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71B" w:rsidRPr="00CA74FF" w:rsidRDefault="00B1071B" w:rsidP="00D82764">
      <w:pPr>
        <w:rPr>
          <w:rFonts w:asciiTheme="majorBidi" w:hAnsiTheme="majorBidi" w:cstheme="majorBidi"/>
          <w:b/>
          <w:bCs/>
          <w:sz w:val="48"/>
          <w:szCs w:val="48"/>
          <w:u w:val="single"/>
        </w:rPr>
      </w:pPr>
      <w:bookmarkStart w:id="0" w:name="_GoBack"/>
      <w:bookmarkEnd w:id="0"/>
    </w:p>
    <w:p w:rsidR="009A6F9B" w:rsidRPr="00CA74FF" w:rsidRDefault="000D6DB6" w:rsidP="00D82764">
      <w:pPr>
        <w:jc w:val="center"/>
        <w:rPr>
          <w:rFonts w:asciiTheme="majorBidi" w:hAnsiTheme="majorBidi" w:cstheme="majorBidi"/>
          <w:b/>
          <w:bCs/>
          <w:sz w:val="40"/>
          <w:szCs w:val="40"/>
        </w:rPr>
      </w:pPr>
      <w:r w:rsidRPr="00CA74FF">
        <w:rPr>
          <w:rFonts w:asciiTheme="majorBidi" w:hAnsiTheme="majorBidi" w:cstheme="majorBidi"/>
          <w:b/>
          <w:bCs/>
          <w:sz w:val="40"/>
          <w:szCs w:val="40"/>
        </w:rPr>
        <w:t xml:space="preserve">Workshop </w:t>
      </w:r>
    </w:p>
    <w:p w:rsidR="009A6F9B" w:rsidRPr="00CA74FF" w:rsidRDefault="000D6DB6" w:rsidP="00D82764">
      <w:pPr>
        <w:jc w:val="center"/>
        <w:rPr>
          <w:rFonts w:asciiTheme="majorBidi" w:hAnsiTheme="majorBidi" w:cstheme="majorBidi"/>
          <w:b/>
          <w:bCs/>
          <w:sz w:val="40"/>
          <w:szCs w:val="40"/>
        </w:rPr>
      </w:pPr>
      <w:r w:rsidRPr="00CA74FF">
        <w:rPr>
          <w:rFonts w:asciiTheme="majorBidi" w:hAnsiTheme="majorBidi" w:cstheme="majorBidi"/>
          <w:b/>
          <w:bCs/>
          <w:sz w:val="40"/>
          <w:szCs w:val="40"/>
        </w:rPr>
        <w:t>“Sustainable urban</w:t>
      </w:r>
      <w:r w:rsidR="00A07839" w:rsidRPr="00CA74FF">
        <w:rPr>
          <w:rFonts w:asciiTheme="majorBidi" w:hAnsiTheme="majorBidi" w:cstheme="majorBidi"/>
          <w:b/>
          <w:bCs/>
          <w:sz w:val="40"/>
          <w:szCs w:val="40"/>
        </w:rPr>
        <w:t xml:space="preserve"> </w:t>
      </w:r>
      <w:r w:rsidRPr="00CA74FF">
        <w:rPr>
          <w:rFonts w:asciiTheme="majorBidi" w:hAnsiTheme="majorBidi" w:cstheme="majorBidi"/>
          <w:b/>
          <w:bCs/>
          <w:sz w:val="40"/>
          <w:szCs w:val="40"/>
        </w:rPr>
        <w:t>transport and mobility:</w:t>
      </w:r>
      <w:r w:rsidR="009A6F9B" w:rsidRPr="00CA74FF">
        <w:rPr>
          <w:rFonts w:asciiTheme="majorBidi" w:hAnsiTheme="majorBidi" w:cstheme="majorBidi"/>
          <w:b/>
          <w:bCs/>
          <w:sz w:val="40"/>
          <w:szCs w:val="40"/>
        </w:rPr>
        <w:t xml:space="preserve"> </w:t>
      </w:r>
    </w:p>
    <w:p w:rsidR="00B1071B" w:rsidRPr="00CA74FF" w:rsidRDefault="000D6DB6" w:rsidP="00D82764">
      <w:pPr>
        <w:jc w:val="center"/>
        <w:rPr>
          <w:rFonts w:asciiTheme="majorBidi" w:hAnsiTheme="majorBidi" w:cstheme="majorBidi"/>
          <w:b/>
          <w:bCs/>
          <w:sz w:val="40"/>
          <w:szCs w:val="40"/>
        </w:rPr>
      </w:pPr>
      <w:r w:rsidRPr="00CA74FF">
        <w:rPr>
          <w:rFonts w:asciiTheme="majorBidi" w:hAnsiTheme="majorBidi" w:cstheme="majorBidi"/>
          <w:b/>
          <w:bCs/>
          <w:sz w:val="40"/>
          <w:szCs w:val="40"/>
        </w:rPr>
        <w:t>Policies and practices on the basis of UNECE Environmental</w:t>
      </w:r>
      <w:r w:rsidR="00D45D4B" w:rsidRPr="00CA74FF">
        <w:rPr>
          <w:rFonts w:asciiTheme="majorBidi" w:hAnsiTheme="majorBidi" w:cstheme="majorBidi"/>
          <w:b/>
          <w:bCs/>
          <w:sz w:val="40"/>
          <w:szCs w:val="40"/>
        </w:rPr>
        <w:t xml:space="preserve"> Performance Reviews</w:t>
      </w:r>
      <w:r w:rsidRPr="00CA74FF">
        <w:rPr>
          <w:rFonts w:asciiTheme="majorBidi" w:hAnsiTheme="majorBidi" w:cstheme="majorBidi"/>
          <w:b/>
          <w:bCs/>
          <w:sz w:val="40"/>
          <w:szCs w:val="40"/>
        </w:rPr>
        <w:t>”</w:t>
      </w:r>
    </w:p>
    <w:p w:rsidR="000D6DB6" w:rsidRPr="00CA74FF" w:rsidRDefault="000D6DB6" w:rsidP="00D82764">
      <w:pPr>
        <w:jc w:val="center"/>
        <w:rPr>
          <w:rFonts w:asciiTheme="majorBidi" w:hAnsiTheme="majorBidi" w:cstheme="majorBidi"/>
          <w:b/>
          <w:bCs/>
          <w:sz w:val="32"/>
          <w:szCs w:val="32"/>
          <w:u w:val="single"/>
        </w:rPr>
      </w:pPr>
    </w:p>
    <w:p w:rsidR="000D6DB6" w:rsidRPr="00CA74FF" w:rsidRDefault="000D6DB6" w:rsidP="00D82764">
      <w:pPr>
        <w:jc w:val="center"/>
        <w:rPr>
          <w:rFonts w:asciiTheme="majorBidi" w:hAnsiTheme="majorBidi" w:cstheme="majorBidi"/>
          <w:b/>
          <w:bCs/>
          <w:i/>
          <w:iCs/>
          <w:sz w:val="32"/>
          <w:szCs w:val="32"/>
        </w:rPr>
      </w:pPr>
      <w:r w:rsidRPr="00CA74FF">
        <w:rPr>
          <w:rFonts w:asciiTheme="majorBidi" w:hAnsiTheme="majorBidi" w:cstheme="majorBidi"/>
          <w:b/>
          <w:bCs/>
          <w:i/>
          <w:iCs/>
          <w:sz w:val="32"/>
          <w:szCs w:val="32"/>
        </w:rPr>
        <w:t>Budva, Montenegro, 18</w:t>
      </w:r>
      <w:r w:rsidR="00993C5D" w:rsidRPr="00CA74FF">
        <w:rPr>
          <w:rFonts w:asciiTheme="majorBidi" w:hAnsiTheme="majorBidi" w:cstheme="majorBidi"/>
          <w:b/>
          <w:bCs/>
          <w:i/>
          <w:iCs/>
          <w:sz w:val="32"/>
          <w:szCs w:val="32"/>
        </w:rPr>
        <w:t>–</w:t>
      </w:r>
      <w:r w:rsidRPr="00CA74FF">
        <w:rPr>
          <w:rFonts w:asciiTheme="majorBidi" w:hAnsiTheme="majorBidi" w:cstheme="majorBidi"/>
          <w:b/>
          <w:bCs/>
          <w:i/>
          <w:iCs/>
          <w:sz w:val="32"/>
          <w:szCs w:val="32"/>
        </w:rPr>
        <w:t>19 June 2019</w:t>
      </w:r>
    </w:p>
    <w:p w:rsidR="000D6DB6" w:rsidRPr="00CA74FF" w:rsidRDefault="000D6DB6" w:rsidP="00D82764">
      <w:pPr>
        <w:rPr>
          <w:rFonts w:asciiTheme="majorBidi" w:hAnsiTheme="majorBidi" w:cstheme="majorBidi"/>
          <w:b/>
          <w:bCs/>
          <w:sz w:val="32"/>
          <w:szCs w:val="32"/>
        </w:rPr>
      </w:pPr>
    </w:p>
    <w:p w:rsidR="000D6DB6" w:rsidRPr="00CA74FF" w:rsidRDefault="000D6DB6" w:rsidP="00D82764">
      <w:pPr>
        <w:pBdr>
          <w:top w:val="single" w:sz="4" w:space="1" w:color="auto"/>
          <w:left w:val="single" w:sz="4" w:space="4" w:color="auto"/>
          <w:bottom w:val="single" w:sz="4" w:space="31" w:color="auto"/>
          <w:right w:val="single" w:sz="4" w:space="4" w:color="auto"/>
        </w:pBdr>
        <w:jc w:val="center"/>
        <w:rPr>
          <w:rFonts w:asciiTheme="majorBidi" w:hAnsiTheme="majorBidi" w:cstheme="majorBidi"/>
          <w:b/>
          <w:bCs/>
          <w:sz w:val="36"/>
          <w:szCs w:val="36"/>
        </w:rPr>
      </w:pPr>
    </w:p>
    <w:p w:rsidR="000956AE" w:rsidRPr="00FC14AD" w:rsidRDefault="00972117" w:rsidP="00D82764">
      <w:pPr>
        <w:pBdr>
          <w:top w:val="single" w:sz="4" w:space="1" w:color="auto"/>
          <w:left w:val="single" w:sz="4" w:space="4" w:color="auto"/>
          <w:bottom w:val="single" w:sz="4" w:space="31" w:color="auto"/>
          <w:right w:val="single" w:sz="4" w:space="4" w:color="auto"/>
        </w:pBdr>
        <w:jc w:val="center"/>
        <w:rPr>
          <w:rFonts w:asciiTheme="majorBidi" w:hAnsiTheme="majorBidi" w:cstheme="majorBidi"/>
          <w:b/>
          <w:bCs/>
          <w:sz w:val="44"/>
          <w:szCs w:val="44"/>
        </w:rPr>
      </w:pPr>
      <w:r w:rsidRPr="00FC14AD">
        <w:rPr>
          <w:rFonts w:asciiTheme="majorBidi" w:hAnsiTheme="majorBidi" w:cstheme="majorBidi"/>
          <w:b/>
          <w:bCs/>
          <w:sz w:val="44"/>
          <w:szCs w:val="44"/>
        </w:rPr>
        <w:t>Compiled</w:t>
      </w:r>
      <w:r w:rsidR="00FA34CE" w:rsidRPr="00FC14AD">
        <w:rPr>
          <w:rFonts w:asciiTheme="majorBidi" w:hAnsiTheme="majorBidi" w:cstheme="majorBidi"/>
          <w:b/>
          <w:bCs/>
          <w:sz w:val="44"/>
          <w:szCs w:val="44"/>
        </w:rPr>
        <w:t xml:space="preserve"> </w:t>
      </w:r>
      <w:r w:rsidR="000D6DB6" w:rsidRPr="00FC14AD">
        <w:rPr>
          <w:rFonts w:asciiTheme="majorBidi" w:hAnsiTheme="majorBidi" w:cstheme="majorBidi"/>
          <w:b/>
          <w:bCs/>
          <w:sz w:val="44"/>
          <w:szCs w:val="44"/>
        </w:rPr>
        <w:t xml:space="preserve">EPR </w:t>
      </w:r>
      <w:r w:rsidR="00FA34CE" w:rsidRPr="00FC14AD">
        <w:rPr>
          <w:rFonts w:asciiTheme="majorBidi" w:hAnsiTheme="majorBidi" w:cstheme="majorBidi"/>
          <w:b/>
          <w:bCs/>
          <w:sz w:val="44"/>
          <w:szCs w:val="44"/>
        </w:rPr>
        <w:t xml:space="preserve">recommendations </w:t>
      </w:r>
      <w:r w:rsidR="006E5CE8" w:rsidRPr="00FC14AD">
        <w:rPr>
          <w:rFonts w:asciiTheme="majorBidi" w:hAnsiTheme="majorBidi" w:cstheme="majorBidi"/>
          <w:b/>
          <w:bCs/>
          <w:sz w:val="44"/>
          <w:szCs w:val="44"/>
        </w:rPr>
        <w:t xml:space="preserve">related to </w:t>
      </w:r>
      <w:r w:rsidR="00FC14AD" w:rsidRPr="00FC14AD">
        <w:rPr>
          <w:rFonts w:asciiTheme="majorBidi" w:hAnsiTheme="majorBidi" w:cstheme="majorBidi"/>
          <w:b/>
          <w:bCs/>
          <w:sz w:val="44"/>
          <w:szCs w:val="44"/>
        </w:rPr>
        <w:br/>
      </w:r>
      <w:r w:rsidR="006E5CE8" w:rsidRPr="00FC14AD">
        <w:rPr>
          <w:rFonts w:asciiTheme="majorBidi" w:hAnsiTheme="majorBidi" w:cstheme="majorBidi"/>
          <w:b/>
          <w:bCs/>
          <w:sz w:val="44"/>
          <w:szCs w:val="44"/>
        </w:rPr>
        <w:t>transport and environment</w:t>
      </w:r>
      <w:r w:rsidR="000956AE" w:rsidRPr="00FC14AD">
        <w:rPr>
          <w:rFonts w:asciiTheme="majorBidi" w:hAnsiTheme="majorBidi" w:cstheme="majorBidi"/>
          <w:b/>
          <w:bCs/>
          <w:sz w:val="44"/>
          <w:szCs w:val="44"/>
        </w:rPr>
        <w:br/>
      </w:r>
    </w:p>
    <w:p w:rsidR="00D45D4B" w:rsidRPr="00CA74FF" w:rsidRDefault="004A0069" w:rsidP="00D82764">
      <w:pPr>
        <w:pBdr>
          <w:top w:val="single" w:sz="4" w:space="1" w:color="auto"/>
          <w:left w:val="single" w:sz="4" w:space="4" w:color="auto"/>
          <w:bottom w:val="single" w:sz="4" w:space="31" w:color="auto"/>
          <w:right w:val="single" w:sz="4" w:space="4" w:color="auto"/>
        </w:pBdr>
        <w:jc w:val="center"/>
        <w:rPr>
          <w:rFonts w:asciiTheme="majorBidi" w:hAnsiTheme="majorBidi" w:cstheme="majorBidi"/>
          <w:b/>
          <w:bCs/>
          <w:sz w:val="36"/>
          <w:szCs w:val="36"/>
        </w:rPr>
      </w:pPr>
      <w:r w:rsidRPr="00CA74FF">
        <w:rPr>
          <w:rFonts w:asciiTheme="majorBidi" w:hAnsiTheme="majorBidi" w:cstheme="majorBidi"/>
          <w:b/>
          <w:bCs/>
          <w:sz w:val="36"/>
          <w:szCs w:val="36"/>
        </w:rPr>
        <w:t>Working</w:t>
      </w:r>
      <w:r w:rsidR="000956AE" w:rsidRPr="00CA74FF">
        <w:rPr>
          <w:rFonts w:asciiTheme="majorBidi" w:hAnsiTheme="majorBidi" w:cstheme="majorBidi"/>
          <w:b/>
          <w:bCs/>
          <w:sz w:val="36"/>
          <w:szCs w:val="36"/>
        </w:rPr>
        <w:t xml:space="preserve"> document for session 5</w:t>
      </w:r>
    </w:p>
    <w:p w:rsidR="008A5280" w:rsidRDefault="008A5280" w:rsidP="008A5280">
      <w:pPr>
        <w:pStyle w:val="ListParagraph"/>
        <w:ind w:left="360"/>
        <w:jc w:val="both"/>
        <w:rPr>
          <w:rFonts w:asciiTheme="majorBidi" w:hAnsiTheme="majorBidi" w:cstheme="majorBidi"/>
          <w:sz w:val="22"/>
          <w:szCs w:val="22"/>
          <w:lang w:val="en-GB"/>
        </w:rPr>
      </w:pPr>
    </w:p>
    <w:p w:rsidR="00B719D2" w:rsidRPr="00CA74FF" w:rsidRDefault="006E5CE8" w:rsidP="001F3523">
      <w:pPr>
        <w:pStyle w:val="ListParagraph"/>
        <w:numPr>
          <w:ilvl w:val="0"/>
          <w:numId w:val="1"/>
        </w:numPr>
        <w:jc w:val="both"/>
        <w:rPr>
          <w:rFonts w:asciiTheme="majorBidi" w:hAnsiTheme="majorBidi" w:cstheme="majorBidi"/>
          <w:sz w:val="22"/>
          <w:szCs w:val="22"/>
          <w:lang w:val="en-GB"/>
        </w:rPr>
      </w:pPr>
      <w:r w:rsidRPr="00CA74FF">
        <w:rPr>
          <w:rFonts w:asciiTheme="majorBidi" w:hAnsiTheme="majorBidi" w:cstheme="majorBidi"/>
          <w:sz w:val="22"/>
          <w:szCs w:val="22"/>
          <w:lang w:val="en-GB"/>
        </w:rPr>
        <w:t>This document gives an overview of recommendations related to transport and environment</w:t>
      </w:r>
      <w:r w:rsidR="000956AE" w:rsidRPr="00CA74FF">
        <w:rPr>
          <w:rFonts w:asciiTheme="majorBidi" w:hAnsiTheme="majorBidi" w:cstheme="majorBidi"/>
          <w:sz w:val="22"/>
          <w:szCs w:val="22"/>
          <w:lang w:val="en-GB"/>
        </w:rPr>
        <w:t xml:space="preserve"> in the latest EPRs of countries taking part in the Budva Workshop.</w:t>
      </w:r>
      <w:r w:rsidR="00B719D2" w:rsidRPr="00CA74FF">
        <w:rPr>
          <w:rFonts w:asciiTheme="majorBidi" w:hAnsiTheme="majorBidi" w:cstheme="majorBidi"/>
          <w:sz w:val="22"/>
          <w:szCs w:val="22"/>
          <w:lang w:val="en-GB"/>
        </w:rPr>
        <w:t xml:space="preserve"> Only recommendations directly-linked to </w:t>
      </w:r>
      <w:r w:rsidR="00EF7275" w:rsidRPr="00CA74FF">
        <w:rPr>
          <w:rFonts w:asciiTheme="majorBidi" w:hAnsiTheme="majorBidi" w:cstheme="majorBidi"/>
          <w:sz w:val="22"/>
          <w:szCs w:val="22"/>
          <w:lang w:val="en-GB"/>
        </w:rPr>
        <w:t>the</w:t>
      </w:r>
      <w:r w:rsidR="00B719D2" w:rsidRPr="00CA74FF">
        <w:rPr>
          <w:rFonts w:asciiTheme="majorBidi" w:hAnsiTheme="majorBidi" w:cstheme="majorBidi"/>
          <w:sz w:val="22"/>
          <w:szCs w:val="22"/>
          <w:lang w:val="en-GB"/>
        </w:rPr>
        <w:t xml:space="preserve"> specific topic of transport and environment </w:t>
      </w:r>
      <w:r w:rsidR="00EF7275" w:rsidRPr="00CA74FF">
        <w:rPr>
          <w:rFonts w:asciiTheme="majorBidi" w:hAnsiTheme="majorBidi" w:cstheme="majorBidi"/>
          <w:sz w:val="22"/>
          <w:szCs w:val="22"/>
          <w:lang w:val="en-GB"/>
        </w:rPr>
        <w:t>are</w:t>
      </w:r>
      <w:r w:rsidR="00B719D2" w:rsidRPr="00CA74FF">
        <w:rPr>
          <w:rFonts w:asciiTheme="majorBidi" w:hAnsiTheme="majorBidi" w:cstheme="majorBidi"/>
          <w:sz w:val="22"/>
          <w:szCs w:val="22"/>
          <w:lang w:val="en-GB"/>
        </w:rPr>
        <w:t xml:space="preserve"> included, meaning that not all </w:t>
      </w:r>
      <w:r w:rsidR="00CD153A" w:rsidRPr="00CA74FF">
        <w:rPr>
          <w:rFonts w:asciiTheme="majorBidi" w:hAnsiTheme="majorBidi" w:cstheme="majorBidi"/>
          <w:sz w:val="22"/>
          <w:szCs w:val="22"/>
          <w:lang w:val="en-GB"/>
        </w:rPr>
        <w:t>workshop-</w:t>
      </w:r>
      <w:r w:rsidR="00B719D2" w:rsidRPr="00CA74FF">
        <w:rPr>
          <w:rFonts w:asciiTheme="majorBidi" w:hAnsiTheme="majorBidi" w:cstheme="majorBidi"/>
          <w:sz w:val="22"/>
          <w:szCs w:val="22"/>
          <w:lang w:val="en-GB"/>
        </w:rPr>
        <w:t>participating countries are mentioned</w:t>
      </w:r>
      <w:r w:rsidR="009D4AEF" w:rsidRPr="00CA74FF">
        <w:rPr>
          <w:rFonts w:asciiTheme="majorBidi" w:hAnsiTheme="majorBidi" w:cstheme="majorBidi"/>
          <w:sz w:val="22"/>
          <w:szCs w:val="22"/>
          <w:lang w:val="en-GB"/>
        </w:rPr>
        <w:t xml:space="preserve"> in the document</w:t>
      </w:r>
      <w:r w:rsidR="00B719D2" w:rsidRPr="00CA74FF">
        <w:rPr>
          <w:rFonts w:asciiTheme="majorBidi" w:hAnsiTheme="majorBidi" w:cstheme="majorBidi"/>
          <w:sz w:val="22"/>
          <w:szCs w:val="22"/>
          <w:lang w:val="en-GB"/>
        </w:rPr>
        <w:t>.</w:t>
      </w:r>
    </w:p>
    <w:p w:rsidR="00F369D5" w:rsidRPr="00CA74FF" w:rsidRDefault="00F369D5" w:rsidP="00F369D5">
      <w:pPr>
        <w:pStyle w:val="ListParagraph"/>
        <w:ind w:left="360"/>
        <w:jc w:val="both"/>
        <w:rPr>
          <w:rFonts w:asciiTheme="majorBidi" w:hAnsiTheme="majorBidi" w:cstheme="majorBidi"/>
          <w:sz w:val="22"/>
          <w:szCs w:val="22"/>
          <w:lang w:val="en-GB"/>
        </w:rPr>
      </w:pPr>
    </w:p>
    <w:p w:rsidR="001F3523" w:rsidRPr="00CA74FF" w:rsidRDefault="001F3523" w:rsidP="001F3523">
      <w:pPr>
        <w:pStyle w:val="ListParagraph"/>
        <w:numPr>
          <w:ilvl w:val="0"/>
          <w:numId w:val="1"/>
        </w:numPr>
        <w:jc w:val="both"/>
        <w:rPr>
          <w:rFonts w:asciiTheme="majorBidi" w:hAnsiTheme="majorBidi" w:cstheme="majorBidi"/>
          <w:sz w:val="22"/>
          <w:szCs w:val="22"/>
          <w:lang w:val="en-GB"/>
        </w:rPr>
      </w:pPr>
      <w:r w:rsidRPr="00CA74FF">
        <w:rPr>
          <w:rFonts w:asciiTheme="majorBidi" w:hAnsiTheme="majorBidi" w:cstheme="majorBidi"/>
          <w:sz w:val="22"/>
          <w:szCs w:val="22"/>
          <w:lang w:val="en-GB"/>
        </w:rPr>
        <w:t xml:space="preserve">Recommendations </w:t>
      </w:r>
      <w:r w:rsidR="00CD153A" w:rsidRPr="00CA74FF">
        <w:rPr>
          <w:rFonts w:asciiTheme="majorBidi" w:hAnsiTheme="majorBidi" w:cstheme="majorBidi"/>
          <w:sz w:val="22"/>
          <w:szCs w:val="22"/>
          <w:lang w:val="en-GB"/>
        </w:rPr>
        <w:t>are</w:t>
      </w:r>
      <w:r w:rsidRPr="00CA74FF">
        <w:rPr>
          <w:rFonts w:asciiTheme="majorBidi" w:hAnsiTheme="majorBidi" w:cstheme="majorBidi"/>
          <w:sz w:val="22"/>
          <w:szCs w:val="22"/>
          <w:lang w:val="en-GB"/>
        </w:rPr>
        <w:t xml:space="preserve"> clustered into themes with a view to prepare the matrix included in the annex serving to help in organizing the work under agenda session 5 of the workshop.</w:t>
      </w:r>
    </w:p>
    <w:p w:rsidR="00F369D5" w:rsidRPr="00CA74FF" w:rsidRDefault="00F369D5" w:rsidP="00F369D5">
      <w:pPr>
        <w:pStyle w:val="ListParagraph"/>
        <w:rPr>
          <w:rFonts w:asciiTheme="majorBidi" w:hAnsiTheme="majorBidi" w:cstheme="majorBidi"/>
          <w:sz w:val="22"/>
          <w:szCs w:val="22"/>
          <w:lang w:val="en-GB"/>
        </w:rPr>
      </w:pPr>
    </w:p>
    <w:p w:rsidR="00B719D2" w:rsidRPr="00CA74FF" w:rsidRDefault="005F1102" w:rsidP="001F3523">
      <w:pPr>
        <w:pStyle w:val="ListParagraph"/>
        <w:numPr>
          <w:ilvl w:val="0"/>
          <w:numId w:val="1"/>
        </w:numPr>
        <w:jc w:val="both"/>
        <w:rPr>
          <w:rFonts w:asciiTheme="majorBidi" w:hAnsiTheme="majorBidi" w:cstheme="majorBidi"/>
          <w:sz w:val="22"/>
          <w:szCs w:val="22"/>
          <w:lang w:val="en-GB"/>
        </w:rPr>
      </w:pPr>
      <w:r w:rsidRPr="00CA74FF">
        <w:rPr>
          <w:rFonts w:asciiTheme="majorBidi" w:hAnsiTheme="majorBidi" w:cstheme="majorBidi"/>
          <w:sz w:val="22"/>
          <w:szCs w:val="22"/>
          <w:lang w:val="en-GB"/>
        </w:rPr>
        <w:t>To assess the</w:t>
      </w:r>
      <w:r w:rsidRPr="00CA74FF">
        <w:rPr>
          <w:rFonts w:asciiTheme="majorBidi" w:hAnsiTheme="majorBidi" w:cstheme="majorBidi"/>
          <w:b/>
          <w:bCs/>
          <w:sz w:val="22"/>
          <w:szCs w:val="22"/>
          <w:lang w:val="en-GB"/>
        </w:rPr>
        <w:t xml:space="preserve"> </w:t>
      </w:r>
      <w:r w:rsidRPr="00CA74FF">
        <w:rPr>
          <w:rFonts w:asciiTheme="majorBidi" w:hAnsiTheme="majorBidi" w:cstheme="majorBidi"/>
          <w:sz w:val="22"/>
          <w:szCs w:val="22"/>
          <w:lang w:val="en-GB"/>
        </w:rPr>
        <w:t xml:space="preserve">progress in implementing the transport and environment related recommendations, </w:t>
      </w:r>
      <w:r w:rsidRPr="00CA74FF">
        <w:rPr>
          <w:rFonts w:asciiTheme="majorBidi" w:hAnsiTheme="majorBidi" w:cstheme="majorBidi"/>
          <w:b/>
          <w:bCs/>
          <w:sz w:val="22"/>
          <w:szCs w:val="22"/>
          <w:lang w:val="en-GB"/>
        </w:rPr>
        <w:t>p</w:t>
      </w:r>
      <w:r w:rsidR="00B719D2" w:rsidRPr="00CA74FF">
        <w:rPr>
          <w:rFonts w:asciiTheme="majorBidi" w:hAnsiTheme="majorBidi" w:cstheme="majorBidi"/>
          <w:b/>
          <w:bCs/>
          <w:sz w:val="22"/>
          <w:szCs w:val="22"/>
          <w:lang w:val="en-GB"/>
        </w:rPr>
        <w:t>articipants in the workshop are invited to indicate for each recommendation the status</w:t>
      </w:r>
      <w:r w:rsidR="00B719D2" w:rsidRPr="00CA74FF">
        <w:rPr>
          <w:rFonts w:asciiTheme="majorBidi" w:hAnsiTheme="majorBidi" w:cstheme="majorBidi"/>
          <w:sz w:val="22"/>
          <w:szCs w:val="22"/>
          <w:lang w:val="en-GB"/>
        </w:rPr>
        <w:t xml:space="preserve"> of its implementation under the “implementation </w:t>
      </w:r>
      <w:r w:rsidR="001D5A99" w:rsidRPr="00CA74FF">
        <w:rPr>
          <w:rFonts w:asciiTheme="majorBidi" w:hAnsiTheme="majorBidi" w:cstheme="majorBidi"/>
          <w:sz w:val="22"/>
          <w:szCs w:val="22"/>
          <w:lang w:val="en-GB"/>
        </w:rPr>
        <w:t>progress</w:t>
      </w:r>
      <w:r w:rsidR="00B719D2" w:rsidRPr="00CA74FF">
        <w:rPr>
          <w:rFonts w:asciiTheme="majorBidi" w:hAnsiTheme="majorBidi" w:cstheme="majorBidi"/>
          <w:sz w:val="22"/>
          <w:szCs w:val="22"/>
          <w:lang w:val="en-GB"/>
        </w:rPr>
        <w:t>” sub-section</w:t>
      </w:r>
      <w:r w:rsidRPr="00CA74FF">
        <w:rPr>
          <w:rFonts w:asciiTheme="majorBidi" w:hAnsiTheme="majorBidi" w:cstheme="majorBidi"/>
          <w:sz w:val="22"/>
          <w:szCs w:val="22"/>
          <w:lang w:val="en-GB"/>
        </w:rPr>
        <w:t xml:space="preserve"> (marked in green)</w:t>
      </w:r>
      <w:r w:rsidR="00B719D2" w:rsidRPr="00CA74FF">
        <w:rPr>
          <w:rFonts w:asciiTheme="majorBidi" w:hAnsiTheme="majorBidi" w:cstheme="majorBidi"/>
          <w:sz w:val="22"/>
          <w:szCs w:val="22"/>
          <w:lang w:val="en-GB"/>
        </w:rPr>
        <w:t xml:space="preserve"> and to briefly explain their response in the space allocated for comments.</w:t>
      </w:r>
      <w:r w:rsidR="003F2123" w:rsidRPr="00CA74FF">
        <w:rPr>
          <w:rFonts w:asciiTheme="majorBidi" w:hAnsiTheme="majorBidi" w:cstheme="majorBidi"/>
          <w:sz w:val="22"/>
          <w:szCs w:val="22"/>
          <w:lang w:val="en-GB"/>
        </w:rPr>
        <w:t xml:space="preserve"> </w:t>
      </w:r>
    </w:p>
    <w:p w:rsidR="000D0486" w:rsidRPr="00CA74FF" w:rsidRDefault="000D0486" w:rsidP="003C444B">
      <w:pPr>
        <w:pStyle w:val="Heading1"/>
        <w:rPr>
          <w:rFonts w:asciiTheme="majorBidi" w:hAnsiTheme="majorBidi" w:cstheme="majorBidi"/>
          <w:b w:val="0"/>
          <w:bCs w:val="0"/>
          <w:sz w:val="40"/>
          <w:szCs w:val="40"/>
          <w:lang w:val="en-GB"/>
        </w:rPr>
        <w:sectPr w:rsidR="000D0486" w:rsidRPr="00CA74FF" w:rsidSect="00B0615B">
          <w:footerReference w:type="default" r:id="rId8"/>
          <w:pgSz w:w="11906" w:h="16838"/>
          <w:pgMar w:top="1134" w:right="1134" w:bottom="1134" w:left="1134" w:header="567" w:footer="567" w:gutter="0"/>
          <w:cols w:space="708"/>
          <w:docGrid w:linePitch="360"/>
        </w:sectPr>
      </w:pPr>
    </w:p>
    <w:p w:rsidR="003C444B" w:rsidRPr="00CA74FF" w:rsidRDefault="00D640D3" w:rsidP="003C444B">
      <w:pPr>
        <w:pStyle w:val="Heading1"/>
        <w:rPr>
          <w:rFonts w:asciiTheme="majorBidi" w:hAnsiTheme="majorBidi" w:cstheme="majorBidi"/>
          <w:b w:val="0"/>
          <w:bCs w:val="0"/>
          <w:sz w:val="40"/>
          <w:szCs w:val="40"/>
          <w:lang w:val="en-GB"/>
        </w:rPr>
      </w:pPr>
      <w:r w:rsidRPr="00CA74FF">
        <w:rPr>
          <w:rFonts w:asciiTheme="majorBidi" w:hAnsiTheme="majorBidi" w:cstheme="majorBidi"/>
          <w:b w:val="0"/>
          <w:bCs w:val="0"/>
          <w:sz w:val="40"/>
          <w:szCs w:val="40"/>
          <w:lang w:val="en-GB"/>
        </w:rPr>
        <w:lastRenderedPageBreak/>
        <w:t>ALBANIA</w:t>
      </w:r>
    </w:p>
    <w:p w:rsidR="00D640D3" w:rsidRPr="00CA74FF" w:rsidRDefault="00DF3552" w:rsidP="003C444B">
      <w:pPr>
        <w:rPr>
          <w:rFonts w:asciiTheme="majorBidi" w:hAnsiTheme="majorBidi" w:cstheme="majorBidi"/>
        </w:rPr>
      </w:pPr>
      <w:r w:rsidRPr="00CA74FF">
        <w:rPr>
          <w:rFonts w:asciiTheme="majorBidi" w:hAnsiTheme="majorBidi" w:cstheme="majorBidi"/>
        </w:rPr>
        <w:t>(Third EPR, 2018, excerpt of recommendations related to transport and environment)</w:t>
      </w:r>
    </w:p>
    <w:p w:rsidR="00D640D3" w:rsidRPr="00CA74FF" w:rsidRDefault="00D640D3" w:rsidP="00750FFA">
      <w:pPr>
        <w:spacing w:after="0" w:line="240" w:lineRule="auto"/>
        <w:jc w:val="both"/>
        <w:rPr>
          <w:rFonts w:asciiTheme="majorBidi" w:hAnsiTheme="majorBidi" w:cstheme="majorBidi"/>
          <w:b/>
          <w:bCs/>
          <w:iCs/>
        </w:rPr>
      </w:pPr>
      <w:r w:rsidRPr="00CA74FF">
        <w:rPr>
          <w:rFonts w:asciiTheme="majorBidi" w:hAnsiTheme="majorBidi" w:cstheme="majorBidi"/>
          <w:b/>
          <w:bCs/>
          <w:iCs/>
        </w:rPr>
        <w:t>Chapter 10: Transport and environment</w:t>
      </w:r>
    </w:p>
    <w:p w:rsidR="00094010" w:rsidRPr="00CA74FF" w:rsidRDefault="00094010" w:rsidP="00750FFA">
      <w:pPr>
        <w:pStyle w:val="06EPRHeadinglevel3"/>
        <w:rPr>
          <w:rFonts w:asciiTheme="majorBidi" w:hAnsiTheme="majorBidi" w:cstheme="majorBidi"/>
          <w:lang w:val="en-GB"/>
        </w:rPr>
      </w:pPr>
    </w:p>
    <w:p w:rsidR="00D640D3" w:rsidRPr="00CA74FF" w:rsidRDefault="00D640D3" w:rsidP="00750FFA">
      <w:pPr>
        <w:pStyle w:val="06EPRHeadinglevel3"/>
        <w:rPr>
          <w:rFonts w:asciiTheme="majorBidi" w:hAnsiTheme="majorBidi" w:cstheme="majorBidi"/>
          <w:lang w:val="en-GB"/>
        </w:rPr>
      </w:pPr>
      <w:r w:rsidRPr="00CA74FF">
        <w:rPr>
          <w:rFonts w:asciiTheme="majorBidi" w:hAnsiTheme="majorBidi" w:cstheme="majorBidi"/>
          <w:lang w:val="en-GB"/>
        </w:rPr>
        <w:t>Development of sustainable transport</w:t>
      </w:r>
    </w:p>
    <w:p w:rsidR="00D640D3" w:rsidRPr="00CA74FF" w:rsidRDefault="00D640D3" w:rsidP="00750FFA">
      <w:pPr>
        <w:spacing w:after="0" w:line="240" w:lineRule="auto"/>
        <w:jc w:val="both"/>
        <w:rPr>
          <w:rFonts w:asciiTheme="majorBidi" w:hAnsiTheme="majorBidi" w:cstheme="majorBidi"/>
        </w:rPr>
      </w:pPr>
      <w:r w:rsidRPr="00CA74FF">
        <w:rPr>
          <w:rFonts w:asciiTheme="majorBidi" w:hAnsiTheme="majorBidi" w:cstheme="majorBidi"/>
        </w:rPr>
        <w:t xml:space="preserve">Albania has taken significant steps to improve its transport sector over recent years, with major investment projects and policy changes stimulating the growth of the sector. The number of national investment projects in the road sector has improved the connectivity of the country, as have investments in port facilities. However, to date, not enough has been directed at facilitating the development of sustainable transport. Road transport remains the largest polluter, and in particular, freight transport. Also, the fact that about 60 per cent of newly registered cars are actually second hand means that passenger transport also has a lower environmental performance than it could have. Furthermore, the rail sector suffers from underinvestment, limiting the potential environmental benefits from a modal shift. </w:t>
      </w:r>
    </w:p>
    <w:p w:rsidR="00094010" w:rsidRPr="00CA74FF" w:rsidRDefault="00094010" w:rsidP="00750FFA">
      <w:pPr>
        <w:spacing w:after="0" w:line="240" w:lineRule="auto"/>
        <w:jc w:val="both"/>
        <w:rPr>
          <w:rFonts w:asciiTheme="majorBidi" w:hAnsiTheme="majorBidi" w:cstheme="majorBidi"/>
        </w:rPr>
      </w:pPr>
    </w:p>
    <w:p w:rsidR="00D640D3" w:rsidRPr="00CA74FF" w:rsidRDefault="00D640D3" w:rsidP="00750FFA">
      <w:pPr>
        <w:spacing w:after="0" w:line="240" w:lineRule="auto"/>
        <w:jc w:val="both"/>
        <w:rPr>
          <w:rFonts w:asciiTheme="majorBidi" w:hAnsiTheme="majorBidi" w:cstheme="majorBidi"/>
          <w:highlight w:val="yellow"/>
        </w:rPr>
      </w:pPr>
      <w:r w:rsidRPr="00CA74FF">
        <w:rPr>
          <w:rFonts w:asciiTheme="majorBidi" w:hAnsiTheme="majorBidi" w:cstheme="majorBidi"/>
        </w:rPr>
        <w:t>The draft sustainable transport plan has been prepared in 2016 to improve the performance of the transport sector by focusing on improving national, road-based, public transport; however, the emphasis is still narrow and multimodal public transport is not the main focus. The draft plan sets out a number of national, road-specific measures that have not yet been implemented to improve the environmental impact of the road sector. These measures are focused on the road sector and are not supplemented by interventions in other transport sectors. Their implementation would lead to a reduction in CO</w:t>
      </w:r>
      <w:r w:rsidRPr="00CA74FF">
        <w:rPr>
          <w:rFonts w:asciiTheme="majorBidi" w:hAnsiTheme="majorBidi" w:cstheme="majorBidi"/>
          <w:vertAlign w:val="subscript"/>
        </w:rPr>
        <w:t>2</w:t>
      </w:r>
      <w:r w:rsidRPr="00CA74FF">
        <w:rPr>
          <w:rFonts w:asciiTheme="majorBidi" w:hAnsiTheme="majorBidi" w:cstheme="majorBidi"/>
        </w:rPr>
        <w:t xml:space="preserve"> and energy volumes and would contribute to achieving target 9.1 (Develop quality, reliable, sustainable and resilient infrastructure, including regional and transborder infrastructure, to support economic development and human well-being, with a focus on affordable and equitable access for all) of SDG 9 (Build resilient infrastructure, promote inclusive and sustainable industrialisation and foster innovation). </w:t>
      </w:r>
    </w:p>
    <w:p w:rsidR="00094010" w:rsidRPr="00CA74FF" w:rsidRDefault="00094010" w:rsidP="00750FFA">
      <w:pPr>
        <w:pStyle w:val="EPRRecHeader"/>
        <w:jc w:val="both"/>
        <w:rPr>
          <w:rFonts w:asciiTheme="majorBidi" w:hAnsiTheme="majorBidi" w:cstheme="majorBidi"/>
          <w:highlight w:val="yellow"/>
          <w:lang w:val="en-GB"/>
        </w:rPr>
      </w:pPr>
    </w:p>
    <w:p w:rsidR="00D640D3" w:rsidRPr="00CA74FF" w:rsidRDefault="00D640D3" w:rsidP="00750FFA">
      <w:pPr>
        <w:pStyle w:val="EPRRecHeader"/>
        <w:jc w:val="both"/>
        <w:rPr>
          <w:rFonts w:asciiTheme="majorBidi" w:hAnsiTheme="majorBidi" w:cstheme="majorBidi"/>
          <w:highlight w:val="yellow"/>
          <w:u w:val="none"/>
          <w:lang w:val="en-GB"/>
        </w:rPr>
      </w:pPr>
      <w:r w:rsidRPr="00CA74FF">
        <w:rPr>
          <w:rFonts w:asciiTheme="majorBidi" w:hAnsiTheme="majorBidi" w:cstheme="majorBidi"/>
          <w:highlight w:val="yellow"/>
          <w:lang w:val="en-GB"/>
        </w:rPr>
        <w:t>Recommendation 10.1</w:t>
      </w:r>
      <w:r w:rsidRPr="00CA74FF">
        <w:rPr>
          <w:rFonts w:asciiTheme="majorBidi" w:hAnsiTheme="majorBidi" w:cstheme="majorBidi"/>
          <w:highlight w:val="yellow"/>
          <w:u w:val="none"/>
          <w:lang w:val="en-GB"/>
        </w:rPr>
        <w:t>:</w:t>
      </w:r>
    </w:p>
    <w:p w:rsidR="00584817" w:rsidRPr="00CA74FF" w:rsidRDefault="00D640D3" w:rsidP="00750FFA">
      <w:pPr>
        <w:pStyle w:val="EPRRecBody"/>
        <w:rPr>
          <w:rFonts w:asciiTheme="majorBidi" w:eastAsia="Calibri" w:hAnsiTheme="majorBidi" w:cstheme="majorBidi"/>
          <w:szCs w:val="22"/>
        </w:rPr>
      </w:pPr>
      <w:r w:rsidRPr="00CA74FF">
        <w:rPr>
          <w:rFonts w:asciiTheme="majorBidi" w:eastAsia="Calibri" w:hAnsiTheme="majorBidi" w:cstheme="majorBidi"/>
          <w:szCs w:val="22"/>
        </w:rPr>
        <w:t xml:space="preserve">The Government should adopt the draft sustainable transport plan and implement its provisions. </w:t>
      </w:r>
    </w:p>
    <w:p w:rsidR="00DF3552" w:rsidRPr="00CA74FF" w:rsidRDefault="00DF3552" w:rsidP="00750FFA">
      <w:pPr>
        <w:pStyle w:val="EPRRecBody"/>
        <w:rPr>
          <w:rFonts w:asciiTheme="majorBidi" w:eastAsia="Calibri" w:hAnsiTheme="majorBidi" w:cstheme="majorBidi"/>
          <w:szCs w:val="22"/>
        </w:rPr>
      </w:pPr>
    </w:p>
    <w:p w:rsidR="00584817" w:rsidRPr="00CA74FF" w:rsidRDefault="00DF3552" w:rsidP="00750FFA">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highlight w:val="green"/>
          <w:u w:val="single"/>
        </w:rPr>
        <w:t>Implementation progress:</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szCs w:val="22"/>
        </w:rPr>
        <w:t>(Please indicate the status</w:t>
      </w:r>
      <w:r w:rsidR="005F2DBD" w:rsidRPr="00CA74FF">
        <w:rPr>
          <w:rFonts w:asciiTheme="majorBidi" w:eastAsia="Calibri" w:hAnsiTheme="majorBidi" w:cstheme="majorBidi"/>
          <w:szCs w:val="22"/>
        </w:rPr>
        <w:t xml:space="preserve"> of implementation</w:t>
      </w:r>
      <w:r w:rsidRPr="00CA74FF">
        <w:rPr>
          <w:rFonts w:asciiTheme="majorBidi" w:eastAsia="Calibri" w:hAnsiTheme="majorBidi" w:cstheme="majorBidi"/>
          <w:szCs w:val="22"/>
        </w:rPr>
        <w:t>)</w:t>
      </w:r>
    </w:p>
    <w:p w:rsidR="00584817" w:rsidRPr="00CA74FF" w:rsidRDefault="00E91312" w:rsidP="00750FFA">
      <w:pPr>
        <w:pStyle w:val="EPRRecBody"/>
        <w:jc w:val="left"/>
        <w:rPr>
          <w:rFonts w:asciiTheme="majorBidi" w:eastAsia="Calibri" w:hAnsiTheme="majorBidi" w:cstheme="majorBidi"/>
          <w:i w:val="0"/>
          <w:iCs/>
          <w:szCs w:val="22"/>
        </w:rPr>
      </w:pPr>
      <w:sdt>
        <w:sdtPr>
          <w:rPr>
            <w:rFonts w:asciiTheme="majorBidi" w:eastAsia="Calibri" w:hAnsiTheme="majorBidi" w:cstheme="majorBidi"/>
            <w:i w:val="0"/>
            <w:iCs/>
            <w:szCs w:val="22"/>
          </w:rPr>
          <w:id w:val="1358620658"/>
        </w:sdtPr>
        <w:sdtEndPr/>
        <w:sdtContent>
          <w:r w:rsidR="00584817" w:rsidRPr="00CA74FF">
            <w:rPr>
              <w:rFonts w:ascii="Segoe UI Symbol" w:eastAsia="MS Gothic" w:hAnsi="Segoe UI Symbol" w:cs="Segoe UI Symbol"/>
              <w:i w:val="0"/>
              <w:iCs/>
              <w:szCs w:val="22"/>
            </w:rPr>
            <w:t>☐</w:t>
          </w:r>
        </w:sdtContent>
      </w:sdt>
      <w:r w:rsidR="00584817" w:rsidRPr="00CA74FF">
        <w:rPr>
          <w:rFonts w:asciiTheme="majorBidi" w:eastAsia="Calibri" w:hAnsiTheme="majorBidi" w:cstheme="majorBidi"/>
          <w:i w:val="0"/>
          <w:iCs/>
          <w:szCs w:val="22"/>
        </w:rPr>
        <w:t xml:space="preserve"> Not started </w:t>
      </w:r>
      <w:r w:rsidR="009A2EF8" w:rsidRPr="00CA74FF">
        <w:rPr>
          <w:rFonts w:asciiTheme="majorBidi" w:eastAsia="Calibri" w:hAnsiTheme="majorBidi" w:cstheme="majorBidi"/>
          <w:i w:val="0"/>
          <w:iCs/>
          <w:szCs w:val="22"/>
        </w:rPr>
        <w:tab/>
      </w:r>
      <w:r w:rsidR="009A2EF8"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836412577"/>
        </w:sdtPr>
        <w:sdtEndPr/>
        <w:sdtContent>
          <w:r w:rsidR="00AA716A" w:rsidRPr="00CA74FF">
            <w:rPr>
              <w:rFonts w:ascii="Segoe UI Symbol" w:eastAsia="MS Gothic" w:hAnsi="Segoe UI Symbol" w:cs="Segoe UI Symbol"/>
              <w:i w:val="0"/>
              <w:iCs/>
              <w:szCs w:val="22"/>
            </w:rPr>
            <w:t>☐</w:t>
          </w:r>
        </w:sdtContent>
      </w:sdt>
      <w:r w:rsidR="00584817" w:rsidRPr="00CA74FF">
        <w:rPr>
          <w:rFonts w:asciiTheme="majorBidi" w:eastAsia="Calibri" w:hAnsiTheme="majorBidi" w:cstheme="majorBidi"/>
          <w:i w:val="0"/>
          <w:iCs/>
          <w:szCs w:val="22"/>
        </w:rPr>
        <w:t xml:space="preserve"> Starting </w:t>
      </w:r>
      <w:r w:rsidR="00AA716A" w:rsidRPr="00CA74FF">
        <w:rPr>
          <w:rFonts w:asciiTheme="majorBidi" w:eastAsia="Calibri" w:hAnsiTheme="majorBidi" w:cstheme="majorBidi"/>
          <w:i w:val="0"/>
          <w:iCs/>
          <w:szCs w:val="22"/>
        </w:rPr>
        <w:t>phase</w:t>
      </w:r>
      <w:r w:rsidR="00584817" w:rsidRPr="00CA74FF">
        <w:rPr>
          <w:rFonts w:asciiTheme="majorBidi" w:eastAsia="Calibri" w:hAnsiTheme="majorBidi" w:cstheme="majorBidi"/>
          <w:i w:val="0"/>
          <w:iCs/>
          <w:szCs w:val="22"/>
        </w:rPr>
        <w:tab/>
        <w:t xml:space="preserve">  </w:t>
      </w:r>
      <w:r w:rsidR="005F2DBD" w:rsidRPr="00CA74FF">
        <w:rPr>
          <w:rFonts w:asciiTheme="majorBidi" w:eastAsia="Calibri" w:hAnsiTheme="majorBidi" w:cstheme="majorBidi"/>
          <w:i w:val="0"/>
          <w:iCs/>
          <w:szCs w:val="22"/>
        </w:rPr>
        <w:t xml:space="preserve">  </w:t>
      </w:r>
      <w:r w:rsidR="00584817" w:rsidRPr="00CA74FF">
        <w:rPr>
          <w:rFonts w:asciiTheme="majorBidi" w:eastAsia="Calibri" w:hAnsiTheme="majorBidi" w:cstheme="majorBidi"/>
          <w:i w:val="0"/>
          <w:iCs/>
          <w:szCs w:val="22"/>
        </w:rPr>
        <w:t xml:space="preserve">   </w:t>
      </w:r>
      <w:r w:rsidR="00A24DD8" w:rsidRPr="00A24DD8">
        <w:rPr>
          <w:rFonts w:asciiTheme="majorBidi" w:eastAsia="Calibri" w:hAnsiTheme="majorBidi" w:cstheme="majorBidi"/>
          <w:b/>
          <w:bCs/>
          <w:i w:val="0"/>
          <w:iCs/>
          <w:szCs w:val="22"/>
        </w:rPr>
        <w:t>X</w:t>
      </w:r>
      <w:r w:rsidR="00584817" w:rsidRPr="00CA74FF">
        <w:rPr>
          <w:rFonts w:asciiTheme="majorBidi" w:eastAsia="Calibri" w:hAnsiTheme="majorBidi" w:cstheme="majorBidi"/>
          <w:b/>
          <w:bCs/>
          <w:i w:val="0"/>
          <w:iCs/>
          <w:szCs w:val="22"/>
        </w:rPr>
        <w:t xml:space="preserve"> On-going</w:t>
      </w:r>
      <w:r w:rsidR="00584817" w:rsidRPr="00CA74FF">
        <w:rPr>
          <w:rFonts w:asciiTheme="majorBidi" w:eastAsia="Calibri" w:hAnsiTheme="majorBidi" w:cstheme="majorBidi"/>
          <w:i w:val="0"/>
          <w:iCs/>
          <w:szCs w:val="22"/>
        </w:rPr>
        <w:t xml:space="preserve"> </w:t>
      </w:r>
      <w:r w:rsidR="005F2DBD" w:rsidRPr="00CA74FF">
        <w:rPr>
          <w:rFonts w:asciiTheme="majorBidi" w:eastAsia="Calibri" w:hAnsiTheme="majorBidi" w:cstheme="majorBidi"/>
          <w:i w:val="0"/>
          <w:iCs/>
          <w:szCs w:val="22"/>
        </w:rPr>
        <w:tab/>
        <w:t xml:space="preserve">   </w:t>
      </w:r>
      <w:r w:rsidR="00584817" w:rsidRPr="00CA74FF">
        <w:rPr>
          <w:rFonts w:asciiTheme="majorBidi" w:eastAsia="Calibri" w:hAnsiTheme="majorBidi" w:cstheme="majorBidi"/>
          <w:i w:val="0"/>
          <w:iCs/>
          <w:szCs w:val="22"/>
        </w:rPr>
        <w:t xml:space="preserve"> </w:t>
      </w:r>
      <w:sdt>
        <w:sdtPr>
          <w:rPr>
            <w:rFonts w:asciiTheme="majorBidi" w:eastAsia="Calibri" w:hAnsiTheme="majorBidi" w:cstheme="majorBidi"/>
            <w:i w:val="0"/>
            <w:iCs/>
            <w:szCs w:val="22"/>
          </w:rPr>
          <w:id w:val="-1864436996"/>
        </w:sdtPr>
        <w:sdtEndPr/>
        <w:sdtContent>
          <w:r w:rsidR="00584817" w:rsidRPr="00CA74FF">
            <w:rPr>
              <w:rFonts w:ascii="Segoe UI Symbol" w:eastAsia="MS Gothic" w:hAnsi="Segoe UI Symbol" w:cs="Segoe UI Symbol"/>
              <w:i w:val="0"/>
              <w:iCs/>
              <w:szCs w:val="22"/>
            </w:rPr>
            <w:t>☐</w:t>
          </w:r>
        </w:sdtContent>
      </w:sdt>
      <w:r w:rsidR="00D45D4B" w:rsidRPr="00CA74FF">
        <w:rPr>
          <w:rFonts w:asciiTheme="majorBidi" w:eastAsia="Calibri" w:hAnsiTheme="majorBidi" w:cstheme="majorBidi"/>
          <w:i w:val="0"/>
          <w:iCs/>
          <w:szCs w:val="22"/>
        </w:rPr>
        <w:t xml:space="preserve"> </w:t>
      </w:r>
      <w:r w:rsidR="00584817" w:rsidRPr="00CA74FF">
        <w:rPr>
          <w:rFonts w:asciiTheme="majorBidi" w:eastAsia="Calibri" w:hAnsiTheme="majorBidi" w:cstheme="majorBidi"/>
          <w:i w:val="0"/>
          <w:iCs/>
          <w:szCs w:val="22"/>
        </w:rPr>
        <w:t>Implemented</w:t>
      </w:r>
    </w:p>
    <w:p w:rsidR="00584817" w:rsidRPr="00CA74FF" w:rsidRDefault="00584817" w:rsidP="00750FFA">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81130D" w:rsidRPr="00CA74FF" w:rsidRDefault="0081130D" w:rsidP="00090EF5">
      <w:pPr>
        <w:pStyle w:val="EPRRecBody"/>
        <w:pBdr>
          <w:top w:val="single" w:sz="4" w:space="1" w:color="auto"/>
          <w:left w:val="single" w:sz="4" w:space="4" w:color="auto"/>
          <w:bottom w:val="single" w:sz="4" w:space="0" w:color="auto"/>
          <w:right w:val="single" w:sz="4" w:space="4" w:color="auto"/>
        </w:pBdr>
        <w:rPr>
          <w:rFonts w:asciiTheme="majorBidi" w:hAnsiTheme="majorBidi" w:cstheme="majorBidi"/>
          <w:iCs/>
          <w:color w:val="2F5496" w:themeColor="accent1" w:themeShade="BF"/>
          <w:szCs w:val="22"/>
        </w:rPr>
      </w:pPr>
      <w:r w:rsidRPr="00CA74FF">
        <w:rPr>
          <w:rFonts w:asciiTheme="majorBidi" w:hAnsiTheme="majorBidi" w:cstheme="majorBidi"/>
          <w:iCs/>
          <w:color w:val="2F5496" w:themeColor="accent1" w:themeShade="BF"/>
          <w:szCs w:val="22"/>
        </w:rPr>
        <w:t>The national transport strategy and action plan for 2016-2020 for all transport modes was adopted in November 2016. The sustainable transport plan, which aims to ensure a sustainable transport network and improve energy efficiency, along with Road Tolling Strategy were prepared with the assistance of EBRD.</w:t>
      </w:r>
    </w:p>
    <w:p w:rsidR="0044086B" w:rsidRPr="00CA74FF" w:rsidRDefault="0044086B" w:rsidP="00090EF5">
      <w:pPr>
        <w:pStyle w:val="EPRRecBody"/>
        <w:pBdr>
          <w:top w:val="single" w:sz="4" w:space="1" w:color="auto"/>
          <w:left w:val="single" w:sz="4" w:space="4" w:color="auto"/>
          <w:bottom w:val="single" w:sz="4" w:space="0" w:color="auto"/>
          <w:right w:val="single" w:sz="4" w:space="4" w:color="auto"/>
        </w:pBdr>
        <w:rPr>
          <w:rFonts w:asciiTheme="majorBidi" w:hAnsiTheme="majorBidi" w:cstheme="majorBidi"/>
          <w:iCs/>
          <w:color w:val="2F5496" w:themeColor="accent1" w:themeShade="BF"/>
          <w:szCs w:val="22"/>
        </w:rPr>
      </w:pPr>
    </w:p>
    <w:p w:rsidR="00FE4D7C" w:rsidRPr="00CA74FF" w:rsidRDefault="0081130D" w:rsidP="00DB29B4">
      <w:pPr>
        <w:pStyle w:val="EPRRecBody"/>
        <w:pBdr>
          <w:top w:val="single" w:sz="4" w:space="1" w:color="auto"/>
          <w:left w:val="single" w:sz="4" w:space="4" w:color="auto"/>
          <w:bottom w:val="single" w:sz="4" w:space="0" w:color="auto"/>
          <w:right w:val="single" w:sz="4" w:space="4" w:color="auto"/>
        </w:pBdr>
        <w:rPr>
          <w:rFonts w:asciiTheme="majorBidi" w:hAnsiTheme="majorBidi" w:cstheme="majorBidi"/>
          <w:iCs/>
          <w:szCs w:val="22"/>
        </w:rPr>
      </w:pPr>
      <w:r w:rsidRPr="00CA74FF">
        <w:rPr>
          <w:rFonts w:asciiTheme="majorBidi" w:hAnsiTheme="majorBidi" w:cstheme="majorBidi"/>
          <w:iCs/>
          <w:color w:val="2F5496" w:themeColor="accent1" w:themeShade="BF"/>
          <w:szCs w:val="22"/>
        </w:rPr>
        <w:t>In October 2017, an inter-institutional working group was set up for monitoring the implementation of the strategy. The first monitoring report was presented to the public in June 2018. The second review of the national transport plan (ANTP3) is expected to be adopted during the second quarter of 2019.</w:t>
      </w:r>
    </w:p>
    <w:p w:rsidR="00DF3552" w:rsidRPr="00CA74FF" w:rsidRDefault="00DF3552" w:rsidP="00750FFA">
      <w:pPr>
        <w:pStyle w:val="EPRRecBody"/>
        <w:rPr>
          <w:rFonts w:asciiTheme="majorBidi" w:hAnsiTheme="majorBidi" w:cstheme="majorBidi"/>
          <w:i w:val="0"/>
          <w:iCs/>
        </w:rPr>
      </w:pPr>
      <w:r w:rsidRPr="00CA74FF">
        <w:rPr>
          <w:rFonts w:asciiTheme="majorBidi" w:hAnsiTheme="majorBidi" w:cstheme="majorBidi"/>
          <w:i w:val="0"/>
          <w:iCs/>
          <w:highlight w:val="cyan"/>
          <w:u w:val="single"/>
        </w:rPr>
        <w:t>Theme:</w:t>
      </w:r>
      <w:r w:rsidRPr="00CA74FF">
        <w:rPr>
          <w:rFonts w:asciiTheme="majorBidi" w:hAnsiTheme="majorBidi" w:cstheme="majorBidi"/>
          <w:i w:val="0"/>
          <w:iCs/>
        </w:rPr>
        <w:t xml:space="preserve"> </w:t>
      </w:r>
      <w:r w:rsidR="001B35D0" w:rsidRPr="00CA74FF">
        <w:rPr>
          <w:rFonts w:asciiTheme="majorBidi" w:hAnsiTheme="majorBidi" w:cstheme="majorBidi"/>
          <w:i w:val="0"/>
          <w:iCs/>
        </w:rPr>
        <w:t>POLICY</w:t>
      </w:r>
    </w:p>
    <w:p w:rsidR="00DF3552" w:rsidRPr="00CA74FF" w:rsidRDefault="00DF3552" w:rsidP="00750FFA">
      <w:pPr>
        <w:pStyle w:val="EPRRecBody"/>
        <w:rPr>
          <w:rFonts w:asciiTheme="majorBidi" w:hAnsiTheme="majorBidi" w:cstheme="majorBidi"/>
        </w:rPr>
      </w:pPr>
    </w:p>
    <w:p w:rsidR="00D640D3" w:rsidRPr="00CA74FF" w:rsidRDefault="00D640D3" w:rsidP="00750FFA">
      <w:pPr>
        <w:pStyle w:val="06EPRHeadinglevel3"/>
        <w:rPr>
          <w:rFonts w:asciiTheme="majorBidi" w:hAnsiTheme="majorBidi" w:cstheme="majorBidi"/>
          <w:lang w:val="en-GB"/>
        </w:rPr>
      </w:pPr>
      <w:r w:rsidRPr="00CA74FF">
        <w:rPr>
          <w:rFonts w:asciiTheme="majorBidi" w:hAnsiTheme="majorBidi" w:cstheme="majorBidi"/>
          <w:lang w:val="en-GB"/>
        </w:rPr>
        <w:t>Public transport</w:t>
      </w:r>
    </w:p>
    <w:p w:rsidR="00D640D3" w:rsidRPr="00CA74FF" w:rsidRDefault="00D640D3" w:rsidP="00750FFA">
      <w:pPr>
        <w:spacing w:after="0" w:line="240" w:lineRule="auto"/>
        <w:jc w:val="both"/>
        <w:rPr>
          <w:rFonts w:asciiTheme="majorBidi" w:hAnsiTheme="majorBidi" w:cstheme="majorBidi"/>
        </w:rPr>
      </w:pPr>
      <w:r w:rsidRPr="00CA74FF">
        <w:rPr>
          <w:rFonts w:asciiTheme="majorBidi" w:hAnsiTheme="majorBidi" w:cstheme="majorBidi"/>
        </w:rPr>
        <w:t>The provision of public transport, especially rail services, remains low, even with an urban population that uses significant non-car modes of transport. The rail sector’s performance is very poor, with maximum speeds significantly lower than road transport outside the city centres. Work continues on rehabilitating the rail network, and particularly its infrastructure, to improve the competitiveness of rail with other transport modes, as well as other investment projects aimed at reversing such things as the lack of multimodal facilities, which are limiting the potential use of public transport and stifling the use of more sustainable modes of transport. These initiatives would help achieve the requirements set out in target 9.1 of SDG 9 relating to transport infrastructure. Continuing this point, there are not enough measures aimed at ensuring that the railways are made safe through improved signalling and the removal of unauthorized crossings. At a local level, municipalities have yet to complete measures aimed at improving urban public transport services through the introduction and extension of bus lanes and/or cycle lanes.</w:t>
      </w:r>
    </w:p>
    <w:p w:rsidR="00581241" w:rsidRPr="00CA74FF" w:rsidRDefault="00581241" w:rsidP="00750FFA">
      <w:pPr>
        <w:pStyle w:val="EPRRecHeader"/>
        <w:jc w:val="both"/>
        <w:rPr>
          <w:rFonts w:asciiTheme="majorBidi" w:hAnsiTheme="majorBidi" w:cstheme="majorBidi"/>
          <w:highlight w:val="yellow"/>
          <w:lang w:val="en-GB"/>
        </w:rPr>
      </w:pPr>
    </w:p>
    <w:p w:rsidR="00D640D3" w:rsidRPr="00CA74FF" w:rsidRDefault="00D640D3" w:rsidP="00750FFA">
      <w:pPr>
        <w:pStyle w:val="EPRRecHeader"/>
        <w:jc w:val="both"/>
        <w:rPr>
          <w:rFonts w:asciiTheme="majorBidi" w:hAnsiTheme="majorBidi" w:cstheme="majorBidi"/>
          <w:highlight w:val="yellow"/>
          <w:u w:val="none"/>
          <w:lang w:val="en-GB"/>
        </w:rPr>
      </w:pPr>
      <w:r w:rsidRPr="00CA74FF">
        <w:rPr>
          <w:rFonts w:asciiTheme="majorBidi" w:hAnsiTheme="majorBidi" w:cstheme="majorBidi"/>
          <w:highlight w:val="yellow"/>
          <w:lang w:val="en-GB"/>
        </w:rPr>
        <w:t>Recommendation 10.2</w:t>
      </w:r>
      <w:r w:rsidRPr="00CA74FF">
        <w:rPr>
          <w:rFonts w:asciiTheme="majorBidi" w:hAnsiTheme="majorBidi" w:cstheme="majorBidi"/>
          <w:highlight w:val="yellow"/>
          <w:u w:val="none"/>
          <w:lang w:val="en-GB"/>
        </w:rPr>
        <w:t xml:space="preserve">: </w:t>
      </w:r>
      <w:r w:rsidR="009A6F9B" w:rsidRPr="00CA74FF">
        <w:rPr>
          <w:rFonts w:asciiTheme="majorBidi" w:hAnsiTheme="majorBidi" w:cstheme="majorBidi"/>
          <w:u w:val="none"/>
          <w:lang w:val="en-GB"/>
        </w:rPr>
        <w:tab/>
      </w:r>
      <w:r w:rsidR="009A6F9B" w:rsidRPr="00CA74FF">
        <w:rPr>
          <w:rFonts w:asciiTheme="majorBidi" w:hAnsiTheme="majorBidi" w:cstheme="majorBidi"/>
          <w:u w:val="none"/>
          <w:lang w:val="en-GB"/>
        </w:rPr>
        <w:tab/>
      </w:r>
      <w:r w:rsidR="009A6F9B" w:rsidRPr="00CA74FF">
        <w:rPr>
          <w:rFonts w:asciiTheme="majorBidi" w:hAnsiTheme="majorBidi" w:cstheme="majorBidi"/>
          <w:u w:val="none"/>
          <w:lang w:val="en-GB"/>
        </w:rPr>
        <w:tab/>
      </w:r>
      <w:r w:rsidR="009A6F9B" w:rsidRPr="00CA74FF">
        <w:rPr>
          <w:rFonts w:asciiTheme="majorBidi" w:hAnsiTheme="majorBidi" w:cstheme="majorBidi"/>
          <w:u w:val="none"/>
          <w:lang w:val="en-GB"/>
        </w:rPr>
        <w:tab/>
      </w:r>
      <w:r w:rsidR="009A6F9B" w:rsidRPr="00CA74FF">
        <w:rPr>
          <w:rFonts w:asciiTheme="majorBidi" w:hAnsiTheme="majorBidi" w:cstheme="majorBidi"/>
          <w:u w:val="none"/>
          <w:lang w:val="en-GB"/>
        </w:rPr>
        <w:tab/>
      </w:r>
    </w:p>
    <w:p w:rsidR="00D640D3" w:rsidRPr="00CA74FF" w:rsidRDefault="00D640D3" w:rsidP="00750FFA">
      <w:pPr>
        <w:pStyle w:val="EPRRecBody"/>
        <w:rPr>
          <w:rFonts w:asciiTheme="majorBidi" w:eastAsia="Calibri" w:hAnsiTheme="majorBidi" w:cstheme="majorBidi"/>
          <w:szCs w:val="22"/>
        </w:rPr>
      </w:pPr>
      <w:r w:rsidRPr="00CA74FF">
        <w:rPr>
          <w:rFonts w:asciiTheme="majorBidi" w:eastAsia="Calibri" w:hAnsiTheme="majorBidi" w:cstheme="majorBidi"/>
          <w:szCs w:val="22"/>
        </w:rPr>
        <w:t>The Government should:</w:t>
      </w:r>
    </w:p>
    <w:p w:rsidR="00D640D3" w:rsidRPr="00CA74FF" w:rsidRDefault="00D640D3" w:rsidP="00750FFA">
      <w:pPr>
        <w:pStyle w:val="EPRRecBullet"/>
        <w:rPr>
          <w:rFonts w:asciiTheme="majorBidi" w:eastAsia="Calibri" w:hAnsiTheme="majorBidi" w:cstheme="majorBidi"/>
          <w:lang w:val="en-GB"/>
        </w:rPr>
      </w:pPr>
      <w:r w:rsidRPr="00CA74FF">
        <w:rPr>
          <w:rFonts w:asciiTheme="majorBidi" w:eastAsia="Calibri" w:hAnsiTheme="majorBidi" w:cstheme="majorBidi"/>
          <w:lang w:val="en-GB"/>
        </w:rPr>
        <w:lastRenderedPageBreak/>
        <w:t>(a)</w:t>
      </w:r>
      <w:r w:rsidRPr="00CA74FF">
        <w:rPr>
          <w:rFonts w:asciiTheme="majorBidi" w:eastAsia="Calibri" w:hAnsiTheme="majorBidi" w:cstheme="majorBidi"/>
          <w:lang w:val="en-GB"/>
        </w:rPr>
        <w:tab/>
        <w:t>Invest in the upgrading of railway lines and related facilities;</w:t>
      </w:r>
    </w:p>
    <w:p w:rsidR="00D640D3" w:rsidRPr="00CA74FF" w:rsidRDefault="00D640D3" w:rsidP="00750FFA">
      <w:pPr>
        <w:pStyle w:val="EPRRecBullet"/>
        <w:rPr>
          <w:rFonts w:asciiTheme="majorBidi" w:eastAsia="Calibri" w:hAnsiTheme="majorBidi" w:cstheme="majorBidi"/>
          <w:lang w:val="en-GB"/>
        </w:rPr>
      </w:pPr>
      <w:r w:rsidRPr="00CA74FF">
        <w:rPr>
          <w:rFonts w:asciiTheme="majorBidi" w:eastAsia="Calibri" w:hAnsiTheme="majorBidi" w:cstheme="majorBidi"/>
          <w:lang w:val="en-GB"/>
        </w:rPr>
        <w:t>(b)</w:t>
      </w:r>
      <w:r w:rsidRPr="00CA74FF">
        <w:rPr>
          <w:rFonts w:asciiTheme="majorBidi" w:eastAsia="Calibri" w:hAnsiTheme="majorBidi" w:cstheme="majorBidi"/>
          <w:lang w:val="en-GB"/>
        </w:rPr>
        <w:tab/>
        <w:t>Ensure that investments in public transport stations seek to maximize multimodal transport possibilities;</w:t>
      </w:r>
    </w:p>
    <w:p w:rsidR="00D640D3" w:rsidRPr="00CA74FF" w:rsidRDefault="00D640D3" w:rsidP="00750FFA">
      <w:pPr>
        <w:pStyle w:val="EPRRecBullet"/>
        <w:rPr>
          <w:rFonts w:asciiTheme="majorBidi" w:eastAsia="Calibri" w:hAnsiTheme="majorBidi" w:cstheme="majorBidi"/>
          <w:lang w:val="en-GB"/>
        </w:rPr>
      </w:pPr>
      <w:r w:rsidRPr="00CA74FF">
        <w:rPr>
          <w:rFonts w:asciiTheme="majorBidi" w:eastAsia="Calibri" w:hAnsiTheme="majorBidi" w:cstheme="majorBidi"/>
          <w:lang w:val="en-GB"/>
        </w:rPr>
        <w:t>(c)</w:t>
      </w:r>
      <w:r w:rsidRPr="00CA74FF">
        <w:rPr>
          <w:rFonts w:asciiTheme="majorBidi" w:eastAsia="Calibri" w:hAnsiTheme="majorBidi" w:cstheme="majorBidi"/>
          <w:lang w:val="en-GB"/>
        </w:rPr>
        <w:tab/>
        <w:t>Encourage municipalities to procure public transport services that maximize environmental performance (e.g. by ensuring that private concession companies improve the environmental performance of buses).</w:t>
      </w:r>
    </w:p>
    <w:p w:rsidR="00D640D3" w:rsidRPr="00CA74FF" w:rsidRDefault="00D640D3" w:rsidP="00750FFA">
      <w:pPr>
        <w:pStyle w:val="EPRRecBullet"/>
        <w:rPr>
          <w:rFonts w:asciiTheme="majorBidi" w:eastAsia="Calibri" w:hAnsiTheme="majorBidi" w:cstheme="majorBidi"/>
          <w:lang w:val="en-GB"/>
        </w:rPr>
      </w:pPr>
    </w:p>
    <w:p w:rsidR="005F2DBD" w:rsidRPr="00CA74FF" w:rsidRDefault="005F2DBD" w:rsidP="00750FFA">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000D68AB" w:rsidRPr="00CA74FF">
        <w:rPr>
          <w:rFonts w:asciiTheme="majorBidi" w:eastAsia="Calibri" w:hAnsiTheme="majorBidi" w:cstheme="majorBidi"/>
          <w:lang w:val="en-GB"/>
        </w:rPr>
        <w:t xml:space="preserve"> (Please indicate the status of implementation)</w:t>
      </w:r>
    </w:p>
    <w:p w:rsidR="009A2EF8" w:rsidRPr="00CA74FF" w:rsidRDefault="009A2EF8" w:rsidP="00750FFA">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(a) </w:t>
      </w:r>
      <w:sdt>
        <w:sdtPr>
          <w:rPr>
            <w:rFonts w:asciiTheme="majorBidi" w:eastAsia="Calibri" w:hAnsiTheme="majorBidi" w:cstheme="majorBidi"/>
            <w:i w:val="0"/>
            <w:iCs/>
            <w:szCs w:val="22"/>
          </w:rPr>
          <w:id w:val="389460348"/>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00E02527">
        <w:rPr>
          <w:rFonts w:asciiTheme="majorBidi" w:eastAsia="Calibri" w:hAnsiTheme="majorBidi" w:cstheme="majorBidi"/>
          <w:i w:val="0"/>
          <w:iCs/>
          <w:szCs w:val="22"/>
        </w:rPr>
        <w:t xml:space="preserve">           </w:t>
      </w:r>
      <w:sdt>
        <w:sdtPr>
          <w:rPr>
            <w:rFonts w:asciiTheme="majorBidi" w:eastAsia="Calibri" w:hAnsiTheme="majorBidi" w:cstheme="majorBidi"/>
            <w:i w:val="0"/>
            <w:iCs/>
            <w:szCs w:val="22"/>
          </w:rPr>
          <w:id w:val="1215615055"/>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r>
      <w:r w:rsidRPr="00CA74FF">
        <w:rPr>
          <w:rFonts w:asciiTheme="majorBidi" w:eastAsia="Calibri" w:hAnsiTheme="majorBidi" w:cstheme="majorBidi"/>
          <w:b/>
          <w:bCs/>
          <w:i w:val="0"/>
          <w:iCs/>
          <w:szCs w:val="22"/>
        </w:rPr>
        <w:t xml:space="preserve">    </w:t>
      </w:r>
      <w:r w:rsidR="00E02527">
        <w:rPr>
          <w:rFonts w:asciiTheme="majorBidi" w:eastAsia="Calibri" w:hAnsiTheme="majorBidi" w:cstheme="majorBidi"/>
          <w:b/>
          <w:bCs/>
          <w:i w:val="0"/>
          <w:iCs/>
          <w:szCs w:val="22"/>
        </w:rPr>
        <w:t xml:space="preserve">            </w:t>
      </w:r>
      <w:r w:rsidRPr="00CA74FF">
        <w:rPr>
          <w:rFonts w:asciiTheme="majorBidi" w:eastAsia="Calibri" w:hAnsiTheme="majorBidi" w:cstheme="majorBidi"/>
          <w:b/>
          <w:bCs/>
          <w:i w:val="0"/>
          <w:iCs/>
          <w:szCs w:val="22"/>
        </w:rPr>
        <w:t xml:space="preserve"> </w:t>
      </w:r>
      <w:sdt>
        <w:sdtPr>
          <w:rPr>
            <w:rFonts w:asciiTheme="majorBidi" w:eastAsia="Calibri" w:hAnsiTheme="majorBidi" w:cstheme="majorBidi"/>
            <w:b/>
            <w:bCs/>
            <w:i w:val="0"/>
            <w:iCs/>
            <w:szCs w:val="22"/>
          </w:rPr>
          <w:id w:val="-638030591"/>
        </w:sdtPr>
        <w:sdtEndPr/>
        <w:sdtContent>
          <w:r w:rsidR="00E02527">
            <w:rPr>
              <w:rFonts w:ascii="Segoe UI Symbol" w:eastAsia="MS Gothic" w:hAnsi="Segoe UI Symbol" w:cs="Segoe UI Symbol"/>
              <w:b/>
              <w:bCs/>
              <w:i w:val="0"/>
              <w:iCs/>
              <w:szCs w:val="22"/>
            </w:rPr>
            <w:t>X</w:t>
          </w:r>
        </w:sdtContent>
      </w:sdt>
      <w:r w:rsidRPr="00CA74FF">
        <w:rPr>
          <w:rFonts w:asciiTheme="majorBidi" w:eastAsia="Calibri" w:hAnsiTheme="majorBidi" w:cstheme="majorBidi"/>
          <w:b/>
          <w:bCs/>
          <w:i w:val="0"/>
          <w:iCs/>
          <w:szCs w:val="22"/>
        </w:rPr>
        <w:t xml:space="preserve"> On-going</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212087957"/>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9A2EF8" w:rsidRPr="00CA74FF" w:rsidRDefault="009A2EF8" w:rsidP="00750FFA">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81130D" w:rsidRPr="00CA74FF" w:rsidRDefault="0081130D" w:rsidP="0081130D">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r w:rsidRPr="00CA74FF">
        <w:rPr>
          <w:rFonts w:asciiTheme="majorBidi" w:hAnsiTheme="majorBidi" w:cstheme="majorBidi"/>
          <w:color w:val="2F5496" w:themeColor="accent1" w:themeShade="BF"/>
          <w:szCs w:val="22"/>
        </w:rPr>
        <w:t>Investments in railway are a priority for the government. Tirana-</w:t>
      </w:r>
      <w:proofErr w:type="spellStart"/>
      <w:r w:rsidRPr="00CA74FF">
        <w:rPr>
          <w:rFonts w:asciiTheme="majorBidi" w:hAnsiTheme="majorBidi" w:cstheme="majorBidi"/>
          <w:color w:val="2F5496" w:themeColor="accent1" w:themeShade="BF"/>
          <w:szCs w:val="22"/>
        </w:rPr>
        <w:t>Durrës</w:t>
      </w:r>
      <w:proofErr w:type="spellEnd"/>
      <w:r w:rsidRPr="00CA74FF">
        <w:rPr>
          <w:rFonts w:asciiTheme="majorBidi" w:hAnsiTheme="majorBidi" w:cstheme="majorBidi"/>
          <w:color w:val="2F5496" w:themeColor="accent1" w:themeShade="BF"/>
          <w:szCs w:val="22"/>
        </w:rPr>
        <w:t>-</w:t>
      </w:r>
      <w:proofErr w:type="spellStart"/>
      <w:r w:rsidRPr="00CA74FF">
        <w:rPr>
          <w:rFonts w:asciiTheme="majorBidi" w:hAnsiTheme="majorBidi" w:cstheme="majorBidi"/>
          <w:color w:val="2F5496" w:themeColor="accent1" w:themeShade="BF"/>
          <w:szCs w:val="22"/>
        </w:rPr>
        <w:t>Rinas</w:t>
      </w:r>
      <w:proofErr w:type="spellEnd"/>
      <w:r w:rsidRPr="00CA74FF">
        <w:rPr>
          <w:rFonts w:asciiTheme="majorBidi" w:hAnsiTheme="majorBidi" w:cstheme="majorBidi"/>
          <w:color w:val="2F5496" w:themeColor="accent1" w:themeShade="BF"/>
          <w:szCs w:val="22"/>
        </w:rPr>
        <w:t xml:space="preserve"> railway line is one of the most important investment project, supported by EBRD and WBIF. The construction works have already been tendered. </w:t>
      </w:r>
    </w:p>
    <w:p w:rsidR="0081130D" w:rsidRPr="00CA74FF" w:rsidRDefault="0081130D" w:rsidP="00925CE0">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r w:rsidRPr="00CA74FF">
        <w:rPr>
          <w:rFonts w:asciiTheme="majorBidi" w:hAnsiTheme="majorBidi" w:cstheme="majorBidi"/>
          <w:color w:val="2F5496" w:themeColor="accent1" w:themeShade="BF"/>
          <w:szCs w:val="22"/>
        </w:rPr>
        <w:t xml:space="preserve">The rehabilitation of the existing railway and the new section are foreseen to end by 2020.The total value of the project is approx. 92 mil Euros. The upgraded railway is expected to increase the efficiency and safety of freight and passenger transport between Tirana, Durres, and </w:t>
      </w:r>
      <w:proofErr w:type="spellStart"/>
      <w:r w:rsidRPr="00CA74FF">
        <w:rPr>
          <w:rFonts w:asciiTheme="majorBidi" w:hAnsiTheme="majorBidi" w:cstheme="majorBidi"/>
          <w:color w:val="2F5496" w:themeColor="accent1" w:themeShade="BF"/>
          <w:szCs w:val="22"/>
        </w:rPr>
        <w:t>Rinas</w:t>
      </w:r>
      <w:proofErr w:type="spellEnd"/>
      <w:r w:rsidRPr="00CA74FF">
        <w:rPr>
          <w:rFonts w:asciiTheme="majorBidi" w:hAnsiTheme="majorBidi" w:cstheme="majorBidi"/>
          <w:color w:val="2F5496" w:themeColor="accent1" w:themeShade="BF"/>
          <w:szCs w:val="22"/>
        </w:rPr>
        <w:t xml:space="preserve"> Airport. At the same time, it will contribute to the economic development of the economic zone of Durres, Tirana and the whole region.</w:t>
      </w:r>
    </w:p>
    <w:p w:rsidR="009A2EF8" w:rsidRPr="00CA74FF" w:rsidRDefault="009A2EF8" w:rsidP="00750FFA">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(b) </w:t>
      </w:r>
      <w:sdt>
        <w:sdtPr>
          <w:rPr>
            <w:rFonts w:asciiTheme="majorBidi" w:eastAsia="Calibri" w:hAnsiTheme="majorBidi" w:cstheme="majorBidi"/>
            <w:i w:val="0"/>
            <w:iCs/>
            <w:szCs w:val="22"/>
          </w:rPr>
          <w:id w:val="-2077810274"/>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388494322"/>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b/>
            <w:bCs/>
            <w:i w:val="0"/>
            <w:iCs/>
            <w:szCs w:val="22"/>
          </w:rPr>
          <w:id w:val="-1349947195"/>
        </w:sdtPr>
        <w:sdtEndPr/>
        <w:sdtContent>
          <w:r w:rsidR="00E02527">
            <w:rPr>
              <w:rFonts w:ascii="Segoe UI Symbol" w:eastAsia="MS Gothic" w:hAnsi="Segoe UI Symbol" w:cs="Segoe UI Symbol"/>
              <w:b/>
              <w:bCs/>
              <w:i w:val="0"/>
              <w:iCs/>
              <w:szCs w:val="22"/>
            </w:rPr>
            <w:t>X</w:t>
          </w:r>
        </w:sdtContent>
      </w:sdt>
      <w:r w:rsidRPr="00CA74FF">
        <w:rPr>
          <w:rFonts w:asciiTheme="majorBidi" w:eastAsia="Calibri" w:hAnsiTheme="majorBidi" w:cstheme="majorBidi"/>
          <w:b/>
          <w:bCs/>
          <w:i w:val="0"/>
          <w:iCs/>
          <w:szCs w:val="22"/>
        </w:rPr>
        <w:t xml:space="preserve"> On-going</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200088656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9A2EF8" w:rsidRPr="00CA74FF" w:rsidRDefault="009A2EF8" w:rsidP="00750FFA">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9A2EF8" w:rsidRPr="00CA74FF" w:rsidRDefault="0081130D" w:rsidP="00DB29B4">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sidRPr="00CA74FF">
        <w:rPr>
          <w:rFonts w:asciiTheme="majorBidi" w:hAnsiTheme="majorBidi" w:cstheme="majorBidi"/>
          <w:color w:val="2F5496" w:themeColor="accent1" w:themeShade="BF"/>
          <w:szCs w:val="22"/>
        </w:rPr>
        <w:t xml:space="preserve">National Transport Strategy has identified promotion of multimodal transport as one of the key priorities. Municipalities are therefore directed to ensure that relevant investments envisage such a model of public transport. </w:t>
      </w:r>
    </w:p>
    <w:p w:rsidR="009A2EF8" w:rsidRPr="00CA74FF" w:rsidRDefault="009A2EF8" w:rsidP="00750FFA">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(c) </w:t>
      </w:r>
      <w:sdt>
        <w:sdtPr>
          <w:rPr>
            <w:rFonts w:asciiTheme="majorBidi" w:eastAsia="Calibri" w:hAnsiTheme="majorBidi" w:cstheme="majorBidi"/>
            <w:i w:val="0"/>
            <w:iCs/>
            <w:szCs w:val="22"/>
          </w:rPr>
          <w:id w:val="-1679041018"/>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56934245"/>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b/>
            <w:bCs/>
            <w:i w:val="0"/>
            <w:iCs/>
            <w:szCs w:val="22"/>
          </w:rPr>
          <w:id w:val="-1128011093"/>
        </w:sdtPr>
        <w:sdtEndPr/>
        <w:sdtContent>
          <w:r w:rsidR="00E02527">
            <w:rPr>
              <w:rFonts w:ascii="Segoe UI Symbol" w:eastAsia="MS Gothic" w:hAnsi="Segoe UI Symbol" w:cs="Segoe UI Symbol"/>
              <w:b/>
              <w:bCs/>
              <w:i w:val="0"/>
              <w:iCs/>
              <w:szCs w:val="22"/>
            </w:rPr>
            <w:t xml:space="preserve">X </w:t>
          </w:r>
        </w:sdtContent>
      </w:sdt>
      <w:r w:rsidRPr="00CA74FF">
        <w:rPr>
          <w:rFonts w:asciiTheme="majorBidi" w:eastAsia="Calibri" w:hAnsiTheme="majorBidi" w:cstheme="majorBidi"/>
          <w:b/>
          <w:bCs/>
          <w:i w:val="0"/>
          <w:iCs/>
          <w:szCs w:val="22"/>
        </w:rPr>
        <w:t>On-going</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t xml:space="preserve">  </w:t>
      </w:r>
      <w:r w:rsidR="00E02527">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 xml:space="preserve">  </w:t>
      </w:r>
      <w:sdt>
        <w:sdtPr>
          <w:rPr>
            <w:rFonts w:asciiTheme="majorBidi" w:eastAsia="Calibri" w:hAnsiTheme="majorBidi" w:cstheme="majorBidi"/>
            <w:i w:val="0"/>
            <w:iCs/>
            <w:szCs w:val="22"/>
          </w:rPr>
          <w:id w:val="285933034"/>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584817" w:rsidRPr="00CA74FF" w:rsidRDefault="00584817" w:rsidP="00750FFA">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9A2EF8" w:rsidRPr="00CA74FF" w:rsidRDefault="0081130D" w:rsidP="00DB29B4">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sidRPr="00CA74FF">
        <w:rPr>
          <w:rFonts w:asciiTheme="majorBidi" w:hAnsiTheme="majorBidi" w:cstheme="majorBidi"/>
          <w:color w:val="2F5496" w:themeColor="accent1" w:themeShade="BF"/>
          <w:szCs w:val="22"/>
        </w:rPr>
        <w:t xml:space="preserve">Green taxis; New fleet of public buses; electric cars and charging stations are some of the new ways that have already been introduced into improving public transport and transforming it into a more environmentally-friendly one. </w:t>
      </w:r>
    </w:p>
    <w:p w:rsidR="00D640D3" w:rsidRPr="00CA74FF" w:rsidRDefault="009A2EF8" w:rsidP="00750FFA">
      <w:pPr>
        <w:pStyle w:val="EPRRecBody"/>
        <w:rPr>
          <w:rFonts w:asciiTheme="majorBidi" w:hAnsiTheme="majorBidi" w:cstheme="majorBidi"/>
          <w:i w:val="0"/>
          <w:iCs/>
          <w:u w:val="single"/>
        </w:rPr>
      </w:pPr>
      <w:r w:rsidRPr="00CA74FF">
        <w:rPr>
          <w:rFonts w:asciiTheme="majorBidi" w:hAnsiTheme="majorBidi" w:cstheme="majorBidi"/>
          <w:i w:val="0"/>
          <w:iCs/>
          <w:highlight w:val="cyan"/>
          <w:u w:val="single"/>
        </w:rPr>
        <w:t>Theme:</w:t>
      </w:r>
      <w:r w:rsidR="005F2DBD" w:rsidRPr="00CA74FF">
        <w:rPr>
          <w:rFonts w:asciiTheme="majorBidi" w:hAnsiTheme="majorBidi" w:cstheme="majorBidi"/>
          <w:i w:val="0"/>
          <w:iCs/>
        </w:rPr>
        <w:t xml:space="preserve"> </w:t>
      </w:r>
      <w:r w:rsidRPr="00CA74FF">
        <w:rPr>
          <w:rFonts w:asciiTheme="majorBidi" w:hAnsiTheme="majorBidi" w:cstheme="majorBidi"/>
          <w:i w:val="0"/>
          <w:iCs/>
        </w:rPr>
        <w:t>(a)</w:t>
      </w:r>
      <w:r w:rsidR="00D8526E" w:rsidRPr="00CA74FF">
        <w:rPr>
          <w:rFonts w:asciiTheme="majorBidi" w:hAnsiTheme="majorBidi" w:cstheme="majorBidi"/>
          <w:i w:val="0"/>
          <w:iCs/>
        </w:rPr>
        <w:t xml:space="preserve"> – </w:t>
      </w:r>
      <w:r w:rsidRPr="00CA74FF">
        <w:rPr>
          <w:rFonts w:asciiTheme="majorBidi" w:hAnsiTheme="majorBidi" w:cstheme="majorBidi"/>
          <w:i w:val="0"/>
          <w:iCs/>
        </w:rPr>
        <w:t xml:space="preserve">(c) </w:t>
      </w:r>
      <w:r w:rsidR="00E80D87" w:rsidRPr="00CA74FF">
        <w:rPr>
          <w:rFonts w:asciiTheme="majorBidi" w:hAnsiTheme="majorBidi" w:cstheme="majorBidi"/>
          <w:i w:val="0"/>
          <w:iCs/>
        </w:rPr>
        <w:t xml:space="preserve">INFRASTRUCTURE and INVESTMENT </w:t>
      </w:r>
    </w:p>
    <w:p w:rsidR="009A2EF8" w:rsidRPr="00CA74FF" w:rsidRDefault="009A2EF8" w:rsidP="00750FFA">
      <w:pPr>
        <w:pStyle w:val="EPRRecBody"/>
        <w:rPr>
          <w:rFonts w:asciiTheme="majorBidi" w:eastAsia="Calibri" w:hAnsiTheme="majorBidi" w:cstheme="majorBidi"/>
          <w:i w:val="0"/>
          <w:iCs/>
          <w:szCs w:val="22"/>
        </w:rPr>
      </w:pPr>
    </w:p>
    <w:p w:rsidR="00D640D3" w:rsidRPr="00CA74FF" w:rsidRDefault="00D640D3" w:rsidP="00750FFA">
      <w:pPr>
        <w:pStyle w:val="06EPRHeadinglevel3"/>
        <w:rPr>
          <w:rFonts w:asciiTheme="majorBidi" w:hAnsiTheme="majorBidi" w:cstheme="majorBidi"/>
          <w:lang w:val="en-GB"/>
        </w:rPr>
      </w:pPr>
      <w:r w:rsidRPr="00CA74FF">
        <w:rPr>
          <w:rFonts w:asciiTheme="majorBidi" w:hAnsiTheme="majorBidi" w:cstheme="majorBidi"/>
          <w:lang w:val="en-GB"/>
        </w:rPr>
        <w:t>Vehicle fleet</w:t>
      </w:r>
    </w:p>
    <w:p w:rsidR="00D640D3" w:rsidRPr="00CA74FF" w:rsidRDefault="00D640D3" w:rsidP="00750FFA">
      <w:pPr>
        <w:spacing w:after="0" w:line="240" w:lineRule="auto"/>
        <w:jc w:val="both"/>
        <w:rPr>
          <w:rFonts w:asciiTheme="majorBidi" w:hAnsiTheme="majorBidi" w:cstheme="majorBidi"/>
        </w:rPr>
      </w:pPr>
      <w:r w:rsidRPr="00CA74FF">
        <w:rPr>
          <w:rFonts w:asciiTheme="majorBidi" w:hAnsiTheme="majorBidi" w:cstheme="majorBidi"/>
        </w:rPr>
        <w:t>The majority of newly registered vehicles are second hand, leading essentially to more polluting cars entering the Albanian market than would otherwise occur. Car scrappage schemes may be difficult and costly to implement, but modifying the taxation and circulation tax structure to better reflect the environmental impact of different cars are steps that would improve the situation. The same also holds true for trucks and other commercial vehicles.</w:t>
      </w:r>
    </w:p>
    <w:p w:rsidR="00581241" w:rsidRPr="00CA74FF" w:rsidRDefault="00581241" w:rsidP="00750FFA">
      <w:pPr>
        <w:pStyle w:val="EPRRecHeader"/>
        <w:jc w:val="both"/>
        <w:rPr>
          <w:rFonts w:asciiTheme="majorBidi" w:hAnsiTheme="majorBidi" w:cstheme="majorBidi"/>
          <w:highlight w:val="yellow"/>
          <w:lang w:val="en-GB"/>
        </w:rPr>
      </w:pPr>
    </w:p>
    <w:p w:rsidR="00D640D3" w:rsidRPr="00CA74FF" w:rsidRDefault="00D640D3" w:rsidP="00750FFA">
      <w:pPr>
        <w:pStyle w:val="EPRRecHeader"/>
        <w:jc w:val="both"/>
        <w:rPr>
          <w:rFonts w:asciiTheme="majorBidi" w:hAnsiTheme="majorBidi" w:cstheme="majorBidi"/>
          <w:highlight w:val="cyan"/>
          <w:lang w:val="en-GB"/>
        </w:rPr>
      </w:pPr>
      <w:r w:rsidRPr="00CA74FF">
        <w:rPr>
          <w:rFonts w:asciiTheme="majorBidi" w:hAnsiTheme="majorBidi" w:cstheme="majorBidi"/>
          <w:highlight w:val="yellow"/>
          <w:lang w:val="en-GB"/>
        </w:rPr>
        <w:t>Recommendation 10.3</w:t>
      </w:r>
      <w:r w:rsidRPr="00CA74FF">
        <w:rPr>
          <w:rFonts w:asciiTheme="majorBidi" w:hAnsiTheme="majorBidi" w:cstheme="majorBidi"/>
          <w:highlight w:val="yellow"/>
          <w:u w:val="none"/>
          <w:lang w:val="en-GB"/>
        </w:rPr>
        <w:t xml:space="preserve">: </w:t>
      </w:r>
      <w:r w:rsidR="009A6F9B" w:rsidRPr="00CA74FF">
        <w:rPr>
          <w:rFonts w:asciiTheme="majorBidi" w:hAnsiTheme="majorBidi" w:cstheme="majorBidi"/>
          <w:u w:val="none"/>
          <w:lang w:val="en-GB"/>
        </w:rPr>
        <w:tab/>
      </w:r>
      <w:r w:rsidR="009A6F9B" w:rsidRPr="00CA74FF">
        <w:rPr>
          <w:rFonts w:asciiTheme="majorBidi" w:hAnsiTheme="majorBidi" w:cstheme="majorBidi"/>
          <w:u w:val="none"/>
          <w:lang w:val="en-GB"/>
        </w:rPr>
        <w:tab/>
      </w:r>
      <w:r w:rsidR="009A6F9B" w:rsidRPr="00CA74FF">
        <w:rPr>
          <w:rFonts w:asciiTheme="majorBidi" w:hAnsiTheme="majorBidi" w:cstheme="majorBidi"/>
          <w:u w:val="none"/>
          <w:lang w:val="en-GB"/>
        </w:rPr>
        <w:tab/>
      </w:r>
      <w:r w:rsidR="009A6F9B" w:rsidRPr="00CA74FF">
        <w:rPr>
          <w:rFonts w:asciiTheme="majorBidi" w:hAnsiTheme="majorBidi" w:cstheme="majorBidi"/>
          <w:u w:val="none"/>
          <w:lang w:val="en-GB"/>
        </w:rPr>
        <w:tab/>
      </w:r>
      <w:r w:rsidR="009A6F9B" w:rsidRPr="00CA74FF">
        <w:rPr>
          <w:rFonts w:asciiTheme="majorBidi" w:hAnsiTheme="majorBidi" w:cstheme="majorBidi"/>
          <w:u w:val="none"/>
          <w:lang w:val="en-GB"/>
        </w:rPr>
        <w:tab/>
      </w:r>
      <w:r w:rsidR="00E11F8F" w:rsidRPr="00CA74FF">
        <w:rPr>
          <w:rFonts w:asciiTheme="majorBidi" w:hAnsiTheme="majorBidi" w:cstheme="majorBidi"/>
          <w:u w:val="none"/>
          <w:lang w:val="en-GB"/>
        </w:rPr>
        <w:tab/>
      </w:r>
    </w:p>
    <w:p w:rsidR="00D640D3" w:rsidRPr="00CA74FF" w:rsidRDefault="00D640D3" w:rsidP="00750FFA">
      <w:pPr>
        <w:pStyle w:val="EPRRecBody"/>
        <w:rPr>
          <w:rFonts w:asciiTheme="majorBidi" w:eastAsia="Calibri" w:hAnsiTheme="majorBidi" w:cstheme="majorBidi"/>
          <w:szCs w:val="22"/>
        </w:rPr>
      </w:pPr>
      <w:r w:rsidRPr="00CA74FF">
        <w:rPr>
          <w:rFonts w:asciiTheme="majorBidi" w:eastAsia="Calibri" w:hAnsiTheme="majorBidi" w:cstheme="majorBidi"/>
          <w:szCs w:val="22"/>
        </w:rPr>
        <w:t>The Government should:</w:t>
      </w:r>
    </w:p>
    <w:p w:rsidR="00D640D3" w:rsidRPr="00CA74FF" w:rsidRDefault="00D640D3" w:rsidP="00750FFA">
      <w:pPr>
        <w:pStyle w:val="EPRRecBullet"/>
        <w:rPr>
          <w:rFonts w:asciiTheme="majorBidi" w:eastAsia="Calibri" w:hAnsiTheme="majorBidi" w:cstheme="majorBidi"/>
          <w:lang w:val="en-GB"/>
        </w:rPr>
      </w:pPr>
      <w:r w:rsidRPr="00CA74FF">
        <w:rPr>
          <w:rFonts w:asciiTheme="majorBidi" w:eastAsia="Calibri" w:hAnsiTheme="majorBidi" w:cstheme="majorBidi"/>
          <w:lang w:val="en-GB"/>
        </w:rPr>
        <w:t>(a)</w:t>
      </w:r>
      <w:r w:rsidRPr="00CA74FF">
        <w:rPr>
          <w:rFonts w:asciiTheme="majorBidi" w:eastAsia="Calibri" w:hAnsiTheme="majorBidi" w:cstheme="majorBidi"/>
          <w:lang w:val="en-GB"/>
        </w:rPr>
        <w:tab/>
        <w:t>Adapt the road and vehicle ownership taxation structure to ensure that owners of vehicles that emit more pollutants pay higher taxes;</w:t>
      </w:r>
    </w:p>
    <w:p w:rsidR="00D640D3" w:rsidRPr="00CA74FF" w:rsidRDefault="00D640D3" w:rsidP="00750FFA">
      <w:pPr>
        <w:pStyle w:val="EPRRecBullet"/>
        <w:rPr>
          <w:rFonts w:asciiTheme="majorBidi" w:eastAsia="Calibri" w:hAnsiTheme="majorBidi" w:cstheme="majorBidi"/>
          <w:lang w:val="en-GB"/>
        </w:rPr>
      </w:pPr>
      <w:r w:rsidRPr="00CA74FF">
        <w:rPr>
          <w:rFonts w:asciiTheme="majorBidi" w:eastAsia="Calibri" w:hAnsiTheme="majorBidi" w:cstheme="majorBidi"/>
          <w:lang w:val="en-GB"/>
        </w:rPr>
        <w:t>(b)</w:t>
      </w:r>
      <w:r w:rsidRPr="00CA74FF">
        <w:rPr>
          <w:rFonts w:asciiTheme="majorBidi" w:eastAsia="Calibri" w:hAnsiTheme="majorBidi" w:cstheme="majorBidi"/>
          <w:lang w:val="en-GB"/>
        </w:rPr>
        <w:tab/>
        <w:t>Ensure that only vehicles of a level equivalent to the most recent Euro standards are allowed to be imported into the country, with a gradual increase of this level over time;</w:t>
      </w:r>
    </w:p>
    <w:p w:rsidR="00D640D3" w:rsidRPr="00CA74FF" w:rsidRDefault="00D640D3" w:rsidP="00750FFA">
      <w:pPr>
        <w:pStyle w:val="EPRRecBullet"/>
        <w:rPr>
          <w:rFonts w:asciiTheme="majorBidi" w:eastAsia="Calibri" w:hAnsiTheme="majorBidi" w:cstheme="majorBidi"/>
          <w:lang w:val="en-GB"/>
        </w:rPr>
      </w:pPr>
      <w:r w:rsidRPr="00CA74FF">
        <w:rPr>
          <w:rFonts w:asciiTheme="majorBidi" w:eastAsia="Calibri" w:hAnsiTheme="majorBidi" w:cstheme="majorBidi"/>
          <w:lang w:val="en-GB"/>
        </w:rPr>
        <w:t>(c)</w:t>
      </w:r>
      <w:r w:rsidRPr="00CA74FF">
        <w:rPr>
          <w:rFonts w:asciiTheme="majorBidi" w:eastAsia="Calibri" w:hAnsiTheme="majorBidi" w:cstheme="majorBidi"/>
          <w:lang w:val="en-GB"/>
        </w:rPr>
        <w:tab/>
        <w:t>Ensure that the gap between the number of registered vehicles and the number of vehicles subjected to a technical inspection is closed by introducing strict monitoring and enforcement following the end of an amnesty period.</w:t>
      </w:r>
    </w:p>
    <w:p w:rsidR="00D45D4B" w:rsidRPr="00CA74FF" w:rsidRDefault="00D45D4B" w:rsidP="00750FFA">
      <w:pPr>
        <w:pStyle w:val="EPRRecBullet"/>
        <w:rPr>
          <w:rFonts w:asciiTheme="majorBidi" w:hAnsiTheme="majorBidi" w:cstheme="majorBidi"/>
          <w:lang w:val="en-GB"/>
        </w:rPr>
      </w:pPr>
    </w:p>
    <w:p w:rsidR="005F2DBD" w:rsidRPr="00CA74FF" w:rsidRDefault="005F2DBD" w:rsidP="00750FFA">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00696ABF" w:rsidRPr="00CA74FF">
        <w:rPr>
          <w:rFonts w:asciiTheme="majorBidi" w:eastAsia="Calibri" w:hAnsiTheme="majorBidi" w:cstheme="majorBidi"/>
          <w:lang w:val="en-GB"/>
        </w:rPr>
        <w:t xml:space="preserve"> (Please indicate the status of implementation)</w:t>
      </w:r>
    </w:p>
    <w:p w:rsidR="005F2DBD" w:rsidRPr="00CA74FF" w:rsidRDefault="005F2DBD" w:rsidP="00750FFA">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(a) </w:t>
      </w:r>
      <w:sdt>
        <w:sdtPr>
          <w:rPr>
            <w:rFonts w:asciiTheme="majorBidi" w:eastAsia="Calibri" w:hAnsiTheme="majorBidi" w:cstheme="majorBidi"/>
            <w:i w:val="0"/>
            <w:iCs/>
            <w:szCs w:val="22"/>
          </w:rPr>
          <w:id w:val="1116330568"/>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694102409"/>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211700768"/>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w:t>
      </w:r>
      <w:r w:rsidR="00AB7F9A">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b/>
            <w:bCs/>
            <w:i w:val="0"/>
            <w:iCs/>
            <w:szCs w:val="22"/>
          </w:rPr>
          <w:id w:val="527531103"/>
        </w:sdtPr>
        <w:sdtEndPr/>
        <w:sdtContent>
          <w:r w:rsidR="00063D75">
            <w:rPr>
              <w:rFonts w:ascii="Segoe UI Symbol" w:eastAsia="MS Gothic" w:hAnsi="Segoe UI Symbol" w:cs="Segoe UI Symbol"/>
              <w:b/>
              <w:bCs/>
              <w:i w:val="0"/>
              <w:iCs/>
              <w:szCs w:val="22"/>
            </w:rPr>
            <w:t>X</w:t>
          </w:r>
        </w:sdtContent>
      </w:sdt>
      <w:r w:rsidRPr="00CA74FF">
        <w:rPr>
          <w:rFonts w:asciiTheme="majorBidi" w:eastAsia="Calibri" w:hAnsiTheme="majorBidi" w:cstheme="majorBidi"/>
          <w:b/>
          <w:bCs/>
          <w:i w:val="0"/>
          <w:iCs/>
          <w:szCs w:val="22"/>
        </w:rPr>
        <w:t xml:space="preserve"> Implemented</w:t>
      </w:r>
    </w:p>
    <w:p w:rsidR="005F2DBD" w:rsidRPr="00CA74FF" w:rsidRDefault="005F2DBD" w:rsidP="00750FFA">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5F2DBD" w:rsidRPr="00CA74FF" w:rsidRDefault="0081130D" w:rsidP="00DB29B4">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r w:rsidRPr="00CA74FF">
        <w:rPr>
          <w:rFonts w:asciiTheme="majorBidi" w:hAnsiTheme="majorBidi" w:cstheme="majorBidi"/>
          <w:color w:val="2F5496" w:themeColor="accent1" w:themeShade="BF"/>
          <w:szCs w:val="22"/>
        </w:rPr>
        <w:t xml:space="preserve">Ministry of Finance and Economy currently applies a taxation system that considers the age of vehicles: the older the vehicle, the higher the annual vehicle tax. </w:t>
      </w:r>
    </w:p>
    <w:p w:rsidR="005F2DBD" w:rsidRPr="00CA74FF" w:rsidRDefault="005F2DBD" w:rsidP="00750FFA">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(b) </w:t>
      </w:r>
      <w:sdt>
        <w:sdtPr>
          <w:rPr>
            <w:rFonts w:asciiTheme="majorBidi" w:eastAsia="Calibri" w:hAnsiTheme="majorBidi" w:cstheme="majorBidi"/>
            <w:i w:val="0"/>
            <w:iCs/>
            <w:szCs w:val="22"/>
          </w:rPr>
          <w:id w:val="-1392034402"/>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963237424"/>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656644468"/>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b/>
            <w:bCs/>
            <w:i w:val="0"/>
            <w:iCs/>
            <w:szCs w:val="22"/>
          </w:rPr>
          <w:id w:val="-1314792453"/>
        </w:sdtPr>
        <w:sdtEndPr/>
        <w:sdtContent>
          <w:r w:rsidR="00063D75">
            <w:rPr>
              <w:rFonts w:ascii="Segoe UI Symbol" w:eastAsia="MS Gothic" w:hAnsi="Segoe UI Symbol" w:cs="Segoe UI Symbol"/>
              <w:b/>
              <w:bCs/>
              <w:i w:val="0"/>
              <w:iCs/>
              <w:szCs w:val="22"/>
            </w:rPr>
            <w:t>X</w:t>
          </w:r>
        </w:sdtContent>
      </w:sdt>
      <w:r w:rsidRPr="00CA74FF">
        <w:rPr>
          <w:rFonts w:asciiTheme="majorBidi" w:eastAsia="Calibri" w:hAnsiTheme="majorBidi" w:cstheme="majorBidi"/>
          <w:b/>
          <w:bCs/>
          <w:i w:val="0"/>
          <w:iCs/>
          <w:szCs w:val="22"/>
        </w:rPr>
        <w:t xml:space="preserve"> Implemented</w:t>
      </w:r>
    </w:p>
    <w:p w:rsidR="005F2DBD" w:rsidRPr="00CA74FF" w:rsidRDefault="005F2DBD" w:rsidP="00750FFA">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FE4D7C" w:rsidRPr="00CA74FF" w:rsidRDefault="0081130D" w:rsidP="00DB29B4">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r w:rsidRPr="00CA74FF">
        <w:rPr>
          <w:rFonts w:asciiTheme="majorBidi" w:hAnsiTheme="majorBidi" w:cstheme="majorBidi"/>
          <w:color w:val="2F5496" w:themeColor="accent1" w:themeShade="BF"/>
          <w:szCs w:val="22"/>
        </w:rPr>
        <w:t xml:space="preserve">Decision of Council of Ministers, No. 633, dated 26.10.2018, provides that the only used vehicles that can be imported into Albania must be those respecting the Euro 4 emission norm. </w:t>
      </w:r>
    </w:p>
    <w:p w:rsidR="005F2DBD" w:rsidRPr="00CA74FF" w:rsidRDefault="005F2DBD" w:rsidP="00750FFA">
      <w:pPr>
        <w:pStyle w:val="EPRRecBody"/>
        <w:jc w:val="left"/>
        <w:rPr>
          <w:rFonts w:asciiTheme="majorBidi" w:eastAsia="Calibri" w:hAnsiTheme="majorBidi" w:cstheme="majorBidi"/>
          <w:b/>
          <w:bCs/>
          <w:i w:val="0"/>
          <w:iCs/>
          <w:szCs w:val="22"/>
        </w:rPr>
      </w:pPr>
      <w:r w:rsidRPr="00CA74FF">
        <w:rPr>
          <w:rFonts w:asciiTheme="majorBidi" w:eastAsia="Calibri" w:hAnsiTheme="majorBidi" w:cstheme="majorBidi"/>
          <w:i w:val="0"/>
          <w:iCs/>
          <w:szCs w:val="22"/>
        </w:rPr>
        <w:lastRenderedPageBreak/>
        <w:t xml:space="preserve">(c) </w:t>
      </w:r>
      <w:sdt>
        <w:sdtPr>
          <w:rPr>
            <w:rFonts w:asciiTheme="majorBidi" w:eastAsia="Calibri" w:hAnsiTheme="majorBidi" w:cstheme="majorBidi"/>
            <w:i w:val="0"/>
            <w:iCs/>
            <w:szCs w:val="22"/>
          </w:rPr>
          <w:id w:val="-200133047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130318239"/>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241308608"/>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r>
      <w:r w:rsidRPr="00CA74FF">
        <w:rPr>
          <w:rFonts w:asciiTheme="majorBidi" w:eastAsia="Calibri" w:hAnsiTheme="majorBidi" w:cstheme="majorBidi"/>
          <w:b/>
          <w:bCs/>
          <w:i w:val="0"/>
          <w:iCs/>
          <w:szCs w:val="22"/>
        </w:rPr>
        <w:t xml:space="preserve">   </w:t>
      </w:r>
      <w:sdt>
        <w:sdtPr>
          <w:rPr>
            <w:rFonts w:asciiTheme="majorBidi" w:eastAsia="Calibri" w:hAnsiTheme="majorBidi" w:cstheme="majorBidi"/>
            <w:b/>
            <w:bCs/>
            <w:i w:val="0"/>
            <w:iCs/>
            <w:szCs w:val="22"/>
          </w:rPr>
          <w:id w:val="169140308"/>
        </w:sdtPr>
        <w:sdtEndPr/>
        <w:sdtContent>
          <w:r w:rsidR="00063D75">
            <w:rPr>
              <w:rFonts w:ascii="Segoe UI Symbol" w:eastAsia="MS Gothic" w:hAnsi="Segoe UI Symbol" w:cs="Segoe UI Symbol"/>
              <w:b/>
              <w:bCs/>
              <w:i w:val="0"/>
              <w:iCs/>
              <w:szCs w:val="22"/>
            </w:rPr>
            <w:t>X</w:t>
          </w:r>
        </w:sdtContent>
      </w:sdt>
      <w:r w:rsidRPr="00CA74FF">
        <w:rPr>
          <w:rFonts w:asciiTheme="majorBidi" w:eastAsia="Calibri" w:hAnsiTheme="majorBidi" w:cstheme="majorBidi"/>
          <w:b/>
          <w:bCs/>
          <w:i w:val="0"/>
          <w:iCs/>
          <w:szCs w:val="22"/>
        </w:rPr>
        <w:t xml:space="preserve"> Implemented</w:t>
      </w:r>
    </w:p>
    <w:p w:rsidR="005F2DBD" w:rsidRPr="00CA74FF" w:rsidRDefault="005F2DBD" w:rsidP="00750FFA">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FE4D7C" w:rsidRPr="00CA74FF" w:rsidRDefault="0081130D" w:rsidP="00DB29B4">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r w:rsidRPr="00CA74FF">
        <w:rPr>
          <w:rFonts w:asciiTheme="majorBidi" w:hAnsiTheme="majorBidi" w:cstheme="majorBidi"/>
          <w:color w:val="2F5496" w:themeColor="accent1" w:themeShade="BF"/>
          <w:szCs w:val="22"/>
        </w:rPr>
        <w:t xml:space="preserve">The gap </w:t>
      </w:r>
      <w:r w:rsidRPr="00CA74FF">
        <w:rPr>
          <w:rFonts w:asciiTheme="majorBidi" w:eastAsia="Calibri" w:hAnsiTheme="majorBidi" w:cstheme="majorBidi"/>
          <w:color w:val="2F5496" w:themeColor="accent1" w:themeShade="BF"/>
          <w:szCs w:val="22"/>
        </w:rPr>
        <w:t xml:space="preserve">between the number of registered vehicles and the number of vehicles subjected to a technical inspection is constantly decreasing. Traffic police constantly works on enforcement of technical inspection obligations deriving from the relevant legislation framework. </w:t>
      </w:r>
    </w:p>
    <w:p w:rsidR="005F2DBD" w:rsidRPr="00CA74FF" w:rsidRDefault="005F2DBD" w:rsidP="00D8526E">
      <w:pPr>
        <w:pStyle w:val="EPRRecBody"/>
        <w:rPr>
          <w:rFonts w:asciiTheme="majorBidi" w:hAnsiTheme="majorBidi" w:cstheme="majorBidi"/>
          <w:i w:val="0"/>
          <w:iCs/>
          <w:u w:val="single"/>
        </w:rPr>
      </w:pPr>
      <w:r w:rsidRPr="00CA74FF">
        <w:rPr>
          <w:rFonts w:asciiTheme="majorBidi" w:hAnsiTheme="majorBidi" w:cstheme="majorBidi"/>
          <w:i w:val="0"/>
          <w:iCs/>
          <w:highlight w:val="cyan"/>
          <w:u w:val="single"/>
        </w:rPr>
        <w:t>Theme:</w:t>
      </w:r>
      <w:r w:rsidR="00D103EA" w:rsidRPr="00CA74FF">
        <w:rPr>
          <w:rFonts w:asciiTheme="majorBidi" w:hAnsiTheme="majorBidi" w:cstheme="majorBidi"/>
          <w:i w:val="0"/>
          <w:iCs/>
        </w:rPr>
        <w:t xml:space="preserve"> </w:t>
      </w:r>
      <w:r w:rsidR="00E80D87" w:rsidRPr="00CA74FF">
        <w:rPr>
          <w:rFonts w:asciiTheme="majorBidi" w:hAnsiTheme="majorBidi" w:cstheme="majorBidi"/>
          <w:i w:val="0"/>
          <w:iCs/>
        </w:rPr>
        <w:t>(a) SUBSIDIES AND TAXES</w:t>
      </w:r>
      <w:r w:rsidR="00D8526E" w:rsidRPr="00CA74FF">
        <w:rPr>
          <w:rFonts w:asciiTheme="majorBidi" w:hAnsiTheme="majorBidi" w:cstheme="majorBidi"/>
          <w:i w:val="0"/>
          <w:iCs/>
        </w:rPr>
        <w:t xml:space="preserve">; </w:t>
      </w:r>
      <w:r w:rsidR="00E055E4" w:rsidRPr="00CA74FF">
        <w:rPr>
          <w:rFonts w:asciiTheme="majorBidi" w:hAnsiTheme="majorBidi" w:cstheme="majorBidi"/>
          <w:i w:val="0"/>
          <w:iCs/>
        </w:rPr>
        <w:t xml:space="preserve">(b) </w:t>
      </w:r>
      <w:r w:rsidR="00402507" w:rsidRPr="00CA74FF">
        <w:rPr>
          <w:rFonts w:asciiTheme="majorBidi" w:hAnsiTheme="majorBidi" w:cstheme="majorBidi"/>
          <w:i w:val="0"/>
          <w:iCs/>
        </w:rPr>
        <w:t>–</w:t>
      </w:r>
      <w:r w:rsidR="00E055E4" w:rsidRPr="00CA74FF">
        <w:rPr>
          <w:rFonts w:asciiTheme="majorBidi" w:hAnsiTheme="majorBidi" w:cstheme="majorBidi"/>
          <w:i w:val="0"/>
          <w:iCs/>
        </w:rPr>
        <w:t xml:space="preserve"> (c) ROAD VEHICLE STANDARDS </w:t>
      </w:r>
    </w:p>
    <w:p w:rsidR="003C444B" w:rsidRPr="00CA74FF" w:rsidRDefault="003C444B" w:rsidP="00750FFA">
      <w:pPr>
        <w:pStyle w:val="06EPRHeadinglevel3"/>
        <w:rPr>
          <w:rFonts w:asciiTheme="majorBidi" w:hAnsiTheme="majorBidi" w:cstheme="majorBidi"/>
          <w:lang w:val="en-GB"/>
        </w:rPr>
      </w:pPr>
    </w:p>
    <w:p w:rsidR="00D640D3" w:rsidRPr="00CA74FF" w:rsidRDefault="00D640D3" w:rsidP="00750FFA">
      <w:pPr>
        <w:pStyle w:val="06EPRHeadinglevel3"/>
        <w:rPr>
          <w:rFonts w:asciiTheme="majorBidi" w:hAnsiTheme="majorBidi" w:cstheme="majorBidi"/>
          <w:lang w:val="en-GB"/>
        </w:rPr>
      </w:pPr>
      <w:r w:rsidRPr="00CA74FF">
        <w:rPr>
          <w:rFonts w:asciiTheme="majorBidi" w:hAnsiTheme="majorBidi" w:cstheme="majorBidi"/>
          <w:lang w:val="en-GB"/>
        </w:rPr>
        <w:t>Road safety</w:t>
      </w:r>
    </w:p>
    <w:p w:rsidR="00D640D3" w:rsidRPr="00CA74FF" w:rsidRDefault="00D640D3" w:rsidP="00750FFA">
      <w:pPr>
        <w:spacing w:after="0" w:line="240" w:lineRule="auto"/>
        <w:jc w:val="both"/>
        <w:rPr>
          <w:rFonts w:asciiTheme="majorBidi" w:hAnsiTheme="majorBidi" w:cstheme="majorBidi"/>
        </w:rPr>
      </w:pPr>
      <w:r w:rsidRPr="00CA74FF">
        <w:rPr>
          <w:rFonts w:asciiTheme="majorBidi" w:hAnsiTheme="majorBidi" w:cstheme="majorBidi"/>
        </w:rPr>
        <w:t>Since the turn of the century, there has been a significant fall in road fatalities and the change in road fatalities has been decoupled from the growth in traffic. In the past two years, the significant fall in the number of deaths on the roads has plateaued and in 2016 the number has actually increased, calling into question whether target 3.6 (by 2020, halve the number of global deaths and injuries from road traffic accidents) of SDG 3 (Ensure healthy lives and promote well-being at all ages) can actually be achieved. A number of actions are currently being undertaken, with international support, to improve road safety through infrastructure and policy initiatives. Albania would benefit from fully implementing these initiatives to ensure that the number of deaths on the roads starts falling again.</w:t>
      </w:r>
    </w:p>
    <w:p w:rsidR="00581241" w:rsidRPr="00CA74FF" w:rsidRDefault="00581241" w:rsidP="00750FFA">
      <w:pPr>
        <w:pStyle w:val="EPRRecHeader"/>
        <w:jc w:val="both"/>
        <w:rPr>
          <w:rFonts w:asciiTheme="majorBidi" w:hAnsiTheme="majorBidi" w:cstheme="majorBidi"/>
          <w:highlight w:val="yellow"/>
          <w:lang w:val="en-GB"/>
        </w:rPr>
      </w:pPr>
    </w:p>
    <w:p w:rsidR="00D640D3" w:rsidRPr="00CA74FF" w:rsidRDefault="00D640D3" w:rsidP="00750FFA">
      <w:pPr>
        <w:pStyle w:val="EPRRecHeader"/>
        <w:jc w:val="both"/>
        <w:rPr>
          <w:rFonts w:asciiTheme="majorBidi" w:hAnsiTheme="majorBidi" w:cstheme="majorBidi"/>
          <w:highlight w:val="yellow"/>
          <w:lang w:val="en-GB"/>
        </w:rPr>
      </w:pPr>
      <w:r w:rsidRPr="00CA74FF">
        <w:rPr>
          <w:rFonts w:asciiTheme="majorBidi" w:hAnsiTheme="majorBidi" w:cstheme="majorBidi"/>
          <w:highlight w:val="yellow"/>
          <w:lang w:val="en-GB"/>
        </w:rPr>
        <w:t>Recommendation 10.4</w:t>
      </w:r>
      <w:r w:rsidRPr="00CA74FF">
        <w:rPr>
          <w:rFonts w:asciiTheme="majorBidi" w:hAnsiTheme="majorBidi" w:cstheme="majorBidi"/>
          <w:highlight w:val="yellow"/>
          <w:u w:val="none"/>
          <w:lang w:val="en-GB"/>
        </w:rPr>
        <w:t xml:space="preserve">: </w:t>
      </w:r>
    </w:p>
    <w:p w:rsidR="00D640D3" w:rsidRPr="00CA74FF" w:rsidRDefault="00D640D3" w:rsidP="00750FFA">
      <w:pPr>
        <w:pStyle w:val="EPRRecBody"/>
        <w:rPr>
          <w:rFonts w:asciiTheme="majorBidi" w:eastAsiaTheme="minorHAnsi" w:hAnsiTheme="majorBidi" w:cstheme="majorBidi"/>
          <w:szCs w:val="22"/>
        </w:rPr>
      </w:pPr>
      <w:r w:rsidRPr="00CA74FF">
        <w:rPr>
          <w:rFonts w:asciiTheme="majorBidi" w:eastAsiaTheme="minorHAnsi" w:hAnsiTheme="majorBidi" w:cstheme="majorBidi"/>
          <w:szCs w:val="22"/>
        </w:rPr>
        <w:t>The Government should:</w:t>
      </w:r>
    </w:p>
    <w:p w:rsidR="00D640D3" w:rsidRPr="00CA74FF" w:rsidRDefault="00D640D3" w:rsidP="00750FFA">
      <w:pPr>
        <w:pStyle w:val="EPRRecBullet"/>
        <w:rPr>
          <w:rFonts w:asciiTheme="majorBidi" w:eastAsiaTheme="minorHAnsi" w:hAnsiTheme="majorBidi" w:cstheme="majorBidi"/>
          <w:lang w:val="en-GB"/>
        </w:rPr>
      </w:pPr>
      <w:r w:rsidRPr="00CA74FF">
        <w:rPr>
          <w:rFonts w:asciiTheme="majorBidi" w:eastAsiaTheme="minorHAnsi" w:hAnsiTheme="majorBidi" w:cstheme="majorBidi"/>
          <w:lang w:val="en-GB"/>
        </w:rPr>
        <w:t>(a)</w:t>
      </w:r>
      <w:r w:rsidRPr="00CA74FF">
        <w:rPr>
          <w:rFonts w:asciiTheme="majorBidi" w:eastAsiaTheme="minorHAnsi" w:hAnsiTheme="majorBidi" w:cstheme="majorBidi"/>
          <w:lang w:val="en-GB"/>
        </w:rPr>
        <w:tab/>
        <w:t>Dedicate sufficient resources to the enforcement of traffic rules;</w:t>
      </w:r>
    </w:p>
    <w:p w:rsidR="00D640D3" w:rsidRPr="00CA74FF" w:rsidRDefault="00D640D3" w:rsidP="00750FFA">
      <w:pPr>
        <w:pStyle w:val="EPRRecBullet"/>
        <w:rPr>
          <w:rFonts w:asciiTheme="majorBidi" w:eastAsiaTheme="minorHAnsi" w:hAnsiTheme="majorBidi" w:cstheme="majorBidi"/>
          <w:lang w:val="en-GB"/>
        </w:rPr>
      </w:pPr>
      <w:r w:rsidRPr="00CA74FF">
        <w:rPr>
          <w:rFonts w:asciiTheme="majorBidi" w:eastAsiaTheme="minorHAnsi" w:hAnsiTheme="majorBidi" w:cstheme="majorBidi"/>
          <w:lang w:val="en-GB"/>
        </w:rPr>
        <w:t>(b)</w:t>
      </w:r>
      <w:r w:rsidRPr="00CA74FF">
        <w:rPr>
          <w:rFonts w:asciiTheme="majorBidi" w:eastAsiaTheme="minorHAnsi" w:hAnsiTheme="majorBidi" w:cstheme="majorBidi"/>
          <w:lang w:val="en-GB"/>
        </w:rPr>
        <w:tab/>
        <w:t>Implement all recommendations in relation to road safety as set out in the National Transport Strategy and Action Plan for the period 2016–2020.</w:t>
      </w:r>
    </w:p>
    <w:p w:rsidR="00D103EA" w:rsidRPr="00CA74FF" w:rsidRDefault="00D103EA" w:rsidP="00750FFA">
      <w:pPr>
        <w:pStyle w:val="EPRRecBullet"/>
        <w:rPr>
          <w:rFonts w:asciiTheme="majorBidi" w:eastAsia="Calibri" w:hAnsiTheme="majorBidi" w:cstheme="majorBidi"/>
          <w:i w:val="0"/>
          <w:iCs/>
          <w:highlight w:val="green"/>
          <w:u w:val="single"/>
          <w:lang w:val="en-GB"/>
        </w:rPr>
      </w:pPr>
    </w:p>
    <w:p w:rsidR="00584817" w:rsidRPr="00CA74FF" w:rsidRDefault="00D103EA" w:rsidP="00750FFA">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00696ABF" w:rsidRPr="00CA74FF">
        <w:rPr>
          <w:rFonts w:asciiTheme="majorBidi" w:eastAsia="Calibri" w:hAnsiTheme="majorBidi" w:cstheme="majorBidi"/>
          <w:i w:val="0"/>
          <w:iCs/>
          <w:highlight w:val="green"/>
          <w:u w:val="single"/>
          <w:lang w:val="en-GB"/>
        </w:rPr>
        <w:t xml:space="preserve"> </w:t>
      </w:r>
      <w:r w:rsidR="00696ABF" w:rsidRPr="00CA74FF">
        <w:rPr>
          <w:rFonts w:asciiTheme="majorBidi" w:eastAsia="Calibri" w:hAnsiTheme="majorBidi" w:cstheme="majorBidi"/>
          <w:lang w:val="en-GB"/>
        </w:rPr>
        <w:t>(Please indicate the status of implementation)</w:t>
      </w:r>
    </w:p>
    <w:p w:rsidR="005F2DBD" w:rsidRPr="00CA74FF" w:rsidRDefault="005F2DBD" w:rsidP="00750FFA">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(a) </w:t>
      </w:r>
      <w:sdt>
        <w:sdtPr>
          <w:rPr>
            <w:rFonts w:asciiTheme="majorBidi" w:eastAsia="Calibri" w:hAnsiTheme="majorBidi" w:cstheme="majorBidi"/>
            <w:i w:val="0"/>
            <w:iCs/>
            <w:szCs w:val="22"/>
          </w:rPr>
          <w:id w:val="-1515905230"/>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300125347"/>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b/>
            <w:bCs/>
            <w:i w:val="0"/>
            <w:iCs/>
            <w:szCs w:val="22"/>
          </w:rPr>
          <w:id w:val="-1258134275"/>
        </w:sdtPr>
        <w:sdtEndPr/>
        <w:sdtContent>
          <w:r w:rsidR="00C505B6">
            <w:rPr>
              <w:rFonts w:ascii="Segoe UI Symbol" w:eastAsia="MS Gothic" w:hAnsi="Segoe UI Symbol" w:cs="Segoe UI Symbol"/>
              <w:b/>
              <w:bCs/>
              <w:i w:val="0"/>
              <w:iCs/>
              <w:szCs w:val="22"/>
            </w:rPr>
            <w:t>X</w:t>
          </w:r>
        </w:sdtContent>
      </w:sdt>
      <w:r w:rsidRPr="00CA74FF">
        <w:rPr>
          <w:rFonts w:asciiTheme="majorBidi" w:eastAsia="Calibri" w:hAnsiTheme="majorBidi" w:cstheme="majorBidi"/>
          <w:b/>
          <w:bCs/>
          <w:i w:val="0"/>
          <w:iCs/>
          <w:szCs w:val="22"/>
        </w:rPr>
        <w:t xml:space="preserve"> On-going</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751270747"/>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5F2DBD" w:rsidRPr="00CA74FF" w:rsidRDefault="005F2DBD" w:rsidP="00750FFA">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81130D" w:rsidRPr="00CA74FF" w:rsidRDefault="0081130D" w:rsidP="0081130D">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r w:rsidRPr="00CA74FF">
        <w:rPr>
          <w:rFonts w:asciiTheme="majorBidi" w:hAnsiTheme="majorBidi" w:cstheme="majorBidi"/>
          <w:color w:val="2F5496" w:themeColor="accent1" w:themeShade="BF"/>
          <w:szCs w:val="22"/>
        </w:rPr>
        <w:t xml:space="preserve">Road Safety Strategy 2011 – 2020 and Action Plan are already in place. In 2017, legislation on the qualification of road transport operators with the EU’s acquis was partially aligned. Guidelines were adopted and certification for inspectors, and road safety inspections (RSI) and road safety audits (RSA) are now obligatory. Pilot road-safety inspections and roads safety audits are now being implemented along the ‘core’ road network, and work is progressing on extending it to the entire network. Working Groups were established to monitor progress. </w:t>
      </w:r>
    </w:p>
    <w:p w:rsidR="00FE4D7C" w:rsidRPr="00CA74FF" w:rsidRDefault="00FE4D7C" w:rsidP="0081130D">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p>
    <w:p w:rsidR="005F2DBD" w:rsidRPr="00CA74FF" w:rsidRDefault="0081130D" w:rsidP="00DB29B4">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rPr>
      </w:pPr>
      <w:r w:rsidRPr="00CA74FF">
        <w:rPr>
          <w:rFonts w:asciiTheme="majorBidi" w:hAnsiTheme="majorBidi" w:cstheme="majorBidi"/>
          <w:color w:val="2F5496" w:themeColor="accent1" w:themeShade="BF"/>
          <w:szCs w:val="22"/>
        </w:rPr>
        <w:t>The Albanian Road Authority regularly allocates considerable funds from State Budget to identify the ‘so-called’ Black Spots and invest in their improvement, though still considered inadequate to meet all needs.</w:t>
      </w:r>
      <w:r w:rsidRPr="00CA74FF">
        <w:rPr>
          <w:rFonts w:asciiTheme="majorBidi" w:hAnsiTheme="majorBidi" w:cstheme="majorBidi"/>
          <w:szCs w:val="22"/>
        </w:rPr>
        <w:t xml:space="preserve"> </w:t>
      </w:r>
    </w:p>
    <w:p w:rsidR="005F2DBD" w:rsidRPr="00CA74FF" w:rsidRDefault="005F2DBD" w:rsidP="00750FFA">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(b) </w:t>
      </w:r>
      <w:sdt>
        <w:sdtPr>
          <w:rPr>
            <w:rFonts w:asciiTheme="majorBidi" w:eastAsia="Calibri" w:hAnsiTheme="majorBidi" w:cstheme="majorBidi"/>
            <w:i w:val="0"/>
            <w:iCs/>
            <w:szCs w:val="22"/>
          </w:rPr>
          <w:id w:val="-1178888076"/>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374549519"/>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r w:rsidRPr="00CA74FF">
        <w:rPr>
          <w:rFonts w:asciiTheme="majorBidi" w:eastAsia="Calibri" w:hAnsiTheme="majorBidi" w:cstheme="majorBidi"/>
          <w:b/>
          <w:bCs/>
          <w:i w:val="0"/>
          <w:iCs/>
          <w:szCs w:val="22"/>
        </w:rPr>
        <w:t xml:space="preserve">  </w:t>
      </w:r>
      <w:sdt>
        <w:sdtPr>
          <w:rPr>
            <w:rFonts w:asciiTheme="majorBidi" w:eastAsia="Calibri" w:hAnsiTheme="majorBidi" w:cstheme="majorBidi"/>
            <w:b/>
            <w:bCs/>
            <w:i w:val="0"/>
            <w:iCs/>
            <w:szCs w:val="22"/>
          </w:rPr>
          <w:id w:val="702223564"/>
        </w:sdtPr>
        <w:sdtEndPr/>
        <w:sdtContent>
          <w:r w:rsidR="00C505B6">
            <w:rPr>
              <w:rFonts w:ascii="Segoe UI Symbol" w:eastAsia="MS Gothic" w:hAnsi="Segoe UI Symbol" w:cs="Segoe UI Symbol"/>
              <w:b/>
              <w:bCs/>
              <w:i w:val="0"/>
              <w:iCs/>
              <w:szCs w:val="22"/>
            </w:rPr>
            <w:t>X</w:t>
          </w:r>
        </w:sdtContent>
      </w:sdt>
      <w:r w:rsidRPr="00CA74FF">
        <w:rPr>
          <w:rFonts w:asciiTheme="majorBidi" w:eastAsia="Calibri" w:hAnsiTheme="majorBidi" w:cstheme="majorBidi"/>
          <w:b/>
          <w:bCs/>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521831890"/>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5F2DBD" w:rsidRPr="00CA74FF" w:rsidRDefault="005F2DBD" w:rsidP="00750FFA">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81130D" w:rsidRPr="00CA74FF" w:rsidRDefault="0081130D" w:rsidP="0081130D">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r w:rsidRPr="00CA74FF">
        <w:rPr>
          <w:rFonts w:asciiTheme="majorBidi" w:hAnsiTheme="majorBidi" w:cstheme="majorBidi"/>
          <w:color w:val="2F5496" w:themeColor="accent1" w:themeShade="BF"/>
          <w:szCs w:val="22"/>
        </w:rPr>
        <w:t xml:space="preserve">While work to implement Road Safety Strategy 2011 – 2020 and Action Plan is ongoing, Albania signed the Transport Community Treaty in July 2017 at the Western Balkans 6 Summit in Trieste and ratified it in February 2018. </w:t>
      </w:r>
    </w:p>
    <w:p w:rsidR="00FE4D7C" w:rsidRPr="00CA74FF" w:rsidRDefault="00FE4D7C" w:rsidP="0081130D">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p>
    <w:p w:rsidR="00FE4D7C" w:rsidRPr="00CA74FF" w:rsidRDefault="0081130D" w:rsidP="00DB29B4">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rPr>
      </w:pPr>
      <w:r w:rsidRPr="00CA74FF">
        <w:rPr>
          <w:rFonts w:asciiTheme="majorBidi" w:hAnsiTheme="majorBidi" w:cstheme="majorBidi"/>
          <w:color w:val="2F5496" w:themeColor="accent1" w:themeShade="BF"/>
          <w:szCs w:val="22"/>
        </w:rPr>
        <w:t>Pursuant to that, the Regional Road Safety Technical Committee was established to address regional challenges in road safety. The committee is expected to identify shortcomings and come up with a regional Road Safety Action Plan to be implemented by all Parties. This will act as an added instrument to speed up efforts in the area.</w:t>
      </w:r>
      <w:r w:rsidRPr="00CA74FF">
        <w:rPr>
          <w:rFonts w:asciiTheme="majorBidi" w:hAnsiTheme="majorBidi" w:cstheme="majorBidi"/>
          <w:szCs w:val="22"/>
        </w:rPr>
        <w:t xml:space="preserve"> </w:t>
      </w:r>
    </w:p>
    <w:p w:rsidR="007B5F72" w:rsidRPr="00CA74FF" w:rsidRDefault="00D103EA" w:rsidP="00E055E4">
      <w:pPr>
        <w:pStyle w:val="EPRRecBody"/>
        <w:rPr>
          <w:rFonts w:asciiTheme="majorBidi" w:hAnsiTheme="majorBidi" w:cstheme="majorBidi"/>
          <w:i w:val="0"/>
          <w:iCs/>
        </w:rPr>
      </w:pPr>
      <w:r w:rsidRPr="00CA74FF">
        <w:rPr>
          <w:rFonts w:asciiTheme="majorBidi" w:hAnsiTheme="majorBidi" w:cstheme="majorBidi"/>
          <w:i w:val="0"/>
          <w:iCs/>
          <w:highlight w:val="cyan"/>
          <w:u w:val="single"/>
        </w:rPr>
        <w:t>Theme:</w:t>
      </w:r>
      <w:r w:rsidRPr="00CA74FF">
        <w:rPr>
          <w:rFonts w:asciiTheme="majorBidi" w:hAnsiTheme="majorBidi" w:cstheme="majorBidi"/>
          <w:i w:val="0"/>
          <w:iCs/>
        </w:rPr>
        <w:t xml:space="preserve"> (a)</w:t>
      </w:r>
      <w:r w:rsidR="00D8526E" w:rsidRPr="00CA74FF">
        <w:rPr>
          <w:rFonts w:asciiTheme="majorBidi" w:hAnsiTheme="majorBidi" w:cstheme="majorBidi"/>
          <w:i w:val="0"/>
          <w:iCs/>
        </w:rPr>
        <w:t xml:space="preserve"> </w:t>
      </w:r>
      <w:r w:rsidR="00402507" w:rsidRPr="00CA74FF">
        <w:rPr>
          <w:rFonts w:asciiTheme="majorBidi" w:hAnsiTheme="majorBidi" w:cstheme="majorBidi"/>
          <w:i w:val="0"/>
          <w:iCs/>
        </w:rPr>
        <w:t>–</w:t>
      </w:r>
      <w:r w:rsidR="00D8526E" w:rsidRPr="00CA74FF">
        <w:rPr>
          <w:rFonts w:asciiTheme="majorBidi" w:hAnsiTheme="majorBidi" w:cstheme="majorBidi"/>
          <w:i w:val="0"/>
          <w:iCs/>
        </w:rPr>
        <w:t xml:space="preserve"> </w:t>
      </w:r>
      <w:r w:rsidRPr="00CA74FF">
        <w:rPr>
          <w:rFonts w:asciiTheme="majorBidi" w:hAnsiTheme="majorBidi" w:cstheme="majorBidi"/>
          <w:i w:val="0"/>
          <w:iCs/>
        </w:rPr>
        <w:t xml:space="preserve">(b) </w:t>
      </w:r>
      <w:r w:rsidR="00E055E4" w:rsidRPr="00CA74FF">
        <w:rPr>
          <w:rFonts w:asciiTheme="majorBidi" w:hAnsiTheme="majorBidi" w:cstheme="majorBidi"/>
          <w:i w:val="0"/>
          <w:iCs/>
        </w:rPr>
        <w:t xml:space="preserve">ROAD VEHICLE STANDARD </w:t>
      </w:r>
    </w:p>
    <w:p w:rsidR="00E055E4" w:rsidRPr="00CA74FF" w:rsidRDefault="00E055E4" w:rsidP="00E055E4">
      <w:pPr>
        <w:pStyle w:val="EPRRecBody"/>
        <w:rPr>
          <w:rFonts w:asciiTheme="majorBidi" w:hAnsiTheme="majorBidi" w:cstheme="majorBidi"/>
        </w:rPr>
      </w:pPr>
    </w:p>
    <w:p w:rsidR="00D640D3" w:rsidRPr="00CA74FF" w:rsidRDefault="00D640D3" w:rsidP="00750FFA">
      <w:pPr>
        <w:pStyle w:val="06EPRHeadinglevel3"/>
        <w:rPr>
          <w:rFonts w:asciiTheme="majorBidi" w:hAnsiTheme="majorBidi" w:cstheme="majorBidi"/>
          <w:lang w:val="en-GB"/>
        </w:rPr>
      </w:pPr>
      <w:r w:rsidRPr="00CA74FF">
        <w:rPr>
          <w:rFonts w:asciiTheme="majorBidi" w:hAnsiTheme="majorBidi" w:cstheme="majorBidi"/>
          <w:lang w:val="en-GB"/>
        </w:rPr>
        <w:t>Maritime transport</w:t>
      </w:r>
    </w:p>
    <w:p w:rsidR="00D640D3" w:rsidRPr="00CA74FF" w:rsidRDefault="00D640D3" w:rsidP="00750FFA">
      <w:pPr>
        <w:spacing w:after="0" w:line="240" w:lineRule="auto"/>
        <w:jc w:val="both"/>
        <w:rPr>
          <w:rFonts w:asciiTheme="majorBidi" w:hAnsiTheme="majorBidi" w:cstheme="majorBidi"/>
        </w:rPr>
      </w:pPr>
      <w:r w:rsidRPr="00CA74FF">
        <w:rPr>
          <w:rFonts w:asciiTheme="majorBidi" w:hAnsiTheme="majorBidi" w:cstheme="majorBidi"/>
        </w:rPr>
        <w:t xml:space="preserve">Significant steps forward have been taken in greening the maritime sector in recent years, in particular since 2011. This has come through greater attention being placed on the disposal of waste from ships and the development of contingency plans in case of environmental incidents. However, although investments to install adequate equipment to gather and treat waste from vessels are ongoing, waste is carried by road vehicles to appropriate treatment facilities on land. By becoming a contracting party to Annex VI: Regulations for the Prevention of Air Pollution from Ships of the MARPOL Convention, Albania would further reduce the environmental impact of the sector to help achieve target 14.1 (by 2025, prevent and significantly reduce maritime pollution of all kinds, in particular from land-based activities, including marine </w:t>
      </w:r>
      <w:r w:rsidRPr="00CA74FF">
        <w:rPr>
          <w:rFonts w:asciiTheme="majorBidi" w:hAnsiTheme="majorBidi" w:cstheme="majorBidi"/>
        </w:rPr>
        <w:lastRenderedPageBreak/>
        <w:t>debris and nutrient pollution) under SDG 14 (Conserve and sustainably use the oceans, seas and marine resources for sustainable development). However, without an increase in the number of resources dedicated to this activity, the implementation of the requirements of this and other conventions will be difficult.</w:t>
      </w:r>
    </w:p>
    <w:p w:rsidR="00581241" w:rsidRPr="00CA74FF" w:rsidRDefault="00581241" w:rsidP="00750FFA">
      <w:pPr>
        <w:pStyle w:val="EPRRecHeader"/>
        <w:jc w:val="both"/>
        <w:rPr>
          <w:rFonts w:asciiTheme="majorBidi" w:hAnsiTheme="majorBidi" w:cstheme="majorBidi"/>
          <w:highlight w:val="yellow"/>
          <w:lang w:val="en-GB"/>
        </w:rPr>
      </w:pPr>
    </w:p>
    <w:p w:rsidR="00D640D3" w:rsidRPr="00CA74FF" w:rsidRDefault="00D640D3" w:rsidP="00750FFA">
      <w:pPr>
        <w:pStyle w:val="EPRRecHeader"/>
        <w:jc w:val="both"/>
        <w:rPr>
          <w:rFonts w:asciiTheme="majorBidi" w:hAnsiTheme="majorBidi" w:cstheme="majorBidi"/>
          <w:highlight w:val="yellow"/>
          <w:u w:val="none"/>
          <w:lang w:val="en-GB"/>
        </w:rPr>
      </w:pPr>
      <w:r w:rsidRPr="00CA74FF">
        <w:rPr>
          <w:rFonts w:asciiTheme="majorBidi" w:hAnsiTheme="majorBidi" w:cstheme="majorBidi"/>
          <w:highlight w:val="yellow"/>
          <w:lang w:val="en-GB"/>
        </w:rPr>
        <w:t>Recommendation 10.5</w:t>
      </w:r>
      <w:r w:rsidRPr="00CA74FF">
        <w:rPr>
          <w:rFonts w:asciiTheme="majorBidi" w:hAnsiTheme="majorBidi" w:cstheme="majorBidi"/>
          <w:highlight w:val="yellow"/>
          <w:u w:val="none"/>
          <w:lang w:val="en-GB"/>
        </w:rPr>
        <w:t xml:space="preserve">: </w:t>
      </w:r>
    </w:p>
    <w:p w:rsidR="00D640D3" w:rsidRPr="00CA74FF" w:rsidRDefault="00D640D3" w:rsidP="00750FFA">
      <w:pPr>
        <w:pStyle w:val="EPRRecBody"/>
        <w:rPr>
          <w:rFonts w:asciiTheme="majorBidi" w:eastAsia="Calibri" w:hAnsiTheme="majorBidi" w:cstheme="majorBidi"/>
          <w:szCs w:val="22"/>
        </w:rPr>
      </w:pPr>
      <w:r w:rsidRPr="00CA74FF">
        <w:rPr>
          <w:rFonts w:asciiTheme="majorBidi" w:eastAsia="Calibri" w:hAnsiTheme="majorBidi" w:cstheme="majorBidi"/>
          <w:szCs w:val="22"/>
        </w:rPr>
        <w:t>The Government should:</w:t>
      </w:r>
    </w:p>
    <w:p w:rsidR="00D640D3" w:rsidRPr="00CA74FF" w:rsidRDefault="00D640D3" w:rsidP="00750FFA">
      <w:pPr>
        <w:pStyle w:val="EPRRecBullet"/>
        <w:rPr>
          <w:rFonts w:asciiTheme="majorBidi" w:eastAsia="Calibri" w:hAnsiTheme="majorBidi" w:cstheme="majorBidi"/>
          <w:lang w:val="en-GB"/>
        </w:rPr>
      </w:pPr>
      <w:r w:rsidRPr="00CA74FF">
        <w:rPr>
          <w:rFonts w:asciiTheme="majorBidi" w:eastAsia="Calibri" w:hAnsiTheme="majorBidi" w:cstheme="majorBidi"/>
          <w:lang w:val="en-GB"/>
        </w:rPr>
        <w:t>(a)</w:t>
      </w:r>
      <w:r w:rsidRPr="00CA74FF">
        <w:rPr>
          <w:rFonts w:asciiTheme="majorBidi" w:eastAsia="Calibri" w:hAnsiTheme="majorBidi" w:cstheme="majorBidi"/>
          <w:lang w:val="en-GB"/>
        </w:rPr>
        <w:tab/>
        <w:t>Continue the programme of investments aimed at improving the environmental performance of the transport sector in ports (e.g. the treatment of waste);</w:t>
      </w:r>
    </w:p>
    <w:p w:rsidR="00D640D3" w:rsidRPr="00CA74FF" w:rsidRDefault="00D640D3" w:rsidP="00750FFA">
      <w:pPr>
        <w:pStyle w:val="EPRRecBullet"/>
        <w:rPr>
          <w:rFonts w:asciiTheme="majorBidi" w:eastAsia="Calibri" w:hAnsiTheme="majorBidi" w:cstheme="majorBidi"/>
          <w:lang w:val="en-GB"/>
        </w:rPr>
      </w:pPr>
      <w:r w:rsidRPr="00CA74FF">
        <w:rPr>
          <w:rFonts w:asciiTheme="majorBidi" w:eastAsia="Calibri" w:hAnsiTheme="majorBidi" w:cstheme="majorBidi"/>
          <w:lang w:val="en-GB"/>
        </w:rPr>
        <w:t>(b)</w:t>
      </w:r>
      <w:r w:rsidRPr="00CA74FF">
        <w:rPr>
          <w:rFonts w:asciiTheme="majorBidi" w:eastAsia="Calibri" w:hAnsiTheme="majorBidi" w:cstheme="majorBidi"/>
          <w:lang w:val="en-GB"/>
        </w:rPr>
        <w:tab/>
        <w:t>Complete accession to Annex VI (Regulations for the Prevention of Air Pollution from Ships) to the International Convention for the Prevention of Pollution from Ships.</w:t>
      </w:r>
    </w:p>
    <w:p w:rsidR="007C4519" w:rsidRPr="00CA74FF" w:rsidRDefault="007C4519" w:rsidP="00750FFA">
      <w:pPr>
        <w:pStyle w:val="EPRRecBullet"/>
        <w:rPr>
          <w:rFonts w:asciiTheme="majorBidi" w:hAnsiTheme="majorBidi" w:cstheme="majorBidi"/>
          <w:lang w:val="en-GB"/>
        </w:rPr>
      </w:pPr>
    </w:p>
    <w:p w:rsidR="00423209" w:rsidRPr="00CA74FF" w:rsidRDefault="00423209" w:rsidP="00750FFA">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00696ABF" w:rsidRPr="00CA74FF">
        <w:rPr>
          <w:rFonts w:asciiTheme="majorBidi" w:eastAsia="Calibri" w:hAnsiTheme="majorBidi" w:cstheme="majorBidi"/>
          <w:lang w:val="en-GB"/>
        </w:rPr>
        <w:t xml:space="preserve"> (Please indicate the status of implementation)</w:t>
      </w:r>
    </w:p>
    <w:p w:rsidR="007C4519" w:rsidRPr="00CA74FF" w:rsidRDefault="005111D2" w:rsidP="00750FFA">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(a) </w:t>
      </w:r>
      <w:sdt>
        <w:sdtPr>
          <w:rPr>
            <w:rFonts w:asciiTheme="majorBidi" w:eastAsia="Calibri" w:hAnsiTheme="majorBidi" w:cstheme="majorBidi"/>
            <w:i w:val="0"/>
            <w:iCs/>
            <w:szCs w:val="22"/>
          </w:rPr>
          <w:id w:val="1265804127"/>
        </w:sdtPr>
        <w:sdtEndPr/>
        <w:sdtContent>
          <w:r w:rsidRPr="00CA74FF">
            <w:rPr>
              <w:rFonts w:ascii="Segoe UI Symbol" w:eastAsia="MS Gothic" w:hAnsi="Segoe UI Symbol" w:cs="Segoe UI Symbol"/>
              <w:i w:val="0"/>
              <w:iCs/>
              <w:szCs w:val="22"/>
            </w:rPr>
            <w:t>☐</w:t>
          </w:r>
        </w:sdtContent>
      </w:sdt>
      <w:r w:rsidR="007C4519" w:rsidRPr="00CA74FF">
        <w:rPr>
          <w:rFonts w:asciiTheme="majorBidi" w:eastAsia="Calibri" w:hAnsiTheme="majorBidi" w:cstheme="majorBidi"/>
          <w:i w:val="0"/>
          <w:iCs/>
          <w:szCs w:val="22"/>
        </w:rPr>
        <w:t xml:space="preserve"> Not started </w:t>
      </w:r>
      <w:r w:rsidR="008C0EC4" w:rsidRPr="00CA74FF">
        <w:rPr>
          <w:rFonts w:asciiTheme="majorBidi" w:eastAsia="Calibri" w:hAnsiTheme="majorBidi" w:cstheme="majorBidi"/>
          <w:i w:val="0"/>
          <w:iCs/>
          <w:szCs w:val="22"/>
        </w:rPr>
        <w:tab/>
      </w:r>
      <w:r w:rsidR="008C0EC4"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516238646"/>
        </w:sdtPr>
        <w:sdtEndPr/>
        <w:sdtContent>
          <w:r w:rsidR="007C4519" w:rsidRPr="00CA74FF">
            <w:rPr>
              <w:rFonts w:ascii="Segoe UI Symbol" w:eastAsia="MS Gothic" w:hAnsi="Segoe UI Symbol" w:cs="Segoe UI Symbol"/>
              <w:i w:val="0"/>
              <w:iCs/>
              <w:szCs w:val="22"/>
            </w:rPr>
            <w:t>☐</w:t>
          </w:r>
        </w:sdtContent>
      </w:sdt>
      <w:r w:rsidR="007C4519" w:rsidRPr="00CA74FF">
        <w:rPr>
          <w:rFonts w:asciiTheme="majorBidi" w:eastAsia="Calibri" w:hAnsiTheme="majorBidi" w:cstheme="majorBidi"/>
          <w:i w:val="0"/>
          <w:iCs/>
          <w:szCs w:val="22"/>
        </w:rPr>
        <w:t xml:space="preserve"> Starting </w:t>
      </w:r>
      <w:r w:rsidR="00AA716A" w:rsidRPr="00CA74FF">
        <w:rPr>
          <w:rFonts w:asciiTheme="majorBidi" w:eastAsia="Calibri" w:hAnsiTheme="majorBidi" w:cstheme="majorBidi"/>
          <w:i w:val="0"/>
          <w:iCs/>
          <w:szCs w:val="22"/>
        </w:rPr>
        <w:t>phase</w:t>
      </w:r>
      <w:r w:rsidR="007C4519" w:rsidRPr="00CA74FF">
        <w:rPr>
          <w:rFonts w:asciiTheme="majorBidi" w:eastAsia="Calibri" w:hAnsiTheme="majorBidi" w:cstheme="majorBidi"/>
          <w:i w:val="0"/>
          <w:iCs/>
          <w:szCs w:val="22"/>
        </w:rPr>
        <w:tab/>
      </w:r>
      <w:r w:rsidR="007C4519" w:rsidRPr="00CA74FF">
        <w:rPr>
          <w:rFonts w:asciiTheme="majorBidi" w:eastAsia="Calibri" w:hAnsiTheme="majorBidi" w:cstheme="majorBidi"/>
          <w:b/>
          <w:bCs/>
          <w:i w:val="0"/>
          <w:iCs/>
          <w:szCs w:val="22"/>
        </w:rPr>
        <w:t xml:space="preserve">     </w:t>
      </w:r>
      <w:sdt>
        <w:sdtPr>
          <w:rPr>
            <w:rFonts w:asciiTheme="majorBidi" w:eastAsia="Calibri" w:hAnsiTheme="majorBidi" w:cstheme="majorBidi"/>
            <w:b/>
            <w:bCs/>
            <w:i w:val="0"/>
            <w:iCs/>
            <w:szCs w:val="22"/>
          </w:rPr>
          <w:id w:val="-91710512"/>
        </w:sdtPr>
        <w:sdtEndPr/>
        <w:sdtContent>
          <w:r w:rsidR="00C505B6">
            <w:rPr>
              <w:rFonts w:ascii="Segoe UI Symbol" w:eastAsia="MS Gothic" w:hAnsi="Segoe UI Symbol" w:cs="Segoe UI Symbol"/>
              <w:b/>
              <w:bCs/>
              <w:i w:val="0"/>
              <w:iCs/>
              <w:szCs w:val="22"/>
            </w:rPr>
            <w:t>X</w:t>
          </w:r>
        </w:sdtContent>
      </w:sdt>
      <w:r w:rsidR="007C4519" w:rsidRPr="00CA74FF">
        <w:rPr>
          <w:rFonts w:asciiTheme="majorBidi" w:eastAsia="Calibri" w:hAnsiTheme="majorBidi" w:cstheme="majorBidi"/>
          <w:b/>
          <w:bCs/>
          <w:i w:val="0"/>
          <w:iCs/>
          <w:szCs w:val="22"/>
        </w:rPr>
        <w:t xml:space="preserve"> On-going</w:t>
      </w:r>
      <w:r w:rsidR="007C4519" w:rsidRPr="00CA74FF">
        <w:rPr>
          <w:rFonts w:asciiTheme="majorBidi" w:eastAsia="Calibri" w:hAnsiTheme="majorBidi" w:cstheme="majorBidi"/>
          <w:i w:val="0"/>
          <w:iCs/>
          <w:szCs w:val="22"/>
        </w:rPr>
        <w:t xml:space="preserve">  </w:t>
      </w:r>
      <w:r w:rsidR="008C0EC4" w:rsidRPr="00CA74FF">
        <w:rPr>
          <w:rFonts w:asciiTheme="majorBidi" w:eastAsia="Calibri" w:hAnsiTheme="majorBidi" w:cstheme="majorBidi"/>
          <w:i w:val="0"/>
          <w:iCs/>
          <w:szCs w:val="22"/>
        </w:rPr>
        <w:t xml:space="preserve"> </w:t>
      </w:r>
      <w:r w:rsidR="008C0EC4"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 xml:space="preserve">  </w:t>
      </w:r>
      <w:sdt>
        <w:sdtPr>
          <w:rPr>
            <w:rFonts w:asciiTheme="majorBidi" w:eastAsia="Calibri" w:hAnsiTheme="majorBidi" w:cstheme="majorBidi"/>
            <w:i w:val="0"/>
            <w:iCs/>
            <w:szCs w:val="22"/>
          </w:rPr>
          <w:id w:val="-400450876"/>
        </w:sdtPr>
        <w:sdtEndPr/>
        <w:sdtContent>
          <w:r w:rsidR="007C4519" w:rsidRPr="00CA74FF">
            <w:rPr>
              <w:rFonts w:ascii="Segoe UI Symbol" w:eastAsia="MS Gothic" w:hAnsi="Segoe UI Symbol" w:cs="Segoe UI Symbol"/>
              <w:i w:val="0"/>
              <w:iCs/>
              <w:szCs w:val="22"/>
            </w:rPr>
            <w:t>☐</w:t>
          </w:r>
        </w:sdtContent>
      </w:sdt>
      <w:r w:rsidR="00D45D4B" w:rsidRPr="00CA74FF">
        <w:rPr>
          <w:rFonts w:asciiTheme="majorBidi" w:eastAsia="Calibri" w:hAnsiTheme="majorBidi" w:cstheme="majorBidi"/>
          <w:i w:val="0"/>
          <w:iCs/>
          <w:szCs w:val="22"/>
        </w:rPr>
        <w:t xml:space="preserve"> </w:t>
      </w:r>
      <w:r w:rsidR="007C4519" w:rsidRPr="00CA74FF">
        <w:rPr>
          <w:rFonts w:asciiTheme="majorBidi" w:eastAsia="Calibri" w:hAnsiTheme="majorBidi" w:cstheme="majorBidi"/>
          <w:i w:val="0"/>
          <w:iCs/>
          <w:szCs w:val="22"/>
        </w:rPr>
        <w:t>Implemented</w:t>
      </w:r>
      <w:r w:rsidR="007C4519" w:rsidRPr="00CA74FF">
        <w:rPr>
          <w:rFonts w:asciiTheme="majorBidi" w:eastAsia="Calibri" w:hAnsiTheme="majorBidi" w:cstheme="majorBidi"/>
          <w:i w:val="0"/>
          <w:iCs/>
          <w:szCs w:val="22"/>
        </w:rPr>
        <w:br/>
        <w:t>Comments/supporting evidence</w:t>
      </w:r>
    </w:p>
    <w:p w:rsidR="0081130D" w:rsidRPr="00CA74FF" w:rsidRDefault="0081130D" w:rsidP="0081130D">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r w:rsidRPr="00CA74FF">
        <w:rPr>
          <w:rFonts w:asciiTheme="majorBidi" w:hAnsiTheme="majorBidi" w:cstheme="majorBidi"/>
          <w:color w:val="2F5496" w:themeColor="accent1" w:themeShade="BF"/>
          <w:szCs w:val="22"/>
        </w:rPr>
        <w:t xml:space="preserve">There are about 8 Port Reception Facilities in total in Albania: Durres, </w:t>
      </w:r>
      <w:proofErr w:type="spellStart"/>
      <w:r w:rsidRPr="00CA74FF">
        <w:rPr>
          <w:rFonts w:asciiTheme="majorBidi" w:hAnsiTheme="majorBidi" w:cstheme="majorBidi"/>
          <w:color w:val="2F5496" w:themeColor="accent1" w:themeShade="BF"/>
          <w:szCs w:val="22"/>
        </w:rPr>
        <w:t>Saranda</w:t>
      </w:r>
      <w:proofErr w:type="spellEnd"/>
      <w:r w:rsidRPr="00CA74FF">
        <w:rPr>
          <w:rFonts w:asciiTheme="majorBidi" w:hAnsiTheme="majorBidi" w:cstheme="majorBidi"/>
          <w:color w:val="2F5496" w:themeColor="accent1" w:themeShade="BF"/>
          <w:szCs w:val="22"/>
        </w:rPr>
        <w:t xml:space="preserve">, </w:t>
      </w:r>
      <w:proofErr w:type="spellStart"/>
      <w:r w:rsidRPr="00CA74FF">
        <w:rPr>
          <w:rFonts w:asciiTheme="majorBidi" w:hAnsiTheme="majorBidi" w:cstheme="majorBidi"/>
          <w:color w:val="2F5496" w:themeColor="accent1" w:themeShade="BF"/>
          <w:szCs w:val="22"/>
        </w:rPr>
        <w:t>Shengjin</w:t>
      </w:r>
      <w:proofErr w:type="spellEnd"/>
      <w:r w:rsidRPr="00CA74FF">
        <w:rPr>
          <w:rFonts w:asciiTheme="majorBidi" w:hAnsiTheme="majorBidi" w:cstheme="majorBidi"/>
          <w:color w:val="2F5496" w:themeColor="accent1" w:themeShade="BF"/>
          <w:szCs w:val="22"/>
        </w:rPr>
        <w:t xml:space="preserve">, and </w:t>
      </w:r>
      <w:proofErr w:type="spellStart"/>
      <w:r w:rsidRPr="00CA74FF">
        <w:rPr>
          <w:rFonts w:asciiTheme="majorBidi" w:hAnsiTheme="majorBidi" w:cstheme="majorBidi"/>
          <w:color w:val="2F5496" w:themeColor="accent1" w:themeShade="BF"/>
          <w:szCs w:val="22"/>
        </w:rPr>
        <w:t>Vlora</w:t>
      </w:r>
      <w:proofErr w:type="spellEnd"/>
      <w:r w:rsidRPr="00CA74FF">
        <w:rPr>
          <w:rFonts w:asciiTheme="majorBidi" w:hAnsiTheme="majorBidi" w:cstheme="majorBidi"/>
          <w:color w:val="2F5496" w:themeColor="accent1" w:themeShade="BF"/>
          <w:szCs w:val="22"/>
        </w:rPr>
        <w:t xml:space="preserve">. These facilities are managed by private entities, licensed by MIE to manage ship waste, and monitored by General Maritime Directorate and Ministry of Environment. A national Meeting will take place this month calling all Port Reception Facilities staff to discuss on current challenges and ways for improvement, within the frame of a project implemented by the Regional Marine Pollution Emergency Response Centre for the Mediterranean Sea (REMPEC). </w:t>
      </w:r>
    </w:p>
    <w:p w:rsidR="005111D2" w:rsidRPr="00CA74FF" w:rsidRDefault="008C0EC4" w:rsidP="00750FFA">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(b) </w:t>
      </w:r>
      <w:sdt>
        <w:sdtPr>
          <w:rPr>
            <w:rFonts w:asciiTheme="majorBidi" w:eastAsia="Calibri" w:hAnsiTheme="majorBidi" w:cstheme="majorBidi"/>
            <w:i w:val="0"/>
            <w:iCs/>
            <w:szCs w:val="22"/>
          </w:rPr>
          <w:id w:val="-1651131083"/>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b/>
            <w:bCs/>
            <w:i w:val="0"/>
            <w:iCs/>
            <w:szCs w:val="22"/>
          </w:rPr>
          <w:id w:val="-47766543"/>
        </w:sdtPr>
        <w:sdtEndPr/>
        <w:sdtContent>
          <w:r w:rsidR="00C505B6">
            <w:rPr>
              <w:rFonts w:ascii="Segoe UI Symbol" w:eastAsia="MS Gothic" w:hAnsi="Segoe UI Symbol" w:cs="Segoe UI Symbol"/>
              <w:b/>
              <w:bCs/>
              <w:i w:val="0"/>
              <w:iCs/>
              <w:szCs w:val="22"/>
            </w:rPr>
            <w:t>X</w:t>
          </w:r>
        </w:sdtContent>
      </w:sdt>
      <w:r w:rsidRPr="00CA74FF">
        <w:rPr>
          <w:rFonts w:asciiTheme="majorBidi" w:eastAsia="Calibri" w:hAnsiTheme="majorBidi" w:cstheme="majorBidi"/>
          <w:b/>
          <w:bCs/>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340670032"/>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298615682"/>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r w:rsidR="005111D2" w:rsidRPr="00CA74FF">
        <w:rPr>
          <w:rFonts w:asciiTheme="majorBidi" w:eastAsia="Calibri" w:hAnsiTheme="majorBidi" w:cstheme="majorBidi"/>
          <w:i w:val="0"/>
          <w:iCs/>
          <w:szCs w:val="22"/>
        </w:rPr>
        <w:br/>
        <w:t>Comments/supporting evidence</w:t>
      </w:r>
    </w:p>
    <w:p w:rsidR="005111D2" w:rsidRPr="00CA74FF" w:rsidRDefault="0081130D" w:rsidP="00DB29B4">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r w:rsidRPr="00CA74FF">
        <w:rPr>
          <w:rFonts w:asciiTheme="majorBidi" w:hAnsiTheme="majorBidi" w:cstheme="majorBidi"/>
          <w:iCs/>
          <w:color w:val="2F5496" w:themeColor="accent1" w:themeShade="BF"/>
          <w:szCs w:val="22"/>
        </w:rPr>
        <w:t xml:space="preserve">Work to adopt Annex VI: Regulations for the Prevention of Air Pollution from Ships of the MARPOL Convention, has already started. The relevant unit in the ministry has confirmed conclusion of the translation procedure, which will be followed by submission of the proposed act to all line ministries. The Ministry plans to have it adopted within 2019. </w:t>
      </w:r>
    </w:p>
    <w:p w:rsidR="00E055E4" w:rsidRPr="00CA74FF" w:rsidRDefault="00D103EA" w:rsidP="005C1456">
      <w:pPr>
        <w:pStyle w:val="EPRRecBody"/>
        <w:rPr>
          <w:rFonts w:asciiTheme="majorBidi" w:hAnsiTheme="majorBidi" w:cstheme="majorBidi"/>
          <w:b/>
          <w:bCs/>
          <w:i w:val="0"/>
          <w:iCs/>
          <w:szCs w:val="22"/>
        </w:rPr>
      </w:pPr>
      <w:r w:rsidRPr="00CA74FF">
        <w:rPr>
          <w:rFonts w:asciiTheme="majorBidi" w:hAnsiTheme="majorBidi" w:cstheme="majorBidi"/>
          <w:i w:val="0"/>
          <w:iCs/>
          <w:highlight w:val="cyan"/>
          <w:u w:val="single"/>
        </w:rPr>
        <w:t>Theme</w:t>
      </w:r>
      <w:r w:rsidRPr="00C505B6">
        <w:rPr>
          <w:rFonts w:asciiTheme="majorBidi" w:hAnsiTheme="majorBidi" w:cstheme="majorBidi"/>
          <w:i w:val="0"/>
          <w:iCs/>
          <w:highlight w:val="cyan"/>
          <w:u w:val="single"/>
        </w:rPr>
        <w:t>:</w:t>
      </w:r>
      <w:r w:rsidR="00E80D87" w:rsidRPr="00C505B6">
        <w:rPr>
          <w:rFonts w:asciiTheme="majorBidi" w:hAnsiTheme="majorBidi" w:cstheme="majorBidi"/>
          <w:i w:val="0"/>
          <w:iCs/>
        </w:rPr>
        <w:t xml:space="preserve"> </w:t>
      </w:r>
      <w:r w:rsidRPr="00CA74FF">
        <w:rPr>
          <w:rFonts w:asciiTheme="majorBidi" w:hAnsiTheme="majorBidi" w:cstheme="majorBidi"/>
          <w:i w:val="0"/>
          <w:iCs/>
        </w:rPr>
        <w:t>(a)</w:t>
      </w:r>
      <w:r w:rsidR="00E80D87" w:rsidRPr="00CA74FF">
        <w:rPr>
          <w:rFonts w:asciiTheme="majorBidi" w:hAnsiTheme="majorBidi" w:cstheme="majorBidi"/>
          <w:i w:val="0"/>
          <w:iCs/>
        </w:rPr>
        <w:t xml:space="preserve"> INFRASTRUCTURE and INVESTMENT</w:t>
      </w:r>
      <w:r w:rsidR="005C1456" w:rsidRPr="00CA74FF">
        <w:rPr>
          <w:rFonts w:asciiTheme="majorBidi" w:hAnsiTheme="majorBidi" w:cstheme="majorBidi"/>
          <w:i w:val="0"/>
          <w:iCs/>
        </w:rPr>
        <w:t xml:space="preserve">; </w:t>
      </w:r>
      <w:r w:rsidRPr="00CA74FF">
        <w:rPr>
          <w:rFonts w:asciiTheme="majorBidi" w:hAnsiTheme="majorBidi" w:cstheme="majorBidi"/>
          <w:i w:val="0"/>
          <w:iCs/>
        </w:rPr>
        <w:t xml:space="preserve">(b) </w:t>
      </w:r>
      <w:r w:rsidR="00E055E4" w:rsidRPr="00CA74FF">
        <w:rPr>
          <w:rFonts w:asciiTheme="majorBidi" w:hAnsiTheme="majorBidi" w:cstheme="majorBidi"/>
          <w:i w:val="0"/>
          <w:iCs/>
        </w:rPr>
        <w:t>INTERNATIONAL LAW</w:t>
      </w:r>
    </w:p>
    <w:p w:rsidR="00E055E4" w:rsidRPr="00CA74FF" w:rsidRDefault="00E055E4" w:rsidP="00E055E4">
      <w:pPr>
        <w:pStyle w:val="EPRRecBody"/>
        <w:rPr>
          <w:rFonts w:asciiTheme="majorBidi" w:hAnsiTheme="majorBidi" w:cstheme="majorBidi"/>
          <w:i w:val="0"/>
          <w:iCs/>
          <w:szCs w:val="22"/>
          <w:u w:val="single"/>
        </w:rPr>
      </w:pPr>
    </w:p>
    <w:p w:rsidR="00E055E4" w:rsidRPr="00CA74FF" w:rsidRDefault="007F3FDB" w:rsidP="00E055E4">
      <w:pPr>
        <w:pStyle w:val="EPRRecBody"/>
        <w:rPr>
          <w:rFonts w:asciiTheme="majorBidi" w:hAnsiTheme="majorBidi" w:cstheme="majorBidi"/>
          <w:i w:val="0"/>
          <w:iCs/>
          <w:szCs w:val="22"/>
        </w:rPr>
      </w:pPr>
      <w:r w:rsidRPr="00CA74FF">
        <w:rPr>
          <w:rFonts w:asciiTheme="majorBidi" w:hAnsiTheme="majorBidi" w:cstheme="majorBidi"/>
          <w:i w:val="0"/>
          <w:iCs/>
          <w:szCs w:val="22"/>
          <w:u w:val="single"/>
        </w:rPr>
        <w:t>Results of the for future inland transport systems (</w:t>
      </w:r>
      <w:proofErr w:type="spellStart"/>
      <w:r w:rsidRPr="00CA74FF">
        <w:rPr>
          <w:rFonts w:asciiTheme="majorBidi" w:hAnsiTheme="majorBidi" w:cstheme="majorBidi"/>
          <w:i w:val="0"/>
          <w:iCs/>
          <w:szCs w:val="22"/>
          <w:u w:val="single"/>
        </w:rPr>
        <w:t>ForFITS</w:t>
      </w:r>
      <w:proofErr w:type="spellEnd"/>
      <w:r w:rsidRPr="00CA74FF">
        <w:rPr>
          <w:rFonts w:asciiTheme="majorBidi" w:hAnsiTheme="majorBidi" w:cstheme="majorBidi"/>
          <w:i w:val="0"/>
          <w:iCs/>
          <w:szCs w:val="22"/>
          <w:u w:val="single"/>
        </w:rPr>
        <w:t>)</w:t>
      </w:r>
      <w:r w:rsidR="00311EE6" w:rsidRPr="00CA74FF">
        <w:rPr>
          <w:rFonts w:asciiTheme="majorBidi" w:hAnsiTheme="majorBidi" w:cstheme="majorBidi"/>
          <w:i w:val="0"/>
          <w:iCs/>
          <w:szCs w:val="22"/>
          <w:u w:val="single"/>
        </w:rPr>
        <w:t xml:space="preserve"> </w:t>
      </w:r>
      <w:r w:rsidRPr="00CA74FF">
        <w:rPr>
          <w:rFonts w:asciiTheme="majorBidi" w:hAnsiTheme="majorBidi" w:cstheme="majorBidi"/>
          <w:i w:val="0"/>
          <w:iCs/>
          <w:szCs w:val="22"/>
          <w:u w:val="single"/>
        </w:rPr>
        <w:t>tool</w:t>
      </w:r>
      <w:r w:rsidR="005E33E3" w:rsidRPr="00CA74FF">
        <w:rPr>
          <w:rFonts w:asciiTheme="majorBidi" w:hAnsiTheme="majorBidi" w:cstheme="majorBidi"/>
          <w:i w:val="0"/>
          <w:iCs/>
          <w:szCs w:val="22"/>
        </w:rPr>
        <w:t xml:space="preserve"> </w:t>
      </w:r>
    </w:p>
    <w:p w:rsidR="007F3FDB" w:rsidRPr="00CA74FF" w:rsidRDefault="005E33E3" w:rsidP="00E055E4">
      <w:pPr>
        <w:pStyle w:val="EPRRecBody"/>
        <w:rPr>
          <w:rFonts w:asciiTheme="majorBidi" w:hAnsiTheme="majorBidi" w:cstheme="majorBidi"/>
          <w:i w:val="0"/>
          <w:iCs/>
          <w:szCs w:val="22"/>
        </w:rPr>
      </w:pPr>
      <w:r w:rsidRPr="00CA74FF">
        <w:rPr>
          <w:rFonts w:asciiTheme="majorBidi" w:hAnsiTheme="majorBidi" w:cstheme="majorBidi"/>
          <w:i w:val="0"/>
          <w:iCs/>
          <w:szCs w:val="22"/>
        </w:rPr>
        <w:t>(</w:t>
      </w:r>
      <w:r w:rsidRPr="00CA74FF">
        <w:rPr>
          <w:rFonts w:asciiTheme="majorBidi" w:hAnsiTheme="majorBidi" w:cstheme="majorBidi"/>
          <w:szCs w:val="22"/>
        </w:rPr>
        <w:t xml:space="preserve">excerpt from the </w:t>
      </w:r>
      <w:r w:rsidR="00BB10BB" w:rsidRPr="00CA74FF">
        <w:rPr>
          <w:rFonts w:asciiTheme="majorBidi" w:hAnsiTheme="majorBidi" w:cstheme="majorBidi"/>
          <w:szCs w:val="22"/>
        </w:rPr>
        <w:t xml:space="preserve">EPR </w:t>
      </w:r>
      <w:r w:rsidRPr="00CA74FF">
        <w:rPr>
          <w:rFonts w:asciiTheme="majorBidi" w:hAnsiTheme="majorBidi" w:cstheme="majorBidi"/>
          <w:szCs w:val="22"/>
        </w:rPr>
        <w:t>annex</w:t>
      </w:r>
      <w:r w:rsidR="00990942" w:rsidRPr="00CA74FF">
        <w:rPr>
          <w:rFonts w:asciiTheme="majorBidi" w:hAnsiTheme="majorBidi" w:cstheme="majorBidi"/>
          <w:szCs w:val="22"/>
        </w:rPr>
        <w:t xml:space="preserve"> VI</w:t>
      </w:r>
      <w:r w:rsidRPr="00CA74FF">
        <w:rPr>
          <w:rFonts w:asciiTheme="majorBidi" w:hAnsiTheme="majorBidi" w:cstheme="majorBidi"/>
          <w:i w:val="0"/>
          <w:iCs/>
          <w:szCs w:val="22"/>
        </w:rPr>
        <w:t>)</w:t>
      </w:r>
    </w:p>
    <w:p w:rsidR="00797FD5" w:rsidRPr="00CA74FF" w:rsidRDefault="00797FD5" w:rsidP="00797FD5">
      <w:pPr>
        <w:spacing w:after="0" w:line="240" w:lineRule="auto"/>
        <w:jc w:val="both"/>
        <w:rPr>
          <w:rFonts w:asciiTheme="majorBidi" w:hAnsiTheme="majorBidi" w:cstheme="majorBidi"/>
        </w:rPr>
      </w:pPr>
      <w:r w:rsidRPr="00CA74FF">
        <w:rPr>
          <w:rFonts w:asciiTheme="majorBidi" w:hAnsiTheme="majorBidi" w:cstheme="majorBidi"/>
        </w:rPr>
        <w:t>The estimated WTW CO2 emissions in 2014 from the transport sector in Albania show that emissions from freight vehicles were approximately 40 per cent more than those from passenger vehicles (2.3 billion kg vs 1.7 billion kg). Projections of CO2 emissions from the transport sector in Albania show an overall increase of approximately 150 per cent by 2030, with a similar contribution by freight and passenger vehicles to total CO2 emissions (5.1 billion kg and 4.8 billion kg). The increase in each sector shows the large impact of expected economic growth on CO2 emissions.</w:t>
      </w:r>
    </w:p>
    <w:p w:rsidR="00797FD5" w:rsidRPr="00CA74FF" w:rsidRDefault="00797FD5" w:rsidP="00797FD5">
      <w:pPr>
        <w:spacing w:after="0" w:line="240" w:lineRule="auto"/>
        <w:jc w:val="both"/>
        <w:rPr>
          <w:rFonts w:asciiTheme="majorBidi" w:hAnsiTheme="majorBidi" w:cstheme="majorBidi"/>
        </w:rPr>
      </w:pPr>
      <w:r w:rsidRPr="00CA74FF">
        <w:rPr>
          <w:rFonts w:asciiTheme="majorBidi" w:hAnsiTheme="majorBidi" w:cstheme="majorBidi"/>
        </w:rPr>
        <w:t xml:space="preserve">While projections of future CO2 emissions under the four alternative scenarios show this same increasing trend, several scenarios demonstrate opportunities to decrease future transport CO2 emissions relative to the reference scenario. </w:t>
      </w:r>
    </w:p>
    <w:p w:rsidR="00797FD5" w:rsidRPr="00CA74FF" w:rsidRDefault="00797FD5" w:rsidP="00797FD5">
      <w:pPr>
        <w:spacing w:after="0" w:line="240" w:lineRule="auto"/>
        <w:jc w:val="both"/>
        <w:rPr>
          <w:rFonts w:asciiTheme="majorBidi" w:hAnsiTheme="majorBidi" w:cstheme="majorBidi"/>
        </w:rPr>
      </w:pPr>
      <w:r w:rsidRPr="00CA74FF">
        <w:rPr>
          <w:rFonts w:asciiTheme="majorBidi" w:hAnsiTheme="majorBidi" w:cstheme="majorBidi"/>
        </w:rPr>
        <w:t xml:space="preserve">The shift to public transport scenario results in an 8 per cent decrease in passenger transport energy use and a 4 per cent decrease in total WTW CO2 emissions in 2030 compared with the reference scenario. This decrease is attributed to two factors: first, a decrease in total passenger transport activity associated with land use policies for denser cities and mixed-use areas; second, a shift in passenger transport activity towards more energy-efficient transport modes associated with policies favouring public transport over personal vehicles. </w:t>
      </w:r>
    </w:p>
    <w:p w:rsidR="00797FD5" w:rsidRPr="00CA74FF" w:rsidRDefault="00797FD5" w:rsidP="00797FD5">
      <w:pPr>
        <w:spacing w:after="0" w:line="240" w:lineRule="auto"/>
        <w:jc w:val="both"/>
        <w:rPr>
          <w:rFonts w:asciiTheme="majorBidi" w:hAnsiTheme="majorBidi" w:cstheme="majorBidi"/>
        </w:rPr>
      </w:pPr>
      <w:r w:rsidRPr="00CA74FF">
        <w:rPr>
          <w:rFonts w:asciiTheme="majorBidi" w:hAnsiTheme="majorBidi" w:cstheme="majorBidi"/>
        </w:rPr>
        <w:t xml:space="preserve">In comparison with the reference scenario, the shift to electric vehicles scenario reduces passenger transport energy use and total WTW CO2 emissions by 5 and 4 per cent respectively in 2030. Not only are electric motors more energy efficient than internal combustion engines, but electricity is also a much cleaner energy source than diesel and gasoline fuels in Albania, since electricity generation relies almost entirely on hydropower. </w:t>
      </w:r>
    </w:p>
    <w:p w:rsidR="00797FD5" w:rsidRPr="00CA74FF" w:rsidRDefault="00797FD5" w:rsidP="00797FD5">
      <w:pPr>
        <w:spacing w:after="0" w:line="240" w:lineRule="auto"/>
        <w:jc w:val="both"/>
        <w:rPr>
          <w:rFonts w:asciiTheme="majorBidi" w:hAnsiTheme="majorBidi" w:cstheme="majorBidi"/>
        </w:rPr>
      </w:pPr>
      <w:r w:rsidRPr="00CA74FF">
        <w:rPr>
          <w:rFonts w:asciiTheme="majorBidi" w:hAnsiTheme="majorBidi" w:cstheme="majorBidi"/>
        </w:rPr>
        <w:t xml:space="preserve">Lastly, the shift to freight rail scenario projects a reduction in freight transport energy use and total WTW CO2 emissions by 12 and 6 per cent respectively in 2030 compared with the reference scenario. The current freight transport sector in Albania is dominated by road trucks; this scenario shows the impact of shifting some freight transport activity to more energy-efficient modes such as rail. </w:t>
      </w:r>
    </w:p>
    <w:p w:rsidR="00797FD5" w:rsidRPr="00CA74FF" w:rsidRDefault="00797FD5" w:rsidP="00797FD5">
      <w:pPr>
        <w:spacing w:after="0" w:line="240" w:lineRule="auto"/>
        <w:jc w:val="both"/>
        <w:rPr>
          <w:rFonts w:asciiTheme="majorBidi" w:hAnsiTheme="majorBidi" w:cstheme="majorBidi"/>
        </w:rPr>
      </w:pPr>
      <w:r w:rsidRPr="00CA74FF">
        <w:rPr>
          <w:rFonts w:asciiTheme="majorBidi" w:hAnsiTheme="majorBidi" w:cstheme="majorBidi"/>
        </w:rPr>
        <w:t xml:space="preserve">These results together show the effect of steps that can be taken by Albania to limit emissions from the transport sector. Albania faces challenges in that its expected future economic growth would typically </w:t>
      </w:r>
      <w:r w:rsidRPr="00CA74FF">
        <w:rPr>
          <w:rFonts w:asciiTheme="majorBidi" w:hAnsiTheme="majorBidi" w:cstheme="majorBidi"/>
        </w:rPr>
        <w:lastRenderedPageBreak/>
        <w:t>correspond with an increase in CO2 emissions. However, improvements in the efficiency of its transport sector could help mitigate these issues.</w:t>
      </w:r>
    </w:p>
    <w:p w:rsidR="00683D06" w:rsidRPr="00CA74FF" w:rsidRDefault="00797FD5" w:rsidP="00797FD5">
      <w:pPr>
        <w:spacing w:after="0" w:line="240" w:lineRule="auto"/>
        <w:jc w:val="both"/>
        <w:rPr>
          <w:rFonts w:asciiTheme="majorBidi" w:hAnsiTheme="majorBidi" w:cstheme="majorBidi"/>
        </w:rPr>
      </w:pPr>
      <w:r w:rsidRPr="00CA74FF">
        <w:rPr>
          <w:rFonts w:asciiTheme="majorBidi" w:hAnsiTheme="majorBidi" w:cstheme="majorBidi"/>
        </w:rPr>
        <w:t xml:space="preserve">The results provided in this annex demonstrate the potential impact of increasing the share of public transport in passenger transport activity, increasing the share of electric vehicles in the fleet and reducing the share of road trucks in freight transport activity. Projections generated by </w:t>
      </w:r>
      <w:proofErr w:type="spellStart"/>
      <w:r w:rsidRPr="00CA74FF">
        <w:rPr>
          <w:rFonts w:asciiTheme="majorBidi" w:hAnsiTheme="majorBidi" w:cstheme="majorBidi"/>
        </w:rPr>
        <w:t>ForFITS</w:t>
      </w:r>
      <w:proofErr w:type="spellEnd"/>
      <w:r w:rsidRPr="00CA74FF">
        <w:rPr>
          <w:rFonts w:asciiTheme="majorBidi" w:hAnsiTheme="majorBidi" w:cstheme="majorBidi"/>
        </w:rPr>
        <w:t xml:space="preserve"> based on these scenarios show that pursuing such policies can temper the current trend of increasingly high WTW CO2 emissions stemming from Albania’s transport sector. </w:t>
      </w:r>
    </w:p>
    <w:p w:rsidR="00683D06" w:rsidRPr="00CA74FF" w:rsidRDefault="00683D06" w:rsidP="00797FD5">
      <w:pPr>
        <w:spacing w:after="0" w:line="240" w:lineRule="auto"/>
        <w:jc w:val="both"/>
        <w:rPr>
          <w:rFonts w:asciiTheme="majorBidi" w:hAnsiTheme="majorBidi" w:cstheme="majorBidi"/>
        </w:rPr>
      </w:pPr>
    </w:p>
    <w:p w:rsidR="00797FD5" w:rsidRPr="00CA74FF" w:rsidRDefault="00797FD5" w:rsidP="00797FD5">
      <w:pPr>
        <w:spacing w:after="0" w:line="240" w:lineRule="auto"/>
        <w:jc w:val="both"/>
        <w:rPr>
          <w:rFonts w:asciiTheme="majorBidi" w:hAnsiTheme="majorBidi" w:cstheme="majorBidi"/>
        </w:rPr>
      </w:pPr>
      <w:r w:rsidRPr="00CA74FF">
        <w:rPr>
          <w:rFonts w:asciiTheme="majorBidi" w:hAnsiTheme="majorBidi" w:cstheme="majorBidi"/>
        </w:rPr>
        <w:t>With the aim of mitigating the impact of future CO2 emissions from its transport sector, Albania may wish to further investigate the relative cost of implementing the following measures:</w:t>
      </w:r>
    </w:p>
    <w:p w:rsidR="00797FD5" w:rsidRPr="00CA74FF" w:rsidRDefault="00797FD5" w:rsidP="00797FD5">
      <w:pPr>
        <w:spacing w:after="0" w:line="240" w:lineRule="auto"/>
        <w:ind w:left="567" w:hanging="567"/>
        <w:jc w:val="both"/>
        <w:rPr>
          <w:rFonts w:asciiTheme="majorBidi" w:hAnsiTheme="majorBidi" w:cstheme="majorBidi"/>
        </w:rPr>
      </w:pPr>
      <w:r w:rsidRPr="00CA74FF">
        <w:rPr>
          <w:rFonts w:asciiTheme="majorBidi" w:hAnsiTheme="majorBidi" w:cstheme="majorBidi"/>
        </w:rPr>
        <w:t>(a)</w:t>
      </w:r>
      <w:r w:rsidRPr="00CA74FF">
        <w:rPr>
          <w:rFonts w:asciiTheme="majorBidi" w:hAnsiTheme="majorBidi" w:cstheme="majorBidi"/>
        </w:rPr>
        <w:tab/>
        <w:t>Developing conditions and policies so that cities are more favourable for the use of public transport and less favourable for the use of personal vehicles;</w:t>
      </w:r>
    </w:p>
    <w:p w:rsidR="00797FD5" w:rsidRPr="00CA74FF" w:rsidRDefault="00797FD5" w:rsidP="00797FD5">
      <w:pPr>
        <w:spacing w:after="0" w:line="240" w:lineRule="auto"/>
        <w:ind w:left="567" w:hanging="567"/>
        <w:jc w:val="both"/>
        <w:rPr>
          <w:rFonts w:asciiTheme="majorBidi" w:hAnsiTheme="majorBidi" w:cstheme="majorBidi"/>
        </w:rPr>
      </w:pPr>
      <w:r w:rsidRPr="00CA74FF">
        <w:rPr>
          <w:rFonts w:asciiTheme="majorBidi" w:hAnsiTheme="majorBidi" w:cstheme="majorBidi"/>
        </w:rPr>
        <w:t>(b)</w:t>
      </w:r>
      <w:r w:rsidRPr="00CA74FF">
        <w:rPr>
          <w:rFonts w:asciiTheme="majorBidi" w:hAnsiTheme="majorBidi" w:cstheme="majorBidi"/>
        </w:rPr>
        <w:tab/>
        <w:t>Developing policies, such as fiscal instruments, to facilitate the deployment of electric vehicles in the fleet;</w:t>
      </w:r>
    </w:p>
    <w:p w:rsidR="00554361" w:rsidRPr="00CA74FF" w:rsidRDefault="00797FD5" w:rsidP="00ED394E">
      <w:pPr>
        <w:spacing w:after="0" w:line="240" w:lineRule="auto"/>
        <w:ind w:left="567" w:hanging="567"/>
        <w:jc w:val="both"/>
        <w:rPr>
          <w:rFonts w:asciiTheme="majorBidi" w:hAnsiTheme="majorBidi" w:cstheme="majorBidi"/>
        </w:rPr>
      </w:pPr>
      <w:r w:rsidRPr="00CA74FF">
        <w:rPr>
          <w:rFonts w:asciiTheme="majorBidi" w:hAnsiTheme="majorBidi" w:cstheme="majorBidi"/>
        </w:rPr>
        <w:t>(c)</w:t>
      </w:r>
      <w:r w:rsidRPr="00CA74FF">
        <w:rPr>
          <w:rFonts w:asciiTheme="majorBidi" w:hAnsiTheme="majorBidi" w:cstheme="majorBidi"/>
        </w:rPr>
        <w:tab/>
        <w:t>Developing alternatives to road trucks in the freight transport sector, such as the development of freight rail.</w:t>
      </w:r>
    </w:p>
    <w:p w:rsidR="00ED394E" w:rsidRPr="00CA74FF" w:rsidRDefault="00ED394E" w:rsidP="00ED394E">
      <w:pPr>
        <w:spacing w:after="0" w:line="240" w:lineRule="auto"/>
        <w:ind w:left="567" w:hanging="567"/>
        <w:jc w:val="both"/>
        <w:rPr>
          <w:rFonts w:asciiTheme="majorBidi" w:hAnsiTheme="majorBidi" w:cstheme="majorBidi"/>
          <w:lang w:eastAsia="en-US"/>
        </w:rPr>
      </w:pPr>
    </w:p>
    <w:p w:rsidR="00554361" w:rsidRPr="00CA74FF" w:rsidRDefault="00554361" w:rsidP="00554361">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00696ABF" w:rsidRPr="00CA74FF">
        <w:rPr>
          <w:rFonts w:asciiTheme="majorBidi" w:eastAsia="Calibri" w:hAnsiTheme="majorBidi" w:cstheme="majorBidi"/>
          <w:lang w:val="en-GB"/>
        </w:rPr>
        <w:t xml:space="preserve"> (Please indicate the status of implementation)</w:t>
      </w:r>
    </w:p>
    <w:p w:rsidR="00554361" w:rsidRPr="00CA74FF" w:rsidRDefault="00554361" w:rsidP="00554361">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(a) </w:t>
      </w:r>
      <w:sdt>
        <w:sdtPr>
          <w:rPr>
            <w:rFonts w:asciiTheme="majorBidi" w:eastAsia="Calibri" w:hAnsiTheme="majorBidi" w:cstheme="majorBidi"/>
            <w:i w:val="0"/>
            <w:iCs/>
            <w:szCs w:val="22"/>
          </w:rPr>
          <w:id w:val="-963120278"/>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74156198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b/>
            <w:bCs/>
            <w:i w:val="0"/>
            <w:iCs/>
            <w:szCs w:val="22"/>
          </w:rPr>
          <w:id w:val="359942850"/>
        </w:sdtPr>
        <w:sdtEndPr/>
        <w:sdtContent>
          <w:r w:rsidR="002A48FA">
            <w:rPr>
              <w:rFonts w:ascii="Segoe UI Symbol" w:eastAsia="MS Gothic" w:hAnsi="Segoe UI Symbol" w:cs="Segoe UI Symbol"/>
              <w:b/>
              <w:bCs/>
              <w:i w:val="0"/>
              <w:iCs/>
              <w:szCs w:val="22"/>
            </w:rPr>
            <w:t>X</w:t>
          </w:r>
        </w:sdtContent>
      </w:sdt>
      <w:r w:rsidRPr="00CA74FF">
        <w:rPr>
          <w:rFonts w:asciiTheme="majorBidi" w:eastAsia="Calibri" w:hAnsiTheme="majorBidi" w:cstheme="majorBidi"/>
          <w:b/>
          <w:bCs/>
          <w:i w:val="0"/>
          <w:iCs/>
          <w:szCs w:val="22"/>
        </w:rPr>
        <w:t xml:space="preserve"> On-going</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383680772"/>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r w:rsidRPr="00CA74FF">
        <w:rPr>
          <w:rFonts w:asciiTheme="majorBidi" w:eastAsia="Calibri" w:hAnsiTheme="majorBidi" w:cstheme="majorBidi"/>
          <w:i w:val="0"/>
          <w:iCs/>
          <w:szCs w:val="22"/>
        </w:rPr>
        <w:br/>
        <w:t>Comments/supporting evidence</w:t>
      </w:r>
    </w:p>
    <w:p w:rsidR="00554361" w:rsidRPr="00CA74FF" w:rsidRDefault="004F4C44" w:rsidP="00DB29B4">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r w:rsidRPr="00CA74FF">
        <w:rPr>
          <w:rFonts w:asciiTheme="majorBidi" w:hAnsiTheme="majorBidi" w:cstheme="majorBidi"/>
          <w:color w:val="2F5496" w:themeColor="accent1" w:themeShade="BF"/>
          <w:szCs w:val="22"/>
        </w:rPr>
        <w:t xml:space="preserve">Participation in the European Mobility Week, Promotion of Bicycle riding, increase in the number of dedicated riding paths in the cities, promotion of electric cars and building designated areas for electric cars charging stations, increase in the number of intercity bus lines, etc.   </w:t>
      </w:r>
    </w:p>
    <w:p w:rsidR="00554361" w:rsidRPr="00CA74FF" w:rsidRDefault="00554361" w:rsidP="00554361">
      <w:pPr>
        <w:pStyle w:val="EPRRecBody"/>
        <w:jc w:val="left"/>
        <w:rPr>
          <w:rFonts w:asciiTheme="majorBidi" w:eastAsia="Calibri" w:hAnsiTheme="majorBidi" w:cstheme="majorBidi"/>
          <w:i w:val="0"/>
          <w:iCs/>
          <w:szCs w:val="22"/>
        </w:rPr>
      </w:pPr>
      <w:r w:rsidRPr="002A48FA">
        <w:rPr>
          <w:rFonts w:asciiTheme="majorBidi" w:eastAsia="Calibri" w:hAnsiTheme="majorBidi" w:cstheme="majorBidi"/>
          <w:i w:val="0"/>
          <w:iCs/>
          <w:szCs w:val="22"/>
        </w:rPr>
        <w:t xml:space="preserve">(b) </w:t>
      </w:r>
      <w:sdt>
        <w:sdtPr>
          <w:rPr>
            <w:rFonts w:asciiTheme="majorBidi" w:eastAsia="Calibri" w:hAnsiTheme="majorBidi" w:cstheme="majorBidi"/>
            <w:i w:val="0"/>
            <w:iCs/>
            <w:szCs w:val="22"/>
          </w:rPr>
          <w:id w:val="915291360"/>
        </w:sdtPr>
        <w:sdtEndPr/>
        <w:sdtContent>
          <w:r w:rsidRPr="002A48FA">
            <w:rPr>
              <w:rFonts w:ascii="Segoe UI Symbol" w:eastAsia="MS Gothic" w:hAnsi="Segoe UI Symbol" w:cs="Segoe UI Symbol"/>
              <w:i w:val="0"/>
              <w:iCs/>
              <w:szCs w:val="22"/>
            </w:rPr>
            <w:t>☐</w:t>
          </w:r>
        </w:sdtContent>
      </w:sdt>
      <w:r w:rsidRPr="002A48FA">
        <w:rPr>
          <w:rFonts w:asciiTheme="majorBidi" w:eastAsia="Calibri" w:hAnsiTheme="majorBidi" w:cstheme="majorBidi"/>
          <w:i w:val="0"/>
          <w:iCs/>
          <w:szCs w:val="22"/>
        </w:rPr>
        <w:t xml:space="preserve"> Not started </w:t>
      </w:r>
      <w:r w:rsidRPr="002A48FA">
        <w:rPr>
          <w:rFonts w:asciiTheme="majorBidi" w:eastAsia="Calibri" w:hAnsiTheme="majorBidi" w:cstheme="majorBidi"/>
          <w:i w:val="0"/>
          <w:iCs/>
          <w:szCs w:val="22"/>
        </w:rPr>
        <w:tab/>
      </w:r>
      <w:r w:rsidRPr="002A48FA">
        <w:rPr>
          <w:rFonts w:asciiTheme="majorBidi" w:eastAsia="Calibri" w:hAnsiTheme="majorBidi" w:cstheme="majorBidi"/>
          <w:i w:val="0"/>
          <w:iCs/>
          <w:szCs w:val="22"/>
        </w:rPr>
        <w:tab/>
      </w:r>
      <w:sdt>
        <w:sdtPr>
          <w:rPr>
            <w:rFonts w:asciiTheme="majorBidi" w:eastAsia="Calibri" w:hAnsiTheme="majorBidi" w:cstheme="majorBidi"/>
            <w:b/>
            <w:bCs/>
            <w:i w:val="0"/>
            <w:iCs/>
            <w:szCs w:val="22"/>
          </w:rPr>
          <w:id w:val="-1633711747"/>
        </w:sdtPr>
        <w:sdtEndPr/>
        <w:sdtContent>
          <w:r w:rsidR="00821BF9" w:rsidRPr="00821BF9">
            <w:rPr>
              <w:rFonts w:ascii="Segoe UI Symbol" w:eastAsia="MS Gothic" w:hAnsi="Segoe UI Symbol" w:cs="Segoe UI Symbol"/>
              <w:b/>
              <w:bCs/>
              <w:i w:val="0"/>
              <w:iCs/>
              <w:szCs w:val="22"/>
            </w:rPr>
            <w:t>X</w:t>
          </w:r>
        </w:sdtContent>
      </w:sdt>
      <w:r w:rsidRPr="00821BF9">
        <w:rPr>
          <w:rFonts w:asciiTheme="majorBidi" w:eastAsia="Calibri" w:hAnsiTheme="majorBidi" w:cstheme="majorBidi"/>
          <w:b/>
          <w:bCs/>
          <w:i w:val="0"/>
          <w:iCs/>
          <w:szCs w:val="22"/>
        </w:rPr>
        <w:t xml:space="preserve"> Starting phase</w:t>
      </w:r>
      <w:r w:rsidRPr="002A48FA">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551998272"/>
        </w:sdtPr>
        <w:sdtEndPr/>
        <w:sdtContent>
          <w:r w:rsidRPr="002A48FA">
            <w:rPr>
              <w:rFonts w:ascii="Segoe UI Symbol" w:eastAsia="MS Gothic" w:hAnsi="Segoe UI Symbol" w:cs="Segoe UI Symbol"/>
              <w:i w:val="0"/>
              <w:iCs/>
              <w:szCs w:val="22"/>
            </w:rPr>
            <w:t>☐</w:t>
          </w:r>
        </w:sdtContent>
      </w:sdt>
      <w:r w:rsidRPr="002A48FA">
        <w:rPr>
          <w:rFonts w:asciiTheme="majorBidi" w:eastAsia="Calibri" w:hAnsiTheme="majorBidi" w:cstheme="majorBidi"/>
          <w:i w:val="0"/>
          <w:iCs/>
          <w:szCs w:val="22"/>
        </w:rPr>
        <w:t xml:space="preserve"> On-going   </w:t>
      </w:r>
      <w:r w:rsidRPr="002A48FA">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97589111"/>
        </w:sdtPr>
        <w:sdtEndPr/>
        <w:sdtContent>
          <w:r w:rsidRPr="002A48FA">
            <w:rPr>
              <w:rFonts w:ascii="Segoe UI Symbol" w:eastAsia="MS Gothic" w:hAnsi="Segoe UI Symbol" w:cs="Segoe UI Symbol"/>
              <w:i w:val="0"/>
              <w:iCs/>
              <w:szCs w:val="22"/>
            </w:rPr>
            <w:t>☐</w:t>
          </w:r>
        </w:sdtContent>
      </w:sdt>
      <w:r w:rsidRPr="002A48FA">
        <w:rPr>
          <w:rFonts w:asciiTheme="majorBidi" w:eastAsia="Calibri" w:hAnsiTheme="majorBidi" w:cstheme="majorBidi"/>
          <w:i w:val="0"/>
          <w:iCs/>
          <w:szCs w:val="22"/>
        </w:rPr>
        <w:t xml:space="preserve"> Implemented</w:t>
      </w:r>
      <w:r w:rsidRPr="00CA74FF">
        <w:rPr>
          <w:rFonts w:asciiTheme="majorBidi" w:eastAsia="Calibri" w:hAnsiTheme="majorBidi" w:cstheme="majorBidi"/>
          <w:i w:val="0"/>
          <w:iCs/>
          <w:szCs w:val="22"/>
        </w:rPr>
        <w:br/>
        <w:t>Comments/supporting evidence</w:t>
      </w:r>
    </w:p>
    <w:p w:rsidR="00554361" w:rsidRPr="00CA74FF" w:rsidRDefault="004F4C44" w:rsidP="00DB29B4">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r w:rsidRPr="00CA74FF">
        <w:rPr>
          <w:rFonts w:asciiTheme="majorBidi" w:hAnsiTheme="majorBidi" w:cstheme="majorBidi"/>
          <w:color w:val="2F5496" w:themeColor="accent1" w:themeShade="BF"/>
          <w:szCs w:val="22"/>
        </w:rPr>
        <w:t xml:space="preserve">Work on approximating EU legislation on electric cars has not started yet. However, work to fully approximate the European Directive on technical control of vehicles is going on. The approximated law will exempt electric cars from certain technical controls, leading to lower fees. Also, the Municipality of Tirana is implementing a few projects intended to promote electric cars. </w:t>
      </w:r>
    </w:p>
    <w:p w:rsidR="00554361" w:rsidRPr="00CA74FF" w:rsidRDefault="00554361" w:rsidP="00554361">
      <w:pPr>
        <w:pStyle w:val="EPRRecBody"/>
        <w:jc w:val="left"/>
        <w:rPr>
          <w:rFonts w:asciiTheme="majorBidi" w:eastAsia="Calibri" w:hAnsiTheme="majorBidi" w:cstheme="majorBidi"/>
          <w:i w:val="0"/>
          <w:iCs/>
          <w:szCs w:val="22"/>
        </w:rPr>
      </w:pPr>
      <w:r w:rsidRPr="002A48FA">
        <w:rPr>
          <w:rFonts w:asciiTheme="majorBidi" w:eastAsia="Calibri" w:hAnsiTheme="majorBidi" w:cstheme="majorBidi"/>
          <w:i w:val="0"/>
          <w:iCs/>
          <w:szCs w:val="22"/>
        </w:rPr>
        <w:t xml:space="preserve">(c) </w:t>
      </w:r>
      <w:sdt>
        <w:sdtPr>
          <w:rPr>
            <w:rFonts w:asciiTheme="majorBidi" w:eastAsia="Calibri" w:hAnsiTheme="majorBidi" w:cstheme="majorBidi"/>
            <w:i w:val="0"/>
            <w:iCs/>
            <w:szCs w:val="22"/>
          </w:rPr>
          <w:id w:val="-1281487372"/>
        </w:sdtPr>
        <w:sdtEndPr/>
        <w:sdtContent>
          <w:r w:rsidRPr="002A48FA">
            <w:rPr>
              <w:rFonts w:ascii="Segoe UI Symbol" w:eastAsia="MS Gothic" w:hAnsi="Segoe UI Symbol" w:cs="Segoe UI Symbol"/>
              <w:i w:val="0"/>
              <w:iCs/>
              <w:szCs w:val="22"/>
            </w:rPr>
            <w:t>☐</w:t>
          </w:r>
        </w:sdtContent>
      </w:sdt>
      <w:r w:rsidRPr="002A48FA">
        <w:rPr>
          <w:rFonts w:asciiTheme="majorBidi" w:eastAsia="Calibri" w:hAnsiTheme="majorBidi" w:cstheme="majorBidi"/>
          <w:i w:val="0"/>
          <w:iCs/>
          <w:szCs w:val="22"/>
        </w:rPr>
        <w:t xml:space="preserve"> Not started </w:t>
      </w:r>
      <w:r w:rsidRPr="002A48FA">
        <w:rPr>
          <w:rFonts w:asciiTheme="majorBidi" w:eastAsia="Calibri" w:hAnsiTheme="majorBidi" w:cstheme="majorBidi"/>
          <w:i w:val="0"/>
          <w:iCs/>
          <w:szCs w:val="22"/>
        </w:rPr>
        <w:tab/>
      </w:r>
      <w:r w:rsidRPr="002A48FA">
        <w:rPr>
          <w:rFonts w:asciiTheme="majorBidi" w:eastAsia="Calibri" w:hAnsiTheme="majorBidi" w:cstheme="majorBidi"/>
          <w:i w:val="0"/>
          <w:iCs/>
          <w:szCs w:val="22"/>
        </w:rPr>
        <w:tab/>
      </w:r>
      <w:sdt>
        <w:sdtPr>
          <w:rPr>
            <w:rFonts w:asciiTheme="majorBidi" w:eastAsia="Calibri" w:hAnsiTheme="majorBidi" w:cstheme="majorBidi"/>
            <w:i w:val="0"/>
            <w:iCs/>
            <w:szCs w:val="22"/>
          </w:rPr>
          <w:id w:val="-1739934602"/>
        </w:sdtPr>
        <w:sdtEndPr/>
        <w:sdtContent>
          <w:r w:rsidRPr="002A48FA">
            <w:rPr>
              <w:rFonts w:ascii="Segoe UI Symbol" w:eastAsia="MS Gothic" w:hAnsi="Segoe UI Symbol" w:cs="Segoe UI Symbol"/>
              <w:i w:val="0"/>
              <w:iCs/>
              <w:szCs w:val="22"/>
            </w:rPr>
            <w:t>☐</w:t>
          </w:r>
        </w:sdtContent>
      </w:sdt>
      <w:r w:rsidRPr="002A48FA">
        <w:rPr>
          <w:rFonts w:asciiTheme="majorBidi" w:eastAsia="Calibri" w:hAnsiTheme="majorBidi" w:cstheme="majorBidi"/>
          <w:i w:val="0"/>
          <w:iCs/>
          <w:szCs w:val="22"/>
        </w:rPr>
        <w:t xml:space="preserve"> Starting phase</w:t>
      </w:r>
      <w:r w:rsidRPr="002A48FA">
        <w:rPr>
          <w:rFonts w:asciiTheme="majorBidi" w:eastAsia="Calibri" w:hAnsiTheme="majorBidi" w:cstheme="majorBidi"/>
          <w:i w:val="0"/>
          <w:iCs/>
          <w:szCs w:val="22"/>
        </w:rPr>
        <w:tab/>
        <w:t xml:space="preserve">     </w:t>
      </w:r>
      <w:sdt>
        <w:sdtPr>
          <w:rPr>
            <w:rFonts w:asciiTheme="majorBidi" w:eastAsia="Calibri" w:hAnsiTheme="majorBidi" w:cstheme="majorBidi"/>
            <w:b/>
            <w:bCs/>
            <w:i w:val="0"/>
            <w:iCs/>
            <w:szCs w:val="22"/>
          </w:rPr>
          <w:id w:val="-2147193754"/>
        </w:sdtPr>
        <w:sdtEndPr/>
        <w:sdtContent>
          <w:r w:rsidR="00821BF9" w:rsidRPr="00821BF9">
            <w:rPr>
              <w:rFonts w:ascii="Segoe UI Symbol" w:eastAsia="MS Gothic" w:hAnsi="Segoe UI Symbol" w:cs="Segoe UI Symbol"/>
              <w:b/>
              <w:bCs/>
              <w:i w:val="0"/>
              <w:iCs/>
              <w:szCs w:val="22"/>
            </w:rPr>
            <w:t>X</w:t>
          </w:r>
        </w:sdtContent>
      </w:sdt>
      <w:r w:rsidRPr="00821BF9">
        <w:rPr>
          <w:rFonts w:asciiTheme="majorBidi" w:eastAsia="Calibri" w:hAnsiTheme="majorBidi" w:cstheme="majorBidi"/>
          <w:b/>
          <w:bCs/>
          <w:i w:val="0"/>
          <w:iCs/>
          <w:szCs w:val="22"/>
        </w:rPr>
        <w:t xml:space="preserve"> On-going</w:t>
      </w:r>
      <w:r w:rsidRPr="002A48FA">
        <w:rPr>
          <w:rFonts w:asciiTheme="majorBidi" w:eastAsia="Calibri" w:hAnsiTheme="majorBidi" w:cstheme="majorBidi"/>
          <w:i w:val="0"/>
          <w:iCs/>
          <w:szCs w:val="22"/>
        </w:rPr>
        <w:t xml:space="preserve">   </w:t>
      </w:r>
      <w:r w:rsidRPr="002A48FA">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381485454"/>
        </w:sdtPr>
        <w:sdtEndPr/>
        <w:sdtContent>
          <w:r w:rsidRPr="002A48FA">
            <w:rPr>
              <w:rFonts w:ascii="Segoe UI Symbol" w:eastAsia="MS Gothic" w:hAnsi="Segoe UI Symbol" w:cs="Segoe UI Symbol"/>
              <w:i w:val="0"/>
              <w:iCs/>
              <w:szCs w:val="22"/>
            </w:rPr>
            <w:t>☐</w:t>
          </w:r>
        </w:sdtContent>
      </w:sdt>
      <w:r w:rsidRPr="002A48FA">
        <w:rPr>
          <w:rFonts w:asciiTheme="majorBidi" w:eastAsia="Calibri" w:hAnsiTheme="majorBidi" w:cstheme="majorBidi"/>
          <w:i w:val="0"/>
          <w:iCs/>
          <w:szCs w:val="22"/>
        </w:rPr>
        <w:t xml:space="preserve"> Implemented</w:t>
      </w:r>
      <w:r w:rsidRPr="00CA74FF">
        <w:rPr>
          <w:rFonts w:asciiTheme="majorBidi" w:eastAsia="Calibri" w:hAnsiTheme="majorBidi" w:cstheme="majorBidi"/>
          <w:i w:val="0"/>
          <w:iCs/>
          <w:szCs w:val="22"/>
        </w:rPr>
        <w:br/>
        <w:t>Comments/supporting evidence</w:t>
      </w:r>
    </w:p>
    <w:p w:rsidR="004F4C44" w:rsidRPr="00CA74FF" w:rsidRDefault="004F4C44" w:rsidP="00B30088">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r w:rsidRPr="00CA74FF">
        <w:rPr>
          <w:rFonts w:asciiTheme="majorBidi" w:hAnsiTheme="majorBidi" w:cstheme="majorBidi"/>
          <w:color w:val="2F5496" w:themeColor="accent1" w:themeShade="BF"/>
          <w:szCs w:val="22"/>
        </w:rPr>
        <w:t xml:space="preserve">Developing railway transport remains a priority, in view of the fact that it currently is underdeveloped and its potential underused. At the moment, railway transport in Albania is mainly used for freight transport. Durres-Hani </w:t>
      </w:r>
      <w:proofErr w:type="spellStart"/>
      <w:r w:rsidRPr="00CA74FF">
        <w:rPr>
          <w:rFonts w:asciiTheme="majorBidi" w:hAnsiTheme="majorBidi" w:cstheme="majorBidi"/>
          <w:color w:val="2F5496" w:themeColor="accent1" w:themeShade="BF"/>
          <w:szCs w:val="22"/>
        </w:rPr>
        <w:t>i</w:t>
      </w:r>
      <w:proofErr w:type="spellEnd"/>
      <w:r w:rsidRPr="00CA74FF">
        <w:rPr>
          <w:rFonts w:asciiTheme="majorBidi" w:hAnsiTheme="majorBidi" w:cstheme="majorBidi"/>
          <w:color w:val="2F5496" w:themeColor="accent1" w:themeShade="BF"/>
          <w:szCs w:val="22"/>
        </w:rPr>
        <w:t xml:space="preserve"> </w:t>
      </w:r>
      <w:proofErr w:type="spellStart"/>
      <w:r w:rsidRPr="00CA74FF">
        <w:rPr>
          <w:rFonts w:asciiTheme="majorBidi" w:hAnsiTheme="majorBidi" w:cstheme="majorBidi"/>
          <w:color w:val="2F5496" w:themeColor="accent1" w:themeShade="BF"/>
          <w:szCs w:val="22"/>
        </w:rPr>
        <w:t>Hotit</w:t>
      </w:r>
      <w:proofErr w:type="spellEnd"/>
      <w:r w:rsidRPr="00CA74FF">
        <w:rPr>
          <w:rFonts w:asciiTheme="majorBidi" w:hAnsiTheme="majorBidi" w:cstheme="majorBidi"/>
          <w:color w:val="2F5496" w:themeColor="accent1" w:themeShade="BF"/>
          <w:szCs w:val="22"/>
        </w:rPr>
        <w:t xml:space="preserve"> line is functional for freight transport and another line is already given in concession, </w:t>
      </w:r>
      <w:proofErr w:type="spellStart"/>
      <w:r w:rsidRPr="00CA74FF">
        <w:rPr>
          <w:rFonts w:asciiTheme="majorBidi" w:hAnsiTheme="majorBidi" w:cstheme="majorBidi"/>
          <w:color w:val="2F5496" w:themeColor="accent1" w:themeShade="BF"/>
          <w:szCs w:val="22"/>
        </w:rPr>
        <w:t>Fier</w:t>
      </w:r>
      <w:proofErr w:type="spellEnd"/>
      <w:r w:rsidRPr="00CA74FF">
        <w:rPr>
          <w:rFonts w:asciiTheme="majorBidi" w:hAnsiTheme="majorBidi" w:cstheme="majorBidi"/>
          <w:color w:val="2F5496" w:themeColor="accent1" w:themeShade="BF"/>
          <w:szCs w:val="22"/>
        </w:rPr>
        <w:t>-</w:t>
      </w:r>
      <w:proofErr w:type="spellStart"/>
      <w:r w:rsidRPr="00CA74FF">
        <w:rPr>
          <w:rFonts w:asciiTheme="majorBidi" w:hAnsiTheme="majorBidi" w:cstheme="majorBidi"/>
          <w:color w:val="2F5496" w:themeColor="accent1" w:themeShade="BF"/>
          <w:szCs w:val="22"/>
        </w:rPr>
        <w:t>Ballsh</w:t>
      </w:r>
      <w:proofErr w:type="spellEnd"/>
      <w:r w:rsidRPr="00CA74FF">
        <w:rPr>
          <w:rFonts w:asciiTheme="majorBidi" w:hAnsiTheme="majorBidi" w:cstheme="majorBidi"/>
          <w:color w:val="2F5496" w:themeColor="accent1" w:themeShade="BF"/>
          <w:szCs w:val="22"/>
        </w:rPr>
        <w:t>-Vlore to be used for freight transport. Tirana-</w:t>
      </w:r>
      <w:proofErr w:type="spellStart"/>
      <w:r w:rsidRPr="00CA74FF">
        <w:rPr>
          <w:rFonts w:asciiTheme="majorBidi" w:hAnsiTheme="majorBidi" w:cstheme="majorBidi"/>
          <w:color w:val="2F5496" w:themeColor="accent1" w:themeShade="BF"/>
          <w:szCs w:val="22"/>
        </w:rPr>
        <w:t>Durrës</w:t>
      </w:r>
      <w:proofErr w:type="spellEnd"/>
      <w:r w:rsidRPr="00CA74FF">
        <w:rPr>
          <w:rFonts w:asciiTheme="majorBidi" w:hAnsiTheme="majorBidi" w:cstheme="majorBidi"/>
          <w:color w:val="2F5496" w:themeColor="accent1" w:themeShade="BF"/>
          <w:szCs w:val="22"/>
        </w:rPr>
        <w:t>-</w:t>
      </w:r>
      <w:proofErr w:type="spellStart"/>
      <w:r w:rsidRPr="00CA74FF">
        <w:rPr>
          <w:rFonts w:asciiTheme="majorBidi" w:hAnsiTheme="majorBidi" w:cstheme="majorBidi"/>
          <w:color w:val="2F5496" w:themeColor="accent1" w:themeShade="BF"/>
          <w:szCs w:val="22"/>
        </w:rPr>
        <w:t>Rinas</w:t>
      </w:r>
      <w:proofErr w:type="spellEnd"/>
      <w:r w:rsidRPr="00CA74FF">
        <w:rPr>
          <w:rFonts w:asciiTheme="majorBidi" w:hAnsiTheme="majorBidi" w:cstheme="majorBidi"/>
          <w:color w:val="2F5496" w:themeColor="accent1" w:themeShade="BF"/>
          <w:szCs w:val="22"/>
        </w:rPr>
        <w:t xml:space="preserve"> railway line, which is undergoing a major investment, is expected to increase the efficiency and safety of freight and passenger transport between Tirana, Durres, and </w:t>
      </w:r>
      <w:proofErr w:type="spellStart"/>
      <w:r w:rsidRPr="00CA74FF">
        <w:rPr>
          <w:rFonts w:asciiTheme="majorBidi" w:hAnsiTheme="majorBidi" w:cstheme="majorBidi"/>
          <w:color w:val="2F5496" w:themeColor="accent1" w:themeShade="BF"/>
          <w:szCs w:val="22"/>
        </w:rPr>
        <w:t>Rinas</w:t>
      </w:r>
      <w:proofErr w:type="spellEnd"/>
      <w:r w:rsidRPr="00CA74FF">
        <w:rPr>
          <w:rFonts w:asciiTheme="majorBidi" w:hAnsiTheme="majorBidi" w:cstheme="majorBidi"/>
          <w:color w:val="2F5496" w:themeColor="accent1" w:themeShade="BF"/>
          <w:szCs w:val="22"/>
        </w:rPr>
        <w:t xml:space="preserve"> Airport. </w:t>
      </w:r>
    </w:p>
    <w:p w:rsidR="00E055E4" w:rsidRDefault="00554361" w:rsidP="00ED394E">
      <w:pPr>
        <w:pStyle w:val="EPRRecBody"/>
        <w:rPr>
          <w:rFonts w:asciiTheme="majorBidi" w:hAnsiTheme="majorBidi" w:cstheme="majorBidi"/>
          <w:i w:val="0"/>
          <w:iCs/>
        </w:rPr>
      </w:pPr>
      <w:r w:rsidRPr="00CA74FF">
        <w:rPr>
          <w:rFonts w:asciiTheme="majorBidi" w:hAnsiTheme="majorBidi" w:cstheme="majorBidi"/>
          <w:i w:val="0"/>
          <w:iCs/>
          <w:highlight w:val="cyan"/>
          <w:u w:val="single"/>
        </w:rPr>
        <w:t>Theme:</w:t>
      </w:r>
      <w:r w:rsidRPr="00CA74FF">
        <w:rPr>
          <w:rFonts w:asciiTheme="majorBidi" w:hAnsiTheme="majorBidi" w:cstheme="majorBidi"/>
          <w:i w:val="0"/>
          <w:iCs/>
        </w:rPr>
        <w:t xml:space="preserve"> </w:t>
      </w:r>
      <w:r w:rsidR="00FB4B32" w:rsidRPr="00CA74FF">
        <w:rPr>
          <w:rFonts w:asciiTheme="majorBidi" w:hAnsiTheme="majorBidi" w:cstheme="majorBidi"/>
          <w:i w:val="0"/>
          <w:iCs/>
        </w:rPr>
        <w:t>(a)</w:t>
      </w:r>
      <w:r w:rsidR="00E055E4" w:rsidRPr="00CA74FF">
        <w:rPr>
          <w:rFonts w:asciiTheme="majorBidi" w:hAnsiTheme="majorBidi" w:cstheme="majorBidi"/>
          <w:i w:val="0"/>
          <w:iCs/>
        </w:rPr>
        <w:t xml:space="preserve"> POLICY</w:t>
      </w:r>
      <w:r w:rsidR="00ED394E" w:rsidRPr="00CA74FF">
        <w:rPr>
          <w:rFonts w:asciiTheme="majorBidi" w:hAnsiTheme="majorBidi" w:cstheme="majorBidi"/>
          <w:i w:val="0"/>
          <w:iCs/>
        </w:rPr>
        <w:t xml:space="preserve">; </w:t>
      </w:r>
      <w:r w:rsidR="00E80D87" w:rsidRPr="00CA74FF">
        <w:rPr>
          <w:rFonts w:asciiTheme="majorBidi" w:hAnsiTheme="majorBidi" w:cstheme="majorBidi"/>
          <w:i w:val="0"/>
          <w:iCs/>
        </w:rPr>
        <w:t>(b) – (c) INFRASTRUCTURE and INVESTMENT</w:t>
      </w:r>
    </w:p>
    <w:p w:rsidR="004F1A31" w:rsidRPr="00CA74FF" w:rsidRDefault="004F1A31" w:rsidP="00ED394E">
      <w:pPr>
        <w:pStyle w:val="EPRRecBody"/>
        <w:rPr>
          <w:rFonts w:asciiTheme="majorBidi" w:hAnsiTheme="majorBidi" w:cstheme="majorBidi"/>
          <w:i w:val="0"/>
          <w:iCs/>
        </w:rPr>
      </w:pPr>
    </w:p>
    <w:tbl>
      <w:tblPr>
        <w:tblStyle w:val="TableGrid"/>
        <w:tblW w:w="9889" w:type="dxa"/>
        <w:tblLook w:val="04A0" w:firstRow="1" w:lastRow="0" w:firstColumn="1" w:lastColumn="0" w:noHBand="0" w:noVBand="1"/>
      </w:tblPr>
      <w:tblGrid>
        <w:gridCol w:w="3369"/>
        <w:gridCol w:w="1701"/>
        <w:gridCol w:w="1701"/>
        <w:gridCol w:w="1559"/>
        <w:gridCol w:w="1559"/>
      </w:tblGrid>
      <w:tr w:rsidR="00270F31" w:rsidRPr="00CA74FF" w:rsidTr="0028416C">
        <w:trPr>
          <w:trHeight w:val="271"/>
        </w:trPr>
        <w:tc>
          <w:tcPr>
            <w:tcW w:w="3369" w:type="dxa"/>
          </w:tcPr>
          <w:p w:rsidR="00B563DF" w:rsidRPr="004F1A31" w:rsidRDefault="004F1A31" w:rsidP="004F1A31">
            <w:pPr>
              <w:rPr>
                <w:rFonts w:asciiTheme="majorBidi" w:hAnsiTheme="majorBidi" w:cstheme="majorBidi"/>
                <w:lang w:eastAsia="en-US"/>
              </w:rPr>
            </w:pPr>
            <w:r>
              <w:rPr>
                <w:rFonts w:asciiTheme="majorBidi" w:hAnsiTheme="majorBidi" w:cstheme="majorBidi"/>
                <w:lang w:eastAsia="en-US"/>
              </w:rPr>
              <w:t>Overall s</w:t>
            </w:r>
            <w:r w:rsidR="00B563DF" w:rsidRPr="004F1A31">
              <w:rPr>
                <w:rFonts w:asciiTheme="majorBidi" w:hAnsiTheme="majorBidi" w:cstheme="majorBidi"/>
                <w:lang w:eastAsia="en-US"/>
              </w:rPr>
              <w:t>tatus of implementation</w:t>
            </w:r>
          </w:p>
        </w:tc>
        <w:tc>
          <w:tcPr>
            <w:tcW w:w="1701" w:type="dxa"/>
            <w:shd w:val="clear" w:color="auto" w:fill="E2EFD9" w:themeFill="accent6" w:themeFillTint="33"/>
          </w:tcPr>
          <w:p w:rsidR="00B563DF" w:rsidRPr="00A7647F" w:rsidRDefault="00B563DF" w:rsidP="00DE2CD7">
            <w:pPr>
              <w:jc w:val="center"/>
              <w:rPr>
                <w:rFonts w:asciiTheme="majorBidi" w:hAnsiTheme="majorBidi" w:cstheme="majorBidi"/>
                <w:i/>
                <w:iCs/>
                <w:lang w:eastAsia="en-US"/>
              </w:rPr>
            </w:pPr>
            <w:r w:rsidRPr="00A7647F">
              <w:rPr>
                <w:rFonts w:asciiTheme="majorBidi" w:hAnsiTheme="majorBidi" w:cstheme="majorBidi"/>
                <w:i/>
                <w:iCs/>
                <w:lang w:eastAsia="en-US"/>
              </w:rPr>
              <w:t>Not started</w:t>
            </w:r>
          </w:p>
        </w:tc>
        <w:tc>
          <w:tcPr>
            <w:tcW w:w="1701" w:type="dxa"/>
            <w:shd w:val="clear" w:color="auto" w:fill="C5E0B3" w:themeFill="accent6" w:themeFillTint="66"/>
          </w:tcPr>
          <w:p w:rsidR="00B563DF" w:rsidRPr="00A7647F" w:rsidRDefault="00B563DF" w:rsidP="00DE2CD7">
            <w:pPr>
              <w:jc w:val="center"/>
              <w:rPr>
                <w:rFonts w:asciiTheme="majorBidi" w:hAnsiTheme="majorBidi" w:cstheme="majorBidi"/>
                <w:i/>
                <w:iCs/>
                <w:lang w:eastAsia="en-US"/>
              </w:rPr>
            </w:pPr>
            <w:r w:rsidRPr="00A7647F">
              <w:rPr>
                <w:rFonts w:asciiTheme="majorBidi" w:hAnsiTheme="majorBidi" w:cstheme="majorBidi"/>
                <w:i/>
                <w:iCs/>
                <w:lang w:eastAsia="en-US"/>
              </w:rPr>
              <w:t>Starting phase</w:t>
            </w:r>
          </w:p>
        </w:tc>
        <w:tc>
          <w:tcPr>
            <w:tcW w:w="1559" w:type="dxa"/>
            <w:shd w:val="clear" w:color="auto" w:fill="A8D08D" w:themeFill="accent6" w:themeFillTint="99"/>
          </w:tcPr>
          <w:p w:rsidR="00B563DF" w:rsidRPr="00A7647F" w:rsidRDefault="00B563DF" w:rsidP="00DE2CD7">
            <w:pPr>
              <w:jc w:val="center"/>
              <w:rPr>
                <w:rFonts w:asciiTheme="majorBidi" w:hAnsiTheme="majorBidi" w:cstheme="majorBidi"/>
                <w:i/>
                <w:iCs/>
                <w:lang w:eastAsia="en-US"/>
              </w:rPr>
            </w:pPr>
            <w:r w:rsidRPr="00A7647F">
              <w:rPr>
                <w:rFonts w:asciiTheme="majorBidi" w:hAnsiTheme="majorBidi" w:cstheme="majorBidi"/>
                <w:i/>
                <w:iCs/>
                <w:lang w:eastAsia="en-US"/>
              </w:rPr>
              <w:t>On-going</w:t>
            </w:r>
          </w:p>
        </w:tc>
        <w:tc>
          <w:tcPr>
            <w:tcW w:w="1559" w:type="dxa"/>
            <w:shd w:val="clear" w:color="auto" w:fill="538135" w:themeFill="accent6" w:themeFillShade="BF"/>
          </w:tcPr>
          <w:p w:rsidR="00B563DF" w:rsidRPr="00A7647F" w:rsidRDefault="00B563DF" w:rsidP="00DE2CD7">
            <w:pPr>
              <w:rPr>
                <w:rFonts w:asciiTheme="majorBidi" w:hAnsiTheme="majorBidi" w:cstheme="majorBidi"/>
                <w:i/>
                <w:iCs/>
                <w:lang w:eastAsia="en-US"/>
              </w:rPr>
            </w:pPr>
            <w:r w:rsidRPr="00A7647F">
              <w:rPr>
                <w:rFonts w:asciiTheme="majorBidi" w:hAnsiTheme="majorBidi" w:cstheme="majorBidi"/>
                <w:i/>
                <w:iCs/>
                <w:lang w:eastAsia="en-US"/>
              </w:rPr>
              <w:t>Implemented</w:t>
            </w:r>
          </w:p>
        </w:tc>
      </w:tr>
      <w:tr w:rsidR="00270F31" w:rsidRPr="00CA74FF" w:rsidTr="0028416C">
        <w:trPr>
          <w:trHeight w:val="276"/>
        </w:trPr>
        <w:tc>
          <w:tcPr>
            <w:tcW w:w="3369" w:type="dxa"/>
          </w:tcPr>
          <w:p w:rsidR="00B563DF" w:rsidRPr="004F1A31" w:rsidRDefault="00B563DF" w:rsidP="004F1A31">
            <w:pPr>
              <w:rPr>
                <w:rFonts w:asciiTheme="majorBidi" w:hAnsiTheme="majorBidi" w:cstheme="majorBidi"/>
                <w:lang w:eastAsia="en-US"/>
              </w:rPr>
            </w:pPr>
            <w:r w:rsidRPr="004F1A31">
              <w:rPr>
                <w:rFonts w:asciiTheme="majorBidi" w:hAnsiTheme="majorBidi" w:cstheme="majorBidi"/>
                <w:lang w:eastAsia="en-US"/>
              </w:rPr>
              <w:t>Number of recommendations</w:t>
            </w:r>
          </w:p>
        </w:tc>
        <w:tc>
          <w:tcPr>
            <w:tcW w:w="1701" w:type="dxa"/>
            <w:shd w:val="clear" w:color="auto" w:fill="E2EFD9" w:themeFill="accent6" w:themeFillTint="33"/>
          </w:tcPr>
          <w:p w:rsidR="00B563DF" w:rsidRPr="00CA74FF" w:rsidRDefault="00B563DF" w:rsidP="00065AD9">
            <w:pPr>
              <w:jc w:val="center"/>
              <w:rPr>
                <w:rFonts w:asciiTheme="majorBidi" w:hAnsiTheme="majorBidi" w:cstheme="majorBidi"/>
                <w:lang w:eastAsia="en-US"/>
              </w:rPr>
            </w:pPr>
          </w:p>
        </w:tc>
        <w:tc>
          <w:tcPr>
            <w:tcW w:w="1701" w:type="dxa"/>
            <w:shd w:val="clear" w:color="auto" w:fill="C5E0B3" w:themeFill="accent6" w:themeFillTint="66"/>
          </w:tcPr>
          <w:p w:rsidR="00B563DF" w:rsidRPr="00CA74FF" w:rsidRDefault="00821BF9" w:rsidP="00065AD9">
            <w:pPr>
              <w:jc w:val="center"/>
              <w:rPr>
                <w:rFonts w:asciiTheme="majorBidi" w:hAnsiTheme="majorBidi" w:cstheme="majorBidi"/>
                <w:lang w:eastAsia="en-US"/>
              </w:rPr>
            </w:pPr>
            <w:r>
              <w:rPr>
                <w:rFonts w:asciiTheme="majorBidi" w:hAnsiTheme="majorBidi" w:cstheme="majorBidi"/>
                <w:lang w:eastAsia="en-US"/>
              </w:rPr>
              <w:t>2</w:t>
            </w:r>
          </w:p>
        </w:tc>
        <w:tc>
          <w:tcPr>
            <w:tcW w:w="1559" w:type="dxa"/>
            <w:shd w:val="clear" w:color="auto" w:fill="A8D08D" w:themeFill="accent6" w:themeFillTint="99"/>
          </w:tcPr>
          <w:p w:rsidR="00B563DF" w:rsidRPr="00CA74FF" w:rsidRDefault="00821BF9" w:rsidP="00065AD9">
            <w:pPr>
              <w:jc w:val="center"/>
              <w:rPr>
                <w:rFonts w:asciiTheme="majorBidi" w:hAnsiTheme="majorBidi" w:cstheme="majorBidi"/>
                <w:lang w:eastAsia="en-US"/>
              </w:rPr>
            </w:pPr>
            <w:r>
              <w:rPr>
                <w:rFonts w:asciiTheme="majorBidi" w:hAnsiTheme="majorBidi" w:cstheme="majorBidi"/>
                <w:lang w:eastAsia="en-US"/>
              </w:rPr>
              <w:t>9</w:t>
            </w:r>
          </w:p>
        </w:tc>
        <w:tc>
          <w:tcPr>
            <w:tcW w:w="1559" w:type="dxa"/>
            <w:shd w:val="clear" w:color="auto" w:fill="538135" w:themeFill="accent6" w:themeFillShade="BF"/>
          </w:tcPr>
          <w:p w:rsidR="00B563DF" w:rsidRPr="00CA74FF" w:rsidRDefault="00B563DF" w:rsidP="00065AD9">
            <w:pPr>
              <w:jc w:val="center"/>
              <w:rPr>
                <w:rFonts w:asciiTheme="majorBidi" w:hAnsiTheme="majorBidi" w:cstheme="majorBidi"/>
                <w:lang w:eastAsia="en-US"/>
              </w:rPr>
            </w:pPr>
            <w:r w:rsidRPr="00CA74FF">
              <w:rPr>
                <w:rFonts w:asciiTheme="majorBidi" w:hAnsiTheme="majorBidi" w:cstheme="majorBidi"/>
                <w:lang w:eastAsia="en-US"/>
              </w:rPr>
              <w:t>3</w:t>
            </w:r>
          </w:p>
        </w:tc>
      </w:tr>
    </w:tbl>
    <w:p w:rsidR="00554361" w:rsidRPr="00CA74FF" w:rsidRDefault="00554361" w:rsidP="00627E59">
      <w:pPr>
        <w:rPr>
          <w:rFonts w:asciiTheme="majorBidi" w:hAnsiTheme="majorBidi" w:cstheme="majorBidi"/>
          <w:lang w:eastAsia="en-US"/>
        </w:rPr>
        <w:sectPr w:rsidR="00554361" w:rsidRPr="00CA74FF" w:rsidSect="00B0615B">
          <w:pgSz w:w="11906" w:h="16838" w:code="9"/>
          <w:pgMar w:top="1134" w:right="1134" w:bottom="1134" w:left="1134" w:header="567" w:footer="567" w:gutter="0"/>
          <w:cols w:space="708"/>
          <w:docGrid w:linePitch="360"/>
        </w:sectPr>
      </w:pPr>
    </w:p>
    <w:p w:rsidR="00D91B78" w:rsidRPr="00CA74FF" w:rsidRDefault="00D91B78" w:rsidP="00D91B78">
      <w:pPr>
        <w:pStyle w:val="Heading1"/>
        <w:rPr>
          <w:rFonts w:asciiTheme="majorBidi" w:hAnsiTheme="majorBidi" w:cstheme="majorBidi"/>
          <w:b w:val="0"/>
          <w:bCs w:val="0"/>
          <w:sz w:val="40"/>
          <w:szCs w:val="40"/>
          <w:lang w:val="en-GB"/>
        </w:rPr>
      </w:pPr>
      <w:r>
        <w:rPr>
          <w:rFonts w:asciiTheme="majorBidi" w:hAnsiTheme="majorBidi" w:cstheme="majorBidi"/>
          <w:b w:val="0"/>
          <w:bCs w:val="0"/>
          <w:sz w:val="40"/>
          <w:szCs w:val="40"/>
          <w:lang w:val="en-GB"/>
        </w:rPr>
        <w:lastRenderedPageBreak/>
        <w:t>ARMENIA</w:t>
      </w:r>
    </w:p>
    <w:p w:rsidR="00D91B78" w:rsidRPr="00CA74FF" w:rsidRDefault="00D91B78" w:rsidP="00D91B78">
      <w:pPr>
        <w:spacing w:after="0" w:line="240" w:lineRule="auto"/>
        <w:rPr>
          <w:rFonts w:asciiTheme="majorBidi" w:hAnsiTheme="majorBidi" w:cstheme="majorBidi"/>
          <w:sz w:val="40"/>
          <w:szCs w:val="40"/>
        </w:rPr>
      </w:pPr>
      <w:r w:rsidRPr="00CA74FF">
        <w:rPr>
          <w:rFonts w:asciiTheme="majorBidi" w:hAnsiTheme="majorBidi" w:cstheme="majorBidi"/>
        </w:rPr>
        <w:t>(</w:t>
      </w:r>
      <w:r>
        <w:rPr>
          <w:rFonts w:asciiTheme="majorBidi" w:hAnsiTheme="majorBidi" w:cstheme="majorBidi"/>
        </w:rPr>
        <w:t>First</w:t>
      </w:r>
      <w:r w:rsidRPr="00CA74FF">
        <w:rPr>
          <w:rFonts w:asciiTheme="majorBidi" w:hAnsiTheme="majorBidi" w:cstheme="majorBidi"/>
        </w:rPr>
        <w:t xml:space="preserve"> EPR, 20</w:t>
      </w:r>
      <w:r>
        <w:rPr>
          <w:rFonts w:asciiTheme="majorBidi" w:hAnsiTheme="majorBidi" w:cstheme="majorBidi"/>
        </w:rPr>
        <w:t>00</w:t>
      </w:r>
      <w:r w:rsidRPr="00CA74FF">
        <w:rPr>
          <w:rFonts w:asciiTheme="majorBidi" w:hAnsiTheme="majorBidi" w:cstheme="majorBidi"/>
        </w:rPr>
        <w:t>)</w:t>
      </w:r>
    </w:p>
    <w:p w:rsidR="00D91B78" w:rsidRPr="00CA74FF" w:rsidRDefault="00D91B78" w:rsidP="00D91B78">
      <w:pPr>
        <w:spacing w:after="0" w:line="240" w:lineRule="auto"/>
        <w:rPr>
          <w:rFonts w:asciiTheme="majorBidi" w:hAnsiTheme="majorBidi" w:cstheme="majorBidi"/>
          <w:i/>
          <w:iCs/>
        </w:rPr>
      </w:pPr>
      <w:r w:rsidRPr="00CA74FF">
        <w:rPr>
          <w:rFonts w:asciiTheme="majorBidi" w:hAnsiTheme="majorBidi" w:cstheme="majorBidi"/>
          <w:i/>
          <w:iCs/>
        </w:rPr>
        <w:t>The</w:t>
      </w:r>
      <w:r>
        <w:rPr>
          <w:rFonts w:asciiTheme="majorBidi" w:hAnsiTheme="majorBidi" w:cstheme="majorBidi"/>
          <w:i/>
          <w:iCs/>
        </w:rPr>
        <w:t xml:space="preserve"> first EPR carried out in 2000 is too outdated</w:t>
      </w:r>
      <w:r w:rsidRPr="00CA74FF">
        <w:rPr>
          <w:rFonts w:asciiTheme="majorBidi" w:hAnsiTheme="majorBidi" w:cstheme="majorBidi"/>
          <w:i/>
          <w:iCs/>
        </w:rPr>
        <w:t>.</w:t>
      </w:r>
    </w:p>
    <w:p w:rsidR="00D91B78" w:rsidRDefault="00D91B78" w:rsidP="00022E2D">
      <w:pPr>
        <w:pStyle w:val="Heading1"/>
        <w:rPr>
          <w:rFonts w:asciiTheme="majorBidi" w:hAnsiTheme="majorBidi" w:cstheme="majorBidi"/>
          <w:b w:val="0"/>
          <w:bCs w:val="0"/>
          <w:sz w:val="40"/>
          <w:szCs w:val="40"/>
          <w:lang w:val="en-GB"/>
        </w:rPr>
        <w:sectPr w:rsidR="00D91B78" w:rsidSect="00B0615B">
          <w:pgSz w:w="11906" w:h="16838" w:code="9"/>
          <w:pgMar w:top="1134" w:right="1134" w:bottom="1134" w:left="1134" w:header="567" w:footer="567" w:gutter="0"/>
          <w:cols w:space="708"/>
          <w:docGrid w:linePitch="360"/>
        </w:sectPr>
      </w:pPr>
    </w:p>
    <w:p w:rsidR="00D927AE" w:rsidRPr="00CA74FF" w:rsidRDefault="00D927AE" w:rsidP="00022E2D">
      <w:pPr>
        <w:pStyle w:val="Heading1"/>
        <w:rPr>
          <w:rFonts w:asciiTheme="majorBidi" w:hAnsiTheme="majorBidi" w:cstheme="majorBidi"/>
          <w:b w:val="0"/>
          <w:bCs w:val="0"/>
          <w:sz w:val="40"/>
          <w:szCs w:val="40"/>
          <w:lang w:val="en-GB"/>
        </w:rPr>
      </w:pPr>
      <w:r w:rsidRPr="00CA74FF">
        <w:rPr>
          <w:rFonts w:asciiTheme="majorBidi" w:hAnsiTheme="majorBidi" w:cstheme="majorBidi"/>
          <w:b w:val="0"/>
          <w:bCs w:val="0"/>
          <w:sz w:val="40"/>
          <w:szCs w:val="40"/>
          <w:lang w:val="en-GB"/>
        </w:rPr>
        <w:lastRenderedPageBreak/>
        <w:t>AZERBAIJAN</w:t>
      </w:r>
    </w:p>
    <w:p w:rsidR="00D927AE" w:rsidRPr="00CA74FF" w:rsidRDefault="00D927AE" w:rsidP="00022E2D">
      <w:pPr>
        <w:spacing w:after="0" w:line="240" w:lineRule="auto"/>
        <w:rPr>
          <w:rFonts w:asciiTheme="majorBidi" w:hAnsiTheme="majorBidi" w:cstheme="majorBidi"/>
          <w:b/>
        </w:rPr>
      </w:pPr>
      <w:r w:rsidRPr="00CA74FF">
        <w:rPr>
          <w:rFonts w:asciiTheme="majorBidi" w:hAnsiTheme="majorBidi" w:cstheme="majorBidi"/>
        </w:rPr>
        <w:t>(Second EPR, 2011, excerpt of recommendations related to transport and environment)</w:t>
      </w:r>
    </w:p>
    <w:p w:rsidR="00D927AE" w:rsidRPr="00CA74FF" w:rsidRDefault="00D927AE" w:rsidP="00022E2D">
      <w:pPr>
        <w:spacing w:after="0" w:line="240" w:lineRule="auto"/>
        <w:rPr>
          <w:rFonts w:asciiTheme="majorBidi" w:hAnsiTheme="majorBidi" w:cstheme="majorBidi"/>
          <w:b/>
        </w:rPr>
      </w:pPr>
    </w:p>
    <w:p w:rsidR="00D927AE" w:rsidRPr="00CA74FF" w:rsidRDefault="00E95030" w:rsidP="00022E2D">
      <w:pPr>
        <w:spacing w:after="0" w:line="240" w:lineRule="auto"/>
        <w:rPr>
          <w:rFonts w:asciiTheme="majorBidi" w:hAnsiTheme="majorBidi" w:cstheme="majorBidi"/>
          <w:b/>
        </w:rPr>
      </w:pPr>
      <w:r w:rsidRPr="00CA74FF">
        <w:rPr>
          <w:rFonts w:asciiTheme="majorBidi" w:hAnsiTheme="majorBidi" w:cstheme="majorBidi"/>
          <w:b/>
        </w:rPr>
        <w:t>Chapter 3. Monitoring, information, public participation and education</w:t>
      </w:r>
    </w:p>
    <w:p w:rsidR="00D927AE" w:rsidRPr="00CA74FF" w:rsidRDefault="00E95030" w:rsidP="00022E2D">
      <w:pPr>
        <w:pStyle w:val="03EPRPara"/>
        <w:rPr>
          <w:rFonts w:asciiTheme="majorBidi" w:hAnsiTheme="majorBidi" w:cstheme="majorBidi"/>
        </w:rPr>
      </w:pPr>
      <w:r w:rsidRPr="00CA74FF">
        <w:rPr>
          <w:rFonts w:asciiTheme="majorBidi" w:hAnsiTheme="majorBidi" w:cstheme="majorBidi"/>
        </w:rPr>
        <w:t>Azerbaijan is making efforts to ensure that environmental information is accessible to the public. MENR regularly updates its website,</w:t>
      </w:r>
      <w:r w:rsidR="00753744" w:rsidRPr="00CA74FF">
        <w:rPr>
          <w:rFonts w:asciiTheme="majorBidi" w:hAnsiTheme="majorBidi" w:cstheme="majorBidi"/>
        </w:rPr>
        <w:t xml:space="preserve"> </w:t>
      </w:r>
      <w:r w:rsidRPr="00CA74FF">
        <w:rPr>
          <w:rFonts w:asciiTheme="majorBidi" w:hAnsiTheme="majorBidi" w:cstheme="majorBidi"/>
        </w:rPr>
        <w:t xml:space="preserve">and produces information leaflets and posters for the general public and press releases. In addition to an Aarhus Information Centre in Baku, two similar centres were established in </w:t>
      </w:r>
      <w:proofErr w:type="spellStart"/>
      <w:r w:rsidRPr="00CA74FF">
        <w:rPr>
          <w:rFonts w:asciiTheme="majorBidi" w:hAnsiTheme="majorBidi" w:cstheme="majorBidi"/>
        </w:rPr>
        <w:t>Ganja</w:t>
      </w:r>
      <w:proofErr w:type="spellEnd"/>
      <w:r w:rsidRPr="00CA74FF">
        <w:rPr>
          <w:rFonts w:asciiTheme="majorBidi" w:hAnsiTheme="majorBidi" w:cstheme="majorBidi"/>
        </w:rPr>
        <w:t xml:space="preserve"> and </w:t>
      </w:r>
      <w:proofErr w:type="spellStart"/>
      <w:r w:rsidRPr="00CA74FF">
        <w:rPr>
          <w:rFonts w:asciiTheme="majorBidi" w:hAnsiTheme="majorBidi" w:cstheme="majorBidi"/>
        </w:rPr>
        <w:t>Gazakh</w:t>
      </w:r>
      <w:proofErr w:type="spellEnd"/>
      <w:r w:rsidRPr="00CA74FF">
        <w:rPr>
          <w:rFonts w:asciiTheme="majorBidi" w:hAnsiTheme="majorBidi" w:cstheme="majorBidi"/>
        </w:rPr>
        <w:t>. MENR maintains a dialogue with the environmental NGO community. NGO representatives participate in the work of expert commissions established at MENR. The Ministry of Health regularly uploads information on health and the environment on its website. At the same time, the Ministries of Economic Development, Industry and Energy, Agriculture and Transport do not actively communicate to the general public the environment-related data and information that they collect or produce. National communications to governing bodies of multilateral environmental agreements (MEAs) are not uploaded on websites in the country and are thus not available to the general public.</w:t>
      </w:r>
    </w:p>
    <w:p w:rsidR="00D927AE" w:rsidRPr="00CA74FF" w:rsidRDefault="00D927AE" w:rsidP="00022E2D">
      <w:pPr>
        <w:pStyle w:val="03EPRPara"/>
        <w:rPr>
          <w:rFonts w:asciiTheme="majorBidi" w:hAnsiTheme="majorBidi" w:cstheme="majorBidi"/>
          <w:i/>
        </w:rPr>
      </w:pPr>
    </w:p>
    <w:p w:rsidR="00D927AE" w:rsidRPr="00CA74FF" w:rsidRDefault="00D927AE" w:rsidP="00022E2D">
      <w:pPr>
        <w:pStyle w:val="11EPRRecHead"/>
        <w:rPr>
          <w:rFonts w:asciiTheme="majorBidi" w:hAnsiTheme="majorBidi" w:cstheme="majorBidi"/>
          <w:szCs w:val="22"/>
          <w:highlight w:val="yellow"/>
        </w:rPr>
      </w:pPr>
      <w:r w:rsidRPr="00CA74FF">
        <w:rPr>
          <w:rFonts w:asciiTheme="majorBidi" w:hAnsiTheme="majorBidi" w:cstheme="majorBidi"/>
          <w:szCs w:val="22"/>
          <w:highlight w:val="yellow"/>
        </w:rPr>
        <w:t xml:space="preserve">Recommendation </w:t>
      </w:r>
      <w:r w:rsidR="00E95030" w:rsidRPr="00CA74FF">
        <w:rPr>
          <w:rFonts w:asciiTheme="majorBidi" w:hAnsiTheme="majorBidi" w:cstheme="majorBidi"/>
          <w:szCs w:val="22"/>
          <w:highlight w:val="yellow"/>
        </w:rPr>
        <w:t>3.3</w:t>
      </w:r>
      <w:r w:rsidRPr="00CA74FF">
        <w:rPr>
          <w:rFonts w:asciiTheme="majorBidi" w:hAnsiTheme="majorBidi" w:cstheme="majorBidi"/>
          <w:szCs w:val="22"/>
          <w:highlight w:val="yellow"/>
        </w:rPr>
        <w:t>:</w:t>
      </w:r>
    </w:p>
    <w:p w:rsidR="00E95030" w:rsidRPr="00CA74FF" w:rsidRDefault="00C94644" w:rsidP="00022E2D">
      <w:pPr>
        <w:pStyle w:val="13EPRRecBullet"/>
        <w:ind w:left="567" w:hanging="567"/>
        <w:rPr>
          <w:rFonts w:asciiTheme="majorBidi" w:hAnsiTheme="majorBidi" w:cstheme="majorBidi"/>
          <w:lang w:val="en-GB"/>
        </w:rPr>
      </w:pPr>
      <w:r w:rsidRPr="00CA74FF">
        <w:rPr>
          <w:rFonts w:asciiTheme="majorBidi" w:hAnsiTheme="majorBidi" w:cstheme="majorBidi"/>
          <w:lang w:val="en-GB"/>
        </w:rPr>
        <w:t>(</w:t>
      </w:r>
      <w:r w:rsidR="00E95030" w:rsidRPr="00CA74FF">
        <w:rPr>
          <w:rFonts w:asciiTheme="majorBidi" w:hAnsiTheme="majorBidi" w:cstheme="majorBidi"/>
          <w:lang w:val="en-GB"/>
        </w:rPr>
        <w:t xml:space="preserve">a) </w:t>
      </w:r>
      <w:r w:rsidRPr="00CA74FF">
        <w:rPr>
          <w:rFonts w:asciiTheme="majorBidi" w:hAnsiTheme="majorBidi" w:cstheme="majorBidi"/>
          <w:lang w:val="en-GB"/>
        </w:rPr>
        <w:tab/>
      </w:r>
      <w:r w:rsidR="00E95030" w:rsidRPr="00CA74FF">
        <w:rPr>
          <w:rFonts w:asciiTheme="majorBidi" w:hAnsiTheme="majorBidi" w:cstheme="majorBidi"/>
          <w:lang w:val="en-GB"/>
        </w:rPr>
        <w:t>The Ministries of Economic Development, Industry and Energy, Agriculture and Transport should regularly upload on their websites the environment-related data and information that they collect or produce.</w:t>
      </w:r>
    </w:p>
    <w:p w:rsidR="00D927AE" w:rsidRPr="00CA74FF" w:rsidRDefault="00C94644" w:rsidP="00022E2D">
      <w:pPr>
        <w:pStyle w:val="13EPRRecBullet"/>
        <w:ind w:left="567" w:hanging="567"/>
        <w:rPr>
          <w:rFonts w:asciiTheme="majorBidi" w:hAnsiTheme="majorBidi" w:cstheme="majorBidi"/>
          <w:lang w:val="en-GB"/>
        </w:rPr>
      </w:pPr>
      <w:r w:rsidRPr="00CA74FF">
        <w:rPr>
          <w:rFonts w:asciiTheme="majorBidi" w:hAnsiTheme="majorBidi" w:cstheme="majorBidi"/>
          <w:lang w:val="en-GB"/>
        </w:rPr>
        <w:t>(</w:t>
      </w:r>
      <w:r w:rsidR="00E95030" w:rsidRPr="00CA74FF">
        <w:rPr>
          <w:rFonts w:asciiTheme="majorBidi" w:hAnsiTheme="majorBidi" w:cstheme="majorBidi"/>
          <w:lang w:val="en-GB"/>
        </w:rPr>
        <w:t xml:space="preserve">b) </w:t>
      </w:r>
      <w:r w:rsidRPr="00CA74FF">
        <w:rPr>
          <w:rFonts w:asciiTheme="majorBidi" w:hAnsiTheme="majorBidi" w:cstheme="majorBidi"/>
          <w:lang w:val="en-GB"/>
        </w:rPr>
        <w:tab/>
      </w:r>
      <w:r w:rsidR="00E95030" w:rsidRPr="00CA74FF">
        <w:rPr>
          <w:rFonts w:asciiTheme="majorBidi" w:hAnsiTheme="majorBidi" w:cstheme="majorBidi"/>
          <w:lang w:val="en-GB"/>
        </w:rPr>
        <w:t>The Ministry of Ecology and Natural Resources should introduce a procedure for regularly uploading copies in the national language of national reports to MEAs on its website.</w:t>
      </w:r>
      <w:r w:rsidR="00D927AE" w:rsidRPr="00CA74FF">
        <w:rPr>
          <w:rFonts w:asciiTheme="majorBidi" w:hAnsiTheme="majorBidi" w:cstheme="majorBidi"/>
          <w:lang w:val="en-GB"/>
        </w:rPr>
        <w:t xml:space="preserve"> </w:t>
      </w:r>
    </w:p>
    <w:p w:rsidR="00D927AE" w:rsidRPr="00CA74FF" w:rsidRDefault="00D927AE" w:rsidP="00022E2D">
      <w:pPr>
        <w:pStyle w:val="12EPRRecBody"/>
        <w:rPr>
          <w:rFonts w:asciiTheme="majorBidi" w:hAnsiTheme="majorBidi" w:cstheme="majorBidi"/>
        </w:rPr>
      </w:pPr>
    </w:p>
    <w:p w:rsidR="00D927AE" w:rsidRPr="00CA74FF" w:rsidRDefault="00D927AE" w:rsidP="00022E2D">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Pr="00CA74FF">
        <w:rPr>
          <w:rFonts w:asciiTheme="majorBidi" w:eastAsia="Calibri" w:hAnsiTheme="majorBidi" w:cstheme="majorBidi"/>
          <w:lang w:val="en-GB"/>
        </w:rPr>
        <w:t xml:space="preserve"> (Please indicate the status of implementation)</w:t>
      </w:r>
    </w:p>
    <w:p w:rsidR="00D927AE" w:rsidRPr="00CA74FF" w:rsidRDefault="00C94644" w:rsidP="00022E2D">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(a) </w:t>
      </w:r>
      <w:sdt>
        <w:sdtPr>
          <w:rPr>
            <w:rFonts w:asciiTheme="majorBidi" w:eastAsia="Calibri" w:hAnsiTheme="majorBidi" w:cstheme="majorBidi"/>
            <w:i w:val="0"/>
            <w:iCs/>
            <w:szCs w:val="22"/>
          </w:rPr>
          <w:id w:val="-1529104781"/>
        </w:sdtPr>
        <w:sdtEndPr/>
        <w:sdtContent>
          <w:r w:rsidR="00D927AE" w:rsidRPr="00CA74FF">
            <w:rPr>
              <w:rFonts w:ascii="Segoe UI Symbol" w:eastAsia="MS Gothic" w:hAnsi="Segoe UI Symbol" w:cs="Segoe UI Symbol"/>
              <w:i w:val="0"/>
              <w:iCs/>
              <w:szCs w:val="22"/>
            </w:rPr>
            <w:t>☐</w:t>
          </w:r>
        </w:sdtContent>
      </w:sdt>
      <w:r w:rsidR="00D927AE" w:rsidRPr="00CA74FF">
        <w:rPr>
          <w:rFonts w:asciiTheme="majorBidi" w:eastAsia="Calibri" w:hAnsiTheme="majorBidi" w:cstheme="majorBidi"/>
          <w:i w:val="0"/>
          <w:iCs/>
          <w:szCs w:val="22"/>
        </w:rPr>
        <w:t xml:space="preserve"> Not started </w:t>
      </w:r>
      <w:r w:rsidR="00D927AE" w:rsidRPr="00CA74FF">
        <w:rPr>
          <w:rFonts w:asciiTheme="majorBidi" w:eastAsia="Calibri" w:hAnsiTheme="majorBidi" w:cstheme="majorBidi"/>
          <w:i w:val="0"/>
          <w:iCs/>
          <w:szCs w:val="22"/>
        </w:rPr>
        <w:tab/>
      </w:r>
      <w:sdt>
        <w:sdtPr>
          <w:rPr>
            <w:rFonts w:asciiTheme="majorBidi" w:eastAsia="Calibri" w:hAnsiTheme="majorBidi" w:cstheme="majorBidi"/>
            <w:b/>
            <w:bCs/>
            <w:i w:val="0"/>
            <w:iCs/>
            <w:szCs w:val="22"/>
          </w:rPr>
          <w:id w:val="-1124990381"/>
        </w:sdtPr>
        <w:sdtEndPr/>
        <w:sdtContent>
          <w:r w:rsidR="009C268B" w:rsidRPr="009C268B">
            <w:rPr>
              <w:rFonts w:ascii="Segoe UI Symbol" w:eastAsia="MS Gothic" w:hAnsi="Segoe UI Symbol" w:cs="Segoe UI Symbol"/>
              <w:b/>
              <w:bCs/>
              <w:i w:val="0"/>
              <w:iCs/>
              <w:szCs w:val="22"/>
            </w:rPr>
            <w:t>X</w:t>
          </w:r>
        </w:sdtContent>
      </w:sdt>
      <w:r w:rsidR="00D927AE" w:rsidRPr="009C268B">
        <w:rPr>
          <w:rFonts w:asciiTheme="majorBidi" w:eastAsia="Calibri" w:hAnsiTheme="majorBidi" w:cstheme="majorBidi"/>
          <w:b/>
          <w:bCs/>
          <w:i w:val="0"/>
          <w:iCs/>
          <w:szCs w:val="22"/>
        </w:rPr>
        <w:t xml:space="preserve"> Starting phase</w:t>
      </w:r>
      <w:r w:rsidR="00D927AE" w:rsidRPr="009C268B">
        <w:rPr>
          <w:rFonts w:asciiTheme="majorBidi" w:eastAsia="Calibri" w:hAnsiTheme="majorBidi" w:cstheme="majorBidi"/>
          <w:b/>
          <w:bCs/>
          <w:i w:val="0"/>
          <w:iCs/>
          <w:szCs w:val="22"/>
        </w:rPr>
        <w:tab/>
      </w:r>
      <w:r w:rsidR="00D927AE" w:rsidRPr="00CA74FF">
        <w:rPr>
          <w:rFonts w:asciiTheme="majorBidi" w:eastAsia="Calibri" w:hAnsiTheme="majorBidi" w:cstheme="majorBidi"/>
          <w:i w:val="0"/>
          <w:iCs/>
          <w:szCs w:val="22"/>
        </w:rPr>
        <w:t xml:space="preserve">     </w:t>
      </w:r>
      <w:sdt>
        <w:sdtPr>
          <w:rPr>
            <w:rFonts w:asciiTheme="majorBidi" w:eastAsia="Calibri" w:hAnsiTheme="majorBidi" w:cstheme="majorBidi"/>
            <w:i w:val="0"/>
            <w:iCs/>
            <w:szCs w:val="22"/>
          </w:rPr>
          <w:id w:val="1746451573"/>
        </w:sdtPr>
        <w:sdtEndPr/>
        <w:sdtContent>
          <w:r w:rsidR="00D927AE" w:rsidRPr="00CA74FF">
            <w:rPr>
              <w:rFonts w:ascii="Segoe UI Symbol" w:eastAsia="MS Gothic" w:hAnsi="Segoe UI Symbol" w:cs="Segoe UI Symbol"/>
              <w:i w:val="0"/>
              <w:iCs/>
              <w:szCs w:val="22"/>
            </w:rPr>
            <w:t>☐</w:t>
          </w:r>
        </w:sdtContent>
      </w:sdt>
      <w:r w:rsidR="00D927AE" w:rsidRPr="00CA74FF">
        <w:rPr>
          <w:rFonts w:asciiTheme="majorBidi" w:eastAsia="Calibri" w:hAnsiTheme="majorBidi" w:cstheme="majorBidi"/>
          <w:i w:val="0"/>
          <w:iCs/>
          <w:szCs w:val="22"/>
        </w:rPr>
        <w:t xml:space="preserve"> On-going   </w:t>
      </w:r>
      <w:r w:rsidR="00D927AE"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117341483"/>
        </w:sdtPr>
        <w:sdtEndPr/>
        <w:sdtContent>
          <w:r w:rsidR="00D927AE" w:rsidRPr="00CA74FF">
            <w:rPr>
              <w:rFonts w:ascii="Segoe UI Symbol" w:eastAsia="MS Gothic" w:hAnsi="Segoe UI Symbol" w:cs="Segoe UI Symbol"/>
              <w:i w:val="0"/>
              <w:iCs/>
              <w:szCs w:val="22"/>
            </w:rPr>
            <w:t>☐</w:t>
          </w:r>
        </w:sdtContent>
      </w:sdt>
      <w:r w:rsidR="00D927AE" w:rsidRPr="00CA74FF">
        <w:rPr>
          <w:rFonts w:asciiTheme="majorBidi" w:eastAsia="Calibri" w:hAnsiTheme="majorBidi" w:cstheme="majorBidi"/>
          <w:i w:val="0"/>
          <w:iCs/>
          <w:szCs w:val="22"/>
        </w:rPr>
        <w:t xml:space="preserve"> Implemented</w:t>
      </w:r>
      <w:r w:rsidR="00D927AE" w:rsidRPr="00CA74FF">
        <w:rPr>
          <w:rFonts w:asciiTheme="majorBidi" w:eastAsia="Calibri" w:hAnsiTheme="majorBidi" w:cstheme="majorBidi"/>
          <w:i w:val="0"/>
          <w:iCs/>
          <w:szCs w:val="22"/>
        </w:rPr>
        <w:br/>
        <w:t>Comments/supporting evidence</w:t>
      </w:r>
    </w:p>
    <w:p w:rsidR="00D927AE" w:rsidRPr="009C268B" w:rsidRDefault="009C268B" w:rsidP="009C268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sidRPr="009C268B">
        <w:rPr>
          <w:rFonts w:asciiTheme="majorBidi" w:hAnsiTheme="majorBidi" w:cstheme="majorBidi"/>
          <w:color w:val="2F5496" w:themeColor="accent1" w:themeShade="BF"/>
        </w:rPr>
        <w:t>On February 13, 2017 the Ministry of Transportation was merged with Ministry of Communication and High Technologies and transformed into Ministry of Transport, Communications and High Technologies (MTCHT). Now the MTCHT has the plans to upload on its website the environment-related data and information.</w:t>
      </w:r>
    </w:p>
    <w:p w:rsidR="00FF1FCC" w:rsidRPr="00CA74FF" w:rsidRDefault="00D927AE" w:rsidP="00FF1FCC">
      <w:pPr>
        <w:spacing w:after="0" w:line="240" w:lineRule="auto"/>
        <w:rPr>
          <w:rFonts w:asciiTheme="majorBidi" w:hAnsiTheme="majorBidi" w:cstheme="majorBidi"/>
          <w:iCs/>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w:t>
      </w:r>
      <w:r w:rsidR="00C94644" w:rsidRPr="00CA74FF">
        <w:rPr>
          <w:rFonts w:asciiTheme="majorBidi" w:hAnsiTheme="majorBidi" w:cstheme="majorBidi"/>
          <w:iCs/>
        </w:rPr>
        <w:t xml:space="preserve">(a) </w:t>
      </w:r>
      <w:r w:rsidR="00ED394E" w:rsidRPr="00CA74FF">
        <w:rPr>
          <w:rFonts w:asciiTheme="majorBidi" w:hAnsiTheme="majorBidi" w:cstheme="majorBidi"/>
          <w:iCs/>
        </w:rPr>
        <w:t>–</w:t>
      </w:r>
      <w:r w:rsidR="00FF1FCC" w:rsidRPr="00CA74FF">
        <w:rPr>
          <w:rFonts w:asciiTheme="majorBidi" w:hAnsiTheme="majorBidi" w:cstheme="majorBidi"/>
          <w:iCs/>
        </w:rPr>
        <w:t xml:space="preserve"> (b) INFORMATION and AWARENESS</w:t>
      </w:r>
    </w:p>
    <w:p w:rsidR="00D927AE" w:rsidRPr="00CA74FF" w:rsidRDefault="00D927AE" w:rsidP="00022E2D">
      <w:pPr>
        <w:spacing w:after="0" w:line="240" w:lineRule="auto"/>
        <w:rPr>
          <w:rFonts w:asciiTheme="majorBidi" w:hAnsiTheme="majorBidi" w:cstheme="majorBidi"/>
          <w:iCs/>
          <w:highlight w:val="cyan"/>
        </w:rPr>
      </w:pPr>
    </w:p>
    <w:p w:rsidR="00D927AE" w:rsidRPr="00CA74FF" w:rsidRDefault="003E1ED4" w:rsidP="00022E2D">
      <w:pPr>
        <w:spacing w:after="0" w:line="240" w:lineRule="auto"/>
        <w:rPr>
          <w:rFonts w:asciiTheme="majorBidi" w:eastAsia="SimSun" w:hAnsiTheme="majorBidi" w:cstheme="majorBidi"/>
          <w:b/>
        </w:rPr>
      </w:pPr>
      <w:r w:rsidRPr="00CA74FF">
        <w:rPr>
          <w:rFonts w:asciiTheme="majorBidi" w:eastAsia="SimSun" w:hAnsiTheme="majorBidi" w:cstheme="majorBidi"/>
          <w:b/>
        </w:rPr>
        <w:t>Chapter 5. Economic instruments and environmental expenditures for environmental protection</w:t>
      </w:r>
    </w:p>
    <w:p w:rsidR="00D927AE" w:rsidRPr="00CA74FF" w:rsidRDefault="003E1ED4" w:rsidP="00022E2D">
      <w:pPr>
        <w:spacing w:after="0" w:line="240" w:lineRule="auto"/>
        <w:ind w:right="16"/>
        <w:jc w:val="both"/>
        <w:rPr>
          <w:rFonts w:asciiTheme="majorBidi" w:eastAsia="Times New Roman" w:hAnsiTheme="majorBidi" w:cstheme="majorBidi"/>
          <w:spacing w:val="-1"/>
        </w:rPr>
      </w:pPr>
      <w:r w:rsidRPr="00CA74FF">
        <w:rPr>
          <w:rFonts w:asciiTheme="majorBidi" w:eastAsia="Times New Roman" w:hAnsiTheme="majorBidi" w:cstheme="majorBidi"/>
          <w:spacing w:val="-1"/>
        </w:rPr>
        <w:t>Increased affluence has resulted in an expansion of car ownership. As a result, and following a decision to close down certain of the most polluting installations in Baku and replace their capacity with newly-built ones located in lower populated areas, emissions from mobile sources have become the main source of air pollution in urban areas. Regulatory means, such as projected import restrictions, can raise environmental standards. However, this could be complemented by economic incentives and further public investments.</w:t>
      </w:r>
    </w:p>
    <w:p w:rsidR="00D927AE" w:rsidRPr="00CA74FF" w:rsidRDefault="00D927AE" w:rsidP="00022E2D">
      <w:pPr>
        <w:spacing w:after="0" w:line="240" w:lineRule="auto"/>
        <w:ind w:right="16"/>
        <w:rPr>
          <w:rFonts w:asciiTheme="majorBidi" w:eastAsia="Times New Roman" w:hAnsiTheme="majorBidi" w:cstheme="majorBidi"/>
          <w:spacing w:val="-1"/>
        </w:rPr>
      </w:pPr>
    </w:p>
    <w:p w:rsidR="00D927AE" w:rsidRPr="00CA74FF" w:rsidRDefault="00D927AE" w:rsidP="00022E2D">
      <w:pPr>
        <w:spacing w:after="0" w:line="240" w:lineRule="auto"/>
        <w:ind w:right="16"/>
        <w:rPr>
          <w:rFonts w:asciiTheme="majorBidi" w:eastAsia="Times New Roman" w:hAnsiTheme="majorBidi" w:cstheme="majorBidi"/>
          <w:spacing w:val="-1"/>
          <w:highlight w:val="yellow"/>
        </w:rPr>
      </w:pPr>
      <w:r w:rsidRPr="00CA74FF">
        <w:rPr>
          <w:rFonts w:asciiTheme="majorBidi" w:eastAsia="Times New Roman" w:hAnsiTheme="majorBidi" w:cstheme="majorBidi"/>
          <w:i/>
          <w:spacing w:val="-1"/>
          <w:highlight w:val="yellow"/>
          <w:u w:val="single"/>
        </w:rPr>
        <w:t xml:space="preserve">Recommendation </w:t>
      </w:r>
      <w:r w:rsidR="003E1ED4" w:rsidRPr="00CA74FF">
        <w:rPr>
          <w:rFonts w:asciiTheme="majorBidi" w:eastAsia="Times New Roman" w:hAnsiTheme="majorBidi" w:cstheme="majorBidi"/>
          <w:i/>
          <w:spacing w:val="-1"/>
          <w:highlight w:val="yellow"/>
          <w:u w:val="single"/>
        </w:rPr>
        <w:t>5</w:t>
      </w:r>
      <w:r w:rsidRPr="00CA74FF">
        <w:rPr>
          <w:rFonts w:asciiTheme="majorBidi" w:eastAsia="Times New Roman" w:hAnsiTheme="majorBidi" w:cstheme="majorBidi"/>
          <w:i/>
          <w:spacing w:val="-1"/>
          <w:highlight w:val="yellow"/>
          <w:u w:val="single"/>
        </w:rPr>
        <w:t>.</w:t>
      </w:r>
      <w:r w:rsidR="003E1ED4" w:rsidRPr="00CA74FF">
        <w:rPr>
          <w:rFonts w:asciiTheme="majorBidi" w:eastAsia="Times New Roman" w:hAnsiTheme="majorBidi" w:cstheme="majorBidi"/>
          <w:i/>
          <w:spacing w:val="-1"/>
          <w:highlight w:val="yellow"/>
          <w:u w:val="single"/>
        </w:rPr>
        <w:t>2</w:t>
      </w:r>
      <w:r w:rsidRPr="00CA74FF">
        <w:rPr>
          <w:rFonts w:asciiTheme="majorBidi" w:eastAsia="Times New Roman" w:hAnsiTheme="majorBidi" w:cstheme="majorBidi"/>
          <w:i/>
          <w:spacing w:val="-1"/>
          <w:highlight w:val="yellow"/>
        </w:rPr>
        <w:t xml:space="preserve">: </w:t>
      </w:r>
    </w:p>
    <w:p w:rsidR="00CD46A9" w:rsidRPr="00CA74FF" w:rsidRDefault="00CD46A9" w:rsidP="00022E2D">
      <w:pPr>
        <w:pStyle w:val="13EPRRecBullet"/>
        <w:ind w:left="0" w:firstLine="0"/>
        <w:rPr>
          <w:rFonts w:asciiTheme="majorBidi" w:eastAsia="Times New Roman" w:hAnsiTheme="majorBidi" w:cstheme="majorBidi"/>
          <w:spacing w:val="-1"/>
          <w:lang w:val="en-GB" w:eastAsia="zh-CN"/>
        </w:rPr>
      </w:pPr>
      <w:r w:rsidRPr="00CA74FF">
        <w:rPr>
          <w:rFonts w:asciiTheme="majorBidi" w:eastAsia="Times New Roman" w:hAnsiTheme="majorBidi" w:cstheme="majorBidi"/>
          <w:spacing w:val="-1"/>
          <w:lang w:val="en-GB" w:eastAsia="zh-CN"/>
        </w:rPr>
        <w:t>The Ministry of Economic Development, in cooperation with the Ministry of Finance, the State Customs Committee, the Ministry of Taxes and the Ministry of Ecology and Natural Resources, should explore the possibility of:</w:t>
      </w:r>
    </w:p>
    <w:p w:rsidR="00CD46A9" w:rsidRPr="00CA74FF" w:rsidRDefault="00CD46A9" w:rsidP="00022E2D">
      <w:pPr>
        <w:pStyle w:val="13EPRRecBullet"/>
        <w:ind w:left="567" w:hanging="567"/>
        <w:rPr>
          <w:rFonts w:asciiTheme="majorBidi" w:hAnsiTheme="majorBidi" w:cstheme="majorBidi"/>
          <w:lang w:val="en-GB"/>
        </w:rPr>
      </w:pPr>
      <w:r w:rsidRPr="00CA74FF">
        <w:rPr>
          <w:rFonts w:asciiTheme="majorBidi" w:hAnsiTheme="majorBidi" w:cstheme="majorBidi"/>
          <w:lang w:val="en-GB"/>
        </w:rPr>
        <w:t xml:space="preserve">(a) </w:t>
      </w:r>
      <w:r w:rsidRPr="00CA74FF">
        <w:rPr>
          <w:rFonts w:asciiTheme="majorBidi" w:hAnsiTheme="majorBidi" w:cstheme="majorBidi"/>
          <w:lang w:val="en-GB"/>
        </w:rPr>
        <w:tab/>
        <w:t>Introducing further differentiation in the customs tariff against the import of old cars;</w:t>
      </w:r>
    </w:p>
    <w:p w:rsidR="00CD46A9" w:rsidRPr="00CA74FF" w:rsidRDefault="00CD46A9" w:rsidP="00022E2D">
      <w:pPr>
        <w:pStyle w:val="13EPRRecBullet"/>
        <w:ind w:left="567" w:hanging="567"/>
        <w:rPr>
          <w:rFonts w:asciiTheme="majorBidi" w:eastAsia="Times New Roman" w:hAnsiTheme="majorBidi" w:cstheme="majorBidi"/>
          <w:spacing w:val="-1"/>
          <w:lang w:val="en-GB" w:eastAsia="zh-CN"/>
        </w:rPr>
      </w:pPr>
      <w:r w:rsidRPr="00CA74FF">
        <w:rPr>
          <w:rFonts w:asciiTheme="majorBidi" w:hAnsiTheme="majorBidi" w:cstheme="majorBidi"/>
          <w:lang w:val="en-GB"/>
        </w:rPr>
        <w:t xml:space="preserve">(b) </w:t>
      </w:r>
      <w:r w:rsidRPr="00CA74FF">
        <w:rPr>
          <w:rFonts w:asciiTheme="majorBidi" w:hAnsiTheme="majorBidi" w:cstheme="majorBidi"/>
          <w:lang w:val="en-GB"/>
        </w:rPr>
        <w:tab/>
        <w:t>Creating positive inducements for the renewal of the car fleet, including through advantages</w:t>
      </w:r>
      <w:r w:rsidRPr="00CA74FF">
        <w:rPr>
          <w:rFonts w:asciiTheme="majorBidi" w:eastAsia="Times New Roman" w:hAnsiTheme="majorBidi" w:cstheme="majorBidi"/>
          <w:spacing w:val="-1"/>
          <w:lang w:val="en-GB" w:eastAsia="zh-CN"/>
        </w:rPr>
        <w:t xml:space="preserve"> in car-related taxes;</w:t>
      </w:r>
    </w:p>
    <w:p w:rsidR="00D927AE" w:rsidRPr="00CA74FF" w:rsidRDefault="00CD46A9" w:rsidP="00022E2D">
      <w:pPr>
        <w:pStyle w:val="13EPRRecBullet"/>
        <w:ind w:left="567" w:hanging="567"/>
        <w:rPr>
          <w:rFonts w:asciiTheme="majorBidi" w:hAnsiTheme="majorBidi" w:cstheme="majorBidi"/>
          <w:lang w:val="en-GB"/>
        </w:rPr>
      </w:pPr>
      <w:r w:rsidRPr="00CA74FF">
        <w:rPr>
          <w:rFonts w:asciiTheme="majorBidi" w:eastAsia="Times New Roman" w:hAnsiTheme="majorBidi" w:cstheme="majorBidi"/>
          <w:spacing w:val="-1"/>
          <w:lang w:val="en-GB" w:eastAsia="zh-CN"/>
        </w:rPr>
        <w:t>(c</w:t>
      </w:r>
      <w:r w:rsidRPr="00CA74FF">
        <w:rPr>
          <w:rFonts w:asciiTheme="majorBidi" w:hAnsiTheme="majorBidi" w:cstheme="majorBidi"/>
          <w:lang w:val="en-GB"/>
        </w:rPr>
        <w:t xml:space="preserve">) </w:t>
      </w:r>
      <w:r w:rsidRPr="00CA74FF">
        <w:rPr>
          <w:rFonts w:asciiTheme="majorBidi" w:hAnsiTheme="majorBidi" w:cstheme="majorBidi"/>
          <w:lang w:val="en-GB"/>
        </w:rPr>
        <w:tab/>
        <w:t>Developing</w:t>
      </w:r>
      <w:r w:rsidRPr="00CA74FF">
        <w:rPr>
          <w:rFonts w:asciiTheme="majorBidi" w:eastAsia="Times New Roman" w:hAnsiTheme="majorBidi" w:cstheme="majorBidi"/>
          <w:spacing w:val="-1"/>
          <w:lang w:val="en-GB" w:eastAsia="zh-CN"/>
        </w:rPr>
        <w:t xml:space="preserve"> further public transport alternatives in major urban centres.</w:t>
      </w:r>
    </w:p>
    <w:p w:rsidR="00D927AE" w:rsidRPr="00CA74FF" w:rsidRDefault="00D927AE" w:rsidP="00022E2D">
      <w:pPr>
        <w:pStyle w:val="13EPRRecBullet"/>
        <w:rPr>
          <w:rFonts w:asciiTheme="majorBidi" w:hAnsiTheme="majorBidi" w:cstheme="majorBidi"/>
          <w:lang w:val="en-GB"/>
        </w:rPr>
      </w:pPr>
    </w:p>
    <w:p w:rsidR="00D927AE" w:rsidRPr="00CA74FF" w:rsidRDefault="00D927AE" w:rsidP="00022E2D">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Pr="00CA74FF">
        <w:rPr>
          <w:rFonts w:asciiTheme="majorBidi" w:eastAsia="Calibri" w:hAnsiTheme="majorBidi" w:cstheme="majorBidi"/>
          <w:lang w:val="en-GB"/>
        </w:rPr>
        <w:t xml:space="preserve"> (Please indicate the status of implementation)</w:t>
      </w:r>
    </w:p>
    <w:p w:rsidR="00D927AE" w:rsidRPr="00CA74FF" w:rsidRDefault="00D927AE" w:rsidP="00022E2D">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(a) </w:t>
      </w:r>
      <w:sdt>
        <w:sdtPr>
          <w:rPr>
            <w:rFonts w:asciiTheme="majorBidi" w:eastAsia="Calibri" w:hAnsiTheme="majorBidi" w:cstheme="majorBidi"/>
            <w:i w:val="0"/>
            <w:iCs/>
            <w:szCs w:val="22"/>
          </w:rPr>
          <w:id w:val="-1683121480"/>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478617625"/>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b/>
            <w:bCs/>
            <w:i w:val="0"/>
            <w:iCs/>
            <w:szCs w:val="22"/>
          </w:rPr>
          <w:id w:val="449284888"/>
        </w:sdtPr>
        <w:sdtEndPr/>
        <w:sdtContent>
          <w:r w:rsidR="00DE24EE" w:rsidRPr="00DE24EE">
            <w:rPr>
              <w:rFonts w:ascii="Segoe UI Symbol" w:eastAsia="MS Gothic" w:hAnsi="Segoe UI Symbol" w:cs="Segoe UI Symbol"/>
              <w:b/>
              <w:bCs/>
              <w:i w:val="0"/>
              <w:iCs/>
              <w:szCs w:val="22"/>
            </w:rPr>
            <w:t>X</w:t>
          </w:r>
        </w:sdtContent>
      </w:sdt>
      <w:r w:rsidRPr="00DE24EE">
        <w:rPr>
          <w:rFonts w:asciiTheme="majorBidi" w:eastAsia="Calibri" w:hAnsiTheme="majorBidi" w:cstheme="majorBidi"/>
          <w:b/>
          <w:bCs/>
          <w:i w:val="0"/>
          <w:iCs/>
          <w:szCs w:val="22"/>
        </w:rPr>
        <w:t xml:space="preserve"> On-going</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2114038973"/>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D927AE" w:rsidRPr="00CA74FF" w:rsidRDefault="00D927AE" w:rsidP="00022E2D">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8814E8" w:rsidRPr="00CA74FF" w:rsidRDefault="00DE24EE" w:rsidP="00DE24EE">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rPr>
      </w:pPr>
      <w:r w:rsidRPr="00DE24EE">
        <w:rPr>
          <w:rFonts w:asciiTheme="majorBidi" w:hAnsiTheme="majorBidi" w:cstheme="majorBidi"/>
          <w:color w:val="2F5496" w:themeColor="accent1" w:themeShade="BF"/>
        </w:rPr>
        <w:t>As of April 1, 2014, only cars manufactured in the EU since 2005, United States since 2004, Japan and China since 2011, Korea since 2006 and Turkey since 2009, are allowed to be imported to Azerbaijan. From this date all imported cars must comply with the Euro-4 emission standard.</w:t>
      </w:r>
    </w:p>
    <w:p w:rsidR="005E70D7" w:rsidRDefault="005E70D7" w:rsidP="00022E2D">
      <w:pPr>
        <w:pStyle w:val="EPRRecBody"/>
        <w:jc w:val="left"/>
        <w:rPr>
          <w:rFonts w:asciiTheme="majorBidi" w:eastAsia="Calibri" w:hAnsiTheme="majorBidi" w:cstheme="majorBidi"/>
          <w:i w:val="0"/>
          <w:iCs/>
          <w:szCs w:val="22"/>
        </w:rPr>
      </w:pPr>
    </w:p>
    <w:p w:rsidR="005E70D7" w:rsidRDefault="005E70D7" w:rsidP="00022E2D">
      <w:pPr>
        <w:pStyle w:val="EPRRecBody"/>
        <w:jc w:val="left"/>
        <w:rPr>
          <w:rFonts w:asciiTheme="majorBidi" w:eastAsia="Calibri" w:hAnsiTheme="majorBidi" w:cstheme="majorBidi"/>
          <w:i w:val="0"/>
          <w:iCs/>
          <w:szCs w:val="22"/>
        </w:rPr>
      </w:pPr>
    </w:p>
    <w:p w:rsidR="00D927AE" w:rsidRPr="00CA74FF" w:rsidRDefault="00D927AE" w:rsidP="00022E2D">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lastRenderedPageBreak/>
        <w:t xml:space="preserve">(b) </w:t>
      </w:r>
      <w:sdt>
        <w:sdtPr>
          <w:rPr>
            <w:rFonts w:asciiTheme="majorBidi" w:eastAsia="Calibri" w:hAnsiTheme="majorBidi" w:cstheme="majorBidi"/>
            <w:i w:val="0"/>
            <w:iCs/>
            <w:szCs w:val="22"/>
          </w:rPr>
          <w:id w:val="-1962414674"/>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888016750"/>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b/>
            <w:bCs/>
            <w:i w:val="0"/>
            <w:iCs/>
            <w:szCs w:val="22"/>
          </w:rPr>
          <w:id w:val="120037791"/>
        </w:sdtPr>
        <w:sdtEndPr/>
        <w:sdtContent>
          <w:r w:rsidR="005E70D7" w:rsidRPr="005E70D7">
            <w:rPr>
              <w:rFonts w:ascii="Segoe UI Symbol" w:eastAsia="MS Gothic" w:hAnsi="Segoe UI Symbol" w:cs="Segoe UI Symbol"/>
              <w:b/>
              <w:bCs/>
              <w:i w:val="0"/>
              <w:iCs/>
              <w:szCs w:val="22"/>
            </w:rPr>
            <w:t>X</w:t>
          </w:r>
        </w:sdtContent>
      </w:sdt>
      <w:r w:rsidRPr="005E70D7">
        <w:rPr>
          <w:rFonts w:asciiTheme="majorBidi" w:eastAsia="Calibri" w:hAnsiTheme="majorBidi" w:cstheme="majorBidi"/>
          <w:b/>
          <w:bCs/>
          <w:i w:val="0"/>
          <w:iCs/>
          <w:szCs w:val="22"/>
        </w:rPr>
        <w:t xml:space="preserve"> On-going</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479687564"/>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D927AE" w:rsidRPr="00CA74FF" w:rsidRDefault="00D927AE" w:rsidP="00022E2D">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5E70D7" w:rsidRPr="005E70D7" w:rsidRDefault="005E70D7" w:rsidP="005E70D7">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sidRPr="005E70D7">
        <w:rPr>
          <w:rFonts w:asciiTheme="majorBidi" w:hAnsiTheme="majorBidi" w:cstheme="majorBidi"/>
          <w:color w:val="2F5496" w:themeColor="accent1" w:themeShade="BF"/>
        </w:rPr>
        <w:t xml:space="preserve">From Jan. 1, 2018, new customs duties on the import of cars were introduced in Azerbaijan. Thus, the import duties on new cars with an engine capacity of 1,500 cubic </w:t>
      </w:r>
      <w:proofErr w:type="spellStart"/>
      <w:r w:rsidRPr="005E70D7">
        <w:rPr>
          <w:rFonts w:asciiTheme="majorBidi" w:hAnsiTheme="majorBidi" w:cstheme="majorBidi"/>
          <w:color w:val="2F5496" w:themeColor="accent1" w:themeShade="BF"/>
        </w:rPr>
        <w:t>centimeters</w:t>
      </w:r>
      <w:proofErr w:type="spellEnd"/>
      <w:r w:rsidRPr="005E70D7">
        <w:rPr>
          <w:rFonts w:asciiTheme="majorBidi" w:hAnsiTheme="majorBidi" w:cstheme="majorBidi"/>
          <w:color w:val="2F5496" w:themeColor="accent1" w:themeShade="BF"/>
        </w:rPr>
        <w:t xml:space="preserve"> or more is $0.7 per cubic </w:t>
      </w:r>
      <w:proofErr w:type="spellStart"/>
      <w:r w:rsidRPr="005E70D7">
        <w:rPr>
          <w:rFonts w:asciiTheme="majorBidi" w:hAnsiTheme="majorBidi" w:cstheme="majorBidi"/>
          <w:color w:val="2F5496" w:themeColor="accent1" w:themeShade="BF"/>
        </w:rPr>
        <w:t>centimeter</w:t>
      </w:r>
      <w:proofErr w:type="spellEnd"/>
      <w:r w:rsidRPr="005E70D7">
        <w:rPr>
          <w:rFonts w:asciiTheme="majorBidi" w:hAnsiTheme="majorBidi" w:cstheme="majorBidi"/>
          <w:color w:val="2F5496" w:themeColor="accent1" w:themeShade="BF"/>
        </w:rPr>
        <w:t xml:space="preserve">, while customs duties for used cars with the same engine amount to $1.2 per cubic </w:t>
      </w:r>
      <w:proofErr w:type="spellStart"/>
      <w:r w:rsidRPr="005E70D7">
        <w:rPr>
          <w:rFonts w:asciiTheme="majorBidi" w:hAnsiTheme="majorBidi" w:cstheme="majorBidi"/>
          <w:color w:val="2F5496" w:themeColor="accent1" w:themeShade="BF"/>
        </w:rPr>
        <w:t>centimeter</w:t>
      </w:r>
      <w:proofErr w:type="spellEnd"/>
      <w:r w:rsidRPr="005E70D7">
        <w:rPr>
          <w:rFonts w:asciiTheme="majorBidi" w:hAnsiTheme="majorBidi" w:cstheme="majorBidi"/>
          <w:color w:val="2F5496" w:themeColor="accent1" w:themeShade="BF"/>
        </w:rPr>
        <w:t>.</w:t>
      </w:r>
    </w:p>
    <w:p w:rsidR="005E70D7" w:rsidRPr="005E70D7" w:rsidRDefault="005E70D7" w:rsidP="005E70D7">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sidRPr="005E70D7">
        <w:rPr>
          <w:rFonts w:asciiTheme="majorBidi" w:hAnsiTheme="majorBidi" w:cstheme="majorBidi"/>
          <w:color w:val="2F5496" w:themeColor="accent1" w:themeShade="BF"/>
        </w:rPr>
        <w:t>Starting from Jan. 1, 2019, the import of electric cars to Azerbaijan will be exempt from value added tax (VAT). Customs duties for electric car import to Azerbaijan are determined at an ad valorem rate and amount to 15 percent.</w:t>
      </w:r>
    </w:p>
    <w:p w:rsidR="005E70D7" w:rsidRPr="005E70D7" w:rsidRDefault="005E70D7" w:rsidP="005E70D7">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p>
    <w:p w:rsidR="00D927AE" w:rsidRDefault="005E70D7" w:rsidP="005E70D7">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sidRPr="005E70D7">
        <w:rPr>
          <w:rFonts w:asciiTheme="majorBidi" w:hAnsiTheme="majorBidi" w:cstheme="majorBidi"/>
          <w:color w:val="2F5496" w:themeColor="accent1" w:themeShade="BF"/>
        </w:rPr>
        <w:t>State Program for Road Traffic Safety in the Republic of Azerbaijan for 2019-2023 approved by the Presidential Decree No. 852 dated December 27, 2018.</w:t>
      </w:r>
      <w:r>
        <w:rPr>
          <w:rFonts w:asciiTheme="majorBidi" w:hAnsiTheme="majorBidi" w:cstheme="majorBidi"/>
          <w:color w:val="2F5496" w:themeColor="accent1" w:themeShade="BF"/>
        </w:rPr>
        <w:t>:</w:t>
      </w:r>
    </w:p>
    <w:tbl>
      <w:tblPr>
        <w:tblStyle w:val="TableGrid"/>
        <w:tblW w:w="9889" w:type="dxa"/>
        <w:tblLook w:val="04A0" w:firstRow="1" w:lastRow="0" w:firstColumn="1" w:lastColumn="0" w:noHBand="0" w:noVBand="1"/>
      </w:tblPr>
      <w:tblGrid>
        <w:gridCol w:w="876"/>
        <w:gridCol w:w="3201"/>
        <w:gridCol w:w="1276"/>
        <w:gridCol w:w="3130"/>
        <w:gridCol w:w="1406"/>
      </w:tblGrid>
      <w:tr w:rsidR="00F144B5" w:rsidRPr="00843EF5" w:rsidTr="00F144B5">
        <w:trPr>
          <w:trHeight w:val="440"/>
        </w:trPr>
        <w:tc>
          <w:tcPr>
            <w:tcW w:w="876" w:type="dxa"/>
            <w:tcBorders>
              <w:right w:val="single" w:sz="4" w:space="0" w:color="auto"/>
            </w:tcBorders>
          </w:tcPr>
          <w:p w:rsidR="005E70D7" w:rsidRPr="005E70D7" w:rsidRDefault="005E70D7" w:rsidP="00E74629">
            <w:pPr>
              <w:pStyle w:val="EPRRecBody"/>
              <w:jc w:val="left"/>
              <w:rPr>
                <w:rFonts w:asciiTheme="majorBidi" w:hAnsiTheme="majorBidi" w:cstheme="majorBidi"/>
                <w:iCs/>
                <w:color w:val="2F5496" w:themeColor="accent1" w:themeShade="BF"/>
                <w:lang w:val="en-US"/>
              </w:rPr>
            </w:pPr>
            <w:r w:rsidRPr="005E70D7">
              <w:rPr>
                <w:rFonts w:asciiTheme="majorBidi" w:hAnsiTheme="majorBidi" w:cstheme="majorBidi"/>
                <w:iCs/>
                <w:color w:val="2F5496" w:themeColor="accent1" w:themeShade="BF"/>
                <w:lang w:val="en-US"/>
              </w:rPr>
              <w:t>7.3.3.2.</w:t>
            </w:r>
          </w:p>
        </w:tc>
        <w:tc>
          <w:tcPr>
            <w:tcW w:w="3201" w:type="dxa"/>
            <w:tcBorders>
              <w:left w:val="single" w:sz="4" w:space="0" w:color="auto"/>
              <w:right w:val="single" w:sz="4" w:space="0" w:color="auto"/>
            </w:tcBorders>
          </w:tcPr>
          <w:p w:rsidR="005E70D7" w:rsidRPr="005E70D7" w:rsidRDefault="005E70D7" w:rsidP="00E74629">
            <w:pPr>
              <w:pStyle w:val="EPRRecBody"/>
              <w:jc w:val="left"/>
              <w:rPr>
                <w:rFonts w:asciiTheme="majorBidi" w:hAnsiTheme="majorBidi" w:cstheme="majorBidi"/>
                <w:iCs/>
                <w:color w:val="2F5496" w:themeColor="accent1" w:themeShade="BF"/>
                <w:lang w:val="en-US"/>
              </w:rPr>
            </w:pPr>
            <w:r w:rsidRPr="005E70D7">
              <w:rPr>
                <w:rFonts w:asciiTheme="majorBidi" w:hAnsiTheme="majorBidi" w:cstheme="majorBidi"/>
                <w:iCs/>
                <w:color w:val="2F5496" w:themeColor="accent1" w:themeShade="BF"/>
                <w:lang w:val="en-US"/>
              </w:rPr>
              <w:t>Establishment of appropriate normative legal basis with determination of tax, customs and other privileges and preferences for the production, import, export, circulation and exploitation of such vehicles for the purpose of stimulating the use of ecologically friendly vehicles with electric motors</w:t>
            </w:r>
          </w:p>
        </w:tc>
        <w:tc>
          <w:tcPr>
            <w:tcW w:w="1276" w:type="dxa"/>
            <w:tcBorders>
              <w:left w:val="single" w:sz="4" w:space="0" w:color="auto"/>
            </w:tcBorders>
          </w:tcPr>
          <w:p w:rsidR="005E70D7" w:rsidRPr="005E70D7" w:rsidRDefault="005E70D7" w:rsidP="00E74629">
            <w:pPr>
              <w:pStyle w:val="EPRRecBody"/>
              <w:jc w:val="left"/>
              <w:rPr>
                <w:rFonts w:asciiTheme="majorBidi" w:hAnsiTheme="majorBidi" w:cstheme="majorBidi"/>
                <w:iCs/>
                <w:color w:val="2F5496" w:themeColor="accent1" w:themeShade="BF"/>
                <w:lang w:val="en-US"/>
              </w:rPr>
            </w:pPr>
            <w:r w:rsidRPr="005E70D7">
              <w:rPr>
                <w:rFonts w:asciiTheme="majorBidi" w:hAnsiTheme="majorBidi" w:cstheme="majorBidi"/>
                <w:iCs/>
                <w:color w:val="2F5496" w:themeColor="accent1" w:themeShade="BF"/>
                <w:lang w:val="en-US"/>
              </w:rPr>
              <w:t>Cabinet of Ministers</w:t>
            </w:r>
          </w:p>
        </w:tc>
        <w:tc>
          <w:tcPr>
            <w:tcW w:w="3130" w:type="dxa"/>
          </w:tcPr>
          <w:p w:rsidR="005E70D7" w:rsidRPr="005E70D7" w:rsidRDefault="005E70D7" w:rsidP="00E74629">
            <w:pPr>
              <w:pStyle w:val="EPRRecBody"/>
              <w:jc w:val="left"/>
              <w:rPr>
                <w:rFonts w:asciiTheme="majorBidi" w:hAnsiTheme="majorBidi" w:cstheme="majorBidi"/>
                <w:iCs/>
                <w:color w:val="2F5496" w:themeColor="accent1" w:themeShade="BF"/>
                <w:lang w:val="en-US"/>
              </w:rPr>
            </w:pPr>
            <w:r w:rsidRPr="005E70D7">
              <w:rPr>
                <w:rFonts w:asciiTheme="majorBidi" w:hAnsiTheme="majorBidi" w:cstheme="majorBidi"/>
                <w:iCs/>
                <w:color w:val="2F5496" w:themeColor="accent1" w:themeShade="BF"/>
                <w:lang w:val="en-US"/>
              </w:rPr>
              <w:t>Ministry of Transport, Communications and High Technologies, Ministry of Ecology and Natural Resources, State Agency for Control of Antimonopoly and Consumer Market, Ministry of Economy, Ministry of Internal Affairs, Ministry of Taxes, State Customs Committee, Ministry of Justice</w:t>
            </w:r>
          </w:p>
        </w:tc>
        <w:tc>
          <w:tcPr>
            <w:tcW w:w="1406" w:type="dxa"/>
          </w:tcPr>
          <w:p w:rsidR="005E70D7" w:rsidRPr="005E70D7" w:rsidRDefault="005E70D7" w:rsidP="00E74629">
            <w:pPr>
              <w:pStyle w:val="EPRRecBody"/>
              <w:jc w:val="left"/>
              <w:rPr>
                <w:rFonts w:asciiTheme="majorBidi" w:hAnsiTheme="majorBidi" w:cstheme="majorBidi"/>
                <w:iCs/>
                <w:color w:val="2F5496" w:themeColor="accent1" w:themeShade="BF"/>
                <w:lang w:val="en-US"/>
              </w:rPr>
            </w:pPr>
            <w:r w:rsidRPr="005E70D7">
              <w:rPr>
                <w:rFonts w:asciiTheme="majorBidi" w:hAnsiTheme="majorBidi" w:cstheme="majorBidi"/>
                <w:iCs/>
                <w:color w:val="2F5496" w:themeColor="accent1" w:themeShade="BF"/>
                <w:lang w:val="en-US"/>
              </w:rPr>
              <w:t xml:space="preserve">2019 </w:t>
            </w:r>
            <w:r>
              <w:rPr>
                <w:rFonts w:asciiTheme="majorBidi" w:hAnsiTheme="majorBidi" w:cstheme="majorBidi"/>
                <w:iCs/>
                <w:color w:val="2F5496" w:themeColor="accent1" w:themeShade="BF"/>
                <w:lang w:val="en-US"/>
              </w:rPr>
              <w:t>–</w:t>
            </w:r>
            <w:r w:rsidRPr="005E70D7">
              <w:rPr>
                <w:rFonts w:asciiTheme="majorBidi" w:hAnsiTheme="majorBidi" w:cstheme="majorBidi"/>
                <w:iCs/>
                <w:color w:val="2F5496" w:themeColor="accent1" w:themeShade="BF"/>
                <w:lang w:val="en-US"/>
              </w:rPr>
              <w:t xml:space="preserve"> 2021</w:t>
            </w:r>
          </w:p>
        </w:tc>
      </w:tr>
    </w:tbl>
    <w:p w:rsidR="00CD46A9" w:rsidRPr="00CA74FF" w:rsidRDefault="00CD46A9" w:rsidP="00022E2D">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(c) </w:t>
      </w:r>
      <w:sdt>
        <w:sdtPr>
          <w:rPr>
            <w:rFonts w:asciiTheme="majorBidi" w:eastAsia="Calibri" w:hAnsiTheme="majorBidi" w:cstheme="majorBidi"/>
            <w:i w:val="0"/>
            <w:iCs/>
            <w:szCs w:val="22"/>
          </w:rPr>
          <w:id w:val="-579060349"/>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b/>
            <w:bCs/>
            <w:i w:val="0"/>
            <w:iCs/>
            <w:szCs w:val="22"/>
          </w:rPr>
          <w:id w:val="434403960"/>
        </w:sdtPr>
        <w:sdtEndPr/>
        <w:sdtContent>
          <w:r w:rsidR="003227A7" w:rsidRPr="003227A7">
            <w:rPr>
              <w:rFonts w:ascii="Segoe UI Symbol" w:eastAsia="MS Gothic" w:hAnsi="Segoe UI Symbol" w:cs="Segoe UI Symbol"/>
              <w:b/>
              <w:bCs/>
              <w:i w:val="0"/>
              <w:iCs/>
              <w:szCs w:val="22"/>
            </w:rPr>
            <w:t>X</w:t>
          </w:r>
        </w:sdtContent>
      </w:sdt>
      <w:r w:rsidRPr="003227A7">
        <w:rPr>
          <w:rFonts w:asciiTheme="majorBidi" w:eastAsia="Calibri" w:hAnsiTheme="majorBidi" w:cstheme="majorBidi"/>
          <w:b/>
          <w:bCs/>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682812917"/>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212011948"/>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CD46A9" w:rsidRPr="00CA74FF" w:rsidRDefault="00CD46A9" w:rsidP="00022E2D">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3227A7" w:rsidRPr="003227A7" w:rsidRDefault="003227A7" w:rsidP="003227A7">
      <w:pPr>
        <w:pStyle w:val="EPRRecBody"/>
        <w:pBdr>
          <w:top w:val="single" w:sz="4" w:space="1" w:color="auto"/>
          <w:left w:val="single" w:sz="4" w:space="4" w:color="auto"/>
          <w:bottom w:val="single" w:sz="4" w:space="1" w:color="auto"/>
          <w:right w:val="single" w:sz="4" w:space="6" w:color="auto"/>
        </w:pBdr>
        <w:rPr>
          <w:rFonts w:asciiTheme="majorBidi" w:hAnsiTheme="majorBidi" w:cstheme="majorBidi"/>
          <w:color w:val="2F5496" w:themeColor="accent1" w:themeShade="BF"/>
        </w:rPr>
      </w:pPr>
      <w:r w:rsidRPr="003227A7">
        <w:rPr>
          <w:rFonts w:asciiTheme="majorBidi" w:hAnsiTheme="majorBidi" w:cstheme="majorBidi"/>
          <w:color w:val="2F5496" w:themeColor="accent1" w:themeShade="BF"/>
        </w:rPr>
        <w:t>By Decree of the President of the Republic of Azerbaijan dated December 21, 2015 on additional measures for carrying out reforms in the field of transport in Baku, the Baku Transport Agency under the Cabinet of Ministers of the Republic of Azerbaijan was established.</w:t>
      </w:r>
    </w:p>
    <w:p w:rsidR="003227A7" w:rsidRDefault="003227A7" w:rsidP="003227A7">
      <w:pPr>
        <w:pStyle w:val="EPRRecBody"/>
        <w:pBdr>
          <w:top w:val="single" w:sz="4" w:space="1" w:color="auto"/>
          <w:left w:val="single" w:sz="4" w:space="4" w:color="auto"/>
          <w:bottom w:val="single" w:sz="4" w:space="1" w:color="auto"/>
          <w:right w:val="single" w:sz="4" w:space="6" w:color="auto"/>
        </w:pBdr>
        <w:rPr>
          <w:rFonts w:asciiTheme="majorBidi" w:hAnsiTheme="majorBidi" w:cstheme="majorBidi"/>
          <w:color w:val="2F5496" w:themeColor="accent1" w:themeShade="BF"/>
        </w:rPr>
      </w:pPr>
      <w:r w:rsidRPr="003227A7">
        <w:rPr>
          <w:rFonts w:asciiTheme="majorBidi" w:hAnsiTheme="majorBidi" w:cstheme="majorBidi"/>
          <w:color w:val="2F5496" w:themeColor="accent1" w:themeShade="BF"/>
        </w:rPr>
        <w:t xml:space="preserve">The aim of the Agency's activity is to ensure safe, uninterrupted and comfortable traffic of vehicles and pedestrians on the administrative territory of Baku, as well as developing further public transport alternatives. </w:t>
      </w:r>
    </w:p>
    <w:p w:rsidR="003227A7" w:rsidRPr="003227A7" w:rsidRDefault="003227A7" w:rsidP="003227A7">
      <w:pPr>
        <w:pStyle w:val="EPRRecBody"/>
        <w:pBdr>
          <w:top w:val="single" w:sz="4" w:space="1" w:color="auto"/>
          <w:left w:val="single" w:sz="4" w:space="4" w:color="auto"/>
          <w:bottom w:val="single" w:sz="4" w:space="1" w:color="auto"/>
          <w:right w:val="single" w:sz="4" w:space="6" w:color="auto"/>
        </w:pBdr>
        <w:rPr>
          <w:rFonts w:asciiTheme="majorBidi" w:hAnsiTheme="majorBidi" w:cstheme="majorBidi"/>
          <w:color w:val="2F5496" w:themeColor="accent1" w:themeShade="BF"/>
        </w:rPr>
      </w:pPr>
    </w:p>
    <w:p w:rsidR="00CD46A9" w:rsidRDefault="003227A7" w:rsidP="003227A7">
      <w:pPr>
        <w:pStyle w:val="EPRRecBody"/>
        <w:pBdr>
          <w:top w:val="single" w:sz="4" w:space="1" w:color="auto"/>
          <w:left w:val="single" w:sz="4" w:space="4" w:color="auto"/>
          <w:bottom w:val="single" w:sz="4" w:space="1" w:color="auto"/>
          <w:right w:val="single" w:sz="4" w:space="6" w:color="auto"/>
        </w:pBdr>
        <w:rPr>
          <w:rFonts w:asciiTheme="majorBidi" w:hAnsiTheme="majorBidi" w:cstheme="majorBidi"/>
          <w:color w:val="2F5496" w:themeColor="accent1" w:themeShade="BF"/>
        </w:rPr>
      </w:pPr>
      <w:r w:rsidRPr="003227A7">
        <w:rPr>
          <w:rFonts w:asciiTheme="majorBidi" w:hAnsiTheme="majorBidi" w:cstheme="majorBidi"/>
          <w:color w:val="2F5496" w:themeColor="accent1" w:themeShade="BF"/>
        </w:rPr>
        <w:t>State Program for Road Traffic Safety in the Republic of Azerbaijan for 2019-2023 approved by the Presidential Decree No. 852 dated December 27, 2018.</w:t>
      </w:r>
    </w:p>
    <w:tbl>
      <w:tblPr>
        <w:tblStyle w:val="TableGrid"/>
        <w:tblW w:w="9918" w:type="dxa"/>
        <w:tblLook w:val="04A0" w:firstRow="1" w:lastRow="0" w:firstColumn="1" w:lastColumn="0" w:noHBand="0" w:noVBand="1"/>
      </w:tblPr>
      <w:tblGrid>
        <w:gridCol w:w="986"/>
        <w:gridCol w:w="2976"/>
        <w:gridCol w:w="1708"/>
        <w:gridCol w:w="2814"/>
        <w:gridCol w:w="1434"/>
      </w:tblGrid>
      <w:tr w:rsidR="003227A7" w:rsidRPr="002A4C4E" w:rsidTr="00F144B5">
        <w:trPr>
          <w:trHeight w:val="2020"/>
        </w:trPr>
        <w:tc>
          <w:tcPr>
            <w:tcW w:w="986" w:type="dxa"/>
            <w:tcBorders>
              <w:right w:val="single" w:sz="4" w:space="0" w:color="auto"/>
            </w:tcBorders>
          </w:tcPr>
          <w:p w:rsidR="003227A7" w:rsidRPr="003227A7" w:rsidRDefault="003227A7" w:rsidP="003227A7">
            <w:pPr>
              <w:rPr>
                <w:rFonts w:asciiTheme="majorBidi" w:eastAsia="Times New Roman" w:hAnsiTheme="majorBidi" w:cstheme="majorBidi"/>
                <w:i/>
                <w:iCs/>
                <w:color w:val="2F5496" w:themeColor="accent1" w:themeShade="BF"/>
                <w:szCs w:val="20"/>
                <w:lang w:eastAsia="en-US"/>
              </w:rPr>
            </w:pPr>
            <w:r w:rsidRPr="003227A7">
              <w:rPr>
                <w:rFonts w:asciiTheme="majorBidi" w:eastAsia="Times New Roman" w:hAnsiTheme="majorBidi" w:cstheme="majorBidi"/>
                <w:i/>
                <w:iCs/>
                <w:color w:val="2F5496" w:themeColor="accent1" w:themeShade="BF"/>
                <w:szCs w:val="20"/>
                <w:lang w:eastAsia="en-US"/>
              </w:rPr>
              <w:t>7.1.12.2.</w:t>
            </w:r>
          </w:p>
        </w:tc>
        <w:tc>
          <w:tcPr>
            <w:tcW w:w="3000" w:type="dxa"/>
            <w:tcBorders>
              <w:left w:val="single" w:sz="4" w:space="0" w:color="auto"/>
            </w:tcBorders>
          </w:tcPr>
          <w:p w:rsidR="003227A7" w:rsidRPr="003227A7" w:rsidRDefault="003227A7" w:rsidP="003227A7">
            <w:pPr>
              <w:rPr>
                <w:rFonts w:asciiTheme="majorBidi" w:eastAsia="Times New Roman" w:hAnsiTheme="majorBidi" w:cstheme="majorBidi"/>
                <w:i/>
                <w:iCs/>
                <w:color w:val="2F5496" w:themeColor="accent1" w:themeShade="BF"/>
                <w:szCs w:val="20"/>
                <w:lang w:eastAsia="en-US"/>
              </w:rPr>
            </w:pPr>
            <w:r w:rsidRPr="003227A7">
              <w:rPr>
                <w:rFonts w:asciiTheme="majorBidi" w:eastAsia="Times New Roman" w:hAnsiTheme="majorBidi" w:cstheme="majorBidi"/>
                <w:i/>
                <w:iCs/>
                <w:color w:val="2F5496" w:themeColor="accent1" w:themeShade="BF"/>
                <w:szCs w:val="20"/>
                <w:lang w:eastAsia="en-US"/>
              </w:rPr>
              <w:t xml:space="preserve">Developing existing public transport infrastructure, increasing the number of public transport types, investigating cost effectiveness and opportunities and preparing proposals in this field  </w:t>
            </w:r>
          </w:p>
        </w:tc>
        <w:tc>
          <w:tcPr>
            <w:tcW w:w="1651" w:type="dxa"/>
          </w:tcPr>
          <w:p w:rsidR="003227A7" w:rsidRPr="003227A7" w:rsidRDefault="003227A7" w:rsidP="003227A7">
            <w:pPr>
              <w:rPr>
                <w:rFonts w:asciiTheme="majorBidi" w:eastAsia="Times New Roman" w:hAnsiTheme="majorBidi" w:cstheme="majorBidi"/>
                <w:i/>
                <w:iCs/>
                <w:color w:val="2F5496" w:themeColor="accent1" w:themeShade="BF"/>
                <w:szCs w:val="20"/>
                <w:lang w:eastAsia="en-US"/>
              </w:rPr>
            </w:pPr>
            <w:r w:rsidRPr="003227A7">
              <w:rPr>
                <w:rFonts w:asciiTheme="majorBidi" w:eastAsia="Times New Roman" w:hAnsiTheme="majorBidi" w:cstheme="majorBidi"/>
                <w:i/>
                <w:iCs/>
                <w:color w:val="2F5496" w:themeColor="accent1" w:themeShade="BF"/>
                <w:szCs w:val="20"/>
                <w:lang w:eastAsia="en-US"/>
              </w:rPr>
              <w:t>Ministry of Transport, Communications and High Technologies</w:t>
            </w:r>
          </w:p>
        </w:tc>
        <w:tc>
          <w:tcPr>
            <w:tcW w:w="2835" w:type="dxa"/>
          </w:tcPr>
          <w:p w:rsidR="003227A7" w:rsidRPr="003227A7" w:rsidRDefault="003227A7" w:rsidP="003227A7">
            <w:pPr>
              <w:rPr>
                <w:rFonts w:asciiTheme="majorBidi" w:eastAsia="Times New Roman" w:hAnsiTheme="majorBidi" w:cstheme="majorBidi"/>
                <w:i/>
                <w:iCs/>
                <w:color w:val="2F5496" w:themeColor="accent1" w:themeShade="BF"/>
                <w:szCs w:val="20"/>
                <w:lang w:eastAsia="en-US"/>
              </w:rPr>
            </w:pPr>
            <w:r w:rsidRPr="003227A7">
              <w:rPr>
                <w:rFonts w:asciiTheme="majorBidi" w:eastAsia="Times New Roman" w:hAnsiTheme="majorBidi" w:cstheme="majorBidi"/>
                <w:i/>
                <w:iCs/>
                <w:color w:val="2F5496" w:themeColor="accent1" w:themeShade="BF"/>
                <w:szCs w:val="20"/>
                <w:lang w:eastAsia="en-US"/>
              </w:rPr>
              <w:t>Ministry of Internal Affairs, Baku Transport Agency, “Baku Metropolitan” CSJC, “Azerbaijan Railways” CSJC, “Azerbaijan Airlines” CSJC, “Azerbaijan Caspian Sea Shipping” CSJC</w:t>
            </w:r>
          </w:p>
        </w:tc>
        <w:tc>
          <w:tcPr>
            <w:tcW w:w="1446" w:type="dxa"/>
          </w:tcPr>
          <w:p w:rsidR="003227A7" w:rsidRPr="003227A7" w:rsidRDefault="003227A7" w:rsidP="003227A7">
            <w:pPr>
              <w:rPr>
                <w:rFonts w:asciiTheme="majorBidi" w:eastAsia="Times New Roman" w:hAnsiTheme="majorBidi" w:cstheme="majorBidi"/>
                <w:i/>
                <w:iCs/>
                <w:color w:val="2F5496" w:themeColor="accent1" w:themeShade="BF"/>
                <w:szCs w:val="20"/>
                <w:lang w:eastAsia="en-US"/>
              </w:rPr>
            </w:pPr>
            <w:r w:rsidRPr="003227A7">
              <w:rPr>
                <w:rFonts w:asciiTheme="majorBidi" w:eastAsia="Times New Roman" w:hAnsiTheme="majorBidi" w:cstheme="majorBidi"/>
                <w:i/>
                <w:iCs/>
                <w:color w:val="2F5496" w:themeColor="accent1" w:themeShade="BF"/>
                <w:szCs w:val="20"/>
                <w:lang w:eastAsia="en-US"/>
              </w:rPr>
              <w:t xml:space="preserve">2019 </w:t>
            </w:r>
            <w:r w:rsidR="00A51EB4">
              <w:rPr>
                <w:rFonts w:asciiTheme="majorBidi" w:eastAsia="Times New Roman" w:hAnsiTheme="majorBidi" w:cstheme="majorBidi"/>
                <w:i/>
                <w:iCs/>
                <w:color w:val="2F5496" w:themeColor="accent1" w:themeShade="BF"/>
                <w:szCs w:val="20"/>
                <w:lang w:eastAsia="en-US"/>
              </w:rPr>
              <w:t xml:space="preserve">– </w:t>
            </w:r>
            <w:r w:rsidRPr="003227A7">
              <w:rPr>
                <w:rFonts w:asciiTheme="majorBidi" w:eastAsia="Times New Roman" w:hAnsiTheme="majorBidi" w:cstheme="majorBidi"/>
                <w:i/>
                <w:iCs/>
                <w:color w:val="2F5496" w:themeColor="accent1" w:themeShade="BF"/>
                <w:szCs w:val="20"/>
                <w:lang w:eastAsia="en-US"/>
              </w:rPr>
              <w:t>2022</w:t>
            </w:r>
          </w:p>
        </w:tc>
      </w:tr>
    </w:tbl>
    <w:p w:rsidR="00B96B9C" w:rsidRPr="00CA74FF" w:rsidRDefault="00D927AE" w:rsidP="00394CBC">
      <w:pPr>
        <w:spacing w:after="0" w:line="240" w:lineRule="auto"/>
        <w:rPr>
          <w:rFonts w:asciiTheme="majorBidi" w:eastAsia="SimSun" w:hAnsiTheme="majorBidi" w:cstheme="majorBidi"/>
          <w:b/>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(a)</w:t>
      </w:r>
      <w:r w:rsidR="00E41980" w:rsidRPr="00CA74FF">
        <w:rPr>
          <w:rFonts w:asciiTheme="majorBidi" w:hAnsiTheme="majorBidi" w:cstheme="majorBidi"/>
          <w:iCs/>
        </w:rPr>
        <w:t xml:space="preserve"> </w:t>
      </w:r>
      <w:r w:rsidR="00B96B9C" w:rsidRPr="00CA74FF">
        <w:rPr>
          <w:rFonts w:asciiTheme="majorBidi" w:hAnsiTheme="majorBidi" w:cstheme="majorBidi"/>
          <w:iCs/>
        </w:rPr>
        <w:t xml:space="preserve">SUBSIDIES </w:t>
      </w:r>
      <w:r w:rsidR="0061434C">
        <w:rPr>
          <w:rFonts w:asciiTheme="majorBidi" w:hAnsiTheme="majorBidi" w:cstheme="majorBidi"/>
          <w:iCs/>
        </w:rPr>
        <w:t>and</w:t>
      </w:r>
      <w:r w:rsidR="00B96B9C" w:rsidRPr="00CA74FF">
        <w:rPr>
          <w:rFonts w:asciiTheme="majorBidi" w:hAnsiTheme="majorBidi" w:cstheme="majorBidi"/>
          <w:iCs/>
        </w:rPr>
        <w:t xml:space="preserve"> TAXES</w:t>
      </w:r>
      <w:r w:rsidR="00ED394E" w:rsidRPr="00CA74FF">
        <w:rPr>
          <w:rFonts w:asciiTheme="majorBidi" w:hAnsiTheme="majorBidi" w:cstheme="majorBidi"/>
          <w:iCs/>
        </w:rPr>
        <w:t xml:space="preserve">; </w:t>
      </w:r>
      <w:r w:rsidR="004C7A80" w:rsidRPr="00CA74FF">
        <w:rPr>
          <w:rFonts w:asciiTheme="majorBidi" w:hAnsiTheme="majorBidi" w:cstheme="majorBidi"/>
          <w:iCs/>
        </w:rPr>
        <w:t>(b) I</w:t>
      </w:r>
      <w:r w:rsidR="007F1E91" w:rsidRPr="00CA74FF">
        <w:rPr>
          <w:rFonts w:asciiTheme="majorBidi" w:hAnsiTheme="majorBidi" w:cstheme="majorBidi"/>
          <w:iCs/>
        </w:rPr>
        <w:t>N</w:t>
      </w:r>
      <w:r w:rsidR="004C7A80" w:rsidRPr="00CA74FF">
        <w:rPr>
          <w:rFonts w:asciiTheme="majorBidi" w:hAnsiTheme="majorBidi" w:cstheme="majorBidi"/>
          <w:iCs/>
        </w:rPr>
        <w:t xml:space="preserve">CENTIVES </w:t>
      </w:r>
      <w:r w:rsidR="0061434C">
        <w:rPr>
          <w:rFonts w:asciiTheme="majorBidi" w:hAnsiTheme="majorBidi" w:cstheme="majorBidi"/>
          <w:iCs/>
        </w:rPr>
        <w:t>and</w:t>
      </w:r>
      <w:r w:rsidR="004C7A80" w:rsidRPr="00CA74FF">
        <w:rPr>
          <w:rFonts w:asciiTheme="majorBidi" w:hAnsiTheme="majorBidi" w:cstheme="majorBidi"/>
          <w:iCs/>
        </w:rPr>
        <w:t xml:space="preserve"> CHARGES</w:t>
      </w:r>
      <w:r w:rsidR="00ED394E" w:rsidRPr="00CA74FF">
        <w:rPr>
          <w:rFonts w:asciiTheme="majorBidi" w:hAnsiTheme="majorBidi" w:cstheme="majorBidi"/>
          <w:iCs/>
        </w:rPr>
        <w:t xml:space="preserve">; </w:t>
      </w:r>
      <w:r w:rsidR="00B96B9C" w:rsidRPr="00CA74FF">
        <w:rPr>
          <w:rFonts w:asciiTheme="majorBidi" w:hAnsiTheme="majorBidi" w:cstheme="majorBidi"/>
          <w:iCs/>
        </w:rPr>
        <w:t xml:space="preserve">(c) INFRASTRUCTURE and </w:t>
      </w:r>
      <w:r w:rsidR="00FF1FCC" w:rsidRPr="00CA74FF">
        <w:rPr>
          <w:rFonts w:asciiTheme="majorBidi" w:hAnsiTheme="majorBidi" w:cstheme="majorBidi"/>
          <w:iCs/>
        </w:rPr>
        <w:t>INVESTMENT</w:t>
      </w:r>
    </w:p>
    <w:p w:rsidR="00B96B9C" w:rsidRPr="00CA74FF" w:rsidRDefault="00B96B9C" w:rsidP="00B96B9C">
      <w:pPr>
        <w:spacing w:after="0" w:line="240" w:lineRule="auto"/>
        <w:rPr>
          <w:rFonts w:asciiTheme="majorBidi" w:eastAsia="SimSun" w:hAnsiTheme="majorBidi" w:cstheme="majorBidi"/>
          <w:b/>
        </w:rPr>
      </w:pPr>
    </w:p>
    <w:p w:rsidR="00E41980" w:rsidRPr="00CA74FF" w:rsidRDefault="00FF4AA5" w:rsidP="00022E2D">
      <w:pPr>
        <w:spacing w:after="0" w:line="240" w:lineRule="auto"/>
        <w:rPr>
          <w:rFonts w:asciiTheme="majorBidi" w:eastAsia="SimSun" w:hAnsiTheme="majorBidi" w:cstheme="majorBidi"/>
          <w:b/>
        </w:rPr>
      </w:pPr>
      <w:r w:rsidRPr="00CA74FF">
        <w:rPr>
          <w:rFonts w:asciiTheme="majorBidi" w:eastAsia="SimSun" w:hAnsiTheme="majorBidi" w:cstheme="majorBidi"/>
          <w:b/>
        </w:rPr>
        <w:t>Chapter 6. Air management and permit issuing</w:t>
      </w:r>
    </w:p>
    <w:p w:rsidR="00FF4AA5" w:rsidRPr="00CA74FF" w:rsidRDefault="00FF4AA5" w:rsidP="00022E2D">
      <w:pPr>
        <w:spacing w:after="0" w:line="240" w:lineRule="auto"/>
        <w:ind w:right="16"/>
        <w:jc w:val="both"/>
        <w:rPr>
          <w:rFonts w:asciiTheme="majorBidi" w:eastAsia="Times New Roman" w:hAnsiTheme="majorBidi" w:cstheme="majorBidi"/>
          <w:spacing w:val="-1"/>
        </w:rPr>
      </w:pPr>
      <w:r w:rsidRPr="00CA74FF">
        <w:rPr>
          <w:rFonts w:asciiTheme="majorBidi" w:eastAsia="Times New Roman" w:hAnsiTheme="majorBidi" w:cstheme="majorBidi"/>
          <w:spacing w:val="-1"/>
        </w:rPr>
        <w:t xml:space="preserve">Since 2000, the total emissions of pollutants into the air do not exhibit any trend and are relatively delinked from economic development. Emissions of pollutants into the air from stationary sources show a declining trend and seem to be fully decoupled from the values of gross domestic product (GDP), and more than 50 per cent of generated air pollutants is abated. Emissions from mobile sources into the air have risen sharply in connection with the rapid increase in the vehicle fleet, especially cars. The emission inventory does not include all relevant items such as emissions from households and small businesses and emissions from diffused sources. Emissions from transport and from mobile sources are being assessed in an overly simplistic fashion on the basis of fuel consumption. Emission projections based on </w:t>
      </w:r>
      <w:proofErr w:type="spellStart"/>
      <w:r w:rsidRPr="00CA74FF">
        <w:rPr>
          <w:rFonts w:asciiTheme="majorBidi" w:eastAsia="Times New Roman" w:hAnsiTheme="majorBidi" w:cstheme="majorBidi"/>
          <w:spacing w:val="-1"/>
        </w:rPr>
        <w:t>modeling</w:t>
      </w:r>
      <w:proofErr w:type="spellEnd"/>
      <w:r w:rsidRPr="00CA74FF">
        <w:rPr>
          <w:rFonts w:asciiTheme="majorBidi" w:eastAsia="Times New Roman" w:hAnsiTheme="majorBidi" w:cstheme="majorBidi"/>
          <w:spacing w:val="-1"/>
        </w:rPr>
        <w:t xml:space="preserve"> are not available.</w:t>
      </w:r>
    </w:p>
    <w:p w:rsidR="0025585B" w:rsidRDefault="0025585B" w:rsidP="00022E2D">
      <w:pPr>
        <w:spacing w:after="0" w:line="240" w:lineRule="auto"/>
        <w:ind w:right="16"/>
        <w:jc w:val="both"/>
        <w:rPr>
          <w:rFonts w:asciiTheme="majorBidi" w:eastAsia="Times New Roman" w:hAnsiTheme="majorBidi" w:cstheme="majorBidi"/>
          <w:spacing w:val="-1"/>
        </w:rPr>
      </w:pPr>
    </w:p>
    <w:p w:rsidR="00FF4AA5" w:rsidRPr="00CA74FF" w:rsidRDefault="00FF4AA5" w:rsidP="00022E2D">
      <w:pPr>
        <w:spacing w:after="0" w:line="240" w:lineRule="auto"/>
        <w:ind w:right="16"/>
        <w:jc w:val="both"/>
        <w:rPr>
          <w:rFonts w:asciiTheme="majorBidi" w:eastAsia="Times New Roman" w:hAnsiTheme="majorBidi" w:cstheme="majorBidi"/>
          <w:spacing w:val="-1"/>
        </w:rPr>
      </w:pPr>
      <w:r w:rsidRPr="00CA74FF">
        <w:rPr>
          <w:rFonts w:asciiTheme="majorBidi" w:eastAsia="Times New Roman" w:hAnsiTheme="majorBidi" w:cstheme="majorBidi"/>
          <w:spacing w:val="-1"/>
        </w:rPr>
        <w:t xml:space="preserve">Air quality is not satisfactory in certain big cities, particularly in Baku, especially with regard to PM and nitrogen dioxide. Provided that the current economic development continues, the size of the vehicle fleet </w:t>
      </w:r>
      <w:r w:rsidRPr="00CA74FF">
        <w:rPr>
          <w:rFonts w:asciiTheme="majorBidi" w:eastAsia="Times New Roman" w:hAnsiTheme="majorBidi" w:cstheme="majorBidi"/>
          <w:spacing w:val="-1"/>
        </w:rPr>
        <w:lastRenderedPageBreak/>
        <w:t>could increase by a factor of two or three in a short time, which would lead to a significant rise in emissions from mobile sources and to subsequent further deterioration of air quality in cities, especially for Baku.</w:t>
      </w:r>
    </w:p>
    <w:p w:rsidR="00E41980" w:rsidRPr="00CA74FF" w:rsidRDefault="00FF4AA5" w:rsidP="00022E2D">
      <w:pPr>
        <w:spacing w:after="0" w:line="240" w:lineRule="auto"/>
        <w:ind w:right="16"/>
        <w:jc w:val="both"/>
        <w:rPr>
          <w:rFonts w:asciiTheme="majorBidi" w:eastAsia="Times New Roman" w:hAnsiTheme="majorBidi" w:cstheme="majorBidi"/>
          <w:spacing w:val="-1"/>
        </w:rPr>
      </w:pPr>
      <w:r w:rsidRPr="00CA74FF">
        <w:rPr>
          <w:rFonts w:asciiTheme="majorBidi" w:eastAsia="Times New Roman" w:hAnsiTheme="majorBidi" w:cstheme="majorBidi"/>
          <w:spacing w:val="-1"/>
        </w:rPr>
        <w:t>The air quality monitoring network is obsolete and underdeveloped, with a limited number of stations, no automated stations, and no measurements of PM10, PM2.5 or ground-level ozone. No advanced treatment of monitoring data (</w:t>
      </w:r>
      <w:proofErr w:type="spellStart"/>
      <w:r w:rsidRPr="00CA74FF">
        <w:rPr>
          <w:rFonts w:asciiTheme="majorBidi" w:eastAsia="Times New Roman" w:hAnsiTheme="majorBidi" w:cstheme="majorBidi"/>
          <w:spacing w:val="-1"/>
        </w:rPr>
        <w:t>modeling</w:t>
      </w:r>
      <w:proofErr w:type="spellEnd"/>
      <w:r w:rsidRPr="00CA74FF">
        <w:rPr>
          <w:rFonts w:asciiTheme="majorBidi" w:eastAsia="Times New Roman" w:hAnsiTheme="majorBidi" w:cstheme="majorBidi"/>
          <w:spacing w:val="-1"/>
        </w:rPr>
        <w:t>) is in place. No separate strategic or policy document on air quality management has been developed.</w:t>
      </w:r>
    </w:p>
    <w:p w:rsidR="00E41980" w:rsidRPr="00CA74FF" w:rsidRDefault="00E41980" w:rsidP="00022E2D">
      <w:pPr>
        <w:spacing w:after="0" w:line="240" w:lineRule="auto"/>
        <w:ind w:right="16"/>
        <w:jc w:val="both"/>
        <w:rPr>
          <w:rFonts w:asciiTheme="majorBidi" w:eastAsia="Times New Roman" w:hAnsiTheme="majorBidi" w:cstheme="majorBidi"/>
          <w:spacing w:val="-1"/>
        </w:rPr>
      </w:pPr>
    </w:p>
    <w:p w:rsidR="00E41980" w:rsidRPr="00CA74FF" w:rsidRDefault="00E41980" w:rsidP="00022E2D">
      <w:pPr>
        <w:spacing w:after="0" w:line="240" w:lineRule="auto"/>
        <w:ind w:right="16"/>
        <w:rPr>
          <w:rFonts w:asciiTheme="majorBidi" w:eastAsia="Times New Roman" w:hAnsiTheme="majorBidi" w:cstheme="majorBidi"/>
          <w:spacing w:val="-1"/>
          <w:highlight w:val="yellow"/>
        </w:rPr>
      </w:pPr>
      <w:r w:rsidRPr="00CA74FF">
        <w:rPr>
          <w:rFonts w:asciiTheme="majorBidi" w:eastAsia="Times New Roman" w:hAnsiTheme="majorBidi" w:cstheme="majorBidi"/>
          <w:i/>
          <w:spacing w:val="-1"/>
          <w:highlight w:val="yellow"/>
          <w:u w:val="single"/>
        </w:rPr>
        <w:t xml:space="preserve">Recommendation </w:t>
      </w:r>
      <w:r w:rsidR="00826949" w:rsidRPr="00CA74FF">
        <w:rPr>
          <w:rFonts w:asciiTheme="majorBidi" w:eastAsia="Times New Roman" w:hAnsiTheme="majorBidi" w:cstheme="majorBidi"/>
          <w:i/>
          <w:spacing w:val="-1"/>
          <w:highlight w:val="yellow"/>
          <w:u w:val="single"/>
        </w:rPr>
        <w:t>6</w:t>
      </w:r>
      <w:r w:rsidRPr="00CA74FF">
        <w:rPr>
          <w:rFonts w:asciiTheme="majorBidi" w:eastAsia="Times New Roman" w:hAnsiTheme="majorBidi" w:cstheme="majorBidi"/>
          <w:i/>
          <w:spacing w:val="-1"/>
          <w:highlight w:val="yellow"/>
          <w:u w:val="single"/>
        </w:rPr>
        <w:t>.2</w:t>
      </w:r>
      <w:r w:rsidRPr="00CA74FF">
        <w:rPr>
          <w:rFonts w:asciiTheme="majorBidi" w:eastAsia="Times New Roman" w:hAnsiTheme="majorBidi" w:cstheme="majorBidi"/>
          <w:i/>
          <w:spacing w:val="-1"/>
          <w:highlight w:val="yellow"/>
        </w:rPr>
        <w:t xml:space="preserve">: </w:t>
      </w:r>
    </w:p>
    <w:p w:rsidR="00947A6E" w:rsidRPr="00CA74FF" w:rsidRDefault="00947A6E" w:rsidP="00022E2D">
      <w:pPr>
        <w:pStyle w:val="13EPRRecBullet"/>
        <w:ind w:left="567" w:hanging="567"/>
        <w:rPr>
          <w:rFonts w:asciiTheme="majorBidi" w:eastAsia="Times New Roman" w:hAnsiTheme="majorBidi" w:cstheme="majorBidi"/>
          <w:spacing w:val="-1"/>
          <w:lang w:val="en-GB" w:eastAsia="zh-CN"/>
        </w:rPr>
      </w:pPr>
      <w:r w:rsidRPr="00CA74FF">
        <w:rPr>
          <w:rFonts w:asciiTheme="majorBidi" w:eastAsia="Times New Roman" w:hAnsiTheme="majorBidi" w:cstheme="majorBidi"/>
          <w:spacing w:val="-1"/>
          <w:lang w:val="en-GB" w:eastAsia="zh-CN"/>
        </w:rPr>
        <w:t>The Ministry of Ecology and Natural Resources should:</w:t>
      </w:r>
    </w:p>
    <w:p w:rsidR="00947A6E" w:rsidRPr="00CA74FF" w:rsidRDefault="00947A6E" w:rsidP="00022E2D">
      <w:pPr>
        <w:pStyle w:val="13EPRRecBullet"/>
        <w:ind w:left="567" w:hanging="567"/>
        <w:rPr>
          <w:rFonts w:asciiTheme="majorBidi" w:eastAsia="Times New Roman" w:hAnsiTheme="majorBidi" w:cstheme="majorBidi"/>
          <w:spacing w:val="-1"/>
          <w:lang w:val="en-GB" w:eastAsia="zh-CN"/>
        </w:rPr>
      </w:pPr>
      <w:r w:rsidRPr="00CA74FF">
        <w:rPr>
          <w:rFonts w:asciiTheme="majorBidi" w:eastAsia="Times New Roman" w:hAnsiTheme="majorBidi" w:cstheme="majorBidi"/>
          <w:spacing w:val="-1"/>
          <w:lang w:val="en-GB" w:eastAsia="zh-CN"/>
        </w:rPr>
        <w:t xml:space="preserve">(a) </w:t>
      </w:r>
      <w:r w:rsidRPr="00CA74FF">
        <w:rPr>
          <w:rFonts w:asciiTheme="majorBidi" w:eastAsia="Times New Roman" w:hAnsiTheme="majorBidi" w:cstheme="majorBidi"/>
          <w:spacing w:val="-1"/>
          <w:lang w:val="en-GB" w:eastAsia="zh-CN"/>
        </w:rPr>
        <w:tab/>
        <w:t>In cooperation with the Ministry of Health and the Ministry of Transport, continue to upgrade the air quality monitoring network, especially with automated monitoring stations in other big cities in connection with new/revised air quality standards;</w:t>
      </w:r>
    </w:p>
    <w:p w:rsidR="00947A6E" w:rsidRPr="00CA74FF" w:rsidRDefault="00947A6E" w:rsidP="00022E2D">
      <w:pPr>
        <w:pStyle w:val="13EPRRecBullet"/>
        <w:ind w:left="567" w:hanging="567"/>
        <w:rPr>
          <w:rFonts w:asciiTheme="majorBidi" w:eastAsia="Times New Roman" w:hAnsiTheme="majorBidi" w:cstheme="majorBidi"/>
          <w:spacing w:val="-1"/>
          <w:lang w:val="en-GB" w:eastAsia="zh-CN"/>
        </w:rPr>
      </w:pPr>
      <w:r w:rsidRPr="00CA74FF">
        <w:rPr>
          <w:rFonts w:asciiTheme="majorBidi" w:eastAsia="Times New Roman" w:hAnsiTheme="majorBidi" w:cstheme="majorBidi"/>
          <w:spacing w:val="-1"/>
          <w:lang w:val="en-GB" w:eastAsia="zh-CN"/>
        </w:rPr>
        <w:t xml:space="preserve">(b) </w:t>
      </w:r>
      <w:r w:rsidRPr="00CA74FF">
        <w:rPr>
          <w:rFonts w:asciiTheme="majorBidi" w:eastAsia="Times New Roman" w:hAnsiTheme="majorBidi" w:cstheme="majorBidi"/>
          <w:spacing w:val="-1"/>
          <w:lang w:val="en-GB" w:eastAsia="zh-CN"/>
        </w:rPr>
        <w:tab/>
        <w:t>Introduce a modernized methodology of emission inventories covering also small businesses, households and diffused sources of emissions and advanced methodology of assessment of emissions from mobile sources using the EMEP/EEA Air Pollutant Emission Inventory Guidebook;</w:t>
      </w:r>
    </w:p>
    <w:p w:rsidR="00E41980" w:rsidRPr="00CA74FF" w:rsidRDefault="00947A6E" w:rsidP="00022E2D">
      <w:pPr>
        <w:pStyle w:val="13EPRRecBullet"/>
        <w:ind w:left="567" w:hanging="567"/>
        <w:rPr>
          <w:rFonts w:asciiTheme="majorBidi" w:hAnsiTheme="majorBidi" w:cstheme="majorBidi"/>
          <w:lang w:val="en-GB"/>
        </w:rPr>
      </w:pPr>
      <w:r w:rsidRPr="00CA74FF">
        <w:rPr>
          <w:rFonts w:asciiTheme="majorBidi" w:eastAsia="Times New Roman" w:hAnsiTheme="majorBidi" w:cstheme="majorBidi"/>
          <w:spacing w:val="-1"/>
          <w:lang w:val="en-GB" w:eastAsia="zh-CN"/>
        </w:rPr>
        <w:t xml:space="preserve">(c) </w:t>
      </w:r>
      <w:r w:rsidRPr="00CA74FF">
        <w:rPr>
          <w:rFonts w:asciiTheme="majorBidi" w:eastAsia="Times New Roman" w:hAnsiTheme="majorBidi" w:cstheme="majorBidi"/>
          <w:spacing w:val="-1"/>
          <w:lang w:val="en-GB" w:eastAsia="zh-CN"/>
        </w:rPr>
        <w:tab/>
        <w:t xml:space="preserve">Introduce advanced air quality assessment methods (e.g. </w:t>
      </w:r>
      <w:proofErr w:type="spellStart"/>
      <w:r w:rsidRPr="00CA74FF">
        <w:rPr>
          <w:rFonts w:asciiTheme="majorBidi" w:eastAsia="Times New Roman" w:hAnsiTheme="majorBidi" w:cstheme="majorBidi"/>
          <w:spacing w:val="-1"/>
          <w:lang w:val="en-GB" w:eastAsia="zh-CN"/>
        </w:rPr>
        <w:t>modeling</w:t>
      </w:r>
      <w:proofErr w:type="spellEnd"/>
      <w:r w:rsidRPr="00CA74FF">
        <w:rPr>
          <w:rFonts w:asciiTheme="majorBidi" w:eastAsia="Times New Roman" w:hAnsiTheme="majorBidi" w:cstheme="majorBidi"/>
          <w:spacing w:val="-1"/>
          <w:lang w:val="en-GB" w:eastAsia="zh-CN"/>
        </w:rPr>
        <w:t xml:space="preserve"> by advanced dispersion models, chemical transport models or DPSIR models)</w:t>
      </w:r>
      <w:r w:rsidR="00E41980" w:rsidRPr="00CA74FF">
        <w:rPr>
          <w:rFonts w:asciiTheme="majorBidi" w:eastAsia="Times New Roman" w:hAnsiTheme="majorBidi" w:cstheme="majorBidi"/>
          <w:spacing w:val="-1"/>
          <w:lang w:val="en-GB" w:eastAsia="zh-CN"/>
        </w:rPr>
        <w:t>.</w:t>
      </w:r>
    </w:p>
    <w:p w:rsidR="00E41980" w:rsidRPr="00CA74FF" w:rsidRDefault="00E41980" w:rsidP="00022E2D">
      <w:pPr>
        <w:pStyle w:val="13EPRRecBullet"/>
        <w:rPr>
          <w:rFonts w:asciiTheme="majorBidi" w:hAnsiTheme="majorBidi" w:cstheme="majorBidi"/>
          <w:lang w:val="en-GB"/>
        </w:rPr>
      </w:pPr>
    </w:p>
    <w:p w:rsidR="00E41980" w:rsidRPr="00CA74FF" w:rsidRDefault="00E41980" w:rsidP="00022E2D">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Pr="00CA74FF">
        <w:rPr>
          <w:rFonts w:asciiTheme="majorBidi" w:eastAsia="Calibri" w:hAnsiTheme="majorBidi" w:cstheme="majorBidi"/>
          <w:lang w:val="en-GB"/>
        </w:rPr>
        <w:t xml:space="preserve"> (Please indicate the status of implementation)</w:t>
      </w:r>
    </w:p>
    <w:p w:rsidR="00E41980" w:rsidRPr="00CA74FF" w:rsidRDefault="00E41980" w:rsidP="00022E2D">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(a) </w:t>
      </w:r>
      <w:sdt>
        <w:sdtPr>
          <w:rPr>
            <w:rFonts w:asciiTheme="majorBidi" w:eastAsia="Calibri" w:hAnsiTheme="majorBidi" w:cstheme="majorBidi"/>
            <w:i w:val="0"/>
            <w:iCs/>
            <w:szCs w:val="22"/>
          </w:rPr>
          <w:id w:val="-1296214414"/>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434048805"/>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b/>
            <w:bCs/>
            <w:i w:val="0"/>
            <w:iCs/>
            <w:szCs w:val="22"/>
          </w:rPr>
          <w:id w:val="-297140144"/>
        </w:sdtPr>
        <w:sdtEndPr/>
        <w:sdtContent>
          <w:r w:rsidR="00767F59" w:rsidRPr="00767F59">
            <w:rPr>
              <w:rFonts w:ascii="Segoe UI Symbol" w:eastAsia="MS Gothic" w:hAnsi="Segoe UI Symbol" w:cs="Segoe UI Symbol"/>
              <w:b/>
              <w:bCs/>
              <w:i w:val="0"/>
              <w:iCs/>
              <w:szCs w:val="22"/>
            </w:rPr>
            <w:t>X</w:t>
          </w:r>
        </w:sdtContent>
      </w:sdt>
      <w:r w:rsidRPr="00767F59">
        <w:rPr>
          <w:rFonts w:asciiTheme="majorBidi" w:eastAsia="Calibri" w:hAnsiTheme="majorBidi" w:cstheme="majorBidi"/>
          <w:b/>
          <w:bCs/>
          <w:i w:val="0"/>
          <w:iCs/>
          <w:szCs w:val="22"/>
        </w:rPr>
        <w:t xml:space="preserve"> On-going</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383591899"/>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E41980" w:rsidRPr="00CA74FF" w:rsidRDefault="00E41980" w:rsidP="00022E2D">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E41980" w:rsidRPr="00767F59" w:rsidRDefault="00767F59" w:rsidP="00767F59">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sidRPr="00767F59">
        <w:rPr>
          <w:rFonts w:asciiTheme="majorBidi" w:hAnsiTheme="majorBidi" w:cstheme="majorBidi"/>
          <w:color w:val="2F5496" w:themeColor="accent1" w:themeShade="BF"/>
        </w:rPr>
        <w:t xml:space="preserve">An online watchdog station has been acquired and the station has been operating since May 2016 in Baku, </w:t>
      </w:r>
      <w:proofErr w:type="spellStart"/>
      <w:r w:rsidRPr="00767F59">
        <w:rPr>
          <w:rFonts w:asciiTheme="majorBidi" w:hAnsiTheme="majorBidi" w:cstheme="majorBidi"/>
          <w:color w:val="2F5496" w:themeColor="accent1" w:themeShade="BF"/>
        </w:rPr>
        <w:t>H.Aliyev</w:t>
      </w:r>
      <w:proofErr w:type="spellEnd"/>
      <w:r w:rsidRPr="00767F59">
        <w:rPr>
          <w:rFonts w:asciiTheme="majorBidi" w:hAnsiTheme="majorBidi" w:cstheme="majorBidi"/>
          <w:color w:val="2F5496" w:themeColor="accent1" w:themeShade="BF"/>
        </w:rPr>
        <w:t xml:space="preserve"> pr.10. At present, the station receives information from PM10 </w:t>
      </w:r>
      <w:proofErr w:type="spellStart"/>
      <w:r w:rsidRPr="00767F59">
        <w:rPr>
          <w:rFonts w:asciiTheme="majorBidi" w:hAnsiTheme="majorBidi" w:cstheme="majorBidi"/>
          <w:color w:val="2F5496" w:themeColor="accent1" w:themeShade="BF"/>
        </w:rPr>
        <w:t>dispers</w:t>
      </w:r>
      <w:proofErr w:type="spellEnd"/>
      <w:r w:rsidRPr="00767F59">
        <w:rPr>
          <w:rFonts w:asciiTheme="majorBidi" w:hAnsiTheme="majorBidi" w:cstheme="majorBidi"/>
          <w:color w:val="2F5496" w:themeColor="accent1" w:themeShade="BF"/>
        </w:rPr>
        <w:t xml:space="preserve"> dust, NO2, SO2, Benzene, Toluene, </w:t>
      </w:r>
      <w:proofErr w:type="spellStart"/>
      <w:r w:rsidRPr="00767F59">
        <w:rPr>
          <w:rFonts w:asciiTheme="majorBidi" w:hAnsiTheme="majorBidi" w:cstheme="majorBidi"/>
          <w:color w:val="2F5496" w:themeColor="accent1" w:themeShade="BF"/>
        </w:rPr>
        <w:t>ksolol</w:t>
      </w:r>
      <w:proofErr w:type="spellEnd"/>
      <w:r w:rsidRPr="00767F59">
        <w:rPr>
          <w:rFonts w:asciiTheme="majorBidi" w:hAnsiTheme="majorBidi" w:cstheme="majorBidi"/>
          <w:color w:val="2F5496" w:themeColor="accent1" w:themeShade="BF"/>
        </w:rPr>
        <w:t xml:space="preserve"> and ozone levels every day. </w:t>
      </w:r>
      <w:hyperlink r:id="rId9" w:history="1">
        <w:r w:rsidRPr="00767F59">
          <w:rPr>
            <w:rStyle w:val="Hyperlink"/>
            <w:rFonts w:asciiTheme="majorBidi" w:hAnsiTheme="majorBidi" w:cstheme="majorBidi"/>
            <w:color w:val="2F5496" w:themeColor="accent1" w:themeShade="BF"/>
          </w:rPr>
          <w:t>http://www.eco.gov.az/en/post/1050</w:t>
        </w:r>
      </w:hyperlink>
      <w:r w:rsidRPr="00767F59">
        <w:rPr>
          <w:rFonts w:asciiTheme="majorBidi" w:hAnsiTheme="majorBidi" w:cstheme="majorBidi"/>
          <w:color w:val="2F5496" w:themeColor="accent1" w:themeShade="BF"/>
        </w:rPr>
        <w:t xml:space="preserve"> </w:t>
      </w:r>
    </w:p>
    <w:p w:rsidR="00E41980" w:rsidRPr="00CA74FF" w:rsidRDefault="00E41980" w:rsidP="00022E2D">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(b) </w:t>
      </w:r>
      <w:sdt>
        <w:sdtPr>
          <w:rPr>
            <w:rFonts w:asciiTheme="majorBidi" w:eastAsia="Calibri" w:hAnsiTheme="majorBidi" w:cstheme="majorBidi"/>
            <w:i w:val="0"/>
            <w:iCs/>
            <w:szCs w:val="22"/>
          </w:rPr>
          <w:id w:val="423770416"/>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b/>
            <w:bCs/>
            <w:i w:val="0"/>
            <w:iCs/>
            <w:szCs w:val="22"/>
          </w:rPr>
          <w:id w:val="1248843913"/>
        </w:sdtPr>
        <w:sdtEndPr/>
        <w:sdtContent>
          <w:r w:rsidR="00767F59" w:rsidRPr="00767F59">
            <w:rPr>
              <w:rFonts w:ascii="Segoe UI Symbol" w:eastAsia="MS Gothic" w:hAnsi="Segoe UI Symbol" w:cs="Segoe UI Symbol"/>
              <w:b/>
              <w:bCs/>
              <w:i w:val="0"/>
              <w:iCs/>
              <w:szCs w:val="22"/>
            </w:rPr>
            <w:t>X</w:t>
          </w:r>
        </w:sdtContent>
      </w:sdt>
      <w:r w:rsidRPr="00767F59">
        <w:rPr>
          <w:rFonts w:asciiTheme="majorBidi" w:eastAsia="Calibri" w:hAnsiTheme="majorBidi" w:cstheme="majorBidi"/>
          <w:b/>
          <w:bCs/>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484352203"/>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50724773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E41980" w:rsidRPr="00CA74FF" w:rsidRDefault="00E41980" w:rsidP="00022E2D">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E41980" w:rsidRPr="00767F59" w:rsidRDefault="00767F59" w:rsidP="00767F59">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r w:rsidRPr="00767F59">
        <w:rPr>
          <w:rFonts w:asciiTheme="majorBidi" w:hAnsiTheme="majorBidi" w:cstheme="majorBidi"/>
          <w:iCs/>
          <w:color w:val="2F5496" w:themeColor="accent1" w:themeShade="BF"/>
        </w:rPr>
        <w:t>No detailed information</w:t>
      </w:r>
    </w:p>
    <w:p w:rsidR="00E41980" w:rsidRPr="00CA74FF" w:rsidRDefault="00E41980" w:rsidP="00022E2D">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(c) </w:t>
      </w:r>
      <w:sdt>
        <w:sdtPr>
          <w:rPr>
            <w:rFonts w:asciiTheme="majorBidi" w:eastAsia="Calibri" w:hAnsiTheme="majorBidi" w:cstheme="majorBidi"/>
            <w:b/>
            <w:bCs/>
            <w:i w:val="0"/>
            <w:iCs/>
            <w:szCs w:val="22"/>
          </w:rPr>
          <w:id w:val="-1642256281"/>
        </w:sdtPr>
        <w:sdtEndPr/>
        <w:sdtContent>
          <w:r w:rsidR="00767F59" w:rsidRPr="00767F59">
            <w:rPr>
              <w:rFonts w:ascii="Segoe UI Symbol" w:eastAsia="MS Gothic" w:hAnsi="Segoe UI Symbol" w:cs="Segoe UI Symbol"/>
              <w:b/>
              <w:bCs/>
              <w:i w:val="0"/>
              <w:iCs/>
              <w:szCs w:val="22"/>
            </w:rPr>
            <w:t>X</w:t>
          </w:r>
        </w:sdtContent>
      </w:sdt>
      <w:r w:rsidRPr="00767F59">
        <w:rPr>
          <w:rFonts w:asciiTheme="majorBidi" w:eastAsia="Calibri" w:hAnsiTheme="majorBidi" w:cstheme="majorBidi"/>
          <w:b/>
          <w:bCs/>
          <w:i w:val="0"/>
          <w:iCs/>
          <w:szCs w:val="22"/>
        </w:rPr>
        <w:t xml:space="preserve"> Not started</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464767212"/>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185366308"/>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456146879"/>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E41980" w:rsidRPr="00CA74FF" w:rsidRDefault="00E41980" w:rsidP="00022E2D">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E41980" w:rsidRPr="00CA74FF" w:rsidRDefault="00767F59" w:rsidP="00022E2D">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rPr>
      </w:pPr>
      <w:r w:rsidRPr="00767F59">
        <w:rPr>
          <w:rFonts w:asciiTheme="majorBidi" w:hAnsiTheme="majorBidi" w:cstheme="majorBidi"/>
          <w:iCs/>
          <w:color w:val="2F5496" w:themeColor="accent1" w:themeShade="BF"/>
        </w:rPr>
        <w:t>No information</w:t>
      </w:r>
    </w:p>
    <w:p w:rsidR="00E41980" w:rsidRPr="00CA74FF" w:rsidRDefault="00E41980" w:rsidP="00FF1FCC">
      <w:pPr>
        <w:spacing w:after="0" w:line="240" w:lineRule="auto"/>
        <w:rPr>
          <w:rFonts w:asciiTheme="majorBidi" w:hAnsiTheme="majorBidi" w:cstheme="majorBidi"/>
          <w:iCs/>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(a)</w:t>
      </w:r>
      <w:r w:rsidR="00394CBC" w:rsidRPr="00CA74FF">
        <w:rPr>
          <w:rFonts w:asciiTheme="majorBidi" w:hAnsiTheme="majorBidi" w:cstheme="majorBidi"/>
          <w:iCs/>
        </w:rPr>
        <w:t xml:space="preserve"> – </w:t>
      </w:r>
      <w:r w:rsidRPr="00CA74FF">
        <w:rPr>
          <w:rFonts w:asciiTheme="majorBidi" w:hAnsiTheme="majorBidi" w:cstheme="majorBidi"/>
          <w:iCs/>
        </w:rPr>
        <w:t>(</w:t>
      </w:r>
      <w:r w:rsidR="00B87499" w:rsidRPr="00CA74FF">
        <w:rPr>
          <w:rFonts w:asciiTheme="majorBidi" w:hAnsiTheme="majorBidi" w:cstheme="majorBidi"/>
          <w:iCs/>
        </w:rPr>
        <w:t>c</w:t>
      </w:r>
      <w:r w:rsidRPr="00CA74FF">
        <w:rPr>
          <w:rFonts w:asciiTheme="majorBidi" w:hAnsiTheme="majorBidi" w:cstheme="majorBidi"/>
          <w:iCs/>
        </w:rPr>
        <w:t xml:space="preserve">) </w:t>
      </w:r>
      <w:r w:rsidR="00FF1FCC" w:rsidRPr="00CA74FF">
        <w:rPr>
          <w:rFonts w:asciiTheme="majorBidi" w:hAnsiTheme="majorBidi" w:cstheme="majorBidi"/>
          <w:iCs/>
        </w:rPr>
        <w:t>INFORMATION and AWARENESS</w:t>
      </w:r>
    </w:p>
    <w:p w:rsidR="00022E2D" w:rsidRPr="00CA74FF" w:rsidRDefault="00022E2D" w:rsidP="00022E2D">
      <w:pPr>
        <w:spacing w:after="0" w:line="240" w:lineRule="auto"/>
        <w:rPr>
          <w:rFonts w:asciiTheme="majorBidi" w:hAnsiTheme="majorBidi" w:cstheme="majorBidi"/>
          <w:iCs/>
        </w:rPr>
      </w:pPr>
    </w:p>
    <w:p w:rsidR="00022E2D" w:rsidRPr="00CA74FF" w:rsidRDefault="00022E2D" w:rsidP="00022E2D">
      <w:pPr>
        <w:spacing w:after="0" w:line="240" w:lineRule="auto"/>
        <w:ind w:right="16"/>
        <w:jc w:val="both"/>
        <w:rPr>
          <w:rFonts w:asciiTheme="majorBidi" w:eastAsia="Times New Roman" w:hAnsiTheme="majorBidi" w:cstheme="majorBidi"/>
          <w:spacing w:val="-1"/>
        </w:rPr>
      </w:pPr>
      <w:r w:rsidRPr="00CA74FF">
        <w:rPr>
          <w:rFonts w:asciiTheme="majorBidi" w:eastAsia="Times New Roman" w:hAnsiTheme="majorBidi" w:cstheme="majorBidi"/>
          <w:spacing w:val="-1"/>
        </w:rPr>
        <w:t>Until 2009, air quality was not a priority in terms of environmental policy. Recently, several positive measures were implemented or planned to reduce emissions of pollutants into the air, especially in the case of mobile sources (development of transport infrastructure in Baku, licensing of vehicles, management of transport system in Baku, improvement of fuel quality, planting of trees around roads). Highly polluting industrial installations in Baku will be closed down and replaced by newly built ones located in sparely populated sites. In addition, the monitoring network will be substantially upgraded in 2010–2012.</w:t>
      </w:r>
    </w:p>
    <w:p w:rsidR="00022E2D" w:rsidRPr="00CA74FF" w:rsidRDefault="00022E2D" w:rsidP="00022E2D">
      <w:pPr>
        <w:spacing w:after="0" w:line="240" w:lineRule="auto"/>
        <w:ind w:right="16"/>
        <w:jc w:val="both"/>
        <w:rPr>
          <w:rFonts w:asciiTheme="majorBidi" w:eastAsia="Times New Roman" w:hAnsiTheme="majorBidi" w:cstheme="majorBidi"/>
          <w:spacing w:val="-1"/>
        </w:rPr>
      </w:pPr>
    </w:p>
    <w:p w:rsidR="00022E2D" w:rsidRPr="00CA74FF" w:rsidRDefault="00022E2D" w:rsidP="00022E2D">
      <w:pPr>
        <w:spacing w:after="0" w:line="240" w:lineRule="auto"/>
        <w:ind w:right="16"/>
        <w:rPr>
          <w:rFonts w:asciiTheme="majorBidi" w:eastAsia="Times New Roman" w:hAnsiTheme="majorBidi" w:cstheme="majorBidi"/>
          <w:spacing w:val="-1"/>
          <w:highlight w:val="yellow"/>
        </w:rPr>
      </w:pPr>
      <w:r w:rsidRPr="00CA74FF">
        <w:rPr>
          <w:rFonts w:asciiTheme="majorBidi" w:eastAsia="Times New Roman" w:hAnsiTheme="majorBidi" w:cstheme="majorBidi"/>
          <w:i/>
          <w:spacing w:val="-1"/>
          <w:highlight w:val="yellow"/>
          <w:u w:val="single"/>
        </w:rPr>
        <w:t>Recommendation 6.3</w:t>
      </w:r>
      <w:r w:rsidRPr="00CA74FF">
        <w:rPr>
          <w:rFonts w:asciiTheme="majorBidi" w:eastAsia="Times New Roman" w:hAnsiTheme="majorBidi" w:cstheme="majorBidi"/>
          <w:i/>
          <w:spacing w:val="-1"/>
          <w:highlight w:val="yellow"/>
        </w:rPr>
        <w:t xml:space="preserve">: </w:t>
      </w:r>
    </w:p>
    <w:p w:rsidR="00022E2D" w:rsidRPr="00CA74FF" w:rsidRDefault="00022E2D" w:rsidP="00022E2D">
      <w:pPr>
        <w:pStyle w:val="13EPRRecBullet"/>
        <w:ind w:left="0" w:firstLine="0"/>
        <w:rPr>
          <w:rFonts w:asciiTheme="majorBidi" w:eastAsia="Times New Roman" w:hAnsiTheme="majorBidi" w:cstheme="majorBidi"/>
          <w:spacing w:val="-1"/>
          <w:lang w:val="en-GB" w:eastAsia="zh-CN"/>
        </w:rPr>
      </w:pPr>
      <w:r w:rsidRPr="00CA74FF">
        <w:rPr>
          <w:rFonts w:asciiTheme="majorBidi" w:eastAsia="Times New Roman" w:hAnsiTheme="majorBidi" w:cstheme="majorBidi"/>
          <w:spacing w:val="-1"/>
          <w:lang w:val="en-GB" w:eastAsia="zh-CN"/>
        </w:rPr>
        <w:t>The Ministry of Transport, in cooperation with the Ministry of Ecology and Natural Resources, as well as the Ministry of Industry and Energy should:</w:t>
      </w:r>
    </w:p>
    <w:p w:rsidR="00022E2D" w:rsidRPr="00CA74FF" w:rsidRDefault="00022E2D" w:rsidP="00022E2D">
      <w:pPr>
        <w:pStyle w:val="13EPRRecBullet"/>
        <w:ind w:left="567" w:hanging="567"/>
        <w:rPr>
          <w:rFonts w:asciiTheme="majorBidi" w:eastAsia="Times New Roman" w:hAnsiTheme="majorBidi" w:cstheme="majorBidi"/>
          <w:spacing w:val="-1"/>
          <w:lang w:val="en-GB" w:eastAsia="zh-CN"/>
        </w:rPr>
      </w:pPr>
      <w:r w:rsidRPr="00CA74FF">
        <w:rPr>
          <w:rFonts w:asciiTheme="majorBidi" w:eastAsia="Times New Roman" w:hAnsiTheme="majorBidi" w:cstheme="majorBidi"/>
          <w:spacing w:val="-1"/>
          <w:lang w:val="en-GB" w:eastAsia="zh-CN"/>
        </w:rPr>
        <w:t xml:space="preserve">(a) </w:t>
      </w:r>
      <w:r w:rsidRPr="00CA74FF">
        <w:rPr>
          <w:rFonts w:asciiTheme="majorBidi" w:eastAsia="Times New Roman" w:hAnsiTheme="majorBidi" w:cstheme="majorBidi"/>
          <w:spacing w:val="-1"/>
          <w:lang w:val="en-GB" w:eastAsia="zh-CN"/>
        </w:rPr>
        <w:tab/>
        <w:t>Further develop the existing sustainable transport strategy to address more effectively air pollution due to traffic problems and congestions in major cities with the appropriate measures, while fully incorporating environmental considerations;</w:t>
      </w:r>
    </w:p>
    <w:p w:rsidR="00022E2D" w:rsidRPr="00CA74FF" w:rsidRDefault="00022E2D" w:rsidP="00022E2D">
      <w:pPr>
        <w:pStyle w:val="13EPRRecBullet"/>
        <w:ind w:left="567" w:hanging="567"/>
        <w:rPr>
          <w:rFonts w:asciiTheme="majorBidi" w:eastAsia="Times New Roman" w:hAnsiTheme="majorBidi" w:cstheme="majorBidi"/>
          <w:spacing w:val="-1"/>
          <w:lang w:val="en-GB" w:eastAsia="zh-CN"/>
        </w:rPr>
      </w:pPr>
      <w:r w:rsidRPr="00CA74FF">
        <w:rPr>
          <w:rFonts w:asciiTheme="majorBidi" w:eastAsia="Times New Roman" w:hAnsiTheme="majorBidi" w:cstheme="majorBidi"/>
          <w:spacing w:val="-1"/>
          <w:lang w:val="en-GB" w:eastAsia="zh-CN"/>
        </w:rPr>
        <w:t xml:space="preserve">(b) </w:t>
      </w:r>
      <w:r w:rsidRPr="00CA74FF">
        <w:rPr>
          <w:rFonts w:asciiTheme="majorBidi" w:eastAsia="Times New Roman" w:hAnsiTheme="majorBidi" w:cstheme="majorBidi"/>
          <w:spacing w:val="-1"/>
          <w:lang w:val="en-GB" w:eastAsia="zh-CN"/>
        </w:rPr>
        <w:tab/>
        <w:t>Adopt, implement and enforce as soon as possible EURO standards for mobile sources and set up adequate vehicle emission and technical control schemes to check compliance with these standards and to reduce emissions from private cars;</w:t>
      </w:r>
    </w:p>
    <w:p w:rsidR="00022E2D" w:rsidRPr="00CA74FF" w:rsidRDefault="00022E2D" w:rsidP="00022E2D">
      <w:pPr>
        <w:pStyle w:val="13EPRRecBullet"/>
        <w:ind w:left="567" w:hanging="567"/>
        <w:rPr>
          <w:rFonts w:asciiTheme="majorBidi" w:hAnsiTheme="majorBidi" w:cstheme="majorBidi"/>
          <w:lang w:val="en-GB"/>
        </w:rPr>
      </w:pPr>
      <w:r w:rsidRPr="00CA74FF">
        <w:rPr>
          <w:rFonts w:asciiTheme="majorBidi" w:eastAsia="Times New Roman" w:hAnsiTheme="majorBidi" w:cstheme="majorBidi"/>
          <w:spacing w:val="-1"/>
          <w:lang w:val="en-GB" w:eastAsia="zh-CN"/>
        </w:rPr>
        <w:t xml:space="preserve">(c) </w:t>
      </w:r>
      <w:r w:rsidRPr="00CA74FF">
        <w:rPr>
          <w:rFonts w:asciiTheme="majorBidi" w:eastAsia="Times New Roman" w:hAnsiTheme="majorBidi" w:cstheme="majorBidi"/>
          <w:spacing w:val="-1"/>
          <w:lang w:val="en-GB" w:eastAsia="zh-CN"/>
        </w:rPr>
        <w:tab/>
        <w:t>The Ministry of Industry and Energy, in cooperation with the Ministry of Ecology and Natural Resources, should adopt and implement new fuel quality standards and set up adequate fuel quality control schemes.</w:t>
      </w:r>
    </w:p>
    <w:p w:rsidR="00022E2D" w:rsidRPr="00CA74FF" w:rsidRDefault="00022E2D" w:rsidP="00022E2D">
      <w:pPr>
        <w:pStyle w:val="13EPRRecBullet"/>
        <w:rPr>
          <w:rFonts w:asciiTheme="majorBidi" w:hAnsiTheme="majorBidi" w:cstheme="majorBidi"/>
          <w:lang w:val="en-GB"/>
        </w:rPr>
      </w:pPr>
    </w:p>
    <w:p w:rsidR="00AC3A54" w:rsidRDefault="00AC3A54" w:rsidP="00022E2D">
      <w:pPr>
        <w:pStyle w:val="EPRRecBullet"/>
        <w:rPr>
          <w:rFonts w:asciiTheme="majorBidi" w:eastAsia="Calibri" w:hAnsiTheme="majorBidi" w:cstheme="majorBidi"/>
          <w:i w:val="0"/>
          <w:iCs/>
          <w:highlight w:val="green"/>
          <w:u w:val="single"/>
          <w:lang w:val="en-GB"/>
        </w:rPr>
      </w:pPr>
    </w:p>
    <w:p w:rsidR="00AC3A54" w:rsidRDefault="00AC3A54" w:rsidP="00022E2D">
      <w:pPr>
        <w:pStyle w:val="EPRRecBullet"/>
        <w:rPr>
          <w:rFonts w:asciiTheme="majorBidi" w:eastAsia="Calibri" w:hAnsiTheme="majorBidi" w:cstheme="majorBidi"/>
          <w:i w:val="0"/>
          <w:iCs/>
          <w:highlight w:val="green"/>
          <w:u w:val="single"/>
          <w:lang w:val="en-GB"/>
        </w:rPr>
      </w:pPr>
    </w:p>
    <w:p w:rsidR="00AC3A54" w:rsidRDefault="00AC3A54" w:rsidP="00022E2D">
      <w:pPr>
        <w:pStyle w:val="EPRRecBullet"/>
        <w:rPr>
          <w:rFonts w:asciiTheme="majorBidi" w:eastAsia="Calibri" w:hAnsiTheme="majorBidi" w:cstheme="majorBidi"/>
          <w:i w:val="0"/>
          <w:iCs/>
          <w:highlight w:val="green"/>
          <w:u w:val="single"/>
          <w:lang w:val="en-GB"/>
        </w:rPr>
      </w:pPr>
    </w:p>
    <w:p w:rsidR="00AC3A54" w:rsidRDefault="00AC3A54" w:rsidP="00022E2D">
      <w:pPr>
        <w:pStyle w:val="EPRRecBullet"/>
        <w:rPr>
          <w:rFonts w:asciiTheme="majorBidi" w:eastAsia="Calibri" w:hAnsiTheme="majorBidi" w:cstheme="majorBidi"/>
          <w:i w:val="0"/>
          <w:iCs/>
          <w:highlight w:val="green"/>
          <w:u w:val="single"/>
          <w:lang w:val="en-GB"/>
        </w:rPr>
      </w:pPr>
    </w:p>
    <w:p w:rsidR="00022E2D" w:rsidRPr="00CA74FF" w:rsidRDefault="00022E2D" w:rsidP="00022E2D">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lastRenderedPageBreak/>
        <w:t>Implementation progress:</w:t>
      </w:r>
      <w:r w:rsidRPr="00CA74FF">
        <w:rPr>
          <w:rFonts w:asciiTheme="majorBidi" w:eastAsia="Calibri" w:hAnsiTheme="majorBidi" w:cstheme="majorBidi"/>
          <w:lang w:val="en-GB"/>
        </w:rPr>
        <w:t xml:space="preserve"> (Please indicate the status of implementation)</w:t>
      </w:r>
    </w:p>
    <w:p w:rsidR="00022E2D" w:rsidRPr="00CA74FF" w:rsidRDefault="00022E2D" w:rsidP="00022E2D">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(a) </w:t>
      </w:r>
      <w:sdt>
        <w:sdtPr>
          <w:rPr>
            <w:rFonts w:asciiTheme="majorBidi" w:eastAsia="Calibri" w:hAnsiTheme="majorBidi" w:cstheme="majorBidi"/>
            <w:i w:val="0"/>
            <w:iCs/>
            <w:szCs w:val="22"/>
          </w:rPr>
          <w:id w:val="-29761456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716204296"/>
        </w:sdtPr>
        <w:sdtEndPr>
          <w:rPr>
            <w:b/>
            <w:bCs/>
          </w:rPr>
        </w:sdtEndPr>
        <w:sdtContent>
          <w:r w:rsidR="00C02A09" w:rsidRPr="00C02A09">
            <w:rPr>
              <w:rFonts w:ascii="Segoe UI Symbol" w:eastAsia="MS Gothic" w:hAnsi="Segoe UI Symbol" w:cs="Segoe UI Symbol"/>
              <w:b/>
              <w:bCs/>
              <w:i w:val="0"/>
              <w:iCs/>
              <w:szCs w:val="22"/>
            </w:rPr>
            <w:t>X</w:t>
          </w:r>
        </w:sdtContent>
      </w:sdt>
      <w:r w:rsidRPr="00C02A09">
        <w:rPr>
          <w:rFonts w:asciiTheme="majorBidi" w:eastAsia="Calibri" w:hAnsiTheme="majorBidi" w:cstheme="majorBidi"/>
          <w:b/>
          <w:bCs/>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68496243"/>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833598103"/>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022E2D" w:rsidRPr="00CA74FF" w:rsidRDefault="00022E2D" w:rsidP="00022E2D">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C02A09" w:rsidRPr="00C02A09" w:rsidRDefault="00C02A09" w:rsidP="00C02A09">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sidRPr="00C02A09">
        <w:rPr>
          <w:rFonts w:asciiTheme="majorBidi" w:hAnsiTheme="majorBidi" w:cstheme="majorBidi"/>
          <w:color w:val="2F5496" w:themeColor="accent1" w:themeShade="BF"/>
        </w:rPr>
        <w:t>In the State Program for Road Traffic Safety in the Republic of Azerbaijan for 2019-2023 approved by the Presidential Decree No. 852 dated December 27, 2018, the following measures are expected to decrease the green-house emissions:</w:t>
      </w:r>
    </w:p>
    <w:p w:rsidR="00C02A09" w:rsidRPr="00C02A09" w:rsidRDefault="00C02A09" w:rsidP="00C02A09">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Pr>
          <w:rFonts w:asciiTheme="majorBidi" w:hAnsiTheme="majorBidi" w:cstheme="majorBidi"/>
          <w:color w:val="2F5496" w:themeColor="accent1" w:themeShade="BF"/>
        </w:rPr>
        <w:t xml:space="preserve">- </w:t>
      </w:r>
      <w:r w:rsidRPr="00C02A09">
        <w:rPr>
          <w:rFonts w:asciiTheme="majorBidi" w:hAnsiTheme="majorBidi" w:cstheme="majorBidi"/>
          <w:color w:val="2F5496" w:themeColor="accent1" w:themeShade="BF"/>
        </w:rPr>
        <w:t>Improvement of the Intellectual Transport Management System according to the existing international experience;</w:t>
      </w:r>
    </w:p>
    <w:p w:rsidR="00C02A09" w:rsidRPr="00C02A09" w:rsidRDefault="00C02A09" w:rsidP="00C02A09">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Pr>
          <w:rFonts w:asciiTheme="majorBidi" w:hAnsiTheme="majorBidi" w:cstheme="majorBidi"/>
          <w:color w:val="2F5496" w:themeColor="accent1" w:themeShade="BF"/>
        </w:rPr>
        <w:t xml:space="preserve">- </w:t>
      </w:r>
      <w:r w:rsidRPr="00C02A09">
        <w:rPr>
          <w:rFonts w:asciiTheme="majorBidi" w:hAnsiTheme="majorBidi" w:cstheme="majorBidi"/>
          <w:color w:val="2F5496" w:themeColor="accent1" w:themeShade="BF"/>
        </w:rPr>
        <w:t>Ensuring more efficient use of the opportunities of the Intellectual Transport Management System in the administrative territory of Baku city, gradually expanding its coverage in the country's main highways;</w:t>
      </w:r>
    </w:p>
    <w:p w:rsidR="00C02A09" w:rsidRPr="00C02A09" w:rsidRDefault="00C02A09" w:rsidP="00C02A09">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Pr>
          <w:rFonts w:asciiTheme="majorBidi" w:hAnsiTheme="majorBidi" w:cstheme="majorBidi"/>
          <w:color w:val="2F5496" w:themeColor="accent1" w:themeShade="BF"/>
        </w:rPr>
        <w:t xml:space="preserve">- </w:t>
      </w:r>
      <w:r w:rsidRPr="00C02A09">
        <w:rPr>
          <w:rFonts w:asciiTheme="majorBidi" w:hAnsiTheme="majorBidi" w:cstheme="majorBidi"/>
          <w:color w:val="2F5496" w:themeColor="accent1" w:themeShade="BF"/>
        </w:rPr>
        <w:t>Preparation of proposals on road traffic arrangements taking into account the features of the street-road network and other security criteria in order to reduce traffic congestion on the roads in the areas where the educational institutions of the large urban areas are located;</w:t>
      </w:r>
    </w:p>
    <w:p w:rsidR="00C02A09" w:rsidRPr="00C02A09" w:rsidRDefault="00C02A09" w:rsidP="00C02A09">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Pr>
          <w:rFonts w:asciiTheme="majorBidi" w:hAnsiTheme="majorBidi" w:cstheme="majorBidi"/>
          <w:color w:val="2F5496" w:themeColor="accent1" w:themeShade="BF"/>
        </w:rPr>
        <w:t xml:space="preserve">- </w:t>
      </w:r>
      <w:r w:rsidRPr="00C02A09">
        <w:rPr>
          <w:rFonts w:asciiTheme="majorBidi" w:hAnsiTheme="majorBidi" w:cstheme="majorBidi"/>
          <w:color w:val="2F5496" w:themeColor="accent1" w:themeShade="BF"/>
        </w:rPr>
        <w:t>Determination of areas where bicycle lines and stops can be created on the roads and in the street-traffic network, making relevant proposals and taking measures in this concern;</w:t>
      </w:r>
    </w:p>
    <w:p w:rsidR="00C02A09" w:rsidRPr="00C02A09" w:rsidRDefault="00C02A09" w:rsidP="00C02A09">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Pr>
          <w:rFonts w:asciiTheme="majorBidi" w:hAnsiTheme="majorBidi" w:cstheme="majorBidi"/>
          <w:color w:val="2F5496" w:themeColor="accent1" w:themeShade="BF"/>
        </w:rPr>
        <w:t xml:space="preserve">- </w:t>
      </w:r>
      <w:r w:rsidRPr="00C02A09">
        <w:rPr>
          <w:rFonts w:asciiTheme="majorBidi" w:hAnsiTheme="majorBidi" w:cstheme="majorBidi"/>
          <w:color w:val="2F5496" w:themeColor="accent1" w:themeShade="BF"/>
        </w:rPr>
        <w:t>Creation of special traffic lanes for public transport in the streets and avenues of major cities;</w:t>
      </w:r>
    </w:p>
    <w:p w:rsidR="00C02A09" w:rsidRPr="00C02A09" w:rsidRDefault="00C02A09" w:rsidP="00C02A09">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Pr>
          <w:rFonts w:asciiTheme="majorBidi" w:hAnsiTheme="majorBidi" w:cstheme="majorBidi"/>
          <w:color w:val="2F5496" w:themeColor="accent1" w:themeShade="BF"/>
        </w:rPr>
        <w:t xml:space="preserve">- </w:t>
      </w:r>
      <w:r w:rsidRPr="00C02A09">
        <w:rPr>
          <w:rFonts w:asciiTheme="majorBidi" w:hAnsiTheme="majorBidi" w:cstheme="majorBidi"/>
          <w:color w:val="2F5496" w:themeColor="accent1" w:themeShade="BF"/>
        </w:rPr>
        <w:t>Increasing express bus lines in Baku and suburban towns, settlements and villages of Baku;</w:t>
      </w:r>
    </w:p>
    <w:p w:rsidR="00C02A09" w:rsidRPr="00C02A09" w:rsidRDefault="00C02A09" w:rsidP="00C02A09">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Pr>
          <w:rFonts w:asciiTheme="majorBidi" w:hAnsiTheme="majorBidi" w:cstheme="majorBidi"/>
          <w:color w:val="2F5496" w:themeColor="accent1" w:themeShade="BF"/>
        </w:rPr>
        <w:t xml:space="preserve">- </w:t>
      </w:r>
      <w:r w:rsidRPr="00C02A09">
        <w:rPr>
          <w:rFonts w:asciiTheme="majorBidi" w:hAnsiTheme="majorBidi" w:cstheme="majorBidi"/>
          <w:color w:val="2F5496" w:themeColor="accent1" w:themeShade="BF"/>
        </w:rPr>
        <w:t>Taking measures to stimulate the turnover and importation of active, passive, environmentally safe vehicles and vehicles with high post-crash safety to the Republic of Azerbaijan, purchase, and sale of them in the country, etc. and improving the relevant legislative base;</w:t>
      </w:r>
    </w:p>
    <w:p w:rsidR="00C02A09" w:rsidRPr="00C02A09" w:rsidRDefault="00C02A09" w:rsidP="00C02A09">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Pr>
          <w:rFonts w:asciiTheme="majorBidi" w:hAnsiTheme="majorBidi" w:cstheme="majorBidi"/>
          <w:color w:val="2F5496" w:themeColor="accent1" w:themeShade="BF"/>
        </w:rPr>
        <w:t xml:space="preserve">- </w:t>
      </w:r>
      <w:r w:rsidRPr="00C02A09">
        <w:rPr>
          <w:rFonts w:asciiTheme="majorBidi" w:hAnsiTheme="majorBidi" w:cstheme="majorBidi"/>
          <w:color w:val="2F5496" w:themeColor="accent1" w:themeShade="BF"/>
        </w:rPr>
        <w:t>Establishing adequate bases for adapting the quality of fuel used in transport vehicles to Euro-4, as well as Euro-5, Euro-6, and other standards, and taking steps to stage-by-stage implementation of this process;</w:t>
      </w:r>
    </w:p>
    <w:p w:rsidR="00C02A09" w:rsidRPr="00C02A09" w:rsidRDefault="00C02A09" w:rsidP="00C02A09">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Pr>
          <w:rFonts w:asciiTheme="majorBidi" w:hAnsiTheme="majorBidi" w:cstheme="majorBidi"/>
          <w:color w:val="2F5496" w:themeColor="accent1" w:themeShade="BF"/>
        </w:rPr>
        <w:t xml:space="preserve">- </w:t>
      </w:r>
      <w:r w:rsidRPr="00C02A09">
        <w:rPr>
          <w:rFonts w:asciiTheme="majorBidi" w:hAnsiTheme="majorBidi" w:cstheme="majorBidi"/>
          <w:color w:val="2F5496" w:themeColor="accent1" w:themeShade="BF"/>
        </w:rPr>
        <w:t>Establishment of appropriate normative legal basis with determination of tax, customs and other privileges and preferences for the production, import, export, circulation, and exploitation of such vehicles for the purpose of stimulating the use of ecologically friendly vehicles with electric motors;</w:t>
      </w:r>
    </w:p>
    <w:p w:rsidR="00C02A09" w:rsidRPr="00C02A09" w:rsidRDefault="00C02A09" w:rsidP="00C02A09">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Pr>
          <w:rFonts w:asciiTheme="majorBidi" w:hAnsiTheme="majorBidi" w:cstheme="majorBidi"/>
          <w:color w:val="2F5496" w:themeColor="accent1" w:themeShade="BF"/>
        </w:rPr>
        <w:t xml:space="preserve">- </w:t>
      </w:r>
      <w:r w:rsidRPr="00C02A09">
        <w:rPr>
          <w:rFonts w:asciiTheme="majorBidi" w:hAnsiTheme="majorBidi" w:cstheme="majorBidi"/>
          <w:color w:val="2F5496" w:themeColor="accent1" w:themeShade="BF"/>
        </w:rPr>
        <w:t>Taking measures to create appropriate infrastructure for environmentally friendly, electric motor vehicles;</w:t>
      </w:r>
    </w:p>
    <w:p w:rsidR="00022E2D" w:rsidRPr="00CA74FF" w:rsidRDefault="00C02A09" w:rsidP="00C02A09">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rPr>
      </w:pPr>
      <w:r>
        <w:rPr>
          <w:rFonts w:asciiTheme="majorBidi" w:hAnsiTheme="majorBidi" w:cstheme="majorBidi"/>
          <w:color w:val="2F5496" w:themeColor="accent1" w:themeShade="BF"/>
        </w:rPr>
        <w:t xml:space="preserve">- </w:t>
      </w:r>
      <w:r w:rsidRPr="00C02A09">
        <w:rPr>
          <w:rFonts w:asciiTheme="majorBidi" w:hAnsiTheme="majorBidi" w:cstheme="majorBidi"/>
          <w:color w:val="2F5496" w:themeColor="accent1" w:themeShade="BF"/>
        </w:rPr>
        <w:t>Preparation and application of vehicle utilization program to ensure the removal of obsolete, technically-safe and environmentally unfavourable vehicles in order to improve the level of road safety in the Republic of Azerbaijan, the environmental situation, and stimulate domestic automobile production.</w:t>
      </w:r>
    </w:p>
    <w:p w:rsidR="00022E2D" w:rsidRPr="00CA74FF" w:rsidRDefault="00022E2D" w:rsidP="00022E2D">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(b) </w:t>
      </w:r>
      <w:sdt>
        <w:sdtPr>
          <w:rPr>
            <w:rFonts w:asciiTheme="majorBidi" w:eastAsia="Calibri" w:hAnsiTheme="majorBidi" w:cstheme="majorBidi"/>
            <w:i w:val="0"/>
            <w:iCs/>
            <w:szCs w:val="22"/>
          </w:rPr>
          <w:id w:val="-152989096"/>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b/>
            <w:bCs/>
            <w:i w:val="0"/>
            <w:iCs/>
            <w:szCs w:val="22"/>
          </w:rPr>
          <w:id w:val="-1584832086"/>
        </w:sdtPr>
        <w:sdtEndPr/>
        <w:sdtContent>
          <w:r w:rsidR="00995B97" w:rsidRPr="00995B97">
            <w:rPr>
              <w:rFonts w:ascii="Segoe UI Symbol" w:eastAsia="MS Gothic" w:hAnsi="Segoe UI Symbol" w:cs="Segoe UI Symbol"/>
              <w:b/>
              <w:bCs/>
              <w:i w:val="0"/>
              <w:iCs/>
              <w:szCs w:val="22"/>
            </w:rPr>
            <w:t>X</w:t>
          </w:r>
        </w:sdtContent>
      </w:sdt>
      <w:r w:rsidRPr="00995B97">
        <w:rPr>
          <w:rFonts w:asciiTheme="majorBidi" w:eastAsia="Calibri" w:hAnsiTheme="majorBidi" w:cstheme="majorBidi"/>
          <w:b/>
          <w:bCs/>
          <w:i w:val="0"/>
          <w:iCs/>
          <w:szCs w:val="22"/>
        </w:rPr>
        <w:t xml:space="preserve"> Starting phase</w:t>
      </w:r>
      <w:r w:rsidRPr="00995B97">
        <w:rPr>
          <w:rFonts w:asciiTheme="majorBidi" w:eastAsia="Calibri" w:hAnsiTheme="majorBidi" w:cstheme="majorBidi"/>
          <w:b/>
          <w:bCs/>
          <w:i w:val="0"/>
          <w:iCs/>
          <w:szCs w:val="22"/>
        </w:rPr>
        <w:tab/>
      </w:r>
      <w:r w:rsidRPr="00CA74FF">
        <w:rPr>
          <w:rFonts w:asciiTheme="majorBidi" w:eastAsia="Calibri" w:hAnsiTheme="majorBidi" w:cstheme="majorBidi"/>
          <w:i w:val="0"/>
          <w:iCs/>
          <w:szCs w:val="22"/>
        </w:rPr>
        <w:t xml:space="preserve">     </w:t>
      </w:r>
      <w:sdt>
        <w:sdtPr>
          <w:rPr>
            <w:rFonts w:asciiTheme="majorBidi" w:eastAsia="Calibri" w:hAnsiTheme="majorBidi" w:cstheme="majorBidi"/>
            <w:i w:val="0"/>
            <w:iCs/>
            <w:szCs w:val="22"/>
          </w:rPr>
          <w:id w:val="13045344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357152507"/>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022E2D" w:rsidRPr="00CA74FF" w:rsidRDefault="00022E2D" w:rsidP="00022E2D">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022E2D" w:rsidRPr="00995B97" w:rsidRDefault="00995B97" w:rsidP="00995B97">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sidRPr="00995B97">
        <w:rPr>
          <w:rFonts w:asciiTheme="majorBidi" w:hAnsiTheme="majorBidi" w:cstheme="majorBidi"/>
          <w:color w:val="2F5496" w:themeColor="accent1" w:themeShade="BF"/>
        </w:rPr>
        <w:t>From April 1, 2014 all imported vehicles have to meets the requirements of emission standard Euro-4. This rule is for imported cars only.</w:t>
      </w:r>
    </w:p>
    <w:p w:rsidR="00022E2D" w:rsidRPr="00CA74FF" w:rsidRDefault="00022E2D" w:rsidP="00022E2D">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(c) </w:t>
      </w:r>
      <w:sdt>
        <w:sdtPr>
          <w:rPr>
            <w:rFonts w:asciiTheme="majorBidi" w:eastAsia="Calibri" w:hAnsiTheme="majorBidi" w:cstheme="majorBidi"/>
            <w:i w:val="0"/>
            <w:iCs/>
            <w:szCs w:val="22"/>
          </w:rPr>
          <w:id w:val="2023513113"/>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b/>
            <w:bCs/>
            <w:i w:val="0"/>
            <w:iCs/>
            <w:szCs w:val="22"/>
          </w:rPr>
          <w:id w:val="-1827115109"/>
        </w:sdtPr>
        <w:sdtEndPr/>
        <w:sdtContent>
          <w:r w:rsidR="0099594D" w:rsidRPr="0099594D">
            <w:rPr>
              <w:rFonts w:ascii="Segoe UI Symbol" w:eastAsia="MS Gothic" w:hAnsi="Segoe UI Symbol" w:cs="Segoe UI Symbol"/>
              <w:b/>
              <w:bCs/>
              <w:i w:val="0"/>
              <w:iCs/>
              <w:szCs w:val="22"/>
            </w:rPr>
            <w:t>X</w:t>
          </w:r>
        </w:sdtContent>
      </w:sdt>
      <w:r w:rsidRPr="0099594D">
        <w:rPr>
          <w:rFonts w:asciiTheme="majorBidi" w:eastAsia="Calibri" w:hAnsiTheme="majorBidi" w:cstheme="majorBidi"/>
          <w:b/>
          <w:bCs/>
          <w:i w:val="0"/>
          <w:iCs/>
          <w:szCs w:val="22"/>
        </w:rPr>
        <w:t xml:space="preserve"> Starting phase</w:t>
      </w:r>
      <w:r w:rsidRPr="0099594D">
        <w:rPr>
          <w:rFonts w:asciiTheme="majorBidi" w:eastAsia="Calibri" w:hAnsiTheme="majorBidi" w:cstheme="majorBidi"/>
          <w:b/>
          <w:bCs/>
          <w:i w:val="0"/>
          <w:iCs/>
          <w:szCs w:val="22"/>
        </w:rPr>
        <w:tab/>
      </w:r>
      <w:r w:rsidRPr="00CA74FF">
        <w:rPr>
          <w:rFonts w:asciiTheme="majorBidi" w:eastAsia="Calibri" w:hAnsiTheme="majorBidi" w:cstheme="majorBidi"/>
          <w:i w:val="0"/>
          <w:iCs/>
          <w:szCs w:val="22"/>
        </w:rPr>
        <w:t xml:space="preserve">     </w:t>
      </w:r>
      <w:sdt>
        <w:sdtPr>
          <w:rPr>
            <w:rFonts w:asciiTheme="majorBidi" w:eastAsia="Calibri" w:hAnsiTheme="majorBidi" w:cstheme="majorBidi"/>
            <w:i w:val="0"/>
            <w:iCs/>
            <w:szCs w:val="22"/>
          </w:rPr>
          <w:id w:val="-319119155"/>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142614684"/>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022E2D" w:rsidRDefault="00022E2D" w:rsidP="00022E2D">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521AF7" w:rsidRPr="00521AF7" w:rsidRDefault="00521AF7" w:rsidP="00521AF7">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sidRPr="00521AF7">
        <w:rPr>
          <w:rFonts w:asciiTheme="majorBidi" w:hAnsiTheme="majorBidi" w:cstheme="majorBidi"/>
          <w:color w:val="2F5496" w:themeColor="accent1" w:themeShade="BF"/>
        </w:rPr>
        <w:t xml:space="preserve">State Program for Road Traffic Safety in the Republic of Azerbaijan for 2019-2023 approved by the Presidential Decree No. 852 dated December 27, 2018. </w:t>
      </w:r>
    </w:p>
    <w:p w:rsidR="00D979A0" w:rsidRDefault="00521AF7" w:rsidP="00521AF7">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sidRPr="00521AF7">
        <w:rPr>
          <w:rFonts w:asciiTheme="majorBidi" w:hAnsiTheme="majorBidi" w:cstheme="majorBidi"/>
          <w:color w:val="2F5496" w:themeColor="accent1" w:themeShade="BF"/>
        </w:rPr>
        <w:t>7.3.3. Promoting the use of ecologically friendly vehicles</w:t>
      </w:r>
    </w:p>
    <w:tbl>
      <w:tblPr>
        <w:tblStyle w:val="TableGrid"/>
        <w:tblW w:w="9889" w:type="dxa"/>
        <w:tblLook w:val="04A0" w:firstRow="1" w:lastRow="0" w:firstColumn="1" w:lastColumn="0" w:noHBand="0" w:noVBand="1"/>
      </w:tblPr>
      <w:tblGrid>
        <w:gridCol w:w="876"/>
        <w:gridCol w:w="2918"/>
        <w:gridCol w:w="1701"/>
        <w:gridCol w:w="2988"/>
        <w:gridCol w:w="1406"/>
      </w:tblGrid>
      <w:tr w:rsidR="00521AF7" w:rsidRPr="00290D93" w:rsidTr="00521AF7">
        <w:trPr>
          <w:trHeight w:val="440"/>
        </w:trPr>
        <w:tc>
          <w:tcPr>
            <w:tcW w:w="876" w:type="dxa"/>
            <w:tcBorders>
              <w:right w:val="single" w:sz="4" w:space="0" w:color="auto"/>
            </w:tcBorders>
          </w:tcPr>
          <w:p w:rsidR="00521AF7" w:rsidRPr="00521AF7" w:rsidRDefault="00521AF7" w:rsidP="00521AF7">
            <w:pPr>
              <w:pStyle w:val="EPRRecBody"/>
              <w:jc w:val="left"/>
              <w:rPr>
                <w:rFonts w:asciiTheme="majorBidi" w:hAnsiTheme="majorBidi" w:cstheme="majorBidi"/>
                <w:iCs/>
                <w:color w:val="2F5496" w:themeColor="accent1" w:themeShade="BF"/>
              </w:rPr>
            </w:pPr>
            <w:r w:rsidRPr="00521AF7">
              <w:rPr>
                <w:rFonts w:asciiTheme="majorBidi" w:hAnsiTheme="majorBidi" w:cstheme="majorBidi"/>
                <w:iCs/>
                <w:color w:val="2F5496" w:themeColor="accent1" w:themeShade="BF"/>
              </w:rPr>
              <w:t>7.3.3.1.</w:t>
            </w:r>
          </w:p>
        </w:tc>
        <w:tc>
          <w:tcPr>
            <w:tcW w:w="2918" w:type="dxa"/>
            <w:tcBorders>
              <w:left w:val="single" w:sz="4" w:space="0" w:color="auto"/>
              <w:right w:val="single" w:sz="4" w:space="0" w:color="auto"/>
            </w:tcBorders>
          </w:tcPr>
          <w:p w:rsidR="00521AF7" w:rsidRPr="00521AF7" w:rsidRDefault="00521AF7" w:rsidP="00521AF7">
            <w:pPr>
              <w:pStyle w:val="EPRRecBody"/>
              <w:jc w:val="left"/>
              <w:rPr>
                <w:rFonts w:asciiTheme="majorBidi" w:hAnsiTheme="majorBidi" w:cstheme="majorBidi"/>
                <w:iCs/>
                <w:color w:val="2F5496" w:themeColor="accent1" w:themeShade="BF"/>
              </w:rPr>
            </w:pPr>
            <w:r w:rsidRPr="00521AF7">
              <w:rPr>
                <w:rFonts w:asciiTheme="majorBidi" w:hAnsiTheme="majorBidi" w:cstheme="majorBidi"/>
                <w:iCs/>
                <w:color w:val="2F5496" w:themeColor="accent1" w:themeShade="BF"/>
              </w:rPr>
              <w:t>Establishing adequate bases for adapting the quality of fuel used in transport vehicles to Euro-4, as well as Euro-5, Euro-6 and other standards, and taking steps to stage-by-stage implementation of this process</w:t>
            </w:r>
          </w:p>
        </w:tc>
        <w:tc>
          <w:tcPr>
            <w:tcW w:w="1701" w:type="dxa"/>
            <w:tcBorders>
              <w:left w:val="single" w:sz="4" w:space="0" w:color="auto"/>
            </w:tcBorders>
          </w:tcPr>
          <w:p w:rsidR="00521AF7" w:rsidRPr="00521AF7" w:rsidRDefault="00521AF7" w:rsidP="00521AF7">
            <w:pPr>
              <w:pStyle w:val="EPRRecBody"/>
              <w:jc w:val="left"/>
              <w:rPr>
                <w:rFonts w:asciiTheme="majorBidi" w:hAnsiTheme="majorBidi" w:cstheme="majorBidi"/>
                <w:iCs/>
                <w:color w:val="2F5496" w:themeColor="accent1" w:themeShade="BF"/>
              </w:rPr>
            </w:pPr>
            <w:r w:rsidRPr="00521AF7">
              <w:rPr>
                <w:rFonts w:asciiTheme="majorBidi" w:hAnsiTheme="majorBidi" w:cstheme="majorBidi"/>
                <w:iCs/>
                <w:color w:val="2F5496" w:themeColor="accent1" w:themeShade="BF"/>
              </w:rPr>
              <w:t>Ministry of Energy</w:t>
            </w:r>
          </w:p>
        </w:tc>
        <w:tc>
          <w:tcPr>
            <w:tcW w:w="2988" w:type="dxa"/>
          </w:tcPr>
          <w:p w:rsidR="00521AF7" w:rsidRPr="00521AF7" w:rsidRDefault="00521AF7" w:rsidP="00521AF7">
            <w:pPr>
              <w:pStyle w:val="EPRRecBody"/>
              <w:jc w:val="left"/>
              <w:rPr>
                <w:rFonts w:asciiTheme="majorBidi" w:hAnsiTheme="majorBidi" w:cstheme="majorBidi"/>
                <w:iCs/>
                <w:color w:val="2F5496" w:themeColor="accent1" w:themeShade="BF"/>
              </w:rPr>
            </w:pPr>
            <w:r w:rsidRPr="00521AF7">
              <w:rPr>
                <w:rFonts w:asciiTheme="majorBidi" w:hAnsiTheme="majorBidi" w:cstheme="majorBidi"/>
                <w:iCs/>
                <w:color w:val="2F5496" w:themeColor="accent1" w:themeShade="BF"/>
              </w:rPr>
              <w:t>State Agency for Control of Antimonopoly and Consumer Market,</w:t>
            </w:r>
          </w:p>
          <w:p w:rsidR="00521AF7" w:rsidRPr="00521AF7" w:rsidRDefault="00521AF7" w:rsidP="00521AF7">
            <w:pPr>
              <w:pStyle w:val="EPRRecBody"/>
              <w:jc w:val="left"/>
              <w:rPr>
                <w:rFonts w:asciiTheme="majorBidi" w:hAnsiTheme="majorBidi" w:cstheme="majorBidi"/>
                <w:iCs/>
                <w:color w:val="2F5496" w:themeColor="accent1" w:themeShade="BF"/>
              </w:rPr>
            </w:pPr>
            <w:r w:rsidRPr="00521AF7">
              <w:rPr>
                <w:rFonts w:asciiTheme="majorBidi" w:hAnsiTheme="majorBidi" w:cstheme="majorBidi"/>
                <w:iCs/>
                <w:color w:val="2F5496" w:themeColor="accent1" w:themeShade="BF"/>
              </w:rPr>
              <w:t>Ministry of Economy, Ministry of Transport, Communications and High Technologies, Ministry of Internal Affairs, State Oil Company</w:t>
            </w:r>
          </w:p>
        </w:tc>
        <w:tc>
          <w:tcPr>
            <w:tcW w:w="1406" w:type="dxa"/>
          </w:tcPr>
          <w:p w:rsidR="00521AF7" w:rsidRPr="00521AF7" w:rsidRDefault="00521AF7" w:rsidP="00521AF7">
            <w:pPr>
              <w:pStyle w:val="EPRRecBody"/>
              <w:jc w:val="left"/>
              <w:rPr>
                <w:rFonts w:asciiTheme="majorBidi" w:hAnsiTheme="majorBidi" w:cstheme="majorBidi"/>
                <w:iCs/>
                <w:color w:val="2F5496" w:themeColor="accent1" w:themeShade="BF"/>
              </w:rPr>
            </w:pPr>
            <w:r w:rsidRPr="00521AF7">
              <w:rPr>
                <w:rFonts w:asciiTheme="majorBidi" w:hAnsiTheme="majorBidi" w:cstheme="majorBidi"/>
                <w:iCs/>
                <w:color w:val="2F5496" w:themeColor="accent1" w:themeShade="BF"/>
              </w:rPr>
              <w:t>2019 - 2023</w:t>
            </w:r>
          </w:p>
        </w:tc>
      </w:tr>
    </w:tbl>
    <w:p w:rsidR="00B96B9C" w:rsidRPr="00CA74FF" w:rsidRDefault="00022E2D" w:rsidP="00111BB0">
      <w:pPr>
        <w:spacing w:after="0" w:line="240" w:lineRule="auto"/>
        <w:rPr>
          <w:rFonts w:asciiTheme="majorBidi" w:hAnsiTheme="majorBidi" w:cstheme="majorBidi"/>
          <w:iCs/>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w:t>
      </w:r>
      <w:r w:rsidR="00BE7BC9" w:rsidRPr="00CA74FF">
        <w:rPr>
          <w:rFonts w:asciiTheme="majorBidi" w:hAnsiTheme="majorBidi" w:cstheme="majorBidi"/>
          <w:iCs/>
        </w:rPr>
        <w:t xml:space="preserve">(a) </w:t>
      </w:r>
      <w:r w:rsidR="00B96B9C" w:rsidRPr="00CA74FF">
        <w:rPr>
          <w:rFonts w:asciiTheme="majorBidi" w:hAnsiTheme="majorBidi" w:cstheme="majorBidi"/>
          <w:iCs/>
        </w:rPr>
        <w:t>POLICY</w:t>
      </w:r>
      <w:r w:rsidR="00111BB0" w:rsidRPr="00CA74FF">
        <w:rPr>
          <w:rFonts w:asciiTheme="majorBidi" w:hAnsiTheme="majorBidi" w:cstheme="majorBidi"/>
          <w:iCs/>
        </w:rPr>
        <w:t xml:space="preserve">; </w:t>
      </w:r>
      <w:r w:rsidR="00B96B9C" w:rsidRPr="00CA74FF">
        <w:rPr>
          <w:rFonts w:asciiTheme="majorBidi" w:hAnsiTheme="majorBidi" w:cstheme="majorBidi"/>
          <w:iCs/>
        </w:rPr>
        <w:t>(b) –</w:t>
      </w:r>
      <w:r w:rsidR="00111BB0" w:rsidRPr="00CA74FF">
        <w:rPr>
          <w:rFonts w:asciiTheme="majorBidi" w:hAnsiTheme="majorBidi" w:cstheme="majorBidi"/>
          <w:iCs/>
        </w:rPr>
        <w:t xml:space="preserve"> </w:t>
      </w:r>
      <w:r w:rsidR="00B96B9C" w:rsidRPr="00CA74FF">
        <w:rPr>
          <w:rFonts w:asciiTheme="majorBidi" w:hAnsiTheme="majorBidi" w:cstheme="majorBidi"/>
          <w:iCs/>
        </w:rPr>
        <w:t>(c) ROAD VEHICLE STANDARDS</w:t>
      </w:r>
    </w:p>
    <w:p w:rsidR="00D979A0" w:rsidRDefault="00D979A0" w:rsidP="0071640E">
      <w:pPr>
        <w:spacing w:after="0" w:line="240" w:lineRule="auto"/>
        <w:rPr>
          <w:rFonts w:asciiTheme="majorBidi" w:hAnsiTheme="majorBidi" w:cstheme="majorBidi"/>
          <w:iCs/>
        </w:rPr>
      </w:pPr>
    </w:p>
    <w:tbl>
      <w:tblPr>
        <w:tblStyle w:val="TableGrid"/>
        <w:tblW w:w="9889" w:type="dxa"/>
        <w:tblLook w:val="04A0" w:firstRow="1" w:lastRow="0" w:firstColumn="1" w:lastColumn="0" w:noHBand="0" w:noVBand="1"/>
      </w:tblPr>
      <w:tblGrid>
        <w:gridCol w:w="3369"/>
        <w:gridCol w:w="1701"/>
        <w:gridCol w:w="1701"/>
        <w:gridCol w:w="1559"/>
        <w:gridCol w:w="1559"/>
      </w:tblGrid>
      <w:tr w:rsidR="00D979A0" w:rsidRPr="00CA74FF" w:rsidTr="00BB06AC">
        <w:trPr>
          <w:trHeight w:val="271"/>
        </w:trPr>
        <w:tc>
          <w:tcPr>
            <w:tcW w:w="3369" w:type="dxa"/>
          </w:tcPr>
          <w:p w:rsidR="00D979A0" w:rsidRPr="004F1A31" w:rsidRDefault="00D979A0" w:rsidP="00765E6A">
            <w:pPr>
              <w:rPr>
                <w:rFonts w:asciiTheme="majorBidi" w:hAnsiTheme="majorBidi" w:cstheme="majorBidi"/>
                <w:lang w:eastAsia="en-US"/>
              </w:rPr>
            </w:pPr>
            <w:r>
              <w:rPr>
                <w:rFonts w:asciiTheme="majorBidi" w:hAnsiTheme="majorBidi" w:cstheme="majorBidi"/>
                <w:lang w:eastAsia="en-US"/>
              </w:rPr>
              <w:t>Overall s</w:t>
            </w:r>
            <w:r w:rsidRPr="004F1A31">
              <w:rPr>
                <w:rFonts w:asciiTheme="majorBidi" w:hAnsiTheme="majorBidi" w:cstheme="majorBidi"/>
                <w:lang w:eastAsia="en-US"/>
              </w:rPr>
              <w:t>tatus of implementation</w:t>
            </w:r>
          </w:p>
        </w:tc>
        <w:tc>
          <w:tcPr>
            <w:tcW w:w="1701" w:type="dxa"/>
            <w:shd w:val="clear" w:color="auto" w:fill="E2EFD9" w:themeFill="accent6" w:themeFillTint="33"/>
          </w:tcPr>
          <w:p w:rsidR="00D979A0" w:rsidRPr="00A7647F" w:rsidRDefault="00D979A0" w:rsidP="00765E6A">
            <w:pPr>
              <w:jc w:val="center"/>
              <w:rPr>
                <w:rFonts w:asciiTheme="majorBidi" w:hAnsiTheme="majorBidi" w:cstheme="majorBidi"/>
                <w:i/>
                <w:iCs/>
                <w:lang w:eastAsia="en-US"/>
              </w:rPr>
            </w:pPr>
            <w:r w:rsidRPr="00A7647F">
              <w:rPr>
                <w:rFonts w:asciiTheme="majorBidi" w:hAnsiTheme="majorBidi" w:cstheme="majorBidi"/>
                <w:i/>
                <w:iCs/>
                <w:lang w:eastAsia="en-US"/>
              </w:rPr>
              <w:t>Not started</w:t>
            </w:r>
          </w:p>
        </w:tc>
        <w:tc>
          <w:tcPr>
            <w:tcW w:w="1701" w:type="dxa"/>
            <w:shd w:val="clear" w:color="auto" w:fill="C5E0B3" w:themeFill="accent6" w:themeFillTint="66"/>
          </w:tcPr>
          <w:p w:rsidR="00D979A0" w:rsidRPr="00A7647F" w:rsidRDefault="00D979A0" w:rsidP="00765E6A">
            <w:pPr>
              <w:jc w:val="center"/>
              <w:rPr>
                <w:rFonts w:asciiTheme="majorBidi" w:hAnsiTheme="majorBidi" w:cstheme="majorBidi"/>
                <w:i/>
                <w:iCs/>
                <w:lang w:eastAsia="en-US"/>
              </w:rPr>
            </w:pPr>
            <w:r w:rsidRPr="00A7647F">
              <w:rPr>
                <w:rFonts w:asciiTheme="majorBidi" w:hAnsiTheme="majorBidi" w:cstheme="majorBidi"/>
                <w:i/>
                <w:iCs/>
                <w:lang w:eastAsia="en-US"/>
              </w:rPr>
              <w:t>Starting phase</w:t>
            </w:r>
          </w:p>
        </w:tc>
        <w:tc>
          <w:tcPr>
            <w:tcW w:w="1559" w:type="dxa"/>
            <w:shd w:val="clear" w:color="auto" w:fill="A8D08D" w:themeFill="accent6" w:themeFillTint="99"/>
          </w:tcPr>
          <w:p w:rsidR="00D979A0" w:rsidRPr="00A7647F" w:rsidRDefault="00D979A0" w:rsidP="00765E6A">
            <w:pPr>
              <w:jc w:val="center"/>
              <w:rPr>
                <w:rFonts w:asciiTheme="majorBidi" w:hAnsiTheme="majorBidi" w:cstheme="majorBidi"/>
                <w:i/>
                <w:iCs/>
                <w:lang w:eastAsia="en-US"/>
              </w:rPr>
            </w:pPr>
            <w:r w:rsidRPr="00A7647F">
              <w:rPr>
                <w:rFonts w:asciiTheme="majorBidi" w:hAnsiTheme="majorBidi" w:cstheme="majorBidi"/>
                <w:i/>
                <w:iCs/>
                <w:lang w:eastAsia="en-US"/>
              </w:rPr>
              <w:t>On-going</w:t>
            </w:r>
          </w:p>
        </w:tc>
        <w:tc>
          <w:tcPr>
            <w:tcW w:w="1559" w:type="dxa"/>
            <w:shd w:val="clear" w:color="auto" w:fill="538135" w:themeFill="accent6" w:themeFillShade="BF"/>
          </w:tcPr>
          <w:p w:rsidR="00D979A0" w:rsidRPr="00A7647F" w:rsidRDefault="00D979A0" w:rsidP="00765E6A">
            <w:pPr>
              <w:rPr>
                <w:rFonts w:asciiTheme="majorBidi" w:hAnsiTheme="majorBidi" w:cstheme="majorBidi"/>
                <w:i/>
                <w:iCs/>
                <w:lang w:eastAsia="en-US"/>
              </w:rPr>
            </w:pPr>
            <w:r w:rsidRPr="00A7647F">
              <w:rPr>
                <w:rFonts w:asciiTheme="majorBidi" w:hAnsiTheme="majorBidi" w:cstheme="majorBidi"/>
                <w:i/>
                <w:iCs/>
                <w:lang w:eastAsia="en-US"/>
              </w:rPr>
              <w:t>Implemented</w:t>
            </w:r>
          </w:p>
        </w:tc>
      </w:tr>
      <w:tr w:rsidR="00D979A0" w:rsidRPr="00CA74FF" w:rsidTr="00BB06AC">
        <w:trPr>
          <w:trHeight w:val="276"/>
        </w:trPr>
        <w:tc>
          <w:tcPr>
            <w:tcW w:w="3369" w:type="dxa"/>
          </w:tcPr>
          <w:p w:rsidR="00D979A0" w:rsidRPr="004F1A31" w:rsidRDefault="00D979A0" w:rsidP="00765E6A">
            <w:pPr>
              <w:rPr>
                <w:rFonts w:asciiTheme="majorBidi" w:hAnsiTheme="majorBidi" w:cstheme="majorBidi"/>
                <w:lang w:eastAsia="en-US"/>
              </w:rPr>
            </w:pPr>
            <w:r w:rsidRPr="004F1A31">
              <w:rPr>
                <w:rFonts w:asciiTheme="majorBidi" w:hAnsiTheme="majorBidi" w:cstheme="majorBidi"/>
                <w:lang w:eastAsia="en-US"/>
              </w:rPr>
              <w:t>Number of recommendations</w:t>
            </w:r>
          </w:p>
        </w:tc>
        <w:tc>
          <w:tcPr>
            <w:tcW w:w="1701" w:type="dxa"/>
            <w:shd w:val="clear" w:color="auto" w:fill="E2EFD9" w:themeFill="accent6" w:themeFillTint="33"/>
          </w:tcPr>
          <w:p w:rsidR="00D979A0" w:rsidRPr="00CA74FF" w:rsidRDefault="00AC3A54" w:rsidP="00AC3A54">
            <w:pPr>
              <w:jc w:val="center"/>
              <w:rPr>
                <w:rFonts w:asciiTheme="majorBidi" w:hAnsiTheme="majorBidi" w:cstheme="majorBidi"/>
                <w:lang w:eastAsia="en-US"/>
              </w:rPr>
            </w:pPr>
            <w:r>
              <w:rPr>
                <w:rFonts w:asciiTheme="majorBidi" w:hAnsiTheme="majorBidi" w:cstheme="majorBidi"/>
                <w:lang w:eastAsia="en-US"/>
              </w:rPr>
              <w:t>1</w:t>
            </w:r>
          </w:p>
        </w:tc>
        <w:tc>
          <w:tcPr>
            <w:tcW w:w="1701" w:type="dxa"/>
            <w:shd w:val="clear" w:color="auto" w:fill="C5E0B3" w:themeFill="accent6" w:themeFillTint="66"/>
          </w:tcPr>
          <w:p w:rsidR="00D979A0" w:rsidRPr="00CA74FF" w:rsidRDefault="00AC3A54" w:rsidP="00AC3A54">
            <w:pPr>
              <w:jc w:val="center"/>
              <w:rPr>
                <w:rFonts w:asciiTheme="majorBidi" w:hAnsiTheme="majorBidi" w:cstheme="majorBidi"/>
                <w:lang w:eastAsia="en-US"/>
              </w:rPr>
            </w:pPr>
            <w:r>
              <w:rPr>
                <w:rFonts w:asciiTheme="majorBidi" w:hAnsiTheme="majorBidi" w:cstheme="majorBidi"/>
                <w:lang w:eastAsia="en-US"/>
              </w:rPr>
              <w:t>6</w:t>
            </w:r>
          </w:p>
        </w:tc>
        <w:tc>
          <w:tcPr>
            <w:tcW w:w="1559" w:type="dxa"/>
            <w:shd w:val="clear" w:color="auto" w:fill="A8D08D" w:themeFill="accent6" w:themeFillTint="99"/>
          </w:tcPr>
          <w:p w:rsidR="00D979A0" w:rsidRPr="00CA74FF" w:rsidRDefault="00AC3A54" w:rsidP="00AC3A54">
            <w:pPr>
              <w:jc w:val="center"/>
              <w:rPr>
                <w:rFonts w:asciiTheme="majorBidi" w:hAnsiTheme="majorBidi" w:cstheme="majorBidi"/>
                <w:lang w:eastAsia="en-US"/>
              </w:rPr>
            </w:pPr>
            <w:r>
              <w:rPr>
                <w:rFonts w:asciiTheme="majorBidi" w:hAnsiTheme="majorBidi" w:cstheme="majorBidi"/>
                <w:lang w:eastAsia="en-US"/>
              </w:rPr>
              <w:t>3</w:t>
            </w:r>
          </w:p>
        </w:tc>
        <w:tc>
          <w:tcPr>
            <w:tcW w:w="1559" w:type="dxa"/>
            <w:shd w:val="clear" w:color="auto" w:fill="538135" w:themeFill="accent6" w:themeFillShade="BF"/>
          </w:tcPr>
          <w:p w:rsidR="00D979A0" w:rsidRPr="00CA74FF" w:rsidRDefault="00D979A0" w:rsidP="00AC3A54">
            <w:pPr>
              <w:jc w:val="center"/>
              <w:rPr>
                <w:rFonts w:asciiTheme="majorBidi" w:hAnsiTheme="majorBidi" w:cstheme="majorBidi"/>
                <w:lang w:eastAsia="en-US"/>
              </w:rPr>
            </w:pPr>
          </w:p>
        </w:tc>
      </w:tr>
    </w:tbl>
    <w:p w:rsidR="00E41980" w:rsidRPr="00CA74FF" w:rsidRDefault="00E41980" w:rsidP="00D927AE">
      <w:pPr>
        <w:rPr>
          <w:rFonts w:asciiTheme="majorBidi" w:hAnsiTheme="majorBidi" w:cstheme="majorBidi"/>
          <w:lang w:eastAsia="en-US"/>
        </w:rPr>
        <w:sectPr w:rsidR="00E41980" w:rsidRPr="00CA74FF" w:rsidSect="00B0615B">
          <w:pgSz w:w="11906" w:h="16838" w:code="9"/>
          <w:pgMar w:top="1134" w:right="1134" w:bottom="1134" w:left="1134" w:header="567" w:footer="567" w:gutter="0"/>
          <w:cols w:space="708"/>
          <w:docGrid w:linePitch="360"/>
        </w:sectPr>
      </w:pPr>
    </w:p>
    <w:p w:rsidR="007B5F72" w:rsidRPr="00CA74FF" w:rsidRDefault="00D640D3" w:rsidP="005419BA">
      <w:pPr>
        <w:pStyle w:val="Heading1"/>
        <w:rPr>
          <w:rFonts w:asciiTheme="majorBidi" w:hAnsiTheme="majorBidi" w:cstheme="majorBidi"/>
          <w:b w:val="0"/>
          <w:bCs w:val="0"/>
          <w:sz w:val="40"/>
          <w:szCs w:val="40"/>
          <w:lang w:val="en-GB"/>
        </w:rPr>
      </w:pPr>
      <w:r w:rsidRPr="00CA74FF">
        <w:rPr>
          <w:rFonts w:asciiTheme="majorBidi" w:hAnsiTheme="majorBidi" w:cstheme="majorBidi"/>
          <w:b w:val="0"/>
          <w:bCs w:val="0"/>
          <w:sz w:val="40"/>
          <w:szCs w:val="40"/>
          <w:lang w:val="en-GB"/>
        </w:rPr>
        <w:lastRenderedPageBreak/>
        <w:t>BELARUS</w:t>
      </w:r>
    </w:p>
    <w:p w:rsidR="007B5F72" w:rsidRPr="00CA74FF" w:rsidRDefault="004A4359" w:rsidP="005419BA">
      <w:pPr>
        <w:spacing w:after="0" w:line="240" w:lineRule="auto"/>
        <w:rPr>
          <w:rFonts w:asciiTheme="majorBidi" w:hAnsiTheme="majorBidi" w:cstheme="majorBidi"/>
          <w:b/>
        </w:rPr>
      </w:pPr>
      <w:r w:rsidRPr="00CA74FF">
        <w:rPr>
          <w:rFonts w:asciiTheme="majorBidi" w:hAnsiTheme="majorBidi" w:cstheme="majorBidi"/>
        </w:rPr>
        <w:t>(Third EPR, 2016, excerpt of recommendations related to transport and environment)</w:t>
      </w:r>
    </w:p>
    <w:p w:rsidR="005419BA" w:rsidRPr="00CA74FF" w:rsidRDefault="005419BA" w:rsidP="005419BA">
      <w:pPr>
        <w:spacing w:after="0" w:line="240" w:lineRule="auto"/>
        <w:rPr>
          <w:rFonts w:asciiTheme="majorBidi" w:hAnsiTheme="majorBidi" w:cstheme="majorBidi"/>
          <w:b/>
        </w:rPr>
      </w:pPr>
    </w:p>
    <w:p w:rsidR="00D640D3" w:rsidRPr="00CA74FF" w:rsidRDefault="00D640D3" w:rsidP="005419BA">
      <w:pPr>
        <w:spacing w:after="0" w:line="240" w:lineRule="auto"/>
        <w:rPr>
          <w:rFonts w:asciiTheme="majorBidi" w:hAnsiTheme="majorBidi" w:cstheme="majorBidi"/>
          <w:b/>
        </w:rPr>
      </w:pPr>
      <w:r w:rsidRPr="00CA74FF">
        <w:rPr>
          <w:rFonts w:asciiTheme="majorBidi" w:hAnsiTheme="majorBidi" w:cstheme="majorBidi"/>
          <w:b/>
        </w:rPr>
        <w:t>Chapter 4: Air protection</w:t>
      </w:r>
    </w:p>
    <w:p w:rsidR="00D640D3" w:rsidRPr="00CA74FF" w:rsidRDefault="00D640D3" w:rsidP="005419BA">
      <w:pPr>
        <w:pStyle w:val="03EPRPara"/>
        <w:rPr>
          <w:rFonts w:asciiTheme="majorBidi" w:hAnsiTheme="majorBidi" w:cstheme="majorBidi"/>
        </w:rPr>
      </w:pPr>
      <w:r w:rsidRPr="00CA74FF">
        <w:rPr>
          <w:rFonts w:asciiTheme="majorBidi" w:hAnsiTheme="majorBidi" w:cstheme="majorBidi"/>
        </w:rPr>
        <w:t>In cities such as Minsk, the rapid growth in the number of private cars may cause problems with the air quality in certain places, in spite of the fact that individual new cars comply with more stringent standards and there is a good system of public transport. Very few people use bicycles although the terrain is appropriate (with no great elevations).</w:t>
      </w:r>
    </w:p>
    <w:p w:rsidR="00D640D3" w:rsidRPr="00CA74FF" w:rsidRDefault="00D640D3" w:rsidP="005419BA">
      <w:pPr>
        <w:pStyle w:val="03EPRPara"/>
        <w:rPr>
          <w:rFonts w:asciiTheme="majorBidi" w:hAnsiTheme="majorBidi" w:cstheme="majorBidi"/>
          <w:i/>
        </w:rPr>
      </w:pPr>
    </w:p>
    <w:p w:rsidR="00D640D3" w:rsidRPr="00CA74FF" w:rsidRDefault="00D640D3" w:rsidP="005419BA">
      <w:pPr>
        <w:pStyle w:val="11EPRRecHead"/>
        <w:rPr>
          <w:rFonts w:asciiTheme="majorBidi" w:hAnsiTheme="majorBidi" w:cstheme="majorBidi"/>
          <w:szCs w:val="22"/>
          <w:highlight w:val="yellow"/>
        </w:rPr>
      </w:pPr>
      <w:r w:rsidRPr="00CA74FF">
        <w:rPr>
          <w:rFonts w:asciiTheme="majorBidi" w:hAnsiTheme="majorBidi" w:cstheme="majorBidi"/>
          <w:szCs w:val="22"/>
          <w:highlight w:val="yellow"/>
        </w:rPr>
        <w:t>Recommendation 4.2:</w:t>
      </w:r>
    </w:p>
    <w:p w:rsidR="00D640D3" w:rsidRPr="00CA74FF" w:rsidRDefault="00D640D3" w:rsidP="005419BA">
      <w:pPr>
        <w:pStyle w:val="12EPRRecBody"/>
        <w:rPr>
          <w:rFonts w:asciiTheme="majorBidi" w:hAnsiTheme="majorBidi" w:cstheme="majorBidi"/>
          <w:szCs w:val="22"/>
        </w:rPr>
      </w:pPr>
      <w:r w:rsidRPr="00CA74FF">
        <w:rPr>
          <w:rFonts w:asciiTheme="majorBidi" w:hAnsiTheme="majorBidi" w:cstheme="majorBidi"/>
          <w:szCs w:val="22"/>
        </w:rPr>
        <w:t xml:space="preserve">The Ministry of National Resources and Environmental Protection, in cooperation with the local executive authorities, should investigate how the use of bicycles for shorter distances can be promoted, for example, by the construction of proper and safe infrastructure and a bicycle-sharing system. </w:t>
      </w:r>
    </w:p>
    <w:p w:rsidR="00050253" w:rsidRPr="00CA74FF" w:rsidRDefault="00050253" w:rsidP="005419BA">
      <w:pPr>
        <w:pStyle w:val="12EPRRecBody"/>
        <w:rPr>
          <w:rFonts w:asciiTheme="majorBidi" w:hAnsiTheme="majorBidi" w:cstheme="majorBidi"/>
        </w:rPr>
      </w:pPr>
    </w:p>
    <w:p w:rsidR="004A4359" w:rsidRPr="00CA74FF" w:rsidRDefault="004A4359" w:rsidP="005419BA">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00696ABF" w:rsidRPr="00CA74FF">
        <w:rPr>
          <w:rFonts w:asciiTheme="majorBidi" w:eastAsia="Calibri" w:hAnsiTheme="majorBidi" w:cstheme="majorBidi"/>
          <w:lang w:val="en-GB"/>
        </w:rPr>
        <w:t xml:space="preserve"> (Please indicate the status of implementation)</w:t>
      </w:r>
    </w:p>
    <w:p w:rsidR="007C4519" w:rsidRPr="00CA74FF" w:rsidRDefault="00E91312" w:rsidP="005419BA">
      <w:pPr>
        <w:pStyle w:val="EPRRecBody"/>
        <w:jc w:val="left"/>
        <w:rPr>
          <w:rFonts w:asciiTheme="majorBidi" w:eastAsia="Calibri" w:hAnsiTheme="majorBidi" w:cstheme="majorBidi"/>
          <w:i w:val="0"/>
          <w:iCs/>
          <w:szCs w:val="22"/>
        </w:rPr>
      </w:pPr>
      <w:sdt>
        <w:sdtPr>
          <w:rPr>
            <w:rFonts w:asciiTheme="majorBidi" w:eastAsia="Calibri" w:hAnsiTheme="majorBidi" w:cstheme="majorBidi"/>
            <w:i w:val="0"/>
            <w:iCs/>
            <w:szCs w:val="22"/>
          </w:rPr>
          <w:id w:val="-534120375"/>
        </w:sdtPr>
        <w:sdtEndPr/>
        <w:sdtContent>
          <w:r w:rsidR="008C0EC4" w:rsidRPr="00CA74FF">
            <w:rPr>
              <w:rFonts w:ascii="Segoe UI Symbol" w:eastAsia="MS Gothic" w:hAnsi="Segoe UI Symbol" w:cs="Segoe UI Symbol"/>
              <w:i w:val="0"/>
              <w:iCs/>
              <w:szCs w:val="22"/>
            </w:rPr>
            <w:t>☐</w:t>
          </w:r>
        </w:sdtContent>
      </w:sdt>
      <w:r w:rsidR="008C0EC4" w:rsidRPr="00CA74FF">
        <w:rPr>
          <w:rFonts w:asciiTheme="majorBidi" w:eastAsia="Calibri" w:hAnsiTheme="majorBidi" w:cstheme="majorBidi"/>
          <w:i w:val="0"/>
          <w:iCs/>
          <w:szCs w:val="22"/>
        </w:rPr>
        <w:t xml:space="preserve"> Not started </w:t>
      </w:r>
      <w:r w:rsidR="008C0EC4" w:rsidRPr="00CA74FF">
        <w:rPr>
          <w:rFonts w:asciiTheme="majorBidi" w:eastAsia="Calibri" w:hAnsiTheme="majorBidi" w:cstheme="majorBidi"/>
          <w:i w:val="0"/>
          <w:iCs/>
          <w:szCs w:val="22"/>
        </w:rPr>
        <w:tab/>
      </w:r>
      <w:r w:rsidR="008C0EC4" w:rsidRPr="00CA74FF">
        <w:rPr>
          <w:rFonts w:asciiTheme="majorBidi" w:eastAsia="Calibri" w:hAnsiTheme="majorBidi" w:cstheme="majorBidi"/>
          <w:i w:val="0"/>
          <w:iCs/>
          <w:szCs w:val="22"/>
        </w:rPr>
        <w:tab/>
      </w:r>
      <w:r w:rsidR="008C0EC4"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895687880"/>
        </w:sdtPr>
        <w:sdtEndPr/>
        <w:sdtContent>
          <w:r w:rsidR="008C0EC4" w:rsidRPr="00CA74FF">
            <w:rPr>
              <w:rFonts w:ascii="Segoe UI Symbol" w:eastAsia="MS Gothic" w:hAnsi="Segoe UI Symbol" w:cs="Segoe UI Symbol"/>
              <w:i w:val="0"/>
              <w:iCs/>
              <w:szCs w:val="22"/>
            </w:rPr>
            <w:t>☐</w:t>
          </w:r>
        </w:sdtContent>
      </w:sdt>
      <w:r w:rsidR="008C0EC4" w:rsidRPr="00CA74FF">
        <w:rPr>
          <w:rFonts w:asciiTheme="majorBidi" w:eastAsia="Calibri" w:hAnsiTheme="majorBidi" w:cstheme="majorBidi"/>
          <w:i w:val="0"/>
          <w:iCs/>
          <w:szCs w:val="22"/>
        </w:rPr>
        <w:t xml:space="preserve"> Starting phase</w:t>
      </w:r>
      <w:r w:rsidR="008C0EC4" w:rsidRPr="00CA74FF">
        <w:rPr>
          <w:rFonts w:asciiTheme="majorBidi" w:eastAsia="Calibri" w:hAnsiTheme="majorBidi" w:cstheme="majorBidi"/>
          <w:i w:val="0"/>
          <w:iCs/>
          <w:szCs w:val="22"/>
        </w:rPr>
        <w:tab/>
        <w:t xml:space="preserve">     </w:t>
      </w:r>
      <w:sdt>
        <w:sdtPr>
          <w:rPr>
            <w:rFonts w:asciiTheme="majorBidi" w:eastAsia="Calibri" w:hAnsiTheme="majorBidi" w:cstheme="majorBidi"/>
            <w:b/>
            <w:i w:val="0"/>
            <w:iCs/>
            <w:szCs w:val="22"/>
          </w:rPr>
          <w:id w:val="-22472274"/>
        </w:sdtPr>
        <w:sdtEndPr/>
        <w:sdtContent>
          <w:r w:rsidR="000B5E0E" w:rsidRPr="00CA74FF">
            <w:rPr>
              <w:rFonts w:asciiTheme="majorBidi" w:eastAsia="MS Gothic" w:hAnsiTheme="majorBidi" w:cstheme="majorBidi"/>
              <w:b/>
              <w:i w:val="0"/>
              <w:iCs/>
              <w:szCs w:val="22"/>
            </w:rPr>
            <w:t>X</w:t>
          </w:r>
        </w:sdtContent>
      </w:sdt>
      <w:r w:rsidR="008C0EC4" w:rsidRPr="00CA74FF">
        <w:rPr>
          <w:rFonts w:asciiTheme="majorBidi" w:eastAsia="Calibri" w:hAnsiTheme="majorBidi" w:cstheme="majorBidi"/>
          <w:b/>
          <w:i w:val="0"/>
          <w:iCs/>
          <w:szCs w:val="22"/>
        </w:rPr>
        <w:t xml:space="preserve"> On-going</w:t>
      </w:r>
      <w:r w:rsidR="008C0EC4" w:rsidRPr="00CA74FF">
        <w:rPr>
          <w:rFonts w:asciiTheme="majorBidi" w:eastAsia="Calibri" w:hAnsiTheme="majorBidi" w:cstheme="majorBidi"/>
          <w:i w:val="0"/>
          <w:iCs/>
          <w:szCs w:val="22"/>
        </w:rPr>
        <w:t xml:space="preserve">   </w:t>
      </w:r>
      <w:r w:rsidR="008C0EC4"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821154132"/>
        </w:sdtPr>
        <w:sdtEndPr/>
        <w:sdtContent>
          <w:r w:rsidR="008C0EC4" w:rsidRPr="00CA74FF">
            <w:rPr>
              <w:rFonts w:ascii="Segoe UI Symbol" w:eastAsia="MS Gothic" w:hAnsi="Segoe UI Symbol" w:cs="Segoe UI Symbol"/>
              <w:i w:val="0"/>
              <w:iCs/>
              <w:szCs w:val="22"/>
            </w:rPr>
            <w:t>☐</w:t>
          </w:r>
        </w:sdtContent>
      </w:sdt>
      <w:r w:rsidR="008C0EC4" w:rsidRPr="00CA74FF">
        <w:rPr>
          <w:rFonts w:asciiTheme="majorBidi" w:eastAsia="Calibri" w:hAnsiTheme="majorBidi" w:cstheme="majorBidi"/>
          <w:i w:val="0"/>
          <w:iCs/>
          <w:szCs w:val="22"/>
        </w:rPr>
        <w:t xml:space="preserve"> Implemented</w:t>
      </w:r>
      <w:r w:rsidR="007C4519" w:rsidRPr="00CA74FF">
        <w:rPr>
          <w:rFonts w:asciiTheme="majorBidi" w:eastAsia="Calibri" w:hAnsiTheme="majorBidi" w:cstheme="majorBidi"/>
          <w:i w:val="0"/>
          <w:iCs/>
          <w:szCs w:val="22"/>
        </w:rPr>
        <w:br/>
        <w:t>Comments/supporting evidence</w:t>
      </w:r>
    </w:p>
    <w:p w:rsidR="000B5E0E" w:rsidRPr="00997894" w:rsidRDefault="000B5E0E" w:rsidP="000B5E0E">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997894">
        <w:rPr>
          <w:rFonts w:asciiTheme="majorBidi" w:hAnsiTheme="majorBidi" w:cstheme="majorBidi"/>
          <w:iCs/>
          <w:color w:val="2F5496" w:themeColor="accent1" w:themeShade="BF"/>
        </w:rPr>
        <w:t>National concept of cycling development approved on March 11, 2018</w:t>
      </w:r>
    </w:p>
    <w:p w:rsidR="000B5E0E" w:rsidRPr="00997894" w:rsidRDefault="000B5E0E" w:rsidP="000B5E0E">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997894">
        <w:rPr>
          <w:rFonts w:asciiTheme="majorBidi" w:hAnsiTheme="majorBidi" w:cstheme="majorBidi"/>
          <w:iCs/>
          <w:color w:val="2F5496" w:themeColor="accent1" w:themeShade="BF"/>
        </w:rPr>
        <w:t>In cities:</w:t>
      </w:r>
    </w:p>
    <w:p w:rsidR="000B5E0E" w:rsidRPr="00997894" w:rsidRDefault="000B5E0E" w:rsidP="000B5E0E">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997894">
        <w:rPr>
          <w:rFonts w:asciiTheme="majorBidi" w:hAnsiTheme="majorBidi" w:cstheme="majorBidi"/>
          <w:iCs/>
          <w:color w:val="2F5496" w:themeColor="accent1" w:themeShade="BF"/>
        </w:rPr>
        <w:t>Brest - mobility plan with cycling section</w:t>
      </w:r>
    </w:p>
    <w:p w:rsidR="000B5E0E" w:rsidRPr="00997894" w:rsidRDefault="000B5E0E" w:rsidP="000B5E0E">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997894">
        <w:rPr>
          <w:rFonts w:asciiTheme="majorBidi" w:hAnsiTheme="majorBidi" w:cstheme="majorBidi"/>
          <w:iCs/>
          <w:color w:val="2F5496" w:themeColor="accent1" w:themeShade="BF"/>
        </w:rPr>
        <w:t xml:space="preserve">Minsk, </w:t>
      </w:r>
      <w:proofErr w:type="spellStart"/>
      <w:r w:rsidRPr="00997894">
        <w:rPr>
          <w:rFonts w:asciiTheme="majorBidi" w:hAnsiTheme="majorBidi" w:cstheme="majorBidi"/>
          <w:iCs/>
          <w:color w:val="2F5496" w:themeColor="accent1" w:themeShade="BF"/>
        </w:rPr>
        <w:t>Hrodno</w:t>
      </w:r>
      <w:proofErr w:type="spellEnd"/>
      <w:r w:rsidRPr="00997894">
        <w:rPr>
          <w:rFonts w:asciiTheme="majorBidi" w:hAnsiTheme="majorBidi" w:cstheme="majorBidi"/>
          <w:iCs/>
          <w:color w:val="2F5496" w:themeColor="accent1" w:themeShade="BF"/>
        </w:rPr>
        <w:t xml:space="preserve"> - cycling concepts</w:t>
      </w:r>
    </w:p>
    <w:p w:rsidR="000B5E0E" w:rsidRPr="00997894" w:rsidRDefault="000B5E0E" w:rsidP="000B5E0E">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997894">
        <w:rPr>
          <w:rFonts w:asciiTheme="majorBidi" w:hAnsiTheme="majorBidi" w:cstheme="majorBidi"/>
          <w:iCs/>
          <w:color w:val="2F5496" w:themeColor="accent1" w:themeShade="BF"/>
        </w:rPr>
        <w:t>Minsk - Strategic Plan until 2020, Cycling Development Council</w:t>
      </w:r>
    </w:p>
    <w:p w:rsidR="000B5E0E" w:rsidRPr="00997894" w:rsidRDefault="000B5E0E" w:rsidP="000B5E0E">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proofErr w:type="spellStart"/>
      <w:r w:rsidRPr="00997894">
        <w:rPr>
          <w:rFonts w:asciiTheme="majorBidi" w:hAnsiTheme="majorBidi" w:cstheme="majorBidi"/>
          <w:iCs/>
          <w:color w:val="2F5496" w:themeColor="accent1" w:themeShade="BF"/>
        </w:rPr>
        <w:t>Polotsk</w:t>
      </w:r>
      <w:proofErr w:type="spellEnd"/>
      <w:r w:rsidRPr="00997894">
        <w:rPr>
          <w:rFonts w:asciiTheme="majorBidi" w:hAnsiTheme="majorBidi" w:cstheme="majorBidi"/>
          <w:iCs/>
          <w:color w:val="2F5496" w:themeColor="accent1" w:themeShade="BF"/>
        </w:rPr>
        <w:t>/</w:t>
      </w:r>
      <w:proofErr w:type="spellStart"/>
      <w:r w:rsidRPr="00997894">
        <w:rPr>
          <w:rFonts w:asciiTheme="majorBidi" w:hAnsiTheme="majorBidi" w:cstheme="majorBidi"/>
          <w:iCs/>
          <w:color w:val="2F5496" w:themeColor="accent1" w:themeShade="BF"/>
        </w:rPr>
        <w:t>Novopolotsk</w:t>
      </w:r>
      <w:proofErr w:type="spellEnd"/>
      <w:r w:rsidRPr="00997894">
        <w:rPr>
          <w:rFonts w:asciiTheme="majorBidi" w:hAnsiTheme="majorBidi" w:cstheme="majorBidi"/>
          <w:iCs/>
          <w:color w:val="2F5496" w:themeColor="accent1" w:themeShade="BF"/>
        </w:rPr>
        <w:t xml:space="preserve"> - sustainable urban mobility plan</w:t>
      </w:r>
    </w:p>
    <w:p w:rsidR="000B5E0E" w:rsidRPr="00997894" w:rsidRDefault="000B5E0E" w:rsidP="000B5E0E">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proofErr w:type="spellStart"/>
      <w:r w:rsidRPr="00997894">
        <w:rPr>
          <w:rFonts w:asciiTheme="majorBidi" w:hAnsiTheme="majorBidi" w:cstheme="majorBidi"/>
          <w:iCs/>
          <w:color w:val="2F5496" w:themeColor="accent1" w:themeShade="BF"/>
        </w:rPr>
        <w:t>Orsha</w:t>
      </w:r>
      <w:proofErr w:type="spellEnd"/>
      <w:r w:rsidRPr="00997894">
        <w:rPr>
          <w:rFonts w:asciiTheme="majorBidi" w:hAnsiTheme="majorBidi" w:cstheme="majorBidi"/>
          <w:iCs/>
          <w:color w:val="2F5496" w:themeColor="accent1" w:themeShade="BF"/>
        </w:rPr>
        <w:t xml:space="preserve"> - action plan</w:t>
      </w:r>
    </w:p>
    <w:p w:rsidR="000B5E0E" w:rsidRPr="00997894" w:rsidRDefault="000B5E0E" w:rsidP="000B5E0E">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proofErr w:type="spellStart"/>
      <w:r w:rsidRPr="00997894">
        <w:rPr>
          <w:rFonts w:asciiTheme="majorBidi" w:hAnsiTheme="majorBidi" w:cstheme="majorBidi"/>
          <w:iCs/>
          <w:color w:val="2F5496" w:themeColor="accent1" w:themeShade="BF"/>
        </w:rPr>
        <w:t>Mahilew</w:t>
      </w:r>
      <w:proofErr w:type="spellEnd"/>
      <w:r w:rsidRPr="00997894">
        <w:rPr>
          <w:rFonts w:asciiTheme="majorBidi" w:hAnsiTheme="majorBidi" w:cstheme="majorBidi"/>
          <w:iCs/>
          <w:color w:val="2F5496" w:themeColor="accent1" w:themeShade="BF"/>
        </w:rPr>
        <w:t xml:space="preserve"> - concept of cycling development</w:t>
      </w:r>
    </w:p>
    <w:p w:rsidR="004A4359" w:rsidRPr="00997894" w:rsidRDefault="000B5E0E" w:rsidP="005419BA">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proofErr w:type="spellStart"/>
      <w:r w:rsidRPr="00997894">
        <w:rPr>
          <w:rFonts w:asciiTheme="majorBidi" w:hAnsiTheme="majorBidi" w:cstheme="majorBidi"/>
          <w:iCs/>
          <w:color w:val="2F5496" w:themeColor="accent1" w:themeShade="BF"/>
        </w:rPr>
        <w:t>Lida</w:t>
      </w:r>
      <w:proofErr w:type="spellEnd"/>
      <w:r w:rsidRPr="00997894">
        <w:rPr>
          <w:rFonts w:asciiTheme="majorBidi" w:hAnsiTheme="majorBidi" w:cstheme="majorBidi"/>
          <w:iCs/>
          <w:color w:val="2F5496" w:themeColor="accent1" w:themeShade="BF"/>
        </w:rPr>
        <w:t xml:space="preserve"> - cycle route scheme</w:t>
      </w:r>
    </w:p>
    <w:p w:rsidR="007B5F72" w:rsidRPr="00CA74FF" w:rsidRDefault="004A4359" w:rsidP="005419BA">
      <w:pPr>
        <w:spacing w:after="0" w:line="240" w:lineRule="auto"/>
        <w:rPr>
          <w:rFonts w:asciiTheme="majorBidi" w:hAnsiTheme="majorBidi" w:cstheme="majorBidi"/>
          <w:iCs/>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w:t>
      </w:r>
      <w:r w:rsidR="001D6F7B" w:rsidRPr="00CA74FF">
        <w:rPr>
          <w:rFonts w:asciiTheme="majorBidi" w:hAnsiTheme="majorBidi" w:cstheme="majorBidi"/>
          <w:iCs/>
        </w:rPr>
        <w:t xml:space="preserve">INFRASTRUCTURE </w:t>
      </w:r>
      <w:r w:rsidR="00997894">
        <w:rPr>
          <w:rFonts w:asciiTheme="majorBidi" w:hAnsiTheme="majorBidi" w:cstheme="majorBidi"/>
          <w:iCs/>
        </w:rPr>
        <w:t>and</w:t>
      </w:r>
      <w:r w:rsidR="001D6F7B" w:rsidRPr="00CA74FF">
        <w:rPr>
          <w:rFonts w:asciiTheme="majorBidi" w:hAnsiTheme="majorBidi" w:cstheme="majorBidi"/>
          <w:iCs/>
        </w:rPr>
        <w:t xml:space="preserve"> INVESTMENT</w:t>
      </w:r>
      <w:r w:rsidR="00BC00D9" w:rsidRPr="00CA74FF">
        <w:rPr>
          <w:rFonts w:asciiTheme="majorBidi" w:hAnsiTheme="majorBidi" w:cstheme="majorBidi"/>
          <w:iCs/>
        </w:rPr>
        <w:t xml:space="preserve"> </w:t>
      </w:r>
    </w:p>
    <w:p w:rsidR="005419BA" w:rsidRPr="00CA74FF" w:rsidRDefault="005419BA" w:rsidP="005419BA">
      <w:pPr>
        <w:spacing w:after="0" w:line="240" w:lineRule="auto"/>
        <w:rPr>
          <w:rFonts w:asciiTheme="majorBidi" w:hAnsiTheme="majorBidi" w:cstheme="majorBidi"/>
          <w:iCs/>
          <w:highlight w:val="cyan"/>
        </w:rPr>
      </w:pPr>
    </w:p>
    <w:p w:rsidR="00D640D3" w:rsidRPr="00CA74FF" w:rsidRDefault="00D640D3" w:rsidP="005419BA">
      <w:pPr>
        <w:spacing w:after="0" w:line="240" w:lineRule="auto"/>
        <w:rPr>
          <w:rFonts w:asciiTheme="majorBidi" w:eastAsia="SimSun" w:hAnsiTheme="majorBidi" w:cstheme="majorBidi"/>
          <w:b/>
        </w:rPr>
      </w:pPr>
      <w:r w:rsidRPr="00CA74FF">
        <w:rPr>
          <w:rFonts w:asciiTheme="majorBidi" w:eastAsia="SimSun" w:hAnsiTheme="majorBidi" w:cstheme="majorBidi"/>
          <w:b/>
        </w:rPr>
        <w:t>Chapter 9: Transport and environment</w:t>
      </w:r>
    </w:p>
    <w:p w:rsidR="00D640D3" w:rsidRPr="00CA74FF" w:rsidRDefault="00D640D3" w:rsidP="00447F5F">
      <w:pPr>
        <w:spacing w:after="0" w:line="240" w:lineRule="auto"/>
        <w:ind w:right="16"/>
        <w:jc w:val="both"/>
        <w:rPr>
          <w:rFonts w:asciiTheme="majorBidi" w:eastAsia="Times New Roman" w:hAnsiTheme="majorBidi" w:cstheme="majorBidi"/>
          <w:spacing w:val="-1"/>
        </w:rPr>
      </w:pPr>
      <w:r w:rsidRPr="00CA74FF">
        <w:rPr>
          <w:rFonts w:asciiTheme="majorBidi" w:eastAsia="Times New Roman" w:hAnsiTheme="majorBidi" w:cstheme="majorBidi"/>
          <w:spacing w:val="-1"/>
        </w:rPr>
        <w:t>Belarus invests heavily in the promotion of sustainable transport, including through the promotion of electrified public transport. However, these investments are not yet based on a solid financial footing with adequate levels of cost recovery. Sustainable transport can be achieved through having a solid financial basis.</w:t>
      </w:r>
    </w:p>
    <w:p w:rsidR="00DB1DF0" w:rsidRPr="00CA74FF" w:rsidRDefault="00DB1DF0" w:rsidP="005419BA">
      <w:pPr>
        <w:spacing w:after="0" w:line="240" w:lineRule="auto"/>
        <w:ind w:right="16"/>
        <w:rPr>
          <w:rFonts w:asciiTheme="majorBidi" w:eastAsia="Times New Roman" w:hAnsiTheme="majorBidi" w:cstheme="majorBidi"/>
          <w:spacing w:val="-1"/>
        </w:rPr>
      </w:pPr>
    </w:p>
    <w:p w:rsidR="00D640D3" w:rsidRPr="00CA74FF" w:rsidRDefault="00D640D3" w:rsidP="005419BA">
      <w:pPr>
        <w:spacing w:after="0" w:line="240" w:lineRule="auto"/>
        <w:ind w:right="16"/>
        <w:rPr>
          <w:rFonts w:asciiTheme="majorBidi" w:eastAsia="Times New Roman" w:hAnsiTheme="majorBidi" w:cstheme="majorBidi"/>
          <w:spacing w:val="-1"/>
          <w:highlight w:val="yellow"/>
        </w:rPr>
      </w:pPr>
      <w:r w:rsidRPr="00CA74FF">
        <w:rPr>
          <w:rFonts w:asciiTheme="majorBidi" w:eastAsia="Times New Roman" w:hAnsiTheme="majorBidi" w:cstheme="majorBidi"/>
          <w:i/>
          <w:spacing w:val="-1"/>
          <w:highlight w:val="yellow"/>
          <w:u w:val="single"/>
        </w:rPr>
        <w:t>Recommendation 9.1</w:t>
      </w:r>
      <w:r w:rsidRPr="00CA74FF">
        <w:rPr>
          <w:rFonts w:asciiTheme="majorBidi" w:eastAsia="Times New Roman" w:hAnsiTheme="majorBidi" w:cstheme="majorBidi"/>
          <w:i/>
          <w:spacing w:val="-1"/>
          <w:highlight w:val="yellow"/>
        </w:rPr>
        <w:t xml:space="preserve">: </w:t>
      </w:r>
    </w:p>
    <w:p w:rsidR="00D640D3" w:rsidRPr="00CA74FF" w:rsidRDefault="00D640D3" w:rsidP="005419BA">
      <w:pPr>
        <w:spacing w:after="0" w:line="240" w:lineRule="auto"/>
        <w:ind w:right="16"/>
        <w:rPr>
          <w:rFonts w:asciiTheme="majorBidi" w:eastAsia="Times New Roman" w:hAnsiTheme="majorBidi" w:cstheme="majorBidi"/>
          <w:i/>
          <w:spacing w:val="-1"/>
        </w:rPr>
      </w:pPr>
      <w:r w:rsidRPr="00CA74FF">
        <w:rPr>
          <w:rFonts w:asciiTheme="majorBidi" w:eastAsia="Times New Roman" w:hAnsiTheme="majorBidi" w:cstheme="majorBidi"/>
          <w:i/>
          <w:spacing w:val="-1"/>
        </w:rPr>
        <w:t xml:space="preserve">The Government, together with local authorities, should ensure the financial sustainability of its transport policy by: </w:t>
      </w:r>
    </w:p>
    <w:p w:rsidR="00D640D3" w:rsidRPr="00CA74FF" w:rsidRDefault="00D640D3" w:rsidP="00805E80">
      <w:pPr>
        <w:pStyle w:val="13EPRRecBullet"/>
        <w:ind w:left="567" w:hanging="567"/>
        <w:rPr>
          <w:rFonts w:asciiTheme="majorBidi" w:hAnsiTheme="majorBidi" w:cstheme="majorBidi"/>
          <w:lang w:val="en-GB"/>
        </w:rPr>
      </w:pPr>
      <w:r w:rsidRPr="00CA74FF">
        <w:rPr>
          <w:rFonts w:asciiTheme="majorBidi" w:hAnsiTheme="majorBidi" w:cstheme="majorBidi"/>
          <w:lang w:val="en-GB"/>
        </w:rPr>
        <w:t>(a)</w:t>
      </w:r>
      <w:r w:rsidRPr="00CA74FF">
        <w:rPr>
          <w:rFonts w:asciiTheme="majorBidi" w:hAnsiTheme="majorBidi" w:cstheme="majorBidi"/>
          <w:lang w:val="en-GB"/>
        </w:rPr>
        <w:tab/>
        <w:t>Improving the cost recovery of public transport;</w:t>
      </w:r>
    </w:p>
    <w:p w:rsidR="00D640D3" w:rsidRPr="00CA74FF" w:rsidRDefault="00D640D3" w:rsidP="00805E80">
      <w:pPr>
        <w:pStyle w:val="13EPRRecBullet"/>
        <w:ind w:left="567" w:hanging="567"/>
        <w:rPr>
          <w:rFonts w:asciiTheme="majorBidi" w:hAnsiTheme="majorBidi" w:cstheme="majorBidi"/>
          <w:lang w:val="en-GB"/>
        </w:rPr>
      </w:pPr>
      <w:r w:rsidRPr="00CA74FF">
        <w:rPr>
          <w:rFonts w:asciiTheme="majorBidi" w:hAnsiTheme="majorBidi" w:cstheme="majorBidi"/>
          <w:lang w:val="en-GB"/>
        </w:rPr>
        <w:t>(b)</w:t>
      </w:r>
      <w:r w:rsidRPr="00CA74FF">
        <w:rPr>
          <w:rFonts w:asciiTheme="majorBidi" w:hAnsiTheme="majorBidi" w:cstheme="majorBidi"/>
          <w:lang w:val="en-GB"/>
        </w:rPr>
        <w:tab/>
        <w:t>Prioritizing investments in types of transport where passenger loads justify them and taking measures aimed at increasing passenger demand.</w:t>
      </w:r>
    </w:p>
    <w:p w:rsidR="007C4519" w:rsidRPr="00CA74FF" w:rsidRDefault="007C4519" w:rsidP="005419BA">
      <w:pPr>
        <w:pStyle w:val="13EPRRecBullet"/>
        <w:rPr>
          <w:rFonts w:asciiTheme="majorBidi" w:hAnsiTheme="majorBidi" w:cstheme="majorBidi"/>
          <w:lang w:val="en-GB"/>
        </w:rPr>
      </w:pPr>
    </w:p>
    <w:p w:rsidR="005C21D7" w:rsidRPr="00CA74FF" w:rsidRDefault="005C21D7" w:rsidP="005419BA">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00696ABF" w:rsidRPr="00CA74FF">
        <w:rPr>
          <w:rFonts w:asciiTheme="majorBidi" w:eastAsia="Calibri" w:hAnsiTheme="majorBidi" w:cstheme="majorBidi"/>
          <w:lang w:val="en-GB"/>
        </w:rPr>
        <w:t xml:space="preserve"> (Please indicate the status of implementation)</w:t>
      </w:r>
    </w:p>
    <w:p w:rsidR="005C21D7" w:rsidRPr="00CA74FF" w:rsidRDefault="005C21D7" w:rsidP="005419BA">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(a) </w:t>
      </w:r>
      <w:sdt>
        <w:sdtPr>
          <w:rPr>
            <w:rFonts w:asciiTheme="majorBidi" w:eastAsia="Calibri" w:hAnsiTheme="majorBidi" w:cstheme="majorBidi"/>
            <w:i w:val="0"/>
            <w:iCs/>
            <w:szCs w:val="22"/>
          </w:rPr>
          <w:id w:val="-69434534"/>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992131348"/>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9052883"/>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25672372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5C21D7" w:rsidRPr="00CA74FF" w:rsidRDefault="005C21D7" w:rsidP="005419BA">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5C21D7" w:rsidRPr="0061434C" w:rsidRDefault="000B5E0E" w:rsidP="005419BA">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61434C">
        <w:rPr>
          <w:rFonts w:asciiTheme="majorBidi" w:hAnsiTheme="majorBidi" w:cstheme="majorBidi"/>
          <w:iCs/>
          <w:color w:val="2F5496" w:themeColor="accent1" w:themeShade="BF"/>
        </w:rPr>
        <w:t>The Ministry of Natural Resources and Environmental Protection of the Republic of Belarus don’t have information about implementation progress</w:t>
      </w:r>
    </w:p>
    <w:p w:rsidR="005C21D7" w:rsidRPr="00CA74FF" w:rsidRDefault="005C21D7" w:rsidP="005419BA">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(b) </w:t>
      </w:r>
      <w:sdt>
        <w:sdtPr>
          <w:rPr>
            <w:rFonts w:asciiTheme="majorBidi" w:eastAsia="Calibri" w:hAnsiTheme="majorBidi" w:cstheme="majorBidi"/>
            <w:i w:val="0"/>
            <w:iCs/>
            <w:szCs w:val="22"/>
          </w:rPr>
          <w:id w:val="-140428204"/>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35456917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552820210"/>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810982274"/>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5C21D7" w:rsidRPr="00CA74FF" w:rsidRDefault="005C21D7" w:rsidP="000B5E0E">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D45D4B" w:rsidRPr="0061434C" w:rsidRDefault="000B5E0E" w:rsidP="005419BA">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61434C">
        <w:rPr>
          <w:rFonts w:asciiTheme="majorBidi" w:hAnsiTheme="majorBidi" w:cstheme="majorBidi"/>
          <w:iCs/>
          <w:color w:val="2F5496" w:themeColor="accent1" w:themeShade="BF"/>
        </w:rPr>
        <w:t>The Ministry of Natural Resources and Environmental Protection of the Republic of Belarus don’t have information about implementation progress</w:t>
      </w:r>
    </w:p>
    <w:p w:rsidR="004A4359" w:rsidRPr="00CA74FF" w:rsidRDefault="004A4359" w:rsidP="005419BA">
      <w:pPr>
        <w:spacing w:after="0" w:line="240" w:lineRule="auto"/>
        <w:rPr>
          <w:rFonts w:asciiTheme="majorBidi" w:hAnsiTheme="majorBidi" w:cstheme="majorBidi"/>
          <w:iCs/>
        </w:rPr>
      </w:pPr>
      <w:r w:rsidRPr="00CA74FF">
        <w:rPr>
          <w:rFonts w:asciiTheme="majorBidi" w:hAnsiTheme="majorBidi" w:cstheme="majorBidi"/>
          <w:iCs/>
          <w:highlight w:val="cyan"/>
          <w:u w:val="single"/>
        </w:rPr>
        <w:t>Theme:</w:t>
      </w:r>
      <w:r w:rsidR="00FD5BE0" w:rsidRPr="00CA74FF">
        <w:rPr>
          <w:rFonts w:asciiTheme="majorBidi" w:hAnsiTheme="majorBidi" w:cstheme="majorBidi"/>
          <w:iCs/>
        </w:rPr>
        <w:t xml:space="preserve"> (a)</w:t>
      </w:r>
      <w:r w:rsidR="00CF7EA8" w:rsidRPr="00CA74FF">
        <w:rPr>
          <w:rFonts w:asciiTheme="majorBidi" w:hAnsiTheme="majorBidi" w:cstheme="majorBidi"/>
          <w:iCs/>
        </w:rPr>
        <w:t xml:space="preserve"> – </w:t>
      </w:r>
      <w:r w:rsidR="008F5D98" w:rsidRPr="00CA74FF">
        <w:rPr>
          <w:rFonts w:asciiTheme="majorBidi" w:hAnsiTheme="majorBidi" w:cstheme="majorBidi"/>
          <w:iCs/>
        </w:rPr>
        <w:t>(b)</w:t>
      </w:r>
      <w:r w:rsidR="006F4150" w:rsidRPr="00CA74FF">
        <w:rPr>
          <w:rFonts w:asciiTheme="majorBidi" w:hAnsiTheme="majorBidi" w:cstheme="majorBidi"/>
          <w:iCs/>
        </w:rPr>
        <w:t xml:space="preserve"> </w:t>
      </w:r>
      <w:r w:rsidR="003C15A6" w:rsidRPr="00CA74FF">
        <w:rPr>
          <w:rFonts w:asciiTheme="majorBidi" w:hAnsiTheme="majorBidi" w:cstheme="majorBidi"/>
          <w:iCs/>
        </w:rPr>
        <w:t>INCENTIVES and CHARGES</w:t>
      </w:r>
      <w:r w:rsidR="00FD5BE0" w:rsidRPr="00CA74FF">
        <w:rPr>
          <w:rFonts w:asciiTheme="majorBidi" w:hAnsiTheme="majorBidi" w:cstheme="majorBidi"/>
          <w:iCs/>
        </w:rPr>
        <w:t xml:space="preserve"> </w:t>
      </w:r>
    </w:p>
    <w:p w:rsidR="0061434C" w:rsidRDefault="0061434C" w:rsidP="00447F5F">
      <w:pPr>
        <w:spacing w:after="0" w:line="240" w:lineRule="auto"/>
        <w:ind w:right="16"/>
        <w:jc w:val="both"/>
        <w:rPr>
          <w:rFonts w:asciiTheme="majorBidi" w:eastAsia="Times New Roman" w:hAnsiTheme="majorBidi" w:cstheme="majorBidi"/>
          <w:spacing w:val="-1"/>
        </w:rPr>
      </w:pPr>
    </w:p>
    <w:p w:rsidR="00D640D3" w:rsidRPr="00CA74FF" w:rsidRDefault="00D640D3" w:rsidP="00447F5F">
      <w:pPr>
        <w:spacing w:after="0" w:line="240" w:lineRule="auto"/>
        <w:ind w:right="16"/>
        <w:jc w:val="both"/>
        <w:rPr>
          <w:rFonts w:asciiTheme="majorBidi" w:eastAsia="Times New Roman" w:hAnsiTheme="majorBidi" w:cstheme="majorBidi"/>
          <w:spacing w:val="-1"/>
        </w:rPr>
      </w:pPr>
      <w:r w:rsidRPr="00CA74FF">
        <w:rPr>
          <w:rFonts w:asciiTheme="majorBidi" w:eastAsia="Times New Roman" w:hAnsiTheme="majorBidi" w:cstheme="majorBidi"/>
          <w:spacing w:val="-1"/>
        </w:rPr>
        <w:t xml:space="preserve">Because of the slow pace of vehicle renewal in Belarus, transport can still be identified as the number one cause of impacts on the quality of air in Minsk. The situation has improved in recent years, despite the constant increase in the number of vehicles, due to more stringent vehicle and fuel standards having been adopted nationwide. </w:t>
      </w:r>
    </w:p>
    <w:p w:rsidR="00DB1DF0" w:rsidRPr="00CA74FF" w:rsidRDefault="00DB1DF0" w:rsidP="005419BA">
      <w:pPr>
        <w:spacing w:after="0" w:line="240" w:lineRule="auto"/>
        <w:ind w:right="16"/>
        <w:rPr>
          <w:rFonts w:asciiTheme="majorBidi" w:eastAsia="Times New Roman" w:hAnsiTheme="majorBidi" w:cstheme="majorBidi"/>
          <w:spacing w:val="-1"/>
        </w:rPr>
      </w:pPr>
    </w:p>
    <w:p w:rsidR="00D640D3" w:rsidRPr="00CA74FF" w:rsidRDefault="00D640D3" w:rsidP="005419BA">
      <w:pPr>
        <w:spacing w:after="0" w:line="240" w:lineRule="auto"/>
        <w:ind w:right="16"/>
        <w:rPr>
          <w:rFonts w:asciiTheme="majorBidi" w:eastAsia="Times New Roman" w:hAnsiTheme="majorBidi" w:cstheme="majorBidi"/>
          <w:i/>
          <w:spacing w:val="-1"/>
          <w:highlight w:val="yellow"/>
        </w:rPr>
      </w:pPr>
      <w:r w:rsidRPr="00CA74FF">
        <w:rPr>
          <w:rFonts w:asciiTheme="majorBidi" w:eastAsia="Times New Roman" w:hAnsiTheme="majorBidi" w:cstheme="majorBidi"/>
          <w:i/>
          <w:spacing w:val="-1"/>
          <w:highlight w:val="yellow"/>
          <w:u w:val="single"/>
        </w:rPr>
        <w:t>Recommendation 9.2</w:t>
      </w:r>
      <w:r w:rsidRPr="00CA74FF">
        <w:rPr>
          <w:rFonts w:asciiTheme="majorBidi" w:eastAsia="Times New Roman" w:hAnsiTheme="majorBidi" w:cstheme="majorBidi"/>
          <w:i/>
          <w:spacing w:val="-1"/>
          <w:highlight w:val="yellow"/>
        </w:rPr>
        <w:t xml:space="preserve">: </w:t>
      </w:r>
    </w:p>
    <w:p w:rsidR="00D640D3" w:rsidRPr="00CA74FF" w:rsidRDefault="00D640D3" w:rsidP="00447F5F">
      <w:pPr>
        <w:spacing w:after="0" w:line="240" w:lineRule="auto"/>
        <w:jc w:val="both"/>
        <w:rPr>
          <w:rFonts w:asciiTheme="majorBidi" w:eastAsia="Times New Roman" w:hAnsiTheme="majorBidi" w:cstheme="majorBidi"/>
          <w:i/>
          <w:spacing w:val="-1"/>
        </w:rPr>
      </w:pPr>
      <w:r w:rsidRPr="00CA74FF">
        <w:rPr>
          <w:rFonts w:asciiTheme="majorBidi" w:eastAsia="Times New Roman" w:hAnsiTheme="majorBidi" w:cstheme="majorBidi"/>
          <w:i/>
          <w:spacing w:val="-1"/>
        </w:rPr>
        <w:t>The Government should introduce economic incentives to facilitate the renewal of the country’s aging fleet with a view to improving the situation regarding motor vehicles.</w:t>
      </w:r>
    </w:p>
    <w:p w:rsidR="00DB1DF0" w:rsidRPr="00CA74FF" w:rsidRDefault="00DB1DF0" w:rsidP="005419BA">
      <w:pPr>
        <w:spacing w:after="0" w:line="240" w:lineRule="auto"/>
        <w:rPr>
          <w:rFonts w:asciiTheme="majorBidi" w:eastAsia="Times New Roman" w:hAnsiTheme="majorBidi" w:cstheme="majorBidi"/>
          <w:i/>
          <w:spacing w:val="-1"/>
        </w:rPr>
      </w:pPr>
    </w:p>
    <w:p w:rsidR="007C4519" w:rsidRPr="00CA74FF" w:rsidRDefault="00DC3272" w:rsidP="005419BA">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00696ABF" w:rsidRPr="00CA74FF">
        <w:rPr>
          <w:rFonts w:asciiTheme="majorBidi" w:eastAsia="Calibri" w:hAnsiTheme="majorBidi" w:cstheme="majorBidi"/>
          <w:lang w:val="en-GB"/>
        </w:rPr>
        <w:t xml:space="preserve"> (Please indicate the status of implementation)</w:t>
      </w:r>
    </w:p>
    <w:p w:rsidR="007C4519" w:rsidRPr="00CA74FF" w:rsidRDefault="00E91312" w:rsidP="005419BA">
      <w:pPr>
        <w:pStyle w:val="EPRRecBody"/>
        <w:jc w:val="left"/>
        <w:rPr>
          <w:rFonts w:asciiTheme="majorBidi" w:eastAsia="Calibri" w:hAnsiTheme="majorBidi" w:cstheme="majorBidi"/>
          <w:i w:val="0"/>
          <w:iCs/>
          <w:szCs w:val="22"/>
        </w:rPr>
      </w:pPr>
      <w:sdt>
        <w:sdtPr>
          <w:rPr>
            <w:rFonts w:asciiTheme="majorBidi" w:eastAsia="Calibri" w:hAnsiTheme="majorBidi" w:cstheme="majorBidi"/>
            <w:i w:val="0"/>
            <w:iCs/>
            <w:szCs w:val="22"/>
          </w:rPr>
          <w:id w:val="-1903353603"/>
        </w:sdtPr>
        <w:sdtEndPr/>
        <w:sdtContent>
          <w:r w:rsidR="007C4519" w:rsidRPr="00CA74FF">
            <w:rPr>
              <w:rFonts w:ascii="Segoe UI Symbol" w:eastAsia="MS Gothic" w:hAnsi="Segoe UI Symbol" w:cs="Segoe UI Symbol"/>
              <w:i w:val="0"/>
              <w:iCs/>
              <w:szCs w:val="22"/>
            </w:rPr>
            <w:t>☐</w:t>
          </w:r>
        </w:sdtContent>
      </w:sdt>
      <w:r w:rsidR="007C4519" w:rsidRPr="00CA74FF">
        <w:rPr>
          <w:rFonts w:asciiTheme="majorBidi" w:eastAsia="Calibri" w:hAnsiTheme="majorBidi" w:cstheme="majorBidi"/>
          <w:i w:val="0"/>
          <w:iCs/>
          <w:szCs w:val="22"/>
        </w:rPr>
        <w:t xml:space="preserve"> Not started </w:t>
      </w:r>
      <w:r w:rsidR="008C0EC4" w:rsidRPr="00CA74FF">
        <w:rPr>
          <w:rFonts w:asciiTheme="majorBidi" w:eastAsia="Calibri" w:hAnsiTheme="majorBidi" w:cstheme="majorBidi"/>
          <w:i w:val="0"/>
          <w:iCs/>
          <w:szCs w:val="22"/>
        </w:rPr>
        <w:tab/>
      </w:r>
      <w:r w:rsidR="008C0EC4" w:rsidRPr="00CA74FF">
        <w:rPr>
          <w:rFonts w:asciiTheme="majorBidi" w:eastAsia="Calibri" w:hAnsiTheme="majorBidi" w:cstheme="majorBidi"/>
          <w:i w:val="0"/>
          <w:iCs/>
          <w:szCs w:val="22"/>
        </w:rPr>
        <w:tab/>
      </w:r>
      <w:r w:rsidR="008C0EC4"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570423610"/>
        </w:sdtPr>
        <w:sdtEndPr/>
        <w:sdtContent>
          <w:r w:rsidR="007C4519" w:rsidRPr="00CA74FF">
            <w:rPr>
              <w:rFonts w:ascii="Segoe UI Symbol" w:eastAsia="MS Gothic" w:hAnsi="Segoe UI Symbol" w:cs="Segoe UI Symbol"/>
              <w:i w:val="0"/>
              <w:iCs/>
              <w:szCs w:val="22"/>
            </w:rPr>
            <w:t>☐</w:t>
          </w:r>
        </w:sdtContent>
      </w:sdt>
      <w:r w:rsidR="007C4519" w:rsidRPr="00CA74FF">
        <w:rPr>
          <w:rFonts w:asciiTheme="majorBidi" w:eastAsia="Calibri" w:hAnsiTheme="majorBidi" w:cstheme="majorBidi"/>
          <w:i w:val="0"/>
          <w:iCs/>
          <w:szCs w:val="22"/>
        </w:rPr>
        <w:t xml:space="preserve"> Starting </w:t>
      </w:r>
      <w:r w:rsidR="00AA716A" w:rsidRPr="00CA74FF">
        <w:rPr>
          <w:rFonts w:asciiTheme="majorBidi" w:eastAsia="Calibri" w:hAnsiTheme="majorBidi" w:cstheme="majorBidi"/>
          <w:i w:val="0"/>
          <w:iCs/>
          <w:szCs w:val="22"/>
        </w:rPr>
        <w:t>phase</w:t>
      </w:r>
      <w:r w:rsidR="007C4519" w:rsidRPr="00CA74FF">
        <w:rPr>
          <w:rFonts w:asciiTheme="majorBidi" w:eastAsia="Calibri" w:hAnsiTheme="majorBidi" w:cstheme="majorBidi"/>
          <w:i w:val="0"/>
          <w:iCs/>
          <w:szCs w:val="22"/>
        </w:rPr>
        <w:tab/>
      </w:r>
      <w:r w:rsidR="008C0EC4" w:rsidRPr="00CA74FF">
        <w:rPr>
          <w:rFonts w:asciiTheme="majorBidi" w:eastAsia="Calibri" w:hAnsiTheme="majorBidi" w:cstheme="majorBidi"/>
          <w:i w:val="0"/>
          <w:iCs/>
          <w:szCs w:val="22"/>
        </w:rPr>
        <w:t xml:space="preserve">         </w:t>
      </w:r>
      <w:sdt>
        <w:sdtPr>
          <w:rPr>
            <w:rFonts w:asciiTheme="majorBidi" w:eastAsia="Calibri" w:hAnsiTheme="majorBidi" w:cstheme="majorBidi"/>
            <w:b/>
            <w:i w:val="0"/>
            <w:iCs/>
            <w:szCs w:val="22"/>
          </w:rPr>
          <w:id w:val="487678700"/>
        </w:sdtPr>
        <w:sdtEndPr/>
        <w:sdtContent>
          <w:r w:rsidR="000B5E0E" w:rsidRPr="00CA74FF">
            <w:rPr>
              <w:rFonts w:asciiTheme="majorBidi" w:eastAsia="MS Gothic" w:hAnsiTheme="majorBidi" w:cstheme="majorBidi"/>
              <w:b/>
              <w:i w:val="0"/>
              <w:iCs/>
              <w:szCs w:val="22"/>
            </w:rPr>
            <w:t>X</w:t>
          </w:r>
        </w:sdtContent>
      </w:sdt>
      <w:r w:rsidR="007C4519" w:rsidRPr="00CA74FF">
        <w:rPr>
          <w:rFonts w:asciiTheme="majorBidi" w:eastAsia="Calibri" w:hAnsiTheme="majorBidi" w:cstheme="majorBidi"/>
          <w:b/>
          <w:i w:val="0"/>
          <w:iCs/>
          <w:szCs w:val="22"/>
        </w:rPr>
        <w:t xml:space="preserve"> On-going</w:t>
      </w:r>
      <w:r w:rsidR="007C4519" w:rsidRPr="00CA74FF">
        <w:rPr>
          <w:rFonts w:asciiTheme="majorBidi" w:eastAsia="Calibri" w:hAnsiTheme="majorBidi" w:cstheme="majorBidi"/>
          <w:i w:val="0"/>
          <w:iCs/>
          <w:szCs w:val="22"/>
        </w:rPr>
        <w:t xml:space="preserve"> </w:t>
      </w:r>
      <w:r w:rsidR="008C0EC4" w:rsidRPr="00CA74FF">
        <w:rPr>
          <w:rFonts w:asciiTheme="majorBidi" w:eastAsia="Calibri" w:hAnsiTheme="majorBidi" w:cstheme="majorBidi"/>
          <w:i w:val="0"/>
          <w:iCs/>
          <w:szCs w:val="22"/>
        </w:rPr>
        <w:tab/>
      </w:r>
      <w:r w:rsidR="007C4519" w:rsidRPr="00CA74FF">
        <w:rPr>
          <w:rFonts w:asciiTheme="majorBidi" w:eastAsia="Calibri" w:hAnsiTheme="majorBidi" w:cstheme="majorBidi"/>
          <w:i w:val="0"/>
          <w:iCs/>
          <w:szCs w:val="22"/>
        </w:rPr>
        <w:t xml:space="preserve"> </w:t>
      </w:r>
      <w:sdt>
        <w:sdtPr>
          <w:rPr>
            <w:rFonts w:asciiTheme="majorBidi" w:eastAsia="Calibri" w:hAnsiTheme="majorBidi" w:cstheme="majorBidi"/>
            <w:i w:val="0"/>
            <w:iCs/>
            <w:szCs w:val="22"/>
          </w:rPr>
          <w:id w:val="1100767069"/>
        </w:sdtPr>
        <w:sdtEndPr/>
        <w:sdtContent>
          <w:r w:rsidR="00D45D4B" w:rsidRPr="00CA74FF">
            <w:rPr>
              <w:rFonts w:ascii="Segoe UI Symbol" w:eastAsia="MS Gothic" w:hAnsi="Segoe UI Symbol" w:cs="Segoe UI Symbol"/>
              <w:i w:val="0"/>
              <w:iCs/>
              <w:szCs w:val="22"/>
            </w:rPr>
            <w:t>☐</w:t>
          </w:r>
        </w:sdtContent>
      </w:sdt>
      <w:r w:rsidR="00D45D4B" w:rsidRPr="00CA74FF">
        <w:rPr>
          <w:rFonts w:asciiTheme="majorBidi" w:eastAsia="Calibri" w:hAnsiTheme="majorBidi" w:cstheme="majorBidi"/>
          <w:i w:val="0"/>
          <w:iCs/>
          <w:szCs w:val="22"/>
        </w:rPr>
        <w:t xml:space="preserve"> </w:t>
      </w:r>
      <w:r w:rsidR="007C4519" w:rsidRPr="00CA74FF">
        <w:rPr>
          <w:rFonts w:asciiTheme="majorBidi" w:eastAsia="Calibri" w:hAnsiTheme="majorBidi" w:cstheme="majorBidi"/>
          <w:i w:val="0"/>
          <w:iCs/>
          <w:szCs w:val="22"/>
        </w:rPr>
        <w:t>Implemented</w:t>
      </w:r>
      <w:r w:rsidR="007C4519" w:rsidRPr="00CA74FF">
        <w:rPr>
          <w:rFonts w:asciiTheme="majorBidi" w:eastAsia="Calibri" w:hAnsiTheme="majorBidi" w:cstheme="majorBidi"/>
          <w:i w:val="0"/>
          <w:iCs/>
          <w:szCs w:val="22"/>
        </w:rPr>
        <w:br/>
        <w:t>Comments/supporting evidence</w:t>
      </w:r>
    </w:p>
    <w:p w:rsidR="00DC3272" w:rsidRPr="00D14E6E" w:rsidRDefault="000B5E0E" w:rsidP="005419BA">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D14E6E">
        <w:rPr>
          <w:rFonts w:asciiTheme="majorBidi" w:hAnsiTheme="majorBidi" w:cstheme="majorBidi"/>
          <w:iCs/>
          <w:color w:val="2F5496" w:themeColor="accent1" w:themeShade="BF"/>
        </w:rPr>
        <w:t>The taxes on the import of old transport have been raised. Adopted a document about banning the release into circulation of cars below Euro 5. Adopted the President Decree on the development of electric transport</w:t>
      </w:r>
    </w:p>
    <w:p w:rsidR="00DC3272" w:rsidRPr="00CA74FF" w:rsidRDefault="00DC3272" w:rsidP="005419BA">
      <w:pPr>
        <w:spacing w:after="0" w:line="240" w:lineRule="auto"/>
        <w:rPr>
          <w:rFonts w:asciiTheme="majorBidi" w:hAnsiTheme="majorBidi" w:cstheme="majorBidi"/>
          <w:iCs/>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w:t>
      </w:r>
      <w:r w:rsidR="00ED0031" w:rsidRPr="00CA74FF">
        <w:rPr>
          <w:rFonts w:asciiTheme="majorBidi" w:hAnsiTheme="majorBidi" w:cstheme="majorBidi"/>
          <w:iCs/>
        </w:rPr>
        <w:t xml:space="preserve">INCENTIVES </w:t>
      </w:r>
      <w:r w:rsidR="00CF7EA8" w:rsidRPr="00CA74FF">
        <w:rPr>
          <w:rFonts w:asciiTheme="majorBidi" w:hAnsiTheme="majorBidi" w:cstheme="majorBidi"/>
          <w:iCs/>
        </w:rPr>
        <w:t>and</w:t>
      </w:r>
      <w:r w:rsidR="00ED0031" w:rsidRPr="00CA74FF">
        <w:rPr>
          <w:rFonts w:asciiTheme="majorBidi" w:hAnsiTheme="majorBidi" w:cstheme="majorBidi"/>
          <w:iCs/>
        </w:rPr>
        <w:t xml:space="preserve"> CHARGES</w:t>
      </w:r>
    </w:p>
    <w:p w:rsidR="00D640D3" w:rsidRPr="00CA74FF" w:rsidRDefault="00D640D3" w:rsidP="005419BA">
      <w:pPr>
        <w:spacing w:after="0" w:line="240" w:lineRule="auto"/>
        <w:rPr>
          <w:rFonts w:asciiTheme="majorBidi" w:eastAsia="Times New Roman" w:hAnsiTheme="majorBidi" w:cstheme="majorBidi"/>
          <w:spacing w:val="-1"/>
        </w:rPr>
      </w:pPr>
    </w:p>
    <w:p w:rsidR="00D640D3" w:rsidRPr="00CA74FF" w:rsidRDefault="00D640D3" w:rsidP="00447F5F">
      <w:pPr>
        <w:spacing w:after="0" w:line="240" w:lineRule="auto"/>
        <w:jc w:val="both"/>
        <w:rPr>
          <w:rFonts w:asciiTheme="majorBidi" w:eastAsia="Times New Roman" w:hAnsiTheme="majorBidi" w:cstheme="majorBidi"/>
          <w:spacing w:val="-1"/>
        </w:rPr>
      </w:pPr>
      <w:r w:rsidRPr="00CA74FF">
        <w:rPr>
          <w:rFonts w:asciiTheme="majorBidi" w:eastAsia="Times New Roman" w:hAnsiTheme="majorBidi" w:cstheme="majorBidi"/>
          <w:spacing w:val="-1"/>
        </w:rPr>
        <w:t xml:space="preserve">The urban traffic performance of Minsk is improving through the application of domestically developed </w:t>
      </w:r>
      <w:r w:rsidRPr="00CA74FF">
        <w:rPr>
          <w:rFonts w:asciiTheme="majorBidi" w:eastAsia="Times New Roman" w:hAnsiTheme="majorBidi" w:cstheme="majorBidi"/>
          <w:spacing w:val="-2"/>
        </w:rPr>
        <w:t>intelligent transportation system (</w:t>
      </w:r>
      <w:r w:rsidRPr="00CA74FF">
        <w:rPr>
          <w:rFonts w:asciiTheme="majorBidi" w:eastAsia="Times New Roman" w:hAnsiTheme="majorBidi" w:cstheme="majorBidi"/>
          <w:spacing w:val="-1"/>
        </w:rPr>
        <w:t xml:space="preserve">ITS) solutions. However, the application of these solutions to improve the traffic situation and mitigate the negative environmental, health, economic and social impacts of motorized transport is not widely practised. </w:t>
      </w:r>
    </w:p>
    <w:p w:rsidR="00DB1DF0" w:rsidRPr="00CA74FF" w:rsidRDefault="00DB1DF0" w:rsidP="005419BA">
      <w:pPr>
        <w:spacing w:after="0" w:line="240" w:lineRule="auto"/>
        <w:rPr>
          <w:rFonts w:asciiTheme="majorBidi" w:eastAsia="Times New Roman" w:hAnsiTheme="majorBidi" w:cstheme="majorBidi"/>
          <w:spacing w:val="-1"/>
        </w:rPr>
      </w:pPr>
    </w:p>
    <w:p w:rsidR="00D640D3" w:rsidRPr="00CA74FF" w:rsidRDefault="00D640D3" w:rsidP="005419BA">
      <w:pPr>
        <w:spacing w:after="0" w:line="240" w:lineRule="auto"/>
        <w:ind w:right="16"/>
        <w:rPr>
          <w:rFonts w:asciiTheme="majorBidi" w:eastAsia="Times New Roman" w:hAnsiTheme="majorBidi" w:cstheme="majorBidi"/>
          <w:b/>
          <w:spacing w:val="-1"/>
          <w:highlight w:val="yellow"/>
        </w:rPr>
      </w:pPr>
      <w:r w:rsidRPr="00CA74FF">
        <w:rPr>
          <w:rFonts w:asciiTheme="majorBidi" w:eastAsia="Times New Roman" w:hAnsiTheme="majorBidi" w:cstheme="majorBidi"/>
          <w:i/>
          <w:spacing w:val="-1"/>
          <w:highlight w:val="yellow"/>
          <w:u w:val="single"/>
        </w:rPr>
        <w:t>Recommendation 9.3</w:t>
      </w:r>
      <w:r w:rsidRPr="00CA74FF">
        <w:rPr>
          <w:rFonts w:asciiTheme="majorBidi" w:eastAsia="Times New Roman" w:hAnsiTheme="majorBidi" w:cstheme="majorBidi"/>
          <w:i/>
          <w:spacing w:val="-1"/>
          <w:highlight w:val="yellow"/>
        </w:rPr>
        <w:t>:</w:t>
      </w:r>
      <w:r w:rsidRPr="00CA74FF">
        <w:rPr>
          <w:rFonts w:asciiTheme="majorBidi" w:eastAsia="Times New Roman" w:hAnsiTheme="majorBidi" w:cstheme="majorBidi"/>
          <w:spacing w:val="-1"/>
          <w:highlight w:val="yellow"/>
        </w:rPr>
        <w:t xml:space="preserve"> </w:t>
      </w:r>
    </w:p>
    <w:p w:rsidR="00D640D3" w:rsidRPr="00CA74FF" w:rsidRDefault="00D640D3" w:rsidP="00447F5F">
      <w:pPr>
        <w:spacing w:after="0" w:line="240" w:lineRule="auto"/>
        <w:ind w:right="16"/>
        <w:jc w:val="both"/>
        <w:rPr>
          <w:rFonts w:asciiTheme="majorBidi" w:eastAsia="Times New Roman" w:hAnsiTheme="majorBidi" w:cstheme="majorBidi"/>
          <w:i/>
          <w:spacing w:val="-1"/>
        </w:rPr>
      </w:pPr>
      <w:r w:rsidRPr="00CA74FF">
        <w:rPr>
          <w:rFonts w:asciiTheme="majorBidi" w:eastAsia="Times New Roman" w:hAnsiTheme="majorBidi" w:cstheme="majorBidi"/>
          <w:i/>
          <w:spacing w:val="-1"/>
        </w:rPr>
        <w:t>The Government should ensure that the local executive and administrative bodies continue to deploy intelligent transportation system (ITS) solutions in order to improve traffic demand management and mitigate the negative externalities caused by urban transport.</w:t>
      </w:r>
    </w:p>
    <w:p w:rsidR="00DB1DF0" w:rsidRPr="00CA74FF" w:rsidRDefault="00DB1DF0" w:rsidP="005419BA">
      <w:pPr>
        <w:pStyle w:val="EPRRecBullet"/>
        <w:rPr>
          <w:rFonts w:asciiTheme="majorBidi" w:eastAsia="Calibri" w:hAnsiTheme="majorBidi" w:cstheme="majorBidi"/>
          <w:i w:val="0"/>
          <w:iCs/>
          <w:highlight w:val="green"/>
          <w:u w:val="single"/>
          <w:lang w:val="en-GB"/>
        </w:rPr>
      </w:pPr>
    </w:p>
    <w:p w:rsidR="00DC3272" w:rsidRPr="00CA74FF" w:rsidRDefault="00DC3272" w:rsidP="005419BA">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00696ABF" w:rsidRPr="00CA74FF">
        <w:rPr>
          <w:rFonts w:asciiTheme="majorBidi" w:eastAsia="Calibri" w:hAnsiTheme="majorBidi" w:cstheme="majorBidi"/>
          <w:lang w:val="en-GB"/>
        </w:rPr>
        <w:t xml:space="preserve"> (Please indicate the status of implementation)</w:t>
      </w:r>
    </w:p>
    <w:p w:rsidR="007C4519" w:rsidRPr="00CA74FF" w:rsidRDefault="00E91312" w:rsidP="000B5E0E">
      <w:pPr>
        <w:pStyle w:val="EPRRecBody"/>
        <w:jc w:val="left"/>
        <w:rPr>
          <w:rFonts w:asciiTheme="majorBidi" w:eastAsia="Calibri" w:hAnsiTheme="majorBidi" w:cstheme="majorBidi"/>
          <w:i w:val="0"/>
          <w:iCs/>
          <w:szCs w:val="22"/>
        </w:rPr>
      </w:pPr>
      <w:sdt>
        <w:sdtPr>
          <w:rPr>
            <w:rFonts w:asciiTheme="majorBidi" w:eastAsia="Calibri" w:hAnsiTheme="majorBidi" w:cstheme="majorBidi"/>
            <w:i w:val="0"/>
            <w:iCs/>
            <w:szCs w:val="22"/>
          </w:rPr>
          <w:id w:val="1371882839"/>
        </w:sdtPr>
        <w:sdtEndPr/>
        <w:sdtContent>
          <w:r w:rsidR="008C0EC4" w:rsidRPr="00CA74FF">
            <w:rPr>
              <w:rFonts w:ascii="Segoe UI Symbol" w:eastAsia="MS Gothic" w:hAnsi="Segoe UI Symbol" w:cs="Segoe UI Symbol"/>
              <w:i w:val="0"/>
              <w:iCs/>
              <w:szCs w:val="22"/>
            </w:rPr>
            <w:t>☐</w:t>
          </w:r>
        </w:sdtContent>
      </w:sdt>
      <w:r w:rsidR="008C0EC4" w:rsidRPr="00CA74FF">
        <w:rPr>
          <w:rFonts w:asciiTheme="majorBidi" w:eastAsia="Calibri" w:hAnsiTheme="majorBidi" w:cstheme="majorBidi"/>
          <w:i w:val="0"/>
          <w:iCs/>
          <w:szCs w:val="22"/>
        </w:rPr>
        <w:t xml:space="preserve"> Not started </w:t>
      </w:r>
      <w:r w:rsidR="008C0EC4" w:rsidRPr="00CA74FF">
        <w:rPr>
          <w:rFonts w:asciiTheme="majorBidi" w:eastAsia="Calibri" w:hAnsiTheme="majorBidi" w:cstheme="majorBidi"/>
          <w:i w:val="0"/>
          <w:iCs/>
          <w:szCs w:val="22"/>
        </w:rPr>
        <w:tab/>
      </w:r>
      <w:r w:rsidR="008C0EC4" w:rsidRPr="00CA74FF">
        <w:rPr>
          <w:rFonts w:asciiTheme="majorBidi" w:eastAsia="Calibri" w:hAnsiTheme="majorBidi" w:cstheme="majorBidi"/>
          <w:i w:val="0"/>
          <w:iCs/>
          <w:szCs w:val="22"/>
        </w:rPr>
        <w:tab/>
      </w:r>
      <w:r w:rsidR="008C0EC4" w:rsidRPr="00CA74FF">
        <w:rPr>
          <w:rFonts w:asciiTheme="majorBidi" w:eastAsia="Calibri" w:hAnsiTheme="majorBidi" w:cstheme="majorBidi"/>
          <w:i w:val="0"/>
          <w:iCs/>
          <w:szCs w:val="22"/>
        </w:rPr>
        <w:tab/>
      </w:r>
      <w:sdt>
        <w:sdtPr>
          <w:rPr>
            <w:rFonts w:asciiTheme="majorBidi" w:eastAsia="Calibri" w:hAnsiTheme="majorBidi" w:cstheme="majorBidi"/>
            <w:b/>
            <w:i w:val="0"/>
            <w:iCs/>
            <w:szCs w:val="22"/>
          </w:rPr>
          <w:id w:val="2011567367"/>
        </w:sdtPr>
        <w:sdtEndPr/>
        <w:sdtContent>
          <w:r w:rsidR="000B5E0E" w:rsidRPr="00CA74FF">
            <w:rPr>
              <w:rFonts w:asciiTheme="majorBidi" w:eastAsia="MS Gothic" w:hAnsiTheme="majorBidi" w:cstheme="majorBidi"/>
              <w:b/>
              <w:i w:val="0"/>
              <w:iCs/>
              <w:szCs w:val="22"/>
            </w:rPr>
            <w:t>X</w:t>
          </w:r>
        </w:sdtContent>
      </w:sdt>
      <w:r w:rsidR="008C0EC4" w:rsidRPr="00CA74FF">
        <w:rPr>
          <w:rFonts w:asciiTheme="majorBidi" w:eastAsia="Calibri" w:hAnsiTheme="majorBidi" w:cstheme="majorBidi"/>
          <w:b/>
          <w:i w:val="0"/>
          <w:iCs/>
          <w:szCs w:val="22"/>
        </w:rPr>
        <w:t xml:space="preserve"> Starting phase</w:t>
      </w:r>
      <w:r w:rsidR="008C0EC4"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211856117"/>
        </w:sdtPr>
        <w:sdtEndPr/>
        <w:sdtContent>
          <w:r w:rsidR="008C0EC4" w:rsidRPr="00CA74FF">
            <w:rPr>
              <w:rFonts w:ascii="Segoe UI Symbol" w:eastAsia="MS Gothic" w:hAnsi="Segoe UI Symbol" w:cs="Segoe UI Symbol"/>
              <w:i w:val="0"/>
              <w:iCs/>
              <w:szCs w:val="22"/>
            </w:rPr>
            <w:t>☐</w:t>
          </w:r>
        </w:sdtContent>
      </w:sdt>
      <w:r w:rsidR="008C0EC4" w:rsidRPr="00CA74FF">
        <w:rPr>
          <w:rFonts w:asciiTheme="majorBidi" w:eastAsia="Calibri" w:hAnsiTheme="majorBidi" w:cstheme="majorBidi"/>
          <w:i w:val="0"/>
          <w:iCs/>
          <w:szCs w:val="22"/>
        </w:rPr>
        <w:t xml:space="preserve"> On-going </w:t>
      </w:r>
      <w:r w:rsidR="008C0EC4"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922022567"/>
        </w:sdtPr>
        <w:sdtEndPr/>
        <w:sdtContent>
          <w:r w:rsidR="008C0EC4" w:rsidRPr="00CA74FF">
            <w:rPr>
              <w:rFonts w:ascii="Segoe UI Symbol" w:eastAsia="MS Gothic" w:hAnsi="Segoe UI Symbol" w:cs="Segoe UI Symbol"/>
              <w:i w:val="0"/>
              <w:iCs/>
              <w:szCs w:val="22"/>
            </w:rPr>
            <w:t>☐</w:t>
          </w:r>
        </w:sdtContent>
      </w:sdt>
      <w:r w:rsidR="008C0EC4" w:rsidRPr="00CA74FF">
        <w:rPr>
          <w:rFonts w:asciiTheme="majorBidi" w:eastAsia="Calibri" w:hAnsiTheme="majorBidi" w:cstheme="majorBidi"/>
          <w:i w:val="0"/>
          <w:iCs/>
          <w:szCs w:val="22"/>
        </w:rPr>
        <w:t xml:space="preserve"> Implemented</w:t>
      </w:r>
      <w:r w:rsidR="007C4519" w:rsidRPr="00CA74FF">
        <w:rPr>
          <w:rFonts w:asciiTheme="majorBidi" w:eastAsia="Calibri" w:hAnsiTheme="majorBidi" w:cstheme="majorBidi"/>
          <w:i w:val="0"/>
          <w:iCs/>
          <w:szCs w:val="22"/>
        </w:rPr>
        <w:br/>
        <w:t>Comments/supporting evidence</w:t>
      </w:r>
    </w:p>
    <w:p w:rsidR="00DC3272" w:rsidRPr="00D14E6E" w:rsidRDefault="000B5E0E" w:rsidP="005419BA">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D14E6E">
        <w:rPr>
          <w:rFonts w:asciiTheme="majorBidi" w:hAnsiTheme="majorBidi" w:cstheme="majorBidi"/>
          <w:iCs/>
          <w:color w:val="2F5496" w:themeColor="accent1" w:themeShade="BF"/>
        </w:rPr>
        <w:t>Intelligent transport system in Minsk is under construction. No systems in other cities.</w:t>
      </w:r>
    </w:p>
    <w:p w:rsidR="00DC3272" w:rsidRPr="00CA74FF" w:rsidRDefault="00DC3272" w:rsidP="005419BA">
      <w:pPr>
        <w:spacing w:after="0" w:line="240" w:lineRule="auto"/>
        <w:rPr>
          <w:rFonts w:asciiTheme="majorBidi" w:hAnsiTheme="majorBidi" w:cstheme="majorBidi"/>
          <w:iCs/>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w:t>
      </w:r>
      <w:r w:rsidR="00ED0031" w:rsidRPr="00CA74FF">
        <w:rPr>
          <w:rFonts w:asciiTheme="majorBidi" w:hAnsiTheme="majorBidi" w:cstheme="majorBidi"/>
          <w:iCs/>
        </w:rPr>
        <w:t xml:space="preserve">INFORMATION </w:t>
      </w:r>
      <w:r w:rsidR="00CF7EA8" w:rsidRPr="00CA74FF">
        <w:rPr>
          <w:rFonts w:asciiTheme="majorBidi" w:hAnsiTheme="majorBidi" w:cstheme="majorBidi"/>
          <w:iCs/>
        </w:rPr>
        <w:t>and</w:t>
      </w:r>
      <w:r w:rsidR="00ED0031" w:rsidRPr="00CA74FF">
        <w:rPr>
          <w:rFonts w:asciiTheme="majorBidi" w:hAnsiTheme="majorBidi" w:cstheme="majorBidi"/>
          <w:iCs/>
        </w:rPr>
        <w:t xml:space="preserve"> AWARENESS</w:t>
      </w:r>
    </w:p>
    <w:p w:rsidR="00D640D3" w:rsidRPr="00CA74FF" w:rsidRDefault="00D640D3" w:rsidP="005419BA">
      <w:pPr>
        <w:spacing w:after="0" w:line="240" w:lineRule="auto"/>
        <w:ind w:right="16"/>
        <w:rPr>
          <w:rFonts w:asciiTheme="majorBidi" w:eastAsia="Times New Roman" w:hAnsiTheme="majorBidi" w:cstheme="majorBidi"/>
          <w:spacing w:val="-1"/>
        </w:rPr>
      </w:pPr>
    </w:p>
    <w:p w:rsidR="00D640D3" w:rsidRPr="00CA74FF" w:rsidRDefault="00D640D3" w:rsidP="00DB1DF0">
      <w:pPr>
        <w:spacing w:after="0" w:line="240" w:lineRule="auto"/>
        <w:ind w:right="16"/>
        <w:jc w:val="both"/>
        <w:rPr>
          <w:rFonts w:asciiTheme="majorBidi" w:eastAsia="Times New Roman" w:hAnsiTheme="majorBidi" w:cstheme="majorBidi"/>
          <w:spacing w:val="-1"/>
        </w:rPr>
      </w:pPr>
      <w:r w:rsidRPr="00CA74FF">
        <w:rPr>
          <w:rFonts w:asciiTheme="majorBidi" w:eastAsia="Times New Roman" w:hAnsiTheme="majorBidi" w:cstheme="majorBidi"/>
          <w:spacing w:val="-1"/>
        </w:rPr>
        <w:t xml:space="preserve">Belarus is a Party to the European Agreement concerning the International Carriage of Dangerous Goods by Road (ADR), which is intended to ensure the safety, security and facilitation of transport operations. Carriers from one country can carry dangerous goods through and to any other country that is a Contracting Party without additional safety requirements imposed by transit or destination countries. </w:t>
      </w:r>
    </w:p>
    <w:p w:rsidR="00D640D3" w:rsidRPr="00CA74FF" w:rsidRDefault="00D640D3" w:rsidP="00DB1DF0">
      <w:pPr>
        <w:spacing w:after="0" w:line="240" w:lineRule="auto"/>
        <w:ind w:right="16"/>
        <w:jc w:val="both"/>
        <w:rPr>
          <w:rFonts w:asciiTheme="majorBidi" w:eastAsia="Times New Roman" w:hAnsiTheme="majorBidi" w:cstheme="majorBidi"/>
          <w:spacing w:val="-1"/>
        </w:rPr>
      </w:pPr>
      <w:r w:rsidRPr="00CA74FF">
        <w:rPr>
          <w:rFonts w:asciiTheme="majorBidi" w:eastAsia="Times New Roman" w:hAnsiTheme="majorBidi" w:cstheme="majorBidi"/>
          <w:spacing w:val="-1"/>
        </w:rPr>
        <w:t xml:space="preserve">The ADR also allows mutual recognition of certificates, that is, packaging certificates, vehicle certificates, tank certificates and driver training certificates. The ADR is regularly updated and kept in line with the UN Recommendations on the Transport of Dangerous Goods, that is, with international regulations for the transport of dangerous goods by sea and air. The entry into force of the 1993 Protocol of amendment to the ADR would strengthen the ADR (accession by all ADR contracting parties is required). </w:t>
      </w:r>
    </w:p>
    <w:p w:rsidR="0039763A" w:rsidRPr="00CA74FF" w:rsidRDefault="00D640D3" w:rsidP="00DB1DF0">
      <w:pPr>
        <w:pStyle w:val="03EPRPara"/>
        <w:rPr>
          <w:rFonts w:asciiTheme="majorBidi" w:hAnsiTheme="majorBidi" w:cstheme="majorBidi"/>
        </w:rPr>
      </w:pPr>
      <w:r w:rsidRPr="00CA74FF">
        <w:rPr>
          <w:rFonts w:asciiTheme="majorBidi" w:hAnsiTheme="majorBidi" w:cstheme="majorBidi"/>
        </w:rPr>
        <w:t xml:space="preserve">Belarus is not yet a Party to the European Agreement concerning the International Carriage of Dangerous Goods by Inland Waterways (ADN). The goals of the ADN are to increase the safety of the international carriage of dangerous goods by inland waterways; contribute effectively to the protection of the environment, by preventing any pollution resulting from accidents or incidents during such carriage; and facilitate transport operations and promote international trade. Given the impact of accidents involving such cargoes on the environment and human health, Belarus would benefit as a transit country through participation in such agreements. </w:t>
      </w:r>
    </w:p>
    <w:p w:rsidR="005234D6" w:rsidRPr="00CA74FF" w:rsidRDefault="005234D6" w:rsidP="005419BA">
      <w:pPr>
        <w:pStyle w:val="03EPRPara"/>
        <w:rPr>
          <w:rFonts w:asciiTheme="majorBidi" w:hAnsiTheme="majorBidi" w:cstheme="majorBidi"/>
        </w:rPr>
      </w:pPr>
    </w:p>
    <w:p w:rsidR="00D640D3" w:rsidRPr="00CA74FF" w:rsidRDefault="00D640D3" w:rsidP="005419BA">
      <w:pPr>
        <w:spacing w:after="0" w:line="240" w:lineRule="auto"/>
        <w:ind w:right="16"/>
        <w:rPr>
          <w:rFonts w:asciiTheme="majorBidi" w:eastAsia="Times New Roman" w:hAnsiTheme="majorBidi" w:cstheme="majorBidi"/>
          <w:i/>
          <w:spacing w:val="-1"/>
          <w:highlight w:val="yellow"/>
          <w:u w:val="single"/>
        </w:rPr>
      </w:pPr>
      <w:r w:rsidRPr="00CA74FF">
        <w:rPr>
          <w:rFonts w:asciiTheme="majorBidi" w:eastAsia="Times New Roman" w:hAnsiTheme="majorBidi" w:cstheme="majorBidi"/>
          <w:i/>
          <w:spacing w:val="-1"/>
          <w:highlight w:val="yellow"/>
          <w:u w:val="single"/>
        </w:rPr>
        <w:t>Recommendation 9.4</w:t>
      </w:r>
      <w:r w:rsidRPr="00CA74FF">
        <w:rPr>
          <w:rFonts w:asciiTheme="majorBidi" w:eastAsia="Times New Roman" w:hAnsiTheme="majorBidi" w:cstheme="majorBidi"/>
          <w:i/>
          <w:spacing w:val="-1"/>
          <w:highlight w:val="yellow"/>
        </w:rPr>
        <w:t xml:space="preserve">: </w:t>
      </w:r>
    </w:p>
    <w:p w:rsidR="00D640D3" w:rsidRPr="00CA74FF" w:rsidRDefault="00D640D3" w:rsidP="00447F5F">
      <w:pPr>
        <w:spacing w:after="0" w:line="240" w:lineRule="auto"/>
        <w:ind w:right="16"/>
        <w:jc w:val="both"/>
        <w:rPr>
          <w:rFonts w:asciiTheme="majorBidi" w:eastAsia="Times New Roman" w:hAnsiTheme="majorBidi" w:cstheme="majorBidi"/>
          <w:i/>
          <w:spacing w:val="-1"/>
        </w:rPr>
      </w:pPr>
      <w:r w:rsidRPr="00CA74FF">
        <w:rPr>
          <w:rFonts w:asciiTheme="majorBidi" w:eastAsia="Times New Roman" w:hAnsiTheme="majorBidi" w:cstheme="majorBidi"/>
          <w:i/>
          <w:spacing w:val="-1"/>
        </w:rPr>
        <w:t>The Government should consider accession to the following United Nations transport agreements, in order to improve the environmental performance of the transport sector and its competitiveness as a transit country:</w:t>
      </w:r>
    </w:p>
    <w:p w:rsidR="00D640D3" w:rsidRPr="00CA74FF" w:rsidRDefault="00D640D3" w:rsidP="00447F5F">
      <w:pPr>
        <w:pStyle w:val="13EPRRecBullet"/>
        <w:ind w:left="567" w:hanging="567"/>
        <w:rPr>
          <w:rFonts w:asciiTheme="majorBidi" w:hAnsiTheme="majorBidi" w:cstheme="majorBidi"/>
          <w:lang w:val="en-GB"/>
        </w:rPr>
      </w:pPr>
      <w:r w:rsidRPr="00CA74FF">
        <w:rPr>
          <w:rFonts w:asciiTheme="majorBidi" w:hAnsiTheme="majorBidi" w:cstheme="majorBidi"/>
          <w:lang w:val="en-GB"/>
        </w:rPr>
        <w:t>(a)</w:t>
      </w:r>
      <w:r w:rsidRPr="00CA74FF">
        <w:rPr>
          <w:rFonts w:asciiTheme="majorBidi" w:hAnsiTheme="majorBidi" w:cstheme="majorBidi"/>
          <w:lang w:val="en-GB"/>
        </w:rPr>
        <w:tab/>
        <w:t>The 1993 Protocol amending article 1 (a), article 14 (1) and article 14 (3)(b) of the European Agreement of 30 September 1957 concerning the International Carriage of Dangerous Goods by Road (ADR);</w:t>
      </w:r>
    </w:p>
    <w:p w:rsidR="00D640D3" w:rsidRPr="00CA74FF" w:rsidRDefault="00D640D3" w:rsidP="00447F5F">
      <w:pPr>
        <w:pStyle w:val="13EPRRecBullet"/>
        <w:ind w:left="567" w:hanging="567"/>
        <w:rPr>
          <w:rFonts w:asciiTheme="majorBidi" w:hAnsiTheme="majorBidi" w:cstheme="majorBidi"/>
          <w:lang w:val="en-GB"/>
        </w:rPr>
      </w:pPr>
      <w:r w:rsidRPr="00CA74FF">
        <w:rPr>
          <w:rFonts w:asciiTheme="majorBidi" w:hAnsiTheme="majorBidi" w:cstheme="majorBidi"/>
          <w:lang w:val="en-GB"/>
        </w:rPr>
        <w:t>(b)</w:t>
      </w:r>
      <w:r w:rsidRPr="00CA74FF">
        <w:rPr>
          <w:rFonts w:asciiTheme="majorBidi" w:hAnsiTheme="majorBidi" w:cstheme="majorBidi"/>
          <w:lang w:val="en-GB"/>
        </w:rPr>
        <w:tab/>
        <w:t>The 2000 European Agreement concerning the International Carriage of Dangerous Goods by Inland Waterways (ADN).</w:t>
      </w:r>
    </w:p>
    <w:p w:rsidR="00D640D3" w:rsidRPr="00CA74FF" w:rsidRDefault="00D640D3" w:rsidP="005419BA">
      <w:pPr>
        <w:pStyle w:val="13EPRRecBullet"/>
        <w:rPr>
          <w:rFonts w:asciiTheme="majorBidi" w:hAnsiTheme="majorBidi" w:cstheme="majorBidi"/>
          <w:lang w:val="en-GB"/>
        </w:rPr>
      </w:pPr>
    </w:p>
    <w:p w:rsidR="005C21D7" w:rsidRPr="00CA74FF" w:rsidRDefault="005C21D7" w:rsidP="005419BA">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00696ABF" w:rsidRPr="00CA74FF">
        <w:rPr>
          <w:rFonts w:asciiTheme="majorBidi" w:eastAsia="Calibri" w:hAnsiTheme="majorBidi" w:cstheme="majorBidi"/>
          <w:lang w:val="en-GB"/>
        </w:rPr>
        <w:t xml:space="preserve"> (Please indicate the status of implementation)</w:t>
      </w:r>
    </w:p>
    <w:p w:rsidR="005C21D7" w:rsidRPr="00CA74FF" w:rsidRDefault="005C21D7" w:rsidP="005419BA">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(a) </w:t>
      </w:r>
      <w:sdt>
        <w:sdtPr>
          <w:rPr>
            <w:rFonts w:asciiTheme="majorBidi" w:eastAsia="Calibri" w:hAnsiTheme="majorBidi" w:cstheme="majorBidi"/>
            <w:i w:val="0"/>
            <w:iCs/>
            <w:szCs w:val="22"/>
          </w:rPr>
          <w:id w:val="-1918006556"/>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344312703"/>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830492973"/>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2131699954"/>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5C21D7" w:rsidRPr="00CA74FF" w:rsidRDefault="005C21D7" w:rsidP="000B5E0E">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lastRenderedPageBreak/>
        <w:t>Comments/supporting evidence</w:t>
      </w:r>
    </w:p>
    <w:p w:rsidR="005C21D7" w:rsidRPr="00D14E6E" w:rsidRDefault="000B5E0E" w:rsidP="005419BA">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D14E6E">
        <w:rPr>
          <w:rFonts w:asciiTheme="majorBidi" w:hAnsiTheme="majorBidi" w:cstheme="majorBidi"/>
          <w:iCs/>
          <w:color w:val="2F5496" w:themeColor="accent1" w:themeShade="BF"/>
        </w:rPr>
        <w:t>The Ministry of Natural Resources and Environmental Protection of the Republic of Belarus don’t have information about implementation progress</w:t>
      </w:r>
    </w:p>
    <w:p w:rsidR="005C21D7" w:rsidRPr="00CA74FF" w:rsidRDefault="005C21D7" w:rsidP="005419BA">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(b) </w:t>
      </w:r>
      <w:sdt>
        <w:sdtPr>
          <w:rPr>
            <w:rFonts w:asciiTheme="majorBidi" w:eastAsia="Calibri" w:hAnsiTheme="majorBidi" w:cstheme="majorBidi"/>
            <w:i w:val="0"/>
            <w:iCs/>
            <w:szCs w:val="22"/>
          </w:rPr>
          <w:id w:val="-1967493598"/>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344869406"/>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24962010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51398976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5C21D7" w:rsidRPr="00CA74FF" w:rsidRDefault="005C21D7" w:rsidP="000B5E0E">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5C21D7" w:rsidRPr="00D14E6E" w:rsidRDefault="000B5E0E" w:rsidP="005419BA">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D14E6E">
        <w:rPr>
          <w:rFonts w:asciiTheme="majorBidi" w:hAnsiTheme="majorBidi" w:cstheme="majorBidi"/>
          <w:iCs/>
          <w:color w:val="2F5496" w:themeColor="accent1" w:themeShade="BF"/>
        </w:rPr>
        <w:t>The Ministry of Natural Resources and Environmental Protection of the Republic of Belarus don’t have information about implementation progress</w:t>
      </w:r>
    </w:p>
    <w:p w:rsidR="003C15A6" w:rsidRPr="00CA74FF" w:rsidRDefault="008C0EC4" w:rsidP="0020595C">
      <w:pPr>
        <w:pStyle w:val="EPRRecBody"/>
        <w:rPr>
          <w:rFonts w:asciiTheme="majorBidi" w:hAnsiTheme="majorBidi" w:cstheme="majorBidi"/>
          <w:i w:val="0"/>
          <w:iCs/>
          <w:u w:val="single"/>
        </w:rPr>
      </w:pPr>
      <w:r w:rsidRPr="00CA74FF">
        <w:rPr>
          <w:rFonts w:asciiTheme="majorBidi" w:hAnsiTheme="majorBidi" w:cstheme="majorBidi"/>
          <w:i w:val="0"/>
          <w:iCs/>
          <w:highlight w:val="cyan"/>
          <w:u w:val="single"/>
        </w:rPr>
        <w:t>Theme:</w:t>
      </w:r>
      <w:r w:rsidRPr="00CA74FF">
        <w:rPr>
          <w:rFonts w:asciiTheme="majorBidi" w:hAnsiTheme="majorBidi" w:cstheme="majorBidi"/>
          <w:i w:val="0"/>
          <w:iCs/>
        </w:rPr>
        <w:t xml:space="preserve"> </w:t>
      </w:r>
      <w:r w:rsidR="00FD5BE0" w:rsidRPr="00CA74FF">
        <w:rPr>
          <w:rFonts w:asciiTheme="majorBidi" w:hAnsiTheme="majorBidi" w:cstheme="majorBidi"/>
          <w:i w:val="0"/>
          <w:iCs/>
        </w:rPr>
        <w:t>(a)</w:t>
      </w:r>
      <w:r w:rsidR="00CF7EA8" w:rsidRPr="00CA74FF">
        <w:rPr>
          <w:rFonts w:asciiTheme="majorBidi" w:hAnsiTheme="majorBidi" w:cstheme="majorBidi"/>
          <w:i w:val="0"/>
          <w:iCs/>
        </w:rPr>
        <w:t xml:space="preserve"> – </w:t>
      </w:r>
      <w:r w:rsidR="00FD5BE0" w:rsidRPr="00CA74FF">
        <w:rPr>
          <w:rFonts w:asciiTheme="majorBidi" w:hAnsiTheme="majorBidi" w:cstheme="majorBidi"/>
          <w:i w:val="0"/>
          <w:iCs/>
        </w:rPr>
        <w:t xml:space="preserve">(b) </w:t>
      </w:r>
      <w:r w:rsidR="003C15A6" w:rsidRPr="00CA74FF">
        <w:rPr>
          <w:rFonts w:asciiTheme="majorBidi" w:hAnsiTheme="majorBidi" w:cstheme="majorBidi"/>
          <w:i w:val="0"/>
          <w:iCs/>
        </w:rPr>
        <w:t>INTERNATIONAL LAW</w:t>
      </w:r>
    </w:p>
    <w:p w:rsidR="008C0EC4" w:rsidRPr="00CA74FF" w:rsidRDefault="008C0EC4" w:rsidP="005419BA">
      <w:pPr>
        <w:spacing w:after="0" w:line="240" w:lineRule="auto"/>
        <w:rPr>
          <w:rFonts w:asciiTheme="majorBidi" w:hAnsiTheme="majorBidi" w:cstheme="majorBidi"/>
          <w:iCs/>
          <w:highlight w:val="cyan"/>
        </w:rPr>
      </w:pPr>
    </w:p>
    <w:p w:rsidR="003C15A6" w:rsidRPr="00CA74FF" w:rsidRDefault="00990942" w:rsidP="005419BA">
      <w:pPr>
        <w:spacing w:after="0" w:line="240" w:lineRule="auto"/>
        <w:rPr>
          <w:rFonts w:asciiTheme="majorBidi" w:hAnsiTheme="majorBidi" w:cstheme="majorBidi"/>
          <w:i/>
          <w:iCs/>
        </w:rPr>
      </w:pPr>
      <w:r w:rsidRPr="00CA74FF">
        <w:rPr>
          <w:rFonts w:asciiTheme="majorBidi" w:hAnsiTheme="majorBidi" w:cstheme="majorBidi"/>
          <w:iCs/>
          <w:u w:val="single"/>
        </w:rPr>
        <w:t>Results of the for future inland transport systems (</w:t>
      </w:r>
      <w:proofErr w:type="spellStart"/>
      <w:r w:rsidRPr="00CA74FF">
        <w:rPr>
          <w:rFonts w:asciiTheme="majorBidi" w:hAnsiTheme="majorBidi" w:cstheme="majorBidi"/>
          <w:iCs/>
          <w:u w:val="single"/>
        </w:rPr>
        <w:t>ForFITS</w:t>
      </w:r>
      <w:proofErr w:type="spellEnd"/>
      <w:r w:rsidRPr="00CA74FF">
        <w:rPr>
          <w:rFonts w:asciiTheme="majorBidi" w:hAnsiTheme="majorBidi" w:cstheme="majorBidi"/>
          <w:iCs/>
          <w:u w:val="single"/>
        </w:rPr>
        <w:t>)</w:t>
      </w:r>
      <w:r w:rsidRPr="00CA74FF">
        <w:rPr>
          <w:rFonts w:asciiTheme="majorBidi" w:hAnsiTheme="majorBidi" w:cstheme="majorBidi"/>
          <w:i/>
          <w:iCs/>
          <w:u w:val="single"/>
        </w:rPr>
        <w:t xml:space="preserve"> </w:t>
      </w:r>
      <w:r w:rsidRPr="00CA74FF">
        <w:rPr>
          <w:rFonts w:asciiTheme="majorBidi" w:hAnsiTheme="majorBidi" w:cstheme="majorBidi"/>
          <w:iCs/>
          <w:u w:val="single"/>
        </w:rPr>
        <w:t>tool</w:t>
      </w:r>
      <w:r w:rsidRPr="00CA74FF">
        <w:rPr>
          <w:rFonts w:asciiTheme="majorBidi" w:hAnsiTheme="majorBidi" w:cstheme="majorBidi"/>
          <w:i/>
          <w:iCs/>
        </w:rPr>
        <w:t xml:space="preserve"> </w:t>
      </w:r>
    </w:p>
    <w:p w:rsidR="00D640D3" w:rsidRPr="00CA74FF" w:rsidRDefault="00990942" w:rsidP="005419BA">
      <w:pPr>
        <w:spacing w:after="0" w:line="240" w:lineRule="auto"/>
        <w:rPr>
          <w:rFonts w:asciiTheme="majorBidi" w:hAnsiTheme="majorBidi" w:cstheme="majorBidi"/>
        </w:rPr>
      </w:pPr>
      <w:r w:rsidRPr="00CA74FF">
        <w:rPr>
          <w:rFonts w:asciiTheme="majorBidi" w:hAnsiTheme="majorBidi" w:cstheme="majorBidi"/>
          <w:i/>
          <w:iCs/>
        </w:rPr>
        <w:t>(excerpt from the EPR annex VI)</w:t>
      </w:r>
    </w:p>
    <w:p w:rsidR="005C21D7" w:rsidRPr="00CA74FF" w:rsidRDefault="005C21D7" w:rsidP="00CB5632">
      <w:pPr>
        <w:spacing w:after="0" w:line="240" w:lineRule="auto"/>
        <w:jc w:val="both"/>
        <w:rPr>
          <w:rFonts w:asciiTheme="majorBidi" w:hAnsiTheme="majorBidi" w:cstheme="majorBidi"/>
        </w:rPr>
      </w:pPr>
    </w:p>
    <w:p w:rsidR="00CB5632" w:rsidRPr="00CA74FF" w:rsidRDefault="00CB5632" w:rsidP="00CB5632">
      <w:pPr>
        <w:spacing w:after="0" w:line="240" w:lineRule="auto"/>
        <w:jc w:val="both"/>
        <w:rPr>
          <w:rFonts w:asciiTheme="majorBidi" w:hAnsiTheme="majorBidi" w:cstheme="majorBidi"/>
        </w:rPr>
      </w:pPr>
      <w:r w:rsidRPr="00CA74FF">
        <w:rPr>
          <w:rFonts w:asciiTheme="majorBidi" w:hAnsiTheme="majorBidi" w:cstheme="majorBidi"/>
        </w:rPr>
        <w:t>The estimated WTW CO2 emissions in 2012 from the transport sector for Belarus show that emissions from passenger vehicles were almost 45 per cent less than those from freight vehicles (8.9 billion kg vs 16.0 billion kg).</w:t>
      </w:r>
    </w:p>
    <w:p w:rsidR="00CB5632" w:rsidRPr="00CA74FF" w:rsidRDefault="00CB5632" w:rsidP="00CB5632">
      <w:pPr>
        <w:spacing w:after="0" w:line="240" w:lineRule="auto"/>
        <w:jc w:val="both"/>
        <w:rPr>
          <w:rFonts w:asciiTheme="majorBidi" w:hAnsiTheme="majorBidi" w:cstheme="majorBidi"/>
        </w:rPr>
      </w:pPr>
      <w:r w:rsidRPr="00CA74FF">
        <w:rPr>
          <w:rFonts w:asciiTheme="majorBidi" w:hAnsiTheme="majorBidi" w:cstheme="majorBidi"/>
        </w:rPr>
        <w:t xml:space="preserve">Projections of CO2 emissions from the transport sector show an overall increase of more than 25 per cent by 2030, with slightly higher increases in emissions resulting freight transport in comparison to passenger transport. This difference can be largely explained by the projected decline in population over this time period in contrast with the projected economic growth. The increase in each sector, however, shows the large impact of expected economic growth on CO2 emissions. Likewise, projections of future CO2 emissions under the five scenarios show this same effect. </w:t>
      </w:r>
    </w:p>
    <w:p w:rsidR="00CB5632" w:rsidRPr="00CA74FF" w:rsidRDefault="00CB5632" w:rsidP="00CB5632">
      <w:pPr>
        <w:spacing w:after="0" w:line="240" w:lineRule="auto"/>
        <w:jc w:val="both"/>
        <w:rPr>
          <w:rFonts w:asciiTheme="majorBidi" w:hAnsiTheme="majorBidi" w:cstheme="majorBidi"/>
        </w:rPr>
      </w:pPr>
      <w:r w:rsidRPr="00CA74FF">
        <w:rPr>
          <w:rFonts w:asciiTheme="majorBidi" w:hAnsiTheme="majorBidi" w:cstheme="majorBidi"/>
        </w:rPr>
        <w:t xml:space="preserve">In the high GDF growth scenario the average annual growth of GDP to 5 per cent (compared to approximately 2 per cent in the reference scenario) is projected to result in a more than 70 per cent increase in WTW CO2 emissions in 2030 when compared to the reference scenario. The projected effect of the three other scenarios is not nearly as pronounced, but important differences can still be observed. </w:t>
      </w:r>
    </w:p>
    <w:p w:rsidR="00CB5632" w:rsidRPr="00CA74FF" w:rsidRDefault="00CB5632" w:rsidP="00CB5632">
      <w:pPr>
        <w:spacing w:after="0" w:line="240" w:lineRule="auto"/>
        <w:jc w:val="both"/>
        <w:rPr>
          <w:rFonts w:asciiTheme="majorBidi" w:hAnsiTheme="majorBidi" w:cstheme="majorBidi"/>
        </w:rPr>
      </w:pPr>
      <w:r w:rsidRPr="00CA74FF">
        <w:rPr>
          <w:rFonts w:asciiTheme="majorBidi" w:hAnsiTheme="majorBidi" w:cstheme="majorBidi"/>
        </w:rPr>
        <w:t xml:space="preserve">For the fuel price increase scenario, transport activity is reduced by almost 9 per cent in terms of passenger kilometres and over 12 per cent in terms of ton kilometres in 2030 when compared to the reference scenario. These projected decreases in activity translate to a more than 10 per cent decrease in overall WTW CO2 emissions in 2030. </w:t>
      </w:r>
    </w:p>
    <w:p w:rsidR="00CB5632" w:rsidRPr="00CA74FF" w:rsidRDefault="00CB5632" w:rsidP="00CB5632">
      <w:pPr>
        <w:spacing w:after="0" w:line="240" w:lineRule="auto"/>
        <w:jc w:val="both"/>
        <w:rPr>
          <w:rFonts w:asciiTheme="majorBidi" w:hAnsiTheme="majorBidi" w:cstheme="majorBidi"/>
        </w:rPr>
      </w:pPr>
      <w:r w:rsidRPr="00CA74FF">
        <w:rPr>
          <w:rFonts w:asciiTheme="majorBidi" w:hAnsiTheme="majorBidi" w:cstheme="majorBidi"/>
        </w:rPr>
        <w:t xml:space="preserve">The nuclear/increased electrified rail scenario results show little change in transport activity, increases in transport efficiency are projected as a result of greater use of electrified rail and a lower WTT CO2 emissions rate for electricity attributed to increased availability of nuclear power. Under this scenario, an overall decrease in WTW CO2 emissions of approximately 8 per cent is expected in 2030 compared to the reference scenario. </w:t>
      </w:r>
    </w:p>
    <w:p w:rsidR="00CB5632" w:rsidRPr="00CA74FF" w:rsidRDefault="00CB5632" w:rsidP="00CB5632">
      <w:pPr>
        <w:spacing w:after="0" w:line="240" w:lineRule="auto"/>
        <w:jc w:val="both"/>
        <w:rPr>
          <w:rFonts w:asciiTheme="majorBidi" w:hAnsiTheme="majorBidi" w:cstheme="majorBidi"/>
        </w:rPr>
      </w:pPr>
      <w:r w:rsidRPr="00CA74FF">
        <w:rPr>
          <w:rFonts w:asciiTheme="majorBidi" w:hAnsiTheme="majorBidi" w:cstheme="majorBidi"/>
        </w:rPr>
        <w:t xml:space="preserve">Lastly, the high fertility scenario results in a much lower projected impact when compared to other scenarios. The range of possible changes in population is not substantial and the effect on transport emissions is not as direct as in the case of the other scenarios. </w:t>
      </w:r>
    </w:p>
    <w:p w:rsidR="00CB5632" w:rsidRPr="00CA74FF" w:rsidRDefault="00CB5632" w:rsidP="00CB5632">
      <w:pPr>
        <w:spacing w:after="0" w:line="240" w:lineRule="auto"/>
        <w:jc w:val="both"/>
        <w:rPr>
          <w:rFonts w:asciiTheme="majorBidi" w:hAnsiTheme="majorBidi" w:cstheme="majorBidi"/>
        </w:rPr>
      </w:pPr>
      <w:r w:rsidRPr="00CA74FF">
        <w:rPr>
          <w:rFonts w:asciiTheme="majorBidi" w:hAnsiTheme="majorBidi" w:cstheme="majorBidi"/>
        </w:rPr>
        <w:t>These results together show the effect of socio-economic factors as well as positive steps that can be taken by Belarus to limit emissions from both the passenger and freight transport sectors. Belarus faces challenges in that its expected future economic growth would typically correspond with an increase in CO2 emissions. However, improvements in the efficiency of its transport sector could help mitigate these issues.</w:t>
      </w:r>
    </w:p>
    <w:p w:rsidR="00CB5632" w:rsidRPr="00CA74FF" w:rsidRDefault="00CB5632" w:rsidP="00CB5632">
      <w:pPr>
        <w:spacing w:after="0" w:line="240" w:lineRule="auto"/>
        <w:jc w:val="both"/>
        <w:rPr>
          <w:rFonts w:asciiTheme="majorBidi" w:hAnsiTheme="majorBidi" w:cstheme="majorBidi"/>
        </w:rPr>
      </w:pPr>
      <w:r w:rsidRPr="00CA74FF">
        <w:rPr>
          <w:rFonts w:asciiTheme="majorBidi" w:hAnsiTheme="majorBidi" w:cstheme="majorBidi"/>
        </w:rPr>
        <w:t xml:space="preserve">The results demonstrate the potential impact of improving transport infrastructure and increasing the efficiency of the transport sector through a shift to transporting freight by rail more frequently and by specifically increasing the use of electric rail. Projections generated by </w:t>
      </w:r>
      <w:proofErr w:type="spellStart"/>
      <w:r w:rsidRPr="00CA74FF">
        <w:rPr>
          <w:rFonts w:asciiTheme="majorBidi" w:hAnsiTheme="majorBidi" w:cstheme="majorBidi"/>
        </w:rPr>
        <w:t>ForFITS</w:t>
      </w:r>
      <w:proofErr w:type="spellEnd"/>
      <w:r w:rsidRPr="00CA74FF">
        <w:rPr>
          <w:rFonts w:asciiTheme="majorBidi" w:hAnsiTheme="majorBidi" w:cstheme="majorBidi"/>
        </w:rPr>
        <w:t xml:space="preserve"> based on these scenarios show that pursuing such policies can adjust the current trend of increasingly high WTW CO2 emissions stemming from the transport sector of Belarus downward. </w:t>
      </w:r>
    </w:p>
    <w:p w:rsidR="00CB5632" w:rsidRPr="00CA74FF" w:rsidRDefault="00CB5632" w:rsidP="00CB5632">
      <w:pPr>
        <w:spacing w:after="0" w:line="240" w:lineRule="auto"/>
        <w:jc w:val="both"/>
        <w:rPr>
          <w:rFonts w:asciiTheme="majorBidi" w:hAnsiTheme="majorBidi" w:cstheme="majorBidi"/>
        </w:rPr>
      </w:pPr>
    </w:p>
    <w:p w:rsidR="00CB5632" w:rsidRPr="00CA74FF" w:rsidRDefault="00CB5632" w:rsidP="00CB5632">
      <w:pPr>
        <w:spacing w:after="0" w:line="240" w:lineRule="auto"/>
        <w:jc w:val="both"/>
        <w:rPr>
          <w:rFonts w:asciiTheme="majorBidi" w:hAnsiTheme="majorBidi" w:cstheme="majorBidi"/>
        </w:rPr>
      </w:pPr>
      <w:r w:rsidRPr="00CA74FF">
        <w:rPr>
          <w:rFonts w:asciiTheme="majorBidi" w:hAnsiTheme="majorBidi" w:cstheme="majorBidi"/>
        </w:rPr>
        <w:t>The following measures can moderate future CO2 emissions from the transport sector:</w:t>
      </w:r>
    </w:p>
    <w:p w:rsidR="00CB5632" w:rsidRPr="00CA74FF" w:rsidRDefault="00CB5632" w:rsidP="00CB5632">
      <w:pPr>
        <w:spacing w:after="0" w:line="240" w:lineRule="auto"/>
        <w:ind w:left="567" w:hanging="567"/>
        <w:jc w:val="both"/>
        <w:rPr>
          <w:rFonts w:asciiTheme="majorBidi" w:hAnsiTheme="majorBidi" w:cstheme="majorBidi"/>
        </w:rPr>
      </w:pPr>
      <w:r w:rsidRPr="00CA74FF">
        <w:rPr>
          <w:rFonts w:asciiTheme="majorBidi" w:hAnsiTheme="majorBidi" w:cstheme="majorBidi"/>
        </w:rPr>
        <w:t>(a)</w:t>
      </w:r>
      <w:r w:rsidR="004A672F" w:rsidRPr="00CA74FF">
        <w:rPr>
          <w:rFonts w:asciiTheme="majorBidi" w:hAnsiTheme="majorBidi" w:cstheme="majorBidi"/>
        </w:rPr>
        <w:tab/>
      </w:r>
      <w:r w:rsidRPr="00CA74FF">
        <w:rPr>
          <w:rFonts w:asciiTheme="majorBidi" w:hAnsiTheme="majorBidi" w:cstheme="majorBidi"/>
        </w:rPr>
        <w:t xml:space="preserve">Notwithstanding the known risks associated with nuclear energy, nuclear energy generation would lead to reduction of the GHGs emissions from the transport sector and would allow increasing the efficiency of the production of electricity; </w:t>
      </w:r>
    </w:p>
    <w:p w:rsidR="00CB5632" w:rsidRPr="00CA74FF" w:rsidRDefault="00CB5632" w:rsidP="00CB5632">
      <w:pPr>
        <w:spacing w:after="0" w:line="240" w:lineRule="auto"/>
        <w:ind w:left="567" w:hanging="567"/>
        <w:jc w:val="both"/>
        <w:rPr>
          <w:rFonts w:asciiTheme="majorBidi" w:hAnsiTheme="majorBidi" w:cstheme="majorBidi"/>
        </w:rPr>
      </w:pPr>
      <w:r w:rsidRPr="00CA74FF">
        <w:rPr>
          <w:rFonts w:asciiTheme="majorBidi" w:hAnsiTheme="majorBidi" w:cstheme="majorBidi"/>
        </w:rPr>
        <w:t>(b)</w:t>
      </w:r>
      <w:r w:rsidR="004A672F" w:rsidRPr="00CA74FF">
        <w:rPr>
          <w:rFonts w:asciiTheme="majorBidi" w:hAnsiTheme="majorBidi" w:cstheme="majorBidi"/>
        </w:rPr>
        <w:tab/>
      </w:r>
      <w:r w:rsidRPr="00CA74FF">
        <w:rPr>
          <w:rFonts w:asciiTheme="majorBidi" w:hAnsiTheme="majorBidi" w:cstheme="majorBidi"/>
        </w:rPr>
        <w:t>Development of necessary infrastructure to support a shift toward increased use of freight rail transport;</w:t>
      </w:r>
    </w:p>
    <w:p w:rsidR="00CB5632" w:rsidRPr="00CA74FF" w:rsidRDefault="00CB5632" w:rsidP="00CB5632">
      <w:pPr>
        <w:spacing w:after="0" w:line="240" w:lineRule="auto"/>
        <w:ind w:left="567" w:hanging="567"/>
        <w:jc w:val="both"/>
        <w:rPr>
          <w:rFonts w:asciiTheme="majorBidi" w:hAnsiTheme="majorBidi" w:cstheme="majorBidi"/>
        </w:rPr>
      </w:pPr>
      <w:r w:rsidRPr="00CA74FF">
        <w:rPr>
          <w:rFonts w:asciiTheme="majorBidi" w:hAnsiTheme="majorBidi" w:cstheme="majorBidi"/>
        </w:rPr>
        <w:t>(c)</w:t>
      </w:r>
      <w:r w:rsidR="004A672F" w:rsidRPr="00CA74FF">
        <w:rPr>
          <w:rFonts w:asciiTheme="majorBidi" w:hAnsiTheme="majorBidi" w:cstheme="majorBidi"/>
        </w:rPr>
        <w:tab/>
      </w:r>
      <w:r w:rsidRPr="00CA74FF">
        <w:rPr>
          <w:rFonts w:asciiTheme="majorBidi" w:hAnsiTheme="majorBidi" w:cstheme="majorBidi"/>
        </w:rPr>
        <w:t>Railway electrification to support a shift toward increased use of freight rail transport and to maximize the impact of increased efficiency in production of electricity;</w:t>
      </w:r>
    </w:p>
    <w:p w:rsidR="00990942" w:rsidRPr="00CA74FF" w:rsidRDefault="00CB5632" w:rsidP="00CB5632">
      <w:pPr>
        <w:spacing w:after="0" w:line="240" w:lineRule="auto"/>
        <w:ind w:left="567" w:hanging="567"/>
        <w:jc w:val="both"/>
        <w:rPr>
          <w:rFonts w:asciiTheme="majorBidi" w:hAnsiTheme="majorBidi" w:cstheme="majorBidi"/>
        </w:rPr>
      </w:pPr>
      <w:r w:rsidRPr="00CA74FF">
        <w:rPr>
          <w:rFonts w:asciiTheme="majorBidi" w:hAnsiTheme="majorBidi" w:cstheme="majorBidi"/>
        </w:rPr>
        <w:lastRenderedPageBreak/>
        <w:t>(d)</w:t>
      </w:r>
      <w:r w:rsidR="004A672F" w:rsidRPr="00CA74FF">
        <w:rPr>
          <w:rFonts w:asciiTheme="majorBidi" w:hAnsiTheme="majorBidi" w:cstheme="majorBidi"/>
        </w:rPr>
        <w:tab/>
      </w:r>
      <w:r w:rsidRPr="00CA74FF">
        <w:rPr>
          <w:rFonts w:asciiTheme="majorBidi" w:hAnsiTheme="majorBidi" w:cstheme="majorBidi"/>
        </w:rPr>
        <w:t>Higher fuel prices with an aim to rationalize overall transport activity, while keeping in mind the need to mitigate impacts on the economically weaker/vulnerable social groups.</w:t>
      </w:r>
    </w:p>
    <w:p w:rsidR="004A672F" w:rsidRPr="00CA74FF" w:rsidRDefault="004A672F" w:rsidP="00EA7695">
      <w:pPr>
        <w:spacing w:after="0" w:line="240" w:lineRule="auto"/>
        <w:rPr>
          <w:rFonts w:asciiTheme="majorBidi" w:hAnsiTheme="majorBidi" w:cstheme="majorBidi"/>
          <w:lang w:eastAsia="en-US"/>
        </w:rPr>
      </w:pPr>
    </w:p>
    <w:p w:rsidR="004779CD" w:rsidRPr="00CA74FF" w:rsidRDefault="004779CD" w:rsidP="004779CD">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00696ABF" w:rsidRPr="00CA74FF">
        <w:rPr>
          <w:rFonts w:asciiTheme="majorBidi" w:eastAsia="Calibri" w:hAnsiTheme="majorBidi" w:cstheme="majorBidi"/>
          <w:lang w:val="en-GB"/>
        </w:rPr>
        <w:t xml:space="preserve"> (Please indicate the status of implementation)</w:t>
      </w:r>
    </w:p>
    <w:p w:rsidR="004779CD" w:rsidRPr="00CA74FF" w:rsidRDefault="004779CD" w:rsidP="000B5E0E">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(a) </w:t>
      </w:r>
      <w:sdt>
        <w:sdtPr>
          <w:rPr>
            <w:rFonts w:asciiTheme="majorBidi" w:eastAsia="Calibri" w:hAnsiTheme="majorBidi" w:cstheme="majorBidi"/>
            <w:i w:val="0"/>
            <w:iCs/>
            <w:szCs w:val="22"/>
          </w:rPr>
          <w:id w:val="405886232"/>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b/>
            <w:i w:val="0"/>
            <w:iCs/>
            <w:szCs w:val="22"/>
          </w:rPr>
          <w:id w:val="-723901154"/>
        </w:sdtPr>
        <w:sdtEndPr/>
        <w:sdtContent>
          <w:r w:rsidR="000B5E0E" w:rsidRPr="00CA74FF">
            <w:rPr>
              <w:rFonts w:asciiTheme="majorBidi" w:eastAsia="MS Gothic" w:hAnsiTheme="majorBidi" w:cstheme="majorBidi"/>
              <w:b/>
              <w:i w:val="0"/>
              <w:iCs/>
              <w:szCs w:val="22"/>
            </w:rPr>
            <w:t>X</w:t>
          </w:r>
        </w:sdtContent>
      </w:sdt>
      <w:r w:rsidRPr="00CA74FF">
        <w:rPr>
          <w:rFonts w:asciiTheme="majorBidi" w:eastAsia="Calibri" w:hAnsiTheme="majorBidi" w:cstheme="majorBidi"/>
          <w:b/>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067924717"/>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687752110"/>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r w:rsidRPr="00CA74FF">
        <w:rPr>
          <w:rFonts w:asciiTheme="majorBidi" w:eastAsia="Calibri" w:hAnsiTheme="majorBidi" w:cstheme="majorBidi"/>
          <w:i w:val="0"/>
          <w:iCs/>
          <w:szCs w:val="22"/>
        </w:rPr>
        <w:br/>
        <w:t>Comments/supporting evidence</w:t>
      </w:r>
    </w:p>
    <w:p w:rsidR="004779CD" w:rsidRPr="00CA74FF" w:rsidRDefault="000B5E0E" w:rsidP="004779CD">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4472C4" w:themeColor="accent1"/>
        </w:rPr>
      </w:pPr>
      <w:r w:rsidRPr="00CA74FF">
        <w:rPr>
          <w:rFonts w:asciiTheme="majorBidi" w:hAnsiTheme="majorBidi" w:cstheme="majorBidi"/>
          <w:iCs/>
          <w:color w:val="4472C4" w:themeColor="accent1"/>
        </w:rPr>
        <w:t>Commissioning of the nuclear power plant is scheduled for 2019</w:t>
      </w:r>
    </w:p>
    <w:p w:rsidR="004779CD" w:rsidRPr="00CA74FF" w:rsidRDefault="004779CD" w:rsidP="004779CD">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(b) </w:t>
      </w:r>
      <w:sdt>
        <w:sdtPr>
          <w:rPr>
            <w:rFonts w:asciiTheme="majorBidi" w:eastAsia="Calibri" w:hAnsiTheme="majorBidi" w:cstheme="majorBidi"/>
            <w:i w:val="0"/>
            <w:iCs/>
            <w:szCs w:val="22"/>
          </w:rPr>
          <w:id w:val="-1635475156"/>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979343513"/>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676808688"/>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561000845"/>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r w:rsidRPr="00CA74FF">
        <w:rPr>
          <w:rFonts w:asciiTheme="majorBidi" w:eastAsia="Calibri" w:hAnsiTheme="majorBidi" w:cstheme="majorBidi"/>
          <w:i w:val="0"/>
          <w:iCs/>
          <w:szCs w:val="22"/>
        </w:rPr>
        <w:br/>
        <w:t>Comments/supporting evidence</w:t>
      </w:r>
    </w:p>
    <w:p w:rsidR="00F82241" w:rsidRPr="00CA74FF" w:rsidRDefault="000B5E0E" w:rsidP="004779CD">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rPr>
      </w:pPr>
      <w:r w:rsidRPr="00CA74FF">
        <w:rPr>
          <w:rFonts w:asciiTheme="majorBidi" w:hAnsiTheme="majorBidi" w:cstheme="majorBidi"/>
          <w:i w:val="0"/>
          <w:iCs/>
        </w:rPr>
        <w:t>-</w:t>
      </w:r>
    </w:p>
    <w:p w:rsidR="004779CD" w:rsidRPr="00CA74FF" w:rsidRDefault="004779CD" w:rsidP="004779CD">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rPr>
      </w:pPr>
    </w:p>
    <w:p w:rsidR="004779CD" w:rsidRPr="00CA74FF" w:rsidRDefault="004779CD" w:rsidP="004779CD">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(c) </w:t>
      </w:r>
      <w:sdt>
        <w:sdtPr>
          <w:rPr>
            <w:rFonts w:asciiTheme="majorBidi" w:eastAsia="Calibri" w:hAnsiTheme="majorBidi" w:cstheme="majorBidi"/>
            <w:i w:val="0"/>
            <w:iCs/>
            <w:szCs w:val="22"/>
          </w:rPr>
          <w:id w:val="-242491070"/>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336502636"/>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248844789"/>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084070486"/>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r w:rsidRPr="00CA74FF">
        <w:rPr>
          <w:rFonts w:asciiTheme="majorBidi" w:eastAsia="Calibri" w:hAnsiTheme="majorBidi" w:cstheme="majorBidi"/>
          <w:i w:val="0"/>
          <w:iCs/>
          <w:szCs w:val="22"/>
        </w:rPr>
        <w:br/>
        <w:t>Comments/supporting evidence</w:t>
      </w:r>
    </w:p>
    <w:p w:rsidR="004779CD" w:rsidRPr="00CA74FF" w:rsidRDefault="000B5E0E" w:rsidP="004779CD">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4472C4" w:themeColor="accent1"/>
        </w:rPr>
      </w:pPr>
      <w:r w:rsidRPr="00CA74FF">
        <w:rPr>
          <w:rFonts w:asciiTheme="majorBidi" w:hAnsiTheme="majorBidi" w:cstheme="majorBidi"/>
          <w:iCs/>
          <w:color w:val="4472C4" w:themeColor="accent1"/>
        </w:rPr>
        <w:t>The length of the electrified railway sections is 1228 km or 22.5% of the total length of the railway lines of the Belarusian Railway.</w:t>
      </w:r>
      <w:r w:rsidR="00FB78DA" w:rsidRPr="00CA74FF">
        <w:rPr>
          <w:rFonts w:asciiTheme="majorBidi" w:hAnsiTheme="majorBidi" w:cstheme="majorBidi"/>
          <w:iCs/>
          <w:color w:val="4472C4" w:themeColor="accent1"/>
        </w:rPr>
        <w:t xml:space="preserve"> </w:t>
      </w:r>
      <w:r w:rsidRPr="00CA74FF">
        <w:rPr>
          <w:rFonts w:asciiTheme="majorBidi" w:hAnsiTheme="majorBidi" w:cstheme="majorBidi"/>
          <w:iCs/>
          <w:color w:val="4472C4" w:themeColor="accent1"/>
        </w:rPr>
        <w:t>In May 2018 the investment project was started 141 km will be electrified</w:t>
      </w:r>
    </w:p>
    <w:p w:rsidR="004779CD" w:rsidRPr="00CA74FF" w:rsidRDefault="004779CD" w:rsidP="00FB78DA">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(d) </w:t>
      </w:r>
      <w:sdt>
        <w:sdtPr>
          <w:rPr>
            <w:rFonts w:asciiTheme="majorBidi" w:eastAsia="Calibri" w:hAnsiTheme="majorBidi" w:cstheme="majorBidi"/>
            <w:b/>
            <w:i w:val="0"/>
            <w:iCs/>
            <w:szCs w:val="22"/>
          </w:rPr>
          <w:id w:val="1260256265"/>
        </w:sdtPr>
        <w:sdtEndPr/>
        <w:sdtContent>
          <w:r w:rsidR="00FB78DA" w:rsidRPr="00CA74FF">
            <w:rPr>
              <w:rFonts w:asciiTheme="majorBidi" w:eastAsia="MS Gothic" w:hAnsiTheme="majorBidi" w:cstheme="majorBidi"/>
              <w:b/>
              <w:i w:val="0"/>
              <w:iCs/>
              <w:szCs w:val="22"/>
            </w:rPr>
            <w:t>X</w:t>
          </w:r>
        </w:sdtContent>
      </w:sdt>
      <w:r w:rsidRPr="00CA74FF">
        <w:rPr>
          <w:rFonts w:asciiTheme="majorBidi" w:eastAsia="Calibri" w:hAnsiTheme="majorBidi" w:cstheme="majorBidi"/>
          <w:b/>
          <w:i w:val="0"/>
          <w:iCs/>
          <w:szCs w:val="22"/>
        </w:rPr>
        <w:t xml:space="preserve"> Not started</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67315056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7477389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12484357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r w:rsidRPr="00CA74FF">
        <w:rPr>
          <w:rFonts w:asciiTheme="majorBidi" w:eastAsia="Calibri" w:hAnsiTheme="majorBidi" w:cstheme="majorBidi"/>
          <w:i w:val="0"/>
          <w:iCs/>
          <w:szCs w:val="22"/>
        </w:rPr>
        <w:br/>
        <w:t>Comments/supporting evidence</w:t>
      </w:r>
    </w:p>
    <w:p w:rsidR="00F82241" w:rsidRPr="00CA74FF" w:rsidRDefault="00F82241" w:rsidP="004779CD">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rPr>
      </w:pPr>
    </w:p>
    <w:p w:rsidR="004779CD" w:rsidRPr="00CA74FF" w:rsidRDefault="004779CD" w:rsidP="004779CD">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rPr>
      </w:pPr>
    </w:p>
    <w:p w:rsidR="004779CD" w:rsidRPr="00CA74FF" w:rsidRDefault="004779CD" w:rsidP="0020595C">
      <w:pPr>
        <w:pStyle w:val="EPRRecBody"/>
        <w:rPr>
          <w:rFonts w:asciiTheme="majorBidi" w:hAnsiTheme="majorBidi" w:cstheme="majorBidi"/>
          <w:i w:val="0"/>
          <w:iCs/>
        </w:rPr>
      </w:pPr>
      <w:r w:rsidRPr="00CA74FF">
        <w:rPr>
          <w:rFonts w:asciiTheme="majorBidi" w:hAnsiTheme="majorBidi" w:cstheme="majorBidi"/>
          <w:i w:val="0"/>
          <w:iCs/>
          <w:highlight w:val="cyan"/>
          <w:u w:val="single"/>
        </w:rPr>
        <w:t>Theme:</w:t>
      </w:r>
      <w:r w:rsidRPr="00CA74FF">
        <w:rPr>
          <w:rFonts w:asciiTheme="majorBidi" w:hAnsiTheme="majorBidi" w:cstheme="majorBidi"/>
          <w:i w:val="0"/>
          <w:iCs/>
        </w:rPr>
        <w:t xml:space="preserve"> </w:t>
      </w:r>
      <w:r w:rsidR="007F1E91" w:rsidRPr="00CA74FF">
        <w:rPr>
          <w:rFonts w:asciiTheme="majorBidi" w:hAnsiTheme="majorBidi" w:cstheme="majorBidi"/>
          <w:i w:val="0"/>
          <w:iCs/>
        </w:rPr>
        <w:t>(a)</w:t>
      </w:r>
      <w:r w:rsidR="0020595C" w:rsidRPr="00CA74FF">
        <w:rPr>
          <w:rFonts w:asciiTheme="majorBidi" w:hAnsiTheme="majorBidi" w:cstheme="majorBidi"/>
          <w:i w:val="0"/>
          <w:iCs/>
        </w:rPr>
        <w:t xml:space="preserve"> – </w:t>
      </w:r>
      <w:r w:rsidR="00ED0031" w:rsidRPr="00CA74FF">
        <w:rPr>
          <w:rFonts w:asciiTheme="majorBidi" w:hAnsiTheme="majorBidi" w:cstheme="majorBidi"/>
          <w:i w:val="0"/>
          <w:iCs/>
        </w:rPr>
        <w:t>(c) INFRASTRUCTURE and INVESTMENT</w:t>
      </w:r>
      <w:r w:rsidR="0020595C" w:rsidRPr="00CA74FF">
        <w:rPr>
          <w:rFonts w:asciiTheme="majorBidi" w:hAnsiTheme="majorBidi" w:cstheme="majorBidi"/>
          <w:i w:val="0"/>
          <w:iCs/>
        </w:rPr>
        <w:t xml:space="preserve">; </w:t>
      </w:r>
      <w:r w:rsidR="00ED0031" w:rsidRPr="00CA74FF">
        <w:rPr>
          <w:rFonts w:asciiTheme="majorBidi" w:hAnsiTheme="majorBidi" w:cstheme="majorBidi"/>
          <w:i w:val="0"/>
          <w:iCs/>
        </w:rPr>
        <w:t xml:space="preserve">(d) </w:t>
      </w:r>
      <w:r w:rsidR="003C15A6" w:rsidRPr="00CA74FF">
        <w:rPr>
          <w:rFonts w:asciiTheme="majorBidi" w:hAnsiTheme="majorBidi" w:cstheme="majorBidi"/>
          <w:i w:val="0"/>
          <w:iCs/>
        </w:rPr>
        <w:t>SUBSIDIES and TAXES</w:t>
      </w:r>
      <w:r w:rsidR="001667BC" w:rsidRPr="00CA74FF">
        <w:rPr>
          <w:rFonts w:asciiTheme="majorBidi" w:hAnsiTheme="majorBidi" w:cstheme="majorBidi"/>
          <w:i w:val="0"/>
          <w:iCs/>
        </w:rPr>
        <w:t xml:space="preserve"> </w:t>
      </w:r>
    </w:p>
    <w:p w:rsidR="00ED0031" w:rsidRPr="00CA74FF" w:rsidRDefault="00ED0031" w:rsidP="003C15A6">
      <w:pPr>
        <w:pStyle w:val="EPRRecBody"/>
        <w:rPr>
          <w:rFonts w:asciiTheme="majorBidi" w:hAnsiTheme="majorBidi" w:cstheme="majorBidi"/>
          <w:i w:val="0"/>
          <w:iCs/>
        </w:rPr>
      </w:pPr>
      <w:r w:rsidRPr="00CA74FF">
        <w:rPr>
          <w:rFonts w:asciiTheme="majorBidi" w:hAnsiTheme="majorBidi" w:cstheme="majorBidi"/>
          <w:i w:val="0"/>
          <w:iCs/>
        </w:rPr>
        <w:tab/>
        <w:t xml:space="preserve">  </w:t>
      </w:r>
    </w:p>
    <w:tbl>
      <w:tblPr>
        <w:tblStyle w:val="TableGrid"/>
        <w:tblW w:w="9889" w:type="dxa"/>
        <w:tblLook w:val="04A0" w:firstRow="1" w:lastRow="0" w:firstColumn="1" w:lastColumn="0" w:noHBand="0" w:noVBand="1"/>
      </w:tblPr>
      <w:tblGrid>
        <w:gridCol w:w="3369"/>
        <w:gridCol w:w="1701"/>
        <w:gridCol w:w="1701"/>
        <w:gridCol w:w="1559"/>
        <w:gridCol w:w="1559"/>
      </w:tblGrid>
      <w:tr w:rsidR="00B65DC9" w:rsidRPr="00CA74FF" w:rsidTr="00B65DC9">
        <w:trPr>
          <w:trHeight w:val="271"/>
        </w:trPr>
        <w:tc>
          <w:tcPr>
            <w:tcW w:w="3369" w:type="dxa"/>
          </w:tcPr>
          <w:p w:rsidR="00B65DC9" w:rsidRPr="004F1A31" w:rsidRDefault="00B65DC9" w:rsidP="00765E6A">
            <w:pPr>
              <w:rPr>
                <w:rFonts w:asciiTheme="majorBidi" w:hAnsiTheme="majorBidi" w:cstheme="majorBidi"/>
                <w:lang w:eastAsia="en-US"/>
              </w:rPr>
            </w:pPr>
            <w:r>
              <w:rPr>
                <w:rFonts w:asciiTheme="majorBidi" w:hAnsiTheme="majorBidi" w:cstheme="majorBidi"/>
                <w:lang w:eastAsia="en-US"/>
              </w:rPr>
              <w:t>Overall s</w:t>
            </w:r>
            <w:r w:rsidRPr="004F1A31">
              <w:rPr>
                <w:rFonts w:asciiTheme="majorBidi" w:hAnsiTheme="majorBidi" w:cstheme="majorBidi"/>
                <w:lang w:eastAsia="en-US"/>
              </w:rPr>
              <w:t>tatus of implementation</w:t>
            </w:r>
          </w:p>
        </w:tc>
        <w:tc>
          <w:tcPr>
            <w:tcW w:w="1701" w:type="dxa"/>
            <w:shd w:val="clear" w:color="auto" w:fill="E2EFD9" w:themeFill="accent6" w:themeFillTint="33"/>
          </w:tcPr>
          <w:p w:rsidR="00B65DC9" w:rsidRPr="00A7647F" w:rsidRDefault="00B65DC9" w:rsidP="00765E6A">
            <w:pPr>
              <w:jc w:val="center"/>
              <w:rPr>
                <w:rFonts w:asciiTheme="majorBidi" w:hAnsiTheme="majorBidi" w:cstheme="majorBidi"/>
                <w:i/>
                <w:iCs/>
                <w:lang w:eastAsia="en-US"/>
              </w:rPr>
            </w:pPr>
            <w:r w:rsidRPr="00A7647F">
              <w:rPr>
                <w:rFonts w:asciiTheme="majorBidi" w:hAnsiTheme="majorBidi" w:cstheme="majorBidi"/>
                <w:i/>
                <w:iCs/>
                <w:lang w:eastAsia="en-US"/>
              </w:rPr>
              <w:t>Not started</w:t>
            </w:r>
          </w:p>
        </w:tc>
        <w:tc>
          <w:tcPr>
            <w:tcW w:w="1701" w:type="dxa"/>
            <w:shd w:val="clear" w:color="auto" w:fill="C5E0B3" w:themeFill="accent6" w:themeFillTint="66"/>
          </w:tcPr>
          <w:p w:rsidR="00B65DC9" w:rsidRPr="00A7647F" w:rsidRDefault="00B65DC9" w:rsidP="00765E6A">
            <w:pPr>
              <w:jc w:val="center"/>
              <w:rPr>
                <w:rFonts w:asciiTheme="majorBidi" w:hAnsiTheme="majorBidi" w:cstheme="majorBidi"/>
                <w:i/>
                <w:iCs/>
                <w:lang w:eastAsia="en-US"/>
              </w:rPr>
            </w:pPr>
            <w:r w:rsidRPr="00A7647F">
              <w:rPr>
                <w:rFonts w:asciiTheme="majorBidi" w:hAnsiTheme="majorBidi" w:cstheme="majorBidi"/>
                <w:i/>
                <w:iCs/>
                <w:lang w:eastAsia="en-US"/>
              </w:rPr>
              <w:t>Starting phase</w:t>
            </w:r>
          </w:p>
        </w:tc>
        <w:tc>
          <w:tcPr>
            <w:tcW w:w="1559" w:type="dxa"/>
            <w:shd w:val="clear" w:color="auto" w:fill="A8D08D" w:themeFill="accent6" w:themeFillTint="99"/>
          </w:tcPr>
          <w:p w:rsidR="00B65DC9" w:rsidRPr="00A7647F" w:rsidRDefault="00B65DC9" w:rsidP="00765E6A">
            <w:pPr>
              <w:jc w:val="center"/>
              <w:rPr>
                <w:rFonts w:asciiTheme="majorBidi" w:hAnsiTheme="majorBidi" w:cstheme="majorBidi"/>
                <w:i/>
                <w:iCs/>
                <w:lang w:eastAsia="en-US"/>
              </w:rPr>
            </w:pPr>
            <w:r w:rsidRPr="00A7647F">
              <w:rPr>
                <w:rFonts w:asciiTheme="majorBidi" w:hAnsiTheme="majorBidi" w:cstheme="majorBidi"/>
                <w:i/>
                <w:iCs/>
                <w:lang w:eastAsia="en-US"/>
              </w:rPr>
              <w:t>On-going</w:t>
            </w:r>
          </w:p>
        </w:tc>
        <w:tc>
          <w:tcPr>
            <w:tcW w:w="1559" w:type="dxa"/>
            <w:shd w:val="clear" w:color="auto" w:fill="538135" w:themeFill="accent6" w:themeFillShade="BF"/>
          </w:tcPr>
          <w:p w:rsidR="00B65DC9" w:rsidRPr="00A7647F" w:rsidRDefault="00B65DC9" w:rsidP="00765E6A">
            <w:pPr>
              <w:rPr>
                <w:rFonts w:asciiTheme="majorBidi" w:hAnsiTheme="majorBidi" w:cstheme="majorBidi"/>
                <w:i/>
                <w:iCs/>
                <w:lang w:eastAsia="en-US"/>
              </w:rPr>
            </w:pPr>
            <w:r w:rsidRPr="00A7647F">
              <w:rPr>
                <w:rFonts w:asciiTheme="majorBidi" w:hAnsiTheme="majorBidi" w:cstheme="majorBidi"/>
                <w:i/>
                <w:iCs/>
                <w:lang w:eastAsia="en-US"/>
              </w:rPr>
              <w:t>Implemented</w:t>
            </w:r>
          </w:p>
        </w:tc>
      </w:tr>
      <w:tr w:rsidR="00B65DC9" w:rsidRPr="00CA74FF" w:rsidTr="00B65DC9">
        <w:trPr>
          <w:trHeight w:val="276"/>
        </w:trPr>
        <w:tc>
          <w:tcPr>
            <w:tcW w:w="3369" w:type="dxa"/>
          </w:tcPr>
          <w:p w:rsidR="00B65DC9" w:rsidRPr="004F1A31" w:rsidRDefault="00B65DC9" w:rsidP="00765E6A">
            <w:pPr>
              <w:rPr>
                <w:rFonts w:asciiTheme="majorBidi" w:hAnsiTheme="majorBidi" w:cstheme="majorBidi"/>
                <w:lang w:eastAsia="en-US"/>
              </w:rPr>
            </w:pPr>
            <w:r w:rsidRPr="004F1A31">
              <w:rPr>
                <w:rFonts w:asciiTheme="majorBidi" w:hAnsiTheme="majorBidi" w:cstheme="majorBidi"/>
                <w:lang w:eastAsia="en-US"/>
              </w:rPr>
              <w:t>Number of recommendations</w:t>
            </w:r>
          </w:p>
        </w:tc>
        <w:tc>
          <w:tcPr>
            <w:tcW w:w="1701" w:type="dxa"/>
            <w:shd w:val="clear" w:color="auto" w:fill="E2EFD9" w:themeFill="accent6" w:themeFillTint="33"/>
          </w:tcPr>
          <w:p w:rsidR="00B65DC9" w:rsidRPr="00CA74FF" w:rsidRDefault="00B65DC9" w:rsidP="00B65DC9">
            <w:pPr>
              <w:jc w:val="center"/>
              <w:rPr>
                <w:rFonts w:asciiTheme="majorBidi" w:hAnsiTheme="majorBidi" w:cstheme="majorBidi"/>
                <w:lang w:eastAsia="en-US"/>
              </w:rPr>
            </w:pPr>
            <w:r>
              <w:rPr>
                <w:rFonts w:asciiTheme="majorBidi" w:hAnsiTheme="majorBidi" w:cstheme="majorBidi"/>
                <w:lang w:eastAsia="en-US"/>
              </w:rPr>
              <w:t>1</w:t>
            </w:r>
          </w:p>
        </w:tc>
        <w:tc>
          <w:tcPr>
            <w:tcW w:w="1701" w:type="dxa"/>
            <w:shd w:val="clear" w:color="auto" w:fill="C5E0B3" w:themeFill="accent6" w:themeFillTint="66"/>
          </w:tcPr>
          <w:p w:rsidR="00B65DC9" w:rsidRPr="00CA74FF" w:rsidRDefault="00B65DC9" w:rsidP="00B65DC9">
            <w:pPr>
              <w:jc w:val="center"/>
              <w:rPr>
                <w:rFonts w:asciiTheme="majorBidi" w:hAnsiTheme="majorBidi" w:cstheme="majorBidi"/>
                <w:lang w:eastAsia="en-US"/>
              </w:rPr>
            </w:pPr>
            <w:r>
              <w:rPr>
                <w:rFonts w:asciiTheme="majorBidi" w:hAnsiTheme="majorBidi" w:cstheme="majorBidi"/>
                <w:lang w:eastAsia="en-US"/>
              </w:rPr>
              <w:t>2</w:t>
            </w:r>
          </w:p>
        </w:tc>
        <w:tc>
          <w:tcPr>
            <w:tcW w:w="1559" w:type="dxa"/>
            <w:shd w:val="clear" w:color="auto" w:fill="A8D08D" w:themeFill="accent6" w:themeFillTint="99"/>
          </w:tcPr>
          <w:p w:rsidR="00B65DC9" w:rsidRPr="00CA74FF" w:rsidRDefault="00B65DC9" w:rsidP="00B65DC9">
            <w:pPr>
              <w:jc w:val="center"/>
              <w:rPr>
                <w:rFonts w:asciiTheme="majorBidi" w:hAnsiTheme="majorBidi" w:cstheme="majorBidi"/>
                <w:lang w:eastAsia="en-US"/>
              </w:rPr>
            </w:pPr>
            <w:r>
              <w:rPr>
                <w:rFonts w:asciiTheme="majorBidi" w:hAnsiTheme="majorBidi" w:cstheme="majorBidi"/>
                <w:lang w:eastAsia="en-US"/>
              </w:rPr>
              <w:t>2</w:t>
            </w:r>
          </w:p>
        </w:tc>
        <w:tc>
          <w:tcPr>
            <w:tcW w:w="1559" w:type="dxa"/>
            <w:shd w:val="clear" w:color="auto" w:fill="538135" w:themeFill="accent6" w:themeFillShade="BF"/>
          </w:tcPr>
          <w:p w:rsidR="00B65DC9" w:rsidRPr="00CA74FF" w:rsidRDefault="00B65DC9" w:rsidP="00B65DC9">
            <w:pPr>
              <w:jc w:val="center"/>
              <w:rPr>
                <w:rFonts w:asciiTheme="majorBidi" w:hAnsiTheme="majorBidi" w:cstheme="majorBidi"/>
                <w:lang w:eastAsia="en-US"/>
              </w:rPr>
            </w:pPr>
          </w:p>
        </w:tc>
      </w:tr>
    </w:tbl>
    <w:p w:rsidR="00CF3CAA" w:rsidRPr="00CA74FF" w:rsidRDefault="00CF3CAA" w:rsidP="00DE2CD7">
      <w:pPr>
        <w:rPr>
          <w:rFonts w:asciiTheme="majorBidi" w:hAnsiTheme="majorBidi" w:cstheme="majorBidi"/>
        </w:rPr>
        <w:sectPr w:rsidR="00CF3CAA" w:rsidRPr="00CA74FF" w:rsidSect="00B0615B">
          <w:pgSz w:w="11906" w:h="16838"/>
          <w:pgMar w:top="1134" w:right="1134" w:bottom="1134" w:left="1134" w:header="567" w:footer="567" w:gutter="0"/>
          <w:cols w:space="708"/>
          <w:docGrid w:linePitch="360"/>
        </w:sectPr>
      </w:pPr>
    </w:p>
    <w:p w:rsidR="00D640D3" w:rsidRPr="00CA74FF" w:rsidRDefault="00D640D3" w:rsidP="005419BA">
      <w:pPr>
        <w:pStyle w:val="Heading1"/>
        <w:rPr>
          <w:rFonts w:asciiTheme="majorBidi" w:hAnsiTheme="majorBidi" w:cstheme="majorBidi"/>
          <w:b w:val="0"/>
          <w:bCs w:val="0"/>
          <w:sz w:val="40"/>
          <w:szCs w:val="40"/>
          <w:lang w:val="en-GB"/>
        </w:rPr>
      </w:pPr>
      <w:r w:rsidRPr="00CA74FF">
        <w:rPr>
          <w:rFonts w:asciiTheme="majorBidi" w:hAnsiTheme="majorBidi" w:cstheme="majorBidi"/>
          <w:b w:val="0"/>
          <w:bCs w:val="0"/>
          <w:sz w:val="40"/>
          <w:szCs w:val="40"/>
          <w:lang w:val="en-GB"/>
        </w:rPr>
        <w:lastRenderedPageBreak/>
        <w:t>BOSNIA AND HERZEGOVINA</w:t>
      </w:r>
    </w:p>
    <w:p w:rsidR="00311D3C" w:rsidRPr="00CA74FF" w:rsidRDefault="00311D3C" w:rsidP="002A406B">
      <w:pPr>
        <w:spacing w:after="0" w:line="240" w:lineRule="auto"/>
        <w:jc w:val="both"/>
        <w:rPr>
          <w:rFonts w:asciiTheme="majorBidi" w:hAnsiTheme="majorBidi" w:cstheme="majorBidi"/>
        </w:rPr>
      </w:pPr>
      <w:r w:rsidRPr="00CA74FF">
        <w:rPr>
          <w:rFonts w:asciiTheme="majorBidi" w:hAnsiTheme="majorBidi" w:cstheme="majorBidi"/>
        </w:rPr>
        <w:t>(Third EPR, 2018, excerpt of recommendations related to transport and environment)</w:t>
      </w:r>
    </w:p>
    <w:p w:rsidR="005234D6" w:rsidRPr="00CA74FF" w:rsidRDefault="005234D6" w:rsidP="002A406B">
      <w:pPr>
        <w:spacing w:after="0" w:line="240" w:lineRule="auto"/>
        <w:jc w:val="both"/>
        <w:rPr>
          <w:rFonts w:asciiTheme="majorBidi" w:hAnsiTheme="majorBidi" w:cstheme="majorBidi"/>
          <w:b/>
          <w:iCs/>
        </w:rPr>
      </w:pPr>
    </w:p>
    <w:p w:rsidR="00D640D3" w:rsidRPr="00CA74FF" w:rsidRDefault="00D640D3" w:rsidP="002A406B">
      <w:pPr>
        <w:spacing w:after="0" w:line="240" w:lineRule="auto"/>
        <w:rPr>
          <w:rFonts w:asciiTheme="majorBidi" w:hAnsiTheme="majorBidi" w:cstheme="majorBidi"/>
          <w:b/>
          <w:iCs/>
        </w:rPr>
      </w:pPr>
      <w:r w:rsidRPr="00CA74FF">
        <w:rPr>
          <w:rFonts w:asciiTheme="majorBidi" w:hAnsiTheme="majorBidi" w:cstheme="majorBidi"/>
          <w:b/>
          <w:iCs/>
        </w:rPr>
        <w:t>Chapter 7: Air protection</w:t>
      </w:r>
    </w:p>
    <w:p w:rsidR="00A318C7" w:rsidRPr="00CA74FF" w:rsidRDefault="00A318C7" w:rsidP="002A406B">
      <w:pPr>
        <w:spacing w:after="0" w:line="240" w:lineRule="auto"/>
        <w:ind w:firstLine="708"/>
        <w:jc w:val="both"/>
        <w:rPr>
          <w:rFonts w:asciiTheme="majorBidi" w:hAnsiTheme="majorBidi" w:cstheme="majorBidi"/>
          <w:u w:val="single"/>
        </w:rPr>
      </w:pPr>
    </w:p>
    <w:p w:rsidR="00D640D3" w:rsidRPr="00CA74FF" w:rsidRDefault="00D640D3" w:rsidP="002A406B">
      <w:pPr>
        <w:spacing w:after="0" w:line="240" w:lineRule="auto"/>
        <w:ind w:firstLine="708"/>
        <w:jc w:val="both"/>
        <w:rPr>
          <w:rFonts w:asciiTheme="majorBidi" w:hAnsiTheme="majorBidi" w:cstheme="majorBidi"/>
          <w:u w:val="single"/>
        </w:rPr>
      </w:pPr>
      <w:r w:rsidRPr="00CA74FF">
        <w:rPr>
          <w:rFonts w:asciiTheme="majorBidi" w:hAnsiTheme="majorBidi" w:cstheme="majorBidi"/>
          <w:u w:val="single"/>
        </w:rPr>
        <w:t>Transport and air pollution</w:t>
      </w:r>
    </w:p>
    <w:p w:rsidR="00D640D3" w:rsidRPr="00CA74FF" w:rsidRDefault="00D640D3" w:rsidP="002A406B">
      <w:pPr>
        <w:spacing w:after="0" w:line="240" w:lineRule="auto"/>
        <w:jc w:val="both"/>
        <w:rPr>
          <w:rFonts w:asciiTheme="majorBidi" w:hAnsiTheme="majorBidi" w:cstheme="majorBidi"/>
        </w:rPr>
      </w:pPr>
      <w:r w:rsidRPr="00CA74FF">
        <w:rPr>
          <w:rFonts w:asciiTheme="majorBidi" w:hAnsiTheme="majorBidi" w:cstheme="majorBidi"/>
        </w:rPr>
        <w:t>In Sarajevo and other cities, the growth in the number of private cars is one of the main causes of air pollution (NO</w:t>
      </w:r>
      <w:r w:rsidRPr="00CA74FF">
        <w:rPr>
          <w:rFonts w:asciiTheme="majorBidi" w:hAnsiTheme="majorBidi" w:cstheme="majorBidi"/>
          <w:vertAlign w:val="subscript"/>
        </w:rPr>
        <w:t>x</w:t>
      </w:r>
      <w:r w:rsidRPr="00CA74FF">
        <w:rPr>
          <w:rFonts w:asciiTheme="majorBidi" w:hAnsiTheme="majorBidi" w:cstheme="majorBidi"/>
        </w:rPr>
        <w:t>, PM</w:t>
      </w:r>
      <w:r w:rsidRPr="00CA74FF">
        <w:rPr>
          <w:rFonts w:asciiTheme="majorBidi" w:hAnsiTheme="majorBidi" w:cstheme="majorBidi"/>
          <w:vertAlign w:val="subscript"/>
        </w:rPr>
        <w:t>10</w:t>
      </w:r>
      <w:r w:rsidRPr="00CA74FF">
        <w:rPr>
          <w:rFonts w:asciiTheme="majorBidi" w:hAnsiTheme="majorBidi" w:cstheme="majorBidi"/>
        </w:rPr>
        <w:t>, NMVOC and SO</w:t>
      </w:r>
      <w:r w:rsidRPr="00CA74FF">
        <w:rPr>
          <w:rFonts w:asciiTheme="majorBidi" w:hAnsiTheme="majorBidi" w:cstheme="majorBidi"/>
          <w:vertAlign w:val="subscript"/>
        </w:rPr>
        <w:t>2</w:t>
      </w:r>
      <w:r w:rsidRPr="00CA74FF">
        <w:rPr>
          <w:rFonts w:asciiTheme="majorBidi" w:hAnsiTheme="majorBidi" w:cstheme="majorBidi"/>
        </w:rPr>
        <w:t xml:space="preserve">). In December 2016, the air quality in Sarajevo was so bad that a cantonal emergency committee took the measure to ban half the city’s cars from the roads on alternate days, allowing only cars with licence plates ending with an odd number one day and those ending with an even number the next day, for as long as the bad air quality episode lasted. Other measures followed, such as prohibiting older cars and heavy trucks on several routes. The critical situation in Sarajevo and other cities, such as Tuzla and </w:t>
      </w:r>
      <w:proofErr w:type="spellStart"/>
      <w:r w:rsidRPr="00CA74FF">
        <w:rPr>
          <w:rFonts w:asciiTheme="majorBidi" w:hAnsiTheme="majorBidi" w:cstheme="majorBidi"/>
        </w:rPr>
        <w:t>Zenica</w:t>
      </w:r>
      <w:proofErr w:type="spellEnd"/>
      <w:r w:rsidRPr="00CA74FF">
        <w:rPr>
          <w:rFonts w:asciiTheme="majorBidi" w:hAnsiTheme="majorBidi" w:cstheme="majorBidi"/>
        </w:rPr>
        <w:t>, lasts for several months each winter when temperatures are low and there are air inversions in the valleys that hamper air circulation.</w:t>
      </w:r>
    </w:p>
    <w:p w:rsidR="00D640D3" w:rsidRPr="00CA74FF" w:rsidRDefault="00D640D3" w:rsidP="002A406B">
      <w:pPr>
        <w:spacing w:after="0" w:line="240" w:lineRule="auto"/>
        <w:jc w:val="both"/>
        <w:rPr>
          <w:rFonts w:asciiTheme="majorBidi" w:hAnsiTheme="majorBidi" w:cstheme="majorBidi"/>
        </w:rPr>
      </w:pPr>
      <w:r w:rsidRPr="00CA74FF">
        <w:rPr>
          <w:rFonts w:asciiTheme="majorBidi" w:hAnsiTheme="majorBidi" w:cstheme="majorBidi"/>
        </w:rPr>
        <w:t>Private cars in the country are generally between 15 and 18 years old, which means that they do not comply with modern emission standards. Import of cars is already restricted for vehicles with lower emission standards than Euro-3. Although most cities are not steep or have a great altitude differential, and a few have cycleways, only a few people use bicycles. There is no campaign to promote a shift to cleaner heavy-duty diesel vehicles and low-emission fuels and cars. It is not easy to use bicycles for shorter distances due to the lack of a safe cycling infrastructure or the common use of bicycles.</w:t>
      </w:r>
    </w:p>
    <w:p w:rsidR="002A406B" w:rsidRPr="00CA74FF" w:rsidRDefault="002A406B" w:rsidP="002A406B">
      <w:pPr>
        <w:spacing w:after="0" w:line="240" w:lineRule="auto"/>
        <w:jc w:val="both"/>
        <w:rPr>
          <w:rFonts w:asciiTheme="majorBidi" w:hAnsiTheme="majorBidi" w:cstheme="majorBidi"/>
        </w:rPr>
      </w:pPr>
    </w:p>
    <w:p w:rsidR="00D640D3" w:rsidRPr="00CA74FF" w:rsidRDefault="00D640D3" w:rsidP="002A406B">
      <w:pPr>
        <w:keepNext/>
        <w:keepLines/>
        <w:spacing w:after="0" w:line="240" w:lineRule="auto"/>
        <w:jc w:val="both"/>
        <w:rPr>
          <w:rFonts w:asciiTheme="majorBidi" w:hAnsiTheme="majorBidi" w:cstheme="majorBidi"/>
          <w:highlight w:val="yellow"/>
        </w:rPr>
      </w:pPr>
      <w:r w:rsidRPr="00CA74FF">
        <w:rPr>
          <w:rFonts w:asciiTheme="majorBidi" w:hAnsiTheme="majorBidi" w:cstheme="majorBidi"/>
          <w:i/>
          <w:highlight w:val="yellow"/>
          <w:u w:val="single"/>
        </w:rPr>
        <w:t>Recommendation 7.4</w:t>
      </w:r>
      <w:r w:rsidRPr="00CA74FF">
        <w:rPr>
          <w:rFonts w:asciiTheme="majorBidi" w:hAnsiTheme="majorBidi" w:cstheme="majorBidi"/>
          <w:highlight w:val="yellow"/>
        </w:rPr>
        <w:t>:</w:t>
      </w:r>
    </w:p>
    <w:p w:rsidR="00D640D3" w:rsidRPr="00CA74FF" w:rsidRDefault="00D640D3" w:rsidP="002A406B">
      <w:pPr>
        <w:autoSpaceDE w:val="0"/>
        <w:autoSpaceDN w:val="0"/>
        <w:adjustRightInd w:val="0"/>
        <w:spacing w:after="0" w:line="240" w:lineRule="auto"/>
        <w:jc w:val="both"/>
        <w:rPr>
          <w:rFonts w:asciiTheme="majorBidi" w:hAnsiTheme="majorBidi" w:cstheme="majorBidi"/>
          <w:i/>
        </w:rPr>
      </w:pPr>
      <w:r w:rsidRPr="00CA74FF">
        <w:rPr>
          <w:rFonts w:asciiTheme="majorBidi" w:hAnsiTheme="majorBidi" w:cstheme="majorBidi"/>
          <w:i/>
        </w:rPr>
        <w:t xml:space="preserve">The Governments of the Federation of Bosnia and Herzegovina, </w:t>
      </w:r>
      <w:proofErr w:type="spellStart"/>
      <w:r w:rsidRPr="00CA74FF">
        <w:rPr>
          <w:rFonts w:asciiTheme="majorBidi" w:hAnsiTheme="majorBidi" w:cstheme="majorBidi"/>
          <w:i/>
        </w:rPr>
        <w:t>Republika</w:t>
      </w:r>
      <w:proofErr w:type="spellEnd"/>
      <w:r w:rsidRPr="00CA74FF">
        <w:rPr>
          <w:rFonts w:asciiTheme="majorBidi" w:hAnsiTheme="majorBidi" w:cstheme="majorBidi"/>
          <w:i/>
        </w:rPr>
        <w:t xml:space="preserve"> Srpska and </w:t>
      </w:r>
      <w:proofErr w:type="spellStart"/>
      <w:r w:rsidRPr="00CA74FF">
        <w:rPr>
          <w:rFonts w:asciiTheme="majorBidi" w:hAnsiTheme="majorBidi" w:cstheme="majorBidi"/>
          <w:i/>
        </w:rPr>
        <w:t>Brčko</w:t>
      </w:r>
      <w:proofErr w:type="spellEnd"/>
      <w:r w:rsidRPr="00CA74FF">
        <w:rPr>
          <w:rFonts w:asciiTheme="majorBidi" w:hAnsiTheme="majorBidi" w:cstheme="majorBidi"/>
          <w:i/>
        </w:rPr>
        <w:t xml:space="preserve"> District, in cooperation with the Council of Ministers of Bosnia and Herzegovina, should: </w:t>
      </w:r>
    </w:p>
    <w:p w:rsidR="00D640D3" w:rsidRPr="00CA74FF" w:rsidRDefault="00D640D3" w:rsidP="002A406B">
      <w:pPr>
        <w:spacing w:after="0" w:line="240" w:lineRule="auto"/>
        <w:ind w:left="567" w:hanging="567"/>
        <w:jc w:val="both"/>
        <w:rPr>
          <w:rFonts w:asciiTheme="majorBidi" w:hAnsiTheme="majorBidi" w:cstheme="majorBidi"/>
          <w:i/>
          <w:lang w:eastAsia="ru-RU"/>
        </w:rPr>
      </w:pPr>
      <w:r w:rsidRPr="00CA74FF">
        <w:rPr>
          <w:rFonts w:asciiTheme="majorBidi" w:hAnsiTheme="majorBidi" w:cstheme="majorBidi"/>
          <w:i/>
          <w:lang w:eastAsia="ru-RU"/>
        </w:rPr>
        <w:t>(a)</w:t>
      </w:r>
      <w:r w:rsidRPr="00CA74FF">
        <w:rPr>
          <w:rFonts w:asciiTheme="majorBidi" w:hAnsiTheme="majorBidi" w:cstheme="majorBidi"/>
          <w:i/>
          <w:lang w:eastAsia="ru-RU"/>
        </w:rPr>
        <w:tab/>
        <w:t>Introduce economic incentives to facilitate the renewal of the country’s ageing vehicle fleet with a view to improving the situation regarding motor vehicle emissions;</w:t>
      </w:r>
    </w:p>
    <w:p w:rsidR="00D640D3" w:rsidRPr="00CA74FF" w:rsidRDefault="00D640D3" w:rsidP="002A406B">
      <w:pPr>
        <w:spacing w:after="0" w:line="240" w:lineRule="auto"/>
        <w:ind w:left="567" w:hanging="567"/>
        <w:jc w:val="both"/>
        <w:rPr>
          <w:rFonts w:asciiTheme="majorBidi" w:hAnsiTheme="majorBidi" w:cstheme="majorBidi"/>
          <w:i/>
          <w:lang w:eastAsia="ru-RU"/>
        </w:rPr>
      </w:pPr>
      <w:r w:rsidRPr="00CA74FF">
        <w:rPr>
          <w:rFonts w:asciiTheme="majorBidi" w:hAnsiTheme="majorBidi" w:cstheme="majorBidi"/>
          <w:i/>
          <w:lang w:eastAsia="ru-RU"/>
        </w:rPr>
        <w:t>(b)</w:t>
      </w:r>
      <w:r w:rsidRPr="00CA74FF">
        <w:rPr>
          <w:rFonts w:asciiTheme="majorBidi" w:hAnsiTheme="majorBidi" w:cstheme="majorBidi"/>
          <w:i/>
          <w:lang w:eastAsia="ru-RU"/>
        </w:rPr>
        <w:tab/>
        <w:t>Support municipalities to abate air pollution from transport by improving their public transport system, in particular by promoting the use of clean and energy-efficient transport modes;</w:t>
      </w:r>
    </w:p>
    <w:p w:rsidR="00D640D3" w:rsidRPr="00CA74FF" w:rsidRDefault="00D640D3" w:rsidP="002A406B">
      <w:pPr>
        <w:spacing w:after="0" w:line="240" w:lineRule="auto"/>
        <w:ind w:left="567" w:hanging="567"/>
        <w:jc w:val="both"/>
        <w:rPr>
          <w:rFonts w:asciiTheme="majorBidi" w:hAnsiTheme="majorBidi" w:cstheme="majorBidi"/>
          <w:i/>
          <w:lang w:eastAsia="ru-RU"/>
        </w:rPr>
      </w:pPr>
      <w:r w:rsidRPr="00CA74FF">
        <w:rPr>
          <w:rFonts w:asciiTheme="majorBidi" w:hAnsiTheme="majorBidi" w:cstheme="majorBidi"/>
          <w:i/>
          <w:lang w:eastAsia="ru-RU"/>
        </w:rPr>
        <w:t>(c)</w:t>
      </w:r>
      <w:r w:rsidRPr="00CA74FF">
        <w:rPr>
          <w:rFonts w:asciiTheme="majorBidi" w:hAnsiTheme="majorBidi" w:cstheme="majorBidi"/>
          <w:i/>
          <w:lang w:eastAsia="ru-RU"/>
        </w:rPr>
        <w:tab/>
        <w:t>Promote active (non-motorized) mobility in cities and assess the possible benefits of such a transformation.</w:t>
      </w:r>
    </w:p>
    <w:p w:rsidR="007C4519" w:rsidRPr="00CA74FF" w:rsidRDefault="007C4519" w:rsidP="002A406B">
      <w:pPr>
        <w:spacing w:after="0" w:line="240" w:lineRule="auto"/>
        <w:ind w:left="567" w:hanging="567"/>
        <w:jc w:val="both"/>
        <w:rPr>
          <w:rFonts w:asciiTheme="majorBidi" w:hAnsiTheme="majorBidi" w:cstheme="majorBidi"/>
          <w:i/>
          <w:highlight w:val="yellow"/>
          <w:lang w:eastAsia="ru-RU"/>
        </w:rPr>
      </w:pPr>
    </w:p>
    <w:p w:rsidR="005C21D7" w:rsidRPr="00CA74FF" w:rsidRDefault="005C21D7" w:rsidP="002A406B">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00696ABF" w:rsidRPr="00CA74FF">
        <w:rPr>
          <w:rFonts w:asciiTheme="majorBidi" w:eastAsia="Calibri" w:hAnsiTheme="majorBidi" w:cstheme="majorBidi"/>
          <w:lang w:val="en-GB"/>
        </w:rPr>
        <w:t xml:space="preserve"> (Please indicate the status of implementation)</w:t>
      </w:r>
    </w:p>
    <w:p w:rsidR="005C21D7" w:rsidRPr="00CA74FF" w:rsidRDefault="005C21D7" w:rsidP="002A406B">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(a) </w:t>
      </w:r>
      <w:sdt>
        <w:sdtPr>
          <w:rPr>
            <w:rFonts w:asciiTheme="majorBidi" w:eastAsia="Calibri" w:hAnsiTheme="majorBidi" w:cstheme="majorBidi"/>
            <w:bCs/>
            <w:i w:val="0"/>
            <w:iCs/>
            <w:szCs w:val="22"/>
          </w:rPr>
          <w:id w:val="1443731132"/>
        </w:sdtPr>
        <w:sdtEndPr/>
        <w:sdtContent>
          <w:sdt>
            <w:sdtPr>
              <w:rPr>
                <w:rFonts w:asciiTheme="majorBidi" w:eastAsia="Calibri" w:hAnsiTheme="majorBidi" w:cstheme="majorBidi"/>
                <w:i w:val="0"/>
                <w:iCs/>
                <w:szCs w:val="22"/>
              </w:rPr>
              <w:id w:val="7774621"/>
            </w:sdtPr>
            <w:sdtEndPr/>
            <w:sdtContent>
              <w:r w:rsidR="003366E4" w:rsidRPr="00CA74FF">
                <w:rPr>
                  <w:rFonts w:asciiTheme="majorBidi" w:eastAsia="MS Gothic" w:hAnsiTheme="majorBidi" w:cstheme="majorBidi"/>
                  <w:i w:val="0"/>
                  <w:iCs/>
                  <w:szCs w:val="22"/>
                </w:rPr>
                <w:t>X</w:t>
              </w:r>
            </w:sdtContent>
          </w:sdt>
        </w:sdtContent>
      </w:sdt>
      <w:r w:rsidRPr="00CA74FF">
        <w:rPr>
          <w:rFonts w:asciiTheme="majorBidi" w:eastAsia="Calibri" w:hAnsiTheme="majorBidi" w:cstheme="majorBidi"/>
          <w:bCs/>
          <w:i w:val="0"/>
          <w:iCs/>
          <w:szCs w:val="22"/>
        </w:rPr>
        <w:t xml:space="preserve"> Not started</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b/>
            <w:i w:val="0"/>
            <w:iCs/>
            <w:szCs w:val="22"/>
          </w:rPr>
          <w:id w:val="47806595"/>
        </w:sdtPr>
        <w:sdtEndPr/>
        <w:sdtContent>
          <w:r w:rsidR="00754747" w:rsidRPr="00CA74FF">
            <w:rPr>
              <w:rFonts w:asciiTheme="majorBidi" w:eastAsia="MS Gothic" w:hAnsiTheme="majorBidi" w:cstheme="majorBidi"/>
              <w:b/>
              <w:i w:val="0"/>
              <w:iCs/>
              <w:szCs w:val="22"/>
            </w:rPr>
            <w:t>X</w:t>
          </w:r>
        </w:sdtContent>
      </w:sdt>
      <w:r w:rsidRPr="00CA74FF">
        <w:rPr>
          <w:rFonts w:asciiTheme="majorBidi" w:eastAsia="Calibri" w:hAnsiTheme="majorBidi" w:cstheme="majorBidi"/>
          <w:b/>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2091540419"/>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272394159"/>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5C21D7" w:rsidRPr="00CA74FF" w:rsidRDefault="005C21D7" w:rsidP="002A406B">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D40D39" w:rsidRPr="00CA74FF" w:rsidRDefault="00D40D39" w:rsidP="00754747">
      <w:pPr>
        <w:pStyle w:val="EPRRecBody"/>
        <w:pBdr>
          <w:top w:val="single" w:sz="4" w:space="1" w:color="auto"/>
          <w:left w:val="single" w:sz="4" w:space="4" w:color="auto"/>
          <w:bottom w:val="single" w:sz="4" w:space="1" w:color="auto"/>
          <w:right w:val="single" w:sz="4" w:space="4" w:color="auto"/>
        </w:pBdr>
        <w:rPr>
          <w:rFonts w:asciiTheme="majorBidi" w:eastAsiaTheme="minorEastAsia" w:hAnsiTheme="majorBidi" w:cstheme="majorBidi"/>
          <w:b/>
          <w:bCs/>
          <w:color w:val="4472C4" w:themeColor="accent1"/>
          <w:szCs w:val="22"/>
          <w:lang w:eastAsia="ru-RU"/>
        </w:rPr>
      </w:pPr>
      <w:r w:rsidRPr="00CA74FF">
        <w:rPr>
          <w:rFonts w:asciiTheme="majorBidi" w:eastAsiaTheme="minorEastAsia" w:hAnsiTheme="majorBidi" w:cstheme="majorBidi"/>
          <w:b/>
          <w:bCs/>
          <w:color w:val="4472C4" w:themeColor="accent1"/>
          <w:szCs w:val="22"/>
          <w:lang w:eastAsia="ru-RU"/>
        </w:rPr>
        <w:t xml:space="preserve">Ministry of Communication and Transport: </w:t>
      </w:r>
      <w:r w:rsidRPr="00CA74FF">
        <w:rPr>
          <w:rFonts w:asciiTheme="majorBidi" w:eastAsiaTheme="minorEastAsia" w:hAnsiTheme="majorBidi" w:cstheme="majorBidi"/>
          <w:color w:val="4472C4" w:themeColor="accent1"/>
          <w:szCs w:val="22"/>
          <w:lang w:eastAsia="ru-RU"/>
        </w:rPr>
        <w:t>starting phase</w:t>
      </w:r>
    </w:p>
    <w:p w:rsidR="00754747" w:rsidRPr="00CA74FF" w:rsidRDefault="00754747" w:rsidP="00754747">
      <w:pPr>
        <w:pStyle w:val="EPRRecBody"/>
        <w:pBdr>
          <w:top w:val="single" w:sz="4" w:space="1" w:color="auto"/>
          <w:left w:val="single" w:sz="4" w:space="4" w:color="auto"/>
          <w:bottom w:val="single" w:sz="4" w:space="1" w:color="auto"/>
          <w:right w:val="single" w:sz="4" w:space="4" w:color="auto"/>
        </w:pBdr>
        <w:rPr>
          <w:rFonts w:asciiTheme="majorBidi" w:eastAsiaTheme="minorEastAsia" w:hAnsiTheme="majorBidi" w:cstheme="majorBidi"/>
          <w:color w:val="4472C4" w:themeColor="accent1"/>
          <w:szCs w:val="22"/>
          <w:lang w:eastAsia="ru-RU"/>
        </w:rPr>
      </w:pPr>
      <w:r w:rsidRPr="00CA74FF">
        <w:rPr>
          <w:rFonts w:asciiTheme="majorBidi" w:eastAsiaTheme="minorEastAsia" w:hAnsiTheme="majorBidi" w:cstheme="majorBidi"/>
          <w:color w:val="4472C4" w:themeColor="accent1"/>
          <w:szCs w:val="22"/>
          <w:lang w:eastAsia="ru-RU"/>
        </w:rPr>
        <w:t>Decision on the minimum technical requirements to be met by new and used vehicles undergoing vehicle type approval and individual vehicle approval testing, as well as  the vehicle parts, devices and equipment  undergoing the vehicle type approval testing</w:t>
      </w:r>
    </w:p>
    <w:p w:rsidR="00754747" w:rsidRPr="00CA74FF" w:rsidRDefault="00754747" w:rsidP="00754747">
      <w:pPr>
        <w:pStyle w:val="EPRRecBody"/>
        <w:pBdr>
          <w:top w:val="single" w:sz="4" w:space="1" w:color="auto"/>
          <w:left w:val="single" w:sz="4" w:space="4" w:color="auto"/>
          <w:bottom w:val="single" w:sz="4" w:space="1" w:color="auto"/>
          <w:right w:val="single" w:sz="4" w:space="4" w:color="auto"/>
        </w:pBdr>
        <w:rPr>
          <w:rFonts w:asciiTheme="majorBidi" w:eastAsiaTheme="minorEastAsia" w:hAnsiTheme="majorBidi" w:cstheme="majorBidi"/>
          <w:color w:val="4472C4" w:themeColor="accent1"/>
          <w:szCs w:val="22"/>
          <w:lang w:eastAsia="ru-RU"/>
        </w:rPr>
      </w:pPr>
      <w:r w:rsidRPr="00CA74FF">
        <w:rPr>
          <w:rFonts w:asciiTheme="majorBidi" w:eastAsiaTheme="minorEastAsia" w:hAnsiTheme="majorBidi" w:cstheme="majorBidi"/>
          <w:color w:val="4472C4" w:themeColor="accent1"/>
          <w:szCs w:val="22"/>
          <w:lang w:eastAsia="ru-RU"/>
        </w:rPr>
        <w:t>(Official Gazette of B&amp;H, No. 23/19).</w:t>
      </w:r>
    </w:p>
    <w:p w:rsidR="00D40D39" w:rsidRPr="00CA74FF" w:rsidRDefault="00D40D39" w:rsidP="00754747">
      <w:pPr>
        <w:pStyle w:val="EPRRecBody"/>
        <w:pBdr>
          <w:top w:val="single" w:sz="4" w:space="1" w:color="auto"/>
          <w:left w:val="single" w:sz="4" w:space="4" w:color="auto"/>
          <w:bottom w:val="single" w:sz="4" w:space="1" w:color="auto"/>
          <w:right w:val="single" w:sz="4" w:space="4" w:color="auto"/>
        </w:pBdr>
        <w:rPr>
          <w:rFonts w:asciiTheme="majorBidi" w:eastAsiaTheme="minorEastAsia" w:hAnsiTheme="majorBidi" w:cstheme="majorBidi"/>
          <w:color w:val="4472C4" w:themeColor="accent1"/>
          <w:szCs w:val="22"/>
          <w:lang w:eastAsia="ru-RU"/>
        </w:rPr>
      </w:pPr>
    </w:p>
    <w:p w:rsidR="00D40D39" w:rsidRPr="00CA74FF" w:rsidRDefault="00D40D39" w:rsidP="00754747">
      <w:pPr>
        <w:pStyle w:val="EPRRecBody"/>
        <w:pBdr>
          <w:top w:val="single" w:sz="4" w:space="1" w:color="auto"/>
          <w:left w:val="single" w:sz="4" w:space="4" w:color="auto"/>
          <w:bottom w:val="single" w:sz="4" w:space="1" w:color="auto"/>
          <w:right w:val="single" w:sz="4" w:space="4" w:color="auto"/>
        </w:pBdr>
        <w:rPr>
          <w:rFonts w:asciiTheme="majorBidi" w:eastAsiaTheme="minorEastAsia" w:hAnsiTheme="majorBidi" w:cstheme="majorBidi"/>
          <w:color w:val="4472C4" w:themeColor="accent1"/>
          <w:szCs w:val="22"/>
          <w:lang w:eastAsia="ru-RU"/>
        </w:rPr>
      </w:pPr>
      <w:r w:rsidRPr="00CA74FF">
        <w:rPr>
          <w:rFonts w:asciiTheme="majorBidi" w:eastAsiaTheme="minorEastAsia" w:hAnsiTheme="majorBidi" w:cstheme="majorBidi"/>
          <w:b/>
          <w:bCs/>
          <w:color w:val="4472C4" w:themeColor="accent1"/>
          <w:szCs w:val="22"/>
          <w:lang w:eastAsia="ru-RU"/>
        </w:rPr>
        <w:t xml:space="preserve">Government of </w:t>
      </w:r>
      <w:proofErr w:type="spellStart"/>
      <w:r w:rsidRPr="00CA74FF">
        <w:rPr>
          <w:rFonts w:asciiTheme="majorBidi" w:eastAsiaTheme="minorEastAsia" w:hAnsiTheme="majorBidi" w:cstheme="majorBidi"/>
          <w:b/>
          <w:bCs/>
          <w:color w:val="4472C4" w:themeColor="accent1"/>
          <w:szCs w:val="22"/>
          <w:lang w:eastAsia="ru-RU"/>
        </w:rPr>
        <w:t>Brcko</w:t>
      </w:r>
      <w:proofErr w:type="spellEnd"/>
      <w:r w:rsidRPr="00CA74FF">
        <w:rPr>
          <w:rFonts w:asciiTheme="majorBidi" w:eastAsiaTheme="minorEastAsia" w:hAnsiTheme="majorBidi" w:cstheme="majorBidi"/>
          <w:b/>
          <w:bCs/>
          <w:color w:val="4472C4" w:themeColor="accent1"/>
          <w:szCs w:val="22"/>
          <w:lang w:eastAsia="ru-RU"/>
        </w:rPr>
        <w:t xml:space="preserve"> District of Bosnia and Herzegovina, Department for Spatial Planning</w:t>
      </w:r>
      <w:r w:rsidRPr="00CA74FF">
        <w:rPr>
          <w:rFonts w:asciiTheme="majorBidi" w:eastAsiaTheme="minorEastAsia" w:hAnsiTheme="majorBidi" w:cstheme="majorBidi"/>
          <w:color w:val="4472C4" w:themeColor="accent1"/>
          <w:szCs w:val="22"/>
          <w:lang w:eastAsia="ru-RU"/>
        </w:rPr>
        <w:t xml:space="preserve">: not started for the </w:t>
      </w:r>
      <w:proofErr w:type="spellStart"/>
      <w:r w:rsidRPr="00CA74FF">
        <w:rPr>
          <w:rFonts w:asciiTheme="majorBidi" w:eastAsiaTheme="minorEastAsia" w:hAnsiTheme="majorBidi" w:cstheme="majorBidi"/>
          <w:color w:val="4472C4" w:themeColor="accent1"/>
          <w:szCs w:val="22"/>
          <w:lang w:eastAsia="ru-RU"/>
        </w:rPr>
        <w:t>Brcko</w:t>
      </w:r>
      <w:proofErr w:type="spellEnd"/>
      <w:r w:rsidRPr="00CA74FF">
        <w:rPr>
          <w:rFonts w:asciiTheme="majorBidi" w:eastAsiaTheme="minorEastAsia" w:hAnsiTheme="majorBidi" w:cstheme="majorBidi"/>
          <w:color w:val="4472C4" w:themeColor="accent1"/>
          <w:szCs w:val="22"/>
          <w:lang w:eastAsia="ru-RU"/>
        </w:rPr>
        <w:t xml:space="preserve"> District</w:t>
      </w:r>
    </w:p>
    <w:p w:rsidR="005C21D7" w:rsidRPr="00CA74FF" w:rsidRDefault="005C21D7" w:rsidP="002A406B">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(b) </w:t>
      </w:r>
      <w:sdt>
        <w:sdtPr>
          <w:rPr>
            <w:rFonts w:asciiTheme="majorBidi" w:eastAsia="Calibri" w:hAnsiTheme="majorBidi" w:cstheme="majorBidi"/>
            <w:bCs/>
            <w:i w:val="0"/>
            <w:iCs/>
            <w:szCs w:val="22"/>
          </w:rPr>
          <w:id w:val="7774623"/>
        </w:sdtPr>
        <w:sdtEndPr/>
        <w:sdtContent>
          <w:sdt>
            <w:sdtPr>
              <w:rPr>
                <w:rFonts w:asciiTheme="majorBidi" w:eastAsia="Calibri" w:hAnsiTheme="majorBidi" w:cstheme="majorBidi"/>
                <w:i w:val="0"/>
                <w:iCs/>
                <w:szCs w:val="22"/>
              </w:rPr>
              <w:id w:val="7774624"/>
            </w:sdtPr>
            <w:sdtEndPr/>
            <w:sdtContent>
              <w:r w:rsidR="003366E4" w:rsidRPr="00CA74FF">
                <w:rPr>
                  <w:rFonts w:asciiTheme="majorBidi" w:eastAsia="MS Gothic" w:hAnsiTheme="majorBidi" w:cstheme="majorBidi"/>
                  <w:i w:val="0"/>
                  <w:iCs/>
                  <w:szCs w:val="22"/>
                </w:rPr>
                <w:t>X</w:t>
              </w:r>
            </w:sdtContent>
          </w:sdt>
        </w:sdtContent>
      </w:sdt>
      <w:r w:rsidR="00754747" w:rsidRPr="00CA74FF">
        <w:rPr>
          <w:rFonts w:asciiTheme="majorBidi" w:eastAsia="Calibri" w:hAnsiTheme="majorBidi" w:cstheme="majorBidi"/>
          <w:bCs/>
          <w:i w:val="0"/>
          <w:iCs/>
          <w:szCs w:val="22"/>
        </w:rPr>
        <w:t xml:space="preserve"> Not started</w:t>
      </w:r>
      <w:r w:rsidR="00754747"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b/>
            <w:i w:val="0"/>
            <w:iCs/>
            <w:szCs w:val="22"/>
          </w:rPr>
          <w:id w:val="7774622"/>
        </w:sdtPr>
        <w:sdtEndPr/>
        <w:sdtContent>
          <w:r w:rsidR="00754747" w:rsidRPr="00CA74FF">
            <w:rPr>
              <w:rFonts w:asciiTheme="majorBidi" w:eastAsia="MS Gothic" w:hAnsiTheme="majorBidi" w:cstheme="majorBidi"/>
              <w:b/>
              <w:i w:val="0"/>
              <w:iCs/>
              <w:szCs w:val="22"/>
            </w:rPr>
            <w:t>X</w:t>
          </w:r>
        </w:sdtContent>
      </w:sdt>
      <w:r w:rsidR="00754747" w:rsidRPr="00CA74FF">
        <w:rPr>
          <w:rFonts w:asciiTheme="majorBidi" w:eastAsia="Calibri" w:hAnsiTheme="majorBidi" w:cstheme="majorBidi"/>
          <w:b/>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261535775"/>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00127DC8">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761071143"/>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5C21D7" w:rsidRPr="00CA74FF" w:rsidRDefault="005C21D7" w:rsidP="002A406B">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D40D39" w:rsidRPr="00CA74FF" w:rsidRDefault="00D40D39" w:rsidP="00754747">
      <w:pPr>
        <w:pStyle w:val="EPRRecBody"/>
        <w:pBdr>
          <w:top w:val="single" w:sz="4" w:space="1" w:color="auto"/>
          <w:left w:val="single" w:sz="4" w:space="4" w:color="auto"/>
          <w:bottom w:val="single" w:sz="4" w:space="1" w:color="auto"/>
          <w:right w:val="single" w:sz="4" w:space="4" w:color="auto"/>
        </w:pBdr>
        <w:rPr>
          <w:rFonts w:asciiTheme="majorBidi" w:eastAsiaTheme="minorEastAsia" w:hAnsiTheme="majorBidi" w:cstheme="majorBidi"/>
          <w:color w:val="4472C4" w:themeColor="accent1"/>
          <w:szCs w:val="22"/>
          <w:lang w:eastAsia="ru-RU"/>
        </w:rPr>
      </w:pPr>
      <w:r w:rsidRPr="00CA74FF">
        <w:rPr>
          <w:rFonts w:asciiTheme="majorBidi" w:eastAsiaTheme="minorEastAsia" w:hAnsiTheme="majorBidi" w:cstheme="majorBidi"/>
          <w:b/>
          <w:bCs/>
          <w:color w:val="4472C4" w:themeColor="accent1"/>
          <w:szCs w:val="22"/>
          <w:lang w:eastAsia="ru-RU"/>
        </w:rPr>
        <w:t xml:space="preserve">Ministry of Communication and Transport: </w:t>
      </w:r>
      <w:r w:rsidRPr="00CA74FF">
        <w:rPr>
          <w:rFonts w:asciiTheme="majorBidi" w:eastAsiaTheme="minorEastAsia" w:hAnsiTheme="majorBidi" w:cstheme="majorBidi"/>
          <w:color w:val="4472C4" w:themeColor="accent1"/>
          <w:szCs w:val="22"/>
          <w:lang w:eastAsia="ru-RU"/>
        </w:rPr>
        <w:t>starting phase</w:t>
      </w:r>
    </w:p>
    <w:p w:rsidR="00754747" w:rsidRPr="00CA74FF" w:rsidRDefault="00754747" w:rsidP="00754747">
      <w:pPr>
        <w:pStyle w:val="EPRRecBody"/>
        <w:pBdr>
          <w:top w:val="single" w:sz="4" w:space="1" w:color="auto"/>
          <w:left w:val="single" w:sz="4" w:space="4" w:color="auto"/>
          <w:bottom w:val="single" w:sz="4" w:space="1" w:color="auto"/>
          <w:right w:val="single" w:sz="4" w:space="4" w:color="auto"/>
        </w:pBdr>
        <w:rPr>
          <w:rFonts w:asciiTheme="majorBidi" w:eastAsiaTheme="minorEastAsia" w:hAnsiTheme="majorBidi" w:cstheme="majorBidi"/>
          <w:color w:val="4472C4" w:themeColor="accent1"/>
          <w:szCs w:val="22"/>
          <w:lang w:eastAsia="ru-RU"/>
        </w:rPr>
      </w:pPr>
      <w:r w:rsidRPr="00CA74FF">
        <w:rPr>
          <w:rFonts w:asciiTheme="majorBidi" w:eastAsiaTheme="minorEastAsia" w:hAnsiTheme="majorBidi" w:cstheme="majorBidi"/>
          <w:color w:val="4472C4" w:themeColor="accent1"/>
          <w:szCs w:val="22"/>
          <w:lang w:eastAsia="ru-RU"/>
        </w:rPr>
        <w:t>Energy Efficiency Action Plan of Bosnia and Herzegovina 2016-2018.</w:t>
      </w:r>
    </w:p>
    <w:p w:rsidR="00D40D39" w:rsidRPr="00CA74FF" w:rsidRDefault="00754747" w:rsidP="00D40D39">
      <w:pPr>
        <w:pStyle w:val="EPRRecBody"/>
        <w:pBdr>
          <w:top w:val="single" w:sz="4" w:space="1" w:color="auto"/>
          <w:left w:val="single" w:sz="4" w:space="4" w:color="auto"/>
          <w:bottom w:val="single" w:sz="4" w:space="1" w:color="auto"/>
          <w:right w:val="single" w:sz="4" w:space="4" w:color="auto"/>
        </w:pBdr>
        <w:rPr>
          <w:rFonts w:asciiTheme="majorBidi" w:eastAsiaTheme="minorEastAsia" w:hAnsiTheme="majorBidi" w:cstheme="majorBidi"/>
          <w:color w:val="4472C4" w:themeColor="accent1"/>
          <w:szCs w:val="22"/>
          <w:lang w:eastAsia="ru-RU"/>
        </w:rPr>
      </w:pPr>
      <w:r w:rsidRPr="00CA74FF">
        <w:rPr>
          <w:rFonts w:asciiTheme="majorBidi" w:eastAsiaTheme="minorEastAsia" w:hAnsiTheme="majorBidi" w:cstheme="majorBidi"/>
          <w:color w:val="4472C4" w:themeColor="accent1"/>
          <w:szCs w:val="22"/>
          <w:lang w:eastAsia="ru-RU"/>
        </w:rPr>
        <w:t>(Official Gazette of B&amp;H, No. 23/19).</w:t>
      </w:r>
    </w:p>
    <w:p w:rsidR="007E69E7" w:rsidRPr="00CA74FF" w:rsidRDefault="007E69E7" w:rsidP="00D40D39">
      <w:pPr>
        <w:pStyle w:val="EPRRecBody"/>
        <w:pBdr>
          <w:top w:val="single" w:sz="4" w:space="1" w:color="auto"/>
          <w:left w:val="single" w:sz="4" w:space="4" w:color="auto"/>
          <w:bottom w:val="single" w:sz="4" w:space="1" w:color="auto"/>
          <w:right w:val="single" w:sz="4" w:space="4" w:color="auto"/>
        </w:pBdr>
        <w:rPr>
          <w:rFonts w:asciiTheme="majorBidi" w:eastAsiaTheme="minorEastAsia" w:hAnsiTheme="majorBidi" w:cstheme="majorBidi"/>
          <w:color w:val="4472C4" w:themeColor="accent1"/>
          <w:szCs w:val="22"/>
          <w:lang w:eastAsia="ru-RU"/>
        </w:rPr>
      </w:pPr>
    </w:p>
    <w:p w:rsidR="00D40D39" w:rsidRPr="00CA74FF" w:rsidRDefault="00D40D39" w:rsidP="003366E4">
      <w:pPr>
        <w:pStyle w:val="EPRRecBody"/>
        <w:pBdr>
          <w:top w:val="single" w:sz="4" w:space="1" w:color="auto"/>
          <w:left w:val="single" w:sz="4" w:space="4" w:color="auto"/>
          <w:bottom w:val="single" w:sz="4" w:space="1" w:color="auto"/>
          <w:right w:val="single" w:sz="4" w:space="4" w:color="auto"/>
        </w:pBdr>
        <w:rPr>
          <w:rFonts w:asciiTheme="majorBidi" w:eastAsiaTheme="minorEastAsia" w:hAnsiTheme="majorBidi" w:cstheme="majorBidi"/>
          <w:color w:val="4472C4" w:themeColor="accent1"/>
          <w:szCs w:val="22"/>
          <w:lang w:eastAsia="ru-RU"/>
        </w:rPr>
      </w:pPr>
      <w:r w:rsidRPr="00CA74FF">
        <w:rPr>
          <w:rFonts w:asciiTheme="majorBidi" w:eastAsiaTheme="minorEastAsia" w:hAnsiTheme="majorBidi" w:cstheme="majorBidi"/>
          <w:b/>
          <w:bCs/>
          <w:color w:val="4472C4" w:themeColor="accent1"/>
          <w:szCs w:val="22"/>
          <w:lang w:eastAsia="ru-RU"/>
        </w:rPr>
        <w:t xml:space="preserve">Government of </w:t>
      </w:r>
      <w:proofErr w:type="spellStart"/>
      <w:r w:rsidRPr="00CA74FF">
        <w:rPr>
          <w:rFonts w:asciiTheme="majorBidi" w:eastAsiaTheme="minorEastAsia" w:hAnsiTheme="majorBidi" w:cstheme="majorBidi"/>
          <w:b/>
          <w:bCs/>
          <w:color w:val="4472C4" w:themeColor="accent1"/>
          <w:szCs w:val="22"/>
          <w:lang w:eastAsia="ru-RU"/>
        </w:rPr>
        <w:t>Brcko</w:t>
      </w:r>
      <w:proofErr w:type="spellEnd"/>
      <w:r w:rsidRPr="00CA74FF">
        <w:rPr>
          <w:rFonts w:asciiTheme="majorBidi" w:eastAsiaTheme="minorEastAsia" w:hAnsiTheme="majorBidi" w:cstheme="majorBidi"/>
          <w:b/>
          <w:bCs/>
          <w:color w:val="4472C4" w:themeColor="accent1"/>
          <w:szCs w:val="22"/>
          <w:lang w:eastAsia="ru-RU"/>
        </w:rPr>
        <w:t xml:space="preserve"> District of Bosnia and Herzegovina, Department for Spatial Planning</w:t>
      </w:r>
      <w:r w:rsidRPr="00CA74FF">
        <w:rPr>
          <w:rFonts w:asciiTheme="majorBidi" w:eastAsiaTheme="minorEastAsia" w:hAnsiTheme="majorBidi" w:cstheme="majorBidi"/>
          <w:color w:val="4472C4" w:themeColor="accent1"/>
          <w:szCs w:val="22"/>
          <w:lang w:eastAsia="ru-RU"/>
        </w:rPr>
        <w:t xml:space="preserve">: not started for the </w:t>
      </w:r>
      <w:proofErr w:type="spellStart"/>
      <w:r w:rsidRPr="00CA74FF">
        <w:rPr>
          <w:rFonts w:asciiTheme="majorBidi" w:eastAsiaTheme="minorEastAsia" w:hAnsiTheme="majorBidi" w:cstheme="majorBidi"/>
          <w:color w:val="4472C4" w:themeColor="accent1"/>
          <w:szCs w:val="22"/>
          <w:lang w:eastAsia="ru-RU"/>
        </w:rPr>
        <w:t>Brcko</w:t>
      </w:r>
      <w:proofErr w:type="spellEnd"/>
      <w:r w:rsidRPr="00CA74FF">
        <w:rPr>
          <w:rFonts w:asciiTheme="majorBidi" w:eastAsiaTheme="minorEastAsia" w:hAnsiTheme="majorBidi" w:cstheme="majorBidi"/>
          <w:color w:val="4472C4" w:themeColor="accent1"/>
          <w:szCs w:val="22"/>
          <w:lang w:eastAsia="ru-RU"/>
        </w:rPr>
        <w:t xml:space="preserve"> District</w:t>
      </w:r>
    </w:p>
    <w:p w:rsidR="005C21D7" w:rsidRPr="00CA74FF" w:rsidRDefault="005C21D7" w:rsidP="002A406B">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(c) </w:t>
      </w:r>
      <w:sdt>
        <w:sdtPr>
          <w:rPr>
            <w:rFonts w:asciiTheme="majorBidi" w:eastAsia="Calibri" w:hAnsiTheme="majorBidi" w:cstheme="majorBidi"/>
            <w:b/>
            <w:i w:val="0"/>
            <w:iCs/>
            <w:szCs w:val="22"/>
          </w:rPr>
          <w:id w:val="1890997554"/>
        </w:sdtPr>
        <w:sdtEndPr/>
        <w:sdtContent>
          <w:r w:rsidR="00754747" w:rsidRPr="00CA74FF">
            <w:rPr>
              <w:rFonts w:asciiTheme="majorBidi" w:eastAsia="MS Gothic" w:hAnsiTheme="majorBidi" w:cstheme="majorBidi"/>
              <w:b/>
              <w:i w:val="0"/>
              <w:iCs/>
              <w:szCs w:val="22"/>
            </w:rPr>
            <w:t>X</w:t>
          </w:r>
        </w:sdtContent>
      </w:sdt>
      <w:r w:rsidR="00754747" w:rsidRPr="00CA74FF">
        <w:rPr>
          <w:rFonts w:asciiTheme="majorBidi" w:eastAsia="Calibri" w:hAnsiTheme="majorBidi" w:cstheme="majorBidi"/>
          <w:b/>
          <w:i w:val="0"/>
          <w:iCs/>
          <w:szCs w:val="22"/>
        </w:rPr>
        <w:t xml:space="preserve"> Not started</w:t>
      </w:r>
      <w:r w:rsidR="00754747"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016925005"/>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7774627"/>
        </w:sdtPr>
        <w:sdtEndPr/>
        <w:sdtContent>
          <w:r w:rsidR="00064E20" w:rsidRPr="00CA74FF">
            <w:rPr>
              <w:rFonts w:asciiTheme="majorBidi" w:eastAsia="MS Gothic" w:hAnsiTheme="majorBidi" w:cstheme="majorBidi"/>
              <w:i w:val="0"/>
              <w:iCs/>
              <w:szCs w:val="22"/>
            </w:rPr>
            <w:t>X</w:t>
          </w:r>
        </w:sdtContent>
      </w:sdt>
      <w:r w:rsidR="00754747" w:rsidRPr="00CA74FF">
        <w:rPr>
          <w:rFonts w:asciiTheme="majorBidi" w:eastAsia="Calibri" w:hAnsiTheme="majorBidi" w:cstheme="majorBidi"/>
          <w:i w:val="0"/>
          <w:iCs/>
          <w:szCs w:val="22"/>
        </w:rPr>
        <w:t xml:space="preserve"> On-going </w:t>
      </w:r>
      <w:r w:rsidR="00754747" w:rsidRPr="00CA74FF">
        <w:rPr>
          <w:rFonts w:asciiTheme="majorBidi" w:eastAsia="Calibri" w:hAnsiTheme="majorBidi" w:cstheme="majorBidi"/>
          <w:i w:val="0"/>
          <w:iCs/>
          <w:szCs w:val="22"/>
        </w:rPr>
        <w:tab/>
        <w:t xml:space="preserve"> </w:t>
      </w:r>
      <w:r w:rsidR="00127DC8">
        <w:rPr>
          <w:rFonts w:asciiTheme="majorBidi" w:eastAsia="Calibri" w:hAnsiTheme="majorBidi" w:cstheme="majorBidi"/>
          <w:i w:val="0"/>
          <w:iCs/>
          <w:szCs w:val="22"/>
        </w:rPr>
        <w:t xml:space="preserve">        </w:t>
      </w:r>
      <w:r w:rsidR="00754747" w:rsidRPr="00CA74FF">
        <w:rPr>
          <w:rFonts w:asciiTheme="majorBidi" w:eastAsia="Calibri" w:hAnsiTheme="majorBidi" w:cstheme="majorBidi"/>
          <w:i w:val="0"/>
          <w:iCs/>
          <w:szCs w:val="22"/>
        </w:rPr>
        <w:t xml:space="preserve">   </w:t>
      </w:r>
      <w:sdt>
        <w:sdtPr>
          <w:rPr>
            <w:rFonts w:asciiTheme="majorBidi" w:eastAsia="Calibri" w:hAnsiTheme="majorBidi" w:cstheme="majorBidi"/>
            <w:i w:val="0"/>
            <w:iCs/>
            <w:szCs w:val="22"/>
          </w:rPr>
          <w:id w:val="7774628"/>
        </w:sdtPr>
        <w:sdtEndPr/>
        <w:sdtContent>
          <w:r w:rsidR="00064E20" w:rsidRPr="00CA74FF">
            <w:rPr>
              <w:rFonts w:asciiTheme="majorBidi" w:eastAsia="MS Gothic" w:hAnsiTheme="majorBidi" w:cstheme="majorBidi"/>
              <w:i w:val="0"/>
              <w:iCs/>
              <w:szCs w:val="22"/>
            </w:rPr>
            <w:t>X</w:t>
          </w:r>
        </w:sdtContent>
      </w:sdt>
      <w:r w:rsidR="00754747" w:rsidRPr="00CA74FF">
        <w:rPr>
          <w:rFonts w:asciiTheme="majorBidi" w:eastAsia="Calibri" w:hAnsiTheme="majorBidi" w:cstheme="majorBidi"/>
          <w:i w:val="0"/>
          <w:iCs/>
          <w:szCs w:val="22"/>
        </w:rPr>
        <w:t xml:space="preserve"> Implemented</w:t>
      </w:r>
    </w:p>
    <w:p w:rsidR="005C21D7" w:rsidRPr="00CA74FF" w:rsidRDefault="005C21D7" w:rsidP="002A406B">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tbl>
      <w:tblPr>
        <w:tblStyle w:val="TableGrid"/>
        <w:tblW w:w="9322" w:type="dxa"/>
        <w:tblLook w:val="00A0" w:firstRow="1" w:lastRow="0" w:firstColumn="1" w:lastColumn="0" w:noHBand="0" w:noVBand="0"/>
      </w:tblPr>
      <w:tblGrid>
        <w:gridCol w:w="9322"/>
      </w:tblGrid>
      <w:tr w:rsidR="00754747" w:rsidRPr="00CA74FF" w:rsidTr="00BA372E">
        <w:tc>
          <w:tcPr>
            <w:tcW w:w="9322" w:type="dxa"/>
          </w:tcPr>
          <w:p w:rsidR="003366E4" w:rsidRPr="00CA74FF" w:rsidRDefault="00D40D39" w:rsidP="002A406B">
            <w:pPr>
              <w:pStyle w:val="EPRRecBody"/>
              <w:rPr>
                <w:rFonts w:asciiTheme="majorBidi" w:eastAsiaTheme="minorEastAsia" w:hAnsiTheme="majorBidi" w:cstheme="majorBidi"/>
                <w:color w:val="4472C4" w:themeColor="accent1"/>
                <w:szCs w:val="22"/>
                <w:lang w:eastAsia="ru-RU"/>
              </w:rPr>
            </w:pPr>
            <w:r w:rsidRPr="00CA74FF">
              <w:rPr>
                <w:rFonts w:asciiTheme="majorBidi" w:eastAsiaTheme="minorEastAsia" w:hAnsiTheme="majorBidi" w:cstheme="majorBidi"/>
                <w:b/>
                <w:bCs/>
                <w:color w:val="4472C4" w:themeColor="accent1"/>
                <w:szCs w:val="22"/>
                <w:lang w:eastAsia="ru-RU"/>
              </w:rPr>
              <w:t xml:space="preserve">Ministry of Communication and Transport: </w:t>
            </w:r>
            <w:r w:rsidR="001E1EB3" w:rsidRPr="00CA74FF">
              <w:rPr>
                <w:rFonts w:asciiTheme="majorBidi" w:eastAsiaTheme="minorEastAsia" w:hAnsiTheme="majorBidi" w:cstheme="majorBidi"/>
                <w:color w:val="4472C4" w:themeColor="accent1"/>
                <w:szCs w:val="22"/>
                <w:lang w:eastAsia="ru-RU"/>
              </w:rPr>
              <w:t>“</w:t>
            </w:r>
            <w:r w:rsidRPr="00CA74FF">
              <w:rPr>
                <w:rFonts w:asciiTheme="majorBidi" w:eastAsiaTheme="minorEastAsia" w:hAnsiTheme="majorBidi" w:cstheme="majorBidi"/>
                <w:color w:val="4472C4" w:themeColor="accent1"/>
                <w:szCs w:val="22"/>
                <w:lang w:eastAsia="ru-RU"/>
              </w:rPr>
              <w:t>not started</w:t>
            </w:r>
            <w:r w:rsidR="001E1EB3" w:rsidRPr="00CA74FF">
              <w:rPr>
                <w:rFonts w:asciiTheme="majorBidi" w:eastAsiaTheme="minorEastAsia" w:hAnsiTheme="majorBidi" w:cstheme="majorBidi"/>
                <w:color w:val="4472C4" w:themeColor="accent1"/>
                <w:szCs w:val="22"/>
                <w:lang w:eastAsia="ru-RU"/>
              </w:rPr>
              <w:t>”</w:t>
            </w:r>
          </w:p>
          <w:p w:rsidR="001E1EB3" w:rsidRPr="00CA74FF" w:rsidRDefault="001E1EB3" w:rsidP="002A406B">
            <w:pPr>
              <w:pStyle w:val="EPRRecBody"/>
              <w:rPr>
                <w:rFonts w:asciiTheme="majorBidi" w:eastAsiaTheme="minorEastAsia" w:hAnsiTheme="majorBidi" w:cstheme="majorBidi"/>
                <w:color w:val="4472C4" w:themeColor="accent1"/>
                <w:szCs w:val="22"/>
                <w:lang w:eastAsia="ru-RU"/>
              </w:rPr>
            </w:pPr>
          </w:p>
          <w:p w:rsidR="001E1EB3" w:rsidRPr="00CA74FF" w:rsidRDefault="001E1EB3" w:rsidP="001E1EB3">
            <w:pPr>
              <w:pStyle w:val="EPRRecBody"/>
              <w:rPr>
                <w:rFonts w:asciiTheme="majorBidi" w:eastAsiaTheme="minorEastAsia" w:hAnsiTheme="majorBidi" w:cstheme="majorBidi"/>
                <w:color w:val="4472C4" w:themeColor="accent1"/>
                <w:szCs w:val="22"/>
                <w:lang w:eastAsia="ru-RU"/>
              </w:rPr>
            </w:pPr>
            <w:r w:rsidRPr="00CA74FF">
              <w:rPr>
                <w:rFonts w:asciiTheme="majorBidi" w:eastAsiaTheme="minorEastAsia" w:hAnsiTheme="majorBidi" w:cstheme="majorBidi"/>
                <w:b/>
                <w:bCs/>
                <w:color w:val="4472C4" w:themeColor="accent1"/>
                <w:szCs w:val="22"/>
                <w:lang w:eastAsia="ru-RU"/>
              </w:rPr>
              <w:t xml:space="preserve">Government of </w:t>
            </w:r>
            <w:proofErr w:type="spellStart"/>
            <w:r w:rsidRPr="00CA74FF">
              <w:rPr>
                <w:rFonts w:asciiTheme="majorBidi" w:eastAsiaTheme="minorEastAsia" w:hAnsiTheme="majorBidi" w:cstheme="majorBidi"/>
                <w:b/>
                <w:bCs/>
                <w:color w:val="4472C4" w:themeColor="accent1"/>
                <w:szCs w:val="22"/>
                <w:lang w:eastAsia="ru-RU"/>
              </w:rPr>
              <w:t>Brcko</w:t>
            </w:r>
            <w:proofErr w:type="spellEnd"/>
            <w:r w:rsidRPr="00CA74FF">
              <w:rPr>
                <w:rFonts w:asciiTheme="majorBidi" w:eastAsiaTheme="minorEastAsia" w:hAnsiTheme="majorBidi" w:cstheme="majorBidi"/>
                <w:b/>
                <w:bCs/>
                <w:color w:val="4472C4" w:themeColor="accent1"/>
                <w:szCs w:val="22"/>
                <w:lang w:eastAsia="ru-RU"/>
              </w:rPr>
              <w:t xml:space="preserve"> District of Bosnia and Herzegovina, Department for Spatial Planning</w:t>
            </w:r>
            <w:r w:rsidRPr="00CA74FF">
              <w:rPr>
                <w:rFonts w:asciiTheme="majorBidi" w:eastAsiaTheme="minorEastAsia" w:hAnsiTheme="majorBidi" w:cstheme="majorBidi"/>
                <w:color w:val="4472C4" w:themeColor="accent1"/>
                <w:szCs w:val="22"/>
                <w:lang w:eastAsia="ru-RU"/>
              </w:rPr>
              <w:t>: “on-</w:t>
            </w:r>
            <w:r w:rsidRPr="00CA74FF">
              <w:rPr>
                <w:rFonts w:asciiTheme="majorBidi" w:eastAsiaTheme="minorEastAsia" w:hAnsiTheme="majorBidi" w:cstheme="majorBidi"/>
                <w:color w:val="4472C4" w:themeColor="accent1"/>
                <w:szCs w:val="22"/>
                <w:lang w:eastAsia="ru-RU"/>
              </w:rPr>
              <w:lastRenderedPageBreak/>
              <w:t xml:space="preserve">going” and “implemented” for the </w:t>
            </w:r>
            <w:proofErr w:type="spellStart"/>
            <w:r w:rsidRPr="00CA74FF">
              <w:rPr>
                <w:rFonts w:asciiTheme="majorBidi" w:eastAsiaTheme="minorEastAsia" w:hAnsiTheme="majorBidi" w:cstheme="majorBidi"/>
                <w:color w:val="4472C4" w:themeColor="accent1"/>
                <w:szCs w:val="22"/>
                <w:lang w:eastAsia="ru-RU"/>
              </w:rPr>
              <w:t>Brcko</w:t>
            </w:r>
            <w:proofErr w:type="spellEnd"/>
            <w:r w:rsidRPr="00CA74FF">
              <w:rPr>
                <w:rFonts w:asciiTheme="majorBidi" w:eastAsiaTheme="minorEastAsia" w:hAnsiTheme="majorBidi" w:cstheme="majorBidi"/>
                <w:color w:val="4472C4" w:themeColor="accent1"/>
                <w:szCs w:val="22"/>
                <w:lang w:eastAsia="ru-RU"/>
              </w:rPr>
              <w:t xml:space="preserve"> District</w:t>
            </w:r>
          </w:p>
          <w:p w:rsidR="00754747" w:rsidRPr="00CA74FF" w:rsidRDefault="001E1EB3" w:rsidP="001E1EB3">
            <w:pPr>
              <w:pStyle w:val="EPRRecBody"/>
              <w:rPr>
                <w:rFonts w:asciiTheme="majorBidi" w:hAnsiTheme="majorBidi" w:cstheme="majorBidi"/>
                <w:color w:val="2F5496" w:themeColor="accent1" w:themeShade="BF"/>
              </w:rPr>
            </w:pPr>
            <w:r w:rsidRPr="00CA74FF">
              <w:rPr>
                <w:rFonts w:asciiTheme="majorBidi" w:eastAsiaTheme="minorEastAsia" w:hAnsiTheme="majorBidi" w:cstheme="majorBidi"/>
                <w:color w:val="4472C4" w:themeColor="accent1"/>
                <w:szCs w:val="22"/>
                <w:lang w:eastAsia="ru-RU"/>
              </w:rPr>
              <w:t>For several years the practice of increased bus transport takes place during the course of the school lessons. This reduces the number of cars in traffic. Promotion of the use of bicycles is done by the government and non-governmental sector, workshops, plaques, tv...</w:t>
            </w:r>
          </w:p>
        </w:tc>
      </w:tr>
    </w:tbl>
    <w:p w:rsidR="00BF7D4F" w:rsidRPr="00CA74FF" w:rsidRDefault="005C21D7" w:rsidP="008C260F">
      <w:pPr>
        <w:pStyle w:val="EPRRecBody"/>
        <w:rPr>
          <w:rFonts w:asciiTheme="majorBidi" w:hAnsiTheme="majorBidi" w:cstheme="majorBidi"/>
          <w:i w:val="0"/>
        </w:rPr>
      </w:pPr>
      <w:r w:rsidRPr="00CA74FF">
        <w:rPr>
          <w:rFonts w:asciiTheme="majorBidi" w:hAnsiTheme="majorBidi" w:cstheme="majorBidi"/>
          <w:i w:val="0"/>
          <w:highlight w:val="cyan"/>
          <w:u w:val="single"/>
        </w:rPr>
        <w:lastRenderedPageBreak/>
        <w:t>Theme:</w:t>
      </w:r>
      <w:r w:rsidRPr="00CA74FF">
        <w:rPr>
          <w:rFonts w:asciiTheme="majorBidi" w:hAnsiTheme="majorBidi" w:cstheme="majorBidi"/>
          <w:i w:val="0"/>
          <w:iCs/>
        </w:rPr>
        <w:t xml:space="preserve"> </w:t>
      </w:r>
      <w:r w:rsidR="0099632E" w:rsidRPr="00CA74FF">
        <w:rPr>
          <w:rFonts w:asciiTheme="majorBidi" w:hAnsiTheme="majorBidi" w:cstheme="majorBidi"/>
          <w:i w:val="0"/>
          <w:iCs/>
        </w:rPr>
        <w:t>(a)</w:t>
      </w:r>
      <w:r w:rsidR="00561385" w:rsidRPr="00CA74FF">
        <w:rPr>
          <w:rFonts w:asciiTheme="majorBidi" w:hAnsiTheme="majorBidi" w:cstheme="majorBidi"/>
          <w:i w:val="0"/>
          <w:iCs/>
        </w:rPr>
        <w:t xml:space="preserve"> </w:t>
      </w:r>
      <w:r w:rsidR="00C12552" w:rsidRPr="00CA74FF">
        <w:rPr>
          <w:rFonts w:asciiTheme="majorBidi" w:hAnsiTheme="majorBidi" w:cstheme="majorBidi"/>
          <w:i w:val="0"/>
          <w:iCs/>
        </w:rPr>
        <w:t xml:space="preserve">INCENTIVES </w:t>
      </w:r>
      <w:r w:rsidR="008C260F" w:rsidRPr="00CA74FF">
        <w:rPr>
          <w:rFonts w:asciiTheme="majorBidi" w:hAnsiTheme="majorBidi" w:cstheme="majorBidi"/>
          <w:i w:val="0"/>
          <w:iCs/>
        </w:rPr>
        <w:t>and</w:t>
      </w:r>
      <w:r w:rsidR="00C12552" w:rsidRPr="00CA74FF">
        <w:rPr>
          <w:rFonts w:asciiTheme="majorBidi" w:hAnsiTheme="majorBidi" w:cstheme="majorBidi"/>
          <w:i w:val="0"/>
          <w:iCs/>
        </w:rPr>
        <w:t xml:space="preserve"> CHARGES</w:t>
      </w:r>
      <w:r w:rsidR="008C260F" w:rsidRPr="00CA74FF">
        <w:rPr>
          <w:rFonts w:asciiTheme="majorBidi" w:hAnsiTheme="majorBidi" w:cstheme="majorBidi"/>
          <w:i w:val="0"/>
          <w:iCs/>
        </w:rPr>
        <w:t xml:space="preserve">; </w:t>
      </w:r>
      <w:r w:rsidR="00C12552" w:rsidRPr="00CA74FF">
        <w:rPr>
          <w:rFonts w:asciiTheme="majorBidi" w:hAnsiTheme="majorBidi" w:cstheme="majorBidi"/>
          <w:i w:val="0"/>
        </w:rPr>
        <w:t xml:space="preserve">(b) </w:t>
      </w:r>
      <w:r w:rsidR="00E056BD" w:rsidRPr="00CA74FF">
        <w:rPr>
          <w:rFonts w:asciiTheme="majorBidi" w:hAnsiTheme="majorBidi" w:cstheme="majorBidi"/>
          <w:i w:val="0"/>
        </w:rPr>
        <w:t xml:space="preserve">INFRASTRUCTURE </w:t>
      </w:r>
      <w:r w:rsidR="008C260F" w:rsidRPr="00CA74FF">
        <w:rPr>
          <w:rFonts w:asciiTheme="majorBidi" w:hAnsiTheme="majorBidi" w:cstheme="majorBidi"/>
          <w:i w:val="0"/>
        </w:rPr>
        <w:t>and</w:t>
      </w:r>
      <w:r w:rsidR="00E056BD" w:rsidRPr="00CA74FF">
        <w:rPr>
          <w:rFonts w:asciiTheme="majorBidi" w:hAnsiTheme="majorBidi" w:cstheme="majorBidi"/>
          <w:i w:val="0"/>
        </w:rPr>
        <w:t xml:space="preserve"> INVESTMENT</w:t>
      </w:r>
      <w:r w:rsidR="008C260F" w:rsidRPr="00CA74FF">
        <w:rPr>
          <w:rFonts w:asciiTheme="majorBidi" w:hAnsiTheme="majorBidi" w:cstheme="majorBidi"/>
          <w:i w:val="0"/>
        </w:rPr>
        <w:t xml:space="preserve">; </w:t>
      </w:r>
    </w:p>
    <w:p w:rsidR="00B563DF" w:rsidRPr="00CA74FF" w:rsidRDefault="00E056BD" w:rsidP="008C260F">
      <w:pPr>
        <w:pStyle w:val="EPRRecBody"/>
        <w:rPr>
          <w:rFonts w:asciiTheme="majorBidi" w:hAnsiTheme="majorBidi" w:cstheme="majorBidi"/>
          <w:i w:val="0"/>
        </w:rPr>
      </w:pPr>
      <w:r w:rsidRPr="00CA74FF">
        <w:rPr>
          <w:rFonts w:asciiTheme="majorBidi" w:hAnsiTheme="majorBidi" w:cstheme="majorBidi"/>
          <w:i w:val="0"/>
        </w:rPr>
        <w:t xml:space="preserve">(c) </w:t>
      </w:r>
      <w:r w:rsidR="001D6F7B" w:rsidRPr="00CA74FF">
        <w:rPr>
          <w:rFonts w:asciiTheme="majorBidi" w:hAnsiTheme="majorBidi" w:cstheme="majorBidi"/>
          <w:i w:val="0"/>
        </w:rPr>
        <w:t>POLICY</w:t>
      </w:r>
    </w:p>
    <w:p w:rsidR="00B563DF" w:rsidRDefault="00B563DF" w:rsidP="008C260F">
      <w:pPr>
        <w:pStyle w:val="EPRRecBody"/>
        <w:rPr>
          <w:rFonts w:asciiTheme="majorBidi" w:hAnsiTheme="majorBidi" w:cstheme="majorBidi"/>
          <w:i w:val="0"/>
        </w:rPr>
      </w:pPr>
    </w:p>
    <w:tbl>
      <w:tblPr>
        <w:tblStyle w:val="TableGrid"/>
        <w:tblW w:w="9889" w:type="dxa"/>
        <w:tblLook w:val="04A0" w:firstRow="1" w:lastRow="0" w:firstColumn="1" w:lastColumn="0" w:noHBand="0" w:noVBand="1"/>
      </w:tblPr>
      <w:tblGrid>
        <w:gridCol w:w="3369"/>
        <w:gridCol w:w="1701"/>
        <w:gridCol w:w="1701"/>
        <w:gridCol w:w="1559"/>
        <w:gridCol w:w="1559"/>
      </w:tblGrid>
      <w:tr w:rsidR="000A617D" w:rsidRPr="00CA74FF" w:rsidTr="00765E6A">
        <w:trPr>
          <w:trHeight w:val="271"/>
        </w:trPr>
        <w:tc>
          <w:tcPr>
            <w:tcW w:w="3369" w:type="dxa"/>
          </w:tcPr>
          <w:p w:rsidR="000A617D" w:rsidRPr="004F1A31" w:rsidRDefault="000A617D" w:rsidP="00765E6A">
            <w:pPr>
              <w:rPr>
                <w:rFonts w:asciiTheme="majorBidi" w:hAnsiTheme="majorBidi" w:cstheme="majorBidi"/>
                <w:lang w:eastAsia="en-US"/>
              </w:rPr>
            </w:pPr>
            <w:r>
              <w:rPr>
                <w:rFonts w:asciiTheme="majorBidi" w:hAnsiTheme="majorBidi" w:cstheme="majorBidi"/>
                <w:lang w:eastAsia="en-US"/>
              </w:rPr>
              <w:t>Overall s</w:t>
            </w:r>
            <w:r w:rsidRPr="004F1A31">
              <w:rPr>
                <w:rFonts w:asciiTheme="majorBidi" w:hAnsiTheme="majorBidi" w:cstheme="majorBidi"/>
                <w:lang w:eastAsia="en-US"/>
              </w:rPr>
              <w:t>tatus of implementation</w:t>
            </w:r>
          </w:p>
        </w:tc>
        <w:tc>
          <w:tcPr>
            <w:tcW w:w="1701" w:type="dxa"/>
            <w:shd w:val="clear" w:color="auto" w:fill="E2EFD9" w:themeFill="accent6" w:themeFillTint="33"/>
          </w:tcPr>
          <w:p w:rsidR="000A617D" w:rsidRPr="00A7647F" w:rsidRDefault="000A617D" w:rsidP="00765E6A">
            <w:pPr>
              <w:jc w:val="center"/>
              <w:rPr>
                <w:rFonts w:asciiTheme="majorBidi" w:hAnsiTheme="majorBidi" w:cstheme="majorBidi"/>
                <w:i/>
                <w:iCs/>
                <w:lang w:eastAsia="en-US"/>
              </w:rPr>
            </w:pPr>
            <w:r w:rsidRPr="00A7647F">
              <w:rPr>
                <w:rFonts w:asciiTheme="majorBidi" w:hAnsiTheme="majorBidi" w:cstheme="majorBidi"/>
                <w:i/>
                <w:iCs/>
                <w:lang w:eastAsia="en-US"/>
              </w:rPr>
              <w:t>Not started</w:t>
            </w:r>
          </w:p>
        </w:tc>
        <w:tc>
          <w:tcPr>
            <w:tcW w:w="1701" w:type="dxa"/>
            <w:shd w:val="clear" w:color="auto" w:fill="C5E0B3" w:themeFill="accent6" w:themeFillTint="66"/>
          </w:tcPr>
          <w:p w:rsidR="000A617D" w:rsidRPr="00A7647F" w:rsidRDefault="000A617D" w:rsidP="00765E6A">
            <w:pPr>
              <w:jc w:val="center"/>
              <w:rPr>
                <w:rFonts w:asciiTheme="majorBidi" w:hAnsiTheme="majorBidi" w:cstheme="majorBidi"/>
                <w:i/>
                <w:iCs/>
                <w:lang w:eastAsia="en-US"/>
              </w:rPr>
            </w:pPr>
            <w:r w:rsidRPr="00A7647F">
              <w:rPr>
                <w:rFonts w:asciiTheme="majorBidi" w:hAnsiTheme="majorBidi" w:cstheme="majorBidi"/>
                <w:i/>
                <w:iCs/>
                <w:lang w:eastAsia="en-US"/>
              </w:rPr>
              <w:t>Starting phase</w:t>
            </w:r>
          </w:p>
        </w:tc>
        <w:tc>
          <w:tcPr>
            <w:tcW w:w="1559" w:type="dxa"/>
            <w:shd w:val="clear" w:color="auto" w:fill="A8D08D" w:themeFill="accent6" w:themeFillTint="99"/>
          </w:tcPr>
          <w:p w:rsidR="000A617D" w:rsidRPr="00A7647F" w:rsidRDefault="000A617D" w:rsidP="00765E6A">
            <w:pPr>
              <w:jc w:val="center"/>
              <w:rPr>
                <w:rFonts w:asciiTheme="majorBidi" w:hAnsiTheme="majorBidi" w:cstheme="majorBidi"/>
                <w:i/>
                <w:iCs/>
                <w:lang w:eastAsia="en-US"/>
              </w:rPr>
            </w:pPr>
            <w:r w:rsidRPr="00A7647F">
              <w:rPr>
                <w:rFonts w:asciiTheme="majorBidi" w:hAnsiTheme="majorBidi" w:cstheme="majorBidi"/>
                <w:i/>
                <w:iCs/>
                <w:lang w:eastAsia="en-US"/>
              </w:rPr>
              <w:t>On-going</w:t>
            </w:r>
          </w:p>
        </w:tc>
        <w:tc>
          <w:tcPr>
            <w:tcW w:w="1559" w:type="dxa"/>
            <w:shd w:val="clear" w:color="auto" w:fill="538135" w:themeFill="accent6" w:themeFillShade="BF"/>
          </w:tcPr>
          <w:p w:rsidR="000A617D" w:rsidRPr="00A7647F" w:rsidRDefault="000A617D" w:rsidP="00765E6A">
            <w:pPr>
              <w:rPr>
                <w:rFonts w:asciiTheme="majorBidi" w:hAnsiTheme="majorBidi" w:cstheme="majorBidi"/>
                <w:i/>
                <w:iCs/>
                <w:lang w:eastAsia="en-US"/>
              </w:rPr>
            </w:pPr>
            <w:r w:rsidRPr="00A7647F">
              <w:rPr>
                <w:rFonts w:asciiTheme="majorBidi" w:hAnsiTheme="majorBidi" w:cstheme="majorBidi"/>
                <w:i/>
                <w:iCs/>
                <w:lang w:eastAsia="en-US"/>
              </w:rPr>
              <w:t>Implemented</w:t>
            </w:r>
          </w:p>
        </w:tc>
      </w:tr>
      <w:tr w:rsidR="000A617D" w:rsidRPr="00CA74FF" w:rsidTr="00765E6A">
        <w:trPr>
          <w:trHeight w:val="276"/>
        </w:trPr>
        <w:tc>
          <w:tcPr>
            <w:tcW w:w="3369" w:type="dxa"/>
          </w:tcPr>
          <w:p w:rsidR="000A617D" w:rsidRPr="004F1A31" w:rsidRDefault="000A617D" w:rsidP="00765E6A">
            <w:pPr>
              <w:rPr>
                <w:rFonts w:asciiTheme="majorBidi" w:hAnsiTheme="majorBidi" w:cstheme="majorBidi"/>
                <w:lang w:eastAsia="en-US"/>
              </w:rPr>
            </w:pPr>
            <w:r w:rsidRPr="004F1A31">
              <w:rPr>
                <w:rFonts w:asciiTheme="majorBidi" w:hAnsiTheme="majorBidi" w:cstheme="majorBidi"/>
                <w:lang w:eastAsia="en-US"/>
              </w:rPr>
              <w:t>Number of recommendations</w:t>
            </w:r>
          </w:p>
        </w:tc>
        <w:tc>
          <w:tcPr>
            <w:tcW w:w="1701" w:type="dxa"/>
            <w:shd w:val="clear" w:color="auto" w:fill="E2EFD9" w:themeFill="accent6" w:themeFillTint="33"/>
          </w:tcPr>
          <w:p w:rsidR="000A617D" w:rsidRPr="00CA74FF" w:rsidRDefault="003045DE" w:rsidP="003045DE">
            <w:pPr>
              <w:jc w:val="center"/>
              <w:rPr>
                <w:rFonts w:asciiTheme="majorBidi" w:hAnsiTheme="majorBidi" w:cstheme="majorBidi"/>
                <w:lang w:eastAsia="en-US"/>
              </w:rPr>
            </w:pPr>
            <w:r>
              <w:rPr>
                <w:rFonts w:asciiTheme="majorBidi" w:hAnsiTheme="majorBidi" w:cstheme="majorBidi"/>
                <w:lang w:eastAsia="en-US"/>
              </w:rPr>
              <w:t>1</w:t>
            </w:r>
          </w:p>
        </w:tc>
        <w:tc>
          <w:tcPr>
            <w:tcW w:w="1701" w:type="dxa"/>
            <w:shd w:val="clear" w:color="auto" w:fill="C5E0B3" w:themeFill="accent6" w:themeFillTint="66"/>
          </w:tcPr>
          <w:p w:rsidR="000A617D" w:rsidRPr="00CA74FF" w:rsidRDefault="003045DE" w:rsidP="003045DE">
            <w:pPr>
              <w:jc w:val="center"/>
              <w:rPr>
                <w:rFonts w:asciiTheme="majorBidi" w:hAnsiTheme="majorBidi" w:cstheme="majorBidi"/>
                <w:lang w:eastAsia="en-US"/>
              </w:rPr>
            </w:pPr>
            <w:r>
              <w:rPr>
                <w:rFonts w:asciiTheme="majorBidi" w:hAnsiTheme="majorBidi" w:cstheme="majorBidi"/>
                <w:lang w:eastAsia="en-US"/>
              </w:rPr>
              <w:t>2</w:t>
            </w:r>
          </w:p>
        </w:tc>
        <w:tc>
          <w:tcPr>
            <w:tcW w:w="1559" w:type="dxa"/>
            <w:shd w:val="clear" w:color="auto" w:fill="A8D08D" w:themeFill="accent6" w:themeFillTint="99"/>
          </w:tcPr>
          <w:p w:rsidR="000A617D" w:rsidRPr="00CA74FF" w:rsidRDefault="000A617D" w:rsidP="003045DE">
            <w:pPr>
              <w:jc w:val="center"/>
              <w:rPr>
                <w:rFonts w:asciiTheme="majorBidi" w:hAnsiTheme="majorBidi" w:cstheme="majorBidi"/>
                <w:lang w:eastAsia="en-US"/>
              </w:rPr>
            </w:pPr>
          </w:p>
        </w:tc>
        <w:tc>
          <w:tcPr>
            <w:tcW w:w="1559" w:type="dxa"/>
            <w:shd w:val="clear" w:color="auto" w:fill="538135" w:themeFill="accent6" w:themeFillShade="BF"/>
          </w:tcPr>
          <w:p w:rsidR="000A617D" w:rsidRPr="00CA74FF" w:rsidRDefault="000A617D" w:rsidP="003045DE">
            <w:pPr>
              <w:jc w:val="center"/>
              <w:rPr>
                <w:rFonts w:asciiTheme="majorBidi" w:hAnsiTheme="majorBidi" w:cstheme="majorBidi"/>
                <w:lang w:eastAsia="en-US"/>
              </w:rPr>
            </w:pPr>
          </w:p>
        </w:tc>
      </w:tr>
      <w:tr w:rsidR="000A617D" w:rsidRPr="00CA74FF" w:rsidTr="00765E6A">
        <w:trPr>
          <w:trHeight w:val="276"/>
        </w:trPr>
        <w:tc>
          <w:tcPr>
            <w:tcW w:w="3369" w:type="dxa"/>
          </w:tcPr>
          <w:p w:rsidR="000A617D" w:rsidRPr="004F1A31" w:rsidRDefault="000A617D" w:rsidP="00765E6A">
            <w:pPr>
              <w:rPr>
                <w:rFonts w:asciiTheme="majorBidi" w:hAnsiTheme="majorBidi" w:cstheme="majorBidi"/>
                <w:lang w:eastAsia="en-US"/>
              </w:rPr>
            </w:pPr>
            <w:r w:rsidRPr="004F1A31">
              <w:rPr>
                <w:rFonts w:asciiTheme="majorBidi" w:hAnsiTheme="majorBidi" w:cstheme="majorBidi"/>
                <w:lang w:eastAsia="en-US"/>
              </w:rPr>
              <w:t>Number of recommendations</w:t>
            </w:r>
            <w:r>
              <w:rPr>
                <w:rFonts w:asciiTheme="majorBidi" w:hAnsiTheme="majorBidi" w:cstheme="majorBidi"/>
                <w:lang w:eastAsia="en-US"/>
              </w:rPr>
              <w:t xml:space="preserve"> for </w:t>
            </w:r>
            <w:proofErr w:type="spellStart"/>
            <w:r w:rsidR="003045DE">
              <w:rPr>
                <w:rFonts w:asciiTheme="majorBidi" w:hAnsiTheme="majorBidi" w:cstheme="majorBidi"/>
                <w:lang w:eastAsia="en-US"/>
              </w:rPr>
              <w:t>Brcko</w:t>
            </w:r>
            <w:proofErr w:type="spellEnd"/>
            <w:r w:rsidR="003045DE">
              <w:rPr>
                <w:rFonts w:asciiTheme="majorBidi" w:hAnsiTheme="majorBidi" w:cstheme="majorBidi"/>
                <w:lang w:eastAsia="en-US"/>
              </w:rPr>
              <w:t xml:space="preserve"> District</w:t>
            </w:r>
          </w:p>
        </w:tc>
        <w:tc>
          <w:tcPr>
            <w:tcW w:w="1701" w:type="dxa"/>
            <w:shd w:val="clear" w:color="auto" w:fill="E2EFD9" w:themeFill="accent6" w:themeFillTint="33"/>
          </w:tcPr>
          <w:p w:rsidR="000A617D" w:rsidRPr="00CA74FF" w:rsidRDefault="003045DE" w:rsidP="003045DE">
            <w:pPr>
              <w:jc w:val="center"/>
              <w:rPr>
                <w:rFonts w:asciiTheme="majorBidi" w:hAnsiTheme="majorBidi" w:cstheme="majorBidi"/>
                <w:lang w:eastAsia="en-US"/>
              </w:rPr>
            </w:pPr>
            <w:r>
              <w:rPr>
                <w:rFonts w:asciiTheme="majorBidi" w:hAnsiTheme="majorBidi" w:cstheme="majorBidi"/>
                <w:lang w:eastAsia="en-US"/>
              </w:rPr>
              <w:t>2</w:t>
            </w:r>
          </w:p>
        </w:tc>
        <w:tc>
          <w:tcPr>
            <w:tcW w:w="1701" w:type="dxa"/>
            <w:shd w:val="clear" w:color="auto" w:fill="C5E0B3" w:themeFill="accent6" w:themeFillTint="66"/>
          </w:tcPr>
          <w:p w:rsidR="000A617D" w:rsidRDefault="000A617D" w:rsidP="003045DE">
            <w:pPr>
              <w:jc w:val="center"/>
              <w:rPr>
                <w:rFonts w:asciiTheme="majorBidi" w:hAnsiTheme="majorBidi" w:cstheme="majorBidi"/>
                <w:lang w:eastAsia="en-US"/>
              </w:rPr>
            </w:pPr>
          </w:p>
        </w:tc>
        <w:tc>
          <w:tcPr>
            <w:tcW w:w="1559" w:type="dxa"/>
            <w:shd w:val="clear" w:color="auto" w:fill="A8D08D" w:themeFill="accent6" w:themeFillTint="99"/>
          </w:tcPr>
          <w:p w:rsidR="000A617D" w:rsidRDefault="003045DE" w:rsidP="003045DE">
            <w:pPr>
              <w:jc w:val="center"/>
              <w:rPr>
                <w:rFonts w:asciiTheme="majorBidi" w:hAnsiTheme="majorBidi" w:cstheme="majorBidi"/>
                <w:lang w:eastAsia="en-US"/>
              </w:rPr>
            </w:pPr>
            <w:r>
              <w:rPr>
                <w:rFonts w:asciiTheme="majorBidi" w:hAnsiTheme="majorBidi" w:cstheme="majorBidi"/>
                <w:lang w:eastAsia="en-US"/>
              </w:rPr>
              <w:t>1</w:t>
            </w:r>
          </w:p>
        </w:tc>
        <w:tc>
          <w:tcPr>
            <w:tcW w:w="1559" w:type="dxa"/>
            <w:shd w:val="clear" w:color="auto" w:fill="538135" w:themeFill="accent6" w:themeFillShade="BF"/>
          </w:tcPr>
          <w:p w:rsidR="000A617D" w:rsidRPr="00CA74FF" w:rsidRDefault="003045DE" w:rsidP="003045DE">
            <w:pPr>
              <w:jc w:val="center"/>
              <w:rPr>
                <w:rFonts w:asciiTheme="majorBidi" w:hAnsiTheme="majorBidi" w:cstheme="majorBidi"/>
                <w:lang w:eastAsia="en-US"/>
              </w:rPr>
            </w:pPr>
            <w:r>
              <w:rPr>
                <w:rFonts w:asciiTheme="majorBidi" w:hAnsiTheme="majorBidi" w:cstheme="majorBidi"/>
                <w:lang w:eastAsia="en-US"/>
              </w:rPr>
              <w:t>1</w:t>
            </w:r>
          </w:p>
        </w:tc>
      </w:tr>
    </w:tbl>
    <w:p w:rsidR="00E05867" w:rsidRPr="00CA74FF" w:rsidRDefault="00E05867" w:rsidP="000B5B15">
      <w:pPr>
        <w:pStyle w:val="Heading1"/>
        <w:rPr>
          <w:rFonts w:asciiTheme="majorBidi" w:hAnsiTheme="majorBidi" w:cstheme="majorBidi"/>
          <w:b w:val="0"/>
          <w:bCs w:val="0"/>
          <w:sz w:val="40"/>
          <w:szCs w:val="40"/>
          <w:lang w:val="en-GB"/>
        </w:rPr>
        <w:sectPr w:rsidR="00E05867" w:rsidRPr="00CA74FF" w:rsidSect="00B0615B">
          <w:pgSz w:w="11906" w:h="16838"/>
          <w:pgMar w:top="1134" w:right="1134" w:bottom="1134" w:left="1134" w:header="567" w:footer="567" w:gutter="0"/>
          <w:cols w:space="708"/>
          <w:docGrid w:linePitch="360"/>
        </w:sectPr>
      </w:pPr>
    </w:p>
    <w:p w:rsidR="00D640D3" w:rsidRPr="00CA74FF" w:rsidRDefault="00D640D3" w:rsidP="000B5B15">
      <w:pPr>
        <w:pStyle w:val="Heading1"/>
        <w:rPr>
          <w:rFonts w:asciiTheme="majorBidi" w:hAnsiTheme="majorBidi" w:cstheme="majorBidi"/>
          <w:b w:val="0"/>
          <w:bCs w:val="0"/>
          <w:sz w:val="40"/>
          <w:szCs w:val="40"/>
          <w:lang w:val="en-GB"/>
        </w:rPr>
      </w:pPr>
      <w:r w:rsidRPr="00CA74FF">
        <w:rPr>
          <w:rFonts w:asciiTheme="majorBidi" w:hAnsiTheme="majorBidi" w:cstheme="majorBidi"/>
          <w:b w:val="0"/>
          <w:bCs w:val="0"/>
          <w:sz w:val="40"/>
          <w:szCs w:val="40"/>
          <w:lang w:val="en-GB"/>
        </w:rPr>
        <w:lastRenderedPageBreak/>
        <w:t>CROATIA</w:t>
      </w:r>
    </w:p>
    <w:p w:rsidR="00311D3C" w:rsidRPr="00CA74FF" w:rsidRDefault="00311D3C" w:rsidP="002A406B">
      <w:pPr>
        <w:spacing w:after="0" w:line="240" w:lineRule="auto"/>
        <w:jc w:val="both"/>
        <w:rPr>
          <w:rFonts w:asciiTheme="majorBidi" w:hAnsiTheme="majorBidi" w:cstheme="majorBidi"/>
        </w:rPr>
      </w:pPr>
      <w:r w:rsidRPr="00CA74FF">
        <w:rPr>
          <w:rFonts w:asciiTheme="majorBidi" w:hAnsiTheme="majorBidi" w:cstheme="majorBidi"/>
        </w:rPr>
        <w:t>(Second EPR, 2014, excerpt of recommendations related to transport and environment)</w:t>
      </w:r>
    </w:p>
    <w:p w:rsidR="00D640D3" w:rsidRPr="00CA74FF" w:rsidRDefault="00311D3C" w:rsidP="002A406B">
      <w:pPr>
        <w:spacing w:after="0" w:line="240" w:lineRule="auto"/>
        <w:rPr>
          <w:rFonts w:asciiTheme="majorBidi" w:hAnsiTheme="majorBidi" w:cstheme="majorBidi"/>
          <w:b/>
        </w:rPr>
      </w:pPr>
      <w:r w:rsidRPr="00CA74FF">
        <w:rPr>
          <w:rFonts w:asciiTheme="majorBidi" w:hAnsiTheme="majorBidi" w:cstheme="majorBidi"/>
          <w:b/>
        </w:rPr>
        <w:br/>
      </w:r>
      <w:r w:rsidR="00D640D3" w:rsidRPr="00CA74FF">
        <w:rPr>
          <w:rFonts w:asciiTheme="majorBidi" w:hAnsiTheme="majorBidi" w:cstheme="majorBidi"/>
          <w:b/>
        </w:rPr>
        <w:t xml:space="preserve">Chapter 5: Economic instruments and financing of environmental protection expenditure </w:t>
      </w:r>
    </w:p>
    <w:p w:rsidR="00716217" w:rsidRPr="00CA74FF" w:rsidRDefault="00716217" w:rsidP="002A406B">
      <w:pPr>
        <w:spacing w:after="0" w:line="240" w:lineRule="auto"/>
        <w:jc w:val="both"/>
        <w:rPr>
          <w:rFonts w:asciiTheme="majorBidi" w:hAnsiTheme="majorBidi" w:cstheme="majorBidi"/>
        </w:rPr>
      </w:pPr>
    </w:p>
    <w:p w:rsidR="00D640D3" w:rsidRPr="00CA74FF" w:rsidRDefault="00D640D3" w:rsidP="002A406B">
      <w:pPr>
        <w:spacing w:after="0" w:line="240" w:lineRule="auto"/>
        <w:jc w:val="both"/>
        <w:rPr>
          <w:rFonts w:asciiTheme="majorBidi" w:hAnsiTheme="majorBidi" w:cstheme="majorBidi"/>
        </w:rPr>
      </w:pPr>
      <w:r w:rsidRPr="00CA74FF">
        <w:rPr>
          <w:rFonts w:asciiTheme="majorBidi" w:hAnsiTheme="majorBidi" w:cstheme="majorBidi"/>
        </w:rPr>
        <w:t xml:space="preserve">Vehicle-related charges in general increase with the horsepower of engines; however they decrease with the age of vehicles (cars and motorcycles). Similarly, sales taxes are based on the value of vehicles with no regard to environmental performance, thus penalizing environmentally friendly vehicles (such as hybrid vehicles). As a result, some of the currently applicable tax bases weaken demand for less polluting vehicles. </w:t>
      </w:r>
    </w:p>
    <w:p w:rsidR="00716217" w:rsidRPr="00CA74FF" w:rsidRDefault="00716217" w:rsidP="002A406B">
      <w:pPr>
        <w:spacing w:after="0" w:line="240" w:lineRule="auto"/>
        <w:jc w:val="both"/>
        <w:rPr>
          <w:rFonts w:asciiTheme="majorBidi" w:hAnsiTheme="majorBidi" w:cstheme="majorBidi"/>
          <w:i/>
          <w:highlight w:val="yellow"/>
          <w:u w:val="single"/>
        </w:rPr>
      </w:pPr>
    </w:p>
    <w:p w:rsidR="00D640D3" w:rsidRPr="00CA74FF" w:rsidRDefault="00D640D3" w:rsidP="002A406B">
      <w:pPr>
        <w:spacing w:after="0" w:line="240" w:lineRule="auto"/>
        <w:jc w:val="both"/>
        <w:rPr>
          <w:rFonts w:asciiTheme="majorBidi" w:hAnsiTheme="majorBidi" w:cstheme="majorBidi"/>
          <w:i/>
          <w:highlight w:val="yellow"/>
          <w:u w:val="single"/>
        </w:rPr>
      </w:pPr>
      <w:r w:rsidRPr="00CA74FF">
        <w:rPr>
          <w:rFonts w:asciiTheme="majorBidi" w:hAnsiTheme="majorBidi" w:cstheme="majorBidi"/>
          <w:i/>
          <w:highlight w:val="yellow"/>
          <w:u w:val="single"/>
        </w:rPr>
        <w:t>Recommendation 5.4:</w:t>
      </w:r>
    </w:p>
    <w:p w:rsidR="00D640D3" w:rsidRPr="00CA74FF" w:rsidRDefault="00D640D3" w:rsidP="002A406B">
      <w:pPr>
        <w:spacing w:after="0" w:line="240" w:lineRule="auto"/>
        <w:jc w:val="both"/>
        <w:rPr>
          <w:rFonts w:asciiTheme="majorBidi" w:hAnsiTheme="majorBidi" w:cstheme="majorBidi"/>
          <w:i/>
        </w:rPr>
      </w:pPr>
      <w:r w:rsidRPr="00CA74FF">
        <w:rPr>
          <w:rFonts w:asciiTheme="majorBidi" w:hAnsiTheme="majorBidi" w:cstheme="majorBidi"/>
          <w:i/>
        </w:rPr>
        <w:t>The Government should review and adjust the current system of transport-related taxes, in order to encourage transition to less environmentally polluting practices and choices.</w:t>
      </w:r>
    </w:p>
    <w:p w:rsidR="00716217" w:rsidRPr="00CA74FF" w:rsidRDefault="00716217" w:rsidP="002A406B">
      <w:pPr>
        <w:pStyle w:val="EPRRecBullet"/>
        <w:rPr>
          <w:rFonts w:asciiTheme="majorBidi" w:eastAsia="Calibri" w:hAnsiTheme="majorBidi" w:cstheme="majorBidi"/>
          <w:i w:val="0"/>
          <w:iCs/>
          <w:highlight w:val="green"/>
          <w:u w:val="single"/>
          <w:lang w:val="en-GB"/>
        </w:rPr>
      </w:pPr>
    </w:p>
    <w:p w:rsidR="00311D3C" w:rsidRPr="00CA74FF" w:rsidRDefault="00311D3C" w:rsidP="002A406B">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00696ABF" w:rsidRPr="00CA74FF">
        <w:rPr>
          <w:rFonts w:asciiTheme="majorBidi" w:eastAsia="Calibri" w:hAnsiTheme="majorBidi" w:cstheme="majorBidi"/>
          <w:lang w:val="en-GB"/>
        </w:rPr>
        <w:t xml:space="preserve"> (Please indicate the status of implementation)</w:t>
      </w:r>
    </w:p>
    <w:p w:rsidR="00311D3C" w:rsidRPr="00CA74FF" w:rsidRDefault="00E91312" w:rsidP="002A406B">
      <w:pPr>
        <w:pStyle w:val="EPRRecBody"/>
        <w:jc w:val="left"/>
        <w:rPr>
          <w:rFonts w:asciiTheme="majorBidi" w:eastAsia="Calibri" w:hAnsiTheme="majorBidi" w:cstheme="majorBidi"/>
          <w:i w:val="0"/>
          <w:iCs/>
          <w:szCs w:val="22"/>
        </w:rPr>
      </w:pPr>
      <w:sdt>
        <w:sdtPr>
          <w:rPr>
            <w:rFonts w:asciiTheme="majorBidi" w:eastAsia="Calibri" w:hAnsiTheme="majorBidi" w:cstheme="majorBidi"/>
            <w:i w:val="0"/>
            <w:iCs/>
            <w:szCs w:val="22"/>
          </w:rPr>
          <w:id w:val="-286201950"/>
        </w:sdtPr>
        <w:sdtEndPr/>
        <w:sdtContent>
          <w:r w:rsidR="00311D3C" w:rsidRPr="00CA74FF">
            <w:rPr>
              <w:rFonts w:ascii="Segoe UI Symbol" w:eastAsia="MS Gothic" w:hAnsi="Segoe UI Symbol" w:cs="Segoe UI Symbol"/>
              <w:i w:val="0"/>
              <w:iCs/>
              <w:szCs w:val="22"/>
            </w:rPr>
            <w:t>☐</w:t>
          </w:r>
        </w:sdtContent>
      </w:sdt>
      <w:r w:rsidR="00311D3C" w:rsidRPr="00CA74FF">
        <w:rPr>
          <w:rFonts w:asciiTheme="majorBidi" w:eastAsia="Calibri" w:hAnsiTheme="majorBidi" w:cstheme="majorBidi"/>
          <w:i w:val="0"/>
          <w:iCs/>
          <w:szCs w:val="22"/>
        </w:rPr>
        <w:t xml:space="preserve"> Not started </w:t>
      </w:r>
      <w:r w:rsidR="00311D3C" w:rsidRPr="00CA74FF">
        <w:rPr>
          <w:rFonts w:asciiTheme="majorBidi" w:eastAsia="Calibri" w:hAnsiTheme="majorBidi" w:cstheme="majorBidi"/>
          <w:i w:val="0"/>
          <w:iCs/>
          <w:szCs w:val="22"/>
        </w:rPr>
        <w:tab/>
      </w:r>
      <w:r w:rsidR="00311D3C"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390254895"/>
        </w:sdtPr>
        <w:sdtEndPr/>
        <w:sdtContent>
          <w:r w:rsidR="00311D3C" w:rsidRPr="00CA74FF">
            <w:rPr>
              <w:rFonts w:ascii="Segoe UI Symbol" w:eastAsia="MS Gothic" w:hAnsi="Segoe UI Symbol" w:cs="Segoe UI Symbol"/>
              <w:i w:val="0"/>
              <w:iCs/>
              <w:szCs w:val="22"/>
            </w:rPr>
            <w:t>☐</w:t>
          </w:r>
        </w:sdtContent>
      </w:sdt>
      <w:r w:rsidR="00311D3C" w:rsidRPr="00CA74FF">
        <w:rPr>
          <w:rFonts w:asciiTheme="majorBidi" w:eastAsia="Calibri" w:hAnsiTheme="majorBidi" w:cstheme="majorBidi"/>
          <w:i w:val="0"/>
          <w:iCs/>
          <w:szCs w:val="22"/>
        </w:rPr>
        <w:t xml:space="preserve"> Starting phase</w:t>
      </w:r>
      <w:r w:rsidR="00311D3C"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224840204"/>
        </w:sdtPr>
        <w:sdtEndPr/>
        <w:sdtContent>
          <w:r w:rsidR="00311D3C" w:rsidRPr="00CA74FF">
            <w:rPr>
              <w:rFonts w:ascii="Segoe UI Symbol" w:eastAsia="MS Gothic" w:hAnsi="Segoe UI Symbol" w:cs="Segoe UI Symbol"/>
              <w:i w:val="0"/>
              <w:iCs/>
              <w:szCs w:val="22"/>
            </w:rPr>
            <w:t>☐</w:t>
          </w:r>
        </w:sdtContent>
      </w:sdt>
      <w:r w:rsidR="00311D3C" w:rsidRPr="00CA74FF">
        <w:rPr>
          <w:rFonts w:asciiTheme="majorBidi" w:eastAsia="Calibri" w:hAnsiTheme="majorBidi" w:cstheme="majorBidi"/>
          <w:i w:val="0"/>
          <w:iCs/>
          <w:szCs w:val="22"/>
        </w:rPr>
        <w:t xml:space="preserve"> On-going </w:t>
      </w:r>
      <w:r w:rsidR="00311D3C"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363561796"/>
        </w:sdtPr>
        <w:sdtEndPr/>
        <w:sdtContent>
          <w:r w:rsidR="00311D3C" w:rsidRPr="00CA74FF">
            <w:rPr>
              <w:rFonts w:ascii="Segoe UI Symbol" w:eastAsia="MS Gothic" w:hAnsi="Segoe UI Symbol" w:cs="Segoe UI Symbol"/>
              <w:i w:val="0"/>
              <w:iCs/>
              <w:szCs w:val="22"/>
            </w:rPr>
            <w:t>☐</w:t>
          </w:r>
        </w:sdtContent>
      </w:sdt>
      <w:r w:rsidR="00311D3C" w:rsidRPr="00CA74FF">
        <w:rPr>
          <w:rFonts w:asciiTheme="majorBidi" w:eastAsia="Calibri" w:hAnsiTheme="majorBidi" w:cstheme="majorBidi"/>
          <w:i w:val="0"/>
          <w:iCs/>
          <w:szCs w:val="22"/>
        </w:rPr>
        <w:t xml:space="preserve"> Implemented</w:t>
      </w:r>
    </w:p>
    <w:p w:rsidR="00311D3C" w:rsidRPr="00CA74FF" w:rsidRDefault="00311D3C" w:rsidP="002A406B">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311D3C" w:rsidRPr="00CA74FF" w:rsidRDefault="00311D3C" w:rsidP="002A406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rPr>
      </w:pPr>
    </w:p>
    <w:p w:rsidR="00D45D4B" w:rsidRDefault="00D45D4B" w:rsidP="002A406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rPr>
      </w:pPr>
    </w:p>
    <w:p w:rsidR="00CA74FF" w:rsidRPr="00CA74FF" w:rsidRDefault="00CA74FF" w:rsidP="002A406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rPr>
      </w:pPr>
    </w:p>
    <w:p w:rsidR="00B563DF" w:rsidRPr="00CA74FF" w:rsidRDefault="004F0518" w:rsidP="002A406B">
      <w:pPr>
        <w:spacing w:after="0" w:line="240" w:lineRule="auto"/>
        <w:rPr>
          <w:rFonts w:asciiTheme="majorBidi" w:hAnsiTheme="majorBidi" w:cstheme="majorBidi"/>
          <w:highlight w:val="cyan"/>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w:t>
      </w:r>
      <w:r w:rsidR="00E056BD" w:rsidRPr="00CA74FF">
        <w:rPr>
          <w:rFonts w:asciiTheme="majorBidi" w:hAnsiTheme="majorBidi" w:cstheme="majorBidi"/>
        </w:rPr>
        <w:t>SUBSIDIES and TAXES</w:t>
      </w:r>
    </w:p>
    <w:p w:rsidR="00B563DF" w:rsidRDefault="00B563DF" w:rsidP="002A406B">
      <w:pPr>
        <w:spacing w:after="0" w:line="240" w:lineRule="auto"/>
        <w:rPr>
          <w:rFonts w:asciiTheme="majorBidi" w:hAnsiTheme="majorBidi" w:cstheme="majorBidi"/>
          <w:b/>
          <w:bCs/>
        </w:rPr>
      </w:pPr>
    </w:p>
    <w:tbl>
      <w:tblPr>
        <w:tblStyle w:val="TableGrid"/>
        <w:tblW w:w="9889" w:type="dxa"/>
        <w:tblLook w:val="04A0" w:firstRow="1" w:lastRow="0" w:firstColumn="1" w:lastColumn="0" w:noHBand="0" w:noVBand="1"/>
      </w:tblPr>
      <w:tblGrid>
        <w:gridCol w:w="3369"/>
        <w:gridCol w:w="1701"/>
        <w:gridCol w:w="1701"/>
        <w:gridCol w:w="1559"/>
        <w:gridCol w:w="1559"/>
      </w:tblGrid>
      <w:tr w:rsidR="00326E65" w:rsidRPr="00CA74FF" w:rsidTr="00765E6A">
        <w:trPr>
          <w:trHeight w:val="271"/>
        </w:trPr>
        <w:tc>
          <w:tcPr>
            <w:tcW w:w="3369" w:type="dxa"/>
          </w:tcPr>
          <w:p w:rsidR="00326E65" w:rsidRPr="004F1A31" w:rsidRDefault="00326E65" w:rsidP="00765E6A">
            <w:pPr>
              <w:rPr>
                <w:rFonts w:asciiTheme="majorBidi" w:hAnsiTheme="majorBidi" w:cstheme="majorBidi"/>
                <w:lang w:eastAsia="en-US"/>
              </w:rPr>
            </w:pPr>
            <w:r>
              <w:rPr>
                <w:rFonts w:asciiTheme="majorBidi" w:hAnsiTheme="majorBidi" w:cstheme="majorBidi"/>
                <w:lang w:eastAsia="en-US"/>
              </w:rPr>
              <w:t>Overall s</w:t>
            </w:r>
            <w:r w:rsidRPr="004F1A31">
              <w:rPr>
                <w:rFonts w:asciiTheme="majorBidi" w:hAnsiTheme="majorBidi" w:cstheme="majorBidi"/>
                <w:lang w:eastAsia="en-US"/>
              </w:rPr>
              <w:t>tatus of implementation</w:t>
            </w:r>
          </w:p>
        </w:tc>
        <w:tc>
          <w:tcPr>
            <w:tcW w:w="1701" w:type="dxa"/>
            <w:shd w:val="clear" w:color="auto" w:fill="E2EFD9" w:themeFill="accent6" w:themeFillTint="33"/>
          </w:tcPr>
          <w:p w:rsidR="00326E65" w:rsidRPr="00A7647F" w:rsidRDefault="00326E65" w:rsidP="00765E6A">
            <w:pPr>
              <w:jc w:val="center"/>
              <w:rPr>
                <w:rFonts w:asciiTheme="majorBidi" w:hAnsiTheme="majorBidi" w:cstheme="majorBidi"/>
                <w:i/>
                <w:iCs/>
                <w:lang w:eastAsia="en-US"/>
              </w:rPr>
            </w:pPr>
            <w:r w:rsidRPr="00A7647F">
              <w:rPr>
                <w:rFonts w:asciiTheme="majorBidi" w:hAnsiTheme="majorBidi" w:cstheme="majorBidi"/>
                <w:i/>
                <w:iCs/>
                <w:lang w:eastAsia="en-US"/>
              </w:rPr>
              <w:t>Not started</w:t>
            </w:r>
          </w:p>
        </w:tc>
        <w:tc>
          <w:tcPr>
            <w:tcW w:w="1701" w:type="dxa"/>
            <w:shd w:val="clear" w:color="auto" w:fill="C5E0B3" w:themeFill="accent6" w:themeFillTint="66"/>
          </w:tcPr>
          <w:p w:rsidR="00326E65" w:rsidRPr="00A7647F" w:rsidRDefault="00326E65" w:rsidP="00765E6A">
            <w:pPr>
              <w:jc w:val="center"/>
              <w:rPr>
                <w:rFonts w:asciiTheme="majorBidi" w:hAnsiTheme="majorBidi" w:cstheme="majorBidi"/>
                <w:i/>
                <w:iCs/>
                <w:lang w:eastAsia="en-US"/>
              </w:rPr>
            </w:pPr>
            <w:r w:rsidRPr="00A7647F">
              <w:rPr>
                <w:rFonts w:asciiTheme="majorBidi" w:hAnsiTheme="majorBidi" w:cstheme="majorBidi"/>
                <w:i/>
                <w:iCs/>
                <w:lang w:eastAsia="en-US"/>
              </w:rPr>
              <w:t>Starting phase</w:t>
            </w:r>
          </w:p>
        </w:tc>
        <w:tc>
          <w:tcPr>
            <w:tcW w:w="1559" w:type="dxa"/>
            <w:shd w:val="clear" w:color="auto" w:fill="A8D08D" w:themeFill="accent6" w:themeFillTint="99"/>
          </w:tcPr>
          <w:p w:rsidR="00326E65" w:rsidRPr="00A7647F" w:rsidRDefault="00326E65" w:rsidP="00765E6A">
            <w:pPr>
              <w:jc w:val="center"/>
              <w:rPr>
                <w:rFonts w:asciiTheme="majorBidi" w:hAnsiTheme="majorBidi" w:cstheme="majorBidi"/>
                <w:i/>
                <w:iCs/>
                <w:lang w:eastAsia="en-US"/>
              </w:rPr>
            </w:pPr>
            <w:r w:rsidRPr="00A7647F">
              <w:rPr>
                <w:rFonts w:asciiTheme="majorBidi" w:hAnsiTheme="majorBidi" w:cstheme="majorBidi"/>
                <w:i/>
                <w:iCs/>
                <w:lang w:eastAsia="en-US"/>
              </w:rPr>
              <w:t>On-going</w:t>
            </w:r>
          </w:p>
        </w:tc>
        <w:tc>
          <w:tcPr>
            <w:tcW w:w="1559" w:type="dxa"/>
            <w:shd w:val="clear" w:color="auto" w:fill="538135" w:themeFill="accent6" w:themeFillShade="BF"/>
          </w:tcPr>
          <w:p w:rsidR="00326E65" w:rsidRPr="00A7647F" w:rsidRDefault="00326E65" w:rsidP="00765E6A">
            <w:pPr>
              <w:rPr>
                <w:rFonts w:asciiTheme="majorBidi" w:hAnsiTheme="majorBidi" w:cstheme="majorBidi"/>
                <w:i/>
                <w:iCs/>
                <w:lang w:eastAsia="en-US"/>
              </w:rPr>
            </w:pPr>
            <w:r w:rsidRPr="00A7647F">
              <w:rPr>
                <w:rFonts w:asciiTheme="majorBidi" w:hAnsiTheme="majorBidi" w:cstheme="majorBidi"/>
                <w:i/>
                <w:iCs/>
                <w:lang w:eastAsia="en-US"/>
              </w:rPr>
              <w:t>Implemented</w:t>
            </w:r>
          </w:p>
        </w:tc>
      </w:tr>
      <w:tr w:rsidR="00326E65" w:rsidRPr="00CA74FF" w:rsidTr="00765E6A">
        <w:trPr>
          <w:trHeight w:val="276"/>
        </w:trPr>
        <w:tc>
          <w:tcPr>
            <w:tcW w:w="3369" w:type="dxa"/>
          </w:tcPr>
          <w:p w:rsidR="00326E65" w:rsidRPr="004F1A31" w:rsidRDefault="00326E65" w:rsidP="00765E6A">
            <w:pPr>
              <w:rPr>
                <w:rFonts w:asciiTheme="majorBidi" w:hAnsiTheme="majorBidi" w:cstheme="majorBidi"/>
                <w:lang w:eastAsia="en-US"/>
              </w:rPr>
            </w:pPr>
            <w:r w:rsidRPr="004F1A31">
              <w:rPr>
                <w:rFonts w:asciiTheme="majorBidi" w:hAnsiTheme="majorBidi" w:cstheme="majorBidi"/>
                <w:lang w:eastAsia="en-US"/>
              </w:rPr>
              <w:t>Number of recommendations</w:t>
            </w:r>
          </w:p>
        </w:tc>
        <w:tc>
          <w:tcPr>
            <w:tcW w:w="1701" w:type="dxa"/>
            <w:shd w:val="clear" w:color="auto" w:fill="E2EFD9" w:themeFill="accent6" w:themeFillTint="33"/>
          </w:tcPr>
          <w:p w:rsidR="00326E65" w:rsidRPr="00CA74FF" w:rsidRDefault="00326E65" w:rsidP="00765E6A">
            <w:pPr>
              <w:jc w:val="center"/>
              <w:rPr>
                <w:rFonts w:asciiTheme="majorBidi" w:hAnsiTheme="majorBidi" w:cstheme="majorBidi"/>
                <w:lang w:eastAsia="en-US"/>
              </w:rPr>
            </w:pPr>
          </w:p>
        </w:tc>
        <w:tc>
          <w:tcPr>
            <w:tcW w:w="1701" w:type="dxa"/>
            <w:shd w:val="clear" w:color="auto" w:fill="C5E0B3" w:themeFill="accent6" w:themeFillTint="66"/>
          </w:tcPr>
          <w:p w:rsidR="00326E65" w:rsidRPr="00CA74FF" w:rsidRDefault="00326E65" w:rsidP="00765E6A">
            <w:pPr>
              <w:jc w:val="center"/>
              <w:rPr>
                <w:rFonts w:asciiTheme="majorBidi" w:hAnsiTheme="majorBidi" w:cstheme="majorBidi"/>
                <w:lang w:eastAsia="en-US"/>
              </w:rPr>
            </w:pPr>
          </w:p>
        </w:tc>
        <w:tc>
          <w:tcPr>
            <w:tcW w:w="1559" w:type="dxa"/>
            <w:shd w:val="clear" w:color="auto" w:fill="A8D08D" w:themeFill="accent6" w:themeFillTint="99"/>
          </w:tcPr>
          <w:p w:rsidR="00326E65" w:rsidRPr="00CA74FF" w:rsidRDefault="00326E65" w:rsidP="00765E6A">
            <w:pPr>
              <w:jc w:val="center"/>
              <w:rPr>
                <w:rFonts w:asciiTheme="majorBidi" w:hAnsiTheme="majorBidi" w:cstheme="majorBidi"/>
                <w:lang w:eastAsia="en-US"/>
              </w:rPr>
            </w:pPr>
          </w:p>
        </w:tc>
        <w:tc>
          <w:tcPr>
            <w:tcW w:w="1559" w:type="dxa"/>
            <w:shd w:val="clear" w:color="auto" w:fill="538135" w:themeFill="accent6" w:themeFillShade="BF"/>
          </w:tcPr>
          <w:p w:rsidR="00326E65" w:rsidRPr="00CA74FF" w:rsidRDefault="00326E65" w:rsidP="00765E6A">
            <w:pPr>
              <w:jc w:val="center"/>
              <w:rPr>
                <w:rFonts w:asciiTheme="majorBidi" w:hAnsiTheme="majorBidi" w:cstheme="majorBidi"/>
                <w:lang w:eastAsia="en-US"/>
              </w:rPr>
            </w:pPr>
          </w:p>
        </w:tc>
      </w:tr>
    </w:tbl>
    <w:p w:rsidR="00CA74FF" w:rsidRDefault="00CA74FF" w:rsidP="002A406B">
      <w:pPr>
        <w:spacing w:after="0" w:line="240" w:lineRule="auto"/>
        <w:rPr>
          <w:rFonts w:asciiTheme="majorBidi" w:hAnsiTheme="majorBidi" w:cstheme="majorBidi"/>
          <w:b/>
          <w:bCs/>
        </w:rPr>
      </w:pPr>
    </w:p>
    <w:p w:rsidR="00432BDC" w:rsidRPr="00CA74FF" w:rsidRDefault="00432BDC" w:rsidP="002A406B">
      <w:pPr>
        <w:spacing w:after="0" w:line="240" w:lineRule="auto"/>
        <w:rPr>
          <w:rFonts w:asciiTheme="majorBidi" w:hAnsiTheme="majorBidi" w:cstheme="majorBidi"/>
          <w:b/>
          <w:bCs/>
          <w:sz w:val="40"/>
          <w:szCs w:val="40"/>
        </w:rPr>
        <w:sectPr w:rsidR="00432BDC" w:rsidRPr="00CA74FF" w:rsidSect="00B0615B">
          <w:pgSz w:w="11906" w:h="16838"/>
          <w:pgMar w:top="1134" w:right="1134" w:bottom="1134" w:left="1134" w:header="567" w:footer="567" w:gutter="0"/>
          <w:cols w:space="708"/>
          <w:docGrid w:linePitch="360"/>
        </w:sectPr>
      </w:pPr>
    </w:p>
    <w:p w:rsidR="00D9022B" w:rsidRPr="00CA74FF" w:rsidRDefault="00D9022B" w:rsidP="00D9022B">
      <w:pPr>
        <w:pStyle w:val="Heading1"/>
        <w:rPr>
          <w:rFonts w:asciiTheme="majorBidi" w:hAnsiTheme="majorBidi" w:cstheme="majorBidi"/>
          <w:b w:val="0"/>
          <w:bCs w:val="0"/>
          <w:sz w:val="40"/>
          <w:szCs w:val="40"/>
          <w:lang w:val="en-GB"/>
        </w:rPr>
      </w:pPr>
      <w:r w:rsidRPr="00CA74FF">
        <w:rPr>
          <w:rFonts w:asciiTheme="majorBidi" w:hAnsiTheme="majorBidi" w:cstheme="majorBidi"/>
          <w:b w:val="0"/>
          <w:bCs w:val="0"/>
          <w:sz w:val="40"/>
          <w:szCs w:val="40"/>
          <w:lang w:val="en-GB"/>
        </w:rPr>
        <w:lastRenderedPageBreak/>
        <w:t>GEORGIA</w:t>
      </w:r>
    </w:p>
    <w:p w:rsidR="00D9022B" w:rsidRPr="00CA74FF" w:rsidRDefault="00D9022B" w:rsidP="00D9022B">
      <w:pPr>
        <w:spacing w:after="0" w:line="240" w:lineRule="auto"/>
        <w:rPr>
          <w:rFonts w:asciiTheme="majorBidi" w:hAnsiTheme="majorBidi" w:cstheme="majorBidi"/>
        </w:rPr>
      </w:pPr>
      <w:r w:rsidRPr="00CA74FF">
        <w:rPr>
          <w:rFonts w:asciiTheme="majorBidi" w:hAnsiTheme="majorBidi" w:cstheme="majorBidi"/>
        </w:rPr>
        <w:t>(Third EPR, 2016, excerpt of recommendations related to transport and environment)</w:t>
      </w:r>
    </w:p>
    <w:p w:rsidR="00D9022B" w:rsidRPr="00CA74FF" w:rsidRDefault="00D9022B" w:rsidP="00D9022B">
      <w:pPr>
        <w:spacing w:after="0" w:line="240" w:lineRule="auto"/>
        <w:rPr>
          <w:rFonts w:asciiTheme="majorBidi" w:hAnsiTheme="majorBidi" w:cstheme="majorBidi"/>
          <w:b/>
        </w:rPr>
      </w:pPr>
    </w:p>
    <w:p w:rsidR="00D9022B" w:rsidRPr="00CA74FF" w:rsidRDefault="00D9022B" w:rsidP="00D9022B">
      <w:pPr>
        <w:spacing w:after="0" w:line="240" w:lineRule="auto"/>
        <w:rPr>
          <w:rFonts w:asciiTheme="majorBidi" w:hAnsiTheme="majorBidi" w:cstheme="majorBidi"/>
          <w:b/>
        </w:rPr>
      </w:pPr>
      <w:r w:rsidRPr="00CA74FF">
        <w:rPr>
          <w:rFonts w:asciiTheme="majorBidi" w:hAnsiTheme="majorBidi" w:cstheme="majorBidi"/>
          <w:b/>
        </w:rPr>
        <w:t>Chapter 2: Economic instruments, environmental expenditures and investments for greening the economy</w:t>
      </w:r>
    </w:p>
    <w:p w:rsidR="00D9022B" w:rsidRPr="00CA74FF" w:rsidRDefault="00D9022B" w:rsidP="00D9022B">
      <w:pPr>
        <w:spacing w:after="0" w:line="240" w:lineRule="auto"/>
        <w:jc w:val="both"/>
        <w:rPr>
          <w:rFonts w:asciiTheme="majorBidi" w:hAnsiTheme="majorBidi" w:cstheme="majorBidi"/>
        </w:rPr>
      </w:pPr>
      <w:r w:rsidRPr="00CA74FF">
        <w:rPr>
          <w:rFonts w:asciiTheme="majorBidi" w:hAnsiTheme="majorBidi" w:cstheme="majorBidi"/>
        </w:rPr>
        <w:t>In Georgia, the management of environmental pollution does not rely on pollution charges to create economic incentives for reducing emissions of air and water pollutants to acceptable standards. Given the structural changes in the economy, the main preoccupation as regards air pollution is now the urban road transport sector. Excise duties on motor fuels, in combination with technical regulations, can be regarded as an instrument not only for reducing pollution associated with the use of motor vehicles but also to generate government revenue for financing the operation and maintenance of the road network. The excise duties applied in Georgia appear, however, to be rather low for creating such incentives. In a similar vein, the excise duty levied on imports of motor vehicles creates wrong incentives by favouring the purchase of older vehicles, which are, in general, more polluting than newer cars.</w:t>
      </w:r>
    </w:p>
    <w:p w:rsidR="00D9022B" w:rsidRPr="00CA74FF" w:rsidRDefault="00D9022B" w:rsidP="00D9022B">
      <w:pPr>
        <w:spacing w:after="0" w:line="240" w:lineRule="auto"/>
        <w:jc w:val="both"/>
        <w:rPr>
          <w:rFonts w:asciiTheme="majorBidi" w:hAnsiTheme="majorBidi" w:cstheme="majorBidi"/>
          <w:i/>
          <w:highlight w:val="yellow"/>
          <w:u w:val="single"/>
        </w:rPr>
      </w:pPr>
    </w:p>
    <w:p w:rsidR="00D9022B" w:rsidRPr="00CA74FF" w:rsidRDefault="00D9022B" w:rsidP="00D9022B">
      <w:pPr>
        <w:spacing w:after="0" w:line="240" w:lineRule="auto"/>
        <w:jc w:val="both"/>
        <w:rPr>
          <w:rFonts w:asciiTheme="majorBidi" w:hAnsiTheme="majorBidi" w:cstheme="majorBidi"/>
          <w:i/>
          <w:highlight w:val="yellow"/>
        </w:rPr>
      </w:pPr>
      <w:r w:rsidRPr="00CA74FF">
        <w:rPr>
          <w:rFonts w:asciiTheme="majorBidi" w:hAnsiTheme="majorBidi" w:cstheme="majorBidi"/>
          <w:i/>
          <w:highlight w:val="yellow"/>
          <w:u w:val="single"/>
        </w:rPr>
        <w:t>Recommendation 2.1</w:t>
      </w:r>
      <w:r w:rsidRPr="00CA74FF">
        <w:rPr>
          <w:rFonts w:asciiTheme="majorBidi" w:hAnsiTheme="majorBidi" w:cstheme="majorBidi"/>
          <w:i/>
          <w:highlight w:val="yellow"/>
        </w:rPr>
        <w:t>:</w:t>
      </w:r>
    </w:p>
    <w:p w:rsidR="00D9022B" w:rsidRPr="00CA74FF" w:rsidRDefault="00D9022B" w:rsidP="00D9022B">
      <w:pPr>
        <w:spacing w:after="0" w:line="240" w:lineRule="auto"/>
        <w:jc w:val="both"/>
        <w:rPr>
          <w:rFonts w:asciiTheme="majorBidi" w:hAnsiTheme="majorBidi" w:cstheme="majorBidi"/>
          <w:i/>
        </w:rPr>
      </w:pPr>
      <w:r w:rsidRPr="00CA74FF">
        <w:rPr>
          <w:rFonts w:asciiTheme="majorBidi" w:hAnsiTheme="majorBidi" w:cstheme="majorBidi"/>
          <w:i/>
        </w:rPr>
        <w:t xml:space="preserve">The Government should: </w:t>
      </w:r>
    </w:p>
    <w:p w:rsidR="00D9022B" w:rsidRPr="00CA74FF" w:rsidRDefault="00D9022B" w:rsidP="00D9022B">
      <w:pPr>
        <w:spacing w:after="0" w:line="240" w:lineRule="auto"/>
        <w:ind w:left="567" w:hanging="567"/>
        <w:jc w:val="both"/>
        <w:rPr>
          <w:rFonts w:asciiTheme="majorBidi" w:hAnsiTheme="majorBidi" w:cstheme="majorBidi"/>
          <w:i/>
        </w:rPr>
      </w:pPr>
      <w:r w:rsidRPr="00CA74FF">
        <w:rPr>
          <w:rFonts w:asciiTheme="majorBidi" w:hAnsiTheme="majorBidi" w:cstheme="majorBidi"/>
          <w:i/>
        </w:rPr>
        <w:t xml:space="preserve">(a) </w:t>
      </w:r>
      <w:r w:rsidRPr="00CA74FF">
        <w:rPr>
          <w:rFonts w:asciiTheme="majorBidi" w:hAnsiTheme="majorBidi" w:cstheme="majorBidi"/>
          <w:i/>
        </w:rPr>
        <w:tab/>
        <w:t>Consider reforming the system of excise duties on imported motor vehicles to eliminate</w:t>
      </w:r>
    </w:p>
    <w:p w:rsidR="00D9022B" w:rsidRPr="00CA74FF" w:rsidRDefault="00D9022B" w:rsidP="00D9022B">
      <w:pPr>
        <w:spacing w:after="0" w:line="240" w:lineRule="auto"/>
        <w:ind w:left="567" w:hanging="567"/>
        <w:jc w:val="both"/>
        <w:rPr>
          <w:rFonts w:asciiTheme="majorBidi" w:hAnsiTheme="majorBidi" w:cstheme="majorBidi"/>
          <w:i/>
        </w:rPr>
      </w:pPr>
      <w:r w:rsidRPr="00CA74FF">
        <w:rPr>
          <w:rFonts w:asciiTheme="majorBidi" w:hAnsiTheme="majorBidi" w:cstheme="majorBidi"/>
          <w:i/>
        </w:rPr>
        <w:tab/>
        <w:t xml:space="preserve">the financial incentives for purchasing older vehicles; </w:t>
      </w:r>
    </w:p>
    <w:p w:rsidR="00D9022B" w:rsidRPr="00CA74FF" w:rsidRDefault="00D9022B" w:rsidP="00D9022B">
      <w:pPr>
        <w:spacing w:after="0" w:line="240" w:lineRule="auto"/>
        <w:ind w:left="567" w:hanging="567"/>
        <w:jc w:val="both"/>
        <w:rPr>
          <w:rFonts w:asciiTheme="majorBidi" w:hAnsiTheme="majorBidi" w:cstheme="majorBidi"/>
          <w:i/>
        </w:rPr>
      </w:pPr>
      <w:r w:rsidRPr="00CA74FF">
        <w:rPr>
          <w:rFonts w:asciiTheme="majorBidi" w:hAnsiTheme="majorBidi" w:cstheme="majorBidi"/>
          <w:i/>
        </w:rPr>
        <w:t>(b)</w:t>
      </w:r>
      <w:r w:rsidRPr="00CA74FF">
        <w:rPr>
          <w:rFonts w:asciiTheme="majorBidi" w:hAnsiTheme="majorBidi" w:cstheme="majorBidi"/>
          <w:i/>
        </w:rPr>
        <w:tab/>
        <w:t>Increase excise duty rates on motor fuels, including a surcharge to support improvement and maintenance of the road network.</w:t>
      </w:r>
    </w:p>
    <w:p w:rsidR="00D9022B" w:rsidRPr="00CA74FF" w:rsidRDefault="00D9022B" w:rsidP="00D9022B">
      <w:pPr>
        <w:spacing w:after="0" w:line="240" w:lineRule="auto"/>
        <w:rPr>
          <w:rFonts w:asciiTheme="majorBidi" w:hAnsiTheme="majorBidi" w:cstheme="majorBidi"/>
        </w:rPr>
      </w:pPr>
    </w:p>
    <w:p w:rsidR="00D9022B" w:rsidRPr="00CA74FF" w:rsidRDefault="00D9022B" w:rsidP="00D9022B">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Pr="00CA74FF">
        <w:rPr>
          <w:rFonts w:asciiTheme="majorBidi" w:eastAsia="Calibri" w:hAnsiTheme="majorBidi" w:cstheme="majorBidi"/>
          <w:lang w:val="en-GB"/>
        </w:rPr>
        <w:t xml:space="preserve"> (Please indicate the status of implementation)</w:t>
      </w:r>
    </w:p>
    <w:p w:rsidR="00D9022B" w:rsidRPr="00CA74FF" w:rsidRDefault="00D9022B" w:rsidP="00D9022B">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(a) </w:t>
      </w:r>
      <w:sdt>
        <w:sdtPr>
          <w:rPr>
            <w:rFonts w:asciiTheme="majorBidi" w:eastAsia="Calibri" w:hAnsiTheme="majorBidi" w:cstheme="majorBidi"/>
            <w:i w:val="0"/>
            <w:iCs/>
            <w:szCs w:val="22"/>
          </w:rPr>
          <w:id w:val="-114596051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0073509B"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7774562"/>
        </w:sdtPr>
        <w:sdtEndPr/>
        <w:sdtContent>
          <w:r w:rsidR="0073509B" w:rsidRPr="00CA74FF">
            <w:rPr>
              <w:rFonts w:ascii="Segoe UI Symbol" w:eastAsia="MS Gothic" w:hAnsi="Segoe UI Symbol" w:cs="Segoe UI Symbol"/>
              <w:i w:val="0"/>
              <w:iCs/>
              <w:szCs w:val="22"/>
            </w:rPr>
            <w:t>☐</w:t>
          </w:r>
        </w:sdtContent>
      </w:sdt>
      <w:r w:rsidR="0073509B"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bCs/>
          <w:i w:val="0"/>
          <w:iCs/>
          <w:szCs w:val="22"/>
        </w:rPr>
        <w:t>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b/>
            <w:i w:val="0"/>
            <w:iCs/>
            <w:szCs w:val="22"/>
          </w:rPr>
          <w:id w:val="913816071"/>
        </w:sdtPr>
        <w:sdtEndPr/>
        <w:sdtContent>
          <w:r w:rsidR="0073509B" w:rsidRPr="00CA74FF">
            <w:rPr>
              <w:rFonts w:asciiTheme="majorBidi" w:eastAsia="MS Gothic" w:hAnsiTheme="majorBidi" w:cstheme="majorBidi"/>
              <w:b/>
              <w:i w:val="0"/>
              <w:iCs/>
              <w:szCs w:val="22"/>
            </w:rPr>
            <w:t>X</w:t>
          </w:r>
        </w:sdtContent>
      </w:sdt>
      <w:r w:rsidRPr="00CA74FF">
        <w:rPr>
          <w:rFonts w:asciiTheme="majorBidi" w:eastAsia="Calibri" w:hAnsiTheme="majorBidi" w:cstheme="majorBidi"/>
          <w:b/>
          <w:i w:val="0"/>
          <w:iCs/>
          <w:szCs w:val="22"/>
        </w:rPr>
        <w:t xml:space="preserve"> On-going</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29249987"/>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D9022B" w:rsidRPr="00CA74FF" w:rsidRDefault="00D9022B" w:rsidP="00D9022B">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73509B" w:rsidRPr="00CA74FF" w:rsidRDefault="0073509B" w:rsidP="0073509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4472C4" w:themeColor="accent1"/>
        </w:rPr>
      </w:pPr>
      <w:r w:rsidRPr="00CA74FF">
        <w:rPr>
          <w:rFonts w:asciiTheme="majorBidi" w:eastAsia="Arimo" w:hAnsiTheme="majorBidi" w:cstheme="majorBidi"/>
          <w:color w:val="4472C4" w:themeColor="accent1"/>
        </w:rPr>
        <w:t>From January 1 of 2017, the excise duty was increased by approximately 25% for almost all vehicles, but it was doubled for 10 year-old cars and almost tripled for cars older than 14 years.</w:t>
      </w:r>
    </w:p>
    <w:p w:rsidR="0073509B" w:rsidRPr="00CA74FF" w:rsidRDefault="0073509B" w:rsidP="0073509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4472C4" w:themeColor="accent1"/>
        </w:rPr>
      </w:pPr>
      <w:r w:rsidRPr="00CA74FF">
        <w:rPr>
          <w:rFonts w:asciiTheme="majorBidi" w:hAnsiTheme="majorBidi" w:cstheme="majorBidi"/>
          <w:iCs/>
          <w:color w:val="4472C4" w:themeColor="accent1"/>
        </w:rPr>
        <w:t>These actions have contributed to an increased demand on newer vehicles.</w:t>
      </w:r>
    </w:p>
    <w:p w:rsidR="0073509B" w:rsidRPr="00CA74FF" w:rsidRDefault="0073509B" w:rsidP="0073509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4472C4" w:themeColor="accent1"/>
        </w:rPr>
      </w:pPr>
      <w:r w:rsidRPr="00CA74FF">
        <w:rPr>
          <w:rFonts w:asciiTheme="majorBidi" w:hAnsiTheme="majorBidi" w:cstheme="majorBidi"/>
          <w:iCs/>
          <w:color w:val="4472C4" w:themeColor="accent1"/>
        </w:rPr>
        <w:t>Compared to previous years, when the major share of import was Euro 2 and Euro 3 cars, in the last two years, the largest share of import was Euro 3, Euro 4 and Euro 5 cars.</w:t>
      </w:r>
    </w:p>
    <w:p w:rsidR="00D9022B" w:rsidRPr="00CA74FF" w:rsidRDefault="0073509B" w:rsidP="00D9022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4472C4" w:themeColor="accent1"/>
        </w:rPr>
      </w:pPr>
      <w:r w:rsidRPr="00CA74FF">
        <w:rPr>
          <w:rFonts w:asciiTheme="majorBidi" w:hAnsiTheme="majorBidi" w:cstheme="majorBidi"/>
          <w:iCs/>
          <w:color w:val="4472C4" w:themeColor="accent1"/>
        </w:rPr>
        <w:t>In 2017, the share of import of Euro 5 standard was significantly increased in total imports.</w:t>
      </w:r>
    </w:p>
    <w:p w:rsidR="00D9022B" w:rsidRPr="00CA74FF" w:rsidRDefault="00D9022B" w:rsidP="00D9022B">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(b) </w:t>
      </w:r>
      <w:sdt>
        <w:sdtPr>
          <w:rPr>
            <w:rFonts w:asciiTheme="majorBidi" w:eastAsia="Calibri" w:hAnsiTheme="majorBidi" w:cstheme="majorBidi"/>
            <w:i w:val="0"/>
            <w:iCs/>
            <w:szCs w:val="22"/>
          </w:rPr>
          <w:id w:val="-56934252"/>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bCs/>
            <w:i w:val="0"/>
            <w:iCs/>
            <w:szCs w:val="22"/>
          </w:rPr>
          <w:id w:val="-1079595419"/>
        </w:sdtPr>
        <w:sdtEndPr/>
        <w:sdtContent>
          <w:sdt>
            <w:sdtPr>
              <w:rPr>
                <w:rFonts w:asciiTheme="majorBidi" w:eastAsia="Calibri" w:hAnsiTheme="majorBidi" w:cstheme="majorBidi"/>
                <w:i w:val="0"/>
                <w:iCs/>
                <w:szCs w:val="22"/>
              </w:rPr>
              <w:id w:val="7774564"/>
            </w:sdtPr>
            <w:sdtEndPr/>
            <w:sdtContent>
              <w:r w:rsidR="0073509B" w:rsidRPr="00CA74FF">
                <w:rPr>
                  <w:rFonts w:ascii="Segoe UI Symbol" w:eastAsia="MS Gothic" w:hAnsi="Segoe UI Symbol" w:cs="Segoe UI Symbol"/>
                  <w:i w:val="0"/>
                  <w:iCs/>
                  <w:szCs w:val="22"/>
                </w:rPr>
                <w:t>☐</w:t>
              </w:r>
            </w:sdtContent>
          </w:sdt>
        </w:sdtContent>
      </w:sdt>
      <w:r w:rsidRPr="00CA74FF">
        <w:rPr>
          <w:rFonts w:asciiTheme="majorBidi" w:eastAsia="Calibri" w:hAnsiTheme="majorBidi" w:cstheme="majorBidi"/>
          <w:bCs/>
          <w:i w:val="0"/>
          <w:iCs/>
          <w:szCs w:val="22"/>
        </w:rPr>
        <w:t xml:space="preserve"> Starting phase</w:t>
      </w:r>
      <w:r w:rsidRPr="00CA74FF">
        <w:rPr>
          <w:rFonts w:asciiTheme="majorBidi" w:eastAsia="Calibri" w:hAnsiTheme="majorBidi" w:cstheme="majorBidi"/>
          <w:b/>
          <w:bCs/>
          <w:i w:val="0"/>
          <w:iCs/>
          <w:szCs w:val="22"/>
        </w:rPr>
        <w:tab/>
      </w:r>
      <w:r w:rsidRPr="00CA74FF">
        <w:rPr>
          <w:rFonts w:asciiTheme="majorBidi" w:eastAsia="Calibri" w:hAnsiTheme="majorBidi" w:cstheme="majorBidi"/>
          <w:b/>
          <w:i w:val="0"/>
          <w:iCs/>
          <w:szCs w:val="22"/>
        </w:rPr>
        <w:t xml:space="preserve">     </w:t>
      </w:r>
      <w:sdt>
        <w:sdtPr>
          <w:rPr>
            <w:rFonts w:asciiTheme="majorBidi" w:eastAsia="Calibri" w:hAnsiTheme="majorBidi" w:cstheme="majorBidi"/>
            <w:b/>
            <w:i w:val="0"/>
            <w:iCs/>
            <w:szCs w:val="22"/>
          </w:rPr>
          <w:id w:val="-893497218"/>
        </w:sdtPr>
        <w:sdtEndPr/>
        <w:sdtContent>
          <w:r w:rsidR="0073509B" w:rsidRPr="00CA74FF">
            <w:rPr>
              <w:rFonts w:asciiTheme="majorBidi" w:eastAsia="MS Gothic" w:hAnsiTheme="majorBidi" w:cstheme="majorBidi"/>
              <w:b/>
              <w:i w:val="0"/>
              <w:iCs/>
              <w:szCs w:val="22"/>
            </w:rPr>
            <w:t>X</w:t>
          </w:r>
        </w:sdtContent>
      </w:sdt>
      <w:r w:rsidRPr="00CA74FF">
        <w:rPr>
          <w:rFonts w:asciiTheme="majorBidi" w:eastAsia="Calibri" w:hAnsiTheme="majorBidi" w:cstheme="majorBidi"/>
          <w:b/>
          <w:i w:val="0"/>
          <w:iCs/>
          <w:szCs w:val="22"/>
        </w:rPr>
        <w:t xml:space="preserve"> On-going</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328402965"/>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D9022B" w:rsidRPr="00CA74FF" w:rsidRDefault="00D9022B" w:rsidP="00D9022B">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73509B" w:rsidRPr="00CA74FF" w:rsidRDefault="0073509B" w:rsidP="0073509B">
      <w:pPr>
        <w:pStyle w:val="EPRRecBody"/>
        <w:pBdr>
          <w:top w:val="single" w:sz="4" w:space="1" w:color="auto"/>
          <w:left w:val="single" w:sz="4" w:space="4" w:color="auto"/>
          <w:bottom w:val="single" w:sz="4" w:space="1" w:color="auto"/>
          <w:right w:val="single" w:sz="4" w:space="4" w:color="auto"/>
        </w:pBdr>
        <w:rPr>
          <w:rFonts w:asciiTheme="majorBidi" w:eastAsia="Arimo" w:hAnsiTheme="majorBidi" w:cstheme="majorBidi"/>
          <w:color w:val="4472C4" w:themeColor="accent1"/>
        </w:rPr>
      </w:pPr>
      <w:r w:rsidRPr="00CA74FF">
        <w:rPr>
          <w:rFonts w:asciiTheme="majorBidi" w:eastAsia="Arimo" w:hAnsiTheme="majorBidi" w:cstheme="majorBidi"/>
          <w:color w:val="4472C4" w:themeColor="accent1"/>
        </w:rPr>
        <w:t>From January 1 of 2017, the excise tax on the import of petrol was increased 2 times and for diesel fuel almost 3 times.</w:t>
      </w:r>
    </w:p>
    <w:p w:rsidR="0073509B" w:rsidRPr="00CA74FF" w:rsidRDefault="0073509B" w:rsidP="0073509B">
      <w:pPr>
        <w:pStyle w:val="EPRRecBody"/>
        <w:pBdr>
          <w:top w:val="single" w:sz="4" w:space="1" w:color="auto"/>
          <w:left w:val="single" w:sz="4" w:space="4" w:color="auto"/>
          <w:bottom w:val="single" w:sz="4" w:space="1" w:color="auto"/>
          <w:right w:val="single" w:sz="4" w:space="4" w:color="auto"/>
        </w:pBdr>
        <w:rPr>
          <w:rFonts w:asciiTheme="majorBidi" w:eastAsia="Arimo" w:hAnsiTheme="majorBidi" w:cstheme="majorBidi"/>
          <w:color w:val="4472C4" w:themeColor="accent1"/>
        </w:rPr>
      </w:pPr>
      <w:r w:rsidRPr="00CA74FF">
        <w:rPr>
          <w:rFonts w:asciiTheme="majorBidi" w:eastAsia="Arimo" w:hAnsiTheme="majorBidi" w:cstheme="majorBidi"/>
          <w:color w:val="4472C4" w:themeColor="accent1"/>
        </w:rPr>
        <w:t>Together with tax reduction on import of hybrid vehicles and zero taxation on electric cars in 2018, the import of gasoline cars decreased by 3 times compared to 2015. On other side, in the same period the import of hybrid cars has increased by 20 times. As a result, every second car from the imported vehicles in 2018 was a hybrid or fully electric. The trend of imports of electric cars is even higher.</w:t>
      </w:r>
    </w:p>
    <w:p w:rsidR="00D9022B" w:rsidRPr="00CA74FF" w:rsidRDefault="00D9022B" w:rsidP="00F02B64">
      <w:pPr>
        <w:spacing w:after="0" w:line="240" w:lineRule="auto"/>
        <w:rPr>
          <w:rFonts w:asciiTheme="majorBidi" w:hAnsiTheme="majorBidi" w:cstheme="majorBidi"/>
          <w:iCs/>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(a)</w:t>
      </w:r>
      <w:r w:rsidR="00F02B64" w:rsidRPr="00CA74FF">
        <w:rPr>
          <w:rFonts w:asciiTheme="majorBidi" w:hAnsiTheme="majorBidi" w:cstheme="majorBidi"/>
          <w:iCs/>
        </w:rPr>
        <w:t xml:space="preserve"> </w:t>
      </w:r>
      <w:r w:rsidR="00210AD8" w:rsidRPr="00CA74FF">
        <w:rPr>
          <w:rFonts w:asciiTheme="majorBidi" w:hAnsiTheme="majorBidi" w:cstheme="majorBidi"/>
          <w:iCs/>
        </w:rPr>
        <w:t>–</w:t>
      </w:r>
      <w:r w:rsidR="00F02B64" w:rsidRPr="00CA74FF">
        <w:rPr>
          <w:rFonts w:asciiTheme="majorBidi" w:hAnsiTheme="majorBidi" w:cstheme="majorBidi"/>
          <w:iCs/>
        </w:rPr>
        <w:t xml:space="preserve"> </w:t>
      </w:r>
      <w:r w:rsidRPr="00CA74FF">
        <w:rPr>
          <w:rFonts w:asciiTheme="majorBidi" w:hAnsiTheme="majorBidi" w:cstheme="majorBidi"/>
          <w:iCs/>
        </w:rPr>
        <w:t xml:space="preserve">(b) </w:t>
      </w:r>
      <w:r w:rsidR="00F02B64" w:rsidRPr="00CA74FF">
        <w:rPr>
          <w:rFonts w:asciiTheme="majorBidi" w:hAnsiTheme="majorBidi" w:cstheme="majorBidi"/>
          <w:iCs/>
        </w:rPr>
        <w:t xml:space="preserve">SUBSIDIES </w:t>
      </w:r>
      <w:r w:rsidR="00210AD8" w:rsidRPr="00CA74FF">
        <w:rPr>
          <w:rFonts w:asciiTheme="majorBidi" w:hAnsiTheme="majorBidi" w:cstheme="majorBidi"/>
          <w:iCs/>
        </w:rPr>
        <w:t>and</w:t>
      </w:r>
      <w:r w:rsidR="00F02B64" w:rsidRPr="00CA74FF">
        <w:rPr>
          <w:rFonts w:asciiTheme="majorBidi" w:hAnsiTheme="majorBidi" w:cstheme="majorBidi"/>
          <w:iCs/>
        </w:rPr>
        <w:t xml:space="preserve"> TAXES</w:t>
      </w:r>
      <w:r w:rsidRPr="00CA74FF">
        <w:rPr>
          <w:rFonts w:asciiTheme="majorBidi" w:hAnsiTheme="majorBidi" w:cstheme="majorBidi"/>
          <w:iCs/>
        </w:rPr>
        <w:t xml:space="preserve"> </w:t>
      </w:r>
    </w:p>
    <w:p w:rsidR="00D9022B" w:rsidRPr="00CA74FF" w:rsidRDefault="00D9022B" w:rsidP="00D9022B">
      <w:pPr>
        <w:spacing w:after="0" w:line="240" w:lineRule="auto"/>
        <w:rPr>
          <w:rFonts w:asciiTheme="majorBidi" w:hAnsiTheme="majorBidi" w:cstheme="majorBidi"/>
        </w:rPr>
      </w:pPr>
    </w:p>
    <w:p w:rsidR="00D9022B" w:rsidRPr="00CA74FF" w:rsidRDefault="00D9022B" w:rsidP="00D9022B">
      <w:pPr>
        <w:spacing w:after="0" w:line="240" w:lineRule="auto"/>
        <w:rPr>
          <w:rFonts w:asciiTheme="majorBidi" w:hAnsiTheme="majorBidi" w:cstheme="majorBidi"/>
          <w:b/>
        </w:rPr>
      </w:pPr>
      <w:r w:rsidRPr="00CA74FF">
        <w:rPr>
          <w:rFonts w:asciiTheme="majorBidi" w:hAnsiTheme="majorBidi" w:cstheme="majorBidi"/>
          <w:b/>
        </w:rPr>
        <w:t>Chapter 3: Air protection</w:t>
      </w:r>
    </w:p>
    <w:p w:rsidR="00D9022B" w:rsidRPr="00CA74FF" w:rsidRDefault="00D9022B" w:rsidP="00D9022B">
      <w:pPr>
        <w:spacing w:after="0" w:line="240" w:lineRule="auto"/>
        <w:jc w:val="both"/>
        <w:rPr>
          <w:rFonts w:asciiTheme="majorBidi" w:hAnsiTheme="majorBidi" w:cstheme="majorBidi"/>
          <w:bCs/>
        </w:rPr>
      </w:pPr>
      <w:r w:rsidRPr="00CA74FF">
        <w:rPr>
          <w:rFonts w:asciiTheme="majorBidi" w:hAnsiTheme="majorBidi" w:cstheme="majorBidi"/>
          <w:bCs/>
        </w:rPr>
        <w:t xml:space="preserve">Transportation is the most important source of air pollution in Tbilisi. Due to heavy traffic, transportation causes local hotspots near busy roads. In several places, air quality standards are exceeded. Georgia used to have a system of yearly, mandatory technical inspection of all road-going vehicles. This system was abandoned in 2004. Without a mandatory annual test of safety, roadworthiness and exhaust emissions, supported by relevant regulations, it is not possible to identify and then ban the most polluting vehicles from the road. </w:t>
      </w:r>
    </w:p>
    <w:p w:rsidR="00D9022B" w:rsidRPr="00CA74FF" w:rsidRDefault="00D9022B" w:rsidP="00D9022B">
      <w:pPr>
        <w:spacing w:after="0" w:line="240" w:lineRule="auto"/>
        <w:jc w:val="both"/>
        <w:rPr>
          <w:rFonts w:asciiTheme="majorBidi" w:hAnsiTheme="majorBidi" w:cstheme="majorBidi"/>
          <w:bCs/>
        </w:rPr>
      </w:pPr>
      <w:r w:rsidRPr="00CA74FF">
        <w:rPr>
          <w:rFonts w:asciiTheme="majorBidi" w:hAnsiTheme="majorBidi" w:cstheme="majorBidi"/>
          <w:bCs/>
        </w:rPr>
        <w:t>The most cost-effective measure to reduce emissions from transport is to prevent the use of vehicles with high emissions – the super polluters. In general, these are old vehicles, vehicles that need maintenance or vehicles that are operated in an improper way. Banning old vehicles would improve public health in densely populated areas such as city centres. Often the population is not aware of the relationship between pollution from road traffic and human health.</w:t>
      </w:r>
    </w:p>
    <w:p w:rsidR="00D9022B" w:rsidRPr="00CA74FF" w:rsidRDefault="00D9022B" w:rsidP="00D9022B">
      <w:pPr>
        <w:spacing w:after="0" w:line="240" w:lineRule="auto"/>
        <w:jc w:val="both"/>
        <w:rPr>
          <w:rFonts w:asciiTheme="majorBidi" w:hAnsiTheme="majorBidi" w:cstheme="majorBidi"/>
          <w:bCs/>
          <w:i/>
          <w:highlight w:val="yellow"/>
          <w:u w:val="single"/>
        </w:rPr>
      </w:pPr>
    </w:p>
    <w:p w:rsidR="00D9022B" w:rsidRPr="00CA74FF" w:rsidRDefault="00D9022B" w:rsidP="00D9022B">
      <w:pPr>
        <w:spacing w:after="0" w:line="240" w:lineRule="auto"/>
        <w:jc w:val="both"/>
        <w:rPr>
          <w:rFonts w:asciiTheme="majorBidi" w:hAnsiTheme="majorBidi" w:cstheme="majorBidi"/>
          <w:bCs/>
          <w:i/>
          <w:highlight w:val="yellow"/>
        </w:rPr>
      </w:pPr>
      <w:r w:rsidRPr="00CA74FF">
        <w:rPr>
          <w:rFonts w:asciiTheme="majorBidi" w:hAnsiTheme="majorBidi" w:cstheme="majorBidi"/>
          <w:bCs/>
          <w:i/>
          <w:highlight w:val="yellow"/>
          <w:u w:val="single"/>
        </w:rPr>
        <w:t>Recommendation 3.1</w:t>
      </w:r>
      <w:r w:rsidRPr="00CA74FF">
        <w:rPr>
          <w:rFonts w:asciiTheme="majorBidi" w:hAnsiTheme="majorBidi" w:cstheme="majorBidi"/>
          <w:bCs/>
          <w:i/>
          <w:highlight w:val="yellow"/>
        </w:rPr>
        <w:t>:</w:t>
      </w:r>
    </w:p>
    <w:p w:rsidR="00D9022B" w:rsidRPr="00CA74FF" w:rsidRDefault="00D9022B" w:rsidP="00D9022B">
      <w:pPr>
        <w:spacing w:after="0" w:line="240" w:lineRule="auto"/>
        <w:jc w:val="both"/>
        <w:rPr>
          <w:rFonts w:asciiTheme="majorBidi" w:hAnsiTheme="majorBidi" w:cstheme="majorBidi"/>
          <w:bCs/>
          <w:i/>
        </w:rPr>
      </w:pPr>
      <w:r w:rsidRPr="00CA74FF">
        <w:rPr>
          <w:rFonts w:asciiTheme="majorBidi" w:hAnsiTheme="majorBidi" w:cstheme="majorBidi"/>
          <w:bCs/>
          <w:i/>
        </w:rPr>
        <w:lastRenderedPageBreak/>
        <w:t>The Government should:</w:t>
      </w:r>
    </w:p>
    <w:p w:rsidR="00D9022B" w:rsidRPr="00CA74FF" w:rsidRDefault="00D9022B" w:rsidP="00D9022B">
      <w:pPr>
        <w:spacing w:after="0" w:line="240" w:lineRule="auto"/>
        <w:ind w:left="567" w:hanging="556"/>
        <w:jc w:val="both"/>
        <w:rPr>
          <w:rFonts w:asciiTheme="majorBidi" w:hAnsiTheme="majorBidi" w:cstheme="majorBidi"/>
          <w:i/>
        </w:rPr>
      </w:pPr>
      <w:r w:rsidRPr="00CA74FF">
        <w:rPr>
          <w:rFonts w:asciiTheme="majorBidi" w:hAnsiTheme="majorBidi" w:cstheme="majorBidi"/>
          <w:i/>
        </w:rPr>
        <w:t>(a)</w:t>
      </w:r>
      <w:r w:rsidRPr="00CA74FF">
        <w:rPr>
          <w:rFonts w:asciiTheme="majorBidi" w:hAnsiTheme="majorBidi" w:cstheme="majorBidi"/>
          <w:i/>
        </w:rPr>
        <w:tab/>
        <w:t xml:space="preserve">Reintroduce the mandatory annual test of the safety, roadworthiness and exhaust emissions of all vehicles, including an assessment of the emissions of each vehicle tested; </w:t>
      </w:r>
    </w:p>
    <w:p w:rsidR="00D9022B" w:rsidRPr="00CA74FF" w:rsidRDefault="00D9022B" w:rsidP="00D9022B">
      <w:pPr>
        <w:spacing w:after="0" w:line="240" w:lineRule="auto"/>
        <w:ind w:left="567" w:hanging="556"/>
        <w:jc w:val="both"/>
        <w:rPr>
          <w:rFonts w:asciiTheme="majorBidi" w:hAnsiTheme="majorBidi" w:cstheme="majorBidi"/>
          <w:i/>
        </w:rPr>
      </w:pPr>
      <w:r w:rsidRPr="00CA74FF">
        <w:rPr>
          <w:rFonts w:asciiTheme="majorBidi" w:hAnsiTheme="majorBidi" w:cstheme="majorBidi"/>
          <w:i/>
        </w:rPr>
        <w:t>(b)</w:t>
      </w:r>
      <w:r w:rsidRPr="00CA74FF">
        <w:rPr>
          <w:rFonts w:asciiTheme="majorBidi" w:hAnsiTheme="majorBidi" w:cstheme="majorBidi"/>
          <w:i/>
        </w:rPr>
        <w:tab/>
        <w:t>Introduce and enforce regulations to restrict the use of the most polluting vehicles in urban areas;</w:t>
      </w:r>
    </w:p>
    <w:p w:rsidR="00D9022B" w:rsidRPr="00CA74FF" w:rsidRDefault="00D9022B" w:rsidP="00D9022B">
      <w:pPr>
        <w:spacing w:after="0" w:line="240" w:lineRule="auto"/>
        <w:ind w:left="567" w:hanging="556"/>
        <w:jc w:val="both"/>
        <w:rPr>
          <w:rFonts w:asciiTheme="majorBidi" w:hAnsiTheme="majorBidi" w:cstheme="majorBidi"/>
          <w:i/>
        </w:rPr>
      </w:pPr>
      <w:r w:rsidRPr="00CA74FF">
        <w:rPr>
          <w:rFonts w:asciiTheme="majorBidi" w:hAnsiTheme="majorBidi" w:cstheme="majorBidi"/>
          <w:i/>
        </w:rPr>
        <w:t>(c)</w:t>
      </w:r>
      <w:r w:rsidRPr="00CA74FF">
        <w:rPr>
          <w:rFonts w:asciiTheme="majorBidi" w:hAnsiTheme="majorBidi" w:cstheme="majorBidi"/>
          <w:i/>
        </w:rPr>
        <w:tab/>
        <w:t>Regularly inform the population of the health effects of road transport pollution.</w:t>
      </w:r>
    </w:p>
    <w:p w:rsidR="00D9022B" w:rsidRPr="00CA74FF" w:rsidRDefault="00D9022B" w:rsidP="00D9022B">
      <w:pPr>
        <w:spacing w:after="0" w:line="240" w:lineRule="auto"/>
        <w:ind w:left="1418" w:hanging="698"/>
        <w:jc w:val="both"/>
        <w:rPr>
          <w:rFonts w:asciiTheme="majorBidi" w:hAnsiTheme="majorBidi" w:cstheme="majorBidi"/>
          <w:i/>
        </w:rPr>
      </w:pPr>
    </w:p>
    <w:p w:rsidR="00D9022B" w:rsidRPr="00CA74FF" w:rsidRDefault="00D9022B" w:rsidP="00D9022B">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Pr="00CA74FF">
        <w:rPr>
          <w:rFonts w:asciiTheme="majorBidi" w:eastAsia="Calibri" w:hAnsiTheme="majorBidi" w:cstheme="majorBidi"/>
          <w:lang w:val="en-GB"/>
        </w:rPr>
        <w:t xml:space="preserve"> (Please indicate the status of implementation)</w:t>
      </w:r>
    </w:p>
    <w:p w:rsidR="00D9022B" w:rsidRPr="00CA74FF" w:rsidRDefault="00D9022B" w:rsidP="00D9022B">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 (a) </w:t>
      </w:r>
      <w:sdt>
        <w:sdtPr>
          <w:rPr>
            <w:rFonts w:asciiTheme="majorBidi" w:eastAsia="Calibri" w:hAnsiTheme="majorBidi" w:cstheme="majorBidi"/>
            <w:i w:val="0"/>
            <w:iCs/>
            <w:szCs w:val="22"/>
          </w:rPr>
          <w:id w:val="-1479613249"/>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40367971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bCs/>
            <w:i w:val="0"/>
            <w:iCs/>
            <w:szCs w:val="22"/>
          </w:rPr>
          <w:id w:val="2006858131"/>
          <w:showingPlcHdr/>
        </w:sdtPr>
        <w:sdtEndPr/>
        <w:sdtContent>
          <w:r w:rsidR="0073509B" w:rsidRPr="00CA74FF">
            <w:rPr>
              <w:rFonts w:asciiTheme="majorBidi" w:eastAsia="Calibri" w:hAnsiTheme="majorBidi" w:cstheme="majorBidi"/>
              <w:bCs/>
              <w:i w:val="0"/>
              <w:iCs/>
              <w:szCs w:val="22"/>
            </w:rPr>
            <w:t xml:space="preserve">     </w:t>
          </w:r>
        </w:sdtContent>
      </w:sdt>
      <w:sdt>
        <w:sdtPr>
          <w:rPr>
            <w:rFonts w:asciiTheme="majorBidi" w:eastAsia="Calibri" w:hAnsiTheme="majorBidi" w:cstheme="majorBidi"/>
            <w:i w:val="0"/>
            <w:iCs/>
            <w:szCs w:val="22"/>
          </w:rPr>
          <w:id w:val="7774569"/>
        </w:sdtPr>
        <w:sdtEndPr/>
        <w:sdtContent>
          <w:r w:rsidR="0073509B" w:rsidRPr="00CA74FF">
            <w:rPr>
              <w:rFonts w:ascii="Segoe UI Symbol" w:eastAsia="MS Gothic" w:hAnsi="Segoe UI Symbol" w:cs="Segoe UI Symbol"/>
              <w:i w:val="0"/>
              <w:iCs/>
              <w:szCs w:val="22"/>
            </w:rPr>
            <w:t>☐</w:t>
          </w:r>
        </w:sdtContent>
      </w:sdt>
      <w:r w:rsidR="0073509B"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bCs/>
          <w:i w:val="0"/>
          <w:iCs/>
          <w:szCs w:val="22"/>
        </w:rPr>
        <w:t>On-going</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b/>
          <w:bCs/>
          <w:i w:val="0"/>
          <w:iCs/>
          <w:szCs w:val="22"/>
        </w:rPr>
        <w:t xml:space="preserve">  </w:t>
      </w:r>
      <w:r w:rsidRPr="00CA74FF">
        <w:rPr>
          <w:rFonts w:asciiTheme="majorBidi" w:eastAsia="Calibri" w:hAnsiTheme="majorBidi" w:cstheme="majorBidi"/>
          <w:i w:val="0"/>
          <w:iCs/>
          <w:szCs w:val="22"/>
        </w:rPr>
        <w:t xml:space="preserve"> </w:t>
      </w:r>
      <w:sdt>
        <w:sdtPr>
          <w:rPr>
            <w:rFonts w:asciiTheme="majorBidi" w:eastAsia="Calibri" w:hAnsiTheme="majorBidi" w:cstheme="majorBidi"/>
            <w:b/>
            <w:i w:val="0"/>
            <w:iCs/>
            <w:szCs w:val="22"/>
          </w:rPr>
          <w:id w:val="395703776"/>
          <w:showingPlcHdr/>
        </w:sdtPr>
        <w:sdtEndPr/>
        <w:sdtContent>
          <w:r w:rsidR="00E55730" w:rsidRPr="00CA74FF">
            <w:rPr>
              <w:rFonts w:asciiTheme="majorBidi" w:eastAsia="Calibri" w:hAnsiTheme="majorBidi" w:cstheme="majorBidi"/>
              <w:b/>
              <w:i w:val="0"/>
              <w:iCs/>
              <w:szCs w:val="22"/>
            </w:rPr>
            <w:t xml:space="preserve">     </w:t>
          </w:r>
        </w:sdtContent>
      </w:sdt>
      <w:sdt>
        <w:sdtPr>
          <w:rPr>
            <w:rFonts w:asciiTheme="majorBidi" w:eastAsia="Calibri" w:hAnsiTheme="majorBidi" w:cstheme="majorBidi"/>
            <w:b/>
            <w:i w:val="0"/>
            <w:iCs/>
            <w:szCs w:val="22"/>
          </w:rPr>
          <w:id w:val="-1838917469"/>
        </w:sdtPr>
        <w:sdtEndPr/>
        <w:sdtContent>
          <w:r w:rsidR="0073509B" w:rsidRPr="00CA74FF">
            <w:rPr>
              <w:rFonts w:asciiTheme="majorBidi" w:eastAsia="MS Gothic" w:hAnsiTheme="majorBidi" w:cstheme="majorBidi"/>
              <w:b/>
              <w:i w:val="0"/>
              <w:iCs/>
              <w:szCs w:val="22"/>
            </w:rPr>
            <w:t>X</w:t>
          </w:r>
        </w:sdtContent>
      </w:sdt>
      <w:r w:rsidR="00E55730" w:rsidRPr="00CA74FF">
        <w:rPr>
          <w:rFonts w:asciiTheme="majorBidi" w:eastAsia="Calibri" w:hAnsiTheme="majorBidi" w:cstheme="majorBidi"/>
          <w:b/>
          <w:i w:val="0"/>
          <w:iCs/>
          <w:szCs w:val="22"/>
        </w:rPr>
        <w:t xml:space="preserve"> </w:t>
      </w:r>
      <w:r w:rsidRPr="00CA74FF">
        <w:rPr>
          <w:rFonts w:asciiTheme="majorBidi" w:eastAsia="Calibri" w:hAnsiTheme="majorBidi" w:cstheme="majorBidi"/>
          <w:b/>
          <w:i w:val="0"/>
          <w:iCs/>
          <w:szCs w:val="22"/>
        </w:rPr>
        <w:t>Implemented</w:t>
      </w:r>
    </w:p>
    <w:p w:rsidR="00D9022B" w:rsidRPr="00CA74FF" w:rsidRDefault="00D9022B" w:rsidP="00D9022B">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73509B" w:rsidRPr="00D80383" w:rsidRDefault="0073509B" w:rsidP="0073509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D80383">
        <w:rPr>
          <w:rFonts w:asciiTheme="majorBidi" w:hAnsiTheme="majorBidi" w:cstheme="majorBidi"/>
          <w:iCs/>
          <w:color w:val="2F5496" w:themeColor="accent1" w:themeShade="BF"/>
        </w:rPr>
        <w:t>Technical regulation №510 on roadworthiness tests for motor vehicles and their trailers</w:t>
      </w:r>
    </w:p>
    <w:p w:rsidR="0073509B" w:rsidRPr="00D80383" w:rsidRDefault="0073509B" w:rsidP="0073509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D80383">
        <w:rPr>
          <w:rFonts w:asciiTheme="majorBidi" w:hAnsiTheme="majorBidi" w:cstheme="majorBidi"/>
          <w:iCs/>
          <w:color w:val="2F5496" w:themeColor="accent1" w:themeShade="BF"/>
        </w:rPr>
        <w:t>was adopted by the government of Georgia in 2017. By this technical regulation the Mandatory PTI started from 1 January 2018 and entered into force for all categories of motor vehicles since January 1, 2019. From July 1, 2018, vehicles of state agencies and legal entities have to undergo obligatory technical inspection. According, the above mentioned regulation, to have catalytic converter will be mandatory starting from 2020.</w:t>
      </w:r>
    </w:p>
    <w:p w:rsidR="0073509B" w:rsidRPr="00D80383" w:rsidRDefault="0073509B" w:rsidP="0073509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D80383">
        <w:rPr>
          <w:rFonts w:asciiTheme="majorBidi" w:hAnsiTheme="majorBidi" w:cstheme="majorBidi"/>
          <w:iCs/>
          <w:color w:val="2F5496" w:themeColor="accent1" w:themeShade="BF"/>
        </w:rPr>
        <w:t>Herewith, by the aforementioned act the exhaust emission is the component which is checked in the process of periodical technical inspection.</w:t>
      </w:r>
    </w:p>
    <w:p w:rsidR="0073509B" w:rsidRPr="00D80383" w:rsidRDefault="0073509B" w:rsidP="00D80383">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D80383">
        <w:rPr>
          <w:rFonts w:asciiTheme="majorBidi" w:hAnsiTheme="majorBidi" w:cstheme="majorBidi"/>
          <w:iCs/>
          <w:color w:val="2F5496" w:themeColor="accent1" w:themeShade="BF"/>
        </w:rPr>
        <w:t>Assessment of the emissions of tested vehicles will be provided at the beginning of 2020, when whole car fleet will be go through technical inspection.</w:t>
      </w:r>
    </w:p>
    <w:p w:rsidR="00D9022B" w:rsidRPr="00CA74FF" w:rsidRDefault="0073509B" w:rsidP="00D80383">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 </w:t>
      </w:r>
      <w:r w:rsidR="00D9022B" w:rsidRPr="00CA74FF">
        <w:rPr>
          <w:rFonts w:asciiTheme="majorBidi" w:eastAsia="Calibri" w:hAnsiTheme="majorBidi" w:cstheme="majorBidi"/>
          <w:i w:val="0"/>
          <w:iCs/>
          <w:szCs w:val="22"/>
        </w:rPr>
        <w:t xml:space="preserve">(b) </w:t>
      </w:r>
      <w:sdt>
        <w:sdtPr>
          <w:rPr>
            <w:rFonts w:asciiTheme="majorBidi" w:eastAsia="Calibri" w:hAnsiTheme="majorBidi" w:cstheme="majorBidi"/>
            <w:b/>
            <w:i w:val="0"/>
            <w:iCs/>
            <w:szCs w:val="22"/>
          </w:rPr>
          <w:id w:val="-76130872"/>
        </w:sdtPr>
        <w:sdtEndPr/>
        <w:sdtContent>
          <w:r w:rsidRPr="00CA74FF">
            <w:rPr>
              <w:rFonts w:asciiTheme="majorBidi" w:eastAsia="MS Gothic" w:hAnsiTheme="majorBidi" w:cstheme="majorBidi"/>
              <w:b/>
              <w:i w:val="0"/>
              <w:iCs/>
              <w:szCs w:val="22"/>
            </w:rPr>
            <w:t>X</w:t>
          </w:r>
        </w:sdtContent>
      </w:sdt>
      <w:r w:rsidR="00D9022B" w:rsidRPr="00CA74FF">
        <w:rPr>
          <w:rFonts w:asciiTheme="majorBidi" w:eastAsia="Calibri" w:hAnsiTheme="majorBidi" w:cstheme="majorBidi"/>
          <w:b/>
          <w:i w:val="0"/>
          <w:iCs/>
          <w:szCs w:val="22"/>
        </w:rPr>
        <w:t xml:space="preserve"> Not started</w:t>
      </w:r>
      <w:r w:rsidR="00D9022B" w:rsidRPr="00CA74FF">
        <w:rPr>
          <w:rFonts w:asciiTheme="majorBidi" w:eastAsia="Calibri" w:hAnsiTheme="majorBidi" w:cstheme="majorBidi"/>
          <w:i w:val="0"/>
          <w:iCs/>
          <w:szCs w:val="22"/>
        </w:rPr>
        <w:t xml:space="preserve"> </w:t>
      </w:r>
      <w:r w:rsidR="00D9022B" w:rsidRPr="00CA74FF">
        <w:rPr>
          <w:rFonts w:asciiTheme="majorBidi" w:eastAsia="Calibri" w:hAnsiTheme="majorBidi" w:cstheme="majorBidi"/>
          <w:i w:val="0"/>
          <w:iCs/>
          <w:szCs w:val="22"/>
        </w:rPr>
        <w:tab/>
      </w:r>
      <w:r w:rsidR="00D9022B" w:rsidRPr="00CA74FF">
        <w:rPr>
          <w:rFonts w:asciiTheme="majorBidi" w:eastAsia="Calibri" w:hAnsiTheme="majorBidi" w:cstheme="majorBidi"/>
          <w:i w:val="0"/>
          <w:iCs/>
          <w:szCs w:val="22"/>
        </w:rPr>
        <w:tab/>
      </w:r>
      <w:sdt>
        <w:sdtPr>
          <w:rPr>
            <w:rFonts w:asciiTheme="majorBidi" w:eastAsia="Calibri" w:hAnsiTheme="majorBidi" w:cstheme="majorBidi"/>
            <w:bCs/>
            <w:i w:val="0"/>
            <w:iCs/>
            <w:szCs w:val="22"/>
          </w:rPr>
          <w:id w:val="955902509"/>
        </w:sdtPr>
        <w:sdtEndPr/>
        <w:sdtContent>
          <w:sdt>
            <w:sdtPr>
              <w:rPr>
                <w:rFonts w:asciiTheme="majorBidi" w:eastAsia="Calibri" w:hAnsiTheme="majorBidi" w:cstheme="majorBidi"/>
                <w:i w:val="0"/>
                <w:iCs/>
                <w:szCs w:val="22"/>
              </w:rPr>
              <w:id w:val="7774573"/>
            </w:sdtPr>
            <w:sdtEndPr/>
            <w:sdtContent>
              <w:r w:rsidRPr="00CA74FF">
                <w:rPr>
                  <w:rFonts w:ascii="Segoe UI Symbol" w:eastAsia="MS Gothic" w:hAnsi="Segoe UI Symbol" w:cs="Segoe UI Symbol"/>
                  <w:i w:val="0"/>
                  <w:iCs/>
                  <w:szCs w:val="22"/>
                </w:rPr>
                <w:t>☐</w:t>
              </w:r>
            </w:sdtContent>
          </w:sdt>
        </w:sdtContent>
      </w:sdt>
      <w:r w:rsidR="00D9022B" w:rsidRPr="00CA74FF">
        <w:rPr>
          <w:rFonts w:asciiTheme="majorBidi" w:eastAsia="Calibri" w:hAnsiTheme="majorBidi" w:cstheme="majorBidi"/>
          <w:bCs/>
          <w:i w:val="0"/>
          <w:iCs/>
          <w:szCs w:val="22"/>
        </w:rPr>
        <w:t xml:space="preserve"> Starting phase</w:t>
      </w:r>
      <w:r w:rsidR="00D9022B" w:rsidRPr="00CA74FF">
        <w:rPr>
          <w:rFonts w:asciiTheme="majorBidi" w:eastAsia="Calibri" w:hAnsiTheme="majorBidi" w:cstheme="majorBidi"/>
          <w:b/>
          <w:bCs/>
          <w:i w:val="0"/>
          <w:iCs/>
          <w:szCs w:val="22"/>
        </w:rPr>
        <w:tab/>
      </w:r>
      <w:r w:rsidR="00D9022B" w:rsidRPr="00CA74FF">
        <w:rPr>
          <w:rFonts w:asciiTheme="majorBidi" w:eastAsia="Calibri" w:hAnsiTheme="majorBidi" w:cstheme="majorBidi"/>
          <w:i w:val="0"/>
          <w:iCs/>
          <w:szCs w:val="22"/>
        </w:rPr>
        <w:t xml:space="preserve">     </w:t>
      </w:r>
      <w:sdt>
        <w:sdtPr>
          <w:rPr>
            <w:rFonts w:asciiTheme="majorBidi" w:eastAsia="Calibri" w:hAnsiTheme="majorBidi" w:cstheme="majorBidi"/>
            <w:i w:val="0"/>
            <w:iCs/>
            <w:szCs w:val="22"/>
          </w:rPr>
          <w:id w:val="629056924"/>
        </w:sdtPr>
        <w:sdtEndPr/>
        <w:sdtContent>
          <w:r w:rsidR="00D9022B" w:rsidRPr="00CA74FF">
            <w:rPr>
              <w:rFonts w:ascii="Segoe UI Symbol" w:eastAsia="MS Gothic" w:hAnsi="Segoe UI Symbol" w:cs="Segoe UI Symbol"/>
              <w:i w:val="0"/>
              <w:iCs/>
              <w:szCs w:val="22"/>
            </w:rPr>
            <w:t>☐</w:t>
          </w:r>
        </w:sdtContent>
      </w:sdt>
      <w:r w:rsidR="00D9022B" w:rsidRPr="00CA74FF">
        <w:rPr>
          <w:rFonts w:asciiTheme="majorBidi" w:eastAsia="Calibri" w:hAnsiTheme="majorBidi" w:cstheme="majorBidi"/>
          <w:i w:val="0"/>
          <w:iCs/>
          <w:szCs w:val="22"/>
        </w:rPr>
        <w:t xml:space="preserve"> On-going </w:t>
      </w:r>
      <w:r w:rsidR="00D9022B"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520310066"/>
        </w:sdtPr>
        <w:sdtEndPr/>
        <w:sdtContent>
          <w:r w:rsidR="00D9022B" w:rsidRPr="00CA74FF">
            <w:rPr>
              <w:rFonts w:ascii="Segoe UI Symbol" w:eastAsia="MS Gothic" w:hAnsi="Segoe UI Symbol" w:cs="Segoe UI Symbol"/>
              <w:i w:val="0"/>
              <w:iCs/>
              <w:szCs w:val="22"/>
            </w:rPr>
            <w:t>☐</w:t>
          </w:r>
        </w:sdtContent>
      </w:sdt>
      <w:r w:rsidR="00D9022B" w:rsidRPr="00CA74FF">
        <w:rPr>
          <w:rFonts w:asciiTheme="majorBidi" w:eastAsia="Calibri" w:hAnsiTheme="majorBidi" w:cstheme="majorBidi"/>
          <w:i w:val="0"/>
          <w:iCs/>
          <w:szCs w:val="22"/>
        </w:rPr>
        <w:t xml:space="preserve"> Implemented</w:t>
      </w:r>
    </w:p>
    <w:p w:rsidR="00D9022B" w:rsidRPr="00CA74FF" w:rsidRDefault="00D9022B" w:rsidP="00D9022B">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73509B" w:rsidRPr="00D80383" w:rsidRDefault="0073509B" w:rsidP="0073509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D80383">
        <w:rPr>
          <w:rFonts w:asciiTheme="majorBidi" w:hAnsiTheme="majorBidi" w:cstheme="majorBidi"/>
          <w:iCs/>
          <w:color w:val="2F5496" w:themeColor="accent1" w:themeShade="BF"/>
        </w:rPr>
        <w:t>This issue included in the State Programme on Improvement of Ambient Air Quality in Tbilisi.</w:t>
      </w:r>
    </w:p>
    <w:p w:rsidR="00D9022B" w:rsidRPr="00CA74FF" w:rsidRDefault="0073509B" w:rsidP="0073509B">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 </w:t>
      </w:r>
      <w:r w:rsidR="00D9022B" w:rsidRPr="00CA74FF">
        <w:rPr>
          <w:rFonts w:asciiTheme="majorBidi" w:eastAsia="Calibri" w:hAnsiTheme="majorBidi" w:cstheme="majorBidi"/>
          <w:i w:val="0"/>
          <w:iCs/>
          <w:szCs w:val="22"/>
        </w:rPr>
        <w:t xml:space="preserve">(c) </w:t>
      </w:r>
      <w:sdt>
        <w:sdtPr>
          <w:rPr>
            <w:rFonts w:asciiTheme="majorBidi" w:eastAsia="Calibri" w:hAnsiTheme="majorBidi" w:cstheme="majorBidi"/>
            <w:i w:val="0"/>
            <w:iCs/>
            <w:szCs w:val="22"/>
          </w:rPr>
          <w:id w:val="-1695231343"/>
        </w:sdtPr>
        <w:sdtEndPr/>
        <w:sdtContent>
          <w:r w:rsidR="00D9022B"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00D9022B" w:rsidRPr="00CA74FF">
        <w:rPr>
          <w:rFonts w:asciiTheme="majorBidi" w:eastAsia="Calibri" w:hAnsiTheme="majorBidi" w:cstheme="majorBidi"/>
          <w:i w:val="0"/>
          <w:iCs/>
          <w:szCs w:val="22"/>
        </w:rPr>
        <w:tab/>
      </w:r>
      <w:sdt>
        <w:sdtPr>
          <w:rPr>
            <w:rFonts w:asciiTheme="majorBidi" w:eastAsia="Calibri" w:hAnsiTheme="majorBidi" w:cstheme="majorBidi"/>
            <w:bCs/>
            <w:i w:val="0"/>
            <w:iCs/>
            <w:szCs w:val="22"/>
          </w:rPr>
          <w:id w:val="1573161053"/>
        </w:sdtPr>
        <w:sdtEndPr/>
        <w:sdtContent>
          <w:r w:rsidRPr="00CA74FF">
            <w:rPr>
              <w:rFonts w:asciiTheme="majorBidi" w:eastAsia="Calibri" w:hAnsiTheme="majorBidi" w:cstheme="majorBidi"/>
              <w:bCs/>
              <w:i w:val="0"/>
              <w:iCs/>
              <w:szCs w:val="22"/>
            </w:rPr>
            <w:tab/>
          </w:r>
        </w:sdtContent>
      </w:sdt>
      <w:sdt>
        <w:sdtPr>
          <w:rPr>
            <w:rFonts w:asciiTheme="majorBidi" w:eastAsia="Calibri" w:hAnsiTheme="majorBidi" w:cstheme="majorBidi"/>
            <w:i w:val="0"/>
            <w:iCs/>
            <w:szCs w:val="22"/>
          </w:rPr>
          <w:id w:val="7774581"/>
        </w:sdtPr>
        <w:sdtEndPr/>
        <w:sdtContent>
          <w:r w:rsidRPr="00CA74FF">
            <w:rPr>
              <w:rFonts w:ascii="Segoe UI Symbol" w:eastAsia="MS Gothic" w:hAnsi="Segoe UI Symbol" w:cs="Segoe UI Symbol"/>
              <w:i w:val="0"/>
              <w:iCs/>
              <w:szCs w:val="22"/>
            </w:rPr>
            <w:t>☐</w:t>
          </w:r>
        </w:sdtContent>
      </w:sdt>
      <w:r w:rsidR="00D9022B" w:rsidRPr="00CA74FF">
        <w:rPr>
          <w:rFonts w:asciiTheme="majorBidi" w:eastAsia="Calibri" w:hAnsiTheme="majorBidi" w:cstheme="majorBidi"/>
          <w:bCs/>
          <w:i w:val="0"/>
          <w:iCs/>
          <w:szCs w:val="22"/>
        </w:rPr>
        <w:t xml:space="preserve"> Starting phase</w:t>
      </w:r>
      <w:r w:rsidR="00D9022B"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371757922"/>
        </w:sdtPr>
        <w:sdtEndPr/>
        <w:sdtContent>
          <w:r w:rsidR="00D9022B" w:rsidRPr="00CA74FF">
            <w:rPr>
              <w:rFonts w:ascii="Segoe UI Symbol" w:eastAsia="MS Gothic" w:hAnsi="Segoe UI Symbol" w:cs="Segoe UI Symbol"/>
              <w:i w:val="0"/>
              <w:iCs/>
              <w:szCs w:val="22"/>
            </w:rPr>
            <w:t>☐</w:t>
          </w:r>
        </w:sdtContent>
      </w:sdt>
      <w:r w:rsidR="00D9022B" w:rsidRPr="00CA74FF">
        <w:rPr>
          <w:rFonts w:asciiTheme="majorBidi" w:eastAsia="Calibri" w:hAnsiTheme="majorBidi" w:cstheme="majorBidi"/>
          <w:i w:val="0"/>
          <w:iCs/>
          <w:szCs w:val="22"/>
        </w:rPr>
        <w:t xml:space="preserve"> On-going </w:t>
      </w:r>
      <w:r w:rsidR="00D9022B" w:rsidRPr="00CA74FF">
        <w:rPr>
          <w:rFonts w:asciiTheme="majorBidi" w:eastAsia="Calibri" w:hAnsiTheme="majorBidi" w:cstheme="majorBidi"/>
          <w:i w:val="0"/>
          <w:iCs/>
          <w:szCs w:val="22"/>
        </w:rPr>
        <w:tab/>
        <w:t xml:space="preserve">    </w:t>
      </w:r>
      <w:sdt>
        <w:sdtPr>
          <w:rPr>
            <w:rFonts w:asciiTheme="majorBidi" w:eastAsia="Calibri" w:hAnsiTheme="majorBidi" w:cstheme="majorBidi"/>
            <w:b/>
            <w:i w:val="0"/>
            <w:iCs/>
            <w:szCs w:val="22"/>
          </w:rPr>
          <w:id w:val="-178281487"/>
        </w:sdtPr>
        <w:sdtEndPr/>
        <w:sdtContent>
          <w:r w:rsidRPr="00CA74FF">
            <w:rPr>
              <w:rFonts w:asciiTheme="majorBidi" w:eastAsia="MS Gothic" w:hAnsiTheme="majorBidi" w:cstheme="majorBidi"/>
              <w:b/>
              <w:i w:val="0"/>
              <w:iCs/>
              <w:szCs w:val="22"/>
            </w:rPr>
            <w:t>X</w:t>
          </w:r>
        </w:sdtContent>
      </w:sdt>
      <w:r w:rsidR="00D9022B" w:rsidRPr="00CA74FF">
        <w:rPr>
          <w:rFonts w:asciiTheme="majorBidi" w:eastAsia="Calibri" w:hAnsiTheme="majorBidi" w:cstheme="majorBidi"/>
          <w:b/>
          <w:i w:val="0"/>
          <w:iCs/>
          <w:szCs w:val="22"/>
        </w:rPr>
        <w:t xml:space="preserve"> Implemented</w:t>
      </w:r>
    </w:p>
    <w:p w:rsidR="00D9022B" w:rsidRPr="00CA74FF" w:rsidRDefault="00D9022B" w:rsidP="00D9022B">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E55730" w:rsidRPr="00D80383" w:rsidRDefault="0073509B" w:rsidP="00D80383">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r w:rsidRPr="00D80383">
        <w:rPr>
          <w:rFonts w:asciiTheme="majorBidi" w:hAnsiTheme="majorBidi" w:cstheme="majorBidi"/>
          <w:iCs/>
          <w:color w:val="2F5496" w:themeColor="accent1" w:themeShade="BF"/>
        </w:rPr>
        <w:t xml:space="preserve">Up to date Information on air quality using modern European air quality index are available at Georgian Ambient Air Portal: </w:t>
      </w:r>
      <w:hyperlink r:id="rId10" w:history="1">
        <w:r w:rsidRPr="00D80383">
          <w:rPr>
            <w:rStyle w:val="Hyperlink"/>
            <w:rFonts w:asciiTheme="majorBidi" w:hAnsiTheme="majorBidi" w:cstheme="majorBidi"/>
            <w:iCs/>
            <w:color w:val="2F5496" w:themeColor="accent1" w:themeShade="BF"/>
          </w:rPr>
          <w:t>www.air.gov.ge</w:t>
        </w:r>
      </w:hyperlink>
      <w:r w:rsidRPr="00D80383">
        <w:rPr>
          <w:rFonts w:asciiTheme="majorBidi" w:hAnsiTheme="majorBidi" w:cstheme="majorBidi"/>
          <w:iCs/>
          <w:color w:val="2F5496" w:themeColor="accent1" w:themeShade="BF"/>
        </w:rPr>
        <w:t>. Information on health effects of each pollutant and each index is provided as well. Moreover, the portal provides information on emissions sources (road transport among them) for each pollutants and many other relevant information.</w:t>
      </w:r>
    </w:p>
    <w:p w:rsidR="00D9022B" w:rsidRPr="00CA74FF" w:rsidRDefault="00D9022B" w:rsidP="00210AD8">
      <w:pPr>
        <w:spacing w:after="0" w:line="240" w:lineRule="auto"/>
        <w:rPr>
          <w:rFonts w:asciiTheme="majorBidi" w:hAnsiTheme="majorBidi" w:cstheme="majorBidi"/>
          <w:bCs/>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(a)</w:t>
      </w:r>
      <w:r w:rsidR="00210AD8" w:rsidRPr="00CA74FF">
        <w:rPr>
          <w:rFonts w:asciiTheme="majorBidi" w:hAnsiTheme="majorBidi" w:cstheme="majorBidi"/>
          <w:iCs/>
        </w:rPr>
        <w:t xml:space="preserve"> – </w:t>
      </w:r>
      <w:r w:rsidR="00F02B64" w:rsidRPr="00CA74FF">
        <w:rPr>
          <w:rFonts w:asciiTheme="majorBidi" w:hAnsiTheme="majorBidi" w:cstheme="majorBidi"/>
          <w:iCs/>
        </w:rPr>
        <w:t>(b) ROAD VEHICLE STANDARDS</w:t>
      </w:r>
      <w:r w:rsidR="00210AD8" w:rsidRPr="00CA74FF">
        <w:rPr>
          <w:rFonts w:asciiTheme="majorBidi" w:hAnsiTheme="majorBidi" w:cstheme="majorBidi"/>
          <w:iCs/>
        </w:rPr>
        <w:t xml:space="preserve">; </w:t>
      </w:r>
      <w:r w:rsidRPr="00CA74FF">
        <w:rPr>
          <w:rFonts w:asciiTheme="majorBidi" w:hAnsiTheme="majorBidi" w:cstheme="majorBidi"/>
          <w:iCs/>
        </w:rPr>
        <w:t xml:space="preserve">(c) </w:t>
      </w:r>
      <w:r w:rsidR="00F02B64" w:rsidRPr="00CA74FF">
        <w:rPr>
          <w:rFonts w:asciiTheme="majorBidi" w:hAnsiTheme="majorBidi" w:cstheme="majorBidi"/>
          <w:iCs/>
        </w:rPr>
        <w:t xml:space="preserve">INFORMATION </w:t>
      </w:r>
      <w:r w:rsidR="00210AD8" w:rsidRPr="00CA74FF">
        <w:rPr>
          <w:rFonts w:asciiTheme="majorBidi" w:hAnsiTheme="majorBidi" w:cstheme="majorBidi"/>
          <w:iCs/>
        </w:rPr>
        <w:t>and</w:t>
      </w:r>
      <w:r w:rsidR="00F02B64" w:rsidRPr="00CA74FF">
        <w:rPr>
          <w:rFonts w:asciiTheme="majorBidi" w:hAnsiTheme="majorBidi" w:cstheme="majorBidi"/>
          <w:iCs/>
        </w:rPr>
        <w:t xml:space="preserve"> AWARENESS</w:t>
      </w:r>
    </w:p>
    <w:p w:rsidR="00D9022B" w:rsidRPr="00CA74FF" w:rsidRDefault="00D9022B" w:rsidP="00D9022B">
      <w:pPr>
        <w:spacing w:after="0" w:line="240" w:lineRule="auto"/>
        <w:jc w:val="both"/>
        <w:rPr>
          <w:rFonts w:asciiTheme="majorBidi" w:hAnsiTheme="majorBidi" w:cstheme="majorBidi"/>
          <w:bCs/>
        </w:rPr>
      </w:pPr>
    </w:p>
    <w:p w:rsidR="00D9022B" w:rsidRPr="00CA74FF" w:rsidRDefault="00D9022B" w:rsidP="00D9022B">
      <w:pPr>
        <w:spacing w:after="0" w:line="240" w:lineRule="auto"/>
        <w:jc w:val="both"/>
        <w:rPr>
          <w:rFonts w:asciiTheme="majorBidi" w:hAnsiTheme="majorBidi" w:cstheme="majorBidi"/>
        </w:rPr>
      </w:pPr>
      <w:r w:rsidRPr="00CA74FF">
        <w:rPr>
          <w:rFonts w:asciiTheme="majorBidi" w:hAnsiTheme="majorBidi" w:cstheme="majorBidi"/>
          <w:bCs/>
        </w:rPr>
        <w:t>To d</w:t>
      </w:r>
      <w:r w:rsidRPr="00CA74FF">
        <w:rPr>
          <w:rFonts w:asciiTheme="majorBidi" w:hAnsiTheme="majorBidi" w:cstheme="majorBidi"/>
        </w:rPr>
        <w:t xml:space="preserve">evelop and implement environmental policy, especially on air protection, requires knowledge of environmental sciences and a lot of information. This knowledge base for air quality management is lacking but can be organized inside or outside the governmental structures. </w:t>
      </w:r>
    </w:p>
    <w:p w:rsidR="00D9022B" w:rsidRPr="00CA74FF" w:rsidRDefault="00D9022B" w:rsidP="00D9022B">
      <w:pPr>
        <w:spacing w:after="0" w:line="240" w:lineRule="auto"/>
        <w:jc w:val="both"/>
        <w:rPr>
          <w:rFonts w:asciiTheme="majorBidi" w:hAnsiTheme="majorBidi" w:cstheme="majorBidi"/>
          <w:i/>
          <w:highlight w:val="yellow"/>
          <w:u w:val="single"/>
        </w:rPr>
      </w:pPr>
    </w:p>
    <w:p w:rsidR="00D9022B" w:rsidRPr="00CA74FF" w:rsidRDefault="00D9022B" w:rsidP="00D9022B">
      <w:pPr>
        <w:spacing w:after="0" w:line="240" w:lineRule="auto"/>
        <w:jc w:val="both"/>
        <w:rPr>
          <w:rFonts w:asciiTheme="majorBidi" w:hAnsiTheme="majorBidi" w:cstheme="majorBidi"/>
        </w:rPr>
      </w:pPr>
      <w:r w:rsidRPr="00CA74FF">
        <w:rPr>
          <w:rFonts w:asciiTheme="majorBidi" w:hAnsiTheme="majorBidi" w:cstheme="majorBidi"/>
          <w:i/>
          <w:highlight w:val="yellow"/>
          <w:u w:val="single"/>
        </w:rPr>
        <w:t>Recommendation 3.2</w:t>
      </w:r>
      <w:r w:rsidRPr="00CA74FF">
        <w:rPr>
          <w:rFonts w:asciiTheme="majorBidi" w:hAnsiTheme="majorBidi" w:cstheme="majorBidi"/>
          <w:i/>
          <w:highlight w:val="yellow"/>
        </w:rPr>
        <w:t>:</w:t>
      </w:r>
    </w:p>
    <w:p w:rsidR="00D9022B" w:rsidRPr="00CA74FF" w:rsidRDefault="00D9022B" w:rsidP="00D9022B">
      <w:pPr>
        <w:spacing w:after="0" w:line="240" w:lineRule="auto"/>
        <w:jc w:val="both"/>
        <w:rPr>
          <w:rFonts w:asciiTheme="majorBidi" w:hAnsiTheme="majorBidi" w:cstheme="majorBidi"/>
          <w:bCs/>
          <w:i/>
        </w:rPr>
      </w:pPr>
      <w:r w:rsidRPr="00CA74FF">
        <w:rPr>
          <w:rFonts w:asciiTheme="majorBidi" w:hAnsiTheme="majorBidi" w:cstheme="majorBidi"/>
          <w:bCs/>
          <w:i/>
        </w:rPr>
        <w:t xml:space="preserve">The Ministry </w:t>
      </w:r>
      <w:r w:rsidRPr="00CA74FF">
        <w:rPr>
          <w:rFonts w:asciiTheme="majorBidi" w:hAnsiTheme="majorBidi" w:cstheme="majorBidi"/>
          <w:i/>
        </w:rPr>
        <w:t xml:space="preserve">of Environment and Natural Resources Protection </w:t>
      </w:r>
      <w:r w:rsidRPr="00CA74FF">
        <w:rPr>
          <w:rFonts w:asciiTheme="majorBidi" w:hAnsiTheme="majorBidi" w:cstheme="majorBidi"/>
          <w:bCs/>
          <w:i/>
        </w:rPr>
        <w:t>should:</w:t>
      </w:r>
    </w:p>
    <w:p w:rsidR="00D9022B" w:rsidRPr="00CA74FF" w:rsidRDefault="00D9022B" w:rsidP="00D9022B">
      <w:pPr>
        <w:spacing w:after="0" w:line="240" w:lineRule="auto"/>
        <w:ind w:left="567" w:hanging="556"/>
        <w:jc w:val="both"/>
        <w:rPr>
          <w:rFonts w:asciiTheme="majorBidi" w:hAnsiTheme="majorBidi" w:cstheme="majorBidi"/>
          <w:i/>
        </w:rPr>
      </w:pPr>
      <w:r w:rsidRPr="00CA74FF">
        <w:rPr>
          <w:rFonts w:asciiTheme="majorBidi" w:hAnsiTheme="majorBidi" w:cstheme="majorBidi"/>
          <w:i/>
        </w:rPr>
        <w:t>(a)</w:t>
      </w:r>
      <w:r w:rsidRPr="00CA74FF">
        <w:rPr>
          <w:rFonts w:asciiTheme="majorBidi" w:hAnsiTheme="majorBidi" w:cstheme="majorBidi"/>
          <w:i/>
        </w:rPr>
        <w:tab/>
        <w:t>Establish a mechanism for governmental institutions, academia and NGOs to share knowledge and information about air quality management;</w:t>
      </w:r>
    </w:p>
    <w:p w:rsidR="00D9022B" w:rsidRPr="00CA74FF" w:rsidRDefault="00D9022B" w:rsidP="00D9022B">
      <w:pPr>
        <w:spacing w:after="0" w:line="240" w:lineRule="auto"/>
        <w:ind w:left="567" w:hanging="556"/>
        <w:jc w:val="both"/>
        <w:rPr>
          <w:rFonts w:asciiTheme="majorBidi" w:hAnsiTheme="majorBidi" w:cstheme="majorBidi"/>
          <w:i/>
        </w:rPr>
      </w:pPr>
      <w:r w:rsidRPr="00CA74FF">
        <w:rPr>
          <w:rFonts w:asciiTheme="majorBidi" w:hAnsiTheme="majorBidi" w:cstheme="majorBidi"/>
          <w:i/>
        </w:rPr>
        <w:t>(b)</w:t>
      </w:r>
      <w:r w:rsidRPr="00CA74FF">
        <w:rPr>
          <w:rFonts w:asciiTheme="majorBidi" w:hAnsiTheme="majorBidi" w:cstheme="majorBidi"/>
          <w:i/>
        </w:rPr>
        <w:tab/>
        <w:t>Produce a yearly assessment report based on data on traffic, the vehicle fleet, fuel consumption, air quality monitoring and meteorology, as well as calculations from the air quality models used for Tbilisi and other cities in Georgia.</w:t>
      </w:r>
    </w:p>
    <w:p w:rsidR="00D9022B" w:rsidRPr="00CA74FF" w:rsidRDefault="00D9022B" w:rsidP="00D9022B">
      <w:pPr>
        <w:pStyle w:val="EPRRecBullet"/>
        <w:rPr>
          <w:rFonts w:asciiTheme="majorBidi" w:eastAsia="Calibri" w:hAnsiTheme="majorBidi" w:cstheme="majorBidi"/>
          <w:i w:val="0"/>
          <w:iCs/>
          <w:highlight w:val="green"/>
          <w:u w:val="single"/>
          <w:lang w:val="en-GB"/>
        </w:rPr>
      </w:pPr>
    </w:p>
    <w:p w:rsidR="00D9022B" w:rsidRPr="00CA74FF" w:rsidRDefault="00D9022B" w:rsidP="00D9022B">
      <w:pPr>
        <w:pStyle w:val="EPRRecBullet"/>
        <w:rPr>
          <w:rFonts w:asciiTheme="majorBidi" w:eastAsia="Calibri" w:hAnsiTheme="majorBidi" w:cstheme="majorBidi"/>
          <w:lang w:val="en-GB"/>
        </w:rPr>
      </w:pPr>
      <w:r w:rsidRPr="00CA74FF">
        <w:rPr>
          <w:rFonts w:asciiTheme="majorBidi" w:eastAsia="Calibri" w:hAnsiTheme="majorBidi" w:cstheme="majorBidi"/>
          <w:i w:val="0"/>
          <w:iCs/>
          <w:highlight w:val="green"/>
          <w:u w:val="single"/>
          <w:lang w:val="en-GB"/>
        </w:rPr>
        <w:t>Implementation progress:</w:t>
      </w:r>
      <w:r w:rsidRPr="00CA74FF">
        <w:rPr>
          <w:rFonts w:asciiTheme="majorBidi" w:eastAsia="Calibri" w:hAnsiTheme="majorBidi" w:cstheme="majorBidi"/>
          <w:lang w:val="en-GB"/>
        </w:rPr>
        <w:t xml:space="preserve"> (Please indicate the status of implementation)</w:t>
      </w:r>
    </w:p>
    <w:p w:rsidR="00D9022B" w:rsidRPr="00CA74FF" w:rsidRDefault="00D9022B" w:rsidP="00D9022B">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 (a) </w:t>
      </w:r>
      <w:sdt>
        <w:sdtPr>
          <w:rPr>
            <w:rFonts w:asciiTheme="majorBidi" w:eastAsia="Calibri" w:hAnsiTheme="majorBidi" w:cstheme="majorBidi"/>
            <w:i w:val="0"/>
            <w:iCs/>
            <w:szCs w:val="22"/>
          </w:rPr>
          <w:id w:val="1324705327"/>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bCs/>
            <w:i w:val="0"/>
            <w:iCs/>
            <w:szCs w:val="22"/>
          </w:rPr>
          <w:id w:val="1895388157"/>
          <w:showingPlcHdr/>
        </w:sdtPr>
        <w:sdtEndPr/>
        <w:sdtContent>
          <w:r w:rsidR="0073509B" w:rsidRPr="00CA74FF">
            <w:rPr>
              <w:rFonts w:asciiTheme="majorBidi" w:eastAsia="Calibri" w:hAnsiTheme="majorBidi" w:cstheme="majorBidi"/>
              <w:bCs/>
              <w:i w:val="0"/>
              <w:iCs/>
              <w:szCs w:val="22"/>
            </w:rPr>
            <w:t xml:space="preserve">     </w:t>
          </w:r>
        </w:sdtContent>
      </w:sdt>
      <w:sdt>
        <w:sdtPr>
          <w:rPr>
            <w:rFonts w:asciiTheme="majorBidi" w:eastAsia="Calibri" w:hAnsiTheme="majorBidi" w:cstheme="majorBidi"/>
            <w:i w:val="0"/>
            <w:iCs/>
            <w:szCs w:val="22"/>
          </w:rPr>
          <w:id w:val="7774594"/>
        </w:sdtPr>
        <w:sdtEndPr/>
        <w:sdtContent>
          <w:r w:rsidR="0073509B"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bCs/>
          <w:i w:val="0"/>
          <w:iCs/>
          <w:szCs w:val="22"/>
        </w:rPr>
        <w:t xml:space="preserve"> Starting phase</w:t>
      </w:r>
      <w:r w:rsidRPr="00CA74FF">
        <w:rPr>
          <w:rFonts w:asciiTheme="majorBidi" w:eastAsia="Calibri" w:hAnsiTheme="majorBidi" w:cstheme="majorBidi"/>
          <w:i w:val="0"/>
          <w:iCs/>
          <w:szCs w:val="22"/>
        </w:rPr>
        <w:tab/>
      </w:r>
      <w:r w:rsidRPr="00CA74FF">
        <w:rPr>
          <w:rFonts w:asciiTheme="majorBidi" w:eastAsia="Calibri" w:hAnsiTheme="majorBidi" w:cstheme="majorBidi"/>
          <w:b/>
          <w:i w:val="0"/>
          <w:iCs/>
          <w:szCs w:val="22"/>
        </w:rPr>
        <w:t xml:space="preserve">     </w:t>
      </w:r>
      <w:sdt>
        <w:sdtPr>
          <w:rPr>
            <w:rFonts w:asciiTheme="majorBidi" w:eastAsia="Calibri" w:hAnsiTheme="majorBidi" w:cstheme="majorBidi"/>
            <w:b/>
            <w:i w:val="0"/>
            <w:iCs/>
            <w:szCs w:val="22"/>
          </w:rPr>
          <w:id w:val="1410277254"/>
        </w:sdtPr>
        <w:sdtEndPr/>
        <w:sdtContent>
          <w:r w:rsidR="0073509B" w:rsidRPr="00CA74FF">
            <w:rPr>
              <w:rFonts w:asciiTheme="majorBidi" w:eastAsia="MS Gothic" w:hAnsiTheme="majorBidi" w:cstheme="majorBidi"/>
              <w:b/>
              <w:i w:val="0"/>
              <w:iCs/>
              <w:szCs w:val="22"/>
            </w:rPr>
            <w:t>X</w:t>
          </w:r>
        </w:sdtContent>
      </w:sdt>
      <w:r w:rsidRPr="00CA74FF">
        <w:rPr>
          <w:rFonts w:asciiTheme="majorBidi" w:eastAsia="Calibri" w:hAnsiTheme="majorBidi" w:cstheme="majorBidi"/>
          <w:b/>
          <w:i w:val="0"/>
          <w:iCs/>
          <w:szCs w:val="22"/>
        </w:rPr>
        <w:t xml:space="preserve"> On-going</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309472729"/>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D9022B" w:rsidRPr="00CA74FF" w:rsidRDefault="00D9022B" w:rsidP="00D9022B">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73509B" w:rsidRPr="00D80383" w:rsidRDefault="0073509B" w:rsidP="0073509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D80383">
        <w:rPr>
          <w:rFonts w:asciiTheme="majorBidi" w:hAnsiTheme="majorBidi" w:cstheme="majorBidi"/>
          <w:iCs/>
          <w:color w:val="2F5496" w:themeColor="accent1" w:themeShade="BF"/>
        </w:rPr>
        <w:t xml:space="preserve">Under the Ministry of Environment was established LEPL Environmental Information and Education </w:t>
      </w:r>
      <w:proofErr w:type="spellStart"/>
      <w:r w:rsidRPr="00D80383">
        <w:rPr>
          <w:rFonts w:asciiTheme="majorBidi" w:hAnsiTheme="majorBidi" w:cstheme="majorBidi"/>
          <w:iCs/>
          <w:color w:val="2F5496" w:themeColor="accent1" w:themeShade="BF"/>
        </w:rPr>
        <w:t>Center</w:t>
      </w:r>
      <w:proofErr w:type="spellEnd"/>
      <w:r w:rsidRPr="00D80383">
        <w:rPr>
          <w:rFonts w:asciiTheme="majorBidi" w:hAnsiTheme="majorBidi" w:cstheme="majorBidi"/>
          <w:iCs/>
          <w:color w:val="2F5496" w:themeColor="accent1" w:themeShade="BF"/>
        </w:rPr>
        <w:t xml:space="preserve"> who is responsible for dissemination of information and knowledge sharing. In addition to that, general information on air quality management is available on the air quality portal </w:t>
      </w:r>
      <w:hyperlink r:id="rId11" w:history="1">
        <w:r w:rsidRPr="00D80383">
          <w:rPr>
            <w:rStyle w:val="Hyperlink"/>
            <w:rFonts w:asciiTheme="majorBidi" w:hAnsiTheme="majorBidi" w:cstheme="majorBidi"/>
            <w:iCs/>
            <w:color w:val="2F5496" w:themeColor="accent1" w:themeShade="BF"/>
          </w:rPr>
          <w:t>www.air.gov.ge</w:t>
        </w:r>
      </w:hyperlink>
      <w:r w:rsidR="00D80383">
        <w:rPr>
          <w:rStyle w:val="Hyperlink"/>
          <w:rFonts w:asciiTheme="majorBidi" w:hAnsiTheme="majorBidi" w:cstheme="majorBidi"/>
          <w:iCs/>
          <w:color w:val="2F5496" w:themeColor="accent1" w:themeShade="BF"/>
        </w:rPr>
        <w:t xml:space="preserve"> </w:t>
      </w:r>
      <w:r w:rsidRPr="00D80383">
        <w:rPr>
          <w:rFonts w:asciiTheme="majorBidi" w:hAnsiTheme="majorBidi" w:cstheme="majorBidi"/>
          <w:iCs/>
          <w:color w:val="2F5496" w:themeColor="accent1" w:themeShade="BF"/>
        </w:rPr>
        <w:t xml:space="preserve"> </w:t>
      </w:r>
    </w:p>
    <w:p w:rsidR="00D9022B" w:rsidRPr="00CA74FF" w:rsidRDefault="00D9022B" w:rsidP="00D9022B">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 (b) </w:t>
      </w:r>
      <w:sdt>
        <w:sdtPr>
          <w:rPr>
            <w:rFonts w:asciiTheme="majorBidi" w:eastAsia="Calibri" w:hAnsiTheme="majorBidi" w:cstheme="majorBidi"/>
            <w:i w:val="0"/>
            <w:iCs/>
            <w:szCs w:val="22"/>
          </w:rPr>
          <w:id w:val="339054116"/>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b/>
            <w:bCs/>
            <w:i w:val="0"/>
            <w:iCs/>
            <w:szCs w:val="22"/>
          </w:rPr>
          <w:id w:val="1393082006"/>
        </w:sdtPr>
        <w:sdtEndPr/>
        <w:sdtContent>
          <w:r w:rsidRPr="00CA74FF">
            <w:rPr>
              <w:rFonts w:asciiTheme="majorBidi" w:eastAsia="MS Gothic" w:hAnsiTheme="majorBidi" w:cstheme="majorBidi"/>
              <w:b/>
              <w:bCs/>
              <w:i w:val="0"/>
              <w:iCs/>
              <w:szCs w:val="22"/>
            </w:rPr>
            <w:t>X</w:t>
          </w:r>
        </w:sdtContent>
      </w:sdt>
      <w:r w:rsidRPr="00CA74FF">
        <w:rPr>
          <w:rFonts w:asciiTheme="majorBidi" w:eastAsia="Calibri" w:hAnsiTheme="majorBidi" w:cstheme="majorBidi"/>
          <w:b/>
          <w:bCs/>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32759918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611037602"/>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D9022B" w:rsidRPr="00CA74FF" w:rsidRDefault="00D9022B" w:rsidP="00D9022B">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73509B" w:rsidRPr="00D80383" w:rsidRDefault="0073509B" w:rsidP="0073509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D80383">
        <w:rPr>
          <w:rFonts w:asciiTheme="majorBidi" w:hAnsiTheme="majorBidi" w:cstheme="majorBidi"/>
          <w:iCs/>
          <w:color w:val="2F5496" w:themeColor="accent1" w:themeShade="BF"/>
        </w:rPr>
        <w:t>Early assessments and reporting on emissions from transport sector and fuel consumption and car fleet are carried out.</w:t>
      </w:r>
    </w:p>
    <w:p w:rsidR="0073509B" w:rsidRPr="00D80383" w:rsidRDefault="0073509B" w:rsidP="0073509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D80383">
        <w:rPr>
          <w:rFonts w:asciiTheme="majorBidi" w:hAnsiTheme="majorBidi" w:cstheme="majorBidi"/>
          <w:iCs/>
          <w:color w:val="2F5496" w:themeColor="accent1" w:themeShade="BF"/>
        </w:rPr>
        <w:t xml:space="preserve">Newest air quality data, monthly and annual reports are available on the air quality portal </w:t>
      </w:r>
      <w:hyperlink r:id="rId12" w:history="1">
        <w:r w:rsidRPr="00D80383">
          <w:rPr>
            <w:rStyle w:val="Hyperlink"/>
            <w:rFonts w:asciiTheme="majorBidi" w:hAnsiTheme="majorBidi" w:cstheme="majorBidi"/>
            <w:iCs/>
            <w:color w:val="2F5496" w:themeColor="accent1" w:themeShade="BF"/>
          </w:rPr>
          <w:t>www.air.gov.ge</w:t>
        </w:r>
      </w:hyperlink>
      <w:r w:rsidRPr="00D80383">
        <w:rPr>
          <w:rFonts w:asciiTheme="majorBidi" w:hAnsiTheme="majorBidi" w:cstheme="majorBidi"/>
          <w:iCs/>
          <w:color w:val="2F5496" w:themeColor="accent1" w:themeShade="BF"/>
        </w:rPr>
        <w:t>.</w:t>
      </w:r>
    </w:p>
    <w:p w:rsidR="00E55730" w:rsidRPr="00D80383" w:rsidRDefault="0073509B" w:rsidP="00D9022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D80383">
        <w:rPr>
          <w:rFonts w:asciiTheme="majorBidi" w:hAnsiTheme="majorBidi" w:cstheme="majorBidi"/>
          <w:iCs/>
          <w:color w:val="2F5496" w:themeColor="accent1" w:themeShade="BF"/>
        </w:rPr>
        <w:t>To create ambient air quality modelling system in the country, a new project was launched several weeks ago through the support of the Italian Government.</w:t>
      </w:r>
    </w:p>
    <w:p w:rsidR="00D9022B" w:rsidRPr="00CA74FF" w:rsidRDefault="00D9022B" w:rsidP="00895C16">
      <w:pPr>
        <w:spacing w:after="0" w:line="240" w:lineRule="auto"/>
        <w:rPr>
          <w:rFonts w:asciiTheme="majorBidi" w:hAnsiTheme="majorBidi" w:cstheme="majorBidi"/>
          <w:iCs/>
        </w:rPr>
      </w:pPr>
      <w:r w:rsidRPr="00CA74FF">
        <w:rPr>
          <w:rFonts w:asciiTheme="majorBidi" w:hAnsiTheme="majorBidi" w:cstheme="majorBidi"/>
          <w:iCs/>
          <w:highlight w:val="cyan"/>
          <w:u w:val="single"/>
        </w:rPr>
        <w:lastRenderedPageBreak/>
        <w:t>Theme:</w:t>
      </w:r>
      <w:r w:rsidRPr="00CA74FF">
        <w:rPr>
          <w:rFonts w:asciiTheme="majorBidi" w:hAnsiTheme="majorBidi" w:cstheme="majorBidi"/>
          <w:iCs/>
        </w:rPr>
        <w:t xml:space="preserve"> (a)</w:t>
      </w:r>
      <w:r w:rsidR="00895C16" w:rsidRPr="00CA74FF">
        <w:rPr>
          <w:rFonts w:asciiTheme="majorBidi" w:hAnsiTheme="majorBidi" w:cstheme="majorBidi"/>
          <w:iCs/>
        </w:rPr>
        <w:t xml:space="preserve"> – </w:t>
      </w:r>
      <w:r w:rsidRPr="00CA74FF">
        <w:rPr>
          <w:rFonts w:asciiTheme="majorBidi" w:hAnsiTheme="majorBidi" w:cstheme="majorBidi"/>
          <w:iCs/>
        </w:rPr>
        <w:t xml:space="preserve">(b) </w:t>
      </w:r>
      <w:r w:rsidR="00F02B64" w:rsidRPr="00CA74FF">
        <w:rPr>
          <w:rFonts w:asciiTheme="majorBidi" w:hAnsiTheme="majorBidi" w:cstheme="majorBidi"/>
          <w:iCs/>
        </w:rPr>
        <w:t xml:space="preserve">INFORMATION </w:t>
      </w:r>
      <w:r w:rsidR="00895C16" w:rsidRPr="00CA74FF">
        <w:rPr>
          <w:rFonts w:asciiTheme="majorBidi" w:hAnsiTheme="majorBidi" w:cstheme="majorBidi"/>
          <w:iCs/>
        </w:rPr>
        <w:t>and</w:t>
      </w:r>
      <w:r w:rsidR="00F02B64" w:rsidRPr="00CA74FF">
        <w:rPr>
          <w:rFonts w:asciiTheme="majorBidi" w:hAnsiTheme="majorBidi" w:cstheme="majorBidi"/>
          <w:iCs/>
        </w:rPr>
        <w:t xml:space="preserve"> AWARENESS</w:t>
      </w:r>
    </w:p>
    <w:p w:rsidR="00F02B64" w:rsidRPr="00CA74FF" w:rsidRDefault="00F02B64" w:rsidP="00F02B64">
      <w:pPr>
        <w:spacing w:after="0" w:line="240" w:lineRule="auto"/>
        <w:rPr>
          <w:rFonts w:asciiTheme="majorBidi" w:hAnsiTheme="majorBidi" w:cstheme="majorBidi"/>
          <w:i/>
        </w:rPr>
      </w:pPr>
    </w:p>
    <w:p w:rsidR="00D9022B" w:rsidRPr="00CA74FF" w:rsidRDefault="00D9022B" w:rsidP="00D9022B">
      <w:pPr>
        <w:spacing w:after="0" w:line="240" w:lineRule="auto"/>
        <w:jc w:val="both"/>
        <w:rPr>
          <w:rFonts w:asciiTheme="majorBidi" w:hAnsiTheme="majorBidi" w:cstheme="majorBidi"/>
          <w:bCs/>
        </w:rPr>
      </w:pPr>
      <w:r w:rsidRPr="00CA74FF">
        <w:rPr>
          <w:rFonts w:asciiTheme="majorBidi" w:hAnsiTheme="majorBidi" w:cstheme="majorBidi"/>
          <w:bCs/>
        </w:rPr>
        <w:t>Traffic data and data about the vehicle fleet would allow the development of effective and efficient measures to reduce air pollution levels in cities. The Ministry of Internal Affairs has information on registered vehicles (number, age and model). In addition, the Ministry of Economy and Sustainable Development maintains data on transport volumes and modalities. These data, however, are not combined to make calculations or estimates of emissions by road transport. However, detailed information, such as fuel type and engine size, is available only for vehicles that have been imported since 2008. More detailed information on traffic and vehicles can be used to calculate emissions from mobile sources based on datasets about different aspects of mobile transport.</w:t>
      </w:r>
    </w:p>
    <w:p w:rsidR="00D9022B" w:rsidRPr="00CA74FF" w:rsidRDefault="00D9022B" w:rsidP="00D9022B">
      <w:pPr>
        <w:spacing w:after="0" w:line="240" w:lineRule="auto"/>
        <w:jc w:val="both"/>
        <w:rPr>
          <w:rFonts w:asciiTheme="majorBidi" w:hAnsiTheme="majorBidi" w:cstheme="majorBidi"/>
          <w:i/>
          <w:highlight w:val="yellow"/>
          <w:u w:val="single"/>
        </w:rPr>
      </w:pPr>
    </w:p>
    <w:p w:rsidR="00D9022B" w:rsidRPr="00CA74FF" w:rsidRDefault="00D9022B" w:rsidP="00D9022B">
      <w:pPr>
        <w:spacing w:after="0" w:line="240" w:lineRule="auto"/>
        <w:jc w:val="both"/>
        <w:rPr>
          <w:rFonts w:asciiTheme="majorBidi" w:hAnsiTheme="majorBidi" w:cstheme="majorBidi"/>
          <w:i/>
          <w:highlight w:val="yellow"/>
        </w:rPr>
      </w:pPr>
      <w:r w:rsidRPr="00CA74FF">
        <w:rPr>
          <w:rFonts w:asciiTheme="majorBidi" w:hAnsiTheme="majorBidi" w:cstheme="majorBidi"/>
          <w:i/>
          <w:highlight w:val="yellow"/>
          <w:u w:val="single"/>
        </w:rPr>
        <w:t>Recommendation 3.4</w:t>
      </w:r>
      <w:r w:rsidRPr="00CA74FF">
        <w:rPr>
          <w:rFonts w:asciiTheme="majorBidi" w:hAnsiTheme="majorBidi" w:cstheme="majorBidi"/>
          <w:i/>
          <w:highlight w:val="yellow"/>
        </w:rPr>
        <w:t>:</w:t>
      </w:r>
    </w:p>
    <w:p w:rsidR="00D9022B" w:rsidRPr="00CA74FF" w:rsidRDefault="00D9022B" w:rsidP="00D9022B">
      <w:pPr>
        <w:spacing w:after="0" w:line="240" w:lineRule="auto"/>
        <w:ind w:firstLine="11"/>
        <w:jc w:val="both"/>
        <w:rPr>
          <w:rFonts w:asciiTheme="majorBidi" w:hAnsiTheme="majorBidi" w:cstheme="majorBidi"/>
          <w:i/>
        </w:rPr>
      </w:pPr>
      <w:r w:rsidRPr="00CA74FF">
        <w:rPr>
          <w:rFonts w:asciiTheme="majorBidi" w:hAnsiTheme="majorBidi" w:cstheme="majorBidi"/>
          <w:i/>
        </w:rPr>
        <w:t xml:space="preserve">The Ministry of Internal Affairs, in cooperation with the Ministry of Environment and Natural Resources Protection, the Ministry of Economy and Sustainable Development, the Ministry of Infrastructure and the municipality of Tbilisi, should develop a shared information system for providing data on traffic, infrastructure, vehicle emissions and air quality, and should make those data available to all stakeholders. </w:t>
      </w:r>
    </w:p>
    <w:p w:rsidR="00D9022B" w:rsidRPr="00CA74FF" w:rsidRDefault="00D9022B" w:rsidP="00D9022B">
      <w:pPr>
        <w:pStyle w:val="EPRRecBullet"/>
        <w:rPr>
          <w:rFonts w:asciiTheme="majorBidi" w:eastAsia="Calibri" w:hAnsiTheme="majorBidi" w:cstheme="majorBidi"/>
          <w:i w:val="0"/>
          <w:iCs/>
          <w:highlight w:val="green"/>
          <w:u w:val="single"/>
          <w:lang w:val="en-GB"/>
        </w:rPr>
      </w:pPr>
    </w:p>
    <w:p w:rsidR="00D9022B" w:rsidRPr="00CA74FF" w:rsidRDefault="00D9022B" w:rsidP="00D9022B">
      <w:pPr>
        <w:pStyle w:val="EPRRecBullet"/>
        <w:rPr>
          <w:rFonts w:asciiTheme="majorBidi" w:eastAsia="Calibri" w:hAnsiTheme="majorBidi" w:cstheme="majorBidi"/>
          <w:lang w:val="en-GB"/>
        </w:rPr>
      </w:pPr>
      <w:r w:rsidRPr="00CA74FF">
        <w:rPr>
          <w:rFonts w:asciiTheme="majorBidi" w:eastAsia="Calibri" w:hAnsiTheme="majorBidi" w:cstheme="majorBidi"/>
          <w:i w:val="0"/>
          <w:iCs/>
          <w:highlight w:val="green"/>
          <w:u w:val="single"/>
          <w:lang w:val="en-GB"/>
        </w:rPr>
        <w:t>Implementation progress:</w:t>
      </w:r>
      <w:r w:rsidRPr="00CA74FF">
        <w:rPr>
          <w:rFonts w:asciiTheme="majorBidi" w:eastAsia="Calibri" w:hAnsiTheme="majorBidi" w:cstheme="majorBidi"/>
          <w:lang w:val="en-GB"/>
        </w:rPr>
        <w:t xml:space="preserve"> (Please indicate the status of implementation)</w:t>
      </w:r>
    </w:p>
    <w:p w:rsidR="00D9022B" w:rsidRPr="00CA74FF" w:rsidRDefault="00E91312" w:rsidP="00D9022B">
      <w:pPr>
        <w:pStyle w:val="EPRRecBody"/>
        <w:jc w:val="left"/>
        <w:rPr>
          <w:rFonts w:asciiTheme="majorBidi" w:eastAsia="Calibri" w:hAnsiTheme="majorBidi" w:cstheme="majorBidi"/>
          <w:i w:val="0"/>
          <w:iCs/>
          <w:szCs w:val="22"/>
        </w:rPr>
      </w:pPr>
      <w:sdt>
        <w:sdtPr>
          <w:rPr>
            <w:rFonts w:asciiTheme="majorBidi" w:eastAsia="Calibri" w:hAnsiTheme="majorBidi" w:cstheme="majorBidi"/>
            <w:i w:val="0"/>
            <w:iCs/>
            <w:szCs w:val="22"/>
          </w:rPr>
          <w:id w:val="1438638966"/>
        </w:sdtPr>
        <w:sdtEndPr/>
        <w:sdtContent>
          <w:r w:rsidR="00D9022B" w:rsidRPr="00CA74FF">
            <w:rPr>
              <w:rFonts w:ascii="Segoe UI Symbol" w:eastAsia="MS Gothic" w:hAnsi="Segoe UI Symbol" w:cs="Segoe UI Symbol"/>
              <w:i w:val="0"/>
              <w:iCs/>
              <w:szCs w:val="22"/>
            </w:rPr>
            <w:t>☐</w:t>
          </w:r>
        </w:sdtContent>
      </w:sdt>
      <w:r w:rsidR="00D9022B" w:rsidRPr="00CA74FF">
        <w:rPr>
          <w:rFonts w:asciiTheme="majorBidi" w:eastAsia="Calibri" w:hAnsiTheme="majorBidi" w:cstheme="majorBidi"/>
          <w:i w:val="0"/>
          <w:iCs/>
          <w:szCs w:val="22"/>
        </w:rPr>
        <w:t xml:space="preserve"> Not started </w:t>
      </w:r>
      <w:r w:rsidR="00D9022B" w:rsidRPr="00CA74FF">
        <w:rPr>
          <w:rFonts w:asciiTheme="majorBidi" w:eastAsia="Calibri" w:hAnsiTheme="majorBidi" w:cstheme="majorBidi"/>
          <w:i w:val="0"/>
          <w:iCs/>
          <w:szCs w:val="22"/>
        </w:rPr>
        <w:tab/>
      </w:r>
      <w:r w:rsidR="00D9022B" w:rsidRPr="00CA74FF">
        <w:rPr>
          <w:rFonts w:asciiTheme="majorBidi" w:eastAsia="Calibri" w:hAnsiTheme="majorBidi" w:cstheme="majorBidi"/>
          <w:i w:val="0"/>
          <w:iCs/>
          <w:szCs w:val="22"/>
        </w:rPr>
        <w:tab/>
      </w:r>
      <w:sdt>
        <w:sdtPr>
          <w:rPr>
            <w:rFonts w:asciiTheme="majorBidi" w:eastAsia="Calibri" w:hAnsiTheme="majorBidi" w:cstheme="majorBidi"/>
            <w:b/>
            <w:bCs/>
            <w:i w:val="0"/>
            <w:iCs/>
            <w:szCs w:val="22"/>
          </w:rPr>
          <w:id w:val="-2095007601"/>
        </w:sdtPr>
        <w:sdtEndPr/>
        <w:sdtContent>
          <w:r w:rsidR="00D9022B" w:rsidRPr="00CA74FF">
            <w:rPr>
              <w:rFonts w:asciiTheme="majorBidi" w:eastAsia="MS Gothic" w:hAnsiTheme="majorBidi" w:cstheme="majorBidi"/>
              <w:b/>
              <w:bCs/>
              <w:i w:val="0"/>
              <w:iCs/>
              <w:szCs w:val="22"/>
            </w:rPr>
            <w:t>X</w:t>
          </w:r>
        </w:sdtContent>
      </w:sdt>
      <w:r w:rsidR="00D9022B" w:rsidRPr="00CA74FF">
        <w:rPr>
          <w:rFonts w:asciiTheme="majorBidi" w:eastAsia="Calibri" w:hAnsiTheme="majorBidi" w:cstheme="majorBidi"/>
          <w:b/>
          <w:bCs/>
          <w:i w:val="0"/>
          <w:iCs/>
          <w:szCs w:val="22"/>
        </w:rPr>
        <w:t xml:space="preserve"> Starting phase</w:t>
      </w:r>
      <w:r w:rsidR="00D9022B"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301836135"/>
        </w:sdtPr>
        <w:sdtEndPr/>
        <w:sdtContent>
          <w:r w:rsidR="00D9022B" w:rsidRPr="00CA74FF">
            <w:rPr>
              <w:rFonts w:ascii="Segoe UI Symbol" w:eastAsia="MS Gothic" w:hAnsi="Segoe UI Symbol" w:cs="Segoe UI Symbol"/>
              <w:i w:val="0"/>
              <w:iCs/>
              <w:szCs w:val="22"/>
            </w:rPr>
            <w:t>☐</w:t>
          </w:r>
        </w:sdtContent>
      </w:sdt>
      <w:r w:rsidR="00D9022B" w:rsidRPr="00CA74FF">
        <w:rPr>
          <w:rFonts w:asciiTheme="majorBidi" w:eastAsia="Calibri" w:hAnsiTheme="majorBidi" w:cstheme="majorBidi"/>
          <w:i w:val="0"/>
          <w:iCs/>
          <w:szCs w:val="22"/>
        </w:rPr>
        <w:t xml:space="preserve"> On-going </w:t>
      </w:r>
      <w:r w:rsidR="00D9022B"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446778755"/>
        </w:sdtPr>
        <w:sdtEndPr/>
        <w:sdtContent>
          <w:r w:rsidR="00D9022B" w:rsidRPr="00CA74FF">
            <w:rPr>
              <w:rFonts w:ascii="Segoe UI Symbol" w:eastAsia="MS Gothic" w:hAnsi="Segoe UI Symbol" w:cs="Segoe UI Symbol"/>
              <w:i w:val="0"/>
              <w:iCs/>
              <w:szCs w:val="22"/>
            </w:rPr>
            <w:t>☐</w:t>
          </w:r>
        </w:sdtContent>
      </w:sdt>
      <w:r w:rsidR="00D9022B" w:rsidRPr="00CA74FF">
        <w:rPr>
          <w:rFonts w:asciiTheme="majorBidi" w:eastAsia="Calibri" w:hAnsiTheme="majorBidi" w:cstheme="majorBidi"/>
          <w:i w:val="0"/>
          <w:iCs/>
          <w:szCs w:val="22"/>
        </w:rPr>
        <w:t xml:space="preserve"> Implemented</w:t>
      </w:r>
    </w:p>
    <w:p w:rsidR="0073509B" w:rsidRPr="00CA74FF" w:rsidRDefault="00D9022B" w:rsidP="001D6F7B">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D9022B" w:rsidRPr="00D80383" w:rsidRDefault="0073509B" w:rsidP="00D9022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r w:rsidRPr="00D80383">
        <w:rPr>
          <w:rFonts w:asciiTheme="majorBidi" w:hAnsiTheme="majorBidi" w:cstheme="majorBidi"/>
          <w:iCs/>
          <w:color w:val="2F5496" w:themeColor="accent1" w:themeShade="BF"/>
        </w:rPr>
        <w:t xml:space="preserve">Information on emissions from road transport and air quality data is freely available for everyone through the air quality portal </w:t>
      </w:r>
      <w:hyperlink r:id="rId13" w:history="1">
        <w:r w:rsidRPr="00D80383">
          <w:rPr>
            <w:rStyle w:val="Hyperlink"/>
            <w:rFonts w:asciiTheme="majorBidi" w:hAnsiTheme="majorBidi" w:cstheme="majorBidi"/>
            <w:iCs/>
            <w:color w:val="2F5496" w:themeColor="accent1" w:themeShade="BF"/>
          </w:rPr>
          <w:t>www.air.gov.ge</w:t>
        </w:r>
      </w:hyperlink>
      <w:r w:rsidR="00D80383">
        <w:rPr>
          <w:rStyle w:val="Hyperlink"/>
          <w:rFonts w:asciiTheme="majorBidi" w:hAnsiTheme="majorBidi" w:cstheme="majorBidi"/>
          <w:iCs/>
          <w:color w:val="2F5496" w:themeColor="accent1" w:themeShade="BF"/>
        </w:rPr>
        <w:t xml:space="preserve"> </w:t>
      </w:r>
    </w:p>
    <w:p w:rsidR="00D9022B" w:rsidRPr="00CA74FF" w:rsidRDefault="00D9022B" w:rsidP="00275E9C">
      <w:pPr>
        <w:spacing w:after="0" w:line="240" w:lineRule="auto"/>
        <w:rPr>
          <w:rFonts w:asciiTheme="majorBidi" w:hAnsiTheme="majorBidi" w:cstheme="majorBidi"/>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w:t>
      </w:r>
      <w:r w:rsidR="00F02B64" w:rsidRPr="00CA74FF">
        <w:rPr>
          <w:rFonts w:asciiTheme="majorBidi" w:hAnsiTheme="majorBidi" w:cstheme="majorBidi"/>
          <w:iCs/>
        </w:rPr>
        <w:t xml:space="preserve">INFORMATION </w:t>
      </w:r>
      <w:r w:rsidR="00275E9C" w:rsidRPr="00CA74FF">
        <w:rPr>
          <w:rFonts w:asciiTheme="majorBidi" w:hAnsiTheme="majorBidi" w:cstheme="majorBidi"/>
          <w:iCs/>
        </w:rPr>
        <w:t>and</w:t>
      </w:r>
      <w:r w:rsidR="00F02B64" w:rsidRPr="00CA74FF">
        <w:rPr>
          <w:rFonts w:asciiTheme="majorBidi" w:hAnsiTheme="majorBidi" w:cstheme="majorBidi"/>
          <w:iCs/>
        </w:rPr>
        <w:t xml:space="preserve"> AWARENESS</w:t>
      </w:r>
    </w:p>
    <w:p w:rsidR="00F02B64" w:rsidRPr="00CA74FF" w:rsidRDefault="00F02B64" w:rsidP="00F02B64">
      <w:pPr>
        <w:spacing w:after="0" w:line="240" w:lineRule="auto"/>
        <w:rPr>
          <w:rFonts w:asciiTheme="majorBidi" w:hAnsiTheme="majorBidi" w:cstheme="majorBidi"/>
        </w:rPr>
      </w:pPr>
    </w:p>
    <w:p w:rsidR="00D9022B" w:rsidRPr="00CA74FF" w:rsidRDefault="00D9022B" w:rsidP="00D9022B">
      <w:pPr>
        <w:spacing w:after="0" w:line="240" w:lineRule="auto"/>
        <w:jc w:val="both"/>
        <w:rPr>
          <w:rStyle w:val="Policepardfaut1"/>
          <w:rFonts w:asciiTheme="majorBidi" w:hAnsiTheme="majorBidi" w:cstheme="majorBidi"/>
        </w:rPr>
      </w:pPr>
      <w:r w:rsidRPr="00CA74FF">
        <w:rPr>
          <w:rStyle w:val="Policepardfaut1"/>
          <w:rFonts w:asciiTheme="majorBidi" w:hAnsiTheme="majorBidi" w:cstheme="majorBidi"/>
          <w:b/>
        </w:rPr>
        <w:t>Chapter 10: Transport and environment</w:t>
      </w:r>
    </w:p>
    <w:p w:rsidR="00D9022B" w:rsidRPr="00CA74FF" w:rsidRDefault="00D9022B" w:rsidP="00D9022B">
      <w:pPr>
        <w:spacing w:after="0" w:line="240" w:lineRule="auto"/>
        <w:ind w:right="16"/>
        <w:jc w:val="both"/>
        <w:rPr>
          <w:rFonts w:asciiTheme="majorBidi" w:hAnsiTheme="majorBidi" w:cstheme="majorBidi"/>
          <w:spacing w:val="-1"/>
        </w:rPr>
      </w:pPr>
      <w:r w:rsidRPr="00CA74FF">
        <w:rPr>
          <w:rFonts w:asciiTheme="majorBidi" w:hAnsiTheme="majorBidi" w:cstheme="majorBidi"/>
          <w:spacing w:val="-1"/>
        </w:rPr>
        <w:t xml:space="preserve">There is no overarching strategic policy document governing the development of all modes of transport, to ensure that the sector, and individual modes within it, develop in a coherent, efficient and sustainable way. Experience across countries and over time shows that the existence of a national strategy for sustainable transport is a prerequisite for achieving synergies, avoiding overlaps and implementing well-assessed national priorities in the pursuit of sustainable transport. </w:t>
      </w:r>
    </w:p>
    <w:p w:rsidR="00D9022B" w:rsidRPr="00CA74FF" w:rsidRDefault="00D9022B" w:rsidP="00D9022B">
      <w:pPr>
        <w:spacing w:after="0" w:line="240" w:lineRule="auto"/>
        <w:ind w:right="16"/>
        <w:jc w:val="both"/>
        <w:rPr>
          <w:rFonts w:asciiTheme="majorBidi" w:hAnsiTheme="majorBidi" w:cstheme="majorBidi"/>
          <w:i/>
          <w:spacing w:val="-1"/>
          <w:highlight w:val="yellow"/>
          <w:u w:val="single"/>
        </w:rPr>
      </w:pPr>
    </w:p>
    <w:p w:rsidR="00D9022B" w:rsidRPr="00CA74FF" w:rsidRDefault="00D9022B" w:rsidP="00D9022B">
      <w:pPr>
        <w:spacing w:after="0" w:line="240" w:lineRule="auto"/>
        <w:ind w:right="16"/>
        <w:jc w:val="both"/>
        <w:rPr>
          <w:rFonts w:asciiTheme="majorBidi" w:hAnsiTheme="majorBidi" w:cstheme="majorBidi"/>
          <w:spacing w:val="-1"/>
          <w:highlight w:val="yellow"/>
        </w:rPr>
      </w:pPr>
      <w:r w:rsidRPr="00CA74FF">
        <w:rPr>
          <w:rFonts w:asciiTheme="majorBidi" w:hAnsiTheme="majorBidi" w:cstheme="majorBidi"/>
          <w:i/>
          <w:spacing w:val="-1"/>
          <w:highlight w:val="yellow"/>
          <w:u w:val="single"/>
        </w:rPr>
        <w:t>Recommendation 10.1</w:t>
      </w:r>
      <w:r w:rsidRPr="00CA74FF">
        <w:rPr>
          <w:rFonts w:asciiTheme="majorBidi" w:hAnsiTheme="majorBidi" w:cstheme="majorBidi"/>
          <w:i/>
          <w:spacing w:val="-1"/>
          <w:highlight w:val="yellow"/>
        </w:rPr>
        <w:t xml:space="preserve">: </w:t>
      </w:r>
    </w:p>
    <w:p w:rsidR="00D9022B" w:rsidRPr="00CA74FF" w:rsidRDefault="00D9022B" w:rsidP="00D9022B">
      <w:pPr>
        <w:spacing w:after="0" w:line="240" w:lineRule="auto"/>
        <w:ind w:right="16"/>
        <w:jc w:val="both"/>
        <w:rPr>
          <w:rFonts w:asciiTheme="majorBidi" w:hAnsiTheme="majorBidi" w:cstheme="majorBidi"/>
          <w:i/>
          <w:spacing w:val="-1"/>
        </w:rPr>
      </w:pPr>
      <w:r w:rsidRPr="00CA74FF">
        <w:rPr>
          <w:rFonts w:asciiTheme="majorBidi" w:hAnsiTheme="majorBidi" w:cstheme="majorBidi"/>
          <w:i/>
          <w:spacing w:val="-1"/>
        </w:rPr>
        <w:t>The Government should adopt a national strategy on transport, integrating all modes of transport, with the achievement of sustainable transport as its main focus.</w:t>
      </w:r>
    </w:p>
    <w:p w:rsidR="00D9022B" w:rsidRPr="00CA74FF" w:rsidRDefault="00D9022B" w:rsidP="00D9022B">
      <w:pPr>
        <w:pStyle w:val="EPRRecBullet"/>
        <w:rPr>
          <w:rFonts w:asciiTheme="majorBidi" w:eastAsia="Calibri" w:hAnsiTheme="majorBidi" w:cstheme="majorBidi"/>
          <w:i w:val="0"/>
          <w:iCs/>
          <w:highlight w:val="green"/>
          <w:u w:val="single"/>
          <w:lang w:val="en-GB"/>
        </w:rPr>
      </w:pPr>
    </w:p>
    <w:p w:rsidR="00D9022B" w:rsidRPr="00CA74FF" w:rsidRDefault="00D9022B" w:rsidP="00D9022B">
      <w:pPr>
        <w:pStyle w:val="EPRRecBullet"/>
        <w:rPr>
          <w:rFonts w:asciiTheme="majorBidi" w:eastAsia="Calibri" w:hAnsiTheme="majorBidi" w:cstheme="majorBidi"/>
          <w:lang w:val="en-GB"/>
        </w:rPr>
      </w:pPr>
      <w:r w:rsidRPr="00CA74FF">
        <w:rPr>
          <w:rFonts w:asciiTheme="majorBidi" w:eastAsia="Calibri" w:hAnsiTheme="majorBidi" w:cstheme="majorBidi"/>
          <w:i w:val="0"/>
          <w:iCs/>
          <w:highlight w:val="green"/>
          <w:u w:val="single"/>
          <w:lang w:val="en-GB"/>
        </w:rPr>
        <w:t>Implementation progress:</w:t>
      </w:r>
      <w:r w:rsidRPr="00CA74FF">
        <w:rPr>
          <w:rFonts w:asciiTheme="majorBidi" w:eastAsia="Calibri" w:hAnsiTheme="majorBidi" w:cstheme="majorBidi"/>
          <w:lang w:val="en-GB"/>
        </w:rPr>
        <w:t xml:space="preserve"> (Please indicate the status of implementation)</w:t>
      </w:r>
    </w:p>
    <w:p w:rsidR="00D9022B" w:rsidRPr="00CA74FF" w:rsidRDefault="00E91312" w:rsidP="00D9022B">
      <w:pPr>
        <w:pStyle w:val="EPRRecBody"/>
        <w:jc w:val="left"/>
        <w:rPr>
          <w:rFonts w:asciiTheme="majorBidi" w:eastAsia="Calibri" w:hAnsiTheme="majorBidi" w:cstheme="majorBidi"/>
          <w:i w:val="0"/>
          <w:iCs/>
          <w:szCs w:val="22"/>
        </w:rPr>
      </w:pPr>
      <w:sdt>
        <w:sdtPr>
          <w:rPr>
            <w:rFonts w:asciiTheme="majorBidi" w:eastAsia="Calibri" w:hAnsiTheme="majorBidi" w:cstheme="majorBidi"/>
            <w:i w:val="0"/>
            <w:iCs/>
            <w:szCs w:val="22"/>
          </w:rPr>
          <w:id w:val="-1149981794"/>
        </w:sdtPr>
        <w:sdtEndPr/>
        <w:sdtContent>
          <w:r w:rsidR="00D9022B" w:rsidRPr="00CA74FF">
            <w:rPr>
              <w:rFonts w:ascii="Segoe UI Symbol" w:eastAsia="MS Gothic" w:hAnsi="Segoe UI Symbol" w:cs="Segoe UI Symbol"/>
              <w:i w:val="0"/>
              <w:iCs/>
              <w:szCs w:val="22"/>
            </w:rPr>
            <w:t>☐</w:t>
          </w:r>
        </w:sdtContent>
      </w:sdt>
      <w:r w:rsidR="00D9022B" w:rsidRPr="00CA74FF">
        <w:rPr>
          <w:rFonts w:asciiTheme="majorBidi" w:eastAsia="Calibri" w:hAnsiTheme="majorBidi" w:cstheme="majorBidi"/>
          <w:i w:val="0"/>
          <w:iCs/>
          <w:szCs w:val="22"/>
        </w:rPr>
        <w:t xml:space="preserve"> Not started </w:t>
      </w:r>
      <w:r w:rsidR="00D9022B" w:rsidRPr="00CA74FF">
        <w:rPr>
          <w:rFonts w:asciiTheme="majorBidi" w:eastAsia="Calibri" w:hAnsiTheme="majorBidi" w:cstheme="majorBidi"/>
          <w:i w:val="0"/>
          <w:iCs/>
          <w:szCs w:val="22"/>
        </w:rPr>
        <w:tab/>
      </w:r>
      <w:r w:rsidR="00D9022B" w:rsidRPr="00CA74FF">
        <w:rPr>
          <w:rFonts w:asciiTheme="majorBidi" w:eastAsia="Calibri" w:hAnsiTheme="majorBidi" w:cstheme="majorBidi"/>
          <w:i w:val="0"/>
          <w:iCs/>
          <w:szCs w:val="22"/>
        </w:rPr>
        <w:tab/>
      </w:r>
      <w:sdt>
        <w:sdtPr>
          <w:rPr>
            <w:rFonts w:asciiTheme="majorBidi" w:eastAsia="Calibri" w:hAnsiTheme="majorBidi" w:cstheme="majorBidi"/>
            <w:b/>
            <w:bCs/>
            <w:i w:val="0"/>
            <w:iCs/>
            <w:szCs w:val="22"/>
          </w:rPr>
          <w:id w:val="768892910"/>
        </w:sdtPr>
        <w:sdtEndPr/>
        <w:sdtContent>
          <w:r w:rsidR="00D9022B" w:rsidRPr="00CA74FF">
            <w:rPr>
              <w:rFonts w:asciiTheme="majorBidi" w:eastAsia="MS Gothic" w:hAnsiTheme="majorBidi" w:cstheme="majorBidi"/>
              <w:b/>
              <w:bCs/>
              <w:i w:val="0"/>
              <w:iCs/>
              <w:szCs w:val="22"/>
            </w:rPr>
            <w:t>X</w:t>
          </w:r>
        </w:sdtContent>
      </w:sdt>
      <w:r w:rsidR="00D9022B" w:rsidRPr="00CA74FF">
        <w:rPr>
          <w:rFonts w:asciiTheme="majorBidi" w:eastAsia="Calibri" w:hAnsiTheme="majorBidi" w:cstheme="majorBidi"/>
          <w:b/>
          <w:bCs/>
          <w:i w:val="0"/>
          <w:iCs/>
          <w:szCs w:val="22"/>
        </w:rPr>
        <w:t xml:space="preserve"> Starting phase</w:t>
      </w:r>
      <w:r w:rsidR="00D9022B"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2123569803"/>
        </w:sdtPr>
        <w:sdtEndPr/>
        <w:sdtContent>
          <w:r w:rsidR="00D9022B" w:rsidRPr="00CA74FF">
            <w:rPr>
              <w:rFonts w:ascii="Segoe UI Symbol" w:eastAsia="MS Gothic" w:hAnsi="Segoe UI Symbol" w:cs="Segoe UI Symbol"/>
              <w:i w:val="0"/>
              <w:iCs/>
              <w:szCs w:val="22"/>
            </w:rPr>
            <w:t>☐</w:t>
          </w:r>
        </w:sdtContent>
      </w:sdt>
      <w:r w:rsidR="00D9022B" w:rsidRPr="00CA74FF">
        <w:rPr>
          <w:rFonts w:asciiTheme="majorBidi" w:eastAsia="Calibri" w:hAnsiTheme="majorBidi" w:cstheme="majorBidi"/>
          <w:i w:val="0"/>
          <w:iCs/>
          <w:szCs w:val="22"/>
        </w:rPr>
        <w:t xml:space="preserve"> On-going </w:t>
      </w:r>
      <w:r w:rsidR="00D9022B"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2087750583"/>
        </w:sdtPr>
        <w:sdtEndPr/>
        <w:sdtContent>
          <w:r w:rsidR="00D9022B" w:rsidRPr="00CA74FF">
            <w:rPr>
              <w:rFonts w:ascii="Segoe UI Symbol" w:eastAsia="MS Gothic" w:hAnsi="Segoe UI Symbol" w:cs="Segoe UI Symbol"/>
              <w:i w:val="0"/>
              <w:iCs/>
              <w:szCs w:val="22"/>
            </w:rPr>
            <w:t>☐</w:t>
          </w:r>
        </w:sdtContent>
      </w:sdt>
      <w:r w:rsidR="00D9022B" w:rsidRPr="00CA74FF">
        <w:rPr>
          <w:rFonts w:asciiTheme="majorBidi" w:eastAsia="Calibri" w:hAnsiTheme="majorBidi" w:cstheme="majorBidi"/>
          <w:i w:val="0"/>
          <w:iCs/>
          <w:szCs w:val="22"/>
        </w:rPr>
        <w:t xml:space="preserve"> Implemented</w:t>
      </w:r>
    </w:p>
    <w:p w:rsidR="00D9022B" w:rsidRPr="00CA74FF" w:rsidRDefault="00D9022B" w:rsidP="00D9022B">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D9022B" w:rsidRPr="00CA74FF" w:rsidRDefault="00D9022B" w:rsidP="00D9022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r w:rsidRPr="00CA74FF">
        <w:rPr>
          <w:rFonts w:asciiTheme="majorBidi" w:hAnsiTheme="majorBidi" w:cstheme="majorBidi"/>
          <w:color w:val="2F5496" w:themeColor="accent1" w:themeShade="BF"/>
          <w:spacing w:val="-1"/>
        </w:rPr>
        <w:t>There is no a national strategy for development sustainable transport, but already exist draft of such document that prepared by the UNDP Georgia and it is in approval phase now.</w:t>
      </w:r>
    </w:p>
    <w:p w:rsidR="00D9022B" w:rsidRPr="00CA74FF" w:rsidRDefault="00D9022B" w:rsidP="00D9022B">
      <w:pPr>
        <w:spacing w:after="0" w:line="240" w:lineRule="auto"/>
        <w:rPr>
          <w:rFonts w:asciiTheme="majorBidi" w:hAnsiTheme="majorBidi" w:cstheme="majorBidi"/>
          <w:iCs/>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w:t>
      </w:r>
      <w:r w:rsidR="00E056BD" w:rsidRPr="00CA74FF">
        <w:rPr>
          <w:rFonts w:asciiTheme="majorBidi" w:hAnsiTheme="majorBidi" w:cstheme="majorBidi"/>
          <w:iCs/>
        </w:rPr>
        <w:t>POLICY</w:t>
      </w:r>
    </w:p>
    <w:p w:rsidR="00D9022B" w:rsidRPr="00CA74FF" w:rsidRDefault="00D9022B" w:rsidP="00D9022B">
      <w:pPr>
        <w:spacing w:after="0" w:line="240" w:lineRule="auto"/>
        <w:rPr>
          <w:rFonts w:asciiTheme="majorBidi" w:hAnsiTheme="majorBidi" w:cstheme="majorBidi"/>
          <w:iCs/>
          <w:highlight w:val="cyan"/>
        </w:rPr>
      </w:pPr>
    </w:p>
    <w:p w:rsidR="00D9022B" w:rsidRPr="00CA74FF" w:rsidRDefault="00D9022B" w:rsidP="00D9022B">
      <w:pPr>
        <w:spacing w:after="0" w:line="240" w:lineRule="auto"/>
        <w:ind w:right="16"/>
        <w:jc w:val="both"/>
        <w:rPr>
          <w:rFonts w:asciiTheme="majorBidi" w:hAnsiTheme="majorBidi" w:cstheme="majorBidi"/>
          <w:spacing w:val="-2"/>
        </w:rPr>
      </w:pPr>
      <w:r w:rsidRPr="00CA74FF">
        <w:rPr>
          <w:rFonts w:asciiTheme="majorBidi" w:hAnsiTheme="majorBidi" w:cstheme="majorBidi"/>
          <w:spacing w:val="-2"/>
        </w:rPr>
        <w:t>Georgia is not yet a party to UN transport agreements on the transport of dangerous goods and special cargoes, including perishable foodstuffs. Given the impact of accidents involving such cargoes on the environment and human health, Georgia would strengthen its position as a transit country with its accession to such legal instruments. Furthermore, Georgia has not yet ratified the ECE agreement on periodical technical inspections, although it signed it in 1997, almost 20 years ago.</w:t>
      </w:r>
    </w:p>
    <w:p w:rsidR="00D9022B" w:rsidRPr="00CA74FF" w:rsidRDefault="00D9022B" w:rsidP="00D9022B">
      <w:pPr>
        <w:spacing w:after="0" w:line="240" w:lineRule="auto"/>
        <w:ind w:right="16"/>
        <w:jc w:val="both"/>
        <w:rPr>
          <w:rFonts w:asciiTheme="majorBidi" w:hAnsiTheme="majorBidi" w:cstheme="majorBidi"/>
          <w:i/>
          <w:spacing w:val="-1"/>
          <w:highlight w:val="yellow"/>
          <w:u w:val="single"/>
        </w:rPr>
      </w:pPr>
    </w:p>
    <w:p w:rsidR="00D9022B" w:rsidRPr="00CA74FF" w:rsidRDefault="00D9022B" w:rsidP="00D9022B">
      <w:pPr>
        <w:spacing w:after="0" w:line="240" w:lineRule="auto"/>
        <w:ind w:right="16"/>
        <w:jc w:val="both"/>
        <w:rPr>
          <w:rFonts w:asciiTheme="majorBidi" w:hAnsiTheme="majorBidi" w:cstheme="majorBidi"/>
          <w:i/>
          <w:spacing w:val="-1"/>
          <w:highlight w:val="yellow"/>
          <w:u w:val="single"/>
        </w:rPr>
      </w:pPr>
      <w:r w:rsidRPr="00CA74FF">
        <w:rPr>
          <w:rFonts w:asciiTheme="majorBidi" w:hAnsiTheme="majorBidi" w:cstheme="majorBidi"/>
          <w:i/>
          <w:spacing w:val="-1"/>
          <w:highlight w:val="yellow"/>
          <w:u w:val="single"/>
        </w:rPr>
        <w:t>Recommendation 10.2</w:t>
      </w:r>
      <w:r w:rsidRPr="00CA74FF">
        <w:rPr>
          <w:rFonts w:asciiTheme="majorBidi" w:hAnsiTheme="majorBidi" w:cstheme="majorBidi"/>
          <w:i/>
          <w:spacing w:val="-1"/>
          <w:highlight w:val="yellow"/>
        </w:rPr>
        <w:t xml:space="preserve">: </w:t>
      </w:r>
    </w:p>
    <w:p w:rsidR="00D9022B" w:rsidRPr="00CA74FF" w:rsidRDefault="00D9022B" w:rsidP="00D9022B">
      <w:pPr>
        <w:spacing w:after="0" w:line="240" w:lineRule="auto"/>
        <w:ind w:right="16"/>
        <w:jc w:val="both"/>
        <w:rPr>
          <w:rFonts w:asciiTheme="majorBidi" w:hAnsiTheme="majorBidi" w:cstheme="majorBidi"/>
          <w:i/>
          <w:spacing w:val="-1"/>
        </w:rPr>
      </w:pPr>
      <w:r w:rsidRPr="00CA74FF">
        <w:rPr>
          <w:rFonts w:asciiTheme="majorBidi" w:hAnsiTheme="majorBidi" w:cstheme="majorBidi"/>
          <w:i/>
          <w:spacing w:val="-1"/>
        </w:rPr>
        <w:t>The Government should accede to or ratify the following United Nations transport agreements, in order to improve the environmental performance of the transport sector and the country’s competitiveness as a transit country:</w:t>
      </w:r>
    </w:p>
    <w:p w:rsidR="00D9022B" w:rsidRPr="00CA74FF" w:rsidRDefault="00D9022B" w:rsidP="00D9022B">
      <w:pPr>
        <w:spacing w:after="0" w:line="240" w:lineRule="auto"/>
        <w:ind w:left="567" w:hanging="578"/>
        <w:jc w:val="both"/>
        <w:rPr>
          <w:rFonts w:asciiTheme="majorBidi" w:hAnsiTheme="majorBidi" w:cstheme="majorBidi"/>
          <w:i/>
          <w:iCs/>
        </w:rPr>
      </w:pPr>
      <w:r w:rsidRPr="00CA74FF">
        <w:rPr>
          <w:rFonts w:asciiTheme="majorBidi" w:hAnsiTheme="majorBidi" w:cstheme="majorBidi"/>
          <w:i/>
          <w:iCs/>
        </w:rPr>
        <w:t>(a)</w:t>
      </w:r>
      <w:r w:rsidRPr="00CA74FF">
        <w:rPr>
          <w:rFonts w:asciiTheme="majorBidi" w:hAnsiTheme="majorBidi" w:cstheme="majorBidi"/>
          <w:i/>
          <w:iCs/>
        </w:rPr>
        <w:tab/>
        <w:t>The 1997 Agreement concerning the Adoption of Uniform Conditions for Periodical Technical Inspections of Wheeled Vehicles and the Reciprocal Recognition of Such Inspections;</w:t>
      </w:r>
    </w:p>
    <w:p w:rsidR="00D9022B" w:rsidRPr="00CA74FF" w:rsidRDefault="00D9022B" w:rsidP="00D9022B">
      <w:pPr>
        <w:spacing w:after="0" w:line="240" w:lineRule="auto"/>
        <w:ind w:left="567" w:hanging="578"/>
        <w:jc w:val="both"/>
        <w:rPr>
          <w:rFonts w:asciiTheme="majorBidi" w:hAnsiTheme="majorBidi" w:cstheme="majorBidi"/>
          <w:i/>
          <w:iCs/>
        </w:rPr>
      </w:pPr>
      <w:r w:rsidRPr="00CA74FF">
        <w:rPr>
          <w:rFonts w:asciiTheme="majorBidi" w:hAnsiTheme="majorBidi" w:cstheme="majorBidi"/>
          <w:i/>
          <w:iCs/>
        </w:rPr>
        <w:t>(b)</w:t>
      </w:r>
      <w:r w:rsidRPr="00CA74FF">
        <w:rPr>
          <w:rFonts w:asciiTheme="majorBidi" w:hAnsiTheme="majorBidi" w:cstheme="majorBidi"/>
          <w:i/>
          <w:iCs/>
        </w:rPr>
        <w:tab/>
        <w:t>The 1957 European Agreement concerning the International Carriage of Dangerous Goods by Road (ADR), and the related Protocols;</w:t>
      </w:r>
    </w:p>
    <w:p w:rsidR="00D9022B" w:rsidRPr="00CA74FF" w:rsidRDefault="00D9022B" w:rsidP="00D9022B">
      <w:pPr>
        <w:spacing w:after="0" w:line="240" w:lineRule="auto"/>
        <w:ind w:left="567" w:hanging="578"/>
        <w:jc w:val="both"/>
        <w:rPr>
          <w:rFonts w:asciiTheme="majorBidi" w:hAnsiTheme="majorBidi" w:cstheme="majorBidi"/>
          <w:i/>
          <w:iCs/>
        </w:rPr>
      </w:pPr>
      <w:r w:rsidRPr="00CA74FF">
        <w:rPr>
          <w:rFonts w:asciiTheme="majorBidi" w:hAnsiTheme="majorBidi" w:cstheme="majorBidi"/>
          <w:i/>
          <w:iCs/>
        </w:rPr>
        <w:lastRenderedPageBreak/>
        <w:t>(c)</w:t>
      </w:r>
      <w:r w:rsidRPr="00CA74FF">
        <w:rPr>
          <w:rFonts w:asciiTheme="majorBidi" w:hAnsiTheme="majorBidi" w:cstheme="majorBidi"/>
          <w:i/>
          <w:iCs/>
        </w:rPr>
        <w:tab/>
        <w:t>The 1970 Agreement on the International Carriage of Perishable Foodstuffs and on the Special Equipment to be Used for such Carriage (ATP).</w:t>
      </w:r>
    </w:p>
    <w:p w:rsidR="00D9022B" w:rsidRPr="00CA74FF" w:rsidRDefault="00D9022B" w:rsidP="00D9022B">
      <w:pPr>
        <w:pStyle w:val="EPRRecBullet"/>
        <w:rPr>
          <w:rFonts w:asciiTheme="majorBidi" w:eastAsia="Calibri" w:hAnsiTheme="majorBidi" w:cstheme="majorBidi"/>
          <w:i w:val="0"/>
          <w:iCs/>
          <w:highlight w:val="green"/>
          <w:u w:val="single"/>
          <w:lang w:val="en-GB"/>
        </w:rPr>
      </w:pPr>
    </w:p>
    <w:p w:rsidR="00D9022B" w:rsidRPr="00CA74FF" w:rsidRDefault="00D9022B" w:rsidP="00D9022B">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Pr="00CA74FF">
        <w:rPr>
          <w:rFonts w:asciiTheme="majorBidi" w:eastAsia="Calibri" w:hAnsiTheme="majorBidi" w:cstheme="majorBidi"/>
          <w:lang w:val="en-GB"/>
        </w:rPr>
        <w:t xml:space="preserve"> (Please indicate the status of implementation)</w:t>
      </w:r>
    </w:p>
    <w:p w:rsidR="00D9022B" w:rsidRPr="00CA74FF" w:rsidRDefault="00D9022B" w:rsidP="00D9022B">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(a) </w:t>
      </w:r>
      <w:sdt>
        <w:sdtPr>
          <w:rPr>
            <w:rFonts w:asciiTheme="majorBidi" w:eastAsia="Calibri" w:hAnsiTheme="majorBidi" w:cstheme="majorBidi"/>
            <w:i w:val="0"/>
            <w:iCs/>
            <w:szCs w:val="22"/>
          </w:rPr>
          <w:id w:val="1003937367"/>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614443095"/>
        </w:sdtPr>
        <w:sdtEndPr/>
        <w:sdtContent>
          <w:r w:rsidR="00E55730" w:rsidRPr="00CA74FF">
            <w:rPr>
              <w:rFonts w:ascii="Segoe UI Symbol" w:eastAsia="MS Gothic" w:hAnsi="Segoe UI Symbol" w:cs="Segoe UI Symbol"/>
              <w:i w:val="0"/>
              <w:iCs/>
              <w:szCs w:val="22"/>
            </w:rPr>
            <w:t>☐</w:t>
          </w:r>
        </w:sdtContent>
      </w:sdt>
      <w:r w:rsidR="00E55730"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b/>
            <w:bCs/>
            <w:i w:val="0"/>
            <w:iCs/>
            <w:szCs w:val="22"/>
          </w:rPr>
          <w:id w:val="-793746252"/>
        </w:sdtPr>
        <w:sdtEndPr/>
        <w:sdtContent>
          <w:r w:rsidRPr="00CA74FF">
            <w:rPr>
              <w:rFonts w:asciiTheme="majorBidi" w:eastAsia="MS Gothic" w:hAnsiTheme="majorBidi" w:cstheme="majorBidi"/>
              <w:b/>
              <w:bCs/>
              <w:i w:val="0"/>
              <w:iCs/>
              <w:szCs w:val="22"/>
            </w:rPr>
            <w:t>X</w:t>
          </w:r>
        </w:sdtContent>
      </w:sdt>
      <w:r w:rsidRPr="00CA74FF">
        <w:rPr>
          <w:rFonts w:asciiTheme="majorBidi" w:eastAsia="Calibri" w:hAnsiTheme="majorBidi" w:cstheme="majorBidi"/>
          <w:b/>
          <w:bCs/>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582060913"/>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 Comments/supporting evidence</w:t>
      </w:r>
    </w:p>
    <w:p w:rsidR="00D9022B" w:rsidRPr="00CA74FF" w:rsidRDefault="00D9022B" w:rsidP="00D9022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CA74FF">
        <w:rPr>
          <w:rFonts w:asciiTheme="majorBidi" w:hAnsiTheme="majorBidi" w:cstheme="majorBidi"/>
          <w:iCs/>
          <w:color w:val="2F5496" w:themeColor="accent1" w:themeShade="BF"/>
          <w:spacing w:val="-1"/>
        </w:rPr>
        <w:t xml:space="preserve">It is in on-going, as the Government ratified the following United Nations transport agreements and now its implementation phase. </w:t>
      </w:r>
    </w:p>
    <w:p w:rsidR="00D9022B" w:rsidRPr="00CA74FF" w:rsidRDefault="00D9022B" w:rsidP="00D9022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sidRPr="00CA74FF">
        <w:rPr>
          <w:rFonts w:asciiTheme="majorBidi" w:hAnsiTheme="majorBidi" w:cstheme="majorBidi"/>
          <w:color w:val="2F5496" w:themeColor="accent1" w:themeShade="BF"/>
        </w:rPr>
        <w:t xml:space="preserve">By the parliamentary decree N4563-IS of November 25, 2015, the 1997 Agreement concerning the Adoption of Uniform Conditions for Periodical Technical Inspections of Wheeled Vehicles and the Reciprocal Recognition of Such Inspections was ratified. Herewith, the implementation of basic provisions of the aforementioned agreement is in progress.  </w:t>
      </w:r>
    </w:p>
    <w:p w:rsidR="00D9022B" w:rsidRPr="00CA74FF" w:rsidRDefault="00D9022B" w:rsidP="00D9022B">
      <w:pPr>
        <w:pStyle w:val="EPRRecBody"/>
        <w:jc w:val="left"/>
        <w:rPr>
          <w:rFonts w:asciiTheme="majorBidi" w:eastAsia="Calibri" w:hAnsiTheme="majorBidi" w:cstheme="majorBidi"/>
          <w:b/>
          <w:bCs/>
          <w:i w:val="0"/>
          <w:iCs/>
          <w:szCs w:val="22"/>
        </w:rPr>
      </w:pPr>
      <w:r w:rsidRPr="00CA74FF">
        <w:rPr>
          <w:rFonts w:asciiTheme="majorBidi" w:eastAsia="Calibri" w:hAnsiTheme="majorBidi" w:cstheme="majorBidi"/>
          <w:i w:val="0"/>
          <w:iCs/>
          <w:szCs w:val="22"/>
        </w:rPr>
        <w:t xml:space="preserve"> (b) </w:t>
      </w:r>
      <w:sdt>
        <w:sdtPr>
          <w:rPr>
            <w:rFonts w:asciiTheme="majorBidi" w:eastAsia="Calibri" w:hAnsiTheme="majorBidi" w:cstheme="majorBidi"/>
            <w:i w:val="0"/>
            <w:iCs/>
            <w:szCs w:val="22"/>
          </w:rPr>
          <w:id w:val="-1801055277"/>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773051023"/>
        </w:sdtPr>
        <w:sdtEndPr/>
        <w:sdtContent>
          <w:r w:rsidR="00E55730" w:rsidRPr="00CA74FF">
            <w:rPr>
              <w:rFonts w:ascii="Segoe UI Symbol" w:eastAsia="MS Gothic" w:hAnsi="Segoe UI Symbol" w:cs="Segoe UI Symbol"/>
              <w:i w:val="0"/>
              <w:iCs/>
              <w:szCs w:val="22"/>
            </w:rPr>
            <w:t>☐</w:t>
          </w:r>
        </w:sdtContent>
      </w:sdt>
      <w:r w:rsidR="00E55730"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658512190"/>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b/>
            <w:bCs/>
            <w:i w:val="0"/>
            <w:iCs/>
            <w:szCs w:val="22"/>
          </w:rPr>
          <w:id w:val="-1326123850"/>
        </w:sdtPr>
        <w:sdtEndPr/>
        <w:sdtContent>
          <w:r w:rsidRPr="00CA74FF">
            <w:rPr>
              <w:rFonts w:asciiTheme="majorBidi" w:eastAsia="MS Gothic" w:hAnsiTheme="majorBidi" w:cstheme="majorBidi"/>
              <w:b/>
              <w:bCs/>
              <w:i w:val="0"/>
              <w:iCs/>
              <w:szCs w:val="22"/>
            </w:rPr>
            <w:t>X</w:t>
          </w:r>
        </w:sdtContent>
      </w:sdt>
      <w:r w:rsidRPr="00CA74FF">
        <w:rPr>
          <w:rFonts w:asciiTheme="majorBidi" w:eastAsia="Calibri" w:hAnsiTheme="majorBidi" w:cstheme="majorBidi"/>
          <w:b/>
          <w:bCs/>
          <w:i w:val="0"/>
          <w:iCs/>
          <w:szCs w:val="22"/>
        </w:rPr>
        <w:t xml:space="preserve"> Implemented</w:t>
      </w:r>
    </w:p>
    <w:p w:rsidR="00D9022B" w:rsidRPr="00CA74FF" w:rsidRDefault="00D9022B" w:rsidP="00E55730">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D9022B" w:rsidRPr="00CA74FF" w:rsidRDefault="00D9022B" w:rsidP="00D9022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r w:rsidRPr="00CA74FF">
        <w:rPr>
          <w:rFonts w:asciiTheme="majorBidi" w:hAnsiTheme="majorBidi" w:cstheme="majorBidi"/>
          <w:color w:val="2F5496" w:themeColor="accent1" w:themeShade="BF"/>
        </w:rPr>
        <w:t xml:space="preserve">By the parliamentary decree N5507-IIS of June 26, 2016 The 1957 European Agreement concerning the International Carriage of Dangerous Goods by Road (ADR) was ratified. Herewith, N89 Technical Regulation on the carriage of dangerous goods was adopted on February 15, 2019 which is main normative act implementing ADR in Georgian legislation.  </w:t>
      </w:r>
    </w:p>
    <w:p w:rsidR="00D9022B" w:rsidRPr="00CA74FF" w:rsidRDefault="00D9022B" w:rsidP="00D9022B">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(c) </w:t>
      </w:r>
      <w:sdt>
        <w:sdtPr>
          <w:rPr>
            <w:rFonts w:asciiTheme="majorBidi" w:eastAsia="Calibri" w:hAnsiTheme="majorBidi" w:cstheme="majorBidi"/>
            <w:i w:val="0"/>
            <w:iCs/>
            <w:szCs w:val="22"/>
          </w:rPr>
          <w:id w:val="1264186740"/>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b/>
            <w:bCs/>
            <w:i w:val="0"/>
            <w:iCs/>
            <w:szCs w:val="22"/>
          </w:rPr>
          <w:id w:val="-519243880"/>
        </w:sdtPr>
        <w:sdtEndPr/>
        <w:sdtContent>
          <w:r w:rsidRPr="00CA74FF">
            <w:rPr>
              <w:rFonts w:asciiTheme="majorBidi" w:eastAsia="MS Gothic" w:hAnsiTheme="majorBidi" w:cstheme="majorBidi"/>
              <w:b/>
              <w:bCs/>
              <w:i w:val="0"/>
              <w:iCs/>
              <w:szCs w:val="22"/>
            </w:rPr>
            <w:t>X</w:t>
          </w:r>
        </w:sdtContent>
      </w:sdt>
      <w:r w:rsidRPr="00CA74FF">
        <w:rPr>
          <w:rFonts w:asciiTheme="majorBidi" w:eastAsia="Calibri" w:hAnsiTheme="majorBidi" w:cstheme="majorBidi"/>
          <w:b/>
          <w:bCs/>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05113145"/>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957994487"/>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D9022B" w:rsidRPr="00CA74FF" w:rsidRDefault="00D9022B" w:rsidP="00D9022B">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D9022B" w:rsidRPr="00CA74FF" w:rsidRDefault="00D9022B" w:rsidP="00D9022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rPr>
      </w:pPr>
    </w:p>
    <w:p w:rsidR="00D9022B" w:rsidRPr="00CA74FF" w:rsidRDefault="00D9022B" w:rsidP="00D9022B">
      <w:pPr>
        <w:spacing w:after="0" w:line="240" w:lineRule="auto"/>
        <w:rPr>
          <w:rFonts w:asciiTheme="majorBidi" w:hAnsiTheme="majorBidi" w:cstheme="majorBidi"/>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w:t>
      </w:r>
      <w:r w:rsidR="00E056BD" w:rsidRPr="00CA74FF">
        <w:rPr>
          <w:rFonts w:asciiTheme="majorBidi" w:hAnsiTheme="majorBidi" w:cstheme="majorBidi"/>
          <w:iCs/>
        </w:rPr>
        <w:t>(a)</w:t>
      </w:r>
      <w:r w:rsidR="003A10A1">
        <w:rPr>
          <w:rFonts w:asciiTheme="majorBidi" w:hAnsiTheme="majorBidi" w:cstheme="majorBidi"/>
          <w:iCs/>
        </w:rPr>
        <w:t xml:space="preserve"> – </w:t>
      </w:r>
      <w:r w:rsidR="00E056BD" w:rsidRPr="00CA74FF">
        <w:rPr>
          <w:rFonts w:asciiTheme="majorBidi" w:hAnsiTheme="majorBidi" w:cstheme="majorBidi"/>
          <w:iCs/>
        </w:rPr>
        <w:t>(c) INTERNATIONAL LAW</w:t>
      </w:r>
    </w:p>
    <w:p w:rsidR="00D9022B" w:rsidRPr="00CA74FF" w:rsidRDefault="00D9022B" w:rsidP="00D9022B">
      <w:pPr>
        <w:spacing w:after="0" w:line="240" w:lineRule="auto"/>
        <w:ind w:right="16"/>
        <w:jc w:val="both"/>
        <w:rPr>
          <w:rFonts w:asciiTheme="majorBidi" w:hAnsiTheme="majorBidi" w:cstheme="majorBidi"/>
          <w:spacing w:val="-1"/>
        </w:rPr>
      </w:pPr>
    </w:p>
    <w:p w:rsidR="00D9022B" w:rsidRPr="00CA74FF" w:rsidRDefault="00D9022B" w:rsidP="00D9022B">
      <w:pPr>
        <w:spacing w:after="0" w:line="240" w:lineRule="auto"/>
        <w:ind w:right="16"/>
        <w:jc w:val="both"/>
        <w:rPr>
          <w:rFonts w:asciiTheme="majorBidi" w:hAnsiTheme="majorBidi" w:cstheme="majorBidi"/>
          <w:spacing w:val="-1"/>
        </w:rPr>
      </w:pPr>
      <w:r w:rsidRPr="00CA74FF">
        <w:rPr>
          <w:rFonts w:asciiTheme="majorBidi" w:hAnsiTheme="majorBidi" w:cstheme="majorBidi"/>
          <w:spacing w:val="-1"/>
        </w:rPr>
        <w:t xml:space="preserve">Because of the specific circumstances affecting the vehicle fleet in Georgia, transport can be identified as the number one cause of environmental impacts on the quality of air in Tbilisi. The situation keeps getting worse due to the constant increase in vehicle numbers. To reverse this trend and check the environmental impacts of the sector, drastic measures are needed in multiple directions affecting the efficiency of vehicles, travel and the transport system as a whole. Equally needed are regulations defining the technical characteristics of vehicles, to limit, for example, the use of right-hand-drive vehicles among the registered cars within Georgia. </w:t>
      </w:r>
    </w:p>
    <w:p w:rsidR="00D9022B" w:rsidRPr="00CA74FF" w:rsidRDefault="00D9022B" w:rsidP="00D9022B">
      <w:pPr>
        <w:spacing w:after="0" w:line="240" w:lineRule="auto"/>
        <w:ind w:right="16"/>
        <w:jc w:val="both"/>
        <w:rPr>
          <w:rFonts w:asciiTheme="majorBidi" w:hAnsiTheme="majorBidi" w:cstheme="majorBidi"/>
          <w:i/>
          <w:spacing w:val="-1"/>
          <w:highlight w:val="yellow"/>
          <w:u w:val="single"/>
        </w:rPr>
      </w:pPr>
    </w:p>
    <w:p w:rsidR="00D9022B" w:rsidRPr="00CA74FF" w:rsidRDefault="00D9022B" w:rsidP="00D9022B">
      <w:pPr>
        <w:spacing w:after="0" w:line="240" w:lineRule="auto"/>
        <w:ind w:right="16"/>
        <w:jc w:val="both"/>
        <w:rPr>
          <w:rFonts w:asciiTheme="majorBidi" w:hAnsiTheme="majorBidi" w:cstheme="majorBidi"/>
          <w:i/>
          <w:spacing w:val="-1"/>
          <w:highlight w:val="yellow"/>
        </w:rPr>
      </w:pPr>
      <w:r w:rsidRPr="00CA74FF">
        <w:rPr>
          <w:rFonts w:asciiTheme="majorBidi" w:hAnsiTheme="majorBidi" w:cstheme="majorBidi"/>
          <w:i/>
          <w:spacing w:val="-1"/>
          <w:highlight w:val="yellow"/>
          <w:u w:val="single"/>
        </w:rPr>
        <w:t>Recommendation 10.3</w:t>
      </w:r>
      <w:r w:rsidRPr="00CA74FF">
        <w:rPr>
          <w:rFonts w:asciiTheme="majorBidi" w:hAnsiTheme="majorBidi" w:cstheme="majorBidi"/>
          <w:i/>
          <w:spacing w:val="-1"/>
          <w:highlight w:val="yellow"/>
        </w:rPr>
        <w:t xml:space="preserve">: </w:t>
      </w:r>
    </w:p>
    <w:p w:rsidR="00D9022B" w:rsidRPr="00CA74FF" w:rsidRDefault="00D9022B" w:rsidP="00D9022B">
      <w:pPr>
        <w:spacing w:after="0" w:line="240" w:lineRule="auto"/>
        <w:ind w:right="16"/>
        <w:jc w:val="both"/>
        <w:rPr>
          <w:rFonts w:asciiTheme="majorBidi" w:hAnsiTheme="majorBidi" w:cstheme="majorBidi"/>
          <w:i/>
          <w:spacing w:val="-1"/>
        </w:rPr>
      </w:pPr>
      <w:r w:rsidRPr="00CA74FF">
        <w:rPr>
          <w:rFonts w:asciiTheme="majorBidi" w:hAnsiTheme="majorBidi" w:cstheme="majorBidi"/>
          <w:i/>
          <w:spacing w:val="-1"/>
        </w:rPr>
        <w:t>The Ministry of Economy and Sustainable Development, with a view to improving the situation concerning road vehicles, should:</w:t>
      </w:r>
    </w:p>
    <w:p w:rsidR="00D9022B" w:rsidRPr="00CA74FF" w:rsidRDefault="00D9022B" w:rsidP="00D9022B">
      <w:pPr>
        <w:spacing w:after="0" w:line="240" w:lineRule="auto"/>
        <w:ind w:left="567" w:hanging="578"/>
        <w:jc w:val="both"/>
        <w:rPr>
          <w:rFonts w:asciiTheme="majorBidi" w:hAnsiTheme="majorBidi" w:cstheme="majorBidi"/>
          <w:i/>
          <w:iCs/>
        </w:rPr>
      </w:pPr>
      <w:r w:rsidRPr="00CA74FF">
        <w:rPr>
          <w:rFonts w:asciiTheme="majorBidi" w:hAnsiTheme="majorBidi" w:cstheme="majorBidi"/>
          <w:i/>
          <w:iCs/>
        </w:rPr>
        <w:t>(a)</w:t>
      </w:r>
      <w:r w:rsidRPr="00CA74FF">
        <w:rPr>
          <w:rFonts w:asciiTheme="majorBidi" w:hAnsiTheme="majorBidi" w:cstheme="majorBidi"/>
          <w:i/>
          <w:iCs/>
        </w:rPr>
        <w:tab/>
        <w:t>Reinstate mandatory inspections of roadworthiness and vehicle emissions and use these inspections to assess the presence of catalytic converters and unregulated retrofitting of vehicles to burn natural gas;</w:t>
      </w:r>
    </w:p>
    <w:p w:rsidR="00D9022B" w:rsidRPr="00CA74FF" w:rsidRDefault="00D9022B" w:rsidP="00D9022B">
      <w:pPr>
        <w:spacing w:after="0" w:line="240" w:lineRule="auto"/>
        <w:ind w:left="567" w:hanging="578"/>
        <w:jc w:val="both"/>
        <w:rPr>
          <w:rFonts w:asciiTheme="majorBidi" w:hAnsiTheme="majorBidi" w:cstheme="majorBidi"/>
          <w:i/>
          <w:iCs/>
        </w:rPr>
      </w:pPr>
      <w:r w:rsidRPr="00CA74FF">
        <w:rPr>
          <w:rFonts w:asciiTheme="majorBidi" w:hAnsiTheme="majorBidi" w:cstheme="majorBidi"/>
          <w:i/>
          <w:iCs/>
        </w:rPr>
        <w:t>(b)</w:t>
      </w:r>
      <w:r w:rsidRPr="00CA74FF">
        <w:rPr>
          <w:rFonts w:asciiTheme="majorBidi" w:hAnsiTheme="majorBidi" w:cstheme="majorBidi"/>
          <w:i/>
          <w:iCs/>
        </w:rPr>
        <w:tab/>
        <w:t xml:space="preserve">Consider regularizing retrofitting for conversion of cars to natural gas by setting up safety regulations and certification schemes for qualified technicians; </w:t>
      </w:r>
    </w:p>
    <w:p w:rsidR="00D9022B" w:rsidRPr="00CA74FF" w:rsidRDefault="00D9022B" w:rsidP="00D9022B">
      <w:pPr>
        <w:spacing w:after="0" w:line="240" w:lineRule="auto"/>
        <w:ind w:left="567" w:hanging="578"/>
        <w:jc w:val="both"/>
        <w:rPr>
          <w:rFonts w:asciiTheme="majorBidi" w:hAnsiTheme="majorBidi" w:cstheme="majorBidi"/>
          <w:i/>
          <w:iCs/>
        </w:rPr>
      </w:pPr>
      <w:r w:rsidRPr="00CA74FF">
        <w:rPr>
          <w:rFonts w:asciiTheme="majorBidi" w:hAnsiTheme="majorBidi" w:cstheme="majorBidi"/>
          <w:i/>
          <w:iCs/>
        </w:rPr>
        <w:t>(c)</w:t>
      </w:r>
      <w:r w:rsidRPr="00CA74FF">
        <w:rPr>
          <w:rFonts w:asciiTheme="majorBidi" w:hAnsiTheme="majorBidi" w:cstheme="majorBidi"/>
          <w:i/>
          <w:iCs/>
        </w:rPr>
        <w:tab/>
        <w:t>Adopt emission standards for vehicles and technical specifications;</w:t>
      </w:r>
    </w:p>
    <w:p w:rsidR="00D9022B" w:rsidRPr="00CA74FF" w:rsidRDefault="00D9022B" w:rsidP="00D9022B">
      <w:pPr>
        <w:spacing w:after="0" w:line="240" w:lineRule="auto"/>
        <w:ind w:left="567" w:hanging="578"/>
        <w:jc w:val="both"/>
        <w:rPr>
          <w:rFonts w:asciiTheme="majorBidi" w:hAnsiTheme="majorBidi" w:cstheme="majorBidi"/>
          <w:i/>
          <w:iCs/>
        </w:rPr>
      </w:pPr>
      <w:r w:rsidRPr="00CA74FF">
        <w:rPr>
          <w:rFonts w:asciiTheme="majorBidi" w:hAnsiTheme="majorBidi" w:cstheme="majorBidi"/>
          <w:i/>
          <w:iCs/>
        </w:rPr>
        <w:t>(d)</w:t>
      </w:r>
      <w:r w:rsidRPr="00CA74FF">
        <w:rPr>
          <w:rFonts w:asciiTheme="majorBidi" w:hAnsiTheme="majorBidi" w:cstheme="majorBidi"/>
          <w:i/>
          <w:iCs/>
        </w:rPr>
        <w:tab/>
        <w:t>Together with the environmental authorities, tighten fuel quality standards, especially vis-à-vis the sulphur content of liquid fuel;</w:t>
      </w:r>
    </w:p>
    <w:p w:rsidR="00D9022B" w:rsidRPr="00CA74FF" w:rsidRDefault="00D9022B" w:rsidP="00D9022B">
      <w:pPr>
        <w:spacing w:after="0" w:line="240" w:lineRule="auto"/>
        <w:ind w:left="567" w:hanging="578"/>
        <w:jc w:val="both"/>
        <w:rPr>
          <w:rFonts w:asciiTheme="majorBidi" w:hAnsiTheme="majorBidi" w:cstheme="majorBidi"/>
          <w:i/>
          <w:iCs/>
        </w:rPr>
      </w:pPr>
      <w:r w:rsidRPr="00CA74FF">
        <w:rPr>
          <w:rFonts w:asciiTheme="majorBidi" w:hAnsiTheme="majorBidi" w:cstheme="majorBidi"/>
          <w:i/>
          <w:iCs/>
        </w:rPr>
        <w:t>(e)</w:t>
      </w:r>
      <w:r w:rsidRPr="00CA74FF">
        <w:rPr>
          <w:rFonts w:asciiTheme="majorBidi" w:hAnsiTheme="majorBidi" w:cstheme="majorBidi"/>
          <w:i/>
          <w:iCs/>
        </w:rPr>
        <w:tab/>
        <w:t>Adopt regulations defining the technical characteristics of vehicles, inter alia, to limit the use of right-hand-drive vehicles that has risen considerably in recent years;</w:t>
      </w:r>
    </w:p>
    <w:p w:rsidR="00D9022B" w:rsidRPr="00CA74FF" w:rsidRDefault="00D9022B" w:rsidP="00D9022B">
      <w:pPr>
        <w:spacing w:after="0" w:line="240" w:lineRule="auto"/>
        <w:ind w:left="567" w:hanging="578"/>
        <w:jc w:val="both"/>
        <w:rPr>
          <w:rFonts w:asciiTheme="majorBidi" w:hAnsiTheme="majorBidi" w:cstheme="majorBidi"/>
          <w:i/>
          <w:iCs/>
        </w:rPr>
      </w:pPr>
      <w:r w:rsidRPr="00CA74FF">
        <w:rPr>
          <w:rFonts w:asciiTheme="majorBidi" w:hAnsiTheme="majorBidi" w:cstheme="majorBidi"/>
          <w:i/>
          <w:iCs/>
        </w:rPr>
        <w:t>(f)</w:t>
      </w:r>
      <w:r w:rsidRPr="00CA74FF">
        <w:rPr>
          <w:rFonts w:asciiTheme="majorBidi" w:hAnsiTheme="majorBidi" w:cstheme="majorBidi"/>
          <w:i/>
          <w:iCs/>
        </w:rPr>
        <w:tab/>
        <w:t>Make car insurance obligatory.</w:t>
      </w:r>
    </w:p>
    <w:p w:rsidR="00D9022B" w:rsidRPr="00CA74FF" w:rsidRDefault="00D9022B" w:rsidP="00D9022B">
      <w:pPr>
        <w:pStyle w:val="EPRRecBullet"/>
        <w:rPr>
          <w:rFonts w:asciiTheme="majorBidi" w:eastAsia="Calibri" w:hAnsiTheme="majorBidi" w:cstheme="majorBidi"/>
          <w:i w:val="0"/>
          <w:iCs/>
          <w:highlight w:val="green"/>
          <w:u w:val="single"/>
          <w:lang w:val="en-GB"/>
        </w:rPr>
      </w:pPr>
    </w:p>
    <w:p w:rsidR="00D9022B" w:rsidRPr="00CA74FF" w:rsidRDefault="00D9022B" w:rsidP="00D9022B">
      <w:pPr>
        <w:pStyle w:val="EPRRecBullet"/>
        <w:rPr>
          <w:rFonts w:asciiTheme="majorBidi" w:eastAsia="Calibri" w:hAnsiTheme="majorBidi" w:cstheme="majorBidi"/>
          <w:lang w:val="en-GB"/>
        </w:rPr>
      </w:pPr>
      <w:r w:rsidRPr="00CA74FF">
        <w:rPr>
          <w:rFonts w:asciiTheme="majorBidi" w:eastAsia="Calibri" w:hAnsiTheme="majorBidi" w:cstheme="majorBidi"/>
          <w:i w:val="0"/>
          <w:iCs/>
          <w:highlight w:val="green"/>
          <w:u w:val="single"/>
          <w:lang w:val="en-GB"/>
        </w:rPr>
        <w:t>Implementation progress:</w:t>
      </w:r>
      <w:r w:rsidRPr="00CA74FF">
        <w:rPr>
          <w:rFonts w:asciiTheme="majorBidi" w:eastAsia="Calibri" w:hAnsiTheme="majorBidi" w:cstheme="majorBidi"/>
          <w:lang w:val="en-GB"/>
        </w:rPr>
        <w:t xml:space="preserve"> (Please indicate the status of implementation)</w:t>
      </w:r>
    </w:p>
    <w:p w:rsidR="00D9022B" w:rsidRPr="00CA74FF" w:rsidRDefault="00D9022B" w:rsidP="00D9022B">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 (a) </w:t>
      </w:r>
      <w:sdt>
        <w:sdtPr>
          <w:rPr>
            <w:rFonts w:asciiTheme="majorBidi" w:eastAsia="Calibri" w:hAnsiTheme="majorBidi" w:cstheme="majorBidi"/>
            <w:i w:val="0"/>
            <w:iCs/>
            <w:szCs w:val="22"/>
          </w:rPr>
          <w:id w:val="-1557771694"/>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2074499740"/>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b/>
            <w:bCs/>
            <w:i w:val="0"/>
            <w:iCs/>
            <w:szCs w:val="22"/>
          </w:rPr>
          <w:id w:val="1114631387"/>
        </w:sdtPr>
        <w:sdtEndPr/>
        <w:sdtContent>
          <w:r w:rsidRPr="00CA74FF">
            <w:rPr>
              <w:rFonts w:asciiTheme="majorBidi" w:eastAsia="MS Gothic" w:hAnsiTheme="majorBidi" w:cstheme="majorBidi"/>
              <w:b/>
              <w:bCs/>
              <w:i w:val="0"/>
              <w:iCs/>
              <w:szCs w:val="22"/>
            </w:rPr>
            <w:t>X</w:t>
          </w:r>
        </w:sdtContent>
      </w:sdt>
      <w:r w:rsidRPr="00CA74FF">
        <w:rPr>
          <w:rFonts w:asciiTheme="majorBidi" w:eastAsia="Calibri" w:hAnsiTheme="majorBidi" w:cstheme="majorBidi"/>
          <w:b/>
          <w:bCs/>
          <w:i w:val="0"/>
          <w:iCs/>
          <w:szCs w:val="22"/>
        </w:rPr>
        <w:t xml:space="preserve"> On-going</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r>
      <w:r w:rsidR="00E55730" w:rsidRPr="00CA74FF">
        <w:rPr>
          <w:rFonts w:asciiTheme="majorBidi" w:eastAsia="Calibri" w:hAnsiTheme="majorBidi" w:cstheme="majorBidi"/>
          <w:i w:val="0"/>
          <w:iCs/>
          <w:szCs w:val="22"/>
        </w:rPr>
        <w:t xml:space="preserve">   </w:t>
      </w:r>
      <w:r w:rsidRPr="00CA74FF">
        <w:rPr>
          <w:rFonts w:asciiTheme="majorBidi" w:eastAsia="Calibri" w:hAnsiTheme="majorBidi" w:cstheme="majorBidi"/>
          <w:b/>
          <w:bCs/>
          <w:i w:val="0"/>
          <w:iCs/>
          <w:szCs w:val="22"/>
        </w:rPr>
        <w:t xml:space="preserve"> </w:t>
      </w:r>
      <w:sdt>
        <w:sdtPr>
          <w:rPr>
            <w:rFonts w:asciiTheme="majorBidi" w:eastAsia="Calibri" w:hAnsiTheme="majorBidi" w:cstheme="majorBidi"/>
            <w:i w:val="0"/>
            <w:iCs/>
            <w:szCs w:val="22"/>
          </w:rPr>
          <w:id w:val="2009855442"/>
        </w:sdtPr>
        <w:sdtEndPr/>
        <w:sdtContent>
          <w:r w:rsidR="00E55730"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D9022B" w:rsidRPr="00CA74FF" w:rsidRDefault="00D9022B" w:rsidP="00D9022B">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73509B" w:rsidRPr="00D80383" w:rsidRDefault="0073509B" w:rsidP="0073509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D80383">
        <w:rPr>
          <w:rFonts w:asciiTheme="majorBidi" w:hAnsiTheme="majorBidi" w:cstheme="majorBidi"/>
          <w:iCs/>
          <w:color w:val="2F5496" w:themeColor="accent1" w:themeShade="BF"/>
        </w:rPr>
        <w:t>Technical regulation №510 on roadworthiness tests for motor vehicles and their trailers</w:t>
      </w:r>
    </w:p>
    <w:p w:rsidR="0073509B" w:rsidRPr="00D80383" w:rsidRDefault="0073509B" w:rsidP="0073509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D80383">
        <w:rPr>
          <w:rFonts w:asciiTheme="majorBidi" w:hAnsiTheme="majorBidi" w:cstheme="majorBidi"/>
          <w:iCs/>
          <w:color w:val="2F5496" w:themeColor="accent1" w:themeShade="BF"/>
        </w:rPr>
        <w:t xml:space="preserve">was adopted by the government of Georgia in 2017. By this technical regulation the Mandatory PTI started from 1 January 2018 and entered into force for all categories of motor vehicles since January 1, 2019. </w:t>
      </w:r>
    </w:p>
    <w:p w:rsidR="0073509B" w:rsidRPr="00D80383" w:rsidRDefault="0073509B" w:rsidP="00D9022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p>
    <w:p w:rsidR="00D9022B" w:rsidRPr="00D80383" w:rsidRDefault="00D9022B" w:rsidP="00D9022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sidRPr="00D80383">
        <w:rPr>
          <w:rFonts w:asciiTheme="majorBidi" w:hAnsiTheme="majorBidi" w:cstheme="majorBidi"/>
          <w:color w:val="2F5496" w:themeColor="accent1" w:themeShade="BF"/>
        </w:rPr>
        <w:t xml:space="preserve">Herewith, by the aforementioned act the vehicles which use natural gas are inspected by the general rule which is used to all vehicles. Also, the presence of catalytic converters will be inspected from January 1, 2020. </w:t>
      </w:r>
    </w:p>
    <w:p w:rsidR="00D9022B" w:rsidRPr="00CA74FF" w:rsidRDefault="00D9022B" w:rsidP="00D9022B">
      <w:pPr>
        <w:pStyle w:val="EPRRecBody"/>
        <w:jc w:val="left"/>
        <w:rPr>
          <w:rFonts w:asciiTheme="majorBidi" w:eastAsia="Calibri" w:hAnsiTheme="majorBidi" w:cstheme="majorBidi"/>
          <w:b/>
          <w:bCs/>
          <w:i w:val="0"/>
          <w:iCs/>
          <w:szCs w:val="22"/>
        </w:rPr>
      </w:pPr>
      <w:r w:rsidRPr="00CA74FF">
        <w:rPr>
          <w:rFonts w:asciiTheme="majorBidi" w:eastAsia="Calibri" w:hAnsiTheme="majorBidi" w:cstheme="majorBidi"/>
          <w:i w:val="0"/>
          <w:iCs/>
          <w:szCs w:val="22"/>
        </w:rPr>
        <w:t xml:space="preserve">(b) </w:t>
      </w:r>
      <w:sdt>
        <w:sdtPr>
          <w:rPr>
            <w:rFonts w:asciiTheme="majorBidi" w:eastAsia="Calibri" w:hAnsiTheme="majorBidi" w:cstheme="majorBidi"/>
            <w:i w:val="0"/>
            <w:iCs/>
            <w:szCs w:val="22"/>
          </w:rPr>
          <w:id w:val="2062520730"/>
        </w:sdtPr>
        <w:sdtEndPr/>
        <w:sdtContent>
          <w:r w:rsidR="00E92EC3"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r w:rsidRPr="00CA74FF">
        <w:rPr>
          <w:rFonts w:ascii="Segoe UI Symbol" w:eastAsia="MS Gothic" w:hAnsi="Segoe UI Symbol" w:cs="Segoe UI Symbol"/>
          <w:i w:val="0"/>
          <w:iCs/>
          <w:szCs w:val="22"/>
        </w:rPr>
        <w:t>☐</w:t>
      </w:r>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r w:rsidR="00E92EC3" w:rsidRPr="00CA74FF">
        <w:rPr>
          <w:rFonts w:asciiTheme="majorBidi" w:eastAsia="MS Gothic" w:hAnsiTheme="majorBidi" w:cstheme="majorBidi"/>
          <w:b/>
          <w:bCs/>
          <w:i w:val="0"/>
          <w:iCs/>
          <w:szCs w:val="22"/>
        </w:rPr>
        <w:t>X</w:t>
      </w:r>
      <w:r w:rsidRPr="00CA74FF">
        <w:rPr>
          <w:rFonts w:asciiTheme="majorBidi" w:eastAsia="Calibri" w:hAnsiTheme="majorBidi" w:cstheme="majorBidi"/>
          <w:b/>
          <w:bCs/>
          <w:i w:val="0"/>
          <w:iCs/>
          <w:szCs w:val="22"/>
        </w:rPr>
        <w:t xml:space="preserve"> On-going</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810629884"/>
        </w:sdtPr>
        <w:sdtEndPr/>
        <w:sdtContent>
          <w:r w:rsidR="00E92EC3" w:rsidRPr="00CA74FF">
            <w:rPr>
              <w:rFonts w:ascii="Segoe UI Symbol" w:eastAsia="MS Gothic" w:hAnsi="Segoe UI Symbol" w:cs="Segoe UI Symbol"/>
              <w:i w:val="0"/>
              <w:iCs/>
              <w:szCs w:val="22"/>
            </w:rPr>
            <w:t>☐</w:t>
          </w:r>
        </w:sdtContent>
      </w:sdt>
      <w:r w:rsidR="00E92EC3"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Implemented</w:t>
      </w:r>
    </w:p>
    <w:p w:rsidR="00D9022B" w:rsidRPr="00CA74FF" w:rsidRDefault="00D9022B" w:rsidP="00D9022B">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lastRenderedPageBreak/>
        <w:t>Comments/supporting evidence</w:t>
      </w:r>
    </w:p>
    <w:p w:rsidR="00E92EC3" w:rsidRPr="00D80383" w:rsidRDefault="00E92EC3" w:rsidP="00E92EC3">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sidRPr="00D80383">
        <w:rPr>
          <w:rFonts w:asciiTheme="majorBidi" w:hAnsiTheme="majorBidi" w:cstheme="majorBidi"/>
          <w:color w:val="2F5496" w:themeColor="accent1" w:themeShade="BF"/>
        </w:rPr>
        <w:t xml:space="preserve">Technical regulation N80 sets up safety regulations in respect of vehicles using natural gas. Also, this aforementioned technical regulation prescribes safety regulations and certification issues for qualified technicians. Herewith, at this moment, N80 technical regulations only covers vehicles using CNG (Compressed Natural Gas) system. Also, new amendment project is in the process of elaboration which will cover vehicles using LPG (Liquefied Petroleum Gas) system.  </w:t>
      </w:r>
    </w:p>
    <w:p w:rsidR="00D9022B" w:rsidRPr="00CA74FF" w:rsidRDefault="00D9022B" w:rsidP="00D9022B">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(c) </w:t>
      </w:r>
      <w:sdt>
        <w:sdtPr>
          <w:rPr>
            <w:rFonts w:asciiTheme="majorBidi" w:eastAsia="Calibri" w:hAnsiTheme="majorBidi" w:cstheme="majorBidi"/>
            <w:i w:val="0"/>
            <w:iCs/>
            <w:szCs w:val="22"/>
          </w:rPr>
          <w:id w:val="182407886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00E92EC3"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972258337"/>
        </w:sdtPr>
        <w:sdtEndPr/>
        <w:sdtContent>
          <w:r w:rsidR="00E92EC3" w:rsidRPr="00CA74FF">
            <w:rPr>
              <w:rFonts w:ascii="Segoe UI Symbol" w:eastAsia="MS Gothic" w:hAnsi="Segoe UI Symbol" w:cs="Segoe UI Symbol"/>
              <w:i w:val="0"/>
              <w:iCs/>
              <w:szCs w:val="22"/>
            </w:rPr>
            <w:t>☐</w:t>
          </w:r>
        </w:sdtContent>
      </w:sdt>
      <w:r w:rsidR="00E92EC3"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Starting phase</w:t>
      </w:r>
      <w:r w:rsidRPr="00CA74FF">
        <w:rPr>
          <w:rFonts w:asciiTheme="majorBidi" w:eastAsia="Calibri" w:hAnsiTheme="majorBidi" w:cstheme="majorBidi"/>
          <w:i w:val="0"/>
          <w:iCs/>
          <w:szCs w:val="22"/>
        </w:rPr>
        <w:tab/>
        <w:t xml:space="preserve">    </w:t>
      </w:r>
      <w:r w:rsidRPr="00CA74FF">
        <w:rPr>
          <w:rFonts w:asciiTheme="majorBidi" w:eastAsia="Calibri" w:hAnsiTheme="majorBidi" w:cstheme="majorBidi"/>
          <w:b/>
          <w:bCs/>
          <w:i w:val="0"/>
          <w:iCs/>
          <w:szCs w:val="22"/>
        </w:rPr>
        <w:t xml:space="preserve"> </w:t>
      </w:r>
      <w:sdt>
        <w:sdtPr>
          <w:rPr>
            <w:rFonts w:asciiTheme="majorBidi" w:eastAsia="Calibri" w:hAnsiTheme="majorBidi" w:cstheme="majorBidi"/>
            <w:b/>
            <w:bCs/>
            <w:i w:val="0"/>
            <w:iCs/>
            <w:szCs w:val="22"/>
          </w:rPr>
          <w:id w:val="1939099005"/>
        </w:sdtPr>
        <w:sdtEndPr/>
        <w:sdtContent>
          <w:r w:rsidR="00E92EC3" w:rsidRPr="00CA74FF">
            <w:rPr>
              <w:rFonts w:asciiTheme="majorBidi" w:eastAsia="MS Gothic" w:hAnsiTheme="majorBidi" w:cstheme="majorBidi"/>
              <w:b/>
              <w:bCs/>
              <w:i w:val="0"/>
              <w:iCs/>
              <w:szCs w:val="22"/>
            </w:rPr>
            <w:t xml:space="preserve">X </w:t>
          </w:r>
        </w:sdtContent>
      </w:sdt>
      <w:r w:rsidRPr="00CA74FF">
        <w:rPr>
          <w:rFonts w:asciiTheme="majorBidi" w:eastAsia="Calibri" w:hAnsiTheme="majorBidi" w:cstheme="majorBidi"/>
          <w:b/>
          <w:bCs/>
          <w:i w:val="0"/>
          <w:iCs/>
          <w:szCs w:val="22"/>
        </w:rPr>
        <w:t>On-going</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621893541"/>
        </w:sdtPr>
        <w:sdtEndPr/>
        <w:sdtContent>
          <w:r w:rsidR="00E92EC3" w:rsidRPr="00CA74FF">
            <w:rPr>
              <w:rFonts w:ascii="Segoe UI Symbol" w:eastAsia="MS Gothic" w:hAnsi="Segoe UI Symbol" w:cs="Segoe UI Symbol"/>
              <w:i w:val="0"/>
              <w:iCs/>
              <w:szCs w:val="22"/>
            </w:rPr>
            <w:t>☐</w:t>
          </w:r>
        </w:sdtContent>
      </w:sdt>
      <w:r w:rsidR="00E92EC3"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Implemented</w:t>
      </w:r>
    </w:p>
    <w:p w:rsidR="00D9022B" w:rsidRPr="00CA74FF" w:rsidRDefault="00D9022B" w:rsidP="00D9022B">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73509B" w:rsidRPr="00D80383" w:rsidRDefault="0073509B" w:rsidP="00120F53">
      <w:pPr>
        <w:pStyle w:val="EPRRecBody"/>
        <w:pBdr>
          <w:top w:val="single" w:sz="4" w:space="1" w:color="auto"/>
          <w:left w:val="single" w:sz="4" w:space="4" w:color="auto"/>
          <w:bottom w:val="single" w:sz="4" w:space="1" w:color="auto"/>
          <w:right w:val="single" w:sz="4" w:space="4" w:color="auto"/>
        </w:pBdr>
        <w:ind w:firstLine="720"/>
        <w:rPr>
          <w:rFonts w:asciiTheme="majorBidi" w:hAnsiTheme="majorBidi" w:cstheme="majorBidi"/>
          <w:iCs/>
          <w:color w:val="2F5496" w:themeColor="accent1" w:themeShade="BF"/>
        </w:rPr>
      </w:pPr>
      <w:r w:rsidRPr="00D80383">
        <w:rPr>
          <w:rFonts w:asciiTheme="majorBidi" w:hAnsiTheme="majorBidi" w:cstheme="majorBidi"/>
          <w:iCs/>
          <w:color w:val="2F5496" w:themeColor="accent1" w:themeShade="BF"/>
        </w:rPr>
        <w:t>Draft technical regulation on introduction of emission standards for vehicles (Euro 1-Euro 6) was developed. In the nearest future, feasibility study to identify which standard is most appropriate for the country at this stage will be carried out and based on results emission standard will be introduced.</w:t>
      </w:r>
    </w:p>
    <w:p w:rsidR="0073509B" w:rsidRPr="00D80383" w:rsidRDefault="0073509B" w:rsidP="00120F53">
      <w:pPr>
        <w:pStyle w:val="EPRRecBody"/>
        <w:pBdr>
          <w:top w:val="single" w:sz="4" w:space="1" w:color="auto"/>
          <w:left w:val="single" w:sz="4" w:space="4" w:color="auto"/>
          <w:bottom w:val="single" w:sz="4" w:space="1" w:color="auto"/>
          <w:right w:val="single" w:sz="4" w:space="4" w:color="auto"/>
        </w:pBdr>
        <w:ind w:firstLine="720"/>
        <w:rPr>
          <w:rFonts w:asciiTheme="majorBidi" w:hAnsiTheme="majorBidi" w:cstheme="majorBidi"/>
          <w:iCs/>
          <w:color w:val="2F5496" w:themeColor="accent1" w:themeShade="BF"/>
        </w:rPr>
      </w:pPr>
      <w:r w:rsidRPr="00D80383">
        <w:rPr>
          <w:rFonts w:asciiTheme="majorBidi" w:hAnsiTheme="majorBidi" w:cstheme="majorBidi"/>
          <w:iCs/>
          <w:color w:val="2F5496" w:themeColor="accent1" w:themeShade="BF"/>
        </w:rPr>
        <w:t xml:space="preserve">Emission norms for vehicles is regulated by the technical regulation N510 which states the following: </w:t>
      </w:r>
    </w:p>
    <w:p w:rsidR="0073509B" w:rsidRPr="00D80383" w:rsidRDefault="0073509B" w:rsidP="00120F53">
      <w:pPr>
        <w:pStyle w:val="EPRRecBody"/>
        <w:pBdr>
          <w:top w:val="single" w:sz="4" w:space="1" w:color="auto"/>
          <w:left w:val="single" w:sz="4" w:space="4" w:color="auto"/>
          <w:bottom w:val="single" w:sz="4" w:space="1" w:color="auto"/>
          <w:right w:val="single" w:sz="4" w:space="4" w:color="auto"/>
        </w:pBdr>
        <w:ind w:firstLine="720"/>
        <w:rPr>
          <w:rFonts w:asciiTheme="majorBidi" w:hAnsiTheme="majorBidi" w:cstheme="majorBidi"/>
          <w:iCs/>
          <w:color w:val="2F5496" w:themeColor="accent1" w:themeShade="BF"/>
        </w:rPr>
      </w:pPr>
      <w:r w:rsidRPr="00D80383">
        <w:rPr>
          <w:rFonts w:asciiTheme="majorBidi" w:hAnsiTheme="majorBidi" w:cstheme="majorBidi"/>
          <w:iCs/>
          <w:color w:val="2F5496" w:themeColor="accent1" w:themeShade="BF"/>
        </w:rPr>
        <w:t>Where the exhaust emissions are not controlled by an advanced emission control system such as a three-way catalytic converter that is lambda-probe control, the maximum permissible CO content in the exhaust gases is that stated by the vehicle manufacturer. Where this information is not available, the CO content must not exceed the following:</w:t>
      </w:r>
    </w:p>
    <w:p w:rsidR="0073509B" w:rsidRPr="00D80383" w:rsidRDefault="0073509B" w:rsidP="00D80383">
      <w:pPr>
        <w:pStyle w:val="EPRRecBody"/>
        <w:pBdr>
          <w:top w:val="single" w:sz="4" w:space="1" w:color="auto"/>
          <w:left w:val="single" w:sz="4" w:space="4" w:color="auto"/>
          <w:bottom w:val="single" w:sz="4" w:space="1" w:color="auto"/>
          <w:right w:val="single" w:sz="4" w:space="4" w:color="auto"/>
        </w:pBdr>
        <w:ind w:firstLine="720"/>
        <w:rPr>
          <w:rFonts w:asciiTheme="majorBidi" w:hAnsiTheme="majorBidi" w:cstheme="majorBidi"/>
          <w:iCs/>
          <w:color w:val="2F5496" w:themeColor="accent1" w:themeShade="BF"/>
        </w:rPr>
      </w:pPr>
      <w:r w:rsidRPr="00D80383">
        <w:rPr>
          <w:rFonts w:asciiTheme="majorBidi" w:hAnsiTheme="majorBidi" w:cstheme="majorBidi"/>
          <w:iCs/>
          <w:color w:val="2F5496" w:themeColor="accent1" w:themeShade="BF"/>
        </w:rPr>
        <w:t>(</w:t>
      </w:r>
      <w:proofErr w:type="spellStart"/>
      <w:r w:rsidRPr="00D80383">
        <w:rPr>
          <w:rFonts w:asciiTheme="majorBidi" w:hAnsiTheme="majorBidi" w:cstheme="majorBidi"/>
          <w:iCs/>
          <w:color w:val="2F5496" w:themeColor="accent1" w:themeShade="BF"/>
        </w:rPr>
        <w:t>i</w:t>
      </w:r>
      <w:proofErr w:type="spellEnd"/>
      <w:r w:rsidRPr="00D80383">
        <w:rPr>
          <w:rFonts w:asciiTheme="majorBidi" w:hAnsiTheme="majorBidi" w:cstheme="majorBidi"/>
          <w:iCs/>
          <w:color w:val="2F5496" w:themeColor="accent1" w:themeShade="BF"/>
        </w:rPr>
        <w:t>) for vehicles registered or put into service before 1 October 1986, CO — 4,5 % vol.;</w:t>
      </w:r>
    </w:p>
    <w:p w:rsidR="0073509B" w:rsidRPr="00D80383" w:rsidRDefault="0073509B" w:rsidP="00D80383">
      <w:pPr>
        <w:pStyle w:val="EPRRecBody"/>
        <w:pBdr>
          <w:top w:val="single" w:sz="4" w:space="1" w:color="auto"/>
          <w:left w:val="single" w:sz="4" w:space="4" w:color="auto"/>
          <w:bottom w:val="single" w:sz="4" w:space="1" w:color="auto"/>
          <w:right w:val="single" w:sz="4" w:space="4" w:color="auto"/>
        </w:pBdr>
        <w:ind w:firstLine="720"/>
        <w:rPr>
          <w:rFonts w:asciiTheme="majorBidi" w:hAnsiTheme="majorBidi" w:cstheme="majorBidi"/>
          <w:iCs/>
          <w:color w:val="2F5496" w:themeColor="accent1" w:themeShade="BF"/>
        </w:rPr>
      </w:pPr>
      <w:r w:rsidRPr="00D80383">
        <w:rPr>
          <w:rFonts w:asciiTheme="majorBidi" w:hAnsiTheme="majorBidi" w:cstheme="majorBidi"/>
          <w:iCs/>
          <w:color w:val="2F5496" w:themeColor="accent1" w:themeShade="BF"/>
        </w:rPr>
        <w:t>(ii) for vehicles registered or put into service for the first time after 1 October 1986 — 3,5 % vol.</w:t>
      </w:r>
    </w:p>
    <w:p w:rsidR="0073509B" w:rsidRPr="00D80383" w:rsidRDefault="0073509B" w:rsidP="00120F53">
      <w:pPr>
        <w:pStyle w:val="EPRRecBody"/>
        <w:pBdr>
          <w:top w:val="single" w:sz="4" w:space="1" w:color="auto"/>
          <w:left w:val="single" w:sz="4" w:space="4" w:color="auto"/>
          <w:bottom w:val="single" w:sz="4" w:space="1" w:color="auto"/>
          <w:right w:val="single" w:sz="4" w:space="4" w:color="auto"/>
        </w:pBdr>
        <w:ind w:firstLine="720"/>
        <w:rPr>
          <w:rFonts w:asciiTheme="majorBidi" w:hAnsiTheme="majorBidi" w:cstheme="majorBidi"/>
          <w:iCs/>
          <w:color w:val="2F5496" w:themeColor="accent1" w:themeShade="BF"/>
        </w:rPr>
      </w:pPr>
      <w:r w:rsidRPr="00D80383">
        <w:rPr>
          <w:rFonts w:asciiTheme="majorBidi" w:hAnsiTheme="majorBidi" w:cstheme="majorBidi"/>
          <w:iCs/>
          <w:color w:val="2F5496" w:themeColor="accent1" w:themeShade="BF"/>
        </w:rPr>
        <w:t>Where the exhaust emissions are controlled by an advanced emission control system such as a three-way catalytic converter that is lambda-probe controlled:</w:t>
      </w:r>
    </w:p>
    <w:p w:rsidR="00120F53" w:rsidRDefault="0073509B" w:rsidP="001E514B">
      <w:pPr>
        <w:pStyle w:val="EPRRecBody"/>
        <w:pBdr>
          <w:top w:val="single" w:sz="4" w:space="1" w:color="auto"/>
          <w:left w:val="single" w:sz="4" w:space="4" w:color="auto"/>
          <w:bottom w:val="single" w:sz="4" w:space="1" w:color="auto"/>
          <w:right w:val="single" w:sz="4" w:space="4" w:color="auto"/>
        </w:pBdr>
        <w:ind w:firstLine="720"/>
        <w:rPr>
          <w:rFonts w:asciiTheme="majorBidi" w:hAnsiTheme="majorBidi" w:cstheme="majorBidi"/>
          <w:iCs/>
          <w:color w:val="2F5496" w:themeColor="accent1" w:themeShade="BF"/>
        </w:rPr>
      </w:pPr>
      <w:r w:rsidRPr="00D80383">
        <w:rPr>
          <w:rFonts w:asciiTheme="majorBidi" w:hAnsiTheme="majorBidi" w:cstheme="majorBidi"/>
          <w:iCs/>
          <w:color w:val="2F5496" w:themeColor="accent1" w:themeShade="BF"/>
        </w:rPr>
        <w:t>The maximum permissible CO content in the exhaust gases is that stated by the vehicle manufacturer.</w:t>
      </w:r>
      <w:r w:rsidR="001E514B">
        <w:rPr>
          <w:rFonts w:asciiTheme="majorBidi" w:hAnsiTheme="majorBidi" w:cstheme="majorBidi"/>
          <w:iCs/>
          <w:color w:val="2F5496" w:themeColor="accent1" w:themeShade="BF"/>
        </w:rPr>
        <w:t xml:space="preserve"> </w:t>
      </w:r>
    </w:p>
    <w:p w:rsidR="0073509B" w:rsidRPr="00D80383" w:rsidRDefault="0073509B" w:rsidP="00120F53">
      <w:pPr>
        <w:pStyle w:val="EPRRecBody"/>
        <w:pBdr>
          <w:top w:val="single" w:sz="4" w:space="1" w:color="auto"/>
          <w:left w:val="single" w:sz="4" w:space="4" w:color="auto"/>
          <w:bottom w:val="single" w:sz="4" w:space="1" w:color="auto"/>
          <w:right w:val="single" w:sz="4" w:space="4" w:color="auto"/>
        </w:pBdr>
        <w:ind w:firstLine="720"/>
        <w:rPr>
          <w:rFonts w:asciiTheme="majorBidi" w:hAnsiTheme="majorBidi" w:cstheme="majorBidi"/>
          <w:iCs/>
          <w:color w:val="2F5496" w:themeColor="accent1" w:themeShade="BF"/>
        </w:rPr>
      </w:pPr>
      <w:r w:rsidRPr="00D80383">
        <w:rPr>
          <w:rFonts w:asciiTheme="majorBidi" w:hAnsiTheme="majorBidi" w:cstheme="majorBidi"/>
          <w:iCs/>
          <w:color w:val="2F5496" w:themeColor="accent1" w:themeShade="BF"/>
        </w:rPr>
        <w:t>Where this information is not available the CO content must not exceed the following:</w:t>
      </w:r>
    </w:p>
    <w:p w:rsidR="0073509B" w:rsidRPr="00D80383" w:rsidRDefault="0073509B" w:rsidP="00D80383">
      <w:pPr>
        <w:pStyle w:val="EPRRecBody"/>
        <w:pBdr>
          <w:top w:val="single" w:sz="4" w:space="1" w:color="auto"/>
          <w:left w:val="single" w:sz="4" w:space="4" w:color="auto"/>
          <w:bottom w:val="single" w:sz="4" w:space="1" w:color="auto"/>
          <w:right w:val="single" w:sz="4" w:space="4" w:color="auto"/>
        </w:pBdr>
        <w:ind w:firstLine="720"/>
        <w:rPr>
          <w:rFonts w:asciiTheme="majorBidi" w:hAnsiTheme="majorBidi" w:cstheme="majorBidi"/>
          <w:iCs/>
          <w:color w:val="2F5496" w:themeColor="accent1" w:themeShade="BF"/>
        </w:rPr>
      </w:pPr>
      <w:r w:rsidRPr="00D80383">
        <w:rPr>
          <w:rFonts w:asciiTheme="majorBidi" w:hAnsiTheme="majorBidi" w:cstheme="majorBidi"/>
          <w:iCs/>
          <w:color w:val="2F5496" w:themeColor="accent1" w:themeShade="BF"/>
        </w:rPr>
        <w:t>Measurement at engine idling speed:</w:t>
      </w:r>
    </w:p>
    <w:p w:rsidR="0073509B" w:rsidRPr="00D80383" w:rsidRDefault="0073509B" w:rsidP="00D80383">
      <w:pPr>
        <w:pStyle w:val="EPRRecBody"/>
        <w:pBdr>
          <w:top w:val="single" w:sz="4" w:space="1" w:color="auto"/>
          <w:left w:val="single" w:sz="4" w:space="4" w:color="auto"/>
          <w:bottom w:val="single" w:sz="4" w:space="1" w:color="auto"/>
          <w:right w:val="single" w:sz="4" w:space="4" w:color="auto"/>
        </w:pBdr>
        <w:ind w:firstLine="720"/>
        <w:rPr>
          <w:rFonts w:asciiTheme="majorBidi" w:hAnsiTheme="majorBidi" w:cstheme="majorBidi"/>
          <w:iCs/>
          <w:color w:val="2F5496" w:themeColor="accent1" w:themeShade="BF"/>
        </w:rPr>
      </w:pPr>
      <w:r w:rsidRPr="00D80383">
        <w:rPr>
          <w:rFonts w:asciiTheme="majorBidi" w:hAnsiTheme="majorBidi" w:cstheme="majorBidi"/>
          <w:iCs/>
          <w:color w:val="2F5496" w:themeColor="accent1" w:themeShade="BF"/>
        </w:rPr>
        <w:t>The maximum permissible CO content in the exhaust gases must not exceed 0,5 % vol.</w:t>
      </w:r>
    </w:p>
    <w:p w:rsidR="0073509B" w:rsidRPr="00D80383" w:rsidRDefault="0073509B" w:rsidP="00D80383">
      <w:pPr>
        <w:pStyle w:val="EPRRecBody"/>
        <w:pBdr>
          <w:top w:val="single" w:sz="4" w:space="1" w:color="auto"/>
          <w:left w:val="single" w:sz="4" w:space="4" w:color="auto"/>
          <w:bottom w:val="single" w:sz="4" w:space="1" w:color="auto"/>
          <w:right w:val="single" w:sz="4" w:space="4" w:color="auto"/>
        </w:pBdr>
        <w:ind w:firstLine="720"/>
        <w:rPr>
          <w:rFonts w:asciiTheme="majorBidi" w:hAnsiTheme="majorBidi" w:cstheme="majorBidi"/>
          <w:iCs/>
          <w:color w:val="2F5496" w:themeColor="accent1" w:themeShade="BF"/>
        </w:rPr>
      </w:pPr>
      <w:r w:rsidRPr="00D80383">
        <w:rPr>
          <w:rFonts w:asciiTheme="majorBidi" w:hAnsiTheme="majorBidi" w:cstheme="majorBidi"/>
          <w:iCs/>
          <w:color w:val="2F5496" w:themeColor="accent1" w:themeShade="BF"/>
        </w:rPr>
        <w:t>Measurement at high idle speed (no load), engine speed to be at least 2 000 min-1:</w:t>
      </w:r>
    </w:p>
    <w:p w:rsidR="0073509B" w:rsidRPr="00D80383" w:rsidRDefault="0073509B" w:rsidP="00D80383">
      <w:pPr>
        <w:pStyle w:val="EPRRecBody"/>
        <w:pBdr>
          <w:top w:val="single" w:sz="4" w:space="1" w:color="auto"/>
          <w:left w:val="single" w:sz="4" w:space="4" w:color="auto"/>
          <w:bottom w:val="single" w:sz="4" w:space="1" w:color="auto"/>
          <w:right w:val="single" w:sz="4" w:space="4" w:color="auto"/>
        </w:pBdr>
        <w:ind w:firstLine="720"/>
        <w:rPr>
          <w:rFonts w:asciiTheme="majorBidi" w:hAnsiTheme="majorBidi" w:cstheme="majorBidi"/>
          <w:iCs/>
          <w:color w:val="2F5496" w:themeColor="accent1" w:themeShade="BF"/>
        </w:rPr>
      </w:pPr>
      <w:r w:rsidRPr="00D80383">
        <w:rPr>
          <w:rFonts w:asciiTheme="majorBidi" w:hAnsiTheme="majorBidi" w:cstheme="majorBidi"/>
          <w:iCs/>
          <w:color w:val="2F5496" w:themeColor="accent1" w:themeShade="BF"/>
        </w:rPr>
        <w:t>CO content: maximum 0,3 % vol.</w:t>
      </w:r>
    </w:p>
    <w:p w:rsidR="0073509B" w:rsidRPr="00D80383" w:rsidRDefault="0073509B" w:rsidP="00D80383">
      <w:pPr>
        <w:pStyle w:val="EPRRecBody"/>
        <w:pBdr>
          <w:top w:val="single" w:sz="4" w:space="1" w:color="auto"/>
          <w:left w:val="single" w:sz="4" w:space="4" w:color="auto"/>
          <w:bottom w:val="single" w:sz="4" w:space="1" w:color="auto"/>
          <w:right w:val="single" w:sz="4" w:space="4" w:color="auto"/>
        </w:pBdr>
        <w:ind w:firstLine="720"/>
        <w:rPr>
          <w:rFonts w:asciiTheme="majorBidi" w:hAnsiTheme="majorBidi" w:cstheme="majorBidi"/>
          <w:iCs/>
          <w:color w:val="2F5496" w:themeColor="accent1" w:themeShade="BF"/>
        </w:rPr>
      </w:pPr>
      <w:r w:rsidRPr="00D80383">
        <w:rPr>
          <w:rFonts w:asciiTheme="majorBidi" w:hAnsiTheme="majorBidi" w:cstheme="majorBidi"/>
          <w:iCs/>
          <w:color w:val="2F5496" w:themeColor="accent1" w:themeShade="BF"/>
        </w:rPr>
        <w:t xml:space="preserve">Lambda: 1 ± 0,03 or in accordance with the manufacturer’s specifications. </w:t>
      </w:r>
    </w:p>
    <w:p w:rsidR="0073509B" w:rsidRPr="00D80383" w:rsidRDefault="0073509B" w:rsidP="00120F53">
      <w:pPr>
        <w:pStyle w:val="EPRRecBody"/>
        <w:pBdr>
          <w:top w:val="single" w:sz="4" w:space="1" w:color="auto"/>
          <w:left w:val="single" w:sz="4" w:space="4" w:color="auto"/>
          <w:bottom w:val="single" w:sz="4" w:space="1" w:color="auto"/>
          <w:right w:val="single" w:sz="4" w:space="4" w:color="auto"/>
        </w:pBdr>
        <w:ind w:firstLine="720"/>
        <w:rPr>
          <w:rFonts w:asciiTheme="majorBidi" w:hAnsiTheme="majorBidi" w:cstheme="majorBidi"/>
          <w:iCs/>
          <w:color w:val="2F5496" w:themeColor="accent1" w:themeShade="BF"/>
        </w:rPr>
      </w:pPr>
      <w:r w:rsidRPr="00D80383">
        <w:rPr>
          <w:rFonts w:asciiTheme="majorBidi" w:hAnsiTheme="majorBidi" w:cstheme="majorBidi"/>
          <w:iCs/>
          <w:color w:val="2F5496" w:themeColor="accent1" w:themeShade="BF"/>
        </w:rPr>
        <w:t xml:space="preserve">Herewith, by the aforementioned technical regulation, by January 1, 2020, the maximum permissible CO content in the exhaust gases is defined as 0.8 % vol.  (0.5 % vol. and 0,3 % vol. will enter into force after January 1, 2020).   </w:t>
      </w:r>
    </w:p>
    <w:p w:rsidR="0073509B" w:rsidRPr="00D80383" w:rsidRDefault="0073509B" w:rsidP="00120F53">
      <w:pPr>
        <w:pStyle w:val="EPRRecBody"/>
        <w:pBdr>
          <w:top w:val="single" w:sz="4" w:space="1" w:color="auto"/>
          <w:left w:val="single" w:sz="4" w:space="4" w:color="auto"/>
          <w:bottom w:val="single" w:sz="4" w:space="1" w:color="auto"/>
          <w:right w:val="single" w:sz="4" w:space="4" w:color="auto"/>
        </w:pBdr>
        <w:ind w:firstLine="720"/>
        <w:rPr>
          <w:rFonts w:asciiTheme="majorBidi" w:hAnsiTheme="majorBidi" w:cstheme="majorBidi"/>
          <w:iCs/>
          <w:color w:val="2F5496" w:themeColor="accent1" w:themeShade="BF"/>
        </w:rPr>
      </w:pPr>
      <w:r w:rsidRPr="00D80383">
        <w:rPr>
          <w:rFonts w:asciiTheme="majorBidi" w:hAnsiTheme="majorBidi" w:cstheme="majorBidi"/>
          <w:iCs/>
          <w:color w:val="2F5496" w:themeColor="accent1" w:themeShade="BF"/>
        </w:rPr>
        <w:t xml:space="preserve">Also, detectible smoke is visually checked in the process of exhaust emissions inspection.  </w:t>
      </w:r>
    </w:p>
    <w:p w:rsidR="00D9022B" w:rsidRPr="00CA74FF" w:rsidRDefault="00D9022B" w:rsidP="00D9022B">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(d) </w:t>
      </w:r>
      <w:sdt>
        <w:sdtPr>
          <w:rPr>
            <w:rFonts w:asciiTheme="majorBidi" w:eastAsia="Calibri" w:hAnsiTheme="majorBidi" w:cstheme="majorBidi"/>
            <w:i w:val="0"/>
            <w:iCs/>
            <w:szCs w:val="22"/>
          </w:rPr>
          <w:id w:val="224187216"/>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bCs/>
            <w:i w:val="0"/>
            <w:iCs/>
            <w:szCs w:val="22"/>
          </w:rPr>
          <w:id w:val="-8292453"/>
        </w:sdtPr>
        <w:sdtEndPr/>
        <w:sdtContent>
          <w:r w:rsidR="0073509B" w:rsidRPr="00CA74FF">
            <w:rPr>
              <w:rFonts w:asciiTheme="majorBidi" w:eastAsia="Calibri" w:hAnsiTheme="majorBidi" w:cstheme="majorBidi"/>
              <w:i w:val="0"/>
              <w:iCs/>
              <w:szCs w:val="22"/>
            </w:rPr>
            <w:t xml:space="preserve"> </w:t>
          </w:r>
          <w:sdt>
            <w:sdtPr>
              <w:rPr>
                <w:rFonts w:asciiTheme="majorBidi" w:eastAsia="Calibri" w:hAnsiTheme="majorBidi" w:cstheme="majorBidi"/>
                <w:i w:val="0"/>
                <w:iCs/>
                <w:szCs w:val="22"/>
              </w:rPr>
              <w:id w:val="7774599"/>
            </w:sdtPr>
            <w:sdtEndPr/>
            <w:sdtContent>
              <w:r w:rsidR="0073509B" w:rsidRPr="00CA74FF">
                <w:rPr>
                  <w:rFonts w:ascii="Segoe UI Symbol" w:eastAsia="MS Gothic" w:hAnsi="Segoe UI Symbol" w:cs="Segoe UI Symbol"/>
                  <w:i w:val="0"/>
                  <w:iCs/>
                  <w:szCs w:val="22"/>
                </w:rPr>
                <w:t>☐</w:t>
              </w:r>
            </w:sdtContent>
          </w:sdt>
          <w:r w:rsidR="0073509B" w:rsidRPr="00CA74FF">
            <w:rPr>
              <w:rFonts w:asciiTheme="majorBidi" w:eastAsia="Calibri" w:hAnsiTheme="majorBidi" w:cstheme="majorBidi"/>
              <w:i w:val="0"/>
              <w:iCs/>
              <w:szCs w:val="22"/>
            </w:rPr>
            <w:t xml:space="preserve"> </w:t>
          </w:r>
        </w:sdtContent>
      </w:sdt>
      <w:r w:rsidRPr="00CA74FF">
        <w:rPr>
          <w:rFonts w:asciiTheme="majorBidi" w:eastAsia="Calibri" w:hAnsiTheme="majorBidi" w:cstheme="majorBidi"/>
          <w:bCs/>
          <w:i w:val="0"/>
          <w:iCs/>
          <w:szCs w:val="22"/>
        </w:rPr>
        <w:t xml:space="preserve"> Starting phase</w:t>
      </w:r>
      <w:r w:rsidRPr="00CA74FF">
        <w:rPr>
          <w:rFonts w:asciiTheme="majorBidi" w:eastAsia="Calibri" w:hAnsiTheme="majorBidi" w:cstheme="majorBidi"/>
          <w:b/>
          <w:bCs/>
          <w:i w:val="0"/>
          <w:iCs/>
          <w:szCs w:val="22"/>
        </w:rPr>
        <w:tab/>
      </w:r>
      <w:r w:rsidRPr="00CA74FF">
        <w:rPr>
          <w:rFonts w:asciiTheme="majorBidi" w:eastAsia="Calibri" w:hAnsiTheme="majorBidi" w:cstheme="majorBidi"/>
          <w:i w:val="0"/>
          <w:iCs/>
          <w:szCs w:val="22"/>
        </w:rPr>
        <w:t xml:space="preserve">     </w:t>
      </w:r>
      <w:sdt>
        <w:sdtPr>
          <w:rPr>
            <w:rFonts w:asciiTheme="majorBidi" w:eastAsia="Calibri" w:hAnsiTheme="majorBidi" w:cstheme="majorBidi"/>
            <w:b/>
            <w:i w:val="0"/>
            <w:iCs/>
            <w:szCs w:val="22"/>
          </w:rPr>
          <w:id w:val="-1018075232"/>
        </w:sdtPr>
        <w:sdtEndPr/>
        <w:sdtContent>
          <w:r w:rsidR="0073509B" w:rsidRPr="00CA74FF">
            <w:rPr>
              <w:rFonts w:asciiTheme="majorBidi" w:eastAsia="MS Gothic" w:hAnsiTheme="majorBidi" w:cstheme="majorBidi"/>
              <w:b/>
              <w:i w:val="0"/>
              <w:iCs/>
              <w:szCs w:val="22"/>
            </w:rPr>
            <w:t>X</w:t>
          </w:r>
        </w:sdtContent>
      </w:sdt>
      <w:r w:rsidRPr="00CA74FF">
        <w:rPr>
          <w:rFonts w:asciiTheme="majorBidi" w:eastAsia="Calibri" w:hAnsiTheme="majorBidi" w:cstheme="majorBidi"/>
          <w:b/>
          <w:i w:val="0"/>
          <w:iCs/>
          <w:szCs w:val="22"/>
        </w:rPr>
        <w:t xml:space="preserve"> On-going</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268851319"/>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D9022B" w:rsidRPr="00CA74FF" w:rsidRDefault="00D9022B" w:rsidP="00D9022B">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73509B" w:rsidRPr="00120F53" w:rsidRDefault="0073509B" w:rsidP="0073509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120F53">
        <w:rPr>
          <w:rFonts w:asciiTheme="majorBidi" w:hAnsiTheme="majorBidi" w:cstheme="majorBidi"/>
          <w:iCs/>
          <w:color w:val="2F5496" w:themeColor="accent1" w:themeShade="BF"/>
        </w:rPr>
        <w:t xml:space="preserve">From 1 January, 2017 in Georgia use of petrol with sulphur content higher than 10 ppm is prohibited. From the same date, permissible sulphur content in diesel fuel reduced from 150 ppm to 100 ppm as well. Further reduction of sulphur content in diesel fuel we achieved this year - from 1 January 2019 maximum limit of sulphur was defined as 50 ppm. From the next year we will switch to the diesel fuel with ultra-low sulphur content (10 ppm). </w:t>
      </w:r>
    </w:p>
    <w:p w:rsidR="0073509B" w:rsidRPr="00120F53" w:rsidRDefault="0073509B" w:rsidP="0073509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120F53">
        <w:rPr>
          <w:rFonts w:asciiTheme="majorBidi" w:hAnsiTheme="majorBidi" w:cstheme="majorBidi"/>
          <w:iCs/>
          <w:color w:val="2F5496" w:themeColor="accent1" w:themeShade="BF"/>
        </w:rPr>
        <w:t xml:space="preserve">In addition to this, in May 2017 Government adopted regulation on norms of sulphur content in certain liquid fuels (heavy fuel, gas oil, marine fuel) as it is required by Association Agreement between EU and Georgia (Directive 2016/802/EU). </w:t>
      </w:r>
    </w:p>
    <w:p w:rsidR="00664CB6" w:rsidRPr="00120F53" w:rsidRDefault="0073509B" w:rsidP="0073509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120F53">
        <w:rPr>
          <w:rFonts w:asciiTheme="majorBidi" w:hAnsiTheme="majorBidi" w:cstheme="majorBidi"/>
          <w:iCs/>
          <w:color w:val="2F5496" w:themeColor="accent1" w:themeShade="BF"/>
        </w:rPr>
        <w:t>Moreover, it is important to highlight that in May 2016 we established state control system of fuel quality which is necessary to enforce established standards</w:t>
      </w:r>
    </w:p>
    <w:p w:rsidR="00D9022B" w:rsidRPr="00CA74FF" w:rsidRDefault="00D9022B" w:rsidP="00D9022B">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(e)</w:t>
      </w:r>
      <w:r w:rsidRPr="00CA74FF">
        <w:rPr>
          <w:rFonts w:asciiTheme="majorBidi" w:eastAsia="Calibri" w:hAnsiTheme="majorBidi" w:cstheme="majorBidi"/>
          <w:b/>
          <w:bCs/>
          <w:i w:val="0"/>
          <w:iCs/>
          <w:szCs w:val="22"/>
        </w:rPr>
        <w:t xml:space="preserve"> </w:t>
      </w:r>
      <w:sdt>
        <w:sdtPr>
          <w:rPr>
            <w:rFonts w:asciiTheme="majorBidi" w:eastAsia="Calibri" w:hAnsiTheme="majorBidi" w:cstheme="majorBidi"/>
            <w:i w:val="0"/>
            <w:iCs/>
            <w:szCs w:val="22"/>
          </w:rPr>
          <w:id w:val="876272961"/>
        </w:sdtPr>
        <w:sdtEndPr/>
        <w:sdtContent>
          <w:sdt>
            <w:sdtPr>
              <w:rPr>
                <w:rFonts w:asciiTheme="majorBidi" w:eastAsia="Calibri" w:hAnsiTheme="majorBidi" w:cstheme="majorBidi"/>
                <w:i w:val="0"/>
                <w:iCs/>
                <w:szCs w:val="22"/>
              </w:rPr>
              <w:id w:val="712304966"/>
            </w:sdtPr>
            <w:sdtEndPr/>
            <w:sdtContent>
              <w:r w:rsidR="00E92EC3" w:rsidRPr="00CA74FF">
                <w:rPr>
                  <w:rFonts w:ascii="Segoe UI Symbol" w:eastAsia="MS Gothic" w:hAnsi="Segoe UI Symbol" w:cs="Segoe UI Symbol"/>
                  <w:i w:val="0"/>
                  <w:iCs/>
                  <w:szCs w:val="22"/>
                </w:rPr>
                <w:t>☐</w:t>
              </w:r>
              <w:r w:rsidR="0073509B" w:rsidRPr="00CA74FF">
                <w:rPr>
                  <w:rFonts w:asciiTheme="majorBidi" w:eastAsia="MS Gothic" w:hAnsiTheme="majorBidi" w:cstheme="majorBidi"/>
                  <w:i w:val="0"/>
                  <w:iCs/>
                  <w:szCs w:val="22"/>
                </w:rPr>
                <w:t xml:space="preserve"> </w:t>
              </w:r>
            </w:sdtContent>
          </w:sdt>
        </w:sdtContent>
      </w:sdt>
      <w:r w:rsidRPr="00CA74FF">
        <w:rPr>
          <w:rFonts w:asciiTheme="majorBidi" w:eastAsia="Calibri" w:hAnsiTheme="majorBidi" w:cstheme="majorBidi"/>
          <w:i w:val="0"/>
          <w:iCs/>
          <w:szCs w:val="22"/>
        </w:rPr>
        <w:t xml:space="preserve">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bCs/>
            <w:i w:val="0"/>
            <w:iCs/>
            <w:szCs w:val="22"/>
          </w:rPr>
          <w:id w:val="1585653464"/>
        </w:sdtPr>
        <w:sdtEndPr/>
        <w:sdtContent>
          <w:r w:rsidR="0073509B"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bCs/>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b/>
            <w:i w:val="0"/>
            <w:iCs/>
            <w:szCs w:val="22"/>
          </w:rPr>
          <w:id w:val="1855766408"/>
        </w:sdtPr>
        <w:sdtEndPr/>
        <w:sdtContent>
          <w:sdt>
            <w:sdtPr>
              <w:rPr>
                <w:rFonts w:asciiTheme="majorBidi" w:eastAsia="Calibri" w:hAnsiTheme="majorBidi" w:cstheme="majorBidi"/>
                <w:b/>
                <w:i w:val="0"/>
                <w:iCs/>
                <w:szCs w:val="22"/>
              </w:rPr>
              <w:id w:val="-1186896065"/>
            </w:sdtPr>
            <w:sdtEndPr/>
            <w:sdtContent>
              <w:r w:rsidR="0073509B" w:rsidRPr="00CA74FF">
                <w:rPr>
                  <w:rFonts w:asciiTheme="majorBidi" w:eastAsia="MS Gothic" w:hAnsiTheme="majorBidi" w:cstheme="majorBidi"/>
                  <w:b/>
                  <w:i w:val="0"/>
                  <w:iCs/>
                  <w:szCs w:val="22"/>
                </w:rPr>
                <w:t xml:space="preserve">X </w:t>
              </w:r>
            </w:sdtContent>
          </w:sdt>
        </w:sdtContent>
      </w:sdt>
      <w:r w:rsidRPr="00CA74FF">
        <w:rPr>
          <w:rFonts w:asciiTheme="majorBidi" w:eastAsia="Calibri" w:hAnsiTheme="majorBidi" w:cstheme="majorBidi"/>
          <w:b/>
          <w:i w:val="0"/>
          <w:iCs/>
          <w:szCs w:val="22"/>
        </w:rPr>
        <w:t>On-going</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985506933"/>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D9022B" w:rsidRPr="00CA74FF" w:rsidRDefault="00D9022B" w:rsidP="00D9022B">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73509B" w:rsidRPr="00120F53" w:rsidRDefault="0073509B" w:rsidP="0073509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120F53">
        <w:rPr>
          <w:rFonts w:asciiTheme="majorBidi" w:hAnsiTheme="majorBidi" w:cstheme="majorBidi"/>
          <w:iCs/>
          <w:color w:val="2F5496" w:themeColor="accent1" w:themeShade="BF"/>
        </w:rPr>
        <w:t xml:space="preserve">By the technical regulation N510 it is prohibited to change position of steering wheel. </w:t>
      </w:r>
    </w:p>
    <w:p w:rsidR="0073509B" w:rsidRPr="00120F53" w:rsidRDefault="0073509B" w:rsidP="0073509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120F53">
        <w:rPr>
          <w:rFonts w:asciiTheme="majorBidi" w:hAnsiTheme="majorBidi" w:cstheme="majorBidi"/>
          <w:iCs/>
          <w:color w:val="2F5496" w:themeColor="accent1" w:themeShade="BF"/>
        </w:rPr>
        <w:t xml:space="preserve">Herewith, currently, technical characteristics of vehicles is defined by the technical regulation N510, however, there is no specific regulation for vehicles which have steering wheel on the right side.  </w:t>
      </w:r>
    </w:p>
    <w:p w:rsidR="0073509B" w:rsidRPr="00120F53" w:rsidRDefault="0073509B" w:rsidP="0073509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120F53">
        <w:rPr>
          <w:rFonts w:asciiTheme="majorBidi" w:hAnsiTheme="majorBidi" w:cstheme="majorBidi"/>
          <w:iCs/>
          <w:color w:val="2F5496" w:themeColor="accent1" w:themeShade="BF"/>
        </w:rPr>
        <w:t>New system of tax regulations was introduced to limit the use of right-hand-drive vehicles.</w:t>
      </w:r>
    </w:p>
    <w:p w:rsidR="00D9022B" w:rsidRPr="00CA74FF" w:rsidRDefault="00D9022B" w:rsidP="00D9022B">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(f) </w:t>
      </w:r>
      <w:sdt>
        <w:sdtPr>
          <w:rPr>
            <w:rFonts w:asciiTheme="majorBidi" w:eastAsia="Calibri" w:hAnsiTheme="majorBidi" w:cstheme="majorBidi"/>
            <w:i w:val="0"/>
            <w:iCs/>
            <w:szCs w:val="22"/>
          </w:rPr>
          <w:id w:val="2028513462"/>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b/>
            <w:bCs/>
            <w:i w:val="0"/>
            <w:iCs/>
            <w:szCs w:val="22"/>
          </w:rPr>
          <w:id w:val="-1377154870"/>
        </w:sdtPr>
        <w:sdtEndPr/>
        <w:sdtContent>
          <w:r w:rsidRPr="00CA74FF">
            <w:rPr>
              <w:rFonts w:asciiTheme="majorBidi" w:eastAsia="MS Gothic" w:hAnsiTheme="majorBidi" w:cstheme="majorBidi"/>
              <w:b/>
              <w:bCs/>
              <w:i w:val="0"/>
              <w:iCs/>
              <w:szCs w:val="22"/>
            </w:rPr>
            <w:t>X</w:t>
          </w:r>
        </w:sdtContent>
      </w:sdt>
      <w:r w:rsidRPr="00CA74FF">
        <w:rPr>
          <w:rFonts w:asciiTheme="majorBidi" w:eastAsia="Calibri" w:hAnsiTheme="majorBidi" w:cstheme="majorBidi"/>
          <w:b/>
          <w:bCs/>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991329529"/>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33242240"/>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D9022B" w:rsidRPr="00CA74FF" w:rsidRDefault="00D9022B" w:rsidP="00D9022B">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D9022B" w:rsidRPr="00CA74FF" w:rsidRDefault="00D9022B" w:rsidP="00D9022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p>
    <w:p w:rsidR="00664CB6" w:rsidRPr="00CA74FF" w:rsidRDefault="00664CB6" w:rsidP="00D9022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p>
    <w:p w:rsidR="00D9022B" w:rsidRPr="00CA74FF" w:rsidRDefault="00D9022B" w:rsidP="00E056BD">
      <w:pPr>
        <w:spacing w:after="0" w:line="240" w:lineRule="auto"/>
        <w:rPr>
          <w:rFonts w:asciiTheme="majorBidi" w:hAnsiTheme="majorBidi" w:cstheme="majorBidi"/>
          <w:iCs/>
        </w:rPr>
      </w:pPr>
      <w:r w:rsidRPr="00CA74FF">
        <w:rPr>
          <w:rFonts w:asciiTheme="majorBidi" w:hAnsiTheme="majorBidi" w:cstheme="majorBidi"/>
          <w:iCs/>
          <w:highlight w:val="cyan"/>
          <w:u w:val="single"/>
        </w:rPr>
        <w:lastRenderedPageBreak/>
        <w:t>Theme</w:t>
      </w:r>
      <w:r w:rsidRPr="00CA74FF">
        <w:rPr>
          <w:rFonts w:asciiTheme="majorBidi" w:hAnsiTheme="majorBidi" w:cstheme="majorBidi"/>
          <w:iCs/>
          <w:highlight w:val="cyan"/>
        </w:rPr>
        <w:t>:</w:t>
      </w:r>
      <w:r w:rsidRPr="00CA74FF">
        <w:rPr>
          <w:rFonts w:asciiTheme="majorBidi" w:hAnsiTheme="majorBidi" w:cstheme="majorBidi"/>
          <w:iCs/>
        </w:rPr>
        <w:t xml:space="preserve"> </w:t>
      </w:r>
      <w:r w:rsidR="00F02B64" w:rsidRPr="00CA74FF">
        <w:rPr>
          <w:rFonts w:asciiTheme="majorBidi" w:hAnsiTheme="majorBidi" w:cstheme="majorBidi"/>
          <w:iCs/>
        </w:rPr>
        <w:t>(a)</w:t>
      </w:r>
      <w:r w:rsidR="009B45AF" w:rsidRPr="00CA74FF">
        <w:rPr>
          <w:rFonts w:asciiTheme="majorBidi" w:hAnsiTheme="majorBidi" w:cstheme="majorBidi"/>
          <w:iCs/>
        </w:rPr>
        <w:t xml:space="preserve"> – </w:t>
      </w:r>
      <w:r w:rsidR="00E056BD" w:rsidRPr="00CA74FF">
        <w:rPr>
          <w:rFonts w:asciiTheme="majorBidi" w:hAnsiTheme="majorBidi" w:cstheme="majorBidi"/>
          <w:iCs/>
        </w:rPr>
        <w:t>(f)</w:t>
      </w:r>
      <w:r w:rsidRPr="00CA74FF">
        <w:rPr>
          <w:rFonts w:asciiTheme="majorBidi" w:hAnsiTheme="majorBidi" w:cstheme="majorBidi"/>
          <w:iCs/>
        </w:rPr>
        <w:t xml:space="preserve"> </w:t>
      </w:r>
      <w:r w:rsidR="00E056BD" w:rsidRPr="00CA74FF">
        <w:rPr>
          <w:rFonts w:asciiTheme="majorBidi" w:hAnsiTheme="majorBidi" w:cstheme="majorBidi"/>
          <w:iCs/>
        </w:rPr>
        <w:t>ROAD VEHICLE STANDARDS</w:t>
      </w:r>
    </w:p>
    <w:p w:rsidR="00E056BD" w:rsidRPr="00CA74FF" w:rsidRDefault="00E056BD" w:rsidP="00E056BD">
      <w:pPr>
        <w:spacing w:after="0" w:line="240" w:lineRule="auto"/>
        <w:rPr>
          <w:rFonts w:asciiTheme="majorBidi" w:hAnsiTheme="majorBidi" w:cstheme="majorBidi"/>
          <w:iCs/>
        </w:rPr>
      </w:pPr>
      <w:r w:rsidRPr="00CA74FF">
        <w:rPr>
          <w:rFonts w:asciiTheme="majorBidi" w:hAnsiTheme="majorBidi" w:cstheme="majorBidi"/>
          <w:iCs/>
        </w:rPr>
        <w:tab/>
        <w:t xml:space="preserve">  </w:t>
      </w:r>
    </w:p>
    <w:p w:rsidR="00D9022B" w:rsidRPr="00CA74FF" w:rsidRDefault="00D9022B" w:rsidP="00D9022B">
      <w:pPr>
        <w:spacing w:after="0" w:line="240" w:lineRule="auto"/>
        <w:ind w:right="16"/>
        <w:jc w:val="both"/>
        <w:rPr>
          <w:rFonts w:asciiTheme="majorBidi" w:hAnsiTheme="majorBidi" w:cstheme="majorBidi"/>
          <w:spacing w:val="-1"/>
        </w:rPr>
      </w:pPr>
      <w:r w:rsidRPr="00CA74FF">
        <w:rPr>
          <w:rFonts w:asciiTheme="majorBidi" w:hAnsiTheme="majorBidi" w:cstheme="majorBidi"/>
          <w:spacing w:val="-1"/>
        </w:rPr>
        <w:t>Official statistics show a potential deterioration in road safety in Georgia. Current statistics may underreport fatalities and injuries while not offering adequately detailed information as to the causes of accidents. Given the gaps in the existing legal and institutional framework of ensuring the roadworthiness of vehicles, because of the absence of compulsory vehicle inspections, statistics on road safety do not reflect the sources of accidents in order to sensitize public opinion and mobilize political actors to reinforce the roadworthiness inspections regime in the country.</w:t>
      </w:r>
    </w:p>
    <w:p w:rsidR="00D9022B" w:rsidRPr="00CA74FF" w:rsidRDefault="00D9022B" w:rsidP="00D9022B">
      <w:pPr>
        <w:spacing w:after="0" w:line="240" w:lineRule="auto"/>
        <w:ind w:right="16"/>
        <w:jc w:val="both"/>
        <w:rPr>
          <w:rFonts w:asciiTheme="majorBidi" w:hAnsiTheme="majorBidi" w:cstheme="majorBidi"/>
          <w:i/>
          <w:spacing w:val="-1"/>
          <w:highlight w:val="yellow"/>
          <w:u w:val="single"/>
        </w:rPr>
      </w:pPr>
    </w:p>
    <w:p w:rsidR="00D9022B" w:rsidRPr="00CA74FF" w:rsidRDefault="00D9022B" w:rsidP="00D9022B">
      <w:pPr>
        <w:spacing w:after="0" w:line="240" w:lineRule="auto"/>
        <w:ind w:right="16"/>
        <w:jc w:val="both"/>
        <w:rPr>
          <w:rFonts w:asciiTheme="majorBidi" w:hAnsiTheme="majorBidi" w:cstheme="majorBidi"/>
          <w:i/>
          <w:spacing w:val="-1"/>
          <w:highlight w:val="yellow"/>
        </w:rPr>
      </w:pPr>
      <w:r w:rsidRPr="00CA74FF">
        <w:rPr>
          <w:rFonts w:asciiTheme="majorBidi" w:hAnsiTheme="majorBidi" w:cstheme="majorBidi"/>
          <w:i/>
          <w:spacing w:val="-1"/>
          <w:highlight w:val="yellow"/>
          <w:u w:val="single"/>
        </w:rPr>
        <w:t>Recommendation 10.4</w:t>
      </w:r>
      <w:r w:rsidRPr="00CA74FF">
        <w:rPr>
          <w:rFonts w:asciiTheme="majorBidi" w:hAnsiTheme="majorBidi" w:cstheme="majorBidi"/>
          <w:i/>
          <w:spacing w:val="-1"/>
          <w:highlight w:val="yellow"/>
        </w:rPr>
        <w:t xml:space="preserve">: </w:t>
      </w:r>
    </w:p>
    <w:p w:rsidR="00D9022B" w:rsidRPr="00CA74FF" w:rsidRDefault="00D9022B" w:rsidP="00D9022B">
      <w:pPr>
        <w:spacing w:after="0" w:line="240" w:lineRule="auto"/>
        <w:ind w:right="16"/>
        <w:jc w:val="both"/>
        <w:rPr>
          <w:rFonts w:asciiTheme="majorBidi" w:hAnsiTheme="majorBidi" w:cstheme="majorBidi"/>
          <w:i/>
          <w:spacing w:val="-1"/>
        </w:rPr>
      </w:pPr>
      <w:r w:rsidRPr="00CA74FF">
        <w:rPr>
          <w:rFonts w:asciiTheme="majorBidi" w:hAnsiTheme="majorBidi" w:cstheme="majorBidi"/>
          <w:i/>
          <w:spacing w:val="-1"/>
        </w:rPr>
        <w:t>The Ministry of Internal Affairs should improve statistics on road accidents and their causes, while taking active measures, including training of drivers and information campaigns, to raise awareness of the need to improve the country’s road safety record.</w:t>
      </w:r>
    </w:p>
    <w:p w:rsidR="00D9022B" w:rsidRPr="00CA74FF" w:rsidRDefault="00D9022B" w:rsidP="00D9022B">
      <w:pPr>
        <w:pStyle w:val="EPRRecBullet"/>
        <w:rPr>
          <w:rFonts w:asciiTheme="majorBidi" w:eastAsia="Calibri" w:hAnsiTheme="majorBidi" w:cstheme="majorBidi"/>
          <w:i w:val="0"/>
          <w:iCs/>
          <w:highlight w:val="green"/>
          <w:u w:val="single"/>
          <w:lang w:val="en-GB"/>
        </w:rPr>
      </w:pPr>
    </w:p>
    <w:p w:rsidR="00D9022B" w:rsidRPr="00CA74FF" w:rsidRDefault="00D9022B" w:rsidP="00D9022B">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Pr="00CA74FF">
        <w:rPr>
          <w:rFonts w:asciiTheme="majorBidi" w:eastAsia="Calibri" w:hAnsiTheme="majorBidi" w:cstheme="majorBidi"/>
          <w:lang w:val="en-GB"/>
        </w:rPr>
        <w:t xml:space="preserve"> (Please indicate the status of implementation)</w:t>
      </w:r>
    </w:p>
    <w:p w:rsidR="00D9022B" w:rsidRPr="00CA74FF" w:rsidRDefault="00E91312" w:rsidP="00D9022B">
      <w:pPr>
        <w:pStyle w:val="EPRRecBody"/>
        <w:jc w:val="left"/>
        <w:rPr>
          <w:rFonts w:asciiTheme="majorBidi" w:eastAsia="Calibri" w:hAnsiTheme="majorBidi" w:cstheme="majorBidi"/>
          <w:i w:val="0"/>
          <w:iCs/>
          <w:szCs w:val="22"/>
        </w:rPr>
      </w:pPr>
      <w:sdt>
        <w:sdtPr>
          <w:rPr>
            <w:rFonts w:asciiTheme="majorBidi" w:eastAsia="Calibri" w:hAnsiTheme="majorBidi" w:cstheme="majorBidi"/>
            <w:i w:val="0"/>
            <w:iCs/>
            <w:szCs w:val="22"/>
          </w:rPr>
          <w:id w:val="-1680186834"/>
        </w:sdtPr>
        <w:sdtEndPr/>
        <w:sdtContent>
          <w:r w:rsidR="00D9022B" w:rsidRPr="00CA74FF">
            <w:rPr>
              <w:rFonts w:ascii="Segoe UI Symbol" w:eastAsia="MS Gothic" w:hAnsi="Segoe UI Symbol" w:cs="Segoe UI Symbol"/>
              <w:i w:val="0"/>
              <w:iCs/>
              <w:szCs w:val="22"/>
            </w:rPr>
            <w:t>☐</w:t>
          </w:r>
        </w:sdtContent>
      </w:sdt>
      <w:r w:rsidR="00D9022B" w:rsidRPr="00CA74FF">
        <w:rPr>
          <w:rFonts w:asciiTheme="majorBidi" w:eastAsia="Calibri" w:hAnsiTheme="majorBidi" w:cstheme="majorBidi"/>
          <w:i w:val="0"/>
          <w:iCs/>
          <w:szCs w:val="22"/>
        </w:rPr>
        <w:t xml:space="preserve"> Not started </w:t>
      </w:r>
      <w:r w:rsidR="00D9022B" w:rsidRPr="00CA74FF">
        <w:rPr>
          <w:rFonts w:asciiTheme="majorBidi" w:eastAsia="Calibri" w:hAnsiTheme="majorBidi" w:cstheme="majorBidi"/>
          <w:i w:val="0"/>
          <w:iCs/>
          <w:szCs w:val="22"/>
        </w:rPr>
        <w:tab/>
      </w:r>
      <w:r w:rsidR="00D9022B"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401595009"/>
        </w:sdtPr>
        <w:sdtEndPr/>
        <w:sdtContent>
          <w:r w:rsidR="00D9022B" w:rsidRPr="00CA74FF">
            <w:rPr>
              <w:rFonts w:ascii="Segoe UI Symbol" w:eastAsia="MS Gothic" w:hAnsi="Segoe UI Symbol" w:cs="Segoe UI Symbol"/>
              <w:i w:val="0"/>
              <w:iCs/>
              <w:szCs w:val="22"/>
            </w:rPr>
            <w:t>☐</w:t>
          </w:r>
        </w:sdtContent>
      </w:sdt>
      <w:r w:rsidR="00D9022B" w:rsidRPr="00CA74FF">
        <w:rPr>
          <w:rFonts w:asciiTheme="majorBidi" w:eastAsia="Calibri" w:hAnsiTheme="majorBidi" w:cstheme="majorBidi"/>
          <w:i w:val="0"/>
          <w:iCs/>
          <w:szCs w:val="22"/>
        </w:rPr>
        <w:t xml:space="preserve"> Starting phase</w:t>
      </w:r>
      <w:r w:rsidR="00D9022B" w:rsidRPr="00CA74FF">
        <w:rPr>
          <w:rFonts w:asciiTheme="majorBidi" w:eastAsia="Calibri" w:hAnsiTheme="majorBidi" w:cstheme="majorBidi"/>
          <w:i w:val="0"/>
          <w:iCs/>
          <w:szCs w:val="22"/>
        </w:rPr>
        <w:tab/>
        <w:t xml:space="preserve"> </w:t>
      </w:r>
      <w:sdt>
        <w:sdtPr>
          <w:rPr>
            <w:rFonts w:asciiTheme="majorBidi" w:eastAsia="Calibri" w:hAnsiTheme="majorBidi" w:cstheme="majorBidi"/>
            <w:b/>
            <w:bCs/>
            <w:i w:val="0"/>
            <w:iCs/>
            <w:szCs w:val="22"/>
          </w:rPr>
          <w:id w:val="-1215579632"/>
        </w:sdtPr>
        <w:sdtEndPr/>
        <w:sdtContent>
          <w:r w:rsidR="00D9022B" w:rsidRPr="00CA74FF">
            <w:rPr>
              <w:rFonts w:asciiTheme="majorBidi" w:eastAsia="MS Gothic" w:hAnsiTheme="majorBidi" w:cstheme="majorBidi"/>
              <w:b/>
              <w:bCs/>
              <w:i w:val="0"/>
              <w:iCs/>
              <w:szCs w:val="22"/>
            </w:rPr>
            <w:t>X</w:t>
          </w:r>
        </w:sdtContent>
      </w:sdt>
      <w:r w:rsidR="00D9022B" w:rsidRPr="00CA74FF">
        <w:rPr>
          <w:rFonts w:asciiTheme="majorBidi" w:eastAsia="Calibri" w:hAnsiTheme="majorBidi" w:cstheme="majorBidi"/>
          <w:b/>
          <w:bCs/>
          <w:i w:val="0"/>
          <w:iCs/>
          <w:szCs w:val="22"/>
        </w:rPr>
        <w:t xml:space="preserve"> On-going</w:t>
      </w:r>
      <w:r w:rsidR="00D9022B" w:rsidRPr="00CA74FF">
        <w:rPr>
          <w:rFonts w:asciiTheme="majorBidi" w:eastAsia="Calibri" w:hAnsiTheme="majorBidi" w:cstheme="majorBidi"/>
          <w:i w:val="0"/>
          <w:iCs/>
          <w:szCs w:val="22"/>
        </w:rPr>
        <w:t xml:space="preserve">  </w:t>
      </w:r>
      <w:r w:rsidR="00D9022B"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670754291"/>
        </w:sdtPr>
        <w:sdtEndPr/>
        <w:sdtContent>
          <w:r w:rsidR="00D9022B" w:rsidRPr="00CA74FF">
            <w:rPr>
              <w:rFonts w:ascii="Segoe UI Symbol" w:eastAsia="MS Gothic" w:hAnsi="Segoe UI Symbol" w:cs="Segoe UI Symbol"/>
              <w:i w:val="0"/>
              <w:iCs/>
              <w:szCs w:val="22"/>
            </w:rPr>
            <w:t>☐</w:t>
          </w:r>
        </w:sdtContent>
      </w:sdt>
      <w:r w:rsidR="00D9022B" w:rsidRPr="00CA74FF">
        <w:rPr>
          <w:rFonts w:asciiTheme="majorBidi" w:eastAsia="Calibri" w:hAnsiTheme="majorBidi" w:cstheme="majorBidi"/>
          <w:i w:val="0"/>
          <w:iCs/>
          <w:szCs w:val="22"/>
        </w:rPr>
        <w:t xml:space="preserve"> Implemented</w:t>
      </w:r>
    </w:p>
    <w:p w:rsidR="0020011E" w:rsidRPr="00CA74FF" w:rsidRDefault="00D9022B" w:rsidP="0020011E">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20011E" w:rsidRPr="00B820D0" w:rsidRDefault="0020011E" w:rsidP="0020011E">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B820D0">
        <w:rPr>
          <w:rFonts w:asciiTheme="majorBidi" w:hAnsiTheme="majorBidi" w:cstheme="majorBidi"/>
          <w:iCs/>
          <w:color w:val="2F5496" w:themeColor="accent1" w:themeShade="BF"/>
        </w:rPr>
        <w:t>In July 2016, the Georgian government approved the new National Traffic Safety Strategy and the Ministry of Economy and Sustainable Development was designed as the lead government agency for its implementation. The government created the new interagency coordination mechanism, Road Safety Inter-Agency Commission, consisting of high representatives from the governmental agencies and departments that have core responsibilities for road safety and the National Road Safety Action Plan for 2017. Representatives of other government agencies, non-governmental, international organizations and private sector can be invited to the meetings of the Inter-Agency Commission or the working group. The 2017 Action Plan is more concrete than the old 2010-2013 plan and includes a list of activities in different areas, such roads, vehicles, enforcement, education and first aid. We could conclude that, this program marks the first coordinated attempt for Georgia to address road safety in a more comprehensive approach.</w:t>
      </w:r>
    </w:p>
    <w:p w:rsidR="0020011E" w:rsidRPr="00B820D0" w:rsidRDefault="0020011E" w:rsidP="0020011E">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p>
    <w:p w:rsidR="0020011E" w:rsidRPr="00B820D0" w:rsidRDefault="0020011E" w:rsidP="00B820D0">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B820D0">
        <w:rPr>
          <w:rFonts w:asciiTheme="majorBidi" w:hAnsiTheme="majorBidi" w:cstheme="majorBidi"/>
          <w:iCs/>
          <w:color w:val="2F5496" w:themeColor="accent1" w:themeShade="BF"/>
        </w:rPr>
        <w:t>In accordance with Decree N 1389, 11 July 2016 of the Georgia Government and by order of the Minister of Economy and Sustainable Development dated 7 October 2016, an Inter-Agency Road Safety Commission and the National Road Safety Working Group were created and the regulations were approved. In accordance with its statute, the main tasks of the Commission are to provide financial, technical and other kind of support from government, state and private or civil sectors, as well as the international organizations. It has to coordinate, supervise and support the activities of the Working Group so that the Working Group undertakes activities to meet Georgia’s road safety and strategy goals. The commission is accountable to report to government of Georgia every six months. It is worth noting that the specific activities, stakeholders, timeframes in the 2017 Action Plan, makes it more effective and enables commission to some extent monitoring action plan implementation.</w:t>
      </w:r>
    </w:p>
    <w:p w:rsidR="00F02B64" w:rsidRPr="00CA74FF" w:rsidRDefault="00D9022B" w:rsidP="00F02B64">
      <w:pPr>
        <w:spacing w:after="0" w:line="240" w:lineRule="auto"/>
        <w:rPr>
          <w:rFonts w:asciiTheme="majorBidi" w:hAnsiTheme="majorBidi" w:cstheme="majorBidi"/>
          <w:iCs/>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w:t>
      </w:r>
      <w:r w:rsidR="00F02B64" w:rsidRPr="00CA74FF">
        <w:rPr>
          <w:rFonts w:asciiTheme="majorBidi" w:hAnsiTheme="majorBidi" w:cstheme="majorBidi"/>
          <w:iCs/>
        </w:rPr>
        <w:t xml:space="preserve">INFORMATION </w:t>
      </w:r>
      <w:r w:rsidR="00664CB6" w:rsidRPr="00CA74FF">
        <w:rPr>
          <w:rFonts w:asciiTheme="majorBidi" w:hAnsiTheme="majorBidi" w:cstheme="majorBidi"/>
          <w:iCs/>
        </w:rPr>
        <w:t>and</w:t>
      </w:r>
      <w:r w:rsidR="00F02B64" w:rsidRPr="00CA74FF">
        <w:rPr>
          <w:rFonts w:asciiTheme="majorBidi" w:hAnsiTheme="majorBidi" w:cstheme="majorBidi"/>
          <w:iCs/>
        </w:rPr>
        <w:t xml:space="preserve"> AWARENESS</w:t>
      </w:r>
    </w:p>
    <w:p w:rsidR="00D9022B" w:rsidRPr="00CA74FF" w:rsidRDefault="00D9022B" w:rsidP="00D9022B">
      <w:pPr>
        <w:spacing w:after="0" w:line="240" w:lineRule="auto"/>
        <w:ind w:right="16"/>
        <w:jc w:val="both"/>
        <w:rPr>
          <w:rFonts w:asciiTheme="majorBidi" w:hAnsiTheme="majorBidi" w:cstheme="majorBidi"/>
          <w:spacing w:val="-1"/>
        </w:rPr>
      </w:pPr>
    </w:p>
    <w:p w:rsidR="00D9022B" w:rsidRPr="00CA74FF" w:rsidRDefault="00D9022B" w:rsidP="00D9022B">
      <w:pPr>
        <w:spacing w:after="0" w:line="240" w:lineRule="auto"/>
        <w:ind w:right="16"/>
        <w:jc w:val="both"/>
        <w:rPr>
          <w:rFonts w:asciiTheme="majorBidi" w:hAnsiTheme="majorBidi" w:cstheme="majorBidi"/>
          <w:spacing w:val="-1"/>
        </w:rPr>
      </w:pPr>
      <w:r w:rsidRPr="00CA74FF">
        <w:rPr>
          <w:rFonts w:asciiTheme="majorBidi" w:hAnsiTheme="majorBidi" w:cstheme="majorBidi"/>
          <w:spacing w:val="-1"/>
        </w:rPr>
        <w:t>Despite improvements in the urban transport performance of Tbilisi, it is necessary to further develop solutions to improve the traffic situation and mitigate the negative environmental, health, economic and social impacts of motorized transport, for example through the deployment of Intelligent Transport Systems (ITS) solutions. Electrified transport in the form of trolleybuses and trams has been discontinued, despite the fact that these are some of the more economical and ecological means of transport (producing fewer emissions and less noise than fuel combustion). As recent policy studies and empirical evidence have shown, the promotion of active (i.e. non-motorized) mobility for passengers is a source of considerable benefits in that direction.</w:t>
      </w:r>
    </w:p>
    <w:p w:rsidR="00D9022B" w:rsidRPr="00CA74FF" w:rsidRDefault="00D9022B" w:rsidP="00D9022B">
      <w:pPr>
        <w:spacing w:after="0" w:line="240" w:lineRule="auto"/>
        <w:ind w:right="16"/>
        <w:jc w:val="both"/>
        <w:rPr>
          <w:rFonts w:asciiTheme="majorBidi" w:hAnsiTheme="majorBidi" w:cstheme="majorBidi"/>
          <w:spacing w:val="-1"/>
        </w:rPr>
      </w:pPr>
      <w:r w:rsidRPr="00CA74FF">
        <w:rPr>
          <w:rFonts w:asciiTheme="majorBidi" w:hAnsiTheme="majorBidi" w:cstheme="majorBidi"/>
          <w:spacing w:val="-1"/>
        </w:rPr>
        <w:t xml:space="preserve"> </w:t>
      </w:r>
    </w:p>
    <w:p w:rsidR="00D9022B" w:rsidRPr="00CA74FF" w:rsidRDefault="00D9022B" w:rsidP="00D9022B">
      <w:pPr>
        <w:spacing w:after="0" w:line="240" w:lineRule="auto"/>
        <w:ind w:right="16"/>
        <w:jc w:val="both"/>
        <w:rPr>
          <w:rFonts w:asciiTheme="majorBidi" w:hAnsiTheme="majorBidi" w:cstheme="majorBidi"/>
          <w:spacing w:val="-1"/>
          <w:highlight w:val="yellow"/>
        </w:rPr>
      </w:pPr>
      <w:r w:rsidRPr="00CA74FF">
        <w:rPr>
          <w:rFonts w:asciiTheme="majorBidi" w:hAnsiTheme="majorBidi" w:cstheme="majorBidi"/>
          <w:i/>
          <w:spacing w:val="-1"/>
          <w:highlight w:val="yellow"/>
          <w:u w:val="single"/>
        </w:rPr>
        <w:t>Recommendation 10.5</w:t>
      </w:r>
      <w:r w:rsidRPr="00CA74FF">
        <w:rPr>
          <w:rFonts w:asciiTheme="majorBidi" w:hAnsiTheme="majorBidi" w:cstheme="majorBidi"/>
          <w:spacing w:val="-1"/>
          <w:highlight w:val="yellow"/>
        </w:rPr>
        <w:t xml:space="preserve">: </w:t>
      </w:r>
    </w:p>
    <w:p w:rsidR="00D9022B" w:rsidRPr="00CA74FF" w:rsidRDefault="00D9022B" w:rsidP="00D9022B">
      <w:pPr>
        <w:spacing w:after="0" w:line="240" w:lineRule="auto"/>
        <w:ind w:right="16"/>
        <w:jc w:val="both"/>
        <w:rPr>
          <w:rFonts w:asciiTheme="majorBidi" w:hAnsiTheme="majorBidi" w:cstheme="majorBidi"/>
          <w:i/>
          <w:spacing w:val="-1"/>
        </w:rPr>
      </w:pPr>
      <w:r w:rsidRPr="00CA74FF">
        <w:rPr>
          <w:rFonts w:asciiTheme="majorBidi" w:hAnsiTheme="majorBidi" w:cstheme="majorBidi"/>
          <w:i/>
          <w:spacing w:val="-1"/>
        </w:rPr>
        <w:t xml:space="preserve">The Ministry of Economy and Sustainable Development, in cooperation with the municipalities of Tbilisi and other big cities, should: </w:t>
      </w:r>
    </w:p>
    <w:p w:rsidR="00D9022B" w:rsidRPr="00CA74FF" w:rsidRDefault="00D9022B" w:rsidP="00D9022B">
      <w:pPr>
        <w:spacing w:after="0" w:line="240" w:lineRule="auto"/>
        <w:ind w:left="567" w:hanging="578"/>
        <w:jc w:val="both"/>
        <w:rPr>
          <w:rFonts w:asciiTheme="majorBidi" w:hAnsiTheme="majorBidi" w:cstheme="majorBidi"/>
          <w:i/>
          <w:iCs/>
        </w:rPr>
      </w:pPr>
      <w:r w:rsidRPr="00CA74FF">
        <w:rPr>
          <w:rFonts w:asciiTheme="majorBidi" w:hAnsiTheme="majorBidi" w:cstheme="majorBidi"/>
          <w:i/>
          <w:iCs/>
        </w:rPr>
        <w:t>(a)</w:t>
      </w:r>
      <w:r w:rsidRPr="00CA74FF">
        <w:rPr>
          <w:rFonts w:asciiTheme="majorBidi" w:hAnsiTheme="majorBidi" w:cstheme="majorBidi"/>
          <w:i/>
          <w:iCs/>
        </w:rPr>
        <w:tab/>
        <w:t xml:space="preserve">Consider the deployment of Intelligent Transport Systems solutions in order to improve traffic demand management and mitigate the negative externalities caused by urban transport; </w:t>
      </w:r>
    </w:p>
    <w:p w:rsidR="0020011E" w:rsidRPr="00CA74FF" w:rsidRDefault="00D9022B" w:rsidP="0020011E">
      <w:pPr>
        <w:spacing w:after="0" w:line="240" w:lineRule="auto"/>
        <w:ind w:left="567" w:hanging="578"/>
        <w:jc w:val="both"/>
        <w:rPr>
          <w:rFonts w:asciiTheme="majorBidi" w:hAnsiTheme="majorBidi" w:cstheme="majorBidi"/>
          <w:i/>
          <w:iCs/>
        </w:rPr>
      </w:pPr>
      <w:r w:rsidRPr="00CA74FF">
        <w:rPr>
          <w:rFonts w:asciiTheme="majorBidi" w:hAnsiTheme="majorBidi" w:cstheme="majorBidi"/>
          <w:i/>
          <w:iCs/>
        </w:rPr>
        <w:t>(b)</w:t>
      </w:r>
      <w:r w:rsidRPr="00CA74FF">
        <w:rPr>
          <w:rFonts w:asciiTheme="majorBidi" w:hAnsiTheme="majorBidi" w:cstheme="majorBidi"/>
          <w:i/>
          <w:iCs/>
        </w:rPr>
        <w:tab/>
        <w:t>Promote active (non-motorized) mobility in the cities and assess the possible benefits of such a transformation.</w:t>
      </w:r>
    </w:p>
    <w:p w:rsidR="00D9022B" w:rsidRPr="00CA74FF" w:rsidRDefault="00D9022B" w:rsidP="0020011E">
      <w:pPr>
        <w:spacing w:after="0" w:line="240" w:lineRule="auto"/>
        <w:ind w:left="567" w:hanging="578"/>
        <w:jc w:val="both"/>
        <w:rPr>
          <w:rFonts w:asciiTheme="majorBidi" w:hAnsiTheme="majorBidi" w:cstheme="majorBidi"/>
          <w:i/>
          <w:iCs/>
        </w:rPr>
      </w:pPr>
    </w:p>
    <w:p w:rsidR="00D9022B" w:rsidRPr="00CA74FF" w:rsidRDefault="00D9022B" w:rsidP="00D9022B">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Pr="00CA74FF">
        <w:rPr>
          <w:rFonts w:asciiTheme="majorBidi" w:eastAsia="Calibri" w:hAnsiTheme="majorBidi" w:cstheme="majorBidi"/>
          <w:lang w:val="en-GB"/>
        </w:rPr>
        <w:t xml:space="preserve"> (Please indicate the status of implementation)</w:t>
      </w:r>
    </w:p>
    <w:p w:rsidR="00D9022B" w:rsidRPr="00CA74FF" w:rsidRDefault="00D9022B" w:rsidP="00D9022B">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lastRenderedPageBreak/>
        <w:t xml:space="preserve">(a) </w:t>
      </w:r>
      <w:sdt>
        <w:sdtPr>
          <w:rPr>
            <w:rFonts w:asciiTheme="majorBidi" w:eastAsia="Calibri" w:hAnsiTheme="majorBidi" w:cstheme="majorBidi"/>
            <w:i w:val="0"/>
            <w:iCs/>
            <w:szCs w:val="22"/>
          </w:rPr>
          <w:id w:val="15973978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b/>
            <w:bCs/>
            <w:i w:val="0"/>
            <w:iCs/>
            <w:szCs w:val="22"/>
          </w:rPr>
          <w:id w:val="-1834210113"/>
        </w:sdtPr>
        <w:sdtEndPr/>
        <w:sdtContent>
          <w:r w:rsidRPr="00CA74FF">
            <w:rPr>
              <w:rFonts w:asciiTheme="majorBidi" w:eastAsia="MS Gothic" w:hAnsiTheme="majorBidi" w:cstheme="majorBidi"/>
              <w:b/>
              <w:bCs/>
              <w:i w:val="0"/>
              <w:iCs/>
              <w:szCs w:val="22"/>
            </w:rPr>
            <w:t>X</w:t>
          </w:r>
        </w:sdtContent>
      </w:sdt>
      <w:r w:rsidRPr="00CA74FF">
        <w:rPr>
          <w:rFonts w:asciiTheme="majorBidi" w:eastAsia="Calibri" w:hAnsiTheme="majorBidi" w:cstheme="majorBidi"/>
          <w:b/>
          <w:bCs/>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465349870"/>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921755995"/>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D9022B" w:rsidRPr="00CA74FF" w:rsidRDefault="00D9022B" w:rsidP="00D9022B">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D9022B" w:rsidRPr="00CA74FF" w:rsidRDefault="00D9022B" w:rsidP="00D9022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r w:rsidRPr="00CA74FF">
        <w:rPr>
          <w:rFonts w:asciiTheme="majorBidi" w:hAnsiTheme="majorBidi" w:cstheme="majorBidi"/>
          <w:color w:val="2F5496" w:themeColor="accent1" w:themeShade="BF"/>
        </w:rPr>
        <w:t>Tbilisi and Batumi municipalities has just started the deployment of Intelligent Transport System and it is in initial stage.</w:t>
      </w:r>
    </w:p>
    <w:p w:rsidR="00D9022B" w:rsidRPr="00CA74FF" w:rsidRDefault="00D9022B" w:rsidP="00D9022B">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(b) </w:t>
      </w:r>
      <w:sdt>
        <w:sdtPr>
          <w:rPr>
            <w:rFonts w:asciiTheme="majorBidi" w:eastAsia="Calibri" w:hAnsiTheme="majorBidi" w:cstheme="majorBidi"/>
            <w:i w:val="0"/>
            <w:iCs/>
            <w:szCs w:val="22"/>
          </w:rPr>
          <w:id w:val="-668796258"/>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bCs/>
            <w:i w:val="0"/>
            <w:iCs/>
            <w:szCs w:val="22"/>
          </w:rPr>
          <w:id w:val="-577750760"/>
        </w:sdtPr>
        <w:sdtEndPr/>
        <w:sdtContent>
          <w:r w:rsidR="0020011E" w:rsidRPr="00CA74FF">
            <w:rPr>
              <w:rFonts w:asciiTheme="majorBidi" w:eastAsia="Calibri" w:hAnsiTheme="majorBidi" w:cstheme="majorBidi"/>
              <w:i w:val="0"/>
              <w:iCs/>
              <w:szCs w:val="22"/>
            </w:rPr>
            <w:t xml:space="preserve"> </w:t>
          </w:r>
          <w:sdt>
            <w:sdtPr>
              <w:rPr>
                <w:rFonts w:asciiTheme="majorBidi" w:eastAsia="Calibri" w:hAnsiTheme="majorBidi" w:cstheme="majorBidi"/>
                <w:i w:val="0"/>
                <w:iCs/>
                <w:szCs w:val="22"/>
              </w:rPr>
              <w:id w:val="7774605"/>
            </w:sdtPr>
            <w:sdtEndPr/>
            <w:sdtContent>
              <w:r w:rsidR="0020011E" w:rsidRPr="00CA74FF">
                <w:rPr>
                  <w:rFonts w:ascii="Segoe UI Symbol" w:eastAsia="MS Gothic" w:hAnsi="Segoe UI Symbol" w:cs="Segoe UI Symbol"/>
                  <w:i w:val="0"/>
                  <w:iCs/>
                  <w:szCs w:val="22"/>
                </w:rPr>
                <w:t>☐</w:t>
              </w:r>
            </w:sdtContent>
          </w:sdt>
          <w:r w:rsidR="0020011E" w:rsidRPr="00CA74FF">
            <w:rPr>
              <w:rFonts w:asciiTheme="majorBidi" w:eastAsia="Calibri" w:hAnsiTheme="majorBidi" w:cstheme="majorBidi"/>
              <w:i w:val="0"/>
              <w:iCs/>
              <w:szCs w:val="22"/>
            </w:rPr>
            <w:t xml:space="preserve"> </w:t>
          </w:r>
        </w:sdtContent>
      </w:sdt>
      <w:r w:rsidRPr="00CA74FF">
        <w:rPr>
          <w:rFonts w:asciiTheme="majorBidi" w:eastAsia="Calibri" w:hAnsiTheme="majorBidi" w:cstheme="majorBidi"/>
          <w:bCs/>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b/>
            <w:i w:val="0"/>
            <w:iCs/>
            <w:szCs w:val="22"/>
          </w:rPr>
          <w:id w:val="-1296357914"/>
        </w:sdtPr>
        <w:sdtEndPr/>
        <w:sdtContent>
          <w:r w:rsidR="0020011E" w:rsidRPr="00CA74FF">
            <w:rPr>
              <w:rFonts w:asciiTheme="majorBidi" w:eastAsia="MS Gothic" w:hAnsiTheme="majorBidi" w:cstheme="majorBidi"/>
              <w:b/>
              <w:i w:val="0"/>
              <w:iCs/>
              <w:szCs w:val="22"/>
            </w:rPr>
            <w:t>X</w:t>
          </w:r>
        </w:sdtContent>
      </w:sdt>
      <w:r w:rsidRPr="00CA74FF">
        <w:rPr>
          <w:rFonts w:asciiTheme="majorBidi" w:eastAsia="Calibri" w:hAnsiTheme="majorBidi" w:cstheme="majorBidi"/>
          <w:b/>
          <w:i w:val="0"/>
          <w:iCs/>
          <w:szCs w:val="22"/>
        </w:rPr>
        <w:t xml:space="preserve"> On-going</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755483447"/>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D9022B" w:rsidRPr="00CA74FF" w:rsidRDefault="00D9022B" w:rsidP="00D9022B">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D9022B" w:rsidRPr="00CA74FF" w:rsidRDefault="00D9022B" w:rsidP="00D9022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r w:rsidRPr="00CA74FF">
        <w:rPr>
          <w:rFonts w:asciiTheme="majorBidi" w:hAnsiTheme="majorBidi" w:cstheme="majorBidi"/>
          <w:color w:val="2F5496" w:themeColor="accent1" w:themeShade="BF"/>
        </w:rPr>
        <w:t xml:space="preserve">Tbilisi, Batumi and other Georgian cities have started introduction of bike lines, pedestrian zones and car restriction measures in the city canters. </w:t>
      </w:r>
    </w:p>
    <w:p w:rsidR="00D9022B" w:rsidRPr="00CA74FF" w:rsidRDefault="00D9022B" w:rsidP="00D86123">
      <w:pPr>
        <w:spacing w:after="0" w:line="240" w:lineRule="auto"/>
        <w:rPr>
          <w:rFonts w:asciiTheme="majorBidi" w:hAnsiTheme="majorBidi" w:cstheme="majorBidi"/>
          <w:iCs/>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(a)</w:t>
      </w:r>
      <w:r w:rsidR="00F02B64" w:rsidRPr="00CA74FF">
        <w:rPr>
          <w:rFonts w:asciiTheme="majorBidi" w:hAnsiTheme="majorBidi" w:cstheme="majorBidi"/>
          <w:iCs/>
        </w:rPr>
        <w:t xml:space="preserve"> INFORMATION </w:t>
      </w:r>
      <w:r w:rsidR="00664CB6" w:rsidRPr="00CA74FF">
        <w:rPr>
          <w:rFonts w:asciiTheme="majorBidi" w:hAnsiTheme="majorBidi" w:cstheme="majorBidi"/>
          <w:iCs/>
        </w:rPr>
        <w:t>and</w:t>
      </w:r>
      <w:r w:rsidR="00F02B64" w:rsidRPr="00CA74FF">
        <w:rPr>
          <w:rFonts w:asciiTheme="majorBidi" w:hAnsiTheme="majorBidi" w:cstheme="majorBidi"/>
          <w:iCs/>
        </w:rPr>
        <w:t xml:space="preserve"> AWARENESS</w:t>
      </w:r>
      <w:r w:rsidR="00D86123" w:rsidRPr="00CA74FF">
        <w:rPr>
          <w:rFonts w:asciiTheme="majorBidi" w:hAnsiTheme="majorBidi" w:cstheme="majorBidi"/>
          <w:iCs/>
        </w:rPr>
        <w:t xml:space="preserve">; </w:t>
      </w:r>
      <w:r w:rsidR="00F02B64" w:rsidRPr="00CA74FF">
        <w:rPr>
          <w:rFonts w:asciiTheme="majorBidi" w:hAnsiTheme="majorBidi" w:cstheme="majorBidi"/>
          <w:iCs/>
        </w:rPr>
        <w:t xml:space="preserve">(b) </w:t>
      </w:r>
      <w:r w:rsidR="001D6F7B" w:rsidRPr="00CA74FF">
        <w:rPr>
          <w:rFonts w:asciiTheme="majorBidi" w:hAnsiTheme="majorBidi" w:cstheme="majorBidi"/>
          <w:iCs/>
        </w:rPr>
        <w:t>POLICY</w:t>
      </w:r>
    </w:p>
    <w:p w:rsidR="00D9022B" w:rsidRPr="00CA74FF" w:rsidRDefault="00D9022B" w:rsidP="00D9022B">
      <w:pPr>
        <w:spacing w:after="0" w:line="240" w:lineRule="auto"/>
        <w:ind w:right="16"/>
        <w:jc w:val="both"/>
        <w:rPr>
          <w:rFonts w:asciiTheme="majorBidi" w:hAnsiTheme="majorBidi" w:cstheme="majorBidi"/>
          <w:iCs/>
          <w:spacing w:val="-1"/>
          <w:highlight w:val="yellow"/>
        </w:rPr>
      </w:pPr>
    </w:p>
    <w:p w:rsidR="00D9022B" w:rsidRPr="00CA74FF" w:rsidRDefault="00D9022B" w:rsidP="00D9022B">
      <w:pPr>
        <w:spacing w:after="0" w:line="240" w:lineRule="auto"/>
        <w:ind w:right="16"/>
        <w:jc w:val="both"/>
        <w:rPr>
          <w:rFonts w:asciiTheme="majorBidi" w:hAnsiTheme="majorBidi" w:cstheme="majorBidi"/>
          <w:i/>
          <w:highlight w:val="yellow"/>
          <w:u w:val="single"/>
        </w:rPr>
      </w:pPr>
      <w:r w:rsidRPr="00CA74FF">
        <w:rPr>
          <w:rFonts w:asciiTheme="majorBidi" w:hAnsiTheme="majorBidi" w:cstheme="majorBidi"/>
          <w:i/>
          <w:highlight w:val="yellow"/>
          <w:u w:val="single"/>
        </w:rPr>
        <w:t>Recommendation 10.6:</w:t>
      </w:r>
    </w:p>
    <w:p w:rsidR="00D9022B" w:rsidRPr="00CA74FF" w:rsidRDefault="00D9022B" w:rsidP="00D9022B">
      <w:pPr>
        <w:spacing w:after="0" w:line="240" w:lineRule="auto"/>
        <w:ind w:right="16"/>
        <w:jc w:val="both"/>
        <w:rPr>
          <w:rFonts w:asciiTheme="majorBidi" w:hAnsiTheme="majorBidi" w:cstheme="majorBidi"/>
          <w:i/>
        </w:rPr>
      </w:pPr>
      <w:r w:rsidRPr="00CA74FF">
        <w:rPr>
          <w:rFonts w:asciiTheme="majorBidi" w:hAnsiTheme="majorBidi" w:cstheme="majorBidi"/>
          <w:i/>
        </w:rPr>
        <w:t>The Government should introduce supportive policies to promote the development of electrified transportation.</w:t>
      </w:r>
    </w:p>
    <w:p w:rsidR="00D9022B" w:rsidRPr="00CA74FF" w:rsidRDefault="00D9022B" w:rsidP="00D9022B">
      <w:pPr>
        <w:pStyle w:val="EPRRecBullet"/>
        <w:rPr>
          <w:rFonts w:asciiTheme="majorBidi" w:eastAsia="Calibri" w:hAnsiTheme="majorBidi" w:cstheme="majorBidi"/>
          <w:i w:val="0"/>
          <w:iCs/>
          <w:highlight w:val="green"/>
          <w:u w:val="single"/>
          <w:lang w:val="en-GB"/>
        </w:rPr>
      </w:pPr>
    </w:p>
    <w:p w:rsidR="00D9022B" w:rsidRPr="00CA74FF" w:rsidRDefault="00D9022B" w:rsidP="00D9022B">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Pr="00CA74FF">
        <w:rPr>
          <w:rFonts w:asciiTheme="majorBidi" w:eastAsia="Calibri" w:hAnsiTheme="majorBidi" w:cstheme="majorBidi"/>
          <w:lang w:val="en-GB"/>
        </w:rPr>
        <w:t xml:space="preserve"> (Please indicate the status of implementation)</w:t>
      </w:r>
    </w:p>
    <w:p w:rsidR="00D9022B" w:rsidRPr="00CA74FF" w:rsidRDefault="00E91312" w:rsidP="00D9022B">
      <w:pPr>
        <w:pStyle w:val="EPRRecBody"/>
        <w:jc w:val="left"/>
        <w:rPr>
          <w:rFonts w:asciiTheme="majorBidi" w:eastAsia="Calibri" w:hAnsiTheme="majorBidi" w:cstheme="majorBidi"/>
          <w:i w:val="0"/>
          <w:iCs/>
          <w:szCs w:val="22"/>
        </w:rPr>
      </w:pPr>
      <w:sdt>
        <w:sdtPr>
          <w:rPr>
            <w:rFonts w:asciiTheme="majorBidi" w:eastAsia="Calibri" w:hAnsiTheme="majorBidi" w:cstheme="majorBidi"/>
            <w:i w:val="0"/>
            <w:iCs/>
            <w:szCs w:val="22"/>
          </w:rPr>
          <w:id w:val="-1423636628"/>
        </w:sdtPr>
        <w:sdtEndPr/>
        <w:sdtContent>
          <w:r w:rsidR="00D9022B" w:rsidRPr="00CA74FF">
            <w:rPr>
              <w:rFonts w:ascii="Segoe UI Symbol" w:eastAsia="MS Gothic" w:hAnsi="Segoe UI Symbol" w:cs="Segoe UI Symbol"/>
              <w:i w:val="0"/>
              <w:iCs/>
              <w:szCs w:val="22"/>
            </w:rPr>
            <w:t>☐</w:t>
          </w:r>
        </w:sdtContent>
      </w:sdt>
      <w:r w:rsidR="00D9022B" w:rsidRPr="00CA74FF">
        <w:rPr>
          <w:rFonts w:asciiTheme="majorBidi" w:eastAsia="Calibri" w:hAnsiTheme="majorBidi" w:cstheme="majorBidi"/>
          <w:i w:val="0"/>
          <w:iCs/>
          <w:szCs w:val="22"/>
        </w:rPr>
        <w:t xml:space="preserve"> Not started </w:t>
      </w:r>
      <w:r w:rsidR="00D9022B" w:rsidRPr="00CA74FF">
        <w:rPr>
          <w:rFonts w:asciiTheme="majorBidi" w:eastAsia="Calibri" w:hAnsiTheme="majorBidi" w:cstheme="majorBidi"/>
          <w:i w:val="0"/>
          <w:iCs/>
          <w:szCs w:val="22"/>
        </w:rPr>
        <w:tab/>
      </w:r>
      <w:r w:rsidR="00D9022B"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93258131"/>
        </w:sdtPr>
        <w:sdtEndPr/>
        <w:sdtContent>
          <w:r w:rsidR="00D9022B" w:rsidRPr="00CA74FF">
            <w:rPr>
              <w:rFonts w:ascii="Segoe UI Symbol" w:eastAsia="MS Gothic" w:hAnsi="Segoe UI Symbol" w:cs="Segoe UI Symbol"/>
              <w:i w:val="0"/>
              <w:iCs/>
              <w:szCs w:val="22"/>
            </w:rPr>
            <w:t>☐</w:t>
          </w:r>
        </w:sdtContent>
      </w:sdt>
      <w:r w:rsidR="00D9022B" w:rsidRPr="00CA74FF">
        <w:rPr>
          <w:rFonts w:asciiTheme="majorBidi" w:eastAsia="Calibri" w:hAnsiTheme="majorBidi" w:cstheme="majorBidi"/>
          <w:i w:val="0"/>
          <w:iCs/>
          <w:szCs w:val="22"/>
        </w:rPr>
        <w:t xml:space="preserve"> Starting phase</w:t>
      </w:r>
      <w:r w:rsidR="00D9022B" w:rsidRPr="00CA74FF">
        <w:rPr>
          <w:rFonts w:asciiTheme="majorBidi" w:eastAsia="Calibri" w:hAnsiTheme="majorBidi" w:cstheme="majorBidi"/>
          <w:i w:val="0"/>
          <w:iCs/>
          <w:szCs w:val="22"/>
        </w:rPr>
        <w:tab/>
      </w:r>
      <w:r w:rsidR="00D9022B"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26761983"/>
        </w:sdtPr>
        <w:sdtEndPr>
          <w:rPr>
            <w:b/>
          </w:rPr>
        </w:sdtEndPr>
        <w:sdtContent>
          <w:r w:rsidR="0020011E" w:rsidRPr="00CA74FF">
            <w:rPr>
              <w:rFonts w:asciiTheme="majorBidi" w:eastAsia="MS Gothic" w:hAnsiTheme="majorBidi" w:cstheme="majorBidi"/>
              <w:b/>
              <w:i w:val="0"/>
              <w:iCs/>
              <w:szCs w:val="22"/>
            </w:rPr>
            <w:t>X</w:t>
          </w:r>
        </w:sdtContent>
      </w:sdt>
      <w:r w:rsidR="00D9022B" w:rsidRPr="00CA74FF">
        <w:rPr>
          <w:rFonts w:asciiTheme="majorBidi" w:eastAsia="Calibri" w:hAnsiTheme="majorBidi" w:cstheme="majorBidi"/>
          <w:b/>
          <w:i w:val="0"/>
          <w:iCs/>
          <w:szCs w:val="22"/>
        </w:rPr>
        <w:t xml:space="preserve"> On-going </w:t>
      </w:r>
      <w:r w:rsidR="00D9022B"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009558978"/>
        </w:sdtPr>
        <w:sdtEndPr/>
        <w:sdtContent>
          <w:r w:rsidR="00D9022B" w:rsidRPr="00CA74FF">
            <w:rPr>
              <w:rFonts w:ascii="Segoe UI Symbol" w:eastAsia="MS Gothic" w:hAnsi="Segoe UI Symbol" w:cs="Segoe UI Symbol"/>
              <w:i w:val="0"/>
              <w:iCs/>
              <w:szCs w:val="22"/>
            </w:rPr>
            <w:t>☐</w:t>
          </w:r>
        </w:sdtContent>
      </w:sdt>
      <w:r w:rsidR="00D9022B" w:rsidRPr="00CA74FF">
        <w:rPr>
          <w:rFonts w:asciiTheme="majorBidi" w:eastAsia="Calibri" w:hAnsiTheme="majorBidi" w:cstheme="majorBidi"/>
          <w:i w:val="0"/>
          <w:iCs/>
          <w:szCs w:val="22"/>
        </w:rPr>
        <w:t xml:space="preserve"> Implemented</w:t>
      </w:r>
    </w:p>
    <w:p w:rsidR="00D9022B" w:rsidRPr="00CA74FF" w:rsidRDefault="00D9022B" w:rsidP="0020011E">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20011E" w:rsidRPr="00A95773" w:rsidRDefault="0020011E" w:rsidP="0020011E">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A95773">
        <w:rPr>
          <w:rFonts w:asciiTheme="majorBidi" w:hAnsiTheme="majorBidi" w:cstheme="majorBidi"/>
          <w:iCs/>
          <w:color w:val="2F5496" w:themeColor="accent1" w:themeShade="BF"/>
        </w:rPr>
        <w:t>To promote electrified transportation several important measures have been implemented. In, particular:</w:t>
      </w:r>
    </w:p>
    <w:p w:rsidR="0020011E" w:rsidRPr="00A95773" w:rsidRDefault="0020011E" w:rsidP="0020011E">
      <w:pPr>
        <w:pStyle w:val="EPRRecBody"/>
        <w:pBdr>
          <w:top w:val="single" w:sz="4" w:space="1" w:color="auto"/>
          <w:left w:val="single" w:sz="4" w:space="4" w:color="auto"/>
          <w:bottom w:val="single" w:sz="4" w:space="1" w:color="auto"/>
          <w:right w:val="single" w:sz="4" w:space="4" w:color="auto"/>
        </w:pBdr>
        <w:ind w:firstLine="720"/>
        <w:rPr>
          <w:rFonts w:asciiTheme="majorBidi" w:hAnsiTheme="majorBidi" w:cstheme="majorBidi"/>
          <w:iCs/>
          <w:color w:val="2F5496" w:themeColor="accent1" w:themeShade="BF"/>
        </w:rPr>
      </w:pPr>
      <w:r w:rsidRPr="00A95773">
        <w:rPr>
          <w:rFonts w:asciiTheme="majorBidi" w:hAnsiTheme="majorBidi" w:cstheme="majorBidi"/>
          <w:iCs/>
          <w:color w:val="2F5496" w:themeColor="accent1" w:themeShade="BF"/>
        </w:rPr>
        <w:t>• New (23</w:t>
      </w:r>
      <w:r w:rsidRPr="00A95773">
        <w:rPr>
          <w:rFonts w:asciiTheme="majorBidi" w:hAnsiTheme="majorBidi" w:cstheme="majorBidi"/>
          <w:iCs/>
          <w:color w:val="2F5496" w:themeColor="accent1" w:themeShade="BF"/>
          <w:vertAlign w:val="superscript"/>
        </w:rPr>
        <w:t>rd</w:t>
      </w:r>
      <w:r w:rsidRPr="00A95773">
        <w:rPr>
          <w:rFonts w:asciiTheme="majorBidi" w:hAnsiTheme="majorBidi" w:cstheme="majorBidi"/>
          <w:iCs/>
          <w:color w:val="2F5496" w:themeColor="accent1" w:themeShade="BF"/>
        </w:rPr>
        <w:t xml:space="preserve">) metro station was opened in Tbilisi (autumn 2017) </w:t>
      </w:r>
    </w:p>
    <w:p w:rsidR="0020011E" w:rsidRPr="00A95773" w:rsidRDefault="0020011E" w:rsidP="0020011E">
      <w:pPr>
        <w:pStyle w:val="EPRRecBody"/>
        <w:pBdr>
          <w:top w:val="single" w:sz="4" w:space="1" w:color="auto"/>
          <w:left w:val="single" w:sz="4" w:space="4" w:color="auto"/>
          <w:bottom w:val="single" w:sz="4" w:space="1" w:color="auto"/>
          <w:right w:val="single" w:sz="4" w:space="4" w:color="auto"/>
        </w:pBdr>
        <w:ind w:firstLine="720"/>
        <w:rPr>
          <w:rFonts w:asciiTheme="majorBidi" w:hAnsiTheme="majorBidi" w:cstheme="majorBidi"/>
          <w:iCs/>
          <w:color w:val="2F5496" w:themeColor="accent1" w:themeShade="BF"/>
        </w:rPr>
      </w:pPr>
      <w:r w:rsidRPr="00A95773">
        <w:rPr>
          <w:rFonts w:asciiTheme="majorBidi" w:hAnsiTheme="majorBidi" w:cstheme="majorBidi"/>
          <w:iCs/>
          <w:color w:val="2F5496" w:themeColor="accent1" w:themeShade="BF"/>
        </w:rPr>
        <w:t>• No taxes on the import of electric cars</w:t>
      </w:r>
    </w:p>
    <w:p w:rsidR="0020011E" w:rsidRPr="00A95773" w:rsidRDefault="0020011E" w:rsidP="0020011E">
      <w:pPr>
        <w:pStyle w:val="EPRRecBody"/>
        <w:pBdr>
          <w:top w:val="single" w:sz="4" w:space="1" w:color="auto"/>
          <w:left w:val="single" w:sz="4" w:space="4" w:color="auto"/>
          <w:bottom w:val="single" w:sz="4" w:space="1" w:color="auto"/>
          <w:right w:val="single" w:sz="4" w:space="4" w:color="auto"/>
        </w:pBdr>
        <w:ind w:firstLine="720"/>
        <w:rPr>
          <w:rFonts w:asciiTheme="majorBidi" w:hAnsiTheme="majorBidi" w:cstheme="majorBidi"/>
          <w:iCs/>
          <w:color w:val="2F5496" w:themeColor="accent1" w:themeShade="BF"/>
        </w:rPr>
      </w:pPr>
      <w:r w:rsidRPr="00A95773">
        <w:rPr>
          <w:rFonts w:asciiTheme="majorBidi" w:hAnsiTheme="majorBidi" w:cstheme="majorBidi"/>
          <w:iCs/>
          <w:color w:val="2F5496" w:themeColor="accent1" w:themeShade="BF"/>
        </w:rPr>
        <w:t>• Development of charging network for electric vehicles (more than 65 charging stations at this stage)</w:t>
      </w:r>
    </w:p>
    <w:p w:rsidR="0020011E" w:rsidRPr="00A95773" w:rsidRDefault="0020011E" w:rsidP="0020011E">
      <w:pPr>
        <w:pStyle w:val="EPRRecBody"/>
        <w:pBdr>
          <w:top w:val="single" w:sz="4" w:space="1" w:color="auto"/>
          <w:left w:val="single" w:sz="4" w:space="4" w:color="auto"/>
          <w:bottom w:val="single" w:sz="4" w:space="1" w:color="auto"/>
          <w:right w:val="single" w:sz="4" w:space="4" w:color="auto"/>
        </w:pBdr>
        <w:ind w:firstLine="720"/>
        <w:rPr>
          <w:rFonts w:asciiTheme="majorBidi" w:hAnsiTheme="majorBidi" w:cstheme="majorBidi"/>
          <w:iCs/>
          <w:color w:val="2F5496" w:themeColor="accent1" w:themeShade="BF"/>
        </w:rPr>
      </w:pPr>
      <w:r w:rsidRPr="00A95773">
        <w:rPr>
          <w:rFonts w:asciiTheme="majorBidi" w:hAnsiTheme="majorBidi" w:cstheme="majorBidi"/>
          <w:iCs/>
          <w:color w:val="2F5496" w:themeColor="accent1" w:themeShade="BF"/>
        </w:rPr>
        <w:t>• From 1 January of 2016 excise duty was reduced by 60% for up to 6 years old hybrid vehicles.</w:t>
      </w:r>
    </w:p>
    <w:p w:rsidR="0020011E" w:rsidRPr="00A95773" w:rsidRDefault="0020011E" w:rsidP="0020011E">
      <w:pPr>
        <w:pStyle w:val="EPRRecBody"/>
        <w:pBdr>
          <w:top w:val="single" w:sz="4" w:space="1" w:color="auto"/>
          <w:left w:val="single" w:sz="4" w:space="4" w:color="auto"/>
          <w:bottom w:val="single" w:sz="4" w:space="1" w:color="auto"/>
          <w:right w:val="single" w:sz="4" w:space="4" w:color="auto"/>
        </w:pBdr>
        <w:ind w:firstLine="720"/>
        <w:rPr>
          <w:rFonts w:asciiTheme="majorBidi" w:hAnsiTheme="majorBidi" w:cstheme="majorBidi"/>
          <w:iCs/>
          <w:color w:val="2F5496" w:themeColor="accent1" w:themeShade="BF"/>
        </w:rPr>
      </w:pPr>
      <w:r w:rsidRPr="00A95773">
        <w:rPr>
          <w:rFonts w:asciiTheme="majorBidi" w:hAnsiTheme="majorBidi" w:cstheme="majorBidi"/>
          <w:iCs/>
          <w:color w:val="2F5496" w:themeColor="accent1" w:themeShade="BF"/>
        </w:rPr>
        <w:t>• From 1 January of 2017 excise duty for import of petrol was doubled and almost tripled for diesel import</w:t>
      </w:r>
    </w:p>
    <w:p w:rsidR="0020011E" w:rsidRPr="00A95773" w:rsidRDefault="0020011E" w:rsidP="0020011E">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A95773">
        <w:rPr>
          <w:rFonts w:asciiTheme="majorBidi" w:hAnsiTheme="majorBidi" w:cstheme="majorBidi"/>
          <w:iCs/>
          <w:color w:val="2F5496" w:themeColor="accent1" w:themeShade="BF"/>
        </w:rPr>
        <w:t>The above mentioned policies show further very positive results:</w:t>
      </w:r>
    </w:p>
    <w:p w:rsidR="0020011E" w:rsidRPr="00A95773" w:rsidRDefault="0020011E" w:rsidP="0020011E">
      <w:pPr>
        <w:pStyle w:val="EPRRecBody"/>
        <w:pBdr>
          <w:top w:val="single" w:sz="4" w:space="1" w:color="auto"/>
          <w:left w:val="single" w:sz="4" w:space="4" w:color="auto"/>
          <w:bottom w:val="single" w:sz="4" w:space="1" w:color="auto"/>
          <w:right w:val="single" w:sz="4" w:space="4" w:color="auto"/>
        </w:pBdr>
        <w:ind w:firstLine="720"/>
        <w:rPr>
          <w:rFonts w:asciiTheme="majorBidi" w:hAnsiTheme="majorBidi" w:cstheme="majorBidi"/>
          <w:iCs/>
          <w:color w:val="2F5496" w:themeColor="accent1" w:themeShade="BF"/>
        </w:rPr>
      </w:pPr>
      <w:r w:rsidRPr="00A95773">
        <w:rPr>
          <w:rFonts w:asciiTheme="majorBidi" w:hAnsiTheme="majorBidi" w:cstheme="majorBidi"/>
          <w:iCs/>
          <w:color w:val="2F5496" w:themeColor="accent1" w:themeShade="BF"/>
        </w:rPr>
        <w:t>• Compared to 2015, in 2018, the import of gasoline cars decreased by 3 times.</w:t>
      </w:r>
    </w:p>
    <w:p w:rsidR="0020011E" w:rsidRPr="00A95773" w:rsidRDefault="0020011E" w:rsidP="0020011E">
      <w:pPr>
        <w:pStyle w:val="EPRRecBody"/>
        <w:pBdr>
          <w:top w:val="single" w:sz="4" w:space="1" w:color="auto"/>
          <w:left w:val="single" w:sz="4" w:space="4" w:color="auto"/>
          <w:bottom w:val="single" w:sz="4" w:space="1" w:color="auto"/>
          <w:right w:val="single" w:sz="4" w:space="4" w:color="auto"/>
        </w:pBdr>
        <w:ind w:firstLine="720"/>
        <w:rPr>
          <w:rFonts w:asciiTheme="majorBidi" w:hAnsiTheme="majorBidi" w:cstheme="majorBidi"/>
          <w:iCs/>
          <w:color w:val="2F5496" w:themeColor="accent1" w:themeShade="BF"/>
        </w:rPr>
      </w:pPr>
      <w:r w:rsidRPr="00A95773">
        <w:rPr>
          <w:rFonts w:asciiTheme="majorBidi" w:hAnsiTheme="majorBidi" w:cstheme="majorBidi"/>
          <w:iCs/>
          <w:color w:val="2F5496" w:themeColor="accent1" w:themeShade="BF"/>
        </w:rPr>
        <w:t>• In 2018, the import of hybrid cars has increased by 20 times compared to 2015. As a result, every second car from the imported vehicles in 2018 was a hybrid or fully electric.</w:t>
      </w:r>
    </w:p>
    <w:p w:rsidR="0020011E" w:rsidRPr="00A95773" w:rsidRDefault="0020011E" w:rsidP="0020011E">
      <w:pPr>
        <w:pStyle w:val="EPRRecBody"/>
        <w:pBdr>
          <w:top w:val="single" w:sz="4" w:space="1" w:color="auto"/>
          <w:left w:val="single" w:sz="4" w:space="4" w:color="auto"/>
          <w:bottom w:val="single" w:sz="4" w:space="1" w:color="auto"/>
          <w:right w:val="single" w:sz="4" w:space="4" w:color="auto"/>
        </w:pBdr>
        <w:ind w:firstLine="720"/>
        <w:rPr>
          <w:rFonts w:asciiTheme="majorBidi" w:hAnsiTheme="majorBidi" w:cstheme="majorBidi"/>
          <w:iCs/>
          <w:color w:val="2F5496" w:themeColor="accent1" w:themeShade="BF"/>
        </w:rPr>
      </w:pPr>
      <w:r w:rsidRPr="00A95773">
        <w:rPr>
          <w:rFonts w:asciiTheme="majorBidi" w:hAnsiTheme="majorBidi" w:cstheme="majorBidi"/>
          <w:iCs/>
          <w:color w:val="2F5496" w:themeColor="accent1" w:themeShade="BF"/>
        </w:rPr>
        <w:t>• The trend of imports of electric cars is even higher.</w:t>
      </w:r>
    </w:p>
    <w:p w:rsidR="0020011E" w:rsidRPr="00A95773" w:rsidRDefault="0020011E" w:rsidP="0020011E">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A95773">
        <w:rPr>
          <w:rFonts w:asciiTheme="majorBidi" w:hAnsiTheme="majorBidi" w:cstheme="majorBidi"/>
          <w:iCs/>
          <w:color w:val="2F5496" w:themeColor="accent1" w:themeShade="BF"/>
        </w:rPr>
        <w:t xml:space="preserve">In October 2018, the Georgian Prime Minister announced that in the next 10 years, 90% of vehicles in the country will be replaced by electric cars.  Georgia plans to start producing electric cars. </w:t>
      </w:r>
    </w:p>
    <w:p w:rsidR="00D9022B" w:rsidRPr="00CA74FF" w:rsidRDefault="0020011E" w:rsidP="00A95773">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rPr>
      </w:pPr>
      <w:r w:rsidRPr="00A95773">
        <w:rPr>
          <w:rFonts w:asciiTheme="majorBidi" w:hAnsiTheme="majorBidi" w:cstheme="majorBidi"/>
          <w:iCs/>
          <w:color w:val="2F5496" w:themeColor="accent1" w:themeShade="BF"/>
        </w:rPr>
        <w:t>Tbilisi City has started to install electric car chargers for free and residents owning electric cars may soon be able to have free chargers in the vicinity of their homes. In addition, Tbilisi City Hall introduced car sharing system that operates only on e-vehicles.</w:t>
      </w:r>
      <w:r w:rsidRPr="00CA74FF">
        <w:rPr>
          <w:rFonts w:asciiTheme="majorBidi" w:hAnsiTheme="majorBidi" w:cstheme="majorBidi"/>
          <w:i w:val="0"/>
          <w:iCs/>
        </w:rPr>
        <w:tab/>
      </w:r>
    </w:p>
    <w:p w:rsidR="00D9022B" w:rsidRPr="00CA74FF" w:rsidRDefault="00D9022B" w:rsidP="00D9022B">
      <w:pPr>
        <w:spacing w:after="0" w:line="240" w:lineRule="auto"/>
        <w:rPr>
          <w:rFonts w:asciiTheme="majorBidi" w:hAnsiTheme="majorBidi" w:cstheme="majorBidi"/>
          <w:iCs/>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w:t>
      </w:r>
      <w:r w:rsidR="005426B2" w:rsidRPr="00CA74FF">
        <w:rPr>
          <w:rFonts w:asciiTheme="majorBidi" w:hAnsiTheme="majorBidi" w:cstheme="majorBidi"/>
          <w:iCs/>
        </w:rPr>
        <w:t xml:space="preserve">INFRASTRUCTURE </w:t>
      </w:r>
      <w:r w:rsidR="0089308B" w:rsidRPr="00CA74FF">
        <w:rPr>
          <w:rFonts w:asciiTheme="majorBidi" w:hAnsiTheme="majorBidi" w:cstheme="majorBidi"/>
          <w:iCs/>
        </w:rPr>
        <w:t>and</w:t>
      </w:r>
      <w:r w:rsidR="005426B2" w:rsidRPr="00CA74FF">
        <w:rPr>
          <w:rFonts w:asciiTheme="majorBidi" w:hAnsiTheme="majorBidi" w:cstheme="majorBidi"/>
          <w:iCs/>
        </w:rPr>
        <w:t xml:space="preserve"> INVESTMENT</w:t>
      </w:r>
      <w:r w:rsidRPr="00CA74FF">
        <w:rPr>
          <w:rFonts w:asciiTheme="majorBidi" w:hAnsiTheme="majorBidi" w:cstheme="majorBidi"/>
          <w:iCs/>
        </w:rPr>
        <w:t xml:space="preserve"> </w:t>
      </w:r>
    </w:p>
    <w:p w:rsidR="00D9022B" w:rsidRPr="00CA74FF" w:rsidRDefault="00D9022B" w:rsidP="00D9022B">
      <w:pPr>
        <w:spacing w:after="0" w:line="240" w:lineRule="auto"/>
        <w:rPr>
          <w:rFonts w:asciiTheme="majorBidi" w:hAnsiTheme="majorBidi" w:cstheme="majorBidi"/>
        </w:rPr>
      </w:pPr>
    </w:p>
    <w:p w:rsidR="0020011E" w:rsidRPr="00CA74FF" w:rsidRDefault="00D9022B" w:rsidP="00D9022B">
      <w:pPr>
        <w:spacing w:after="0" w:line="240" w:lineRule="auto"/>
        <w:rPr>
          <w:rFonts w:asciiTheme="majorBidi" w:hAnsiTheme="majorBidi" w:cstheme="majorBidi"/>
          <w:iCs/>
          <w:u w:val="single"/>
        </w:rPr>
      </w:pPr>
      <w:r w:rsidRPr="00CA74FF">
        <w:rPr>
          <w:rFonts w:asciiTheme="majorBidi" w:hAnsiTheme="majorBidi" w:cstheme="majorBidi"/>
          <w:iCs/>
          <w:u w:val="single"/>
        </w:rPr>
        <w:t>Results of the for future inland transport systems (</w:t>
      </w:r>
      <w:proofErr w:type="spellStart"/>
      <w:r w:rsidRPr="00CA74FF">
        <w:rPr>
          <w:rFonts w:asciiTheme="majorBidi" w:hAnsiTheme="majorBidi" w:cstheme="majorBidi"/>
          <w:iCs/>
          <w:u w:val="single"/>
        </w:rPr>
        <w:t>ForFITS</w:t>
      </w:r>
      <w:proofErr w:type="spellEnd"/>
      <w:r w:rsidRPr="00CA74FF">
        <w:rPr>
          <w:rFonts w:asciiTheme="majorBidi" w:hAnsiTheme="majorBidi" w:cstheme="majorBidi"/>
          <w:iCs/>
          <w:u w:val="single"/>
        </w:rPr>
        <w:t>)</w:t>
      </w:r>
      <w:r w:rsidRPr="00CA74FF">
        <w:rPr>
          <w:rFonts w:asciiTheme="majorBidi" w:hAnsiTheme="majorBidi" w:cstheme="majorBidi"/>
          <w:i/>
          <w:iCs/>
          <w:u w:val="single"/>
        </w:rPr>
        <w:t xml:space="preserve"> </w:t>
      </w:r>
      <w:r w:rsidRPr="00CA74FF">
        <w:rPr>
          <w:rFonts w:asciiTheme="majorBidi" w:hAnsiTheme="majorBidi" w:cstheme="majorBidi"/>
          <w:iCs/>
          <w:u w:val="single"/>
        </w:rPr>
        <w:t>tool</w:t>
      </w:r>
    </w:p>
    <w:p w:rsidR="00D9022B" w:rsidRPr="00CA74FF" w:rsidRDefault="00D9022B" w:rsidP="00D9022B">
      <w:pPr>
        <w:spacing w:after="0" w:line="240" w:lineRule="auto"/>
        <w:rPr>
          <w:rFonts w:asciiTheme="majorBidi" w:hAnsiTheme="majorBidi" w:cstheme="majorBidi"/>
        </w:rPr>
      </w:pPr>
      <w:r w:rsidRPr="00CA74FF">
        <w:rPr>
          <w:rFonts w:asciiTheme="majorBidi" w:hAnsiTheme="majorBidi" w:cstheme="majorBidi"/>
          <w:i/>
          <w:iCs/>
        </w:rPr>
        <w:t>(excerpt from the EPR annex IV)</w:t>
      </w:r>
    </w:p>
    <w:p w:rsidR="00D9022B" w:rsidRPr="00CA74FF" w:rsidRDefault="00D9022B" w:rsidP="00D9022B">
      <w:pPr>
        <w:spacing w:after="0" w:line="240" w:lineRule="auto"/>
        <w:jc w:val="both"/>
        <w:rPr>
          <w:rFonts w:asciiTheme="majorBidi" w:hAnsiTheme="majorBidi" w:cstheme="majorBidi"/>
        </w:rPr>
      </w:pPr>
      <w:r w:rsidRPr="00CA74FF">
        <w:rPr>
          <w:rFonts w:asciiTheme="majorBidi" w:hAnsiTheme="majorBidi" w:cstheme="majorBidi"/>
        </w:rPr>
        <w:t>The estimated WTW CO2 emissions in 2010 from the transport sector for Georgia show that emissions from freight vehicles were approximately 60 per cent less than those from passenger vehicles (1.4 billion kg vs 3.4 billion kg).</w:t>
      </w:r>
    </w:p>
    <w:p w:rsidR="00D9022B" w:rsidRPr="00CA74FF" w:rsidRDefault="00D9022B" w:rsidP="00D9022B">
      <w:pPr>
        <w:spacing w:after="0" w:line="240" w:lineRule="auto"/>
        <w:jc w:val="both"/>
        <w:rPr>
          <w:rFonts w:asciiTheme="majorBidi" w:hAnsiTheme="majorBidi" w:cstheme="majorBidi"/>
        </w:rPr>
      </w:pPr>
      <w:r w:rsidRPr="00CA74FF">
        <w:rPr>
          <w:rFonts w:asciiTheme="majorBidi" w:hAnsiTheme="majorBidi" w:cstheme="majorBidi"/>
        </w:rPr>
        <w:t>Projections of CO2 emissions from the transport sector in Georgia show an overall increase of more than 70 per cent by 2030. However, the projected trends of the freight and passenger sectors are quite different. While emissions from the passenger sector are projected to increase by approximately 50 per cent between 2010 and 2030, emissions from the freight sector are projected to increase by more than 120 per cent. This difference can be largely explained by the projected decline in population over this time period in contrast with the projected economic growth and shows the large impact of expected economic growth on CO2 emissions, particularly those from freight vehicles.</w:t>
      </w:r>
    </w:p>
    <w:p w:rsidR="00D9022B" w:rsidRPr="00CA74FF" w:rsidRDefault="00D9022B" w:rsidP="00D9022B">
      <w:pPr>
        <w:spacing w:after="0" w:line="240" w:lineRule="auto"/>
        <w:jc w:val="both"/>
        <w:rPr>
          <w:rFonts w:asciiTheme="majorBidi" w:hAnsiTheme="majorBidi" w:cstheme="majorBidi"/>
        </w:rPr>
      </w:pPr>
      <w:r w:rsidRPr="00CA74FF">
        <w:rPr>
          <w:rFonts w:asciiTheme="majorBidi" w:hAnsiTheme="majorBidi" w:cstheme="majorBidi"/>
        </w:rPr>
        <w:t xml:space="preserve">While much of the variation in future emissions will be the result of socio-economic factors, there are still ways that Georgia can address the issue of limiting CO2 emissions from the transport sector. The analysis of Georgia performed by the ECE demonstrates that savings in emissions could be substantial compared to a reference scenario where few mitigation measures are implemented. Compared to such a scenario, emissions from the freight sector in 2030 are projected to be 11 per cent less if freight transport shifts significantly from road to rail and 7 per cent less for the passenger sector if the country's transport patterns shift toward those of </w:t>
      </w:r>
      <w:r w:rsidRPr="00CA74FF">
        <w:rPr>
          <w:rFonts w:asciiTheme="majorBidi" w:hAnsiTheme="majorBidi" w:cstheme="majorBidi"/>
        </w:rPr>
        <w:lastRenderedPageBreak/>
        <w:t>countries with the most developed public transport systems. These results show that positive steps can be taken by Georgia to limit emissions from both the passenger and freight transport sectors.</w:t>
      </w:r>
    </w:p>
    <w:p w:rsidR="00D9022B" w:rsidRPr="00CA74FF" w:rsidRDefault="00D9022B" w:rsidP="00D9022B">
      <w:pPr>
        <w:spacing w:after="0" w:line="240" w:lineRule="auto"/>
        <w:jc w:val="both"/>
        <w:rPr>
          <w:rFonts w:asciiTheme="majorBidi" w:hAnsiTheme="majorBidi" w:cstheme="majorBidi"/>
        </w:rPr>
      </w:pPr>
      <w:r w:rsidRPr="00CA74FF">
        <w:rPr>
          <w:rFonts w:asciiTheme="majorBidi" w:hAnsiTheme="majorBidi" w:cstheme="majorBidi"/>
        </w:rPr>
        <w:t>Projections of future emissions levels depend most strongly on population and GDP changes, but policy decisions are clearly relevant as well. Georgia faces challenges in that its expected future economic growth would typically correspond with an increase in CO2 emissions. However, improvements in the composition of its transport fleet could help mitigate these issues.</w:t>
      </w:r>
    </w:p>
    <w:p w:rsidR="00D9022B" w:rsidRPr="00CA74FF" w:rsidRDefault="00D9022B" w:rsidP="00D9022B">
      <w:pPr>
        <w:spacing w:after="0" w:line="240" w:lineRule="auto"/>
        <w:jc w:val="both"/>
        <w:rPr>
          <w:rFonts w:asciiTheme="majorBidi" w:hAnsiTheme="majorBidi" w:cstheme="majorBidi"/>
        </w:rPr>
      </w:pPr>
      <w:r w:rsidRPr="00CA74FF">
        <w:rPr>
          <w:rFonts w:asciiTheme="majorBidi" w:hAnsiTheme="majorBidi" w:cstheme="majorBidi"/>
        </w:rPr>
        <w:t xml:space="preserve">The results demonstrate the potential impact of improving public transport infrastructure and increasing the efficiency of the transport sector through a shift to transporting freight by rail more frequently and by increasing turnover in personal vehicles. Projections generated by </w:t>
      </w:r>
      <w:proofErr w:type="spellStart"/>
      <w:r w:rsidRPr="00CA74FF">
        <w:rPr>
          <w:rFonts w:asciiTheme="majorBidi" w:hAnsiTheme="majorBidi" w:cstheme="majorBidi"/>
        </w:rPr>
        <w:t>ForFITS</w:t>
      </w:r>
      <w:proofErr w:type="spellEnd"/>
      <w:r w:rsidRPr="00CA74FF">
        <w:rPr>
          <w:rFonts w:asciiTheme="majorBidi" w:hAnsiTheme="majorBidi" w:cstheme="majorBidi"/>
        </w:rPr>
        <w:t xml:space="preserve"> based on these scenarios show that pursuing such policies can adjust the current trend of increasingly high emissions stemming from the transport sector of Georgia downward. </w:t>
      </w:r>
    </w:p>
    <w:p w:rsidR="00D9022B" w:rsidRPr="00CA74FF" w:rsidRDefault="00D9022B" w:rsidP="00D9022B">
      <w:pPr>
        <w:spacing w:after="0" w:line="240" w:lineRule="auto"/>
        <w:jc w:val="both"/>
        <w:rPr>
          <w:rFonts w:asciiTheme="majorBidi" w:hAnsiTheme="majorBidi" w:cstheme="majorBidi"/>
        </w:rPr>
      </w:pPr>
    </w:p>
    <w:p w:rsidR="00D9022B" w:rsidRPr="00CA74FF" w:rsidRDefault="00D9022B" w:rsidP="00D9022B">
      <w:pPr>
        <w:spacing w:after="0" w:line="240" w:lineRule="auto"/>
        <w:jc w:val="both"/>
        <w:rPr>
          <w:rFonts w:asciiTheme="majorBidi" w:hAnsiTheme="majorBidi" w:cstheme="majorBidi"/>
        </w:rPr>
      </w:pPr>
      <w:r w:rsidRPr="00CA74FF">
        <w:rPr>
          <w:rFonts w:asciiTheme="majorBidi" w:hAnsiTheme="majorBidi" w:cstheme="majorBidi"/>
        </w:rPr>
        <w:t>The following measures can moderate future CO2 emissions from the transport sector:</w:t>
      </w:r>
    </w:p>
    <w:p w:rsidR="00D9022B" w:rsidRPr="00CA74FF" w:rsidRDefault="00D9022B" w:rsidP="00D9022B">
      <w:pPr>
        <w:spacing w:after="0" w:line="240" w:lineRule="auto"/>
        <w:ind w:left="567" w:hanging="567"/>
        <w:jc w:val="both"/>
        <w:rPr>
          <w:rFonts w:asciiTheme="majorBidi" w:hAnsiTheme="majorBidi" w:cstheme="majorBidi"/>
        </w:rPr>
      </w:pPr>
      <w:r w:rsidRPr="00CA74FF">
        <w:rPr>
          <w:rFonts w:asciiTheme="majorBidi" w:hAnsiTheme="majorBidi" w:cstheme="majorBidi"/>
        </w:rPr>
        <w:t>(a)</w:t>
      </w:r>
      <w:r w:rsidRPr="00CA74FF">
        <w:rPr>
          <w:rFonts w:asciiTheme="majorBidi" w:hAnsiTheme="majorBidi" w:cstheme="majorBidi"/>
        </w:rPr>
        <w:tab/>
        <w:t>Developing infrastructure necessary to support a shift toward increased use of public transport by residents</w:t>
      </w:r>
    </w:p>
    <w:p w:rsidR="00D9022B" w:rsidRPr="00CA74FF" w:rsidRDefault="00D9022B" w:rsidP="00D9022B">
      <w:pPr>
        <w:spacing w:after="0" w:line="240" w:lineRule="auto"/>
        <w:ind w:left="567" w:hanging="567"/>
        <w:jc w:val="both"/>
        <w:rPr>
          <w:rFonts w:asciiTheme="majorBidi" w:hAnsiTheme="majorBidi" w:cstheme="majorBidi"/>
        </w:rPr>
      </w:pPr>
      <w:r w:rsidRPr="00CA74FF">
        <w:rPr>
          <w:rFonts w:asciiTheme="majorBidi" w:hAnsiTheme="majorBidi" w:cstheme="majorBidi"/>
        </w:rPr>
        <w:t>(b)</w:t>
      </w:r>
      <w:r w:rsidRPr="00CA74FF">
        <w:rPr>
          <w:rFonts w:asciiTheme="majorBidi" w:hAnsiTheme="majorBidi" w:cstheme="majorBidi"/>
        </w:rPr>
        <w:tab/>
        <w:t>Creating conditions that encourage freight carriers to shift from road to rail transport in order to take advantage of the energy efficiency of the rail sector</w:t>
      </w:r>
    </w:p>
    <w:p w:rsidR="00D9022B" w:rsidRPr="00CA74FF" w:rsidRDefault="00D9022B" w:rsidP="00D9022B">
      <w:pPr>
        <w:spacing w:after="0" w:line="240" w:lineRule="auto"/>
        <w:ind w:left="567" w:hanging="567"/>
        <w:jc w:val="both"/>
        <w:rPr>
          <w:rFonts w:asciiTheme="majorBidi" w:hAnsiTheme="majorBidi" w:cstheme="majorBidi"/>
        </w:rPr>
      </w:pPr>
      <w:r w:rsidRPr="00CA74FF">
        <w:rPr>
          <w:rFonts w:asciiTheme="majorBidi" w:hAnsiTheme="majorBidi" w:cstheme="majorBidi"/>
        </w:rPr>
        <w:t>(c)</w:t>
      </w:r>
      <w:r w:rsidRPr="00CA74FF">
        <w:rPr>
          <w:rFonts w:asciiTheme="majorBidi" w:hAnsiTheme="majorBidi" w:cstheme="majorBidi"/>
        </w:rPr>
        <w:tab/>
        <w:t>Encouraging increased turnover in passenger vehicles to ensure faster adoption of new and more energy efficient technologies.</w:t>
      </w:r>
    </w:p>
    <w:p w:rsidR="00D9022B" w:rsidRPr="00CA74FF" w:rsidRDefault="00D9022B" w:rsidP="00D9022B">
      <w:pPr>
        <w:spacing w:after="0" w:line="240" w:lineRule="auto"/>
        <w:rPr>
          <w:rFonts w:asciiTheme="majorBidi" w:hAnsiTheme="majorBidi" w:cstheme="majorBidi"/>
          <w:b/>
          <w:bCs/>
        </w:rPr>
      </w:pPr>
    </w:p>
    <w:p w:rsidR="00D9022B" w:rsidRPr="00CA74FF" w:rsidRDefault="00D9022B" w:rsidP="00D9022B">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Pr="00CA74FF">
        <w:rPr>
          <w:rFonts w:asciiTheme="majorBidi" w:eastAsia="Calibri" w:hAnsiTheme="majorBidi" w:cstheme="majorBidi"/>
          <w:lang w:val="en-GB"/>
        </w:rPr>
        <w:t xml:space="preserve"> (Please indicate the status of implementation)</w:t>
      </w:r>
    </w:p>
    <w:p w:rsidR="00D9022B" w:rsidRPr="00CA74FF" w:rsidRDefault="00D9022B" w:rsidP="00D9022B">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(a) </w:t>
      </w:r>
      <w:sdt>
        <w:sdtPr>
          <w:rPr>
            <w:rFonts w:asciiTheme="majorBidi" w:eastAsia="Calibri" w:hAnsiTheme="majorBidi" w:cstheme="majorBidi"/>
            <w:i w:val="0"/>
            <w:iCs/>
            <w:szCs w:val="22"/>
          </w:rPr>
          <w:id w:val="-841389075"/>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bCs/>
            <w:i w:val="0"/>
            <w:iCs/>
            <w:szCs w:val="22"/>
          </w:rPr>
          <w:id w:val="-1408297373"/>
          <w:showingPlcHdr/>
        </w:sdtPr>
        <w:sdtEndPr/>
        <w:sdtContent>
          <w:r w:rsidR="0020011E" w:rsidRPr="00CA74FF">
            <w:rPr>
              <w:rFonts w:asciiTheme="majorBidi" w:eastAsia="Calibri" w:hAnsiTheme="majorBidi" w:cstheme="majorBidi"/>
              <w:bCs/>
              <w:i w:val="0"/>
              <w:iCs/>
              <w:szCs w:val="22"/>
            </w:rPr>
            <w:t xml:space="preserve">     </w:t>
          </w:r>
        </w:sdtContent>
      </w:sdt>
      <w:sdt>
        <w:sdtPr>
          <w:rPr>
            <w:rFonts w:asciiTheme="majorBidi" w:eastAsia="Calibri" w:hAnsiTheme="majorBidi" w:cstheme="majorBidi"/>
            <w:i w:val="0"/>
            <w:iCs/>
            <w:szCs w:val="22"/>
          </w:rPr>
          <w:id w:val="7774610"/>
        </w:sdtPr>
        <w:sdtEndPr/>
        <w:sdtContent>
          <w:r w:rsidR="0020011E" w:rsidRPr="00CA74FF">
            <w:rPr>
              <w:rFonts w:ascii="Segoe UI Symbol" w:eastAsia="MS Gothic" w:hAnsi="Segoe UI Symbol" w:cs="Segoe UI Symbol"/>
              <w:i w:val="0"/>
              <w:iCs/>
              <w:szCs w:val="22"/>
            </w:rPr>
            <w:t>☐</w:t>
          </w:r>
        </w:sdtContent>
      </w:sdt>
      <w:r w:rsidR="0020011E" w:rsidRPr="00CA74FF">
        <w:rPr>
          <w:rFonts w:asciiTheme="majorBidi" w:eastAsia="Calibri" w:hAnsiTheme="majorBidi" w:cstheme="majorBidi"/>
          <w:i w:val="0"/>
          <w:iCs/>
          <w:szCs w:val="22"/>
        </w:rPr>
        <w:t xml:space="preserve"> </w:t>
      </w:r>
      <w:r w:rsidRPr="00CA74FF">
        <w:rPr>
          <w:rFonts w:asciiTheme="majorBidi" w:eastAsia="Calibri" w:hAnsiTheme="majorBidi" w:cstheme="majorBidi"/>
          <w:bCs/>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b/>
            <w:i w:val="0"/>
            <w:iCs/>
            <w:szCs w:val="22"/>
          </w:rPr>
          <w:id w:val="627817921"/>
        </w:sdtPr>
        <w:sdtEndPr/>
        <w:sdtContent>
          <w:r w:rsidR="0020011E" w:rsidRPr="00CA74FF">
            <w:rPr>
              <w:rFonts w:asciiTheme="majorBidi" w:eastAsia="MS Gothic" w:hAnsiTheme="majorBidi" w:cstheme="majorBidi"/>
              <w:b/>
              <w:i w:val="0"/>
              <w:iCs/>
              <w:szCs w:val="22"/>
            </w:rPr>
            <w:t>X</w:t>
          </w:r>
        </w:sdtContent>
      </w:sdt>
      <w:r w:rsidRPr="00CA74FF">
        <w:rPr>
          <w:rFonts w:asciiTheme="majorBidi" w:eastAsia="Calibri" w:hAnsiTheme="majorBidi" w:cstheme="majorBidi"/>
          <w:b/>
          <w:i w:val="0"/>
          <w:iCs/>
          <w:szCs w:val="22"/>
        </w:rPr>
        <w:t xml:space="preserve"> On-going</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282963136"/>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r w:rsidRPr="00CA74FF">
        <w:rPr>
          <w:rFonts w:asciiTheme="majorBidi" w:eastAsia="Calibri" w:hAnsiTheme="majorBidi" w:cstheme="majorBidi"/>
          <w:i w:val="0"/>
          <w:iCs/>
          <w:szCs w:val="22"/>
        </w:rPr>
        <w:br/>
        <w:t>Comments/supporting evidence</w:t>
      </w:r>
    </w:p>
    <w:p w:rsidR="0020011E" w:rsidRPr="00480682" w:rsidRDefault="0020011E" w:rsidP="0020011E">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480682">
        <w:rPr>
          <w:rFonts w:asciiTheme="majorBidi" w:hAnsiTheme="majorBidi" w:cstheme="majorBidi"/>
          <w:iCs/>
          <w:color w:val="2F5496" w:themeColor="accent1" w:themeShade="BF"/>
        </w:rPr>
        <w:t>Tbilisi city hall already replaced 233 old diesel buses with new Euro 6 CNG and diesel buses. A tender for the purchase of additional new modern 220 buses has been already announced. It is planned to add 200 new buses in 2020 to increase bus fleet up to 900 in Tbilisi.</w:t>
      </w:r>
    </w:p>
    <w:p w:rsidR="0020011E" w:rsidRPr="00480682" w:rsidRDefault="0020011E" w:rsidP="0020011E">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480682">
        <w:rPr>
          <w:rFonts w:asciiTheme="majorBidi" w:hAnsiTheme="majorBidi" w:cstheme="majorBidi"/>
          <w:iCs/>
          <w:color w:val="2F5496" w:themeColor="accent1" w:themeShade="BF"/>
        </w:rPr>
        <w:t xml:space="preserve">Moreover, Tbilisi city hall developed bus line system in the city that will be expanded in the near future. </w:t>
      </w:r>
    </w:p>
    <w:p w:rsidR="0020011E" w:rsidRPr="00480682" w:rsidRDefault="0020011E" w:rsidP="0020011E">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480682">
        <w:rPr>
          <w:rFonts w:asciiTheme="majorBidi" w:hAnsiTheme="majorBidi" w:cstheme="majorBidi"/>
          <w:iCs/>
          <w:color w:val="2F5496" w:themeColor="accent1" w:themeShade="BF"/>
        </w:rPr>
        <w:t>Additionally, waiting time in metro during the rush-hours was shortened and from the next year new trains will be added to the Tbilisi metro.</w:t>
      </w:r>
    </w:p>
    <w:p w:rsidR="0020011E" w:rsidRPr="00480682" w:rsidRDefault="0020011E" w:rsidP="0020011E">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480682">
        <w:rPr>
          <w:rFonts w:asciiTheme="majorBidi" w:hAnsiTheme="majorBidi" w:cstheme="majorBidi"/>
          <w:iCs/>
          <w:color w:val="2F5496" w:themeColor="accent1" w:themeShade="BF"/>
        </w:rPr>
        <w:t>The popularization of public transport is one of the top priorities for Tbilisi, Batumi, Zugdidi and other several other cities.</w:t>
      </w:r>
    </w:p>
    <w:p w:rsidR="00D9022B" w:rsidRPr="00CA74FF" w:rsidRDefault="00D9022B" w:rsidP="00D9022B">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(b) </w:t>
      </w:r>
      <w:sdt>
        <w:sdtPr>
          <w:rPr>
            <w:rFonts w:asciiTheme="majorBidi" w:eastAsia="Calibri" w:hAnsiTheme="majorBidi" w:cstheme="majorBidi"/>
            <w:i w:val="0"/>
            <w:iCs/>
            <w:szCs w:val="22"/>
          </w:rPr>
          <w:id w:val="260493709"/>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b/>
            <w:bCs/>
            <w:i w:val="0"/>
            <w:iCs/>
            <w:szCs w:val="22"/>
          </w:rPr>
          <w:id w:val="-1982068362"/>
        </w:sdtPr>
        <w:sdtEndPr/>
        <w:sdtContent>
          <w:r w:rsidRPr="00CA74FF">
            <w:rPr>
              <w:rFonts w:asciiTheme="majorBidi" w:eastAsia="MS Gothic" w:hAnsiTheme="majorBidi" w:cstheme="majorBidi"/>
              <w:b/>
              <w:bCs/>
              <w:i w:val="0"/>
              <w:iCs/>
              <w:szCs w:val="22"/>
            </w:rPr>
            <w:t>X</w:t>
          </w:r>
        </w:sdtContent>
      </w:sdt>
      <w:r w:rsidRPr="00CA74FF">
        <w:rPr>
          <w:rFonts w:asciiTheme="majorBidi" w:eastAsia="Calibri" w:hAnsiTheme="majorBidi" w:cstheme="majorBidi"/>
          <w:b/>
          <w:bCs/>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201978353"/>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954126087"/>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r w:rsidRPr="00CA74FF">
        <w:rPr>
          <w:rFonts w:asciiTheme="majorBidi" w:eastAsia="Calibri" w:hAnsiTheme="majorBidi" w:cstheme="majorBidi"/>
          <w:i w:val="0"/>
          <w:iCs/>
          <w:szCs w:val="22"/>
        </w:rPr>
        <w:br/>
        <w:t>Comments/supporting evidence</w:t>
      </w:r>
    </w:p>
    <w:p w:rsidR="00D9022B" w:rsidRPr="00CA74FF" w:rsidRDefault="00D9022B" w:rsidP="00D9022B">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r w:rsidRPr="00CA74FF">
        <w:rPr>
          <w:rFonts w:asciiTheme="majorBidi" w:hAnsiTheme="majorBidi" w:cstheme="majorBidi"/>
          <w:color w:val="2F5496" w:themeColor="accent1" w:themeShade="BF"/>
        </w:rPr>
        <w:t xml:space="preserve">There was government decision to encourage freight </w:t>
      </w:r>
      <w:r w:rsidR="001F5AA3" w:rsidRPr="00CA74FF">
        <w:rPr>
          <w:rFonts w:asciiTheme="majorBidi" w:hAnsiTheme="majorBidi" w:cstheme="majorBidi"/>
          <w:color w:val="2F5496" w:themeColor="accent1" w:themeShade="BF"/>
        </w:rPr>
        <w:t>carriers</w:t>
      </w:r>
      <w:r w:rsidRPr="00CA74FF">
        <w:rPr>
          <w:rFonts w:asciiTheme="majorBidi" w:hAnsiTheme="majorBidi" w:cstheme="majorBidi"/>
          <w:color w:val="2F5496" w:themeColor="accent1" w:themeShade="BF"/>
        </w:rPr>
        <w:t xml:space="preserve"> to shift from road to rail transport, but process now stopped. </w:t>
      </w:r>
    </w:p>
    <w:p w:rsidR="00D9022B" w:rsidRPr="00CA74FF" w:rsidRDefault="00D9022B" w:rsidP="00D9022B">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(c) </w:t>
      </w:r>
      <w:sdt>
        <w:sdtPr>
          <w:rPr>
            <w:rFonts w:asciiTheme="majorBidi" w:eastAsia="Calibri" w:hAnsiTheme="majorBidi" w:cstheme="majorBidi"/>
            <w:i w:val="0"/>
            <w:iCs/>
            <w:szCs w:val="22"/>
          </w:rPr>
          <w:id w:val="338515463"/>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b/>
            <w:bCs/>
            <w:i w:val="0"/>
            <w:iCs/>
            <w:szCs w:val="22"/>
          </w:rPr>
          <w:id w:val="-1897576599"/>
        </w:sdtPr>
        <w:sdtEndPr/>
        <w:sdtContent>
          <w:r w:rsidRPr="00CA74FF">
            <w:rPr>
              <w:rFonts w:asciiTheme="majorBidi" w:eastAsia="MS Gothic" w:hAnsiTheme="majorBidi" w:cstheme="majorBidi"/>
              <w:b/>
              <w:bCs/>
              <w:i w:val="0"/>
              <w:iCs/>
              <w:szCs w:val="22"/>
            </w:rPr>
            <w:t>X</w:t>
          </w:r>
        </w:sdtContent>
      </w:sdt>
      <w:r w:rsidRPr="00CA74FF">
        <w:rPr>
          <w:rFonts w:asciiTheme="majorBidi" w:eastAsia="Calibri" w:hAnsiTheme="majorBidi" w:cstheme="majorBidi"/>
          <w:b/>
          <w:bCs/>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540827250"/>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354240460"/>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r w:rsidRPr="00CA74FF">
        <w:rPr>
          <w:rFonts w:asciiTheme="majorBidi" w:eastAsia="Calibri" w:hAnsiTheme="majorBidi" w:cstheme="majorBidi"/>
          <w:i w:val="0"/>
          <w:iCs/>
          <w:szCs w:val="22"/>
        </w:rPr>
        <w:br/>
        <w:t>Comments/supporting evidence</w:t>
      </w:r>
    </w:p>
    <w:p w:rsidR="0020011E" w:rsidRPr="00F612B0" w:rsidRDefault="0020011E" w:rsidP="0020011E">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r w:rsidRPr="00F612B0">
        <w:rPr>
          <w:rFonts w:asciiTheme="majorBidi" w:hAnsiTheme="majorBidi" w:cstheme="majorBidi"/>
          <w:color w:val="2F5496" w:themeColor="accent1" w:themeShade="BF"/>
        </w:rPr>
        <w:t xml:space="preserve">Electric car sharing system have been launched in Tbilisi and the similar system will be launched in Kutaisi. </w:t>
      </w:r>
    </w:p>
    <w:p w:rsidR="00D9022B" w:rsidRPr="00CA74FF" w:rsidRDefault="00D9022B" w:rsidP="008A401B">
      <w:pPr>
        <w:pStyle w:val="EPRRecBody"/>
        <w:rPr>
          <w:rFonts w:asciiTheme="majorBidi" w:hAnsiTheme="majorBidi" w:cstheme="majorBidi"/>
          <w:i w:val="0"/>
          <w:iCs/>
        </w:rPr>
      </w:pPr>
      <w:r w:rsidRPr="00CA74FF">
        <w:rPr>
          <w:rFonts w:asciiTheme="majorBidi" w:hAnsiTheme="majorBidi" w:cstheme="majorBidi"/>
          <w:i w:val="0"/>
          <w:iCs/>
          <w:highlight w:val="cyan"/>
          <w:u w:val="single"/>
        </w:rPr>
        <w:t>Theme:</w:t>
      </w:r>
      <w:r w:rsidRPr="00CA74FF">
        <w:rPr>
          <w:rFonts w:asciiTheme="majorBidi" w:hAnsiTheme="majorBidi" w:cstheme="majorBidi"/>
          <w:i w:val="0"/>
          <w:iCs/>
        </w:rPr>
        <w:t xml:space="preserve"> (a</w:t>
      </w:r>
      <w:r w:rsidR="00F02B64" w:rsidRPr="00CA74FF">
        <w:rPr>
          <w:rFonts w:asciiTheme="majorBidi" w:hAnsiTheme="majorBidi" w:cstheme="majorBidi"/>
          <w:i w:val="0"/>
          <w:iCs/>
        </w:rPr>
        <w:t xml:space="preserve">) INFRASTRUCTURE </w:t>
      </w:r>
      <w:r w:rsidR="008A401B" w:rsidRPr="00CA74FF">
        <w:rPr>
          <w:rFonts w:asciiTheme="majorBidi" w:hAnsiTheme="majorBidi" w:cstheme="majorBidi"/>
          <w:i w:val="0"/>
          <w:iCs/>
        </w:rPr>
        <w:t>and</w:t>
      </w:r>
      <w:r w:rsidR="00F02B64" w:rsidRPr="00CA74FF">
        <w:rPr>
          <w:rFonts w:asciiTheme="majorBidi" w:hAnsiTheme="majorBidi" w:cstheme="majorBidi"/>
          <w:i w:val="0"/>
          <w:iCs/>
        </w:rPr>
        <w:t xml:space="preserve"> INVESTMENT</w:t>
      </w:r>
      <w:r w:rsidR="008A401B" w:rsidRPr="00CA74FF">
        <w:rPr>
          <w:rFonts w:asciiTheme="majorBidi" w:hAnsiTheme="majorBidi" w:cstheme="majorBidi"/>
          <w:i w:val="0"/>
          <w:iCs/>
        </w:rPr>
        <w:t>; (</w:t>
      </w:r>
      <w:r w:rsidRPr="00CA74FF">
        <w:rPr>
          <w:rFonts w:asciiTheme="majorBidi" w:hAnsiTheme="majorBidi" w:cstheme="majorBidi"/>
          <w:i w:val="0"/>
          <w:iCs/>
        </w:rPr>
        <w:t>b)</w:t>
      </w:r>
      <w:r w:rsidR="008A401B" w:rsidRPr="00CA74FF">
        <w:rPr>
          <w:rFonts w:asciiTheme="majorBidi" w:hAnsiTheme="majorBidi" w:cstheme="majorBidi"/>
          <w:i w:val="0"/>
          <w:iCs/>
        </w:rPr>
        <w:t xml:space="preserve"> –</w:t>
      </w:r>
      <w:r w:rsidR="00F02B64" w:rsidRPr="00CA74FF">
        <w:rPr>
          <w:rFonts w:asciiTheme="majorBidi" w:hAnsiTheme="majorBidi" w:cstheme="majorBidi"/>
          <w:i w:val="0"/>
          <w:iCs/>
        </w:rPr>
        <w:t xml:space="preserve"> (c) INCENTIVES </w:t>
      </w:r>
      <w:r w:rsidR="008A401B" w:rsidRPr="00CA74FF">
        <w:rPr>
          <w:rFonts w:asciiTheme="majorBidi" w:hAnsiTheme="majorBidi" w:cstheme="majorBidi"/>
          <w:i w:val="0"/>
          <w:iCs/>
        </w:rPr>
        <w:t>and</w:t>
      </w:r>
      <w:r w:rsidR="00F02B64" w:rsidRPr="00CA74FF">
        <w:rPr>
          <w:rFonts w:asciiTheme="majorBidi" w:hAnsiTheme="majorBidi" w:cstheme="majorBidi"/>
          <w:i w:val="0"/>
          <w:iCs/>
        </w:rPr>
        <w:t xml:space="preserve"> CHARGES</w:t>
      </w:r>
      <w:r w:rsidRPr="00CA74FF">
        <w:rPr>
          <w:rFonts w:asciiTheme="majorBidi" w:hAnsiTheme="majorBidi" w:cstheme="majorBidi"/>
          <w:i w:val="0"/>
          <w:iCs/>
        </w:rPr>
        <w:t xml:space="preserve"> </w:t>
      </w:r>
    </w:p>
    <w:p w:rsidR="00E1627F" w:rsidRDefault="00E1627F" w:rsidP="00E1627F">
      <w:pPr>
        <w:spacing w:after="0" w:line="240" w:lineRule="auto"/>
        <w:rPr>
          <w:rFonts w:asciiTheme="majorBidi" w:hAnsiTheme="majorBidi" w:cstheme="majorBidi"/>
          <w:b/>
          <w:bCs/>
        </w:rPr>
      </w:pPr>
    </w:p>
    <w:tbl>
      <w:tblPr>
        <w:tblStyle w:val="TableGrid"/>
        <w:tblW w:w="9889" w:type="dxa"/>
        <w:tblLook w:val="04A0" w:firstRow="1" w:lastRow="0" w:firstColumn="1" w:lastColumn="0" w:noHBand="0" w:noVBand="1"/>
      </w:tblPr>
      <w:tblGrid>
        <w:gridCol w:w="3369"/>
        <w:gridCol w:w="1701"/>
        <w:gridCol w:w="1701"/>
        <w:gridCol w:w="1559"/>
        <w:gridCol w:w="1559"/>
      </w:tblGrid>
      <w:tr w:rsidR="00E1627F" w:rsidRPr="00CA74FF" w:rsidTr="00765E6A">
        <w:trPr>
          <w:trHeight w:val="271"/>
        </w:trPr>
        <w:tc>
          <w:tcPr>
            <w:tcW w:w="3369" w:type="dxa"/>
          </w:tcPr>
          <w:p w:rsidR="00E1627F" w:rsidRPr="004F1A31" w:rsidRDefault="00E1627F" w:rsidP="00765E6A">
            <w:pPr>
              <w:rPr>
                <w:rFonts w:asciiTheme="majorBidi" w:hAnsiTheme="majorBidi" w:cstheme="majorBidi"/>
                <w:lang w:eastAsia="en-US"/>
              </w:rPr>
            </w:pPr>
            <w:r>
              <w:rPr>
                <w:rFonts w:asciiTheme="majorBidi" w:hAnsiTheme="majorBidi" w:cstheme="majorBidi"/>
                <w:lang w:eastAsia="en-US"/>
              </w:rPr>
              <w:t>Overall s</w:t>
            </w:r>
            <w:r w:rsidRPr="004F1A31">
              <w:rPr>
                <w:rFonts w:asciiTheme="majorBidi" w:hAnsiTheme="majorBidi" w:cstheme="majorBidi"/>
                <w:lang w:eastAsia="en-US"/>
              </w:rPr>
              <w:t>tatus of implementation</w:t>
            </w:r>
          </w:p>
        </w:tc>
        <w:tc>
          <w:tcPr>
            <w:tcW w:w="1701" w:type="dxa"/>
            <w:shd w:val="clear" w:color="auto" w:fill="E2EFD9" w:themeFill="accent6" w:themeFillTint="33"/>
          </w:tcPr>
          <w:p w:rsidR="00E1627F" w:rsidRPr="00A7647F" w:rsidRDefault="00E1627F" w:rsidP="00765E6A">
            <w:pPr>
              <w:jc w:val="center"/>
              <w:rPr>
                <w:rFonts w:asciiTheme="majorBidi" w:hAnsiTheme="majorBidi" w:cstheme="majorBidi"/>
                <w:i/>
                <w:iCs/>
                <w:lang w:eastAsia="en-US"/>
              </w:rPr>
            </w:pPr>
            <w:r w:rsidRPr="00A7647F">
              <w:rPr>
                <w:rFonts w:asciiTheme="majorBidi" w:hAnsiTheme="majorBidi" w:cstheme="majorBidi"/>
                <w:i/>
                <w:iCs/>
                <w:lang w:eastAsia="en-US"/>
              </w:rPr>
              <w:t>Not started</w:t>
            </w:r>
          </w:p>
        </w:tc>
        <w:tc>
          <w:tcPr>
            <w:tcW w:w="1701" w:type="dxa"/>
            <w:shd w:val="clear" w:color="auto" w:fill="C5E0B3" w:themeFill="accent6" w:themeFillTint="66"/>
          </w:tcPr>
          <w:p w:rsidR="00E1627F" w:rsidRPr="00A7647F" w:rsidRDefault="00E1627F" w:rsidP="00765E6A">
            <w:pPr>
              <w:jc w:val="center"/>
              <w:rPr>
                <w:rFonts w:asciiTheme="majorBidi" w:hAnsiTheme="majorBidi" w:cstheme="majorBidi"/>
                <w:i/>
                <w:iCs/>
                <w:lang w:eastAsia="en-US"/>
              </w:rPr>
            </w:pPr>
            <w:r w:rsidRPr="00A7647F">
              <w:rPr>
                <w:rFonts w:asciiTheme="majorBidi" w:hAnsiTheme="majorBidi" w:cstheme="majorBidi"/>
                <w:i/>
                <w:iCs/>
                <w:lang w:eastAsia="en-US"/>
              </w:rPr>
              <w:t>Starting phase</w:t>
            </w:r>
          </w:p>
        </w:tc>
        <w:tc>
          <w:tcPr>
            <w:tcW w:w="1559" w:type="dxa"/>
            <w:shd w:val="clear" w:color="auto" w:fill="A8D08D" w:themeFill="accent6" w:themeFillTint="99"/>
          </w:tcPr>
          <w:p w:rsidR="00E1627F" w:rsidRPr="00A7647F" w:rsidRDefault="00E1627F" w:rsidP="00765E6A">
            <w:pPr>
              <w:jc w:val="center"/>
              <w:rPr>
                <w:rFonts w:asciiTheme="majorBidi" w:hAnsiTheme="majorBidi" w:cstheme="majorBidi"/>
                <w:i/>
                <w:iCs/>
                <w:lang w:eastAsia="en-US"/>
              </w:rPr>
            </w:pPr>
            <w:r w:rsidRPr="00A7647F">
              <w:rPr>
                <w:rFonts w:asciiTheme="majorBidi" w:hAnsiTheme="majorBidi" w:cstheme="majorBidi"/>
                <w:i/>
                <w:iCs/>
                <w:lang w:eastAsia="en-US"/>
              </w:rPr>
              <w:t>On-going</w:t>
            </w:r>
          </w:p>
        </w:tc>
        <w:tc>
          <w:tcPr>
            <w:tcW w:w="1559" w:type="dxa"/>
            <w:shd w:val="clear" w:color="auto" w:fill="538135" w:themeFill="accent6" w:themeFillShade="BF"/>
          </w:tcPr>
          <w:p w:rsidR="00E1627F" w:rsidRPr="00A7647F" w:rsidRDefault="00E1627F" w:rsidP="00765E6A">
            <w:pPr>
              <w:rPr>
                <w:rFonts w:asciiTheme="majorBidi" w:hAnsiTheme="majorBidi" w:cstheme="majorBidi"/>
                <w:i/>
                <w:iCs/>
                <w:lang w:eastAsia="en-US"/>
              </w:rPr>
            </w:pPr>
            <w:r w:rsidRPr="00A7647F">
              <w:rPr>
                <w:rFonts w:asciiTheme="majorBidi" w:hAnsiTheme="majorBidi" w:cstheme="majorBidi"/>
                <w:i/>
                <w:iCs/>
                <w:lang w:eastAsia="en-US"/>
              </w:rPr>
              <w:t>Implemented</w:t>
            </w:r>
          </w:p>
        </w:tc>
      </w:tr>
      <w:tr w:rsidR="00E1627F" w:rsidRPr="00CA74FF" w:rsidTr="00765E6A">
        <w:trPr>
          <w:trHeight w:val="276"/>
        </w:trPr>
        <w:tc>
          <w:tcPr>
            <w:tcW w:w="3369" w:type="dxa"/>
          </w:tcPr>
          <w:p w:rsidR="00E1627F" w:rsidRPr="004F1A31" w:rsidRDefault="00E1627F" w:rsidP="00765E6A">
            <w:pPr>
              <w:rPr>
                <w:rFonts w:asciiTheme="majorBidi" w:hAnsiTheme="majorBidi" w:cstheme="majorBidi"/>
                <w:lang w:eastAsia="en-US"/>
              </w:rPr>
            </w:pPr>
            <w:r w:rsidRPr="004F1A31">
              <w:rPr>
                <w:rFonts w:asciiTheme="majorBidi" w:hAnsiTheme="majorBidi" w:cstheme="majorBidi"/>
                <w:lang w:eastAsia="en-US"/>
              </w:rPr>
              <w:t>Number of recommendations</w:t>
            </w:r>
          </w:p>
        </w:tc>
        <w:tc>
          <w:tcPr>
            <w:tcW w:w="1701" w:type="dxa"/>
            <w:shd w:val="clear" w:color="auto" w:fill="E2EFD9" w:themeFill="accent6" w:themeFillTint="33"/>
          </w:tcPr>
          <w:p w:rsidR="00E1627F" w:rsidRPr="00CA74FF" w:rsidRDefault="0014392B" w:rsidP="00765E6A">
            <w:pPr>
              <w:jc w:val="center"/>
              <w:rPr>
                <w:rFonts w:asciiTheme="majorBidi" w:hAnsiTheme="majorBidi" w:cstheme="majorBidi"/>
                <w:lang w:eastAsia="en-US"/>
              </w:rPr>
            </w:pPr>
            <w:r>
              <w:rPr>
                <w:rFonts w:asciiTheme="majorBidi" w:hAnsiTheme="majorBidi" w:cstheme="majorBidi"/>
                <w:lang w:eastAsia="en-US"/>
              </w:rPr>
              <w:t>1</w:t>
            </w:r>
          </w:p>
        </w:tc>
        <w:tc>
          <w:tcPr>
            <w:tcW w:w="1701" w:type="dxa"/>
            <w:shd w:val="clear" w:color="auto" w:fill="C5E0B3" w:themeFill="accent6" w:themeFillTint="66"/>
          </w:tcPr>
          <w:p w:rsidR="00E1627F" w:rsidRPr="00CA74FF" w:rsidRDefault="0014392B" w:rsidP="00765E6A">
            <w:pPr>
              <w:jc w:val="center"/>
              <w:rPr>
                <w:rFonts w:asciiTheme="majorBidi" w:hAnsiTheme="majorBidi" w:cstheme="majorBidi"/>
                <w:lang w:eastAsia="en-US"/>
              </w:rPr>
            </w:pPr>
            <w:r>
              <w:rPr>
                <w:rFonts w:asciiTheme="majorBidi" w:hAnsiTheme="majorBidi" w:cstheme="majorBidi"/>
                <w:lang w:eastAsia="en-US"/>
              </w:rPr>
              <w:t>8</w:t>
            </w:r>
          </w:p>
        </w:tc>
        <w:tc>
          <w:tcPr>
            <w:tcW w:w="1559" w:type="dxa"/>
            <w:shd w:val="clear" w:color="auto" w:fill="A8D08D" w:themeFill="accent6" w:themeFillTint="99"/>
          </w:tcPr>
          <w:p w:rsidR="00E1627F" w:rsidRPr="00CA74FF" w:rsidRDefault="0014392B" w:rsidP="00765E6A">
            <w:pPr>
              <w:jc w:val="center"/>
              <w:rPr>
                <w:rFonts w:asciiTheme="majorBidi" w:hAnsiTheme="majorBidi" w:cstheme="majorBidi"/>
                <w:lang w:eastAsia="en-US"/>
              </w:rPr>
            </w:pPr>
            <w:r>
              <w:rPr>
                <w:rFonts w:asciiTheme="majorBidi" w:hAnsiTheme="majorBidi" w:cstheme="majorBidi"/>
                <w:lang w:eastAsia="en-US"/>
              </w:rPr>
              <w:t>13</w:t>
            </w:r>
          </w:p>
        </w:tc>
        <w:tc>
          <w:tcPr>
            <w:tcW w:w="1559" w:type="dxa"/>
            <w:shd w:val="clear" w:color="auto" w:fill="538135" w:themeFill="accent6" w:themeFillShade="BF"/>
          </w:tcPr>
          <w:p w:rsidR="00E1627F" w:rsidRPr="00CA74FF" w:rsidRDefault="0014392B" w:rsidP="00765E6A">
            <w:pPr>
              <w:jc w:val="center"/>
              <w:rPr>
                <w:rFonts w:asciiTheme="majorBidi" w:hAnsiTheme="majorBidi" w:cstheme="majorBidi"/>
                <w:lang w:eastAsia="en-US"/>
              </w:rPr>
            </w:pPr>
            <w:r>
              <w:rPr>
                <w:rFonts w:asciiTheme="majorBidi" w:hAnsiTheme="majorBidi" w:cstheme="majorBidi"/>
                <w:lang w:eastAsia="en-US"/>
              </w:rPr>
              <w:t>3</w:t>
            </w:r>
          </w:p>
        </w:tc>
      </w:tr>
    </w:tbl>
    <w:p w:rsidR="00E1627F" w:rsidRDefault="00E1627F" w:rsidP="00E1627F">
      <w:pPr>
        <w:spacing w:after="0" w:line="240" w:lineRule="auto"/>
        <w:rPr>
          <w:rFonts w:asciiTheme="majorBidi" w:hAnsiTheme="majorBidi" w:cstheme="majorBidi"/>
          <w:b/>
          <w:bCs/>
        </w:rPr>
      </w:pPr>
    </w:p>
    <w:p w:rsidR="00E1627F" w:rsidRDefault="00E1627F" w:rsidP="00F3484B">
      <w:pPr>
        <w:rPr>
          <w:rFonts w:asciiTheme="majorBidi" w:hAnsiTheme="majorBidi" w:cstheme="majorBidi"/>
          <w:lang w:eastAsia="en-US"/>
        </w:rPr>
      </w:pPr>
    </w:p>
    <w:p w:rsidR="00261672" w:rsidRDefault="00261672" w:rsidP="00F3484B">
      <w:pPr>
        <w:rPr>
          <w:rFonts w:asciiTheme="majorBidi" w:hAnsiTheme="majorBidi" w:cstheme="majorBidi"/>
          <w:lang w:eastAsia="en-US"/>
        </w:rPr>
      </w:pPr>
    </w:p>
    <w:p w:rsidR="003E3FAA" w:rsidRPr="00CA74FF" w:rsidRDefault="003E3FAA" w:rsidP="00F3484B">
      <w:pPr>
        <w:rPr>
          <w:rFonts w:asciiTheme="majorBidi" w:hAnsiTheme="majorBidi" w:cstheme="majorBidi"/>
          <w:lang w:eastAsia="en-US"/>
        </w:rPr>
        <w:sectPr w:rsidR="003E3FAA" w:rsidRPr="00CA74FF" w:rsidSect="00B0615B">
          <w:pgSz w:w="11906" w:h="16838"/>
          <w:pgMar w:top="1134" w:right="1134" w:bottom="1134" w:left="1134" w:header="567" w:footer="567" w:gutter="0"/>
          <w:cols w:space="708"/>
          <w:docGrid w:linePitch="360"/>
        </w:sectPr>
      </w:pPr>
    </w:p>
    <w:p w:rsidR="00B335E3" w:rsidRPr="00CA74FF" w:rsidRDefault="00B335E3" w:rsidP="00B26164">
      <w:pPr>
        <w:pStyle w:val="Heading1"/>
        <w:rPr>
          <w:rFonts w:asciiTheme="majorBidi" w:hAnsiTheme="majorBidi" w:cstheme="majorBidi"/>
          <w:b w:val="0"/>
          <w:bCs w:val="0"/>
          <w:sz w:val="40"/>
          <w:szCs w:val="40"/>
          <w:lang w:val="en-GB"/>
        </w:rPr>
      </w:pPr>
      <w:r w:rsidRPr="00CA74FF">
        <w:rPr>
          <w:rFonts w:asciiTheme="majorBidi" w:hAnsiTheme="majorBidi" w:cstheme="majorBidi"/>
          <w:b w:val="0"/>
          <w:bCs w:val="0"/>
          <w:sz w:val="40"/>
          <w:szCs w:val="40"/>
          <w:lang w:val="en-GB"/>
        </w:rPr>
        <w:lastRenderedPageBreak/>
        <w:t>MONTENEGRO</w:t>
      </w:r>
    </w:p>
    <w:p w:rsidR="001F3523" w:rsidRPr="00CA74FF" w:rsidRDefault="001F3523" w:rsidP="00935065">
      <w:pPr>
        <w:spacing w:after="0" w:line="240" w:lineRule="auto"/>
        <w:rPr>
          <w:rFonts w:asciiTheme="majorBidi" w:hAnsiTheme="majorBidi" w:cstheme="majorBidi"/>
        </w:rPr>
      </w:pPr>
      <w:r w:rsidRPr="00CA74FF">
        <w:rPr>
          <w:rFonts w:asciiTheme="majorBidi" w:hAnsiTheme="majorBidi" w:cstheme="majorBidi"/>
        </w:rPr>
        <w:t>(Third EPR, 2015, excerpt of recommendations related to transport and environment)</w:t>
      </w:r>
    </w:p>
    <w:p w:rsidR="00E11A33" w:rsidRPr="00CA74FF" w:rsidRDefault="00E11A33" w:rsidP="00935065">
      <w:pPr>
        <w:pStyle w:val="BodyTextIndent2"/>
        <w:spacing w:after="0" w:line="240" w:lineRule="auto"/>
        <w:ind w:left="0"/>
        <w:jc w:val="both"/>
        <w:rPr>
          <w:rFonts w:asciiTheme="majorBidi" w:hAnsiTheme="majorBidi" w:cstheme="majorBidi"/>
          <w:b/>
          <w:sz w:val="22"/>
          <w:szCs w:val="22"/>
          <w:lang w:eastAsia="fr-FR"/>
        </w:rPr>
      </w:pPr>
    </w:p>
    <w:p w:rsidR="00100AB4" w:rsidRPr="00CA74FF" w:rsidRDefault="00100AB4" w:rsidP="00935065">
      <w:pPr>
        <w:pStyle w:val="BodyTextIndent2"/>
        <w:spacing w:after="0" w:line="240" w:lineRule="auto"/>
        <w:ind w:left="0"/>
        <w:jc w:val="both"/>
        <w:rPr>
          <w:rFonts w:asciiTheme="majorBidi" w:hAnsiTheme="majorBidi" w:cstheme="majorBidi"/>
          <w:b/>
          <w:sz w:val="22"/>
          <w:szCs w:val="22"/>
        </w:rPr>
      </w:pPr>
      <w:r w:rsidRPr="00CA74FF">
        <w:rPr>
          <w:rFonts w:asciiTheme="majorBidi" w:hAnsiTheme="majorBidi" w:cstheme="majorBidi"/>
          <w:b/>
          <w:sz w:val="22"/>
          <w:szCs w:val="22"/>
          <w:lang w:eastAsia="fr-FR"/>
        </w:rPr>
        <w:t xml:space="preserve">Chapter 5:  </w:t>
      </w:r>
      <w:r w:rsidRPr="00CA74FF">
        <w:rPr>
          <w:rFonts w:asciiTheme="majorBidi" w:hAnsiTheme="majorBidi" w:cstheme="majorBidi"/>
          <w:b/>
          <w:sz w:val="22"/>
          <w:szCs w:val="22"/>
        </w:rPr>
        <w:t>Implementation of international environmental agreements</w:t>
      </w:r>
    </w:p>
    <w:p w:rsidR="00100AB4" w:rsidRPr="00CA74FF" w:rsidRDefault="00100AB4" w:rsidP="00935065">
      <w:pPr>
        <w:pStyle w:val="BodyTextIndent2"/>
        <w:spacing w:after="0" w:line="240" w:lineRule="auto"/>
        <w:ind w:left="0"/>
        <w:jc w:val="both"/>
        <w:rPr>
          <w:rFonts w:asciiTheme="majorBidi" w:hAnsiTheme="majorBidi" w:cstheme="majorBidi"/>
          <w:b/>
          <w:sz w:val="22"/>
          <w:szCs w:val="22"/>
        </w:rPr>
      </w:pPr>
    </w:p>
    <w:p w:rsidR="00100AB4" w:rsidRPr="00CA74FF" w:rsidRDefault="00100AB4" w:rsidP="00935065">
      <w:pPr>
        <w:pStyle w:val="CEPDOCTXT"/>
        <w:rPr>
          <w:rFonts w:asciiTheme="majorBidi" w:hAnsiTheme="majorBidi" w:cstheme="majorBidi"/>
          <w:szCs w:val="22"/>
        </w:rPr>
      </w:pPr>
      <w:r w:rsidRPr="00CA74FF">
        <w:rPr>
          <w:rFonts w:asciiTheme="majorBidi" w:hAnsiTheme="majorBidi" w:cstheme="majorBidi"/>
          <w:szCs w:val="22"/>
        </w:rPr>
        <w:t>Since 2007, Montenegro has acceded to a number of global and regional MEAs. Montenegro also completed accession to all ECE environmental conventions. At the same time, the country is not yet a party to a few instruments, such as the Protocol on Water and Health and the Protocol on Pollutant Release and Transfer Registers.</w:t>
      </w:r>
    </w:p>
    <w:p w:rsidR="00A23389" w:rsidRPr="00CA74FF" w:rsidRDefault="00A23389" w:rsidP="00935065">
      <w:pPr>
        <w:pStyle w:val="CEPDOCTXT"/>
        <w:rPr>
          <w:rFonts w:asciiTheme="majorBidi" w:hAnsiTheme="majorBidi" w:cstheme="majorBidi"/>
          <w:szCs w:val="22"/>
        </w:rPr>
      </w:pPr>
    </w:p>
    <w:p w:rsidR="00100AB4" w:rsidRPr="00CA74FF" w:rsidRDefault="00100AB4" w:rsidP="00935065">
      <w:pPr>
        <w:tabs>
          <w:tab w:val="left" w:pos="284"/>
          <w:tab w:val="left" w:pos="709"/>
        </w:tabs>
        <w:spacing w:after="0" w:line="240" w:lineRule="auto"/>
        <w:jc w:val="both"/>
        <w:rPr>
          <w:rFonts w:asciiTheme="majorBidi" w:hAnsiTheme="majorBidi" w:cstheme="majorBidi"/>
          <w:i/>
          <w:u w:val="single"/>
        </w:rPr>
      </w:pPr>
      <w:r w:rsidRPr="00CA74FF">
        <w:rPr>
          <w:rFonts w:asciiTheme="majorBidi" w:hAnsiTheme="majorBidi" w:cstheme="majorBidi"/>
        </w:rPr>
        <w:t>In 2013 the Parliament ratified Annex VI of the International Convention for the Prevention of Pollution from Ships (MARPOL).</w:t>
      </w:r>
    </w:p>
    <w:p w:rsidR="00E11A33" w:rsidRPr="00CA74FF" w:rsidRDefault="00E11A33" w:rsidP="00935065">
      <w:pPr>
        <w:tabs>
          <w:tab w:val="left" w:pos="284"/>
          <w:tab w:val="left" w:pos="709"/>
        </w:tabs>
        <w:spacing w:after="0" w:line="240" w:lineRule="auto"/>
        <w:jc w:val="both"/>
        <w:rPr>
          <w:rFonts w:asciiTheme="majorBidi" w:hAnsiTheme="majorBidi" w:cstheme="majorBidi"/>
          <w:i/>
          <w:highlight w:val="yellow"/>
          <w:u w:val="single"/>
        </w:rPr>
      </w:pPr>
    </w:p>
    <w:p w:rsidR="00100AB4" w:rsidRPr="00CA74FF" w:rsidRDefault="00100AB4" w:rsidP="00935065">
      <w:pPr>
        <w:tabs>
          <w:tab w:val="left" w:pos="284"/>
          <w:tab w:val="left" w:pos="709"/>
        </w:tabs>
        <w:spacing w:after="0" w:line="240" w:lineRule="auto"/>
        <w:jc w:val="both"/>
        <w:rPr>
          <w:rFonts w:asciiTheme="majorBidi" w:hAnsiTheme="majorBidi" w:cstheme="majorBidi"/>
          <w:i/>
          <w:highlight w:val="yellow"/>
          <w:u w:val="single"/>
        </w:rPr>
      </w:pPr>
      <w:r w:rsidRPr="00CA74FF">
        <w:rPr>
          <w:rFonts w:asciiTheme="majorBidi" w:hAnsiTheme="majorBidi" w:cstheme="majorBidi"/>
          <w:i/>
          <w:highlight w:val="yellow"/>
          <w:u w:val="single"/>
        </w:rPr>
        <w:t>Recommendation 5.4:</w:t>
      </w:r>
    </w:p>
    <w:p w:rsidR="004375A8" w:rsidRPr="00CA74FF" w:rsidRDefault="00100AB4" w:rsidP="00935065">
      <w:pPr>
        <w:pStyle w:val="ListParagraph"/>
        <w:ind w:left="0"/>
        <w:jc w:val="both"/>
        <w:rPr>
          <w:rFonts w:asciiTheme="majorBidi" w:hAnsiTheme="majorBidi" w:cstheme="majorBidi"/>
          <w:i/>
          <w:sz w:val="22"/>
          <w:szCs w:val="22"/>
          <w:lang w:val="en-GB"/>
        </w:rPr>
      </w:pPr>
      <w:r w:rsidRPr="00CA74FF">
        <w:rPr>
          <w:rFonts w:asciiTheme="majorBidi" w:hAnsiTheme="majorBidi" w:cstheme="majorBidi"/>
          <w:i/>
          <w:sz w:val="22"/>
          <w:szCs w:val="22"/>
          <w:lang w:val="en-GB"/>
        </w:rPr>
        <w:t>The Ministry of Transport and Maritime Affairs, in cooperation with the Ministry of Sustainable Development and Tourism, should ensure the implementation of the Annex VI Prevention of Air Pollution from Ships of the International Convention for the Prevention of Pollution from Ships (MARPOL).</w:t>
      </w:r>
    </w:p>
    <w:p w:rsidR="004375A8" w:rsidRPr="00CA74FF" w:rsidRDefault="004375A8" w:rsidP="00935065">
      <w:pPr>
        <w:pStyle w:val="ListParagraph"/>
        <w:ind w:left="0"/>
        <w:jc w:val="both"/>
        <w:rPr>
          <w:rFonts w:asciiTheme="majorBidi" w:hAnsiTheme="majorBidi" w:cstheme="majorBidi"/>
          <w:i/>
          <w:sz w:val="22"/>
          <w:szCs w:val="22"/>
          <w:lang w:val="en-GB"/>
        </w:rPr>
      </w:pPr>
    </w:p>
    <w:p w:rsidR="001C2F22" w:rsidRPr="00CA74FF" w:rsidRDefault="001C2F22" w:rsidP="00935065">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00696ABF" w:rsidRPr="00CA74FF">
        <w:rPr>
          <w:rFonts w:asciiTheme="majorBidi" w:eastAsia="Calibri" w:hAnsiTheme="majorBidi" w:cstheme="majorBidi"/>
          <w:lang w:val="en-GB"/>
        </w:rPr>
        <w:t xml:space="preserve"> (Please indicate the status of implementation)</w:t>
      </w:r>
    </w:p>
    <w:p w:rsidR="001C2F22" w:rsidRPr="00CA74FF" w:rsidRDefault="00E91312" w:rsidP="00935065">
      <w:pPr>
        <w:pStyle w:val="EPRRecBody"/>
        <w:jc w:val="left"/>
        <w:rPr>
          <w:rFonts w:asciiTheme="majorBidi" w:eastAsia="Calibri" w:hAnsiTheme="majorBidi" w:cstheme="majorBidi"/>
          <w:i w:val="0"/>
          <w:iCs/>
          <w:szCs w:val="22"/>
        </w:rPr>
      </w:pPr>
      <w:sdt>
        <w:sdtPr>
          <w:rPr>
            <w:rFonts w:asciiTheme="majorBidi" w:eastAsia="Calibri" w:hAnsiTheme="majorBidi" w:cstheme="majorBidi"/>
            <w:i w:val="0"/>
            <w:iCs/>
            <w:szCs w:val="22"/>
          </w:rPr>
          <w:id w:val="1691410338"/>
        </w:sdtPr>
        <w:sdtEndPr/>
        <w:sdtContent>
          <w:r w:rsidR="001C2F22" w:rsidRPr="00CA74FF">
            <w:rPr>
              <w:rFonts w:ascii="Segoe UI Symbol" w:eastAsia="MS Gothic" w:hAnsi="Segoe UI Symbol" w:cs="Segoe UI Symbol"/>
              <w:i w:val="0"/>
              <w:iCs/>
              <w:szCs w:val="22"/>
            </w:rPr>
            <w:t>☐</w:t>
          </w:r>
        </w:sdtContent>
      </w:sdt>
      <w:r w:rsidR="001C2F22" w:rsidRPr="00CA74FF">
        <w:rPr>
          <w:rFonts w:asciiTheme="majorBidi" w:eastAsia="Calibri" w:hAnsiTheme="majorBidi" w:cstheme="majorBidi"/>
          <w:i w:val="0"/>
          <w:iCs/>
          <w:szCs w:val="22"/>
        </w:rPr>
        <w:t xml:space="preserve"> Not started </w:t>
      </w:r>
      <w:r w:rsidR="001C2F22" w:rsidRPr="00CA74FF">
        <w:rPr>
          <w:rFonts w:asciiTheme="majorBidi" w:eastAsia="Calibri" w:hAnsiTheme="majorBidi" w:cstheme="majorBidi"/>
          <w:i w:val="0"/>
          <w:iCs/>
          <w:szCs w:val="22"/>
        </w:rPr>
        <w:tab/>
      </w:r>
      <w:r w:rsidR="001C2F22"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293207640"/>
        </w:sdtPr>
        <w:sdtEndPr/>
        <w:sdtContent>
          <w:r w:rsidR="001C2F22" w:rsidRPr="00CA74FF">
            <w:rPr>
              <w:rFonts w:ascii="Segoe UI Symbol" w:eastAsia="MS Gothic" w:hAnsi="Segoe UI Symbol" w:cs="Segoe UI Symbol"/>
              <w:i w:val="0"/>
              <w:iCs/>
              <w:szCs w:val="22"/>
            </w:rPr>
            <w:t>☐</w:t>
          </w:r>
        </w:sdtContent>
      </w:sdt>
      <w:r w:rsidR="001C2F22" w:rsidRPr="00CA74FF">
        <w:rPr>
          <w:rFonts w:asciiTheme="majorBidi" w:eastAsia="Calibri" w:hAnsiTheme="majorBidi" w:cstheme="majorBidi"/>
          <w:i w:val="0"/>
          <w:iCs/>
          <w:szCs w:val="22"/>
        </w:rPr>
        <w:t xml:space="preserve"> Starting phase</w:t>
      </w:r>
      <w:r w:rsidR="001C2F22" w:rsidRPr="00CA74FF">
        <w:rPr>
          <w:rFonts w:asciiTheme="majorBidi" w:eastAsia="Calibri" w:hAnsiTheme="majorBidi" w:cstheme="majorBidi"/>
          <w:i w:val="0"/>
          <w:iCs/>
          <w:szCs w:val="22"/>
        </w:rPr>
        <w:tab/>
        <w:t xml:space="preserve"> </w:t>
      </w:r>
      <w:r w:rsidR="001C2F22" w:rsidRPr="00CA74FF">
        <w:rPr>
          <w:rFonts w:asciiTheme="majorBidi" w:eastAsia="Calibri" w:hAnsiTheme="majorBidi" w:cstheme="majorBidi"/>
          <w:i w:val="0"/>
          <w:iCs/>
          <w:szCs w:val="22"/>
        </w:rPr>
        <w:tab/>
        <w:t xml:space="preserve"> </w:t>
      </w:r>
      <w:r w:rsidR="001C2F22" w:rsidRPr="00CA74FF">
        <w:rPr>
          <w:rFonts w:asciiTheme="majorBidi" w:eastAsia="Calibri" w:hAnsiTheme="majorBidi" w:cstheme="majorBidi"/>
          <w:b/>
          <w:bCs/>
          <w:i w:val="0"/>
          <w:iCs/>
          <w:szCs w:val="22"/>
        </w:rPr>
        <w:t xml:space="preserve">   </w:t>
      </w:r>
      <w:sdt>
        <w:sdtPr>
          <w:rPr>
            <w:rFonts w:asciiTheme="majorBidi" w:eastAsia="Calibri" w:hAnsiTheme="majorBidi" w:cstheme="majorBidi"/>
            <w:b/>
            <w:bCs/>
            <w:i w:val="0"/>
            <w:iCs/>
            <w:szCs w:val="22"/>
          </w:rPr>
          <w:id w:val="-2092760867"/>
        </w:sdtPr>
        <w:sdtEndPr/>
        <w:sdtContent>
          <w:r w:rsidR="00B77397" w:rsidRPr="00CA74FF">
            <w:rPr>
              <w:rFonts w:asciiTheme="majorBidi" w:eastAsia="MS Gothic" w:hAnsiTheme="majorBidi" w:cstheme="majorBidi"/>
              <w:b/>
              <w:bCs/>
              <w:i w:val="0"/>
              <w:iCs/>
              <w:szCs w:val="22"/>
            </w:rPr>
            <w:t>X</w:t>
          </w:r>
        </w:sdtContent>
      </w:sdt>
      <w:r w:rsidR="001C2F22" w:rsidRPr="00CA74FF">
        <w:rPr>
          <w:rFonts w:asciiTheme="majorBidi" w:eastAsia="Calibri" w:hAnsiTheme="majorBidi" w:cstheme="majorBidi"/>
          <w:b/>
          <w:bCs/>
          <w:i w:val="0"/>
          <w:iCs/>
          <w:szCs w:val="22"/>
        </w:rPr>
        <w:t xml:space="preserve"> On-going</w:t>
      </w:r>
      <w:r w:rsidR="001C2F22" w:rsidRPr="00CA74FF">
        <w:rPr>
          <w:rFonts w:asciiTheme="majorBidi" w:eastAsia="Calibri" w:hAnsiTheme="majorBidi" w:cstheme="majorBidi"/>
          <w:i w:val="0"/>
          <w:iCs/>
          <w:szCs w:val="22"/>
        </w:rPr>
        <w:t xml:space="preserve"> </w:t>
      </w:r>
      <w:r w:rsidR="001C2F22"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432935395"/>
        </w:sdtPr>
        <w:sdtEndPr/>
        <w:sdtContent>
          <w:r w:rsidR="001C2F22" w:rsidRPr="00CA74FF">
            <w:rPr>
              <w:rFonts w:ascii="Segoe UI Symbol" w:eastAsia="MS Gothic" w:hAnsi="Segoe UI Symbol" w:cs="Segoe UI Symbol"/>
              <w:i w:val="0"/>
              <w:iCs/>
              <w:szCs w:val="22"/>
            </w:rPr>
            <w:t>☐</w:t>
          </w:r>
        </w:sdtContent>
      </w:sdt>
      <w:r w:rsidR="001C2F22" w:rsidRPr="00CA74FF">
        <w:rPr>
          <w:rFonts w:asciiTheme="majorBidi" w:eastAsia="Calibri" w:hAnsiTheme="majorBidi" w:cstheme="majorBidi"/>
          <w:i w:val="0"/>
          <w:iCs/>
          <w:szCs w:val="22"/>
        </w:rPr>
        <w:t xml:space="preserve"> Implemented</w:t>
      </w:r>
    </w:p>
    <w:p w:rsidR="001C2F22" w:rsidRPr="00CA74FF" w:rsidRDefault="001C2F22" w:rsidP="00935065">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1C2F22" w:rsidRPr="00CA74FF" w:rsidRDefault="002D4360" w:rsidP="00FB01BA">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sidRPr="00CA74FF">
        <w:rPr>
          <w:rFonts w:asciiTheme="majorBidi" w:hAnsiTheme="majorBidi" w:cstheme="majorBidi"/>
          <w:color w:val="2F5496" w:themeColor="accent1" w:themeShade="BF"/>
        </w:rPr>
        <w:t>In March 2017, Montenegro adopted a new Decree on limit values of polluting substances in liquid fossil fuels, aligning sulphur content in marine fuels with latest decisions of EU and IMO. Decree requires international ships to switch to low-sulphur fuel at the entrance of Montenegrin territorial waters. Control of marine fuel quality is regularly performed on suppliers side, and in accordance with MARPOL rules at 20% of ships at berth in Montenegrin ports. In September there will be a workshop with EMSA (European Maritime Safety Agency) in Montenegro exercising fuel sampling on board.</w:t>
      </w:r>
    </w:p>
    <w:p w:rsidR="00D45D4B" w:rsidRPr="00CA74FF" w:rsidRDefault="001C2F22" w:rsidP="00935065">
      <w:pPr>
        <w:spacing w:after="0" w:line="240" w:lineRule="auto"/>
        <w:rPr>
          <w:rFonts w:asciiTheme="majorBidi" w:hAnsiTheme="majorBidi" w:cstheme="majorBidi"/>
          <w:iCs/>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w:t>
      </w:r>
      <w:r w:rsidR="00334503" w:rsidRPr="00CA74FF">
        <w:rPr>
          <w:rFonts w:asciiTheme="majorBidi" w:hAnsiTheme="majorBidi" w:cstheme="majorBidi"/>
          <w:iCs/>
        </w:rPr>
        <w:t>INTERNATIONAL LAW</w:t>
      </w:r>
    </w:p>
    <w:p w:rsidR="00E1627F" w:rsidRDefault="00E1627F" w:rsidP="00E1627F">
      <w:pPr>
        <w:spacing w:after="0" w:line="240" w:lineRule="auto"/>
        <w:rPr>
          <w:rFonts w:asciiTheme="majorBidi" w:hAnsiTheme="majorBidi" w:cstheme="majorBidi"/>
          <w:b/>
          <w:bCs/>
        </w:rPr>
      </w:pPr>
    </w:p>
    <w:tbl>
      <w:tblPr>
        <w:tblStyle w:val="TableGrid"/>
        <w:tblW w:w="9889" w:type="dxa"/>
        <w:tblLook w:val="04A0" w:firstRow="1" w:lastRow="0" w:firstColumn="1" w:lastColumn="0" w:noHBand="0" w:noVBand="1"/>
      </w:tblPr>
      <w:tblGrid>
        <w:gridCol w:w="3369"/>
        <w:gridCol w:w="1701"/>
        <w:gridCol w:w="1701"/>
        <w:gridCol w:w="1559"/>
        <w:gridCol w:w="1559"/>
      </w:tblGrid>
      <w:tr w:rsidR="00E1627F" w:rsidRPr="00CA74FF" w:rsidTr="00765E6A">
        <w:trPr>
          <w:trHeight w:val="271"/>
        </w:trPr>
        <w:tc>
          <w:tcPr>
            <w:tcW w:w="3369" w:type="dxa"/>
          </w:tcPr>
          <w:p w:rsidR="00E1627F" w:rsidRPr="004F1A31" w:rsidRDefault="00E1627F" w:rsidP="00765E6A">
            <w:pPr>
              <w:rPr>
                <w:rFonts w:asciiTheme="majorBidi" w:hAnsiTheme="majorBidi" w:cstheme="majorBidi"/>
                <w:lang w:eastAsia="en-US"/>
              </w:rPr>
            </w:pPr>
            <w:r>
              <w:rPr>
                <w:rFonts w:asciiTheme="majorBidi" w:hAnsiTheme="majorBidi" w:cstheme="majorBidi"/>
                <w:lang w:eastAsia="en-US"/>
              </w:rPr>
              <w:t>Overall s</w:t>
            </w:r>
            <w:r w:rsidRPr="004F1A31">
              <w:rPr>
                <w:rFonts w:asciiTheme="majorBidi" w:hAnsiTheme="majorBidi" w:cstheme="majorBidi"/>
                <w:lang w:eastAsia="en-US"/>
              </w:rPr>
              <w:t>tatus of implementation</w:t>
            </w:r>
          </w:p>
        </w:tc>
        <w:tc>
          <w:tcPr>
            <w:tcW w:w="1701" w:type="dxa"/>
            <w:shd w:val="clear" w:color="auto" w:fill="E2EFD9" w:themeFill="accent6" w:themeFillTint="33"/>
          </w:tcPr>
          <w:p w:rsidR="00E1627F" w:rsidRPr="00A7647F" w:rsidRDefault="00E1627F" w:rsidP="00765E6A">
            <w:pPr>
              <w:jc w:val="center"/>
              <w:rPr>
                <w:rFonts w:asciiTheme="majorBidi" w:hAnsiTheme="majorBidi" w:cstheme="majorBidi"/>
                <w:i/>
                <w:iCs/>
                <w:lang w:eastAsia="en-US"/>
              </w:rPr>
            </w:pPr>
            <w:r w:rsidRPr="00A7647F">
              <w:rPr>
                <w:rFonts w:asciiTheme="majorBidi" w:hAnsiTheme="majorBidi" w:cstheme="majorBidi"/>
                <w:i/>
                <w:iCs/>
                <w:lang w:eastAsia="en-US"/>
              </w:rPr>
              <w:t>Not started</w:t>
            </w:r>
          </w:p>
        </w:tc>
        <w:tc>
          <w:tcPr>
            <w:tcW w:w="1701" w:type="dxa"/>
            <w:shd w:val="clear" w:color="auto" w:fill="C5E0B3" w:themeFill="accent6" w:themeFillTint="66"/>
          </w:tcPr>
          <w:p w:rsidR="00E1627F" w:rsidRPr="00A7647F" w:rsidRDefault="00E1627F" w:rsidP="00765E6A">
            <w:pPr>
              <w:jc w:val="center"/>
              <w:rPr>
                <w:rFonts w:asciiTheme="majorBidi" w:hAnsiTheme="majorBidi" w:cstheme="majorBidi"/>
                <w:i/>
                <w:iCs/>
                <w:lang w:eastAsia="en-US"/>
              </w:rPr>
            </w:pPr>
            <w:r w:rsidRPr="00A7647F">
              <w:rPr>
                <w:rFonts w:asciiTheme="majorBidi" w:hAnsiTheme="majorBidi" w:cstheme="majorBidi"/>
                <w:i/>
                <w:iCs/>
                <w:lang w:eastAsia="en-US"/>
              </w:rPr>
              <w:t>Starting phase</w:t>
            </w:r>
          </w:p>
        </w:tc>
        <w:tc>
          <w:tcPr>
            <w:tcW w:w="1559" w:type="dxa"/>
            <w:shd w:val="clear" w:color="auto" w:fill="A8D08D" w:themeFill="accent6" w:themeFillTint="99"/>
          </w:tcPr>
          <w:p w:rsidR="00E1627F" w:rsidRPr="00A7647F" w:rsidRDefault="00E1627F" w:rsidP="00765E6A">
            <w:pPr>
              <w:jc w:val="center"/>
              <w:rPr>
                <w:rFonts w:asciiTheme="majorBidi" w:hAnsiTheme="majorBidi" w:cstheme="majorBidi"/>
                <w:i/>
                <w:iCs/>
                <w:lang w:eastAsia="en-US"/>
              </w:rPr>
            </w:pPr>
            <w:r w:rsidRPr="00A7647F">
              <w:rPr>
                <w:rFonts w:asciiTheme="majorBidi" w:hAnsiTheme="majorBidi" w:cstheme="majorBidi"/>
                <w:i/>
                <w:iCs/>
                <w:lang w:eastAsia="en-US"/>
              </w:rPr>
              <w:t>On-going</w:t>
            </w:r>
          </w:p>
        </w:tc>
        <w:tc>
          <w:tcPr>
            <w:tcW w:w="1559" w:type="dxa"/>
            <w:shd w:val="clear" w:color="auto" w:fill="538135" w:themeFill="accent6" w:themeFillShade="BF"/>
          </w:tcPr>
          <w:p w:rsidR="00E1627F" w:rsidRPr="00A7647F" w:rsidRDefault="00E1627F" w:rsidP="00765E6A">
            <w:pPr>
              <w:rPr>
                <w:rFonts w:asciiTheme="majorBidi" w:hAnsiTheme="majorBidi" w:cstheme="majorBidi"/>
                <w:i/>
                <w:iCs/>
                <w:lang w:eastAsia="en-US"/>
              </w:rPr>
            </w:pPr>
            <w:r w:rsidRPr="00A7647F">
              <w:rPr>
                <w:rFonts w:asciiTheme="majorBidi" w:hAnsiTheme="majorBidi" w:cstheme="majorBidi"/>
                <w:i/>
                <w:iCs/>
                <w:lang w:eastAsia="en-US"/>
              </w:rPr>
              <w:t>Implemented</w:t>
            </w:r>
          </w:p>
        </w:tc>
      </w:tr>
      <w:tr w:rsidR="00E1627F" w:rsidRPr="00CA74FF" w:rsidTr="00765E6A">
        <w:trPr>
          <w:trHeight w:val="276"/>
        </w:trPr>
        <w:tc>
          <w:tcPr>
            <w:tcW w:w="3369" w:type="dxa"/>
          </w:tcPr>
          <w:p w:rsidR="00E1627F" w:rsidRPr="004F1A31" w:rsidRDefault="00E1627F" w:rsidP="00765E6A">
            <w:pPr>
              <w:rPr>
                <w:rFonts w:asciiTheme="majorBidi" w:hAnsiTheme="majorBidi" w:cstheme="majorBidi"/>
                <w:lang w:eastAsia="en-US"/>
              </w:rPr>
            </w:pPr>
            <w:r w:rsidRPr="004F1A31">
              <w:rPr>
                <w:rFonts w:asciiTheme="majorBidi" w:hAnsiTheme="majorBidi" w:cstheme="majorBidi"/>
                <w:lang w:eastAsia="en-US"/>
              </w:rPr>
              <w:t>Number of recommendations</w:t>
            </w:r>
          </w:p>
        </w:tc>
        <w:tc>
          <w:tcPr>
            <w:tcW w:w="1701" w:type="dxa"/>
            <w:shd w:val="clear" w:color="auto" w:fill="E2EFD9" w:themeFill="accent6" w:themeFillTint="33"/>
          </w:tcPr>
          <w:p w:rsidR="00E1627F" w:rsidRPr="00CA74FF" w:rsidRDefault="00E1627F" w:rsidP="00765E6A">
            <w:pPr>
              <w:jc w:val="center"/>
              <w:rPr>
                <w:rFonts w:asciiTheme="majorBidi" w:hAnsiTheme="majorBidi" w:cstheme="majorBidi"/>
                <w:lang w:eastAsia="en-US"/>
              </w:rPr>
            </w:pPr>
          </w:p>
        </w:tc>
        <w:tc>
          <w:tcPr>
            <w:tcW w:w="1701" w:type="dxa"/>
            <w:shd w:val="clear" w:color="auto" w:fill="C5E0B3" w:themeFill="accent6" w:themeFillTint="66"/>
          </w:tcPr>
          <w:p w:rsidR="00E1627F" w:rsidRPr="00CA74FF" w:rsidRDefault="00E1627F" w:rsidP="00765E6A">
            <w:pPr>
              <w:jc w:val="center"/>
              <w:rPr>
                <w:rFonts w:asciiTheme="majorBidi" w:hAnsiTheme="majorBidi" w:cstheme="majorBidi"/>
                <w:lang w:eastAsia="en-US"/>
              </w:rPr>
            </w:pPr>
          </w:p>
        </w:tc>
        <w:tc>
          <w:tcPr>
            <w:tcW w:w="1559" w:type="dxa"/>
            <w:shd w:val="clear" w:color="auto" w:fill="A8D08D" w:themeFill="accent6" w:themeFillTint="99"/>
          </w:tcPr>
          <w:p w:rsidR="00E1627F" w:rsidRPr="00CA74FF" w:rsidRDefault="00E1627F" w:rsidP="00765E6A">
            <w:pPr>
              <w:jc w:val="center"/>
              <w:rPr>
                <w:rFonts w:asciiTheme="majorBidi" w:hAnsiTheme="majorBidi" w:cstheme="majorBidi"/>
                <w:lang w:eastAsia="en-US"/>
              </w:rPr>
            </w:pPr>
            <w:r>
              <w:rPr>
                <w:rFonts w:asciiTheme="majorBidi" w:hAnsiTheme="majorBidi" w:cstheme="majorBidi"/>
                <w:lang w:eastAsia="en-US"/>
              </w:rPr>
              <w:t>1</w:t>
            </w:r>
          </w:p>
        </w:tc>
        <w:tc>
          <w:tcPr>
            <w:tcW w:w="1559" w:type="dxa"/>
            <w:shd w:val="clear" w:color="auto" w:fill="538135" w:themeFill="accent6" w:themeFillShade="BF"/>
          </w:tcPr>
          <w:p w:rsidR="00E1627F" w:rsidRPr="00CA74FF" w:rsidRDefault="00E1627F" w:rsidP="00765E6A">
            <w:pPr>
              <w:jc w:val="center"/>
              <w:rPr>
                <w:rFonts w:asciiTheme="majorBidi" w:hAnsiTheme="majorBidi" w:cstheme="majorBidi"/>
                <w:lang w:eastAsia="en-US"/>
              </w:rPr>
            </w:pPr>
          </w:p>
        </w:tc>
      </w:tr>
    </w:tbl>
    <w:p w:rsidR="00E1627F" w:rsidRDefault="00E1627F" w:rsidP="00E1627F">
      <w:pPr>
        <w:spacing w:after="0" w:line="240" w:lineRule="auto"/>
        <w:rPr>
          <w:rFonts w:asciiTheme="majorBidi" w:hAnsiTheme="majorBidi" w:cstheme="majorBidi"/>
          <w:b/>
          <w:bCs/>
        </w:rPr>
      </w:pPr>
    </w:p>
    <w:p w:rsidR="00E11A33" w:rsidRPr="00CA74FF" w:rsidRDefault="00E11A33" w:rsidP="00B563DF">
      <w:pPr>
        <w:rPr>
          <w:rFonts w:asciiTheme="majorBidi" w:hAnsiTheme="majorBidi" w:cstheme="majorBidi"/>
        </w:rPr>
        <w:sectPr w:rsidR="00E11A33" w:rsidRPr="00CA74FF" w:rsidSect="00B0615B">
          <w:pgSz w:w="11906" w:h="16838"/>
          <w:pgMar w:top="1134" w:right="1134" w:bottom="1134" w:left="1134" w:header="567" w:footer="567" w:gutter="0"/>
          <w:cols w:space="708"/>
          <w:docGrid w:linePitch="360"/>
        </w:sectPr>
      </w:pPr>
    </w:p>
    <w:p w:rsidR="004375A8" w:rsidRPr="00CA74FF" w:rsidRDefault="004375A8" w:rsidP="00E11A33">
      <w:pPr>
        <w:pStyle w:val="Heading1"/>
        <w:rPr>
          <w:rFonts w:asciiTheme="majorBidi" w:hAnsiTheme="majorBidi" w:cstheme="majorBidi"/>
          <w:b w:val="0"/>
          <w:bCs w:val="0"/>
          <w:sz w:val="40"/>
          <w:szCs w:val="40"/>
          <w:lang w:val="en-GB"/>
        </w:rPr>
      </w:pPr>
      <w:r w:rsidRPr="00CA74FF">
        <w:rPr>
          <w:rFonts w:asciiTheme="majorBidi" w:hAnsiTheme="majorBidi" w:cstheme="majorBidi"/>
          <w:b w:val="0"/>
          <w:bCs w:val="0"/>
          <w:sz w:val="40"/>
          <w:szCs w:val="40"/>
          <w:lang w:val="en-GB"/>
        </w:rPr>
        <w:lastRenderedPageBreak/>
        <w:t>NORTH MACEDONIA</w:t>
      </w:r>
    </w:p>
    <w:p w:rsidR="001F3523" w:rsidRPr="00CA74FF" w:rsidRDefault="001F3523" w:rsidP="00935065">
      <w:pPr>
        <w:spacing w:after="0" w:line="240" w:lineRule="auto"/>
        <w:rPr>
          <w:rFonts w:asciiTheme="majorBidi" w:hAnsiTheme="majorBidi" w:cstheme="majorBidi"/>
        </w:rPr>
      </w:pPr>
      <w:r w:rsidRPr="00CA74FF">
        <w:rPr>
          <w:rFonts w:asciiTheme="majorBidi" w:hAnsiTheme="majorBidi" w:cstheme="majorBidi"/>
        </w:rPr>
        <w:t>(Third EPR, 2019, excerpt of recommendations related to transport and environment)</w:t>
      </w:r>
    </w:p>
    <w:p w:rsidR="005234D6" w:rsidRPr="00CA74FF" w:rsidRDefault="005234D6" w:rsidP="00935065">
      <w:pPr>
        <w:spacing w:after="0" w:line="240" w:lineRule="auto"/>
        <w:rPr>
          <w:rFonts w:asciiTheme="majorBidi" w:hAnsiTheme="majorBidi" w:cstheme="majorBidi"/>
          <w:b/>
          <w:bCs/>
        </w:rPr>
      </w:pPr>
    </w:p>
    <w:p w:rsidR="005234D6" w:rsidRPr="00CA74FF" w:rsidRDefault="004375A8" w:rsidP="00935065">
      <w:pPr>
        <w:spacing w:after="0" w:line="240" w:lineRule="auto"/>
        <w:rPr>
          <w:rFonts w:asciiTheme="majorBidi" w:eastAsia="Microsoft YaHei" w:hAnsiTheme="majorBidi" w:cstheme="majorBidi"/>
          <w:b/>
          <w:bCs/>
          <w:noProof/>
          <w:color w:val="00000A"/>
        </w:rPr>
      </w:pPr>
      <w:r w:rsidRPr="00CA74FF">
        <w:rPr>
          <w:rFonts w:asciiTheme="majorBidi" w:eastAsia="Microsoft YaHei" w:hAnsiTheme="majorBidi" w:cstheme="majorBidi"/>
          <w:b/>
          <w:bCs/>
          <w:noProof/>
          <w:color w:val="00000A"/>
        </w:rPr>
        <w:t>Chapter 3</w:t>
      </w:r>
      <w:r w:rsidR="00E11A33" w:rsidRPr="00CA74FF">
        <w:rPr>
          <w:rFonts w:asciiTheme="majorBidi" w:eastAsia="Microsoft YaHei" w:hAnsiTheme="majorBidi" w:cstheme="majorBidi"/>
          <w:b/>
          <w:bCs/>
          <w:noProof/>
          <w:color w:val="00000A"/>
        </w:rPr>
        <w:t>:</w:t>
      </w:r>
      <w:r w:rsidRPr="00CA74FF">
        <w:rPr>
          <w:rFonts w:asciiTheme="majorBidi" w:eastAsia="Microsoft YaHei" w:hAnsiTheme="majorBidi" w:cstheme="majorBidi"/>
          <w:b/>
          <w:bCs/>
          <w:noProof/>
          <w:color w:val="00000A"/>
        </w:rPr>
        <w:t xml:space="preserve"> </w:t>
      </w:r>
      <w:r w:rsidR="009E1354">
        <w:rPr>
          <w:rFonts w:asciiTheme="majorBidi" w:eastAsia="Microsoft YaHei" w:hAnsiTheme="majorBidi" w:cstheme="majorBidi"/>
          <w:b/>
          <w:bCs/>
          <w:noProof/>
          <w:color w:val="00000A"/>
        </w:rPr>
        <w:t>Greening the economy</w:t>
      </w:r>
    </w:p>
    <w:p w:rsidR="004375A8" w:rsidRPr="00CA74FF" w:rsidRDefault="004375A8" w:rsidP="00935065">
      <w:pPr>
        <w:spacing w:after="0" w:line="240" w:lineRule="auto"/>
        <w:ind w:firstLine="720"/>
        <w:jc w:val="both"/>
        <w:rPr>
          <w:rFonts w:asciiTheme="majorBidi" w:hAnsiTheme="majorBidi" w:cstheme="majorBidi"/>
          <w:noProof/>
          <w:u w:val="single"/>
          <w:lang w:eastAsia="en-GB"/>
        </w:rPr>
      </w:pPr>
      <w:r w:rsidRPr="00CA74FF">
        <w:rPr>
          <w:rFonts w:asciiTheme="majorBidi" w:hAnsiTheme="majorBidi" w:cstheme="majorBidi"/>
          <w:noProof/>
          <w:u w:val="single"/>
          <w:lang w:eastAsia="en-GB"/>
        </w:rPr>
        <w:t>Road transport</w:t>
      </w:r>
    </w:p>
    <w:p w:rsidR="004375A8" w:rsidRPr="00CA74FF" w:rsidRDefault="004375A8" w:rsidP="00935065">
      <w:pPr>
        <w:spacing w:after="0" w:line="240" w:lineRule="auto"/>
        <w:jc w:val="both"/>
        <w:rPr>
          <w:rFonts w:asciiTheme="majorBidi" w:hAnsiTheme="majorBidi" w:cstheme="majorBidi"/>
          <w:noProof/>
          <w:lang w:eastAsia="en-GB"/>
        </w:rPr>
      </w:pPr>
      <w:bookmarkStart w:id="1" w:name="_Hlk527609719"/>
      <w:r w:rsidRPr="00CA74FF">
        <w:rPr>
          <w:rFonts w:asciiTheme="majorBidi" w:hAnsiTheme="majorBidi" w:cstheme="majorBidi"/>
          <w:noProof/>
          <w:lang w:eastAsia="en-GB"/>
        </w:rPr>
        <w:t>Road transport</w:t>
      </w:r>
      <w:bookmarkEnd w:id="1"/>
      <w:r w:rsidRPr="00CA74FF">
        <w:rPr>
          <w:rFonts w:asciiTheme="majorBidi" w:hAnsiTheme="majorBidi" w:cstheme="majorBidi"/>
          <w:noProof/>
          <w:lang w:eastAsia="en-GB"/>
        </w:rPr>
        <w:t xml:space="preserve"> is a major source of air pollution in the country. Motor vehicles are subject to excise duties and other charges; pump prices of motor fuels also include excise duties. There is scope to strengthen the potential environmental effectiveness of these charges. </w:t>
      </w:r>
    </w:p>
    <w:p w:rsidR="004375A8" w:rsidRPr="00CA74FF" w:rsidRDefault="004375A8" w:rsidP="00935065">
      <w:pPr>
        <w:spacing w:after="0" w:line="240" w:lineRule="auto"/>
        <w:jc w:val="both"/>
        <w:rPr>
          <w:rFonts w:asciiTheme="majorBidi" w:hAnsiTheme="majorBidi" w:cstheme="majorBidi"/>
          <w:i/>
          <w:iCs/>
          <w:noProof/>
          <w:highlight w:val="yellow"/>
          <w:u w:val="single"/>
          <w:lang w:eastAsia="en-GB"/>
        </w:rPr>
      </w:pPr>
      <w:r w:rsidRPr="00CA74FF">
        <w:rPr>
          <w:rFonts w:asciiTheme="majorBidi" w:hAnsiTheme="majorBidi" w:cstheme="majorBidi"/>
          <w:i/>
          <w:iCs/>
          <w:noProof/>
          <w:highlight w:val="yellow"/>
          <w:u w:val="single"/>
          <w:lang w:eastAsia="en-GB"/>
        </w:rPr>
        <w:t>Recommendation 3.3</w:t>
      </w:r>
      <w:r w:rsidRPr="00CA74FF">
        <w:rPr>
          <w:rFonts w:asciiTheme="majorBidi" w:hAnsiTheme="majorBidi" w:cstheme="majorBidi"/>
          <w:i/>
          <w:iCs/>
          <w:noProof/>
          <w:highlight w:val="yellow"/>
          <w:lang w:eastAsia="en-GB"/>
        </w:rPr>
        <w:t>:</w:t>
      </w:r>
    </w:p>
    <w:p w:rsidR="004375A8" w:rsidRPr="00CA74FF" w:rsidRDefault="004375A8" w:rsidP="00935065">
      <w:pPr>
        <w:spacing w:after="0" w:line="240" w:lineRule="auto"/>
        <w:jc w:val="both"/>
        <w:rPr>
          <w:rFonts w:asciiTheme="majorBidi" w:hAnsiTheme="majorBidi" w:cstheme="majorBidi"/>
          <w:i/>
          <w:iCs/>
          <w:noProof/>
          <w:lang w:eastAsia="en-GB"/>
        </w:rPr>
      </w:pPr>
      <w:r w:rsidRPr="00CA74FF">
        <w:rPr>
          <w:rFonts w:asciiTheme="majorBidi" w:hAnsiTheme="majorBidi" w:cstheme="majorBidi"/>
          <w:i/>
          <w:iCs/>
          <w:noProof/>
          <w:lang w:eastAsia="en-GB"/>
        </w:rPr>
        <w:t>The Government should:</w:t>
      </w:r>
    </w:p>
    <w:p w:rsidR="004375A8" w:rsidRPr="00CA74FF" w:rsidRDefault="004375A8" w:rsidP="000B4DB5">
      <w:pPr>
        <w:autoSpaceDE w:val="0"/>
        <w:adjustRightInd w:val="0"/>
        <w:spacing w:after="0" w:line="240" w:lineRule="auto"/>
        <w:ind w:left="567" w:hanging="567"/>
        <w:jc w:val="both"/>
        <w:rPr>
          <w:rFonts w:asciiTheme="majorBidi" w:hAnsiTheme="majorBidi" w:cstheme="majorBidi"/>
          <w:i/>
          <w:noProof/>
          <w:lang w:eastAsia="en-GB"/>
        </w:rPr>
      </w:pPr>
      <w:r w:rsidRPr="00CA74FF">
        <w:rPr>
          <w:rFonts w:asciiTheme="majorBidi" w:hAnsiTheme="majorBidi" w:cstheme="majorBidi"/>
          <w:i/>
          <w:noProof/>
          <w:lang w:eastAsia="en-GB"/>
        </w:rPr>
        <w:t>(a)</w:t>
      </w:r>
      <w:r w:rsidRPr="00CA74FF">
        <w:rPr>
          <w:rFonts w:asciiTheme="majorBidi" w:hAnsiTheme="majorBidi" w:cstheme="majorBidi"/>
          <w:i/>
          <w:noProof/>
          <w:lang w:eastAsia="en-GB"/>
        </w:rPr>
        <w:tab/>
        <w:t xml:space="preserve">Adjust excise duties on motor fuels to move towards European Union minimum rates and eliminate the differentiation between rates on diesel and petrol, following a broad, participatory, multi-stakeholder discussion; </w:t>
      </w:r>
    </w:p>
    <w:p w:rsidR="004F4C8A" w:rsidRPr="00CA74FF" w:rsidRDefault="004375A8" w:rsidP="000B4DB5">
      <w:pPr>
        <w:autoSpaceDE w:val="0"/>
        <w:adjustRightInd w:val="0"/>
        <w:spacing w:after="0" w:line="240" w:lineRule="auto"/>
        <w:ind w:left="567" w:hanging="567"/>
        <w:jc w:val="both"/>
        <w:rPr>
          <w:rFonts w:asciiTheme="majorBidi" w:hAnsiTheme="majorBidi" w:cstheme="majorBidi"/>
          <w:i/>
          <w:noProof/>
          <w:lang w:eastAsia="en-GB"/>
        </w:rPr>
      </w:pPr>
      <w:r w:rsidRPr="00CA74FF">
        <w:rPr>
          <w:rFonts w:asciiTheme="majorBidi" w:hAnsiTheme="majorBidi" w:cstheme="majorBidi"/>
          <w:i/>
          <w:noProof/>
          <w:lang w:eastAsia="en-GB"/>
        </w:rPr>
        <w:t>(b)</w:t>
      </w:r>
      <w:r w:rsidRPr="00CA74FF">
        <w:rPr>
          <w:rFonts w:asciiTheme="majorBidi" w:hAnsiTheme="majorBidi" w:cstheme="majorBidi"/>
          <w:i/>
          <w:noProof/>
          <w:lang w:eastAsia="en-GB"/>
        </w:rPr>
        <w:tab/>
        <w:t>Reform the vehicle registration tax and the excise duty on imports of passenger motor cars by taking into account environmentally relevant factors such as emission standards, including CO</w:t>
      </w:r>
      <w:r w:rsidRPr="00CA74FF">
        <w:rPr>
          <w:rFonts w:asciiTheme="majorBidi" w:hAnsiTheme="majorBidi" w:cstheme="majorBidi"/>
          <w:i/>
          <w:noProof/>
          <w:vertAlign w:val="subscript"/>
          <w:lang w:eastAsia="en-GB"/>
        </w:rPr>
        <w:t>2</w:t>
      </w:r>
      <w:r w:rsidRPr="00CA74FF">
        <w:rPr>
          <w:rFonts w:asciiTheme="majorBidi" w:hAnsiTheme="majorBidi" w:cstheme="majorBidi"/>
          <w:i/>
          <w:noProof/>
          <w:lang w:eastAsia="en-GB"/>
        </w:rPr>
        <w:t xml:space="preserve">, the age of the vehicle and type of motor fuel. </w:t>
      </w:r>
    </w:p>
    <w:p w:rsidR="00687EC9" w:rsidRPr="00CA74FF" w:rsidRDefault="00687EC9" w:rsidP="00935065">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00696ABF" w:rsidRPr="00CA74FF">
        <w:rPr>
          <w:rFonts w:asciiTheme="majorBidi" w:eastAsia="Calibri" w:hAnsiTheme="majorBidi" w:cstheme="majorBidi"/>
          <w:lang w:val="en-GB"/>
        </w:rPr>
        <w:t xml:space="preserve"> (Please indicate the status of implementation)</w:t>
      </w:r>
    </w:p>
    <w:p w:rsidR="00687EC9" w:rsidRPr="00CA74FF" w:rsidRDefault="00687EC9" w:rsidP="00935065">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(a) </w:t>
      </w:r>
      <w:sdt>
        <w:sdtPr>
          <w:rPr>
            <w:rFonts w:asciiTheme="majorBidi" w:eastAsia="Calibri" w:hAnsiTheme="majorBidi" w:cstheme="majorBidi"/>
            <w:i w:val="0"/>
            <w:iCs/>
            <w:szCs w:val="22"/>
          </w:rPr>
          <w:id w:val="134945649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806162767"/>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r>
      <w:r w:rsidRPr="00CA74FF">
        <w:rPr>
          <w:rFonts w:asciiTheme="majorBidi" w:eastAsia="Calibri" w:hAnsiTheme="majorBidi" w:cstheme="majorBidi"/>
          <w:b/>
          <w:i w:val="0"/>
          <w:iCs/>
          <w:szCs w:val="22"/>
        </w:rPr>
        <w:t xml:space="preserve">     </w:t>
      </w:r>
      <w:sdt>
        <w:sdtPr>
          <w:rPr>
            <w:rFonts w:asciiTheme="majorBidi" w:eastAsia="Calibri" w:hAnsiTheme="majorBidi" w:cstheme="majorBidi"/>
            <w:b/>
            <w:i w:val="0"/>
            <w:iCs/>
            <w:szCs w:val="22"/>
          </w:rPr>
          <w:id w:val="2048558132"/>
        </w:sdtPr>
        <w:sdtEndPr/>
        <w:sdtContent>
          <w:r w:rsidR="005F5D95" w:rsidRPr="00CA74FF">
            <w:rPr>
              <w:rFonts w:asciiTheme="majorBidi" w:eastAsia="MS Gothic" w:hAnsiTheme="majorBidi" w:cstheme="majorBidi"/>
              <w:b/>
              <w:i w:val="0"/>
              <w:iCs/>
              <w:szCs w:val="22"/>
            </w:rPr>
            <w:t>X</w:t>
          </w:r>
        </w:sdtContent>
      </w:sdt>
      <w:r w:rsidRPr="00CA74FF">
        <w:rPr>
          <w:rFonts w:asciiTheme="majorBidi" w:eastAsia="Calibri" w:hAnsiTheme="majorBidi" w:cstheme="majorBidi"/>
          <w:b/>
          <w:i w:val="0"/>
          <w:iCs/>
          <w:szCs w:val="22"/>
        </w:rPr>
        <w:t xml:space="preserve"> On-going</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77628430"/>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00798F" w:rsidRPr="00CA74FF" w:rsidRDefault="00687EC9" w:rsidP="005F5D95">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687EC9" w:rsidRPr="00CA74FF" w:rsidRDefault="00687EC9" w:rsidP="0093506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rPr>
      </w:pPr>
    </w:p>
    <w:p w:rsidR="00687EC9" w:rsidRPr="00CA74FF" w:rsidRDefault="00687EC9" w:rsidP="00935065">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(b) </w:t>
      </w:r>
      <w:sdt>
        <w:sdtPr>
          <w:rPr>
            <w:rFonts w:asciiTheme="majorBidi" w:eastAsia="Calibri" w:hAnsiTheme="majorBidi" w:cstheme="majorBidi"/>
            <w:i w:val="0"/>
            <w:iCs/>
            <w:szCs w:val="22"/>
          </w:rPr>
          <w:id w:val="86748469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b/>
            <w:i w:val="0"/>
            <w:iCs/>
            <w:szCs w:val="22"/>
          </w:rPr>
          <w:id w:val="1728032101"/>
        </w:sdtPr>
        <w:sdtEndPr/>
        <w:sdtContent>
          <w:r w:rsidR="005F5D95" w:rsidRPr="00CA74FF">
            <w:rPr>
              <w:rFonts w:asciiTheme="majorBidi" w:eastAsia="MS Gothic" w:hAnsiTheme="majorBidi" w:cstheme="majorBidi"/>
              <w:b/>
              <w:i w:val="0"/>
              <w:iCs/>
              <w:szCs w:val="22"/>
            </w:rPr>
            <w:t>X</w:t>
          </w:r>
        </w:sdtContent>
      </w:sdt>
      <w:r w:rsidRPr="00CA74FF">
        <w:rPr>
          <w:rFonts w:asciiTheme="majorBidi" w:eastAsia="Calibri" w:hAnsiTheme="majorBidi" w:cstheme="majorBidi"/>
          <w:b/>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399015044"/>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213393959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687EC9" w:rsidRPr="00CA74FF" w:rsidRDefault="00687EC9" w:rsidP="00935065">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00798F" w:rsidRPr="00CA74FF" w:rsidRDefault="0000798F" w:rsidP="0093506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rPr>
      </w:pPr>
    </w:p>
    <w:p w:rsidR="00334503" w:rsidRPr="00CA74FF" w:rsidRDefault="00687EC9" w:rsidP="007E5FE2">
      <w:pPr>
        <w:spacing w:after="0" w:line="240" w:lineRule="auto"/>
        <w:rPr>
          <w:rFonts w:asciiTheme="majorBidi" w:hAnsiTheme="majorBidi" w:cstheme="majorBidi"/>
          <w:iCs/>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(a)</w:t>
      </w:r>
      <w:r w:rsidR="007E5FE2" w:rsidRPr="00CA74FF">
        <w:rPr>
          <w:rFonts w:asciiTheme="majorBidi" w:hAnsiTheme="majorBidi" w:cstheme="majorBidi"/>
          <w:iCs/>
        </w:rPr>
        <w:t xml:space="preserve"> – </w:t>
      </w:r>
      <w:r w:rsidR="009D27BE" w:rsidRPr="00CA74FF">
        <w:rPr>
          <w:rFonts w:asciiTheme="majorBidi" w:hAnsiTheme="majorBidi" w:cstheme="majorBidi"/>
          <w:iCs/>
        </w:rPr>
        <w:t>(b)</w:t>
      </w:r>
      <w:r w:rsidR="00823F9A" w:rsidRPr="00CA74FF">
        <w:rPr>
          <w:rFonts w:asciiTheme="majorBidi" w:hAnsiTheme="majorBidi" w:cstheme="majorBidi"/>
          <w:iCs/>
        </w:rPr>
        <w:t xml:space="preserve"> </w:t>
      </w:r>
      <w:r w:rsidR="00334503" w:rsidRPr="00CA74FF">
        <w:rPr>
          <w:rFonts w:asciiTheme="majorBidi" w:hAnsiTheme="majorBidi" w:cstheme="majorBidi"/>
          <w:iCs/>
        </w:rPr>
        <w:t xml:space="preserve">SUBSIDIES </w:t>
      </w:r>
      <w:r w:rsidR="007E5FE2" w:rsidRPr="00CA74FF">
        <w:rPr>
          <w:rFonts w:asciiTheme="majorBidi" w:hAnsiTheme="majorBidi" w:cstheme="majorBidi"/>
          <w:iCs/>
        </w:rPr>
        <w:t>and</w:t>
      </w:r>
      <w:r w:rsidR="00334503" w:rsidRPr="00CA74FF">
        <w:rPr>
          <w:rFonts w:asciiTheme="majorBidi" w:hAnsiTheme="majorBidi" w:cstheme="majorBidi"/>
          <w:iCs/>
        </w:rPr>
        <w:t xml:space="preserve"> TAXES</w:t>
      </w:r>
    </w:p>
    <w:p w:rsidR="00A17E9E" w:rsidRPr="00CA74FF" w:rsidRDefault="00A17E9E" w:rsidP="00935065">
      <w:pPr>
        <w:autoSpaceDE w:val="0"/>
        <w:adjustRightInd w:val="0"/>
        <w:spacing w:after="0" w:line="240" w:lineRule="auto"/>
        <w:jc w:val="both"/>
        <w:rPr>
          <w:rFonts w:asciiTheme="majorBidi" w:hAnsiTheme="majorBidi" w:cstheme="majorBidi"/>
          <w:i/>
          <w:noProof/>
          <w:lang w:eastAsia="en-GB"/>
        </w:rPr>
      </w:pPr>
    </w:p>
    <w:p w:rsidR="0029622D" w:rsidRPr="00CA74FF" w:rsidRDefault="004375A8" w:rsidP="00725831">
      <w:pPr>
        <w:pStyle w:val="02EPRChapterTitle"/>
        <w:jc w:val="left"/>
        <w:outlineLvl w:val="9"/>
        <w:rPr>
          <w:rFonts w:asciiTheme="majorBidi" w:hAnsiTheme="majorBidi" w:cstheme="majorBidi"/>
          <w:noProof/>
          <w:u w:val="single"/>
        </w:rPr>
      </w:pPr>
      <w:r w:rsidRPr="00CA74FF">
        <w:rPr>
          <w:rFonts w:asciiTheme="majorBidi" w:hAnsiTheme="majorBidi" w:cstheme="majorBidi"/>
          <w:i w:val="0"/>
          <w:iCs/>
          <w:noProof/>
          <w:sz w:val="22"/>
          <w:szCs w:val="22"/>
        </w:rPr>
        <w:t>Chapter 8</w:t>
      </w:r>
      <w:r w:rsidR="0029622D" w:rsidRPr="00CA74FF">
        <w:rPr>
          <w:rFonts w:asciiTheme="majorBidi" w:hAnsiTheme="majorBidi" w:cstheme="majorBidi"/>
          <w:i w:val="0"/>
          <w:iCs/>
          <w:noProof/>
          <w:sz w:val="22"/>
          <w:szCs w:val="22"/>
        </w:rPr>
        <w:t>:</w:t>
      </w:r>
      <w:r w:rsidRPr="00CA74FF">
        <w:rPr>
          <w:rFonts w:asciiTheme="majorBidi" w:hAnsiTheme="majorBidi" w:cstheme="majorBidi"/>
          <w:i w:val="0"/>
          <w:iCs/>
          <w:noProof/>
          <w:sz w:val="22"/>
          <w:szCs w:val="22"/>
        </w:rPr>
        <w:t xml:space="preserve"> </w:t>
      </w:r>
      <w:r w:rsidR="009E1354">
        <w:rPr>
          <w:rFonts w:asciiTheme="majorBidi" w:hAnsiTheme="majorBidi" w:cstheme="majorBidi"/>
          <w:i w:val="0"/>
          <w:iCs/>
          <w:noProof/>
          <w:sz w:val="22"/>
          <w:szCs w:val="22"/>
        </w:rPr>
        <w:t>Air protection</w:t>
      </w:r>
    </w:p>
    <w:p w:rsidR="004375A8" w:rsidRPr="00CA74FF" w:rsidRDefault="004375A8" w:rsidP="003376C4">
      <w:pPr>
        <w:spacing w:after="0" w:line="240" w:lineRule="auto"/>
        <w:ind w:firstLine="720"/>
        <w:jc w:val="both"/>
        <w:rPr>
          <w:rFonts w:asciiTheme="majorBidi" w:hAnsiTheme="majorBidi" w:cstheme="majorBidi"/>
          <w:noProof/>
          <w:u w:val="single"/>
        </w:rPr>
      </w:pPr>
      <w:r w:rsidRPr="00CA74FF">
        <w:rPr>
          <w:rFonts w:asciiTheme="majorBidi" w:hAnsiTheme="majorBidi" w:cstheme="majorBidi"/>
          <w:noProof/>
          <w:u w:val="single"/>
        </w:rPr>
        <w:t>Renewal of the vehicle fleet</w:t>
      </w:r>
    </w:p>
    <w:p w:rsidR="004375A8" w:rsidRPr="00CA74FF" w:rsidRDefault="004375A8" w:rsidP="00935065">
      <w:pPr>
        <w:spacing w:after="0" w:line="240" w:lineRule="auto"/>
        <w:jc w:val="both"/>
        <w:rPr>
          <w:rFonts w:asciiTheme="majorBidi" w:hAnsiTheme="majorBidi" w:cstheme="majorBidi"/>
          <w:noProof/>
        </w:rPr>
      </w:pPr>
      <w:r w:rsidRPr="00CA74FF">
        <w:rPr>
          <w:rFonts w:asciiTheme="majorBidi" w:hAnsiTheme="majorBidi" w:cstheme="majorBidi"/>
          <w:noProof/>
        </w:rPr>
        <w:t xml:space="preserve">Transport is a significant source of pollution, especially in Skopje. The main characteristic of passenger transport, which dominates the sector, is a very high share of passenger cars (77 per cent), the average age of which was 18.6 years in 2016. The average estimated age of public transport buses in 2016 was 17.8 years. The share of urban and suburban public transport (11.9 per cent in 2016) is low compared with the use of individual passenger cars. End-of-life vehicles and the low rate of use of public transport against that of passenger cars together multiply significantly the negative impacts of transport on air quality. </w:t>
      </w:r>
    </w:p>
    <w:p w:rsidR="004375A8" w:rsidRPr="00CA74FF" w:rsidRDefault="004375A8" w:rsidP="00935065">
      <w:pPr>
        <w:spacing w:after="0" w:line="240" w:lineRule="auto"/>
        <w:jc w:val="both"/>
        <w:rPr>
          <w:rFonts w:asciiTheme="majorBidi" w:hAnsiTheme="majorBidi" w:cstheme="majorBidi"/>
          <w:i/>
          <w:noProof/>
          <w:highlight w:val="yellow"/>
          <w:u w:val="single"/>
        </w:rPr>
      </w:pPr>
      <w:r w:rsidRPr="00CA74FF">
        <w:rPr>
          <w:rFonts w:asciiTheme="majorBidi" w:hAnsiTheme="majorBidi" w:cstheme="majorBidi"/>
          <w:i/>
          <w:noProof/>
          <w:highlight w:val="yellow"/>
          <w:u w:val="single"/>
        </w:rPr>
        <w:t>Recommendation 8.5</w:t>
      </w:r>
      <w:r w:rsidRPr="00CA74FF">
        <w:rPr>
          <w:rFonts w:asciiTheme="majorBidi" w:hAnsiTheme="majorBidi" w:cstheme="majorBidi"/>
          <w:i/>
          <w:noProof/>
          <w:highlight w:val="yellow"/>
        </w:rPr>
        <w:t>:</w:t>
      </w:r>
      <w:r w:rsidRPr="00CA74FF">
        <w:rPr>
          <w:rFonts w:asciiTheme="majorBidi" w:hAnsiTheme="majorBidi" w:cstheme="majorBidi"/>
          <w:i/>
          <w:noProof/>
          <w:highlight w:val="yellow"/>
          <w:u w:val="single"/>
        </w:rPr>
        <w:t xml:space="preserve"> </w:t>
      </w:r>
    </w:p>
    <w:p w:rsidR="004375A8" w:rsidRPr="00CA74FF" w:rsidRDefault="004375A8" w:rsidP="00935065">
      <w:pPr>
        <w:spacing w:after="0" w:line="240" w:lineRule="auto"/>
        <w:jc w:val="both"/>
        <w:rPr>
          <w:rFonts w:asciiTheme="majorBidi" w:hAnsiTheme="majorBidi" w:cstheme="majorBidi"/>
          <w:i/>
          <w:noProof/>
        </w:rPr>
      </w:pPr>
      <w:r w:rsidRPr="00CA74FF">
        <w:rPr>
          <w:rFonts w:asciiTheme="majorBidi" w:hAnsiTheme="majorBidi" w:cstheme="majorBidi"/>
          <w:i/>
          <w:noProof/>
        </w:rPr>
        <w:t xml:space="preserve">The Ministry of Economy, in collaboration with the Ministry of Environment and Physical Planning, should: </w:t>
      </w:r>
    </w:p>
    <w:p w:rsidR="004375A8" w:rsidRPr="00CA74FF" w:rsidRDefault="004375A8" w:rsidP="0029622D">
      <w:pPr>
        <w:spacing w:after="0" w:line="240" w:lineRule="auto"/>
        <w:ind w:left="567" w:hanging="567"/>
        <w:jc w:val="both"/>
        <w:rPr>
          <w:rFonts w:asciiTheme="majorBidi" w:hAnsiTheme="majorBidi" w:cstheme="majorBidi"/>
          <w:i/>
          <w:noProof/>
        </w:rPr>
      </w:pPr>
      <w:r w:rsidRPr="00CA74FF">
        <w:rPr>
          <w:rFonts w:asciiTheme="majorBidi" w:hAnsiTheme="majorBidi" w:cstheme="majorBidi"/>
          <w:i/>
          <w:noProof/>
        </w:rPr>
        <w:t>(a)</w:t>
      </w:r>
      <w:r w:rsidRPr="00CA74FF">
        <w:rPr>
          <w:rFonts w:asciiTheme="majorBidi" w:hAnsiTheme="majorBidi" w:cstheme="majorBidi"/>
          <w:i/>
          <w:noProof/>
        </w:rPr>
        <w:tab/>
        <w:t>Introduce measures for renewal of the passenger vehicle fleet, favouring fuel economy through the “feebate” system of charges and rebates, whereby energy-efficient or environmentally friendly practices are rewarded while failure to adhere to such practices is penalized;</w:t>
      </w:r>
    </w:p>
    <w:p w:rsidR="004375A8" w:rsidRPr="00CA74FF" w:rsidRDefault="004375A8" w:rsidP="0029622D">
      <w:pPr>
        <w:spacing w:after="0" w:line="240" w:lineRule="auto"/>
        <w:ind w:left="567" w:hanging="567"/>
        <w:jc w:val="both"/>
        <w:rPr>
          <w:rFonts w:asciiTheme="majorBidi" w:hAnsiTheme="majorBidi" w:cstheme="majorBidi"/>
          <w:i/>
          <w:noProof/>
        </w:rPr>
      </w:pPr>
      <w:r w:rsidRPr="00CA74FF">
        <w:rPr>
          <w:rFonts w:asciiTheme="majorBidi" w:hAnsiTheme="majorBidi" w:cstheme="majorBidi"/>
          <w:i/>
          <w:noProof/>
        </w:rPr>
        <w:t>(b)</w:t>
      </w:r>
      <w:r w:rsidRPr="00CA74FF">
        <w:rPr>
          <w:rFonts w:asciiTheme="majorBidi" w:hAnsiTheme="majorBidi" w:cstheme="majorBidi"/>
          <w:i/>
          <w:noProof/>
        </w:rPr>
        <w:tab/>
        <w:t xml:space="preserve">Introduce a green public procurement system and advise national public institutions and municipalities to renew the public transport fleet, including by using the green public procurement system, favouring electric and gas-powered buses. </w:t>
      </w:r>
    </w:p>
    <w:p w:rsidR="00A17E9E" w:rsidRPr="00CA74FF" w:rsidRDefault="00A17E9E" w:rsidP="00935065">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00696ABF" w:rsidRPr="00CA74FF">
        <w:rPr>
          <w:rFonts w:asciiTheme="majorBidi" w:eastAsia="Calibri" w:hAnsiTheme="majorBidi" w:cstheme="majorBidi"/>
          <w:lang w:val="en-GB"/>
        </w:rPr>
        <w:t xml:space="preserve"> (Please indicate the status of implementation)</w:t>
      </w:r>
    </w:p>
    <w:p w:rsidR="00A17E9E" w:rsidRPr="00CA74FF" w:rsidRDefault="00A17E9E" w:rsidP="00935065">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(a) </w:t>
      </w:r>
      <w:sdt>
        <w:sdtPr>
          <w:rPr>
            <w:rFonts w:asciiTheme="majorBidi" w:eastAsia="Calibri" w:hAnsiTheme="majorBidi" w:cstheme="majorBidi"/>
            <w:b/>
            <w:i w:val="0"/>
            <w:iCs/>
            <w:szCs w:val="22"/>
          </w:rPr>
          <w:id w:val="-1118606306"/>
        </w:sdtPr>
        <w:sdtEndPr/>
        <w:sdtContent>
          <w:r w:rsidR="005F5D95" w:rsidRPr="00CA74FF">
            <w:rPr>
              <w:rFonts w:asciiTheme="majorBidi" w:eastAsia="MS Gothic" w:hAnsiTheme="majorBidi" w:cstheme="majorBidi"/>
              <w:b/>
              <w:i w:val="0"/>
              <w:iCs/>
              <w:szCs w:val="22"/>
            </w:rPr>
            <w:t>X</w:t>
          </w:r>
        </w:sdtContent>
      </w:sdt>
      <w:r w:rsidRPr="00CA74FF">
        <w:rPr>
          <w:rFonts w:asciiTheme="majorBidi" w:eastAsia="Calibri" w:hAnsiTheme="majorBidi" w:cstheme="majorBidi"/>
          <w:b/>
          <w:i w:val="0"/>
          <w:iCs/>
          <w:szCs w:val="22"/>
        </w:rPr>
        <w:t xml:space="preserve"> Not started</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265509217"/>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890689698"/>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450444188"/>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A17E9E" w:rsidRPr="00CA74FF" w:rsidRDefault="00A17E9E" w:rsidP="00935065">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A17E9E" w:rsidRPr="00CA74FF" w:rsidRDefault="00A17E9E" w:rsidP="0093506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rPr>
      </w:pPr>
    </w:p>
    <w:p w:rsidR="00A17E9E" w:rsidRPr="00CA74FF" w:rsidRDefault="00A17E9E" w:rsidP="00935065">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(b) </w:t>
      </w:r>
      <w:sdt>
        <w:sdtPr>
          <w:rPr>
            <w:rFonts w:asciiTheme="majorBidi" w:eastAsia="Calibri" w:hAnsiTheme="majorBidi" w:cstheme="majorBidi"/>
            <w:b/>
            <w:i w:val="0"/>
            <w:iCs/>
            <w:szCs w:val="22"/>
          </w:rPr>
          <w:id w:val="699215890"/>
        </w:sdtPr>
        <w:sdtEndPr/>
        <w:sdtContent>
          <w:r w:rsidR="005F5D95" w:rsidRPr="00CA74FF">
            <w:rPr>
              <w:rFonts w:asciiTheme="majorBidi" w:eastAsia="MS Gothic" w:hAnsiTheme="majorBidi" w:cstheme="majorBidi"/>
              <w:b/>
              <w:i w:val="0"/>
              <w:iCs/>
              <w:szCs w:val="22"/>
            </w:rPr>
            <w:t>X</w:t>
          </w:r>
        </w:sdtContent>
      </w:sdt>
      <w:r w:rsidRPr="00CA74FF">
        <w:rPr>
          <w:rFonts w:asciiTheme="majorBidi" w:eastAsia="Calibri" w:hAnsiTheme="majorBidi" w:cstheme="majorBidi"/>
          <w:b/>
          <w:i w:val="0"/>
          <w:iCs/>
          <w:szCs w:val="22"/>
        </w:rPr>
        <w:t xml:space="preserve"> Not started</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2133621876"/>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58198786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220632656"/>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A17E9E" w:rsidRPr="00CA74FF" w:rsidRDefault="00A17E9E" w:rsidP="00935065">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A17E9E" w:rsidRPr="00CA74FF" w:rsidRDefault="00A17E9E" w:rsidP="0093506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rPr>
      </w:pPr>
    </w:p>
    <w:p w:rsidR="005234D6" w:rsidRPr="00CA74FF" w:rsidRDefault="00A17E9E" w:rsidP="00935065">
      <w:pPr>
        <w:spacing w:after="0" w:line="240" w:lineRule="auto"/>
        <w:rPr>
          <w:rFonts w:asciiTheme="majorBidi" w:hAnsiTheme="majorBidi" w:cstheme="majorBidi"/>
          <w:iCs/>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(a)</w:t>
      </w:r>
      <w:r w:rsidR="00CB660C" w:rsidRPr="00CA74FF">
        <w:rPr>
          <w:rFonts w:asciiTheme="majorBidi" w:hAnsiTheme="majorBidi" w:cstheme="majorBidi"/>
          <w:iCs/>
        </w:rPr>
        <w:t xml:space="preserve"> – </w:t>
      </w:r>
      <w:r w:rsidR="00823F9A" w:rsidRPr="00CA74FF">
        <w:rPr>
          <w:rFonts w:asciiTheme="majorBidi" w:hAnsiTheme="majorBidi" w:cstheme="majorBidi"/>
          <w:iCs/>
        </w:rPr>
        <w:t xml:space="preserve">(b) </w:t>
      </w:r>
      <w:r w:rsidR="00334503" w:rsidRPr="00CA74FF">
        <w:rPr>
          <w:rFonts w:asciiTheme="majorBidi" w:hAnsiTheme="majorBidi" w:cstheme="majorBidi"/>
          <w:iCs/>
        </w:rPr>
        <w:t xml:space="preserve">INCENTIVES </w:t>
      </w:r>
      <w:r w:rsidR="00CB660C" w:rsidRPr="00CA74FF">
        <w:rPr>
          <w:rFonts w:asciiTheme="majorBidi" w:hAnsiTheme="majorBidi" w:cstheme="majorBidi"/>
          <w:iCs/>
        </w:rPr>
        <w:t>and</w:t>
      </w:r>
      <w:r w:rsidR="00334503" w:rsidRPr="00CA74FF">
        <w:rPr>
          <w:rFonts w:asciiTheme="majorBidi" w:hAnsiTheme="majorBidi" w:cstheme="majorBidi"/>
          <w:iCs/>
        </w:rPr>
        <w:t xml:space="preserve"> CHARGES</w:t>
      </w:r>
    </w:p>
    <w:p w:rsidR="006200AB" w:rsidRDefault="006200AB" w:rsidP="006200AB">
      <w:pPr>
        <w:spacing w:after="0" w:line="240" w:lineRule="auto"/>
        <w:rPr>
          <w:rFonts w:asciiTheme="majorBidi" w:hAnsiTheme="majorBidi" w:cstheme="majorBidi"/>
          <w:b/>
          <w:bCs/>
        </w:rPr>
      </w:pPr>
    </w:p>
    <w:tbl>
      <w:tblPr>
        <w:tblStyle w:val="TableGrid"/>
        <w:tblW w:w="9889" w:type="dxa"/>
        <w:tblLook w:val="04A0" w:firstRow="1" w:lastRow="0" w:firstColumn="1" w:lastColumn="0" w:noHBand="0" w:noVBand="1"/>
      </w:tblPr>
      <w:tblGrid>
        <w:gridCol w:w="3369"/>
        <w:gridCol w:w="1701"/>
        <w:gridCol w:w="1701"/>
        <w:gridCol w:w="1559"/>
        <w:gridCol w:w="1559"/>
      </w:tblGrid>
      <w:tr w:rsidR="006200AB" w:rsidRPr="00CA74FF" w:rsidTr="00765E6A">
        <w:trPr>
          <w:trHeight w:val="271"/>
        </w:trPr>
        <w:tc>
          <w:tcPr>
            <w:tcW w:w="3369" w:type="dxa"/>
          </w:tcPr>
          <w:p w:rsidR="006200AB" w:rsidRPr="004F1A31" w:rsidRDefault="006200AB" w:rsidP="00765E6A">
            <w:pPr>
              <w:rPr>
                <w:rFonts w:asciiTheme="majorBidi" w:hAnsiTheme="majorBidi" w:cstheme="majorBidi"/>
                <w:lang w:eastAsia="en-US"/>
              </w:rPr>
            </w:pPr>
            <w:r>
              <w:rPr>
                <w:rFonts w:asciiTheme="majorBidi" w:hAnsiTheme="majorBidi" w:cstheme="majorBidi"/>
                <w:lang w:eastAsia="en-US"/>
              </w:rPr>
              <w:t>Overall s</w:t>
            </w:r>
            <w:r w:rsidRPr="004F1A31">
              <w:rPr>
                <w:rFonts w:asciiTheme="majorBidi" w:hAnsiTheme="majorBidi" w:cstheme="majorBidi"/>
                <w:lang w:eastAsia="en-US"/>
              </w:rPr>
              <w:t>tatus of implementation</w:t>
            </w:r>
          </w:p>
        </w:tc>
        <w:tc>
          <w:tcPr>
            <w:tcW w:w="1701" w:type="dxa"/>
            <w:shd w:val="clear" w:color="auto" w:fill="E2EFD9" w:themeFill="accent6" w:themeFillTint="33"/>
          </w:tcPr>
          <w:p w:rsidR="006200AB" w:rsidRPr="00A7647F" w:rsidRDefault="006200AB" w:rsidP="00765E6A">
            <w:pPr>
              <w:jc w:val="center"/>
              <w:rPr>
                <w:rFonts w:asciiTheme="majorBidi" w:hAnsiTheme="majorBidi" w:cstheme="majorBidi"/>
                <w:i/>
                <w:iCs/>
                <w:lang w:eastAsia="en-US"/>
              </w:rPr>
            </w:pPr>
            <w:r w:rsidRPr="00A7647F">
              <w:rPr>
                <w:rFonts w:asciiTheme="majorBidi" w:hAnsiTheme="majorBidi" w:cstheme="majorBidi"/>
                <w:i/>
                <w:iCs/>
                <w:lang w:eastAsia="en-US"/>
              </w:rPr>
              <w:t>Not started</w:t>
            </w:r>
          </w:p>
        </w:tc>
        <w:tc>
          <w:tcPr>
            <w:tcW w:w="1701" w:type="dxa"/>
            <w:shd w:val="clear" w:color="auto" w:fill="C5E0B3" w:themeFill="accent6" w:themeFillTint="66"/>
          </w:tcPr>
          <w:p w:rsidR="006200AB" w:rsidRPr="00A7647F" w:rsidRDefault="006200AB" w:rsidP="00765E6A">
            <w:pPr>
              <w:jc w:val="center"/>
              <w:rPr>
                <w:rFonts w:asciiTheme="majorBidi" w:hAnsiTheme="majorBidi" w:cstheme="majorBidi"/>
                <w:i/>
                <w:iCs/>
                <w:lang w:eastAsia="en-US"/>
              </w:rPr>
            </w:pPr>
            <w:r w:rsidRPr="00A7647F">
              <w:rPr>
                <w:rFonts w:asciiTheme="majorBidi" w:hAnsiTheme="majorBidi" w:cstheme="majorBidi"/>
                <w:i/>
                <w:iCs/>
                <w:lang w:eastAsia="en-US"/>
              </w:rPr>
              <w:t>Starting phase</w:t>
            </w:r>
          </w:p>
        </w:tc>
        <w:tc>
          <w:tcPr>
            <w:tcW w:w="1559" w:type="dxa"/>
            <w:shd w:val="clear" w:color="auto" w:fill="A8D08D" w:themeFill="accent6" w:themeFillTint="99"/>
          </w:tcPr>
          <w:p w:rsidR="006200AB" w:rsidRPr="00A7647F" w:rsidRDefault="006200AB" w:rsidP="00765E6A">
            <w:pPr>
              <w:jc w:val="center"/>
              <w:rPr>
                <w:rFonts w:asciiTheme="majorBidi" w:hAnsiTheme="majorBidi" w:cstheme="majorBidi"/>
                <w:i/>
                <w:iCs/>
                <w:lang w:eastAsia="en-US"/>
              </w:rPr>
            </w:pPr>
            <w:r w:rsidRPr="00A7647F">
              <w:rPr>
                <w:rFonts w:asciiTheme="majorBidi" w:hAnsiTheme="majorBidi" w:cstheme="majorBidi"/>
                <w:i/>
                <w:iCs/>
                <w:lang w:eastAsia="en-US"/>
              </w:rPr>
              <w:t>On-going</w:t>
            </w:r>
          </w:p>
        </w:tc>
        <w:tc>
          <w:tcPr>
            <w:tcW w:w="1559" w:type="dxa"/>
            <w:shd w:val="clear" w:color="auto" w:fill="538135" w:themeFill="accent6" w:themeFillShade="BF"/>
          </w:tcPr>
          <w:p w:rsidR="006200AB" w:rsidRPr="00A7647F" w:rsidRDefault="006200AB" w:rsidP="00765E6A">
            <w:pPr>
              <w:rPr>
                <w:rFonts w:asciiTheme="majorBidi" w:hAnsiTheme="majorBidi" w:cstheme="majorBidi"/>
                <w:i/>
                <w:iCs/>
                <w:lang w:eastAsia="en-US"/>
              </w:rPr>
            </w:pPr>
            <w:r w:rsidRPr="00A7647F">
              <w:rPr>
                <w:rFonts w:asciiTheme="majorBidi" w:hAnsiTheme="majorBidi" w:cstheme="majorBidi"/>
                <w:i/>
                <w:iCs/>
                <w:lang w:eastAsia="en-US"/>
              </w:rPr>
              <w:t>Implemented</w:t>
            </w:r>
          </w:p>
        </w:tc>
      </w:tr>
      <w:tr w:rsidR="006200AB" w:rsidRPr="00CA74FF" w:rsidTr="00765E6A">
        <w:trPr>
          <w:trHeight w:val="276"/>
        </w:trPr>
        <w:tc>
          <w:tcPr>
            <w:tcW w:w="3369" w:type="dxa"/>
          </w:tcPr>
          <w:p w:rsidR="006200AB" w:rsidRPr="004F1A31" w:rsidRDefault="006200AB" w:rsidP="00765E6A">
            <w:pPr>
              <w:rPr>
                <w:rFonts w:asciiTheme="majorBidi" w:hAnsiTheme="majorBidi" w:cstheme="majorBidi"/>
                <w:lang w:eastAsia="en-US"/>
              </w:rPr>
            </w:pPr>
            <w:r w:rsidRPr="004F1A31">
              <w:rPr>
                <w:rFonts w:asciiTheme="majorBidi" w:hAnsiTheme="majorBidi" w:cstheme="majorBidi"/>
                <w:lang w:eastAsia="en-US"/>
              </w:rPr>
              <w:t>Number of recommendations</w:t>
            </w:r>
          </w:p>
        </w:tc>
        <w:tc>
          <w:tcPr>
            <w:tcW w:w="1701" w:type="dxa"/>
            <w:shd w:val="clear" w:color="auto" w:fill="E2EFD9" w:themeFill="accent6" w:themeFillTint="33"/>
          </w:tcPr>
          <w:p w:rsidR="006200AB" w:rsidRPr="00CA74FF" w:rsidRDefault="006200AB" w:rsidP="00765E6A">
            <w:pPr>
              <w:jc w:val="center"/>
              <w:rPr>
                <w:rFonts w:asciiTheme="majorBidi" w:hAnsiTheme="majorBidi" w:cstheme="majorBidi"/>
                <w:lang w:eastAsia="en-US"/>
              </w:rPr>
            </w:pPr>
            <w:r>
              <w:rPr>
                <w:rFonts w:asciiTheme="majorBidi" w:hAnsiTheme="majorBidi" w:cstheme="majorBidi"/>
                <w:lang w:eastAsia="en-US"/>
              </w:rPr>
              <w:t>2</w:t>
            </w:r>
          </w:p>
        </w:tc>
        <w:tc>
          <w:tcPr>
            <w:tcW w:w="1701" w:type="dxa"/>
            <w:shd w:val="clear" w:color="auto" w:fill="C5E0B3" w:themeFill="accent6" w:themeFillTint="66"/>
          </w:tcPr>
          <w:p w:rsidR="006200AB" w:rsidRPr="00CA74FF" w:rsidRDefault="006200AB" w:rsidP="00765E6A">
            <w:pPr>
              <w:jc w:val="center"/>
              <w:rPr>
                <w:rFonts w:asciiTheme="majorBidi" w:hAnsiTheme="majorBidi" w:cstheme="majorBidi"/>
                <w:lang w:eastAsia="en-US"/>
              </w:rPr>
            </w:pPr>
            <w:r>
              <w:rPr>
                <w:rFonts w:asciiTheme="majorBidi" w:hAnsiTheme="majorBidi" w:cstheme="majorBidi"/>
                <w:lang w:eastAsia="en-US"/>
              </w:rPr>
              <w:t>1</w:t>
            </w:r>
          </w:p>
        </w:tc>
        <w:tc>
          <w:tcPr>
            <w:tcW w:w="1559" w:type="dxa"/>
            <w:shd w:val="clear" w:color="auto" w:fill="A8D08D" w:themeFill="accent6" w:themeFillTint="99"/>
          </w:tcPr>
          <w:p w:rsidR="006200AB" w:rsidRPr="00CA74FF" w:rsidRDefault="006200AB" w:rsidP="00765E6A">
            <w:pPr>
              <w:jc w:val="center"/>
              <w:rPr>
                <w:rFonts w:asciiTheme="majorBidi" w:hAnsiTheme="majorBidi" w:cstheme="majorBidi"/>
                <w:lang w:eastAsia="en-US"/>
              </w:rPr>
            </w:pPr>
            <w:r>
              <w:rPr>
                <w:rFonts w:asciiTheme="majorBidi" w:hAnsiTheme="majorBidi" w:cstheme="majorBidi"/>
                <w:lang w:eastAsia="en-US"/>
              </w:rPr>
              <w:t>1</w:t>
            </w:r>
          </w:p>
        </w:tc>
        <w:tc>
          <w:tcPr>
            <w:tcW w:w="1559" w:type="dxa"/>
            <w:shd w:val="clear" w:color="auto" w:fill="538135" w:themeFill="accent6" w:themeFillShade="BF"/>
          </w:tcPr>
          <w:p w:rsidR="006200AB" w:rsidRPr="00CA74FF" w:rsidRDefault="006200AB" w:rsidP="00765E6A">
            <w:pPr>
              <w:jc w:val="center"/>
              <w:rPr>
                <w:rFonts w:asciiTheme="majorBidi" w:hAnsiTheme="majorBidi" w:cstheme="majorBidi"/>
                <w:lang w:eastAsia="en-US"/>
              </w:rPr>
            </w:pPr>
          </w:p>
        </w:tc>
      </w:tr>
    </w:tbl>
    <w:p w:rsidR="006200AB" w:rsidRDefault="006200AB" w:rsidP="006200AB">
      <w:pPr>
        <w:spacing w:after="0" w:line="240" w:lineRule="auto"/>
        <w:rPr>
          <w:rFonts w:asciiTheme="majorBidi" w:hAnsiTheme="majorBidi" w:cstheme="majorBidi"/>
          <w:b/>
          <w:bCs/>
        </w:rPr>
      </w:pPr>
    </w:p>
    <w:p w:rsidR="001B54A5" w:rsidRPr="00CA74FF" w:rsidRDefault="001B54A5" w:rsidP="00B563DF">
      <w:pPr>
        <w:rPr>
          <w:rFonts w:asciiTheme="majorBidi" w:hAnsiTheme="majorBidi" w:cstheme="majorBidi"/>
        </w:rPr>
        <w:sectPr w:rsidR="001B54A5" w:rsidRPr="00CA74FF" w:rsidSect="00B0615B">
          <w:pgSz w:w="11906" w:h="16838"/>
          <w:pgMar w:top="1134" w:right="1134" w:bottom="1134" w:left="1134" w:header="567" w:footer="567" w:gutter="0"/>
          <w:cols w:space="708"/>
          <w:docGrid w:linePitch="360"/>
        </w:sectPr>
      </w:pPr>
    </w:p>
    <w:p w:rsidR="00EB6750" w:rsidRPr="00CA74FF" w:rsidRDefault="00EB6750" w:rsidP="001B54A5">
      <w:pPr>
        <w:pStyle w:val="Heading1"/>
        <w:rPr>
          <w:rFonts w:asciiTheme="majorBidi" w:hAnsiTheme="majorBidi" w:cstheme="majorBidi"/>
          <w:b w:val="0"/>
          <w:bCs w:val="0"/>
          <w:sz w:val="40"/>
          <w:szCs w:val="40"/>
          <w:lang w:val="en-GB"/>
        </w:rPr>
      </w:pPr>
      <w:r w:rsidRPr="00CA74FF">
        <w:rPr>
          <w:rFonts w:asciiTheme="majorBidi" w:hAnsiTheme="majorBidi" w:cstheme="majorBidi"/>
          <w:b w:val="0"/>
          <w:bCs w:val="0"/>
          <w:sz w:val="40"/>
          <w:szCs w:val="40"/>
          <w:lang w:val="en-GB"/>
        </w:rPr>
        <w:lastRenderedPageBreak/>
        <w:t>REPUBLIC OF MOLDOVA</w:t>
      </w:r>
    </w:p>
    <w:p w:rsidR="00EB6750" w:rsidRPr="00CA74FF" w:rsidRDefault="00EB6750" w:rsidP="00935065">
      <w:pPr>
        <w:spacing w:after="0" w:line="240" w:lineRule="auto"/>
        <w:rPr>
          <w:rFonts w:asciiTheme="majorBidi" w:hAnsiTheme="majorBidi" w:cstheme="majorBidi"/>
        </w:rPr>
      </w:pPr>
      <w:r w:rsidRPr="00CA74FF">
        <w:rPr>
          <w:rFonts w:asciiTheme="majorBidi" w:hAnsiTheme="majorBidi" w:cstheme="majorBidi"/>
        </w:rPr>
        <w:t>(Third EPR, 2014, excerpt of recommendations related to transport and environment)</w:t>
      </w:r>
    </w:p>
    <w:p w:rsidR="00EB6750" w:rsidRPr="00CA74FF" w:rsidRDefault="00EB6750" w:rsidP="00935065">
      <w:pPr>
        <w:spacing w:after="0" w:line="240" w:lineRule="auto"/>
        <w:rPr>
          <w:rFonts w:asciiTheme="majorBidi" w:hAnsiTheme="majorBidi" w:cstheme="majorBidi"/>
          <w:b/>
          <w:lang w:eastAsia="fr-FR"/>
        </w:rPr>
      </w:pPr>
      <w:r w:rsidRPr="00CA74FF">
        <w:rPr>
          <w:rFonts w:asciiTheme="majorBidi" w:hAnsiTheme="majorBidi" w:cstheme="majorBidi"/>
          <w:b/>
          <w:lang w:eastAsia="fr-FR"/>
        </w:rPr>
        <w:t xml:space="preserve">Chapter 3: Economic instruments and financing of environmental protection expenditure </w:t>
      </w:r>
    </w:p>
    <w:p w:rsidR="00EB6750" w:rsidRPr="00CA74FF" w:rsidRDefault="00EB6750" w:rsidP="00A9504D">
      <w:pPr>
        <w:spacing w:after="0" w:line="240" w:lineRule="auto"/>
        <w:jc w:val="both"/>
        <w:rPr>
          <w:rFonts w:asciiTheme="majorBidi" w:hAnsiTheme="majorBidi" w:cstheme="majorBidi"/>
        </w:rPr>
      </w:pPr>
      <w:r w:rsidRPr="00CA74FF">
        <w:rPr>
          <w:rFonts w:asciiTheme="majorBidi" w:hAnsiTheme="majorBidi" w:cstheme="majorBidi"/>
        </w:rPr>
        <w:t>Since 2005, the system of payments for environmental pollution has been maintained without any significant changes. These payments generate revenues for the environmental funds, but there is no supporting evidence that they provide significant incentives, if any, for pollution abatement. The system of taxes for emissions of air pollutants from stationary sources and for discharges of water pollutants applied in the Republic of Moldova is administratively complex due to the very large number of pollutants that are covered. This significantly weakens the effectiveness of the system. Charge rates (per ton), moreover, have remained broadly stable at a low level over the past decade or so and have been eroded by inflation. Payments for emissions from mobile air pollution sources are applied in the form of an ad valorem excise</w:t>
      </w:r>
      <w:r w:rsidRPr="00CA74FF">
        <w:rPr>
          <w:rFonts w:asciiTheme="majorBidi" w:hAnsiTheme="majorBidi" w:cstheme="majorBidi"/>
          <w:i/>
        </w:rPr>
        <w:t xml:space="preserve"> </w:t>
      </w:r>
      <w:r w:rsidRPr="00CA74FF">
        <w:rPr>
          <w:rFonts w:asciiTheme="majorBidi" w:hAnsiTheme="majorBidi" w:cstheme="majorBidi"/>
        </w:rPr>
        <w:t xml:space="preserve">on the import value of motor fuels. The tax base is, therefore, not at all pollution oriented, leaving aside the fact that the tax rates applied are very small and have not changed over recent years. The upshot is that this tax, in contrast to the specific excise on petrol and diesel (established in the Tax Code), has not had any impact on motor fuel price developments over the past years. The pollution charges on the storage and disposal of enterprise waste are biased towards storing toxic and non-toxic waste on enterprise premises, and this does not create any incentives for significantly reducing waste generation. The rationale for this tax is not obvious once it has been ascertained that waste has been stocked according to established regulatory standards. The tax base (customs value) for the product charges on imports of environmentally harmful products is also neither pollution oriented nor related to the costs of damage prevention. These product charges are, moreover, not applied to similar domestically produced goods. Furthermore, the tax rates are, in general, very low. The upshot is that the role of the current system of payments for pollution is limited to generating revenues for the environmental funds. </w:t>
      </w:r>
    </w:p>
    <w:p w:rsidR="00EB6750" w:rsidRPr="00CA74FF" w:rsidRDefault="00EB6750" w:rsidP="00935065">
      <w:pPr>
        <w:spacing w:after="0" w:line="240" w:lineRule="auto"/>
        <w:jc w:val="both"/>
        <w:rPr>
          <w:rFonts w:asciiTheme="majorBidi" w:hAnsiTheme="majorBidi" w:cstheme="majorBidi"/>
          <w:i/>
          <w:highlight w:val="yellow"/>
        </w:rPr>
      </w:pPr>
      <w:r w:rsidRPr="00CA74FF">
        <w:rPr>
          <w:rFonts w:asciiTheme="majorBidi" w:hAnsiTheme="majorBidi" w:cstheme="majorBidi"/>
          <w:i/>
          <w:highlight w:val="yellow"/>
          <w:u w:val="single"/>
        </w:rPr>
        <w:t>Recommendation 3.1</w:t>
      </w:r>
      <w:r w:rsidRPr="00CA74FF">
        <w:rPr>
          <w:rFonts w:asciiTheme="majorBidi" w:hAnsiTheme="majorBidi" w:cstheme="majorBidi"/>
          <w:i/>
          <w:highlight w:val="yellow"/>
        </w:rPr>
        <w:t>:</w:t>
      </w:r>
    </w:p>
    <w:p w:rsidR="00EB6750" w:rsidRPr="00CA74FF" w:rsidRDefault="00EB6750" w:rsidP="00935065">
      <w:pPr>
        <w:tabs>
          <w:tab w:val="left" w:pos="426"/>
          <w:tab w:val="left" w:pos="851"/>
        </w:tabs>
        <w:spacing w:after="0" w:line="240" w:lineRule="auto"/>
        <w:jc w:val="both"/>
        <w:rPr>
          <w:rFonts w:asciiTheme="majorBidi" w:hAnsiTheme="majorBidi" w:cstheme="majorBidi"/>
          <w:i/>
        </w:rPr>
      </w:pPr>
      <w:r w:rsidRPr="00CA74FF">
        <w:rPr>
          <w:rFonts w:asciiTheme="majorBidi" w:hAnsiTheme="majorBidi" w:cstheme="majorBidi"/>
          <w:i/>
        </w:rPr>
        <w:t>The Government should undertake comprehensive reform of the system of pollution charges in order to provide significant incentives for pollution prevention and abatement, and a sound basis for environmental financing and, notably:</w:t>
      </w:r>
    </w:p>
    <w:p w:rsidR="00EB6750" w:rsidRPr="00CA74FF" w:rsidRDefault="00EB6750" w:rsidP="001B54A5">
      <w:pPr>
        <w:spacing w:after="0" w:line="240" w:lineRule="auto"/>
        <w:ind w:left="567" w:hanging="567"/>
        <w:jc w:val="both"/>
        <w:rPr>
          <w:rFonts w:asciiTheme="majorBidi" w:hAnsiTheme="majorBidi" w:cstheme="majorBidi"/>
          <w:i/>
        </w:rPr>
      </w:pPr>
      <w:r w:rsidRPr="00CA74FF">
        <w:rPr>
          <w:rFonts w:asciiTheme="majorBidi" w:hAnsiTheme="majorBidi" w:cstheme="majorBidi"/>
          <w:i/>
        </w:rPr>
        <w:t>(a)</w:t>
      </w:r>
      <w:r w:rsidRPr="00CA74FF">
        <w:rPr>
          <w:rFonts w:asciiTheme="majorBidi" w:hAnsiTheme="majorBidi" w:cstheme="majorBidi"/>
          <w:i/>
        </w:rPr>
        <w:tab/>
        <w:t xml:space="preserve">Apply pollution charges only to major air and water pollutants; </w:t>
      </w:r>
    </w:p>
    <w:p w:rsidR="00EB6750" w:rsidRPr="00CA74FF" w:rsidRDefault="00EB6750" w:rsidP="001B54A5">
      <w:pPr>
        <w:spacing w:after="0" w:line="240" w:lineRule="auto"/>
        <w:ind w:left="567" w:hanging="567"/>
        <w:jc w:val="both"/>
        <w:rPr>
          <w:rFonts w:asciiTheme="majorBidi" w:hAnsiTheme="majorBidi" w:cstheme="majorBidi"/>
          <w:i/>
        </w:rPr>
      </w:pPr>
      <w:r w:rsidRPr="00CA74FF">
        <w:rPr>
          <w:rFonts w:asciiTheme="majorBidi" w:hAnsiTheme="majorBidi" w:cstheme="majorBidi"/>
          <w:i/>
        </w:rPr>
        <w:t>(b)</w:t>
      </w:r>
      <w:r w:rsidRPr="00CA74FF">
        <w:rPr>
          <w:rFonts w:asciiTheme="majorBidi" w:hAnsiTheme="majorBidi" w:cstheme="majorBidi"/>
          <w:i/>
        </w:rPr>
        <w:tab/>
        <w:t xml:space="preserve">Establish a credible timetable for raising emission charge rates to levels that provide effective incentives to reduce pollution; </w:t>
      </w:r>
    </w:p>
    <w:p w:rsidR="00EB6750" w:rsidRPr="00CA74FF" w:rsidRDefault="00EB6750" w:rsidP="001B54A5">
      <w:pPr>
        <w:spacing w:after="0" w:line="240" w:lineRule="auto"/>
        <w:ind w:left="567" w:hanging="567"/>
        <w:jc w:val="both"/>
        <w:rPr>
          <w:rFonts w:asciiTheme="majorBidi" w:hAnsiTheme="majorBidi" w:cstheme="majorBidi"/>
          <w:i/>
        </w:rPr>
      </w:pPr>
      <w:r w:rsidRPr="00CA74FF">
        <w:rPr>
          <w:rFonts w:asciiTheme="majorBidi" w:hAnsiTheme="majorBidi" w:cstheme="majorBidi"/>
          <w:i/>
        </w:rPr>
        <w:t>(c)</w:t>
      </w:r>
      <w:r w:rsidRPr="00CA74FF">
        <w:rPr>
          <w:rFonts w:asciiTheme="majorBidi" w:hAnsiTheme="majorBidi" w:cstheme="majorBidi"/>
          <w:i/>
        </w:rPr>
        <w:tab/>
        <w:t xml:space="preserve">Abolish the ad valorem charges related to mobile pollution sources, given that the tax base is not pollution oriented; </w:t>
      </w:r>
    </w:p>
    <w:p w:rsidR="00EB6750" w:rsidRPr="00CA74FF" w:rsidRDefault="00EB6750" w:rsidP="001B54A5">
      <w:pPr>
        <w:spacing w:after="0" w:line="240" w:lineRule="auto"/>
        <w:ind w:left="567" w:hanging="567"/>
        <w:jc w:val="both"/>
        <w:rPr>
          <w:rFonts w:asciiTheme="majorBidi" w:hAnsiTheme="majorBidi" w:cstheme="majorBidi"/>
          <w:i/>
        </w:rPr>
      </w:pPr>
      <w:r w:rsidRPr="00CA74FF">
        <w:rPr>
          <w:rFonts w:asciiTheme="majorBidi" w:hAnsiTheme="majorBidi" w:cstheme="majorBidi"/>
          <w:i/>
        </w:rPr>
        <w:t>(d)</w:t>
      </w:r>
      <w:r w:rsidRPr="00CA74FF">
        <w:rPr>
          <w:rFonts w:asciiTheme="majorBidi" w:hAnsiTheme="majorBidi" w:cstheme="majorBidi"/>
          <w:i/>
        </w:rPr>
        <w:tab/>
        <w:t xml:space="preserve">Introduce specific charges per unit of imported environmentally harmful products (i.e. not based on their import value) and also apply similar product charges to these products that are domestically produced, including for the handling of electric and electronic equipment waste; </w:t>
      </w:r>
    </w:p>
    <w:p w:rsidR="00EB6750" w:rsidRPr="00CA74FF" w:rsidRDefault="00EB6750" w:rsidP="001B54A5">
      <w:pPr>
        <w:spacing w:after="0" w:line="240" w:lineRule="auto"/>
        <w:ind w:left="567" w:hanging="567"/>
        <w:jc w:val="both"/>
        <w:rPr>
          <w:rFonts w:asciiTheme="majorBidi" w:hAnsiTheme="majorBidi" w:cstheme="majorBidi"/>
          <w:i/>
        </w:rPr>
      </w:pPr>
      <w:r w:rsidRPr="00CA74FF">
        <w:rPr>
          <w:rFonts w:asciiTheme="majorBidi" w:hAnsiTheme="majorBidi" w:cstheme="majorBidi"/>
          <w:i/>
        </w:rPr>
        <w:t>(e)</w:t>
      </w:r>
      <w:r w:rsidRPr="00CA74FF">
        <w:rPr>
          <w:rFonts w:asciiTheme="majorBidi" w:hAnsiTheme="majorBidi" w:cstheme="majorBidi"/>
          <w:i/>
        </w:rPr>
        <w:tab/>
        <w:t>Identify and eliminate, step by step, environmentally harmful subsidies;</w:t>
      </w:r>
    </w:p>
    <w:p w:rsidR="00EB6750" w:rsidRPr="00CA74FF" w:rsidRDefault="00EB6750" w:rsidP="001B54A5">
      <w:pPr>
        <w:spacing w:after="0" w:line="240" w:lineRule="auto"/>
        <w:ind w:left="567" w:hanging="567"/>
        <w:jc w:val="both"/>
        <w:rPr>
          <w:rFonts w:asciiTheme="majorBidi" w:hAnsiTheme="majorBidi" w:cstheme="majorBidi"/>
          <w:i/>
        </w:rPr>
      </w:pPr>
      <w:r w:rsidRPr="00CA74FF">
        <w:rPr>
          <w:rFonts w:asciiTheme="majorBidi" w:hAnsiTheme="majorBidi" w:cstheme="majorBidi"/>
          <w:i/>
        </w:rPr>
        <w:t>(f)</w:t>
      </w:r>
      <w:r w:rsidRPr="00CA74FF">
        <w:rPr>
          <w:rFonts w:asciiTheme="majorBidi" w:hAnsiTheme="majorBidi" w:cstheme="majorBidi"/>
          <w:i/>
        </w:rPr>
        <w:tab/>
        <w:t xml:space="preserve">Create effective incentives for enterprises to manage production waste in an appropriately regulated and monitored manner. </w:t>
      </w:r>
    </w:p>
    <w:p w:rsidR="00EB6750" w:rsidRPr="00CA74FF" w:rsidRDefault="00EB6750" w:rsidP="00935065">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00696ABF" w:rsidRPr="00CA74FF">
        <w:rPr>
          <w:rFonts w:asciiTheme="majorBidi" w:eastAsia="Calibri" w:hAnsiTheme="majorBidi" w:cstheme="majorBidi"/>
          <w:lang w:val="en-GB"/>
        </w:rPr>
        <w:t xml:space="preserve"> (Please indicate the status of implementation)</w:t>
      </w:r>
    </w:p>
    <w:p w:rsidR="00EB6750" w:rsidRPr="00CA74FF" w:rsidRDefault="00EB6750" w:rsidP="00935065">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(a) </w:t>
      </w:r>
      <w:sdt>
        <w:sdtPr>
          <w:rPr>
            <w:rFonts w:asciiTheme="majorBidi" w:eastAsia="Calibri" w:hAnsiTheme="majorBidi" w:cstheme="majorBidi"/>
            <w:i w:val="0"/>
            <w:iCs/>
            <w:szCs w:val="22"/>
          </w:rPr>
          <w:id w:val="-2143647978"/>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536337170"/>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069726076"/>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2049985722"/>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EB6750" w:rsidRPr="00CA74FF" w:rsidRDefault="00EB6750" w:rsidP="00935065">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EB6750" w:rsidRPr="00CA74FF" w:rsidRDefault="00EB6750" w:rsidP="0093506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rPr>
      </w:pPr>
    </w:p>
    <w:p w:rsidR="00EB6750" w:rsidRPr="00CA74FF" w:rsidRDefault="00EB6750" w:rsidP="00935065">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(b) </w:t>
      </w:r>
      <w:sdt>
        <w:sdtPr>
          <w:rPr>
            <w:rFonts w:asciiTheme="majorBidi" w:eastAsia="Calibri" w:hAnsiTheme="majorBidi" w:cstheme="majorBidi"/>
            <w:i w:val="0"/>
            <w:iCs/>
            <w:szCs w:val="22"/>
          </w:rPr>
          <w:id w:val="-531500072"/>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38584677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4411241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930969034"/>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EB6750" w:rsidRPr="00CA74FF" w:rsidRDefault="00EB6750" w:rsidP="00935065">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EB6750" w:rsidRPr="00CA74FF" w:rsidRDefault="00EB6750" w:rsidP="0093506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rPr>
      </w:pPr>
    </w:p>
    <w:p w:rsidR="00EB6750" w:rsidRPr="00CA74FF" w:rsidRDefault="00EB6750" w:rsidP="00935065">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(c) </w:t>
      </w:r>
      <w:sdt>
        <w:sdtPr>
          <w:rPr>
            <w:rFonts w:asciiTheme="majorBidi" w:eastAsia="Calibri" w:hAnsiTheme="majorBidi" w:cstheme="majorBidi"/>
            <w:i w:val="0"/>
            <w:iCs/>
            <w:szCs w:val="22"/>
          </w:rPr>
          <w:id w:val="-1974601944"/>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45205809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496776528"/>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773618737"/>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EB6750" w:rsidRPr="00CA74FF" w:rsidRDefault="00EB6750" w:rsidP="00935065">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EB6750" w:rsidRPr="00CA74FF" w:rsidRDefault="00EB6750" w:rsidP="0093506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rPr>
      </w:pPr>
    </w:p>
    <w:p w:rsidR="00EB6750" w:rsidRPr="00CA74FF" w:rsidRDefault="00EB6750" w:rsidP="00935065">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(e) </w:t>
      </w:r>
      <w:sdt>
        <w:sdtPr>
          <w:rPr>
            <w:rFonts w:asciiTheme="majorBidi" w:eastAsia="Calibri" w:hAnsiTheme="majorBidi" w:cstheme="majorBidi"/>
            <w:i w:val="0"/>
            <w:iCs/>
            <w:szCs w:val="22"/>
          </w:rPr>
          <w:id w:val="1107317386"/>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874387703"/>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418860129"/>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656156412"/>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EB6750" w:rsidRPr="00CA74FF" w:rsidRDefault="00EB6750" w:rsidP="00935065">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EB6750" w:rsidRPr="00CA74FF" w:rsidRDefault="00EB6750" w:rsidP="0093506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rPr>
      </w:pPr>
    </w:p>
    <w:p w:rsidR="00EB6750" w:rsidRPr="00CA74FF" w:rsidRDefault="00EB6750" w:rsidP="00F97254">
      <w:pPr>
        <w:spacing w:after="0" w:line="240" w:lineRule="auto"/>
        <w:rPr>
          <w:rFonts w:asciiTheme="majorBidi" w:hAnsiTheme="majorBidi" w:cstheme="majorBidi"/>
          <w:iCs/>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w:t>
      </w:r>
      <w:r w:rsidR="00D06CF4" w:rsidRPr="00CA74FF">
        <w:rPr>
          <w:rFonts w:asciiTheme="majorBidi" w:hAnsiTheme="majorBidi" w:cstheme="majorBidi"/>
          <w:iCs/>
        </w:rPr>
        <w:t>a</w:t>
      </w:r>
      <w:r w:rsidRPr="00CA74FF">
        <w:rPr>
          <w:rFonts w:asciiTheme="majorBidi" w:hAnsiTheme="majorBidi" w:cstheme="majorBidi"/>
          <w:iCs/>
        </w:rPr>
        <w:t>)</w:t>
      </w:r>
      <w:r w:rsidR="00F97254" w:rsidRPr="00CA74FF">
        <w:rPr>
          <w:rFonts w:asciiTheme="majorBidi" w:hAnsiTheme="majorBidi" w:cstheme="majorBidi"/>
          <w:iCs/>
        </w:rPr>
        <w:t xml:space="preserve"> – </w:t>
      </w:r>
      <w:r w:rsidR="006E46FD">
        <w:rPr>
          <w:rFonts w:asciiTheme="majorBidi" w:hAnsiTheme="majorBidi" w:cstheme="majorBidi"/>
          <w:iCs/>
        </w:rPr>
        <w:t xml:space="preserve">(d) and </w:t>
      </w:r>
      <w:r w:rsidR="00334503" w:rsidRPr="00CA74FF">
        <w:rPr>
          <w:rFonts w:asciiTheme="majorBidi" w:hAnsiTheme="majorBidi" w:cstheme="majorBidi"/>
          <w:iCs/>
        </w:rPr>
        <w:t xml:space="preserve">(f) INCENTIVES </w:t>
      </w:r>
      <w:r w:rsidR="00F97254" w:rsidRPr="00CA74FF">
        <w:rPr>
          <w:rFonts w:asciiTheme="majorBidi" w:hAnsiTheme="majorBidi" w:cstheme="majorBidi"/>
          <w:iCs/>
        </w:rPr>
        <w:t>and</w:t>
      </w:r>
      <w:r w:rsidR="00334503" w:rsidRPr="00CA74FF">
        <w:rPr>
          <w:rFonts w:asciiTheme="majorBidi" w:hAnsiTheme="majorBidi" w:cstheme="majorBidi"/>
          <w:iCs/>
        </w:rPr>
        <w:t xml:space="preserve"> CHARGES</w:t>
      </w:r>
      <w:r w:rsidR="00F97254" w:rsidRPr="00CA74FF">
        <w:rPr>
          <w:rFonts w:asciiTheme="majorBidi" w:hAnsiTheme="majorBidi" w:cstheme="majorBidi"/>
          <w:iCs/>
        </w:rPr>
        <w:t xml:space="preserve">; </w:t>
      </w:r>
      <w:r w:rsidR="00D06CF4" w:rsidRPr="00CA74FF">
        <w:rPr>
          <w:rFonts w:asciiTheme="majorBidi" w:hAnsiTheme="majorBidi" w:cstheme="majorBidi"/>
          <w:iCs/>
        </w:rPr>
        <w:t xml:space="preserve">(e) </w:t>
      </w:r>
      <w:r w:rsidR="00334503" w:rsidRPr="00CA74FF">
        <w:rPr>
          <w:rFonts w:asciiTheme="majorBidi" w:hAnsiTheme="majorBidi" w:cstheme="majorBidi"/>
          <w:iCs/>
        </w:rPr>
        <w:t xml:space="preserve">SUBSIDIES </w:t>
      </w:r>
      <w:r w:rsidR="00F97254" w:rsidRPr="00CA74FF">
        <w:rPr>
          <w:rFonts w:asciiTheme="majorBidi" w:hAnsiTheme="majorBidi" w:cstheme="majorBidi"/>
          <w:iCs/>
        </w:rPr>
        <w:t>and</w:t>
      </w:r>
      <w:r w:rsidR="00334503" w:rsidRPr="00CA74FF">
        <w:rPr>
          <w:rFonts w:asciiTheme="majorBidi" w:hAnsiTheme="majorBidi" w:cstheme="majorBidi"/>
          <w:iCs/>
        </w:rPr>
        <w:t xml:space="preserve"> TAXES</w:t>
      </w:r>
    </w:p>
    <w:tbl>
      <w:tblPr>
        <w:tblStyle w:val="TableGrid"/>
        <w:tblW w:w="9889" w:type="dxa"/>
        <w:tblLook w:val="04A0" w:firstRow="1" w:lastRow="0" w:firstColumn="1" w:lastColumn="0" w:noHBand="0" w:noVBand="1"/>
      </w:tblPr>
      <w:tblGrid>
        <w:gridCol w:w="3369"/>
        <w:gridCol w:w="1701"/>
        <w:gridCol w:w="1701"/>
        <w:gridCol w:w="1559"/>
        <w:gridCol w:w="1559"/>
      </w:tblGrid>
      <w:tr w:rsidR="00A923B6" w:rsidRPr="00CA74FF" w:rsidTr="00765E6A">
        <w:trPr>
          <w:trHeight w:val="271"/>
        </w:trPr>
        <w:tc>
          <w:tcPr>
            <w:tcW w:w="3369" w:type="dxa"/>
          </w:tcPr>
          <w:p w:rsidR="00A923B6" w:rsidRPr="004F1A31" w:rsidRDefault="00A923B6" w:rsidP="00765E6A">
            <w:pPr>
              <w:rPr>
                <w:rFonts w:asciiTheme="majorBidi" w:hAnsiTheme="majorBidi" w:cstheme="majorBidi"/>
                <w:lang w:eastAsia="en-US"/>
              </w:rPr>
            </w:pPr>
            <w:r>
              <w:rPr>
                <w:rFonts w:asciiTheme="majorBidi" w:hAnsiTheme="majorBidi" w:cstheme="majorBidi"/>
                <w:lang w:eastAsia="en-US"/>
              </w:rPr>
              <w:t>Overall s</w:t>
            </w:r>
            <w:r w:rsidRPr="004F1A31">
              <w:rPr>
                <w:rFonts w:asciiTheme="majorBidi" w:hAnsiTheme="majorBidi" w:cstheme="majorBidi"/>
                <w:lang w:eastAsia="en-US"/>
              </w:rPr>
              <w:t>tatus of implementation</w:t>
            </w:r>
          </w:p>
        </w:tc>
        <w:tc>
          <w:tcPr>
            <w:tcW w:w="1701" w:type="dxa"/>
            <w:shd w:val="clear" w:color="auto" w:fill="E2EFD9" w:themeFill="accent6" w:themeFillTint="33"/>
          </w:tcPr>
          <w:p w:rsidR="00A923B6" w:rsidRPr="00A7647F" w:rsidRDefault="00A923B6" w:rsidP="00765E6A">
            <w:pPr>
              <w:jc w:val="center"/>
              <w:rPr>
                <w:rFonts w:asciiTheme="majorBidi" w:hAnsiTheme="majorBidi" w:cstheme="majorBidi"/>
                <w:i/>
                <w:iCs/>
                <w:lang w:eastAsia="en-US"/>
              </w:rPr>
            </w:pPr>
            <w:r w:rsidRPr="00A7647F">
              <w:rPr>
                <w:rFonts w:asciiTheme="majorBidi" w:hAnsiTheme="majorBidi" w:cstheme="majorBidi"/>
                <w:i/>
                <w:iCs/>
                <w:lang w:eastAsia="en-US"/>
              </w:rPr>
              <w:t>Not started</w:t>
            </w:r>
          </w:p>
        </w:tc>
        <w:tc>
          <w:tcPr>
            <w:tcW w:w="1701" w:type="dxa"/>
            <w:shd w:val="clear" w:color="auto" w:fill="C5E0B3" w:themeFill="accent6" w:themeFillTint="66"/>
          </w:tcPr>
          <w:p w:rsidR="00A923B6" w:rsidRPr="00A7647F" w:rsidRDefault="00A923B6" w:rsidP="00765E6A">
            <w:pPr>
              <w:jc w:val="center"/>
              <w:rPr>
                <w:rFonts w:asciiTheme="majorBidi" w:hAnsiTheme="majorBidi" w:cstheme="majorBidi"/>
                <w:i/>
                <w:iCs/>
                <w:lang w:eastAsia="en-US"/>
              </w:rPr>
            </w:pPr>
            <w:r w:rsidRPr="00A7647F">
              <w:rPr>
                <w:rFonts w:asciiTheme="majorBidi" w:hAnsiTheme="majorBidi" w:cstheme="majorBidi"/>
                <w:i/>
                <w:iCs/>
                <w:lang w:eastAsia="en-US"/>
              </w:rPr>
              <w:t>Starting phase</w:t>
            </w:r>
          </w:p>
        </w:tc>
        <w:tc>
          <w:tcPr>
            <w:tcW w:w="1559" w:type="dxa"/>
            <w:shd w:val="clear" w:color="auto" w:fill="A8D08D" w:themeFill="accent6" w:themeFillTint="99"/>
          </w:tcPr>
          <w:p w:rsidR="00A923B6" w:rsidRPr="00A7647F" w:rsidRDefault="00A923B6" w:rsidP="00765E6A">
            <w:pPr>
              <w:jc w:val="center"/>
              <w:rPr>
                <w:rFonts w:asciiTheme="majorBidi" w:hAnsiTheme="majorBidi" w:cstheme="majorBidi"/>
                <w:i/>
                <w:iCs/>
                <w:lang w:eastAsia="en-US"/>
              </w:rPr>
            </w:pPr>
            <w:r w:rsidRPr="00A7647F">
              <w:rPr>
                <w:rFonts w:asciiTheme="majorBidi" w:hAnsiTheme="majorBidi" w:cstheme="majorBidi"/>
                <w:i/>
                <w:iCs/>
                <w:lang w:eastAsia="en-US"/>
              </w:rPr>
              <w:t>On-going</w:t>
            </w:r>
          </w:p>
        </w:tc>
        <w:tc>
          <w:tcPr>
            <w:tcW w:w="1559" w:type="dxa"/>
            <w:shd w:val="clear" w:color="auto" w:fill="538135" w:themeFill="accent6" w:themeFillShade="BF"/>
          </w:tcPr>
          <w:p w:rsidR="00A923B6" w:rsidRPr="00A7647F" w:rsidRDefault="00A923B6" w:rsidP="00765E6A">
            <w:pPr>
              <w:rPr>
                <w:rFonts w:asciiTheme="majorBidi" w:hAnsiTheme="majorBidi" w:cstheme="majorBidi"/>
                <w:i/>
                <w:iCs/>
                <w:lang w:eastAsia="en-US"/>
              </w:rPr>
            </w:pPr>
            <w:r w:rsidRPr="00A7647F">
              <w:rPr>
                <w:rFonts w:asciiTheme="majorBidi" w:hAnsiTheme="majorBidi" w:cstheme="majorBidi"/>
                <w:i/>
                <w:iCs/>
                <w:lang w:eastAsia="en-US"/>
              </w:rPr>
              <w:t>Implemented</w:t>
            </w:r>
          </w:p>
        </w:tc>
      </w:tr>
      <w:tr w:rsidR="00A923B6" w:rsidRPr="00CA74FF" w:rsidTr="00765E6A">
        <w:trPr>
          <w:trHeight w:val="276"/>
        </w:trPr>
        <w:tc>
          <w:tcPr>
            <w:tcW w:w="3369" w:type="dxa"/>
          </w:tcPr>
          <w:p w:rsidR="00A923B6" w:rsidRPr="004F1A31" w:rsidRDefault="00A923B6" w:rsidP="00765E6A">
            <w:pPr>
              <w:rPr>
                <w:rFonts w:asciiTheme="majorBidi" w:hAnsiTheme="majorBidi" w:cstheme="majorBidi"/>
                <w:lang w:eastAsia="en-US"/>
              </w:rPr>
            </w:pPr>
            <w:r w:rsidRPr="004F1A31">
              <w:rPr>
                <w:rFonts w:asciiTheme="majorBidi" w:hAnsiTheme="majorBidi" w:cstheme="majorBidi"/>
                <w:lang w:eastAsia="en-US"/>
              </w:rPr>
              <w:t>Number of recommendations</w:t>
            </w:r>
          </w:p>
        </w:tc>
        <w:tc>
          <w:tcPr>
            <w:tcW w:w="1701" w:type="dxa"/>
            <w:shd w:val="clear" w:color="auto" w:fill="E2EFD9" w:themeFill="accent6" w:themeFillTint="33"/>
          </w:tcPr>
          <w:p w:rsidR="00A923B6" w:rsidRPr="00CA74FF" w:rsidRDefault="00A923B6" w:rsidP="00765E6A">
            <w:pPr>
              <w:jc w:val="center"/>
              <w:rPr>
                <w:rFonts w:asciiTheme="majorBidi" w:hAnsiTheme="majorBidi" w:cstheme="majorBidi"/>
                <w:lang w:eastAsia="en-US"/>
              </w:rPr>
            </w:pPr>
          </w:p>
        </w:tc>
        <w:tc>
          <w:tcPr>
            <w:tcW w:w="1701" w:type="dxa"/>
            <w:shd w:val="clear" w:color="auto" w:fill="C5E0B3" w:themeFill="accent6" w:themeFillTint="66"/>
          </w:tcPr>
          <w:p w:rsidR="00A923B6" w:rsidRPr="00CA74FF" w:rsidRDefault="00A923B6" w:rsidP="00765E6A">
            <w:pPr>
              <w:jc w:val="center"/>
              <w:rPr>
                <w:rFonts w:asciiTheme="majorBidi" w:hAnsiTheme="majorBidi" w:cstheme="majorBidi"/>
                <w:lang w:eastAsia="en-US"/>
              </w:rPr>
            </w:pPr>
          </w:p>
        </w:tc>
        <w:tc>
          <w:tcPr>
            <w:tcW w:w="1559" w:type="dxa"/>
            <w:shd w:val="clear" w:color="auto" w:fill="A8D08D" w:themeFill="accent6" w:themeFillTint="99"/>
          </w:tcPr>
          <w:p w:rsidR="00A923B6" w:rsidRPr="00CA74FF" w:rsidRDefault="00A923B6" w:rsidP="00765E6A">
            <w:pPr>
              <w:jc w:val="center"/>
              <w:rPr>
                <w:rFonts w:asciiTheme="majorBidi" w:hAnsiTheme="majorBidi" w:cstheme="majorBidi"/>
                <w:lang w:eastAsia="en-US"/>
              </w:rPr>
            </w:pPr>
          </w:p>
        </w:tc>
        <w:tc>
          <w:tcPr>
            <w:tcW w:w="1559" w:type="dxa"/>
            <w:shd w:val="clear" w:color="auto" w:fill="538135" w:themeFill="accent6" w:themeFillShade="BF"/>
          </w:tcPr>
          <w:p w:rsidR="00A923B6" w:rsidRPr="00CA74FF" w:rsidRDefault="00A923B6" w:rsidP="00765E6A">
            <w:pPr>
              <w:jc w:val="center"/>
              <w:rPr>
                <w:rFonts w:asciiTheme="majorBidi" w:hAnsiTheme="majorBidi" w:cstheme="majorBidi"/>
                <w:lang w:eastAsia="en-US"/>
              </w:rPr>
            </w:pPr>
          </w:p>
        </w:tc>
      </w:tr>
    </w:tbl>
    <w:p w:rsidR="00317FB7" w:rsidRPr="00CA74FF" w:rsidRDefault="00317FB7" w:rsidP="00EB15B6">
      <w:pPr>
        <w:rPr>
          <w:rFonts w:asciiTheme="majorBidi" w:hAnsiTheme="majorBidi" w:cstheme="majorBidi"/>
        </w:rPr>
        <w:sectPr w:rsidR="00317FB7" w:rsidRPr="00CA74FF" w:rsidSect="00B0615B">
          <w:pgSz w:w="11906" w:h="16838"/>
          <w:pgMar w:top="1134" w:right="1134" w:bottom="1134" w:left="1134" w:header="567" w:footer="567" w:gutter="0"/>
          <w:cols w:space="708"/>
          <w:docGrid w:linePitch="360"/>
        </w:sectPr>
      </w:pPr>
    </w:p>
    <w:p w:rsidR="00EB6750" w:rsidRPr="00CA74FF" w:rsidRDefault="00B63F94" w:rsidP="00B63F94">
      <w:pPr>
        <w:pStyle w:val="Heading1"/>
        <w:rPr>
          <w:rFonts w:asciiTheme="majorBidi" w:hAnsiTheme="majorBidi" w:cstheme="majorBidi"/>
          <w:b w:val="0"/>
          <w:bCs w:val="0"/>
          <w:sz w:val="40"/>
          <w:szCs w:val="40"/>
          <w:lang w:val="en-GB"/>
        </w:rPr>
      </w:pPr>
      <w:r w:rsidRPr="00CA74FF">
        <w:rPr>
          <w:rFonts w:asciiTheme="majorBidi" w:hAnsiTheme="majorBidi" w:cstheme="majorBidi"/>
          <w:b w:val="0"/>
          <w:bCs w:val="0"/>
          <w:sz w:val="40"/>
          <w:szCs w:val="40"/>
          <w:lang w:val="en-GB"/>
        </w:rPr>
        <w:lastRenderedPageBreak/>
        <w:t>ROMANIA</w:t>
      </w:r>
    </w:p>
    <w:p w:rsidR="00EB6750" w:rsidRPr="00CA74FF" w:rsidRDefault="00EB6750" w:rsidP="00935065">
      <w:pPr>
        <w:spacing w:after="0" w:line="240" w:lineRule="auto"/>
        <w:jc w:val="both"/>
        <w:rPr>
          <w:rFonts w:asciiTheme="majorBidi" w:hAnsiTheme="majorBidi" w:cstheme="majorBidi"/>
        </w:rPr>
      </w:pPr>
      <w:r w:rsidRPr="00CA74FF">
        <w:rPr>
          <w:rFonts w:asciiTheme="majorBidi" w:hAnsiTheme="majorBidi" w:cstheme="majorBidi"/>
        </w:rPr>
        <w:t>(</w:t>
      </w:r>
      <w:r w:rsidR="008F24B8" w:rsidRPr="00CA74FF">
        <w:rPr>
          <w:rFonts w:asciiTheme="majorBidi" w:hAnsiTheme="majorBidi" w:cstheme="majorBidi"/>
        </w:rPr>
        <w:t>Second</w:t>
      </w:r>
      <w:r w:rsidRPr="00CA74FF">
        <w:rPr>
          <w:rFonts w:asciiTheme="majorBidi" w:hAnsiTheme="majorBidi" w:cstheme="majorBidi"/>
        </w:rPr>
        <w:t xml:space="preserve"> EPR, </w:t>
      </w:r>
      <w:r w:rsidR="008F24B8" w:rsidRPr="00CA74FF">
        <w:rPr>
          <w:rFonts w:asciiTheme="majorBidi" w:hAnsiTheme="majorBidi" w:cstheme="majorBidi"/>
        </w:rPr>
        <w:t>2012</w:t>
      </w:r>
      <w:r w:rsidRPr="00CA74FF">
        <w:rPr>
          <w:rFonts w:asciiTheme="majorBidi" w:hAnsiTheme="majorBidi" w:cstheme="majorBidi"/>
        </w:rPr>
        <w:t>, excerpt of recommendations related to transport and environment)</w:t>
      </w:r>
    </w:p>
    <w:p w:rsidR="00B062FA" w:rsidRPr="00CA74FF" w:rsidRDefault="00B062FA" w:rsidP="00935065">
      <w:pPr>
        <w:spacing w:after="0" w:line="240" w:lineRule="auto"/>
        <w:jc w:val="both"/>
        <w:rPr>
          <w:rFonts w:asciiTheme="majorBidi" w:hAnsiTheme="majorBidi" w:cstheme="majorBidi"/>
          <w:b/>
          <w:bCs/>
        </w:rPr>
      </w:pPr>
    </w:p>
    <w:p w:rsidR="00667D0F" w:rsidRPr="00CA74FF" w:rsidRDefault="00667D0F" w:rsidP="00935065">
      <w:pPr>
        <w:pStyle w:val="Textecourant"/>
        <w:spacing w:line="240" w:lineRule="auto"/>
        <w:rPr>
          <w:rFonts w:asciiTheme="majorBidi" w:hAnsiTheme="majorBidi" w:cstheme="majorBidi"/>
          <w:b/>
          <w:color w:val="auto"/>
        </w:rPr>
      </w:pPr>
      <w:r w:rsidRPr="00CA74FF">
        <w:rPr>
          <w:rFonts w:asciiTheme="majorBidi" w:hAnsiTheme="majorBidi" w:cstheme="majorBidi"/>
          <w:b/>
          <w:color w:val="auto"/>
        </w:rPr>
        <w:t>Chapter 5</w:t>
      </w:r>
      <w:r w:rsidR="00B63F94" w:rsidRPr="00CA74FF">
        <w:rPr>
          <w:rFonts w:asciiTheme="majorBidi" w:hAnsiTheme="majorBidi" w:cstheme="majorBidi"/>
          <w:b/>
          <w:color w:val="auto"/>
        </w:rPr>
        <w:t xml:space="preserve">: </w:t>
      </w:r>
      <w:r w:rsidRPr="00CA74FF">
        <w:rPr>
          <w:rFonts w:asciiTheme="majorBidi" w:hAnsiTheme="majorBidi" w:cstheme="majorBidi"/>
          <w:b/>
          <w:color w:val="auto"/>
        </w:rPr>
        <w:t>Economic instruments for environmental protection</w:t>
      </w:r>
    </w:p>
    <w:p w:rsidR="00667D0F" w:rsidRPr="00CA74FF" w:rsidRDefault="00667D0F" w:rsidP="00935065">
      <w:pPr>
        <w:shd w:val="clear" w:color="auto" w:fill="FFFFFF"/>
        <w:spacing w:after="0" w:line="240" w:lineRule="auto"/>
        <w:jc w:val="both"/>
        <w:rPr>
          <w:rFonts w:asciiTheme="majorBidi" w:hAnsiTheme="majorBidi" w:cstheme="majorBidi"/>
        </w:rPr>
      </w:pPr>
      <w:r w:rsidRPr="00CA74FF">
        <w:rPr>
          <w:rFonts w:asciiTheme="majorBidi" w:hAnsiTheme="majorBidi" w:cstheme="majorBidi"/>
        </w:rPr>
        <w:t xml:space="preserve">Car owners are subject to a car pollution tax, which is basically a registration tax with an exhaust emission norm component. There is also an annual car ownership tax, levied by local authorities, which is based on engine capacity. Fuel excise duties have been set at or closely above EU minimum rates. There are, moreover, countrywide user charges for national roads and highways. </w:t>
      </w:r>
    </w:p>
    <w:p w:rsidR="00667D0F" w:rsidRPr="00CA74FF" w:rsidRDefault="00667D0F" w:rsidP="00935065">
      <w:pPr>
        <w:shd w:val="clear" w:color="auto" w:fill="FFFFFF"/>
        <w:spacing w:after="0" w:line="240" w:lineRule="auto"/>
        <w:jc w:val="both"/>
        <w:rPr>
          <w:rFonts w:asciiTheme="majorBidi" w:hAnsiTheme="majorBidi" w:cstheme="majorBidi"/>
        </w:rPr>
      </w:pPr>
      <w:r w:rsidRPr="00CA74FF">
        <w:rPr>
          <w:rFonts w:asciiTheme="majorBidi" w:hAnsiTheme="majorBidi" w:cstheme="majorBidi"/>
        </w:rPr>
        <w:t xml:space="preserve">The car pollution tax (a one-off tax) and the annual ownership tax are not related to actual car use and are therefore unlikely to impact upon purchasing decisions concerning the fuel efficiency of cars, which are more likely influenced by the level of fuel excise duties. In turn, the overall price of petrol in combination with road user charges also plays an important role as regards the actual use of cars and the choice between public and private transport. </w:t>
      </w:r>
    </w:p>
    <w:p w:rsidR="004B6547" w:rsidRPr="00CA74FF" w:rsidRDefault="004B6547" w:rsidP="00935065">
      <w:pPr>
        <w:shd w:val="clear" w:color="auto" w:fill="FFFFFF"/>
        <w:spacing w:after="0" w:line="240" w:lineRule="auto"/>
        <w:jc w:val="both"/>
        <w:rPr>
          <w:rFonts w:asciiTheme="majorBidi" w:hAnsiTheme="majorBidi" w:cstheme="majorBidi"/>
          <w:i/>
          <w:highlight w:val="yellow"/>
          <w:u w:val="single"/>
        </w:rPr>
      </w:pPr>
    </w:p>
    <w:p w:rsidR="00667D0F" w:rsidRPr="00CA74FF" w:rsidRDefault="00667D0F" w:rsidP="00935065">
      <w:pPr>
        <w:shd w:val="clear" w:color="auto" w:fill="FFFFFF"/>
        <w:spacing w:after="0" w:line="240" w:lineRule="auto"/>
        <w:jc w:val="both"/>
        <w:rPr>
          <w:rFonts w:asciiTheme="majorBidi" w:hAnsiTheme="majorBidi" w:cstheme="majorBidi"/>
          <w:i/>
          <w:highlight w:val="yellow"/>
          <w:u w:val="single"/>
        </w:rPr>
      </w:pPr>
      <w:r w:rsidRPr="00CA74FF">
        <w:rPr>
          <w:rFonts w:asciiTheme="majorBidi" w:hAnsiTheme="majorBidi" w:cstheme="majorBidi"/>
          <w:i/>
          <w:highlight w:val="yellow"/>
          <w:u w:val="single"/>
        </w:rPr>
        <w:t>Recommendation 5.4:</w:t>
      </w:r>
    </w:p>
    <w:p w:rsidR="00667D0F" w:rsidRPr="00CA74FF" w:rsidRDefault="00667D0F" w:rsidP="00935065">
      <w:pPr>
        <w:shd w:val="clear" w:color="auto" w:fill="FFFFFF"/>
        <w:spacing w:after="0" w:line="240" w:lineRule="auto"/>
        <w:jc w:val="both"/>
        <w:rPr>
          <w:rFonts w:asciiTheme="majorBidi" w:hAnsiTheme="majorBidi" w:cstheme="majorBidi"/>
          <w:i/>
        </w:rPr>
      </w:pPr>
      <w:r w:rsidRPr="00CA74FF">
        <w:rPr>
          <w:rFonts w:asciiTheme="majorBidi" w:hAnsiTheme="majorBidi" w:cstheme="majorBidi"/>
          <w:i/>
        </w:rPr>
        <w:t xml:space="preserve">The Government should explore the scope for strengthening the role of fuel taxes and road user charges for dealing with road transport pollution. </w:t>
      </w:r>
    </w:p>
    <w:p w:rsidR="004B6547" w:rsidRPr="00CA74FF" w:rsidRDefault="004B6547" w:rsidP="00935065">
      <w:pPr>
        <w:pStyle w:val="EPRRecBullet"/>
        <w:rPr>
          <w:rFonts w:asciiTheme="majorBidi" w:eastAsia="Calibri" w:hAnsiTheme="majorBidi" w:cstheme="majorBidi"/>
          <w:i w:val="0"/>
          <w:iCs/>
          <w:highlight w:val="green"/>
          <w:u w:val="single"/>
          <w:lang w:val="en-GB"/>
        </w:rPr>
      </w:pPr>
    </w:p>
    <w:p w:rsidR="00DA509F" w:rsidRPr="00CA74FF" w:rsidRDefault="00DA509F" w:rsidP="00935065">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00696ABF" w:rsidRPr="00CA74FF">
        <w:rPr>
          <w:rFonts w:asciiTheme="majorBidi" w:eastAsia="Calibri" w:hAnsiTheme="majorBidi" w:cstheme="majorBidi"/>
          <w:lang w:val="en-GB"/>
        </w:rPr>
        <w:t xml:space="preserve"> (Please indicate the status of implementation)</w:t>
      </w:r>
    </w:p>
    <w:p w:rsidR="00DA509F" w:rsidRPr="00CA74FF" w:rsidRDefault="00E91312" w:rsidP="00935065">
      <w:pPr>
        <w:pStyle w:val="EPRRecBody"/>
        <w:jc w:val="left"/>
        <w:rPr>
          <w:rFonts w:asciiTheme="majorBidi" w:eastAsia="Calibri" w:hAnsiTheme="majorBidi" w:cstheme="majorBidi"/>
          <w:i w:val="0"/>
          <w:iCs/>
          <w:szCs w:val="22"/>
        </w:rPr>
      </w:pPr>
      <w:sdt>
        <w:sdtPr>
          <w:rPr>
            <w:rFonts w:asciiTheme="majorBidi" w:eastAsia="Calibri" w:hAnsiTheme="majorBidi" w:cstheme="majorBidi"/>
            <w:i w:val="0"/>
            <w:iCs/>
            <w:szCs w:val="22"/>
          </w:rPr>
          <w:id w:val="-229153923"/>
        </w:sdtPr>
        <w:sdtEndPr/>
        <w:sdtContent>
          <w:r w:rsidR="00DA509F" w:rsidRPr="00CA74FF">
            <w:rPr>
              <w:rFonts w:ascii="Segoe UI Symbol" w:eastAsia="MS Gothic" w:hAnsi="Segoe UI Symbol" w:cs="Segoe UI Symbol"/>
              <w:i w:val="0"/>
              <w:iCs/>
              <w:szCs w:val="22"/>
            </w:rPr>
            <w:t>☐</w:t>
          </w:r>
        </w:sdtContent>
      </w:sdt>
      <w:r w:rsidR="00DA509F" w:rsidRPr="00CA74FF">
        <w:rPr>
          <w:rFonts w:asciiTheme="majorBidi" w:eastAsia="Calibri" w:hAnsiTheme="majorBidi" w:cstheme="majorBidi"/>
          <w:i w:val="0"/>
          <w:iCs/>
          <w:szCs w:val="22"/>
        </w:rPr>
        <w:t xml:space="preserve"> Not started </w:t>
      </w:r>
      <w:r w:rsidR="00DA509F" w:rsidRPr="00CA74FF">
        <w:rPr>
          <w:rFonts w:asciiTheme="majorBidi" w:eastAsia="Calibri" w:hAnsiTheme="majorBidi" w:cstheme="majorBidi"/>
          <w:i w:val="0"/>
          <w:iCs/>
          <w:szCs w:val="22"/>
        </w:rPr>
        <w:tab/>
      </w:r>
      <w:r w:rsidR="00DA509F"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17381375"/>
        </w:sdtPr>
        <w:sdtEndPr/>
        <w:sdtContent>
          <w:r w:rsidR="00DA509F" w:rsidRPr="00CA74FF">
            <w:rPr>
              <w:rFonts w:ascii="Segoe UI Symbol" w:eastAsia="MS Gothic" w:hAnsi="Segoe UI Symbol" w:cs="Segoe UI Symbol"/>
              <w:i w:val="0"/>
              <w:iCs/>
              <w:szCs w:val="22"/>
            </w:rPr>
            <w:t>☐</w:t>
          </w:r>
        </w:sdtContent>
      </w:sdt>
      <w:r w:rsidR="00DA509F" w:rsidRPr="00CA74FF">
        <w:rPr>
          <w:rFonts w:asciiTheme="majorBidi" w:eastAsia="Calibri" w:hAnsiTheme="majorBidi" w:cstheme="majorBidi"/>
          <w:i w:val="0"/>
          <w:iCs/>
          <w:szCs w:val="22"/>
        </w:rPr>
        <w:t xml:space="preserve"> Starting phase</w:t>
      </w:r>
      <w:r w:rsidR="00DA509F" w:rsidRPr="00CA74FF">
        <w:rPr>
          <w:rFonts w:asciiTheme="majorBidi" w:eastAsia="Calibri" w:hAnsiTheme="majorBidi" w:cstheme="majorBidi"/>
          <w:i w:val="0"/>
          <w:iCs/>
          <w:szCs w:val="22"/>
        </w:rPr>
        <w:tab/>
        <w:t xml:space="preserve">     </w:t>
      </w:r>
      <w:sdt>
        <w:sdtPr>
          <w:rPr>
            <w:rFonts w:asciiTheme="majorBidi" w:eastAsia="Calibri" w:hAnsiTheme="majorBidi" w:cstheme="majorBidi"/>
            <w:b/>
            <w:bCs/>
            <w:i w:val="0"/>
            <w:iCs/>
            <w:szCs w:val="22"/>
          </w:rPr>
          <w:id w:val="1909659831"/>
        </w:sdtPr>
        <w:sdtEndPr/>
        <w:sdtContent>
          <w:r w:rsidR="00F02B64" w:rsidRPr="00CA74FF">
            <w:rPr>
              <w:rFonts w:asciiTheme="majorBidi" w:eastAsia="MS Gothic" w:hAnsiTheme="majorBidi" w:cstheme="majorBidi"/>
              <w:b/>
              <w:bCs/>
              <w:i w:val="0"/>
              <w:iCs/>
              <w:szCs w:val="22"/>
            </w:rPr>
            <w:t>X</w:t>
          </w:r>
        </w:sdtContent>
      </w:sdt>
      <w:r w:rsidR="00DA509F" w:rsidRPr="00CA74FF">
        <w:rPr>
          <w:rFonts w:asciiTheme="majorBidi" w:eastAsia="Calibri" w:hAnsiTheme="majorBidi" w:cstheme="majorBidi"/>
          <w:b/>
          <w:bCs/>
          <w:i w:val="0"/>
          <w:iCs/>
          <w:szCs w:val="22"/>
        </w:rPr>
        <w:t xml:space="preserve"> On-going</w:t>
      </w:r>
      <w:r w:rsidR="00DA509F" w:rsidRPr="00CA74FF">
        <w:rPr>
          <w:rFonts w:asciiTheme="majorBidi" w:eastAsia="Calibri" w:hAnsiTheme="majorBidi" w:cstheme="majorBidi"/>
          <w:i w:val="0"/>
          <w:iCs/>
          <w:szCs w:val="22"/>
        </w:rPr>
        <w:t xml:space="preserve"> </w:t>
      </w:r>
      <w:r w:rsidR="00DA509F" w:rsidRPr="00CA74FF">
        <w:rPr>
          <w:rFonts w:asciiTheme="majorBidi" w:eastAsia="Calibri" w:hAnsiTheme="majorBidi" w:cstheme="majorBidi"/>
          <w:i w:val="0"/>
          <w:iCs/>
          <w:szCs w:val="22"/>
        </w:rPr>
        <w:tab/>
      </w:r>
      <w:r w:rsidR="00DA509F"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2092850348"/>
        </w:sdtPr>
        <w:sdtEndPr/>
        <w:sdtContent>
          <w:r w:rsidR="00DA509F" w:rsidRPr="00CA74FF">
            <w:rPr>
              <w:rFonts w:ascii="Segoe UI Symbol" w:eastAsia="MS Gothic" w:hAnsi="Segoe UI Symbol" w:cs="Segoe UI Symbol"/>
              <w:i w:val="0"/>
              <w:iCs/>
              <w:szCs w:val="22"/>
            </w:rPr>
            <w:t>☐</w:t>
          </w:r>
        </w:sdtContent>
      </w:sdt>
      <w:r w:rsidR="00DA509F" w:rsidRPr="00CA74FF">
        <w:rPr>
          <w:rFonts w:asciiTheme="majorBidi" w:eastAsia="Calibri" w:hAnsiTheme="majorBidi" w:cstheme="majorBidi"/>
          <w:i w:val="0"/>
          <w:iCs/>
          <w:szCs w:val="22"/>
        </w:rPr>
        <w:t xml:space="preserve"> Implemented</w:t>
      </w:r>
    </w:p>
    <w:p w:rsidR="00DA509F" w:rsidRPr="00CA74FF" w:rsidRDefault="00DA509F" w:rsidP="00935065">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FA2C22" w:rsidRPr="006C2C07" w:rsidRDefault="00FA2C22" w:rsidP="00FA2C22">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sidRPr="006C2C07">
        <w:rPr>
          <w:rFonts w:asciiTheme="majorBidi" w:hAnsiTheme="majorBidi" w:cstheme="majorBidi"/>
          <w:color w:val="2F5496" w:themeColor="accent1" w:themeShade="BF"/>
        </w:rPr>
        <w:t>In Romania, the road user charge system is the vignette system. At the EU level, there is under discussion and negotiation a Proposal for a Directive of the European Parliament and of the Council amending Directive 1999/62/EC on the charging of heavy goods vehicles for the use of certain infrastructures. The Commission submitted this proposal to the European Parliament and to the Council on 1 June 2017 as a part of the First Mobility Package. The Commission has presented its proposal to address the problems relating to greenhouse gas emissions, financing of the road infrastructure and congestion. The proposal was one of the priorities of the Romanian Presidency of the EU Council and one of the main principles underlined in this proposal is the principle of polluter pays.</w:t>
      </w:r>
    </w:p>
    <w:p w:rsidR="00FA2C22" w:rsidRPr="006C2C07" w:rsidRDefault="00FA2C22" w:rsidP="00FA2C22">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p>
    <w:p w:rsidR="00FA2C22" w:rsidRPr="006C2C07" w:rsidRDefault="00FA2C22" w:rsidP="00FA2C22">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sidRPr="006C2C07">
        <w:rPr>
          <w:rFonts w:asciiTheme="majorBidi" w:hAnsiTheme="majorBidi" w:cstheme="majorBidi"/>
          <w:color w:val="2F5496" w:themeColor="accent1" w:themeShade="BF"/>
        </w:rPr>
        <w:t>The basic principle was to create fair and uniform conditions for road charging schemes of heavy goods vehicles, where the Member State wishes to apply such a charge. However, a number of elements have been added to the scheme, such as tools against congestion and pollution.</w:t>
      </w:r>
    </w:p>
    <w:p w:rsidR="00FA2C22" w:rsidRPr="006C2C07" w:rsidRDefault="00FA2C22" w:rsidP="00FA2C22">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sidRPr="006C2C07">
        <w:rPr>
          <w:rFonts w:asciiTheme="majorBidi" w:hAnsiTheme="majorBidi" w:cstheme="majorBidi"/>
          <w:color w:val="2F5496" w:themeColor="accent1" w:themeShade="BF"/>
        </w:rPr>
        <w:t xml:space="preserve">The latest Commission proposal continues on the path of making the charging directive more comprehensive, but inevitably also more complex. The main changes proposed by the Commission cover the following objectives: </w:t>
      </w:r>
    </w:p>
    <w:p w:rsidR="00FA2C22" w:rsidRPr="006C2C07" w:rsidRDefault="00FA2C22" w:rsidP="00FA2C22">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proofErr w:type="spellStart"/>
      <w:r w:rsidRPr="006C2C07">
        <w:rPr>
          <w:rFonts w:asciiTheme="majorBidi" w:hAnsiTheme="majorBidi" w:cstheme="majorBidi"/>
          <w:color w:val="2F5496" w:themeColor="accent1" w:themeShade="BF"/>
        </w:rPr>
        <w:t>i</w:t>
      </w:r>
      <w:proofErr w:type="spellEnd"/>
      <w:r w:rsidRPr="006C2C07">
        <w:rPr>
          <w:rFonts w:asciiTheme="majorBidi" w:hAnsiTheme="majorBidi" w:cstheme="majorBidi"/>
          <w:color w:val="2F5496" w:themeColor="accent1" w:themeShade="BF"/>
        </w:rPr>
        <w:t>)</w:t>
      </w:r>
      <w:r w:rsidRPr="006C2C07">
        <w:rPr>
          <w:rFonts w:asciiTheme="majorBidi" w:hAnsiTheme="majorBidi" w:cstheme="majorBidi"/>
          <w:color w:val="2F5496" w:themeColor="accent1" w:themeShade="BF"/>
        </w:rPr>
        <w:tab/>
        <w:t>terminating the use of vignettes;</w:t>
      </w:r>
    </w:p>
    <w:p w:rsidR="00FA2C22" w:rsidRPr="006C2C07" w:rsidRDefault="00FA2C22" w:rsidP="00FA2C22">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sidRPr="006C2C07">
        <w:rPr>
          <w:rFonts w:asciiTheme="majorBidi" w:hAnsiTheme="majorBidi" w:cstheme="majorBidi"/>
          <w:color w:val="2F5496" w:themeColor="accent1" w:themeShade="BF"/>
        </w:rPr>
        <w:t>ii)</w:t>
      </w:r>
      <w:r w:rsidRPr="006C2C07">
        <w:rPr>
          <w:rFonts w:asciiTheme="majorBidi" w:hAnsiTheme="majorBidi" w:cstheme="majorBidi"/>
          <w:color w:val="2F5496" w:themeColor="accent1" w:themeShade="BF"/>
        </w:rPr>
        <w:tab/>
        <w:t>introduce additional 'congestion change' with uniform conditions;</w:t>
      </w:r>
    </w:p>
    <w:p w:rsidR="00FA2C22" w:rsidRPr="006C2C07" w:rsidRDefault="00FA2C22" w:rsidP="00FA2C22">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sidRPr="006C2C07">
        <w:rPr>
          <w:rFonts w:asciiTheme="majorBidi" w:hAnsiTheme="majorBidi" w:cstheme="majorBidi"/>
          <w:color w:val="2F5496" w:themeColor="accent1" w:themeShade="BF"/>
        </w:rPr>
        <w:t>iii)</w:t>
      </w:r>
      <w:r w:rsidRPr="006C2C07">
        <w:rPr>
          <w:rFonts w:asciiTheme="majorBidi" w:hAnsiTheme="majorBidi" w:cstheme="majorBidi"/>
          <w:color w:val="2F5496" w:themeColor="accent1" w:themeShade="BF"/>
        </w:rPr>
        <w:tab/>
        <w:t>stop EURO-class based variations of charges and introduce a system based on CO2;</w:t>
      </w:r>
    </w:p>
    <w:p w:rsidR="00FA2C22" w:rsidRPr="006C2C07" w:rsidRDefault="00FA2C22" w:rsidP="00FA2C22">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sidRPr="006C2C07">
        <w:rPr>
          <w:rFonts w:asciiTheme="majorBidi" w:hAnsiTheme="majorBidi" w:cstheme="majorBidi"/>
          <w:color w:val="2F5496" w:themeColor="accent1" w:themeShade="BF"/>
        </w:rPr>
        <w:t>iv)</w:t>
      </w:r>
      <w:r w:rsidRPr="006C2C07">
        <w:rPr>
          <w:rFonts w:asciiTheme="majorBidi" w:hAnsiTheme="majorBidi" w:cstheme="majorBidi"/>
          <w:color w:val="2F5496" w:themeColor="accent1" w:themeShade="BF"/>
        </w:rPr>
        <w:tab/>
        <w:t>compulsory variation charges according to the environmental performance of passenger cars, minibuses and vans;</w:t>
      </w:r>
    </w:p>
    <w:p w:rsidR="00FA2C22" w:rsidRPr="006C2C07" w:rsidRDefault="00FA2C22" w:rsidP="00FA2C22">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sidRPr="006C2C07">
        <w:rPr>
          <w:rFonts w:asciiTheme="majorBidi" w:hAnsiTheme="majorBidi" w:cstheme="majorBidi"/>
          <w:color w:val="2F5496" w:themeColor="accent1" w:themeShade="BF"/>
        </w:rPr>
        <w:t>v)</w:t>
      </w:r>
      <w:r w:rsidRPr="006C2C07">
        <w:rPr>
          <w:rFonts w:asciiTheme="majorBidi" w:hAnsiTheme="majorBidi" w:cstheme="majorBidi"/>
          <w:color w:val="2F5496" w:themeColor="accent1" w:themeShade="BF"/>
        </w:rPr>
        <w:tab/>
        <w:t>earmarking of revenues from congestion charging; and</w:t>
      </w:r>
    </w:p>
    <w:p w:rsidR="00FA2C22" w:rsidRPr="006C2C07" w:rsidRDefault="00FA2C22" w:rsidP="00FA2C22">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sidRPr="006C2C07">
        <w:rPr>
          <w:rFonts w:asciiTheme="majorBidi" w:hAnsiTheme="majorBidi" w:cstheme="majorBidi"/>
          <w:color w:val="2F5496" w:themeColor="accent1" w:themeShade="BF"/>
        </w:rPr>
        <w:t>vi)</w:t>
      </w:r>
      <w:r w:rsidRPr="006C2C07">
        <w:rPr>
          <w:rFonts w:asciiTheme="majorBidi" w:hAnsiTheme="majorBidi" w:cstheme="majorBidi"/>
          <w:color w:val="2F5496" w:themeColor="accent1" w:themeShade="BF"/>
        </w:rPr>
        <w:tab/>
        <w:t>more detailed and frequent requirements on reporting.</w:t>
      </w:r>
    </w:p>
    <w:p w:rsidR="00FA2C22" w:rsidRPr="006C2C07" w:rsidRDefault="00FA2C22" w:rsidP="00FA2C22">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p>
    <w:p w:rsidR="00DA509F" w:rsidRPr="00CA74FF" w:rsidRDefault="00FA2C22" w:rsidP="00FA2C22">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rPr>
      </w:pPr>
      <w:r w:rsidRPr="006C2C07">
        <w:rPr>
          <w:rFonts w:asciiTheme="majorBidi" w:hAnsiTheme="majorBidi" w:cstheme="majorBidi"/>
          <w:color w:val="2F5496" w:themeColor="accent1" w:themeShade="BF"/>
        </w:rPr>
        <w:t xml:space="preserve">In conclusion, the subject of reducing road transport pollution related to new charging schemes is an important topic both at national and EU level and the discussion on the revision of the </w:t>
      </w:r>
      <w:proofErr w:type="spellStart"/>
      <w:r w:rsidRPr="006C2C07">
        <w:rPr>
          <w:rFonts w:asciiTheme="majorBidi" w:hAnsiTheme="majorBidi" w:cstheme="majorBidi"/>
          <w:color w:val="2F5496" w:themeColor="accent1" w:themeShade="BF"/>
        </w:rPr>
        <w:t>Eurovignette</w:t>
      </w:r>
      <w:proofErr w:type="spellEnd"/>
      <w:r w:rsidRPr="006C2C07">
        <w:rPr>
          <w:rFonts w:asciiTheme="majorBidi" w:hAnsiTheme="majorBidi" w:cstheme="majorBidi"/>
          <w:color w:val="2F5496" w:themeColor="accent1" w:themeShade="BF"/>
        </w:rPr>
        <w:t xml:space="preserve"> Directive will continue in the next months.</w:t>
      </w:r>
      <w:r w:rsidRPr="00CA74FF">
        <w:rPr>
          <w:rFonts w:asciiTheme="majorBidi" w:hAnsiTheme="majorBidi" w:cstheme="majorBidi"/>
          <w:i w:val="0"/>
          <w:iCs/>
          <w:color w:val="2F5496" w:themeColor="accent1" w:themeShade="BF"/>
        </w:rPr>
        <w:t xml:space="preserve"> </w:t>
      </w:r>
    </w:p>
    <w:p w:rsidR="00DA509F" w:rsidRPr="00CA74FF" w:rsidRDefault="00DA509F" w:rsidP="00935065">
      <w:pPr>
        <w:spacing w:after="0" w:line="240" w:lineRule="auto"/>
        <w:rPr>
          <w:rFonts w:asciiTheme="majorBidi" w:hAnsiTheme="majorBidi" w:cstheme="majorBidi"/>
          <w:iCs/>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w:t>
      </w:r>
      <w:r w:rsidR="00437539" w:rsidRPr="00CA74FF">
        <w:rPr>
          <w:rFonts w:asciiTheme="majorBidi" w:hAnsiTheme="majorBidi" w:cstheme="majorBidi"/>
          <w:iCs/>
        </w:rPr>
        <w:t xml:space="preserve">SUBSIDIES </w:t>
      </w:r>
      <w:r w:rsidR="004B1026" w:rsidRPr="00CA74FF">
        <w:rPr>
          <w:rFonts w:asciiTheme="majorBidi" w:hAnsiTheme="majorBidi" w:cstheme="majorBidi"/>
          <w:iCs/>
        </w:rPr>
        <w:t>and</w:t>
      </w:r>
      <w:r w:rsidR="00437539" w:rsidRPr="00CA74FF">
        <w:rPr>
          <w:rFonts w:asciiTheme="majorBidi" w:hAnsiTheme="majorBidi" w:cstheme="majorBidi"/>
          <w:iCs/>
        </w:rPr>
        <w:t xml:space="preserve"> TAXES</w:t>
      </w:r>
    </w:p>
    <w:p w:rsidR="00667D0F" w:rsidRPr="00CA74FF" w:rsidRDefault="00667D0F" w:rsidP="00935065">
      <w:pPr>
        <w:spacing w:after="0" w:line="240" w:lineRule="auto"/>
        <w:rPr>
          <w:rFonts w:asciiTheme="majorBidi" w:hAnsiTheme="majorBidi" w:cstheme="majorBidi"/>
          <w:iCs/>
        </w:rPr>
      </w:pPr>
    </w:p>
    <w:p w:rsidR="00667D0F" w:rsidRPr="00CA74FF" w:rsidRDefault="00667D0F" w:rsidP="00935065">
      <w:pPr>
        <w:pStyle w:val="Textecourant"/>
        <w:spacing w:line="240" w:lineRule="auto"/>
        <w:rPr>
          <w:rFonts w:asciiTheme="majorBidi" w:hAnsiTheme="majorBidi" w:cstheme="majorBidi"/>
          <w:b/>
          <w:color w:val="auto"/>
        </w:rPr>
      </w:pPr>
      <w:r w:rsidRPr="00CA74FF">
        <w:rPr>
          <w:rFonts w:asciiTheme="majorBidi" w:hAnsiTheme="majorBidi" w:cstheme="majorBidi"/>
          <w:b/>
          <w:color w:val="auto"/>
        </w:rPr>
        <w:t>Chapter 6</w:t>
      </w:r>
      <w:r w:rsidR="004B6547" w:rsidRPr="00CA74FF">
        <w:rPr>
          <w:rFonts w:asciiTheme="majorBidi" w:hAnsiTheme="majorBidi" w:cstheme="majorBidi"/>
          <w:b/>
          <w:color w:val="auto"/>
        </w:rPr>
        <w:t>:</w:t>
      </w:r>
      <w:r w:rsidRPr="00CA74FF">
        <w:rPr>
          <w:rFonts w:asciiTheme="majorBidi" w:hAnsiTheme="majorBidi" w:cstheme="majorBidi"/>
          <w:b/>
          <w:color w:val="auto"/>
        </w:rPr>
        <w:t xml:space="preserve"> Expenditures for environmental protection</w:t>
      </w:r>
    </w:p>
    <w:p w:rsidR="00667D0F" w:rsidRPr="00CA74FF" w:rsidRDefault="00667D0F" w:rsidP="00935065">
      <w:pPr>
        <w:shd w:val="clear" w:color="auto" w:fill="FFFFFF"/>
        <w:spacing w:after="0" w:line="240" w:lineRule="auto"/>
        <w:jc w:val="both"/>
        <w:rPr>
          <w:rFonts w:asciiTheme="majorBidi" w:hAnsiTheme="majorBidi" w:cstheme="majorBidi"/>
        </w:rPr>
      </w:pPr>
      <w:r w:rsidRPr="00CA74FF">
        <w:rPr>
          <w:rFonts w:asciiTheme="majorBidi" w:hAnsiTheme="majorBidi" w:cstheme="majorBidi"/>
        </w:rPr>
        <w:t>The EF has been financing a car-scrapping programme since 2005. The programme has both an environmental and an economic justification. From an environmental perspective, it was designed to stimulate the replacement of old cars by new, more energy-efficient cars with lower CO</w:t>
      </w:r>
      <w:r w:rsidRPr="00CA74FF">
        <w:rPr>
          <w:rFonts w:asciiTheme="majorBidi" w:hAnsiTheme="majorBidi" w:cstheme="majorBidi"/>
          <w:vertAlign w:val="subscript"/>
        </w:rPr>
        <w:t>2</w:t>
      </w:r>
      <w:r w:rsidRPr="00CA74FF">
        <w:rPr>
          <w:rFonts w:asciiTheme="majorBidi" w:hAnsiTheme="majorBidi" w:cstheme="majorBidi"/>
        </w:rPr>
        <w:t xml:space="preserve"> emissions per km. </w:t>
      </w:r>
    </w:p>
    <w:p w:rsidR="00667D0F" w:rsidRPr="00CA74FF" w:rsidRDefault="00667D0F" w:rsidP="00935065">
      <w:pPr>
        <w:shd w:val="clear" w:color="auto" w:fill="FFFFFF"/>
        <w:spacing w:after="0" w:line="240" w:lineRule="auto"/>
        <w:jc w:val="both"/>
        <w:rPr>
          <w:rFonts w:asciiTheme="majorBidi" w:hAnsiTheme="majorBidi" w:cstheme="majorBidi"/>
        </w:rPr>
      </w:pPr>
      <w:r w:rsidRPr="00CA74FF">
        <w:rPr>
          <w:rFonts w:asciiTheme="majorBidi" w:hAnsiTheme="majorBidi" w:cstheme="majorBidi"/>
        </w:rPr>
        <w:t xml:space="preserve">However, there has also been an economic motive for the car-scrapping programme, namely, to use it as an anti-cyclical measure for supporting domestic vehicle producers, although the overall fiscal stimulus was </w:t>
      </w:r>
      <w:r w:rsidRPr="00CA74FF">
        <w:rPr>
          <w:rFonts w:asciiTheme="majorBidi" w:hAnsiTheme="majorBidi" w:cstheme="majorBidi"/>
        </w:rPr>
        <w:lastRenderedPageBreak/>
        <w:t xml:space="preserve">relatively small. Given that most of the new cars purchased were imported, there were, moreover, considerable demand leakage effects. </w:t>
      </w:r>
    </w:p>
    <w:p w:rsidR="00667D0F" w:rsidRPr="00CA74FF" w:rsidRDefault="00667D0F" w:rsidP="00935065">
      <w:pPr>
        <w:shd w:val="clear" w:color="auto" w:fill="FFFFFF"/>
        <w:spacing w:after="0" w:line="240" w:lineRule="auto"/>
        <w:jc w:val="both"/>
        <w:rPr>
          <w:rFonts w:asciiTheme="majorBidi" w:hAnsiTheme="majorBidi" w:cstheme="majorBidi"/>
        </w:rPr>
      </w:pPr>
      <w:r w:rsidRPr="00CA74FF">
        <w:rPr>
          <w:rFonts w:asciiTheme="majorBidi" w:hAnsiTheme="majorBidi" w:cstheme="majorBidi"/>
        </w:rPr>
        <w:t xml:space="preserve">Car-scrapping programmes have been applied in many European countries in recent years. The general lesson from such programmes is that the demand for new cars is mainly brought forward from the future to the present, as a result of which the economic effects tend to wane over the medium and longer terms. Yet such a programme can still be a helpful instrument for supporting economic activity in the short term in vehicle-producing countries. It is also known that car-scrapping programmes create market distortions and delay necessary structural adjustments in the vehicle production sector. At the same time, the environmental impacts of vehicle-scrapping programmes are ambiguous and, in any case, difficult to gauge. </w:t>
      </w:r>
    </w:p>
    <w:p w:rsidR="00DA509F" w:rsidRPr="00CA74FF" w:rsidRDefault="00667D0F" w:rsidP="00935065">
      <w:pPr>
        <w:shd w:val="clear" w:color="auto" w:fill="FFFFFF"/>
        <w:spacing w:after="0" w:line="240" w:lineRule="auto"/>
        <w:jc w:val="both"/>
        <w:rPr>
          <w:rFonts w:asciiTheme="majorBidi" w:hAnsiTheme="majorBidi" w:cstheme="majorBidi"/>
        </w:rPr>
      </w:pPr>
      <w:r w:rsidRPr="00CA74FF">
        <w:rPr>
          <w:rFonts w:asciiTheme="majorBidi" w:hAnsiTheme="majorBidi" w:cstheme="majorBidi"/>
        </w:rPr>
        <w:t>From an environmental perspective, the opportunity costs of the funds allocated to the car-scrapping programme by the EF are therefore quite high, given that they accounted for half of total expenditure in 2010/11. In general, such vehicle-scrapping programmes are likely to be less efficient than alternative instruments designed to reduce exhaust emissions from road transport, namely, fuel taxes, road user charges and other forms of vehicle taxation partly linked to pollution.</w:t>
      </w:r>
    </w:p>
    <w:p w:rsidR="00147228" w:rsidRPr="00CA74FF" w:rsidRDefault="00147228" w:rsidP="00935065">
      <w:pPr>
        <w:shd w:val="clear" w:color="auto" w:fill="FFFFFF"/>
        <w:spacing w:after="0" w:line="240" w:lineRule="auto"/>
        <w:jc w:val="both"/>
        <w:rPr>
          <w:rFonts w:asciiTheme="majorBidi" w:hAnsiTheme="majorBidi" w:cstheme="majorBidi"/>
          <w:i/>
          <w:highlight w:val="yellow"/>
          <w:u w:val="single"/>
        </w:rPr>
      </w:pPr>
    </w:p>
    <w:p w:rsidR="00667D0F" w:rsidRPr="00CA74FF" w:rsidRDefault="00667D0F" w:rsidP="00935065">
      <w:pPr>
        <w:shd w:val="clear" w:color="auto" w:fill="FFFFFF"/>
        <w:spacing w:after="0" w:line="240" w:lineRule="auto"/>
        <w:jc w:val="both"/>
        <w:rPr>
          <w:rFonts w:asciiTheme="majorBidi" w:hAnsiTheme="majorBidi" w:cstheme="majorBidi"/>
          <w:i/>
          <w:highlight w:val="yellow"/>
          <w:u w:val="single"/>
        </w:rPr>
      </w:pPr>
      <w:r w:rsidRPr="00CA74FF">
        <w:rPr>
          <w:rFonts w:asciiTheme="majorBidi" w:hAnsiTheme="majorBidi" w:cstheme="majorBidi"/>
          <w:i/>
          <w:highlight w:val="yellow"/>
          <w:u w:val="single"/>
        </w:rPr>
        <w:t>Recommendation 6.1:</w:t>
      </w:r>
    </w:p>
    <w:p w:rsidR="00DA509F" w:rsidRPr="00CA74FF" w:rsidRDefault="00667D0F" w:rsidP="00147228">
      <w:pPr>
        <w:pStyle w:val="EPRRecBullet"/>
        <w:ind w:left="0" w:firstLine="0"/>
        <w:rPr>
          <w:rFonts w:asciiTheme="majorBidi" w:hAnsiTheme="majorBidi" w:cstheme="majorBidi"/>
          <w:iCs/>
          <w:lang w:val="en-GB"/>
        </w:rPr>
      </w:pPr>
      <w:r w:rsidRPr="00CA74FF">
        <w:rPr>
          <w:rFonts w:asciiTheme="majorBidi" w:hAnsiTheme="majorBidi" w:cstheme="majorBidi"/>
          <w:iCs/>
          <w:lang w:val="en-GB"/>
        </w:rPr>
        <w:t>The Government should evaluate the economic and environmental effects of the car</w:t>
      </w:r>
      <w:r w:rsidR="00363EF6" w:rsidRPr="00CA74FF">
        <w:rPr>
          <w:rFonts w:asciiTheme="majorBidi" w:hAnsiTheme="majorBidi" w:cstheme="majorBidi"/>
          <w:iCs/>
          <w:lang w:val="en-GB"/>
        </w:rPr>
        <w:t>-</w:t>
      </w:r>
      <w:r w:rsidRPr="00CA74FF">
        <w:rPr>
          <w:rFonts w:asciiTheme="majorBidi" w:hAnsiTheme="majorBidi" w:cstheme="majorBidi"/>
          <w:iCs/>
          <w:lang w:val="en-GB"/>
        </w:rPr>
        <w:t xml:space="preserve">scrapping programme in order to decide whether it is really useful to continue with it. </w:t>
      </w:r>
    </w:p>
    <w:p w:rsidR="00363EF6" w:rsidRPr="00CA74FF" w:rsidRDefault="00363EF6" w:rsidP="00935065">
      <w:pPr>
        <w:pStyle w:val="EPRRecBullet"/>
        <w:rPr>
          <w:rFonts w:asciiTheme="majorBidi" w:hAnsiTheme="majorBidi" w:cstheme="majorBidi"/>
          <w:i w:val="0"/>
          <w:lang w:val="en-GB"/>
        </w:rPr>
      </w:pPr>
    </w:p>
    <w:p w:rsidR="00DA509F" w:rsidRPr="00CA74FF" w:rsidRDefault="00DA509F" w:rsidP="00935065">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00696ABF" w:rsidRPr="00CA74FF">
        <w:rPr>
          <w:rFonts w:asciiTheme="majorBidi" w:eastAsia="Calibri" w:hAnsiTheme="majorBidi" w:cstheme="majorBidi"/>
          <w:lang w:val="en-GB"/>
        </w:rPr>
        <w:t xml:space="preserve"> (Please indicate the status of implementation)</w:t>
      </w:r>
    </w:p>
    <w:p w:rsidR="00DA509F" w:rsidRPr="00CA74FF" w:rsidRDefault="00E91312" w:rsidP="00935065">
      <w:pPr>
        <w:pStyle w:val="EPRRecBody"/>
        <w:jc w:val="left"/>
        <w:rPr>
          <w:rFonts w:asciiTheme="majorBidi" w:eastAsia="Calibri" w:hAnsiTheme="majorBidi" w:cstheme="majorBidi"/>
          <w:i w:val="0"/>
          <w:iCs/>
          <w:szCs w:val="22"/>
        </w:rPr>
      </w:pPr>
      <w:sdt>
        <w:sdtPr>
          <w:rPr>
            <w:rFonts w:asciiTheme="majorBidi" w:eastAsia="Calibri" w:hAnsiTheme="majorBidi" w:cstheme="majorBidi"/>
            <w:i w:val="0"/>
            <w:iCs/>
            <w:szCs w:val="22"/>
          </w:rPr>
          <w:id w:val="140322156"/>
        </w:sdtPr>
        <w:sdtEndPr/>
        <w:sdtContent>
          <w:r w:rsidR="00DA509F" w:rsidRPr="00CA74FF">
            <w:rPr>
              <w:rFonts w:ascii="Segoe UI Symbol" w:eastAsia="MS Gothic" w:hAnsi="Segoe UI Symbol" w:cs="Segoe UI Symbol"/>
              <w:i w:val="0"/>
              <w:iCs/>
              <w:szCs w:val="22"/>
            </w:rPr>
            <w:t>☐</w:t>
          </w:r>
        </w:sdtContent>
      </w:sdt>
      <w:r w:rsidR="00DA509F" w:rsidRPr="00CA74FF">
        <w:rPr>
          <w:rFonts w:asciiTheme="majorBidi" w:eastAsia="Calibri" w:hAnsiTheme="majorBidi" w:cstheme="majorBidi"/>
          <w:i w:val="0"/>
          <w:iCs/>
          <w:szCs w:val="22"/>
        </w:rPr>
        <w:t xml:space="preserve"> Not started </w:t>
      </w:r>
      <w:r w:rsidR="00DA509F" w:rsidRPr="00CA74FF">
        <w:rPr>
          <w:rFonts w:asciiTheme="majorBidi" w:eastAsia="Calibri" w:hAnsiTheme="majorBidi" w:cstheme="majorBidi"/>
          <w:i w:val="0"/>
          <w:iCs/>
          <w:szCs w:val="22"/>
        </w:rPr>
        <w:tab/>
      </w:r>
      <w:r w:rsidR="00DA509F"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333538276"/>
        </w:sdtPr>
        <w:sdtEndPr/>
        <w:sdtContent>
          <w:r w:rsidR="00DA509F" w:rsidRPr="00CA74FF">
            <w:rPr>
              <w:rFonts w:ascii="Segoe UI Symbol" w:eastAsia="MS Gothic" w:hAnsi="Segoe UI Symbol" w:cs="Segoe UI Symbol"/>
              <w:i w:val="0"/>
              <w:iCs/>
              <w:szCs w:val="22"/>
            </w:rPr>
            <w:t>☐</w:t>
          </w:r>
        </w:sdtContent>
      </w:sdt>
      <w:r w:rsidR="00DA509F" w:rsidRPr="00CA74FF">
        <w:rPr>
          <w:rFonts w:asciiTheme="majorBidi" w:eastAsia="Calibri" w:hAnsiTheme="majorBidi" w:cstheme="majorBidi"/>
          <w:i w:val="0"/>
          <w:iCs/>
          <w:szCs w:val="22"/>
        </w:rPr>
        <w:t xml:space="preserve"> Starting phase</w:t>
      </w:r>
      <w:r w:rsidR="00DA509F" w:rsidRPr="00CA74FF">
        <w:rPr>
          <w:rFonts w:asciiTheme="majorBidi" w:eastAsia="Calibri" w:hAnsiTheme="majorBidi" w:cstheme="majorBidi"/>
          <w:i w:val="0"/>
          <w:iCs/>
          <w:szCs w:val="22"/>
        </w:rPr>
        <w:tab/>
        <w:t xml:space="preserve">     </w:t>
      </w:r>
      <w:r w:rsidR="00FA2C22" w:rsidRPr="00CA74FF">
        <w:rPr>
          <w:rFonts w:asciiTheme="majorBidi" w:eastAsia="MS Gothic" w:hAnsiTheme="majorBidi" w:cstheme="majorBidi"/>
          <w:b/>
          <w:bCs/>
          <w:i w:val="0"/>
          <w:iCs/>
          <w:szCs w:val="22"/>
        </w:rPr>
        <w:t>X</w:t>
      </w:r>
      <w:r w:rsidR="00DA509F" w:rsidRPr="00CA74FF">
        <w:rPr>
          <w:rFonts w:asciiTheme="majorBidi" w:eastAsia="Calibri" w:hAnsiTheme="majorBidi" w:cstheme="majorBidi"/>
          <w:b/>
          <w:bCs/>
          <w:i w:val="0"/>
          <w:iCs/>
          <w:szCs w:val="22"/>
        </w:rPr>
        <w:t xml:space="preserve"> On-going</w:t>
      </w:r>
      <w:r w:rsidR="00DA509F" w:rsidRPr="00CA74FF">
        <w:rPr>
          <w:rFonts w:asciiTheme="majorBidi" w:eastAsia="Calibri" w:hAnsiTheme="majorBidi" w:cstheme="majorBidi"/>
          <w:i w:val="0"/>
          <w:iCs/>
          <w:szCs w:val="22"/>
        </w:rPr>
        <w:t xml:space="preserve"> </w:t>
      </w:r>
      <w:r w:rsidR="00DA509F" w:rsidRPr="00CA74FF">
        <w:rPr>
          <w:rFonts w:asciiTheme="majorBidi" w:eastAsia="Calibri" w:hAnsiTheme="majorBidi" w:cstheme="majorBidi"/>
          <w:i w:val="0"/>
          <w:iCs/>
          <w:szCs w:val="22"/>
        </w:rPr>
        <w:tab/>
        <w:t xml:space="preserve"> </w:t>
      </w:r>
      <w:r w:rsidR="00B57835" w:rsidRPr="00CA74FF">
        <w:rPr>
          <w:rFonts w:asciiTheme="majorBidi" w:eastAsia="Calibri" w:hAnsiTheme="majorBidi" w:cstheme="majorBidi"/>
          <w:i w:val="0"/>
          <w:iCs/>
          <w:szCs w:val="22"/>
        </w:rPr>
        <w:tab/>
      </w:r>
      <w:r w:rsidR="00DA509F" w:rsidRPr="00CA74FF">
        <w:rPr>
          <w:rFonts w:asciiTheme="majorBidi" w:eastAsia="Calibri" w:hAnsiTheme="majorBidi" w:cstheme="majorBidi"/>
          <w:i w:val="0"/>
          <w:iCs/>
          <w:szCs w:val="22"/>
        </w:rPr>
        <w:t xml:space="preserve">   </w:t>
      </w:r>
      <w:sdt>
        <w:sdtPr>
          <w:rPr>
            <w:rFonts w:asciiTheme="majorBidi" w:eastAsia="Calibri" w:hAnsiTheme="majorBidi" w:cstheme="majorBidi"/>
            <w:b/>
            <w:bCs/>
            <w:i w:val="0"/>
            <w:iCs/>
            <w:szCs w:val="22"/>
          </w:rPr>
          <w:id w:val="-1534343872"/>
        </w:sdtPr>
        <w:sdtEndPr/>
        <w:sdtContent>
          <w:r w:rsidR="00FA2C22" w:rsidRPr="00CA74FF">
            <w:rPr>
              <w:rFonts w:asciiTheme="majorBidi" w:eastAsia="MS Gothic" w:hAnsiTheme="majorBidi" w:cstheme="majorBidi"/>
              <w:b/>
              <w:bCs/>
              <w:i w:val="0"/>
              <w:iCs/>
              <w:szCs w:val="22"/>
            </w:rPr>
            <w:t>X</w:t>
          </w:r>
        </w:sdtContent>
      </w:sdt>
      <w:r w:rsidR="00DA509F" w:rsidRPr="00CA74FF">
        <w:rPr>
          <w:rFonts w:asciiTheme="majorBidi" w:eastAsia="Calibri" w:hAnsiTheme="majorBidi" w:cstheme="majorBidi"/>
          <w:b/>
          <w:bCs/>
          <w:i w:val="0"/>
          <w:iCs/>
          <w:szCs w:val="22"/>
        </w:rPr>
        <w:t xml:space="preserve"> Implemented</w:t>
      </w:r>
    </w:p>
    <w:p w:rsidR="00DA509F" w:rsidRPr="00CA74FF" w:rsidRDefault="00DA509F" w:rsidP="00935065">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B57835" w:rsidRPr="00CA74FF" w:rsidRDefault="00B57835" w:rsidP="00B5783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r w:rsidRPr="00CA74FF">
        <w:rPr>
          <w:rFonts w:asciiTheme="majorBidi" w:hAnsiTheme="majorBidi" w:cstheme="majorBidi"/>
          <w:color w:val="2F5496" w:themeColor="accent1" w:themeShade="BF"/>
          <w:szCs w:val="22"/>
        </w:rPr>
        <w:t>The vehicle-scrapping programmes run in parallel with alternative economic instruments like fuel taxes, road user charges managed by the Ministry of Transport.</w:t>
      </w:r>
    </w:p>
    <w:p w:rsidR="00426761" w:rsidRPr="00CA74FF" w:rsidRDefault="00426761" w:rsidP="00B5783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p>
    <w:p w:rsidR="00B57835" w:rsidRPr="00CA74FF" w:rsidRDefault="00B57835" w:rsidP="00B5783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u w:val="single"/>
          <w:lang w:eastAsia="en-GB"/>
        </w:rPr>
      </w:pPr>
      <w:r w:rsidRPr="00CA74FF">
        <w:rPr>
          <w:rFonts w:asciiTheme="majorBidi" w:hAnsiTheme="majorBidi" w:cstheme="majorBidi"/>
          <w:color w:val="2F5496" w:themeColor="accent1" w:themeShade="BF"/>
          <w:szCs w:val="22"/>
        </w:rPr>
        <w:t xml:space="preserve">Ministry of Environment (through the Environmental Fund Administration/EFA) runs two </w:t>
      </w:r>
      <w:r w:rsidRPr="00CA74FF">
        <w:rPr>
          <w:rFonts w:asciiTheme="majorBidi" w:hAnsiTheme="majorBidi" w:cstheme="majorBidi"/>
          <w:color w:val="2F5496" w:themeColor="accent1" w:themeShade="BF"/>
          <w:szCs w:val="22"/>
          <w:lang w:eastAsia="en-GB"/>
        </w:rPr>
        <w:t xml:space="preserve">multiannual </w:t>
      </w:r>
      <w:r w:rsidRPr="00CA74FF">
        <w:rPr>
          <w:rFonts w:asciiTheme="majorBidi" w:hAnsiTheme="majorBidi" w:cstheme="majorBidi"/>
          <w:color w:val="2F5496" w:themeColor="accent1" w:themeShade="BF"/>
          <w:szCs w:val="22"/>
        </w:rPr>
        <w:t>programs,</w:t>
      </w:r>
      <w:r w:rsidRPr="00CA74FF">
        <w:rPr>
          <w:rFonts w:asciiTheme="majorBidi" w:hAnsiTheme="majorBidi" w:cstheme="majorBidi"/>
          <w:color w:val="2F5496" w:themeColor="accent1" w:themeShade="BF"/>
          <w:szCs w:val="22"/>
          <w:lang w:eastAsia="en-GB"/>
        </w:rPr>
        <w:t xml:space="preserve"> at national level</w:t>
      </w:r>
      <w:r w:rsidRPr="00CA74FF">
        <w:rPr>
          <w:rFonts w:asciiTheme="majorBidi" w:hAnsiTheme="majorBidi" w:cstheme="majorBidi"/>
          <w:color w:val="2F5496" w:themeColor="accent1" w:themeShade="BF"/>
          <w:szCs w:val="22"/>
        </w:rPr>
        <w:t>:</w:t>
      </w:r>
    </w:p>
    <w:p w:rsidR="00B57835" w:rsidRPr="00CA74FF" w:rsidRDefault="00B57835" w:rsidP="00B57835">
      <w:pPr>
        <w:pStyle w:val="EPRRecBody"/>
        <w:pBdr>
          <w:top w:val="single" w:sz="4" w:space="1" w:color="auto"/>
          <w:left w:val="single" w:sz="4" w:space="4" w:color="auto"/>
          <w:bottom w:val="single" w:sz="4" w:space="1" w:color="auto"/>
          <w:right w:val="single" w:sz="4" w:space="4" w:color="auto"/>
        </w:pBdr>
        <w:ind w:firstLine="720"/>
        <w:rPr>
          <w:rFonts w:asciiTheme="majorBidi" w:hAnsiTheme="majorBidi" w:cstheme="majorBidi"/>
          <w:color w:val="2F5496" w:themeColor="accent1" w:themeShade="BF"/>
          <w:szCs w:val="22"/>
        </w:rPr>
      </w:pPr>
      <w:r w:rsidRPr="00CA74FF">
        <w:rPr>
          <w:rFonts w:asciiTheme="majorBidi" w:hAnsiTheme="majorBidi" w:cstheme="majorBidi"/>
          <w:color w:val="2F5496" w:themeColor="accent1" w:themeShade="BF"/>
          <w:szCs w:val="22"/>
          <w:u w:val="single"/>
          <w:lang w:eastAsia="en-GB"/>
        </w:rPr>
        <w:t>1. Car-Scrapping Program</w:t>
      </w:r>
      <w:r w:rsidR="00D822BB" w:rsidRPr="00CA74FF">
        <w:rPr>
          <w:rFonts w:asciiTheme="majorBidi" w:hAnsiTheme="majorBidi" w:cstheme="majorBidi"/>
          <w:color w:val="2F5496" w:themeColor="accent1" w:themeShade="BF"/>
          <w:szCs w:val="22"/>
          <w:u w:val="single"/>
          <w:lang w:eastAsia="en-GB"/>
        </w:rPr>
        <w:t xml:space="preserve"> </w:t>
      </w:r>
      <w:r w:rsidRPr="00CA74FF">
        <w:rPr>
          <w:rFonts w:asciiTheme="majorBidi" w:hAnsiTheme="majorBidi" w:cstheme="majorBidi"/>
          <w:color w:val="2F5496" w:themeColor="accent1" w:themeShade="BF"/>
          <w:szCs w:val="22"/>
        </w:rPr>
        <w:t xml:space="preserve">(the </w:t>
      </w:r>
      <w:proofErr w:type="spellStart"/>
      <w:r w:rsidRPr="00CA74FF">
        <w:rPr>
          <w:rFonts w:asciiTheme="majorBidi" w:hAnsiTheme="majorBidi" w:cstheme="majorBidi"/>
          <w:color w:val="2F5496" w:themeColor="accent1" w:themeShade="BF"/>
          <w:szCs w:val="22"/>
        </w:rPr>
        <w:t>Rabla</w:t>
      </w:r>
      <w:proofErr w:type="spellEnd"/>
      <w:r w:rsidRPr="00CA74FF">
        <w:rPr>
          <w:rFonts w:asciiTheme="majorBidi" w:hAnsiTheme="majorBidi" w:cstheme="majorBidi"/>
          <w:color w:val="2F5496" w:themeColor="accent1" w:themeShade="BF"/>
          <w:szCs w:val="22"/>
        </w:rPr>
        <w:t xml:space="preserve"> Program) aiming to stimulate the renewal of the National Automobile Park</w:t>
      </w:r>
    </w:p>
    <w:p w:rsidR="00B57835" w:rsidRPr="00CA74FF" w:rsidRDefault="00B57835" w:rsidP="00B57835">
      <w:pPr>
        <w:pStyle w:val="EPRRecBody"/>
        <w:pBdr>
          <w:top w:val="single" w:sz="4" w:space="1" w:color="auto"/>
          <w:left w:val="single" w:sz="4" w:space="4" w:color="auto"/>
          <w:bottom w:val="single" w:sz="4" w:space="1" w:color="auto"/>
          <w:right w:val="single" w:sz="4" w:space="4" w:color="auto"/>
        </w:pBdr>
        <w:ind w:firstLine="720"/>
        <w:rPr>
          <w:rFonts w:asciiTheme="majorBidi" w:hAnsiTheme="majorBidi" w:cstheme="majorBidi"/>
          <w:color w:val="2F5496" w:themeColor="accent1" w:themeShade="BF"/>
          <w:szCs w:val="22"/>
        </w:rPr>
      </w:pPr>
      <w:r w:rsidRPr="00CA74FF">
        <w:rPr>
          <w:rFonts w:asciiTheme="majorBidi" w:hAnsiTheme="majorBidi" w:cstheme="majorBidi"/>
          <w:color w:val="2F5496" w:themeColor="accent1" w:themeShade="BF"/>
          <w:szCs w:val="22"/>
        </w:rPr>
        <w:t xml:space="preserve">2. </w:t>
      </w:r>
      <w:r w:rsidRPr="00CA74FF">
        <w:rPr>
          <w:rFonts w:asciiTheme="majorBidi" w:hAnsiTheme="majorBidi" w:cstheme="majorBidi"/>
          <w:color w:val="2F5496" w:themeColor="accent1" w:themeShade="BF"/>
          <w:szCs w:val="22"/>
          <w:u w:val="single"/>
        </w:rPr>
        <w:t xml:space="preserve">Plus </w:t>
      </w:r>
      <w:r w:rsidRPr="00CA74FF">
        <w:rPr>
          <w:rFonts w:asciiTheme="majorBidi" w:hAnsiTheme="majorBidi" w:cstheme="majorBidi"/>
          <w:color w:val="2F5496" w:themeColor="accent1" w:themeShade="BF"/>
          <w:szCs w:val="22"/>
          <w:u w:val="single"/>
          <w:lang w:eastAsia="en-GB"/>
        </w:rPr>
        <w:t>Car-Scrapping Program</w:t>
      </w:r>
      <w:r w:rsidRPr="00CA74FF">
        <w:rPr>
          <w:rFonts w:asciiTheme="majorBidi" w:hAnsiTheme="majorBidi" w:cstheme="majorBidi"/>
          <w:color w:val="2F5496" w:themeColor="accent1" w:themeShade="BF"/>
          <w:szCs w:val="22"/>
        </w:rPr>
        <w:t xml:space="preserve"> (the </w:t>
      </w:r>
      <w:proofErr w:type="spellStart"/>
      <w:r w:rsidRPr="00CA74FF">
        <w:rPr>
          <w:rFonts w:asciiTheme="majorBidi" w:hAnsiTheme="majorBidi" w:cstheme="majorBidi"/>
          <w:color w:val="2F5496" w:themeColor="accent1" w:themeShade="BF"/>
          <w:szCs w:val="22"/>
        </w:rPr>
        <w:t>Rabla</w:t>
      </w:r>
      <w:proofErr w:type="spellEnd"/>
      <w:r w:rsidRPr="00CA74FF">
        <w:rPr>
          <w:rFonts w:asciiTheme="majorBidi" w:hAnsiTheme="majorBidi" w:cstheme="majorBidi"/>
          <w:color w:val="2F5496" w:themeColor="accent1" w:themeShade="BF"/>
          <w:szCs w:val="22"/>
        </w:rPr>
        <w:t xml:space="preserve"> Plus Program) aiming to reduce greenhouse gas emissions in transport by promoting clean and energy-efficient road transport vehicles.</w:t>
      </w:r>
    </w:p>
    <w:p w:rsidR="00B57835" w:rsidRPr="00CA74FF" w:rsidRDefault="00B57835" w:rsidP="00B5783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p>
    <w:p w:rsidR="00B57835" w:rsidRPr="00CA74FF" w:rsidRDefault="00B57835" w:rsidP="00B5783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r w:rsidRPr="00CA74FF">
        <w:rPr>
          <w:rFonts w:asciiTheme="majorBidi" w:hAnsiTheme="majorBidi" w:cstheme="majorBidi"/>
          <w:color w:val="2F5496" w:themeColor="accent1" w:themeShade="BF"/>
          <w:szCs w:val="22"/>
        </w:rPr>
        <w:t xml:space="preserve">On 27 May 2019, EFA published new lists with legal entities accepted in the two programs. At this stage 123 files for 250 cars were accepted for the </w:t>
      </w:r>
      <w:proofErr w:type="spellStart"/>
      <w:r w:rsidRPr="00CA74FF">
        <w:rPr>
          <w:rFonts w:asciiTheme="majorBidi" w:hAnsiTheme="majorBidi" w:cstheme="majorBidi"/>
          <w:color w:val="2F5496" w:themeColor="accent1" w:themeShade="BF"/>
          <w:szCs w:val="22"/>
        </w:rPr>
        <w:t>Rabla</w:t>
      </w:r>
      <w:proofErr w:type="spellEnd"/>
      <w:r w:rsidRPr="00CA74FF">
        <w:rPr>
          <w:rFonts w:asciiTheme="majorBidi" w:hAnsiTheme="majorBidi" w:cstheme="majorBidi"/>
          <w:color w:val="2F5496" w:themeColor="accent1" w:themeShade="BF"/>
          <w:szCs w:val="22"/>
        </w:rPr>
        <w:t xml:space="preserve"> Program. For the </w:t>
      </w:r>
      <w:proofErr w:type="spellStart"/>
      <w:r w:rsidRPr="00CA74FF">
        <w:rPr>
          <w:rFonts w:asciiTheme="majorBidi" w:hAnsiTheme="majorBidi" w:cstheme="majorBidi"/>
          <w:color w:val="2F5496" w:themeColor="accent1" w:themeShade="BF"/>
          <w:szCs w:val="22"/>
        </w:rPr>
        <w:t>Rabla</w:t>
      </w:r>
      <w:proofErr w:type="spellEnd"/>
      <w:r w:rsidRPr="00CA74FF">
        <w:rPr>
          <w:rFonts w:asciiTheme="majorBidi" w:hAnsiTheme="majorBidi" w:cstheme="majorBidi"/>
          <w:color w:val="2F5496" w:themeColor="accent1" w:themeShade="BF"/>
          <w:szCs w:val="22"/>
        </w:rPr>
        <w:t xml:space="preserve"> Plus Program, 91 files for 201 car were accepted (44 hybrid electric vehicles and 157 pure electric vehicles).</w:t>
      </w:r>
    </w:p>
    <w:p w:rsidR="00B57835" w:rsidRPr="00CA74FF" w:rsidRDefault="00B57835" w:rsidP="00B5783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p>
    <w:p w:rsidR="00B57835" w:rsidRPr="00CA74FF" w:rsidRDefault="00B57835" w:rsidP="00B5783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r w:rsidRPr="00CA74FF">
        <w:rPr>
          <w:rFonts w:asciiTheme="majorBidi" w:hAnsiTheme="majorBidi" w:cstheme="majorBidi"/>
          <w:color w:val="2F5496" w:themeColor="accent1" w:themeShade="BF"/>
          <w:szCs w:val="22"/>
        </w:rPr>
        <w:t>The submission of files by legal entities for both Programs runs until September 30, 2019.</w:t>
      </w:r>
    </w:p>
    <w:p w:rsidR="00426761" w:rsidRPr="00CA74FF" w:rsidRDefault="00B57835" w:rsidP="00FA2C22">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r w:rsidRPr="00CA74FF">
        <w:rPr>
          <w:rFonts w:asciiTheme="majorBidi" w:hAnsiTheme="majorBidi" w:cstheme="majorBidi"/>
          <w:color w:val="2F5496" w:themeColor="accent1" w:themeShade="BF"/>
          <w:szCs w:val="22"/>
          <w:lang w:eastAsia="en-GB"/>
        </w:rPr>
        <w:t>The amount allocated during the financing session of 2019 for stimulating the renewal of the National Car Park 2017-2019 is 235,000,000 lei (49,000,000 EUR), out of which: 200,000,000 lei (41,666,667 EUR) for individuals and 35,000,000 lei (about 7,292,000 EUR) for legal entities.</w:t>
      </w:r>
    </w:p>
    <w:p w:rsidR="00DA509F" w:rsidRPr="00CA74FF" w:rsidRDefault="00DA509F" w:rsidP="00935065">
      <w:pPr>
        <w:spacing w:after="0" w:line="240" w:lineRule="auto"/>
        <w:rPr>
          <w:rFonts w:asciiTheme="majorBidi" w:hAnsiTheme="majorBidi" w:cstheme="majorBidi"/>
          <w:iCs/>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w:t>
      </w:r>
      <w:r w:rsidR="00437539" w:rsidRPr="00CA74FF">
        <w:rPr>
          <w:rFonts w:asciiTheme="majorBidi" w:hAnsiTheme="majorBidi" w:cstheme="majorBidi"/>
          <w:iCs/>
        </w:rPr>
        <w:t xml:space="preserve">INCENTIVES </w:t>
      </w:r>
      <w:r w:rsidR="004B1026" w:rsidRPr="00CA74FF">
        <w:rPr>
          <w:rFonts w:asciiTheme="majorBidi" w:hAnsiTheme="majorBidi" w:cstheme="majorBidi"/>
          <w:iCs/>
        </w:rPr>
        <w:t>and</w:t>
      </w:r>
      <w:r w:rsidR="00437539" w:rsidRPr="00CA74FF">
        <w:rPr>
          <w:rFonts w:asciiTheme="majorBidi" w:hAnsiTheme="majorBidi" w:cstheme="majorBidi"/>
          <w:iCs/>
        </w:rPr>
        <w:t xml:space="preserve"> CHARGES</w:t>
      </w:r>
    </w:p>
    <w:p w:rsidR="00667D0F" w:rsidRPr="00CA74FF" w:rsidRDefault="00B062FA" w:rsidP="00935065">
      <w:pPr>
        <w:shd w:val="clear" w:color="auto" w:fill="FFFFFF"/>
        <w:spacing w:after="0" w:line="240" w:lineRule="auto"/>
        <w:jc w:val="both"/>
        <w:rPr>
          <w:rFonts w:asciiTheme="majorBidi" w:hAnsiTheme="majorBidi" w:cstheme="majorBidi"/>
          <w:b/>
        </w:rPr>
      </w:pPr>
      <w:r w:rsidRPr="00CA74FF">
        <w:rPr>
          <w:rFonts w:asciiTheme="majorBidi" w:hAnsiTheme="majorBidi" w:cstheme="majorBidi"/>
          <w:i/>
        </w:rPr>
        <w:br/>
      </w:r>
      <w:r w:rsidR="00DA509F" w:rsidRPr="00CA74FF">
        <w:rPr>
          <w:rFonts w:asciiTheme="majorBidi" w:hAnsiTheme="majorBidi" w:cstheme="majorBidi"/>
          <w:b/>
        </w:rPr>
        <w:t>Chapter 10: Climate Change</w:t>
      </w:r>
    </w:p>
    <w:p w:rsidR="00667D0F" w:rsidRPr="00CA74FF" w:rsidRDefault="00667D0F" w:rsidP="00935065">
      <w:pPr>
        <w:shd w:val="clear" w:color="auto" w:fill="FFFFFF"/>
        <w:spacing w:after="0" w:line="240" w:lineRule="auto"/>
        <w:jc w:val="both"/>
        <w:rPr>
          <w:rFonts w:asciiTheme="majorBidi" w:hAnsiTheme="majorBidi" w:cstheme="majorBidi"/>
        </w:rPr>
      </w:pPr>
      <w:r w:rsidRPr="00CA74FF">
        <w:rPr>
          <w:rFonts w:asciiTheme="majorBidi" w:hAnsiTheme="majorBidi" w:cstheme="majorBidi"/>
        </w:rPr>
        <w:t xml:space="preserve">In some economic sectors, GHG emissions have increased even though total GHG emissions have decreased. The increase in the number of motor vehicles and the growth of road transportation caused overall GHG emissions of the transport subsector to almost triple from the base year 1989 to 2009. A similar development took place in the waste sector where, during the same period, </w:t>
      </w:r>
      <w:r w:rsidRPr="00CA74FF">
        <w:rPr>
          <w:rFonts w:asciiTheme="majorBidi" w:hAnsiTheme="majorBidi" w:cstheme="majorBidi"/>
          <w:bCs/>
        </w:rPr>
        <w:t xml:space="preserve">GHG emissions increased by 54.6 per cent due to the population’s rising consumption. </w:t>
      </w:r>
    </w:p>
    <w:p w:rsidR="00C01A1F" w:rsidRPr="00CA74FF" w:rsidRDefault="00C01A1F" w:rsidP="00935065">
      <w:pPr>
        <w:shd w:val="clear" w:color="auto" w:fill="FFFFFF"/>
        <w:spacing w:after="0" w:line="240" w:lineRule="auto"/>
        <w:jc w:val="both"/>
        <w:rPr>
          <w:rFonts w:asciiTheme="majorBidi" w:hAnsiTheme="majorBidi" w:cstheme="majorBidi"/>
        </w:rPr>
      </w:pPr>
    </w:p>
    <w:p w:rsidR="00667D0F" w:rsidRPr="00CA74FF" w:rsidRDefault="00667D0F" w:rsidP="00935065">
      <w:pPr>
        <w:shd w:val="clear" w:color="auto" w:fill="FFFFFF"/>
        <w:spacing w:after="0" w:line="240" w:lineRule="auto"/>
        <w:jc w:val="both"/>
        <w:rPr>
          <w:rFonts w:asciiTheme="majorBidi" w:hAnsiTheme="majorBidi" w:cstheme="majorBidi"/>
          <w:bCs/>
        </w:rPr>
      </w:pPr>
      <w:r w:rsidRPr="00CA74FF">
        <w:rPr>
          <w:rFonts w:asciiTheme="majorBidi" w:hAnsiTheme="majorBidi" w:cstheme="majorBidi"/>
        </w:rPr>
        <w:t xml:space="preserve">In 2009, the agricultural sector produced 19.6 per cent of total GHG emissions. Agriculture-related GHG emissions were 49.3 per cent lower than in 1989. </w:t>
      </w:r>
      <w:r w:rsidRPr="00CA74FF">
        <w:rPr>
          <w:rFonts w:asciiTheme="majorBidi" w:hAnsiTheme="majorBidi" w:cstheme="majorBidi"/>
          <w:bCs/>
        </w:rPr>
        <w:t>Of the sector’s CO</w:t>
      </w:r>
      <w:r w:rsidRPr="00CA74FF">
        <w:rPr>
          <w:rFonts w:asciiTheme="majorBidi" w:hAnsiTheme="majorBidi" w:cstheme="majorBidi"/>
          <w:bCs/>
          <w:vertAlign w:val="subscript"/>
        </w:rPr>
        <w:t>2</w:t>
      </w:r>
      <w:r w:rsidRPr="00CA74FF">
        <w:rPr>
          <w:rFonts w:asciiTheme="majorBidi" w:hAnsiTheme="majorBidi" w:cstheme="majorBidi"/>
          <w:bCs/>
        </w:rPr>
        <w:t xml:space="preserve"> equivalent GHG total emissions in 2007, some 40 per cent was CH</w:t>
      </w:r>
      <w:r w:rsidRPr="00CA74FF">
        <w:rPr>
          <w:rFonts w:asciiTheme="majorBidi" w:hAnsiTheme="majorBidi" w:cstheme="majorBidi"/>
          <w:bCs/>
          <w:vertAlign w:val="subscript"/>
        </w:rPr>
        <w:t>4</w:t>
      </w:r>
      <w:r w:rsidRPr="00CA74FF">
        <w:rPr>
          <w:rFonts w:asciiTheme="majorBidi" w:hAnsiTheme="majorBidi" w:cstheme="majorBidi"/>
          <w:bCs/>
        </w:rPr>
        <w:t xml:space="preserve">, which had decreased by almost half (46.9 per cent) compared with the base year. Most of this was due to the declining number of domestic livestock. </w:t>
      </w:r>
    </w:p>
    <w:p w:rsidR="00C01A1F" w:rsidRPr="00CA74FF" w:rsidRDefault="00C01A1F" w:rsidP="00935065">
      <w:pPr>
        <w:shd w:val="clear" w:color="auto" w:fill="FFFFFF"/>
        <w:spacing w:after="0" w:line="240" w:lineRule="auto"/>
        <w:jc w:val="both"/>
        <w:rPr>
          <w:rFonts w:asciiTheme="majorBidi" w:hAnsiTheme="majorBidi" w:cstheme="majorBidi"/>
          <w:bCs/>
          <w:i/>
          <w:highlight w:val="yellow"/>
          <w:u w:val="single"/>
        </w:rPr>
      </w:pPr>
    </w:p>
    <w:p w:rsidR="00667D0F" w:rsidRPr="00CA74FF" w:rsidRDefault="00667D0F" w:rsidP="00935065">
      <w:pPr>
        <w:shd w:val="clear" w:color="auto" w:fill="FFFFFF"/>
        <w:spacing w:after="0" w:line="240" w:lineRule="auto"/>
        <w:jc w:val="both"/>
        <w:rPr>
          <w:rFonts w:asciiTheme="majorBidi" w:hAnsiTheme="majorBidi" w:cstheme="majorBidi"/>
          <w:bCs/>
          <w:i/>
          <w:highlight w:val="yellow"/>
          <w:u w:val="single"/>
        </w:rPr>
      </w:pPr>
      <w:r w:rsidRPr="00CA74FF">
        <w:rPr>
          <w:rFonts w:asciiTheme="majorBidi" w:hAnsiTheme="majorBidi" w:cstheme="majorBidi"/>
          <w:bCs/>
          <w:i/>
          <w:highlight w:val="yellow"/>
          <w:u w:val="single"/>
        </w:rPr>
        <w:t>Recommendation 10.4:</w:t>
      </w:r>
    </w:p>
    <w:p w:rsidR="00667D0F" w:rsidRPr="00CA74FF" w:rsidRDefault="00667D0F" w:rsidP="00935065">
      <w:pPr>
        <w:shd w:val="clear" w:color="auto" w:fill="FFFFFF"/>
        <w:spacing w:after="0" w:line="240" w:lineRule="auto"/>
        <w:jc w:val="both"/>
        <w:rPr>
          <w:rFonts w:asciiTheme="majorBidi" w:hAnsiTheme="majorBidi" w:cstheme="majorBidi"/>
          <w:i/>
        </w:rPr>
      </w:pPr>
      <w:r w:rsidRPr="00CA74FF">
        <w:rPr>
          <w:rFonts w:asciiTheme="majorBidi" w:hAnsiTheme="majorBidi" w:cstheme="majorBidi"/>
          <w:i/>
        </w:rPr>
        <w:t xml:space="preserve">The Ministry of Environment and Forests should develop appropriate projects and programmes to: </w:t>
      </w:r>
    </w:p>
    <w:p w:rsidR="00667D0F" w:rsidRPr="00CA74FF" w:rsidRDefault="00C01A1F" w:rsidP="00C01A1F">
      <w:pPr>
        <w:shd w:val="clear" w:color="auto" w:fill="FFFFFF"/>
        <w:suppressAutoHyphens/>
        <w:spacing w:after="0" w:line="240" w:lineRule="auto"/>
        <w:ind w:left="567" w:hanging="567"/>
        <w:jc w:val="both"/>
        <w:rPr>
          <w:rFonts w:asciiTheme="majorBidi" w:hAnsiTheme="majorBidi" w:cstheme="majorBidi"/>
          <w:bCs/>
          <w:i/>
        </w:rPr>
      </w:pPr>
      <w:r w:rsidRPr="00CA74FF">
        <w:rPr>
          <w:rFonts w:asciiTheme="majorBidi" w:hAnsiTheme="majorBidi" w:cstheme="majorBidi"/>
          <w:i/>
        </w:rPr>
        <w:t>(a)</w:t>
      </w:r>
      <w:r w:rsidRPr="00CA74FF">
        <w:rPr>
          <w:rFonts w:asciiTheme="majorBidi" w:hAnsiTheme="majorBidi" w:cstheme="majorBidi"/>
          <w:i/>
        </w:rPr>
        <w:tab/>
      </w:r>
      <w:r w:rsidR="00667D0F" w:rsidRPr="00CA74FF">
        <w:rPr>
          <w:rFonts w:asciiTheme="majorBidi" w:hAnsiTheme="majorBidi" w:cstheme="majorBidi"/>
          <w:i/>
        </w:rPr>
        <w:t>Counter the rising GHG emissions trends in the transport and waste sectors; and</w:t>
      </w:r>
    </w:p>
    <w:p w:rsidR="00667D0F" w:rsidRPr="00CA74FF" w:rsidRDefault="00D014B8" w:rsidP="00C01A1F">
      <w:pPr>
        <w:shd w:val="clear" w:color="auto" w:fill="FFFFFF"/>
        <w:suppressAutoHyphens/>
        <w:spacing w:after="0" w:line="240" w:lineRule="auto"/>
        <w:ind w:left="567" w:hanging="567"/>
        <w:jc w:val="both"/>
        <w:rPr>
          <w:rFonts w:asciiTheme="majorBidi" w:hAnsiTheme="majorBidi" w:cstheme="majorBidi"/>
          <w:i/>
        </w:rPr>
      </w:pPr>
      <w:r w:rsidRPr="00CA74FF">
        <w:rPr>
          <w:rFonts w:asciiTheme="majorBidi" w:hAnsiTheme="majorBidi" w:cstheme="majorBidi"/>
          <w:bCs/>
          <w:i/>
        </w:rPr>
        <w:lastRenderedPageBreak/>
        <w:t>(b)</w:t>
      </w:r>
      <w:r w:rsidRPr="00CA74FF">
        <w:rPr>
          <w:rFonts w:asciiTheme="majorBidi" w:hAnsiTheme="majorBidi" w:cstheme="majorBidi"/>
          <w:bCs/>
          <w:i/>
        </w:rPr>
        <w:tab/>
      </w:r>
      <w:r w:rsidR="00667D0F" w:rsidRPr="00CA74FF">
        <w:rPr>
          <w:rFonts w:asciiTheme="majorBidi" w:hAnsiTheme="majorBidi" w:cstheme="majorBidi"/>
          <w:bCs/>
          <w:i/>
        </w:rPr>
        <w:t>Anticipate and respond to the potential future increases in particular sectoral GHG emissions, e.g. in the livestock farming sector.</w:t>
      </w:r>
    </w:p>
    <w:p w:rsidR="00667D0F" w:rsidRPr="00CA74FF" w:rsidRDefault="00667D0F" w:rsidP="00935065">
      <w:pPr>
        <w:spacing w:after="0" w:line="240" w:lineRule="auto"/>
        <w:jc w:val="both"/>
        <w:rPr>
          <w:rFonts w:asciiTheme="majorBidi" w:hAnsiTheme="majorBidi" w:cstheme="majorBidi"/>
        </w:rPr>
      </w:pPr>
    </w:p>
    <w:p w:rsidR="00136F0D" w:rsidRPr="00CA74FF" w:rsidRDefault="00136F0D" w:rsidP="00935065">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00696ABF" w:rsidRPr="00CA74FF">
        <w:rPr>
          <w:rFonts w:asciiTheme="majorBidi" w:eastAsia="Calibri" w:hAnsiTheme="majorBidi" w:cstheme="majorBidi"/>
          <w:lang w:val="en-GB"/>
        </w:rPr>
        <w:t xml:space="preserve"> (Please indicate the status of implementation)</w:t>
      </w:r>
    </w:p>
    <w:p w:rsidR="00136F0D" w:rsidRPr="00CA74FF" w:rsidRDefault="0022101C" w:rsidP="00935065">
      <w:pPr>
        <w:pStyle w:val="EPRRecBody"/>
        <w:jc w:val="left"/>
        <w:rPr>
          <w:rFonts w:asciiTheme="majorBidi" w:eastAsia="Calibri" w:hAnsiTheme="majorBidi" w:cstheme="majorBidi"/>
          <w:b/>
          <w:bCs/>
          <w:i w:val="0"/>
          <w:iCs/>
          <w:szCs w:val="22"/>
        </w:rPr>
      </w:pPr>
      <w:r w:rsidRPr="00CA74FF">
        <w:rPr>
          <w:rFonts w:asciiTheme="majorBidi" w:eastAsia="Calibri" w:hAnsiTheme="majorBidi" w:cstheme="majorBidi"/>
          <w:i w:val="0"/>
          <w:iCs/>
          <w:szCs w:val="22"/>
        </w:rPr>
        <w:t xml:space="preserve">(a) </w:t>
      </w:r>
      <w:sdt>
        <w:sdtPr>
          <w:rPr>
            <w:rFonts w:asciiTheme="majorBidi" w:eastAsia="Calibri" w:hAnsiTheme="majorBidi" w:cstheme="majorBidi"/>
            <w:i w:val="0"/>
            <w:iCs/>
            <w:szCs w:val="22"/>
          </w:rPr>
          <w:id w:val="-2109106029"/>
        </w:sdtPr>
        <w:sdtEndPr/>
        <w:sdtContent>
          <w:r w:rsidR="00136F0D" w:rsidRPr="00CA74FF">
            <w:rPr>
              <w:rFonts w:ascii="Segoe UI Symbol" w:eastAsia="MS Gothic" w:hAnsi="Segoe UI Symbol" w:cs="Segoe UI Symbol"/>
              <w:i w:val="0"/>
              <w:iCs/>
              <w:szCs w:val="22"/>
            </w:rPr>
            <w:t>☐</w:t>
          </w:r>
        </w:sdtContent>
      </w:sdt>
      <w:r w:rsidR="00136F0D" w:rsidRPr="00CA74FF">
        <w:rPr>
          <w:rFonts w:asciiTheme="majorBidi" w:eastAsia="Calibri" w:hAnsiTheme="majorBidi" w:cstheme="majorBidi"/>
          <w:i w:val="0"/>
          <w:iCs/>
          <w:szCs w:val="22"/>
        </w:rPr>
        <w:t xml:space="preserve"> Not started </w:t>
      </w:r>
      <w:r w:rsidR="00136F0D" w:rsidRPr="00CA74FF">
        <w:rPr>
          <w:rFonts w:asciiTheme="majorBidi" w:eastAsia="Calibri" w:hAnsiTheme="majorBidi" w:cstheme="majorBidi"/>
          <w:i w:val="0"/>
          <w:iCs/>
          <w:szCs w:val="22"/>
        </w:rPr>
        <w:tab/>
      </w:r>
      <w:r w:rsidR="00136F0D"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623222359"/>
        </w:sdtPr>
        <w:sdtEndPr/>
        <w:sdtContent>
          <w:r w:rsidR="00136F0D" w:rsidRPr="00CA74FF">
            <w:rPr>
              <w:rFonts w:ascii="Segoe UI Symbol" w:eastAsia="MS Gothic" w:hAnsi="Segoe UI Symbol" w:cs="Segoe UI Symbol"/>
              <w:i w:val="0"/>
              <w:iCs/>
              <w:szCs w:val="22"/>
            </w:rPr>
            <w:t>☐</w:t>
          </w:r>
        </w:sdtContent>
      </w:sdt>
      <w:r w:rsidR="00136F0D" w:rsidRPr="00CA74FF">
        <w:rPr>
          <w:rFonts w:asciiTheme="majorBidi" w:eastAsia="Calibri" w:hAnsiTheme="majorBidi" w:cstheme="majorBidi"/>
          <w:i w:val="0"/>
          <w:iCs/>
          <w:szCs w:val="22"/>
        </w:rPr>
        <w:t xml:space="preserve"> Starting phase</w:t>
      </w:r>
      <w:r w:rsidR="00136F0D" w:rsidRPr="00CA74FF">
        <w:rPr>
          <w:rFonts w:asciiTheme="majorBidi" w:eastAsia="Calibri" w:hAnsiTheme="majorBidi" w:cstheme="majorBidi"/>
          <w:i w:val="0"/>
          <w:iCs/>
          <w:szCs w:val="22"/>
        </w:rPr>
        <w:tab/>
        <w:t xml:space="preserve">    </w:t>
      </w:r>
      <w:sdt>
        <w:sdtPr>
          <w:rPr>
            <w:rFonts w:asciiTheme="majorBidi" w:eastAsia="Calibri" w:hAnsiTheme="majorBidi" w:cstheme="majorBidi"/>
            <w:b/>
            <w:bCs/>
            <w:i w:val="0"/>
            <w:iCs/>
            <w:szCs w:val="22"/>
          </w:rPr>
          <w:id w:val="-1685508132"/>
        </w:sdtPr>
        <w:sdtEndPr/>
        <w:sdtContent>
          <w:r w:rsidR="005C445F" w:rsidRPr="00CA74FF">
            <w:rPr>
              <w:rFonts w:asciiTheme="majorBidi" w:eastAsia="MS Gothic" w:hAnsiTheme="majorBidi" w:cstheme="majorBidi"/>
              <w:b/>
              <w:bCs/>
              <w:i w:val="0"/>
              <w:iCs/>
              <w:szCs w:val="22"/>
            </w:rPr>
            <w:t>X</w:t>
          </w:r>
        </w:sdtContent>
      </w:sdt>
      <w:r w:rsidR="00136F0D" w:rsidRPr="00CA74FF">
        <w:rPr>
          <w:rFonts w:asciiTheme="majorBidi" w:eastAsia="Calibri" w:hAnsiTheme="majorBidi" w:cstheme="majorBidi"/>
          <w:b/>
          <w:bCs/>
          <w:i w:val="0"/>
          <w:iCs/>
          <w:szCs w:val="22"/>
        </w:rPr>
        <w:t xml:space="preserve"> On-going    </w:t>
      </w:r>
      <w:r w:rsidR="00B57835" w:rsidRPr="00CA74FF">
        <w:rPr>
          <w:rFonts w:asciiTheme="majorBidi" w:eastAsia="Calibri" w:hAnsiTheme="majorBidi" w:cstheme="majorBidi"/>
          <w:b/>
          <w:bCs/>
          <w:i w:val="0"/>
          <w:iCs/>
          <w:szCs w:val="22"/>
        </w:rPr>
        <w:tab/>
      </w:r>
      <w:r w:rsidR="005C445F" w:rsidRPr="00CA74FF">
        <w:rPr>
          <w:rFonts w:asciiTheme="majorBidi" w:eastAsia="MS Gothic" w:hAnsiTheme="majorBidi" w:cstheme="majorBidi"/>
          <w:b/>
          <w:bCs/>
          <w:i w:val="0"/>
          <w:iCs/>
          <w:szCs w:val="22"/>
        </w:rPr>
        <w:t>X</w:t>
      </w:r>
      <w:r w:rsidR="00136F0D" w:rsidRPr="00CA74FF">
        <w:rPr>
          <w:rFonts w:asciiTheme="majorBidi" w:eastAsia="Calibri" w:hAnsiTheme="majorBidi" w:cstheme="majorBidi"/>
          <w:b/>
          <w:bCs/>
          <w:i w:val="0"/>
          <w:iCs/>
          <w:szCs w:val="22"/>
        </w:rPr>
        <w:t xml:space="preserve"> Implemented</w:t>
      </w:r>
    </w:p>
    <w:p w:rsidR="00136F0D" w:rsidRPr="00CA74FF" w:rsidRDefault="00136F0D" w:rsidP="00935065">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B57835" w:rsidRPr="00CA74FF" w:rsidRDefault="00B57835" w:rsidP="00B5783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r w:rsidRPr="00CA74FF">
        <w:rPr>
          <w:rFonts w:asciiTheme="majorBidi" w:hAnsiTheme="majorBidi" w:cstheme="majorBidi"/>
          <w:b/>
          <w:bCs/>
          <w:color w:val="2F5496" w:themeColor="accent1" w:themeShade="BF"/>
          <w:szCs w:val="22"/>
          <w:u w:val="single"/>
        </w:rPr>
        <w:t xml:space="preserve">Plus </w:t>
      </w:r>
      <w:r w:rsidRPr="00CA74FF">
        <w:rPr>
          <w:rFonts w:asciiTheme="majorBidi" w:hAnsiTheme="majorBidi" w:cstheme="majorBidi"/>
          <w:b/>
          <w:bCs/>
          <w:color w:val="2F5496" w:themeColor="accent1" w:themeShade="BF"/>
          <w:szCs w:val="22"/>
          <w:u w:val="single"/>
          <w:lang w:eastAsia="en-GB"/>
        </w:rPr>
        <w:t>Car-Scrapping Program</w:t>
      </w:r>
      <w:r w:rsidRPr="00CA74FF">
        <w:rPr>
          <w:rFonts w:asciiTheme="majorBidi" w:hAnsiTheme="majorBidi" w:cstheme="majorBidi"/>
          <w:color w:val="2F5496" w:themeColor="accent1" w:themeShade="BF"/>
          <w:szCs w:val="22"/>
        </w:rPr>
        <w:t xml:space="preserve"> (the </w:t>
      </w:r>
      <w:proofErr w:type="spellStart"/>
      <w:r w:rsidRPr="00CA74FF">
        <w:rPr>
          <w:rFonts w:asciiTheme="majorBidi" w:hAnsiTheme="majorBidi" w:cstheme="majorBidi"/>
          <w:color w:val="2F5496" w:themeColor="accent1" w:themeShade="BF"/>
          <w:szCs w:val="22"/>
        </w:rPr>
        <w:t>Rabla</w:t>
      </w:r>
      <w:proofErr w:type="spellEnd"/>
      <w:r w:rsidRPr="00CA74FF">
        <w:rPr>
          <w:rFonts w:asciiTheme="majorBidi" w:hAnsiTheme="majorBidi" w:cstheme="majorBidi"/>
          <w:color w:val="2F5496" w:themeColor="accent1" w:themeShade="BF"/>
          <w:szCs w:val="22"/>
        </w:rPr>
        <w:t xml:space="preserve"> Plus Program) aiming to reduce greenhouse gas emissions in transport by promoting clean and energy-efficient road transport vehicles.</w:t>
      </w:r>
    </w:p>
    <w:p w:rsidR="00B57835" w:rsidRPr="00CA74FF" w:rsidRDefault="00B57835" w:rsidP="00B5783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r w:rsidRPr="00CA74FF">
        <w:rPr>
          <w:rFonts w:asciiTheme="majorBidi" w:hAnsiTheme="majorBidi" w:cstheme="majorBidi"/>
          <w:color w:val="2F5496" w:themeColor="accent1" w:themeShade="BF"/>
          <w:szCs w:val="22"/>
        </w:rPr>
        <w:t>The Guide to Financing the Program to reduce greenhouse gas emissions in transport by promoting clean and energy-efficient road transport vehicles, for 2017-2019, was approved through Ministerial Order No. 661/2017.</w:t>
      </w:r>
    </w:p>
    <w:p w:rsidR="00B57835" w:rsidRPr="00CA74FF" w:rsidRDefault="00B57835" w:rsidP="00B5783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r w:rsidRPr="00CA74FF">
        <w:rPr>
          <w:rFonts w:asciiTheme="majorBidi" w:hAnsiTheme="majorBidi" w:cstheme="majorBidi"/>
          <w:color w:val="2F5496" w:themeColor="accent1" w:themeShade="BF"/>
          <w:szCs w:val="22"/>
        </w:rPr>
        <w:t xml:space="preserve">For the </w:t>
      </w:r>
      <w:proofErr w:type="spellStart"/>
      <w:r w:rsidRPr="00CA74FF">
        <w:rPr>
          <w:rFonts w:asciiTheme="majorBidi" w:hAnsiTheme="majorBidi" w:cstheme="majorBidi"/>
          <w:color w:val="2F5496" w:themeColor="accent1" w:themeShade="BF"/>
          <w:szCs w:val="22"/>
        </w:rPr>
        <w:t>Rabla</w:t>
      </w:r>
      <w:proofErr w:type="spellEnd"/>
      <w:r w:rsidRPr="00CA74FF">
        <w:rPr>
          <w:rFonts w:asciiTheme="majorBidi" w:hAnsiTheme="majorBidi" w:cstheme="majorBidi"/>
          <w:color w:val="2F5496" w:themeColor="accent1" w:themeShade="BF"/>
          <w:szCs w:val="22"/>
        </w:rPr>
        <w:t xml:space="preserve"> Plus Program, 91 files for 201 cars were accepted (44 hybrid electric and 157 pure electric). The submission of files by legal entities runs until September 30, 2019.</w:t>
      </w:r>
    </w:p>
    <w:p w:rsidR="00B57835" w:rsidRPr="00CA74FF" w:rsidRDefault="00B57835" w:rsidP="00B5783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p>
    <w:p w:rsidR="00B57835" w:rsidRPr="00CA74FF" w:rsidRDefault="00B57835" w:rsidP="00B5783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r w:rsidRPr="00CA74FF">
        <w:rPr>
          <w:rFonts w:asciiTheme="majorBidi" w:hAnsiTheme="majorBidi" w:cstheme="majorBidi"/>
          <w:b/>
          <w:bCs/>
          <w:color w:val="2F5496" w:themeColor="accent1" w:themeShade="BF"/>
          <w:szCs w:val="22"/>
        </w:rPr>
        <w:t>Unpolluted public Transport</w:t>
      </w:r>
    </w:p>
    <w:p w:rsidR="00B57835" w:rsidRPr="00CA74FF" w:rsidRDefault="00B57835" w:rsidP="00B5783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r w:rsidRPr="00CA74FF">
        <w:rPr>
          <w:rFonts w:asciiTheme="majorBidi" w:hAnsiTheme="majorBidi" w:cstheme="majorBidi"/>
          <w:color w:val="2F5496" w:themeColor="accent1" w:themeShade="BF"/>
          <w:szCs w:val="22"/>
        </w:rPr>
        <w:t xml:space="preserve">The Guide to Financing the Program to improve air quality and reduce greenhouse gas emissions by using less polluting vehicles in local public transport was approved through Ministerial Order No. 761/2018. The objective of the program is to reduce greenhouse gas emissions by putting in service electric buses, hybrid electric buses, GNC fuelled buses and trolleybuses. The aim of the program is to improve air quality and reduce greenhouse gas emissions as a result of the use of less polluting vehicles in local public transport. </w:t>
      </w:r>
    </w:p>
    <w:p w:rsidR="00B57835" w:rsidRPr="00CA74FF" w:rsidRDefault="00B57835" w:rsidP="00B5783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r w:rsidRPr="00CA74FF">
        <w:rPr>
          <w:rFonts w:asciiTheme="majorBidi" w:hAnsiTheme="majorBidi" w:cstheme="majorBidi"/>
          <w:color w:val="2F5496" w:themeColor="accent1" w:themeShade="BF"/>
          <w:szCs w:val="22"/>
        </w:rPr>
        <w:t>The object</w:t>
      </w:r>
      <w:r w:rsidR="00D449FE">
        <w:rPr>
          <w:rFonts w:asciiTheme="majorBidi" w:hAnsiTheme="majorBidi" w:cstheme="majorBidi"/>
          <w:color w:val="2F5496" w:themeColor="accent1" w:themeShade="BF"/>
          <w:szCs w:val="22"/>
        </w:rPr>
        <w:t>ive</w:t>
      </w:r>
      <w:r w:rsidRPr="00CA74FF">
        <w:rPr>
          <w:rFonts w:asciiTheme="majorBidi" w:hAnsiTheme="majorBidi" w:cstheme="majorBidi"/>
          <w:color w:val="2F5496" w:themeColor="accent1" w:themeShade="BF"/>
          <w:szCs w:val="22"/>
        </w:rPr>
        <w:t xml:space="preserve"> of the program is the acquisition of new electric buses, new hybrid electric buses, new buses powered by GNC and new trolleybuses, through the non-reimbursable financing from the Environmental Fund, of the sums obtained after auctioning the greenhouse gas emission certificates. </w:t>
      </w:r>
    </w:p>
    <w:p w:rsidR="00B57835" w:rsidRPr="00CA74FF" w:rsidRDefault="00B57835" w:rsidP="00B5783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r w:rsidRPr="00CA74FF">
        <w:rPr>
          <w:rFonts w:asciiTheme="majorBidi" w:hAnsiTheme="majorBidi" w:cstheme="majorBidi"/>
          <w:color w:val="2F5496" w:themeColor="accent1" w:themeShade="BF"/>
          <w:szCs w:val="22"/>
        </w:rPr>
        <w:t>It is a multiannual program and is carried out at national level. Total budget: 460 mil lei/95,833,333 EUR to support the purchase of electric buses, hybrid electric buses, CNG buses (compressed natural gas) or trolleybuses.</w:t>
      </w:r>
    </w:p>
    <w:p w:rsidR="00B57835" w:rsidRPr="00CA74FF" w:rsidRDefault="00B57835" w:rsidP="00B5783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r w:rsidRPr="00D449FE">
        <w:rPr>
          <w:rFonts w:asciiTheme="majorBidi" w:hAnsiTheme="majorBidi" w:cstheme="majorBidi"/>
          <w:color w:val="2F5496" w:themeColor="accent1" w:themeShade="BF"/>
          <w:szCs w:val="22"/>
          <w:u w:val="single"/>
        </w:rPr>
        <w:t>Ongoing projects</w:t>
      </w:r>
      <w:r w:rsidRPr="00CA74FF">
        <w:rPr>
          <w:rFonts w:asciiTheme="majorBidi" w:hAnsiTheme="majorBidi" w:cstheme="majorBidi"/>
          <w:color w:val="2F5496" w:themeColor="accent1" w:themeShade="BF"/>
          <w:szCs w:val="22"/>
        </w:rPr>
        <w:t>:</w:t>
      </w:r>
    </w:p>
    <w:p w:rsidR="00B57835" w:rsidRPr="00CA74FF" w:rsidRDefault="00B57835" w:rsidP="0063051D">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r w:rsidRPr="00CA74FF">
        <w:rPr>
          <w:rFonts w:asciiTheme="majorBidi" w:hAnsiTheme="majorBidi" w:cstheme="majorBidi"/>
          <w:color w:val="2F5496" w:themeColor="accent1" w:themeShade="BF"/>
          <w:szCs w:val="22"/>
        </w:rPr>
        <w:t>- in Bucharest</w:t>
      </w:r>
      <w:r w:rsidR="0063051D">
        <w:rPr>
          <w:rFonts w:asciiTheme="majorBidi" w:hAnsiTheme="majorBidi" w:cstheme="majorBidi"/>
          <w:color w:val="2F5496" w:themeColor="accent1" w:themeShade="BF"/>
          <w:szCs w:val="22"/>
        </w:rPr>
        <w:t xml:space="preserve">: </w:t>
      </w:r>
      <w:r w:rsidRPr="00CA74FF">
        <w:rPr>
          <w:rFonts w:asciiTheme="majorBidi" w:hAnsiTheme="majorBidi" w:cstheme="majorBidi"/>
          <w:color w:val="2F5496" w:themeColor="accent1" w:themeShade="BF"/>
          <w:szCs w:val="22"/>
        </w:rPr>
        <w:t>acquisition of 100 trolleybuses and 130 hybrid electric buses (340,000,000 lei/70,833,333 EUR).</w:t>
      </w:r>
    </w:p>
    <w:p w:rsidR="00B57835" w:rsidRPr="00CA74FF" w:rsidRDefault="00B57835" w:rsidP="0063051D">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r w:rsidRPr="00CA74FF">
        <w:rPr>
          <w:rFonts w:asciiTheme="majorBidi" w:hAnsiTheme="majorBidi" w:cstheme="majorBidi"/>
          <w:color w:val="2F5496" w:themeColor="accent1" w:themeShade="BF"/>
          <w:szCs w:val="22"/>
        </w:rPr>
        <w:t>- in Brasov</w:t>
      </w:r>
      <w:r w:rsidR="0063051D">
        <w:rPr>
          <w:rFonts w:asciiTheme="majorBidi" w:hAnsiTheme="majorBidi" w:cstheme="majorBidi"/>
          <w:color w:val="2F5496" w:themeColor="accent1" w:themeShade="BF"/>
          <w:szCs w:val="22"/>
        </w:rPr>
        <w:t xml:space="preserve">: </w:t>
      </w:r>
      <w:r w:rsidRPr="00CA74FF">
        <w:rPr>
          <w:rFonts w:asciiTheme="majorBidi" w:hAnsiTheme="majorBidi" w:cstheme="majorBidi"/>
          <w:color w:val="2F5496" w:themeColor="accent1" w:themeShade="BF"/>
          <w:szCs w:val="22"/>
        </w:rPr>
        <w:t>acquisition of 32 electric buses and 20 hybrid electric buses (109,600,000 lei/22,833,333 EUR).</w:t>
      </w:r>
    </w:p>
    <w:p w:rsidR="00B57835" w:rsidRPr="00CA74FF" w:rsidRDefault="00B57835" w:rsidP="00B5783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b/>
          <w:bCs/>
          <w:color w:val="2F5496" w:themeColor="accent1" w:themeShade="BF"/>
          <w:szCs w:val="22"/>
        </w:rPr>
      </w:pPr>
    </w:p>
    <w:p w:rsidR="00B57835" w:rsidRPr="00CA74FF" w:rsidRDefault="00B57835" w:rsidP="00B5783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r w:rsidRPr="00CA74FF">
        <w:rPr>
          <w:rFonts w:asciiTheme="majorBidi" w:hAnsiTheme="majorBidi" w:cstheme="majorBidi"/>
          <w:b/>
          <w:bCs/>
          <w:color w:val="2F5496" w:themeColor="accent1" w:themeShade="BF"/>
          <w:szCs w:val="22"/>
        </w:rPr>
        <w:t xml:space="preserve">Green power infrastructure </w:t>
      </w:r>
      <w:r w:rsidRPr="00CA74FF">
        <w:rPr>
          <w:rFonts w:asciiTheme="majorBidi" w:hAnsiTheme="majorBidi" w:cstheme="majorBidi"/>
          <w:color w:val="2F5496" w:themeColor="accent1" w:themeShade="BF"/>
          <w:szCs w:val="22"/>
        </w:rPr>
        <w:t xml:space="preserve">is a program to reduce greenhouse gas emissions in transport by promoting infrastructure for energy-efficient road transport vehicles: recharge stations for electric and electric hybrid plug-in vehicles. </w:t>
      </w:r>
    </w:p>
    <w:p w:rsidR="00B57835" w:rsidRPr="00CA74FF" w:rsidRDefault="00B57835" w:rsidP="00B5783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r w:rsidRPr="00CA74FF">
        <w:rPr>
          <w:rFonts w:asciiTheme="majorBidi" w:hAnsiTheme="majorBidi" w:cstheme="majorBidi"/>
          <w:color w:val="2F5496" w:themeColor="accent1" w:themeShade="BF"/>
          <w:szCs w:val="22"/>
        </w:rPr>
        <w:t>The Guide to Financing the Program to reduce greenhouse gas emissions in transport by promoting the infrastructure for energy-efficient road transport vehicles: recharging stations for electric vehicles in municipalities of county residences was approved through Ministerial Order No. 760/2018. The purpose of the Program is to improve the quality of the environment by reducing greenhouse gas emissions by stimulating the use of electric vehicles.</w:t>
      </w:r>
    </w:p>
    <w:p w:rsidR="00B57835" w:rsidRPr="00CA74FF" w:rsidRDefault="00B57835" w:rsidP="00B5783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r w:rsidRPr="00CA74FF">
        <w:rPr>
          <w:rFonts w:asciiTheme="majorBidi" w:hAnsiTheme="majorBidi" w:cstheme="majorBidi"/>
          <w:color w:val="2F5496" w:themeColor="accent1" w:themeShade="BF"/>
          <w:szCs w:val="22"/>
        </w:rPr>
        <w:t>The objective of the Program is to develop the power supply infrastructure for electric vehicles. Total budget: 92 mil lei/19,166,166 EUR to put in place installations of recharge stations for</w:t>
      </w:r>
    </w:p>
    <w:p w:rsidR="00B57835" w:rsidRPr="00CA74FF" w:rsidRDefault="00B57835" w:rsidP="00B5783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r w:rsidRPr="00CA74FF">
        <w:rPr>
          <w:rFonts w:asciiTheme="majorBidi" w:hAnsiTheme="majorBidi" w:cstheme="majorBidi"/>
          <w:color w:val="2F5496" w:themeColor="accent1" w:themeShade="BF"/>
          <w:szCs w:val="22"/>
        </w:rPr>
        <w:t>electric vehicles in the municipalities of the county.</w:t>
      </w:r>
    </w:p>
    <w:p w:rsidR="00B57835" w:rsidRPr="00CA74FF" w:rsidRDefault="00B57835" w:rsidP="00B57835">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szCs w:val="22"/>
        </w:rPr>
      </w:pPr>
      <w:r w:rsidRPr="00CA74FF">
        <w:rPr>
          <w:rFonts w:asciiTheme="majorBidi" w:hAnsiTheme="majorBidi" w:cstheme="majorBidi"/>
          <w:color w:val="2F5496" w:themeColor="accent1" w:themeShade="BF"/>
          <w:szCs w:val="22"/>
          <w:u w:val="single"/>
        </w:rPr>
        <w:t>Ongoing projects</w:t>
      </w:r>
      <w:r w:rsidRPr="00CA74FF">
        <w:rPr>
          <w:rFonts w:asciiTheme="majorBidi" w:hAnsiTheme="majorBidi" w:cstheme="majorBidi"/>
          <w:color w:val="2F5496" w:themeColor="accent1" w:themeShade="BF"/>
          <w:szCs w:val="22"/>
        </w:rPr>
        <w:t xml:space="preserve">: battery recharging stations for electric and electric hybrid plug-in vehicles at local level (two stations in </w:t>
      </w:r>
      <w:proofErr w:type="spellStart"/>
      <w:r w:rsidRPr="00CA74FF">
        <w:rPr>
          <w:rFonts w:asciiTheme="majorBidi" w:hAnsiTheme="majorBidi" w:cstheme="majorBidi"/>
          <w:color w:val="2F5496" w:themeColor="accent1" w:themeShade="BF"/>
          <w:szCs w:val="22"/>
        </w:rPr>
        <w:t>Iași</w:t>
      </w:r>
      <w:proofErr w:type="spellEnd"/>
      <w:r w:rsidRPr="00CA74FF">
        <w:rPr>
          <w:rFonts w:asciiTheme="majorBidi" w:hAnsiTheme="majorBidi" w:cstheme="majorBidi"/>
          <w:color w:val="2F5496" w:themeColor="accent1" w:themeShade="BF"/>
          <w:szCs w:val="22"/>
        </w:rPr>
        <w:t xml:space="preserve">, 4 stations in </w:t>
      </w:r>
      <w:proofErr w:type="spellStart"/>
      <w:r w:rsidRPr="00CA74FF">
        <w:rPr>
          <w:rFonts w:asciiTheme="majorBidi" w:hAnsiTheme="majorBidi" w:cstheme="majorBidi"/>
          <w:color w:val="2F5496" w:themeColor="accent1" w:themeShade="BF"/>
          <w:szCs w:val="22"/>
        </w:rPr>
        <w:t>Bacău</w:t>
      </w:r>
      <w:proofErr w:type="spellEnd"/>
      <w:r w:rsidRPr="00CA74FF">
        <w:rPr>
          <w:rFonts w:asciiTheme="majorBidi" w:hAnsiTheme="majorBidi" w:cstheme="majorBidi"/>
          <w:color w:val="2F5496" w:themeColor="accent1" w:themeShade="BF"/>
          <w:szCs w:val="22"/>
        </w:rPr>
        <w:t xml:space="preserve"> and 4 stations in </w:t>
      </w:r>
      <w:proofErr w:type="spellStart"/>
      <w:r w:rsidRPr="00CA74FF">
        <w:rPr>
          <w:rFonts w:asciiTheme="majorBidi" w:hAnsiTheme="majorBidi" w:cstheme="majorBidi"/>
          <w:color w:val="2F5496" w:themeColor="accent1" w:themeShade="BF"/>
          <w:szCs w:val="22"/>
        </w:rPr>
        <w:t>Târgoviște</w:t>
      </w:r>
      <w:proofErr w:type="spellEnd"/>
      <w:r w:rsidRPr="00CA74FF">
        <w:rPr>
          <w:rFonts w:asciiTheme="majorBidi" w:hAnsiTheme="majorBidi" w:cstheme="majorBidi"/>
          <w:color w:val="2F5496" w:themeColor="accent1" w:themeShade="BF"/>
          <w:szCs w:val="22"/>
        </w:rPr>
        <w:t>). The project submission session is still ongoing for other proposals.</w:t>
      </w:r>
    </w:p>
    <w:p w:rsidR="00136F0D" w:rsidRPr="00CA74FF" w:rsidRDefault="00B57835" w:rsidP="00FA2C22">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r w:rsidRPr="00CA74FF">
        <w:rPr>
          <w:rFonts w:asciiTheme="majorBidi" w:hAnsiTheme="majorBidi" w:cstheme="majorBidi"/>
          <w:color w:val="2F5496" w:themeColor="accent1" w:themeShade="BF"/>
          <w:szCs w:val="22"/>
          <w:u w:val="single"/>
        </w:rPr>
        <w:t>Finalized projects</w:t>
      </w:r>
      <w:r w:rsidRPr="00CA74FF">
        <w:rPr>
          <w:rFonts w:asciiTheme="majorBidi" w:hAnsiTheme="majorBidi" w:cstheme="majorBidi"/>
          <w:color w:val="2F5496" w:themeColor="accent1" w:themeShade="BF"/>
          <w:szCs w:val="22"/>
        </w:rPr>
        <w:t xml:space="preserve"> in 2018 in Bucharest, </w:t>
      </w:r>
      <w:proofErr w:type="spellStart"/>
      <w:r w:rsidRPr="00CA74FF">
        <w:rPr>
          <w:rFonts w:asciiTheme="majorBidi" w:hAnsiTheme="majorBidi" w:cstheme="majorBidi"/>
          <w:color w:val="2F5496" w:themeColor="accent1" w:themeShade="BF"/>
          <w:szCs w:val="22"/>
        </w:rPr>
        <w:t>Buzău</w:t>
      </w:r>
      <w:proofErr w:type="spellEnd"/>
      <w:r w:rsidRPr="00CA74FF">
        <w:rPr>
          <w:rFonts w:asciiTheme="majorBidi" w:hAnsiTheme="majorBidi" w:cstheme="majorBidi"/>
          <w:color w:val="2F5496" w:themeColor="accent1" w:themeShade="BF"/>
          <w:szCs w:val="22"/>
        </w:rPr>
        <w:t xml:space="preserve">, Covasna and </w:t>
      </w:r>
      <w:proofErr w:type="spellStart"/>
      <w:r w:rsidRPr="00CA74FF">
        <w:rPr>
          <w:rFonts w:asciiTheme="majorBidi" w:hAnsiTheme="majorBidi" w:cstheme="majorBidi"/>
          <w:color w:val="2F5496" w:themeColor="accent1" w:themeShade="BF"/>
          <w:szCs w:val="22"/>
        </w:rPr>
        <w:t>Argeș</w:t>
      </w:r>
      <w:proofErr w:type="spellEnd"/>
      <w:r w:rsidRPr="00CA74FF">
        <w:rPr>
          <w:rFonts w:asciiTheme="majorBidi" w:hAnsiTheme="majorBidi" w:cstheme="majorBidi"/>
          <w:color w:val="2F5496" w:themeColor="accent1" w:themeShade="BF"/>
          <w:szCs w:val="22"/>
        </w:rPr>
        <w:t>.</w:t>
      </w:r>
    </w:p>
    <w:p w:rsidR="00136F0D" w:rsidRPr="00CA74FF" w:rsidRDefault="00136F0D" w:rsidP="00935065">
      <w:pPr>
        <w:spacing w:after="0" w:line="240" w:lineRule="auto"/>
        <w:rPr>
          <w:rFonts w:asciiTheme="majorBidi" w:hAnsiTheme="majorBidi" w:cstheme="majorBidi"/>
          <w:iCs/>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w:t>
      </w:r>
      <w:r w:rsidR="007737A6" w:rsidRPr="00CA74FF">
        <w:rPr>
          <w:rFonts w:asciiTheme="majorBidi" w:hAnsiTheme="majorBidi" w:cstheme="majorBidi"/>
          <w:iCs/>
        </w:rPr>
        <w:t xml:space="preserve">(a) </w:t>
      </w:r>
      <w:r w:rsidR="00437539" w:rsidRPr="00CA74FF">
        <w:rPr>
          <w:rFonts w:asciiTheme="majorBidi" w:hAnsiTheme="majorBidi" w:cstheme="majorBidi"/>
          <w:iCs/>
        </w:rPr>
        <w:t xml:space="preserve">INFRASTRUCTURE </w:t>
      </w:r>
      <w:r w:rsidR="004B1026" w:rsidRPr="00CA74FF">
        <w:rPr>
          <w:rFonts w:asciiTheme="majorBidi" w:hAnsiTheme="majorBidi" w:cstheme="majorBidi"/>
          <w:iCs/>
        </w:rPr>
        <w:t>and</w:t>
      </w:r>
      <w:r w:rsidR="00437539" w:rsidRPr="00CA74FF">
        <w:rPr>
          <w:rFonts w:asciiTheme="majorBidi" w:hAnsiTheme="majorBidi" w:cstheme="majorBidi"/>
          <w:iCs/>
        </w:rPr>
        <w:t xml:space="preserve"> INVESTMENT</w:t>
      </w:r>
    </w:p>
    <w:p w:rsidR="00EB6750" w:rsidRPr="00CA74FF" w:rsidRDefault="00EB6750" w:rsidP="00935065">
      <w:pPr>
        <w:spacing w:after="0" w:line="240" w:lineRule="auto"/>
        <w:rPr>
          <w:rFonts w:asciiTheme="majorBidi" w:hAnsiTheme="majorBidi" w:cstheme="majorBidi"/>
          <w:iCs/>
          <w:highlight w:val="cyan"/>
        </w:rPr>
      </w:pPr>
    </w:p>
    <w:tbl>
      <w:tblPr>
        <w:tblStyle w:val="TableGrid"/>
        <w:tblW w:w="9889" w:type="dxa"/>
        <w:tblLook w:val="04A0" w:firstRow="1" w:lastRow="0" w:firstColumn="1" w:lastColumn="0" w:noHBand="0" w:noVBand="1"/>
      </w:tblPr>
      <w:tblGrid>
        <w:gridCol w:w="3369"/>
        <w:gridCol w:w="1701"/>
        <w:gridCol w:w="1701"/>
        <w:gridCol w:w="1559"/>
        <w:gridCol w:w="1559"/>
      </w:tblGrid>
      <w:tr w:rsidR="00D449FE" w:rsidRPr="00CA74FF" w:rsidTr="00C97C00">
        <w:trPr>
          <w:trHeight w:val="271"/>
        </w:trPr>
        <w:tc>
          <w:tcPr>
            <w:tcW w:w="3369" w:type="dxa"/>
          </w:tcPr>
          <w:p w:rsidR="00D449FE" w:rsidRPr="004F1A31" w:rsidRDefault="00D449FE" w:rsidP="00C97C00">
            <w:pPr>
              <w:rPr>
                <w:rFonts w:asciiTheme="majorBidi" w:hAnsiTheme="majorBidi" w:cstheme="majorBidi"/>
                <w:lang w:eastAsia="en-US"/>
              </w:rPr>
            </w:pPr>
            <w:r>
              <w:rPr>
                <w:rFonts w:asciiTheme="majorBidi" w:hAnsiTheme="majorBidi" w:cstheme="majorBidi"/>
                <w:lang w:eastAsia="en-US"/>
              </w:rPr>
              <w:t>Overall s</w:t>
            </w:r>
            <w:r w:rsidRPr="004F1A31">
              <w:rPr>
                <w:rFonts w:asciiTheme="majorBidi" w:hAnsiTheme="majorBidi" w:cstheme="majorBidi"/>
                <w:lang w:eastAsia="en-US"/>
              </w:rPr>
              <w:t>tatus of implementation</w:t>
            </w:r>
          </w:p>
        </w:tc>
        <w:tc>
          <w:tcPr>
            <w:tcW w:w="1701" w:type="dxa"/>
            <w:shd w:val="clear" w:color="auto" w:fill="E2EFD9" w:themeFill="accent6" w:themeFillTint="33"/>
          </w:tcPr>
          <w:p w:rsidR="00D449FE" w:rsidRPr="00A7647F" w:rsidRDefault="00D449FE" w:rsidP="00C97C00">
            <w:pPr>
              <w:jc w:val="center"/>
              <w:rPr>
                <w:rFonts w:asciiTheme="majorBidi" w:hAnsiTheme="majorBidi" w:cstheme="majorBidi"/>
                <w:i/>
                <w:iCs/>
                <w:lang w:eastAsia="en-US"/>
              </w:rPr>
            </w:pPr>
            <w:r w:rsidRPr="00A7647F">
              <w:rPr>
                <w:rFonts w:asciiTheme="majorBidi" w:hAnsiTheme="majorBidi" w:cstheme="majorBidi"/>
                <w:i/>
                <w:iCs/>
                <w:lang w:eastAsia="en-US"/>
              </w:rPr>
              <w:t>Not started</w:t>
            </w:r>
          </w:p>
        </w:tc>
        <w:tc>
          <w:tcPr>
            <w:tcW w:w="1701" w:type="dxa"/>
            <w:shd w:val="clear" w:color="auto" w:fill="C5E0B3" w:themeFill="accent6" w:themeFillTint="66"/>
          </w:tcPr>
          <w:p w:rsidR="00D449FE" w:rsidRPr="00A7647F" w:rsidRDefault="00D449FE" w:rsidP="00C97C00">
            <w:pPr>
              <w:jc w:val="center"/>
              <w:rPr>
                <w:rFonts w:asciiTheme="majorBidi" w:hAnsiTheme="majorBidi" w:cstheme="majorBidi"/>
                <w:i/>
                <w:iCs/>
                <w:lang w:eastAsia="en-US"/>
              </w:rPr>
            </w:pPr>
            <w:r w:rsidRPr="00A7647F">
              <w:rPr>
                <w:rFonts w:asciiTheme="majorBidi" w:hAnsiTheme="majorBidi" w:cstheme="majorBidi"/>
                <w:i/>
                <w:iCs/>
                <w:lang w:eastAsia="en-US"/>
              </w:rPr>
              <w:t>Starting phase</w:t>
            </w:r>
          </w:p>
        </w:tc>
        <w:tc>
          <w:tcPr>
            <w:tcW w:w="1559" w:type="dxa"/>
            <w:shd w:val="clear" w:color="auto" w:fill="A8D08D" w:themeFill="accent6" w:themeFillTint="99"/>
          </w:tcPr>
          <w:p w:rsidR="00D449FE" w:rsidRPr="00A7647F" w:rsidRDefault="00D449FE" w:rsidP="00C97C00">
            <w:pPr>
              <w:jc w:val="center"/>
              <w:rPr>
                <w:rFonts w:asciiTheme="majorBidi" w:hAnsiTheme="majorBidi" w:cstheme="majorBidi"/>
                <w:i/>
                <w:iCs/>
                <w:lang w:eastAsia="en-US"/>
              </w:rPr>
            </w:pPr>
            <w:r w:rsidRPr="00A7647F">
              <w:rPr>
                <w:rFonts w:asciiTheme="majorBidi" w:hAnsiTheme="majorBidi" w:cstheme="majorBidi"/>
                <w:i/>
                <w:iCs/>
                <w:lang w:eastAsia="en-US"/>
              </w:rPr>
              <w:t>On-going</w:t>
            </w:r>
          </w:p>
        </w:tc>
        <w:tc>
          <w:tcPr>
            <w:tcW w:w="1559" w:type="dxa"/>
            <w:shd w:val="clear" w:color="auto" w:fill="538135" w:themeFill="accent6" w:themeFillShade="BF"/>
          </w:tcPr>
          <w:p w:rsidR="00D449FE" w:rsidRPr="00A7647F" w:rsidRDefault="00D449FE" w:rsidP="00C97C00">
            <w:pPr>
              <w:rPr>
                <w:rFonts w:asciiTheme="majorBidi" w:hAnsiTheme="majorBidi" w:cstheme="majorBidi"/>
                <w:i/>
                <w:iCs/>
                <w:lang w:eastAsia="en-US"/>
              </w:rPr>
            </w:pPr>
            <w:r w:rsidRPr="00A7647F">
              <w:rPr>
                <w:rFonts w:asciiTheme="majorBidi" w:hAnsiTheme="majorBidi" w:cstheme="majorBidi"/>
                <w:i/>
                <w:iCs/>
                <w:lang w:eastAsia="en-US"/>
              </w:rPr>
              <w:t>Implemented</w:t>
            </w:r>
          </w:p>
        </w:tc>
      </w:tr>
      <w:tr w:rsidR="00D449FE" w:rsidRPr="00CA74FF" w:rsidTr="00C97C00">
        <w:trPr>
          <w:trHeight w:val="276"/>
        </w:trPr>
        <w:tc>
          <w:tcPr>
            <w:tcW w:w="3369" w:type="dxa"/>
          </w:tcPr>
          <w:p w:rsidR="00D449FE" w:rsidRPr="004F1A31" w:rsidRDefault="00D449FE" w:rsidP="00C97C00">
            <w:pPr>
              <w:rPr>
                <w:rFonts w:asciiTheme="majorBidi" w:hAnsiTheme="majorBidi" w:cstheme="majorBidi"/>
                <w:lang w:eastAsia="en-US"/>
              </w:rPr>
            </w:pPr>
            <w:r w:rsidRPr="004F1A31">
              <w:rPr>
                <w:rFonts w:asciiTheme="majorBidi" w:hAnsiTheme="majorBidi" w:cstheme="majorBidi"/>
                <w:lang w:eastAsia="en-US"/>
              </w:rPr>
              <w:t>Number of recommendations</w:t>
            </w:r>
          </w:p>
        </w:tc>
        <w:tc>
          <w:tcPr>
            <w:tcW w:w="1701" w:type="dxa"/>
            <w:shd w:val="clear" w:color="auto" w:fill="E2EFD9" w:themeFill="accent6" w:themeFillTint="33"/>
          </w:tcPr>
          <w:p w:rsidR="00D449FE" w:rsidRPr="00CA74FF" w:rsidRDefault="00D449FE" w:rsidP="00C97C00">
            <w:pPr>
              <w:jc w:val="center"/>
              <w:rPr>
                <w:rFonts w:asciiTheme="majorBidi" w:hAnsiTheme="majorBidi" w:cstheme="majorBidi"/>
                <w:lang w:eastAsia="en-US"/>
              </w:rPr>
            </w:pPr>
          </w:p>
        </w:tc>
        <w:tc>
          <w:tcPr>
            <w:tcW w:w="1701" w:type="dxa"/>
            <w:shd w:val="clear" w:color="auto" w:fill="C5E0B3" w:themeFill="accent6" w:themeFillTint="66"/>
          </w:tcPr>
          <w:p w:rsidR="00D449FE" w:rsidRPr="00CA74FF" w:rsidRDefault="00D449FE" w:rsidP="00C97C00">
            <w:pPr>
              <w:jc w:val="center"/>
              <w:rPr>
                <w:rFonts w:asciiTheme="majorBidi" w:hAnsiTheme="majorBidi" w:cstheme="majorBidi"/>
                <w:lang w:eastAsia="en-US"/>
              </w:rPr>
            </w:pPr>
          </w:p>
        </w:tc>
        <w:tc>
          <w:tcPr>
            <w:tcW w:w="1559" w:type="dxa"/>
            <w:shd w:val="clear" w:color="auto" w:fill="A8D08D" w:themeFill="accent6" w:themeFillTint="99"/>
          </w:tcPr>
          <w:p w:rsidR="00D449FE" w:rsidRPr="00CA74FF" w:rsidRDefault="00A028B3" w:rsidP="00C97C00">
            <w:pPr>
              <w:jc w:val="center"/>
              <w:rPr>
                <w:rFonts w:asciiTheme="majorBidi" w:hAnsiTheme="majorBidi" w:cstheme="majorBidi"/>
                <w:lang w:eastAsia="en-US"/>
              </w:rPr>
            </w:pPr>
            <w:r>
              <w:rPr>
                <w:rFonts w:asciiTheme="majorBidi" w:hAnsiTheme="majorBidi" w:cstheme="majorBidi"/>
                <w:lang w:eastAsia="en-US"/>
              </w:rPr>
              <w:t>3</w:t>
            </w:r>
          </w:p>
        </w:tc>
        <w:tc>
          <w:tcPr>
            <w:tcW w:w="1559" w:type="dxa"/>
            <w:shd w:val="clear" w:color="auto" w:fill="538135" w:themeFill="accent6" w:themeFillShade="BF"/>
          </w:tcPr>
          <w:p w:rsidR="00D449FE" w:rsidRPr="00CA74FF" w:rsidRDefault="00D449FE" w:rsidP="00C97C00">
            <w:pPr>
              <w:jc w:val="center"/>
              <w:rPr>
                <w:rFonts w:asciiTheme="majorBidi" w:hAnsiTheme="majorBidi" w:cstheme="majorBidi"/>
                <w:lang w:eastAsia="en-US"/>
              </w:rPr>
            </w:pPr>
            <w:r>
              <w:rPr>
                <w:rFonts w:asciiTheme="majorBidi" w:hAnsiTheme="majorBidi" w:cstheme="majorBidi"/>
                <w:lang w:eastAsia="en-US"/>
              </w:rPr>
              <w:t>(2)</w:t>
            </w:r>
          </w:p>
        </w:tc>
      </w:tr>
    </w:tbl>
    <w:p w:rsidR="00D449FE" w:rsidRDefault="00D449FE" w:rsidP="00D449FE">
      <w:pPr>
        <w:spacing w:after="0" w:line="240" w:lineRule="auto"/>
        <w:rPr>
          <w:rFonts w:asciiTheme="majorBidi" w:hAnsiTheme="majorBidi" w:cstheme="majorBidi"/>
          <w:b/>
          <w:bCs/>
        </w:rPr>
      </w:pPr>
    </w:p>
    <w:p w:rsidR="00624975" w:rsidRPr="00CA74FF" w:rsidRDefault="00624975" w:rsidP="00EE3E29">
      <w:pPr>
        <w:rPr>
          <w:rFonts w:asciiTheme="majorBidi" w:hAnsiTheme="majorBidi" w:cstheme="majorBidi"/>
        </w:rPr>
        <w:sectPr w:rsidR="00624975" w:rsidRPr="00CA74FF" w:rsidSect="00B0615B">
          <w:pgSz w:w="11906" w:h="16838"/>
          <w:pgMar w:top="1134" w:right="1134" w:bottom="1134" w:left="1134" w:header="567" w:footer="567" w:gutter="0"/>
          <w:cols w:space="708"/>
          <w:docGrid w:linePitch="360"/>
        </w:sectPr>
      </w:pPr>
    </w:p>
    <w:p w:rsidR="005D7AC5" w:rsidRPr="00CA74FF" w:rsidRDefault="00A23389" w:rsidP="00624975">
      <w:pPr>
        <w:pStyle w:val="Heading1"/>
        <w:rPr>
          <w:rFonts w:asciiTheme="majorBidi" w:hAnsiTheme="majorBidi" w:cstheme="majorBidi"/>
          <w:b w:val="0"/>
          <w:bCs w:val="0"/>
          <w:sz w:val="40"/>
          <w:szCs w:val="40"/>
          <w:lang w:val="en-GB"/>
        </w:rPr>
      </w:pPr>
      <w:r w:rsidRPr="00CA74FF">
        <w:rPr>
          <w:rFonts w:asciiTheme="majorBidi" w:hAnsiTheme="majorBidi" w:cstheme="majorBidi"/>
          <w:b w:val="0"/>
          <w:bCs w:val="0"/>
          <w:sz w:val="40"/>
          <w:szCs w:val="40"/>
          <w:lang w:val="en-GB"/>
        </w:rPr>
        <w:lastRenderedPageBreak/>
        <w:t>SERBIA</w:t>
      </w:r>
    </w:p>
    <w:p w:rsidR="001F3523" w:rsidRPr="00CA74FF" w:rsidRDefault="001F3523" w:rsidP="00935065">
      <w:pPr>
        <w:spacing w:after="0" w:line="240" w:lineRule="auto"/>
        <w:rPr>
          <w:rFonts w:asciiTheme="majorBidi" w:hAnsiTheme="majorBidi" w:cstheme="majorBidi"/>
          <w:sz w:val="40"/>
          <w:szCs w:val="40"/>
        </w:rPr>
      </w:pPr>
      <w:r w:rsidRPr="00CA74FF">
        <w:rPr>
          <w:rFonts w:asciiTheme="majorBidi" w:hAnsiTheme="majorBidi" w:cstheme="majorBidi"/>
        </w:rPr>
        <w:t>(Third EPR, 2015</w:t>
      </w:r>
      <w:r w:rsidR="00080B9A" w:rsidRPr="00CA74FF">
        <w:rPr>
          <w:rFonts w:asciiTheme="majorBidi" w:hAnsiTheme="majorBidi" w:cstheme="majorBidi"/>
        </w:rPr>
        <w:t>)</w:t>
      </w:r>
    </w:p>
    <w:p w:rsidR="005D7AC5" w:rsidRPr="00CA74FF" w:rsidRDefault="00D95AA7" w:rsidP="00935065">
      <w:pPr>
        <w:spacing w:after="0" w:line="240" w:lineRule="auto"/>
        <w:rPr>
          <w:rFonts w:asciiTheme="majorBidi" w:hAnsiTheme="majorBidi" w:cstheme="majorBidi"/>
          <w:i/>
          <w:iCs/>
        </w:rPr>
      </w:pPr>
      <w:r w:rsidRPr="00CA74FF">
        <w:rPr>
          <w:rFonts w:asciiTheme="majorBidi" w:hAnsiTheme="majorBidi" w:cstheme="majorBidi"/>
          <w:i/>
          <w:iCs/>
        </w:rPr>
        <w:t xml:space="preserve">There </w:t>
      </w:r>
      <w:r w:rsidR="00B51560" w:rsidRPr="00CA74FF">
        <w:rPr>
          <w:rFonts w:asciiTheme="majorBidi" w:hAnsiTheme="majorBidi" w:cstheme="majorBidi"/>
          <w:i/>
          <w:iCs/>
        </w:rPr>
        <w:t>is</w:t>
      </w:r>
      <w:r w:rsidRPr="00CA74FF">
        <w:rPr>
          <w:rFonts w:asciiTheme="majorBidi" w:hAnsiTheme="majorBidi" w:cstheme="majorBidi"/>
          <w:i/>
          <w:iCs/>
        </w:rPr>
        <w:t xml:space="preserve"> no recommendation related to transport and environment</w:t>
      </w:r>
      <w:r w:rsidR="001F3523" w:rsidRPr="00CA74FF">
        <w:rPr>
          <w:rFonts w:asciiTheme="majorBidi" w:hAnsiTheme="majorBidi" w:cstheme="majorBidi"/>
          <w:i/>
          <w:iCs/>
        </w:rPr>
        <w:t>.</w:t>
      </w:r>
    </w:p>
    <w:p w:rsidR="00B51560" w:rsidRPr="00CA74FF" w:rsidRDefault="00B51560" w:rsidP="00935065">
      <w:pPr>
        <w:spacing w:after="0" w:line="240" w:lineRule="auto"/>
        <w:rPr>
          <w:rFonts w:asciiTheme="majorBidi" w:hAnsiTheme="majorBidi" w:cstheme="majorBidi"/>
          <w:i/>
          <w:iCs/>
        </w:rPr>
      </w:pPr>
    </w:p>
    <w:p w:rsidR="00B51560" w:rsidRPr="00CA74FF" w:rsidRDefault="00B51560" w:rsidP="00935065">
      <w:pPr>
        <w:spacing w:after="0" w:line="240" w:lineRule="auto"/>
        <w:rPr>
          <w:rFonts w:asciiTheme="majorBidi" w:hAnsiTheme="majorBidi" w:cstheme="majorBidi"/>
          <w:i/>
          <w:iCs/>
        </w:rPr>
      </w:pPr>
    </w:p>
    <w:p w:rsidR="00B51560" w:rsidRPr="00CA74FF" w:rsidRDefault="00B51560" w:rsidP="00935065">
      <w:pPr>
        <w:spacing w:after="0" w:line="240" w:lineRule="auto"/>
        <w:rPr>
          <w:rFonts w:asciiTheme="majorBidi" w:hAnsiTheme="majorBidi" w:cstheme="majorBidi"/>
          <w:i/>
          <w:iCs/>
        </w:rPr>
      </w:pPr>
    </w:p>
    <w:p w:rsidR="00363EF6" w:rsidRPr="00CA74FF" w:rsidRDefault="00363EF6" w:rsidP="00935065">
      <w:pPr>
        <w:spacing w:after="0" w:line="240" w:lineRule="auto"/>
        <w:rPr>
          <w:rFonts w:asciiTheme="majorBidi" w:hAnsiTheme="majorBidi" w:cstheme="majorBidi"/>
          <w:i/>
          <w:iCs/>
        </w:rPr>
      </w:pPr>
    </w:p>
    <w:p w:rsidR="00363EF6" w:rsidRPr="00CA74FF" w:rsidRDefault="00363EF6" w:rsidP="00935065">
      <w:pPr>
        <w:spacing w:after="0" w:line="240" w:lineRule="auto"/>
        <w:rPr>
          <w:rFonts w:asciiTheme="majorBidi" w:hAnsiTheme="majorBidi" w:cstheme="majorBidi"/>
          <w:i/>
          <w:iCs/>
        </w:rPr>
      </w:pPr>
    </w:p>
    <w:p w:rsidR="00363EF6" w:rsidRPr="00CA74FF" w:rsidRDefault="00363EF6" w:rsidP="00935065">
      <w:pPr>
        <w:spacing w:after="0" w:line="240" w:lineRule="auto"/>
        <w:rPr>
          <w:rFonts w:asciiTheme="majorBidi" w:hAnsiTheme="majorBidi" w:cstheme="majorBidi"/>
          <w:i/>
          <w:iCs/>
        </w:rPr>
      </w:pPr>
    </w:p>
    <w:p w:rsidR="00363EF6" w:rsidRPr="00CA74FF" w:rsidRDefault="00363EF6" w:rsidP="00935065">
      <w:pPr>
        <w:spacing w:after="0" w:line="240" w:lineRule="auto"/>
        <w:rPr>
          <w:rFonts w:asciiTheme="majorBidi" w:hAnsiTheme="majorBidi" w:cstheme="majorBidi"/>
          <w:i/>
          <w:iCs/>
        </w:rPr>
      </w:pPr>
    </w:p>
    <w:p w:rsidR="00363EF6" w:rsidRPr="00CA74FF" w:rsidRDefault="00363EF6" w:rsidP="00935065">
      <w:pPr>
        <w:spacing w:after="0" w:line="240" w:lineRule="auto"/>
        <w:rPr>
          <w:rFonts w:asciiTheme="majorBidi" w:hAnsiTheme="majorBidi" w:cstheme="majorBidi"/>
          <w:i/>
          <w:iCs/>
        </w:rPr>
      </w:pPr>
    </w:p>
    <w:p w:rsidR="00363EF6" w:rsidRPr="00CA74FF" w:rsidRDefault="00363EF6" w:rsidP="00935065">
      <w:pPr>
        <w:spacing w:after="0" w:line="240" w:lineRule="auto"/>
        <w:rPr>
          <w:rFonts w:asciiTheme="majorBidi" w:hAnsiTheme="majorBidi" w:cstheme="majorBidi"/>
          <w:i/>
          <w:iCs/>
        </w:rPr>
      </w:pPr>
    </w:p>
    <w:p w:rsidR="00363EF6" w:rsidRPr="00CA74FF" w:rsidRDefault="00363EF6" w:rsidP="00935065">
      <w:pPr>
        <w:spacing w:after="0" w:line="240" w:lineRule="auto"/>
        <w:rPr>
          <w:rFonts w:asciiTheme="majorBidi" w:hAnsiTheme="majorBidi" w:cstheme="majorBidi"/>
          <w:i/>
          <w:iCs/>
        </w:rPr>
      </w:pPr>
    </w:p>
    <w:p w:rsidR="00363EF6" w:rsidRPr="00CA74FF" w:rsidRDefault="00363EF6" w:rsidP="00935065">
      <w:pPr>
        <w:spacing w:after="0" w:line="240" w:lineRule="auto"/>
        <w:rPr>
          <w:rFonts w:asciiTheme="majorBidi" w:hAnsiTheme="majorBidi" w:cstheme="majorBidi"/>
          <w:i/>
          <w:iCs/>
        </w:rPr>
      </w:pPr>
    </w:p>
    <w:p w:rsidR="00363EF6" w:rsidRPr="00CA74FF" w:rsidRDefault="00363EF6" w:rsidP="00935065">
      <w:pPr>
        <w:spacing w:after="0" w:line="240" w:lineRule="auto"/>
        <w:rPr>
          <w:rFonts w:asciiTheme="majorBidi" w:hAnsiTheme="majorBidi" w:cstheme="majorBidi"/>
          <w:i/>
          <w:iCs/>
        </w:rPr>
      </w:pPr>
    </w:p>
    <w:p w:rsidR="00363EF6" w:rsidRPr="00CA74FF" w:rsidRDefault="00363EF6" w:rsidP="00935065">
      <w:pPr>
        <w:spacing w:after="0" w:line="240" w:lineRule="auto"/>
        <w:rPr>
          <w:rFonts w:asciiTheme="majorBidi" w:hAnsiTheme="majorBidi" w:cstheme="majorBidi"/>
          <w:i/>
          <w:iCs/>
        </w:rPr>
      </w:pPr>
    </w:p>
    <w:p w:rsidR="00624975" w:rsidRPr="00CA74FF" w:rsidRDefault="00624975" w:rsidP="00624975">
      <w:pPr>
        <w:pStyle w:val="Heading1"/>
        <w:rPr>
          <w:rFonts w:asciiTheme="majorBidi" w:hAnsiTheme="majorBidi" w:cstheme="majorBidi"/>
          <w:b w:val="0"/>
          <w:bCs w:val="0"/>
          <w:sz w:val="40"/>
          <w:szCs w:val="40"/>
          <w:lang w:val="en-GB"/>
        </w:rPr>
        <w:sectPr w:rsidR="00624975" w:rsidRPr="00CA74FF" w:rsidSect="00B0615B">
          <w:pgSz w:w="11906" w:h="16838"/>
          <w:pgMar w:top="1134" w:right="1134" w:bottom="1134" w:left="1134" w:header="567" w:footer="567" w:gutter="0"/>
          <w:cols w:space="708"/>
          <w:docGrid w:linePitch="360"/>
        </w:sectPr>
      </w:pPr>
    </w:p>
    <w:p w:rsidR="00976F7F" w:rsidRPr="00CA74FF" w:rsidRDefault="00976F7F" w:rsidP="00976F7F">
      <w:pPr>
        <w:pStyle w:val="Heading1"/>
        <w:rPr>
          <w:rFonts w:asciiTheme="majorBidi" w:hAnsiTheme="majorBidi" w:cstheme="majorBidi"/>
          <w:b w:val="0"/>
          <w:bCs w:val="0"/>
          <w:sz w:val="40"/>
          <w:szCs w:val="40"/>
          <w:lang w:val="en-GB"/>
        </w:rPr>
      </w:pPr>
      <w:r w:rsidRPr="00CA74FF">
        <w:rPr>
          <w:rFonts w:asciiTheme="majorBidi" w:hAnsiTheme="majorBidi" w:cstheme="majorBidi"/>
          <w:b w:val="0"/>
          <w:bCs w:val="0"/>
          <w:sz w:val="40"/>
          <w:szCs w:val="40"/>
          <w:lang w:val="en-GB"/>
        </w:rPr>
        <w:lastRenderedPageBreak/>
        <w:t>UKRAINE</w:t>
      </w:r>
    </w:p>
    <w:p w:rsidR="00976F7F" w:rsidRPr="00CA74FF" w:rsidRDefault="00976F7F" w:rsidP="00976F7F">
      <w:pPr>
        <w:spacing w:after="0" w:line="240" w:lineRule="auto"/>
        <w:jc w:val="both"/>
        <w:rPr>
          <w:rFonts w:asciiTheme="majorBidi" w:hAnsiTheme="majorBidi" w:cstheme="majorBidi"/>
        </w:rPr>
      </w:pPr>
      <w:r w:rsidRPr="00CA74FF">
        <w:rPr>
          <w:rFonts w:asciiTheme="majorBidi" w:hAnsiTheme="majorBidi" w:cstheme="majorBidi"/>
        </w:rPr>
        <w:t>(Second EPR, 2007, excerpt of recommendations related to transport and environment)</w:t>
      </w:r>
    </w:p>
    <w:p w:rsidR="00976F7F" w:rsidRPr="00CA74FF" w:rsidRDefault="00976F7F" w:rsidP="00976F7F">
      <w:pPr>
        <w:spacing w:after="0" w:line="240" w:lineRule="auto"/>
        <w:rPr>
          <w:rFonts w:asciiTheme="majorBidi" w:hAnsiTheme="majorBidi" w:cstheme="majorBidi"/>
          <w:b/>
          <w:bCs/>
          <w:caps/>
          <w:szCs w:val="16"/>
        </w:rPr>
      </w:pPr>
    </w:p>
    <w:p w:rsidR="00976F7F" w:rsidRPr="00CA74FF" w:rsidRDefault="00976F7F" w:rsidP="00976F7F">
      <w:pPr>
        <w:spacing w:after="0" w:line="240" w:lineRule="auto"/>
        <w:rPr>
          <w:rFonts w:asciiTheme="majorBidi" w:hAnsiTheme="majorBidi" w:cstheme="majorBidi"/>
          <w:b/>
          <w:bCs/>
          <w:caps/>
          <w:szCs w:val="16"/>
        </w:rPr>
      </w:pPr>
      <w:r w:rsidRPr="00CA74FF">
        <w:rPr>
          <w:rFonts w:asciiTheme="majorBidi" w:hAnsiTheme="majorBidi" w:cstheme="majorBidi"/>
          <w:b/>
          <w:bCs/>
          <w:szCs w:val="16"/>
        </w:rPr>
        <w:t>Chapter 5: Economic instruments and environmental funds</w:t>
      </w:r>
    </w:p>
    <w:p w:rsidR="00976F7F" w:rsidRPr="00CA74FF" w:rsidRDefault="00976F7F" w:rsidP="00976F7F">
      <w:pPr>
        <w:spacing w:after="0" w:line="240" w:lineRule="auto"/>
        <w:jc w:val="both"/>
        <w:rPr>
          <w:rFonts w:asciiTheme="majorBidi" w:hAnsiTheme="majorBidi" w:cstheme="majorBidi"/>
          <w:szCs w:val="16"/>
        </w:rPr>
      </w:pPr>
      <w:r w:rsidRPr="00CA74FF">
        <w:rPr>
          <w:rFonts w:asciiTheme="majorBidi" w:hAnsiTheme="majorBidi" w:cstheme="majorBidi"/>
          <w:szCs w:val="16"/>
        </w:rPr>
        <w:t xml:space="preserve">The review of the system of pollution charges needs to consider the use of alternative instruments, including </w:t>
      </w:r>
      <w:proofErr w:type="spellStart"/>
      <w:r w:rsidRPr="00CA74FF">
        <w:rPr>
          <w:rFonts w:asciiTheme="majorBidi" w:hAnsiTheme="majorBidi" w:cstheme="majorBidi"/>
          <w:szCs w:val="16"/>
        </w:rPr>
        <w:t>prodaluct</w:t>
      </w:r>
      <w:proofErr w:type="spellEnd"/>
      <w:r w:rsidRPr="00CA74FF">
        <w:rPr>
          <w:rFonts w:asciiTheme="majorBidi" w:hAnsiTheme="majorBidi" w:cstheme="majorBidi"/>
          <w:szCs w:val="16"/>
        </w:rPr>
        <w:t xml:space="preserve"> charges. In particular, charges for air pollution from mobile sources that apply only to enterprises could be replaced by a product tax on fuel products that does not differentiate between users but takes into account the different environmental impacts of the various types of motor fuels. This tax could be collected together with excise taxes to minimize administration costs, with revenues earmarked for environmental expenditure, as in the current system of pollution charges. For instance, c</w:t>
      </w:r>
      <w:r w:rsidRPr="00CA74FF">
        <w:rPr>
          <w:rFonts w:asciiTheme="majorBidi" w:hAnsiTheme="majorBidi" w:cstheme="majorBidi"/>
          <w:bCs/>
          <w:szCs w:val="16"/>
        </w:rPr>
        <w:t>harges on SO</w:t>
      </w:r>
      <w:r w:rsidRPr="00CA74FF">
        <w:rPr>
          <w:rFonts w:asciiTheme="majorBidi" w:hAnsiTheme="majorBidi" w:cstheme="majorBidi"/>
          <w:bCs/>
          <w:szCs w:val="16"/>
          <w:vertAlign w:val="subscript"/>
        </w:rPr>
        <w:t>2</w:t>
      </w:r>
      <w:r w:rsidRPr="00CA74FF">
        <w:rPr>
          <w:rFonts w:asciiTheme="majorBidi" w:hAnsiTheme="majorBidi" w:cstheme="majorBidi"/>
          <w:bCs/>
          <w:szCs w:val="16"/>
        </w:rPr>
        <w:t xml:space="preserve"> emissions could be replaced by the differential taxation of fuel according to its sulphur content. </w:t>
      </w:r>
    </w:p>
    <w:p w:rsidR="00976F7F" w:rsidRPr="00CA74FF" w:rsidRDefault="00976F7F" w:rsidP="00976F7F">
      <w:pPr>
        <w:pStyle w:val="Regularparagraphs"/>
        <w:rPr>
          <w:rFonts w:asciiTheme="majorBidi" w:hAnsiTheme="majorBidi" w:cstheme="majorBidi"/>
          <w:bCs/>
          <w:szCs w:val="16"/>
        </w:rPr>
      </w:pPr>
    </w:p>
    <w:p w:rsidR="00976F7F" w:rsidRPr="00CA74FF" w:rsidRDefault="00976F7F" w:rsidP="00976F7F">
      <w:pPr>
        <w:spacing w:after="0" w:line="240" w:lineRule="auto"/>
        <w:jc w:val="both"/>
        <w:rPr>
          <w:rFonts w:asciiTheme="majorBidi" w:hAnsiTheme="majorBidi" w:cstheme="majorBidi"/>
          <w:b/>
          <w:bCs/>
          <w:i/>
          <w:iCs/>
          <w:szCs w:val="16"/>
          <w:highlight w:val="yellow"/>
          <w:u w:val="single"/>
        </w:rPr>
      </w:pPr>
      <w:r w:rsidRPr="00CA74FF">
        <w:rPr>
          <w:rFonts w:asciiTheme="majorBidi" w:hAnsiTheme="majorBidi" w:cstheme="majorBidi"/>
          <w:i/>
          <w:iCs/>
          <w:szCs w:val="16"/>
          <w:highlight w:val="yellow"/>
          <w:u w:val="single"/>
        </w:rPr>
        <w:t xml:space="preserve">Recommendation 5.2: </w:t>
      </w:r>
    </w:p>
    <w:p w:rsidR="00976F7F" w:rsidRPr="00CA74FF" w:rsidRDefault="00976F7F" w:rsidP="00976F7F">
      <w:pPr>
        <w:spacing w:after="0" w:line="240" w:lineRule="auto"/>
        <w:jc w:val="both"/>
        <w:rPr>
          <w:rFonts w:asciiTheme="majorBidi" w:hAnsiTheme="majorBidi" w:cstheme="majorBidi"/>
          <w:i/>
          <w:iCs/>
          <w:szCs w:val="16"/>
        </w:rPr>
      </w:pPr>
      <w:r w:rsidRPr="00CA74FF">
        <w:rPr>
          <w:rFonts w:asciiTheme="majorBidi" w:hAnsiTheme="majorBidi" w:cstheme="majorBidi"/>
          <w:i/>
          <w:iCs/>
          <w:szCs w:val="16"/>
        </w:rPr>
        <w:t xml:space="preserve">The Ministry of Environmental Protection, in cooperation with the Ministry of Finance, should extend the base for the emissions charges for air pollution from mobile sources to all users. This should be done by inclusion of these charges in the price of all motor fuels. </w:t>
      </w:r>
    </w:p>
    <w:p w:rsidR="00976F7F" w:rsidRPr="00CA74FF" w:rsidRDefault="00976F7F" w:rsidP="00976F7F">
      <w:pPr>
        <w:pStyle w:val="EPRRecBullet"/>
        <w:rPr>
          <w:rFonts w:asciiTheme="majorBidi" w:eastAsia="Calibri" w:hAnsiTheme="majorBidi" w:cstheme="majorBidi"/>
          <w:i w:val="0"/>
          <w:iCs/>
          <w:highlight w:val="green"/>
          <w:u w:val="single"/>
          <w:lang w:val="en-GB"/>
        </w:rPr>
      </w:pPr>
    </w:p>
    <w:p w:rsidR="00976F7F" w:rsidRPr="00CA74FF" w:rsidRDefault="00976F7F" w:rsidP="00976F7F">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Pr="00CA74FF">
        <w:rPr>
          <w:rFonts w:asciiTheme="majorBidi" w:eastAsia="Calibri" w:hAnsiTheme="majorBidi" w:cstheme="majorBidi"/>
          <w:lang w:val="en-GB"/>
        </w:rPr>
        <w:t xml:space="preserve"> (Please indicate the status of implementation)</w:t>
      </w:r>
    </w:p>
    <w:p w:rsidR="00976F7F" w:rsidRPr="00CA74FF" w:rsidRDefault="00E91312" w:rsidP="00976F7F">
      <w:pPr>
        <w:pStyle w:val="EPRRecBody"/>
        <w:jc w:val="left"/>
        <w:rPr>
          <w:rFonts w:asciiTheme="majorBidi" w:eastAsia="Calibri" w:hAnsiTheme="majorBidi" w:cstheme="majorBidi"/>
          <w:i w:val="0"/>
          <w:iCs/>
          <w:szCs w:val="22"/>
        </w:rPr>
      </w:pPr>
      <w:sdt>
        <w:sdtPr>
          <w:rPr>
            <w:rFonts w:asciiTheme="majorBidi" w:eastAsia="Calibri" w:hAnsiTheme="majorBidi" w:cstheme="majorBidi"/>
            <w:i w:val="0"/>
            <w:iCs/>
            <w:szCs w:val="22"/>
          </w:rPr>
          <w:id w:val="137202481"/>
        </w:sdtPr>
        <w:sdtEndPr/>
        <w:sdtContent>
          <w:r w:rsidR="00976F7F" w:rsidRPr="00CA74FF">
            <w:rPr>
              <w:rFonts w:ascii="Segoe UI Symbol" w:eastAsia="MS Gothic" w:hAnsi="Segoe UI Symbol" w:cs="Segoe UI Symbol"/>
              <w:i w:val="0"/>
              <w:iCs/>
              <w:szCs w:val="22"/>
            </w:rPr>
            <w:t>☐</w:t>
          </w:r>
        </w:sdtContent>
      </w:sdt>
      <w:r w:rsidR="00976F7F" w:rsidRPr="00CA74FF">
        <w:rPr>
          <w:rFonts w:asciiTheme="majorBidi" w:eastAsia="Calibri" w:hAnsiTheme="majorBidi" w:cstheme="majorBidi"/>
          <w:i w:val="0"/>
          <w:iCs/>
          <w:szCs w:val="22"/>
        </w:rPr>
        <w:t xml:space="preserve"> Not started </w:t>
      </w:r>
      <w:r w:rsidR="00976F7F" w:rsidRPr="00CA74FF">
        <w:rPr>
          <w:rFonts w:asciiTheme="majorBidi" w:eastAsia="Calibri" w:hAnsiTheme="majorBidi" w:cstheme="majorBidi"/>
          <w:i w:val="0"/>
          <w:iCs/>
          <w:szCs w:val="22"/>
        </w:rPr>
        <w:tab/>
      </w:r>
      <w:r w:rsidR="00976F7F"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37202482"/>
        </w:sdtPr>
        <w:sdtEndPr/>
        <w:sdtContent>
          <w:r w:rsidR="00976F7F" w:rsidRPr="00CA74FF">
            <w:rPr>
              <w:rFonts w:ascii="Segoe UI Symbol" w:eastAsia="MS Gothic" w:hAnsi="Segoe UI Symbol" w:cs="Segoe UI Symbol"/>
              <w:i w:val="0"/>
              <w:iCs/>
              <w:szCs w:val="22"/>
            </w:rPr>
            <w:t>☐</w:t>
          </w:r>
        </w:sdtContent>
      </w:sdt>
      <w:r w:rsidR="00976F7F" w:rsidRPr="00CA74FF">
        <w:rPr>
          <w:rFonts w:asciiTheme="majorBidi" w:eastAsia="Calibri" w:hAnsiTheme="majorBidi" w:cstheme="majorBidi"/>
          <w:i w:val="0"/>
          <w:iCs/>
          <w:szCs w:val="22"/>
        </w:rPr>
        <w:t xml:space="preserve"> Starting phase</w:t>
      </w:r>
      <w:r w:rsidR="00976F7F" w:rsidRPr="00CA74FF">
        <w:rPr>
          <w:rFonts w:asciiTheme="majorBidi" w:eastAsia="Calibri" w:hAnsiTheme="majorBidi" w:cstheme="majorBidi"/>
          <w:i w:val="0"/>
          <w:iCs/>
          <w:szCs w:val="22"/>
        </w:rPr>
        <w:tab/>
        <w:t xml:space="preserve">     </w:t>
      </w:r>
      <w:sdt>
        <w:sdtPr>
          <w:rPr>
            <w:rFonts w:asciiTheme="majorBidi" w:eastAsia="Calibri" w:hAnsiTheme="majorBidi" w:cstheme="majorBidi"/>
            <w:b/>
            <w:bCs/>
            <w:i w:val="0"/>
            <w:iCs/>
            <w:szCs w:val="22"/>
          </w:rPr>
          <w:id w:val="137202483"/>
        </w:sdtPr>
        <w:sdtEndPr/>
        <w:sdtContent>
          <w:r w:rsidR="00976F7F" w:rsidRPr="00CA74FF">
            <w:rPr>
              <w:rFonts w:asciiTheme="majorBidi" w:eastAsia="MS Gothic" w:hAnsiTheme="majorBidi" w:cstheme="majorBidi"/>
              <w:b/>
              <w:bCs/>
              <w:i w:val="0"/>
              <w:iCs/>
              <w:szCs w:val="22"/>
            </w:rPr>
            <w:t>X</w:t>
          </w:r>
        </w:sdtContent>
      </w:sdt>
      <w:r w:rsidR="00976F7F" w:rsidRPr="00CA74FF">
        <w:rPr>
          <w:rFonts w:asciiTheme="majorBidi" w:eastAsia="Calibri" w:hAnsiTheme="majorBidi" w:cstheme="majorBidi"/>
          <w:b/>
          <w:bCs/>
          <w:i w:val="0"/>
          <w:iCs/>
          <w:szCs w:val="22"/>
        </w:rPr>
        <w:t xml:space="preserve"> On-going</w:t>
      </w:r>
      <w:r w:rsidR="00976F7F" w:rsidRPr="00CA74FF">
        <w:rPr>
          <w:rFonts w:asciiTheme="majorBidi" w:eastAsia="Calibri" w:hAnsiTheme="majorBidi" w:cstheme="majorBidi"/>
          <w:i w:val="0"/>
          <w:iCs/>
          <w:szCs w:val="22"/>
        </w:rPr>
        <w:t xml:space="preserve"> </w:t>
      </w:r>
      <w:r w:rsidR="00976F7F" w:rsidRPr="00CA74FF">
        <w:rPr>
          <w:rFonts w:asciiTheme="majorBidi" w:eastAsia="Calibri" w:hAnsiTheme="majorBidi" w:cstheme="majorBidi"/>
          <w:i w:val="0"/>
          <w:iCs/>
          <w:szCs w:val="22"/>
        </w:rPr>
        <w:tab/>
      </w:r>
      <w:r w:rsidR="00976F7F"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37202484"/>
        </w:sdtPr>
        <w:sdtEndPr/>
        <w:sdtContent>
          <w:r w:rsidR="00976F7F" w:rsidRPr="00CA74FF">
            <w:rPr>
              <w:rFonts w:ascii="Segoe UI Symbol" w:eastAsia="MS Gothic" w:hAnsi="Segoe UI Symbol" w:cs="Segoe UI Symbol"/>
              <w:i w:val="0"/>
              <w:iCs/>
              <w:szCs w:val="22"/>
            </w:rPr>
            <w:t>☐</w:t>
          </w:r>
        </w:sdtContent>
      </w:sdt>
      <w:r w:rsidR="00976F7F" w:rsidRPr="00CA74FF">
        <w:rPr>
          <w:rFonts w:asciiTheme="majorBidi" w:eastAsia="Calibri" w:hAnsiTheme="majorBidi" w:cstheme="majorBidi"/>
          <w:i w:val="0"/>
          <w:iCs/>
          <w:szCs w:val="22"/>
        </w:rPr>
        <w:t xml:space="preserve"> Implemented</w:t>
      </w:r>
    </w:p>
    <w:p w:rsidR="00976F7F" w:rsidRPr="00CA74FF" w:rsidRDefault="00976F7F" w:rsidP="00976F7F">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976F7F" w:rsidRPr="00D378EB" w:rsidRDefault="00976F7F" w:rsidP="00C7527E">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r w:rsidRPr="00D378EB">
        <w:rPr>
          <w:rFonts w:asciiTheme="majorBidi" w:hAnsiTheme="majorBidi" w:cstheme="majorBidi"/>
          <w:color w:val="2F5496" w:themeColor="accent1" w:themeShade="BF"/>
        </w:rPr>
        <w:t>The Law of Ukraine dated November 23, 2018 No. 2628-VIII "On Amendments to the Tax Code of Ukraine and Certain Other Legislative Acts of Ukraine Concerning Improvement of the Administration and Revision of Certain Taxes" introduced amendments to the Tax Code of Ukraine regarding the expansion of the base for the payment for emissions from air pollution</w:t>
      </w:r>
      <w:r w:rsidR="00C7527E" w:rsidRPr="00D378EB">
        <w:rPr>
          <w:rFonts w:asciiTheme="majorBidi" w:hAnsiTheme="majorBidi" w:cstheme="majorBidi"/>
          <w:color w:val="2F5496" w:themeColor="accent1" w:themeShade="BF"/>
        </w:rPr>
        <w:t>.</w:t>
      </w:r>
    </w:p>
    <w:p w:rsidR="00976F7F" w:rsidRPr="00CA74FF" w:rsidRDefault="00976F7F" w:rsidP="00976F7F">
      <w:pPr>
        <w:spacing w:after="0" w:line="240" w:lineRule="auto"/>
        <w:rPr>
          <w:rFonts w:asciiTheme="majorBidi" w:hAnsiTheme="majorBidi" w:cstheme="majorBidi"/>
          <w:iCs/>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INCENTIVES </w:t>
      </w:r>
      <w:r w:rsidR="00C7527E" w:rsidRPr="00CA74FF">
        <w:rPr>
          <w:rFonts w:asciiTheme="majorBidi" w:hAnsiTheme="majorBidi" w:cstheme="majorBidi"/>
          <w:iCs/>
        </w:rPr>
        <w:t>and</w:t>
      </w:r>
      <w:r w:rsidRPr="00CA74FF">
        <w:rPr>
          <w:rFonts w:asciiTheme="majorBidi" w:hAnsiTheme="majorBidi" w:cstheme="majorBidi"/>
          <w:iCs/>
        </w:rPr>
        <w:t xml:space="preserve"> CHARGES</w:t>
      </w:r>
    </w:p>
    <w:p w:rsidR="00976F7F" w:rsidRPr="00CA74FF" w:rsidRDefault="00976F7F" w:rsidP="00976F7F">
      <w:pPr>
        <w:spacing w:after="0" w:line="240" w:lineRule="auto"/>
        <w:rPr>
          <w:rFonts w:asciiTheme="majorBidi" w:hAnsiTheme="majorBidi" w:cstheme="majorBidi"/>
          <w:b/>
          <w:bCs/>
          <w:szCs w:val="40"/>
        </w:rPr>
      </w:pPr>
    </w:p>
    <w:p w:rsidR="00976F7F" w:rsidRPr="00CA74FF" w:rsidRDefault="00976F7F" w:rsidP="00976F7F">
      <w:pPr>
        <w:spacing w:after="0" w:line="240" w:lineRule="auto"/>
        <w:rPr>
          <w:rFonts w:asciiTheme="majorBidi" w:hAnsiTheme="majorBidi" w:cstheme="majorBidi"/>
          <w:bCs/>
          <w:iCs/>
          <w:caps/>
          <w:szCs w:val="16"/>
        </w:rPr>
      </w:pPr>
      <w:r w:rsidRPr="00CA74FF">
        <w:rPr>
          <w:rFonts w:asciiTheme="majorBidi" w:hAnsiTheme="majorBidi" w:cstheme="majorBidi"/>
          <w:b/>
          <w:szCs w:val="16"/>
        </w:rPr>
        <w:t>Chapter 9: Environmental management in transport</w:t>
      </w:r>
    </w:p>
    <w:p w:rsidR="00976F7F" w:rsidRPr="00CA74FF" w:rsidRDefault="00976F7F" w:rsidP="00976F7F">
      <w:pPr>
        <w:pStyle w:val="03EPRregularparagraphs"/>
        <w:suppressAutoHyphens/>
        <w:rPr>
          <w:rFonts w:asciiTheme="majorBidi" w:hAnsiTheme="majorBidi" w:cstheme="majorBidi"/>
          <w:szCs w:val="16"/>
        </w:rPr>
      </w:pPr>
      <w:r w:rsidRPr="00CA74FF">
        <w:rPr>
          <w:rFonts w:asciiTheme="majorBidi" w:hAnsiTheme="majorBidi" w:cstheme="majorBidi"/>
          <w:szCs w:val="16"/>
        </w:rPr>
        <w:t xml:space="preserve">The impact of the transport sector on the environment in Ukraine has increased significantly during the last decade. In spite of insufficient and unreliable data, there is evidence that: </w:t>
      </w:r>
    </w:p>
    <w:p w:rsidR="00976F7F" w:rsidRPr="00CA74FF" w:rsidRDefault="00976F7F" w:rsidP="00976F7F">
      <w:pPr>
        <w:pStyle w:val="03EPRregularparagraphs"/>
        <w:numPr>
          <w:ilvl w:val="0"/>
          <w:numId w:val="3"/>
        </w:numPr>
        <w:tabs>
          <w:tab w:val="clear" w:pos="720"/>
          <w:tab w:val="num" w:pos="360"/>
        </w:tabs>
        <w:suppressAutoHyphens/>
        <w:ind w:left="0" w:firstLine="0"/>
        <w:rPr>
          <w:rFonts w:asciiTheme="majorBidi" w:hAnsiTheme="majorBidi" w:cstheme="majorBidi"/>
          <w:szCs w:val="16"/>
        </w:rPr>
      </w:pPr>
      <w:r w:rsidRPr="00CA74FF">
        <w:rPr>
          <w:rFonts w:asciiTheme="majorBidi" w:hAnsiTheme="majorBidi" w:cstheme="majorBidi"/>
          <w:szCs w:val="16"/>
        </w:rPr>
        <w:t xml:space="preserve">Official calculations show an increase in all types of emissions from road transport; </w:t>
      </w:r>
    </w:p>
    <w:p w:rsidR="00976F7F" w:rsidRPr="00CA74FF" w:rsidRDefault="00976F7F" w:rsidP="00976F7F">
      <w:pPr>
        <w:pStyle w:val="03EPRregularparagraphs"/>
        <w:numPr>
          <w:ilvl w:val="0"/>
          <w:numId w:val="3"/>
        </w:numPr>
        <w:tabs>
          <w:tab w:val="clear" w:pos="720"/>
          <w:tab w:val="num" w:pos="360"/>
        </w:tabs>
        <w:suppressAutoHyphens/>
        <w:ind w:left="0" w:firstLine="0"/>
        <w:rPr>
          <w:rFonts w:asciiTheme="majorBidi" w:hAnsiTheme="majorBidi" w:cstheme="majorBidi"/>
          <w:szCs w:val="16"/>
        </w:rPr>
      </w:pPr>
      <w:r w:rsidRPr="00CA74FF">
        <w:rPr>
          <w:rFonts w:asciiTheme="majorBidi" w:hAnsiTheme="majorBidi" w:cstheme="majorBidi"/>
          <w:szCs w:val="16"/>
        </w:rPr>
        <w:t>Associated with the emissions, energy consumption by road transport has also increased;</w:t>
      </w:r>
    </w:p>
    <w:p w:rsidR="00976F7F" w:rsidRPr="00CA74FF" w:rsidRDefault="00976F7F" w:rsidP="00976F7F">
      <w:pPr>
        <w:pStyle w:val="03EPRregularparagraphs"/>
        <w:numPr>
          <w:ilvl w:val="0"/>
          <w:numId w:val="3"/>
        </w:numPr>
        <w:tabs>
          <w:tab w:val="clear" w:pos="720"/>
          <w:tab w:val="num" w:pos="360"/>
        </w:tabs>
        <w:suppressAutoHyphens/>
        <w:ind w:left="0" w:firstLine="0"/>
        <w:rPr>
          <w:rFonts w:asciiTheme="majorBidi" w:hAnsiTheme="majorBidi" w:cstheme="majorBidi"/>
          <w:szCs w:val="16"/>
        </w:rPr>
      </w:pPr>
      <w:r w:rsidRPr="00CA74FF">
        <w:rPr>
          <w:rFonts w:asciiTheme="majorBidi" w:hAnsiTheme="majorBidi" w:cstheme="majorBidi"/>
          <w:szCs w:val="16"/>
        </w:rPr>
        <w:t>Based on the increased stock of private passenger cars, there has been a corresponding increase in transport volume and vehicle mileage; and</w:t>
      </w:r>
    </w:p>
    <w:p w:rsidR="00976F7F" w:rsidRPr="00CA74FF" w:rsidRDefault="00976F7F" w:rsidP="00976F7F">
      <w:pPr>
        <w:pStyle w:val="03EPRregularparagraphs"/>
        <w:numPr>
          <w:ilvl w:val="0"/>
          <w:numId w:val="3"/>
        </w:numPr>
        <w:tabs>
          <w:tab w:val="clear" w:pos="720"/>
          <w:tab w:val="num" w:pos="360"/>
        </w:tabs>
        <w:suppressAutoHyphens/>
        <w:ind w:left="0" w:firstLine="0"/>
        <w:rPr>
          <w:rFonts w:asciiTheme="majorBidi" w:hAnsiTheme="majorBidi" w:cstheme="majorBidi"/>
          <w:szCs w:val="16"/>
        </w:rPr>
      </w:pPr>
      <w:r w:rsidRPr="00CA74FF">
        <w:rPr>
          <w:rFonts w:asciiTheme="majorBidi" w:hAnsiTheme="majorBidi" w:cstheme="majorBidi"/>
          <w:szCs w:val="16"/>
        </w:rPr>
        <w:t>A modal shift has occurred in the overall traffic volume, with road transport increasing its share.</w:t>
      </w:r>
    </w:p>
    <w:p w:rsidR="00976F7F" w:rsidRPr="00CA74FF" w:rsidRDefault="00976F7F" w:rsidP="00976F7F">
      <w:pPr>
        <w:pStyle w:val="03EPRregularparagraphs"/>
        <w:suppressAutoHyphens/>
        <w:rPr>
          <w:rFonts w:asciiTheme="majorBidi" w:hAnsiTheme="majorBidi" w:cstheme="majorBidi"/>
          <w:szCs w:val="16"/>
        </w:rPr>
      </w:pPr>
      <w:r w:rsidRPr="00CA74FF">
        <w:rPr>
          <w:rFonts w:asciiTheme="majorBidi" w:hAnsiTheme="majorBidi" w:cstheme="majorBidi"/>
          <w:szCs w:val="16"/>
        </w:rPr>
        <w:t xml:space="preserve">The local situation in Kyiv also supports the assumption of deteriorating environmental performance: </w:t>
      </w:r>
    </w:p>
    <w:p w:rsidR="00976F7F" w:rsidRPr="00CA74FF" w:rsidRDefault="00976F7F" w:rsidP="00976F7F">
      <w:pPr>
        <w:pStyle w:val="03EPRregularparagraphs"/>
        <w:numPr>
          <w:ilvl w:val="0"/>
          <w:numId w:val="3"/>
        </w:numPr>
        <w:tabs>
          <w:tab w:val="clear" w:pos="720"/>
          <w:tab w:val="num" w:pos="360"/>
        </w:tabs>
        <w:suppressAutoHyphens/>
        <w:ind w:left="0" w:firstLine="0"/>
        <w:rPr>
          <w:rFonts w:asciiTheme="majorBidi" w:hAnsiTheme="majorBidi" w:cstheme="majorBidi"/>
          <w:szCs w:val="16"/>
        </w:rPr>
      </w:pPr>
      <w:r w:rsidRPr="00CA74FF">
        <w:rPr>
          <w:rFonts w:asciiTheme="majorBidi" w:hAnsiTheme="majorBidi" w:cstheme="majorBidi"/>
          <w:szCs w:val="16"/>
        </w:rPr>
        <w:t xml:space="preserve">The stock of private passenger cars has almost tripled in the past decade. </w:t>
      </w:r>
    </w:p>
    <w:p w:rsidR="00976F7F" w:rsidRPr="00CA74FF" w:rsidRDefault="00976F7F" w:rsidP="00976F7F">
      <w:pPr>
        <w:pStyle w:val="03EPRregularparagraphs"/>
        <w:numPr>
          <w:ilvl w:val="0"/>
          <w:numId w:val="3"/>
        </w:numPr>
        <w:tabs>
          <w:tab w:val="clear" w:pos="720"/>
          <w:tab w:val="num" w:pos="360"/>
        </w:tabs>
        <w:suppressAutoHyphens/>
        <w:ind w:left="0" w:firstLine="0"/>
        <w:rPr>
          <w:rFonts w:asciiTheme="majorBidi" w:hAnsiTheme="majorBidi" w:cstheme="majorBidi"/>
          <w:szCs w:val="16"/>
        </w:rPr>
      </w:pPr>
      <w:r w:rsidRPr="00CA74FF">
        <w:rPr>
          <w:rFonts w:asciiTheme="majorBidi" w:hAnsiTheme="majorBidi" w:cstheme="majorBidi"/>
          <w:szCs w:val="16"/>
        </w:rPr>
        <w:t xml:space="preserve">Air pollution in Kyiv has worsened due to increased transport volume and a lack of catalytic converters, even in new vehicles. </w:t>
      </w:r>
    </w:p>
    <w:p w:rsidR="00976F7F" w:rsidRPr="00CA74FF" w:rsidRDefault="00976F7F" w:rsidP="00976F7F">
      <w:pPr>
        <w:pStyle w:val="03EPRregularparagraphs"/>
        <w:numPr>
          <w:ilvl w:val="0"/>
          <w:numId w:val="3"/>
        </w:numPr>
        <w:tabs>
          <w:tab w:val="clear" w:pos="720"/>
          <w:tab w:val="num" w:pos="360"/>
        </w:tabs>
        <w:suppressAutoHyphens/>
        <w:ind w:left="0" w:firstLine="0"/>
        <w:rPr>
          <w:rFonts w:asciiTheme="majorBidi" w:hAnsiTheme="majorBidi" w:cstheme="majorBidi"/>
          <w:szCs w:val="16"/>
        </w:rPr>
      </w:pPr>
      <w:r w:rsidRPr="00CA74FF">
        <w:rPr>
          <w:rFonts w:asciiTheme="majorBidi" w:hAnsiTheme="majorBidi" w:cstheme="majorBidi"/>
          <w:szCs w:val="16"/>
        </w:rPr>
        <w:t xml:space="preserve">Nitrogen dioxide concentrations have increased since 2001 and are now about 2.75 times higher than the national standards. </w:t>
      </w:r>
    </w:p>
    <w:p w:rsidR="00976F7F" w:rsidRPr="00CA74FF" w:rsidRDefault="00976F7F" w:rsidP="00976F7F">
      <w:pPr>
        <w:pStyle w:val="03EPRregularparagraphs"/>
        <w:suppressAutoHyphens/>
        <w:rPr>
          <w:rFonts w:asciiTheme="majorBidi" w:hAnsiTheme="majorBidi" w:cstheme="majorBidi"/>
          <w:szCs w:val="16"/>
        </w:rPr>
      </w:pPr>
      <w:r w:rsidRPr="00CA74FF">
        <w:rPr>
          <w:rFonts w:asciiTheme="majorBidi" w:hAnsiTheme="majorBidi" w:cstheme="majorBidi"/>
          <w:szCs w:val="16"/>
        </w:rPr>
        <w:t>Experience in other countries in transition has shown that improvements in the economic situation are generally accompanied by an increase in transport volumes. Therefore, it is likely that further economic growth will lead to an increase in transport activities and the use of private vehicles, and therefore an increase in energy consumption and air-polluting emissions. For all these reasons, the environmental impact of transport activities is beginning to create serious health and environment problems, and Ukraine, which until now has paid little attention to this issue till now, urgently needs to address it.</w:t>
      </w:r>
    </w:p>
    <w:p w:rsidR="00976F7F" w:rsidRPr="00CA74FF" w:rsidRDefault="00976F7F" w:rsidP="00976F7F">
      <w:pPr>
        <w:pStyle w:val="03EPRregularparagraphs"/>
        <w:suppressAutoHyphens/>
        <w:rPr>
          <w:rFonts w:asciiTheme="majorBidi" w:hAnsiTheme="majorBidi" w:cstheme="majorBidi"/>
          <w:szCs w:val="16"/>
        </w:rPr>
      </w:pPr>
      <w:r w:rsidRPr="00CA74FF">
        <w:rPr>
          <w:rFonts w:asciiTheme="majorBidi" w:hAnsiTheme="majorBidi" w:cstheme="majorBidi"/>
          <w:szCs w:val="16"/>
        </w:rPr>
        <w:t xml:space="preserve">Before any sectoral strategy is developed, reliable statistical data need to be collected and appropriate internationally recognized indicators used. These are necessary not only for determining policy directions but also for measuring the effects of any policy that is finally implemented. The serious inconsistencies and gaps in Ukraine’s official data on transport indicators and related environmental impacts are cause for concern. These data are insufficient to support any decision-making and cannot be used to adequately reflect trends. This shows that government competencies are not being used appropriately and that cooperation between government institutions is lacking. In addition, the overall political responsibility for transport and its environmental impacts does not seem to be coordinated by one government body but rather is distributed among several ministries, institutions and oblast and local authorities. </w:t>
      </w:r>
    </w:p>
    <w:p w:rsidR="00976F7F" w:rsidRPr="00CA74FF" w:rsidRDefault="00976F7F" w:rsidP="00976F7F">
      <w:pPr>
        <w:pStyle w:val="03EPRregularparagraphs"/>
        <w:suppressAutoHyphens/>
        <w:rPr>
          <w:rFonts w:asciiTheme="majorBidi" w:hAnsiTheme="majorBidi" w:cstheme="majorBidi"/>
          <w:szCs w:val="16"/>
          <w:lang w:eastAsia="de-DE"/>
        </w:rPr>
      </w:pPr>
    </w:p>
    <w:p w:rsidR="00976F7F" w:rsidRPr="00CA74FF" w:rsidRDefault="00976F7F" w:rsidP="00976F7F">
      <w:pPr>
        <w:pStyle w:val="03EPRregularparagraphs"/>
        <w:suppressAutoHyphens/>
        <w:rPr>
          <w:rFonts w:asciiTheme="majorBidi" w:hAnsiTheme="majorBidi" w:cstheme="majorBidi"/>
          <w:i/>
          <w:iCs/>
          <w:szCs w:val="16"/>
          <w:u w:val="single"/>
        </w:rPr>
      </w:pPr>
      <w:r w:rsidRPr="00CA74FF">
        <w:rPr>
          <w:rFonts w:asciiTheme="majorBidi" w:hAnsiTheme="majorBidi" w:cstheme="majorBidi"/>
          <w:i/>
          <w:iCs/>
          <w:szCs w:val="16"/>
          <w:highlight w:val="yellow"/>
          <w:u w:val="single"/>
        </w:rPr>
        <w:t>Recommendation 9.1:</w:t>
      </w:r>
    </w:p>
    <w:p w:rsidR="00976F7F" w:rsidRPr="00CA74FF" w:rsidRDefault="00976F7F" w:rsidP="00976F7F">
      <w:pPr>
        <w:pStyle w:val="03EPRregularparagraphs"/>
        <w:suppressAutoHyphens/>
        <w:rPr>
          <w:rFonts w:asciiTheme="majorBidi" w:hAnsiTheme="majorBidi" w:cstheme="majorBidi"/>
          <w:bCs/>
          <w:i/>
          <w:iCs/>
          <w:szCs w:val="16"/>
        </w:rPr>
      </w:pPr>
      <w:r w:rsidRPr="00CA74FF">
        <w:rPr>
          <w:rFonts w:asciiTheme="majorBidi" w:hAnsiTheme="majorBidi" w:cstheme="majorBidi"/>
          <w:i/>
          <w:iCs/>
          <w:szCs w:val="16"/>
        </w:rPr>
        <w:t>The State Committee of Statistics, in cooperation with the Ministry of Transport and Communications and the Ministry of Environmental Protection</w:t>
      </w:r>
      <w:r w:rsidRPr="00CA74FF">
        <w:rPr>
          <w:rFonts w:asciiTheme="majorBidi" w:hAnsiTheme="majorBidi" w:cstheme="majorBidi"/>
          <w:bCs/>
          <w:i/>
          <w:iCs/>
          <w:szCs w:val="16"/>
        </w:rPr>
        <w:t>, should gather, manage and</w:t>
      </w:r>
      <w:r w:rsidRPr="00CA74FF">
        <w:rPr>
          <w:rFonts w:asciiTheme="majorBidi" w:hAnsiTheme="majorBidi" w:cstheme="majorBidi"/>
          <w:i/>
          <w:iCs/>
          <w:szCs w:val="16"/>
        </w:rPr>
        <w:t xml:space="preserve"> publish all i</w:t>
      </w:r>
      <w:r w:rsidRPr="00CA74FF">
        <w:rPr>
          <w:rFonts w:asciiTheme="majorBidi" w:hAnsiTheme="majorBidi" w:cstheme="majorBidi"/>
          <w:bCs/>
          <w:i/>
          <w:iCs/>
          <w:szCs w:val="16"/>
        </w:rPr>
        <w:t>nformation on transport and its environmental impacts, following internationally recognized statistical systems and indicators.</w:t>
      </w:r>
    </w:p>
    <w:p w:rsidR="00976F7F" w:rsidRPr="00CA74FF" w:rsidRDefault="00976F7F" w:rsidP="00976F7F">
      <w:pPr>
        <w:pStyle w:val="03EPRregularparagraphs"/>
        <w:suppressAutoHyphens/>
        <w:rPr>
          <w:rFonts w:asciiTheme="majorBidi" w:hAnsiTheme="majorBidi" w:cstheme="majorBidi"/>
          <w:b/>
          <w:bCs/>
          <w:i/>
          <w:iCs/>
          <w:szCs w:val="16"/>
        </w:rPr>
      </w:pPr>
    </w:p>
    <w:p w:rsidR="00976F7F" w:rsidRPr="00CA74FF" w:rsidRDefault="00976F7F" w:rsidP="00976F7F">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Pr="00CA74FF">
        <w:rPr>
          <w:rFonts w:asciiTheme="majorBidi" w:eastAsia="Calibri" w:hAnsiTheme="majorBidi" w:cstheme="majorBidi"/>
          <w:lang w:val="en-GB"/>
        </w:rPr>
        <w:t xml:space="preserve"> (Please indicate the status of implementation)</w:t>
      </w:r>
    </w:p>
    <w:p w:rsidR="00976F7F" w:rsidRPr="00CA74FF" w:rsidRDefault="00E91312" w:rsidP="00976F7F">
      <w:pPr>
        <w:pStyle w:val="EPRRecBody"/>
        <w:jc w:val="left"/>
        <w:rPr>
          <w:rFonts w:asciiTheme="majorBidi" w:eastAsia="Calibri" w:hAnsiTheme="majorBidi" w:cstheme="majorBidi"/>
          <w:i w:val="0"/>
          <w:iCs/>
          <w:szCs w:val="22"/>
        </w:rPr>
      </w:pPr>
      <w:sdt>
        <w:sdtPr>
          <w:rPr>
            <w:rFonts w:asciiTheme="majorBidi" w:eastAsia="Calibri" w:hAnsiTheme="majorBidi" w:cstheme="majorBidi"/>
            <w:i w:val="0"/>
            <w:iCs/>
            <w:szCs w:val="22"/>
          </w:rPr>
          <w:id w:val="137202485"/>
        </w:sdtPr>
        <w:sdtEndPr/>
        <w:sdtContent>
          <w:r w:rsidR="00976F7F" w:rsidRPr="00CA74FF">
            <w:rPr>
              <w:rFonts w:ascii="Segoe UI Symbol" w:eastAsia="MS Gothic" w:hAnsi="Segoe UI Symbol" w:cs="Segoe UI Symbol"/>
              <w:i w:val="0"/>
              <w:iCs/>
              <w:szCs w:val="22"/>
            </w:rPr>
            <w:t>☐</w:t>
          </w:r>
        </w:sdtContent>
      </w:sdt>
      <w:r w:rsidR="00976F7F" w:rsidRPr="00CA74FF">
        <w:rPr>
          <w:rFonts w:asciiTheme="majorBidi" w:eastAsia="Calibri" w:hAnsiTheme="majorBidi" w:cstheme="majorBidi"/>
          <w:i w:val="0"/>
          <w:iCs/>
          <w:szCs w:val="22"/>
        </w:rPr>
        <w:t xml:space="preserve"> Not started </w:t>
      </w:r>
      <w:r w:rsidR="00976F7F" w:rsidRPr="00CA74FF">
        <w:rPr>
          <w:rFonts w:asciiTheme="majorBidi" w:eastAsia="Calibri" w:hAnsiTheme="majorBidi" w:cstheme="majorBidi"/>
          <w:i w:val="0"/>
          <w:iCs/>
          <w:szCs w:val="22"/>
        </w:rPr>
        <w:tab/>
      </w:r>
      <w:r w:rsidR="00976F7F" w:rsidRPr="00CA74FF">
        <w:rPr>
          <w:rFonts w:asciiTheme="majorBidi" w:eastAsia="Calibri" w:hAnsiTheme="majorBidi" w:cstheme="majorBidi"/>
          <w:i w:val="0"/>
          <w:iCs/>
          <w:szCs w:val="22"/>
        </w:rPr>
        <w:tab/>
      </w:r>
      <w:sdt>
        <w:sdtPr>
          <w:rPr>
            <w:rFonts w:asciiTheme="majorBidi" w:eastAsia="Calibri" w:hAnsiTheme="majorBidi" w:cstheme="majorBidi"/>
            <w:b/>
            <w:bCs/>
            <w:i w:val="0"/>
            <w:iCs/>
            <w:szCs w:val="22"/>
          </w:rPr>
          <w:id w:val="137202486"/>
        </w:sdtPr>
        <w:sdtEndPr/>
        <w:sdtContent>
          <w:r w:rsidR="00976F7F" w:rsidRPr="00CA74FF">
            <w:rPr>
              <w:rFonts w:asciiTheme="majorBidi" w:eastAsia="MS Gothic" w:hAnsiTheme="majorBidi" w:cstheme="majorBidi"/>
              <w:b/>
              <w:bCs/>
              <w:i w:val="0"/>
              <w:iCs/>
              <w:szCs w:val="22"/>
            </w:rPr>
            <w:t xml:space="preserve">X </w:t>
          </w:r>
        </w:sdtContent>
      </w:sdt>
      <w:r w:rsidR="00976F7F" w:rsidRPr="00CA74FF">
        <w:rPr>
          <w:rFonts w:asciiTheme="majorBidi" w:eastAsia="Calibri" w:hAnsiTheme="majorBidi" w:cstheme="majorBidi"/>
          <w:b/>
          <w:bCs/>
          <w:i w:val="0"/>
          <w:iCs/>
          <w:szCs w:val="22"/>
        </w:rPr>
        <w:t>Starting phase</w:t>
      </w:r>
      <w:r w:rsidR="00976F7F"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37202487"/>
        </w:sdtPr>
        <w:sdtEndPr/>
        <w:sdtContent>
          <w:r w:rsidR="00976F7F" w:rsidRPr="00CA74FF">
            <w:rPr>
              <w:rFonts w:ascii="Segoe UI Symbol" w:eastAsia="MS Gothic" w:hAnsi="Segoe UI Symbol" w:cs="Segoe UI Symbol"/>
              <w:i w:val="0"/>
              <w:iCs/>
              <w:szCs w:val="22"/>
            </w:rPr>
            <w:t>☐</w:t>
          </w:r>
        </w:sdtContent>
      </w:sdt>
      <w:r w:rsidR="00976F7F" w:rsidRPr="00CA74FF">
        <w:rPr>
          <w:rFonts w:asciiTheme="majorBidi" w:eastAsia="Calibri" w:hAnsiTheme="majorBidi" w:cstheme="majorBidi"/>
          <w:i w:val="0"/>
          <w:iCs/>
          <w:szCs w:val="22"/>
        </w:rPr>
        <w:t xml:space="preserve"> On-going </w:t>
      </w:r>
      <w:r w:rsidR="00976F7F" w:rsidRPr="00CA74FF">
        <w:rPr>
          <w:rFonts w:asciiTheme="majorBidi" w:eastAsia="Calibri" w:hAnsiTheme="majorBidi" w:cstheme="majorBidi"/>
          <w:i w:val="0"/>
          <w:iCs/>
          <w:szCs w:val="22"/>
        </w:rPr>
        <w:tab/>
      </w:r>
      <w:r w:rsidR="00976F7F"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37202488"/>
        </w:sdtPr>
        <w:sdtEndPr/>
        <w:sdtContent>
          <w:r w:rsidR="00976F7F" w:rsidRPr="00CA74FF">
            <w:rPr>
              <w:rFonts w:ascii="Segoe UI Symbol" w:eastAsia="MS Gothic" w:hAnsi="Segoe UI Symbol" w:cs="Segoe UI Symbol"/>
              <w:i w:val="0"/>
              <w:iCs/>
              <w:szCs w:val="22"/>
            </w:rPr>
            <w:t>☐</w:t>
          </w:r>
        </w:sdtContent>
      </w:sdt>
      <w:r w:rsidR="00976F7F" w:rsidRPr="00CA74FF">
        <w:rPr>
          <w:rFonts w:asciiTheme="majorBidi" w:eastAsia="Calibri" w:hAnsiTheme="majorBidi" w:cstheme="majorBidi"/>
          <w:i w:val="0"/>
          <w:iCs/>
          <w:szCs w:val="22"/>
        </w:rPr>
        <w:t xml:space="preserve"> Implemented</w:t>
      </w:r>
    </w:p>
    <w:p w:rsidR="00976F7F" w:rsidRPr="00CA74FF" w:rsidRDefault="00976F7F" w:rsidP="00976F7F">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976F7F" w:rsidRPr="009871E9" w:rsidRDefault="00976F7F" w:rsidP="00C7527E">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r w:rsidRPr="009871E9">
        <w:rPr>
          <w:rFonts w:asciiTheme="majorBidi" w:hAnsiTheme="majorBidi" w:cstheme="majorBidi"/>
          <w:color w:val="2F5496" w:themeColor="accent1" w:themeShade="BF"/>
        </w:rPr>
        <w:t>Draft Law of Ukraine "On the Basics of Monitoring, Reporting and Verification of Greenhouse Gas Emissions" is being prepared for Parliament's decision</w:t>
      </w:r>
      <w:r w:rsidR="00C7527E" w:rsidRPr="009871E9">
        <w:rPr>
          <w:rFonts w:asciiTheme="majorBidi" w:hAnsiTheme="majorBidi" w:cstheme="majorBidi"/>
          <w:color w:val="2F5496" w:themeColor="accent1" w:themeShade="BF"/>
        </w:rPr>
        <w:t>.</w:t>
      </w:r>
    </w:p>
    <w:p w:rsidR="00976F7F" w:rsidRPr="00CA74FF" w:rsidRDefault="00976F7F" w:rsidP="00976F7F">
      <w:pPr>
        <w:spacing w:after="0" w:line="240" w:lineRule="auto"/>
        <w:rPr>
          <w:rFonts w:asciiTheme="majorBidi" w:hAnsiTheme="majorBidi" w:cstheme="majorBidi"/>
          <w:iCs/>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INFORMATION </w:t>
      </w:r>
      <w:r w:rsidR="00C7527E" w:rsidRPr="00CA74FF">
        <w:rPr>
          <w:rFonts w:asciiTheme="majorBidi" w:hAnsiTheme="majorBidi" w:cstheme="majorBidi"/>
          <w:iCs/>
        </w:rPr>
        <w:t>and</w:t>
      </w:r>
      <w:r w:rsidRPr="00CA74FF">
        <w:rPr>
          <w:rFonts w:asciiTheme="majorBidi" w:hAnsiTheme="majorBidi" w:cstheme="majorBidi"/>
          <w:iCs/>
        </w:rPr>
        <w:t xml:space="preserve"> AWARENESS</w:t>
      </w:r>
    </w:p>
    <w:p w:rsidR="00976F7F" w:rsidRPr="00CA74FF" w:rsidRDefault="00976F7F" w:rsidP="00976F7F">
      <w:pPr>
        <w:suppressAutoHyphens/>
        <w:spacing w:after="0" w:line="240" w:lineRule="auto"/>
        <w:rPr>
          <w:rFonts w:asciiTheme="majorBidi" w:hAnsiTheme="majorBidi" w:cstheme="majorBidi"/>
          <w:szCs w:val="16"/>
        </w:rPr>
      </w:pPr>
    </w:p>
    <w:p w:rsidR="00976F7F" w:rsidRPr="00CA74FF" w:rsidRDefault="00976F7F" w:rsidP="00976F7F">
      <w:pPr>
        <w:pStyle w:val="03EPRregularparagraphs"/>
        <w:suppressAutoHyphens/>
        <w:rPr>
          <w:rFonts w:asciiTheme="majorBidi" w:hAnsiTheme="majorBidi" w:cstheme="majorBidi"/>
          <w:szCs w:val="16"/>
        </w:rPr>
      </w:pPr>
      <w:r w:rsidRPr="00CA74FF">
        <w:rPr>
          <w:rFonts w:asciiTheme="majorBidi" w:hAnsiTheme="majorBidi" w:cstheme="majorBidi"/>
          <w:szCs w:val="16"/>
        </w:rPr>
        <w:t>As their standard of living improves, Ukraine’s inhabitants will increasingly purchase and use private vehicles. This will result in higher road transport volumes and mileage. Consequently, the modal shift from rail to road transport, which is already noticeable today, can be expected to continue. Further increases can be expected in transport-related environmental impacts, including energy consumption, carbon dioxide emissions, and air and noise pollution. More attention needs to be devoted to reducing these impacts.</w:t>
      </w:r>
    </w:p>
    <w:p w:rsidR="00976F7F" w:rsidRPr="00CA74FF" w:rsidRDefault="00976F7F" w:rsidP="00976F7F">
      <w:pPr>
        <w:pStyle w:val="03EPRregularparagraphs"/>
        <w:suppressAutoHyphens/>
        <w:rPr>
          <w:rFonts w:asciiTheme="majorBidi" w:hAnsiTheme="majorBidi" w:cstheme="majorBidi"/>
          <w:szCs w:val="16"/>
        </w:rPr>
      </w:pPr>
    </w:p>
    <w:p w:rsidR="00976F7F" w:rsidRPr="00CA74FF" w:rsidRDefault="00976F7F" w:rsidP="00976F7F">
      <w:pPr>
        <w:keepNext/>
        <w:suppressAutoHyphens/>
        <w:spacing w:after="0" w:line="240" w:lineRule="auto"/>
        <w:rPr>
          <w:rFonts w:asciiTheme="majorBidi" w:hAnsiTheme="majorBidi" w:cstheme="majorBidi"/>
          <w:i/>
          <w:szCs w:val="16"/>
        </w:rPr>
      </w:pPr>
      <w:r w:rsidRPr="00CA74FF">
        <w:rPr>
          <w:rFonts w:asciiTheme="majorBidi" w:hAnsiTheme="majorBidi" w:cstheme="majorBidi"/>
          <w:i/>
          <w:szCs w:val="16"/>
          <w:highlight w:val="yellow"/>
          <w:u w:val="single"/>
        </w:rPr>
        <w:t>Recommendation 9.2:</w:t>
      </w:r>
    </w:p>
    <w:p w:rsidR="00976F7F" w:rsidRPr="00CA74FF" w:rsidRDefault="00976F7F" w:rsidP="00976F7F">
      <w:pPr>
        <w:suppressAutoHyphens/>
        <w:spacing w:after="0" w:line="240" w:lineRule="auto"/>
        <w:ind w:left="15"/>
        <w:jc w:val="both"/>
        <w:rPr>
          <w:rFonts w:asciiTheme="majorBidi" w:hAnsiTheme="majorBidi" w:cstheme="majorBidi"/>
          <w:i/>
          <w:szCs w:val="16"/>
        </w:rPr>
      </w:pPr>
      <w:r w:rsidRPr="00CA74FF">
        <w:rPr>
          <w:rFonts w:asciiTheme="majorBidi" w:hAnsiTheme="majorBidi" w:cstheme="majorBidi"/>
          <w:i/>
          <w:szCs w:val="16"/>
        </w:rPr>
        <w:t>The Ministry of Environmental Protection, together with the Ministry of Transport and Communications, should:</w:t>
      </w:r>
    </w:p>
    <w:p w:rsidR="00976F7F" w:rsidRPr="00CA74FF" w:rsidRDefault="00976F7F" w:rsidP="00976F7F">
      <w:pPr>
        <w:numPr>
          <w:ilvl w:val="0"/>
          <w:numId w:val="4"/>
        </w:numPr>
        <w:tabs>
          <w:tab w:val="clear" w:pos="1140"/>
          <w:tab w:val="left" w:pos="540"/>
        </w:tabs>
        <w:suppressAutoHyphens/>
        <w:spacing w:after="0" w:line="240" w:lineRule="auto"/>
        <w:ind w:left="0" w:firstLine="0"/>
        <w:jc w:val="both"/>
        <w:rPr>
          <w:rFonts w:asciiTheme="majorBidi" w:hAnsiTheme="majorBidi" w:cstheme="majorBidi"/>
          <w:i/>
          <w:szCs w:val="16"/>
        </w:rPr>
      </w:pPr>
      <w:r w:rsidRPr="00CA74FF">
        <w:rPr>
          <w:rFonts w:asciiTheme="majorBidi" w:hAnsiTheme="majorBidi" w:cstheme="majorBidi"/>
          <w:i/>
          <w:szCs w:val="16"/>
        </w:rPr>
        <w:t>Carry out an analysis of the environmental impacts of the transport sector; and</w:t>
      </w:r>
    </w:p>
    <w:p w:rsidR="00976F7F" w:rsidRPr="00CA74FF" w:rsidRDefault="00976F7F" w:rsidP="00976F7F">
      <w:pPr>
        <w:numPr>
          <w:ilvl w:val="0"/>
          <w:numId w:val="4"/>
        </w:numPr>
        <w:tabs>
          <w:tab w:val="clear" w:pos="1140"/>
          <w:tab w:val="left" w:pos="540"/>
        </w:tabs>
        <w:suppressAutoHyphens/>
        <w:spacing w:after="0" w:line="240" w:lineRule="auto"/>
        <w:ind w:left="0" w:firstLine="0"/>
        <w:jc w:val="both"/>
        <w:rPr>
          <w:rFonts w:asciiTheme="majorBidi" w:hAnsiTheme="majorBidi" w:cstheme="majorBidi"/>
          <w:i/>
          <w:szCs w:val="16"/>
        </w:rPr>
      </w:pPr>
      <w:r w:rsidRPr="00CA74FF">
        <w:rPr>
          <w:rFonts w:asciiTheme="majorBidi" w:hAnsiTheme="majorBidi" w:cstheme="majorBidi"/>
          <w:i/>
          <w:szCs w:val="16"/>
        </w:rPr>
        <w:t>Based on the results of this analysis, elaborate strategic concepts for developing sustainable transport and solving related environmental problems. All data, definitions and concepts should be made publicly available and discussed with the stakeholders.</w:t>
      </w:r>
    </w:p>
    <w:p w:rsidR="00976F7F" w:rsidRPr="00CA74FF" w:rsidRDefault="00976F7F" w:rsidP="00976F7F">
      <w:pPr>
        <w:suppressAutoHyphens/>
        <w:spacing w:after="0" w:line="240" w:lineRule="auto"/>
        <w:ind w:left="15"/>
        <w:rPr>
          <w:rFonts w:asciiTheme="majorBidi" w:hAnsiTheme="majorBidi" w:cstheme="majorBidi"/>
          <w:i/>
          <w:szCs w:val="16"/>
        </w:rPr>
      </w:pPr>
    </w:p>
    <w:p w:rsidR="00976F7F" w:rsidRPr="00CA74FF" w:rsidRDefault="00976F7F" w:rsidP="00976F7F">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Pr="00CA74FF">
        <w:rPr>
          <w:rFonts w:asciiTheme="majorBidi" w:eastAsia="Calibri" w:hAnsiTheme="majorBidi" w:cstheme="majorBidi"/>
          <w:lang w:val="en-GB"/>
        </w:rPr>
        <w:t xml:space="preserve"> (Please indicate the status of implementation)</w:t>
      </w:r>
    </w:p>
    <w:p w:rsidR="00976F7F" w:rsidRPr="00CA74FF" w:rsidRDefault="00976F7F" w:rsidP="00976F7F">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(a) </w:t>
      </w:r>
      <w:sdt>
        <w:sdtPr>
          <w:rPr>
            <w:rFonts w:asciiTheme="majorBidi" w:eastAsia="Calibri" w:hAnsiTheme="majorBidi" w:cstheme="majorBidi"/>
            <w:i w:val="0"/>
            <w:iCs/>
            <w:szCs w:val="22"/>
          </w:rPr>
          <w:id w:val="137202489"/>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37202490"/>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3720249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r>
      <w:r w:rsidRPr="00CA74FF">
        <w:rPr>
          <w:rFonts w:asciiTheme="majorBidi" w:eastAsia="Calibri" w:hAnsiTheme="majorBidi" w:cstheme="majorBidi"/>
          <w:b/>
          <w:bCs/>
          <w:i w:val="0"/>
          <w:iCs/>
          <w:szCs w:val="22"/>
        </w:rPr>
        <w:t xml:space="preserve">    </w:t>
      </w:r>
      <w:r w:rsidRPr="00CA74FF">
        <w:rPr>
          <w:rFonts w:asciiTheme="majorBidi" w:eastAsia="MS Gothic" w:hAnsiTheme="majorBidi" w:cstheme="majorBidi"/>
          <w:b/>
          <w:bCs/>
          <w:i w:val="0"/>
          <w:iCs/>
          <w:szCs w:val="22"/>
        </w:rPr>
        <w:t>X</w:t>
      </w:r>
      <w:r w:rsidRPr="00CA74FF">
        <w:rPr>
          <w:rFonts w:asciiTheme="majorBidi" w:eastAsia="Calibri" w:hAnsiTheme="majorBidi" w:cstheme="majorBidi"/>
          <w:b/>
          <w:bCs/>
          <w:i w:val="0"/>
          <w:iCs/>
          <w:szCs w:val="22"/>
        </w:rPr>
        <w:t xml:space="preserve"> Implemented</w:t>
      </w:r>
    </w:p>
    <w:p w:rsidR="00976F7F" w:rsidRPr="00CA74FF" w:rsidRDefault="00976F7F" w:rsidP="00976F7F">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976F7F" w:rsidRPr="009871E9" w:rsidRDefault="00976F7F" w:rsidP="00C7527E">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proofErr w:type="spellStart"/>
      <w:r w:rsidRPr="009871E9">
        <w:rPr>
          <w:rFonts w:asciiTheme="majorBidi" w:hAnsiTheme="majorBidi" w:cstheme="majorBidi"/>
          <w:color w:val="2F5496" w:themeColor="accent1" w:themeShade="BF"/>
        </w:rPr>
        <w:t>Аn</w:t>
      </w:r>
      <w:proofErr w:type="spellEnd"/>
      <w:r w:rsidRPr="009871E9">
        <w:rPr>
          <w:rFonts w:asciiTheme="majorBidi" w:hAnsiTheme="majorBidi" w:cstheme="majorBidi"/>
          <w:color w:val="2F5496" w:themeColor="accent1" w:themeShade="BF"/>
        </w:rPr>
        <w:t xml:space="preserve"> analysis of the impact of the transport sector on the environment is carried out in accordance with the Law of Ukraine of October 16, 1992 № 2707 No. On the Protection of Atmospheric Air, order of the Ministry of Health of Ukraine of April 13, 2007 No. 184 "On Approval of Methodological Recommendations" Risk Assessment for the Health of the Population against Pollution of the Atmospheric Air"</w:t>
      </w:r>
      <w:r w:rsidR="00C7527E" w:rsidRPr="009871E9">
        <w:rPr>
          <w:rFonts w:asciiTheme="majorBidi" w:hAnsiTheme="majorBidi" w:cstheme="majorBidi"/>
          <w:color w:val="2F5496" w:themeColor="accent1" w:themeShade="BF"/>
        </w:rPr>
        <w:t>.</w:t>
      </w:r>
    </w:p>
    <w:p w:rsidR="00976F7F" w:rsidRPr="00CA74FF" w:rsidRDefault="00976F7F" w:rsidP="00976F7F">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(b) </w:t>
      </w:r>
      <w:sdt>
        <w:sdtPr>
          <w:rPr>
            <w:rFonts w:asciiTheme="majorBidi" w:eastAsia="Calibri" w:hAnsiTheme="majorBidi" w:cstheme="majorBidi"/>
            <w:i w:val="0"/>
            <w:iCs/>
            <w:szCs w:val="22"/>
          </w:rPr>
          <w:id w:val="137202493"/>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37202494"/>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r w:rsidRPr="00CA74FF">
        <w:rPr>
          <w:rFonts w:asciiTheme="majorBidi" w:eastAsia="Calibri" w:hAnsiTheme="majorBidi" w:cstheme="majorBidi"/>
          <w:b/>
          <w:bCs/>
          <w:i w:val="0"/>
          <w:iCs/>
          <w:szCs w:val="22"/>
        </w:rPr>
        <w:t xml:space="preserve">X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37202496"/>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976F7F" w:rsidRPr="00CA74FF" w:rsidRDefault="00976F7F" w:rsidP="00976F7F">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976F7F" w:rsidRPr="009871E9" w:rsidRDefault="00976F7F" w:rsidP="00C7527E">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r w:rsidRPr="009871E9">
        <w:rPr>
          <w:rFonts w:asciiTheme="majorBidi" w:hAnsiTheme="majorBidi" w:cstheme="majorBidi"/>
          <w:color w:val="2F5496" w:themeColor="accent1" w:themeShade="BF"/>
        </w:rPr>
        <w:t>The Resolution of the Cabinet of Ministers of Ukraine dated May 30, 2018, No. 430-r, approved the National Transport Strategy of Ukraine for the period up to 2030 which envisages raising the level of environmental safety in transport.</w:t>
      </w:r>
    </w:p>
    <w:p w:rsidR="00976F7F" w:rsidRPr="00CA74FF" w:rsidRDefault="00976F7F" w:rsidP="00976F7F">
      <w:pPr>
        <w:spacing w:after="0" w:line="240" w:lineRule="auto"/>
        <w:rPr>
          <w:rFonts w:asciiTheme="majorBidi" w:hAnsiTheme="majorBidi" w:cstheme="majorBidi"/>
          <w:iCs/>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(a)</w:t>
      </w:r>
      <w:r w:rsidR="00C7527E" w:rsidRPr="00CA74FF">
        <w:rPr>
          <w:rFonts w:asciiTheme="majorBidi" w:hAnsiTheme="majorBidi" w:cstheme="majorBidi"/>
          <w:iCs/>
        </w:rPr>
        <w:t xml:space="preserve"> –</w:t>
      </w:r>
      <w:r w:rsidRPr="00CA74FF">
        <w:rPr>
          <w:rFonts w:asciiTheme="majorBidi" w:hAnsiTheme="majorBidi" w:cstheme="majorBidi"/>
          <w:iCs/>
        </w:rPr>
        <w:t xml:space="preserve"> (b) INFORMATION </w:t>
      </w:r>
      <w:r w:rsidR="00C7527E" w:rsidRPr="00CA74FF">
        <w:rPr>
          <w:rFonts w:asciiTheme="majorBidi" w:hAnsiTheme="majorBidi" w:cstheme="majorBidi"/>
          <w:iCs/>
        </w:rPr>
        <w:t>and</w:t>
      </w:r>
      <w:r w:rsidRPr="00CA74FF">
        <w:rPr>
          <w:rFonts w:asciiTheme="majorBidi" w:hAnsiTheme="majorBidi" w:cstheme="majorBidi"/>
          <w:iCs/>
        </w:rPr>
        <w:t xml:space="preserve"> AWARENESS</w:t>
      </w:r>
    </w:p>
    <w:p w:rsidR="00976F7F" w:rsidRPr="00CA74FF" w:rsidRDefault="00976F7F" w:rsidP="00976F7F">
      <w:pPr>
        <w:suppressAutoHyphens/>
        <w:spacing w:after="0" w:line="240" w:lineRule="auto"/>
        <w:ind w:left="15"/>
        <w:rPr>
          <w:rFonts w:asciiTheme="majorBidi" w:hAnsiTheme="majorBidi" w:cstheme="majorBidi"/>
          <w:i/>
          <w:szCs w:val="16"/>
        </w:rPr>
      </w:pPr>
    </w:p>
    <w:p w:rsidR="00976F7F" w:rsidRPr="00CA74FF" w:rsidRDefault="00976F7F" w:rsidP="00976F7F">
      <w:pPr>
        <w:pStyle w:val="03EPRregularparagraphs"/>
        <w:suppressAutoHyphens/>
        <w:rPr>
          <w:rFonts w:asciiTheme="majorBidi" w:hAnsiTheme="majorBidi" w:cstheme="majorBidi"/>
          <w:iCs/>
          <w:szCs w:val="16"/>
        </w:rPr>
      </w:pPr>
      <w:r w:rsidRPr="00CA74FF">
        <w:rPr>
          <w:rFonts w:asciiTheme="majorBidi" w:hAnsiTheme="majorBidi" w:cstheme="majorBidi"/>
          <w:iCs/>
          <w:szCs w:val="16"/>
        </w:rPr>
        <w:t>B</w:t>
      </w:r>
      <w:r w:rsidRPr="00CA74FF">
        <w:rPr>
          <w:rFonts w:asciiTheme="majorBidi" w:hAnsiTheme="majorBidi" w:cstheme="majorBidi"/>
          <w:szCs w:val="16"/>
        </w:rPr>
        <w:t xml:space="preserve">etter knowledge of the environmental impacts of transport and an improved sense of political responsibility are prerequisites for raising awareness of environmental problems and winning acceptance of mandatory improvements in the transport sector. Technical measures are generally accepted most readily because they do not influence traffic behaviour and because, at least in some areas, they have very high efficiency. For instance, emissions of major air pollutants from vehicles complying with current EU standards are up to over 90 per cent lower than emissions from vehicles complying with the current Ukrainian national standards. </w:t>
      </w:r>
      <w:r w:rsidRPr="00CA74FF">
        <w:rPr>
          <w:rFonts w:asciiTheme="majorBidi" w:hAnsiTheme="majorBidi" w:cstheme="majorBidi"/>
          <w:iCs/>
          <w:szCs w:val="16"/>
        </w:rPr>
        <w:t xml:space="preserve">It is important that requirements of national standards on pollutants emissions for new vehicles are brought closer to EU emission limits as soon as possible. </w:t>
      </w:r>
      <w:r w:rsidRPr="00CA74FF">
        <w:rPr>
          <w:rFonts w:asciiTheme="majorBidi" w:hAnsiTheme="majorBidi" w:cstheme="majorBidi"/>
          <w:szCs w:val="16"/>
        </w:rPr>
        <w:t xml:space="preserve">However, the purchase of new vehicles depends on their affordability for a potential consumer. Therefore many cars built to dated environmental standards will continue to be used for some time, as will low-quality fuels. To be effective, policies will need to include measures that improve the current vehicle stock. </w:t>
      </w:r>
    </w:p>
    <w:p w:rsidR="00976F7F" w:rsidRPr="00CA74FF" w:rsidRDefault="00976F7F" w:rsidP="00976F7F">
      <w:pPr>
        <w:pStyle w:val="03EPRregularparagraphs"/>
        <w:suppressAutoHyphens/>
        <w:rPr>
          <w:rFonts w:asciiTheme="majorBidi" w:hAnsiTheme="majorBidi" w:cstheme="majorBidi"/>
          <w:szCs w:val="16"/>
        </w:rPr>
      </w:pPr>
      <w:r w:rsidRPr="00CA74FF">
        <w:rPr>
          <w:rFonts w:asciiTheme="majorBidi" w:hAnsiTheme="majorBidi" w:cstheme="majorBidi"/>
          <w:szCs w:val="16"/>
        </w:rPr>
        <w:t xml:space="preserve">Improving the quality of fuels and checking their compliance with quality standards would also reduce air pollution. Equipping vehicles with catalysts and filters further reduces emissions of nitrogen oxide, carbon monoxide, hydrocarbons and possibly particulate matter. In order to check the increasing energy </w:t>
      </w:r>
      <w:r w:rsidRPr="00CA74FF">
        <w:rPr>
          <w:rFonts w:asciiTheme="majorBidi" w:hAnsiTheme="majorBidi" w:cstheme="majorBidi"/>
          <w:szCs w:val="16"/>
        </w:rPr>
        <w:lastRenderedPageBreak/>
        <w:t>consumption and the growing emissions of greenhouse gases, other measures have to be considered, and technical inspection of cars needs to be carried out strictly and regularly. Such measures, when accompanied by changes in driving behaviour, usually lead to a reduction in fuel consumption and therefore in air emissions.</w:t>
      </w:r>
    </w:p>
    <w:p w:rsidR="00976F7F" w:rsidRPr="00CA74FF" w:rsidRDefault="00976F7F" w:rsidP="00976F7F">
      <w:pPr>
        <w:suppressAutoHyphens/>
        <w:spacing w:after="0" w:line="240" w:lineRule="auto"/>
        <w:rPr>
          <w:rFonts w:asciiTheme="majorBidi" w:hAnsiTheme="majorBidi" w:cstheme="majorBidi"/>
          <w:szCs w:val="16"/>
        </w:rPr>
      </w:pPr>
    </w:p>
    <w:p w:rsidR="00976F7F" w:rsidRPr="00CA74FF" w:rsidRDefault="00976F7F" w:rsidP="00976F7F">
      <w:pPr>
        <w:keepNext/>
        <w:suppressAutoHyphens/>
        <w:spacing w:after="0" w:line="240" w:lineRule="auto"/>
        <w:rPr>
          <w:rFonts w:asciiTheme="majorBidi" w:hAnsiTheme="majorBidi" w:cstheme="majorBidi"/>
          <w:i/>
          <w:szCs w:val="16"/>
        </w:rPr>
      </w:pPr>
      <w:r w:rsidRPr="00CA74FF">
        <w:rPr>
          <w:rFonts w:asciiTheme="majorBidi" w:hAnsiTheme="majorBidi" w:cstheme="majorBidi"/>
          <w:i/>
          <w:szCs w:val="16"/>
          <w:highlight w:val="yellow"/>
          <w:u w:val="single"/>
        </w:rPr>
        <w:t>Recommendation 9.3:</w:t>
      </w:r>
    </w:p>
    <w:p w:rsidR="00976F7F" w:rsidRPr="00CA74FF" w:rsidRDefault="00976F7F" w:rsidP="00976F7F">
      <w:pPr>
        <w:suppressAutoHyphens/>
        <w:spacing w:after="0" w:line="240" w:lineRule="auto"/>
        <w:jc w:val="both"/>
        <w:rPr>
          <w:rFonts w:asciiTheme="majorBidi" w:hAnsiTheme="majorBidi" w:cstheme="majorBidi"/>
          <w:i/>
          <w:szCs w:val="16"/>
        </w:rPr>
      </w:pPr>
      <w:r w:rsidRPr="00CA74FF">
        <w:rPr>
          <w:rFonts w:asciiTheme="majorBidi" w:hAnsiTheme="majorBidi" w:cstheme="majorBidi"/>
          <w:i/>
          <w:szCs w:val="16"/>
        </w:rPr>
        <w:t>The Ministry of Transport and Communications and the Ministry of Environmental Protection should:</w:t>
      </w:r>
    </w:p>
    <w:p w:rsidR="00976F7F" w:rsidRPr="00CA74FF" w:rsidRDefault="00976F7F" w:rsidP="00976F7F">
      <w:pPr>
        <w:numPr>
          <w:ilvl w:val="0"/>
          <w:numId w:val="5"/>
        </w:numPr>
        <w:tabs>
          <w:tab w:val="clear" w:pos="720"/>
          <w:tab w:val="num" w:pos="540"/>
        </w:tabs>
        <w:suppressAutoHyphens/>
        <w:spacing w:after="0" w:line="240" w:lineRule="auto"/>
        <w:ind w:firstLine="0"/>
        <w:jc w:val="both"/>
        <w:rPr>
          <w:rFonts w:asciiTheme="majorBidi" w:hAnsiTheme="majorBidi" w:cstheme="majorBidi"/>
          <w:i/>
          <w:szCs w:val="16"/>
        </w:rPr>
      </w:pPr>
      <w:r w:rsidRPr="00CA74FF">
        <w:rPr>
          <w:rFonts w:asciiTheme="majorBidi" w:hAnsiTheme="majorBidi" w:cstheme="majorBidi"/>
          <w:i/>
          <w:szCs w:val="16"/>
        </w:rPr>
        <w:t xml:space="preserve">Request the relevant authorities, including State Customs Service, to swiftly implement the Euro 2 standards, and prepare steps for transition to Euro 3 and 4; </w:t>
      </w:r>
    </w:p>
    <w:p w:rsidR="00976F7F" w:rsidRPr="00CA74FF" w:rsidRDefault="00976F7F" w:rsidP="00976F7F">
      <w:pPr>
        <w:numPr>
          <w:ilvl w:val="0"/>
          <w:numId w:val="5"/>
        </w:numPr>
        <w:tabs>
          <w:tab w:val="clear" w:pos="720"/>
          <w:tab w:val="num" w:pos="540"/>
        </w:tabs>
        <w:suppressAutoHyphens/>
        <w:spacing w:after="0" w:line="240" w:lineRule="auto"/>
        <w:ind w:firstLine="0"/>
        <w:jc w:val="both"/>
        <w:rPr>
          <w:rFonts w:asciiTheme="majorBidi" w:hAnsiTheme="majorBidi" w:cstheme="majorBidi"/>
          <w:i/>
          <w:szCs w:val="16"/>
        </w:rPr>
      </w:pPr>
      <w:r w:rsidRPr="00CA74FF">
        <w:rPr>
          <w:rFonts w:asciiTheme="majorBidi" w:hAnsiTheme="majorBidi" w:cstheme="majorBidi"/>
          <w:i/>
          <w:szCs w:val="16"/>
        </w:rPr>
        <w:t xml:space="preserve">In cooperation with the Ministry of Fuel and Energy, introduce EU standards on motor fuels EN 228-2004 and EN 590-2004 as national standards for vehicles with improved environmental indicators, facilitate improvement of fuel quality, in particular regarding sulphur content, and strengthen the enforcement of related quality standards; </w:t>
      </w:r>
    </w:p>
    <w:p w:rsidR="00976F7F" w:rsidRPr="00CA74FF" w:rsidRDefault="00976F7F" w:rsidP="00976F7F">
      <w:pPr>
        <w:numPr>
          <w:ilvl w:val="0"/>
          <w:numId w:val="5"/>
        </w:numPr>
        <w:tabs>
          <w:tab w:val="clear" w:pos="720"/>
          <w:tab w:val="num" w:pos="540"/>
        </w:tabs>
        <w:suppressAutoHyphens/>
        <w:spacing w:after="0" w:line="240" w:lineRule="auto"/>
        <w:ind w:firstLine="0"/>
        <w:jc w:val="both"/>
        <w:rPr>
          <w:rFonts w:asciiTheme="majorBidi" w:hAnsiTheme="majorBidi" w:cstheme="majorBidi"/>
          <w:i/>
          <w:szCs w:val="16"/>
        </w:rPr>
      </w:pPr>
      <w:r w:rsidRPr="00CA74FF">
        <w:rPr>
          <w:rFonts w:asciiTheme="majorBidi" w:hAnsiTheme="majorBidi" w:cstheme="majorBidi"/>
          <w:i/>
          <w:szCs w:val="16"/>
        </w:rPr>
        <w:t>Develop incentives to encourage the renewal of the car fleet and preferably to give a comparative advantage to cars with good environmental performance; and</w:t>
      </w:r>
    </w:p>
    <w:p w:rsidR="00976F7F" w:rsidRPr="00CA74FF" w:rsidRDefault="00976F7F" w:rsidP="00976F7F">
      <w:pPr>
        <w:numPr>
          <w:ilvl w:val="0"/>
          <w:numId w:val="5"/>
        </w:numPr>
        <w:tabs>
          <w:tab w:val="clear" w:pos="720"/>
          <w:tab w:val="num" w:pos="540"/>
        </w:tabs>
        <w:suppressAutoHyphens/>
        <w:spacing w:after="0" w:line="240" w:lineRule="auto"/>
        <w:ind w:firstLine="0"/>
        <w:jc w:val="both"/>
        <w:rPr>
          <w:rFonts w:asciiTheme="majorBidi" w:hAnsiTheme="majorBidi" w:cstheme="majorBidi"/>
          <w:i/>
          <w:szCs w:val="16"/>
        </w:rPr>
      </w:pPr>
      <w:r w:rsidRPr="00CA74FF">
        <w:rPr>
          <w:rFonts w:asciiTheme="majorBidi" w:hAnsiTheme="majorBidi" w:cstheme="majorBidi"/>
          <w:i/>
          <w:szCs w:val="16"/>
        </w:rPr>
        <w:t xml:space="preserve">Establish a national testing centre to check compliance of vehicle types with requirements of international standards. </w:t>
      </w:r>
    </w:p>
    <w:p w:rsidR="00976F7F" w:rsidRPr="00CA74FF" w:rsidRDefault="00976F7F" w:rsidP="00976F7F">
      <w:pPr>
        <w:suppressAutoHyphens/>
        <w:spacing w:after="0" w:line="240" w:lineRule="auto"/>
        <w:rPr>
          <w:rFonts w:asciiTheme="majorBidi" w:hAnsiTheme="majorBidi" w:cstheme="majorBidi"/>
          <w:b/>
          <w:bCs/>
          <w:i/>
          <w:szCs w:val="16"/>
        </w:rPr>
      </w:pPr>
    </w:p>
    <w:p w:rsidR="00976F7F" w:rsidRPr="00CA74FF" w:rsidRDefault="00976F7F" w:rsidP="00976F7F">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Pr="00CA74FF">
        <w:rPr>
          <w:rFonts w:asciiTheme="majorBidi" w:eastAsia="Calibri" w:hAnsiTheme="majorBidi" w:cstheme="majorBidi"/>
          <w:lang w:val="en-GB"/>
        </w:rPr>
        <w:t xml:space="preserve"> (Please indicate the status of implementation)</w:t>
      </w:r>
    </w:p>
    <w:p w:rsidR="00976F7F" w:rsidRPr="00CA74FF" w:rsidRDefault="00976F7F" w:rsidP="00976F7F">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(a) </w:t>
      </w:r>
      <w:sdt>
        <w:sdtPr>
          <w:rPr>
            <w:rFonts w:asciiTheme="majorBidi" w:eastAsia="Calibri" w:hAnsiTheme="majorBidi" w:cstheme="majorBidi"/>
            <w:i w:val="0"/>
            <w:iCs/>
            <w:szCs w:val="22"/>
          </w:rPr>
          <w:id w:val="137202497"/>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37202498"/>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37202499"/>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r>
      <w:r w:rsidRPr="00CA74FF">
        <w:rPr>
          <w:rFonts w:asciiTheme="majorBidi" w:eastAsia="Calibri" w:hAnsiTheme="majorBidi" w:cstheme="majorBidi"/>
          <w:b/>
          <w:bCs/>
          <w:i w:val="0"/>
          <w:iCs/>
          <w:szCs w:val="22"/>
        </w:rPr>
        <w:t xml:space="preserve">    </w:t>
      </w:r>
      <w:sdt>
        <w:sdtPr>
          <w:rPr>
            <w:rFonts w:asciiTheme="majorBidi" w:eastAsia="Calibri" w:hAnsiTheme="majorBidi" w:cstheme="majorBidi"/>
            <w:b/>
            <w:bCs/>
            <w:i w:val="0"/>
            <w:iCs/>
            <w:szCs w:val="22"/>
          </w:rPr>
          <w:id w:val="137202500"/>
        </w:sdtPr>
        <w:sdtEndPr/>
        <w:sdtContent>
          <w:r w:rsidRPr="00CA74FF">
            <w:rPr>
              <w:rFonts w:asciiTheme="majorBidi" w:eastAsia="MS Gothic" w:hAnsiTheme="majorBidi" w:cstheme="majorBidi"/>
              <w:b/>
              <w:bCs/>
              <w:i w:val="0"/>
              <w:iCs/>
              <w:szCs w:val="22"/>
            </w:rPr>
            <w:t xml:space="preserve">X </w:t>
          </w:r>
        </w:sdtContent>
      </w:sdt>
      <w:r w:rsidRPr="00CA74FF">
        <w:rPr>
          <w:rFonts w:asciiTheme="majorBidi" w:eastAsia="Calibri" w:hAnsiTheme="majorBidi" w:cstheme="majorBidi"/>
          <w:b/>
          <w:bCs/>
          <w:i w:val="0"/>
          <w:iCs/>
          <w:szCs w:val="22"/>
        </w:rPr>
        <w:t>Implemented</w:t>
      </w:r>
    </w:p>
    <w:p w:rsidR="00976F7F" w:rsidRPr="00CA74FF" w:rsidRDefault="00976F7F" w:rsidP="00976F7F">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976F7F" w:rsidRPr="009871E9" w:rsidRDefault="00976F7F" w:rsidP="00976F7F">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color w:val="2F5496" w:themeColor="accent1" w:themeShade="BF"/>
        </w:rPr>
      </w:pPr>
      <w:r w:rsidRPr="009871E9">
        <w:rPr>
          <w:rFonts w:asciiTheme="majorBidi" w:hAnsiTheme="majorBidi" w:cstheme="majorBidi"/>
          <w:color w:val="2F5496" w:themeColor="accent1" w:themeShade="BF"/>
        </w:rPr>
        <w:t>Approved by the decision of the Cabinet of Ministers of Ukraine</w:t>
      </w:r>
    </w:p>
    <w:p w:rsidR="00976F7F" w:rsidRPr="009871E9" w:rsidRDefault="00976F7F" w:rsidP="009871E9">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r w:rsidRPr="009871E9">
        <w:rPr>
          <w:rFonts w:asciiTheme="majorBidi" w:hAnsiTheme="majorBidi" w:cstheme="majorBidi"/>
          <w:color w:val="2F5496" w:themeColor="accent1" w:themeShade="BF"/>
        </w:rPr>
        <w:t>from August 1, 2013 № 927 TECHNICAL REGULATION concerning requirements for automotive gasoline, diesel, ship and boiler fuels, which set requirements and the deadline for the introduction of motor gasoline and diesel fuel into the circulation: the environmental class Euro3 - until December 31, 2015. ecological class Euro4 - until December 31, 2017, the environmental class Euro5 - is not limited.</w:t>
      </w:r>
    </w:p>
    <w:p w:rsidR="00976F7F" w:rsidRPr="00CA74FF" w:rsidRDefault="00976F7F" w:rsidP="00976F7F">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(b) </w:t>
      </w:r>
      <w:sdt>
        <w:sdtPr>
          <w:rPr>
            <w:rFonts w:asciiTheme="majorBidi" w:eastAsia="Calibri" w:hAnsiTheme="majorBidi" w:cstheme="majorBidi"/>
            <w:i w:val="0"/>
            <w:iCs/>
            <w:szCs w:val="22"/>
          </w:rPr>
          <w:id w:val="13720250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37202502"/>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37202503"/>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r>
      <w:r w:rsidRPr="00CA74FF">
        <w:rPr>
          <w:rFonts w:asciiTheme="majorBidi" w:eastAsia="Calibri" w:hAnsiTheme="majorBidi" w:cstheme="majorBidi"/>
          <w:b/>
          <w:bCs/>
          <w:i w:val="0"/>
          <w:iCs/>
          <w:szCs w:val="22"/>
        </w:rPr>
        <w:t xml:space="preserve">    </w:t>
      </w:r>
      <w:sdt>
        <w:sdtPr>
          <w:rPr>
            <w:rFonts w:asciiTheme="majorBidi" w:eastAsia="Calibri" w:hAnsiTheme="majorBidi" w:cstheme="majorBidi"/>
            <w:b/>
            <w:bCs/>
            <w:i w:val="0"/>
            <w:iCs/>
            <w:szCs w:val="22"/>
          </w:rPr>
          <w:id w:val="137202504"/>
        </w:sdtPr>
        <w:sdtEndPr/>
        <w:sdtContent>
          <w:r w:rsidRPr="00CA74FF">
            <w:rPr>
              <w:rFonts w:asciiTheme="majorBidi" w:eastAsia="MS Gothic" w:hAnsiTheme="majorBidi" w:cstheme="majorBidi"/>
              <w:b/>
              <w:bCs/>
              <w:i w:val="0"/>
              <w:iCs/>
              <w:szCs w:val="22"/>
            </w:rPr>
            <w:t xml:space="preserve">X </w:t>
          </w:r>
        </w:sdtContent>
      </w:sdt>
      <w:r w:rsidRPr="00CA74FF">
        <w:rPr>
          <w:rFonts w:asciiTheme="majorBidi" w:eastAsia="Calibri" w:hAnsiTheme="majorBidi" w:cstheme="majorBidi"/>
          <w:b/>
          <w:bCs/>
          <w:i w:val="0"/>
          <w:iCs/>
          <w:szCs w:val="22"/>
        </w:rPr>
        <w:t>Implemented</w:t>
      </w:r>
    </w:p>
    <w:p w:rsidR="00976F7F" w:rsidRPr="00CA74FF" w:rsidRDefault="00976F7F" w:rsidP="00976F7F">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976F7F" w:rsidRPr="009871E9" w:rsidRDefault="00976F7F" w:rsidP="00976F7F">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Cs/>
          <w:color w:val="2F5496" w:themeColor="accent1" w:themeShade="BF"/>
        </w:rPr>
      </w:pPr>
      <w:r w:rsidRPr="009871E9">
        <w:rPr>
          <w:rFonts w:asciiTheme="majorBidi" w:hAnsiTheme="majorBidi" w:cstheme="majorBidi"/>
          <w:iCs/>
          <w:color w:val="2F5496" w:themeColor="accent1" w:themeShade="BF"/>
          <w:szCs w:val="16"/>
        </w:rPr>
        <w:t>National standard</w:t>
      </w:r>
      <w:r w:rsidRPr="009871E9">
        <w:rPr>
          <w:rFonts w:asciiTheme="majorBidi" w:hAnsiTheme="majorBidi" w:cstheme="majorBidi"/>
          <w:iCs/>
          <w:color w:val="2F5496" w:themeColor="accent1" w:themeShade="BF"/>
        </w:rPr>
        <w:t xml:space="preserve"> DSTU 4839: 2007 "Gasoline cars of high quality. Specifications "- State standard of Ukraine, complies with the requirements of European standard EN 228: 2004. Approved by the Order of the </w:t>
      </w:r>
      <w:proofErr w:type="spellStart"/>
      <w:r w:rsidRPr="009871E9">
        <w:rPr>
          <w:rFonts w:asciiTheme="majorBidi" w:hAnsiTheme="majorBidi" w:cstheme="majorBidi"/>
          <w:iCs/>
          <w:color w:val="2F5496" w:themeColor="accent1" w:themeShade="BF"/>
        </w:rPr>
        <w:t>Derzhspozhyvstandart</w:t>
      </w:r>
      <w:proofErr w:type="spellEnd"/>
      <w:r w:rsidRPr="009871E9">
        <w:rPr>
          <w:rFonts w:asciiTheme="majorBidi" w:hAnsiTheme="majorBidi" w:cstheme="majorBidi"/>
          <w:iCs/>
          <w:color w:val="2F5496" w:themeColor="accent1" w:themeShade="BF"/>
        </w:rPr>
        <w:t xml:space="preserve"> of Ukraine No. 244 of October 03, 2007.</w:t>
      </w:r>
    </w:p>
    <w:p w:rsidR="00976F7F" w:rsidRPr="009871E9" w:rsidRDefault="00976F7F" w:rsidP="00C7527E">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r w:rsidRPr="009871E9">
        <w:rPr>
          <w:rFonts w:asciiTheme="majorBidi" w:hAnsiTheme="majorBidi" w:cstheme="majorBidi"/>
          <w:iCs/>
          <w:color w:val="2F5496" w:themeColor="accent1" w:themeShade="BF"/>
          <w:szCs w:val="16"/>
        </w:rPr>
        <w:t xml:space="preserve">National standard </w:t>
      </w:r>
      <w:r w:rsidRPr="009871E9">
        <w:rPr>
          <w:rFonts w:asciiTheme="majorBidi" w:hAnsiTheme="majorBidi" w:cstheme="majorBidi"/>
          <w:iCs/>
          <w:color w:val="2F5496" w:themeColor="accent1" w:themeShade="BF"/>
        </w:rPr>
        <w:t xml:space="preserve">DSTU 4840: 2007 "Diesel fuel of high quality. Specifications "- The state standard of Ukraine, complies with the requirements of the European standard EN 590: 2004. Approved by the Order of the </w:t>
      </w:r>
      <w:proofErr w:type="spellStart"/>
      <w:r w:rsidRPr="009871E9">
        <w:rPr>
          <w:rFonts w:asciiTheme="majorBidi" w:hAnsiTheme="majorBidi" w:cstheme="majorBidi"/>
          <w:iCs/>
          <w:color w:val="2F5496" w:themeColor="accent1" w:themeShade="BF"/>
        </w:rPr>
        <w:t>Derzhspozhyvstandart</w:t>
      </w:r>
      <w:proofErr w:type="spellEnd"/>
      <w:r w:rsidRPr="009871E9">
        <w:rPr>
          <w:rFonts w:asciiTheme="majorBidi" w:hAnsiTheme="majorBidi" w:cstheme="majorBidi"/>
          <w:iCs/>
          <w:color w:val="2F5496" w:themeColor="accent1" w:themeShade="BF"/>
        </w:rPr>
        <w:t xml:space="preserve"> of Ukraine No. 244 of October 03, 2007</w:t>
      </w:r>
      <w:r w:rsidR="00C7527E" w:rsidRPr="009871E9">
        <w:rPr>
          <w:rFonts w:asciiTheme="majorBidi" w:hAnsiTheme="majorBidi" w:cstheme="majorBidi"/>
          <w:iCs/>
          <w:color w:val="2F5496" w:themeColor="accent1" w:themeShade="BF"/>
        </w:rPr>
        <w:t>.</w:t>
      </w:r>
    </w:p>
    <w:p w:rsidR="00976F7F" w:rsidRPr="00CA74FF" w:rsidRDefault="00976F7F" w:rsidP="00976F7F">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(c) </w:t>
      </w:r>
      <w:sdt>
        <w:sdtPr>
          <w:rPr>
            <w:rFonts w:asciiTheme="majorBidi" w:eastAsia="Calibri" w:hAnsiTheme="majorBidi" w:cstheme="majorBidi"/>
            <w:i w:val="0"/>
            <w:iCs/>
            <w:szCs w:val="22"/>
          </w:rPr>
          <w:id w:val="137202505"/>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37202506"/>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37202507"/>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r>
      <w:r w:rsidRPr="00CA74FF">
        <w:rPr>
          <w:rFonts w:asciiTheme="majorBidi" w:eastAsia="Calibri" w:hAnsiTheme="majorBidi" w:cstheme="majorBidi"/>
          <w:b/>
          <w:bCs/>
          <w:i w:val="0"/>
          <w:iCs/>
          <w:szCs w:val="22"/>
        </w:rPr>
        <w:t xml:space="preserve">    </w:t>
      </w:r>
      <w:sdt>
        <w:sdtPr>
          <w:rPr>
            <w:rFonts w:asciiTheme="majorBidi" w:eastAsia="Calibri" w:hAnsiTheme="majorBidi" w:cstheme="majorBidi"/>
            <w:b/>
            <w:bCs/>
            <w:i w:val="0"/>
            <w:iCs/>
            <w:szCs w:val="22"/>
          </w:rPr>
          <w:id w:val="137202508"/>
        </w:sdtPr>
        <w:sdtEndPr/>
        <w:sdtContent>
          <w:r w:rsidRPr="00CA74FF">
            <w:rPr>
              <w:rFonts w:asciiTheme="majorBidi" w:eastAsia="MS Gothic" w:hAnsiTheme="majorBidi" w:cstheme="majorBidi"/>
              <w:b/>
              <w:bCs/>
              <w:i w:val="0"/>
              <w:iCs/>
              <w:szCs w:val="22"/>
            </w:rPr>
            <w:t xml:space="preserve">X </w:t>
          </w:r>
        </w:sdtContent>
      </w:sdt>
      <w:r w:rsidRPr="00CA74FF">
        <w:rPr>
          <w:rFonts w:asciiTheme="majorBidi" w:eastAsia="Calibri" w:hAnsiTheme="majorBidi" w:cstheme="majorBidi"/>
          <w:b/>
          <w:bCs/>
          <w:i w:val="0"/>
          <w:iCs/>
          <w:szCs w:val="22"/>
        </w:rPr>
        <w:t>Implemented</w:t>
      </w:r>
    </w:p>
    <w:p w:rsidR="00976F7F" w:rsidRPr="00CA74FF" w:rsidRDefault="00976F7F" w:rsidP="00976F7F">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976F7F" w:rsidRPr="009871E9" w:rsidRDefault="00976F7F" w:rsidP="00C7527E">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r w:rsidRPr="009871E9">
        <w:rPr>
          <w:rFonts w:asciiTheme="majorBidi" w:hAnsiTheme="majorBidi" w:cstheme="majorBidi"/>
          <w:color w:val="2F5496" w:themeColor="accent1" w:themeShade="BF"/>
        </w:rPr>
        <w:t>Among the priority areas is the development of transport infrastructure, increase and replacement of outdated rolling stock. Large cities of Ukraine receive new vehicles with ecological requirements of Euro 5. It is planned to launch electric buses, which are currently being tested.</w:t>
      </w:r>
    </w:p>
    <w:p w:rsidR="00976F7F" w:rsidRPr="00CA74FF" w:rsidRDefault="00976F7F" w:rsidP="00976F7F">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(d) </w:t>
      </w:r>
      <w:sdt>
        <w:sdtPr>
          <w:rPr>
            <w:rFonts w:asciiTheme="majorBidi" w:eastAsia="Calibri" w:hAnsiTheme="majorBidi" w:cstheme="majorBidi"/>
            <w:i w:val="0"/>
            <w:iCs/>
            <w:szCs w:val="22"/>
          </w:rPr>
          <w:id w:val="137202509"/>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37202510"/>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37202511"/>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On-going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b/>
            <w:bCs/>
            <w:i w:val="0"/>
            <w:iCs/>
            <w:szCs w:val="22"/>
          </w:rPr>
          <w:id w:val="137202512"/>
        </w:sdtPr>
        <w:sdtEndPr/>
        <w:sdtContent>
          <w:r w:rsidRPr="00CA74FF">
            <w:rPr>
              <w:rFonts w:asciiTheme="majorBidi" w:eastAsia="MS Gothic" w:hAnsiTheme="majorBidi" w:cstheme="majorBidi"/>
              <w:b/>
              <w:bCs/>
              <w:i w:val="0"/>
              <w:iCs/>
              <w:szCs w:val="22"/>
            </w:rPr>
            <w:t>X</w:t>
          </w:r>
        </w:sdtContent>
      </w:sdt>
      <w:r w:rsidRPr="00CA74FF">
        <w:rPr>
          <w:rFonts w:asciiTheme="majorBidi" w:eastAsia="Calibri" w:hAnsiTheme="majorBidi" w:cstheme="majorBidi"/>
          <w:b/>
          <w:bCs/>
          <w:i w:val="0"/>
          <w:iCs/>
          <w:szCs w:val="22"/>
        </w:rPr>
        <w:t xml:space="preserve"> Implemented</w:t>
      </w:r>
    </w:p>
    <w:p w:rsidR="00976F7F" w:rsidRPr="00CA74FF" w:rsidRDefault="00976F7F" w:rsidP="00976F7F">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976F7F" w:rsidRPr="009871E9" w:rsidRDefault="00976F7F" w:rsidP="00C7527E">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r w:rsidRPr="009871E9">
        <w:rPr>
          <w:rFonts w:asciiTheme="majorBidi" w:hAnsiTheme="majorBidi" w:cstheme="majorBidi"/>
          <w:color w:val="2F5496" w:themeColor="accent1" w:themeShade="BF"/>
        </w:rPr>
        <w:t>List of Certified Certification Authorities (authorized bodies) that have the right to issue type certificates and certificates of conformity of vehicles, their parts and equipment in accordance with the Resolution of the Cabinet of Ministers of Ukraine dated June 9, 2011 No. 738 "Certain issues concerning the certification of vehicles, their parts and equipment" and "Procedure for approving the design of vehicles, their parts and equipment", approved by the order of the Ministry of Infrastructure of Ukraine dated August 17, 2012 No. 521, registered with the Ministry of Justice of Ukraine on 14.09.201 2 for No. 1586/21898</w:t>
      </w:r>
      <w:r w:rsidR="00C7527E" w:rsidRPr="009871E9">
        <w:rPr>
          <w:rFonts w:asciiTheme="majorBidi" w:hAnsiTheme="majorBidi" w:cstheme="majorBidi"/>
          <w:color w:val="2F5496" w:themeColor="accent1" w:themeShade="BF"/>
        </w:rPr>
        <w:t>.</w:t>
      </w:r>
    </w:p>
    <w:p w:rsidR="00976F7F" w:rsidRPr="00CA74FF" w:rsidRDefault="00976F7F" w:rsidP="00F16797">
      <w:pPr>
        <w:spacing w:after="0" w:line="240" w:lineRule="auto"/>
        <w:rPr>
          <w:rFonts w:asciiTheme="majorBidi" w:hAnsiTheme="majorBidi" w:cstheme="majorBidi"/>
          <w:iCs/>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(a)</w:t>
      </w:r>
      <w:r w:rsidR="00F16797" w:rsidRPr="00CA74FF">
        <w:rPr>
          <w:rFonts w:asciiTheme="majorBidi" w:hAnsiTheme="majorBidi" w:cstheme="majorBidi"/>
          <w:iCs/>
        </w:rPr>
        <w:t xml:space="preserve"> – </w:t>
      </w:r>
      <w:r w:rsidRPr="00CA74FF">
        <w:rPr>
          <w:rFonts w:asciiTheme="majorBidi" w:hAnsiTheme="majorBidi" w:cstheme="majorBidi"/>
          <w:iCs/>
        </w:rPr>
        <w:t>(b)</w:t>
      </w:r>
      <w:r w:rsidR="00F16797" w:rsidRPr="00CA74FF">
        <w:rPr>
          <w:rFonts w:asciiTheme="majorBidi" w:hAnsiTheme="majorBidi" w:cstheme="majorBidi"/>
          <w:iCs/>
        </w:rPr>
        <w:t xml:space="preserve"> and</w:t>
      </w:r>
      <w:r w:rsidRPr="00CA74FF">
        <w:rPr>
          <w:rFonts w:asciiTheme="majorBidi" w:hAnsiTheme="majorBidi" w:cstheme="majorBidi"/>
          <w:iCs/>
        </w:rPr>
        <w:t xml:space="preserve"> (d) ROAD VEHICLE STANDARDS</w:t>
      </w:r>
      <w:r w:rsidR="00F16797" w:rsidRPr="00CA74FF">
        <w:rPr>
          <w:rFonts w:asciiTheme="majorBidi" w:hAnsiTheme="majorBidi" w:cstheme="majorBidi"/>
          <w:iCs/>
        </w:rPr>
        <w:t xml:space="preserve">; </w:t>
      </w:r>
      <w:r w:rsidRPr="00CA74FF">
        <w:rPr>
          <w:rFonts w:asciiTheme="majorBidi" w:hAnsiTheme="majorBidi" w:cstheme="majorBidi"/>
          <w:iCs/>
        </w:rPr>
        <w:t xml:space="preserve">(c) INCENTIVES </w:t>
      </w:r>
      <w:r w:rsidR="00F16797" w:rsidRPr="00CA74FF">
        <w:rPr>
          <w:rFonts w:asciiTheme="majorBidi" w:hAnsiTheme="majorBidi" w:cstheme="majorBidi"/>
          <w:iCs/>
        </w:rPr>
        <w:t>and</w:t>
      </w:r>
      <w:r w:rsidRPr="00CA74FF">
        <w:rPr>
          <w:rFonts w:asciiTheme="majorBidi" w:hAnsiTheme="majorBidi" w:cstheme="majorBidi"/>
          <w:iCs/>
        </w:rPr>
        <w:t xml:space="preserve"> CHARGES</w:t>
      </w:r>
    </w:p>
    <w:p w:rsidR="00976F7F" w:rsidRPr="00CA74FF" w:rsidRDefault="00976F7F" w:rsidP="00976F7F">
      <w:pPr>
        <w:suppressAutoHyphens/>
        <w:spacing w:after="0" w:line="240" w:lineRule="auto"/>
        <w:rPr>
          <w:rFonts w:asciiTheme="majorBidi" w:hAnsiTheme="majorBidi" w:cstheme="majorBidi"/>
          <w:b/>
          <w:bCs/>
          <w:i/>
          <w:szCs w:val="16"/>
        </w:rPr>
      </w:pPr>
    </w:p>
    <w:p w:rsidR="00976F7F" w:rsidRPr="00CA74FF" w:rsidRDefault="00976F7F" w:rsidP="00976F7F">
      <w:pPr>
        <w:pStyle w:val="03EPRregularparagraphs"/>
        <w:suppressAutoHyphens/>
        <w:rPr>
          <w:rFonts w:asciiTheme="majorBidi" w:hAnsiTheme="majorBidi" w:cstheme="majorBidi"/>
          <w:szCs w:val="16"/>
        </w:rPr>
      </w:pPr>
      <w:r w:rsidRPr="00CA74FF">
        <w:rPr>
          <w:rFonts w:asciiTheme="majorBidi" w:hAnsiTheme="majorBidi" w:cstheme="majorBidi"/>
          <w:szCs w:val="16"/>
        </w:rPr>
        <w:t>Globally, it has been observed that increased use of public transport (relative to the use of private passenger cars or aircraft) normally leads to lower environmental impacts. This applies to passenger transport via railways, trams or metro (subways) as well as to freight transport by rail or inland navigation. Passenger transport in the large cities of Ukraine could have a particularly large environmental impact. These cities have well-developed public transport systems whose relevance could, however, decrease in the future given the growing numbers of private passenger cars. Municipal authorities should devise measures to maintain attractive and competitive public transport services.</w:t>
      </w:r>
    </w:p>
    <w:p w:rsidR="00976F7F" w:rsidRPr="00CA74FF" w:rsidRDefault="00976F7F" w:rsidP="00976F7F">
      <w:pPr>
        <w:pStyle w:val="EPRregularparagraphs"/>
        <w:rPr>
          <w:rFonts w:asciiTheme="majorBidi" w:hAnsiTheme="majorBidi" w:cstheme="majorBidi"/>
          <w:szCs w:val="16"/>
        </w:rPr>
      </w:pPr>
    </w:p>
    <w:p w:rsidR="00976F7F" w:rsidRPr="00CA74FF" w:rsidRDefault="00976F7F" w:rsidP="00976F7F">
      <w:pPr>
        <w:keepNext/>
        <w:suppressAutoHyphens/>
        <w:spacing w:after="0" w:line="240" w:lineRule="auto"/>
        <w:rPr>
          <w:rFonts w:asciiTheme="majorBidi" w:hAnsiTheme="majorBidi" w:cstheme="majorBidi"/>
          <w:i/>
          <w:szCs w:val="16"/>
          <w:u w:val="single"/>
        </w:rPr>
      </w:pPr>
      <w:r w:rsidRPr="00CA74FF">
        <w:rPr>
          <w:rFonts w:asciiTheme="majorBidi" w:hAnsiTheme="majorBidi" w:cstheme="majorBidi"/>
          <w:i/>
          <w:szCs w:val="16"/>
          <w:highlight w:val="yellow"/>
          <w:u w:val="single"/>
        </w:rPr>
        <w:t>Recommendation 9.4:</w:t>
      </w:r>
      <w:r w:rsidRPr="00CA74FF">
        <w:rPr>
          <w:rFonts w:asciiTheme="majorBidi" w:hAnsiTheme="majorBidi" w:cstheme="majorBidi"/>
          <w:i/>
          <w:szCs w:val="16"/>
          <w:u w:val="single"/>
        </w:rPr>
        <w:t xml:space="preserve"> </w:t>
      </w:r>
    </w:p>
    <w:p w:rsidR="00976F7F" w:rsidRPr="00CA74FF" w:rsidRDefault="00976F7F" w:rsidP="00976F7F">
      <w:pPr>
        <w:suppressAutoHyphens/>
        <w:spacing w:after="0" w:line="240" w:lineRule="auto"/>
        <w:rPr>
          <w:rFonts w:asciiTheme="majorBidi" w:hAnsiTheme="majorBidi" w:cstheme="majorBidi"/>
          <w:i/>
          <w:szCs w:val="16"/>
        </w:rPr>
      </w:pPr>
      <w:r w:rsidRPr="00CA74FF">
        <w:rPr>
          <w:rFonts w:asciiTheme="majorBidi" w:hAnsiTheme="majorBidi" w:cstheme="majorBidi"/>
          <w:i/>
          <w:szCs w:val="16"/>
        </w:rPr>
        <w:t xml:space="preserve">The Ministry of Transport and Communications should continue and intensify the promotion of public transport by: </w:t>
      </w:r>
    </w:p>
    <w:p w:rsidR="00976F7F" w:rsidRPr="00CA74FF" w:rsidRDefault="00976F7F" w:rsidP="00976F7F">
      <w:pPr>
        <w:numPr>
          <w:ilvl w:val="0"/>
          <w:numId w:val="6"/>
        </w:numPr>
        <w:tabs>
          <w:tab w:val="clear" w:pos="720"/>
          <w:tab w:val="num" w:pos="540"/>
        </w:tabs>
        <w:suppressAutoHyphens/>
        <w:spacing w:after="0" w:line="240" w:lineRule="auto"/>
        <w:ind w:firstLine="0"/>
        <w:jc w:val="both"/>
        <w:rPr>
          <w:rFonts w:asciiTheme="majorBidi" w:hAnsiTheme="majorBidi" w:cstheme="majorBidi"/>
          <w:i/>
          <w:szCs w:val="16"/>
        </w:rPr>
      </w:pPr>
      <w:r w:rsidRPr="00CA74FF">
        <w:rPr>
          <w:rFonts w:asciiTheme="majorBidi" w:hAnsiTheme="majorBidi" w:cstheme="majorBidi"/>
          <w:i/>
          <w:szCs w:val="16"/>
        </w:rPr>
        <w:t xml:space="preserve">Developing a programme for modernization of the railway infrastructure; </w:t>
      </w:r>
    </w:p>
    <w:p w:rsidR="00976F7F" w:rsidRPr="00CA74FF" w:rsidRDefault="00976F7F" w:rsidP="00976F7F">
      <w:pPr>
        <w:numPr>
          <w:ilvl w:val="0"/>
          <w:numId w:val="6"/>
        </w:numPr>
        <w:tabs>
          <w:tab w:val="clear" w:pos="720"/>
          <w:tab w:val="num" w:pos="540"/>
        </w:tabs>
        <w:suppressAutoHyphens/>
        <w:spacing w:after="0" w:line="240" w:lineRule="auto"/>
        <w:ind w:firstLine="0"/>
        <w:jc w:val="both"/>
        <w:rPr>
          <w:rFonts w:asciiTheme="majorBidi" w:hAnsiTheme="majorBidi" w:cstheme="majorBidi"/>
          <w:i/>
          <w:szCs w:val="16"/>
        </w:rPr>
      </w:pPr>
      <w:r w:rsidRPr="00CA74FF">
        <w:rPr>
          <w:rFonts w:asciiTheme="majorBidi" w:hAnsiTheme="majorBidi" w:cstheme="majorBidi"/>
          <w:i/>
          <w:szCs w:val="16"/>
        </w:rPr>
        <w:t xml:space="preserve">In cooperation with municipal authorities, introducing measures to improve public urban transport. This includes modernization of the passenger fleet to decrease its emissions (e.g. retrofitting diesel vehicles with particulate filters, use of natural gas and other cleaner fuels for buses, and extension of tram, trolleybus and metro networks), facilitation of public transport flows, optimization of schedules and connections, and introduction of other appropriate measures favouring public transport. </w:t>
      </w:r>
    </w:p>
    <w:p w:rsidR="00976F7F" w:rsidRPr="00CA74FF" w:rsidRDefault="00976F7F" w:rsidP="00976F7F">
      <w:pPr>
        <w:spacing w:after="0" w:line="240" w:lineRule="auto"/>
        <w:jc w:val="both"/>
        <w:rPr>
          <w:rFonts w:asciiTheme="majorBidi" w:hAnsiTheme="majorBidi" w:cstheme="majorBidi"/>
          <w:szCs w:val="16"/>
        </w:rPr>
      </w:pPr>
    </w:p>
    <w:p w:rsidR="00976F7F" w:rsidRPr="00CA74FF" w:rsidRDefault="00976F7F" w:rsidP="00976F7F">
      <w:pPr>
        <w:pStyle w:val="EPRRecBullet"/>
        <w:rPr>
          <w:rFonts w:asciiTheme="majorBidi" w:eastAsia="Calibri" w:hAnsiTheme="majorBidi" w:cstheme="majorBidi"/>
          <w:i w:val="0"/>
          <w:iCs/>
          <w:highlight w:val="green"/>
          <w:u w:val="single"/>
          <w:lang w:val="en-GB"/>
        </w:rPr>
      </w:pPr>
      <w:r w:rsidRPr="00CA74FF">
        <w:rPr>
          <w:rFonts w:asciiTheme="majorBidi" w:eastAsia="Calibri" w:hAnsiTheme="majorBidi" w:cstheme="majorBidi"/>
          <w:i w:val="0"/>
          <w:iCs/>
          <w:highlight w:val="green"/>
          <w:u w:val="single"/>
          <w:lang w:val="en-GB"/>
        </w:rPr>
        <w:t>Implementation progress:</w:t>
      </w:r>
      <w:r w:rsidRPr="00CA74FF">
        <w:rPr>
          <w:rFonts w:asciiTheme="majorBidi" w:eastAsia="Calibri" w:hAnsiTheme="majorBidi" w:cstheme="majorBidi"/>
          <w:lang w:val="en-GB"/>
        </w:rPr>
        <w:t xml:space="preserve"> (Please indicate the status of implementation)</w:t>
      </w:r>
    </w:p>
    <w:p w:rsidR="00976F7F" w:rsidRPr="00CA74FF" w:rsidRDefault="00976F7F" w:rsidP="00976F7F">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(a) </w:t>
      </w:r>
      <w:sdt>
        <w:sdtPr>
          <w:rPr>
            <w:rFonts w:asciiTheme="majorBidi" w:eastAsia="Calibri" w:hAnsiTheme="majorBidi" w:cstheme="majorBidi"/>
            <w:i w:val="0"/>
            <w:iCs/>
            <w:szCs w:val="22"/>
          </w:rPr>
          <w:id w:val="137202513"/>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37202514"/>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r>
      <w:r w:rsidRPr="00CA74FF">
        <w:rPr>
          <w:rFonts w:asciiTheme="majorBidi" w:eastAsia="Calibri" w:hAnsiTheme="majorBidi" w:cstheme="majorBidi"/>
          <w:b/>
          <w:bCs/>
          <w:i w:val="0"/>
          <w:iCs/>
          <w:szCs w:val="22"/>
        </w:rPr>
        <w:t xml:space="preserve">     </w:t>
      </w:r>
      <w:sdt>
        <w:sdtPr>
          <w:rPr>
            <w:rFonts w:asciiTheme="majorBidi" w:eastAsia="Calibri" w:hAnsiTheme="majorBidi" w:cstheme="majorBidi"/>
            <w:b/>
            <w:bCs/>
            <w:i w:val="0"/>
            <w:iCs/>
            <w:szCs w:val="22"/>
          </w:rPr>
          <w:id w:val="137202515"/>
        </w:sdtPr>
        <w:sdtEndPr/>
        <w:sdtContent>
          <w:r w:rsidRPr="00CA74FF">
            <w:rPr>
              <w:rFonts w:asciiTheme="majorBidi" w:eastAsia="MS Gothic" w:hAnsiTheme="majorBidi" w:cstheme="majorBidi"/>
              <w:b/>
              <w:bCs/>
              <w:i w:val="0"/>
              <w:iCs/>
              <w:szCs w:val="22"/>
            </w:rPr>
            <w:t xml:space="preserve">X </w:t>
          </w:r>
        </w:sdtContent>
      </w:sdt>
      <w:r w:rsidRPr="00CA74FF">
        <w:rPr>
          <w:rFonts w:asciiTheme="majorBidi" w:eastAsia="Calibri" w:hAnsiTheme="majorBidi" w:cstheme="majorBidi"/>
          <w:b/>
          <w:bCs/>
          <w:i w:val="0"/>
          <w:iCs/>
          <w:szCs w:val="22"/>
        </w:rPr>
        <w:t xml:space="preserve"> On-going</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37202516"/>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976F7F" w:rsidRPr="00CA74FF" w:rsidRDefault="00976F7F" w:rsidP="00976F7F">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976F7F" w:rsidRPr="009871E9" w:rsidRDefault="00976F7F" w:rsidP="00F16797">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r w:rsidRPr="009871E9">
        <w:rPr>
          <w:rFonts w:asciiTheme="majorBidi" w:hAnsiTheme="majorBidi" w:cstheme="majorBidi"/>
          <w:color w:val="2F5496" w:themeColor="accent1" w:themeShade="BF"/>
        </w:rPr>
        <w:t>The Resolution of the Cabinet of Ministers of Ukraine dated May 30, 2018, No. 430-r, approved the National Transport Strategy of Ukraine for the period up to 2030 which includes the modernization of the railway infrastructure</w:t>
      </w:r>
      <w:r w:rsidR="00F16797" w:rsidRPr="009871E9">
        <w:rPr>
          <w:rFonts w:asciiTheme="majorBidi" w:hAnsiTheme="majorBidi" w:cstheme="majorBidi"/>
          <w:color w:val="2F5496" w:themeColor="accent1" w:themeShade="BF"/>
        </w:rPr>
        <w:t>.</w:t>
      </w:r>
    </w:p>
    <w:p w:rsidR="00976F7F" w:rsidRPr="00CA74FF" w:rsidRDefault="00976F7F" w:rsidP="00976F7F">
      <w:pPr>
        <w:pStyle w:val="EPRRecBody"/>
        <w:jc w:val="left"/>
        <w:rPr>
          <w:rFonts w:asciiTheme="majorBidi" w:eastAsia="Calibri" w:hAnsiTheme="majorBidi" w:cstheme="majorBidi"/>
          <w:i w:val="0"/>
          <w:iCs/>
          <w:szCs w:val="22"/>
        </w:rPr>
      </w:pPr>
      <w:r w:rsidRPr="00CA74FF">
        <w:rPr>
          <w:rFonts w:asciiTheme="majorBidi" w:eastAsia="Calibri" w:hAnsiTheme="majorBidi" w:cstheme="majorBidi"/>
          <w:i w:val="0"/>
          <w:iCs/>
          <w:szCs w:val="22"/>
        </w:rPr>
        <w:t xml:space="preserve">(b) </w:t>
      </w:r>
      <w:sdt>
        <w:sdtPr>
          <w:rPr>
            <w:rFonts w:asciiTheme="majorBidi" w:eastAsia="Calibri" w:hAnsiTheme="majorBidi" w:cstheme="majorBidi"/>
            <w:i w:val="0"/>
            <w:iCs/>
            <w:szCs w:val="22"/>
          </w:rPr>
          <w:id w:val="137202517"/>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Not started </w:t>
      </w:r>
      <w:r w:rsidRPr="00CA74FF">
        <w:rPr>
          <w:rFonts w:asciiTheme="majorBidi" w:eastAsia="Calibri" w:hAnsiTheme="majorBidi" w:cstheme="majorBidi"/>
          <w:i w:val="0"/>
          <w:iCs/>
          <w:szCs w:val="22"/>
        </w:rPr>
        <w:tab/>
      </w:r>
      <w:r w:rsidRPr="00CA74FF">
        <w:rPr>
          <w:rFonts w:asciiTheme="majorBidi" w:eastAsia="Calibri" w:hAnsiTheme="majorBidi" w:cstheme="majorBidi"/>
          <w:i w:val="0"/>
          <w:iCs/>
          <w:szCs w:val="22"/>
        </w:rPr>
        <w:tab/>
      </w:r>
      <w:sdt>
        <w:sdtPr>
          <w:rPr>
            <w:rFonts w:asciiTheme="majorBidi" w:eastAsia="Calibri" w:hAnsiTheme="majorBidi" w:cstheme="majorBidi"/>
            <w:i w:val="0"/>
            <w:iCs/>
            <w:szCs w:val="22"/>
          </w:rPr>
          <w:id w:val="137202518"/>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Starting phase</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b/>
            <w:bCs/>
            <w:i w:val="0"/>
            <w:iCs/>
            <w:szCs w:val="22"/>
          </w:rPr>
          <w:id w:val="137202519"/>
        </w:sdtPr>
        <w:sdtEndPr/>
        <w:sdtContent>
          <w:r w:rsidRPr="00CA74FF">
            <w:rPr>
              <w:rFonts w:asciiTheme="majorBidi" w:eastAsia="MS Gothic" w:hAnsiTheme="majorBidi" w:cstheme="majorBidi"/>
              <w:b/>
              <w:bCs/>
              <w:i w:val="0"/>
              <w:iCs/>
              <w:szCs w:val="22"/>
            </w:rPr>
            <w:t>X</w:t>
          </w:r>
        </w:sdtContent>
      </w:sdt>
      <w:r w:rsidRPr="00CA74FF">
        <w:rPr>
          <w:rFonts w:asciiTheme="majorBidi" w:eastAsia="Calibri" w:hAnsiTheme="majorBidi" w:cstheme="majorBidi"/>
          <w:b/>
          <w:bCs/>
          <w:i w:val="0"/>
          <w:iCs/>
          <w:szCs w:val="22"/>
        </w:rPr>
        <w:t xml:space="preserve"> On-going</w:t>
      </w:r>
      <w:r w:rsidRPr="00CA74FF">
        <w:rPr>
          <w:rFonts w:asciiTheme="majorBidi" w:eastAsia="Calibri" w:hAnsiTheme="majorBidi" w:cstheme="majorBidi"/>
          <w:i w:val="0"/>
          <w:iCs/>
          <w:szCs w:val="22"/>
        </w:rPr>
        <w:t xml:space="preserve"> </w:t>
      </w:r>
      <w:r w:rsidRPr="00CA74FF">
        <w:rPr>
          <w:rFonts w:asciiTheme="majorBidi" w:eastAsia="Calibri" w:hAnsiTheme="majorBidi" w:cstheme="majorBidi"/>
          <w:i w:val="0"/>
          <w:iCs/>
          <w:szCs w:val="22"/>
        </w:rPr>
        <w:tab/>
        <w:t xml:space="preserve">    </w:t>
      </w:r>
      <w:sdt>
        <w:sdtPr>
          <w:rPr>
            <w:rFonts w:asciiTheme="majorBidi" w:eastAsia="Calibri" w:hAnsiTheme="majorBidi" w:cstheme="majorBidi"/>
            <w:i w:val="0"/>
            <w:iCs/>
            <w:szCs w:val="22"/>
          </w:rPr>
          <w:id w:val="137202520"/>
        </w:sdtPr>
        <w:sdtEndPr/>
        <w:sdtContent>
          <w:r w:rsidRPr="00CA74FF">
            <w:rPr>
              <w:rFonts w:ascii="Segoe UI Symbol" w:eastAsia="MS Gothic" w:hAnsi="Segoe UI Symbol" w:cs="Segoe UI Symbol"/>
              <w:i w:val="0"/>
              <w:iCs/>
              <w:szCs w:val="22"/>
            </w:rPr>
            <w:t>☐</w:t>
          </w:r>
        </w:sdtContent>
      </w:sdt>
      <w:r w:rsidRPr="00CA74FF">
        <w:rPr>
          <w:rFonts w:asciiTheme="majorBidi" w:eastAsia="Calibri" w:hAnsiTheme="majorBidi" w:cstheme="majorBidi"/>
          <w:i w:val="0"/>
          <w:iCs/>
          <w:szCs w:val="22"/>
        </w:rPr>
        <w:t xml:space="preserve"> Implemented</w:t>
      </w:r>
    </w:p>
    <w:p w:rsidR="00976F7F" w:rsidRPr="00CA74FF" w:rsidRDefault="00976F7F" w:rsidP="00976F7F">
      <w:pPr>
        <w:pStyle w:val="EPRRecBody"/>
        <w:rPr>
          <w:rFonts w:asciiTheme="majorBidi" w:eastAsia="Calibri" w:hAnsiTheme="majorBidi" w:cstheme="majorBidi"/>
          <w:i w:val="0"/>
          <w:iCs/>
          <w:szCs w:val="22"/>
        </w:rPr>
      </w:pPr>
      <w:r w:rsidRPr="00CA74FF">
        <w:rPr>
          <w:rFonts w:asciiTheme="majorBidi" w:eastAsia="Calibri" w:hAnsiTheme="majorBidi" w:cstheme="majorBidi"/>
          <w:i w:val="0"/>
          <w:iCs/>
          <w:szCs w:val="22"/>
        </w:rPr>
        <w:t>Comments/supporting evidence</w:t>
      </w:r>
    </w:p>
    <w:p w:rsidR="00976F7F" w:rsidRPr="009871E9" w:rsidRDefault="00976F7F" w:rsidP="00F16797">
      <w:pPr>
        <w:pStyle w:val="EPRRecBody"/>
        <w:pBdr>
          <w:top w:val="single" w:sz="4" w:space="1" w:color="auto"/>
          <w:left w:val="single" w:sz="4" w:space="4" w:color="auto"/>
          <w:bottom w:val="single" w:sz="4" w:space="1" w:color="auto"/>
          <w:right w:val="single" w:sz="4" w:space="4" w:color="auto"/>
        </w:pBdr>
        <w:rPr>
          <w:rFonts w:asciiTheme="majorBidi" w:hAnsiTheme="majorBidi" w:cstheme="majorBidi"/>
          <w:i w:val="0"/>
          <w:iCs/>
          <w:color w:val="2F5496" w:themeColor="accent1" w:themeShade="BF"/>
        </w:rPr>
      </w:pPr>
      <w:r w:rsidRPr="009871E9">
        <w:rPr>
          <w:rFonts w:asciiTheme="majorBidi" w:hAnsiTheme="majorBidi" w:cstheme="majorBidi"/>
          <w:color w:val="2F5496" w:themeColor="accent1" w:themeShade="BF"/>
        </w:rPr>
        <w:t>The Resolution of the Cabinet of Ministers of Ukraine dated May 30, 2018, No. 430-r, approved the National Transport Strategy of Ukraine for the period up to 2030 appropriate work is done on improving public urban transport.</w:t>
      </w:r>
    </w:p>
    <w:p w:rsidR="00EE3E29" w:rsidRPr="00CA74FF" w:rsidRDefault="00976F7F" w:rsidP="00976F7F">
      <w:pPr>
        <w:spacing w:after="0" w:line="240" w:lineRule="auto"/>
        <w:jc w:val="both"/>
        <w:rPr>
          <w:rFonts w:asciiTheme="majorBidi" w:hAnsiTheme="majorBidi" w:cstheme="majorBidi"/>
          <w:iCs/>
        </w:rPr>
      </w:pPr>
      <w:r w:rsidRPr="00CA74FF">
        <w:rPr>
          <w:rFonts w:asciiTheme="majorBidi" w:hAnsiTheme="majorBidi" w:cstheme="majorBidi"/>
          <w:iCs/>
          <w:highlight w:val="cyan"/>
          <w:u w:val="single"/>
        </w:rPr>
        <w:t>Theme</w:t>
      </w:r>
      <w:r w:rsidRPr="00CA74FF">
        <w:rPr>
          <w:rFonts w:asciiTheme="majorBidi" w:hAnsiTheme="majorBidi" w:cstheme="majorBidi"/>
          <w:iCs/>
        </w:rPr>
        <w:t xml:space="preserve">: (a) – (b) INFRASTRUCTURE </w:t>
      </w:r>
      <w:r w:rsidR="00F16797" w:rsidRPr="00CA74FF">
        <w:rPr>
          <w:rFonts w:asciiTheme="majorBidi" w:hAnsiTheme="majorBidi" w:cstheme="majorBidi"/>
          <w:iCs/>
        </w:rPr>
        <w:t>and</w:t>
      </w:r>
      <w:r w:rsidRPr="00CA74FF">
        <w:rPr>
          <w:rFonts w:asciiTheme="majorBidi" w:hAnsiTheme="majorBidi" w:cstheme="majorBidi"/>
          <w:iCs/>
        </w:rPr>
        <w:t xml:space="preserve"> INVESTMENT</w:t>
      </w:r>
    </w:p>
    <w:p w:rsidR="00EE3E29" w:rsidRPr="00CA74FF" w:rsidRDefault="00EE3E29" w:rsidP="00976F7F">
      <w:pPr>
        <w:spacing w:after="0" w:line="240" w:lineRule="auto"/>
        <w:jc w:val="both"/>
        <w:rPr>
          <w:rFonts w:asciiTheme="majorBidi" w:hAnsiTheme="majorBidi" w:cstheme="majorBidi"/>
          <w:iCs/>
        </w:rPr>
      </w:pPr>
    </w:p>
    <w:tbl>
      <w:tblPr>
        <w:tblStyle w:val="TableGrid"/>
        <w:tblW w:w="9889" w:type="dxa"/>
        <w:tblLook w:val="04A0" w:firstRow="1" w:lastRow="0" w:firstColumn="1" w:lastColumn="0" w:noHBand="0" w:noVBand="1"/>
      </w:tblPr>
      <w:tblGrid>
        <w:gridCol w:w="3369"/>
        <w:gridCol w:w="1701"/>
        <w:gridCol w:w="1701"/>
        <w:gridCol w:w="1559"/>
        <w:gridCol w:w="1559"/>
      </w:tblGrid>
      <w:tr w:rsidR="009871E9" w:rsidRPr="00CA74FF" w:rsidTr="00C97C00">
        <w:trPr>
          <w:trHeight w:val="271"/>
        </w:trPr>
        <w:tc>
          <w:tcPr>
            <w:tcW w:w="3369" w:type="dxa"/>
          </w:tcPr>
          <w:p w:rsidR="009871E9" w:rsidRPr="004F1A31" w:rsidRDefault="009871E9" w:rsidP="00C97C00">
            <w:pPr>
              <w:rPr>
                <w:rFonts w:asciiTheme="majorBidi" w:hAnsiTheme="majorBidi" w:cstheme="majorBidi"/>
                <w:lang w:eastAsia="en-US"/>
              </w:rPr>
            </w:pPr>
            <w:r>
              <w:rPr>
                <w:rFonts w:asciiTheme="majorBidi" w:hAnsiTheme="majorBidi" w:cstheme="majorBidi"/>
                <w:lang w:eastAsia="en-US"/>
              </w:rPr>
              <w:t>Overall s</w:t>
            </w:r>
            <w:r w:rsidRPr="004F1A31">
              <w:rPr>
                <w:rFonts w:asciiTheme="majorBidi" w:hAnsiTheme="majorBidi" w:cstheme="majorBidi"/>
                <w:lang w:eastAsia="en-US"/>
              </w:rPr>
              <w:t>tatus of implementation</w:t>
            </w:r>
          </w:p>
        </w:tc>
        <w:tc>
          <w:tcPr>
            <w:tcW w:w="1701" w:type="dxa"/>
            <w:shd w:val="clear" w:color="auto" w:fill="E2EFD9" w:themeFill="accent6" w:themeFillTint="33"/>
          </w:tcPr>
          <w:p w:rsidR="009871E9" w:rsidRPr="00A7647F" w:rsidRDefault="009871E9" w:rsidP="00C97C00">
            <w:pPr>
              <w:jc w:val="center"/>
              <w:rPr>
                <w:rFonts w:asciiTheme="majorBidi" w:hAnsiTheme="majorBidi" w:cstheme="majorBidi"/>
                <w:i/>
                <w:iCs/>
                <w:lang w:eastAsia="en-US"/>
              </w:rPr>
            </w:pPr>
            <w:r w:rsidRPr="00A7647F">
              <w:rPr>
                <w:rFonts w:asciiTheme="majorBidi" w:hAnsiTheme="majorBidi" w:cstheme="majorBidi"/>
                <w:i/>
                <w:iCs/>
                <w:lang w:eastAsia="en-US"/>
              </w:rPr>
              <w:t>Not started</w:t>
            </w:r>
          </w:p>
        </w:tc>
        <w:tc>
          <w:tcPr>
            <w:tcW w:w="1701" w:type="dxa"/>
            <w:shd w:val="clear" w:color="auto" w:fill="C5E0B3" w:themeFill="accent6" w:themeFillTint="66"/>
          </w:tcPr>
          <w:p w:rsidR="009871E9" w:rsidRPr="00A7647F" w:rsidRDefault="009871E9" w:rsidP="00C97C00">
            <w:pPr>
              <w:jc w:val="center"/>
              <w:rPr>
                <w:rFonts w:asciiTheme="majorBidi" w:hAnsiTheme="majorBidi" w:cstheme="majorBidi"/>
                <w:i/>
                <w:iCs/>
                <w:lang w:eastAsia="en-US"/>
              </w:rPr>
            </w:pPr>
            <w:r w:rsidRPr="00A7647F">
              <w:rPr>
                <w:rFonts w:asciiTheme="majorBidi" w:hAnsiTheme="majorBidi" w:cstheme="majorBidi"/>
                <w:i/>
                <w:iCs/>
                <w:lang w:eastAsia="en-US"/>
              </w:rPr>
              <w:t>Starting phase</w:t>
            </w:r>
          </w:p>
        </w:tc>
        <w:tc>
          <w:tcPr>
            <w:tcW w:w="1559" w:type="dxa"/>
            <w:shd w:val="clear" w:color="auto" w:fill="A8D08D" w:themeFill="accent6" w:themeFillTint="99"/>
          </w:tcPr>
          <w:p w:rsidR="009871E9" w:rsidRPr="00A7647F" w:rsidRDefault="009871E9" w:rsidP="00C97C00">
            <w:pPr>
              <w:jc w:val="center"/>
              <w:rPr>
                <w:rFonts w:asciiTheme="majorBidi" w:hAnsiTheme="majorBidi" w:cstheme="majorBidi"/>
                <w:i/>
                <w:iCs/>
                <w:lang w:eastAsia="en-US"/>
              </w:rPr>
            </w:pPr>
            <w:r w:rsidRPr="00A7647F">
              <w:rPr>
                <w:rFonts w:asciiTheme="majorBidi" w:hAnsiTheme="majorBidi" w:cstheme="majorBidi"/>
                <w:i/>
                <w:iCs/>
                <w:lang w:eastAsia="en-US"/>
              </w:rPr>
              <w:t>On-going</w:t>
            </w:r>
          </w:p>
        </w:tc>
        <w:tc>
          <w:tcPr>
            <w:tcW w:w="1559" w:type="dxa"/>
            <w:shd w:val="clear" w:color="auto" w:fill="538135" w:themeFill="accent6" w:themeFillShade="BF"/>
          </w:tcPr>
          <w:p w:rsidR="009871E9" w:rsidRPr="00A7647F" w:rsidRDefault="009871E9" w:rsidP="00C97C00">
            <w:pPr>
              <w:rPr>
                <w:rFonts w:asciiTheme="majorBidi" w:hAnsiTheme="majorBidi" w:cstheme="majorBidi"/>
                <w:i/>
                <w:iCs/>
                <w:lang w:eastAsia="en-US"/>
              </w:rPr>
            </w:pPr>
            <w:r w:rsidRPr="00A7647F">
              <w:rPr>
                <w:rFonts w:asciiTheme="majorBidi" w:hAnsiTheme="majorBidi" w:cstheme="majorBidi"/>
                <w:i/>
                <w:iCs/>
                <w:lang w:eastAsia="en-US"/>
              </w:rPr>
              <w:t>Implemented</w:t>
            </w:r>
          </w:p>
        </w:tc>
      </w:tr>
      <w:tr w:rsidR="009871E9" w:rsidRPr="00CA74FF" w:rsidTr="00C97C00">
        <w:trPr>
          <w:trHeight w:val="276"/>
        </w:trPr>
        <w:tc>
          <w:tcPr>
            <w:tcW w:w="3369" w:type="dxa"/>
          </w:tcPr>
          <w:p w:rsidR="009871E9" w:rsidRPr="004F1A31" w:rsidRDefault="009871E9" w:rsidP="00C97C00">
            <w:pPr>
              <w:rPr>
                <w:rFonts w:asciiTheme="majorBidi" w:hAnsiTheme="majorBidi" w:cstheme="majorBidi"/>
                <w:lang w:eastAsia="en-US"/>
              </w:rPr>
            </w:pPr>
            <w:r w:rsidRPr="004F1A31">
              <w:rPr>
                <w:rFonts w:asciiTheme="majorBidi" w:hAnsiTheme="majorBidi" w:cstheme="majorBidi"/>
                <w:lang w:eastAsia="en-US"/>
              </w:rPr>
              <w:t>Number of recommendations</w:t>
            </w:r>
          </w:p>
        </w:tc>
        <w:tc>
          <w:tcPr>
            <w:tcW w:w="1701" w:type="dxa"/>
            <w:shd w:val="clear" w:color="auto" w:fill="E2EFD9" w:themeFill="accent6" w:themeFillTint="33"/>
          </w:tcPr>
          <w:p w:rsidR="009871E9" w:rsidRPr="00CA74FF" w:rsidRDefault="009871E9" w:rsidP="00C97C00">
            <w:pPr>
              <w:jc w:val="center"/>
              <w:rPr>
                <w:rFonts w:asciiTheme="majorBidi" w:hAnsiTheme="majorBidi" w:cstheme="majorBidi"/>
                <w:lang w:eastAsia="en-US"/>
              </w:rPr>
            </w:pPr>
          </w:p>
        </w:tc>
        <w:tc>
          <w:tcPr>
            <w:tcW w:w="1701" w:type="dxa"/>
            <w:shd w:val="clear" w:color="auto" w:fill="C5E0B3" w:themeFill="accent6" w:themeFillTint="66"/>
          </w:tcPr>
          <w:p w:rsidR="009871E9" w:rsidRPr="00CA74FF" w:rsidRDefault="009871E9" w:rsidP="00C97C00">
            <w:pPr>
              <w:jc w:val="center"/>
              <w:rPr>
                <w:rFonts w:asciiTheme="majorBidi" w:hAnsiTheme="majorBidi" w:cstheme="majorBidi"/>
                <w:lang w:eastAsia="en-US"/>
              </w:rPr>
            </w:pPr>
            <w:r>
              <w:rPr>
                <w:rFonts w:asciiTheme="majorBidi" w:hAnsiTheme="majorBidi" w:cstheme="majorBidi"/>
                <w:lang w:eastAsia="en-US"/>
              </w:rPr>
              <w:t>1</w:t>
            </w:r>
          </w:p>
        </w:tc>
        <w:tc>
          <w:tcPr>
            <w:tcW w:w="1559" w:type="dxa"/>
            <w:shd w:val="clear" w:color="auto" w:fill="A8D08D" w:themeFill="accent6" w:themeFillTint="99"/>
          </w:tcPr>
          <w:p w:rsidR="009871E9" w:rsidRPr="00CA74FF" w:rsidRDefault="009871E9" w:rsidP="00C97C00">
            <w:pPr>
              <w:jc w:val="center"/>
              <w:rPr>
                <w:rFonts w:asciiTheme="majorBidi" w:hAnsiTheme="majorBidi" w:cstheme="majorBidi"/>
                <w:lang w:eastAsia="en-US"/>
              </w:rPr>
            </w:pPr>
            <w:r>
              <w:rPr>
                <w:rFonts w:asciiTheme="majorBidi" w:hAnsiTheme="majorBidi" w:cstheme="majorBidi"/>
                <w:lang w:eastAsia="en-US"/>
              </w:rPr>
              <w:t>4</w:t>
            </w:r>
          </w:p>
        </w:tc>
        <w:tc>
          <w:tcPr>
            <w:tcW w:w="1559" w:type="dxa"/>
            <w:shd w:val="clear" w:color="auto" w:fill="538135" w:themeFill="accent6" w:themeFillShade="BF"/>
          </w:tcPr>
          <w:p w:rsidR="009871E9" w:rsidRPr="00CA74FF" w:rsidRDefault="009871E9" w:rsidP="00C97C00">
            <w:pPr>
              <w:jc w:val="center"/>
              <w:rPr>
                <w:rFonts w:asciiTheme="majorBidi" w:hAnsiTheme="majorBidi" w:cstheme="majorBidi"/>
                <w:lang w:eastAsia="en-US"/>
              </w:rPr>
            </w:pPr>
            <w:r>
              <w:rPr>
                <w:rFonts w:asciiTheme="majorBidi" w:hAnsiTheme="majorBidi" w:cstheme="majorBidi"/>
                <w:lang w:eastAsia="en-US"/>
              </w:rPr>
              <w:t>5</w:t>
            </w:r>
          </w:p>
        </w:tc>
      </w:tr>
    </w:tbl>
    <w:p w:rsidR="00976F7F" w:rsidRPr="00CA74FF" w:rsidRDefault="00976F7F" w:rsidP="00976F7F">
      <w:pPr>
        <w:spacing w:after="0" w:line="240" w:lineRule="auto"/>
        <w:jc w:val="both"/>
        <w:rPr>
          <w:rFonts w:asciiTheme="majorBidi" w:hAnsiTheme="majorBidi" w:cstheme="majorBidi"/>
          <w:szCs w:val="16"/>
        </w:rPr>
      </w:pPr>
    </w:p>
    <w:p w:rsidR="00976F7F" w:rsidRPr="00CA74FF" w:rsidRDefault="00976F7F" w:rsidP="00976F7F">
      <w:pPr>
        <w:spacing w:after="0" w:line="240" w:lineRule="auto"/>
        <w:jc w:val="both"/>
        <w:rPr>
          <w:rFonts w:asciiTheme="majorBidi" w:hAnsiTheme="majorBidi" w:cstheme="majorBidi"/>
          <w:sz w:val="16"/>
          <w:szCs w:val="16"/>
        </w:rPr>
      </w:pPr>
    </w:p>
    <w:p w:rsidR="00B25249" w:rsidRPr="00CA74FF" w:rsidRDefault="00140630" w:rsidP="006C0579">
      <w:pPr>
        <w:pStyle w:val="Heading1"/>
        <w:rPr>
          <w:rFonts w:asciiTheme="majorBidi" w:hAnsiTheme="majorBidi" w:cstheme="majorBidi"/>
          <w:sz w:val="40"/>
          <w:szCs w:val="40"/>
          <w:lang w:val="en-GB"/>
        </w:rPr>
      </w:pPr>
      <w:r w:rsidRPr="00CA74FF">
        <w:rPr>
          <w:rFonts w:asciiTheme="majorBidi" w:hAnsiTheme="majorBidi" w:cstheme="majorBidi"/>
          <w:sz w:val="40"/>
          <w:szCs w:val="40"/>
          <w:lang w:val="en-GB"/>
        </w:rPr>
        <w:br w:type="page"/>
      </w:r>
      <w:r w:rsidR="00B25249" w:rsidRPr="00CA74FF">
        <w:rPr>
          <w:rFonts w:asciiTheme="majorBidi" w:hAnsiTheme="majorBidi" w:cstheme="majorBidi"/>
          <w:sz w:val="40"/>
          <w:szCs w:val="40"/>
          <w:lang w:val="en-GB"/>
        </w:rPr>
        <w:lastRenderedPageBreak/>
        <w:t>ANNEX</w:t>
      </w:r>
      <w:r w:rsidR="00BE408B">
        <w:rPr>
          <w:rFonts w:asciiTheme="majorBidi" w:hAnsiTheme="majorBidi" w:cstheme="majorBidi"/>
          <w:sz w:val="40"/>
          <w:szCs w:val="40"/>
          <w:lang w:val="en-GB"/>
        </w:rPr>
        <w:t xml:space="preserve"> I</w:t>
      </w:r>
    </w:p>
    <w:p w:rsidR="00B25249" w:rsidRPr="00CA74FF" w:rsidRDefault="00B25249" w:rsidP="00B25249">
      <w:pPr>
        <w:spacing w:after="0" w:line="240" w:lineRule="auto"/>
        <w:rPr>
          <w:rFonts w:asciiTheme="majorBidi" w:hAnsiTheme="majorBidi" w:cstheme="majorBidi"/>
          <w:b/>
          <w:bCs/>
        </w:rPr>
      </w:pPr>
    </w:p>
    <w:p w:rsidR="00B25249" w:rsidRPr="00674E44" w:rsidRDefault="00B25249" w:rsidP="00B25249">
      <w:pPr>
        <w:spacing w:after="0" w:line="240" w:lineRule="auto"/>
        <w:rPr>
          <w:rFonts w:asciiTheme="majorBidi" w:hAnsiTheme="majorBidi" w:cstheme="majorBidi"/>
          <w:b/>
          <w:bCs/>
          <w:sz w:val="28"/>
          <w:szCs w:val="28"/>
        </w:rPr>
      </w:pPr>
      <w:r w:rsidRPr="00674E44">
        <w:rPr>
          <w:rFonts w:asciiTheme="majorBidi" w:hAnsiTheme="majorBidi" w:cstheme="majorBidi"/>
          <w:b/>
          <w:bCs/>
          <w:sz w:val="28"/>
          <w:szCs w:val="28"/>
        </w:rPr>
        <w:t>Matrix of clustered recommendations</w:t>
      </w:r>
    </w:p>
    <w:p w:rsidR="00B25249" w:rsidRPr="00CA74FF" w:rsidRDefault="00B25249" w:rsidP="00B25249">
      <w:pPr>
        <w:spacing w:after="0" w:line="240" w:lineRule="auto"/>
        <w:jc w:val="both"/>
        <w:rPr>
          <w:rFonts w:asciiTheme="majorBidi" w:hAnsiTheme="majorBidi" w:cstheme="majorBidi"/>
          <w:i/>
          <w:iCs/>
        </w:rPr>
      </w:pPr>
    </w:p>
    <w:p w:rsidR="00B25249" w:rsidRPr="00CA74FF" w:rsidRDefault="00B25249" w:rsidP="00B25249">
      <w:pPr>
        <w:spacing w:after="0" w:line="240" w:lineRule="auto"/>
        <w:jc w:val="both"/>
        <w:rPr>
          <w:rFonts w:asciiTheme="majorBidi" w:hAnsiTheme="majorBidi" w:cstheme="majorBidi"/>
        </w:rPr>
      </w:pPr>
      <w:r w:rsidRPr="00CA74FF">
        <w:rPr>
          <w:rFonts w:asciiTheme="majorBidi" w:hAnsiTheme="majorBidi" w:cstheme="majorBidi"/>
        </w:rPr>
        <w:t>The EPRs recommendations presented in the document are clustered per theme and per country in the table below with a view to support the work in groups during the workshop.</w:t>
      </w:r>
    </w:p>
    <w:tbl>
      <w:tblPr>
        <w:tblStyle w:val="TableGrid"/>
        <w:tblpPr w:leftFromText="181" w:rightFromText="181" w:vertAnchor="page" w:horzAnchor="margin" w:tblpY="3241"/>
        <w:tblW w:w="9322" w:type="dxa"/>
        <w:tblLayout w:type="fixed"/>
        <w:tblLook w:val="04A0" w:firstRow="1" w:lastRow="0" w:firstColumn="1" w:lastColumn="0" w:noHBand="0" w:noVBand="1"/>
      </w:tblPr>
      <w:tblGrid>
        <w:gridCol w:w="2518"/>
        <w:gridCol w:w="567"/>
        <w:gridCol w:w="567"/>
        <w:gridCol w:w="567"/>
        <w:gridCol w:w="567"/>
        <w:gridCol w:w="567"/>
        <w:gridCol w:w="567"/>
        <w:gridCol w:w="567"/>
        <w:gridCol w:w="567"/>
        <w:gridCol w:w="567"/>
        <w:gridCol w:w="567"/>
        <w:gridCol w:w="567"/>
        <w:gridCol w:w="567"/>
      </w:tblGrid>
      <w:tr w:rsidR="00674E44" w:rsidRPr="00CA74FF" w:rsidTr="00674E44">
        <w:trPr>
          <w:cantSplit/>
          <w:trHeight w:val="2569"/>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674E44" w:rsidRPr="002F7F80" w:rsidRDefault="00674E44" w:rsidP="00674E44">
            <w:pPr>
              <w:rPr>
                <w:rFonts w:asciiTheme="majorBidi" w:hAnsiTheme="majorBidi" w:cstheme="majorBidi"/>
              </w:rPr>
            </w:pPr>
          </w:p>
          <w:p w:rsidR="00674E44" w:rsidRPr="002F7F80" w:rsidRDefault="00674E44" w:rsidP="00674E44">
            <w:pPr>
              <w:rPr>
                <w:rFonts w:asciiTheme="majorBidi" w:hAnsiTheme="majorBidi" w:cstheme="majorBidi"/>
              </w:rPr>
            </w:pPr>
            <w:r w:rsidRPr="002F7F80">
              <w:rPr>
                <w:rFonts w:asciiTheme="majorBidi" w:hAnsiTheme="majorBidi" w:cstheme="majorBidi"/>
              </w:rPr>
              <w:t xml:space="preserve">         </w:t>
            </w:r>
          </w:p>
          <w:p w:rsidR="00674E44" w:rsidRPr="002F7F80" w:rsidRDefault="00674E44" w:rsidP="00674E44">
            <w:pPr>
              <w:rPr>
                <w:rFonts w:asciiTheme="majorBidi" w:hAnsiTheme="majorBidi" w:cstheme="majorBidi"/>
              </w:rPr>
            </w:pPr>
            <w:r w:rsidRPr="002F7F80">
              <w:rPr>
                <w:rFonts w:asciiTheme="majorBidi" w:hAnsiTheme="majorBidi" w:cstheme="majorBidi"/>
              </w:rPr>
              <w:t xml:space="preserve">         </w:t>
            </w:r>
          </w:p>
          <w:p w:rsidR="00674E44" w:rsidRPr="002F7F80" w:rsidRDefault="00674E44" w:rsidP="00674E44">
            <w:pPr>
              <w:rPr>
                <w:rFonts w:asciiTheme="majorBidi" w:hAnsiTheme="majorBidi" w:cstheme="majorBidi"/>
              </w:rPr>
            </w:pPr>
            <w:r w:rsidRPr="002F7F80">
              <w:rPr>
                <w:rFonts w:asciiTheme="majorBidi" w:hAnsiTheme="majorBidi" w:cstheme="majorBidi"/>
              </w:rPr>
              <w:t xml:space="preserve">                  Country</w:t>
            </w:r>
          </w:p>
          <w:p w:rsidR="00674E44" w:rsidRPr="002F7F80" w:rsidRDefault="00674E44" w:rsidP="00674E44">
            <w:pPr>
              <w:rPr>
                <w:rFonts w:asciiTheme="majorBidi" w:hAnsiTheme="majorBidi" w:cstheme="majorBidi"/>
              </w:rPr>
            </w:pPr>
          </w:p>
          <w:p w:rsidR="00674E44" w:rsidRPr="002F7F80" w:rsidRDefault="00674E44" w:rsidP="00674E44">
            <w:pPr>
              <w:rPr>
                <w:rFonts w:asciiTheme="majorBidi" w:hAnsiTheme="majorBidi" w:cstheme="majorBidi"/>
              </w:rPr>
            </w:pPr>
          </w:p>
          <w:p w:rsidR="00674E44" w:rsidRPr="002F7F80" w:rsidRDefault="00674E44" w:rsidP="00674E44">
            <w:pPr>
              <w:rPr>
                <w:rFonts w:asciiTheme="majorBidi" w:hAnsiTheme="majorBidi" w:cstheme="majorBidi"/>
              </w:rPr>
            </w:pPr>
          </w:p>
          <w:p w:rsidR="00674E44" w:rsidRPr="002F7F80" w:rsidRDefault="00674E44" w:rsidP="00674E44">
            <w:pPr>
              <w:rPr>
                <w:rFonts w:asciiTheme="majorBidi" w:hAnsiTheme="majorBidi" w:cstheme="majorBidi"/>
              </w:rPr>
            </w:pPr>
            <w:r w:rsidRPr="002F7F80">
              <w:rPr>
                <w:rFonts w:asciiTheme="majorBidi" w:hAnsiTheme="majorBidi" w:cstheme="majorBidi"/>
              </w:rPr>
              <w:t xml:space="preserve">   Theme</w:t>
            </w:r>
          </w:p>
        </w:tc>
        <w:tc>
          <w:tcPr>
            <w:tcW w:w="567" w:type="dxa"/>
            <w:tcBorders>
              <w:top w:val="single" w:sz="4" w:space="0" w:color="auto"/>
              <w:left w:val="single" w:sz="4" w:space="0" w:color="auto"/>
              <w:bottom w:val="single" w:sz="4" w:space="0" w:color="auto"/>
              <w:right w:val="single" w:sz="4" w:space="0" w:color="auto"/>
            </w:tcBorders>
            <w:textDirection w:val="btLr"/>
          </w:tcPr>
          <w:p w:rsidR="00674E44" w:rsidRPr="002F7F80" w:rsidRDefault="00674E44" w:rsidP="00674E44">
            <w:pPr>
              <w:ind w:left="113" w:right="113"/>
              <w:rPr>
                <w:rFonts w:asciiTheme="majorBidi" w:hAnsiTheme="majorBidi" w:cstheme="majorBidi"/>
                <w:b/>
                <w:bCs/>
                <w:i/>
                <w:iCs/>
              </w:rPr>
            </w:pPr>
            <w:r w:rsidRPr="002F7F80">
              <w:rPr>
                <w:rFonts w:asciiTheme="majorBidi" w:hAnsiTheme="majorBidi" w:cstheme="majorBidi"/>
                <w:b/>
                <w:bCs/>
                <w:i/>
                <w:iCs/>
              </w:rPr>
              <w:t>Albania</w:t>
            </w:r>
          </w:p>
        </w:tc>
        <w:tc>
          <w:tcPr>
            <w:tcW w:w="567" w:type="dxa"/>
            <w:tcBorders>
              <w:top w:val="single" w:sz="4" w:space="0" w:color="auto"/>
              <w:left w:val="single" w:sz="4" w:space="0" w:color="auto"/>
              <w:bottom w:val="single" w:sz="4" w:space="0" w:color="auto"/>
              <w:right w:val="single" w:sz="4" w:space="0" w:color="auto"/>
            </w:tcBorders>
            <w:textDirection w:val="btLr"/>
          </w:tcPr>
          <w:p w:rsidR="00674E44" w:rsidRPr="002F7F80" w:rsidRDefault="00674E44" w:rsidP="00674E44">
            <w:pPr>
              <w:ind w:left="113" w:right="113"/>
              <w:rPr>
                <w:rFonts w:asciiTheme="majorBidi" w:hAnsiTheme="majorBidi" w:cstheme="majorBidi"/>
                <w:b/>
                <w:bCs/>
                <w:i/>
                <w:iCs/>
              </w:rPr>
            </w:pPr>
            <w:r w:rsidRPr="002F7F80">
              <w:rPr>
                <w:rFonts w:asciiTheme="majorBidi" w:hAnsiTheme="majorBidi" w:cstheme="majorBidi"/>
                <w:b/>
                <w:bCs/>
                <w:i/>
                <w:iCs/>
              </w:rPr>
              <w:t>Azerbaijan</w:t>
            </w:r>
          </w:p>
        </w:tc>
        <w:tc>
          <w:tcPr>
            <w:tcW w:w="567" w:type="dxa"/>
            <w:tcBorders>
              <w:top w:val="single" w:sz="4" w:space="0" w:color="auto"/>
              <w:left w:val="single" w:sz="4" w:space="0" w:color="auto"/>
              <w:bottom w:val="single" w:sz="4" w:space="0" w:color="auto"/>
              <w:right w:val="single" w:sz="4" w:space="0" w:color="auto"/>
            </w:tcBorders>
            <w:textDirection w:val="btLr"/>
          </w:tcPr>
          <w:p w:rsidR="00674E44" w:rsidRPr="002F7F80" w:rsidRDefault="00674E44" w:rsidP="00674E44">
            <w:pPr>
              <w:ind w:left="113" w:right="113"/>
              <w:rPr>
                <w:rFonts w:asciiTheme="majorBidi" w:hAnsiTheme="majorBidi" w:cstheme="majorBidi"/>
                <w:b/>
                <w:bCs/>
                <w:i/>
                <w:iCs/>
              </w:rPr>
            </w:pPr>
            <w:r w:rsidRPr="002F7F80">
              <w:rPr>
                <w:rFonts w:asciiTheme="majorBidi" w:hAnsiTheme="majorBidi" w:cstheme="majorBidi"/>
                <w:b/>
                <w:bCs/>
                <w:i/>
                <w:iCs/>
              </w:rPr>
              <w:t>Belarus</w:t>
            </w:r>
          </w:p>
        </w:tc>
        <w:tc>
          <w:tcPr>
            <w:tcW w:w="567" w:type="dxa"/>
            <w:tcBorders>
              <w:top w:val="single" w:sz="4" w:space="0" w:color="auto"/>
              <w:left w:val="single" w:sz="4" w:space="0" w:color="auto"/>
              <w:bottom w:val="single" w:sz="4" w:space="0" w:color="auto"/>
              <w:right w:val="single" w:sz="4" w:space="0" w:color="auto"/>
            </w:tcBorders>
            <w:textDirection w:val="btLr"/>
          </w:tcPr>
          <w:p w:rsidR="00674E44" w:rsidRPr="002F7F80" w:rsidRDefault="00674E44" w:rsidP="00674E44">
            <w:pPr>
              <w:ind w:left="113" w:right="113"/>
              <w:rPr>
                <w:rFonts w:asciiTheme="majorBidi" w:hAnsiTheme="majorBidi" w:cstheme="majorBidi"/>
                <w:b/>
                <w:bCs/>
                <w:i/>
                <w:iCs/>
              </w:rPr>
            </w:pPr>
            <w:r w:rsidRPr="002F7F80">
              <w:rPr>
                <w:rFonts w:asciiTheme="majorBidi" w:hAnsiTheme="majorBidi" w:cstheme="majorBidi"/>
                <w:b/>
                <w:bCs/>
                <w:i/>
                <w:iCs/>
              </w:rPr>
              <w:t>Bosnia and Herzegovina</w:t>
            </w:r>
          </w:p>
        </w:tc>
        <w:tc>
          <w:tcPr>
            <w:tcW w:w="567" w:type="dxa"/>
            <w:tcBorders>
              <w:top w:val="single" w:sz="4" w:space="0" w:color="auto"/>
              <w:left w:val="single" w:sz="4" w:space="0" w:color="auto"/>
              <w:bottom w:val="single" w:sz="4" w:space="0" w:color="auto"/>
              <w:right w:val="single" w:sz="4" w:space="0" w:color="auto"/>
            </w:tcBorders>
            <w:textDirection w:val="btLr"/>
          </w:tcPr>
          <w:p w:rsidR="00674E44" w:rsidRPr="002F7F80" w:rsidRDefault="00674E44" w:rsidP="00674E44">
            <w:pPr>
              <w:ind w:left="113" w:right="113"/>
              <w:rPr>
                <w:rFonts w:asciiTheme="majorBidi" w:hAnsiTheme="majorBidi" w:cstheme="majorBidi"/>
                <w:b/>
                <w:bCs/>
                <w:i/>
                <w:iCs/>
              </w:rPr>
            </w:pPr>
            <w:r w:rsidRPr="002F7F80">
              <w:rPr>
                <w:rFonts w:asciiTheme="majorBidi" w:hAnsiTheme="majorBidi" w:cstheme="majorBidi"/>
                <w:b/>
                <w:bCs/>
                <w:i/>
                <w:iCs/>
              </w:rPr>
              <w:t>Croatia</w:t>
            </w:r>
          </w:p>
        </w:tc>
        <w:tc>
          <w:tcPr>
            <w:tcW w:w="567" w:type="dxa"/>
            <w:tcBorders>
              <w:top w:val="single" w:sz="4" w:space="0" w:color="auto"/>
              <w:left w:val="single" w:sz="4" w:space="0" w:color="auto"/>
              <w:bottom w:val="single" w:sz="4" w:space="0" w:color="auto"/>
              <w:right w:val="single" w:sz="4" w:space="0" w:color="auto"/>
            </w:tcBorders>
            <w:textDirection w:val="btLr"/>
          </w:tcPr>
          <w:p w:rsidR="00674E44" w:rsidRPr="002F7F80" w:rsidRDefault="00674E44" w:rsidP="00674E44">
            <w:pPr>
              <w:ind w:left="113" w:right="113"/>
              <w:rPr>
                <w:rFonts w:asciiTheme="majorBidi" w:hAnsiTheme="majorBidi" w:cstheme="majorBidi"/>
                <w:b/>
                <w:bCs/>
                <w:i/>
                <w:iCs/>
              </w:rPr>
            </w:pPr>
            <w:r w:rsidRPr="002F7F80">
              <w:rPr>
                <w:rFonts w:asciiTheme="majorBidi" w:hAnsiTheme="majorBidi" w:cstheme="majorBidi"/>
                <w:b/>
                <w:bCs/>
                <w:i/>
                <w:iCs/>
              </w:rPr>
              <w:t>Georgia</w:t>
            </w:r>
          </w:p>
        </w:tc>
        <w:tc>
          <w:tcPr>
            <w:tcW w:w="567" w:type="dxa"/>
            <w:tcBorders>
              <w:top w:val="single" w:sz="4" w:space="0" w:color="auto"/>
              <w:left w:val="single" w:sz="4" w:space="0" w:color="auto"/>
              <w:bottom w:val="single" w:sz="4" w:space="0" w:color="auto"/>
              <w:right w:val="single" w:sz="4" w:space="0" w:color="auto"/>
            </w:tcBorders>
            <w:textDirection w:val="btLr"/>
          </w:tcPr>
          <w:p w:rsidR="00674E44" w:rsidRPr="002F7F80" w:rsidRDefault="00674E44" w:rsidP="00674E44">
            <w:pPr>
              <w:ind w:left="113" w:right="113"/>
              <w:rPr>
                <w:rFonts w:asciiTheme="majorBidi" w:hAnsiTheme="majorBidi" w:cstheme="majorBidi"/>
                <w:b/>
                <w:bCs/>
                <w:i/>
                <w:iCs/>
              </w:rPr>
            </w:pPr>
            <w:r w:rsidRPr="002F7F80">
              <w:rPr>
                <w:rFonts w:asciiTheme="majorBidi" w:hAnsiTheme="majorBidi" w:cstheme="majorBidi"/>
                <w:b/>
                <w:bCs/>
                <w:i/>
                <w:iCs/>
              </w:rPr>
              <w:t>Montenegro</w:t>
            </w:r>
          </w:p>
          <w:p w:rsidR="00674E44" w:rsidRPr="002F7F80" w:rsidRDefault="00674E44" w:rsidP="00674E44">
            <w:pPr>
              <w:ind w:left="113" w:right="113"/>
              <w:rPr>
                <w:rFonts w:asciiTheme="majorBidi" w:hAnsiTheme="majorBidi" w:cstheme="majorBidi"/>
                <w:b/>
                <w:bCs/>
                <w:i/>
                <w:iCs/>
              </w:rPr>
            </w:pPr>
          </w:p>
        </w:tc>
        <w:tc>
          <w:tcPr>
            <w:tcW w:w="567" w:type="dxa"/>
            <w:tcBorders>
              <w:top w:val="single" w:sz="4" w:space="0" w:color="auto"/>
              <w:left w:val="single" w:sz="4" w:space="0" w:color="auto"/>
              <w:bottom w:val="single" w:sz="4" w:space="0" w:color="auto"/>
              <w:right w:val="single" w:sz="4" w:space="0" w:color="auto"/>
            </w:tcBorders>
            <w:textDirection w:val="btLr"/>
          </w:tcPr>
          <w:p w:rsidR="00674E44" w:rsidRPr="002F7F80" w:rsidRDefault="00674E44" w:rsidP="00674E44">
            <w:pPr>
              <w:ind w:left="113" w:right="113"/>
              <w:rPr>
                <w:rFonts w:asciiTheme="majorBidi" w:hAnsiTheme="majorBidi" w:cstheme="majorBidi"/>
                <w:b/>
                <w:bCs/>
                <w:i/>
                <w:iCs/>
              </w:rPr>
            </w:pPr>
            <w:r w:rsidRPr="002F7F80">
              <w:rPr>
                <w:rFonts w:asciiTheme="majorBidi" w:hAnsiTheme="majorBidi" w:cstheme="majorBidi"/>
                <w:b/>
                <w:bCs/>
                <w:i/>
                <w:iCs/>
              </w:rPr>
              <w:t>North Macedonia</w:t>
            </w:r>
          </w:p>
        </w:tc>
        <w:tc>
          <w:tcPr>
            <w:tcW w:w="567" w:type="dxa"/>
            <w:tcBorders>
              <w:top w:val="single" w:sz="4" w:space="0" w:color="auto"/>
              <w:left w:val="single" w:sz="4" w:space="0" w:color="auto"/>
              <w:bottom w:val="single" w:sz="4" w:space="0" w:color="auto"/>
              <w:right w:val="single" w:sz="4" w:space="0" w:color="auto"/>
            </w:tcBorders>
            <w:textDirection w:val="btLr"/>
          </w:tcPr>
          <w:p w:rsidR="00674E44" w:rsidRPr="002F7F80" w:rsidRDefault="00674E44" w:rsidP="00674E44">
            <w:pPr>
              <w:ind w:left="113" w:right="113"/>
              <w:rPr>
                <w:rFonts w:asciiTheme="majorBidi" w:hAnsiTheme="majorBidi" w:cstheme="majorBidi"/>
                <w:b/>
                <w:bCs/>
                <w:i/>
                <w:iCs/>
              </w:rPr>
            </w:pPr>
            <w:r w:rsidRPr="002F7F80">
              <w:rPr>
                <w:rFonts w:asciiTheme="majorBidi" w:hAnsiTheme="majorBidi" w:cstheme="majorBidi"/>
                <w:b/>
                <w:bCs/>
                <w:i/>
                <w:iCs/>
              </w:rPr>
              <w:t>Republic of Moldova</w:t>
            </w:r>
          </w:p>
        </w:tc>
        <w:tc>
          <w:tcPr>
            <w:tcW w:w="567" w:type="dxa"/>
            <w:tcBorders>
              <w:top w:val="single" w:sz="4" w:space="0" w:color="auto"/>
              <w:left w:val="single" w:sz="4" w:space="0" w:color="auto"/>
              <w:bottom w:val="single" w:sz="4" w:space="0" w:color="auto"/>
              <w:right w:val="single" w:sz="4" w:space="0" w:color="auto"/>
            </w:tcBorders>
            <w:textDirection w:val="btLr"/>
          </w:tcPr>
          <w:p w:rsidR="00674E44" w:rsidRPr="002F7F80" w:rsidRDefault="00674E44" w:rsidP="00674E44">
            <w:pPr>
              <w:ind w:left="113" w:right="113"/>
              <w:rPr>
                <w:rFonts w:asciiTheme="majorBidi" w:hAnsiTheme="majorBidi" w:cstheme="majorBidi"/>
                <w:b/>
                <w:bCs/>
                <w:i/>
                <w:iCs/>
              </w:rPr>
            </w:pPr>
            <w:r w:rsidRPr="002F7F80">
              <w:rPr>
                <w:rFonts w:asciiTheme="majorBidi" w:hAnsiTheme="majorBidi" w:cstheme="majorBidi"/>
                <w:b/>
                <w:bCs/>
                <w:i/>
                <w:iCs/>
              </w:rPr>
              <w:t>Romania</w:t>
            </w:r>
          </w:p>
        </w:tc>
        <w:tc>
          <w:tcPr>
            <w:tcW w:w="567" w:type="dxa"/>
            <w:tcBorders>
              <w:top w:val="single" w:sz="4" w:space="0" w:color="auto"/>
              <w:left w:val="single" w:sz="4" w:space="0" w:color="auto"/>
              <w:bottom w:val="single" w:sz="4" w:space="0" w:color="auto"/>
              <w:right w:val="single" w:sz="4" w:space="0" w:color="auto"/>
            </w:tcBorders>
            <w:textDirection w:val="btLr"/>
          </w:tcPr>
          <w:p w:rsidR="00674E44" w:rsidRPr="002F7F80" w:rsidRDefault="00674E44" w:rsidP="00674E44">
            <w:pPr>
              <w:ind w:left="113" w:right="113"/>
              <w:rPr>
                <w:rFonts w:asciiTheme="majorBidi" w:hAnsiTheme="majorBidi" w:cstheme="majorBidi"/>
                <w:b/>
                <w:bCs/>
                <w:i/>
                <w:iCs/>
              </w:rPr>
            </w:pPr>
            <w:r w:rsidRPr="002F7F80">
              <w:rPr>
                <w:rFonts w:asciiTheme="majorBidi" w:hAnsiTheme="majorBidi" w:cstheme="majorBidi"/>
                <w:b/>
                <w:bCs/>
                <w:i/>
                <w:iCs/>
              </w:rPr>
              <w:t>Ukraine</w:t>
            </w:r>
          </w:p>
        </w:tc>
        <w:tc>
          <w:tcPr>
            <w:tcW w:w="567" w:type="dxa"/>
            <w:tcBorders>
              <w:top w:val="single" w:sz="4" w:space="0" w:color="auto"/>
              <w:left w:val="single" w:sz="4" w:space="0" w:color="auto"/>
              <w:bottom w:val="single" w:sz="4" w:space="0" w:color="auto"/>
              <w:right w:val="single" w:sz="4" w:space="0" w:color="auto"/>
            </w:tcBorders>
            <w:shd w:val="clear" w:color="auto" w:fill="AEAAAA" w:themeFill="background2" w:themeFillShade="BF"/>
            <w:textDirection w:val="btLr"/>
          </w:tcPr>
          <w:p w:rsidR="00674E44" w:rsidRPr="002F7F80" w:rsidRDefault="00674E44" w:rsidP="00674E44">
            <w:pPr>
              <w:ind w:left="113" w:right="113"/>
              <w:rPr>
                <w:rFonts w:asciiTheme="majorBidi" w:hAnsiTheme="majorBidi" w:cstheme="majorBidi"/>
                <w:b/>
                <w:bCs/>
                <w:i/>
                <w:iCs/>
              </w:rPr>
            </w:pPr>
            <w:r w:rsidRPr="002F7F80">
              <w:rPr>
                <w:rFonts w:asciiTheme="majorBidi" w:hAnsiTheme="majorBidi" w:cstheme="majorBidi"/>
                <w:b/>
                <w:bCs/>
                <w:i/>
                <w:iCs/>
              </w:rPr>
              <w:t>TOTAL</w:t>
            </w:r>
          </w:p>
        </w:tc>
      </w:tr>
      <w:tr w:rsidR="00674E44" w:rsidRPr="00CA74FF" w:rsidTr="00674E44">
        <w:trPr>
          <w:trHeight w:val="839"/>
        </w:trPr>
        <w:tc>
          <w:tcPr>
            <w:tcW w:w="2518" w:type="dxa"/>
            <w:tcBorders>
              <w:top w:val="single" w:sz="4" w:space="0" w:color="auto"/>
              <w:left w:val="single" w:sz="4" w:space="0" w:color="auto"/>
              <w:bottom w:val="single" w:sz="4" w:space="0" w:color="auto"/>
              <w:right w:val="single" w:sz="4" w:space="0" w:color="auto"/>
            </w:tcBorders>
            <w:vAlign w:val="center"/>
          </w:tcPr>
          <w:p w:rsidR="00674E44" w:rsidRPr="002F7F80" w:rsidRDefault="00674E44" w:rsidP="00674E44">
            <w:pPr>
              <w:rPr>
                <w:rFonts w:asciiTheme="majorBidi" w:hAnsiTheme="majorBidi" w:cstheme="majorBidi"/>
                <w:b/>
                <w:bCs/>
              </w:rPr>
            </w:pPr>
            <w:r w:rsidRPr="002F7F80">
              <w:rPr>
                <w:rFonts w:asciiTheme="majorBidi" w:hAnsiTheme="majorBidi" w:cstheme="majorBidi"/>
                <w:b/>
                <w:bCs/>
              </w:rPr>
              <w:t>1. POLICY</w:t>
            </w:r>
          </w:p>
        </w:tc>
        <w:tc>
          <w:tcPr>
            <w:tcW w:w="567" w:type="dxa"/>
            <w:tcBorders>
              <w:top w:val="single" w:sz="4" w:space="0" w:color="auto"/>
              <w:left w:val="single" w:sz="4" w:space="0" w:color="auto"/>
              <w:bottom w:val="single" w:sz="4" w:space="0" w:color="auto"/>
              <w:right w:val="single" w:sz="4" w:space="0" w:color="auto"/>
            </w:tcBorders>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2</w:t>
            </w:r>
          </w:p>
        </w:tc>
        <w:tc>
          <w:tcPr>
            <w:tcW w:w="567" w:type="dxa"/>
            <w:tcBorders>
              <w:top w:val="single" w:sz="4" w:space="0" w:color="auto"/>
              <w:left w:val="single" w:sz="4" w:space="0" w:color="auto"/>
              <w:bottom w:val="single" w:sz="4" w:space="0" w:color="auto"/>
              <w:right w:val="single" w:sz="4" w:space="0" w:color="auto"/>
            </w:tcBorders>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1</w:t>
            </w:r>
          </w:p>
        </w:tc>
        <w:tc>
          <w:tcPr>
            <w:tcW w:w="567" w:type="dxa"/>
            <w:tcBorders>
              <w:top w:val="single" w:sz="4" w:space="0" w:color="auto"/>
              <w:left w:val="single" w:sz="4" w:space="0" w:color="auto"/>
              <w:bottom w:val="single" w:sz="4" w:space="0" w:color="auto"/>
              <w:right w:val="single" w:sz="4" w:space="0" w:color="auto"/>
            </w:tcBorders>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1</w:t>
            </w:r>
          </w:p>
        </w:tc>
        <w:tc>
          <w:tcPr>
            <w:tcW w:w="567" w:type="dxa"/>
            <w:tcBorders>
              <w:top w:val="single" w:sz="4" w:space="0" w:color="auto"/>
              <w:left w:val="single" w:sz="4" w:space="0" w:color="auto"/>
              <w:bottom w:val="single" w:sz="4" w:space="0" w:color="auto"/>
              <w:right w:val="single" w:sz="4" w:space="0" w:color="auto"/>
            </w:tcBorders>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2</w:t>
            </w:r>
          </w:p>
        </w:tc>
        <w:tc>
          <w:tcPr>
            <w:tcW w:w="567" w:type="dxa"/>
            <w:tcBorders>
              <w:top w:val="single" w:sz="4" w:space="0" w:color="auto"/>
              <w:left w:val="single" w:sz="4" w:space="0" w:color="auto"/>
              <w:bottom w:val="single" w:sz="4" w:space="0" w:color="auto"/>
              <w:right w:val="single" w:sz="4" w:space="0" w:color="auto"/>
            </w:tcBorders>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tcBorders>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tcBorders>
            <w:shd w:val="clear" w:color="auto" w:fill="AEAAAA" w:themeFill="background2" w:themeFillShade="BF"/>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6</w:t>
            </w:r>
          </w:p>
        </w:tc>
      </w:tr>
      <w:tr w:rsidR="00674E44" w:rsidRPr="00CA74FF" w:rsidTr="00674E44">
        <w:trPr>
          <w:trHeight w:val="839"/>
        </w:trPr>
        <w:tc>
          <w:tcPr>
            <w:tcW w:w="25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674E44" w:rsidRPr="002F7F80" w:rsidRDefault="00674E44" w:rsidP="00674E44">
            <w:pPr>
              <w:rPr>
                <w:rFonts w:asciiTheme="majorBidi" w:hAnsiTheme="majorBidi" w:cstheme="majorBidi"/>
                <w:b/>
                <w:bCs/>
              </w:rPr>
            </w:pPr>
            <w:r w:rsidRPr="002F7F80">
              <w:rPr>
                <w:rFonts w:asciiTheme="majorBidi" w:hAnsiTheme="majorBidi" w:cstheme="majorBidi"/>
                <w:b/>
                <w:bCs/>
              </w:rPr>
              <w:t>2. ROAD VEHICLE STANDARDS</w:t>
            </w: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4</w:t>
            </w: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2</w:t>
            </w: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8</w:t>
            </w: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tcBorders>
            <w:shd w:val="clear" w:color="auto" w:fill="8EAADB" w:themeFill="accent1" w:themeFillTint="99"/>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3</w:t>
            </w:r>
          </w:p>
        </w:tc>
        <w:tc>
          <w:tcPr>
            <w:tcW w:w="567" w:type="dxa"/>
            <w:tcBorders>
              <w:top w:val="single" w:sz="4" w:space="0" w:color="auto"/>
              <w:left w:val="single" w:sz="4" w:space="0" w:color="auto"/>
              <w:bottom w:val="single" w:sz="4" w:space="0" w:color="auto"/>
            </w:tcBorders>
            <w:shd w:val="clear" w:color="auto" w:fill="8EAADB" w:themeFill="accent1" w:themeFillTint="99"/>
            <w:vAlign w:val="center"/>
          </w:tcPr>
          <w:p w:rsidR="00674E44" w:rsidRPr="002F7F80" w:rsidRDefault="00674E44" w:rsidP="00674E44">
            <w:pPr>
              <w:jc w:val="center"/>
              <w:rPr>
                <w:rFonts w:asciiTheme="majorBidi" w:hAnsiTheme="majorBidi" w:cstheme="majorBidi"/>
                <w:b/>
                <w:bCs/>
              </w:rPr>
            </w:pPr>
            <w:r w:rsidRPr="002F7F80">
              <w:rPr>
                <w:rFonts w:asciiTheme="majorBidi" w:hAnsiTheme="majorBidi" w:cstheme="majorBidi"/>
                <w:b/>
                <w:bCs/>
              </w:rPr>
              <w:t>17</w:t>
            </w:r>
          </w:p>
        </w:tc>
      </w:tr>
      <w:tr w:rsidR="00674E44" w:rsidRPr="00CA74FF" w:rsidTr="00674E44">
        <w:trPr>
          <w:trHeight w:val="839"/>
        </w:trPr>
        <w:tc>
          <w:tcPr>
            <w:tcW w:w="2518" w:type="dxa"/>
            <w:tcBorders>
              <w:top w:val="single" w:sz="4" w:space="0" w:color="auto"/>
              <w:left w:val="single" w:sz="4" w:space="0" w:color="auto"/>
              <w:bottom w:val="single" w:sz="4" w:space="0" w:color="auto"/>
              <w:right w:val="single" w:sz="4" w:space="0" w:color="auto"/>
            </w:tcBorders>
            <w:vAlign w:val="center"/>
          </w:tcPr>
          <w:p w:rsidR="00674E44" w:rsidRPr="002F7F80" w:rsidRDefault="00674E44" w:rsidP="00674E44">
            <w:pPr>
              <w:rPr>
                <w:rFonts w:asciiTheme="majorBidi" w:hAnsiTheme="majorBidi" w:cstheme="majorBidi"/>
                <w:b/>
                <w:bCs/>
              </w:rPr>
            </w:pPr>
            <w:r w:rsidRPr="002F7F80">
              <w:rPr>
                <w:rFonts w:asciiTheme="majorBidi" w:hAnsiTheme="majorBidi" w:cstheme="majorBidi"/>
                <w:b/>
                <w:bCs/>
              </w:rPr>
              <w:t>3. INTERNATIONAL LAW</w:t>
            </w:r>
          </w:p>
        </w:tc>
        <w:tc>
          <w:tcPr>
            <w:tcW w:w="567" w:type="dxa"/>
            <w:tcBorders>
              <w:top w:val="single" w:sz="4" w:space="0" w:color="auto"/>
              <w:left w:val="single" w:sz="4" w:space="0" w:color="auto"/>
              <w:bottom w:val="single" w:sz="4" w:space="0" w:color="auto"/>
              <w:right w:val="single" w:sz="4" w:space="0" w:color="auto"/>
            </w:tcBorders>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1</w:t>
            </w:r>
          </w:p>
        </w:tc>
        <w:tc>
          <w:tcPr>
            <w:tcW w:w="567" w:type="dxa"/>
            <w:tcBorders>
              <w:top w:val="single" w:sz="4" w:space="0" w:color="auto"/>
              <w:left w:val="single" w:sz="4" w:space="0" w:color="auto"/>
              <w:bottom w:val="single" w:sz="4" w:space="0" w:color="auto"/>
              <w:right w:val="single" w:sz="4" w:space="0" w:color="auto"/>
            </w:tcBorders>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2</w:t>
            </w:r>
          </w:p>
        </w:tc>
        <w:tc>
          <w:tcPr>
            <w:tcW w:w="567" w:type="dxa"/>
            <w:tcBorders>
              <w:top w:val="single" w:sz="4" w:space="0" w:color="auto"/>
              <w:left w:val="single" w:sz="4" w:space="0" w:color="auto"/>
              <w:bottom w:val="single" w:sz="4" w:space="0" w:color="auto"/>
              <w:right w:val="single" w:sz="4" w:space="0" w:color="auto"/>
            </w:tcBorders>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3</w:t>
            </w:r>
          </w:p>
        </w:tc>
        <w:tc>
          <w:tcPr>
            <w:tcW w:w="567" w:type="dxa"/>
            <w:tcBorders>
              <w:top w:val="single" w:sz="4" w:space="0" w:color="auto"/>
              <w:left w:val="single" w:sz="4" w:space="0" w:color="auto"/>
              <w:bottom w:val="single" w:sz="4" w:space="0" w:color="auto"/>
              <w:right w:val="single" w:sz="4" w:space="0" w:color="auto"/>
            </w:tcBorders>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1</w:t>
            </w:r>
          </w:p>
        </w:tc>
        <w:tc>
          <w:tcPr>
            <w:tcW w:w="567" w:type="dxa"/>
            <w:tcBorders>
              <w:top w:val="single" w:sz="4" w:space="0" w:color="auto"/>
              <w:left w:val="single" w:sz="4" w:space="0" w:color="auto"/>
              <w:bottom w:val="single" w:sz="4" w:space="0" w:color="auto"/>
              <w:right w:val="single" w:sz="4" w:space="0" w:color="auto"/>
            </w:tcBorders>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tcBorders>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tcBorders>
            <w:shd w:val="clear" w:color="auto" w:fill="AEAAAA" w:themeFill="background2" w:themeFillShade="BF"/>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7</w:t>
            </w:r>
          </w:p>
        </w:tc>
      </w:tr>
      <w:tr w:rsidR="00674E44" w:rsidRPr="00CA74FF" w:rsidTr="00674E44">
        <w:trPr>
          <w:trHeight w:val="839"/>
        </w:trPr>
        <w:tc>
          <w:tcPr>
            <w:tcW w:w="25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4E44" w:rsidRPr="002F7F80" w:rsidRDefault="00674E44" w:rsidP="00674E44">
            <w:pPr>
              <w:rPr>
                <w:rFonts w:asciiTheme="majorBidi" w:hAnsiTheme="majorBidi" w:cstheme="majorBidi"/>
                <w:b/>
                <w:bCs/>
              </w:rPr>
            </w:pPr>
            <w:r w:rsidRPr="002F7F80">
              <w:rPr>
                <w:rFonts w:asciiTheme="majorBidi" w:hAnsiTheme="majorBidi" w:cstheme="majorBidi"/>
                <w:b/>
                <w:bCs/>
              </w:rPr>
              <w:t>4. SUBSIDIES &amp; TAXES</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1</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1</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1</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1</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2</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2</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1</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1</w:t>
            </w:r>
          </w:p>
        </w:tc>
        <w:tc>
          <w:tcPr>
            <w:tcW w:w="567" w:type="dxa"/>
            <w:tcBorders>
              <w:top w:val="single" w:sz="4" w:space="0" w:color="auto"/>
              <w:left w:val="single" w:sz="4" w:space="0" w:color="auto"/>
              <w:bottom w:val="single" w:sz="4" w:space="0" w:color="auto"/>
            </w:tcBorders>
            <w:shd w:val="clear" w:color="auto" w:fill="D9E2F3" w:themeFill="accent1" w:themeFillTint="33"/>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tcBorders>
            <w:shd w:val="clear" w:color="auto" w:fill="D9E2F3" w:themeFill="accent1" w:themeFillTint="33"/>
            <w:vAlign w:val="center"/>
          </w:tcPr>
          <w:p w:rsidR="00674E44" w:rsidRPr="002F7F80" w:rsidRDefault="00674E44" w:rsidP="00674E44">
            <w:pPr>
              <w:jc w:val="center"/>
              <w:rPr>
                <w:rFonts w:asciiTheme="majorBidi" w:hAnsiTheme="majorBidi" w:cstheme="majorBidi"/>
                <w:b/>
                <w:bCs/>
              </w:rPr>
            </w:pPr>
            <w:r w:rsidRPr="002F7F80">
              <w:rPr>
                <w:rFonts w:asciiTheme="majorBidi" w:hAnsiTheme="majorBidi" w:cstheme="majorBidi"/>
                <w:b/>
                <w:bCs/>
              </w:rPr>
              <w:t>10</w:t>
            </w:r>
          </w:p>
        </w:tc>
      </w:tr>
      <w:tr w:rsidR="00674E44" w:rsidRPr="00CA74FF" w:rsidTr="00674E44">
        <w:trPr>
          <w:trHeight w:val="813"/>
        </w:trPr>
        <w:tc>
          <w:tcPr>
            <w:tcW w:w="251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674E44" w:rsidRPr="002F7F80" w:rsidRDefault="00674E44" w:rsidP="00674E44">
            <w:pPr>
              <w:rPr>
                <w:rFonts w:asciiTheme="majorBidi" w:hAnsiTheme="majorBidi" w:cstheme="majorBidi"/>
                <w:b/>
                <w:bCs/>
              </w:rPr>
            </w:pPr>
            <w:r w:rsidRPr="002F7F80">
              <w:rPr>
                <w:rFonts w:asciiTheme="majorBidi" w:hAnsiTheme="majorBidi" w:cstheme="majorBidi"/>
                <w:b/>
                <w:bCs/>
              </w:rPr>
              <w:t>5. INCENTIVES &amp; CHARGES</w:t>
            </w: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1</w:t>
            </w: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3</w:t>
            </w: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1</w:t>
            </w: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2</w:t>
            </w: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2</w:t>
            </w: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5</w:t>
            </w: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1</w:t>
            </w:r>
          </w:p>
        </w:tc>
        <w:tc>
          <w:tcPr>
            <w:tcW w:w="567" w:type="dxa"/>
            <w:tcBorders>
              <w:top w:val="single" w:sz="4" w:space="0" w:color="auto"/>
              <w:left w:val="single" w:sz="4" w:space="0" w:color="auto"/>
              <w:bottom w:val="single" w:sz="4" w:space="0" w:color="auto"/>
            </w:tcBorders>
            <w:shd w:val="clear" w:color="auto" w:fill="8EAADB" w:themeFill="accent1" w:themeFillTint="99"/>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2</w:t>
            </w:r>
          </w:p>
        </w:tc>
        <w:tc>
          <w:tcPr>
            <w:tcW w:w="567" w:type="dxa"/>
            <w:tcBorders>
              <w:top w:val="single" w:sz="4" w:space="0" w:color="auto"/>
              <w:left w:val="single" w:sz="4" w:space="0" w:color="auto"/>
              <w:bottom w:val="single" w:sz="4" w:space="0" w:color="auto"/>
            </w:tcBorders>
            <w:shd w:val="clear" w:color="auto" w:fill="8EAADB" w:themeFill="accent1" w:themeFillTint="99"/>
            <w:vAlign w:val="center"/>
          </w:tcPr>
          <w:p w:rsidR="00674E44" w:rsidRPr="002F7F80" w:rsidRDefault="00674E44" w:rsidP="00674E44">
            <w:pPr>
              <w:jc w:val="center"/>
              <w:rPr>
                <w:rFonts w:asciiTheme="majorBidi" w:hAnsiTheme="majorBidi" w:cstheme="majorBidi"/>
                <w:b/>
                <w:bCs/>
              </w:rPr>
            </w:pPr>
            <w:r w:rsidRPr="002F7F80">
              <w:rPr>
                <w:rFonts w:asciiTheme="majorBidi" w:hAnsiTheme="majorBidi" w:cstheme="majorBidi"/>
                <w:b/>
                <w:bCs/>
              </w:rPr>
              <w:t>17</w:t>
            </w:r>
          </w:p>
        </w:tc>
      </w:tr>
      <w:tr w:rsidR="00674E44" w:rsidRPr="00CA74FF" w:rsidTr="00674E44">
        <w:trPr>
          <w:trHeight w:val="802"/>
        </w:trPr>
        <w:tc>
          <w:tcPr>
            <w:tcW w:w="251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674E44" w:rsidRPr="002F7F80" w:rsidRDefault="00674E44" w:rsidP="00674E44">
            <w:pPr>
              <w:rPr>
                <w:rFonts w:asciiTheme="majorBidi" w:hAnsiTheme="majorBidi" w:cstheme="majorBidi"/>
                <w:b/>
                <w:bCs/>
              </w:rPr>
            </w:pPr>
            <w:r w:rsidRPr="002F7F80">
              <w:rPr>
                <w:rFonts w:asciiTheme="majorBidi" w:hAnsiTheme="majorBidi" w:cstheme="majorBidi"/>
                <w:b/>
                <w:bCs/>
              </w:rPr>
              <w:t xml:space="preserve">6.INFRASTRUCTURE </w:t>
            </w:r>
          </w:p>
          <w:p w:rsidR="00674E44" w:rsidRPr="002F7F80" w:rsidRDefault="00674E44" w:rsidP="00674E44">
            <w:pPr>
              <w:rPr>
                <w:rFonts w:asciiTheme="majorBidi" w:hAnsiTheme="majorBidi" w:cstheme="majorBidi"/>
                <w:b/>
                <w:bCs/>
              </w:rPr>
            </w:pPr>
            <w:r w:rsidRPr="002F7F80">
              <w:rPr>
                <w:rFonts w:asciiTheme="majorBidi" w:hAnsiTheme="majorBidi" w:cstheme="majorBidi"/>
                <w:b/>
                <w:bCs/>
              </w:rPr>
              <w:t>&amp; INVESTMENT</w:t>
            </w: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674E44" w:rsidRPr="002F7F80" w:rsidRDefault="00C97C00" w:rsidP="00674E44">
            <w:pPr>
              <w:jc w:val="center"/>
              <w:rPr>
                <w:rFonts w:asciiTheme="majorBidi" w:hAnsiTheme="majorBidi" w:cstheme="majorBidi"/>
              </w:rPr>
            </w:pPr>
            <w:r>
              <w:rPr>
                <w:rFonts w:asciiTheme="majorBidi" w:hAnsiTheme="majorBidi" w:cstheme="majorBidi"/>
              </w:rPr>
              <w:t>6</w:t>
            </w: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1</w:t>
            </w: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4</w:t>
            </w: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1</w:t>
            </w: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2</w:t>
            </w: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1</w:t>
            </w:r>
          </w:p>
        </w:tc>
        <w:tc>
          <w:tcPr>
            <w:tcW w:w="567" w:type="dxa"/>
            <w:tcBorders>
              <w:top w:val="single" w:sz="4" w:space="0" w:color="auto"/>
              <w:left w:val="single" w:sz="4" w:space="0" w:color="auto"/>
              <w:bottom w:val="single" w:sz="4" w:space="0" w:color="auto"/>
            </w:tcBorders>
            <w:shd w:val="clear" w:color="auto" w:fill="B4C6E7" w:themeFill="accent1" w:themeFillTint="66"/>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2</w:t>
            </w:r>
          </w:p>
        </w:tc>
        <w:tc>
          <w:tcPr>
            <w:tcW w:w="567" w:type="dxa"/>
            <w:tcBorders>
              <w:top w:val="single" w:sz="4" w:space="0" w:color="auto"/>
              <w:left w:val="single" w:sz="4" w:space="0" w:color="auto"/>
              <w:bottom w:val="single" w:sz="4" w:space="0" w:color="auto"/>
            </w:tcBorders>
            <w:shd w:val="clear" w:color="auto" w:fill="B4C6E7" w:themeFill="accent1" w:themeFillTint="66"/>
            <w:vAlign w:val="center"/>
          </w:tcPr>
          <w:p w:rsidR="00674E44" w:rsidRPr="002F7F80" w:rsidRDefault="00674E44" w:rsidP="00674E44">
            <w:pPr>
              <w:jc w:val="center"/>
              <w:rPr>
                <w:rFonts w:asciiTheme="majorBidi" w:hAnsiTheme="majorBidi" w:cstheme="majorBidi"/>
                <w:b/>
                <w:bCs/>
              </w:rPr>
            </w:pPr>
            <w:r w:rsidRPr="002F7F80">
              <w:rPr>
                <w:rFonts w:asciiTheme="majorBidi" w:hAnsiTheme="majorBidi" w:cstheme="majorBidi"/>
                <w:b/>
                <w:bCs/>
              </w:rPr>
              <w:t>16</w:t>
            </w:r>
          </w:p>
        </w:tc>
      </w:tr>
      <w:tr w:rsidR="00674E44" w:rsidRPr="00CA74FF" w:rsidTr="00674E44">
        <w:trPr>
          <w:trHeight w:val="802"/>
        </w:trPr>
        <w:tc>
          <w:tcPr>
            <w:tcW w:w="251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674E44" w:rsidRPr="002F7F80" w:rsidRDefault="00674E44" w:rsidP="00674E44">
            <w:pPr>
              <w:rPr>
                <w:rFonts w:asciiTheme="majorBidi" w:hAnsiTheme="majorBidi" w:cstheme="majorBidi"/>
                <w:b/>
                <w:bCs/>
              </w:rPr>
            </w:pPr>
            <w:r w:rsidRPr="002F7F80">
              <w:rPr>
                <w:rFonts w:asciiTheme="majorBidi" w:hAnsiTheme="majorBidi" w:cstheme="majorBidi"/>
                <w:b/>
                <w:bCs/>
              </w:rPr>
              <w:t>7. INFORMATION &amp; AWARENESS</w:t>
            </w: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5</w:t>
            </w: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1</w:t>
            </w: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6</w:t>
            </w: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674E44" w:rsidRPr="002F7F80" w:rsidRDefault="00674E44" w:rsidP="00674E44">
            <w:pPr>
              <w:jc w:val="center"/>
              <w:rPr>
                <w:rFonts w:asciiTheme="majorBidi" w:hAnsiTheme="majorBidi" w:cstheme="majorBidi"/>
              </w:rPr>
            </w:pPr>
          </w:p>
        </w:tc>
        <w:tc>
          <w:tcPr>
            <w:tcW w:w="567" w:type="dxa"/>
            <w:tcBorders>
              <w:top w:val="single" w:sz="4" w:space="0" w:color="auto"/>
              <w:left w:val="single" w:sz="4" w:space="0" w:color="auto"/>
              <w:bottom w:val="single" w:sz="4" w:space="0" w:color="auto"/>
            </w:tcBorders>
            <w:shd w:val="clear" w:color="auto" w:fill="B4C6E7" w:themeFill="accent1" w:themeFillTint="66"/>
            <w:vAlign w:val="center"/>
          </w:tcPr>
          <w:p w:rsidR="00674E44" w:rsidRPr="002F7F80" w:rsidRDefault="00674E44" w:rsidP="00674E44">
            <w:pPr>
              <w:jc w:val="center"/>
              <w:rPr>
                <w:rFonts w:asciiTheme="majorBidi" w:hAnsiTheme="majorBidi" w:cstheme="majorBidi"/>
              </w:rPr>
            </w:pPr>
            <w:r w:rsidRPr="002F7F80">
              <w:rPr>
                <w:rFonts w:asciiTheme="majorBidi" w:hAnsiTheme="majorBidi" w:cstheme="majorBidi"/>
              </w:rPr>
              <w:t>3</w:t>
            </w:r>
          </w:p>
        </w:tc>
        <w:tc>
          <w:tcPr>
            <w:tcW w:w="567" w:type="dxa"/>
            <w:tcBorders>
              <w:top w:val="single" w:sz="4" w:space="0" w:color="auto"/>
              <w:left w:val="single" w:sz="4" w:space="0" w:color="auto"/>
              <w:bottom w:val="single" w:sz="4" w:space="0" w:color="auto"/>
            </w:tcBorders>
            <w:shd w:val="clear" w:color="auto" w:fill="B4C6E7" w:themeFill="accent1" w:themeFillTint="66"/>
            <w:vAlign w:val="center"/>
          </w:tcPr>
          <w:p w:rsidR="00674E44" w:rsidRPr="002F7F80" w:rsidRDefault="00674E44" w:rsidP="00674E44">
            <w:pPr>
              <w:jc w:val="center"/>
              <w:rPr>
                <w:rFonts w:asciiTheme="majorBidi" w:hAnsiTheme="majorBidi" w:cstheme="majorBidi"/>
                <w:b/>
                <w:bCs/>
              </w:rPr>
            </w:pPr>
            <w:r w:rsidRPr="002F7F80">
              <w:rPr>
                <w:rFonts w:asciiTheme="majorBidi" w:hAnsiTheme="majorBidi" w:cstheme="majorBidi"/>
                <w:b/>
                <w:bCs/>
              </w:rPr>
              <w:t>15</w:t>
            </w:r>
          </w:p>
        </w:tc>
      </w:tr>
    </w:tbl>
    <w:p w:rsidR="00C94C23" w:rsidRDefault="00C94C23" w:rsidP="00674E44">
      <w:pPr>
        <w:rPr>
          <w:rFonts w:asciiTheme="majorBidi" w:hAnsiTheme="majorBidi" w:cstheme="majorBidi"/>
        </w:rPr>
      </w:pPr>
    </w:p>
    <w:p w:rsidR="00BE408B" w:rsidRDefault="00BE408B" w:rsidP="00BE408B">
      <w:pPr>
        <w:pStyle w:val="Heading1"/>
        <w:rPr>
          <w:rFonts w:asciiTheme="majorBidi" w:hAnsiTheme="majorBidi" w:cstheme="majorBidi"/>
          <w:sz w:val="40"/>
          <w:szCs w:val="40"/>
          <w:lang w:val="en-GB"/>
        </w:rPr>
        <w:sectPr w:rsidR="00BE408B" w:rsidSect="00674E44">
          <w:pgSz w:w="11906" w:h="16838"/>
          <w:pgMar w:top="1134" w:right="1134" w:bottom="1134" w:left="1134" w:header="567" w:footer="567" w:gutter="0"/>
          <w:cols w:space="708"/>
          <w:docGrid w:linePitch="360"/>
        </w:sectPr>
      </w:pPr>
    </w:p>
    <w:p w:rsidR="00BE408B" w:rsidRPr="00CA74FF" w:rsidRDefault="00BE408B" w:rsidP="00BE408B">
      <w:pPr>
        <w:pStyle w:val="Heading1"/>
        <w:rPr>
          <w:rFonts w:asciiTheme="majorBidi" w:hAnsiTheme="majorBidi" w:cstheme="majorBidi"/>
          <w:sz w:val="40"/>
          <w:szCs w:val="40"/>
          <w:lang w:val="en-GB"/>
        </w:rPr>
      </w:pPr>
      <w:r w:rsidRPr="00CA74FF">
        <w:rPr>
          <w:rFonts w:asciiTheme="majorBidi" w:hAnsiTheme="majorBidi" w:cstheme="majorBidi"/>
          <w:sz w:val="40"/>
          <w:szCs w:val="40"/>
          <w:lang w:val="en-GB"/>
        </w:rPr>
        <w:lastRenderedPageBreak/>
        <w:t>ANNEX</w:t>
      </w:r>
      <w:r>
        <w:rPr>
          <w:rFonts w:asciiTheme="majorBidi" w:hAnsiTheme="majorBidi" w:cstheme="majorBidi"/>
          <w:sz w:val="40"/>
          <w:szCs w:val="40"/>
          <w:lang w:val="en-GB"/>
        </w:rPr>
        <w:t xml:space="preserve"> II</w:t>
      </w:r>
    </w:p>
    <w:p w:rsidR="00BE408B" w:rsidRPr="00BE408B" w:rsidRDefault="00BE408B" w:rsidP="00BE408B">
      <w:pPr>
        <w:spacing w:after="0" w:line="240" w:lineRule="auto"/>
        <w:rPr>
          <w:rFonts w:asciiTheme="majorBidi" w:hAnsiTheme="majorBidi" w:cstheme="majorBidi"/>
          <w:b/>
          <w:bCs/>
          <w:sz w:val="12"/>
          <w:szCs w:val="12"/>
        </w:rPr>
      </w:pPr>
    </w:p>
    <w:p w:rsidR="00BE408B" w:rsidRDefault="00BE408B" w:rsidP="00BE408B">
      <w:pPr>
        <w:spacing w:after="0" w:line="240" w:lineRule="auto"/>
        <w:rPr>
          <w:rFonts w:asciiTheme="majorBidi" w:hAnsiTheme="majorBidi" w:cstheme="majorBidi"/>
          <w:b/>
          <w:bCs/>
          <w:sz w:val="24"/>
          <w:szCs w:val="24"/>
        </w:rPr>
      </w:pPr>
      <w:r w:rsidRPr="00BE408B">
        <w:rPr>
          <w:rFonts w:asciiTheme="majorBidi" w:hAnsiTheme="majorBidi" w:cstheme="majorBidi"/>
          <w:b/>
          <w:bCs/>
          <w:sz w:val="24"/>
          <w:szCs w:val="24"/>
        </w:rPr>
        <w:t xml:space="preserve">Selected typical EPR recommendations grouped by </w:t>
      </w:r>
      <w:r w:rsidR="00920A2B">
        <w:rPr>
          <w:rFonts w:asciiTheme="majorBidi" w:hAnsiTheme="majorBidi" w:cstheme="majorBidi"/>
          <w:b/>
          <w:bCs/>
          <w:sz w:val="24"/>
          <w:szCs w:val="24"/>
        </w:rPr>
        <w:t>theme/</w:t>
      </w:r>
      <w:r w:rsidRPr="00BE408B">
        <w:rPr>
          <w:rFonts w:asciiTheme="majorBidi" w:hAnsiTheme="majorBidi" w:cstheme="majorBidi"/>
          <w:b/>
          <w:bCs/>
          <w:sz w:val="24"/>
          <w:szCs w:val="24"/>
        </w:rPr>
        <w:t>type of mechanism, for groups’ discussion under agenda item 5(a).</w:t>
      </w:r>
    </w:p>
    <w:p w:rsidR="00BE408B" w:rsidRPr="00BE408B" w:rsidRDefault="00BE408B" w:rsidP="00BE408B">
      <w:pPr>
        <w:spacing w:after="0" w:line="240" w:lineRule="auto"/>
        <w:rPr>
          <w:rFonts w:asciiTheme="majorBidi" w:hAnsiTheme="majorBidi" w:cstheme="majorBidi"/>
          <w:b/>
          <w:bCs/>
          <w:sz w:val="16"/>
          <w:szCs w:val="16"/>
        </w:rPr>
      </w:pPr>
    </w:p>
    <w:tbl>
      <w:tblPr>
        <w:tblStyle w:val="TableGrid"/>
        <w:tblW w:w="14850" w:type="dxa"/>
        <w:tblLook w:val="00A0" w:firstRow="1" w:lastRow="0" w:firstColumn="1" w:lastColumn="0" w:noHBand="0" w:noVBand="0"/>
      </w:tblPr>
      <w:tblGrid>
        <w:gridCol w:w="2083"/>
        <w:gridCol w:w="4149"/>
        <w:gridCol w:w="4791"/>
        <w:gridCol w:w="3827"/>
      </w:tblGrid>
      <w:tr w:rsidR="00BE408B" w:rsidRPr="00143095" w:rsidTr="00BE408B">
        <w:trPr>
          <w:trHeight w:val="19"/>
        </w:trPr>
        <w:tc>
          <w:tcPr>
            <w:tcW w:w="2083" w:type="dxa"/>
            <w:tcBorders>
              <w:tl2br w:val="nil"/>
            </w:tcBorders>
            <w:shd w:val="clear" w:color="auto" w:fill="auto"/>
          </w:tcPr>
          <w:p w:rsidR="00BE408B" w:rsidRPr="00143095" w:rsidRDefault="00BE408B" w:rsidP="00EE1C89">
            <w:pPr>
              <w:rPr>
                <w:rFonts w:asciiTheme="majorBidi" w:hAnsiTheme="majorBidi" w:cstheme="majorBidi"/>
                <w:b/>
                <w:bCs/>
                <w:sz w:val="20"/>
                <w:szCs w:val="20"/>
              </w:rPr>
            </w:pPr>
            <w:r w:rsidRPr="00143095">
              <w:rPr>
                <w:rFonts w:asciiTheme="majorBidi" w:hAnsiTheme="majorBidi" w:cstheme="majorBidi"/>
                <w:b/>
                <w:bCs/>
                <w:iCs/>
                <w:sz w:val="20"/>
                <w:szCs w:val="20"/>
              </w:rPr>
              <w:t>T</w:t>
            </w:r>
            <w:r w:rsidR="00920A2B">
              <w:rPr>
                <w:rFonts w:asciiTheme="majorBidi" w:hAnsiTheme="majorBidi" w:cstheme="majorBidi"/>
                <w:b/>
                <w:bCs/>
                <w:iCs/>
                <w:sz w:val="20"/>
                <w:szCs w:val="20"/>
              </w:rPr>
              <w:t>heme/mechanism</w:t>
            </w:r>
          </w:p>
        </w:tc>
        <w:tc>
          <w:tcPr>
            <w:tcW w:w="12767" w:type="dxa"/>
            <w:gridSpan w:val="3"/>
          </w:tcPr>
          <w:p w:rsidR="00BE408B" w:rsidRPr="00143095" w:rsidRDefault="00920A2B" w:rsidP="00EE1C89">
            <w:pPr>
              <w:jc w:val="center"/>
              <w:rPr>
                <w:rFonts w:asciiTheme="majorBidi" w:hAnsiTheme="majorBidi" w:cstheme="majorBidi"/>
                <w:b/>
                <w:bCs/>
                <w:sz w:val="20"/>
                <w:szCs w:val="20"/>
              </w:rPr>
            </w:pPr>
            <w:r>
              <w:rPr>
                <w:rFonts w:asciiTheme="majorBidi" w:hAnsiTheme="majorBidi" w:cstheme="majorBidi"/>
                <w:b/>
                <w:bCs/>
                <w:sz w:val="20"/>
                <w:szCs w:val="20"/>
              </w:rPr>
              <w:t>Recommendations</w:t>
            </w:r>
          </w:p>
        </w:tc>
      </w:tr>
      <w:tr w:rsidR="00BE408B" w:rsidRPr="00143095" w:rsidTr="00BE408B">
        <w:trPr>
          <w:trHeight w:val="19"/>
        </w:trPr>
        <w:tc>
          <w:tcPr>
            <w:tcW w:w="2083" w:type="dxa"/>
          </w:tcPr>
          <w:p w:rsidR="00BE408B" w:rsidRPr="00143095" w:rsidRDefault="00BE408B" w:rsidP="00EE1C89">
            <w:pPr>
              <w:rPr>
                <w:rFonts w:asciiTheme="majorBidi" w:hAnsiTheme="majorBidi" w:cstheme="majorBidi"/>
                <w:b/>
                <w:sz w:val="20"/>
                <w:szCs w:val="20"/>
              </w:rPr>
            </w:pPr>
          </w:p>
          <w:p w:rsidR="00BE408B" w:rsidRPr="00143095" w:rsidRDefault="00BE408B" w:rsidP="00EE1C89">
            <w:pPr>
              <w:rPr>
                <w:rFonts w:asciiTheme="majorBidi" w:hAnsiTheme="majorBidi" w:cstheme="majorBidi"/>
                <w:b/>
                <w:sz w:val="20"/>
                <w:szCs w:val="20"/>
              </w:rPr>
            </w:pPr>
          </w:p>
          <w:p w:rsidR="00BE408B" w:rsidRPr="00143095" w:rsidRDefault="00BE408B" w:rsidP="00EE1C89">
            <w:pPr>
              <w:rPr>
                <w:rFonts w:asciiTheme="majorBidi" w:hAnsiTheme="majorBidi" w:cstheme="majorBidi"/>
                <w:b/>
                <w:sz w:val="20"/>
                <w:szCs w:val="20"/>
              </w:rPr>
            </w:pPr>
            <w:r w:rsidRPr="00143095">
              <w:rPr>
                <w:rFonts w:asciiTheme="majorBidi" w:hAnsiTheme="majorBidi" w:cstheme="majorBidi"/>
                <w:b/>
                <w:sz w:val="20"/>
                <w:szCs w:val="20"/>
              </w:rPr>
              <w:t>POLICY</w:t>
            </w:r>
          </w:p>
          <w:p w:rsidR="00BE408B" w:rsidRPr="00143095" w:rsidRDefault="00BE408B" w:rsidP="00EE1C89">
            <w:pPr>
              <w:rPr>
                <w:rFonts w:asciiTheme="majorBidi" w:hAnsiTheme="majorBidi" w:cstheme="majorBidi"/>
                <w:b/>
                <w:sz w:val="20"/>
                <w:szCs w:val="20"/>
              </w:rPr>
            </w:pPr>
          </w:p>
        </w:tc>
        <w:tc>
          <w:tcPr>
            <w:tcW w:w="4149" w:type="dxa"/>
          </w:tcPr>
          <w:p w:rsidR="00BE408B" w:rsidRPr="00143095" w:rsidRDefault="00BE408B" w:rsidP="00EE1C89">
            <w:pPr>
              <w:pStyle w:val="NormalWeb"/>
              <w:rPr>
                <w:rFonts w:asciiTheme="majorBidi" w:hAnsiTheme="majorBidi" w:cstheme="majorBidi"/>
              </w:rPr>
            </w:pPr>
            <w:r w:rsidRPr="007F2400">
              <w:rPr>
                <w:rFonts w:asciiTheme="majorBidi" w:hAnsiTheme="majorBidi" w:cstheme="majorBidi"/>
              </w:rPr>
              <w:t>Develop Sustainable Urban Mobility Plans for cities in the region aimed at encouraging the shift away from private car use</w:t>
            </w:r>
          </w:p>
        </w:tc>
        <w:tc>
          <w:tcPr>
            <w:tcW w:w="4791" w:type="dxa"/>
          </w:tcPr>
          <w:p w:rsidR="00BE408B" w:rsidRPr="00143095" w:rsidRDefault="00BE408B" w:rsidP="00EE1C89">
            <w:pPr>
              <w:rPr>
                <w:rFonts w:asciiTheme="majorBidi" w:hAnsiTheme="majorBidi" w:cstheme="majorBidi"/>
              </w:rPr>
            </w:pPr>
            <w:r w:rsidRPr="007F2400">
              <w:rPr>
                <w:rFonts w:asciiTheme="majorBidi" w:hAnsiTheme="majorBidi" w:cstheme="majorBidi"/>
              </w:rPr>
              <w:t>Develop public transport networks to improve accessibility, affordability and quality for citizens</w:t>
            </w:r>
          </w:p>
        </w:tc>
        <w:tc>
          <w:tcPr>
            <w:tcW w:w="3827" w:type="dxa"/>
          </w:tcPr>
          <w:p w:rsidR="00BE408B" w:rsidRPr="00143095" w:rsidRDefault="00BE408B" w:rsidP="00EE1C89">
            <w:pPr>
              <w:rPr>
                <w:rFonts w:asciiTheme="majorBidi" w:hAnsiTheme="majorBidi" w:cstheme="majorBidi"/>
              </w:rPr>
            </w:pPr>
            <w:r w:rsidRPr="007F2400">
              <w:rPr>
                <w:rFonts w:asciiTheme="majorBidi" w:hAnsiTheme="majorBidi" w:cstheme="majorBidi"/>
              </w:rPr>
              <w:t>Promote active (non-motorized) mobility in cities and assess the possible benefits of such a transformation</w:t>
            </w:r>
          </w:p>
        </w:tc>
      </w:tr>
      <w:tr w:rsidR="00BE408B" w:rsidRPr="00143095" w:rsidTr="00BE408B">
        <w:trPr>
          <w:trHeight w:val="19"/>
        </w:trPr>
        <w:tc>
          <w:tcPr>
            <w:tcW w:w="2083" w:type="dxa"/>
          </w:tcPr>
          <w:p w:rsidR="00BE408B" w:rsidRPr="00143095" w:rsidRDefault="00BE408B" w:rsidP="00EE1C89">
            <w:pPr>
              <w:rPr>
                <w:rFonts w:asciiTheme="majorBidi" w:hAnsiTheme="majorBidi" w:cstheme="majorBidi"/>
                <w:b/>
                <w:sz w:val="20"/>
                <w:szCs w:val="20"/>
              </w:rPr>
            </w:pPr>
          </w:p>
          <w:p w:rsidR="00BE408B" w:rsidRPr="00143095" w:rsidRDefault="00BE408B" w:rsidP="00EE1C89">
            <w:pPr>
              <w:rPr>
                <w:rFonts w:asciiTheme="majorBidi" w:hAnsiTheme="majorBidi" w:cstheme="majorBidi"/>
                <w:b/>
                <w:i/>
                <w:iCs/>
                <w:sz w:val="20"/>
                <w:szCs w:val="20"/>
              </w:rPr>
            </w:pPr>
            <w:r w:rsidRPr="00143095">
              <w:rPr>
                <w:rFonts w:asciiTheme="majorBidi" w:hAnsiTheme="majorBidi" w:cstheme="majorBidi"/>
                <w:b/>
                <w:sz w:val="20"/>
                <w:szCs w:val="20"/>
              </w:rPr>
              <w:t>ROAD VEHICLE STANDARDS</w:t>
            </w:r>
          </w:p>
          <w:p w:rsidR="00BE408B" w:rsidRPr="00143095" w:rsidRDefault="00BE408B" w:rsidP="00EE1C89">
            <w:pPr>
              <w:rPr>
                <w:rFonts w:asciiTheme="majorBidi" w:hAnsiTheme="majorBidi" w:cstheme="majorBidi"/>
                <w:b/>
                <w:sz w:val="20"/>
                <w:szCs w:val="20"/>
              </w:rPr>
            </w:pPr>
          </w:p>
        </w:tc>
        <w:tc>
          <w:tcPr>
            <w:tcW w:w="4149" w:type="dxa"/>
          </w:tcPr>
          <w:p w:rsidR="00BE408B" w:rsidRPr="00143095" w:rsidRDefault="00BE408B" w:rsidP="00EE1C89">
            <w:pPr>
              <w:rPr>
                <w:rFonts w:asciiTheme="majorBidi" w:hAnsiTheme="majorBidi" w:cstheme="majorBidi"/>
              </w:rPr>
            </w:pPr>
            <w:r w:rsidRPr="007F2400">
              <w:rPr>
                <w:rFonts w:asciiTheme="majorBidi" w:hAnsiTheme="majorBidi" w:cstheme="majorBidi"/>
                <w:lang w:eastAsia="fr-FR"/>
              </w:rPr>
              <w:t>Ensure that vehicle standards are adopted that guarantee that the vehicles that are registered nationally reflect the most recent emission and safety requirements as set out in the UN vehicle regulations</w:t>
            </w:r>
          </w:p>
        </w:tc>
        <w:tc>
          <w:tcPr>
            <w:tcW w:w="4791" w:type="dxa"/>
          </w:tcPr>
          <w:p w:rsidR="00BE408B" w:rsidRPr="00143095" w:rsidRDefault="00BE408B" w:rsidP="00EE1C89">
            <w:pPr>
              <w:rPr>
                <w:rFonts w:asciiTheme="majorBidi" w:hAnsiTheme="majorBidi" w:cstheme="majorBidi"/>
              </w:rPr>
            </w:pPr>
            <w:r w:rsidRPr="007F2400">
              <w:rPr>
                <w:rFonts w:asciiTheme="majorBidi" w:hAnsiTheme="majorBidi" w:cstheme="majorBidi"/>
                <w:lang w:eastAsia="fr-FR"/>
              </w:rPr>
              <w:t>Ensure mandatory inspections of roadworthiness and vehicle emissions for all vehicles</w:t>
            </w:r>
          </w:p>
        </w:tc>
        <w:tc>
          <w:tcPr>
            <w:tcW w:w="3827" w:type="dxa"/>
          </w:tcPr>
          <w:p w:rsidR="00BE408B" w:rsidRPr="00143095" w:rsidRDefault="00BE408B" w:rsidP="00EE1C89">
            <w:pPr>
              <w:rPr>
                <w:rFonts w:asciiTheme="majorBidi" w:hAnsiTheme="majorBidi" w:cstheme="majorBidi"/>
                <w:lang w:eastAsia="fr-FR"/>
              </w:rPr>
            </w:pPr>
            <w:r w:rsidRPr="007F2400">
              <w:rPr>
                <w:rFonts w:asciiTheme="majorBidi" w:hAnsiTheme="majorBidi" w:cstheme="majorBidi"/>
                <w:lang w:eastAsia="fr-FR"/>
              </w:rPr>
              <w:t>Ensure that fuels used for vehicles are of the highest quality to increase the efficiency of vehicles and reduce the environmental impact of road transport</w:t>
            </w:r>
          </w:p>
        </w:tc>
      </w:tr>
      <w:tr w:rsidR="00BE408B" w:rsidRPr="00143095" w:rsidTr="00BE408B">
        <w:trPr>
          <w:trHeight w:val="19"/>
        </w:trPr>
        <w:tc>
          <w:tcPr>
            <w:tcW w:w="2083" w:type="dxa"/>
          </w:tcPr>
          <w:p w:rsidR="00BE408B" w:rsidRPr="00143095" w:rsidRDefault="00BE408B" w:rsidP="00EE1C89">
            <w:pPr>
              <w:rPr>
                <w:rFonts w:asciiTheme="majorBidi" w:hAnsiTheme="majorBidi" w:cstheme="majorBidi"/>
                <w:b/>
                <w:sz w:val="20"/>
                <w:szCs w:val="20"/>
              </w:rPr>
            </w:pPr>
          </w:p>
          <w:p w:rsidR="00BE408B" w:rsidRPr="00143095" w:rsidRDefault="00BE408B" w:rsidP="00EE1C89">
            <w:pPr>
              <w:rPr>
                <w:rFonts w:asciiTheme="majorBidi" w:hAnsiTheme="majorBidi" w:cstheme="majorBidi"/>
                <w:b/>
                <w:sz w:val="20"/>
                <w:szCs w:val="20"/>
              </w:rPr>
            </w:pPr>
            <w:r w:rsidRPr="00143095">
              <w:rPr>
                <w:rFonts w:asciiTheme="majorBidi" w:hAnsiTheme="majorBidi" w:cstheme="majorBidi"/>
                <w:b/>
                <w:sz w:val="20"/>
                <w:szCs w:val="20"/>
              </w:rPr>
              <w:t>INTERNATIONAL LAW</w:t>
            </w:r>
          </w:p>
          <w:p w:rsidR="00BE408B" w:rsidRPr="00143095" w:rsidRDefault="00BE408B" w:rsidP="00EE1C89">
            <w:pPr>
              <w:rPr>
                <w:rFonts w:asciiTheme="majorBidi" w:hAnsiTheme="majorBidi" w:cstheme="majorBidi"/>
                <w:b/>
                <w:sz w:val="20"/>
                <w:szCs w:val="20"/>
              </w:rPr>
            </w:pPr>
          </w:p>
        </w:tc>
        <w:tc>
          <w:tcPr>
            <w:tcW w:w="4149" w:type="dxa"/>
          </w:tcPr>
          <w:p w:rsidR="00BE408B" w:rsidRPr="00143095" w:rsidRDefault="00BE408B" w:rsidP="00BE408B">
            <w:pPr>
              <w:rPr>
                <w:rFonts w:asciiTheme="majorBidi" w:hAnsiTheme="majorBidi" w:cstheme="majorBidi"/>
              </w:rPr>
            </w:pPr>
            <w:r w:rsidRPr="007F2400">
              <w:rPr>
                <w:rFonts w:asciiTheme="majorBidi" w:hAnsiTheme="majorBidi" w:cstheme="majorBidi"/>
              </w:rPr>
              <w:t>Ensure accession to, and implementation of, UN inland transport Conventions and Legal Instruments</w:t>
            </w:r>
            <w:r>
              <w:rPr>
                <w:rFonts w:asciiTheme="majorBidi" w:hAnsiTheme="majorBidi" w:cstheme="majorBidi"/>
              </w:rPr>
              <w:t>, i</w:t>
            </w:r>
            <w:r w:rsidRPr="007F2400">
              <w:rPr>
                <w:rFonts w:asciiTheme="majorBidi" w:hAnsiTheme="majorBidi" w:cstheme="majorBidi"/>
              </w:rPr>
              <w:t>n particular road safety conventions</w:t>
            </w:r>
          </w:p>
        </w:tc>
        <w:tc>
          <w:tcPr>
            <w:tcW w:w="4791" w:type="dxa"/>
          </w:tcPr>
          <w:p w:rsidR="00BE408B" w:rsidRPr="00143095" w:rsidRDefault="00BE408B" w:rsidP="00EE1C89">
            <w:pPr>
              <w:rPr>
                <w:rFonts w:asciiTheme="majorBidi" w:hAnsiTheme="majorBidi" w:cstheme="majorBidi"/>
              </w:rPr>
            </w:pPr>
            <w:r w:rsidRPr="007F2400">
              <w:rPr>
                <w:rFonts w:asciiTheme="majorBidi" w:hAnsiTheme="majorBidi" w:cstheme="majorBidi"/>
              </w:rPr>
              <w:t>Ensure accession to</w:t>
            </w:r>
            <w:r>
              <w:rPr>
                <w:rFonts w:asciiTheme="majorBidi" w:hAnsiTheme="majorBidi" w:cstheme="majorBidi"/>
              </w:rPr>
              <w:t>,</w:t>
            </w:r>
            <w:r w:rsidRPr="007F2400">
              <w:rPr>
                <w:rFonts w:asciiTheme="majorBidi" w:hAnsiTheme="majorBidi" w:cstheme="majorBidi"/>
              </w:rPr>
              <w:t xml:space="preserve"> and the implementation of</w:t>
            </w:r>
            <w:r>
              <w:rPr>
                <w:rFonts w:asciiTheme="majorBidi" w:hAnsiTheme="majorBidi" w:cstheme="majorBidi"/>
              </w:rPr>
              <w:t>,</w:t>
            </w:r>
            <w:r w:rsidRPr="007F2400">
              <w:rPr>
                <w:rFonts w:asciiTheme="majorBidi" w:hAnsiTheme="majorBidi" w:cstheme="majorBidi"/>
              </w:rPr>
              <w:t xml:space="preserve"> the Annex VI Prevention of Air Pollution from Ships of the International Convention for the Prevention of Pollution from Ships (MARPOL)</w:t>
            </w:r>
          </w:p>
        </w:tc>
        <w:tc>
          <w:tcPr>
            <w:tcW w:w="3827" w:type="dxa"/>
          </w:tcPr>
          <w:p w:rsidR="00BE408B" w:rsidRPr="00143095" w:rsidRDefault="00BE408B" w:rsidP="00EE1C89">
            <w:pPr>
              <w:rPr>
                <w:rFonts w:asciiTheme="majorBidi" w:hAnsiTheme="majorBidi" w:cstheme="majorBidi"/>
              </w:rPr>
            </w:pPr>
          </w:p>
        </w:tc>
      </w:tr>
      <w:tr w:rsidR="00BE408B" w:rsidRPr="00143095" w:rsidTr="00BE408B">
        <w:trPr>
          <w:trHeight w:val="19"/>
        </w:trPr>
        <w:tc>
          <w:tcPr>
            <w:tcW w:w="2083" w:type="dxa"/>
          </w:tcPr>
          <w:p w:rsidR="00BE408B" w:rsidRPr="00143095" w:rsidRDefault="00BE408B" w:rsidP="00EE1C89">
            <w:pPr>
              <w:rPr>
                <w:rFonts w:asciiTheme="majorBidi" w:hAnsiTheme="majorBidi" w:cstheme="majorBidi"/>
                <w:b/>
                <w:sz w:val="20"/>
                <w:szCs w:val="20"/>
              </w:rPr>
            </w:pPr>
          </w:p>
          <w:p w:rsidR="00BE408B" w:rsidRPr="00143095" w:rsidRDefault="00BE408B" w:rsidP="00EE1C89">
            <w:pPr>
              <w:rPr>
                <w:rFonts w:asciiTheme="majorBidi" w:hAnsiTheme="majorBidi" w:cstheme="majorBidi"/>
                <w:b/>
                <w:iCs/>
                <w:sz w:val="20"/>
                <w:szCs w:val="20"/>
              </w:rPr>
            </w:pPr>
            <w:r w:rsidRPr="00143095">
              <w:rPr>
                <w:rFonts w:asciiTheme="majorBidi" w:hAnsiTheme="majorBidi" w:cstheme="majorBidi"/>
                <w:b/>
                <w:iCs/>
                <w:sz w:val="20"/>
                <w:szCs w:val="20"/>
              </w:rPr>
              <w:t>SUBSIDIES &amp; TAXES</w:t>
            </w:r>
          </w:p>
          <w:p w:rsidR="00BE408B" w:rsidRPr="00143095" w:rsidRDefault="00BE408B" w:rsidP="00EE1C89">
            <w:pPr>
              <w:rPr>
                <w:rFonts w:asciiTheme="majorBidi" w:hAnsiTheme="majorBidi" w:cstheme="majorBidi"/>
                <w:b/>
                <w:sz w:val="20"/>
                <w:szCs w:val="20"/>
              </w:rPr>
            </w:pPr>
          </w:p>
        </w:tc>
        <w:tc>
          <w:tcPr>
            <w:tcW w:w="4149" w:type="dxa"/>
          </w:tcPr>
          <w:p w:rsidR="00BE408B" w:rsidRPr="00143095" w:rsidRDefault="00BE408B" w:rsidP="00EE1C89">
            <w:pPr>
              <w:rPr>
                <w:rFonts w:asciiTheme="majorBidi" w:hAnsiTheme="majorBidi" w:cstheme="majorBidi"/>
                <w:lang w:eastAsia="fr-FR"/>
              </w:rPr>
            </w:pPr>
            <w:r w:rsidRPr="007F2400">
              <w:rPr>
                <w:rFonts w:asciiTheme="majorBidi" w:hAnsiTheme="majorBidi" w:cstheme="majorBidi"/>
                <w:lang w:eastAsia="fr-FR"/>
              </w:rPr>
              <w:t>Adapt a road and vehicle ownership taxation structure to ensure that owners of vehicles that emit more pollutants pay higher taxes</w:t>
            </w:r>
          </w:p>
        </w:tc>
        <w:tc>
          <w:tcPr>
            <w:tcW w:w="4791" w:type="dxa"/>
          </w:tcPr>
          <w:p w:rsidR="00BE408B" w:rsidRPr="00143095" w:rsidRDefault="00BE408B" w:rsidP="00EE1C89">
            <w:pPr>
              <w:rPr>
                <w:rFonts w:asciiTheme="majorBidi" w:hAnsiTheme="majorBidi" w:cstheme="majorBidi"/>
              </w:rPr>
            </w:pPr>
            <w:r w:rsidRPr="007F2400">
              <w:rPr>
                <w:rFonts w:asciiTheme="majorBidi" w:hAnsiTheme="majorBidi" w:cstheme="majorBidi"/>
                <w:lang w:eastAsia="fr-FR"/>
              </w:rPr>
              <w:t>Ensure fuel pricing policy is appropriate to reflect market prices and to disincentiv</w:t>
            </w:r>
            <w:r>
              <w:rPr>
                <w:rFonts w:asciiTheme="majorBidi" w:hAnsiTheme="majorBidi" w:cstheme="majorBidi"/>
                <w:lang w:eastAsia="fr-FR"/>
              </w:rPr>
              <w:t>iz</w:t>
            </w:r>
            <w:r w:rsidRPr="007F2400">
              <w:rPr>
                <w:rFonts w:asciiTheme="majorBidi" w:hAnsiTheme="majorBidi" w:cstheme="majorBidi"/>
                <w:lang w:eastAsia="fr-FR"/>
              </w:rPr>
              <w:t>e the use of low</w:t>
            </w:r>
            <w:r>
              <w:rPr>
                <w:rFonts w:asciiTheme="majorBidi" w:hAnsiTheme="majorBidi" w:cstheme="majorBidi"/>
                <w:lang w:eastAsia="fr-FR"/>
              </w:rPr>
              <w:t>-</w:t>
            </w:r>
            <w:r w:rsidRPr="007F2400">
              <w:rPr>
                <w:rFonts w:asciiTheme="majorBidi" w:hAnsiTheme="majorBidi" w:cstheme="majorBidi"/>
                <w:lang w:eastAsia="fr-FR"/>
              </w:rPr>
              <w:t>quality fuels and private transport</w:t>
            </w:r>
          </w:p>
        </w:tc>
        <w:tc>
          <w:tcPr>
            <w:tcW w:w="3827" w:type="dxa"/>
          </w:tcPr>
          <w:p w:rsidR="00BE408B" w:rsidRPr="00143095" w:rsidRDefault="00BE408B" w:rsidP="00EE1C89">
            <w:pPr>
              <w:rPr>
                <w:rFonts w:asciiTheme="majorBidi" w:hAnsiTheme="majorBidi" w:cstheme="majorBidi"/>
              </w:rPr>
            </w:pPr>
            <w:r w:rsidRPr="007F2400">
              <w:rPr>
                <w:rFonts w:asciiTheme="majorBidi" w:hAnsiTheme="majorBidi" w:cstheme="majorBidi"/>
                <w:lang w:eastAsia="fr-FR"/>
              </w:rPr>
              <w:t>Consider introducing appropriate road charging policies to incentiv</w:t>
            </w:r>
            <w:r>
              <w:rPr>
                <w:rFonts w:asciiTheme="majorBidi" w:hAnsiTheme="majorBidi" w:cstheme="majorBidi"/>
                <w:lang w:eastAsia="fr-FR"/>
              </w:rPr>
              <w:t>iz</w:t>
            </w:r>
            <w:r w:rsidRPr="007F2400">
              <w:rPr>
                <w:rFonts w:asciiTheme="majorBidi" w:hAnsiTheme="majorBidi" w:cstheme="majorBidi"/>
                <w:lang w:eastAsia="fr-FR"/>
              </w:rPr>
              <w:t>e the use of public transport and active mobility</w:t>
            </w:r>
          </w:p>
        </w:tc>
      </w:tr>
      <w:tr w:rsidR="00BE408B" w:rsidRPr="00143095" w:rsidTr="00BE408B">
        <w:trPr>
          <w:trHeight w:val="64"/>
        </w:trPr>
        <w:tc>
          <w:tcPr>
            <w:tcW w:w="2083" w:type="dxa"/>
          </w:tcPr>
          <w:p w:rsidR="00BE408B" w:rsidRPr="00143095" w:rsidRDefault="00BE408B" w:rsidP="00EE1C89">
            <w:pPr>
              <w:rPr>
                <w:rFonts w:asciiTheme="majorBidi" w:hAnsiTheme="majorBidi" w:cstheme="majorBidi"/>
                <w:b/>
                <w:i/>
                <w:iCs/>
                <w:sz w:val="20"/>
                <w:szCs w:val="20"/>
              </w:rPr>
            </w:pPr>
          </w:p>
          <w:p w:rsidR="00BE408B" w:rsidRPr="00143095" w:rsidRDefault="00BE408B" w:rsidP="00EE1C89">
            <w:pPr>
              <w:rPr>
                <w:rFonts w:asciiTheme="majorBidi" w:hAnsiTheme="majorBidi" w:cstheme="majorBidi"/>
                <w:b/>
                <w:sz w:val="20"/>
                <w:szCs w:val="20"/>
              </w:rPr>
            </w:pPr>
            <w:r w:rsidRPr="00143095">
              <w:rPr>
                <w:rFonts w:asciiTheme="majorBidi" w:hAnsiTheme="majorBidi" w:cstheme="majorBidi"/>
                <w:b/>
                <w:iCs/>
                <w:sz w:val="20"/>
                <w:szCs w:val="20"/>
              </w:rPr>
              <w:t>INCENTIVES &amp; CHARGES</w:t>
            </w:r>
          </w:p>
        </w:tc>
        <w:tc>
          <w:tcPr>
            <w:tcW w:w="4149" w:type="dxa"/>
          </w:tcPr>
          <w:p w:rsidR="00BE408B" w:rsidRPr="00143095" w:rsidRDefault="00BE408B" w:rsidP="00EE1C89">
            <w:pPr>
              <w:rPr>
                <w:rFonts w:asciiTheme="majorBidi" w:hAnsiTheme="majorBidi" w:cstheme="majorBidi"/>
              </w:rPr>
            </w:pPr>
            <w:r w:rsidRPr="007F2400">
              <w:rPr>
                <w:rFonts w:asciiTheme="majorBidi" w:hAnsiTheme="majorBidi" w:cstheme="majorBidi"/>
              </w:rPr>
              <w:t>Introduce economic incentives to facilitate the renewal of the country’s ageing vehicle fleet with a view to improving the situation regarding motor vehicle emissions</w:t>
            </w:r>
          </w:p>
          <w:p w:rsidR="00BE408B" w:rsidRPr="00143095" w:rsidRDefault="00BE408B" w:rsidP="00EE1C89">
            <w:pPr>
              <w:rPr>
                <w:rFonts w:asciiTheme="majorBidi" w:hAnsiTheme="majorBidi" w:cstheme="majorBidi"/>
              </w:rPr>
            </w:pPr>
          </w:p>
        </w:tc>
        <w:tc>
          <w:tcPr>
            <w:tcW w:w="4791" w:type="dxa"/>
          </w:tcPr>
          <w:p w:rsidR="00BE408B" w:rsidRPr="00143095" w:rsidRDefault="00BE408B" w:rsidP="00EE1C89">
            <w:pPr>
              <w:rPr>
                <w:rFonts w:asciiTheme="majorBidi" w:hAnsiTheme="majorBidi" w:cstheme="majorBidi"/>
                <w:lang w:eastAsia="fr-FR"/>
              </w:rPr>
            </w:pPr>
            <w:r w:rsidRPr="007F2400">
              <w:rPr>
                <w:rFonts w:asciiTheme="majorBidi" w:hAnsiTheme="majorBidi" w:cstheme="majorBidi"/>
              </w:rPr>
              <w:t>Introduce a green public procurement system and advise national public institutions and municipalities to renew the public transport fleet, including by using the green public procurement system, favouring electric and gas-powered buses</w:t>
            </w:r>
          </w:p>
        </w:tc>
        <w:tc>
          <w:tcPr>
            <w:tcW w:w="3827" w:type="dxa"/>
          </w:tcPr>
          <w:p w:rsidR="00BE408B" w:rsidRPr="00143095" w:rsidRDefault="00BE408B" w:rsidP="00EE1C89">
            <w:pPr>
              <w:rPr>
                <w:rFonts w:asciiTheme="majorBidi" w:hAnsiTheme="majorBidi" w:cstheme="majorBidi"/>
              </w:rPr>
            </w:pPr>
            <w:r w:rsidRPr="007F2400">
              <w:rPr>
                <w:rFonts w:asciiTheme="majorBidi" w:hAnsiTheme="majorBidi" w:cstheme="majorBidi"/>
              </w:rPr>
              <w:t>Develop incentives to encourage the renewal of the car fleet and preferably to give a comparative advantage to cars with good environmental performance</w:t>
            </w:r>
          </w:p>
        </w:tc>
      </w:tr>
      <w:tr w:rsidR="00BE408B" w:rsidRPr="00143095" w:rsidTr="00BE408B">
        <w:trPr>
          <w:trHeight w:val="249"/>
        </w:trPr>
        <w:tc>
          <w:tcPr>
            <w:tcW w:w="2083" w:type="dxa"/>
          </w:tcPr>
          <w:p w:rsidR="00BE408B" w:rsidRPr="00143095" w:rsidRDefault="00BE408B" w:rsidP="00EE1C89">
            <w:pPr>
              <w:rPr>
                <w:rFonts w:asciiTheme="majorBidi" w:hAnsiTheme="majorBidi" w:cstheme="majorBidi"/>
                <w:b/>
                <w:i/>
                <w:iCs/>
                <w:sz w:val="20"/>
                <w:szCs w:val="20"/>
              </w:rPr>
            </w:pPr>
          </w:p>
          <w:p w:rsidR="00BE408B" w:rsidRPr="00143095" w:rsidRDefault="00BE408B" w:rsidP="00EE1C89">
            <w:pPr>
              <w:rPr>
                <w:rFonts w:asciiTheme="majorBidi" w:hAnsiTheme="majorBidi" w:cstheme="majorBidi"/>
                <w:b/>
                <w:iCs/>
                <w:sz w:val="20"/>
                <w:szCs w:val="20"/>
              </w:rPr>
            </w:pPr>
            <w:r w:rsidRPr="00143095">
              <w:rPr>
                <w:rFonts w:asciiTheme="majorBidi" w:hAnsiTheme="majorBidi" w:cstheme="majorBidi"/>
                <w:b/>
                <w:iCs/>
                <w:sz w:val="20"/>
                <w:szCs w:val="20"/>
              </w:rPr>
              <w:t>INFRASTRUCTURE &amp; INVESTMENT</w:t>
            </w:r>
          </w:p>
          <w:p w:rsidR="00BE408B" w:rsidRPr="00143095" w:rsidRDefault="00BE408B" w:rsidP="00EE1C89">
            <w:pPr>
              <w:rPr>
                <w:rFonts w:asciiTheme="majorBidi" w:hAnsiTheme="majorBidi" w:cstheme="majorBidi"/>
                <w:b/>
                <w:sz w:val="20"/>
                <w:szCs w:val="20"/>
              </w:rPr>
            </w:pPr>
          </w:p>
        </w:tc>
        <w:tc>
          <w:tcPr>
            <w:tcW w:w="4149" w:type="dxa"/>
          </w:tcPr>
          <w:p w:rsidR="00BE408B" w:rsidRPr="00143095" w:rsidRDefault="00BE408B" w:rsidP="00EE1C89">
            <w:pPr>
              <w:rPr>
                <w:rFonts w:asciiTheme="majorBidi" w:hAnsiTheme="majorBidi" w:cstheme="majorBidi"/>
                <w:lang w:eastAsia="fr-FR"/>
              </w:rPr>
            </w:pPr>
            <w:r w:rsidRPr="007F2400">
              <w:rPr>
                <w:rFonts w:asciiTheme="majorBidi" w:hAnsiTheme="majorBidi" w:cstheme="majorBidi"/>
                <w:lang w:eastAsia="fr-FR"/>
              </w:rPr>
              <w:t>Ensure that investments in public transport seek to maximize multimodal transport possibilities</w:t>
            </w:r>
          </w:p>
          <w:p w:rsidR="00BE408B" w:rsidRPr="00143095" w:rsidRDefault="00BE408B" w:rsidP="00EE1C89">
            <w:pPr>
              <w:rPr>
                <w:rFonts w:asciiTheme="majorBidi" w:hAnsiTheme="majorBidi" w:cstheme="majorBidi"/>
                <w:lang w:eastAsia="fr-FR"/>
              </w:rPr>
            </w:pPr>
          </w:p>
        </w:tc>
        <w:tc>
          <w:tcPr>
            <w:tcW w:w="4791" w:type="dxa"/>
          </w:tcPr>
          <w:p w:rsidR="00BE408B" w:rsidRPr="00143095" w:rsidRDefault="00BE408B" w:rsidP="00EE1C89">
            <w:pPr>
              <w:rPr>
                <w:rFonts w:asciiTheme="majorBidi" w:hAnsiTheme="majorBidi" w:cstheme="majorBidi"/>
                <w:lang w:eastAsia="fr-FR"/>
              </w:rPr>
            </w:pPr>
            <w:r w:rsidRPr="007F2400">
              <w:rPr>
                <w:rFonts w:asciiTheme="majorBidi" w:hAnsiTheme="majorBidi" w:cstheme="majorBidi"/>
                <w:lang w:eastAsia="fr-FR"/>
              </w:rPr>
              <w:t>Develop alternatives to road trucks in the freight transport sector, such as the development of freight rail and alternative urban freight solutions.</w:t>
            </w:r>
          </w:p>
        </w:tc>
        <w:tc>
          <w:tcPr>
            <w:tcW w:w="3827" w:type="dxa"/>
          </w:tcPr>
          <w:p w:rsidR="00BE408B" w:rsidRPr="00143095" w:rsidRDefault="00BE408B" w:rsidP="00EE1C89">
            <w:pPr>
              <w:rPr>
                <w:rFonts w:asciiTheme="majorBidi" w:hAnsiTheme="majorBidi" w:cstheme="majorBidi"/>
              </w:rPr>
            </w:pPr>
            <w:r w:rsidRPr="007F2400">
              <w:rPr>
                <w:rFonts w:asciiTheme="majorBidi" w:hAnsiTheme="majorBidi" w:cstheme="majorBidi"/>
                <w:lang w:eastAsia="fr-FR"/>
              </w:rPr>
              <w:t>Support municipalities to abate air pollution from transport by improving their public transport system, in particular by promoting the use of clean and energy-efficient transport modes</w:t>
            </w:r>
          </w:p>
        </w:tc>
      </w:tr>
      <w:tr w:rsidR="00BE408B" w:rsidRPr="00143095" w:rsidTr="00BE408B">
        <w:trPr>
          <w:trHeight w:val="249"/>
        </w:trPr>
        <w:tc>
          <w:tcPr>
            <w:tcW w:w="2083" w:type="dxa"/>
          </w:tcPr>
          <w:p w:rsidR="00BE408B" w:rsidRPr="00143095" w:rsidRDefault="00BE408B" w:rsidP="00EE1C89">
            <w:pPr>
              <w:rPr>
                <w:rFonts w:asciiTheme="majorBidi" w:hAnsiTheme="majorBidi" w:cstheme="majorBidi"/>
                <w:b/>
                <w:i/>
                <w:iCs/>
                <w:sz w:val="20"/>
                <w:szCs w:val="20"/>
              </w:rPr>
            </w:pPr>
          </w:p>
          <w:p w:rsidR="00BE408B" w:rsidRPr="00143095" w:rsidRDefault="00BE408B" w:rsidP="00EE1C89">
            <w:pPr>
              <w:rPr>
                <w:rFonts w:asciiTheme="majorBidi" w:hAnsiTheme="majorBidi" w:cstheme="majorBidi"/>
                <w:b/>
                <w:iCs/>
                <w:sz w:val="20"/>
                <w:szCs w:val="20"/>
              </w:rPr>
            </w:pPr>
            <w:r w:rsidRPr="00143095">
              <w:rPr>
                <w:rFonts w:asciiTheme="majorBidi" w:hAnsiTheme="majorBidi" w:cstheme="majorBidi"/>
                <w:b/>
                <w:iCs/>
                <w:sz w:val="20"/>
                <w:szCs w:val="20"/>
              </w:rPr>
              <w:t>INFORMATION AND AWARENESS</w:t>
            </w:r>
          </w:p>
        </w:tc>
        <w:tc>
          <w:tcPr>
            <w:tcW w:w="4149" w:type="dxa"/>
          </w:tcPr>
          <w:p w:rsidR="00BE408B" w:rsidRPr="00143095" w:rsidRDefault="00BE408B" w:rsidP="00EE1C89">
            <w:pPr>
              <w:rPr>
                <w:rFonts w:asciiTheme="majorBidi" w:hAnsiTheme="majorBidi" w:cstheme="majorBidi"/>
                <w:lang w:eastAsia="fr-FR"/>
              </w:rPr>
            </w:pPr>
            <w:r w:rsidRPr="00766F86">
              <w:rPr>
                <w:rFonts w:asciiTheme="majorBidi" w:hAnsiTheme="majorBidi" w:cstheme="majorBidi"/>
                <w:lang w:eastAsia="fr-FR"/>
              </w:rPr>
              <w:t>Invest in information dissemination and marketing campaigns aimed at increasing the use of public transport and active mobility</w:t>
            </w:r>
          </w:p>
        </w:tc>
        <w:tc>
          <w:tcPr>
            <w:tcW w:w="4791" w:type="dxa"/>
          </w:tcPr>
          <w:p w:rsidR="00BE408B" w:rsidRPr="00143095" w:rsidRDefault="00BE408B" w:rsidP="00EE1C89">
            <w:pPr>
              <w:rPr>
                <w:rFonts w:asciiTheme="majorBidi" w:hAnsiTheme="majorBidi" w:cstheme="majorBidi"/>
                <w:lang w:eastAsia="fr-FR"/>
              </w:rPr>
            </w:pPr>
            <w:r w:rsidRPr="00766F86">
              <w:rPr>
                <w:rFonts w:asciiTheme="majorBidi" w:hAnsiTheme="majorBidi" w:cstheme="majorBidi"/>
                <w:lang w:eastAsia="fr-FR"/>
              </w:rPr>
              <w:t>Ensure that the local executive and administrative bodies continue to deploy intelligent transportation system (ITS) solutions in order to improve traffic demand management and mitigate the negative externalities caused by private urban transport</w:t>
            </w:r>
          </w:p>
        </w:tc>
        <w:tc>
          <w:tcPr>
            <w:tcW w:w="3827" w:type="dxa"/>
          </w:tcPr>
          <w:p w:rsidR="00BE408B" w:rsidRPr="00143095" w:rsidRDefault="00BE408B" w:rsidP="00EE1C89">
            <w:pPr>
              <w:rPr>
                <w:rFonts w:asciiTheme="majorBidi" w:hAnsiTheme="majorBidi" w:cstheme="majorBidi"/>
                <w:lang w:eastAsia="fr-FR"/>
              </w:rPr>
            </w:pPr>
            <w:r w:rsidRPr="00766F86">
              <w:rPr>
                <w:rFonts w:asciiTheme="majorBidi" w:hAnsiTheme="majorBidi" w:cstheme="majorBidi"/>
                <w:lang w:eastAsia="fr-FR"/>
              </w:rPr>
              <w:t>Gather, manage and publish all information on transport and its environmental impacts, following internationally recognized statistical systems and indicators</w:t>
            </w:r>
          </w:p>
        </w:tc>
      </w:tr>
    </w:tbl>
    <w:p w:rsidR="00BE408B" w:rsidRPr="00BE408B" w:rsidRDefault="00BE408B" w:rsidP="00BE408B">
      <w:pPr>
        <w:spacing w:after="0" w:line="240" w:lineRule="auto"/>
        <w:rPr>
          <w:rFonts w:asciiTheme="majorBidi" w:hAnsiTheme="majorBidi" w:cstheme="majorBidi"/>
          <w:sz w:val="16"/>
          <w:szCs w:val="16"/>
        </w:rPr>
      </w:pPr>
    </w:p>
    <w:sectPr w:rsidR="00BE408B" w:rsidRPr="00BE408B" w:rsidSect="00BE408B">
      <w:pgSz w:w="16838" w:h="11906" w:orient="landscape"/>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4EE" w:rsidRDefault="00DE24EE" w:rsidP="005E6B10">
      <w:pPr>
        <w:spacing w:after="0" w:line="240" w:lineRule="auto"/>
      </w:pPr>
      <w:r>
        <w:separator/>
      </w:r>
    </w:p>
  </w:endnote>
  <w:endnote w:type="continuationSeparator" w:id="0">
    <w:p w:rsidR="00DE24EE" w:rsidRDefault="00DE24EE" w:rsidP="005E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Segoe UI Symbol">
    <w:altName w:val="Andale Mono"/>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982628"/>
      <w:docPartObj>
        <w:docPartGallery w:val="Page Numbers (Bottom of Page)"/>
        <w:docPartUnique/>
      </w:docPartObj>
    </w:sdtPr>
    <w:sdtEndPr>
      <w:rPr>
        <w:noProof/>
      </w:rPr>
    </w:sdtEndPr>
    <w:sdtContent>
      <w:p w:rsidR="00DE24EE" w:rsidRDefault="00DE24EE">
        <w:pPr>
          <w:pStyle w:val="Footer"/>
          <w:jc w:val="right"/>
        </w:pPr>
        <w:r>
          <w:rPr>
            <w:noProof/>
          </w:rPr>
          <w:fldChar w:fldCharType="begin"/>
        </w:r>
        <w:r>
          <w:rPr>
            <w:noProof/>
          </w:rPr>
          <w:instrText xml:space="preserve"> PAGE   \* MERGEFORMAT </w:instrText>
        </w:r>
        <w:r>
          <w:rPr>
            <w:noProof/>
          </w:rPr>
          <w:fldChar w:fldCharType="separate"/>
        </w:r>
        <w:r>
          <w:rPr>
            <w:noProof/>
          </w:rPr>
          <w:t>39</w:t>
        </w:r>
        <w:r>
          <w:rPr>
            <w:noProof/>
          </w:rPr>
          <w:fldChar w:fldCharType="end"/>
        </w:r>
      </w:p>
    </w:sdtContent>
  </w:sdt>
  <w:p w:rsidR="00DE24EE" w:rsidRDefault="00DE2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4EE" w:rsidRDefault="00DE24EE" w:rsidP="005E6B10">
      <w:pPr>
        <w:spacing w:after="0" w:line="240" w:lineRule="auto"/>
      </w:pPr>
      <w:r>
        <w:separator/>
      </w:r>
    </w:p>
  </w:footnote>
  <w:footnote w:type="continuationSeparator" w:id="0">
    <w:p w:rsidR="00DE24EE" w:rsidRDefault="00DE24EE" w:rsidP="005E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2BC4"/>
    <w:multiLevelType w:val="hybridMultilevel"/>
    <w:tmpl w:val="1BBA33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50143E"/>
    <w:multiLevelType w:val="hybridMultilevel"/>
    <w:tmpl w:val="8B54AFF0"/>
    <w:lvl w:ilvl="0" w:tplc="CE8ED170">
      <w:start w:val="1"/>
      <w:numFmt w:val="lowerLetter"/>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234ED6"/>
    <w:multiLevelType w:val="multilevel"/>
    <w:tmpl w:val="4B0EA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7088D"/>
    <w:multiLevelType w:val="hybridMultilevel"/>
    <w:tmpl w:val="84D2E6BC"/>
    <w:lvl w:ilvl="0" w:tplc="0AFEFF80">
      <w:start w:val="1"/>
      <w:numFmt w:val="lowerLetter"/>
      <w:lvlText w:val="(%1)"/>
      <w:lvlJc w:val="lef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ED6527"/>
    <w:multiLevelType w:val="multilevel"/>
    <w:tmpl w:val="CEE4C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36BD2"/>
    <w:multiLevelType w:val="hybridMultilevel"/>
    <w:tmpl w:val="5E960682"/>
    <w:lvl w:ilvl="0" w:tplc="E2DE10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921411"/>
    <w:multiLevelType w:val="hybridMultilevel"/>
    <w:tmpl w:val="F6A23960"/>
    <w:lvl w:ilvl="0" w:tplc="885EE90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D467D"/>
    <w:multiLevelType w:val="hybridMultilevel"/>
    <w:tmpl w:val="6376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BA5DFB"/>
    <w:multiLevelType w:val="hybridMultilevel"/>
    <w:tmpl w:val="4CCA7420"/>
    <w:lvl w:ilvl="0" w:tplc="81E25778">
      <w:start w:val="1"/>
      <w:numFmt w:val="lowerLetter"/>
      <w:lvlText w:val="(%1)"/>
      <w:lvlJc w:val="lef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1"/>
  </w:num>
  <w:num w:numId="5">
    <w:abstractNumId w:val="3"/>
  </w:num>
  <w:num w:numId="6">
    <w:abstractNumId w:val="8"/>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A34CE"/>
    <w:rsid w:val="00005DAB"/>
    <w:rsid w:val="0000798F"/>
    <w:rsid w:val="00011DB8"/>
    <w:rsid w:val="0002024E"/>
    <w:rsid w:val="00022E2D"/>
    <w:rsid w:val="00026B12"/>
    <w:rsid w:val="00031344"/>
    <w:rsid w:val="000318FB"/>
    <w:rsid w:val="000364FE"/>
    <w:rsid w:val="000400DA"/>
    <w:rsid w:val="00043E5E"/>
    <w:rsid w:val="000457FA"/>
    <w:rsid w:val="00050253"/>
    <w:rsid w:val="00063D75"/>
    <w:rsid w:val="00064E20"/>
    <w:rsid w:val="0006541E"/>
    <w:rsid w:val="00065AD9"/>
    <w:rsid w:val="00071366"/>
    <w:rsid w:val="00080B9A"/>
    <w:rsid w:val="00090EF5"/>
    <w:rsid w:val="00094010"/>
    <w:rsid w:val="000956AE"/>
    <w:rsid w:val="00095786"/>
    <w:rsid w:val="000A3775"/>
    <w:rsid w:val="000A557E"/>
    <w:rsid w:val="000A617D"/>
    <w:rsid w:val="000A6B9B"/>
    <w:rsid w:val="000B2ED1"/>
    <w:rsid w:val="000B4DB5"/>
    <w:rsid w:val="000B5B15"/>
    <w:rsid w:val="000B5E0E"/>
    <w:rsid w:val="000C1F11"/>
    <w:rsid w:val="000D0486"/>
    <w:rsid w:val="000D3914"/>
    <w:rsid w:val="000D68AB"/>
    <w:rsid w:val="000D6DB6"/>
    <w:rsid w:val="000E23EF"/>
    <w:rsid w:val="000F172E"/>
    <w:rsid w:val="00100AB4"/>
    <w:rsid w:val="00105EDC"/>
    <w:rsid w:val="00111BB0"/>
    <w:rsid w:val="00120F53"/>
    <w:rsid w:val="001269A6"/>
    <w:rsid w:val="00127DC8"/>
    <w:rsid w:val="00136F0D"/>
    <w:rsid w:val="00137FB9"/>
    <w:rsid w:val="00140630"/>
    <w:rsid w:val="0014095B"/>
    <w:rsid w:val="00143095"/>
    <w:rsid w:val="0014392B"/>
    <w:rsid w:val="00145239"/>
    <w:rsid w:val="00147228"/>
    <w:rsid w:val="00154465"/>
    <w:rsid w:val="00155CFD"/>
    <w:rsid w:val="001577E7"/>
    <w:rsid w:val="001667BC"/>
    <w:rsid w:val="00177AA9"/>
    <w:rsid w:val="001929C5"/>
    <w:rsid w:val="00196456"/>
    <w:rsid w:val="001A0446"/>
    <w:rsid w:val="001B35D0"/>
    <w:rsid w:val="001B54A5"/>
    <w:rsid w:val="001C045F"/>
    <w:rsid w:val="001C2F22"/>
    <w:rsid w:val="001C7F87"/>
    <w:rsid w:val="001D3E99"/>
    <w:rsid w:val="001D5A99"/>
    <w:rsid w:val="001D6F7B"/>
    <w:rsid w:val="001E1EB3"/>
    <w:rsid w:val="001E36D0"/>
    <w:rsid w:val="001E514B"/>
    <w:rsid w:val="001E6CAF"/>
    <w:rsid w:val="001F1685"/>
    <w:rsid w:val="001F1EDF"/>
    <w:rsid w:val="001F3523"/>
    <w:rsid w:val="001F5AA3"/>
    <w:rsid w:val="0020011E"/>
    <w:rsid w:val="002030BB"/>
    <w:rsid w:val="0020595C"/>
    <w:rsid w:val="00210AD8"/>
    <w:rsid w:val="0022101C"/>
    <w:rsid w:val="00232945"/>
    <w:rsid w:val="00236870"/>
    <w:rsid w:val="00237E65"/>
    <w:rsid w:val="0024632F"/>
    <w:rsid w:val="0024688F"/>
    <w:rsid w:val="0025585B"/>
    <w:rsid w:val="00261666"/>
    <w:rsid w:val="00261672"/>
    <w:rsid w:val="00261D0B"/>
    <w:rsid w:val="00270F31"/>
    <w:rsid w:val="00275E9C"/>
    <w:rsid w:val="002775C2"/>
    <w:rsid w:val="00282FE0"/>
    <w:rsid w:val="0028416C"/>
    <w:rsid w:val="00293E4F"/>
    <w:rsid w:val="0029468F"/>
    <w:rsid w:val="0029622D"/>
    <w:rsid w:val="002A1089"/>
    <w:rsid w:val="002A406B"/>
    <w:rsid w:val="002A48FA"/>
    <w:rsid w:val="002A5764"/>
    <w:rsid w:val="002A67B6"/>
    <w:rsid w:val="002B1D6F"/>
    <w:rsid w:val="002B5194"/>
    <w:rsid w:val="002C1D91"/>
    <w:rsid w:val="002C1EBF"/>
    <w:rsid w:val="002C7BDC"/>
    <w:rsid w:val="002D4360"/>
    <w:rsid w:val="002F4941"/>
    <w:rsid w:val="002F68DA"/>
    <w:rsid w:val="002F7F80"/>
    <w:rsid w:val="003007BD"/>
    <w:rsid w:val="003045DE"/>
    <w:rsid w:val="0030769C"/>
    <w:rsid w:val="00307A87"/>
    <w:rsid w:val="00311D3C"/>
    <w:rsid w:val="00311EE6"/>
    <w:rsid w:val="00317FB7"/>
    <w:rsid w:val="003227A7"/>
    <w:rsid w:val="00323745"/>
    <w:rsid w:val="003261B5"/>
    <w:rsid w:val="00326E65"/>
    <w:rsid w:val="00331513"/>
    <w:rsid w:val="00334503"/>
    <w:rsid w:val="003366E4"/>
    <w:rsid w:val="003376C4"/>
    <w:rsid w:val="00341AE1"/>
    <w:rsid w:val="003461A4"/>
    <w:rsid w:val="00363EF6"/>
    <w:rsid w:val="00371952"/>
    <w:rsid w:val="003736C3"/>
    <w:rsid w:val="003757C0"/>
    <w:rsid w:val="0037740B"/>
    <w:rsid w:val="003818B8"/>
    <w:rsid w:val="0039258C"/>
    <w:rsid w:val="00394CBC"/>
    <w:rsid w:val="003965BB"/>
    <w:rsid w:val="003972E6"/>
    <w:rsid w:val="0039763A"/>
    <w:rsid w:val="003A10A1"/>
    <w:rsid w:val="003A120E"/>
    <w:rsid w:val="003A32A6"/>
    <w:rsid w:val="003B2356"/>
    <w:rsid w:val="003B44FF"/>
    <w:rsid w:val="003C0425"/>
    <w:rsid w:val="003C15A6"/>
    <w:rsid w:val="003C444B"/>
    <w:rsid w:val="003D55BB"/>
    <w:rsid w:val="003E1474"/>
    <w:rsid w:val="003E1ED4"/>
    <w:rsid w:val="003E3FAA"/>
    <w:rsid w:val="003F05BC"/>
    <w:rsid w:val="003F2123"/>
    <w:rsid w:val="00402507"/>
    <w:rsid w:val="00403060"/>
    <w:rsid w:val="00404595"/>
    <w:rsid w:val="00406533"/>
    <w:rsid w:val="00406DDD"/>
    <w:rsid w:val="00423209"/>
    <w:rsid w:val="00426761"/>
    <w:rsid w:val="0042717F"/>
    <w:rsid w:val="00431ACC"/>
    <w:rsid w:val="00431C2A"/>
    <w:rsid w:val="00432BDC"/>
    <w:rsid w:val="004368DD"/>
    <w:rsid w:val="00437539"/>
    <w:rsid w:val="004375A8"/>
    <w:rsid w:val="0044086B"/>
    <w:rsid w:val="004427C7"/>
    <w:rsid w:val="0044399F"/>
    <w:rsid w:val="00443D15"/>
    <w:rsid w:val="00447F5F"/>
    <w:rsid w:val="00461288"/>
    <w:rsid w:val="00463BFE"/>
    <w:rsid w:val="00466976"/>
    <w:rsid w:val="00466B3E"/>
    <w:rsid w:val="004779CD"/>
    <w:rsid w:val="00477ACD"/>
    <w:rsid w:val="00480682"/>
    <w:rsid w:val="0048202F"/>
    <w:rsid w:val="00482074"/>
    <w:rsid w:val="00482B57"/>
    <w:rsid w:val="00484B3C"/>
    <w:rsid w:val="00494BB2"/>
    <w:rsid w:val="004A0069"/>
    <w:rsid w:val="004A1428"/>
    <w:rsid w:val="004A3321"/>
    <w:rsid w:val="004A355E"/>
    <w:rsid w:val="004A4359"/>
    <w:rsid w:val="004A672F"/>
    <w:rsid w:val="004B1026"/>
    <w:rsid w:val="004B6547"/>
    <w:rsid w:val="004B6CDC"/>
    <w:rsid w:val="004C7A80"/>
    <w:rsid w:val="004D2E7C"/>
    <w:rsid w:val="004E43E6"/>
    <w:rsid w:val="004E5BE6"/>
    <w:rsid w:val="004E7910"/>
    <w:rsid w:val="004F0518"/>
    <w:rsid w:val="004F1A31"/>
    <w:rsid w:val="004F4C44"/>
    <w:rsid w:val="004F4C8A"/>
    <w:rsid w:val="004F62F2"/>
    <w:rsid w:val="004F7760"/>
    <w:rsid w:val="00500501"/>
    <w:rsid w:val="00506BFF"/>
    <w:rsid w:val="005111D2"/>
    <w:rsid w:val="00521AF7"/>
    <w:rsid w:val="005234D6"/>
    <w:rsid w:val="005316F6"/>
    <w:rsid w:val="00537882"/>
    <w:rsid w:val="00541389"/>
    <w:rsid w:val="005419BA"/>
    <w:rsid w:val="00541EBD"/>
    <w:rsid w:val="005426B2"/>
    <w:rsid w:val="00546897"/>
    <w:rsid w:val="00554361"/>
    <w:rsid w:val="00561385"/>
    <w:rsid w:val="00562C7B"/>
    <w:rsid w:val="00565D56"/>
    <w:rsid w:val="00571152"/>
    <w:rsid w:val="00581241"/>
    <w:rsid w:val="00584817"/>
    <w:rsid w:val="00590AEE"/>
    <w:rsid w:val="00594C01"/>
    <w:rsid w:val="005A35C5"/>
    <w:rsid w:val="005B09A9"/>
    <w:rsid w:val="005C1456"/>
    <w:rsid w:val="005C21D7"/>
    <w:rsid w:val="005C3FC8"/>
    <w:rsid w:val="005C445F"/>
    <w:rsid w:val="005C78F7"/>
    <w:rsid w:val="005D5DBE"/>
    <w:rsid w:val="005D7AC5"/>
    <w:rsid w:val="005E33E3"/>
    <w:rsid w:val="005E4E72"/>
    <w:rsid w:val="005E6B10"/>
    <w:rsid w:val="005E70D7"/>
    <w:rsid w:val="005F1102"/>
    <w:rsid w:val="005F1909"/>
    <w:rsid w:val="005F2DBD"/>
    <w:rsid w:val="005F5D95"/>
    <w:rsid w:val="006024F8"/>
    <w:rsid w:val="00607812"/>
    <w:rsid w:val="006114FF"/>
    <w:rsid w:val="0061279D"/>
    <w:rsid w:val="00612CD6"/>
    <w:rsid w:val="0061434C"/>
    <w:rsid w:val="0061709D"/>
    <w:rsid w:val="006200AB"/>
    <w:rsid w:val="00624975"/>
    <w:rsid w:val="00627E59"/>
    <w:rsid w:val="0063051D"/>
    <w:rsid w:val="00632C20"/>
    <w:rsid w:val="00637C90"/>
    <w:rsid w:val="00643633"/>
    <w:rsid w:val="0064384B"/>
    <w:rsid w:val="00664CB6"/>
    <w:rsid w:val="006679A5"/>
    <w:rsid w:val="00667D0F"/>
    <w:rsid w:val="00674E44"/>
    <w:rsid w:val="00680BE8"/>
    <w:rsid w:val="006823DE"/>
    <w:rsid w:val="00683D06"/>
    <w:rsid w:val="00687EC9"/>
    <w:rsid w:val="00696ABF"/>
    <w:rsid w:val="006A1655"/>
    <w:rsid w:val="006A2E84"/>
    <w:rsid w:val="006C0579"/>
    <w:rsid w:val="006C2C07"/>
    <w:rsid w:val="006C2F51"/>
    <w:rsid w:val="006C64B2"/>
    <w:rsid w:val="006D0B41"/>
    <w:rsid w:val="006D792A"/>
    <w:rsid w:val="006E46FD"/>
    <w:rsid w:val="006E5CE8"/>
    <w:rsid w:val="006F24FC"/>
    <w:rsid w:val="006F4150"/>
    <w:rsid w:val="006F6681"/>
    <w:rsid w:val="006F6A3E"/>
    <w:rsid w:val="0071199C"/>
    <w:rsid w:val="00716217"/>
    <w:rsid w:val="0071640E"/>
    <w:rsid w:val="0071689D"/>
    <w:rsid w:val="00722002"/>
    <w:rsid w:val="00725831"/>
    <w:rsid w:val="0073509B"/>
    <w:rsid w:val="007355FC"/>
    <w:rsid w:val="007463AB"/>
    <w:rsid w:val="00750F2F"/>
    <w:rsid w:val="00750FFA"/>
    <w:rsid w:val="0075158F"/>
    <w:rsid w:val="00753744"/>
    <w:rsid w:val="00754747"/>
    <w:rsid w:val="00765E6A"/>
    <w:rsid w:val="00767C73"/>
    <w:rsid w:val="00767F59"/>
    <w:rsid w:val="007711DC"/>
    <w:rsid w:val="0077303B"/>
    <w:rsid w:val="007737A6"/>
    <w:rsid w:val="007753E9"/>
    <w:rsid w:val="007772F3"/>
    <w:rsid w:val="00797FD5"/>
    <w:rsid w:val="007A09CA"/>
    <w:rsid w:val="007A367B"/>
    <w:rsid w:val="007A4DED"/>
    <w:rsid w:val="007B16AC"/>
    <w:rsid w:val="007B5F72"/>
    <w:rsid w:val="007C39BD"/>
    <w:rsid w:val="007C4519"/>
    <w:rsid w:val="007E5FE2"/>
    <w:rsid w:val="007E69E7"/>
    <w:rsid w:val="007F0471"/>
    <w:rsid w:val="007F056B"/>
    <w:rsid w:val="007F1E91"/>
    <w:rsid w:val="007F3FDB"/>
    <w:rsid w:val="007F595E"/>
    <w:rsid w:val="008039D1"/>
    <w:rsid w:val="00805E80"/>
    <w:rsid w:val="0081130D"/>
    <w:rsid w:val="00813E5B"/>
    <w:rsid w:val="008165F0"/>
    <w:rsid w:val="00821BF9"/>
    <w:rsid w:val="00823F9A"/>
    <w:rsid w:val="00826719"/>
    <w:rsid w:val="00826949"/>
    <w:rsid w:val="00835977"/>
    <w:rsid w:val="00855935"/>
    <w:rsid w:val="00866253"/>
    <w:rsid w:val="00870185"/>
    <w:rsid w:val="00870871"/>
    <w:rsid w:val="00872E77"/>
    <w:rsid w:val="008814E8"/>
    <w:rsid w:val="0089308B"/>
    <w:rsid w:val="00895C16"/>
    <w:rsid w:val="008A06AC"/>
    <w:rsid w:val="008A2167"/>
    <w:rsid w:val="008A2605"/>
    <w:rsid w:val="008A401B"/>
    <w:rsid w:val="008A5280"/>
    <w:rsid w:val="008A5BDB"/>
    <w:rsid w:val="008A719D"/>
    <w:rsid w:val="008B4D43"/>
    <w:rsid w:val="008B7369"/>
    <w:rsid w:val="008C0EC4"/>
    <w:rsid w:val="008C260F"/>
    <w:rsid w:val="008C50FF"/>
    <w:rsid w:val="008C5AD1"/>
    <w:rsid w:val="008D4A59"/>
    <w:rsid w:val="008D547F"/>
    <w:rsid w:val="008E175F"/>
    <w:rsid w:val="008F0F8E"/>
    <w:rsid w:val="008F1EB4"/>
    <w:rsid w:val="008F24B8"/>
    <w:rsid w:val="008F2D91"/>
    <w:rsid w:val="008F4365"/>
    <w:rsid w:val="008F5D98"/>
    <w:rsid w:val="008F6E22"/>
    <w:rsid w:val="009020C3"/>
    <w:rsid w:val="00912454"/>
    <w:rsid w:val="00913419"/>
    <w:rsid w:val="00920A2B"/>
    <w:rsid w:val="00925CE0"/>
    <w:rsid w:val="00935065"/>
    <w:rsid w:val="009477FB"/>
    <w:rsid w:val="00947A6E"/>
    <w:rsid w:val="009550CA"/>
    <w:rsid w:val="00963BA1"/>
    <w:rsid w:val="00972117"/>
    <w:rsid w:val="00972D87"/>
    <w:rsid w:val="00975099"/>
    <w:rsid w:val="00976F7F"/>
    <w:rsid w:val="009816AE"/>
    <w:rsid w:val="00982B1C"/>
    <w:rsid w:val="00985E1D"/>
    <w:rsid w:val="009871E9"/>
    <w:rsid w:val="00987338"/>
    <w:rsid w:val="00990942"/>
    <w:rsid w:val="0099231F"/>
    <w:rsid w:val="00993C5D"/>
    <w:rsid w:val="00993CA6"/>
    <w:rsid w:val="0099594D"/>
    <w:rsid w:val="00995B97"/>
    <w:rsid w:val="0099632E"/>
    <w:rsid w:val="009977B3"/>
    <w:rsid w:val="00997894"/>
    <w:rsid w:val="009A069F"/>
    <w:rsid w:val="009A2EF8"/>
    <w:rsid w:val="009A449A"/>
    <w:rsid w:val="009A6F9B"/>
    <w:rsid w:val="009B180F"/>
    <w:rsid w:val="009B45AF"/>
    <w:rsid w:val="009C1556"/>
    <w:rsid w:val="009C268B"/>
    <w:rsid w:val="009D27BE"/>
    <w:rsid w:val="009D4AEF"/>
    <w:rsid w:val="009D5B02"/>
    <w:rsid w:val="009E1354"/>
    <w:rsid w:val="009E66FD"/>
    <w:rsid w:val="009F002C"/>
    <w:rsid w:val="009F3A0B"/>
    <w:rsid w:val="009F7802"/>
    <w:rsid w:val="00A028B3"/>
    <w:rsid w:val="00A07839"/>
    <w:rsid w:val="00A10D56"/>
    <w:rsid w:val="00A17E9E"/>
    <w:rsid w:val="00A23389"/>
    <w:rsid w:val="00A24DD8"/>
    <w:rsid w:val="00A318C7"/>
    <w:rsid w:val="00A44C44"/>
    <w:rsid w:val="00A51EB4"/>
    <w:rsid w:val="00A553CF"/>
    <w:rsid w:val="00A56074"/>
    <w:rsid w:val="00A670CF"/>
    <w:rsid w:val="00A70ADD"/>
    <w:rsid w:val="00A73DCB"/>
    <w:rsid w:val="00A7647F"/>
    <w:rsid w:val="00A80FEE"/>
    <w:rsid w:val="00A853B9"/>
    <w:rsid w:val="00A8723E"/>
    <w:rsid w:val="00A923B6"/>
    <w:rsid w:val="00A9504D"/>
    <w:rsid w:val="00A95773"/>
    <w:rsid w:val="00AA6D43"/>
    <w:rsid w:val="00AA716A"/>
    <w:rsid w:val="00AB100D"/>
    <w:rsid w:val="00AB2CBE"/>
    <w:rsid w:val="00AB7F9A"/>
    <w:rsid w:val="00AC174E"/>
    <w:rsid w:val="00AC18EF"/>
    <w:rsid w:val="00AC3A54"/>
    <w:rsid w:val="00AC64FF"/>
    <w:rsid w:val="00AD007D"/>
    <w:rsid w:val="00AE1D3C"/>
    <w:rsid w:val="00AE33DF"/>
    <w:rsid w:val="00AE4202"/>
    <w:rsid w:val="00B03B4B"/>
    <w:rsid w:val="00B0615B"/>
    <w:rsid w:val="00B062FA"/>
    <w:rsid w:val="00B1071B"/>
    <w:rsid w:val="00B15197"/>
    <w:rsid w:val="00B24D31"/>
    <w:rsid w:val="00B25249"/>
    <w:rsid w:val="00B26164"/>
    <w:rsid w:val="00B27B2A"/>
    <w:rsid w:val="00B30088"/>
    <w:rsid w:val="00B3227D"/>
    <w:rsid w:val="00B335E3"/>
    <w:rsid w:val="00B33B9D"/>
    <w:rsid w:val="00B51560"/>
    <w:rsid w:val="00B563DF"/>
    <w:rsid w:val="00B56AD8"/>
    <w:rsid w:val="00B57835"/>
    <w:rsid w:val="00B63F94"/>
    <w:rsid w:val="00B65DC9"/>
    <w:rsid w:val="00B70549"/>
    <w:rsid w:val="00B719D2"/>
    <w:rsid w:val="00B751CC"/>
    <w:rsid w:val="00B77397"/>
    <w:rsid w:val="00B820D0"/>
    <w:rsid w:val="00B83A1D"/>
    <w:rsid w:val="00B85C7B"/>
    <w:rsid w:val="00B87499"/>
    <w:rsid w:val="00B9675C"/>
    <w:rsid w:val="00B96B9C"/>
    <w:rsid w:val="00BA372E"/>
    <w:rsid w:val="00BB06AC"/>
    <w:rsid w:val="00BB10BB"/>
    <w:rsid w:val="00BB21C4"/>
    <w:rsid w:val="00BB2DB2"/>
    <w:rsid w:val="00BB2F01"/>
    <w:rsid w:val="00BB5428"/>
    <w:rsid w:val="00BB5EE3"/>
    <w:rsid w:val="00BC00D9"/>
    <w:rsid w:val="00BE408B"/>
    <w:rsid w:val="00BE660F"/>
    <w:rsid w:val="00BE7BC9"/>
    <w:rsid w:val="00BF302A"/>
    <w:rsid w:val="00BF60C6"/>
    <w:rsid w:val="00BF643F"/>
    <w:rsid w:val="00BF6AE0"/>
    <w:rsid w:val="00BF7D4F"/>
    <w:rsid w:val="00C01A1F"/>
    <w:rsid w:val="00C02A09"/>
    <w:rsid w:val="00C039BA"/>
    <w:rsid w:val="00C077ED"/>
    <w:rsid w:val="00C12552"/>
    <w:rsid w:val="00C1364D"/>
    <w:rsid w:val="00C15C49"/>
    <w:rsid w:val="00C16446"/>
    <w:rsid w:val="00C20FE4"/>
    <w:rsid w:val="00C21E81"/>
    <w:rsid w:val="00C27B8C"/>
    <w:rsid w:val="00C30821"/>
    <w:rsid w:val="00C36671"/>
    <w:rsid w:val="00C36AA1"/>
    <w:rsid w:val="00C40DAF"/>
    <w:rsid w:val="00C44D54"/>
    <w:rsid w:val="00C46B4A"/>
    <w:rsid w:val="00C505B6"/>
    <w:rsid w:val="00C546ED"/>
    <w:rsid w:val="00C5681F"/>
    <w:rsid w:val="00C621E6"/>
    <w:rsid w:val="00C62569"/>
    <w:rsid w:val="00C65EFE"/>
    <w:rsid w:val="00C720FF"/>
    <w:rsid w:val="00C7527E"/>
    <w:rsid w:val="00C824D5"/>
    <w:rsid w:val="00C92851"/>
    <w:rsid w:val="00C94644"/>
    <w:rsid w:val="00C94C23"/>
    <w:rsid w:val="00C9625B"/>
    <w:rsid w:val="00C97C00"/>
    <w:rsid w:val="00CA0938"/>
    <w:rsid w:val="00CA74FF"/>
    <w:rsid w:val="00CB2181"/>
    <w:rsid w:val="00CB5632"/>
    <w:rsid w:val="00CB660C"/>
    <w:rsid w:val="00CC4320"/>
    <w:rsid w:val="00CD065B"/>
    <w:rsid w:val="00CD153A"/>
    <w:rsid w:val="00CD2978"/>
    <w:rsid w:val="00CD3793"/>
    <w:rsid w:val="00CD46A9"/>
    <w:rsid w:val="00CE0450"/>
    <w:rsid w:val="00CF3CAA"/>
    <w:rsid w:val="00CF7EA8"/>
    <w:rsid w:val="00D014B8"/>
    <w:rsid w:val="00D06CF4"/>
    <w:rsid w:val="00D103EA"/>
    <w:rsid w:val="00D108C8"/>
    <w:rsid w:val="00D14E6E"/>
    <w:rsid w:val="00D15641"/>
    <w:rsid w:val="00D157B3"/>
    <w:rsid w:val="00D17D10"/>
    <w:rsid w:val="00D262DD"/>
    <w:rsid w:val="00D35D87"/>
    <w:rsid w:val="00D378EB"/>
    <w:rsid w:val="00D40D39"/>
    <w:rsid w:val="00D43F98"/>
    <w:rsid w:val="00D449FE"/>
    <w:rsid w:val="00D45D4B"/>
    <w:rsid w:val="00D640D3"/>
    <w:rsid w:val="00D7694C"/>
    <w:rsid w:val="00D77342"/>
    <w:rsid w:val="00D80383"/>
    <w:rsid w:val="00D821A7"/>
    <w:rsid w:val="00D822BB"/>
    <w:rsid w:val="00D82764"/>
    <w:rsid w:val="00D838D6"/>
    <w:rsid w:val="00D8526E"/>
    <w:rsid w:val="00D85C9D"/>
    <w:rsid w:val="00D86123"/>
    <w:rsid w:val="00D9022B"/>
    <w:rsid w:val="00D91B78"/>
    <w:rsid w:val="00D927AE"/>
    <w:rsid w:val="00D95AA7"/>
    <w:rsid w:val="00D97310"/>
    <w:rsid w:val="00D979A0"/>
    <w:rsid w:val="00DA43E9"/>
    <w:rsid w:val="00DA509F"/>
    <w:rsid w:val="00DB1DF0"/>
    <w:rsid w:val="00DB29B4"/>
    <w:rsid w:val="00DB45B0"/>
    <w:rsid w:val="00DB7B69"/>
    <w:rsid w:val="00DC3272"/>
    <w:rsid w:val="00DC5BD8"/>
    <w:rsid w:val="00DC6C70"/>
    <w:rsid w:val="00DD69ED"/>
    <w:rsid w:val="00DD6EF0"/>
    <w:rsid w:val="00DD797E"/>
    <w:rsid w:val="00DE24EE"/>
    <w:rsid w:val="00DE2CD7"/>
    <w:rsid w:val="00DE3EA3"/>
    <w:rsid w:val="00DE70BB"/>
    <w:rsid w:val="00DE720B"/>
    <w:rsid w:val="00DF3552"/>
    <w:rsid w:val="00DF402B"/>
    <w:rsid w:val="00E02527"/>
    <w:rsid w:val="00E055E4"/>
    <w:rsid w:val="00E056BD"/>
    <w:rsid w:val="00E05867"/>
    <w:rsid w:val="00E11A33"/>
    <w:rsid w:val="00E11F8F"/>
    <w:rsid w:val="00E124CE"/>
    <w:rsid w:val="00E1627F"/>
    <w:rsid w:val="00E1661C"/>
    <w:rsid w:val="00E36EFD"/>
    <w:rsid w:val="00E40C57"/>
    <w:rsid w:val="00E41980"/>
    <w:rsid w:val="00E453B7"/>
    <w:rsid w:val="00E45FFC"/>
    <w:rsid w:val="00E53714"/>
    <w:rsid w:val="00E54B12"/>
    <w:rsid w:val="00E55730"/>
    <w:rsid w:val="00E6346D"/>
    <w:rsid w:val="00E65848"/>
    <w:rsid w:val="00E66312"/>
    <w:rsid w:val="00E671D5"/>
    <w:rsid w:val="00E70BDE"/>
    <w:rsid w:val="00E72BEC"/>
    <w:rsid w:val="00E73E00"/>
    <w:rsid w:val="00E74629"/>
    <w:rsid w:val="00E80D87"/>
    <w:rsid w:val="00E8752D"/>
    <w:rsid w:val="00E91312"/>
    <w:rsid w:val="00E92EC3"/>
    <w:rsid w:val="00E93C5C"/>
    <w:rsid w:val="00E95030"/>
    <w:rsid w:val="00EA7695"/>
    <w:rsid w:val="00EB15B6"/>
    <w:rsid w:val="00EB50F0"/>
    <w:rsid w:val="00EB6750"/>
    <w:rsid w:val="00EB7061"/>
    <w:rsid w:val="00EC2AD5"/>
    <w:rsid w:val="00EC5285"/>
    <w:rsid w:val="00ED0031"/>
    <w:rsid w:val="00ED394E"/>
    <w:rsid w:val="00EE3E29"/>
    <w:rsid w:val="00EE6037"/>
    <w:rsid w:val="00EF1A34"/>
    <w:rsid w:val="00EF7275"/>
    <w:rsid w:val="00F02B64"/>
    <w:rsid w:val="00F02F84"/>
    <w:rsid w:val="00F041A9"/>
    <w:rsid w:val="00F05000"/>
    <w:rsid w:val="00F144B5"/>
    <w:rsid w:val="00F16797"/>
    <w:rsid w:val="00F22CE2"/>
    <w:rsid w:val="00F27110"/>
    <w:rsid w:val="00F27508"/>
    <w:rsid w:val="00F3484B"/>
    <w:rsid w:val="00F369D5"/>
    <w:rsid w:val="00F37981"/>
    <w:rsid w:val="00F40C56"/>
    <w:rsid w:val="00F4257A"/>
    <w:rsid w:val="00F5088B"/>
    <w:rsid w:val="00F612B0"/>
    <w:rsid w:val="00F67A89"/>
    <w:rsid w:val="00F724AC"/>
    <w:rsid w:val="00F7294B"/>
    <w:rsid w:val="00F80B84"/>
    <w:rsid w:val="00F80EFF"/>
    <w:rsid w:val="00F82241"/>
    <w:rsid w:val="00F97254"/>
    <w:rsid w:val="00F9742B"/>
    <w:rsid w:val="00FA1E12"/>
    <w:rsid w:val="00FA2C22"/>
    <w:rsid w:val="00FA321E"/>
    <w:rsid w:val="00FA34CE"/>
    <w:rsid w:val="00FB01BA"/>
    <w:rsid w:val="00FB33E9"/>
    <w:rsid w:val="00FB4B32"/>
    <w:rsid w:val="00FB78DA"/>
    <w:rsid w:val="00FC14AD"/>
    <w:rsid w:val="00FD0DF8"/>
    <w:rsid w:val="00FD4E8C"/>
    <w:rsid w:val="00FD5BE0"/>
    <w:rsid w:val="00FE4D7C"/>
    <w:rsid w:val="00FF078D"/>
    <w:rsid w:val="00FF1FCC"/>
    <w:rsid w:val="00FF4AA5"/>
    <w:rsid w:val="00FF4B08"/>
    <w:rsid w:val="00FF5150"/>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7480D68-C674-48D2-9152-6369CACF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CFD"/>
  </w:style>
  <w:style w:type="paragraph" w:styleId="Heading1">
    <w:name w:val="heading 1"/>
    <w:aliases w:val="Table_G"/>
    <w:basedOn w:val="Normal"/>
    <w:next w:val="Normal"/>
    <w:link w:val="Heading1Char"/>
    <w:qFormat/>
    <w:rsid w:val="005D7AC5"/>
    <w:pPr>
      <w:keepNext/>
      <w:spacing w:after="0" w:line="240" w:lineRule="auto"/>
      <w:outlineLvl w:val="0"/>
    </w:pPr>
    <w:rPr>
      <w:rFonts w:ascii="Times New Roman" w:eastAsia="Times New Roman" w:hAnsi="Times New Roman" w:cs="Times New Roman"/>
      <w:b/>
      <w:b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FA34CE"/>
    <w:rPr>
      <w:sz w:val="16"/>
      <w:szCs w:val="16"/>
    </w:rPr>
  </w:style>
  <w:style w:type="paragraph" w:styleId="CommentText">
    <w:name w:val="annotation text"/>
    <w:basedOn w:val="Normal"/>
    <w:link w:val="CommentTextChar"/>
    <w:uiPriority w:val="99"/>
    <w:rsid w:val="00FA34CE"/>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rsid w:val="00FA34CE"/>
    <w:rPr>
      <w:rFonts w:ascii="Times New Roman" w:eastAsia="Times New Roman" w:hAnsi="Times New Roman" w:cs="Times New Roman"/>
      <w:sz w:val="20"/>
      <w:szCs w:val="20"/>
      <w:lang w:val="en-US" w:eastAsia="en-US"/>
    </w:rPr>
  </w:style>
  <w:style w:type="paragraph" w:styleId="ListParagraph">
    <w:name w:val="List Paragraph"/>
    <w:basedOn w:val="Normal"/>
    <w:link w:val="ListParagraphChar"/>
    <w:uiPriority w:val="34"/>
    <w:qFormat/>
    <w:rsid w:val="00FA34CE"/>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ListParagraphChar">
    <w:name w:val="List Paragraph Char"/>
    <w:link w:val="ListParagraph"/>
    <w:uiPriority w:val="34"/>
    <w:locked/>
    <w:rsid w:val="00FA34CE"/>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FA3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4CE"/>
    <w:rPr>
      <w:rFonts w:ascii="Segoe UI" w:hAnsi="Segoe UI" w:cs="Segoe UI"/>
      <w:sz w:val="18"/>
      <w:szCs w:val="18"/>
    </w:rPr>
  </w:style>
  <w:style w:type="character" w:customStyle="1" w:styleId="Policepardfaut1">
    <w:name w:val="Police par défaut1"/>
    <w:rsid w:val="0075158F"/>
  </w:style>
  <w:style w:type="paragraph" w:customStyle="1" w:styleId="CEPDOCTXT">
    <w:name w:val="CEP DOC TXT"/>
    <w:basedOn w:val="Normal"/>
    <w:rsid w:val="00A56074"/>
    <w:pPr>
      <w:spacing w:after="0" w:line="240" w:lineRule="auto"/>
      <w:jc w:val="both"/>
    </w:pPr>
    <w:rPr>
      <w:rFonts w:ascii="Times New Roman" w:eastAsia="MS Minngs" w:hAnsi="Times New Roman" w:cs="Times New Roman"/>
      <w:szCs w:val="20"/>
      <w:lang w:eastAsia="en-US"/>
    </w:rPr>
  </w:style>
  <w:style w:type="paragraph" w:customStyle="1" w:styleId="13EPRRecBullet">
    <w:name w:val="(13) EPR Rec Bullet"/>
    <w:basedOn w:val="Normal"/>
    <w:qFormat/>
    <w:rsid w:val="006A2E84"/>
    <w:pPr>
      <w:spacing w:after="0" w:line="240" w:lineRule="auto"/>
      <w:ind w:left="698" w:hanging="698"/>
      <w:jc w:val="both"/>
    </w:pPr>
    <w:rPr>
      <w:rFonts w:ascii="Times New Roman" w:eastAsiaTheme="minorHAnsi" w:hAnsi="Times New Roman" w:cs="Times New Roman"/>
      <w:i/>
      <w:lang w:val="en-US" w:eastAsia="en-US"/>
    </w:rPr>
  </w:style>
  <w:style w:type="paragraph" w:customStyle="1" w:styleId="03EPRPara">
    <w:name w:val="(03) EPR Para"/>
    <w:basedOn w:val="Normal"/>
    <w:rsid w:val="006A2E84"/>
    <w:pPr>
      <w:autoSpaceDE w:val="0"/>
      <w:autoSpaceDN w:val="0"/>
      <w:adjustRightInd w:val="0"/>
      <w:spacing w:after="0" w:line="240" w:lineRule="auto"/>
      <w:jc w:val="both"/>
      <w:textAlignment w:val="center"/>
    </w:pPr>
    <w:rPr>
      <w:rFonts w:ascii="Times New Roman" w:eastAsia="Times New Roman" w:hAnsi="Times New Roman" w:cs="Times New Roman"/>
      <w:color w:val="000000"/>
      <w:szCs w:val="24"/>
      <w:lang w:eastAsia="en-US"/>
    </w:rPr>
  </w:style>
  <w:style w:type="paragraph" w:customStyle="1" w:styleId="11EPRRecHead">
    <w:name w:val="(11) EPR Rec Head"/>
    <w:basedOn w:val="Normal"/>
    <w:rsid w:val="006A2E84"/>
    <w:pPr>
      <w:spacing w:after="0" w:line="240" w:lineRule="auto"/>
      <w:jc w:val="both"/>
    </w:pPr>
    <w:rPr>
      <w:rFonts w:ascii="Times New Roman" w:eastAsia="Times New Roman" w:hAnsi="Times New Roman" w:cs="Times New Roman"/>
      <w:i/>
      <w:szCs w:val="20"/>
      <w:u w:val="single"/>
      <w:lang w:eastAsia="en-US"/>
    </w:rPr>
  </w:style>
  <w:style w:type="paragraph" w:customStyle="1" w:styleId="12EPRRecBody">
    <w:name w:val="(12) EPR Rec Body"/>
    <w:basedOn w:val="Normal"/>
    <w:rsid w:val="006A2E84"/>
    <w:pPr>
      <w:spacing w:after="0" w:line="240" w:lineRule="auto"/>
      <w:jc w:val="both"/>
    </w:pPr>
    <w:rPr>
      <w:rFonts w:ascii="Times New Roman" w:eastAsia="Times New Roman" w:hAnsi="Times New Roman" w:cs="Times New Roman"/>
      <w:i/>
      <w:szCs w:val="20"/>
      <w:lang w:eastAsia="en-US"/>
    </w:rPr>
  </w:style>
  <w:style w:type="paragraph" w:customStyle="1" w:styleId="04EPR1stheading">
    <w:name w:val="(04) EPR1st heading"/>
    <w:basedOn w:val="03EPRPara"/>
    <w:qFormat/>
    <w:rsid w:val="00855935"/>
    <w:pPr>
      <w:jc w:val="left"/>
      <w:outlineLvl w:val="0"/>
    </w:pPr>
    <w:rPr>
      <w:b/>
    </w:rPr>
  </w:style>
  <w:style w:type="paragraph" w:styleId="Header">
    <w:name w:val="header"/>
    <w:basedOn w:val="Normal"/>
    <w:link w:val="HeaderChar"/>
    <w:uiPriority w:val="99"/>
    <w:unhideWhenUsed/>
    <w:rsid w:val="005E6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B10"/>
  </w:style>
  <w:style w:type="paragraph" w:styleId="Footer">
    <w:name w:val="footer"/>
    <w:basedOn w:val="Normal"/>
    <w:link w:val="FooterChar"/>
    <w:uiPriority w:val="99"/>
    <w:unhideWhenUsed/>
    <w:rsid w:val="005E6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B10"/>
  </w:style>
  <w:style w:type="paragraph" w:styleId="BodyTextIndent2">
    <w:name w:val="Body Text Indent 2"/>
    <w:basedOn w:val="Normal"/>
    <w:link w:val="BodyTextIndent2Char"/>
    <w:uiPriority w:val="99"/>
    <w:rsid w:val="00100AB4"/>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uiPriority w:val="99"/>
    <w:rsid w:val="00100AB4"/>
    <w:rPr>
      <w:rFonts w:ascii="Times New Roman" w:eastAsia="Times New Roman" w:hAnsi="Times New Roman" w:cs="Times New Roman"/>
      <w:sz w:val="24"/>
      <w:szCs w:val="24"/>
      <w:lang w:eastAsia="en-US"/>
    </w:rPr>
  </w:style>
  <w:style w:type="paragraph" w:customStyle="1" w:styleId="Default">
    <w:name w:val="Default"/>
    <w:uiPriority w:val="99"/>
    <w:rsid w:val="00CA0938"/>
    <w:pPr>
      <w:widowControl w:val="0"/>
      <w:autoSpaceDE w:val="0"/>
      <w:autoSpaceDN w:val="0"/>
      <w:adjustRightInd w:val="0"/>
      <w:spacing w:after="0" w:line="240" w:lineRule="auto"/>
    </w:pPr>
    <w:rPr>
      <w:rFonts w:ascii="Helvetica" w:eastAsia="Times New Roman" w:hAnsi="Helvetica" w:cs="Helvetica"/>
      <w:color w:val="000000"/>
      <w:sz w:val="24"/>
      <w:szCs w:val="24"/>
      <w:lang w:val="en-US" w:eastAsia="en-US"/>
    </w:rPr>
  </w:style>
  <w:style w:type="paragraph" w:customStyle="1" w:styleId="16EPRRecBody">
    <w:name w:val="(16) EPR Rec Body"/>
    <w:basedOn w:val="Normal"/>
    <w:rsid w:val="00282FE0"/>
    <w:pPr>
      <w:spacing w:after="0" w:line="240" w:lineRule="auto"/>
      <w:jc w:val="both"/>
    </w:pPr>
    <w:rPr>
      <w:rFonts w:ascii="Times New Roman" w:eastAsia="Times New Roman" w:hAnsi="Times New Roman" w:cs="Times New Roman"/>
      <w:i/>
      <w:szCs w:val="20"/>
      <w:lang w:eastAsia="en-US"/>
    </w:rPr>
  </w:style>
  <w:style w:type="paragraph" w:customStyle="1" w:styleId="06EPRHeadinglevel3">
    <w:name w:val="(06) EPR Heading level 3"/>
    <w:basedOn w:val="Normal"/>
    <w:qFormat/>
    <w:rsid w:val="00282FE0"/>
    <w:pPr>
      <w:spacing w:after="0" w:line="240" w:lineRule="auto"/>
      <w:ind w:firstLine="567"/>
      <w:jc w:val="both"/>
    </w:pPr>
    <w:rPr>
      <w:rFonts w:ascii="Times New Roman" w:eastAsia="Times New Roman" w:hAnsi="Times New Roman" w:cs="Times New Roman"/>
      <w:u w:val="single"/>
      <w:lang w:val="en-US" w:eastAsia="en-US"/>
    </w:rPr>
  </w:style>
  <w:style w:type="paragraph" w:customStyle="1" w:styleId="EPRRecHeader">
    <w:name w:val="(_EPR) Rec Header"/>
    <w:rsid w:val="00282FE0"/>
    <w:pPr>
      <w:keepNext/>
      <w:spacing w:after="0" w:line="240" w:lineRule="auto"/>
    </w:pPr>
    <w:rPr>
      <w:rFonts w:ascii="Times New Roman" w:eastAsia="Times New Roman" w:hAnsi="Times New Roman" w:cs="Times New Roman"/>
      <w:i/>
      <w:u w:val="single"/>
      <w:lang w:val="en-US" w:eastAsia="en-US"/>
    </w:rPr>
  </w:style>
  <w:style w:type="paragraph" w:customStyle="1" w:styleId="EPRRecBody">
    <w:name w:val="(_EPR) Rec Body"/>
    <w:rsid w:val="00282FE0"/>
    <w:pPr>
      <w:spacing w:after="0" w:line="240" w:lineRule="auto"/>
      <w:jc w:val="both"/>
    </w:pPr>
    <w:rPr>
      <w:rFonts w:ascii="Times New Roman" w:eastAsia="Times New Roman" w:hAnsi="Times New Roman" w:cs="Times New Roman"/>
      <w:i/>
      <w:szCs w:val="20"/>
      <w:lang w:eastAsia="en-US"/>
    </w:rPr>
  </w:style>
  <w:style w:type="paragraph" w:customStyle="1" w:styleId="EPRRecBullet">
    <w:name w:val="(_EPR) Rec Bullet"/>
    <w:qFormat/>
    <w:rsid w:val="00282FE0"/>
    <w:pPr>
      <w:spacing w:after="0" w:line="240" w:lineRule="auto"/>
      <w:ind w:left="567" w:hanging="567"/>
      <w:jc w:val="both"/>
    </w:pPr>
    <w:rPr>
      <w:rFonts w:ascii="Times New Roman" w:eastAsia="Times New Roman" w:hAnsi="Times New Roman" w:cs="Times New Roman"/>
      <w:i/>
      <w:lang w:val="en-US" w:eastAsia="en-US"/>
    </w:rPr>
  </w:style>
  <w:style w:type="character" w:customStyle="1" w:styleId="Heading1Char">
    <w:name w:val="Heading 1 Char"/>
    <w:aliases w:val="Table_G Char"/>
    <w:basedOn w:val="DefaultParagraphFont"/>
    <w:link w:val="Heading1"/>
    <w:rsid w:val="005D7AC5"/>
    <w:rPr>
      <w:rFonts w:ascii="Times New Roman" w:eastAsia="Times New Roman" w:hAnsi="Times New Roman" w:cs="Times New Roman"/>
      <w:b/>
      <w:bCs/>
      <w:szCs w:val="24"/>
      <w:lang w:val="en-US" w:eastAsia="en-US"/>
    </w:rPr>
  </w:style>
  <w:style w:type="paragraph" w:customStyle="1" w:styleId="05EPRHeadingLevel2">
    <w:name w:val="(05) EPR Heading Level 2"/>
    <w:basedOn w:val="Normal"/>
    <w:qFormat/>
    <w:rsid w:val="005D7AC5"/>
    <w:pPr>
      <w:spacing w:after="0" w:line="240" w:lineRule="auto"/>
      <w:ind w:firstLine="567"/>
    </w:pPr>
    <w:rPr>
      <w:rFonts w:ascii="Times New Roman" w:eastAsia="SimSun" w:hAnsi="Times New Roman" w:cs="Times New Roman"/>
      <w:i/>
      <w:lang w:val="en-US" w:eastAsia="en-US"/>
    </w:rPr>
  </w:style>
  <w:style w:type="paragraph" w:customStyle="1" w:styleId="Standard">
    <w:name w:val="Standard"/>
    <w:uiPriority w:val="99"/>
    <w:rsid w:val="005D7AC5"/>
    <w:pPr>
      <w:suppressAutoHyphens/>
      <w:autoSpaceDN w:val="0"/>
      <w:spacing w:after="0" w:line="240" w:lineRule="auto"/>
      <w:jc w:val="both"/>
      <w:textAlignment w:val="baseline"/>
    </w:pPr>
    <w:rPr>
      <w:rFonts w:ascii="Times New Roman" w:eastAsia="SimSun" w:hAnsi="Times New Roman" w:cs="Tahoma"/>
      <w:kern w:val="3"/>
      <w:lang w:eastAsia="en-US"/>
    </w:rPr>
  </w:style>
  <w:style w:type="paragraph" w:customStyle="1" w:styleId="02EPRChapterTitle">
    <w:name w:val="(02) EPR Chapter Title"/>
    <w:basedOn w:val="Normal"/>
    <w:qFormat/>
    <w:rsid w:val="005D7AC5"/>
    <w:pPr>
      <w:spacing w:after="0" w:line="240" w:lineRule="auto"/>
      <w:jc w:val="right"/>
      <w:outlineLvl w:val="0"/>
    </w:pPr>
    <w:rPr>
      <w:rFonts w:ascii="Times New Roman" w:eastAsia="Times New Roman" w:hAnsi="Times New Roman" w:cs="Times New Roman"/>
      <w:b/>
      <w:i/>
      <w:sz w:val="40"/>
      <w:szCs w:val="20"/>
      <w:lang w:eastAsia="en-US"/>
    </w:rPr>
  </w:style>
  <w:style w:type="paragraph" w:customStyle="1" w:styleId="02EprChapTitle">
    <w:name w:val="(02) Epr Chap Title"/>
    <w:uiPriority w:val="99"/>
    <w:rsid w:val="005D7AC5"/>
    <w:pPr>
      <w:suppressAutoHyphens/>
      <w:autoSpaceDN w:val="0"/>
      <w:spacing w:after="0" w:line="276" w:lineRule="auto"/>
      <w:jc w:val="right"/>
      <w:textAlignment w:val="baseline"/>
    </w:pPr>
    <w:rPr>
      <w:rFonts w:ascii="Times New Roman" w:eastAsia="SimSun" w:hAnsi="Times New Roman" w:cs="Times New Roman"/>
      <w:b/>
      <w:i/>
      <w:kern w:val="3"/>
      <w:sz w:val="40"/>
      <w:szCs w:val="40"/>
      <w:lang w:val="en-US" w:eastAsia="en-US"/>
    </w:rPr>
  </w:style>
  <w:style w:type="paragraph" w:customStyle="1" w:styleId="Regularparagraphs">
    <w:name w:val="Regular paragraphs"/>
    <w:basedOn w:val="Normal"/>
    <w:rsid w:val="005D7AC5"/>
    <w:pPr>
      <w:spacing w:after="0" w:line="240" w:lineRule="auto"/>
      <w:jc w:val="both"/>
    </w:pPr>
    <w:rPr>
      <w:rFonts w:ascii="Times New Roman" w:eastAsia="Times New Roman" w:hAnsi="Times New Roman" w:cs="Times New Roman"/>
      <w:szCs w:val="20"/>
      <w:lang w:eastAsia="en-US"/>
    </w:rPr>
  </w:style>
  <w:style w:type="character" w:customStyle="1" w:styleId="NormalWebChar">
    <w:name w:val="Normal (Web) Char"/>
    <w:link w:val="NormalWeb"/>
    <w:uiPriority w:val="99"/>
    <w:locked/>
    <w:rsid w:val="008F0F8E"/>
    <w:rPr>
      <w:rFonts w:ascii="Arial Unicode MS" w:eastAsia="Arial Unicode MS" w:hAnsi="Arial Unicode MS" w:cs="Arial Unicode MS"/>
      <w:lang w:val="en-US"/>
    </w:rPr>
  </w:style>
  <w:style w:type="paragraph" w:styleId="NormalWeb">
    <w:name w:val="Normal (Web)"/>
    <w:basedOn w:val="Normal"/>
    <w:link w:val="NormalWebChar"/>
    <w:uiPriority w:val="99"/>
    <w:unhideWhenUsed/>
    <w:rsid w:val="008F0F8E"/>
    <w:pPr>
      <w:spacing w:before="100" w:beforeAutospacing="1" w:after="100" w:afterAutospacing="1" w:line="240" w:lineRule="auto"/>
    </w:pPr>
    <w:rPr>
      <w:rFonts w:ascii="Arial Unicode MS" w:eastAsia="Arial Unicode MS" w:hAnsi="Arial Unicode MS" w:cs="Arial Unicode MS"/>
      <w:lang w:val="en-US"/>
    </w:rPr>
  </w:style>
  <w:style w:type="paragraph" w:customStyle="1" w:styleId="11EPRrecommendationheader">
    <w:name w:val="(11) EPR recommendation header"/>
    <w:basedOn w:val="Normal"/>
    <w:next w:val="Normal"/>
    <w:rsid w:val="00EE6037"/>
    <w:pPr>
      <w:spacing w:after="0" w:line="240" w:lineRule="auto"/>
      <w:jc w:val="both"/>
    </w:pPr>
    <w:rPr>
      <w:rFonts w:ascii="Times New Roman" w:eastAsia="Times New Roman" w:hAnsi="Times New Roman" w:cs="Times New Roman"/>
      <w:i/>
      <w:szCs w:val="20"/>
      <w:u w:val="single"/>
      <w:lang w:eastAsia="en-US"/>
    </w:rPr>
  </w:style>
  <w:style w:type="paragraph" w:customStyle="1" w:styleId="12EPRrecommendationitalictext">
    <w:name w:val="(12) EPR recommendation italic text"/>
    <w:basedOn w:val="Normal"/>
    <w:next w:val="Normal"/>
    <w:rsid w:val="00EE6037"/>
    <w:pPr>
      <w:spacing w:after="0" w:line="240" w:lineRule="auto"/>
      <w:jc w:val="both"/>
    </w:pPr>
    <w:rPr>
      <w:rFonts w:ascii="Times New Roman" w:eastAsia="Times New Roman" w:hAnsi="Times New Roman" w:cs="Times New Roman"/>
      <w:i/>
      <w:szCs w:val="20"/>
      <w:lang w:eastAsia="en-US"/>
    </w:rPr>
  </w:style>
  <w:style w:type="table" w:styleId="TableGrid">
    <w:name w:val="Table Grid"/>
    <w:basedOn w:val="TableNormal"/>
    <w:uiPriority w:val="39"/>
    <w:rsid w:val="00B5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
    <w:name w:val="Texte courant"/>
    <w:basedOn w:val="Normal"/>
    <w:rsid w:val="00667D0F"/>
    <w:pPr>
      <w:widowControl w:val="0"/>
      <w:suppressAutoHyphens/>
      <w:autoSpaceDE w:val="0"/>
      <w:autoSpaceDN w:val="0"/>
      <w:adjustRightInd w:val="0"/>
      <w:spacing w:after="0" w:line="260" w:lineRule="atLeast"/>
      <w:jc w:val="both"/>
      <w:textAlignment w:val="center"/>
    </w:pPr>
    <w:rPr>
      <w:rFonts w:ascii="Times New Roman" w:eastAsia="Times New Roman" w:hAnsi="Times New Roman" w:cs="Times New Roman"/>
      <w:color w:val="000000"/>
      <w:lang w:eastAsia="fr-FR"/>
    </w:rPr>
  </w:style>
  <w:style w:type="character" w:styleId="Hyperlink">
    <w:name w:val="Hyperlink"/>
    <w:basedOn w:val="DefaultParagraphFont"/>
    <w:uiPriority w:val="99"/>
    <w:unhideWhenUsed/>
    <w:rsid w:val="003F2123"/>
    <w:rPr>
      <w:color w:val="0563C1" w:themeColor="hyperlink"/>
      <w:u w:val="single"/>
    </w:rPr>
  </w:style>
  <w:style w:type="character" w:customStyle="1" w:styleId="UnresolvedMention1">
    <w:name w:val="Unresolved Mention1"/>
    <w:basedOn w:val="DefaultParagraphFont"/>
    <w:uiPriority w:val="99"/>
    <w:semiHidden/>
    <w:unhideWhenUsed/>
    <w:rsid w:val="003F2123"/>
    <w:rPr>
      <w:color w:val="605E5C"/>
      <w:shd w:val="clear" w:color="auto" w:fill="E1DFDD"/>
    </w:rPr>
  </w:style>
  <w:style w:type="paragraph" w:customStyle="1" w:styleId="03EPRregularparagraphs">
    <w:name w:val="(03) EPR regular paragraphs"/>
    <w:basedOn w:val="Normal"/>
    <w:rsid w:val="00140630"/>
    <w:pPr>
      <w:spacing w:after="0" w:line="240" w:lineRule="auto"/>
      <w:jc w:val="both"/>
    </w:pPr>
    <w:rPr>
      <w:rFonts w:ascii="Times New Roman" w:eastAsia="Times New Roman" w:hAnsi="Times New Roman" w:cs="Times New Roman"/>
      <w:szCs w:val="20"/>
      <w:lang w:eastAsia="en-US"/>
    </w:rPr>
  </w:style>
  <w:style w:type="paragraph" w:customStyle="1" w:styleId="EPRregularparagraphs">
    <w:name w:val="EPR regular paragraphs"/>
    <w:basedOn w:val="Normal"/>
    <w:rsid w:val="00140630"/>
    <w:pPr>
      <w:tabs>
        <w:tab w:val="left" w:pos="1440"/>
        <w:tab w:val="left" w:pos="2160"/>
        <w:tab w:val="center" w:leader="dot" w:pos="9276"/>
      </w:tabs>
      <w:spacing w:after="0" w:line="240" w:lineRule="auto"/>
      <w:jc w:val="both"/>
    </w:pPr>
    <w:rPr>
      <w:rFonts w:ascii="Times New Roman" w:eastAsia="Times New Roman" w:hAnsi="Times New Roman" w:cs="Times New Roman"/>
      <w:szCs w:val="20"/>
      <w:lang w:eastAsia="en-US"/>
    </w:rPr>
  </w:style>
  <w:style w:type="paragraph" w:styleId="CommentSubject">
    <w:name w:val="annotation subject"/>
    <w:basedOn w:val="CommentText"/>
    <w:next w:val="CommentText"/>
    <w:link w:val="CommentSubjectChar"/>
    <w:uiPriority w:val="99"/>
    <w:semiHidden/>
    <w:unhideWhenUsed/>
    <w:rsid w:val="003A120E"/>
    <w:pPr>
      <w:spacing w:after="160"/>
    </w:pPr>
    <w:rPr>
      <w:rFonts w:asciiTheme="minorHAnsi" w:eastAsiaTheme="minorEastAsia" w:hAnsiTheme="minorHAnsi" w:cstheme="minorBidi"/>
      <w:b/>
      <w:bCs/>
      <w:lang w:val="en-GB" w:eastAsia="zh-CN"/>
    </w:rPr>
  </w:style>
  <w:style w:type="character" w:customStyle="1" w:styleId="CommentSubjectChar">
    <w:name w:val="Comment Subject Char"/>
    <w:basedOn w:val="CommentTextChar"/>
    <w:link w:val="CommentSubject"/>
    <w:uiPriority w:val="99"/>
    <w:semiHidden/>
    <w:rsid w:val="003A120E"/>
    <w:rPr>
      <w:rFonts w:ascii="Times New Roman" w:eastAsia="Times New Roman" w:hAnsi="Times New Roman" w:cs="Times New Roman"/>
      <w:b/>
      <w:bCs/>
      <w:sz w:val="20"/>
      <w:szCs w:val="20"/>
      <w:lang w:val="en-US" w:eastAsia="en-US"/>
    </w:rPr>
  </w:style>
  <w:style w:type="paragraph" w:styleId="DocumentMap">
    <w:name w:val="Document Map"/>
    <w:basedOn w:val="Normal"/>
    <w:link w:val="DocumentMapChar"/>
    <w:uiPriority w:val="99"/>
    <w:semiHidden/>
    <w:unhideWhenUsed/>
    <w:rsid w:val="0073509B"/>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73509B"/>
    <w:rPr>
      <w:rFonts w:ascii="Lucida Grande" w:hAnsi="Lucida Grande"/>
      <w:sz w:val="24"/>
      <w:szCs w:val="24"/>
    </w:rPr>
  </w:style>
  <w:style w:type="character" w:styleId="UnresolvedMention">
    <w:name w:val="Unresolved Mention"/>
    <w:basedOn w:val="DefaultParagraphFont"/>
    <w:uiPriority w:val="99"/>
    <w:semiHidden/>
    <w:unhideWhenUsed/>
    <w:rsid w:val="00767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562559">
      <w:bodyDiv w:val="1"/>
      <w:marLeft w:val="0"/>
      <w:marRight w:val="0"/>
      <w:marTop w:val="0"/>
      <w:marBottom w:val="0"/>
      <w:divBdr>
        <w:top w:val="none" w:sz="0" w:space="0" w:color="auto"/>
        <w:left w:val="none" w:sz="0" w:space="0" w:color="auto"/>
        <w:bottom w:val="none" w:sz="0" w:space="0" w:color="auto"/>
        <w:right w:val="none" w:sz="0" w:space="0" w:color="auto"/>
      </w:divBdr>
    </w:div>
    <w:div w:id="792284824">
      <w:bodyDiv w:val="1"/>
      <w:marLeft w:val="0"/>
      <w:marRight w:val="0"/>
      <w:marTop w:val="0"/>
      <w:marBottom w:val="0"/>
      <w:divBdr>
        <w:top w:val="none" w:sz="0" w:space="0" w:color="auto"/>
        <w:left w:val="none" w:sz="0" w:space="0" w:color="auto"/>
        <w:bottom w:val="none" w:sz="0" w:space="0" w:color="auto"/>
        <w:right w:val="none" w:sz="0" w:space="0" w:color="auto"/>
      </w:divBdr>
    </w:div>
    <w:div w:id="1083377440">
      <w:bodyDiv w:val="1"/>
      <w:marLeft w:val="0"/>
      <w:marRight w:val="0"/>
      <w:marTop w:val="0"/>
      <w:marBottom w:val="0"/>
      <w:divBdr>
        <w:top w:val="none" w:sz="0" w:space="0" w:color="auto"/>
        <w:left w:val="none" w:sz="0" w:space="0" w:color="auto"/>
        <w:bottom w:val="none" w:sz="0" w:space="0" w:color="auto"/>
        <w:right w:val="none" w:sz="0" w:space="0" w:color="auto"/>
      </w:divBdr>
    </w:div>
    <w:div w:id="1177114205">
      <w:bodyDiv w:val="1"/>
      <w:marLeft w:val="0"/>
      <w:marRight w:val="0"/>
      <w:marTop w:val="0"/>
      <w:marBottom w:val="0"/>
      <w:divBdr>
        <w:top w:val="none" w:sz="0" w:space="0" w:color="auto"/>
        <w:left w:val="none" w:sz="0" w:space="0" w:color="auto"/>
        <w:bottom w:val="none" w:sz="0" w:space="0" w:color="auto"/>
        <w:right w:val="none" w:sz="0" w:space="0" w:color="auto"/>
      </w:divBdr>
    </w:div>
    <w:div w:id="127271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ir.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r.gov.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gov.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ir.gov.ge" TargetMode="External"/><Relationship Id="rId4" Type="http://schemas.openxmlformats.org/officeDocument/2006/relationships/settings" Target="settings.xml"/><Relationship Id="rId9" Type="http://schemas.openxmlformats.org/officeDocument/2006/relationships/hyperlink" Target="http://www.eco.gov.az/en/post/10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BC02B-1C70-4DC8-AD07-C58CB71E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18380</Words>
  <Characters>104769</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CHIBLI</dc:creator>
  <cp:keywords/>
  <dc:description/>
  <cp:lastModifiedBy>Angela Sochirca</cp:lastModifiedBy>
  <cp:revision>2</cp:revision>
  <dcterms:created xsi:type="dcterms:W3CDTF">2019-06-16T15:02:00Z</dcterms:created>
  <dcterms:modified xsi:type="dcterms:W3CDTF">2019-06-16T15:02:00Z</dcterms:modified>
</cp:coreProperties>
</file>