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B25EB2">
            <w:pPr>
              <w:suppressAutoHyphens w:val="0"/>
              <w:spacing w:after="20"/>
              <w:jc w:val="right"/>
              <w:rPr>
                <w:b/>
                <w:sz w:val="28"/>
                <w:szCs w:val="28"/>
              </w:rPr>
            </w:pPr>
            <w:r w:rsidRPr="008268C5">
              <w:rPr>
                <w:b/>
                <w:sz w:val="28"/>
                <w:szCs w:val="28"/>
              </w:rPr>
              <w:t>INF.</w:t>
            </w:r>
            <w:r w:rsidR="00B25EB2" w:rsidRPr="008268C5">
              <w:rPr>
                <w:b/>
                <w:sz w:val="28"/>
                <w:szCs w:val="28"/>
              </w:rPr>
              <w:t>3</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proofErr w:type="gramStart"/>
      <w:r>
        <w:rPr>
          <w:b/>
        </w:rPr>
        <w:t>102nd</w:t>
      </w:r>
      <w:proofErr w:type="gramEnd"/>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BD397D">
        <w:rPr>
          <w:b/>
        </w:rPr>
        <w:t>1 March</w:t>
      </w:r>
      <w:r>
        <w:rPr>
          <w:b/>
        </w:rPr>
        <w:t xml:space="preserve"> 2017</w:t>
      </w:r>
    </w:p>
    <w:p w:rsidR="00AB32F7" w:rsidRPr="008268C5" w:rsidRDefault="00AB32F7" w:rsidP="00AB32F7">
      <w:r w:rsidRPr="008268C5">
        <w:t xml:space="preserve">Geneva, </w:t>
      </w:r>
      <w:r w:rsidR="00A44D24">
        <w:t>8</w:t>
      </w:r>
      <w:r w:rsidRPr="008268C5">
        <w:t>–</w:t>
      </w:r>
      <w:r w:rsidR="00B25EB2" w:rsidRPr="008268C5">
        <w:t>1</w:t>
      </w:r>
      <w:r w:rsidR="00A44D24">
        <w:t>2</w:t>
      </w:r>
      <w:r w:rsidRPr="008268C5">
        <w:t xml:space="preserve"> May </w:t>
      </w:r>
      <w:r w:rsidR="00B25EB2" w:rsidRPr="008268C5">
        <w:t>201</w:t>
      </w:r>
      <w:r w:rsidR="00A44D24">
        <w:t>7</w:t>
      </w:r>
    </w:p>
    <w:p w:rsidR="00A44D24" w:rsidRPr="004119B5" w:rsidRDefault="00A44D24" w:rsidP="00A44D24">
      <w:r w:rsidRPr="004119B5">
        <w:t xml:space="preserve">Item </w:t>
      </w:r>
      <w:r>
        <w:t>5 (b)</w:t>
      </w:r>
      <w:r w:rsidRPr="004119B5">
        <w:t xml:space="preserve"> of the provisional agenda</w:t>
      </w:r>
    </w:p>
    <w:p w:rsidR="00A44D24" w:rsidRPr="004119B5" w:rsidRDefault="00A44D24" w:rsidP="00A44D24">
      <w:pPr>
        <w:rPr>
          <w:b/>
          <w:bCs/>
        </w:rPr>
      </w:pPr>
      <w:r w:rsidRPr="004119B5">
        <w:rPr>
          <w:b/>
          <w:bCs/>
        </w:rPr>
        <w:t>Proposals for amendments to annexes A and B of ADR:</w:t>
      </w:r>
    </w:p>
    <w:p w:rsidR="0022321E" w:rsidRPr="008268C5" w:rsidRDefault="00A44D24" w:rsidP="00A44D24">
      <w:pPr>
        <w:rPr>
          <w:b/>
        </w:rPr>
      </w:pPr>
      <w:proofErr w:type="gramStart"/>
      <w:r>
        <w:rPr>
          <w:b/>
          <w:bCs/>
        </w:rPr>
        <w:t>m</w:t>
      </w:r>
      <w:r w:rsidRPr="004119B5">
        <w:rPr>
          <w:b/>
          <w:bCs/>
        </w:rPr>
        <w:t>iscellaneous</w:t>
      </w:r>
      <w:proofErr w:type="gramEnd"/>
      <w:r w:rsidRPr="004119B5">
        <w:rPr>
          <w:b/>
          <w:bCs/>
        </w:rPr>
        <w:t xml:space="preserve"> proposals</w:t>
      </w:r>
    </w:p>
    <w:p w:rsidR="00A44D24" w:rsidRPr="00752906" w:rsidRDefault="003D3380" w:rsidP="00A44D24">
      <w:pPr>
        <w:pStyle w:val="HChG"/>
        <w:rPr>
          <w:lang w:val="en-GB"/>
        </w:rPr>
      </w:pPr>
      <w:r w:rsidRPr="008268C5">
        <w:rPr>
          <w:lang w:val="en-GB"/>
        </w:rPr>
        <w:tab/>
      </w:r>
      <w:r w:rsidRPr="008268C5">
        <w:rPr>
          <w:lang w:val="en-GB"/>
        </w:rPr>
        <w:tab/>
      </w:r>
      <w:r w:rsidR="00A44D24">
        <w:rPr>
          <w:lang w:val="en-GB"/>
        </w:rPr>
        <w:t>8.1.2.1 (</w:t>
      </w:r>
      <w:proofErr w:type="gramStart"/>
      <w:r w:rsidR="00A44D24">
        <w:rPr>
          <w:lang w:val="en-GB"/>
        </w:rPr>
        <w:t>a</w:t>
      </w:r>
      <w:proofErr w:type="gramEnd"/>
      <w:r w:rsidR="00A44D24">
        <w:rPr>
          <w:lang w:val="en-GB"/>
        </w:rPr>
        <w:t xml:space="preserve">) </w:t>
      </w:r>
      <w:r w:rsidR="00A44D24" w:rsidRPr="00736AC4">
        <w:rPr>
          <w:lang w:val="en-GB"/>
        </w:rPr>
        <w:t>Concerning container/</w:t>
      </w:r>
      <w:r w:rsidR="00A44D24">
        <w:rPr>
          <w:lang w:val="en-GB"/>
        </w:rPr>
        <w:t>vehicle packing certificate</w:t>
      </w:r>
    </w:p>
    <w:p w:rsidR="00A44D24" w:rsidRPr="00752906" w:rsidRDefault="00A44D24" w:rsidP="00A44D24">
      <w:pPr>
        <w:pStyle w:val="H1G"/>
      </w:pPr>
      <w:r w:rsidRPr="00752906">
        <w:tab/>
      </w:r>
      <w:r w:rsidRPr="00752906">
        <w:tab/>
        <w:t xml:space="preserve">Transmitted by the Government of </w:t>
      </w:r>
      <w:r>
        <w:t>Sweden</w:t>
      </w:r>
      <w:r w:rsidRPr="00752906">
        <w:t xml:space="preserve"> </w:t>
      </w:r>
    </w:p>
    <w:p w:rsidR="00A44D24" w:rsidRPr="00752906" w:rsidRDefault="00A44D24" w:rsidP="00A44D24">
      <w:pPr>
        <w:pStyle w:val="HChG"/>
      </w:pPr>
      <w:r w:rsidRPr="00752906">
        <w:tab/>
      </w:r>
      <w:r w:rsidRPr="00752906">
        <w:tab/>
        <w:t>Summary</w:t>
      </w:r>
    </w:p>
    <w:p w:rsidR="00A44D24" w:rsidRDefault="00A44D24" w:rsidP="00AF7B8E">
      <w:pPr>
        <w:pStyle w:val="SingleTxtG"/>
        <w:jc w:val="left"/>
        <w:rPr>
          <w:lang w:val="en-GB"/>
        </w:rPr>
      </w:pPr>
      <w:r w:rsidRPr="00AF7B8E">
        <w:t>At the 99</w:t>
      </w:r>
      <w:r w:rsidR="00AF7B8E">
        <w:t>th</w:t>
      </w:r>
      <w:r w:rsidRPr="00AF7B8E">
        <w:t xml:space="preserve"> session with WP.15, the United Kingdom submitted document 2015/11 with the proposal to correct an inconsistency in section 5.4.2 concerning packing certificate in accordance with the IMDG Code. During the discussions, the meeting also decided to replace “large container” by “container” in section 5.4.2 (see paragraphs 46-47 and annex I in the report from the 99th session:</w:t>
      </w:r>
      <w:r>
        <w:rPr>
          <w:lang w:val="en-GB"/>
        </w:rPr>
        <w:t xml:space="preserve"> </w:t>
      </w:r>
      <w:hyperlink r:id="rId8" w:history="1">
        <w:r w:rsidRPr="00D0100B">
          <w:rPr>
            <w:rStyle w:val="Hyperlink"/>
            <w:lang w:val="en-GB"/>
          </w:rPr>
          <w:t>http://www.unece.org/fileadmin/DAM/trans/doc/2015/dgwp15/ECE-TRANS-WP15-230e.pdf</w:t>
        </w:r>
      </w:hyperlink>
      <w:r>
        <w:rPr>
          <w:lang w:val="en-GB"/>
        </w:rPr>
        <w:t>).</w:t>
      </w:r>
    </w:p>
    <w:p w:rsidR="00A44D24" w:rsidRDefault="00A44D24" w:rsidP="00A44D24">
      <w:pPr>
        <w:pStyle w:val="SingleTxtG"/>
        <w:jc w:val="left"/>
        <w:rPr>
          <w:lang w:val="en-GB"/>
        </w:rPr>
      </w:pPr>
      <w:r>
        <w:rPr>
          <w:lang w:val="en-GB"/>
        </w:rPr>
        <w:t>Sub-section 8.1.2.1 specifies the documents to be carried on the transport unit, where paragraph (a) refers to “the large container or vehicle packing certificate as prescribed in 5.4.2;</w:t>
      </w:r>
      <w:proofErr w:type="gramStart"/>
      <w:r>
        <w:rPr>
          <w:lang w:val="en-GB"/>
        </w:rPr>
        <w:t>”.</w:t>
      </w:r>
      <w:proofErr w:type="gramEnd"/>
      <w:r>
        <w:rPr>
          <w:lang w:val="en-GB"/>
        </w:rPr>
        <w:t xml:space="preserve">  </w:t>
      </w:r>
    </w:p>
    <w:p w:rsidR="00A44D24" w:rsidRDefault="00A44D24" w:rsidP="00AF7B8E">
      <w:pPr>
        <w:pStyle w:val="SingleTxtG"/>
        <w:rPr>
          <w:lang w:val="en-GB"/>
        </w:rPr>
      </w:pPr>
      <w:r>
        <w:rPr>
          <w:lang w:val="en-GB"/>
        </w:rPr>
        <w:t>In consequence of the decision taken at the 99</w:t>
      </w:r>
      <w:r w:rsidRPr="006011DA">
        <w:rPr>
          <w:vertAlign w:val="superscript"/>
          <w:lang w:val="en-GB"/>
        </w:rPr>
        <w:t>th</w:t>
      </w:r>
      <w:r>
        <w:rPr>
          <w:lang w:val="en-GB"/>
        </w:rPr>
        <w:t xml:space="preserve"> session, to replace “large container” by “container” in section 5.4.2 (</w:t>
      </w:r>
      <w:r w:rsidRPr="000F279C">
        <w:rPr>
          <w:lang w:val="en-GB"/>
        </w:rPr>
        <w:t>5.4.2 refers to the requirement in 5.4.2 of the International Maritime Dangerous Goods Code (IMDG Code)</w:t>
      </w:r>
      <w:r>
        <w:rPr>
          <w:lang w:val="en-GB"/>
        </w:rPr>
        <w:t>),</w:t>
      </w:r>
      <w:r w:rsidRPr="000F279C">
        <w:rPr>
          <w:lang w:val="en-GB"/>
        </w:rPr>
        <w:t xml:space="preserve"> </w:t>
      </w:r>
      <w:r>
        <w:rPr>
          <w:lang w:val="en-GB"/>
        </w:rPr>
        <w:t xml:space="preserve">Sweden believes that sub-section 8.1.2.1 (a) should be amended in the same way. </w:t>
      </w:r>
    </w:p>
    <w:p w:rsidR="00A44D24" w:rsidRPr="00715D30" w:rsidRDefault="00A44D24" w:rsidP="00A44D24">
      <w:pPr>
        <w:pStyle w:val="HChG"/>
        <w:rPr>
          <w:lang w:val="sv-SE"/>
        </w:rPr>
      </w:pPr>
      <w:r w:rsidRPr="00752906">
        <w:tab/>
      </w:r>
      <w:r w:rsidRPr="00752906">
        <w:tab/>
        <w:t>Proposal</w:t>
      </w:r>
      <w:r>
        <w:rPr>
          <w:lang w:val="sv-SE"/>
        </w:rPr>
        <w:t>s</w:t>
      </w:r>
    </w:p>
    <w:p w:rsidR="00A44D24" w:rsidRDefault="00A44D24" w:rsidP="00AF7B8E">
      <w:pPr>
        <w:pStyle w:val="SingleTxtG"/>
        <w:spacing w:before="120"/>
        <w:rPr>
          <w:lang w:val="en-GB"/>
        </w:rPr>
      </w:pPr>
      <w:r>
        <w:rPr>
          <w:lang w:val="en-GB"/>
        </w:rPr>
        <w:t>Amend sub-section 8.1.2.1 (a) as follows (change stricken through):</w:t>
      </w:r>
    </w:p>
    <w:p w:rsidR="00AF7B8E" w:rsidRDefault="00A44D24" w:rsidP="00AF7B8E">
      <w:pPr>
        <w:pStyle w:val="SingleTxtG"/>
        <w:spacing w:before="120"/>
        <w:jc w:val="left"/>
        <w:rPr>
          <w:lang w:val="en-GB"/>
        </w:rPr>
      </w:pPr>
      <w:r>
        <w:rPr>
          <w:lang w:val="en-GB"/>
        </w:rPr>
        <w:t>“</w:t>
      </w:r>
      <w:r w:rsidR="00AF7B8E">
        <w:rPr>
          <w:lang w:val="en-GB"/>
        </w:rPr>
        <w:t>8.1.2.1</w:t>
      </w:r>
      <w:r>
        <w:rPr>
          <w:lang w:val="en-GB"/>
        </w:rPr>
        <w:tab/>
        <w:t xml:space="preserve">In addition to the documents required under other regulations, the following </w:t>
      </w:r>
      <w:r>
        <w:rPr>
          <w:lang w:val="en-GB"/>
        </w:rPr>
        <w:tab/>
      </w:r>
      <w:r>
        <w:rPr>
          <w:lang w:val="en-GB"/>
        </w:rPr>
        <w:tab/>
      </w:r>
      <w:r w:rsidR="00AF7B8E">
        <w:rPr>
          <w:lang w:val="en-GB"/>
        </w:rPr>
        <w:tab/>
      </w:r>
      <w:r>
        <w:rPr>
          <w:lang w:val="en-GB"/>
        </w:rPr>
        <w:t>documents shall be carried on the transport unit:</w:t>
      </w:r>
    </w:p>
    <w:p w:rsidR="00A44D24" w:rsidRDefault="00AF7B8E" w:rsidP="00AF7B8E">
      <w:pPr>
        <w:pStyle w:val="SingleTxtG"/>
        <w:spacing w:before="120"/>
        <w:jc w:val="left"/>
        <w:rPr>
          <w:lang w:val="en-GB"/>
        </w:rPr>
      </w:pPr>
      <w:r>
        <w:rPr>
          <w:lang w:val="en-GB"/>
        </w:rPr>
        <w:tab/>
      </w:r>
      <w:r w:rsidR="00A44D24">
        <w:rPr>
          <w:lang w:val="en-GB"/>
        </w:rPr>
        <w:tab/>
      </w:r>
      <w:r w:rsidR="00A44D24">
        <w:rPr>
          <w:lang w:val="en-GB"/>
        </w:rPr>
        <w:tab/>
        <w:t>(a)</w:t>
      </w:r>
      <w:r w:rsidR="00A44D24">
        <w:rPr>
          <w:lang w:val="en-GB"/>
        </w:rPr>
        <w:tab/>
        <w:t xml:space="preserve">The transport documents prescribed in 5.4.1, covering all the </w:t>
      </w:r>
      <w:r w:rsidR="00A44D24">
        <w:rPr>
          <w:lang w:val="en-GB"/>
        </w:rPr>
        <w:tab/>
      </w:r>
      <w:r w:rsidR="00A44D24">
        <w:rPr>
          <w:lang w:val="en-GB"/>
        </w:rPr>
        <w:tab/>
      </w:r>
      <w:r w:rsidR="00A44D24">
        <w:rPr>
          <w:lang w:val="en-GB"/>
        </w:rPr>
        <w:tab/>
      </w:r>
      <w:r w:rsidR="00A44D24">
        <w:rPr>
          <w:lang w:val="en-GB"/>
        </w:rPr>
        <w:tab/>
        <w:t xml:space="preserve">dangerous goods carried and, when appropriate, the </w:t>
      </w:r>
      <w:r w:rsidR="00A44D24">
        <w:rPr>
          <w:lang w:val="en-GB"/>
        </w:rPr>
        <w:tab/>
      </w:r>
      <w:r w:rsidR="00A44D24">
        <w:rPr>
          <w:lang w:val="en-GB"/>
        </w:rPr>
        <w:tab/>
      </w:r>
      <w:r w:rsidR="00A44D24">
        <w:rPr>
          <w:lang w:val="en-GB"/>
        </w:rPr>
        <w:tab/>
      </w:r>
      <w:r w:rsidR="00A44D24">
        <w:rPr>
          <w:lang w:val="en-GB"/>
        </w:rPr>
        <w:tab/>
      </w:r>
      <w:r w:rsidR="00A44D24">
        <w:rPr>
          <w:lang w:val="en-GB"/>
        </w:rPr>
        <w:tab/>
      </w:r>
      <w:r>
        <w:rPr>
          <w:lang w:val="en-GB"/>
        </w:rPr>
        <w:tab/>
      </w:r>
      <w:r w:rsidR="00A44D24" w:rsidRPr="00131079">
        <w:rPr>
          <w:strike/>
          <w:lang w:val="en-GB"/>
        </w:rPr>
        <w:t>large</w:t>
      </w:r>
      <w:r w:rsidR="00A44D24">
        <w:rPr>
          <w:strike/>
          <w:lang w:val="en-GB"/>
        </w:rPr>
        <w:t xml:space="preserve"> </w:t>
      </w:r>
      <w:r w:rsidR="00A44D24" w:rsidRPr="00131079">
        <w:rPr>
          <w:strike/>
          <w:lang w:val="en-GB"/>
        </w:rPr>
        <w:t>container or</w:t>
      </w:r>
      <w:r w:rsidR="00A44D24">
        <w:rPr>
          <w:lang w:val="en-GB"/>
        </w:rPr>
        <w:t xml:space="preserve"> </w:t>
      </w:r>
      <w:r w:rsidR="00A44D24" w:rsidRPr="00131079">
        <w:rPr>
          <w:u w:val="single"/>
          <w:lang w:val="en-GB"/>
        </w:rPr>
        <w:t>container/</w:t>
      </w:r>
      <w:r w:rsidR="00A44D24">
        <w:rPr>
          <w:lang w:val="en-GB"/>
        </w:rPr>
        <w:t xml:space="preserve">vehicle packing certificate prescribed in </w:t>
      </w:r>
      <w:r w:rsidR="00A44D24">
        <w:rPr>
          <w:lang w:val="en-GB"/>
        </w:rPr>
        <w:tab/>
      </w:r>
      <w:r w:rsidR="00A44D24">
        <w:rPr>
          <w:lang w:val="en-GB"/>
        </w:rPr>
        <w:tab/>
      </w:r>
      <w:r w:rsidR="00A44D24">
        <w:rPr>
          <w:lang w:val="en-GB"/>
        </w:rPr>
        <w:tab/>
      </w:r>
      <w:r>
        <w:rPr>
          <w:lang w:val="en-GB"/>
        </w:rPr>
        <w:tab/>
      </w:r>
      <w:r w:rsidR="00A44D24">
        <w:rPr>
          <w:lang w:val="en-GB"/>
        </w:rPr>
        <w:t>5.4.2;”</w:t>
      </w:r>
    </w:p>
    <w:p w:rsidR="00AF7B8E" w:rsidRDefault="00AF7B8E" w:rsidP="00AF7B8E">
      <w:pPr>
        <w:ind w:left="1134" w:right="1134"/>
        <w:jc w:val="center"/>
        <w:rPr>
          <w:u w:val="single"/>
        </w:rPr>
      </w:pPr>
      <w:r>
        <w:rPr>
          <w:u w:val="single"/>
        </w:rPr>
        <w:tab/>
      </w:r>
      <w:r>
        <w:rPr>
          <w:u w:val="single"/>
        </w:rPr>
        <w:tab/>
      </w:r>
      <w:r>
        <w:rPr>
          <w:u w:val="single"/>
        </w:rPr>
        <w:tab/>
      </w:r>
      <w:bookmarkStart w:id="0" w:name="_GoBack"/>
      <w:bookmarkEnd w:id="0"/>
    </w:p>
    <w:sectPr w:rsidR="00AF7B8E" w:rsidSect="009D2A5B">
      <w:headerReference w:type="even" r:id="rId9"/>
      <w:headerReference w:type="default" r:id="rId10"/>
      <w:footerReference w:type="even" r:id="rId11"/>
      <w:footerReference w:type="default" r:id="rId12"/>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AFF" w:rsidRDefault="008C7AFF"/>
  </w:endnote>
  <w:endnote w:type="continuationSeparator" w:id="0">
    <w:p w:rsidR="008C7AFF" w:rsidRDefault="008C7AFF"/>
  </w:endnote>
  <w:endnote w:type="continuationNotice" w:id="1">
    <w:p w:rsidR="008C7AFF" w:rsidRDefault="008C7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8C7AFF"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BD397D">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8C7AFF"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A44D24">
      <w:rPr>
        <w:b/>
        <w:noProof/>
        <w:sz w:val="18"/>
      </w:rPr>
      <w:t>21</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AFF" w:rsidRPr="000B175B" w:rsidRDefault="008C7AFF" w:rsidP="000B175B">
      <w:pPr>
        <w:tabs>
          <w:tab w:val="right" w:pos="2155"/>
        </w:tabs>
        <w:spacing w:after="80"/>
        <w:ind w:left="680"/>
        <w:rPr>
          <w:u w:val="single"/>
        </w:rPr>
      </w:pPr>
      <w:r>
        <w:rPr>
          <w:u w:val="single"/>
        </w:rPr>
        <w:tab/>
      </w:r>
    </w:p>
  </w:footnote>
  <w:footnote w:type="continuationSeparator" w:id="0">
    <w:p w:rsidR="008C7AFF" w:rsidRPr="00FC68B7" w:rsidRDefault="008C7AFF" w:rsidP="00FC68B7">
      <w:pPr>
        <w:tabs>
          <w:tab w:val="left" w:pos="2155"/>
        </w:tabs>
        <w:spacing w:after="80"/>
        <w:ind w:left="680"/>
        <w:rPr>
          <w:u w:val="single"/>
        </w:rPr>
      </w:pPr>
      <w:r>
        <w:rPr>
          <w:u w:val="single"/>
        </w:rPr>
        <w:tab/>
      </w:r>
    </w:p>
  </w:footnote>
  <w:footnote w:type="continuationNotice" w:id="1">
    <w:p w:rsidR="008C7AFF" w:rsidRDefault="008C7A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FA7F6B" w:rsidRDefault="008C7AFF" w:rsidP="009D2A5B">
    <w:pPr>
      <w:pStyle w:val="Header"/>
      <w:rPr>
        <w:szCs w:val="18"/>
        <w:lang w:val="fr-CH"/>
      </w:rPr>
    </w:pPr>
    <w:r w:rsidRPr="00FA7F6B">
      <w:rPr>
        <w:szCs w:val="18"/>
        <w:lang w:val="fr-CH"/>
      </w:rPr>
      <w:t>INF.</w:t>
    </w:r>
    <w:r>
      <w:rPr>
        <w:szCs w:val="18"/>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CD57D2" w:rsidRDefault="008C7AFF" w:rsidP="009D2A5B">
    <w:pPr>
      <w:pStyle w:val="Header"/>
      <w:jc w:val="right"/>
      <w:rPr>
        <w:lang w:val="fr-CH"/>
      </w:rPr>
    </w:pPr>
    <w:r>
      <w:rPr>
        <w:lang w:val="fr-CH"/>
      </w:rPr>
      <w:t>INF.3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7"/>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35B8"/>
    <w:rsid w:val="00013E97"/>
    <w:rsid w:val="000149A1"/>
    <w:rsid w:val="000218B5"/>
    <w:rsid w:val="000260EE"/>
    <w:rsid w:val="00037F90"/>
    <w:rsid w:val="00046B1F"/>
    <w:rsid w:val="000470B0"/>
    <w:rsid w:val="00047EB7"/>
    <w:rsid w:val="00050F6B"/>
    <w:rsid w:val="00057E97"/>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103AA"/>
    <w:rsid w:val="0011119B"/>
    <w:rsid w:val="0011666B"/>
    <w:rsid w:val="0012118B"/>
    <w:rsid w:val="001362A8"/>
    <w:rsid w:val="00141383"/>
    <w:rsid w:val="00142AB2"/>
    <w:rsid w:val="00155068"/>
    <w:rsid w:val="00165F3A"/>
    <w:rsid w:val="00177CE8"/>
    <w:rsid w:val="0018210E"/>
    <w:rsid w:val="00193CA7"/>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2290"/>
    <w:rsid w:val="00267F5F"/>
    <w:rsid w:val="00280A1D"/>
    <w:rsid w:val="00284DBC"/>
    <w:rsid w:val="00286B4D"/>
    <w:rsid w:val="002A0CC5"/>
    <w:rsid w:val="002A3C85"/>
    <w:rsid w:val="002A603B"/>
    <w:rsid w:val="002B46EB"/>
    <w:rsid w:val="002D0CE4"/>
    <w:rsid w:val="002D2E24"/>
    <w:rsid w:val="002D4643"/>
    <w:rsid w:val="002D4B6C"/>
    <w:rsid w:val="002F175C"/>
    <w:rsid w:val="00301D76"/>
    <w:rsid w:val="00302E18"/>
    <w:rsid w:val="0030606F"/>
    <w:rsid w:val="003173A5"/>
    <w:rsid w:val="003229D8"/>
    <w:rsid w:val="0033230E"/>
    <w:rsid w:val="003358CF"/>
    <w:rsid w:val="00335D02"/>
    <w:rsid w:val="0034605E"/>
    <w:rsid w:val="00352709"/>
    <w:rsid w:val="00354ED9"/>
    <w:rsid w:val="003706D8"/>
    <w:rsid w:val="0037107E"/>
    <w:rsid w:val="00371178"/>
    <w:rsid w:val="00375B70"/>
    <w:rsid w:val="0038452A"/>
    <w:rsid w:val="00393A3C"/>
    <w:rsid w:val="003A10AC"/>
    <w:rsid w:val="003A30E1"/>
    <w:rsid w:val="003A6498"/>
    <w:rsid w:val="003A6728"/>
    <w:rsid w:val="003A6810"/>
    <w:rsid w:val="003A7C69"/>
    <w:rsid w:val="003B36D1"/>
    <w:rsid w:val="003B7418"/>
    <w:rsid w:val="003C2CC4"/>
    <w:rsid w:val="003C74DD"/>
    <w:rsid w:val="003D30B0"/>
    <w:rsid w:val="003D3380"/>
    <w:rsid w:val="003D4B23"/>
    <w:rsid w:val="003E0B6D"/>
    <w:rsid w:val="003F310D"/>
    <w:rsid w:val="003F7107"/>
    <w:rsid w:val="004002CE"/>
    <w:rsid w:val="00406D5C"/>
    <w:rsid w:val="00410C89"/>
    <w:rsid w:val="0041397F"/>
    <w:rsid w:val="0041539A"/>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632A"/>
    <w:rsid w:val="007327D5"/>
    <w:rsid w:val="00743E81"/>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40F93"/>
    <w:rsid w:val="0094558F"/>
    <w:rsid w:val="009536F9"/>
    <w:rsid w:val="00961690"/>
    <w:rsid w:val="009760F3"/>
    <w:rsid w:val="00977203"/>
    <w:rsid w:val="00995AB4"/>
    <w:rsid w:val="009A0E8D"/>
    <w:rsid w:val="009B0F25"/>
    <w:rsid w:val="009B1518"/>
    <w:rsid w:val="009B15AA"/>
    <w:rsid w:val="009B26E7"/>
    <w:rsid w:val="009B350F"/>
    <w:rsid w:val="009C454F"/>
    <w:rsid w:val="009D2486"/>
    <w:rsid w:val="009D2A5B"/>
    <w:rsid w:val="009E1D30"/>
    <w:rsid w:val="009F2BB8"/>
    <w:rsid w:val="00A00A3F"/>
    <w:rsid w:val="00A01489"/>
    <w:rsid w:val="00A12E50"/>
    <w:rsid w:val="00A14388"/>
    <w:rsid w:val="00A1777D"/>
    <w:rsid w:val="00A3009E"/>
    <w:rsid w:val="00A3026E"/>
    <w:rsid w:val="00A31D95"/>
    <w:rsid w:val="00A338F1"/>
    <w:rsid w:val="00A44D24"/>
    <w:rsid w:val="00A45808"/>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5045"/>
    <w:rsid w:val="00AC6EC4"/>
    <w:rsid w:val="00AD44C2"/>
    <w:rsid w:val="00AD48FA"/>
    <w:rsid w:val="00AF7B8E"/>
    <w:rsid w:val="00B0614C"/>
    <w:rsid w:val="00B101E9"/>
    <w:rsid w:val="00B117CF"/>
    <w:rsid w:val="00B11BB4"/>
    <w:rsid w:val="00B12CA6"/>
    <w:rsid w:val="00B2148A"/>
    <w:rsid w:val="00B21F96"/>
    <w:rsid w:val="00B22BC2"/>
    <w:rsid w:val="00B24F79"/>
    <w:rsid w:val="00B25EB2"/>
    <w:rsid w:val="00B27148"/>
    <w:rsid w:val="00B30179"/>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D397D"/>
    <w:rsid w:val="00BE4F17"/>
    <w:rsid w:val="00BF3CC6"/>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A1B"/>
    <w:rsid w:val="00CC5B3B"/>
    <w:rsid w:val="00CD1FCA"/>
    <w:rsid w:val="00CD46A7"/>
    <w:rsid w:val="00CD57D2"/>
    <w:rsid w:val="00CE1761"/>
    <w:rsid w:val="00CE3E6E"/>
    <w:rsid w:val="00CE4A8F"/>
    <w:rsid w:val="00CF7AC0"/>
    <w:rsid w:val="00D13F4D"/>
    <w:rsid w:val="00D2031B"/>
    <w:rsid w:val="00D224BF"/>
    <w:rsid w:val="00D22523"/>
    <w:rsid w:val="00D25FE2"/>
    <w:rsid w:val="00D43252"/>
    <w:rsid w:val="00D44198"/>
    <w:rsid w:val="00D47EEA"/>
    <w:rsid w:val="00D47F36"/>
    <w:rsid w:val="00D550D4"/>
    <w:rsid w:val="00D56292"/>
    <w:rsid w:val="00D62742"/>
    <w:rsid w:val="00D7419E"/>
    <w:rsid w:val="00D773DF"/>
    <w:rsid w:val="00D876F8"/>
    <w:rsid w:val="00D9255F"/>
    <w:rsid w:val="00D95303"/>
    <w:rsid w:val="00D978C6"/>
    <w:rsid w:val="00DA3C1C"/>
    <w:rsid w:val="00DA5024"/>
    <w:rsid w:val="00DB1304"/>
    <w:rsid w:val="00DB43CD"/>
    <w:rsid w:val="00DC12A9"/>
    <w:rsid w:val="00DE37C6"/>
    <w:rsid w:val="00DE4970"/>
    <w:rsid w:val="00DE7486"/>
    <w:rsid w:val="00E01B7D"/>
    <w:rsid w:val="00E046DF"/>
    <w:rsid w:val="00E14853"/>
    <w:rsid w:val="00E15557"/>
    <w:rsid w:val="00E261FA"/>
    <w:rsid w:val="00E26778"/>
    <w:rsid w:val="00E27346"/>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E6B3A"/>
    <w:rsid w:val="00EF1D7F"/>
    <w:rsid w:val="00F05E4B"/>
    <w:rsid w:val="00F16B7D"/>
    <w:rsid w:val="00F227A6"/>
    <w:rsid w:val="00F31170"/>
    <w:rsid w:val="00F31E5F"/>
    <w:rsid w:val="00F36F0D"/>
    <w:rsid w:val="00F42999"/>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417369"/>
  <w15:docId w15:val="{AC25A4DB-5CE0-4C0F-B09D-1C90BF0B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fileadmin/DAM/trans/doc/2015/dgwp15/ECE-TRANS-WP15-230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7E34-F4D1-404F-A1C1-325BD7F0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284</Words>
  <Characters>1622</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4</cp:revision>
  <cp:lastPrinted>2014-04-24T12:30:00Z</cp:lastPrinted>
  <dcterms:created xsi:type="dcterms:W3CDTF">2017-02-27T14:42:00Z</dcterms:created>
  <dcterms:modified xsi:type="dcterms:W3CDTF">2017-03-01T12:45:00Z</dcterms:modified>
</cp:coreProperties>
</file>