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DFC14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8527DE9" w14:textId="77777777" w:rsidR="002D5AAC" w:rsidRDefault="002D5AAC" w:rsidP="00776FB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FB5269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3964B9F" w14:textId="77777777" w:rsidR="002D5AAC" w:rsidRDefault="00776FB4" w:rsidP="00776FB4">
            <w:pPr>
              <w:jc w:val="right"/>
            </w:pPr>
            <w:r w:rsidRPr="00776FB4">
              <w:rPr>
                <w:sz w:val="40"/>
              </w:rPr>
              <w:t>ECE</w:t>
            </w:r>
            <w:r>
              <w:t>/TRANS/WP.29/GRPE/2020/13</w:t>
            </w:r>
          </w:p>
        </w:tc>
      </w:tr>
      <w:tr w:rsidR="002D5AAC" w:rsidRPr="00776FB4" w14:paraId="06EDAE9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072C5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B342B32" wp14:editId="4B6A16C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3DEEF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7061569" w14:textId="77777777" w:rsidR="002D5AAC" w:rsidRDefault="00776FB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F702B25" w14:textId="77777777" w:rsidR="00776FB4" w:rsidRDefault="00776FB4" w:rsidP="00776F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March 2020</w:t>
            </w:r>
          </w:p>
          <w:p w14:paraId="7D3407A6" w14:textId="77777777" w:rsidR="00776FB4" w:rsidRDefault="00776FB4" w:rsidP="00776F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0166A02" w14:textId="77777777" w:rsidR="00776FB4" w:rsidRPr="008D53B6" w:rsidRDefault="00776FB4" w:rsidP="00776F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74E8A00" w14:textId="77777777" w:rsidR="00776FB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B110AF9" w14:textId="77777777" w:rsidR="00776FB4" w:rsidRPr="003852C7" w:rsidRDefault="00776FB4" w:rsidP="00776FB4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3852C7">
        <w:rPr>
          <w:sz w:val="28"/>
          <w:szCs w:val="28"/>
        </w:rPr>
        <w:t xml:space="preserve">Комитет по внутреннему транспорту </w:t>
      </w:r>
    </w:p>
    <w:p w14:paraId="67DEDEA7" w14:textId="77777777" w:rsidR="00776FB4" w:rsidRPr="003852C7" w:rsidRDefault="00776FB4" w:rsidP="00776FB4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3852C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3852C7">
        <w:rPr>
          <w:b/>
          <w:bCs/>
          <w:sz w:val="24"/>
          <w:szCs w:val="24"/>
        </w:rPr>
        <w:br/>
      </w:r>
      <w:r w:rsidRPr="003852C7">
        <w:rPr>
          <w:b/>
          <w:bCs/>
          <w:sz w:val="24"/>
          <w:szCs w:val="24"/>
        </w:rPr>
        <w:t>в области транспортных средств</w:t>
      </w:r>
      <w:r w:rsidRPr="003852C7">
        <w:rPr>
          <w:sz w:val="24"/>
          <w:szCs w:val="24"/>
        </w:rPr>
        <w:t xml:space="preserve"> </w:t>
      </w:r>
    </w:p>
    <w:p w14:paraId="6C109198" w14:textId="77777777" w:rsidR="00776FB4" w:rsidRPr="007F2192" w:rsidRDefault="00776FB4" w:rsidP="00776FB4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b/>
          <w:bCs/>
        </w:rPr>
        <w:t xml:space="preserve">Рабочая группа по проблемам энергии и загрязнения </w:t>
      </w:r>
      <w:r w:rsidR="003852C7">
        <w:rPr>
          <w:b/>
          <w:bCs/>
        </w:rPr>
        <w:br/>
      </w:r>
      <w:r>
        <w:rPr>
          <w:b/>
          <w:bCs/>
        </w:rPr>
        <w:t>окружающей среды</w:t>
      </w:r>
    </w:p>
    <w:p w14:paraId="52AE67C2" w14:textId="77777777" w:rsidR="00776FB4" w:rsidRPr="007F2192" w:rsidRDefault="00776FB4" w:rsidP="00776FB4">
      <w:pPr>
        <w:rPr>
          <w:rFonts w:eastAsia="MS Mincho"/>
          <w:b/>
        </w:rPr>
      </w:pPr>
      <w:r>
        <w:rPr>
          <w:b/>
          <w:bCs/>
        </w:rPr>
        <w:t>Восемьдесят первая сессия</w:t>
      </w:r>
    </w:p>
    <w:p w14:paraId="07CF5AEA" w14:textId="77777777" w:rsidR="00776FB4" w:rsidRPr="007F2192" w:rsidRDefault="00776FB4" w:rsidP="00776FB4">
      <w:pPr>
        <w:tabs>
          <w:tab w:val="left" w:pos="567"/>
          <w:tab w:val="left" w:pos="1134"/>
        </w:tabs>
        <w:rPr>
          <w:rFonts w:eastAsia="MS Mincho"/>
          <w:bCs/>
        </w:rPr>
      </w:pPr>
      <w:r>
        <w:t>Женева, 9−12 июня 2020 года</w:t>
      </w:r>
    </w:p>
    <w:p w14:paraId="38DF89E4" w14:textId="77777777" w:rsidR="00776FB4" w:rsidRPr="007F2192" w:rsidRDefault="00776FB4" w:rsidP="00776FB4">
      <w:pPr>
        <w:rPr>
          <w:rFonts w:eastAsia="MS Mincho"/>
        </w:rPr>
      </w:pPr>
      <w:r>
        <w:t>Пункт 5 предварительной повестки дня</w:t>
      </w:r>
    </w:p>
    <w:p w14:paraId="72B9C338" w14:textId="77777777" w:rsidR="00776FB4" w:rsidRPr="007F2192" w:rsidRDefault="00776FB4" w:rsidP="00776FB4">
      <w:pPr>
        <w:ind w:right="4394"/>
        <w:rPr>
          <w:b/>
          <w:bCs/>
        </w:rPr>
      </w:pPr>
      <w:r>
        <w:rPr>
          <w:b/>
          <w:bCs/>
        </w:rPr>
        <w:t>Правила ООН № 24 (видимые загрязняющие вещества,</w:t>
      </w:r>
      <w:r w:rsidR="00806F2C">
        <w:rPr>
          <w:b/>
          <w:bCs/>
        </w:rPr>
        <w:t xml:space="preserve"> </w:t>
      </w:r>
      <w:r>
        <w:rPr>
          <w:b/>
          <w:bCs/>
        </w:rPr>
        <w:t>измерение мощности двигателей с воспламенением</w:t>
      </w:r>
      <w:r w:rsidR="00806F2C">
        <w:rPr>
          <w:b/>
          <w:bCs/>
        </w:rPr>
        <w:t xml:space="preserve"> </w:t>
      </w:r>
      <w:r w:rsidR="003852C7">
        <w:rPr>
          <w:b/>
          <w:bCs/>
        </w:rPr>
        <w:br/>
      </w:r>
      <w:r>
        <w:rPr>
          <w:b/>
          <w:bCs/>
        </w:rPr>
        <w:t xml:space="preserve">от сжатия (дизельный дым)), № 85 (измерение полезной мощности), № 115 (модифицированные системы СНГ </w:t>
      </w:r>
      <w:r w:rsidR="003852C7">
        <w:rPr>
          <w:b/>
          <w:bCs/>
        </w:rPr>
        <w:br/>
      </w:r>
      <w:r>
        <w:rPr>
          <w:b/>
          <w:bCs/>
        </w:rPr>
        <w:t>и КПГ), № 133 (возможность утилизации автотранспортных средств) и № 143 (модифицированные системы двухтопливных двигателей большой мощности (МСД-ДТБМ))</w:t>
      </w:r>
    </w:p>
    <w:p w14:paraId="5B8341EA" w14:textId="77777777" w:rsidR="00776FB4" w:rsidRPr="007F2192" w:rsidRDefault="00776FB4" w:rsidP="003852C7">
      <w:pPr>
        <w:pStyle w:val="HChG"/>
      </w:pPr>
      <w:r>
        <w:tab/>
      </w:r>
      <w:r w:rsidRPr="007F2192">
        <w:tab/>
        <w:t>Предложение по новому дополнению к Правилам № 85 ООН (измерение полезной мощности)</w:t>
      </w:r>
    </w:p>
    <w:p w14:paraId="5584908A" w14:textId="77777777" w:rsidR="00776FB4" w:rsidRPr="007F2192" w:rsidRDefault="00776FB4" w:rsidP="003852C7">
      <w:pPr>
        <w:pStyle w:val="H1G"/>
      </w:pPr>
      <w:r>
        <w:tab/>
      </w:r>
      <w:r>
        <w:tab/>
        <w:t>Представлено экспертом от Международной организации предприятий автомобильной промышленности</w:t>
      </w:r>
      <w:r w:rsidRPr="003852C7">
        <w:rPr>
          <w:b w:val="0"/>
          <w:sz w:val="20"/>
          <w:lang w:eastAsia="en-US"/>
        </w:rPr>
        <w:footnoteReference w:customMarkFollows="1" w:id="1"/>
        <w:t>*</w:t>
      </w:r>
    </w:p>
    <w:p w14:paraId="59A9D280" w14:textId="77777777" w:rsidR="00776FB4" w:rsidRDefault="00776FB4" w:rsidP="00776FB4">
      <w:pPr>
        <w:spacing w:after="120"/>
        <w:ind w:left="1134" w:right="1134" w:firstLine="567"/>
        <w:jc w:val="both"/>
      </w:pPr>
      <w:r>
        <w:t>Воспроизведенный ниже текст был подготовлен экспертом от Международной организации предприятий автомобильной промышленности (МОПАП). В настоящем документе предлагается разрешить использ</w:t>
      </w:r>
      <w:bookmarkStart w:id="0" w:name="_GoBack"/>
      <w:bookmarkEnd w:id="0"/>
      <w:r>
        <w:t>ование газообразного эталонного топлива, описанного в Правилах № 83 ООН, в целях уменьшения потенциальной сложности испытаний.</w:t>
      </w:r>
    </w:p>
    <w:p w14:paraId="62FD6691" w14:textId="77777777" w:rsidR="00776FB4" w:rsidRDefault="00776FB4" w:rsidP="00776FB4">
      <w:pPr>
        <w:suppressAutoHyphens w:val="0"/>
        <w:spacing w:line="240" w:lineRule="auto"/>
      </w:pPr>
      <w:r>
        <w:br w:type="page"/>
      </w:r>
    </w:p>
    <w:p w14:paraId="2E54C25C" w14:textId="77777777" w:rsidR="00776FB4" w:rsidRPr="007F2192" w:rsidRDefault="00972E4C" w:rsidP="00972E4C">
      <w:pPr>
        <w:pStyle w:val="HChG"/>
      </w:pPr>
      <w:r>
        <w:lastRenderedPageBreak/>
        <w:tab/>
      </w:r>
      <w:r w:rsidR="00776FB4" w:rsidRPr="007F2192">
        <w:t>I.</w:t>
      </w:r>
      <w:r w:rsidR="00776FB4" w:rsidRPr="007F2192">
        <w:tab/>
        <w:t>Предложение</w:t>
      </w:r>
    </w:p>
    <w:p w14:paraId="04B11CAA" w14:textId="77777777" w:rsidR="00776FB4" w:rsidRPr="007F2192" w:rsidRDefault="00776FB4" w:rsidP="00776FB4">
      <w:pPr>
        <w:spacing w:after="120"/>
        <w:ind w:left="2300" w:right="1134" w:hanging="1166"/>
        <w:jc w:val="both"/>
        <w:rPr>
          <w:i/>
        </w:rPr>
      </w:pPr>
      <w:r>
        <w:rPr>
          <w:i/>
          <w:iCs/>
        </w:rPr>
        <w:t>Пункт 5.2.3.3.1</w:t>
      </w:r>
      <w:r>
        <w:t xml:space="preserve"> изменить следующим образом:</w:t>
      </w:r>
    </w:p>
    <w:p w14:paraId="19A5660D" w14:textId="77777777" w:rsidR="00776FB4" w:rsidRPr="007F2192" w:rsidRDefault="00776FB4" w:rsidP="00776FB4">
      <w:pPr>
        <w:spacing w:after="120"/>
        <w:ind w:left="2300" w:right="1134" w:hanging="1166"/>
        <w:jc w:val="both"/>
      </w:pPr>
      <w:r>
        <w:t>«5.2.3.3.1</w:t>
      </w:r>
      <w:r>
        <w:tab/>
      </w:r>
      <w:r w:rsidR="00972E4C">
        <w:t xml:space="preserve">В </w:t>
      </w:r>
      <w:r>
        <w:t xml:space="preserve">случае двигателя с </w:t>
      </w:r>
      <w:proofErr w:type="spellStart"/>
      <w:r>
        <w:t>самоадаптирующейся</w:t>
      </w:r>
      <w:proofErr w:type="spellEnd"/>
      <w:r>
        <w:t xml:space="preserve"> топливоподачей:</w:t>
      </w:r>
    </w:p>
    <w:p w14:paraId="7948AE5A" w14:textId="77777777" w:rsidR="00776FB4" w:rsidRPr="007F2192" w:rsidRDefault="00776FB4" w:rsidP="00776FB4">
      <w:pPr>
        <w:spacing w:after="120"/>
        <w:ind w:left="2300" w:right="1134"/>
        <w:jc w:val="both"/>
      </w:pPr>
      <w:r>
        <w:t>Используют топливо, имеющееся на рынке. В любом спорном случае должен использоваться один из эталонных видов топлива, указанных в приложении 8</w:t>
      </w:r>
      <w:r>
        <w:rPr>
          <w:b/>
          <w:bCs/>
        </w:rPr>
        <w:t>, либо по усмотрению изготовителя один из эталонных видов топлива, указанных в пункте 1.2 приложения 10a к Правилам</w:t>
      </w:r>
      <w:r w:rsidR="00972E4C">
        <w:rPr>
          <w:b/>
          <w:bCs/>
          <w:lang w:val="en-US"/>
        </w:rPr>
        <w:t> </w:t>
      </w:r>
      <w:r>
        <w:rPr>
          <w:b/>
          <w:bCs/>
        </w:rPr>
        <w:t>№ 83 или таблице "Тип: природный газ/</w:t>
      </w:r>
      <w:proofErr w:type="spellStart"/>
      <w:r>
        <w:rPr>
          <w:b/>
          <w:bCs/>
        </w:rPr>
        <w:t>биометан</w:t>
      </w:r>
      <w:proofErr w:type="spellEnd"/>
      <w:r>
        <w:rPr>
          <w:b/>
          <w:bCs/>
        </w:rPr>
        <w:t>", содержащейся в приложении 5 к Правилам № 49</w:t>
      </w:r>
      <w:r w:rsidR="00972E4C">
        <w:rPr>
          <w:b/>
          <w:bCs/>
        </w:rPr>
        <w:t>;</w:t>
      </w:r>
      <w:r>
        <w:rPr>
          <w:b/>
          <w:bCs/>
        </w:rPr>
        <w:t>».</w:t>
      </w:r>
    </w:p>
    <w:p w14:paraId="7455A449" w14:textId="77777777" w:rsidR="00776FB4" w:rsidRPr="007F2192" w:rsidRDefault="00776FB4" w:rsidP="00776FB4">
      <w:pPr>
        <w:spacing w:after="120"/>
        <w:ind w:left="2300" w:right="1134" w:hanging="1166"/>
        <w:jc w:val="both"/>
        <w:rPr>
          <w:i/>
        </w:rPr>
      </w:pPr>
      <w:r>
        <w:rPr>
          <w:i/>
          <w:iCs/>
        </w:rPr>
        <w:t xml:space="preserve">Пункт 5.2.3.3.2 </w:t>
      </w:r>
      <w:r>
        <w:t>изменить следующим образом:</w:t>
      </w:r>
    </w:p>
    <w:p w14:paraId="148C6C73" w14:textId="77777777" w:rsidR="00776FB4" w:rsidRPr="007F2192" w:rsidRDefault="00776FB4" w:rsidP="00776FB4">
      <w:pPr>
        <w:spacing w:after="120"/>
        <w:ind w:left="2300" w:right="1134" w:hanging="1166"/>
        <w:jc w:val="both"/>
      </w:pPr>
      <w:r>
        <w:t>«5.2.3.3.2</w:t>
      </w:r>
      <w:r>
        <w:tab/>
      </w:r>
      <w:r w:rsidR="00972E4C">
        <w:t xml:space="preserve">В </w:t>
      </w:r>
      <w:r>
        <w:t xml:space="preserve">случае двигателя без </w:t>
      </w:r>
      <w:proofErr w:type="spellStart"/>
      <w:r>
        <w:t>самоадаптирующейся</w:t>
      </w:r>
      <w:proofErr w:type="spellEnd"/>
      <w:r>
        <w:t xml:space="preserve"> топливоподачи:</w:t>
      </w:r>
    </w:p>
    <w:p w14:paraId="6A2928DA" w14:textId="77777777" w:rsidR="00776FB4" w:rsidRPr="007F2192" w:rsidRDefault="00776FB4" w:rsidP="00776FB4">
      <w:pPr>
        <w:spacing w:after="120"/>
        <w:ind w:left="2300" w:right="1134" w:hanging="1166"/>
        <w:jc w:val="both"/>
      </w:pPr>
      <w:r>
        <w:tab/>
      </w:r>
      <w:r w:rsidR="00972E4C">
        <w:t xml:space="preserve">Используют </w:t>
      </w:r>
      <w:r>
        <w:t xml:space="preserve">имеющееся на рынке топливо с числом </w:t>
      </w:r>
      <w:proofErr w:type="spellStart"/>
      <w:r>
        <w:t>Воббе</w:t>
      </w:r>
      <w:proofErr w:type="spellEnd"/>
      <w:r>
        <w:t xml:space="preserve"> не менее 52,6 МДж/м</w:t>
      </w:r>
      <w:r>
        <w:rPr>
          <w:vertAlign w:val="superscript"/>
        </w:rPr>
        <w:t xml:space="preserve">-3 </w:t>
      </w:r>
      <w:r>
        <w:t>(4 °C, 101,3 кПа). В спорных случаях должно использоваться эталонное топливо G20, указанное в приложении 8</w:t>
      </w:r>
      <w:r>
        <w:rPr>
          <w:b/>
          <w:bCs/>
        </w:rPr>
        <w:t>, либо по усмотрению изготовителя эталонное топливо G20, указанное в пункте 1.2 приложения 10a к Правилам № 83, или эталонное топливо</w:t>
      </w:r>
      <w:r w:rsidR="00972E4C">
        <w:rPr>
          <w:b/>
          <w:bCs/>
        </w:rPr>
        <w:t> </w:t>
      </w:r>
      <w:r>
        <w:rPr>
          <w:b/>
          <w:bCs/>
        </w:rPr>
        <w:t>G20, указанное в таблице "Тип: природный газ/</w:t>
      </w:r>
      <w:proofErr w:type="spellStart"/>
      <w:r>
        <w:rPr>
          <w:b/>
          <w:bCs/>
        </w:rPr>
        <w:t>биометан</w:t>
      </w:r>
      <w:proofErr w:type="spellEnd"/>
      <w:r>
        <w:rPr>
          <w:b/>
          <w:bCs/>
        </w:rPr>
        <w:t xml:space="preserve">", содержащейся в приложении 5 к Правилам № 49, </w:t>
      </w:r>
      <w:r>
        <w:t xml:space="preserve">т. е. топливо с наивысшим числом </w:t>
      </w:r>
      <w:proofErr w:type="spellStart"/>
      <w:r>
        <w:t>Воббе</w:t>
      </w:r>
      <w:proofErr w:type="spellEnd"/>
      <w:r>
        <w:t>, или».</w:t>
      </w:r>
    </w:p>
    <w:p w14:paraId="4811326C" w14:textId="77777777" w:rsidR="00776FB4" w:rsidRPr="007F2192" w:rsidRDefault="00972E4C" w:rsidP="00972E4C">
      <w:pPr>
        <w:pStyle w:val="HChG"/>
      </w:pPr>
      <w:r>
        <w:tab/>
      </w:r>
      <w:r w:rsidR="00776FB4" w:rsidRPr="007F2192">
        <w:t>II.</w:t>
      </w:r>
      <w:r w:rsidR="00776FB4" w:rsidRPr="007F2192">
        <w:tab/>
        <w:t>Обоснование</w:t>
      </w:r>
    </w:p>
    <w:p w14:paraId="56C84368" w14:textId="77777777" w:rsidR="00776FB4" w:rsidRPr="007F2192" w:rsidRDefault="00776FB4" w:rsidP="00776FB4">
      <w:pPr>
        <w:spacing w:after="120"/>
        <w:ind w:left="1134" w:right="1134"/>
        <w:jc w:val="both"/>
      </w:pPr>
      <w:r>
        <w:t>1.</w:t>
      </w:r>
      <w:r>
        <w:tab/>
        <w:t xml:space="preserve">В правилах № 83 и 49 ООН для эталонных видов топлива (ПГ) индекс </w:t>
      </w:r>
      <w:proofErr w:type="spellStart"/>
      <w:r>
        <w:t>Воббе</w:t>
      </w:r>
      <w:proofErr w:type="spellEnd"/>
      <w:r>
        <w:t xml:space="preserve"> указан для низшей теплоты сгорания, а в Правилах № 85 ООН </w:t>
      </w:r>
      <w:r w:rsidR="00972E4C">
        <w:t>–</w:t>
      </w:r>
      <w:r>
        <w:t xml:space="preserve"> для высшей.</w:t>
      </w:r>
    </w:p>
    <w:p w14:paraId="5BCED561" w14:textId="77777777" w:rsidR="00776FB4" w:rsidRPr="007F2192" w:rsidRDefault="00776FB4" w:rsidP="00776FB4">
      <w:pPr>
        <w:spacing w:after="120"/>
        <w:ind w:left="1134" w:right="1134"/>
        <w:jc w:val="both"/>
      </w:pPr>
      <w:r>
        <w:t>2.</w:t>
      </w:r>
      <w:r>
        <w:tab/>
        <w:t>Точный расчет для перехода от одного значения к другому зависит от газа в пределах установленных допусков. Хотя G20 теоретически представляет собой чистый метан, в нем допускается инертных газов до 1%, и поэтому общее значение вычислить также невозможно.</w:t>
      </w:r>
    </w:p>
    <w:p w14:paraId="28DCD9F5" w14:textId="77777777" w:rsidR="00776FB4" w:rsidRPr="007F2192" w:rsidRDefault="00776FB4" w:rsidP="00776FB4">
      <w:pPr>
        <w:spacing w:after="120"/>
        <w:ind w:left="1134" w:right="1134"/>
        <w:jc w:val="both"/>
      </w:pPr>
      <w:r>
        <w:t>3.</w:t>
      </w:r>
      <w:r>
        <w:tab/>
        <w:t xml:space="preserve">Использование параметров, содержащихся в Правилах № 83 ООН, для всех испытаний позволяет поставщикам эталонного газового топлива сертифицировать свое топливо на единой основе (низшая теплотворная способность) и тем самым избежать путаницы. </w:t>
      </w:r>
    </w:p>
    <w:p w14:paraId="3BA25F2D" w14:textId="77777777" w:rsidR="00806F2C" w:rsidRDefault="00776FB4" w:rsidP="00776FB4">
      <w:pPr>
        <w:spacing w:before="240"/>
        <w:jc w:val="center"/>
        <w:rPr>
          <w:u w:val="single"/>
        </w:rPr>
      </w:pPr>
      <w:r w:rsidRPr="007F2192">
        <w:rPr>
          <w:u w:val="single"/>
        </w:rPr>
        <w:tab/>
      </w:r>
      <w:r w:rsidRPr="007F2192">
        <w:rPr>
          <w:u w:val="single"/>
        </w:rPr>
        <w:tab/>
      </w:r>
      <w:r w:rsidRPr="007F2192">
        <w:rPr>
          <w:u w:val="single"/>
        </w:rPr>
        <w:tab/>
      </w:r>
    </w:p>
    <w:p w14:paraId="5F2A0CA6" w14:textId="77777777" w:rsidR="00776FB4" w:rsidRPr="007F2192" w:rsidRDefault="00776FB4" w:rsidP="00776FB4">
      <w:pPr>
        <w:ind w:right="1134"/>
        <w:rPr>
          <w:u w:val="single"/>
        </w:rPr>
      </w:pPr>
    </w:p>
    <w:sectPr w:rsidR="00776FB4" w:rsidRPr="007F2192" w:rsidSect="00776FB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91B9F" w14:textId="77777777" w:rsidR="007749F7" w:rsidRPr="00A312BC" w:rsidRDefault="007749F7" w:rsidP="00A312BC"/>
  </w:endnote>
  <w:endnote w:type="continuationSeparator" w:id="0">
    <w:p w14:paraId="5FFBCE53" w14:textId="77777777" w:rsidR="007749F7" w:rsidRPr="00A312BC" w:rsidRDefault="007749F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F72F" w14:textId="77777777" w:rsidR="00776FB4" w:rsidRPr="00776FB4" w:rsidRDefault="00776FB4">
    <w:pPr>
      <w:pStyle w:val="a8"/>
    </w:pPr>
    <w:r w:rsidRPr="00776FB4">
      <w:rPr>
        <w:b/>
        <w:sz w:val="18"/>
      </w:rPr>
      <w:fldChar w:fldCharType="begin"/>
    </w:r>
    <w:r w:rsidRPr="00776FB4">
      <w:rPr>
        <w:b/>
        <w:sz w:val="18"/>
      </w:rPr>
      <w:instrText xml:space="preserve"> PAGE  \* MERGEFORMAT </w:instrText>
    </w:r>
    <w:r w:rsidRPr="00776FB4">
      <w:rPr>
        <w:b/>
        <w:sz w:val="18"/>
      </w:rPr>
      <w:fldChar w:fldCharType="separate"/>
    </w:r>
    <w:r w:rsidRPr="00776FB4">
      <w:rPr>
        <w:b/>
        <w:noProof/>
        <w:sz w:val="18"/>
      </w:rPr>
      <w:t>2</w:t>
    </w:r>
    <w:r w:rsidRPr="00776FB4">
      <w:rPr>
        <w:b/>
        <w:sz w:val="18"/>
      </w:rPr>
      <w:fldChar w:fldCharType="end"/>
    </w:r>
    <w:r>
      <w:rPr>
        <w:b/>
        <w:sz w:val="18"/>
      </w:rPr>
      <w:tab/>
    </w:r>
    <w:r>
      <w:t>GE.20-04350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B438" w14:textId="77777777" w:rsidR="00776FB4" w:rsidRPr="00776FB4" w:rsidRDefault="00776FB4" w:rsidP="00776FB4">
    <w:pPr>
      <w:pStyle w:val="a8"/>
      <w:tabs>
        <w:tab w:val="clear" w:pos="9639"/>
        <w:tab w:val="right" w:pos="9638"/>
      </w:tabs>
      <w:rPr>
        <w:b/>
        <w:sz w:val="18"/>
      </w:rPr>
    </w:pPr>
    <w:r>
      <w:t>GE.20-04350</w:t>
    </w:r>
    <w:r>
      <w:tab/>
    </w:r>
    <w:r w:rsidRPr="00776FB4">
      <w:rPr>
        <w:b/>
        <w:sz w:val="18"/>
      </w:rPr>
      <w:fldChar w:fldCharType="begin"/>
    </w:r>
    <w:r w:rsidRPr="00776FB4">
      <w:rPr>
        <w:b/>
        <w:sz w:val="18"/>
      </w:rPr>
      <w:instrText xml:space="preserve"> PAGE  \* MERGEFORMAT </w:instrText>
    </w:r>
    <w:r w:rsidRPr="00776FB4">
      <w:rPr>
        <w:b/>
        <w:sz w:val="18"/>
      </w:rPr>
      <w:fldChar w:fldCharType="separate"/>
    </w:r>
    <w:r w:rsidRPr="00776FB4">
      <w:rPr>
        <w:b/>
        <w:noProof/>
        <w:sz w:val="18"/>
      </w:rPr>
      <w:t>3</w:t>
    </w:r>
    <w:r w:rsidRPr="00776FB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768B" w14:textId="77777777" w:rsidR="00042B72" w:rsidRPr="00776FB4" w:rsidRDefault="00776FB4" w:rsidP="00776FB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B86C233" wp14:editId="0BD4FC0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20-04350  (R)</w:t>
    </w:r>
    <w:r w:rsidR="003852C7">
      <w:rPr>
        <w:lang w:val="en-US"/>
      </w:rPr>
      <w:t xml:space="preserve">  270320  270320</w:t>
    </w:r>
    <w:r>
      <w:br/>
    </w:r>
    <w:r w:rsidRPr="00776FB4">
      <w:rPr>
        <w:rFonts w:ascii="C39T30Lfz" w:hAnsi="C39T30Lfz"/>
        <w:kern w:val="14"/>
        <w:sz w:val="56"/>
      </w:rPr>
      <w:t></w:t>
    </w:r>
    <w:r w:rsidRPr="00776FB4">
      <w:rPr>
        <w:rFonts w:ascii="C39T30Lfz" w:hAnsi="C39T30Lfz"/>
        <w:kern w:val="14"/>
        <w:sz w:val="56"/>
      </w:rPr>
      <w:t></w:t>
    </w:r>
    <w:r w:rsidRPr="00776FB4">
      <w:rPr>
        <w:rFonts w:ascii="C39T30Lfz" w:hAnsi="C39T30Lfz"/>
        <w:kern w:val="14"/>
        <w:sz w:val="56"/>
      </w:rPr>
      <w:t></w:t>
    </w:r>
    <w:r w:rsidRPr="00776FB4">
      <w:rPr>
        <w:rFonts w:ascii="C39T30Lfz" w:hAnsi="C39T30Lfz"/>
        <w:kern w:val="14"/>
        <w:sz w:val="56"/>
      </w:rPr>
      <w:t></w:t>
    </w:r>
    <w:r w:rsidRPr="00776FB4">
      <w:rPr>
        <w:rFonts w:ascii="C39T30Lfz" w:hAnsi="C39T30Lfz"/>
        <w:kern w:val="14"/>
        <w:sz w:val="56"/>
      </w:rPr>
      <w:t></w:t>
    </w:r>
    <w:r w:rsidRPr="00776FB4">
      <w:rPr>
        <w:rFonts w:ascii="C39T30Lfz" w:hAnsi="C39T30Lfz"/>
        <w:kern w:val="14"/>
        <w:sz w:val="56"/>
      </w:rPr>
      <w:t></w:t>
    </w:r>
    <w:r w:rsidRPr="00776FB4">
      <w:rPr>
        <w:rFonts w:ascii="C39T30Lfz" w:hAnsi="C39T30Lfz"/>
        <w:kern w:val="14"/>
        <w:sz w:val="56"/>
      </w:rPr>
      <w:t></w:t>
    </w:r>
    <w:r w:rsidRPr="00776FB4">
      <w:rPr>
        <w:rFonts w:ascii="C39T30Lfz" w:hAnsi="C39T30Lfz"/>
        <w:kern w:val="14"/>
        <w:sz w:val="56"/>
      </w:rPr>
      <w:t></w:t>
    </w:r>
    <w:r w:rsidRPr="00776FB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620F54C" wp14:editId="096F2E1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20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20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327CD" w14:textId="77777777" w:rsidR="007749F7" w:rsidRPr="001075E9" w:rsidRDefault="007749F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078656" w14:textId="77777777" w:rsidR="007749F7" w:rsidRDefault="007749F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948EFA5" w14:textId="77777777" w:rsidR="00776FB4" w:rsidRPr="007F2192" w:rsidRDefault="00776FB4" w:rsidP="00776FB4">
      <w:pPr>
        <w:pStyle w:val="ad"/>
      </w:pPr>
      <w:r>
        <w:tab/>
      </w:r>
      <w:r w:rsidRPr="003852C7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16D98" w14:textId="09626CC5" w:rsidR="00776FB4" w:rsidRPr="00776FB4" w:rsidRDefault="00776FB4">
    <w:pPr>
      <w:pStyle w:val="a5"/>
    </w:pPr>
    <w:fldSimple w:instr=" TITLE  \* MERGEFORMAT ">
      <w:r w:rsidR="000D74FF">
        <w:t>ECE/TRANS/WP.29/GRPE/2020/13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F6258" w14:textId="5C02FFF7" w:rsidR="00776FB4" w:rsidRPr="00776FB4" w:rsidRDefault="00776FB4" w:rsidP="00776FB4">
    <w:pPr>
      <w:pStyle w:val="a5"/>
      <w:jc w:val="right"/>
    </w:pPr>
    <w:fldSimple w:instr=" TITLE  \* MERGEFORMAT ">
      <w:r w:rsidR="000D74FF">
        <w:t>ECE/TRANS/WP.29/GRPE/2020/13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F7"/>
    <w:rsid w:val="00033EE1"/>
    <w:rsid w:val="00042B72"/>
    <w:rsid w:val="000558BD"/>
    <w:rsid w:val="000B57E7"/>
    <w:rsid w:val="000B6373"/>
    <w:rsid w:val="000D74FF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52C7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49F7"/>
    <w:rsid w:val="00776FB4"/>
    <w:rsid w:val="00792497"/>
    <w:rsid w:val="007F5EC2"/>
    <w:rsid w:val="00806737"/>
    <w:rsid w:val="00806F2C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2E4C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3A70FE"/>
  <w15:docId w15:val="{E6F55716-1AF4-4E2B-B5BA-F79497BC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400</Words>
  <Characters>2627</Characters>
  <Application>Microsoft Office Word</Application>
  <DocSecurity>0</DocSecurity>
  <Lines>238</Lines>
  <Paragraphs>100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ECE/TRANS/WP.29/GRPE/2020/13</vt:lpstr>
      <vt:lpstr>A/</vt:lpstr>
      <vt:lpstr>A/</vt:lpstr>
    </vt:vector>
  </TitlesOfParts>
  <Company>DCM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ECE/TRANS/WP.29/GRPE/2020/13</dc:title>
  <dc:subject/>
  <dc:creator>Tatiana</dc:creator>
  <cp:keywords/>
  <cp:lastModifiedBy>Tatiana Sharkina</cp:lastModifiedBy>
  <cp:revision>3</cp:revision>
  <cp:lastPrinted>2020-03-27T14:42:00Z</cp:lastPrinted>
  <dcterms:created xsi:type="dcterms:W3CDTF">2020-03-27T14:42:00Z</dcterms:created>
  <dcterms:modified xsi:type="dcterms:W3CDTF">2020-03-27T14:42:00Z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