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7561E" w:rsidRPr="00FF658F" w:rsidTr="00EE2CDD">
        <w:trPr>
          <w:cantSplit/>
          <w:trHeight w:hRule="exact" w:val="851"/>
        </w:trPr>
        <w:tc>
          <w:tcPr>
            <w:tcW w:w="1276" w:type="dxa"/>
            <w:tcBorders>
              <w:bottom w:val="single" w:sz="4" w:space="0" w:color="auto"/>
            </w:tcBorders>
            <w:vAlign w:val="bottom"/>
          </w:tcPr>
          <w:p w:rsidR="0077561E" w:rsidRPr="00FF658F" w:rsidRDefault="0077561E" w:rsidP="0077561E">
            <w:pPr>
              <w:rPr>
                <w:lang w:eastAsia="en-GB"/>
              </w:rPr>
            </w:pPr>
          </w:p>
        </w:tc>
        <w:tc>
          <w:tcPr>
            <w:tcW w:w="8363" w:type="dxa"/>
            <w:gridSpan w:val="2"/>
            <w:tcBorders>
              <w:bottom w:val="single" w:sz="4" w:space="0" w:color="auto"/>
            </w:tcBorders>
            <w:vAlign w:val="bottom"/>
          </w:tcPr>
          <w:p w:rsidR="0077561E" w:rsidRPr="00FF658F" w:rsidRDefault="0077561E" w:rsidP="0077561E">
            <w:pPr>
              <w:jc w:val="right"/>
            </w:pPr>
            <w:r w:rsidRPr="003C435B">
              <w:rPr>
                <w:b/>
                <w:sz w:val="40"/>
                <w:szCs w:val="40"/>
              </w:rPr>
              <w:t>INF.</w:t>
            </w:r>
            <w:r w:rsidR="004803AC">
              <w:rPr>
                <w:b/>
                <w:sz w:val="40"/>
                <w:szCs w:val="40"/>
              </w:rPr>
              <w:t>2</w:t>
            </w:r>
            <w:r w:rsidR="006F27C0">
              <w:rPr>
                <w:b/>
                <w:sz w:val="40"/>
                <w:szCs w:val="40"/>
              </w:rPr>
              <w:t>2</w:t>
            </w:r>
          </w:p>
        </w:tc>
      </w:tr>
      <w:tr w:rsidR="0077561E" w:rsidRPr="00FF658F" w:rsidTr="0077561E">
        <w:trPr>
          <w:cantSplit/>
          <w:trHeight w:hRule="exact" w:val="3555"/>
        </w:trPr>
        <w:tc>
          <w:tcPr>
            <w:tcW w:w="6804" w:type="dxa"/>
            <w:gridSpan w:val="2"/>
            <w:tcBorders>
              <w:top w:val="single" w:sz="4" w:space="0" w:color="auto"/>
              <w:bottom w:val="single" w:sz="12" w:space="0" w:color="auto"/>
            </w:tcBorders>
          </w:tcPr>
          <w:p w:rsidR="0077561E" w:rsidRPr="002E7DCB" w:rsidRDefault="0077561E" w:rsidP="0077561E">
            <w:pPr>
              <w:spacing w:before="120"/>
              <w:rPr>
                <w:b/>
                <w:sz w:val="28"/>
                <w:szCs w:val="28"/>
              </w:rPr>
            </w:pPr>
            <w:r>
              <w:rPr>
                <w:b/>
                <w:bCs/>
                <w:sz w:val="28"/>
                <w:szCs w:val="28"/>
              </w:rPr>
              <w:t>Economic Commission for Europe</w:t>
            </w:r>
          </w:p>
          <w:p w:rsidR="0077561E" w:rsidRPr="002E7DCB" w:rsidRDefault="0077561E" w:rsidP="0077561E">
            <w:pPr>
              <w:spacing w:before="120"/>
              <w:rPr>
                <w:sz w:val="28"/>
                <w:szCs w:val="28"/>
              </w:rPr>
            </w:pPr>
            <w:r>
              <w:rPr>
                <w:sz w:val="28"/>
                <w:szCs w:val="28"/>
              </w:rPr>
              <w:t>Inland Transport Committee</w:t>
            </w:r>
          </w:p>
          <w:p w:rsidR="0077561E" w:rsidRPr="002E7DCB" w:rsidRDefault="0077561E" w:rsidP="0077561E">
            <w:pPr>
              <w:spacing w:before="120"/>
              <w:rPr>
                <w:b/>
                <w:sz w:val="24"/>
                <w:szCs w:val="24"/>
              </w:rPr>
            </w:pPr>
            <w:r>
              <w:rPr>
                <w:b/>
                <w:sz w:val="24"/>
                <w:szCs w:val="24"/>
              </w:rPr>
              <w:t>Working Party on the Transport of Dangerous Goods</w:t>
            </w:r>
          </w:p>
          <w:p w:rsidR="0077561E" w:rsidRPr="00FF658F" w:rsidRDefault="0077561E" w:rsidP="0077561E">
            <w:pPr>
              <w:spacing w:before="120"/>
              <w:rPr>
                <w:b/>
              </w:rPr>
            </w:pPr>
            <w:r>
              <w:rPr>
                <w:b/>
              </w:rPr>
              <w:t>Joint Meeting of Experts on the Regulations annexed to the</w:t>
            </w:r>
          </w:p>
          <w:p w:rsidR="0077561E" w:rsidRPr="00FF658F" w:rsidRDefault="0077561E" w:rsidP="0077561E">
            <w:pPr>
              <w:rPr>
                <w:b/>
              </w:rPr>
            </w:pPr>
            <w:r>
              <w:rPr>
                <w:b/>
              </w:rPr>
              <w:t>European Agreement concerning the International Carriage</w:t>
            </w:r>
          </w:p>
          <w:p w:rsidR="0077561E" w:rsidRPr="002E7DCB" w:rsidRDefault="0077561E" w:rsidP="0077561E">
            <w:pPr>
              <w:rPr>
                <w:b/>
              </w:rPr>
            </w:pPr>
            <w:r>
              <w:rPr>
                <w:b/>
              </w:rPr>
              <w:t>of Dangerous Goods by Inland Waterways (ADN)</w:t>
            </w:r>
          </w:p>
          <w:p w:rsidR="0077561E" w:rsidRPr="00614AA5" w:rsidRDefault="0077561E" w:rsidP="0077561E">
            <w:pPr>
              <w:spacing w:before="120"/>
              <w:rPr>
                <w:b/>
              </w:rPr>
            </w:pPr>
            <w:r w:rsidRPr="00614AA5">
              <w:rPr>
                <w:b/>
              </w:rPr>
              <w:t>Thirty-sixth session</w:t>
            </w:r>
          </w:p>
          <w:p w:rsidR="0077561E" w:rsidRPr="00613E78" w:rsidRDefault="0077561E" w:rsidP="0077561E">
            <w:r w:rsidRPr="00614AA5">
              <w:t>Geneva, 27-31 January 2020</w:t>
            </w:r>
            <w:r w:rsidRPr="00614AA5">
              <w:br/>
            </w:r>
            <w:r w:rsidRPr="00613E78">
              <w:t xml:space="preserve">Item </w:t>
            </w:r>
            <w:r>
              <w:t>5 (b)</w:t>
            </w:r>
            <w:r w:rsidRPr="00613E78">
              <w:t xml:space="preserve"> of the provisional agenda</w:t>
            </w:r>
          </w:p>
          <w:p w:rsidR="0077561E" w:rsidRPr="00613E78" w:rsidRDefault="0077561E" w:rsidP="0077561E">
            <w:pPr>
              <w:rPr>
                <w:b/>
              </w:rPr>
            </w:pPr>
            <w:r w:rsidRPr="00613E78">
              <w:rPr>
                <w:b/>
              </w:rPr>
              <w:t>Proposals for amendments to the Regulations annexed to ADN</w:t>
            </w:r>
            <w:r w:rsidR="00864CB8">
              <w:rPr>
                <w:b/>
              </w:rPr>
              <w:t>:</w:t>
            </w:r>
          </w:p>
          <w:p w:rsidR="0077561E" w:rsidRPr="00FF658F" w:rsidRDefault="00864CB8" w:rsidP="0077561E">
            <w:pPr>
              <w:rPr>
                <w:b/>
              </w:rPr>
            </w:pPr>
            <w:r>
              <w:rPr>
                <w:b/>
              </w:rPr>
              <w:t>o</w:t>
            </w:r>
            <w:r w:rsidR="0077561E" w:rsidRPr="00613E78">
              <w:rPr>
                <w:b/>
              </w:rPr>
              <w:t>ther proposals</w:t>
            </w:r>
            <w:r w:rsidR="0077561E" w:rsidRPr="00614AA5">
              <w:rPr>
                <w:b/>
              </w:rPr>
              <w:t xml:space="preserve">   </w:t>
            </w:r>
            <w:r w:rsidR="0077561E">
              <w:rPr>
                <w:b/>
              </w:rPr>
              <w:t xml:space="preserve"> </w:t>
            </w:r>
          </w:p>
        </w:tc>
        <w:tc>
          <w:tcPr>
            <w:tcW w:w="2835" w:type="dxa"/>
            <w:tcBorders>
              <w:top w:val="single" w:sz="4" w:space="0" w:color="auto"/>
              <w:bottom w:val="single" w:sz="12" w:space="0" w:color="auto"/>
            </w:tcBorders>
          </w:tcPr>
          <w:p w:rsidR="0077561E" w:rsidRPr="00FF658F" w:rsidRDefault="0077561E" w:rsidP="0077561E">
            <w:pPr>
              <w:spacing w:before="120"/>
              <w:rPr>
                <w:lang w:eastAsia="en-GB"/>
              </w:rPr>
            </w:pPr>
          </w:p>
          <w:p w:rsidR="00D11B7F" w:rsidRDefault="0077561E" w:rsidP="0077561E">
            <w:pPr>
              <w:spacing w:before="120"/>
              <w:ind w:left="431"/>
            </w:pPr>
            <w:r>
              <w:t>2</w:t>
            </w:r>
            <w:r w:rsidR="003F1720">
              <w:t>4</w:t>
            </w:r>
            <w:bookmarkStart w:id="0" w:name="_GoBack"/>
            <w:bookmarkEnd w:id="0"/>
            <w:r>
              <w:t xml:space="preserve"> </w:t>
            </w:r>
            <w:r w:rsidR="004803AC">
              <w:t>January</w:t>
            </w:r>
            <w:r>
              <w:t xml:space="preserve"> 20</w:t>
            </w:r>
            <w:r w:rsidR="004803AC">
              <w:t>20</w:t>
            </w:r>
          </w:p>
          <w:p w:rsidR="0077561E" w:rsidRPr="00FF658F" w:rsidRDefault="0077561E" w:rsidP="0077561E">
            <w:pPr>
              <w:spacing w:before="120"/>
              <w:ind w:left="431"/>
            </w:pPr>
            <w:r>
              <w:t>English</w:t>
            </w:r>
          </w:p>
        </w:tc>
      </w:tr>
    </w:tbl>
    <w:p w:rsidR="00D11B7F" w:rsidRPr="00092270" w:rsidRDefault="006A68EE" w:rsidP="00D11B7F">
      <w:pPr>
        <w:pStyle w:val="HChG"/>
        <w:rPr>
          <w:sz w:val="32"/>
          <w:szCs w:val="32"/>
          <w:lang w:val="en-US" w:eastAsia="en-GB"/>
        </w:rPr>
      </w:pPr>
      <w:r>
        <w:tab/>
      </w:r>
      <w:r>
        <w:tab/>
      </w:r>
      <w:r w:rsidR="00D11B7F">
        <w:rPr>
          <w:snapToGrid w:val="0"/>
          <w:lang w:val="en-US" w:eastAsia="fr-FR"/>
        </w:rPr>
        <w:t>Amendment</w:t>
      </w:r>
      <w:r w:rsidR="00D11B7F" w:rsidRPr="00092270">
        <w:rPr>
          <w:snapToGrid w:val="0"/>
          <w:lang w:val="en-US" w:eastAsia="fr-FR"/>
        </w:rPr>
        <w:t xml:space="preserve"> Table C Column (16) for UN 2527</w:t>
      </w:r>
    </w:p>
    <w:p w:rsidR="00D11B7F" w:rsidRDefault="00D11B7F" w:rsidP="00D11B7F">
      <w:pPr>
        <w:pStyle w:val="H1G"/>
        <w:rPr>
          <w:lang w:val="en-US"/>
        </w:rPr>
      </w:pPr>
      <w:r>
        <w:rPr>
          <w:lang w:val="en-US"/>
        </w:rPr>
        <w:tab/>
      </w:r>
      <w:r>
        <w:rPr>
          <w:lang w:val="en-US"/>
        </w:rPr>
        <w:tab/>
      </w:r>
      <w:r w:rsidRPr="00D959EB">
        <w:rPr>
          <w:lang w:val="en-US"/>
        </w:rPr>
        <w:t>Transmitted by CEFIC</w:t>
      </w:r>
    </w:p>
    <w:p w:rsidR="00D11B7F" w:rsidRPr="00D11B7F" w:rsidRDefault="00D11B7F" w:rsidP="00D11B7F">
      <w:pPr>
        <w:pStyle w:val="HChG"/>
        <w:rPr>
          <w:lang w:val="en-US"/>
        </w:rPr>
      </w:pPr>
      <w:r>
        <w:rPr>
          <w:lang w:val="en-US"/>
        </w:rPr>
        <w:tab/>
      </w:r>
      <w:r>
        <w:rPr>
          <w:lang w:val="en-US"/>
        </w:rPr>
        <w:tab/>
      </w:r>
      <w:r w:rsidRPr="00D11B7F">
        <w:rPr>
          <w:lang w:val="en-US"/>
        </w:rPr>
        <w:t>Proposal</w:t>
      </w:r>
    </w:p>
    <w:p w:rsidR="00D11B7F" w:rsidRPr="00D11B7F" w:rsidRDefault="00D11B7F" w:rsidP="00D11B7F">
      <w:pPr>
        <w:pStyle w:val="SingleTxtG"/>
        <w:rPr>
          <w:lang w:val="en-US"/>
        </w:rPr>
      </w:pPr>
      <w:r w:rsidRPr="00D11B7F">
        <w:rPr>
          <w:lang w:val="en-US"/>
        </w:rPr>
        <w:t>1.</w:t>
      </w:r>
      <w:r w:rsidRPr="00D11B7F">
        <w:rPr>
          <w:lang w:val="en-US"/>
        </w:rPr>
        <w:tab/>
        <w:t xml:space="preserve">A safe gap of </w:t>
      </w:r>
      <w:proofErr w:type="spellStart"/>
      <w:r w:rsidRPr="00D11B7F">
        <w:rPr>
          <w:lang w:val="en-US"/>
        </w:rPr>
        <w:t>isobutylacrylate</w:t>
      </w:r>
      <w:proofErr w:type="spellEnd"/>
      <w:r w:rsidRPr="00D11B7F">
        <w:rPr>
          <w:lang w:val="en-US"/>
        </w:rPr>
        <w:t xml:space="preserve"> is not listed in the official database of PTB and BAM (</w:t>
      </w:r>
      <w:proofErr w:type="spellStart"/>
      <w:r w:rsidRPr="00D11B7F">
        <w:rPr>
          <w:lang w:val="en-US"/>
        </w:rPr>
        <w:t>Chemsafe</w:t>
      </w:r>
      <w:proofErr w:type="spellEnd"/>
      <w:r w:rsidRPr="00D11B7F">
        <w:rPr>
          <w:lang w:val="en-US"/>
        </w:rPr>
        <w:t xml:space="preserve">). </w:t>
      </w:r>
      <w:r w:rsidRPr="00D11B7F">
        <w:t>However, the following safe gaps are specified for isomeric compounds:</w:t>
      </w:r>
    </w:p>
    <w:p w:rsidR="00D11B7F" w:rsidRPr="00D11B7F" w:rsidRDefault="00D11B7F" w:rsidP="00D11B7F">
      <w:pPr>
        <w:pStyle w:val="SingleTxtG"/>
        <w:rPr>
          <w:lang w:val="en-US"/>
        </w:rPr>
      </w:pPr>
      <w:r w:rsidRPr="00D11B7F">
        <w:rPr>
          <w:lang w:val="en-US"/>
        </w:rPr>
        <w:t xml:space="preserve">0,85 mm (methyl acrylate), 0,86 mm (ethyl acrylate) and 0,88 mm (n-butyl acrylate). </w:t>
      </w:r>
    </w:p>
    <w:p w:rsidR="00D11B7F" w:rsidRPr="00D11B7F" w:rsidRDefault="00D11B7F" w:rsidP="00D11B7F">
      <w:pPr>
        <w:pStyle w:val="SingleTxtG"/>
        <w:rPr>
          <w:lang w:val="en-US"/>
        </w:rPr>
      </w:pPr>
      <w:r w:rsidRPr="00D11B7F">
        <w:t>2.</w:t>
      </w:r>
      <w:r w:rsidRPr="00D11B7F">
        <w:tab/>
        <w:t>Hence the UN2527 isobutyl acrylate, stabilized can be equated with - n-butyl acrylate, we propose to assign footnote 14 to the UN number 2527 in ADN 3.2.3.2, table C, column (16), and to classify the substance in explosion group IIB3, which is estimated to be safe.</w:t>
      </w:r>
    </w:p>
    <w:p w:rsidR="00D11B7F" w:rsidRPr="00D11B7F" w:rsidRDefault="00D11B7F" w:rsidP="00D11B7F">
      <w:pPr>
        <w:pStyle w:val="SingleTxtG"/>
        <w:rPr>
          <w:lang w:val="en-US"/>
        </w:rPr>
      </w:pPr>
      <w:r w:rsidRPr="00D11B7F">
        <w:rPr>
          <w:lang w:val="en-US"/>
        </w:rPr>
        <w:t>Notes related to table C:</w:t>
      </w:r>
    </w:p>
    <w:p w:rsidR="00D11B7F" w:rsidRPr="00D11B7F" w:rsidRDefault="00D11B7F" w:rsidP="00D11B7F">
      <w:pPr>
        <w:pStyle w:val="SingleTxtG"/>
        <w:rPr>
          <w:lang w:val="en-US"/>
        </w:rPr>
      </w:pPr>
      <w:r w:rsidRPr="00D11B7F">
        <w:rPr>
          <w:lang w:val="en-US"/>
        </w:rPr>
        <w:t xml:space="preserve">„ 14) No maximum experimental safe gap (MESG) has been determined in accordance with a standardized determination procedure; thus, the substance is provisionally assigned to explosion group IIB3, which </w:t>
      </w:r>
      <w:proofErr w:type="gramStart"/>
      <w:r w:rsidRPr="00D11B7F">
        <w:rPr>
          <w:lang w:val="en-US"/>
        </w:rPr>
        <w:t>is considered to be</w:t>
      </w:r>
      <w:proofErr w:type="gramEnd"/>
      <w:r w:rsidRPr="00D11B7F">
        <w:rPr>
          <w:lang w:val="en-US"/>
        </w:rPr>
        <w:t xml:space="preserve"> safe</w:t>
      </w:r>
    </w:p>
    <w:p w:rsidR="00D11B7F" w:rsidRPr="00D11B7F" w:rsidRDefault="00D11B7F" w:rsidP="00D11B7F">
      <w:pPr>
        <w:pStyle w:val="HChG"/>
        <w:rPr>
          <w:lang w:val="en-US"/>
        </w:rPr>
      </w:pPr>
      <w:r>
        <w:rPr>
          <w:lang w:val="en-US"/>
        </w:rPr>
        <w:tab/>
      </w:r>
      <w:r>
        <w:rPr>
          <w:lang w:val="en-US"/>
        </w:rPr>
        <w:tab/>
      </w:r>
      <w:r w:rsidRPr="00D11B7F">
        <w:rPr>
          <w:lang w:val="en-US"/>
        </w:rPr>
        <w:t>Statement</w:t>
      </w:r>
    </w:p>
    <w:p w:rsidR="00D11B7F" w:rsidRPr="00D11B7F" w:rsidRDefault="00D11B7F" w:rsidP="00D11B7F">
      <w:pPr>
        <w:pStyle w:val="SingleTxtG"/>
        <w:rPr>
          <w:lang w:val="en-US"/>
        </w:rPr>
      </w:pPr>
      <w:r w:rsidRPr="00D11B7F">
        <w:t>3.</w:t>
      </w:r>
      <w:r w:rsidRPr="00D11B7F">
        <w:tab/>
        <w:t xml:space="preserve">The assignment to less strict explosion groups / subgroups </w:t>
      </w:r>
      <w:proofErr w:type="gramStart"/>
      <w:r w:rsidRPr="00D11B7F">
        <w:t>leads</w:t>
      </w:r>
      <w:proofErr w:type="gramEnd"/>
      <w:r w:rsidRPr="00D11B7F">
        <w:t xml:space="preserve"> to easier transport conditions</w:t>
      </w:r>
    </w:p>
    <w:p w:rsidR="00D11B7F" w:rsidRPr="00D11B7F" w:rsidRDefault="00D11B7F" w:rsidP="00D11B7F">
      <w:pPr>
        <w:pStyle w:val="HChG"/>
        <w:rPr>
          <w:lang w:val="en-US"/>
        </w:rPr>
      </w:pPr>
      <w:r>
        <w:rPr>
          <w:lang w:val="en-US"/>
        </w:rPr>
        <w:tab/>
      </w:r>
      <w:r>
        <w:rPr>
          <w:lang w:val="en-US"/>
        </w:rPr>
        <w:tab/>
      </w:r>
      <w:r w:rsidRPr="00D11B7F">
        <w:rPr>
          <w:lang w:val="en-US"/>
        </w:rPr>
        <w:t>Further Action</w:t>
      </w:r>
    </w:p>
    <w:p w:rsidR="00D11B7F" w:rsidRPr="00D11B7F" w:rsidRDefault="00D11B7F" w:rsidP="00D11B7F">
      <w:pPr>
        <w:pStyle w:val="SingleTxtG"/>
        <w:rPr>
          <w:lang w:val="en-US"/>
        </w:rPr>
      </w:pPr>
      <w:r w:rsidRPr="00D11B7F">
        <w:t>4.</w:t>
      </w:r>
      <w:r w:rsidRPr="00D11B7F">
        <w:tab/>
        <w:t>The Safety Committee is asked to instruct the informal working group on substances to review the information.</w:t>
      </w:r>
    </w:p>
    <w:p w:rsidR="006A68EE" w:rsidRPr="00EA0FF6" w:rsidRDefault="00EA0FF6" w:rsidP="00EA0FF6">
      <w:pPr>
        <w:spacing w:before="240"/>
        <w:jc w:val="center"/>
        <w:rPr>
          <w:u w:val="single"/>
          <w:lang w:val="de-DE"/>
        </w:rPr>
      </w:pPr>
      <w:r>
        <w:rPr>
          <w:u w:val="single"/>
          <w:lang w:val="de-DE"/>
        </w:rPr>
        <w:tab/>
      </w:r>
      <w:r>
        <w:rPr>
          <w:u w:val="single"/>
          <w:lang w:val="de-DE"/>
        </w:rPr>
        <w:tab/>
      </w:r>
      <w:r>
        <w:rPr>
          <w:u w:val="single"/>
          <w:lang w:val="de-DE"/>
        </w:rPr>
        <w:tab/>
      </w:r>
    </w:p>
    <w:sectPr w:rsidR="006A68EE" w:rsidRPr="00EA0FF6" w:rsidSect="00D11B7F">
      <w:headerReference w:type="even" r:id="rId8"/>
      <w:footerReference w:type="even" r:id="rId9"/>
      <w:headerReference w:type="first" r:id="rId1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4A" w:rsidRDefault="00EC364A"/>
  </w:endnote>
  <w:endnote w:type="continuationSeparator" w:id="0">
    <w:p w:rsidR="00EC364A" w:rsidRDefault="00EC364A"/>
  </w:endnote>
  <w:endnote w:type="continuationNotice" w:id="1">
    <w:p w:rsidR="00EC364A" w:rsidRDefault="00EC3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E" w:rsidRPr="006A68EE" w:rsidRDefault="006A68EE" w:rsidP="006A68EE">
    <w:pPr>
      <w:pStyle w:val="Footer"/>
      <w:rPr>
        <w:b/>
        <w:bCs/>
        <w:sz w:val="18"/>
        <w:szCs w:val="22"/>
      </w:rPr>
    </w:pPr>
    <w:r w:rsidRPr="006A68EE">
      <w:rPr>
        <w:b/>
        <w:bCs/>
        <w:sz w:val="18"/>
        <w:szCs w:val="22"/>
      </w:rPr>
      <w:fldChar w:fldCharType="begin"/>
    </w:r>
    <w:r w:rsidRPr="006A68EE">
      <w:rPr>
        <w:b/>
        <w:bCs/>
        <w:sz w:val="18"/>
        <w:szCs w:val="22"/>
      </w:rPr>
      <w:instrText xml:space="preserve"> PAGE   \* MERGEFORMAT </w:instrText>
    </w:r>
    <w:r w:rsidRPr="006A68EE">
      <w:rPr>
        <w:b/>
        <w:bCs/>
        <w:sz w:val="18"/>
        <w:szCs w:val="22"/>
      </w:rPr>
      <w:fldChar w:fldCharType="separate"/>
    </w:r>
    <w:r w:rsidRPr="006A68EE">
      <w:rPr>
        <w:b/>
        <w:bCs/>
        <w:noProof/>
        <w:sz w:val="18"/>
        <w:szCs w:val="22"/>
      </w:rPr>
      <w:t>2</w:t>
    </w:r>
    <w:r w:rsidRPr="006A68EE">
      <w:rPr>
        <w:b/>
        <w:bCs/>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4A" w:rsidRDefault="00EC364A">
      <w:pPr>
        <w:tabs>
          <w:tab w:val="right" w:pos="2155"/>
        </w:tabs>
        <w:spacing w:after="80"/>
        <w:ind w:left="680"/>
        <w:rPr>
          <w:u w:val="single"/>
        </w:rPr>
      </w:pPr>
      <w:r>
        <w:rPr>
          <w:u w:val="single"/>
        </w:rPr>
        <w:tab/>
      </w:r>
    </w:p>
  </w:footnote>
  <w:footnote w:type="continuationSeparator" w:id="0">
    <w:p w:rsidR="00EC364A" w:rsidRDefault="00EC364A">
      <w:pPr>
        <w:tabs>
          <w:tab w:val="left" w:pos="2155"/>
        </w:tabs>
        <w:spacing w:after="80"/>
        <w:ind w:left="680"/>
        <w:rPr>
          <w:u w:val="single"/>
        </w:rPr>
      </w:pPr>
      <w:r>
        <w:rPr>
          <w:u w:val="single"/>
        </w:rPr>
        <w:tab/>
      </w:r>
    </w:p>
  </w:footnote>
  <w:footnote w:type="continuationNotice" w:id="1">
    <w:p w:rsidR="00EC364A" w:rsidRDefault="00EC3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6A68EE" w:rsidRDefault="006A68EE" w:rsidP="006A68EE">
    <w:pPr>
      <w:pBdr>
        <w:bottom w:val="single" w:sz="4" w:space="1" w:color="auto"/>
      </w:pBdr>
      <w:rPr>
        <w:b/>
        <w:bCs/>
        <w:sz w:val="18"/>
        <w:szCs w:val="18"/>
        <w:lang w:val="fr-CH"/>
      </w:rPr>
    </w:pPr>
    <w:r w:rsidRPr="006A68EE">
      <w:rPr>
        <w:b/>
        <w:bCs/>
        <w:sz w:val="18"/>
        <w:szCs w:val="18"/>
        <w:lang w:val="fr-CH"/>
      </w:rPr>
      <w:t>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3B0BC1">
    <w:pPr>
      <w:pStyle w:val="Header"/>
      <w:jc w:val="right"/>
      <w:rPr>
        <w:color w:val="000000"/>
      </w:rPr>
    </w:pPr>
    <w:r w:rsidRPr="00F4048C">
      <w:rPr>
        <w:color w:val="000000"/>
      </w:rPr>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2741292"/>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9"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A070B14"/>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21" w15:restartNumberingAfterBreak="0">
    <w:nsid w:val="2CA160AC"/>
    <w:multiLevelType w:val="hybridMultilevel"/>
    <w:tmpl w:val="B64E6888"/>
    <w:lvl w:ilvl="0" w:tplc="BA561442">
      <w:start w:val="1"/>
      <w:numFmt w:val="decimal"/>
      <w:lvlText w:val="%1."/>
      <w:lvlJc w:val="left"/>
      <w:pPr>
        <w:ind w:left="1689" w:hanging="555"/>
      </w:pPr>
      <w:rPr>
        <w:rFonts w:hint="default"/>
        <w:b w:val="0"/>
        <w:bCs/>
        <w:sz w:val="20"/>
        <w:szCs w:val="20"/>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4A14C7"/>
    <w:multiLevelType w:val="hybridMultilevel"/>
    <w:tmpl w:val="8ABE2CA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F51D7"/>
    <w:multiLevelType w:val="hybridMultilevel"/>
    <w:tmpl w:val="BC024D80"/>
    <w:lvl w:ilvl="0" w:tplc="04130017">
      <w:start w:val="1"/>
      <w:numFmt w:val="lowerLetter"/>
      <w:lvlText w:val="%1)"/>
      <w:lvlJc w:val="left"/>
      <w:pPr>
        <w:ind w:left="2061" w:hanging="360"/>
      </w:pPr>
    </w:lvl>
    <w:lvl w:ilvl="1" w:tplc="C090CB06">
      <w:start w:val="3"/>
      <w:numFmt w:val="bullet"/>
      <w:lvlText w:val="–"/>
      <w:lvlJc w:val="left"/>
      <w:pPr>
        <w:ind w:left="2781" w:hanging="360"/>
      </w:pPr>
      <w:rPr>
        <w:rFonts w:ascii="Times New Roman" w:eastAsia="Times New Roman" w:hAnsi="Times New Roman" w:cs="Times New Roman" w:hint="default"/>
      </w:r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28"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450E4"/>
    <w:multiLevelType w:val="hybridMultilevel"/>
    <w:tmpl w:val="0DC6AD0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0"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0"/>
  </w:num>
  <w:num w:numId="14">
    <w:abstractNumId w:val="15"/>
  </w:num>
  <w:num w:numId="15">
    <w:abstractNumId w:val="23"/>
  </w:num>
  <w:num w:numId="16">
    <w:abstractNumId w:val="26"/>
  </w:num>
  <w:num w:numId="17">
    <w:abstractNumId w:val="14"/>
  </w:num>
  <w:num w:numId="18">
    <w:abstractNumId w:val="28"/>
  </w:num>
  <w:num w:numId="19">
    <w:abstractNumId w:val="24"/>
  </w:num>
  <w:num w:numId="20">
    <w:abstractNumId w:val="16"/>
  </w:num>
  <w:num w:numId="21">
    <w:abstractNumId w:val="30"/>
  </w:num>
  <w:num w:numId="22">
    <w:abstractNumId w:val="25"/>
  </w:num>
  <w:num w:numId="23">
    <w:abstractNumId w:val="12"/>
  </w:num>
  <w:num w:numId="24">
    <w:abstractNumId w:val="29"/>
  </w:num>
  <w:num w:numId="25">
    <w:abstractNumId w:val="1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7"/>
  </w:num>
  <w:num w:numId="29">
    <w:abstractNumId w:val="13"/>
  </w:num>
  <w:num w:numId="30">
    <w:abstractNumId w:val="18"/>
  </w:num>
  <w:num w:numId="31">
    <w:abstractNumId w:val="19"/>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023BE"/>
    <w:rsid w:val="000035C1"/>
    <w:rsid w:val="000049C4"/>
    <w:rsid w:val="00004D4B"/>
    <w:rsid w:val="00013743"/>
    <w:rsid w:val="000223A3"/>
    <w:rsid w:val="000240B8"/>
    <w:rsid w:val="00024EAF"/>
    <w:rsid w:val="00032BCA"/>
    <w:rsid w:val="00037EE7"/>
    <w:rsid w:val="000401CE"/>
    <w:rsid w:val="00045D1E"/>
    <w:rsid w:val="00045D37"/>
    <w:rsid w:val="00045FDE"/>
    <w:rsid w:val="0005091C"/>
    <w:rsid w:val="000517E2"/>
    <w:rsid w:val="00052DA7"/>
    <w:rsid w:val="00055A73"/>
    <w:rsid w:val="00057106"/>
    <w:rsid w:val="0006413B"/>
    <w:rsid w:val="00067555"/>
    <w:rsid w:val="00071B0D"/>
    <w:rsid w:val="00073D8C"/>
    <w:rsid w:val="0007416F"/>
    <w:rsid w:val="00074744"/>
    <w:rsid w:val="0007517C"/>
    <w:rsid w:val="000755B2"/>
    <w:rsid w:val="000765CF"/>
    <w:rsid w:val="00080B23"/>
    <w:rsid w:val="00082417"/>
    <w:rsid w:val="00083436"/>
    <w:rsid w:val="000841EA"/>
    <w:rsid w:val="00093541"/>
    <w:rsid w:val="00093728"/>
    <w:rsid w:val="00094E2E"/>
    <w:rsid w:val="00096F35"/>
    <w:rsid w:val="0009700B"/>
    <w:rsid w:val="000A07D1"/>
    <w:rsid w:val="000A6AEE"/>
    <w:rsid w:val="000B337A"/>
    <w:rsid w:val="000B5C32"/>
    <w:rsid w:val="000B6D84"/>
    <w:rsid w:val="000C09D0"/>
    <w:rsid w:val="000C242E"/>
    <w:rsid w:val="000C2965"/>
    <w:rsid w:val="000C2BEB"/>
    <w:rsid w:val="000C47D4"/>
    <w:rsid w:val="000C54D8"/>
    <w:rsid w:val="000C7454"/>
    <w:rsid w:val="000D3066"/>
    <w:rsid w:val="000E1A7E"/>
    <w:rsid w:val="000E65FF"/>
    <w:rsid w:val="000F2AA3"/>
    <w:rsid w:val="000F393E"/>
    <w:rsid w:val="000F69B0"/>
    <w:rsid w:val="001034EF"/>
    <w:rsid w:val="00105163"/>
    <w:rsid w:val="00112744"/>
    <w:rsid w:val="00112D7A"/>
    <w:rsid w:val="00112E69"/>
    <w:rsid w:val="00114649"/>
    <w:rsid w:val="00114DCA"/>
    <w:rsid w:val="001177EE"/>
    <w:rsid w:val="00122188"/>
    <w:rsid w:val="00124305"/>
    <w:rsid w:val="001255E4"/>
    <w:rsid w:val="0012656F"/>
    <w:rsid w:val="0014030F"/>
    <w:rsid w:val="00141E96"/>
    <w:rsid w:val="00143048"/>
    <w:rsid w:val="00143397"/>
    <w:rsid w:val="00144279"/>
    <w:rsid w:val="00144348"/>
    <w:rsid w:val="00147CAB"/>
    <w:rsid w:val="00151529"/>
    <w:rsid w:val="00151B62"/>
    <w:rsid w:val="001573B3"/>
    <w:rsid w:val="00157446"/>
    <w:rsid w:val="00160290"/>
    <w:rsid w:val="0016094E"/>
    <w:rsid w:val="00164AB5"/>
    <w:rsid w:val="00167350"/>
    <w:rsid w:val="00167467"/>
    <w:rsid w:val="0017140D"/>
    <w:rsid w:val="0018416D"/>
    <w:rsid w:val="00185B59"/>
    <w:rsid w:val="0018737F"/>
    <w:rsid w:val="00187535"/>
    <w:rsid w:val="0018765D"/>
    <w:rsid w:val="00190E15"/>
    <w:rsid w:val="00193473"/>
    <w:rsid w:val="00196B42"/>
    <w:rsid w:val="00196C18"/>
    <w:rsid w:val="001A136F"/>
    <w:rsid w:val="001A1AE5"/>
    <w:rsid w:val="001A1C29"/>
    <w:rsid w:val="001A4BE2"/>
    <w:rsid w:val="001A752B"/>
    <w:rsid w:val="001B03C9"/>
    <w:rsid w:val="001B0CA1"/>
    <w:rsid w:val="001B1E4B"/>
    <w:rsid w:val="001B2009"/>
    <w:rsid w:val="001B403E"/>
    <w:rsid w:val="001B7260"/>
    <w:rsid w:val="001C5DF1"/>
    <w:rsid w:val="001D1DE3"/>
    <w:rsid w:val="001D2F33"/>
    <w:rsid w:val="001E1210"/>
    <w:rsid w:val="001E2770"/>
    <w:rsid w:val="001F1ECC"/>
    <w:rsid w:val="001F22C2"/>
    <w:rsid w:val="001F2C99"/>
    <w:rsid w:val="001F5063"/>
    <w:rsid w:val="001F5A78"/>
    <w:rsid w:val="001F5FC0"/>
    <w:rsid w:val="002029B0"/>
    <w:rsid w:val="00202FBB"/>
    <w:rsid w:val="00210044"/>
    <w:rsid w:val="00213C99"/>
    <w:rsid w:val="0022283B"/>
    <w:rsid w:val="00224AF3"/>
    <w:rsid w:val="00225169"/>
    <w:rsid w:val="0022632F"/>
    <w:rsid w:val="002266EC"/>
    <w:rsid w:val="00233E43"/>
    <w:rsid w:val="002364B9"/>
    <w:rsid w:val="00236EF8"/>
    <w:rsid w:val="00241A55"/>
    <w:rsid w:val="00246328"/>
    <w:rsid w:val="0025084A"/>
    <w:rsid w:val="00253571"/>
    <w:rsid w:val="00253E69"/>
    <w:rsid w:val="002542E3"/>
    <w:rsid w:val="00255A0D"/>
    <w:rsid w:val="00255B0D"/>
    <w:rsid w:val="002606A8"/>
    <w:rsid w:val="002607A8"/>
    <w:rsid w:val="002748DC"/>
    <w:rsid w:val="00281982"/>
    <w:rsid w:val="00282FC1"/>
    <w:rsid w:val="002928A3"/>
    <w:rsid w:val="0029755E"/>
    <w:rsid w:val="00297F82"/>
    <w:rsid w:val="002A182D"/>
    <w:rsid w:val="002A23F9"/>
    <w:rsid w:val="002A244A"/>
    <w:rsid w:val="002A6C9F"/>
    <w:rsid w:val="002B260A"/>
    <w:rsid w:val="002B5F96"/>
    <w:rsid w:val="002C0D7F"/>
    <w:rsid w:val="002C3668"/>
    <w:rsid w:val="002C576C"/>
    <w:rsid w:val="002D0E68"/>
    <w:rsid w:val="002D1871"/>
    <w:rsid w:val="002D39F0"/>
    <w:rsid w:val="002D4BF7"/>
    <w:rsid w:val="002D5481"/>
    <w:rsid w:val="002D5C17"/>
    <w:rsid w:val="002D7FFD"/>
    <w:rsid w:val="002E68A0"/>
    <w:rsid w:val="002E6B17"/>
    <w:rsid w:val="002E6C4A"/>
    <w:rsid w:val="002F0840"/>
    <w:rsid w:val="002F5BFE"/>
    <w:rsid w:val="00300684"/>
    <w:rsid w:val="00300A81"/>
    <w:rsid w:val="00302A0A"/>
    <w:rsid w:val="0030471B"/>
    <w:rsid w:val="0030683E"/>
    <w:rsid w:val="003134DF"/>
    <w:rsid w:val="00317A61"/>
    <w:rsid w:val="0032337F"/>
    <w:rsid w:val="00323630"/>
    <w:rsid w:val="00323E06"/>
    <w:rsid w:val="003261A7"/>
    <w:rsid w:val="00327B4C"/>
    <w:rsid w:val="00331970"/>
    <w:rsid w:val="003334B2"/>
    <w:rsid w:val="00333BEB"/>
    <w:rsid w:val="0033435B"/>
    <w:rsid w:val="00337050"/>
    <w:rsid w:val="00337276"/>
    <w:rsid w:val="00340F33"/>
    <w:rsid w:val="0034439A"/>
    <w:rsid w:val="00344697"/>
    <w:rsid w:val="0034563C"/>
    <w:rsid w:val="00347589"/>
    <w:rsid w:val="00347E1C"/>
    <w:rsid w:val="00350EBA"/>
    <w:rsid w:val="00352AA7"/>
    <w:rsid w:val="0035487A"/>
    <w:rsid w:val="003552A4"/>
    <w:rsid w:val="0036513E"/>
    <w:rsid w:val="00371DEB"/>
    <w:rsid w:val="003762E9"/>
    <w:rsid w:val="00380857"/>
    <w:rsid w:val="00381A41"/>
    <w:rsid w:val="00386B4E"/>
    <w:rsid w:val="00387CCD"/>
    <w:rsid w:val="00387CEA"/>
    <w:rsid w:val="00391327"/>
    <w:rsid w:val="00391587"/>
    <w:rsid w:val="00397C92"/>
    <w:rsid w:val="003A3FBA"/>
    <w:rsid w:val="003A5235"/>
    <w:rsid w:val="003A6F80"/>
    <w:rsid w:val="003B0BC1"/>
    <w:rsid w:val="003B3DCF"/>
    <w:rsid w:val="003C1673"/>
    <w:rsid w:val="003C22E6"/>
    <w:rsid w:val="003C46A0"/>
    <w:rsid w:val="003C4DE1"/>
    <w:rsid w:val="003D0B26"/>
    <w:rsid w:val="003E4AFE"/>
    <w:rsid w:val="003E4E69"/>
    <w:rsid w:val="003E7A62"/>
    <w:rsid w:val="003F1720"/>
    <w:rsid w:val="003F270A"/>
    <w:rsid w:val="003F2DCE"/>
    <w:rsid w:val="003F39BC"/>
    <w:rsid w:val="003F3BEE"/>
    <w:rsid w:val="003F72B9"/>
    <w:rsid w:val="003F75E5"/>
    <w:rsid w:val="003F7B30"/>
    <w:rsid w:val="00403E17"/>
    <w:rsid w:val="00410769"/>
    <w:rsid w:val="004202BD"/>
    <w:rsid w:val="004228AE"/>
    <w:rsid w:val="004231A1"/>
    <w:rsid w:val="0042401A"/>
    <w:rsid w:val="004305B1"/>
    <w:rsid w:val="00433D7F"/>
    <w:rsid w:val="00436AE3"/>
    <w:rsid w:val="00436CCB"/>
    <w:rsid w:val="0044222E"/>
    <w:rsid w:val="00446DF6"/>
    <w:rsid w:val="004477CE"/>
    <w:rsid w:val="004531C4"/>
    <w:rsid w:val="004532CF"/>
    <w:rsid w:val="0045368F"/>
    <w:rsid w:val="004600C6"/>
    <w:rsid w:val="0046155F"/>
    <w:rsid w:val="00461CC3"/>
    <w:rsid w:val="00467076"/>
    <w:rsid w:val="00471D7A"/>
    <w:rsid w:val="00472859"/>
    <w:rsid w:val="00475F0D"/>
    <w:rsid w:val="004803AC"/>
    <w:rsid w:val="004808A8"/>
    <w:rsid w:val="004819CF"/>
    <w:rsid w:val="00483375"/>
    <w:rsid w:val="004859B6"/>
    <w:rsid w:val="00486956"/>
    <w:rsid w:val="00486DB7"/>
    <w:rsid w:val="0049002A"/>
    <w:rsid w:val="00494A4A"/>
    <w:rsid w:val="004A183B"/>
    <w:rsid w:val="004A2A9F"/>
    <w:rsid w:val="004A357C"/>
    <w:rsid w:val="004A43D2"/>
    <w:rsid w:val="004A6022"/>
    <w:rsid w:val="004A6407"/>
    <w:rsid w:val="004A77E5"/>
    <w:rsid w:val="004A7FDE"/>
    <w:rsid w:val="004B62BF"/>
    <w:rsid w:val="004C2A30"/>
    <w:rsid w:val="004C46F0"/>
    <w:rsid w:val="004C73DC"/>
    <w:rsid w:val="004D2104"/>
    <w:rsid w:val="004D4787"/>
    <w:rsid w:val="004D7C8A"/>
    <w:rsid w:val="004E3EE5"/>
    <w:rsid w:val="004E4C59"/>
    <w:rsid w:val="004E4C77"/>
    <w:rsid w:val="004E4CC3"/>
    <w:rsid w:val="004F1311"/>
    <w:rsid w:val="004F5E3B"/>
    <w:rsid w:val="004F6013"/>
    <w:rsid w:val="004F7E89"/>
    <w:rsid w:val="005055CC"/>
    <w:rsid w:val="00507B1C"/>
    <w:rsid w:val="00510EE0"/>
    <w:rsid w:val="0051369D"/>
    <w:rsid w:val="0051398E"/>
    <w:rsid w:val="005206B4"/>
    <w:rsid w:val="005235DD"/>
    <w:rsid w:val="00523DD9"/>
    <w:rsid w:val="00525A74"/>
    <w:rsid w:val="00526A9D"/>
    <w:rsid w:val="00526CCA"/>
    <w:rsid w:val="00535686"/>
    <w:rsid w:val="005369A4"/>
    <w:rsid w:val="00537B62"/>
    <w:rsid w:val="00541A11"/>
    <w:rsid w:val="005435FC"/>
    <w:rsid w:val="0054379F"/>
    <w:rsid w:val="005445C6"/>
    <w:rsid w:val="00547251"/>
    <w:rsid w:val="005478E1"/>
    <w:rsid w:val="00547DAD"/>
    <w:rsid w:val="00551047"/>
    <w:rsid w:val="00551146"/>
    <w:rsid w:val="005553BB"/>
    <w:rsid w:val="00561D65"/>
    <w:rsid w:val="005658CD"/>
    <w:rsid w:val="00572236"/>
    <w:rsid w:val="00573F2E"/>
    <w:rsid w:val="00581B33"/>
    <w:rsid w:val="005827CD"/>
    <w:rsid w:val="005833CB"/>
    <w:rsid w:val="00583994"/>
    <w:rsid w:val="0058438D"/>
    <w:rsid w:val="00590B16"/>
    <w:rsid w:val="00594F5A"/>
    <w:rsid w:val="005A062C"/>
    <w:rsid w:val="005A2DA1"/>
    <w:rsid w:val="005A2EFD"/>
    <w:rsid w:val="005A7ECB"/>
    <w:rsid w:val="005B16DC"/>
    <w:rsid w:val="005B3EFE"/>
    <w:rsid w:val="005B48CB"/>
    <w:rsid w:val="005B54FA"/>
    <w:rsid w:val="005C2CC1"/>
    <w:rsid w:val="005C467F"/>
    <w:rsid w:val="005C67EE"/>
    <w:rsid w:val="005C77E7"/>
    <w:rsid w:val="005D0C93"/>
    <w:rsid w:val="005D1935"/>
    <w:rsid w:val="005D1D30"/>
    <w:rsid w:val="005D2090"/>
    <w:rsid w:val="005D4531"/>
    <w:rsid w:val="005E2955"/>
    <w:rsid w:val="005E389A"/>
    <w:rsid w:val="005E4990"/>
    <w:rsid w:val="005E6668"/>
    <w:rsid w:val="005E684E"/>
    <w:rsid w:val="005F34E6"/>
    <w:rsid w:val="005F3558"/>
    <w:rsid w:val="0060173D"/>
    <w:rsid w:val="0060225A"/>
    <w:rsid w:val="00605116"/>
    <w:rsid w:val="00613E78"/>
    <w:rsid w:val="0061460C"/>
    <w:rsid w:val="0061500A"/>
    <w:rsid w:val="006166F4"/>
    <w:rsid w:val="0062235E"/>
    <w:rsid w:val="006234CC"/>
    <w:rsid w:val="006234F4"/>
    <w:rsid w:val="0062351F"/>
    <w:rsid w:val="0062597F"/>
    <w:rsid w:val="006264EB"/>
    <w:rsid w:val="00631A46"/>
    <w:rsid w:val="006371BA"/>
    <w:rsid w:val="00641AB8"/>
    <w:rsid w:val="00643E7F"/>
    <w:rsid w:val="00644285"/>
    <w:rsid w:val="00645F24"/>
    <w:rsid w:val="00646BF7"/>
    <w:rsid w:val="0065266F"/>
    <w:rsid w:val="006530EF"/>
    <w:rsid w:val="00655589"/>
    <w:rsid w:val="00661D28"/>
    <w:rsid w:val="00663501"/>
    <w:rsid w:val="0067429C"/>
    <w:rsid w:val="00674391"/>
    <w:rsid w:val="00680075"/>
    <w:rsid w:val="00684A12"/>
    <w:rsid w:val="006858F4"/>
    <w:rsid w:val="00691168"/>
    <w:rsid w:val="006912DD"/>
    <w:rsid w:val="006936C3"/>
    <w:rsid w:val="00694E75"/>
    <w:rsid w:val="00697CA2"/>
    <w:rsid w:val="006A5BAF"/>
    <w:rsid w:val="006A68EE"/>
    <w:rsid w:val="006B21E9"/>
    <w:rsid w:val="006B2756"/>
    <w:rsid w:val="006B63BD"/>
    <w:rsid w:val="006C595D"/>
    <w:rsid w:val="006C5C1D"/>
    <w:rsid w:val="006D39ED"/>
    <w:rsid w:val="006D6617"/>
    <w:rsid w:val="006D72C9"/>
    <w:rsid w:val="006E04EA"/>
    <w:rsid w:val="006E1FA4"/>
    <w:rsid w:val="006E3ABB"/>
    <w:rsid w:val="006E6564"/>
    <w:rsid w:val="006F005A"/>
    <w:rsid w:val="006F137E"/>
    <w:rsid w:val="006F27C0"/>
    <w:rsid w:val="006F3225"/>
    <w:rsid w:val="006F55E4"/>
    <w:rsid w:val="006F765D"/>
    <w:rsid w:val="00701490"/>
    <w:rsid w:val="00703069"/>
    <w:rsid w:val="00704C49"/>
    <w:rsid w:val="00705E94"/>
    <w:rsid w:val="00706A67"/>
    <w:rsid w:val="00713DED"/>
    <w:rsid w:val="0071466D"/>
    <w:rsid w:val="00715A30"/>
    <w:rsid w:val="00722D7D"/>
    <w:rsid w:val="00725CAE"/>
    <w:rsid w:val="00726C32"/>
    <w:rsid w:val="0073124C"/>
    <w:rsid w:val="00734678"/>
    <w:rsid w:val="00737192"/>
    <w:rsid w:val="00737EF2"/>
    <w:rsid w:val="00740B90"/>
    <w:rsid w:val="007455D9"/>
    <w:rsid w:val="00745C64"/>
    <w:rsid w:val="007503D0"/>
    <w:rsid w:val="00753671"/>
    <w:rsid w:val="00753755"/>
    <w:rsid w:val="00753ABE"/>
    <w:rsid w:val="00755119"/>
    <w:rsid w:val="007557E5"/>
    <w:rsid w:val="0076518E"/>
    <w:rsid w:val="007721BD"/>
    <w:rsid w:val="00772365"/>
    <w:rsid w:val="0077561E"/>
    <w:rsid w:val="00775959"/>
    <w:rsid w:val="00776067"/>
    <w:rsid w:val="00781BB4"/>
    <w:rsid w:val="007848CB"/>
    <w:rsid w:val="00787837"/>
    <w:rsid w:val="00787B94"/>
    <w:rsid w:val="007911C8"/>
    <w:rsid w:val="00792939"/>
    <w:rsid w:val="00796DDC"/>
    <w:rsid w:val="00797DEA"/>
    <w:rsid w:val="007A1097"/>
    <w:rsid w:val="007A17FC"/>
    <w:rsid w:val="007A30BD"/>
    <w:rsid w:val="007A5A67"/>
    <w:rsid w:val="007A6005"/>
    <w:rsid w:val="007A63E9"/>
    <w:rsid w:val="007B05EA"/>
    <w:rsid w:val="007B0AF6"/>
    <w:rsid w:val="007B1046"/>
    <w:rsid w:val="007B244E"/>
    <w:rsid w:val="007B478D"/>
    <w:rsid w:val="007B799C"/>
    <w:rsid w:val="007C2E8E"/>
    <w:rsid w:val="007C5E57"/>
    <w:rsid w:val="007C6011"/>
    <w:rsid w:val="007C699D"/>
    <w:rsid w:val="007D1368"/>
    <w:rsid w:val="007D374A"/>
    <w:rsid w:val="007D5B54"/>
    <w:rsid w:val="007F4753"/>
    <w:rsid w:val="007F7D75"/>
    <w:rsid w:val="0080168B"/>
    <w:rsid w:val="00806A75"/>
    <w:rsid w:val="00807870"/>
    <w:rsid w:val="008116B1"/>
    <w:rsid w:val="00812190"/>
    <w:rsid w:val="00814333"/>
    <w:rsid w:val="0081562E"/>
    <w:rsid w:val="00817A1C"/>
    <w:rsid w:val="00820A23"/>
    <w:rsid w:val="00821D11"/>
    <w:rsid w:val="008265F1"/>
    <w:rsid w:val="00830C13"/>
    <w:rsid w:val="00831E12"/>
    <w:rsid w:val="00835F82"/>
    <w:rsid w:val="0084381F"/>
    <w:rsid w:val="00844703"/>
    <w:rsid w:val="00845127"/>
    <w:rsid w:val="0084657B"/>
    <w:rsid w:val="008467A9"/>
    <w:rsid w:val="0085389B"/>
    <w:rsid w:val="00853CF4"/>
    <w:rsid w:val="00854E4D"/>
    <w:rsid w:val="00856A9B"/>
    <w:rsid w:val="008610F7"/>
    <w:rsid w:val="00864630"/>
    <w:rsid w:val="00864CB8"/>
    <w:rsid w:val="0086532C"/>
    <w:rsid w:val="00867AAE"/>
    <w:rsid w:val="00874E4D"/>
    <w:rsid w:val="008757A0"/>
    <w:rsid w:val="008759D0"/>
    <w:rsid w:val="00876716"/>
    <w:rsid w:val="0087756C"/>
    <w:rsid w:val="00877E7D"/>
    <w:rsid w:val="00882429"/>
    <w:rsid w:val="008871A5"/>
    <w:rsid w:val="00890A0F"/>
    <w:rsid w:val="00890A31"/>
    <w:rsid w:val="00891AAD"/>
    <w:rsid w:val="00891D8D"/>
    <w:rsid w:val="0089431C"/>
    <w:rsid w:val="008A4E85"/>
    <w:rsid w:val="008B379D"/>
    <w:rsid w:val="008B670D"/>
    <w:rsid w:val="008C2205"/>
    <w:rsid w:val="008C4C09"/>
    <w:rsid w:val="008D693C"/>
    <w:rsid w:val="008D7A1F"/>
    <w:rsid w:val="008D7AC4"/>
    <w:rsid w:val="008E03F7"/>
    <w:rsid w:val="008E30F4"/>
    <w:rsid w:val="008E4272"/>
    <w:rsid w:val="008E4A57"/>
    <w:rsid w:val="008E4E42"/>
    <w:rsid w:val="008E64A9"/>
    <w:rsid w:val="008E6849"/>
    <w:rsid w:val="008E6B15"/>
    <w:rsid w:val="008F4B43"/>
    <w:rsid w:val="008F4BC8"/>
    <w:rsid w:val="008F639B"/>
    <w:rsid w:val="00901F9C"/>
    <w:rsid w:val="009057AF"/>
    <w:rsid w:val="00905F31"/>
    <w:rsid w:val="009069C8"/>
    <w:rsid w:val="00906FB6"/>
    <w:rsid w:val="00910722"/>
    <w:rsid w:val="00910ACC"/>
    <w:rsid w:val="009113CA"/>
    <w:rsid w:val="00911511"/>
    <w:rsid w:val="0091660A"/>
    <w:rsid w:val="00916DCF"/>
    <w:rsid w:val="00921564"/>
    <w:rsid w:val="00930FAF"/>
    <w:rsid w:val="00933D84"/>
    <w:rsid w:val="009342A3"/>
    <w:rsid w:val="00934654"/>
    <w:rsid w:val="00934B5F"/>
    <w:rsid w:val="009352D9"/>
    <w:rsid w:val="00936035"/>
    <w:rsid w:val="00940390"/>
    <w:rsid w:val="0094145E"/>
    <w:rsid w:val="009417E8"/>
    <w:rsid w:val="00941BD9"/>
    <w:rsid w:val="00945226"/>
    <w:rsid w:val="00947369"/>
    <w:rsid w:val="009507B3"/>
    <w:rsid w:val="00951744"/>
    <w:rsid w:val="009531C6"/>
    <w:rsid w:val="009559F7"/>
    <w:rsid w:val="00956947"/>
    <w:rsid w:val="009573FC"/>
    <w:rsid w:val="00960211"/>
    <w:rsid w:val="00960DB8"/>
    <w:rsid w:val="00965D39"/>
    <w:rsid w:val="00965DBA"/>
    <w:rsid w:val="009820AE"/>
    <w:rsid w:val="009823A5"/>
    <w:rsid w:val="00982C1A"/>
    <w:rsid w:val="0098464F"/>
    <w:rsid w:val="00984EA4"/>
    <w:rsid w:val="00985B5A"/>
    <w:rsid w:val="0098672F"/>
    <w:rsid w:val="009960EE"/>
    <w:rsid w:val="00996996"/>
    <w:rsid w:val="009A030B"/>
    <w:rsid w:val="009A0FE3"/>
    <w:rsid w:val="009A2DB4"/>
    <w:rsid w:val="009A33F6"/>
    <w:rsid w:val="009A40AE"/>
    <w:rsid w:val="009B04B9"/>
    <w:rsid w:val="009B5849"/>
    <w:rsid w:val="009B7958"/>
    <w:rsid w:val="009C00FB"/>
    <w:rsid w:val="009C312C"/>
    <w:rsid w:val="009C5DEE"/>
    <w:rsid w:val="009C60D2"/>
    <w:rsid w:val="009D18D8"/>
    <w:rsid w:val="009D1A89"/>
    <w:rsid w:val="009D3F9F"/>
    <w:rsid w:val="009D60B7"/>
    <w:rsid w:val="009D6703"/>
    <w:rsid w:val="009E4C02"/>
    <w:rsid w:val="009E4E58"/>
    <w:rsid w:val="009E7B20"/>
    <w:rsid w:val="009F22AD"/>
    <w:rsid w:val="00A01644"/>
    <w:rsid w:val="00A061DF"/>
    <w:rsid w:val="00A10B7A"/>
    <w:rsid w:val="00A12344"/>
    <w:rsid w:val="00A1385B"/>
    <w:rsid w:val="00A20D26"/>
    <w:rsid w:val="00A2250D"/>
    <w:rsid w:val="00A25618"/>
    <w:rsid w:val="00A34E4F"/>
    <w:rsid w:val="00A429BD"/>
    <w:rsid w:val="00A42D5D"/>
    <w:rsid w:val="00A52939"/>
    <w:rsid w:val="00A54C98"/>
    <w:rsid w:val="00A562D3"/>
    <w:rsid w:val="00A56814"/>
    <w:rsid w:val="00A65C58"/>
    <w:rsid w:val="00A677E6"/>
    <w:rsid w:val="00A70354"/>
    <w:rsid w:val="00A80FA1"/>
    <w:rsid w:val="00A867D9"/>
    <w:rsid w:val="00A931C7"/>
    <w:rsid w:val="00AA12EA"/>
    <w:rsid w:val="00AA6A46"/>
    <w:rsid w:val="00AB1878"/>
    <w:rsid w:val="00AB1CAA"/>
    <w:rsid w:val="00AB2516"/>
    <w:rsid w:val="00AB5FE4"/>
    <w:rsid w:val="00AB605C"/>
    <w:rsid w:val="00AC0558"/>
    <w:rsid w:val="00AC3B91"/>
    <w:rsid w:val="00AC505B"/>
    <w:rsid w:val="00AD3C7C"/>
    <w:rsid w:val="00AE071A"/>
    <w:rsid w:val="00AE1969"/>
    <w:rsid w:val="00AE1C51"/>
    <w:rsid w:val="00AE7FB5"/>
    <w:rsid w:val="00AF3952"/>
    <w:rsid w:val="00AF6C06"/>
    <w:rsid w:val="00B01B63"/>
    <w:rsid w:val="00B0360E"/>
    <w:rsid w:val="00B05310"/>
    <w:rsid w:val="00B10E78"/>
    <w:rsid w:val="00B115A7"/>
    <w:rsid w:val="00B12181"/>
    <w:rsid w:val="00B12D35"/>
    <w:rsid w:val="00B13007"/>
    <w:rsid w:val="00B17DF9"/>
    <w:rsid w:val="00B32CC1"/>
    <w:rsid w:val="00B44B0E"/>
    <w:rsid w:val="00B51B83"/>
    <w:rsid w:val="00B51EF8"/>
    <w:rsid w:val="00B53D1F"/>
    <w:rsid w:val="00B55F37"/>
    <w:rsid w:val="00B6169F"/>
    <w:rsid w:val="00B62100"/>
    <w:rsid w:val="00B6345C"/>
    <w:rsid w:val="00B64AFA"/>
    <w:rsid w:val="00B65E66"/>
    <w:rsid w:val="00B82094"/>
    <w:rsid w:val="00B830B6"/>
    <w:rsid w:val="00B83A17"/>
    <w:rsid w:val="00B92A07"/>
    <w:rsid w:val="00BA1B8B"/>
    <w:rsid w:val="00BA4CBE"/>
    <w:rsid w:val="00BB0980"/>
    <w:rsid w:val="00BB347B"/>
    <w:rsid w:val="00BB640C"/>
    <w:rsid w:val="00BB7A08"/>
    <w:rsid w:val="00BC1694"/>
    <w:rsid w:val="00BC1B51"/>
    <w:rsid w:val="00BC7EDC"/>
    <w:rsid w:val="00BE25A1"/>
    <w:rsid w:val="00BE4121"/>
    <w:rsid w:val="00BE4301"/>
    <w:rsid w:val="00BF09EA"/>
    <w:rsid w:val="00BF6D78"/>
    <w:rsid w:val="00C00921"/>
    <w:rsid w:val="00C030EB"/>
    <w:rsid w:val="00C05474"/>
    <w:rsid w:val="00C12963"/>
    <w:rsid w:val="00C1765D"/>
    <w:rsid w:val="00C17F6E"/>
    <w:rsid w:val="00C22CBB"/>
    <w:rsid w:val="00C30378"/>
    <w:rsid w:val="00C312EF"/>
    <w:rsid w:val="00C32F8F"/>
    <w:rsid w:val="00C338AD"/>
    <w:rsid w:val="00C339A0"/>
    <w:rsid w:val="00C33A25"/>
    <w:rsid w:val="00C35EC4"/>
    <w:rsid w:val="00C37872"/>
    <w:rsid w:val="00C42E00"/>
    <w:rsid w:val="00C430C2"/>
    <w:rsid w:val="00C460FB"/>
    <w:rsid w:val="00C46989"/>
    <w:rsid w:val="00C479CA"/>
    <w:rsid w:val="00C51684"/>
    <w:rsid w:val="00C5308B"/>
    <w:rsid w:val="00C53189"/>
    <w:rsid w:val="00C5368B"/>
    <w:rsid w:val="00C57581"/>
    <w:rsid w:val="00C6221E"/>
    <w:rsid w:val="00C62DB1"/>
    <w:rsid w:val="00C655E9"/>
    <w:rsid w:val="00C669FF"/>
    <w:rsid w:val="00C711F2"/>
    <w:rsid w:val="00C80CCE"/>
    <w:rsid w:val="00C81201"/>
    <w:rsid w:val="00C861BB"/>
    <w:rsid w:val="00C911A0"/>
    <w:rsid w:val="00C944F0"/>
    <w:rsid w:val="00C96CFF"/>
    <w:rsid w:val="00C97EA8"/>
    <w:rsid w:val="00CA0695"/>
    <w:rsid w:val="00CA1683"/>
    <w:rsid w:val="00CA4C81"/>
    <w:rsid w:val="00CA4DCC"/>
    <w:rsid w:val="00CA5514"/>
    <w:rsid w:val="00CB3273"/>
    <w:rsid w:val="00CB3FD0"/>
    <w:rsid w:val="00CC225E"/>
    <w:rsid w:val="00CC2982"/>
    <w:rsid w:val="00CC3557"/>
    <w:rsid w:val="00CC409E"/>
    <w:rsid w:val="00CC5475"/>
    <w:rsid w:val="00CD127E"/>
    <w:rsid w:val="00CD1317"/>
    <w:rsid w:val="00CD1BC1"/>
    <w:rsid w:val="00CE1407"/>
    <w:rsid w:val="00CE19D0"/>
    <w:rsid w:val="00CE2FC5"/>
    <w:rsid w:val="00CE4EAA"/>
    <w:rsid w:val="00CE7235"/>
    <w:rsid w:val="00CF09F8"/>
    <w:rsid w:val="00CF1270"/>
    <w:rsid w:val="00CF17EB"/>
    <w:rsid w:val="00CF4449"/>
    <w:rsid w:val="00CF663B"/>
    <w:rsid w:val="00CF6BF6"/>
    <w:rsid w:val="00CF78AF"/>
    <w:rsid w:val="00D0177A"/>
    <w:rsid w:val="00D02F4A"/>
    <w:rsid w:val="00D046A2"/>
    <w:rsid w:val="00D04ADF"/>
    <w:rsid w:val="00D11B7F"/>
    <w:rsid w:val="00D11D6E"/>
    <w:rsid w:val="00D16960"/>
    <w:rsid w:val="00D20433"/>
    <w:rsid w:val="00D2091B"/>
    <w:rsid w:val="00D21631"/>
    <w:rsid w:val="00D21727"/>
    <w:rsid w:val="00D21A03"/>
    <w:rsid w:val="00D222D7"/>
    <w:rsid w:val="00D22384"/>
    <w:rsid w:val="00D25204"/>
    <w:rsid w:val="00D27A31"/>
    <w:rsid w:val="00D27ABB"/>
    <w:rsid w:val="00D32422"/>
    <w:rsid w:val="00D349C8"/>
    <w:rsid w:val="00D35AC2"/>
    <w:rsid w:val="00D520FE"/>
    <w:rsid w:val="00D52486"/>
    <w:rsid w:val="00D52DF1"/>
    <w:rsid w:val="00D53C6B"/>
    <w:rsid w:val="00D54B48"/>
    <w:rsid w:val="00D56FD2"/>
    <w:rsid w:val="00D61720"/>
    <w:rsid w:val="00D638F4"/>
    <w:rsid w:val="00D63DAC"/>
    <w:rsid w:val="00D66C42"/>
    <w:rsid w:val="00D67CF0"/>
    <w:rsid w:val="00D709C8"/>
    <w:rsid w:val="00D71354"/>
    <w:rsid w:val="00D85503"/>
    <w:rsid w:val="00D8691E"/>
    <w:rsid w:val="00D86CD5"/>
    <w:rsid w:val="00D9326B"/>
    <w:rsid w:val="00D93C07"/>
    <w:rsid w:val="00D96867"/>
    <w:rsid w:val="00DA53FF"/>
    <w:rsid w:val="00DA6A6C"/>
    <w:rsid w:val="00DB46E8"/>
    <w:rsid w:val="00DB4E83"/>
    <w:rsid w:val="00DB610F"/>
    <w:rsid w:val="00DC0708"/>
    <w:rsid w:val="00DC1491"/>
    <w:rsid w:val="00DC1FB4"/>
    <w:rsid w:val="00DC6FA8"/>
    <w:rsid w:val="00DD1E74"/>
    <w:rsid w:val="00DD5944"/>
    <w:rsid w:val="00DE0024"/>
    <w:rsid w:val="00DE024B"/>
    <w:rsid w:val="00DE4C1A"/>
    <w:rsid w:val="00DF067A"/>
    <w:rsid w:val="00DF2DC6"/>
    <w:rsid w:val="00DF410F"/>
    <w:rsid w:val="00DF502E"/>
    <w:rsid w:val="00DF62EB"/>
    <w:rsid w:val="00E01121"/>
    <w:rsid w:val="00E0158F"/>
    <w:rsid w:val="00E0726A"/>
    <w:rsid w:val="00E16C6E"/>
    <w:rsid w:val="00E2038B"/>
    <w:rsid w:val="00E2078B"/>
    <w:rsid w:val="00E20A2C"/>
    <w:rsid w:val="00E230BE"/>
    <w:rsid w:val="00E25A99"/>
    <w:rsid w:val="00E30A67"/>
    <w:rsid w:val="00E30F15"/>
    <w:rsid w:val="00E31D5D"/>
    <w:rsid w:val="00E3222E"/>
    <w:rsid w:val="00E351E4"/>
    <w:rsid w:val="00E35AAB"/>
    <w:rsid w:val="00E44138"/>
    <w:rsid w:val="00E449A0"/>
    <w:rsid w:val="00E45A33"/>
    <w:rsid w:val="00E53672"/>
    <w:rsid w:val="00E53CAE"/>
    <w:rsid w:val="00E54DA3"/>
    <w:rsid w:val="00E565A4"/>
    <w:rsid w:val="00E57246"/>
    <w:rsid w:val="00E6137E"/>
    <w:rsid w:val="00E64647"/>
    <w:rsid w:val="00E7429E"/>
    <w:rsid w:val="00E742AA"/>
    <w:rsid w:val="00E80222"/>
    <w:rsid w:val="00E866D6"/>
    <w:rsid w:val="00E9089C"/>
    <w:rsid w:val="00EA0FF6"/>
    <w:rsid w:val="00EA28B7"/>
    <w:rsid w:val="00EB0FEA"/>
    <w:rsid w:val="00EB13A1"/>
    <w:rsid w:val="00EB1EE8"/>
    <w:rsid w:val="00EB47DC"/>
    <w:rsid w:val="00EB4E6A"/>
    <w:rsid w:val="00EC2190"/>
    <w:rsid w:val="00EC23E6"/>
    <w:rsid w:val="00EC364A"/>
    <w:rsid w:val="00EC3683"/>
    <w:rsid w:val="00EC7CCF"/>
    <w:rsid w:val="00EE502F"/>
    <w:rsid w:val="00EE51FB"/>
    <w:rsid w:val="00EF042F"/>
    <w:rsid w:val="00EF3C3C"/>
    <w:rsid w:val="00EF75C7"/>
    <w:rsid w:val="00F02083"/>
    <w:rsid w:val="00F02FD3"/>
    <w:rsid w:val="00F112BA"/>
    <w:rsid w:val="00F152A8"/>
    <w:rsid w:val="00F1616D"/>
    <w:rsid w:val="00F16217"/>
    <w:rsid w:val="00F166AF"/>
    <w:rsid w:val="00F173C9"/>
    <w:rsid w:val="00F20DDB"/>
    <w:rsid w:val="00F21E77"/>
    <w:rsid w:val="00F25AF2"/>
    <w:rsid w:val="00F26256"/>
    <w:rsid w:val="00F26E48"/>
    <w:rsid w:val="00F27FC1"/>
    <w:rsid w:val="00F32CCB"/>
    <w:rsid w:val="00F36D0F"/>
    <w:rsid w:val="00F3786E"/>
    <w:rsid w:val="00F37B3C"/>
    <w:rsid w:val="00F40431"/>
    <w:rsid w:val="00F4048C"/>
    <w:rsid w:val="00F41DDD"/>
    <w:rsid w:val="00F44C6D"/>
    <w:rsid w:val="00F514E7"/>
    <w:rsid w:val="00F51635"/>
    <w:rsid w:val="00F53595"/>
    <w:rsid w:val="00F609B7"/>
    <w:rsid w:val="00F63C0A"/>
    <w:rsid w:val="00F711AA"/>
    <w:rsid w:val="00F714AB"/>
    <w:rsid w:val="00F729F8"/>
    <w:rsid w:val="00F75D32"/>
    <w:rsid w:val="00F81E14"/>
    <w:rsid w:val="00F84B81"/>
    <w:rsid w:val="00F86379"/>
    <w:rsid w:val="00F8642E"/>
    <w:rsid w:val="00FA58F8"/>
    <w:rsid w:val="00FA7FB8"/>
    <w:rsid w:val="00FB2999"/>
    <w:rsid w:val="00FB40F5"/>
    <w:rsid w:val="00FC23A3"/>
    <w:rsid w:val="00FC321C"/>
    <w:rsid w:val="00FC6D5D"/>
    <w:rsid w:val="00FD5B29"/>
    <w:rsid w:val="00FE5032"/>
    <w:rsid w:val="00FE756D"/>
    <w:rsid w:val="00FF4306"/>
    <w:rsid w:val="00FF5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A64DE"/>
  <w15:chartTrackingRefBased/>
  <w15:docId w15:val="{E3648674-847B-4A76-927D-0FE783B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F33"/>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character" w:customStyle="1" w:styleId="SingleTxtGChar">
    <w:name w:val="_ Single Txt_G Char"/>
    <w:link w:val="SingleTxtG"/>
    <w:locked/>
    <w:rsid w:val="00A12344"/>
    <w:rPr>
      <w:lang w:val="en-GB" w:eastAsia="en-US"/>
    </w:rPr>
  </w:style>
  <w:style w:type="paragraph" w:styleId="ListParagraph">
    <w:name w:val="List Paragraph"/>
    <w:basedOn w:val="Normal"/>
    <w:uiPriority w:val="34"/>
    <w:qFormat/>
    <w:rsid w:val="00D27ABB"/>
    <w:pPr>
      <w:suppressAutoHyphens w:val="0"/>
      <w:autoSpaceDE w:val="0"/>
      <w:autoSpaceDN w:val="0"/>
      <w:adjustRightInd w:val="0"/>
      <w:spacing w:line="240" w:lineRule="auto"/>
    </w:pPr>
    <w:rPr>
      <w:sz w:val="24"/>
      <w:szCs w:val="24"/>
      <w:lang w:val="fr-FR" w:eastAsia="fr-FR"/>
    </w:rPr>
  </w:style>
  <w:style w:type="paragraph" w:customStyle="1" w:styleId="Default">
    <w:name w:val="Default"/>
    <w:rsid w:val="006A68EE"/>
    <w:pPr>
      <w:autoSpaceDE w:val="0"/>
      <w:autoSpaceDN w:val="0"/>
      <w:adjustRightInd w:val="0"/>
    </w:pPr>
    <w:rPr>
      <w:color w:val="000000"/>
      <w:sz w:val="24"/>
      <w:szCs w:val="24"/>
      <w:lang w:val="de-DE" w:eastAsia="de-DE"/>
    </w:rPr>
  </w:style>
  <w:style w:type="character" w:customStyle="1" w:styleId="FooterChar">
    <w:name w:val="Footer Char"/>
    <w:aliases w:val="3_G Char"/>
    <w:link w:val="Footer"/>
    <w:uiPriority w:val="99"/>
    <w:rsid w:val="006A68EE"/>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C817-95BB-4E37-B91A-6C052D2C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1336</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180328 ECE-TRANS-WP15-AC2-2018-XX v1_France.doc</vt:lpstr>
      <vt:lpstr>180328 ECE-TRANS-WP15-AC2-2018-XX v1_France.doc</vt:lpstr>
      <vt:lpstr>ECE-TRANS-WP15-AC2-2016-XY.doc</vt:lpstr>
    </vt:vector>
  </TitlesOfParts>
  <Company>MEDDE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 ECE-TRANS-WP15-AC2-2018-XX v1_France.doc</dc:title>
  <dc:subject/>
  <dc:creator>Pierre Dufour</dc:creator>
  <cp:keywords/>
  <cp:lastModifiedBy>Lucille Caillot</cp:lastModifiedBy>
  <cp:revision>5</cp:revision>
  <cp:lastPrinted>2020-01-23T16:46:00Z</cp:lastPrinted>
  <dcterms:created xsi:type="dcterms:W3CDTF">2020-01-23T16:58:00Z</dcterms:created>
  <dcterms:modified xsi:type="dcterms:W3CDTF">2020-01-24T08:03:00Z</dcterms:modified>
</cp:coreProperties>
</file>