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30C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30C2D" w:rsidP="00A30C2D">
            <w:pPr>
              <w:jc w:val="right"/>
            </w:pPr>
            <w:r w:rsidRPr="00A30C2D">
              <w:rPr>
                <w:sz w:val="40"/>
              </w:rPr>
              <w:t>ECE</w:t>
            </w:r>
            <w:r>
              <w:t>/TRANS/WP.29/GRVA/2019/11</w:t>
            </w:r>
          </w:p>
        </w:tc>
      </w:tr>
      <w:tr w:rsidR="002D5AAC" w:rsidRPr="001162D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30C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30C2D" w:rsidRDefault="00A30C2D" w:rsidP="00A30C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A30C2D" w:rsidRDefault="00A30C2D" w:rsidP="00A30C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30C2D" w:rsidRPr="008D53B6" w:rsidRDefault="00A30C2D" w:rsidP="00A30C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30C2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D09B8" w:rsidRPr="00BD09B8" w:rsidRDefault="00BD09B8" w:rsidP="00BD09B8">
      <w:pPr>
        <w:spacing w:before="120"/>
        <w:rPr>
          <w:sz w:val="28"/>
          <w:szCs w:val="28"/>
        </w:rPr>
      </w:pPr>
      <w:r w:rsidRPr="00BD09B8">
        <w:rPr>
          <w:sz w:val="28"/>
          <w:szCs w:val="28"/>
        </w:rPr>
        <w:t>Комитет по внутреннему транспорту</w:t>
      </w:r>
    </w:p>
    <w:p w:rsidR="00BD09B8" w:rsidRPr="00BD09B8" w:rsidRDefault="00BD09B8" w:rsidP="00BD09B8">
      <w:pPr>
        <w:spacing w:before="120"/>
        <w:rPr>
          <w:b/>
          <w:sz w:val="24"/>
          <w:szCs w:val="24"/>
        </w:rPr>
      </w:pPr>
      <w:r w:rsidRPr="00BD09B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D09B8">
        <w:rPr>
          <w:b/>
          <w:bCs/>
          <w:sz w:val="24"/>
          <w:szCs w:val="24"/>
        </w:rPr>
        <w:br/>
        <w:t>в области транспортных средств</w:t>
      </w:r>
    </w:p>
    <w:p w:rsidR="00BD09B8" w:rsidRPr="003B1B87" w:rsidRDefault="00BD09B8" w:rsidP="00BD09B8">
      <w:pPr>
        <w:spacing w:before="120"/>
        <w:rPr>
          <w:b/>
        </w:rPr>
      </w:pPr>
      <w:bookmarkStart w:id="1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r w:rsidRPr="003B1B87">
        <w:rPr>
          <w:rStyle w:val="FootnoteReference"/>
          <w:vertAlign w:val="baseline"/>
        </w:rPr>
        <w:footnoteReference w:customMarkFollows="1" w:id="1"/>
        <w:t>*</w:t>
      </w:r>
      <w:bookmarkEnd w:id="1"/>
    </w:p>
    <w:p w:rsidR="00BD09B8" w:rsidRPr="000B53F2" w:rsidRDefault="00BD09B8" w:rsidP="00BD09B8">
      <w:pPr>
        <w:spacing w:before="120"/>
        <w:rPr>
          <w:b/>
        </w:rPr>
      </w:pPr>
      <w:r>
        <w:rPr>
          <w:b/>
          <w:bCs/>
        </w:rPr>
        <w:t>Вторая сессия</w:t>
      </w:r>
    </w:p>
    <w:p w:rsidR="00BD09B8" w:rsidRPr="000B53F2" w:rsidRDefault="00BD09B8" w:rsidP="00BD09B8">
      <w:r>
        <w:t>Женева, 28 января – 1 февраля 2019 года</w:t>
      </w:r>
    </w:p>
    <w:p w:rsidR="00BD09B8" w:rsidRPr="000B53F2" w:rsidRDefault="00BD09B8" w:rsidP="00BD09B8">
      <w:bookmarkStart w:id="2" w:name="OLE_LINK2"/>
      <w:r>
        <w:t>Пункт 12 b) предварительной повестки дня</w:t>
      </w:r>
    </w:p>
    <w:p w:rsidR="00BD09B8" w:rsidRPr="000B53F2" w:rsidRDefault="00BD09B8" w:rsidP="00BD09B8">
      <w:pPr>
        <w:rPr>
          <w:b/>
        </w:rPr>
      </w:pPr>
      <w:r>
        <w:rPr>
          <w:b/>
          <w:bCs/>
        </w:rPr>
        <w:t>Пересмотр 3 Соглашения 1958 года:</w:t>
      </w:r>
    </w:p>
    <w:p w:rsidR="00BD09B8" w:rsidRPr="000B53F2" w:rsidRDefault="00BD09B8" w:rsidP="00BD09B8">
      <w:pPr>
        <w:rPr>
          <w:b/>
        </w:rPr>
      </w:pPr>
      <w:r>
        <w:rPr>
          <w:b/>
          <w:bCs/>
        </w:rPr>
        <w:t xml:space="preserve">Международное официальное утверждение типа </w:t>
      </w:r>
      <w:r>
        <w:rPr>
          <w:b/>
          <w:bCs/>
        </w:rPr>
        <w:br/>
        <w:t>комплектного транспортного средства</w:t>
      </w:r>
    </w:p>
    <w:p w:rsidR="00BD09B8" w:rsidRPr="000B53F2" w:rsidRDefault="00BD09B8" w:rsidP="00BD09B8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02 к Правилам № 90 ООН (тормозные накладки, колодки, диски и барабаны)</w:t>
      </w:r>
      <w:bookmarkEnd w:id="2"/>
    </w:p>
    <w:p w:rsidR="00BD09B8" w:rsidRPr="000B53F2" w:rsidRDefault="00BD09B8" w:rsidP="00BD09B8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Российской Федерации</w:t>
      </w:r>
      <w:r w:rsidRPr="00BD09B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BD09B8" w:rsidRPr="00987C67" w:rsidRDefault="00BD09B8" w:rsidP="00BD09B8">
      <w:pPr>
        <w:pStyle w:val="SingleTxtG"/>
      </w:pPr>
      <w:r>
        <w:tab/>
      </w:r>
      <w:r>
        <w:tab/>
        <w:t xml:space="preserve">Настоящее предложение нацелено на согласование положений </w:t>
      </w:r>
      <w:r>
        <w:br/>
        <w:t xml:space="preserve">Правил № 90 ООН, касающихся номеров и маркировки официального утверждения, с положениями приложения 4 к Соглашению 1958 года, с учетом обеспокоенности, высказанной неофициальной рабочей группой по международному официальному утверждению типа комплектного транспортного средства (НРГ по МОУТКТС) </w:t>
      </w:r>
      <w:r>
        <w:br/>
        <w:t>на 175-й сессии WP.29 (ECE/TRANS/WP.29/1139, пункт 67). В его основу положен неофициальный документ GRVA-01-15. Изменения выделены жирным шрифтом в случае новых элементов или зачеркиванием в случае исключенных элементов.</w:t>
      </w:r>
    </w:p>
    <w:p w:rsidR="00BD09B8" w:rsidRPr="00987C67" w:rsidRDefault="00BD09B8" w:rsidP="009772B5">
      <w:pPr>
        <w:tabs>
          <w:tab w:val="left" w:pos="567"/>
          <w:tab w:val="left" w:pos="1701"/>
          <w:tab w:val="left" w:pos="2268"/>
        </w:tabs>
        <w:suppressAutoHyphens w:val="0"/>
        <w:spacing w:line="240" w:lineRule="auto"/>
      </w:pPr>
      <w:r w:rsidRPr="00987C67">
        <w:br w:type="page"/>
      </w:r>
    </w:p>
    <w:p w:rsidR="00BD09B8" w:rsidRPr="000B53F2" w:rsidRDefault="00BD09B8" w:rsidP="00BD09B8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BD09B8" w:rsidRPr="000B53F2" w:rsidRDefault="00BD09B8" w:rsidP="00BD09B8">
      <w:pPr>
        <w:pStyle w:val="SingleTxtG"/>
      </w:pPr>
      <w:r w:rsidRPr="00F81CA4">
        <w:rPr>
          <w:iCs/>
        </w:rPr>
        <w:t>[</w:t>
      </w:r>
      <w:r>
        <w:rPr>
          <w:i/>
          <w:iCs/>
        </w:rPr>
        <w:t>Пункт 2 («Определения»),</w:t>
      </w:r>
      <w:r>
        <w:t xml:space="preserve"> включить новые пункты 2.1.4 и 2.1.5 следующего содержания:</w:t>
      </w:r>
    </w:p>
    <w:p w:rsidR="00BD09B8" w:rsidRPr="00912EDA" w:rsidRDefault="00BD09B8" w:rsidP="00BD09B8">
      <w:pPr>
        <w:pStyle w:val="SingleTxtG"/>
        <w:spacing w:after="100"/>
        <w:ind w:left="2268" w:hanging="1134"/>
        <w:rPr>
          <w:b/>
          <w:bCs/>
        </w:rPr>
      </w:pPr>
      <w:r w:rsidRPr="00BD09B8">
        <w:rPr>
          <w:bCs/>
        </w:rPr>
        <w:t>«</w:t>
      </w:r>
      <w:r>
        <w:rPr>
          <w:b/>
          <w:bCs/>
        </w:rPr>
        <w:t>2.1.4</w:t>
      </w:r>
      <w:r>
        <w:tab/>
      </w:r>
      <w:r w:rsidR="003B1B87" w:rsidRPr="003B1B87">
        <w:rPr>
          <w:b/>
        </w:rPr>
        <w:t>"</w:t>
      </w:r>
      <w:r>
        <w:rPr>
          <w:b/>
          <w:bCs/>
          <w:i/>
          <w:iCs/>
        </w:rPr>
        <w:t>Номер официального утверждения</w:t>
      </w:r>
      <w:r w:rsidR="003B1B87" w:rsidRPr="003B1B87">
        <w:rPr>
          <w:b/>
          <w:bCs/>
          <w:iCs/>
        </w:rPr>
        <w:t>"</w:t>
      </w:r>
      <w:r>
        <w:rPr>
          <w:b/>
          <w:bCs/>
        </w:rPr>
        <w:t xml:space="preserve"> означает номер, присвоенный Договаривающейся стороной данному типу изделия, в формате, соответствующем приложению 4</w:t>
      </w:r>
      <w:r w:rsidR="001B4D62">
        <w:rPr>
          <w:b/>
          <w:bCs/>
        </w:rPr>
        <w:t xml:space="preserve"> к пересмотру 3 Соглашения 1958 </w:t>
      </w:r>
      <w:r>
        <w:rPr>
          <w:b/>
          <w:bCs/>
        </w:rPr>
        <w:t>года.</w:t>
      </w:r>
    </w:p>
    <w:p w:rsidR="00BD09B8" w:rsidRPr="000B53F2" w:rsidRDefault="00BD09B8" w:rsidP="00BD09B8">
      <w:pPr>
        <w:pStyle w:val="SingleTxtG"/>
        <w:spacing w:after="100"/>
        <w:ind w:left="2268" w:hanging="1134"/>
        <w:rPr>
          <w:b/>
          <w:bCs/>
        </w:rPr>
      </w:pPr>
      <w:r>
        <w:rPr>
          <w:b/>
          <w:bCs/>
        </w:rPr>
        <w:t>2.1.5</w:t>
      </w:r>
      <w:r>
        <w:tab/>
      </w:r>
      <w:r w:rsidR="003B1B87" w:rsidRPr="003B1B87">
        <w:rPr>
          <w:b/>
          <w:bCs/>
          <w:iCs/>
        </w:rPr>
        <w:t>"</w:t>
      </w:r>
      <w:r>
        <w:rPr>
          <w:b/>
          <w:bCs/>
          <w:i/>
          <w:iCs/>
        </w:rPr>
        <w:t>Код официального утверждения</w:t>
      </w:r>
      <w:r w:rsidR="003B1B87" w:rsidRPr="003B1B87">
        <w:rPr>
          <w:b/>
          <w:bCs/>
          <w:iCs/>
        </w:rPr>
        <w:t>"</w:t>
      </w:r>
      <w:r>
        <w:rPr>
          <w:b/>
          <w:bCs/>
        </w:rPr>
        <w:t xml:space="preserve"> означает номер, присвоенный Договаривающейся стороной данному типу изделия, в формате, соответствующем пункту 4.2, и используемый в качестве знака официального утверждения на этом изделии</w:t>
      </w:r>
      <w:r w:rsidRPr="00BD09B8">
        <w:rPr>
          <w:bCs/>
        </w:rPr>
        <w:t>»</w:t>
      </w:r>
      <w:r w:rsidRPr="007976CF">
        <w:rPr>
          <w:bCs/>
        </w:rPr>
        <w:t>.</w:t>
      </w:r>
      <w:r>
        <w:t>]</w:t>
      </w:r>
    </w:p>
    <w:p w:rsidR="00BD09B8" w:rsidRPr="000B53F2" w:rsidRDefault="00BD09B8" w:rsidP="00BD09B8">
      <w:pPr>
        <w:pStyle w:val="SingleTxtG"/>
      </w:pPr>
      <w:r>
        <w:rPr>
          <w:i/>
          <w:iCs/>
        </w:rPr>
        <w:t>Пункт 4</w:t>
      </w:r>
      <w:r>
        <w:t xml:space="preserve"> изменить следующим образом:</w:t>
      </w:r>
    </w:p>
    <w:p w:rsidR="00BD09B8" w:rsidRPr="000B53F2" w:rsidRDefault="00BD09B8" w:rsidP="00BD09B8">
      <w:pPr>
        <w:pStyle w:val="HChG"/>
        <w:spacing w:before="280"/>
        <w:ind w:left="2268"/>
      </w:pPr>
      <w:r w:rsidRPr="00BD09B8">
        <w:rPr>
          <w:b w:val="0"/>
          <w:bCs/>
          <w:sz w:val="20"/>
        </w:rPr>
        <w:t>«</w:t>
      </w:r>
      <w:r>
        <w:rPr>
          <w:bCs/>
        </w:rPr>
        <w:t>4.</w:t>
      </w:r>
      <w:r>
        <w:tab/>
      </w:r>
      <w:r>
        <w:rPr>
          <w:bCs/>
        </w:rPr>
        <w:t>Официальное утверждение</w:t>
      </w:r>
    </w:p>
    <w:p w:rsidR="00BD09B8" w:rsidRPr="000B53F2" w:rsidRDefault="00BD09B8" w:rsidP="00BD09B8">
      <w:pPr>
        <w:pStyle w:val="SingleTxtG"/>
        <w:spacing w:after="100"/>
        <w:ind w:left="2268" w:hanging="1134"/>
      </w:pPr>
      <w:r>
        <w:t>4.1</w:t>
      </w:r>
      <w:r>
        <w:tab/>
        <w:t>Если сменная деталь, представленная на официальное утверждение в соответствии с настоящими Правилами, отвечает требованиям пункта 5 ниже, то данный тип сменной детали официально утверждается.</w:t>
      </w:r>
    </w:p>
    <w:p w:rsidR="00BD09B8" w:rsidRPr="000B53F2" w:rsidRDefault="00BD09B8" w:rsidP="00BD09B8">
      <w:pPr>
        <w:pStyle w:val="SingleTxtG"/>
        <w:spacing w:after="100"/>
        <w:ind w:left="2268" w:hanging="1134"/>
      </w:pPr>
      <w:r>
        <w:t>4.1.1</w:t>
      </w:r>
      <w:r>
        <w:tab/>
        <w:t>В случае сменных тормозных накладок в сборе для транспортных средств категории L с комбинированной торм</w:t>
      </w:r>
      <w:r w:rsidR="001B4D62">
        <w:t>озной системой по смыслу пункта </w:t>
      </w:r>
      <w:r>
        <w:t>2.9 Правил № 78 официальное утверждение должно ограничиваться набором (наборами) тормозных накладок в сборе на осях транспортного средства, испытанного в соответствии с предписаниями приложения 7 к настоящим Правилам.</w:t>
      </w:r>
    </w:p>
    <w:p w:rsidR="00BD09B8" w:rsidRPr="000B53F2" w:rsidRDefault="00BD09B8" w:rsidP="00BD09B8">
      <w:pPr>
        <w:pStyle w:val="SingleTxtG"/>
        <w:spacing w:after="100"/>
        <w:ind w:left="2268" w:hanging="1134"/>
      </w:pPr>
      <w:r>
        <w:t>4.2</w:t>
      </w:r>
      <w:r>
        <w:tab/>
        <w:t xml:space="preserve">Каждой официально утвержденной сменной детали присваивают номер официального утверждения </w:t>
      </w:r>
      <w:r>
        <w:rPr>
          <w:b/>
          <w:bCs/>
        </w:rPr>
        <w:t>в соответствии с приложением</w:t>
      </w:r>
      <w:r>
        <w:rPr>
          <w:b/>
          <w:bCs/>
          <w:lang w:val="en-US"/>
        </w:rPr>
        <w:t> </w:t>
      </w:r>
      <w:r>
        <w:rPr>
          <w:b/>
          <w:bCs/>
        </w:rPr>
        <w:t>4 к</w:t>
      </w:r>
      <w:r w:rsidRPr="00987C67">
        <w:rPr>
          <w:b/>
          <w:bCs/>
        </w:rPr>
        <w:t xml:space="preserve"> </w:t>
      </w:r>
      <w:r>
        <w:rPr>
          <w:b/>
          <w:bCs/>
        </w:rPr>
        <w:t>пересмотру 3 Правил 1958 года, а также код официального утверждения</w:t>
      </w:r>
      <w:r>
        <w:t>, состоящий из четырех групп цифр:</w:t>
      </w:r>
    </w:p>
    <w:p w:rsidR="00BD09B8" w:rsidRPr="000B53F2" w:rsidRDefault="00BD09B8" w:rsidP="00BD09B8">
      <w:pPr>
        <w:pStyle w:val="SingleTxtG"/>
      </w:pPr>
      <w:r>
        <w:t>4.2.1</w:t>
      </w:r>
      <w:r>
        <w:tab/>
      </w:r>
      <w:r>
        <w:tab/>
        <w:t>...</w:t>
      </w:r>
    </w:p>
    <w:p w:rsidR="00BD09B8" w:rsidRPr="000B53F2" w:rsidRDefault="00BD09B8" w:rsidP="00BD09B8">
      <w:pPr>
        <w:pStyle w:val="SingleTxtG"/>
        <w:ind w:left="2268" w:hanging="1134"/>
      </w:pPr>
      <w:r>
        <w:t>4.3</w:t>
      </w:r>
      <w:r>
        <w:tab/>
        <w:t xml:space="preserve">Одна и та же Договаривающаяся сторона не может присвоить этот номер </w:t>
      </w:r>
      <w:r>
        <w:rPr>
          <w:b/>
          <w:bCs/>
        </w:rPr>
        <w:t xml:space="preserve">официального утверждения и/или этот код официального утверждения </w:t>
      </w:r>
      <w:r>
        <w:t xml:space="preserve">другому типу сменной детали. Один и тот же номер официального утверждения типа может охватывать использование данной сменной детали на ряде различных типов транспортных средств. </w:t>
      </w:r>
    </w:p>
    <w:p w:rsidR="00BD09B8" w:rsidRPr="000B53F2" w:rsidRDefault="00BD09B8" w:rsidP="00BD09B8">
      <w:pPr>
        <w:pStyle w:val="SingleTxtG"/>
        <w:ind w:left="2268" w:hanging="1134"/>
      </w:pPr>
      <w:r>
        <w:t>4.4</w:t>
      </w:r>
      <w:r>
        <w:tab/>
        <w:t>Стороны Соглашения 1958 года, применяющие настоящие Правила, уведомляются об официальном утверждении, распространении официального утверждения, отказе в официальном утверждении, отмене официального утверждения или окончательном прекращении производства типа сменной детали на основании настоящих Правил посредством карточки, соответствующей образцу, приведенному в приложении 1 к настоящим Правилам.</w:t>
      </w:r>
    </w:p>
    <w:p w:rsidR="00BD09B8" w:rsidRPr="000B53F2" w:rsidRDefault="00BD09B8" w:rsidP="00BD09B8">
      <w:pPr>
        <w:pStyle w:val="SingleTxtG"/>
        <w:ind w:left="2268" w:hanging="1134"/>
      </w:pPr>
      <w:r>
        <w:t>4.5</w:t>
      </w:r>
      <w:r>
        <w:tab/>
        <w:t>На каждой сменной детали, официально утвержденной на основании настоящих Правил, на видном и легкодоступном месте проставляется международный знак официального утверждения, состоящий из:</w:t>
      </w:r>
    </w:p>
    <w:p w:rsidR="00BD09B8" w:rsidRPr="000B53F2" w:rsidRDefault="00BD09B8" w:rsidP="00BD09B8">
      <w:pPr>
        <w:pStyle w:val="SingleTxtG"/>
        <w:ind w:left="2268" w:hanging="1134"/>
      </w:pPr>
      <w:r>
        <w:t>4.5.1</w:t>
      </w:r>
      <w:r>
        <w:tab/>
        <w:t>круга с проставленной в нем буквой Е, за которой следует отличительный номер страны, предоставившей официальное утверждение</w:t>
      </w:r>
      <w:r w:rsidRPr="001B4D62">
        <w:rPr>
          <w:sz w:val="18"/>
          <w:szCs w:val="18"/>
          <w:vertAlign w:val="superscript"/>
        </w:rPr>
        <w:t>3</w:t>
      </w:r>
      <w:r>
        <w:t>;</w:t>
      </w:r>
    </w:p>
    <w:p w:rsidR="00BD09B8" w:rsidRPr="000B53F2" w:rsidRDefault="00BD09B8" w:rsidP="00BD09B8">
      <w:pPr>
        <w:pStyle w:val="SingleTxtG"/>
        <w:ind w:left="2268" w:hanging="1134"/>
        <w:rPr>
          <w:spacing w:val="-4"/>
        </w:rPr>
      </w:pPr>
      <w:r>
        <w:t>4.5.2</w:t>
      </w:r>
      <w:r>
        <w:tab/>
        <w:t xml:space="preserve">номера настоящих Правил, за которым следует буква R, тире и </w:t>
      </w:r>
      <w:r>
        <w:rPr>
          <w:strike/>
        </w:rPr>
        <w:t>номер</w:t>
      </w:r>
      <w:r>
        <w:t xml:space="preserve"> </w:t>
      </w:r>
      <w:r>
        <w:rPr>
          <w:b/>
          <w:bCs/>
        </w:rPr>
        <w:t xml:space="preserve">код </w:t>
      </w:r>
      <w:r>
        <w:t>официального утверждения, справа от круга, предусмотренного в пункте 4.5.1.</w:t>
      </w:r>
    </w:p>
    <w:p w:rsidR="00BD09B8" w:rsidRPr="000B53F2" w:rsidRDefault="00BD09B8" w:rsidP="00BD09B8">
      <w:pPr>
        <w:pStyle w:val="SingleTxtG"/>
      </w:pPr>
      <w:r>
        <w:t>4.6</w:t>
      </w:r>
      <w:r>
        <w:tab/>
      </w:r>
      <w:r>
        <w:tab/>
        <w:t>...»</w:t>
      </w:r>
    </w:p>
    <w:p w:rsidR="00BD09B8" w:rsidRPr="000B53F2" w:rsidRDefault="00BD09B8" w:rsidP="00BD09B8">
      <w:pPr>
        <w:pStyle w:val="SingleTxtG"/>
        <w:rPr>
          <w:i/>
        </w:rPr>
      </w:pPr>
      <w:r>
        <w:rPr>
          <w:i/>
          <w:iCs/>
        </w:rPr>
        <w:t>(Сноску 3 оставить без изменений).</w:t>
      </w:r>
    </w:p>
    <w:p w:rsidR="00BD09B8" w:rsidRPr="000B53F2" w:rsidRDefault="00BD09B8" w:rsidP="00BD09B8">
      <w:pPr>
        <w:pStyle w:val="SingleTxtG"/>
        <w:keepNext/>
      </w:pPr>
      <w:r>
        <w:rPr>
          <w:i/>
          <w:iCs/>
        </w:rPr>
        <w:lastRenderedPageBreak/>
        <w:t>Пункт 6.2.2 и подпункты (упаковка и маркировка)</w:t>
      </w:r>
      <w:r>
        <w:t xml:space="preserve"> изменить следующим образом:</w:t>
      </w:r>
    </w:p>
    <w:p w:rsidR="00BD09B8" w:rsidRPr="000B53F2" w:rsidRDefault="00BD09B8" w:rsidP="00BD09B8">
      <w:pPr>
        <w:pStyle w:val="SingleTxtG"/>
        <w:keepNext/>
        <w:ind w:left="2268" w:hanging="1134"/>
      </w:pPr>
      <w:r>
        <w:t>«6.2.2</w:t>
      </w:r>
      <w:r>
        <w:tab/>
        <w:t xml:space="preserve">Маркировка </w:t>
      </w:r>
    </w:p>
    <w:p w:rsidR="00BD09B8" w:rsidRPr="000B53F2" w:rsidRDefault="00BD09B8" w:rsidP="00BD09B8">
      <w:pPr>
        <w:pStyle w:val="SingleTxtG"/>
        <w:ind w:left="2268"/>
      </w:pPr>
      <w:r>
        <w:t>На каждый тормозной диск/барабан, официально утвержденный на основании настоящих Правил, должна наноситься нестираемая маркировка, содержащая</w:t>
      </w:r>
      <w:r w:rsidR="003B1B87">
        <w:t xml:space="preserve"> как минимум</w:t>
      </w:r>
      <w:r>
        <w:t xml:space="preserve"> следующую информацию: </w:t>
      </w:r>
    </w:p>
    <w:p w:rsidR="00BD09B8" w:rsidRPr="000B53F2" w:rsidRDefault="00BD09B8" w:rsidP="00BD09B8">
      <w:pPr>
        <w:pStyle w:val="SingleTxtG"/>
        <w:ind w:left="2268" w:hanging="1134"/>
      </w:pPr>
      <w:r>
        <w:t>6.2.2.1</w:t>
      </w:r>
      <w:r>
        <w:tab/>
        <w:t xml:space="preserve">наименование изготовителя или его торговая марка; </w:t>
      </w:r>
    </w:p>
    <w:p w:rsidR="00BD09B8" w:rsidRPr="008A3903" w:rsidRDefault="00BD09B8" w:rsidP="00BD09B8">
      <w:pPr>
        <w:pStyle w:val="SingleTxtG"/>
        <w:ind w:left="2268" w:hanging="1134"/>
      </w:pPr>
      <w:r>
        <w:t>6.2.2.2</w:t>
      </w:r>
      <w:r>
        <w:tab/>
      </w:r>
      <w:r>
        <w:rPr>
          <w:strike/>
        </w:rPr>
        <w:t>номер</w:t>
      </w:r>
      <w:r>
        <w:t xml:space="preserve"> </w:t>
      </w:r>
      <w:r>
        <w:rPr>
          <w:b/>
          <w:bCs/>
        </w:rPr>
        <w:t xml:space="preserve">код </w:t>
      </w:r>
      <w:r>
        <w:t xml:space="preserve">официального утверждения; </w:t>
      </w:r>
    </w:p>
    <w:p w:rsidR="00BD09B8" w:rsidRPr="008A3903" w:rsidRDefault="00BD09B8" w:rsidP="00BD09B8">
      <w:pPr>
        <w:pStyle w:val="SingleTxtG"/>
        <w:ind w:left="2268" w:hanging="1134"/>
      </w:pPr>
      <w:r>
        <w:t>6.2.2.3</w:t>
      </w:r>
      <w:r>
        <w:tab/>
        <w:t>…»</w:t>
      </w:r>
    </w:p>
    <w:p w:rsidR="00BD09B8" w:rsidRPr="000B53F2" w:rsidRDefault="00BD09B8" w:rsidP="00BD09B8">
      <w:pPr>
        <w:pStyle w:val="SingleTxtG"/>
      </w:pPr>
      <w:r>
        <w:rPr>
          <w:i/>
          <w:iCs/>
        </w:rPr>
        <w:t>Приложение 1А («Сообщение»)</w:t>
      </w:r>
      <w:r>
        <w:t xml:space="preserve"> изменить, включив в него </w:t>
      </w:r>
      <w:r>
        <w:rPr>
          <w:i/>
          <w:iCs/>
        </w:rPr>
        <w:t>две новые сноски 3 и 4</w:t>
      </w:r>
      <w:r>
        <w:t xml:space="preserve"> следующего содержания:</w:t>
      </w:r>
    </w:p>
    <w:p w:rsidR="00BD09B8" w:rsidRPr="000B53F2" w:rsidRDefault="00BD09B8" w:rsidP="00BD09B8">
      <w:pPr>
        <w:pStyle w:val="HChG"/>
      </w:pPr>
      <w:r>
        <w:tab/>
      </w:r>
      <w:r>
        <w:tab/>
      </w:r>
      <w:r w:rsidRPr="00BD09B8">
        <w:rPr>
          <w:b w:val="0"/>
          <w:sz w:val="20"/>
        </w:rPr>
        <w:t>«</w:t>
      </w:r>
      <w:r>
        <w:rPr>
          <w:bCs/>
        </w:rPr>
        <w:t>Приложение 1A</w:t>
      </w:r>
    </w:p>
    <w:p w:rsidR="00BD09B8" w:rsidRPr="000B53F2" w:rsidRDefault="00BD09B8" w:rsidP="00BD09B8">
      <w:pPr>
        <w:pStyle w:val="HChG"/>
        <w:spacing w:after="120"/>
      </w:pPr>
      <w:r>
        <w:tab/>
      </w:r>
      <w:r>
        <w:tab/>
      </w:r>
      <w:r>
        <w:rPr>
          <w:bCs/>
        </w:rPr>
        <w:t>Сообщение</w:t>
      </w:r>
    </w:p>
    <w:p w:rsidR="00BD09B8" w:rsidRPr="000B53F2" w:rsidRDefault="00BD09B8" w:rsidP="00BD09B8">
      <w:pPr>
        <w:pStyle w:val="SingleTxtG"/>
      </w:pPr>
      <w:r>
        <w:t>(максимальный формат: A4 (210 x 297 мм))</w:t>
      </w:r>
    </w:p>
    <w:p w:rsidR="00BD09B8" w:rsidRPr="00734DE5" w:rsidRDefault="00BD09B8" w:rsidP="009772B5">
      <w:pPr>
        <w:pStyle w:val="SingleTxt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8CBE1" wp14:editId="7DE23167">
                <wp:simplePos x="0" y="0"/>
                <wp:positionH relativeFrom="column">
                  <wp:posOffset>2118476</wp:posOffset>
                </wp:positionH>
                <wp:positionV relativeFrom="paragraph">
                  <wp:posOffset>14437</wp:posOffset>
                </wp:positionV>
                <wp:extent cx="3427597" cy="662305"/>
                <wp:effectExtent l="0" t="0" r="190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597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B8" w:rsidRPr="00A128E8" w:rsidRDefault="00BD09B8" w:rsidP="00BD09B8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</w:pPr>
                            <w:r>
                              <w:t>направленное:</w:t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:rsidR="00BD09B8" w:rsidRDefault="009772B5" w:rsidP="003B1B87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1701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9772B5" w:rsidRDefault="009772B5" w:rsidP="009772B5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3B1B87" w:rsidRDefault="003B1B87" w:rsidP="009772B5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C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1.15pt;width:269.9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S4eg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" stroked="f">
                <v:textbox inset="0,0,0,0">
                  <w:txbxContent>
                    <w:p w:rsidR="00BD09B8" w:rsidRPr="00A128E8" w:rsidRDefault="00BD09B8" w:rsidP="00BD09B8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</w:pPr>
                      <w:r>
                        <w:t>направленное:</w:t>
                      </w:r>
                      <w:r>
                        <w:tab/>
                        <w:t>Название административного органа:</w:t>
                      </w:r>
                    </w:p>
                    <w:p w:rsidR="00BD09B8" w:rsidRDefault="009772B5" w:rsidP="003B1B87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1701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:rsidR="009772B5" w:rsidRDefault="009772B5" w:rsidP="009772B5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  <w:p w:rsidR="003B1B87" w:rsidRDefault="003B1B87" w:rsidP="009772B5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B53F2"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E453C" wp14:editId="12030E1A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17500" cy="342900"/>
                <wp:effectExtent l="5715" t="13335" r="1016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B8" w:rsidRPr="00A859C3" w:rsidRDefault="00BD09B8" w:rsidP="00BD09B8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453C" id="Text Box 3" o:spid="_x0000_s1027" type="#_x0000_t202" style="position:absolute;left:0;text-align:left;margin-left:105pt;margin-top:21pt;width: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" strokecolor="white">
                <v:textbox>
                  <w:txbxContent>
                    <w:p w:rsidR="00BD09B8" w:rsidRPr="00A859C3" w:rsidRDefault="00BD09B8" w:rsidP="00BD09B8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A40C63A" wp14:editId="42015D30">
            <wp:extent cx="1069975" cy="1009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B8" w:rsidRPr="000B53F2" w:rsidRDefault="00BD09B8" w:rsidP="009772B5">
      <w:pPr>
        <w:pStyle w:val="SingleTxtG"/>
        <w:tabs>
          <w:tab w:val="left" w:pos="2410"/>
        </w:tabs>
        <w:spacing w:after="0"/>
      </w:pPr>
      <w:r>
        <w:t>касающееся</w:t>
      </w:r>
      <w:r w:rsidRPr="009772B5">
        <w:rPr>
          <w:sz w:val="18"/>
          <w:szCs w:val="18"/>
          <w:vertAlign w:val="superscript"/>
        </w:rPr>
        <w:t>2</w:t>
      </w:r>
      <w:r w:rsidR="009772B5">
        <w:t>:</w:t>
      </w:r>
      <w:r w:rsidR="009772B5">
        <w:tab/>
      </w:r>
      <w:r>
        <w:t>официального утверждения</w:t>
      </w:r>
    </w:p>
    <w:p w:rsidR="00BD09B8" w:rsidRPr="000B53F2" w:rsidRDefault="009772B5" w:rsidP="009772B5">
      <w:pPr>
        <w:pStyle w:val="SingleTxtG"/>
        <w:tabs>
          <w:tab w:val="left" w:pos="2408"/>
        </w:tabs>
        <w:spacing w:after="0"/>
      </w:pPr>
      <w:r>
        <w:tab/>
      </w:r>
      <w:r w:rsidR="00BD09B8">
        <w:t>распространения официального утверждения</w:t>
      </w:r>
    </w:p>
    <w:p w:rsidR="00BD09B8" w:rsidRPr="000B53F2" w:rsidRDefault="009772B5" w:rsidP="009772B5">
      <w:pPr>
        <w:pStyle w:val="SingleTxtG"/>
        <w:tabs>
          <w:tab w:val="left" w:pos="2410"/>
        </w:tabs>
        <w:spacing w:after="0"/>
      </w:pPr>
      <w:r>
        <w:tab/>
      </w:r>
      <w:r w:rsidR="00BD09B8">
        <w:t>отказа в официальном утверждении</w:t>
      </w:r>
    </w:p>
    <w:p w:rsidR="00BD09B8" w:rsidRPr="000B53F2" w:rsidRDefault="009772B5" w:rsidP="009772B5">
      <w:pPr>
        <w:pStyle w:val="SingleTxtG"/>
        <w:tabs>
          <w:tab w:val="left" w:pos="2410"/>
        </w:tabs>
        <w:spacing w:after="0"/>
      </w:pPr>
      <w:r>
        <w:tab/>
      </w:r>
      <w:r w:rsidR="00BD09B8">
        <w:t>отмены официального утверждения</w:t>
      </w:r>
    </w:p>
    <w:p w:rsidR="00BD09B8" w:rsidRPr="000B53F2" w:rsidRDefault="009772B5" w:rsidP="009772B5">
      <w:pPr>
        <w:pStyle w:val="SingleTxtG"/>
        <w:tabs>
          <w:tab w:val="left" w:pos="2410"/>
        </w:tabs>
        <w:spacing w:after="240"/>
      </w:pPr>
      <w:r>
        <w:tab/>
      </w:r>
      <w:r w:rsidR="00BD09B8">
        <w:t>окончательного прекращения производства</w:t>
      </w:r>
    </w:p>
    <w:p w:rsidR="00BD09B8" w:rsidRPr="000B53F2" w:rsidRDefault="00BD09B8" w:rsidP="00AB2461">
      <w:pPr>
        <w:pStyle w:val="SingleTxtG"/>
      </w:pPr>
      <w:r>
        <w:t>сменной тормозной накладки в сборе или сменной тормозной накладки барабанного тормоза на основании Правил № 90.</w:t>
      </w:r>
    </w:p>
    <w:p w:rsidR="009772B5" w:rsidRDefault="00BD09B8" w:rsidP="00AB2461">
      <w:pPr>
        <w:pStyle w:val="SingleTxtG"/>
        <w:tabs>
          <w:tab w:val="left" w:pos="5245"/>
        </w:tabs>
        <w:ind w:left="5614" w:hanging="4466"/>
        <w:rPr>
          <w:b/>
          <w:bCs/>
        </w:rPr>
      </w:pPr>
      <w:r>
        <w:t>Официальное утверждение №</w:t>
      </w:r>
      <w:r w:rsidRPr="009772B5">
        <w:rPr>
          <w:b/>
          <w:bCs/>
          <w:sz w:val="18"/>
          <w:szCs w:val="18"/>
          <w:vertAlign w:val="superscript"/>
        </w:rPr>
        <w:t>3</w:t>
      </w:r>
      <w:r w:rsidR="00722E1F">
        <w:rPr>
          <w:bCs/>
          <w:sz w:val="18"/>
          <w:szCs w:val="18"/>
        </w:rPr>
        <w:t>:</w:t>
      </w:r>
      <w:r>
        <w:t>.......................</w:t>
      </w:r>
      <w:r>
        <w:tab/>
      </w:r>
      <w:r>
        <w:rPr>
          <w:b/>
          <w:bCs/>
        </w:rPr>
        <w:t>Код официального утверждения</w:t>
      </w:r>
      <w:r w:rsidRPr="009772B5">
        <w:rPr>
          <w:b/>
          <w:bCs/>
          <w:sz w:val="18"/>
          <w:szCs w:val="18"/>
          <w:vertAlign w:val="superscript"/>
        </w:rPr>
        <w:t>4</w:t>
      </w:r>
      <w:r>
        <w:rPr>
          <w:b/>
          <w:bCs/>
        </w:rPr>
        <w:t xml:space="preserve"> </w:t>
      </w:r>
    </w:p>
    <w:p w:rsidR="00BD09B8" w:rsidRPr="000B53F2" w:rsidRDefault="009772B5" w:rsidP="009772B5">
      <w:pPr>
        <w:pStyle w:val="SingleTxtG"/>
        <w:tabs>
          <w:tab w:val="left" w:pos="5245"/>
          <w:tab w:val="left" w:pos="6946"/>
        </w:tabs>
        <w:ind w:left="5614" w:hanging="4536"/>
      </w:pPr>
      <w:r>
        <w:rPr>
          <w:b/>
          <w:bCs/>
        </w:rPr>
        <w:tab/>
      </w:r>
      <w:r w:rsidR="00BD09B8">
        <w:rPr>
          <w:strike/>
        </w:rPr>
        <w:t>Распространение</w:t>
      </w:r>
      <w:r>
        <w:rPr>
          <w:strike/>
        </w:rPr>
        <w:t xml:space="preserve"> </w:t>
      </w:r>
      <w:r w:rsidR="00BD09B8">
        <w:rPr>
          <w:strike/>
        </w:rPr>
        <w:t>№</w:t>
      </w:r>
      <w:r>
        <w:t>: ........................</w:t>
      </w:r>
    </w:p>
    <w:p w:rsidR="00BD09B8" w:rsidRPr="000B53F2" w:rsidRDefault="00BD09B8" w:rsidP="00BD09B8">
      <w:pPr>
        <w:pStyle w:val="SingleTxtG"/>
      </w:pPr>
      <w:r>
        <w:t>1.</w:t>
      </w:r>
      <w:r>
        <w:tab/>
        <w:t>...</w:t>
      </w:r>
      <w:r w:rsidR="009772B5">
        <w:t>»</w:t>
      </w:r>
      <w:r w:rsidR="003B1B87">
        <w:t>.</w:t>
      </w:r>
    </w:p>
    <w:p w:rsidR="009772B5" w:rsidRDefault="009772B5" w:rsidP="001B4D62">
      <w:pPr>
        <w:pStyle w:val="SingleTxtG"/>
        <w:tabs>
          <w:tab w:val="left" w:pos="2127"/>
        </w:tabs>
        <w:spacing w:after="60"/>
        <w:ind w:hanging="392"/>
      </w:pPr>
      <w:r>
        <w:t>_______________</w:t>
      </w:r>
    </w:p>
    <w:p w:rsidR="00BD09B8" w:rsidRPr="00AB2461" w:rsidRDefault="00BD09B8" w:rsidP="001B4D62">
      <w:pPr>
        <w:pStyle w:val="SingleTxtG"/>
        <w:tabs>
          <w:tab w:val="left" w:pos="980"/>
        </w:tabs>
        <w:spacing w:after="0" w:line="220" w:lineRule="atLeast"/>
        <w:ind w:left="1265" w:hanging="851"/>
        <w:jc w:val="left"/>
        <w:rPr>
          <w:sz w:val="18"/>
          <w:szCs w:val="18"/>
        </w:rPr>
      </w:pPr>
      <w:r>
        <w:tab/>
      </w:r>
      <w:r w:rsidR="009772B5" w:rsidRPr="00F81CA4">
        <w:rPr>
          <w:sz w:val="18"/>
          <w:szCs w:val="18"/>
        </w:rPr>
        <w:t>«</w:t>
      </w:r>
      <w:r w:rsidRPr="00F81CA4">
        <w:rPr>
          <w:sz w:val="18"/>
          <w:szCs w:val="18"/>
          <w:vertAlign w:val="superscript"/>
        </w:rPr>
        <w:t>1</w:t>
      </w:r>
      <w:r w:rsidRPr="00AB2461">
        <w:rPr>
          <w:sz w:val="18"/>
          <w:szCs w:val="18"/>
        </w:rPr>
        <w:tab/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  <w:p w:rsidR="00BD09B8" w:rsidRPr="00AB2461" w:rsidRDefault="00AB2461" w:rsidP="00AB2461">
      <w:pPr>
        <w:pStyle w:val="FootnoteText"/>
        <w:widowControl w:val="0"/>
        <w:tabs>
          <w:tab w:val="clear" w:pos="1021"/>
          <w:tab w:val="left" w:pos="1078"/>
          <w:tab w:val="left" w:pos="1276"/>
        </w:tabs>
        <w:spacing w:line="220" w:lineRule="atLeast"/>
        <w:rPr>
          <w:szCs w:val="18"/>
        </w:rPr>
      </w:pPr>
      <w:r w:rsidRPr="00AB2461">
        <w:rPr>
          <w:szCs w:val="18"/>
        </w:rPr>
        <w:tab/>
      </w:r>
      <w:r w:rsidR="00BD09B8" w:rsidRPr="00AB2461">
        <w:rPr>
          <w:szCs w:val="18"/>
          <w:vertAlign w:val="superscript"/>
        </w:rPr>
        <w:t>2</w:t>
      </w:r>
      <w:r w:rsidR="00BD09B8" w:rsidRPr="00AB2461">
        <w:rPr>
          <w:szCs w:val="18"/>
        </w:rPr>
        <w:tab/>
        <w:t>Ненужное вычеркнуть.</w:t>
      </w:r>
    </w:p>
    <w:p w:rsidR="00BD09B8" w:rsidRPr="00AB2461" w:rsidRDefault="00BD09B8" w:rsidP="00AB2461">
      <w:pPr>
        <w:pStyle w:val="FootnoteText"/>
        <w:widowControl w:val="0"/>
        <w:tabs>
          <w:tab w:val="clear" w:pos="1021"/>
          <w:tab w:val="right" w:pos="567"/>
          <w:tab w:val="right" w:pos="1134"/>
          <w:tab w:val="left" w:pos="1276"/>
        </w:tabs>
        <w:spacing w:line="220" w:lineRule="atLeast"/>
        <w:rPr>
          <w:szCs w:val="18"/>
        </w:rPr>
      </w:pPr>
      <w:r w:rsidRPr="00AB2461">
        <w:rPr>
          <w:szCs w:val="18"/>
        </w:rPr>
        <w:tab/>
      </w:r>
      <w:r w:rsidR="00AB2461" w:rsidRPr="00AB2461">
        <w:rPr>
          <w:szCs w:val="18"/>
        </w:rPr>
        <w:tab/>
      </w:r>
      <w:r w:rsidRPr="00AB2461">
        <w:rPr>
          <w:b/>
          <w:bCs/>
          <w:szCs w:val="18"/>
          <w:vertAlign w:val="superscript"/>
        </w:rPr>
        <w:t>3</w:t>
      </w:r>
      <w:r w:rsidRPr="00AB2461">
        <w:rPr>
          <w:szCs w:val="18"/>
        </w:rPr>
        <w:tab/>
      </w:r>
      <w:r w:rsidRPr="00AB2461">
        <w:rPr>
          <w:b/>
          <w:bCs/>
          <w:szCs w:val="18"/>
        </w:rPr>
        <w:t>В соответствии с приложением 4 к Соглашению 1958 года.</w:t>
      </w:r>
    </w:p>
    <w:p w:rsidR="00BD09B8" w:rsidRPr="000B53F2" w:rsidRDefault="00BD09B8" w:rsidP="00AB2461">
      <w:pPr>
        <w:pStyle w:val="FootnoteText"/>
        <w:widowControl w:val="0"/>
        <w:tabs>
          <w:tab w:val="clear" w:pos="1021"/>
          <w:tab w:val="right" w:pos="1134"/>
          <w:tab w:val="left" w:pos="1276"/>
        </w:tabs>
        <w:spacing w:line="220" w:lineRule="atLeast"/>
      </w:pPr>
      <w:r w:rsidRPr="00AB2461">
        <w:rPr>
          <w:szCs w:val="18"/>
        </w:rPr>
        <w:tab/>
      </w:r>
      <w:r w:rsidRPr="00AB2461">
        <w:rPr>
          <w:b/>
          <w:bCs/>
          <w:szCs w:val="18"/>
          <w:vertAlign w:val="superscript"/>
        </w:rPr>
        <w:t>4</w:t>
      </w:r>
      <w:r w:rsidR="00AB2461" w:rsidRPr="00AB2461">
        <w:rPr>
          <w:b/>
          <w:bCs/>
          <w:szCs w:val="18"/>
          <w:vertAlign w:val="superscript"/>
        </w:rPr>
        <w:tab/>
      </w:r>
      <w:r w:rsidRPr="00AB2461">
        <w:rPr>
          <w:b/>
          <w:bCs/>
          <w:szCs w:val="18"/>
        </w:rPr>
        <w:t>В соответствии с пунктом 4.2 настоящих Правил</w:t>
      </w:r>
      <w:r w:rsidR="009772B5" w:rsidRPr="00F81CA4">
        <w:rPr>
          <w:bCs/>
          <w:szCs w:val="18"/>
        </w:rPr>
        <w:t>»</w:t>
      </w:r>
      <w:r w:rsidRPr="00F81CA4">
        <w:rPr>
          <w:bCs/>
          <w:szCs w:val="18"/>
        </w:rPr>
        <w:t>.</w:t>
      </w:r>
    </w:p>
    <w:p w:rsidR="00AB2461" w:rsidRDefault="00AB2461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:rsidR="00BD09B8" w:rsidRPr="000B53F2" w:rsidRDefault="00BD09B8" w:rsidP="00BD09B8">
      <w:pPr>
        <w:pStyle w:val="SingleTxtG"/>
      </w:pPr>
      <w:r>
        <w:rPr>
          <w:i/>
          <w:iCs/>
        </w:rPr>
        <w:lastRenderedPageBreak/>
        <w:t>Приложение 1B («Сообщение»)</w:t>
      </w:r>
      <w:r>
        <w:t xml:space="preserve"> изменить, включив в него </w:t>
      </w:r>
      <w:r>
        <w:rPr>
          <w:i/>
          <w:iCs/>
        </w:rPr>
        <w:t>две новые сноски 3 и 4</w:t>
      </w:r>
      <w:r>
        <w:t xml:space="preserve"> следующего содержания:</w:t>
      </w:r>
    </w:p>
    <w:p w:rsidR="00BD09B8" w:rsidRPr="000B53F2" w:rsidRDefault="00BD09B8" w:rsidP="00BD09B8">
      <w:pPr>
        <w:pStyle w:val="HChG"/>
      </w:pPr>
      <w:r>
        <w:tab/>
      </w:r>
      <w:r>
        <w:tab/>
      </w:r>
      <w:r w:rsidR="00AB2461" w:rsidRPr="00AB2461">
        <w:rPr>
          <w:b w:val="0"/>
          <w:sz w:val="20"/>
        </w:rPr>
        <w:t>«</w:t>
      </w:r>
      <w:r>
        <w:rPr>
          <w:bCs/>
        </w:rPr>
        <w:t>Приложение 1B</w:t>
      </w:r>
    </w:p>
    <w:p w:rsidR="00BD09B8" w:rsidRPr="000B53F2" w:rsidRDefault="00BD09B8" w:rsidP="00BD09B8">
      <w:pPr>
        <w:pStyle w:val="HChG"/>
        <w:spacing w:after="120"/>
      </w:pPr>
      <w:r>
        <w:tab/>
      </w:r>
      <w:r>
        <w:tab/>
      </w:r>
      <w:r>
        <w:rPr>
          <w:bCs/>
        </w:rPr>
        <w:t>Сообщение</w:t>
      </w:r>
    </w:p>
    <w:p w:rsidR="00AB2461" w:rsidRPr="000B53F2" w:rsidRDefault="00AB2461" w:rsidP="00AB2461">
      <w:pPr>
        <w:pStyle w:val="SingleTxtG"/>
      </w:pPr>
      <w:r>
        <w:t>(максимальный формат: A4 (210 x 297 мм))</w:t>
      </w:r>
    </w:p>
    <w:p w:rsidR="00AB2461" w:rsidRPr="00734DE5" w:rsidRDefault="00AB2461" w:rsidP="00AB2461">
      <w:pPr>
        <w:pStyle w:val="SingleTxt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7D919" wp14:editId="7380833C">
                <wp:simplePos x="0" y="0"/>
                <wp:positionH relativeFrom="column">
                  <wp:posOffset>2067989</wp:posOffset>
                </wp:positionH>
                <wp:positionV relativeFrom="paragraph">
                  <wp:posOffset>13503</wp:posOffset>
                </wp:positionV>
                <wp:extent cx="3432915" cy="66230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1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461" w:rsidRPr="00A128E8" w:rsidRDefault="00AB2461" w:rsidP="00AB2461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</w:pPr>
                            <w:r>
                              <w:t>направленное:</w:t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:rsidR="00AB2461" w:rsidRDefault="00AB2461" w:rsidP="00AB2461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AB2461" w:rsidRDefault="00AB2461" w:rsidP="00AB2461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D919" id="_x0000_s1028" type="#_x0000_t202" style="position:absolute;left:0;text-align:left;margin-left:162.85pt;margin-top:1.05pt;width:270.3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" stroked="f">
                <v:textbox inset="0,0,0,0">
                  <w:txbxContent>
                    <w:p w:rsidR="00AB2461" w:rsidRPr="00A128E8" w:rsidRDefault="00AB2461" w:rsidP="00AB2461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</w:pPr>
                      <w:r>
                        <w:t>направленное:</w:t>
                      </w:r>
                      <w:r>
                        <w:tab/>
                        <w:t>Название административного органа:</w:t>
                      </w:r>
                    </w:p>
                    <w:p w:rsidR="00AB2461" w:rsidRDefault="00AB2461" w:rsidP="00AB2461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:rsidR="00AB2461" w:rsidRDefault="00AB2461" w:rsidP="00AB2461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B53F2"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79394" wp14:editId="03255522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17500" cy="342900"/>
                <wp:effectExtent l="5715" t="13335" r="10160" b="57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61" w:rsidRPr="00A859C3" w:rsidRDefault="00AB2461" w:rsidP="00AB2461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9394" id="_x0000_s1029" type="#_x0000_t202" style="position:absolute;left:0;text-align:left;margin-left:105pt;margin-top:21pt;width: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" strokecolor="white">
                <v:textbox>
                  <w:txbxContent>
                    <w:p w:rsidR="00AB2461" w:rsidRPr="00A859C3" w:rsidRDefault="00AB2461" w:rsidP="00AB2461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A3FADF3" wp14:editId="080130C1">
            <wp:extent cx="1069975" cy="10090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61" w:rsidRPr="000B53F2" w:rsidRDefault="00AB2461" w:rsidP="00AB2461">
      <w:pPr>
        <w:pStyle w:val="SingleTxtG"/>
        <w:tabs>
          <w:tab w:val="left" w:pos="2410"/>
        </w:tabs>
        <w:spacing w:after="0"/>
      </w:pPr>
      <w:r>
        <w:t>касающееся</w:t>
      </w:r>
      <w:r w:rsidRPr="009772B5">
        <w:rPr>
          <w:sz w:val="18"/>
          <w:szCs w:val="18"/>
          <w:vertAlign w:val="superscript"/>
        </w:rPr>
        <w:t>2</w:t>
      </w:r>
      <w:r>
        <w:t>:</w:t>
      </w:r>
      <w:r>
        <w:tab/>
        <w:t>официального утверждения</w:t>
      </w:r>
    </w:p>
    <w:p w:rsidR="00AB2461" w:rsidRPr="000B53F2" w:rsidRDefault="00AB2461" w:rsidP="00AB2461">
      <w:pPr>
        <w:pStyle w:val="SingleTxtG"/>
        <w:tabs>
          <w:tab w:val="left" w:pos="2408"/>
        </w:tabs>
        <w:spacing w:after="0"/>
      </w:pPr>
      <w:r>
        <w:tab/>
        <w:t>распространения официального утверждения</w:t>
      </w:r>
    </w:p>
    <w:p w:rsidR="00AB2461" w:rsidRPr="000B53F2" w:rsidRDefault="00AB2461" w:rsidP="00AB2461">
      <w:pPr>
        <w:pStyle w:val="SingleTxtG"/>
        <w:tabs>
          <w:tab w:val="left" w:pos="2410"/>
        </w:tabs>
        <w:spacing w:after="0"/>
      </w:pPr>
      <w:r>
        <w:tab/>
        <w:t>отказа в официальном утверждении</w:t>
      </w:r>
    </w:p>
    <w:p w:rsidR="00AB2461" w:rsidRPr="000B53F2" w:rsidRDefault="00AB2461" w:rsidP="00AB2461">
      <w:pPr>
        <w:pStyle w:val="SingleTxtG"/>
        <w:tabs>
          <w:tab w:val="left" w:pos="2410"/>
        </w:tabs>
        <w:spacing w:after="0"/>
      </w:pPr>
      <w:r>
        <w:tab/>
        <w:t>отмены официального утверждения</w:t>
      </w:r>
    </w:p>
    <w:p w:rsidR="00AB2461" w:rsidRPr="000B53F2" w:rsidRDefault="00AB2461" w:rsidP="00AB2461">
      <w:pPr>
        <w:pStyle w:val="SingleTxtG"/>
        <w:tabs>
          <w:tab w:val="left" w:pos="2410"/>
        </w:tabs>
        <w:spacing w:after="240"/>
      </w:pPr>
      <w:r>
        <w:tab/>
        <w:t>окончательного прекращения производства</w:t>
      </w:r>
    </w:p>
    <w:p w:rsidR="00BD09B8" w:rsidRPr="000B53F2" w:rsidRDefault="00BD09B8" w:rsidP="00BD09B8">
      <w:pPr>
        <w:pStyle w:val="SingleTxtG"/>
      </w:pPr>
      <w:r>
        <w:t>сменного тормозного диска или сменного тормозно</w:t>
      </w:r>
      <w:r w:rsidR="00AB2461">
        <w:t>го барабана на основании Правил </w:t>
      </w:r>
      <w:r>
        <w:t>№ 90.</w:t>
      </w:r>
    </w:p>
    <w:p w:rsidR="00BD09B8" w:rsidRPr="000B53F2" w:rsidRDefault="00BD09B8" w:rsidP="00AB2461">
      <w:pPr>
        <w:pStyle w:val="SingleTxtG"/>
        <w:ind w:left="5390" w:hanging="4256"/>
      </w:pPr>
      <w:r>
        <w:t>Официальное утверждение №</w:t>
      </w:r>
      <w:r w:rsidRPr="00AB2461">
        <w:rPr>
          <w:b/>
          <w:bCs/>
          <w:sz w:val="18"/>
          <w:szCs w:val="18"/>
          <w:vertAlign w:val="superscript"/>
        </w:rPr>
        <w:t>3</w:t>
      </w:r>
      <w:r w:rsidR="00722E1F">
        <w:t>:</w:t>
      </w:r>
      <w:r>
        <w:t>.......................</w:t>
      </w:r>
      <w:r w:rsidR="00AB2461">
        <w:tab/>
      </w:r>
      <w:r>
        <w:rPr>
          <w:b/>
          <w:bCs/>
        </w:rPr>
        <w:t>Код официального утверждения</w:t>
      </w:r>
      <w:r w:rsidRPr="00AB2461">
        <w:rPr>
          <w:b/>
          <w:bCs/>
          <w:sz w:val="18"/>
          <w:szCs w:val="18"/>
          <w:vertAlign w:val="superscript"/>
        </w:rPr>
        <w:t>4</w:t>
      </w:r>
      <w:r>
        <w:t xml:space="preserve"> </w:t>
      </w:r>
      <w:r w:rsidRPr="005E4E8E">
        <w:rPr>
          <w:strike/>
        </w:rPr>
        <w:t>Распространение</w:t>
      </w:r>
      <w:r w:rsidR="00AB2461">
        <w:rPr>
          <w:strike/>
        </w:rPr>
        <w:t xml:space="preserve"> </w:t>
      </w:r>
      <w:r w:rsidRPr="005E4E8E">
        <w:rPr>
          <w:strike/>
        </w:rPr>
        <w:t>№</w:t>
      </w:r>
      <w:r w:rsidR="00AB2461">
        <w:t>............................</w:t>
      </w:r>
    </w:p>
    <w:p w:rsidR="00BD09B8" w:rsidRPr="000B53F2" w:rsidRDefault="00BD09B8" w:rsidP="00BD09B8">
      <w:pPr>
        <w:pStyle w:val="SingleTxtG"/>
      </w:pPr>
      <w:r>
        <w:t>1.</w:t>
      </w:r>
      <w:r>
        <w:tab/>
        <w:t>.</w:t>
      </w:r>
      <w:r w:rsidR="00F81CA4">
        <w:t>.</w:t>
      </w:r>
      <w:r>
        <w:t>.</w:t>
      </w:r>
      <w:r w:rsidR="00AB2461">
        <w:t>».</w:t>
      </w:r>
    </w:p>
    <w:p w:rsidR="00AB2461" w:rsidRDefault="00AB2461" w:rsidP="00AB2461">
      <w:pPr>
        <w:pStyle w:val="SingleTxtG"/>
        <w:tabs>
          <w:tab w:val="left" w:pos="2127"/>
        </w:tabs>
        <w:spacing w:after="60"/>
        <w:ind w:hanging="425"/>
      </w:pPr>
      <w:r>
        <w:t>_______________</w:t>
      </w:r>
    </w:p>
    <w:p w:rsidR="004668E1" w:rsidRPr="00AB2461" w:rsidRDefault="00AB2461" w:rsidP="004668E1">
      <w:pPr>
        <w:pStyle w:val="SingleTxtG"/>
        <w:tabs>
          <w:tab w:val="left" w:pos="980"/>
        </w:tabs>
        <w:spacing w:after="0" w:line="220" w:lineRule="atLeast"/>
        <w:ind w:left="1265" w:hanging="851"/>
        <w:jc w:val="left"/>
        <w:rPr>
          <w:sz w:val="18"/>
          <w:szCs w:val="18"/>
        </w:rPr>
      </w:pPr>
      <w:r>
        <w:tab/>
      </w:r>
      <w:r w:rsidR="004668E1" w:rsidRPr="00F81CA4">
        <w:rPr>
          <w:sz w:val="18"/>
          <w:szCs w:val="18"/>
        </w:rPr>
        <w:t>«</w:t>
      </w:r>
      <w:r w:rsidR="004668E1" w:rsidRPr="00F81CA4">
        <w:rPr>
          <w:sz w:val="18"/>
          <w:szCs w:val="18"/>
          <w:vertAlign w:val="superscript"/>
        </w:rPr>
        <w:t>1</w:t>
      </w:r>
      <w:r w:rsidR="004668E1" w:rsidRPr="00AB2461">
        <w:rPr>
          <w:sz w:val="18"/>
          <w:szCs w:val="18"/>
        </w:rPr>
        <w:tab/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  <w:p w:rsidR="004668E1" w:rsidRPr="00AB2461" w:rsidRDefault="004668E1" w:rsidP="004668E1">
      <w:pPr>
        <w:pStyle w:val="FootnoteText"/>
        <w:widowControl w:val="0"/>
        <w:tabs>
          <w:tab w:val="clear" w:pos="1021"/>
          <w:tab w:val="left" w:pos="1078"/>
          <w:tab w:val="left" w:pos="1276"/>
        </w:tabs>
        <w:spacing w:line="220" w:lineRule="atLeast"/>
        <w:rPr>
          <w:szCs w:val="18"/>
        </w:rPr>
      </w:pPr>
      <w:r w:rsidRPr="00AB2461">
        <w:rPr>
          <w:szCs w:val="18"/>
        </w:rPr>
        <w:tab/>
      </w:r>
      <w:r w:rsidRPr="00AB2461">
        <w:rPr>
          <w:szCs w:val="18"/>
          <w:vertAlign w:val="superscript"/>
        </w:rPr>
        <w:t>2</w:t>
      </w:r>
      <w:r w:rsidRPr="00AB2461">
        <w:rPr>
          <w:szCs w:val="18"/>
        </w:rPr>
        <w:tab/>
        <w:t>Ненужное вычеркнуть.</w:t>
      </w:r>
    </w:p>
    <w:p w:rsidR="004668E1" w:rsidRPr="00AB2461" w:rsidRDefault="004668E1" w:rsidP="004668E1">
      <w:pPr>
        <w:pStyle w:val="FootnoteText"/>
        <w:widowControl w:val="0"/>
        <w:tabs>
          <w:tab w:val="clear" w:pos="1021"/>
          <w:tab w:val="right" w:pos="567"/>
          <w:tab w:val="right" w:pos="1134"/>
          <w:tab w:val="left" w:pos="1276"/>
        </w:tabs>
        <w:spacing w:line="220" w:lineRule="atLeast"/>
        <w:rPr>
          <w:szCs w:val="18"/>
        </w:rPr>
      </w:pPr>
      <w:r w:rsidRPr="00AB2461">
        <w:rPr>
          <w:szCs w:val="18"/>
        </w:rPr>
        <w:tab/>
      </w:r>
      <w:r w:rsidRPr="00AB2461">
        <w:rPr>
          <w:szCs w:val="18"/>
        </w:rPr>
        <w:tab/>
      </w:r>
      <w:r w:rsidRPr="00AB2461">
        <w:rPr>
          <w:b/>
          <w:bCs/>
          <w:szCs w:val="18"/>
          <w:vertAlign w:val="superscript"/>
        </w:rPr>
        <w:t>3</w:t>
      </w:r>
      <w:r w:rsidRPr="00AB2461">
        <w:rPr>
          <w:szCs w:val="18"/>
        </w:rPr>
        <w:tab/>
      </w:r>
      <w:r w:rsidRPr="00AB2461">
        <w:rPr>
          <w:b/>
          <w:bCs/>
          <w:szCs w:val="18"/>
        </w:rPr>
        <w:t>В соответствии с приложением 4 к Соглашению 1958 года.</w:t>
      </w:r>
    </w:p>
    <w:p w:rsidR="004668E1" w:rsidRPr="000B53F2" w:rsidRDefault="004668E1" w:rsidP="004668E1">
      <w:pPr>
        <w:pStyle w:val="FootnoteText"/>
        <w:widowControl w:val="0"/>
        <w:tabs>
          <w:tab w:val="clear" w:pos="1021"/>
          <w:tab w:val="right" w:pos="1134"/>
          <w:tab w:val="left" w:pos="1276"/>
        </w:tabs>
        <w:spacing w:line="220" w:lineRule="atLeast"/>
      </w:pPr>
      <w:r w:rsidRPr="00AB2461">
        <w:rPr>
          <w:szCs w:val="18"/>
        </w:rPr>
        <w:tab/>
      </w:r>
      <w:r w:rsidRPr="00AB2461">
        <w:rPr>
          <w:b/>
          <w:bCs/>
          <w:szCs w:val="18"/>
          <w:vertAlign w:val="superscript"/>
        </w:rPr>
        <w:t>4</w:t>
      </w:r>
      <w:r w:rsidRPr="00AB2461">
        <w:rPr>
          <w:b/>
          <w:bCs/>
          <w:szCs w:val="18"/>
          <w:vertAlign w:val="superscript"/>
        </w:rPr>
        <w:tab/>
      </w:r>
      <w:r w:rsidRPr="00AB2461">
        <w:rPr>
          <w:b/>
          <w:bCs/>
          <w:szCs w:val="18"/>
        </w:rPr>
        <w:t>В соответствии с пунктом 4.2 настоящих Правил</w:t>
      </w:r>
      <w:r w:rsidRPr="00F81CA4">
        <w:rPr>
          <w:bCs/>
          <w:szCs w:val="18"/>
        </w:rPr>
        <w:t>»</w:t>
      </w:r>
      <w:r w:rsidRPr="009772B5">
        <w:rPr>
          <w:bCs/>
        </w:rPr>
        <w:t>.</w:t>
      </w:r>
    </w:p>
    <w:p w:rsidR="004668E1" w:rsidRDefault="004668E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D09B8" w:rsidRPr="000B53F2" w:rsidRDefault="00BD09B8" w:rsidP="004668E1">
      <w:pPr>
        <w:pStyle w:val="HChG"/>
      </w:pPr>
      <w:r>
        <w:lastRenderedPageBreak/>
        <w:tab/>
        <w:t>II.</w:t>
      </w:r>
      <w:r>
        <w:tab/>
        <w:t>Обоснование</w:t>
      </w:r>
    </w:p>
    <w:p w:rsidR="00BD09B8" w:rsidRPr="000B53F2" w:rsidRDefault="00BD09B8" w:rsidP="00BD09B8">
      <w:pPr>
        <w:pStyle w:val="SingleTxtG"/>
      </w:pPr>
      <w:r>
        <w:t>1.</w:t>
      </w:r>
      <w:r>
        <w:tab/>
        <w:t>В целях согласования положений Правил № 90 ООН, касающихся номеров и маркировки официального утверждения, с положе</w:t>
      </w:r>
      <w:r w:rsidR="003B1B87">
        <w:t>ниями приложения 4 к пересмотру </w:t>
      </w:r>
      <w:r>
        <w:t>3 Соглашения 1958 года предлагается увязывать номер официального утверждения, который предоставляется в соответствии с с</w:t>
      </w:r>
      <w:r w:rsidR="00AB2461">
        <w:t>уществующими положениями Правил </w:t>
      </w:r>
      <w:r>
        <w:t>№ 90 ООН, с другим номером официального утверждения, который имеет структуру, предусмотренную в приложении 4, и указывать оба этих номера в карточке сообщения (приложения 1А и 1В к Правилам № 90 ООН). Для проведения различия между этими двумя номерами официального утверждения существующий номер официального утверждения предлагается переименовать в «код официального утверждения».</w:t>
      </w:r>
    </w:p>
    <w:p w:rsidR="00BD09B8" w:rsidRPr="000B53F2" w:rsidRDefault="00BD09B8" w:rsidP="00BD09B8">
      <w:pPr>
        <w:pStyle w:val="SingleTxtG"/>
      </w:pPr>
      <w:r>
        <w:t>2.</w:t>
      </w:r>
      <w:r>
        <w:tab/>
        <w:t>Оба номера официального утверждения должны быть уникальными во избежание повторов или несоответствий с нумерацией, относящейся к официальному утверждению.</w:t>
      </w:r>
    </w:p>
    <w:p w:rsidR="00BD09B8" w:rsidRPr="000B53F2" w:rsidRDefault="00BD09B8" w:rsidP="00BD09B8">
      <w:pPr>
        <w:pStyle w:val="SingleTxtG"/>
      </w:pPr>
      <w:r>
        <w:t>3.</w:t>
      </w:r>
      <w:r>
        <w:tab/>
        <w:t>Определения терминов «номер официального утверждения» и «код официального утверждения» предложены ФЕПФМ, но пока заключены в квадратные скобки, так как оба термина уже определены в пункте 4.2 Правил № 90 ООН. В этой связи запрашиваются указания GRVA.</w:t>
      </w:r>
    </w:p>
    <w:p w:rsidR="00BD09B8" w:rsidRDefault="00BD09B8" w:rsidP="00BD09B8">
      <w:pPr>
        <w:pStyle w:val="SingleTxtG"/>
      </w:pPr>
      <w:r>
        <w:tab/>
        <w:t>Пример: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3212"/>
      </w:tblGrid>
      <w:tr w:rsidR="00AB2461" w:rsidRPr="00AB2461" w:rsidTr="00AB2461">
        <w:tc>
          <w:tcPr>
            <w:tcW w:w="4158" w:type="dxa"/>
            <w:shd w:val="clear" w:color="auto" w:fill="auto"/>
          </w:tcPr>
          <w:p w:rsidR="00AB2461" w:rsidRPr="00AB2461" w:rsidRDefault="00AB2461" w:rsidP="00AB2461">
            <w:pPr>
              <w:spacing w:before="40" w:after="120"/>
              <w:ind w:right="113"/>
            </w:pPr>
            <w:r>
              <w:t>Существующее официальное утверждение №:</w:t>
            </w:r>
            <w:r>
              <w:br/>
              <w:t xml:space="preserve">(Код официального утверждения)  </w:t>
            </w:r>
          </w:p>
        </w:tc>
        <w:tc>
          <w:tcPr>
            <w:tcW w:w="3212" w:type="dxa"/>
            <w:shd w:val="clear" w:color="auto" w:fill="auto"/>
          </w:tcPr>
          <w:p w:rsidR="00AB2461" w:rsidRPr="00AB2461" w:rsidRDefault="00AB2461" w:rsidP="00D659AE">
            <w:pPr>
              <w:spacing w:before="40" w:after="120"/>
              <w:ind w:right="113"/>
            </w:pPr>
            <w:r>
              <w:t>Официальное утверждение №, предоставленное в соответствии с приложением 4</w:t>
            </w:r>
          </w:p>
        </w:tc>
      </w:tr>
      <w:tr w:rsidR="00AB2461" w:rsidRPr="00F24FE5" w:rsidTr="00AB2461">
        <w:tc>
          <w:tcPr>
            <w:tcW w:w="4158" w:type="dxa"/>
            <w:shd w:val="clear" w:color="auto" w:fill="auto"/>
          </w:tcPr>
          <w:p w:rsidR="00AB2461" w:rsidRPr="00F24FE5" w:rsidRDefault="00AB2461" w:rsidP="00D659AE">
            <w:pPr>
              <w:spacing w:before="40" w:after="120"/>
              <w:ind w:right="113"/>
            </w:pPr>
            <w:r w:rsidRPr="000F0427">
              <w:rPr>
                <w:lang w:val="fr-FR"/>
              </w:rPr>
              <w:t>E2 90 R 02 C 0359 7248</w:t>
            </w:r>
            <w:r>
              <w:rPr>
                <w:lang w:val="fr-FR"/>
              </w:rPr>
              <w:t xml:space="preserve"> = </w:t>
            </w:r>
          </w:p>
        </w:tc>
        <w:tc>
          <w:tcPr>
            <w:tcW w:w="3212" w:type="dxa"/>
            <w:shd w:val="clear" w:color="auto" w:fill="auto"/>
          </w:tcPr>
          <w:p w:rsidR="00AB2461" w:rsidRPr="00F24FE5" w:rsidRDefault="00AB2461" w:rsidP="00D659AE">
            <w:pPr>
              <w:spacing w:before="40" w:after="120"/>
              <w:ind w:right="113"/>
            </w:pPr>
            <w:r w:rsidRPr="000F0427">
              <w:rPr>
                <w:lang w:val="fr-FR"/>
              </w:rPr>
              <w:t>E2*90R02/03*0004*00</w:t>
            </w:r>
          </w:p>
        </w:tc>
      </w:tr>
    </w:tbl>
    <w:p w:rsidR="00BD09B8" w:rsidRPr="000B53F2" w:rsidRDefault="00BD09B8" w:rsidP="002D4194">
      <w:pPr>
        <w:pStyle w:val="SingleTxtG"/>
        <w:spacing w:before="120"/>
      </w:pPr>
      <w:r>
        <w:t>(Тормозной диск (C) Тип № 0359 Вариант № 7248 имеет номер официального утверждения 0004 в первоначальном варианте в соответствии с дополнением 3 к Правилам № 90-02 ООН.)</w:t>
      </w:r>
    </w:p>
    <w:p w:rsidR="00BD09B8" w:rsidRPr="000B53F2" w:rsidRDefault="00BD09B8" w:rsidP="00BD09B8">
      <w:pPr>
        <w:pStyle w:val="SingleTxtG"/>
        <w:rPr>
          <w:rFonts w:eastAsia="SimSun"/>
        </w:rPr>
      </w:pPr>
      <w:r>
        <w:t>4.</w:t>
      </w:r>
      <w:r>
        <w:tab/>
        <w:t>Для уточнения в приложения как 1A, так и 1B включены новые сноски 3 и 4.</w:t>
      </w:r>
    </w:p>
    <w:p w:rsidR="00BD09B8" w:rsidRPr="000B53F2" w:rsidRDefault="00BD09B8" w:rsidP="00BD09B8">
      <w:pPr>
        <w:pStyle w:val="SingleTxtG"/>
        <w:rPr>
          <w:rFonts w:eastAsia="SimSun"/>
        </w:rPr>
      </w:pPr>
      <w:r>
        <w:t>5.</w:t>
      </w:r>
      <w:r>
        <w:tab/>
        <w:t xml:space="preserve">Настоящее предложение не затрагивает действующих положений </w:t>
      </w:r>
      <w:r w:rsidR="001B4D62">
        <w:br/>
      </w:r>
      <w:r>
        <w:t>Правил № 90 ООН, касающихся применения знаков официального утверждения.</w:t>
      </w:r>
    </w:p>
    <w:p w:rsidR="00E12C5F" w:rsidRDefault="00BD09B8" w:rsidP="002D4194">
      <w:pPr>
        <w:pStyle w:val="SingleTxtG"/>
      </w:pPr>
      <w:r>
        <w:t>6.</w:t>
      </w:r>
      <w:r>
        <w:tab/>
        <w:t>В дальнейшем предусматривается замена существующих знаков официального утверждения на уникальный идентификатор, как это предписано в приложении 5 к пересмотру 3 Соглашения 1958 года.</w:t>
      </w:r>
    </w:p>
    <w:p w:rsidR="002D4194" w:rsidRPr="002D4194" w:rsidRDefault="002D4194" w:rsidP="002D41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4194" w:rsidRPr="002D4194" w:rsidSect="00A30C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E1" w:rsidRPr="00A312BC" w:rsidRDefault="00D155E1" w:rsidP="00A312BC"/>
  </w:endnote>
  <w:endnote w:type="continuationSeparator" w:id="0">
    <w:p w:rsidR="00D155E1" w:rsidRPr="00A312BC" w:rsidRDefault="00D155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2D" w:rsidRPr="00A30C2D" w:rsidRDefault="00A30C2D">
    <w:pPr>
      <w:pStyle w:val="Footer"/>
    </w:pPr>
    <w:r w:rsidRPr="00A30C2D">
      <w:rPr>
        <w:b/>
        <w:sz w:val="18"/>
      </w:rPr>
      <w:fldChar w:fldCharType="begin"/>
    </w:r>
    <w:r w:rsidRPr="00A30C2D">
      <w:rPr>
        <w:b/>
        <w:sz w:val="18"/>
      </w:rPr>
      <w:instrText xml:space="preserve"> PAGE  \* MERGEFORMAT </w:instrText>
    </w:r>
    <w:r w:rsidRPr="00A30C2D">
      <w:rPr>
        <w:b/>
        <w:sz w:val="18"/>
      </w:rPr>
      <w:fldChar w:fldCharType="separate"/>
    </w:r>
    <w:r w:rsidR="001162D2">
      <w:rPr>
        <w:b/>
        <w:noProof/>
        <w:sz w:val="18"/>
      </w:rPr>
      <w:t>2</w:t>
    </w:r>
    <w:r w:rsidRPr="00A30C2D">
      <w:rPr>
        <w:b/>
        <w:sz w:val="18"/>
      </w:rPr>
      <w:fldChar w:fldCharType="end"/>
    </w:r>
    <w:r>
      <w:rPr>
        <w:b/>
        <w:sz w:val="18"/>
      </w:rPr>
      <w:tab/>
    </w:r>
    <w:r>
      <w:t>GE.18-19720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2D" w:rsidRPr="00A30C2D" w:rsidRDefault="00A30C2D" w:rsidP="00A30C2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GE.18-19720</w:t>
    </w:r>
    <w:r>
      <w:tab/>
    </w:r>
    <w:r w:rsidRPr="00A30C2D">
      <w:rPr>
        <w:b/>
        <w:sz w:val="18"/>
      </w:rPr>
      <w:fldChar w:fldCharType="begin"/>
    </w:r>
    <w:r w:rsidRPr="00A30C2D">
      <w:rPr>
        <w:b/>
        <w:sz w:val="18"/>
      </w:rPr>
      <w:instrText xml:space="preserve"> PAGE  \* MERGEFORMAT </w:instrText>
    </w:r>
    <w:r w:rsidRPr="00A30C2D">
      <w:rPr>
        <w:b/>
        <w:sz w:val="18"/>
      </w:rPr>
      <w:fldChar w:fldCharType="separate"/>
    </w:r>
    <w:r w:rsidR="001162D2">
      <w:rPr>
        <w:b/>
        <w:noProof/>
        <w:sz w:val="18"/>
      </w:rPr>
      <w:t>3</w:t>
    </w:r>
    <w:r w:rsidRPr="00A30C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30C2D" w:rsidRDefault="00A30C2D" w:rsidP="00A30C2D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18-19720  (R)</w:t>
    </w:r>
    <w:r>
      <w:rPr>
        <w:lang w:val="en-US"/>
      </w:rPr>
      <w:t xml:space="preserve">  121218  131218</w:t>
    </w:r>
    <w:r>
      <w:br/>
    </w:r>
    <w:r w:rsidRPr="00A30C2D">
      <w:rPr>
        <w:rFonts w:ascii="C39T30Lfz" w:hAnsi="C39T30Lfz"/>
        <w:kern w:val="14"/>
        <w:sz w:val="56"/>
      </w:rPr>
      <w:t></w:t>
    </w:r>
    <w:r w:rsidRPr="00A30C2D">
      <w:rPr>
        <w:rFonts w:ascii="C39T30Lfz" w:hAnsi="C39T30Lfz"/>
        <w:kern w:val="14"/>
        <w:sz w:val="56"/>
      </w:rPr>
      <w:t></w:t>
    </w:r>
    <w:r w:rsidRPr="00A30C2D">
      <w:rPr>
        <w:rFonts w:ascii="C39T30Lfz" w:hAnsi="C39T30Lfz"/>
        <w:kern w:val="14"/>
        <w:sz w:val="56"/>
      </w:rPr>
      <w:t></w:t>
    </w:r>
    <w:r w:rsidRPr="00A30C2D">
      <w:rPr>
        <w:rFonts w:ascii="C39T30Lfz" w:hAnsi="C39T30Lfz"/>
        <w:kern w:val="14"/>
        <w:sz w:val="56"/>
      </w:rPr>
      <w:t></w:t>
    </w:r>
    <w:r w:rsidRPr="00A30C2D">
      <w:rPr>
        <w:rFonts w:ascii="C39T30Lfz" w:hAnsi="C39T30Lfz"/>
        <w:kern w:val="14"/>
        <w:sz w:val="56"/>
      </w:rPr>
      <w:t></w:t>
    </w:r>
    <w:r w:rsidRPr="00A30C2D">
      <w:rPr>
        <w:rFonts w:ascii="C39T30Lfz" w:hAnsi="C39T30Lfz"/>
        <w:kern w:val="14"/>
        <w:sz w:val="56"/>
      </w:rPr>
      <w:t></w:t>
    </w:r>
    <w:r w:rsidRPr="00A30C2D">
      <w:rPr>
        <w:rFonts w:ascii="C39T30Lfz" w:hAnsi="C39T30Lfz"/>
        <w:kern w:val="14"/>
        <w:sz w:val="56"/>
      </w:rPr>
      <w:t></w:t>
    </w:r>
    <w:r w:rsidRPr="00A30C2D">
      <w:rPr>
        <w:rFonts w:ascii="C39T30Lfz" w:hAnsi="C39T30Lfz"/>
        <w:kern w:val="14"/>
        <w:sz w:val="56"/>
      </w:rPr>
      <w:t></w:t>
    </w:r>
    <w:r w:rsidRPr="00A30C2D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E1" w:rsidRPr="001075E9" w:rsidRDefault="00D155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55E1" w:rsidRDefault="00D155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D09B8" w:rsidRPr="000B53F2" w:rsidRDefault="00BD09B8" w:rsidP="009772B5">
      <w:pPr>
        <w:pStyle w:val="FootnoteText"/>
      </w:pPr>
      <w:r>
        <w:tab/>
      </w:r>
      <w:r w:rsidRPr="00BD09B8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BD09B8" w:rsidRPr="00EA475E" w:rsidRDefault="00BD09B8" w:rsidP="00BD09B8">
      <w:pPr>
        <w:pStyle w:val="FootnoteText"/>
      </w:pPr>
      <w:r>
        <w:tab/>
      </w:r>
      <w:r w:rsidRPr="00BD09B8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 годы (ECE/TRANS/274, пункт 123, и ECE/TRANS/2018/21/Add.1, направление деятельности 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2D" w:rsidRPr="00A30C2D" w:rsidRDefault="0033363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74F46">
      <w:t>ECE/TRANS/WP.29/GRVA/2019/11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2D" w:rsidRPr="00A30C2D" w:rsidRDefault="00333635" w:rsidP="00A30C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74F46">
      <w:t>ECE/TRANS/WP.29/GRVA/2019/11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E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2D2"/>
    <w:rsid w:val="0014152F"/>
    <w:rsid w:val="00174F46"/>
    <w:rsid w:val="00180183"/>
    <w:rsid w:val="0018024D"/>
    <w:rsid w:val="0018649F"/>
    <w:rsid w:val="00196389"/>
    <w:rsid w:val="001B3EF6"/>
    <w:rsid w:val="001B4D62"/>
    <w:rsid w:val="001C7A89"/>
    <w:rsid w:val="00255343"/>
    <w:rsid w:val="0027151D"/>
    <w:rsid w:val="002A2EFC"/>
    <w:rsid w:val="002B0106"/>
    <w:rsid w:val="002B74B1"/>
    <w:rsid w:val="002C0E18"/>
    <w:rsid w:val="002C53A1"/>
    <w:rsid w:val="002C75CB"/>
    <w:rsid w:val="002D419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635"/>
    <w:rsid w:val="003402C2"/>
    <w:rsid w:val="00381C24"/>
    <w:rsid w:val="00387CD4"/>
    <w:rsid w:val="003958D0"/>
    <w:rsid w:val="003A0D43"/>
    <w:rsid w:val="003A48CE"/>
    <w:rsid w:val="003B00E5"/>
    <w:rsid w:val="003B1B87"/>
    <w:rsid w:val="003E0B46"/>
    <w:rsid w:val="00407B78"/>
    <w:rsid w:val="00424203"/>
    <w:rsid w:val="00452493"/>
    <w:rsid w:val="00453318"/>
    <w:rsid w:val="00454AF2"/>
    <w:rsid w:val="00454E07"/>
    <w:rsid w:val="004668E1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2E1F"/>
    <w:rsid w:val="00734ACB"/>
    <w:rsid w:val="00757357"/>
    <w:rsid w:val="00792497"/>
    <w:rsid w:val="007976C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72B5"/>
    <w:rsid w:val="009A24AC"/>
    <w:rsid w:val="009C59D7"/>
    <w:rsid w:val="009C6FE6"/>
    <w:rsid w:val="009D7E7D"/>
    <w:rsid w:val="00A14DA8"/>
    <w:rsid w:val="00A30C2D"/>
    <w:rsid w:val="00A312BC"/>
    <w:rsid w:val="00A84021"/>
    <w:rsid w:val="00A84D35"/>
    <w:rsid w:val="00A917B3"/>
    <w:rsid w:val="00AB2461"/>
    <w:rsid w:val="00AB4B51"/>
    <w:rsid w:val="00B10CC7"/>
    <w:rsid w:val="00B36DF7"/>
    <w:rsid w:val="00B42D86"/>
    <w:rsid w:val="00B539E7"/>
    <w:rsid w:val="00B62458"/>
    <w:rsid w:val="00BC18B2"/>
    <w:rsid w:val="00BD09B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55E1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CA4"/>
    <w:rsid w:val="00F94155"/>
    <w:rsid w:val="00F9783F"/>
    <w:rsid w:val="00FD2EF7"/>
    <w:rsid w:val="00FE40B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218590-888F-4618-AE17-E3E6996E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D09B8"/>
    <w:rPr>
      <w:lang w:val="ru-RU" w:eastAsia="en-US"/>
    </w:rPr>
  </w:style>
  <w:style w:type="character" w:customStyle="1" w:styleId="H1GChar">
    <w:name w:val="_ H_1_G Char"/>
    <w:link w:val="H1G"/>
    <w:rsid w:val="00BD09B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D09B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ECE/TRANS/WP.29/GRVA/2019/11</vt:lpstr>
      <vt:lpstr>ECE/TRANS/WP.29/GRVA/2019/11</vt:lpstr>
      <vt:lpstr>A/</vt:lpstr>
    </vt:vector>
  </TitlesOfParts>
  <Company>DCM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ECE/TRANS/WP.29/GRVA/2019/11</dc:title>
  <dc:subject/>
  <dc:creator>Elena IZOTOVA</dc:creator>
  <cp:keywords/>
  <cp:lastModifiedBy>Benedicte Boudol</cp:lastModifiedBy>
  <cp:revision>2</cp:revision>
  <cp:lastPrinted>2018-12-13T08:43:00Z</cp:lastPrinted>
  <dcterms:created xsi:type="dcterms:W3CDTF">2018-12-13T08:55:00Z</dcterms:created>
  <dcterms:modified xsi:type="dcterms:W3CDTF">2018-12-13T08:55:00Z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