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0423A9"/>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0423A9" w:rsidP="000423A9">
            <w:pPr>
              <w:jc w:val="right"/>
            </w:pPr>
            <w:r w:rsidRPr="000423A9">
              <w:rPr>
                <w:sz w:val="40"/>
              </w:rPr>
              <w:t>ECE</w:t>
            </w:r>
            <w:r>
              <w:t>/TRANS/WP.29/GRSP/2019/5</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0423A9" w:rsidP="00C97039">
            <w:pPr>
              <w:spacing w:before="240"/>
            </w:pPr>
            <w:proofErr w:type="spellStart"/>
            <w:r>
              <w:t>Distr</w:t>
            </w:r>
            <w:proofErr w:type="spellEnd"/>
            <w:r>
              <w:t>. générale</w:t>
            </w:r>
          </w:p>
          <w:p w:rsidR="000423A9" w:rsidRDefault="000423A9" w:rsidP="000423A9">
            <w:pPr>
              <w:spacing w:line="240" w:lineRule="exact"/>
            </w:pPr>
            <w:r>
              <w:t>26 février 2019</w:t>
            </w:r>
          </w:p>
          <w:p w:rsidR="000423A9" w:rsidRDefault="000423A9" w:rsidP="000423A9">
            <w:pPr>
              <w:spacing w:line="240" w:lineRule="exact"/>
            </w:pPr>
            <w:r>
              <w:t>Français</w:t>
            </w:r>
          </w:p>
          <w:p w:rsidR="000423A9" w:rsidRPr="00DB58B5" w:rsidRDefault="000423A9" w:rsidP="000423A9">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2130CA">
        <w:rPr>
          <w:b/>
          <w:sz w:val="28"/>
          <w:szCs w:val="28"/>
        </w:rPr>
        <w:t>’</w:t>
      </w:r>
      <w:r w:rsidRPr="000312C0">
        <w:rPr>
          <w:b/>
          <w:sz w:val="28"/>
          <w:szCs w:val="28"/>
        </w:rPr>
        <w:t>Europe</w:t>
      </w:r>
    </w:p>
    <w:p w:rsidR="00DE723A" w:rsidRPr="004C5F63" w:rsidRDefault="00DE723A" w:rsidP="00DE723A">
      <w:pPr>
        <w:spacing w:before="120"/>
        <w:rPr>
          <w:sz w:val="28"/>
          <w:szCs w:val="28"/>
        </w:rPr>
      </w:pPr>
      <w:r w:rsidRPr="004C5F63">
        <w:rPr>
          <w:sz w:val="28"/>
          <w:szCs w:val="28"/>
          <w:lang w:val="fr-FR"/>
        </w:rPr>
        <w:t>Comité des transports intérieurs</w:t>
      </w:r>
    </w:p>
    <w:p w:rsidR="00DE723A" w:rsidRDefault="00DE723A" w:rsidP="00AF0CB5">
      <w:pPr>
        <w:spacing w:before="120"/>
        <w:rPr>
          <w:b/>
          <w:sz w:val="24"/>
          <w:szCs w:val="24"/>
        </w:rPr>
      </w:pPr>
      <w:r w:rsidRPr="00685843">
        <w:rPr>
          <w:b/>
          <w:sz w:val="24"/>
          <w:szCs w:val="24"/>
        </w:rPr>
        <w:t>Forum mondial de l</w:t>
      </w:r>
      <w:r w:rsidR="002130CA">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DE723A" w:rsidRPr="00972411" w:rsidRDefault="00DE723A" w:rsidP="00257168">
      <w:pPr>
        <w:spacing w:before="120" w:after="120" w:line="240" w:lineRule="exact"/>
        <w:rPr>
          <w:b/>
          <w:sz w:val="24"/>
          <w:szCs w:val="24"/>
        </w:rPr>
      </w:pPr>
      <w:r w:rsidRPr="00972411">
        <w:rPr>
          <w:b/>
          <w:sz w:val="24"/>
          <w:szCs w:val="24"/>
        </w:rPr>
        <w:t>Groupe de travail de la sécurité passive</w:t>
      </w:r>
    </w:p>
    <w:p w:rsidR="00DE723A" w:rsidRDefault="00DE723A" w:rsidP="00257168">
      <w:pPr>
        <w:spacing w:before="120" w:line="240" w:lineRule="exact"/>
        <w:rPr>
          <w:b/>
        </w:rPr>
      </w:pPr>
      <w:r w:rsidRPr="006C34E2">
        <w:rPr>
          <w:b/>
          <w:bCs/>
          <w:lang w:val="fr-FR"/>
        </w:rPr>
        <w:t>Soixante-cinquième</w:t>
      </w:r>
      <w:r>
        <w:rPr>
          <w:b/>
        </w:rPr>
        <w:t xml:space="preserve"> session</w:t>
      </w:r>
    </w:p>
    <w:p w:rsidR="00DE723A" w:rsidRDefault="00DE723A" w:rsidP="00257168">
      <w:pPr>
        <w:spacing w:line="240" w:lineRule="exact"/>
      </w:pPr>
      <w:r>
        <w:t xml:space="preserve">Genève, </w:t>
      </w:r>
      <w:r w:rsidR="00972411">
        <w:rPr>
          <w:lang w:val="fr-FR"/>
        </w:rPr>
        <w:t>13-17 </w:t>
      </w:r>
      <w:r w:rsidRPr="006C34E2">
        <w:rPr>
          <w:lang w:val="fr-FR"/>
        </w:rPr>
        <w:t>mai 2019</w:t>
      </w:r>
    </w:p>
    <w:p w:rsidR="00DE723A" w:rsidRDefault="00972411" w:rsidP="00972411">
      <w:pPr>
        <w:spacing w:line="240" w:lineRule="exact"/>
      </w:pPr>
      <w:r>
        <w:t>Point 2</w:t>
      </w:r>
      <w:r w:rsidR="00DE723A">
        <w:t xml:space="preserve"> de l</w:t>
      </w:r>
      <w:r w:rsidR="002130CA">
        <w:t>’</w:t>
      </w:r>
      <w:r w:rsidR="00DE723A">
        <w:t>ordre du jour</w:t>
      </w:r>
      <w:r>
        <w:t xml:space="preserve"> provisoire</w:t>
      </w:r>
    </w:p>
    <w:p w:rsidR="00DE723A" w:rsidRPr="00DE723A" w:rsidRDefault="00972411" w:rsidP="00972411">
      <w:pPr>
        <w:rPr>
          <w:b/>
          <w:bCs/>
          <w:szCs w:val="24"/>
        </w:rPr>
      </w:pPr>
      <w:r w:rsidRPr="006C34E2">
        <w:rPr>
          <w:b/>
          <w:bCs/>
          <w:lang w:val="fr-FR"/>
        </w:rPr>
        <w:t>R</w:t>
      </w:r>
      <w:r>
        <w:rPr>
          <w:b/>
          <w:bCs/>
          <w:lang w:val="fr-FR"/>
        </w:rPr>
        <w:t xml:space="preserve">èglement technique mondial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6C34E2">
        <w:rPr>
          <w:b/>
          <w:bCs/>
          <w:lang w:val="fr-FR"/>
        </w:rPr>
        <w:t>7 (Appuie-tête)</w:t>
      </w:r>
    </w:p>
    <w:p w:rsidR="00DE723A" w:rsidRPr="006C34E2" w:rsidRDefault="00DE723A" w:rsidP="00972411">
      <w:pPr>
        <w:pStyle w:val="HChG"/>
      </w:pPr>
      <w:r w:rsidRPr="006C34E2">
        <w:rPr>
          <w:lang w:val="fr-FR"/>
        </w:rPr>
        <w:tab/>
      </w:r>
      <w:r w:rsidRPr="006C34E2">
        <w:rPr>
          <w:lang w:val="fr-FR"/>
        </w:rPr>
        <w:tab/>
        <w:t>Proposition d</w:t>
      </w:r>
      <w:r w:rsidR="002130CA">
        <w:rPr>
          <w:lang w:val="fr-FR"/>
        </w:rPr>
        <w:t>’</w:t>
      </w:r>
      <w:r w:rsidRPr="006C34E2">
        <w:rPr>
          <w:lang w:val="fr-FR"/>
        </w:rPr>
        <w:t xml:space="preserve">amendement 1 (phase 2) au Règlement technique mondial </w:t>
      </w:r>
      <w:r w:rsidRPr="00DF7BD3">
        <w:rPr>
          <w:lang w:val="fr-FR"/>
        </w:rPr>
        <w:t xml:space="preserve">ONU </w:t>
      </w:r>
      <w:r w:rsidR="00A63453" w:rsidRPr="00DF7BD3">
        <w:rPr>
          <w:rFonts w:eastAsia="MS Mincho"/>
          <w:szCs w:val="22"/>
          <w:lang w:val="fr-FR"/>
        </w:rPr>
        <w:t>n</w:t>
      </w:r>
      <w:r w:rsidR="00A63453" w:rsidRPr="00DF7BD3">
        <w:rPr>
          <w:rFonts w:eastAsia="MS Mincho"/>
          <w:szCs w:val="22"/>
          <w:vertAlign w:val="superscript"/>
          <w:lang w:val="fr-FR"/>
        </w:rPr>
        <w:t>o</w:t>
      </w:r>
      <w:r w:rsidR="00A63453" w:rsidRPr="00DF7BD3">
        <w:rPr>
          <w:lang w:val="fr-FR"/>
        </w:rPr>
        <w:t> </w:t>
      </w:r>
      <w:r w:rsidRPr="00DF7BD3">
        <w:rPr>
          <w:lang w:val="fr-FR"/>
        </w:rPr>
        <w:t>7 (</w:t>
      </w:r>
      <w:r w:rsidRPr="006C34E2">
        <w:rPr>
          <w:lang w:val="fr-FR"/>
        </w:rPr>
        <w:t>Appuie-tête)</w:t>
      </w:r>
    </w:p>
    <w:p w:rsidR="00DE723A" w:rsidRPr="006C34E2" w:rsidRDefault="00DE723A" w:rsidP="00DE723A">
      <w:pPr>
        <w:pStyle w:val="H1G"/>
      </w:pPr>
      <w:r w:rsidRPr="006C34E2">
        <w:rPr>
          <w:lang w:val="fr-FR"/>
        </w:rPr>
        <w:tab/>
      </w:r>
      <w:r w:rsidRPr="006C34E2">
        <w:rPr>
          <w:lang w:val="fr-FR"/>
        </w:rPr>
        <w:tab/>
      </w:r>
      <w:r w:rsidRPr="006C34E2">
        <w:rPr>
          <w:bCs/>
          <w:lang w:val="fr-FR"/>
        </w:rPr>
        <w:t xml:space="preserve">Communication du groupe de travail informel chargé de la phase 2 </w:t>
      </w:r>
      <w:r w:rsidR="00B039F8">
        <w:rPr>
          <w:bCs/>
          <w:lang w:val="fr-FR"/>
        </w:rPr>
        <w:br/>
      </w:r>
      <w:r w:rsidRPr="006C34E2">
        <w:rPr>
          <w:bCs/>
          <w:lang w:val="fr-FR"/>
        </w:rPr>
        <w:t xml:space="preserve">du Règlement technique mondial </w:t>
      </w:r>
      <w:r w:rsidRPr="00C62F88">
        <w:rPr>
          <w:bCs/>
          <w:lang w:val="fr-FR"/>
        </w:rPr>
        <w:t xml:space="preserve">ONU </w:t>
      </w:r>
      <w:r w:rsidR="00A63453" w:rsidRPr="00C62F88">
        <w:rPr>
          <w:rFonts w:eastAsia="MS Mincho"/>
          <w:szCs w:val="22"/>
          <w:lang w:val="fr-FR"/>
        </w:rPr>
        <w:t>n</w:t>
      </w:r>
      <w:r w:rsidR="00A63453" w:rsidRPr="00C62F88">
        <w:rPr>
          <w:rFonts w:eastAsia="MS Mincho"/>
          <w:szCs w:val="22"/>
          <w:vertAlign w:val="superscript"/>
          <w:lang w:val="fr-FR"/>
        </w:rPr>
        <w:t>o</w:t>
      </w:r>
      <w:r w:rsidR="00A63453" w:rsidRPr="00C62F88">
        <w:rPr>
          <w:lang w:val="fr-FR"/>
        </w:rPr>
        <w:t> </w:t>
      </w:r>
      <w:r w:rsidRPr="00C62F88">
        <w:rPr>
          <w:bCs/>
          <w:lang w:val="fr-FR"/>
        </w:rPr>
        <w:t>7</w:t>
      </w:r>
      <w:r w:rsidR="00523C17" w:rsidRPr="00645A1F">
        <w:rPr>
          <w:rStyle w:val="Appelnotedebasdep"/>
          <w:b w:val="0"/>
          <w:bCs/>
          <w:sz w:val="20"/>
          <w:vertAlign w:val="baseline"/>
        </w:rPr>
        <w:footnoteReference w:customMarkFollows="1" w:id="2"/>
        <w:t>*</w:t>
      </w:r>
    </w:p>
    <w:p w:rsidR="005008EF" w:rsidRDefault="00DE723A" w:rsidP="005008EF">
      <w:pPr>
        <w:pStyle w:val="SingleTxtG"/>
        <w:ind w:firstLine="567"/>
        <w:rPr>
          <w:lang w:val="fr-FR"/>
        </w:rPr>
      </w:pPr>
      <w:r w:rsidRPr="006C34E2">
        <w:rPr>
          <w:lang w:val="fr-FR"/>
        </w:rPr>
        <w:t xml:space="preserve">Le texte reproduit ci-après, établi par les experts du groupe de travail informel chargé de la phase 2 du Règlement technique mondial ONU </w:t>
      </w:r>
      <w:r w:rsidR="00A63453" w:rsidRPr="00DB110C">
        <w:rPr>
          <w:rFonts w:eastAsia="MS Mincho"/>
          <w:szCs w:val="22"/>
          <w:lang w:val="fr-FR"/>
        </w:rPr>
        <w:t>n</w:t>
      </w:r>
      <w:r w:rsidR="00A63453" w:rsidRPr="00DB110C">
        <w:rPr>
          <w:rFonts w:eastAsia="MS Mincho"/>
          <w:szCs w:val="22"/>
          <w:vertAlign w:val="superscript"/>
          <w:lang w:val="fr-FR"/>
        </w:rPr>
        <w:t>o</w:t>
      </w:r>
      <w:r w:rsidR="00A63453" w:rsidRPr="00DB110C">
        <w:rPr>
          <w:lang w:val="fr-FR"/>
        </w:rPr>
        <w:t> </w:t>
      </w:r>
      <w:r w:rsidRPr="006C34E2">
        <w:rPr>
          <w:lang w:val="fr-FR"/>
        </w:rPr>
        <w:t>7 (GTR7-PH2), propose des dispositions relatives aux appuie-tête. Les modifications qu</w:t>
      </w:r>
      <w:r w:rsidR="002130CA">
        <w:rPr>
          <w:lang w:val="fr-FR"/>
        </w:rPr>
        <w:t>’</w:t>
      </w:r>
      <w:r w:rsidRPr="006C34E2">
        <w:rPr>
          <w:lang w:val="fr-FR"/>
        </w:rPr>
        <w:t>il est proposé d</w:t>
      </w:r>
      <w:r w:rsidR="002130CA">
        <w:rPr>
          <w:lang w:val="fr-FR"/>
        </w:rPr>
        <w:t>’</w:t>
      </w:r>
      <w:r w:rsidRPr="006C34E2">
        <w:rPr>
          <w:lang w:val="fr-FR"/>
        </w:rPr>
        <w:t xml:space="preserve">apporter au texte actuel du RTM ONU </w:t>
      </w:r>
      <w:r w:rsidR="00A63453" w:rsidRPr="00645A1F">
        <w:rPr>
          <w:rFonts w:eastAsia="MS Mincho"/>
          <w:szCs w:val="22"/>
          <w:lang w:val="fr-FR"/>
        </w:rPr>
        <w:t>n</w:t>
      </w:r>
      <w:r w:rsidR="00A63453" w:rsidRPr="00645A1F">
        <w:rPr>
          <w:rFonts w:eastAsia="MS Mincho"/>
          <w:szCs w:val="22"/>
          <w:vertAlign w:val="superscript"/>
          <w:lang w:val="fr-FR"/>
        </w:rPr>
        <w:t>o</w:t>
      </w:r>
      <w:r w:rsidR="00A63453" w:rsidRPr="00645A1F">
        <w:rPr>
          <w:lang w:val="fr-FR"/>
        </w:rPr>
        <w:t> </w:t>
      </w:r>
      <w:r w:rsidRPr="006C34E2">
        <w:rPr>
          <w:lang w:val="fr-FR"/>
        </w:rPr>
        <w:t>7 (document ECE/TRANS/180/Add.7) sont indiquées en caractères gras pour les ajouts ou biffés pour les suppressions.</w:t>
      </w:r>
    </w:p>
    <w:p w:rsidR="00D81215" w:rsidRPr="006C34E2" w:rsidRDefault="005008EF" w:rsidP="00144C61">
      <w:pPr>
        <w:pStyle w:val="HChG"/>
      </w:pPr>
      <w:r>
        <w:rPr>
          <w:lang w:val="fr-FR"/>
        </w:rPr>
        <w:br w:type="page"/>
      </w:r>
      <w:r w:rsidR="00D81215">
        <w:rPr>
          <w:lang w:val="fr-FR"/>
        </w:rPr>
        <w:lastRenderedPageBreak/>
        <w:tab/>
      </w:r>
      <w:r w:rsidR="00D81215" w:rsidRPr="006C34E2">
        <w:rPr>
          <w:lang w:val="fr-FR"/>
        </w:rPr>
        <w:t>I.</w:t>
      </w:r>
      <w:r w:rsidR="00D81215" w:rsidRPr="006C34E2">
        <w:rPr>
          <w:lang w:val="fr-FR"/>
        </w:rPr>
        <w:tab/>
        <w:t>Proposition</w:t>
      </w:r>
    </w:p>
    <w:p w:rsidR="00D81215" w:rsidRDefault="00D81215" w:rsidP="00D81215">
      <w:pPr>
        <w:pStyle w:val="SingleTxtG"/>
        <w:ind w:left="2268" w:hanging="1134"/>
        <w:rPr>
          <w:lang w:val="fr-FR"/>
        </w:rPr>
      </w:pPr>
      <w:r w:rsidRPr="006C34E2">
        <w:rPr>
          <w:i/>
          <w:iCs/>
          <w:lang w:val="fr-FR"/>
        </w:rPr>
        <w:t>Table des matières</w:t>
      </w:r>
      <w:r w:rsidRPr="006C34E2">
        <w:rPr>
          <w:lang w:val="fr-FR"/>
        </w:rPr>
        <w:t>, lire</w:t>
      </w:r>
      <w:r w:rsidR="00144C61">
        <w:rPr>
          <w:lang w:val="fr-FR"/>
        </w:rPr>
        <w:t> </w:t>
      </w:r>
      <w:r w:rsidRPr="006C34E2">
        <w:rPr>
          <w:lang w:val="fr-FR"/>
        </w:rPr>
        <w:t>:</w:t>
      </w:r>
    </w:p>
    <w:p w:rsidR="00D81215" w:rsidRPr="008B25AB" w:rsidRDefault="008B25AB" w:rsidP="008B25AB">
      <w:pPr>
        <w:spacing w:after="120"/>
        <w:rPr>
          <w:sz w:val="28"/>
          <w:lang w:val="fr-FR"/>
        </w:rPr>
      </w:pPr>
      <w:r w:rsidRPr="008B25AB">
        <w:rPr>
          <w:sz w:val="28"/>
          <w:lang w:val="fr-FR"/>
        </w:rPr>
        <w:t>« Table des matières</w:t>
      </w:r>
    </w:p>
    <w:p w:rsidR="008B25AB" w:rsidRPr="008B25AB" w:rsidRDefault="008B25AB" w:rsidP="008B25AB">
      <w:pPr>
        <w:tabs>
          <w:tab w:val="right" w:pos="9638"/>
        </w:tabs>
        <w:spacing w:after="120"/>
        <w:ind w:left="283"/>
        <w:rPr>
          <w:i/>
          <w:sz w:val="18"/>
        </w:rPr>
      </w:pPr>
      <w:r w:rsidRPr="008B25AB">
        <w:rPr>
          <w:i/>
          <w:sz w:val="18"/>
        </w:rPr>
        <w:tab/>
        <w:t>Page</w:t>
      </w:r>
    </w:p>
    <w:p w:rsidR="00A33A08" w:rsidRDefault="00A33A08" w:rsidP="00A33A08">
      <w:pPr>
        <w:tabs>
          <w:tab w:val="right" w:pos="850"/>
          <w:tab w:val="right" w:leader="dot" w:pos="8787"/>
          <w:tab w:val="right" w:pos="9638"/>
        </w:tabs>
        <w:spacing w:after="120"/>
        <w:ind w:left="1134" w:hanging="1134"/>
        <w:rPr>
          <w:lang w:val="fr-FR"/>
        </w:rPr>
      </w:pPr>
      <w:r>
        <w:rPr>
          <w:b/>
          <w:lang w:val="fr-FR"/>
        </w:rPr>
        <w:tab/>
      </w:r>
      <w:r w:rsidRPr="009A4656">
        <w:rPr>
          <w:b/>
          <w:lang w:val="fr-FR"/>
        </w:rPr>
        <w:t>I.</w:t>
      </w:r>
      <w:r w:rsidRPr="009A4656">
        <w:rPr>
          <w:lang w:val="fr-FR"/>
        </w:rPr>
        <w:tab/>
        <w:t>Argumentation et justification techniques</w:t>
      </w:r>
      <w:r w:rsidRPr="009A4656">
        <w:rPr>
          <w:lang w:val="fr-FR"/>
        </w:rPr>
        <w:tab/>
      </w:r>
    </w:p>
    <w:p w:rsidR="00A33A08" w:rsidRPr="009A4656" w:rsidRDefault="00A33A08" w:rsidP="00A33A08">
      <w:pPr>
        <w:tabs>
          <w:tab w:val="right" w:pos="850"/>
          <w:tab w:val="right" w:leader="dot" w:pos="8787"/>
          <w:tab w:val="right" w:pos="9638"/>
        </w:tabs>
        <w:spacing w:after="120"/>
        <w:ind w:left="1134" w:hanging="1134"/>
        <w:rPr>
          <w:b/>
          <w:lang w:val="fr-FR"/>
        </w:rPr>
      </w:pPr>
      <w:bookmarkStart w:id="0" w:name="_Hlk535260519"/>
      <w:r>
        <w:rPr>
          <w:b/>
          <w:lang w:val="fr-FR"/>
        </w:rPr>
        <w:tab/>
      </w:r>
      <w:r w:rsidRPr="009A4656">
        <w:rPr>
          <w:b/>
          <w:lang w:val="fr-FR"/>
        </w:rPr>
        <w:t>A.</w:t>
      </w:r>
      <w:r w:rsidRPr="009A4656">
        <w:rPr>
          <w:b/>
          <w:lang w:val="fr-FR"/>
        </w:rPr>
        <w:tab/>
        <w:t>Phase 1</w:t>
      </w:r>
      <w:r w:rsidRPr="009A4656">
        <w:rPr>
          <w:lang w:val="fr-FR"/>
        </w:rPr>
        <w:tab/>
      </w:r>
    </w:p>
    <w:bookmarkEnd w:id="0"/>
    <w:p w:rsidR="00A33A08" w:rsidRPr="009A4656" w:rsidRDefault="00A33A08" w:rsidP="00A33A08">
      <w:pPr>
        <w:tabs>
          <w:tab w:val="right" w:leader="dot" w:pos="8787"/>
          <w:tab w:val="right" w:pos="9638"/>
        </w:tabs>
        <w:spacing w:after="120"/>
        <w:ind w:left="1559" w:hanging="425"/>
        <w:rPr>
          <w:caps/>
          <w:lang w:val="fr-FR"/>
        </w:rPr>
      </w:pPr>
      <w:r w:rsidRPr="009A4656">
        <w:rPr>
          <w:lang w:val="fr-FR"/>
        </w:rPr>
        <w:t>1.</w:t>
      </w:r>
      <w:r w:rsidRPr="009A4656">
        <w:rPr>
          <w:lang w:val="fr-FR"/>
        </w:rPr>
        <w:tab/>
        <w:t>Les préoccupations en matière de sécurité</w:t>
      </w:r>
      <w:r w:rsidRPr="009A4656">
        <w:rPr>
          <w:lang w:val="fr-FR"/>
        </w:rPr>
        <w:tab/>
      </w:r>
    </w:p>
    <w:p w:rsidR="00A33A08" w:rsidRPr="009A4656" w:rsidRDefault="00A33A08" w:rsidP="00A33A08">
      <w:pPr>
        <w:tabs>
          <w:tab w:val="right" w:leader="dot" w:pos="8787"/>
          <w:tab w:val="right" w:pos="9638"/>
        </w:tabs>
        <w:spacing w:after="120"/>
        <w:ind w:left="1559" w:hanging="425"/>
        <w:rPr>
          <w:caps/>
          <w:lang w:val="fr-FR"/>
        </w:rPr>
      </w:pPr>
      <w:r w:rsidRPr="009A4656">
        <w:rPr>
          <w:lang w:val="fr-FR"/>
        </w:rPr>
        <w:t>2.</w:t>
      </w:r>
      <w:r w:rsidRPr="009A4656">
        <w:rPr>
          <w:lang w:val="fr-FR"/>
        </w:rPr>
        <w:tab/>
        <w:t>Comprendre le coup de fouet</w:t>
      </w:r>
      <w:r w:rsidRPr="009A4656">
        <w:rPr>
          <w:lang w:val="fr-FR"/>
        </w:rPr>
        <w:tab/>
      </w:r>
    </w:p>
    <w:p w:rsidR="00A33A08" w:rsidRPr="009A4656" w:rsidRDefault="00A33A08" w:rsidP="00A33A08">
      <w:pPr>
        <w:tabs>
          <w:tab w:val="right" w:leader="dot" w:pos="8787"/>
          <w:tab w:val="right" w:pos="9638"/>
        </w:tabs>
        <w:spacing w:after="120"/>
        <w:ind w:left="1559" w:hanging="425"/>
        <w:rPr>
          <w:lang w:val="fr-FR"/>
        </w:rPr>
      </w:pPr>
      <w:r w:rsidRPr="009A4656">
        <w:rPr>
          <w:lang w:val="fr-FR"/>
        </w:rPr>
        <w:t>3.</w:t>
      </w:r>
      <w:r w:rsidRPr="009A4656">
        <w:rPr>
          <w:lang w:val="fr-FR"/>
        </w:rPr>
        <w:tab/>
        <w:t>Connaissances actuelles</w:t>
      </w:r>
      <w:r w:rsidRPr="009A4656">
        <w:rPr>
          <w:lang w:val="fr-FR"/>
        </w:rPr>
        <w:tab/>
      </w:r>
    </w:p>
    <w:p w:rsidR="00A33A08" w:rsidRPr="009A4656" w:rsidRDefault="00A33A08" w:rsidP="00A33A08">
      <w:pPr>
        <w:tabs>
          <w:tab w:val="right" w:leader="dot" w:pos="8787"/>
          <w:tab w:val="right" w:pos="9638"/>
        </w:tabs>
        <w:spacing w:after="120"/>
        <w:ind w:left="1559" w:hanging="425"/>
        <w:rPr>
          <w:lang w:val="fr-FR"/>
        </w:rPr>
      </w:pPr>
      <w:r w:rsidRPr="009A4656">
        <w:rPr>
          <w:lang w:val="fr-FR"/>
        </w:rPr>
        <w:t>4.</w:t>
      </w:r>
      <w:r w:rsidRPr="009A4656">
        <w:rPr>
          <w:lang w:val="fr-FR"/>
        </w:rPr>
        <w:tab/>
        <w:t>Historique des travaux</w:t>
      </w:r>
      <w:r w:rsidRPr="009A4656">
        <w:rPr>
          <w:lang w:val="fr-FR"/>
        </w:rPr>
        <w:tab/>
      </w:r>
    </w:p>
    <w:p w:rsidR="00A33A08" w:rsidRPr="009A4656" w:rsidRDefault="00437F5A" w:rsidP="00A33A08">
      <w:pPr>
        <w:tabs>
          <w:tab w:val="right" w:leader="dot" w:pos="8787"/>
          <w:tab w:val="right" w:pos="9638"/>
        </w:tabs>
        <w:spacing w:after="120"/>
        <w:ind w:left="1559" w:hanging="425"/>
        <w:rPr>
          <w:lang w:val="fr-FR"/>
        </w:rPr>
      </w:pPr>
      <w:r>
        <w:rPr>
          <w:lang w:val="fr-FR"/>
        </w:rPr>
        <w:t>5.</w:t>
      </w:r>
      <w:r>
        <w:rPr>
          <w:lang w:val="fr-FR"/>
        </w:rPr>
        <w:tab/>
        <w:t>Dispositions du R</w:t>
      </w:r>
      <w:r w:rsidR="00A33A08" w:rsidRPr="009A4656">
        <w:rPr>
          <w:lang w:val="fr-FR"/>
        </w:rPr>
        <w:t>èglement technique mondial</w:t>
      </w:r>
      <w:r w:rsidR="00A33A08" w:rsidRPr="009A4656">
        <w:rPr>
          <w:lang w:val="fr-FR"/>
        </w:rPr>
        <w:tab/>
      </w:r>
    </w:p>
    <w:p w:rsidR="00A33A08" w:rsidRPr="009A4656" w:rsidRDefault="00A33A08" w:rsidP="00A33A08">
      <w:pPr>
        <w:tabs>
          <w:tab w:val="right" w:leader="dot" w:pos="8787"/>
          <w:tab w:val="right" w:pos="9638"/>
        </w:tabs>
        <w:spacing w:after="120"/>
        <w:ind w:left="1559" w:hanging="425"/>
        <w:rPr>
          <w:lang w:val="fr-FR"/>
        </w:rPr>
      </w:pPr>
      <w:r w:rsidRPr="009A4656">
        <w:rPr>
          <w:lang w:val="fr-FR"/>
        </w:rPr>
        <w:t>6.</w:t>
      </w:r>
      <w:r w:rsidRPr="009A4656">
        <w:rPr>
          <w:lang w:val="fr-FR"/>
        </w:rPr>
        <w:tab/>
        <w:t>Délais d</w:t>
      </w:r>
      <w:r>
        <w:rPr>
          <w:lang w:val="fr-FR"/>
        </w:rPr>
        <w:t>’</w:t>
      </w:r>
      <w:r w:rsidRPr="009A4656">
        <w:rPr>
          <w:lang w:val="fr-FR"/>
        </w:rPr>
        <w:t>application</w:t>
      </w:r>
      <w:r w:rsidRPr="009A4656">
        <w:rPr>
          <w:lang w:val="fr-FR"/>
        </w:rPr>
        <w:tab/>
      </w:r>
    </w:p>
    <w:p w:rsidR="00A33A08" w:rsidRPr="009A4656" w:rsidRDefault="00A33A08" w:rsidP="00A33A08">
      <w:pPr>
        <w:tabs>
          <w:tab w:val="right" w:leader="dot" w:pos="8787"/>
          <w:tab w:val="right" w:pos="9638"/>
        </w:tabs>
        <w:spacing w:after="120"/>
        <w:ind w:left="1559" w:hanging="425"/>
        <w:rPr>
          <w:lang w:val="fr-FR"/>
        </w:rPr>
      </w:pPr>
      <w:r w:rsidRPr="009A4656">
        <w:rPr>
          <w:lang w:val="fr-FR"/>
        </w:rPr>
        <w:t>7.</w:t>
      </w:r>
      <w:r w:rsidRPr="009A4656">
        <w:rPr>
          <w:lang w:val="fr-FR"/>
        </w:rPr>
        <w:tab/>
        <w:t>Impact réglementaire et efficacité économique</w:t>
      </w:r>
      <w:r w:rsidRPr="009A4656">
        <w:rPr>
          <w:lang w:val="fr-FR"/>
        </w:rPr>
        <w:tab/>
      </w:r>
    </w:p>
    <w:p w:rsidR="00A33A08" w:rsidRPr="009A4656" w:rsidRDefault="00A33A08" w:rsidP="00A33A08">
      <w:pPr>
        <w:tabs>
          <w:tab w:val="right" w:leader="dot" w:pos="8787"/>
          <w:tab w:val="right" w:pos="9638"/>
        </w:tabs>
        <w:spacing w:after="120"/>
        <w:ind w:left="1559" w:hanging="425"/>
        <w:rPr>
          <w:lang w:val="fr-FR"/>
        </w:rPr>
      </w:pPr>
      <w:r w:rsidRPr="009A4656">
        <w:rPr>
          <w:lang w:val="fr-FR"/>
        </w:rPr>
        <w:t>8.</w:t>
      </w:r>
      <w:r w:rsidRPr="009A4656">
        <w:rPr>
          <w:lang w:val="fr-FR"/>
        </w:rPr>
        <w:tab/>
        <w:t>Liste des règlements internationaux en vigueur</w:t>
      </w:r>
      <w:r w:rsidRPr="009A4656">
        <w:rPr>
          <w:lang w:val="fr-FR"/>
        </w:rPr>
        <w:tab/>
      </w:r>
    </w:p>
    <w:p w:rsidR="00A33A08" w:rsidRPr="009A4656" w:rsidRDefault="00A33A08" w:rsidP="00A33A08">
      <w:pPr>
        <w:tabs>
          <w:tab w:val="right" w:pos="850"/>
          <w:tab w:val="right" w:leader="dot" w:pos="8787"/>
          <w:tab w:val="right" w:pos="9638"/>
        </w:tabs>
        <w:spacing w:after="120"/>
        <w:ind w:left="1134" w:hanging="1134"/>
        <w:rPr>
          <w:b/>
          <w:lang w:val="fr-FR"/>
        </w:rPr>
      </w:pPr>
      <w:r>
        <w:rPr>
          <w:b/>
          <w:lang w:val="fr-FR"/>
        </w:rPr>
        <w:tab/>
      </w:r>
      <w:r w:rsidRPr="009A4656">
        <w:rPr>
          <w:b/>
          <w:lang w:val="fr-FR"/>
        </w:rPr>
        <w:t>B.</w:t>
      </w:r>
      <w:r w:rsidRPr="009A4656">
        <w:rPr>
          <w:b/>
          <w:lang w:val="fr-FR"/>
        </w:rPr>
        <w:tab/>
        <w:t>Phase 2</w:t>
      </w:r>
      <w:r w:rsidRPr="009A4656">
        <w:rPr>
          <w:lang w:val="fr-FR"/>
        </w:rPr>
        <w:tab/>
      </w:r>
    </w:p>
    <w:p w:rsidR="00A33A08" w:rsidRPr="009A4656" w:rsidRDefault="00A33A08" w:rsidP="00A33A08">
      <w:pPr>
        <w:tabs>
          <w:tab w:val="right" w:leader="dot" w:pos="8787"/>
          <w:tab w:val="right" w:pos="9638"/>
        </w:tabs>
        <w:spacing w:after="120"/>
        <w:ind w:left="1559" w:hanging="425"/>
        <w:rPr>
          <w:b/>
          <w:caps/>
          <w:lang w:val="fr-FR"/>
        </w:rPr>
      </w:pPr>
      <w:r w:rsidRPr="009A4656">
        <w:rPr>
          <w:b/>
          <w:lang w:val="fr-FR"/>
        </w:rPr>
        <w:t>1.</w:t>
      </w:r>
      <w:r w:rsidRPr="009A4656">
        <w:rPr>
          <w:b/>
          <w:lang w:val="fr-FR"/>
        </w:rPr>
        <w:tab/>
      </w:r>
      <w:bookmarkStart w:id="1" w:name="_Hlk535331972"/>
      <w:r w:rsidRPr="009A4656">
        <w:rPr>
          <w:b/>
          <w:lang w:val="fr-FR"/>
        </w:rPr>
        <w:t>Généralités et contexte</w:t>
      </w:r>
      <w:bookmarkEnd w:id="1"/>
      <w:r>
        <w:rPr>
          <w:lang w:val="fr-FR"/>
        </w:rPr>
        <w:tab/>
      </w:r>
    </w:p>
    <w:p w:rsidR="00A33A08" w:rsidRPr="009A4656" w:rsidRDefault="00A33A08" w:rsidP="00A33A08">
      <w:pPr>
        <w:tabs>
          <w:tab w:val="right" w:leader="dot" w:pos="8787"/>
          <w:tab w:val="right" w:pos="9638"/>
        </w:tabs>
        <w:spacing w:after="120"/>
        <w:ind w:left="1559" w:hanging="425"/>
        <w:rPr>
          <w:b/>
          <w:caps/>
          <w:lang w:val="fr-FR"/>
        </w:rPr>
      </w:pPr>
      <w:r w:rsidRPr="009A4656">
        <w:rPr>
          <w:b/>
          <w:lang w:val="fr-FR"/>
        </w:rPr>
        <w:t>2.</w:t>
      </w:r>
      <w:r w:rsidRPr="009A4656">
        <w:rPr>
          <w:b/>
          <w:lang w:val="fr-FR"/>
        </w:rPr>
        <w:tab/>
        <w:t>Historique des travaux</w:t>
      </w:r>
      <w:r w:rsidRPr="009A4656">
        <w:rPr>
          <w:lang w:val="fr-FR"/>
        </w:rPr>
        <w:tab/>
      </w:r>
    </w:p>
    <w:p w:rsidR="00A33A08" w:rsidRPr="009A4656" w:rsidRDefault="00A33A08" w:rsidP="00A33A08">
      <w:pPr>
        <w:tabs>
          <w:tab w:val="right" w:leader="dot" w:pos="8787"/>
          <w:tab w:val="right" w:pos="9638"/>
        </w:tabs>
        <w:spacing w:after="120"/>
        <w:ind w:left="1559" w:hanging="425"/>
        <w:rPr>
          <w:b/>
          <w:lang w:val="fr-FR"/>
        </w:rPr>
      </w:pPr>
      <w:r w:rsidRPr="009A4656">
        <w:rPr>
          <w:b/>
          <w:lang w:val="fr-FR"/>
        </w:rPr>
        <w:t>3.</w:t>
      </w:r>
      <w:r w:rsidRPr="009A4656">
        <w:rPr>
          <w:b/>
          <w:lang w:val="fr-FR"/>
        </w:rPr>
        <w:tab/>
        <w:t>Dispositions du Règlement technique mondial</w:t>
      </w:r>
      <w:r w:rsidRPr="009A4656">
        <w:rPr>
          <w:lang w:val="fr-FR"/>
        </w:rPr>
        <w:tab/>
      </w:r>
    </w:p>
    <w:p w:rsidR="00A33A08" w:rsidRPr="009A4656" w:rsidRDefault="00A33A08" w:rsidP="00A33A08">
      <w:pPr>
        <w:tabs>
          <w:tab w:val="right" w:pos="850"/>
          <w:tab w:val="right" w:leader="dot" w:pos="8787"/>
          <w:tab w:val="right" w:pos="9638"/>
        </w:tabs>
        <w:spacing w:after="120"/>
        <w:ind w:left="1134" w:hanging="1134"/>
        <w:rPr>
          <w:caps/>
          <w:lang w:val="fr-FR"/>
        </w:rPr>
      </w:pPr>
      <w:r>
        <w:rPr>
          <w:b/>
          <w:caps/>
          <w:lang w:val="fr-FR"/>
        </w:rPr>
        <w:tab/>
      </w:r>
      <w:r w:rsidRPr="009A4656">
        <w:rPr>
          <w:b/>
          <w:caps/>
          <w:lang w:val="fr-FR"/>
        </w:rPr>
        <w:t>II</w:t>
      </w:r>
      <w:r w:rsidRPr="00B47CD4">
        <w:rPr>
          <w:b/>
          <w:caps/>
          <w:lang w:val="fr-FR"/>
        </w:rPr>
        <w:t>.</w:t>
      </w:r>
      <w:r w:rsidRPr="009A4656">
        <w:rPr>
          <w:caps/>
          <w:lang w:val="fr-FR"/>
        </w:rPr>
        <w:tab/>
        <w:t>T</w:t>
      </w:r>
      <w:r w:rsidRPr="009A4656">
        <w:rPr>
          <w:lang w:val="fr-FR"/>
        </w:rPr>
        <w:t>exte du Règlement</w:t>
      </w:r>
      <w:r w:rsidRPr="009A4656">
        <w:rPr>
          <w:caps/>
          <w:lang w:val="fr-FR"/>
        </w:rPr>
        <w:tab/>
      </w:r>
    </w:p>
    <w:p w:rsidR="00A33A08" w:rsidRPr="009A4656" w:rsidRDefault="00A33A08" w:rsidP="00A33A08">
      <w:pPr>
        <w:tabs>
          <w:tab w:val="right" w:leader="dot" w:pos="8787"/>
          <w:tab w:val="right" w:pos="9638"/>
        </w:tabs>
        <w:spacing w:after="120"/>
        <w:ind w:left="1559" w:hanging="425"/>
        <w:rPr>
          <w:lang w:val="fr-FR"/>
        </w:rPr>
      </w:pPr>
      <w:r w:rsidRPr="009A4656">
        <w:rPr>
          <w:bCs/>
          <w:lang w:val="fr-FR"/>
        </w:rPr>
        <w:t>1.</w:t>
      </w:r>
      <w:r w:rsidRPr="009A4656">
        <w:rPr>
          <w:bCs/>
          <w:lang w:val="fr-FR"/>
        </w:rPr>
        <w:tab/>
        <w:t>O</w:t>
      </w:r>
      <w:r w:rsidRPr="009A4656">
        <w:rPr>
          <w:lang w:val="fr-FR"/>
        </w:rPr>
        <w:t>bjet</w:t>
      </w:r>
      <w:r w:rsidRPr="009A4656">
        <w:rPr>
          <w:lang w:val="fr-FR"/>
        </w:rPr>
        <w:tab/>
      </w:r>
    </w:p>
    <w:p w:rsidR="00A33A08" w:rsidRPr="009A4656" w:rsidRDefault="00A33A08" w:rsidP="00A33A08">
      <w:pPr>
        <w:tabs>
          <w:tab w:val="right" w:leader="dot" w:pos="8787"/>
          <w:tab w:val="right" w:pos="9638"/>
        </w:tabs>
        <w:spacing w:after="120"/>
        <w:ind w:left="1559" w:hanging="425"/>
        <w:rPr>
          <w:lang w:val="fr-FR"/>
        </w:rPr>
      </w:pPr>
      <w:r w:rsidRPr="009A4656">
        <w:rPr>
          <w:lang w:val="fr-FR"/>
        </w:rPr>
        <w:t>2.</w:t>
      </w:r>
      <w:r w:rsidRPr="009A4656">
        <w:rPr>
          <w:lang w:val="fr-FR"/>
        </w:rPr>
        <w:tab/>
        <w:t>Application/domaine d</w:t>
      </w:r>
      <w:r>
        <w:rPr>
          <w:lang w:val="fr-FR"/>
        </w:rPr>
        <w:t>’</w:t>
      </w:r>
      <w:r w:rsidRPr="009A4656">
        <w:rPr>
          <w:lang w:val="fr-FR"/>
        </w:rPr>
        <w:t>application</w:t>
      </w:r>
      <w:r w:rsidRPr="009A4656">
        <w:rPr>
          <w:lang w:val="fr-FR"/>
        </w:rPr>
        <w:tab/>
      </w:r>
    </w:p>
    <w:p w:rsidR="00A33A08" w:rsidRPr="009A4656" w:rsidRDefault="00A33A08" w:rsidP="00A33A08">
      <w:pPr>
        <w:tabs>
          <w:tab w:val="right" w:leader="dot" w:pos="8787"/>
          <w:tab w:val="right" w:pos="9638"/>
        </w:tabs>
        <w:spacing w:after="120"/>
        <w:ind w:left="1559" w:hanging="425"/>
        <w:rPr>
          <w:bCs/>
          <w:lang w:val="fr-FR"/>
        </w:rPr>
      </w:pPr>
      <w:r w:rsidRPr="009A4656">
        <w:rPr>
          <w:bCs/>
          <w:lang w:val="fr-FR"/>
        </w:rPr>
        <w:t>3.</w:t>
      </w:r>
      <w:r w:rsidRPr="009A4656">
        <w:rPr>
          <w:bCs/>
          <w:lang w:val="fr-FR"/>
        </w:rPr>
        <w:tab/>
        <w:t>Définitions</w:t>
      </w:r>
      <w:r w:rsidRPr="009A4656">
        <w:rPr>
          <w:bCs/>
          <w:lang w:val="fr-FR"/>
        </w:rPr>
        <w:tab/>
      </w:r>
    </w:p>
    <w:p w:rsidR="00A33A08" w:rsidRPr="009A4656" w:rsidRDefault="00A33A08" w:rsidP="00A33A08">
      <w:pPr>
        <w:tabs>
          <w:tab w:val="right" w:leader="dot" w:pos="8787"/>
          <w:tab w:val="right" w:pos="9638"/>
        </w:tabs>
        <w:spacing w:after="120"/>
        <w:ind w:left="1559" w:hanging="425"/>
        <w:rPr>
          <w:bCs/>
          <w:lang w:val="fr-FR"/>
        </w:rPr>
      </w:pPr>
      <w:r w:rsidRPr="009A4656">
        <w:rPr>
          <w:bCs/>
          <w:lang w:val="fr-FR"/>
        </w:rPr>
        <w:t>4.</w:t>
      </w:r>
      <w:r w:rsidRPr="009A4656">
        <w:rPr>
          <w:bCs/>
          <w:lang w:val="fr-FR"/>
        </w:rPr>
        <w:tab/>
        <w:t>Prescriptions générales</w:t>
      </w:r>
      <w:r w:rsidRPr="009A4656">
        <w:rPr>
          <w:bCs/>
          <w:lang w:val="fr-FR"/>
        </w:rPr>
        <w:tab/>
      </w:r>
    </w:p>
    <w:p w:rsidR="00A33A08" w:rsidRPr="009A4656" w:rsidRDefault="00A33A08" w:rsidP="00A33A08">
      <w:pPr>
        <w:tabs>
          <w:tab w:val="right" w:leader="dot" w:pos="8787"/>
          <w:tab w:val="right" w:pos="9638"/>
        </w:tabs>
        <w:spacing w:after="120"/>
        <w:ind w:left="1559" w:hanging="425"/>
        <w:rPr>
          <w:bCs/>
          <w:lang w:val="fr-FR"/>
        </w:rPr>
      </w:pPr>
      <w:r w:rsidRPr="009A4656">
        <w:rPr>
          <w:bCs/>
          <w:lang w:val="fr-FR"/>
        </w:rPr>
        <w:t>5.</w:t>
      </w:r>
      <w:r w:rsidRPr="009A4656">
        <w:rPr>
          <w:bCs/>
          <w:lang w:val="fr-FR"/>
        </w:rPr>
        <w:tab/>
        <w:t>Prescriptions fonctionnelles</w:t>
      </w:r>
      <w:r w:rsidRPr="009A4656">
        <w:rPr>
          <w:bCs/>
          <w:lang w:val="fr-FR"/>
        </w:rPr>
        <w:tab/>
      </w:r>
    </w:p>
    <w:p w:rsidR="00A33A08" w:rsidRPr="009A4656" w:rsidRDefault="00A33A08" w:rsidP="00A33A08">
      <w:pPr>
        <w:tabs>
          <w:tab w:val="right" w:leader="dot" w:pos="8787"/>
          <w:tab w:val="right" w:pos="9638"/>
        </w:tabs>
        <w:spacing w:after="120"/>
        <w:ind w:left="1559" w:hanging="425"/>
        <w:rPr>
          <w:lang w:val="fr-FR"/>
        </w:rPr>
      </w:pPr>
      <w:r w:rsidRPr="009A4656">
        <w:rPr>
          <w:lang w:val="fr-FR"/>
        </w:rPr>
        <w:t>6.</w:t>
      </w:r>
      <w:r w:rsidRPr="009A4656">
        <w:rPr>
          <w:lang w:val="fr-FR"/>
        </w:rPr>
        <w:tab/>
        <w:t>Conditions d</w:t>
      </w:r>
      <w:r>
        <w:rPr>
          <w:lang w:val="fr-FR"/>
        </w:rPr>
        <w:t>’</w:t>
      </w:r>
      <w:r w:rsidRPr="009A4656">
        <w:rPr>
          <w:lang w:val="fr-FR"/>
        </w:rPr>
        <w:t>essai</w:t>
      </w:r>
      <w:r w:rsidRPr="009A4656">
        <w:rPr>
          <w:lang w:val="fr-FR"/>
        </w:rPr>
        <w:tab/>
      </w:r>
    </w:p>
    <w:p w:rsidR="00A33A08" w:rsidRPr="00BF3CCB" w:rsidRDefault="00A33A08" w:rsidP="00A33A08">
      <w:pPr>
        <w:tabs>
          <w:tab w:val="right" w:pos="850"/>
        </w:tabs>
        <w:spacing w:after="120"/>
        <w:rPr>
          <w:b/>
          <w:caps/>
          <w:sz w:val="24"/>
          <w:szCs w:val="24"/>
          <w:lang w:val="fr-FR"/>
        </w:rPr>
      </w:pPr>
      <w:r w:rsidRPr="00BF3CCB">
        <w:rPr>
          <w:b/>
          <w:caps/>
          <w:sz w:val="24"/>
          <w:szCs w:val="24"/>
          <w:lang w:val="fr-FR"/>
        </w:rPr>
        <w:t>a</w:t>
      </w:r>
      <w:r w:rsidRPr="00BF3CCB">
        <w:rPr>
          <w:b/>
          <w:sz w:val="24"/>
          <w:szCs w:val="24"/>
          <w:lang w:val="fr-FR"/>
        </w:rPr>
        <w:t>nnexes</w:t>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rPr>
          <w:rFonts w:cs="Arial"/>
          <w:bCs/>
          <w:szCs w:val="32"/>
          <w:lang w:val="fr-FR"/>
        </w:rPr>
      </w:pPr>
      <w:r>
        <w:rPr>
          <w:lang w:val="fr-FR"/>
        </w:rPr>
        <w:tab/>
      </w:r>
      <w:r w:rsidRPr="006327F5">
        <w:rPr>
          <w:strike/>
          <w:lang w:val="fr-FR"/>
        </w:rPr>
        <w:t>Annexe</w:t>
      </w:r>
      <w:r>
        <w:rPr>
          <w:lang w:val="fr-FR"/>
        </w:rPr>
        <w:t xml:space="preserve"> 1</w:t>
      </w:r>
      <w:r>
        <w:rPr>
          <w:lang w:val="fr-FR"/>
        </w:rPr>
        <w:tab/>
      </w:r>
      <w:r>
        <w:rPr>
          <w:lang w:val="fr-FR"/>
        </w:rPr>
        <w:tab/>
      </w:r>
      <w:r w:rsidRPr="009A4656">
        <w:rPr>
          <w:lang w:val="fr-FR"/>
        </w:rPr>
        <w:t>P</w:t>
      </w:r>
      <w:r w:rsidRPr="009A4656">
        <w:rPr>
          <w:rFonts w:cs="Arial"/>
          <w:bCs/>
          <w:szCs w:val="32"/>
          <w:lang w:val="fr-FR"/>
        </w:rPr>
        <w:t>rocédure d</w:t>
      </w:r>
      <w:r>
        <w:rPr>
          <w:rFonts w:cs="Arial"/>
          <w:bCs/>
          <w:szCs w:val="32"/>
          <w:lang w:val="fr-FR"/>
        </w:rPr>
        <w:t>’</w:t>
      </w:r>
      <w:r w:rsidRPr="009A4656">
        <w:rPr>
          <w:rFonts w:cs="Arial"/>
          <w:bCs/>
          <w:szCs w:val="32"/>
          <w:lang w:val="fr-FR"/>
        </w:rPr>
        <w:t xml:space="preserve">essai de mesure de la hauteur </w:t>
      </w:r>
      <w:r w:rsidRPr="009A4656">
        <w:rPr>
          <w:rFonts w:cs="Arial"/>
          <w:bCs/>
          <w:strike/>
          <w:szCs w:val="32"/>
          <w:lang w:val="fr-FR"/>
        </w:rPr>
        <w:t>minimale</w:t>
      </w:r>
      <w:r w:rsidRPr="00B7710A">
        <w:rPr>
          <w:rFonts w:cs="Arial"/>
          <w:bCs/>
          <w:szCs w:val="32"/>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rPr>
          <w:rFonts w:cs="Arial"/>
          <w:bCs/>
          <w:szCs w:val="32"/>
          <w:lang w:val="fr-FR"/>
        </w:rPr>
      </w:pPr>
      <w:r>
        <w:rPr>
          <w:lang w:val="fr-FR"/>
        </w:rPr>
        <w:tab/>
      </w:r>
      <w:r w:rsidRPr="006327F5">
        <w:rPr>
          <w:strike/>
          <w:lang w:val="fr-FR"/>
        </w:rPr>
        <w:t>Annexe</w:t>
      </w:r>
      <w:r w:rsidRPr="009A4656">
        <w:rPr>
          <w:lang w:val="fr-FR"/>
        </w:rPr>
        <w:t xml:space="preserve"> 2</w:t>
      </w:r>
      <w:r>
        <w:rPr>
          <w:lang w:val="fr-FR"/>
        </w:rPr>
        <w:tab/>
      </w:r>
      <w:r>
        <w:rPr>
          <w:lang w:val="fr-FR"/>
        </w:rPr>
        <w:tab/>
      </w:r>
      <w:r w:rsidRPr="009A4656">
        <w:rPr>
          <w:lang w:val="fr-FR"/>
        </w:rPr>
        <w:t>P</w:t>
      </w:r>
      <w:r w:rsidRPr="009A4656">
        <w:rPr>
          <w:rFonts w:cs="Arial"/>
          <w:bCs/>
          <w:szCs w:val="32"/>
          <w:lang w:val="fr-FR"/>
        </w:rPr>
        <w:t>rocédure d</w:t>
      </w:r>
      <w:r>
        <w:rPr>
          <w:rFonts w:cs="Arial"/>
          <w:bCs/>
          <w:szCs w:val="32"/>
          <w:lang w:val="fr-FR"/>
        </w:rPr>
        <w:t>’</w:t>
      </w:r>
      <w:r w:rsidRPr="009A4656">
        <w:rPr>
          <w:rFonts w:cs="Arial"/>
          <w:bCs/>
          <w:szCs w:val="32"/>
          <w:lang w:val="fr-FR"/>
        </w:rPr>
        <w:t>essai pour la mesure de la largeur minimale</w:t>
      </w:r>
      <w:r w:rsidRPr="009A4656">
        <w:rPr>
          <w:rFonts w:cs="Arial"/>
          <w:bCs/>
          <w:szCs w:val="32"/>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rPr>
          <w:rFonts w:cs="Arial"/>
          <w:bCs/>
          <w:szCs w:val="32"/>
          <w:lang w:val="fr-FR"/>
        </w:rPr>
      </w:pPr>
      <w:r>
        <w:rPr>
          <w:lang w:val="fr-FR"/>
        </w:rPr>
        <w:tab/>
      </w:r>
      <w:r w:rsidRPr="006327F5">
        <w:rPr>
          <w:strike/>
          <w:lang w:val="fr-FR"/>
        </w:rPr>
        <w:t>Annexe</w:t>
      </w:r>
      <w:r w:rsidRPr="009A4656">
        <w:rPr>
          <w:lang w:val="fr-FR"/>
        </w:rPr>
        <w:t xml:space="preserve"> 3</w:t>
      </w:r>
      <w:r>
        <w:rPr>
          <w:lang w:val="fr-FR"/>
        </w:rPr>
        <w:tab/>
      </w:r>
      <w:r>
        <w:rPr>
          <w:lang w:val="fr-FR"/>
        </w:rPr>
        <w:tab/>
      </w:r>
      <w:r w:rsidRPr="009A4656">
        <w:rPr>
          <w:lang w:val="fr-FR"/>
        </w:rPr>
        <w:t>P</w:t>
      </w:r>
      <w:r w:rsidRPr="009A4656">
        <w:rPr>
          <w:rFonts w:cs="Arial"/>
          <w:bCs/>
          <w:szCs w:val="32"/>
          <w:lang w:val="fr-FR"/>
        </w:rPr>
        <w:t>rocédure d</w:t>
      </w:r>
      <w:r>
        <w:rPr>
          <w:rFonts w:cs="Arial"/>
          <w:bCs/>
          <w:szCs w:val="32"/>
          <w:lang w:val="fr-FR"/>
        </w:rPr>
        <w:t>’</w:t>
      </w:r>
      <w:r w:rsidRPr="009A4656">
        <w:rPr>
          <w:rFonts w:cs="Arial"/>
          <w:bCs/>
          <w:szCs w:val="32"/>
          <w:lang w:val="fr-FR"/>
        </w:rPr>
        <w:t>essai de mesure des discontinuités</w:t>
      </w:r>
      <w:r w:rsidRPr="009A4656">
        <w:rPr>
          <w:rFonts w:cs="Arial"/>
          <w:bCs/>
          <w:szCs w:val="32"/>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caps/>
          <w:strike/>
          <w:lang w:val="fr-FR"/>
        </w:rPr>
      </w:pPr>
      <w:r>
        <w:rPr>
          <w:strike/>
          <w:lang w:val="fr-FR"/>
        </w:rPr>
        <w:tab/>
      </w:r>
      <w:r w:rsidRPr="009A4656">
        <w:rPr>
          <w:strike/>
          <w:lang w:val="fr-FR"/>
        </w:rPr>
        <w:t>Annexe 4</w:t>
      </w:r>
      <w:r>
        <w:rPr>
          <w:strike/>
          <w:lang w:val="fr-FR"/>
        </w:rPr>
        <w:tab/>
      </w:r>
      <w:r>
        <w:rPr>
          <w:strike/>
          <w:lang w:val="fr-FR"/>
        </w:rPr>
        <w:tab/>
      </w:r>
      <w:r w:rsidRPr="009A4656">
        <w:rPr>
          <w:strike/>
          <w:lang w:val="fr-FR"/>
        </w:rPr>
        <w:t>Procédure d</w:t>
      </w:r>
      <w:r>
        <w:rPr>
          <w:strike/>
          <w:lang w:val="fr-FR"/>
        </w:rPr>
        <w:t>’</w:t>
      </w:r>
      <w:r w:rsidRPr="009A4656">
        <w:rPr>
          <w:strike/>
          <w:lang w:val="fr-FR"/>
        </w:rPr>
        <w:t>essai pour la mesure de la distance tête/appuie</w:t>
      </w:r>
      <w:r w:rsidRPr="009A4656">
        <w:rPr>
          <w:strike/>
          <w:lang w:val="fr-FR"/>
        </w:rPr>
        <w:noBreakHyphen/>
        <w:t>tête</w:t>
      </w:r>
      <w:r>
        <w:rPr>
          <w:strike/>
          <w:lang w:val="fr-FR"/>
        </w:rPr>
        <w:t xml:space="preserve"> </w:t>
      </w:r>
      <w:r>
        <w:rPr>
          <w:strike/>
          <w:lang w:val="fr-FR"/>
        </w:rPr>
        <w:br/>
      </w:r>
      <w:r w:rsidRPr="009A4656">
        <w:rPr>
          <w:strike/>
          <w:lang w:val="fr-FR"/>
        </w:rPr>
        <w:t xml:space="preserve">par la méthode du </w:t>
      </w:r>
      <w:r w:rsidRPr="009A4656">
        <w:rPr>
          <w:caps/>
          <w:strike/>
          <w:lang w:val="fr-FR"/>
        </w:rPr>
        <w:t>dmpa</w:t>
      </w:r>
      <w:r w:rsidRPr="007A580E">
        <w:rPr>
          <w:caps/>
          <w:lang w:val="fr-FR"/>
        </w:rPr>
        <w:tab/>
      </w:r>
    </w:p>
    <w:p w:rsidR="00A33A08"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lang w:val="fr-FR"/>
        </w:rPr>
      </w:pPr>
      <w:r>
        <w:rPr>
          <w:lang w:val="fr-FR"/>
        </w:rPr>
        <w:tab/>
      </w:r>
      <w:r w:rsidRPr="006327F5">
        <w:rPr>
          <w:strike/>
          <w:lang w:val="fr-FR"/>
        </w:rPr>
        <w:t>Annexe 5</w:t>
      </w:r>
      <w:r w:rsidR="006327F5" w:rsidRPr="006327F5">
        <w:rPr>
          <w:b/>
          <w:lang w:val="fr-FR"/>
        </w:rPr>
        <w:t>4</w:t>
      </w:r>
      <w:r>
        <w:rPr>
          <w:lang w:val="fr-FR"/>
        </w:rPr>
        <w:tab/>
      </w:r>
      <w:r>
        <w:rPr>
          <w:lang w:val="fr-FR"/>
        </w:rPr>
        <w:tab/>
      </w:r>
      <w:r w:rsidRPr="009A4656">
        <w:rPr>
          <w:lang w:val="fr-FR"/>
        </w:rPr>
        <w:t>Procédure d</w:t>
      </w:r>
      <w:r>
        <w:rPr>
          <w:lang w:val="fr-FR"/>
        </w:rPr>
        <w:t>’</w:t>
      </w:r>
      <w:r w:rsidRPr="009A4656">
        <w:rPr>
          <w:lang w:val="fr-FR"/>
        </w:rPr>
        <w:t>essai pour la mesure de la distance tête/appuie</w:t>
      </w:r>
      <w:r w:rsidRPr="009A4656">
        <w:rPr>
          <w:lang w:val="fr-FR"/>
        </w:rPr>
        <w:noBreakHyphen/>
        <w:t>tête</w:t>
      </w:r>
      <w:r>
        <w:rPr>
          <w:lang w:val="fr-FR"/>
        </w:rPr>
        <w:t xml:space="preserve"> </w:t>
      </w:r>
      <w:r w:rsidRPr="009A4656">
        <w:rPr>
          <w:lang w:val="fr-FR"/>
        </w:rPr>
        <w:t xml:space="preserve">en prenant </w:t>
      </w:r>
      <w:r>
        <w:rPr>
          <w:lang w:val="fr-FR"/>
        </w:rPr>
        <w:br/>
      </w:r>
      <w:r w:rsidRPr="009A4656">
        <w:rPr>
          <w:lang w:val="fr-FR"/>
        </w:rPr>
        <w:t>le point R comme point de référence</w:t>
      </w:r>
      <w:r w:rsidRPr="009A4656">
        <w:rPr>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lang w:val="fr-FR"/>
        </w:rPr>
      </w:pPr>
      <w:r>
        <w:rPr>
          <w:caps/>
          <w:lang w:val="fr-FR"/>
        </w:rPr>
        <w:tab/>
      </w:r>
      <w:r w:rsidRPr="001C4654">
        <w:rPr>
          <w:caps/>
          <w:strike/>
          <w:lang w:val="fr-FR"/>
        </w:rPr>
        <w:t>A</w:t>
      </w:r>
      <w:r w:rsidRPr="001C4654">
        <w:rPr>
          <w:strike/>
          <w:lang w:val="fr-FR"/>
        </w:rPr>
        <w:t>nnexe 6</w:t>
      </w:r>
      <w:r w:rsidR="001C4654" w:rsidRPr="001C4654">
        <w:rPr>
          <w:b/>
          <w:lang w:val="fr-FR"/>
        </w:rPr>
        <w:t>5</w:t>
      </w:r>
      <w:r w:rsidRPr="009A4656">
        <w:rPr>
          <w:lang w:val="fr-FR"/>
        </w:rPr>
        <w:tab/>
      </w:r>
      <w:r>
        <w:rPr>
          <w:lang w:val="fr-FR"/>
        </w:rPr>
        <w:tab/>
      </w:r>
      <w:r w:rsidRPr="009A4656">
        <w:rPr>
          <w:lang w:val="fr-FR"/>
        </w:rPr>
        <w:t>Procédures d</w:t>
      </w:r>
      <w:r>
        <w:rPr>
          <w:lang w:val="fr-FR"/>
        </w:rPr>
        <w:t>’</w:t>
      </w:r>
      <w:r w:rsidRPr="009A4656">
        <w:rPr>
          <w:lang w:val="fr-FR"/>
        </w:rPr>
        <w:t>essai pour la mesure du déplacement,</w:t>
      </w:r>
      <w:r>
        <w:rPr>
          <w:lang w:val="fr-FR"/>
        </w:rPr>
        <w:t xml:space="preserve"> </w:t>
      </w:r>
      <w:r w:rsidRPr="009A4656">
        <w:rPr>
          <w:lang w:val="fr-FR"/>
        </w:rPr>
        <w:t xml:space="preserve">du maintien de la distance </w:t>
      </w:r>
      <w:r>
        <w:rPr>
          <w:lang w:val="fr-FR"/>
        </w:rPr>
        <w:br/>
      </w:r>
      <w:r w:rsidRPr="009A4656">
        <w:rPr>
          <w:lang w:val="fr-FR"/>
        </w:rPr>
        <w:t>tête/appuie</w:t>
      </w:r>
      <w:r w:rsidRPr="009A4656">
        <w:rPr>
          <w:lang w:val="fr-FR"/>
        </w:rPr>
        <w:noBreakHyphen/>
        <w:t>tête et de la résistance</w:t>
      </w:r>
      <w:r w:rsidRPr="009A4656">
        <w:rPr>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rPr>
          <w:bCs/>
          <w:lang w:val="fr-FR"/>
        </w:rPr>
      </w:pPr>
      <w:r>
        <w:rPr>
          <w:lang w:val="fr-FR"/>
        </w:rPr>
        <w:tab/>
      </w:r>
      <w:r w:rsidRPr="001C4654">
        <w:rPr>
          <w:strike/>
          <w:lang w:val="fr-FR"/>
        </w:rPr>
        <w:t>Annexe 7</w:t>
      </w:r>
      <w:r w:rsidR="001C4654" w:rsidRPr="001C4654">
        <w:rPr>
          <w:b/>
          <w:lang w:val="fr-FR"/>
        </w:rPr>
        <w:t>6</w:t>
      </w:r>
      <w:r>
        <w:rPr>
          <w:lang w:val="fr-FR"/>
        </w:rPr>
        <w:tab/>
      </w:r>
      <w:r>
        <w:rPr>
          <w:lang w:val="fr-FR"/>
        </w:rPr>
        <w:tab/>
      </w:r>
      <w:r w:rsidRPr="009A4656">
        <w:rPr>
          <w:lang w:val="fr-FR"/>
        </w:rPr>
        <w:t>P</w:t>
      </w:r>
      <w:r w:rsidRPr="009A4656">
        <w:rPr>
          <w:bCs/>
          <w:lang w:val="fr-FR"/>
        </w:rPr>
        <w:t>rocédure d</w:t>
      </w:r>
      <w:r>
        <w:rPr>
          <w:bCs/>
          <w:lang w:val="fr-FR"/>
        </w:rPr>
        <w:t>’</w:t>
      </w:r>
      <w:r w:rsidRPr="009A4656">
        <w:rPr>
          <w:bCs/>
          <w:lang w:val="fr-FR"/>
        </w:rPr>
        <w:t>essai de dissipation de l</w:t>
      </w:r>
      <w:r>
        <w:rPr>
          <w:bCs/>
          <w:lang w:val="fr-FR"/>
        </w:rPr>
        <w:t>’</w:t>
      </w:r>
      <w:r w:rsidRPr="009A4656">
        <w:rPr>
          <w:bCs/>
          <w:lang w:val="fr-FR"/>
        </w:rPr>
        <w:t>énergie</w:t>
      </w:r>
      <w:r w:rsidRPr="009A4656">
        <w:rPr>
          <w:bCs/>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rPr>
          <w:bCs/>
          <w:lang w:val="fr-FR"/>
        </w:rPr>
      </w:pPr>
      <w:r>
        <w:rPr>
          <w:lang w:val="fr-FR"/>
        </w:rPr>
        <w:tab/>
      </w:r>
      <w:r w:rsidRPr="000E7BD2">
        <w:rPr>
          <w:strike/>
          <w:lang w:val="fr-FR"/>
        </w:rPr>
        <w:t>Annexe 8</w:t>
      </w:r>
      <w:r w:rsidR="000E7BD2" w:rsidRPr="000E7BD2">
        <w:rPr>
          <w:b/>
          <w:lang w:val="fr-FR"/>
        </w:rPr>
        <w:t>7</w:t>
      </w:r>
      <w:r>
        <w:rPr>
          <w:lang w:val="fr-FR"/>
        </w:rPr>
        <w:tab/>
      </w:r>
      <w:r>
        <w:rPr>
          <w:lang w:val="fr-FR"/>
        </w:rPr>
        <w:tab/>
      </w:r>
      <w:r w:rsidRPr="009A4656">
        <w:rPr>
          <w:lang w:val="fr-FR"/>
        </w:rPr>
        <w:t>Procédure d</w:t>
      </w:r>
      <w:r>
        <w:rPr>
          <w:lang w:val="fr-FR"/>
        </w:rPr>
        <w:t>’</w:t>
      </w:r>
      <w:r w:rsidRPr="009A4656">
        <w:rPr>
          <w:lang w:val="fr-FR"/>
        </w:rPr>
        <w:t>essai pour le contrôle du maintien en hauteur</w:t>
      </w:r>
      <w:r w:rsidRPr="009A4656">
        <w:rPr>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rPr>
          <w:bCs/>
          <w:lang w:val="fr-FR"/>
        </w:rPr>
      </w:pPr>
      <w:r>
        <w:rPr>
          <w:lang w:val="fr-FR"/>
        </w:rPr>
        <w:tab/>
      </w:r>
      <w:r w:rsidRPr="000E7BD2">
        <w:rPr>
          <w:strike/>
          <w:lang w:val="fr-FR"/>
        </w:rPr>
        <w:t>Annexe 9</w:t>
      </w:r>
      <w:r w:rsidR="000E7BD2" w:rsidRPr="000E7BD2">
        <w:rPr>
          <w:b/>
          <w:lang w:val="fr-FR"/>
        </w:rPr>
        <w:t>8</w:t>
      </w:r>
      <w:r w:rsidRPr="009A4656">
        <w:rPr>
          <w:lang w:val="fr-FR"/>
        </w:rPr>
        <w:tab/>
      </w:r>
      <w:r>
        <w:rPr>
          <w:lang w:val="fr-FR"/>
        </w:rPr>
        <w:tab/>
      </w:r>
      <w:r w:rsidRPr="009A4656">
        <w:rPr>
          <w:lang w:val="fr-FR"/>
        </w:rPr>
        <w:t>P</w:t>
      </w:r>
      <w:r w:rsidRPr="009A4656">
        <w:rPr>
          <w:bCs/>
          <w:lang w:val="fr-FR"/>
        </w:rPr>
        <w:t>rocédure d</w:t>
      </w:r>
      <w:r>
        <w:rPr>
          <w:bCs/>
          <w:lang w:val="fr-FR"/>
        </w:rPr>
        <w:t>’</w:t>
      </w:r>
      <w:r w:rsidRPr="009A4656">
        <w:rPr>
          <w:bCs/>
          <w:lang w:val="fr-FR"/>
        </w:rPr>
        <w:t>essai pour le contrôle de la résistance dynamique</w:t>
      </w:r>
      <w:r w:rsidRPr="009A4656">
        <w:rPr>
          <w:bCs/>
          <w:lang w:val="fr-FR"/>
        </w:rPr>
        <w:tab/>
      </w:r>
    </w:p>
    <w:p w:rsidR="00A33A08" w:rsidRPr="009A4656" w:rsidRDefault="00A33A08" w:rsidP="00A33A08">
      <w:pPr>
        <w:keepNext/>
        <w:tabs>
          <w:tab w:val="right" w:pos="850"/>
          <w:tab w:val="left" w:pos="1134"/>
          <w:tab w:val="left" w:pos="1559"/>
          <w:tab w:val="left" w:pos="1984"/>
          <w:tab w:val="left" w:leader="dot" w:pos="8789"/>
          <w:tab w:val="right" w:pos="9638"/>
        </w:tabs>
        <w:kinsoku/>
        <w:overflowPunct/>
        <w:autoSpaceDE/>
        <w:autoSpaceDN/>
        <w:adjustRightInd/>
        <w:snapToGrid/>
        <w:spacing w:after="120"/>
        <w:rPr>
          <w:bCs/>
          <w:lang w:val="fr-FR"/>
        </w:rPr>
      </w:pPr>
      <w:r>
        <w:rPr>
          <w:lang w:val="fr-FR"/>
        </w:rPr>
        <w:lastRenderedPageBreak/>
        <w:tab/>
      </w:r>
      <w:r w:rsidRPr="000E7BD2">
        <w:rPr>
          <w:strike/>
          <w:lang w:val="fr-FR"/>
        </w:rPr>
        <w:t>Annexe 10</w:t>
      </w:r>
      <w:r w:rsidR="000E7BD2" w:rsidRPr="000E7BD2">
        <w:rPr>
          <w:b/>
          <w:lang w:val="fr-FR"/>
        </w:rPr>
        <w:t>9</w:t>
      </w:r>
      <w:r>
        <w:rPr>
          <w:lang w:val="fr-FR"/>
        </w:rPr>
        <w:tab/>
      </w:r>
      <w:r>
        <w:rPr>
          <w:lang w:val="fr-FR"/>
        </w:rPr>
        <w:tab/>
      </w:r>
      <w:r w:rsidRPr="009A4656">
        <w:rPr>
          <w:lang w:val="fr-FR"/>
        </w:rPr>
        <w:t>Procédure d</w:t>
      </w:r>
      <w:r>
        <w:rPr>
          <w:lang w:val="fr-FR"/>
        </w:rPr>
        <w:t>’</w:t>
      </w:r>
      <w:r w:rsidRPr="009A4656">
        <w:rPr>
          <w:lang w:val="fr-FR"/>
        </w:rPr>
        <w:t>essai des appuie</w:t>
      </w:r>
      <w:r w:rsidRPr="009A4656">
        <w:rPr>
          <w:lang w:val="fr-FR"/>
        </w:rPr>
        <w:noBreakHyphen/>
        <w:t>tête en position de non</w:t>
      </w:r>
      <w:r w:rsidRPr="009A4656">
        <w:rPr>
          <w:lang w:val="fr-FR"/>
        </w:rPr>
        <w:noBreakHyphen/>
        <w:t>utilisation</w:t>
      </w:r>
      <w:r w:rsidRPr="009A4656">
        <w:rPr>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rPr>
          <w:lang w:val="fr-FR"/>
        </w:rPr>
      </w:pPr>
      <w:r w:rsidRPr="000E7BD2">
        <w:rPr>
          <w:strike/>
          <w:lang w:val="fr-FR"/>
        </w:rPr>
        <w:t>Annexe 11</w:t>
      </w:r>
      <w:r w:rsidR="000E7BD2" w:rsidRPr="000E7BD2">
        <w:rPr>
          <w:b/>
          <w:lang w:val="fr-FR"/>
        </w:rPr>
        <w:t>10</w:t>
      </w:r>
      <w:r w:rsidRPr="009A4656">
        <w:rPr>
          <w:lang w:val="fr-FR"/>
        </w:rPr>
        <w:tab/>
      </w:r>
      <w:r>
        <w:rPr>
          <w:lang w:val="fr-FR"/>
        </w:rPr>
        <w:tab/>
      </w:r>
      <w:r w:rsidRPr="009A4656">
        <w:rPr>
          <w:lang w:val="fr-FR"/>
        </w:rPr>
        <w:t>Système de référence à trois dimensions</w:t>
      </w:r>
      <w:r w:rsidRPr="009A4656">
        <w:rPr>
          <w:lang w:val="fr-FR"/>
        </w:rPr>
        <w:tab/>
      </w:r>
    </w:p>
    <w:p w:rsidR="00A33A08" w:rsidRPr="009A4656" w:rsidRDefault="00A33A08" w:rsidP="00A33A08">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lang w:val="fr-FR"/>
        </w:rPr>
      </w:pPr>
      <w:r w:rsidRPr="00F31AFE">
        <w:rPr>
          <w:strike/>
          <w:lang w:val="fr-FR"/>
        </w:rPr>
        <w:t>Annexe 12</w:t>
      </w:r>
      <w:r w:rsidR="00F31AFE" w:rsidRPr="00F31AFE">
        <w:rPr>
          <w:b/>
          <w:lang w:val="fr-FR"/>
        </w:rPr>
        <w:t>11</w:t>
      </w:r>
      <w:r>
        <w:rPr>
          <w:lang w:val="fr-FR"/>
        </w:rPr>
        <w:tab/>
      </w:r>
      <w:r w:rsidRPr="009A4656">
        <w:rPr>
          <w:lang w:val="fr-FR"/>
        </w:rPr>
        <w:tab/>
        <w:t>Procédure de validation de la relation entre le point H</w:t>
      </w:r>
      <w:r>
        <w:rPr>
          <w:lang w:val="fr-FR"/>
        </w:rPr>
        <w:t xml:space="preserve"> </w:t>
      </w:r>
      <w:r w:rsidRPr="009A4656">
        <w:rPr>
          <w:lang w:val="fr-FR"/>
        </w:rPr>
        <w:t>et le point</w:t>
      </w:r>
      <w:r>
        <w:rPr>
          <w:lang w:val="fr-FR"/>
        </w:rPr>
        <w:t> </w:t>
      </w:r>
      <w:r w:rsidRPr="009A4656">
        <w:rPr>
          <w:lang w:val="fr-FR"/>
        </w:rPr>
        <w:t xml:space="preserve">R pour les places </w:t>
      </w:r>
      <w:r>
        <w:rPr>
          <w:lang w:val="fr-FR"/>
        </w:rPr>
        <w:br/>
      </w:r>
      <w:r w:rsidRPr="009A4656">
        <w:rPr>
          <w:lang w:val="fr-FR"/>
        </w:rPr>
        <w:t xml:space="preserve">assises </w:t>
      </w:r>
      <w:r>
        <w:rPr>
          <w:lang w:val="fr-FR"/>
        </w:rPr>
        <w:t>d</w:t>
      </w:r>
      <w:r w:rsidRPr="009A4656">
        <w:rPr>
          <w:lang w:val="fr-FR"/>
        </w:rPr>
        <w:t>es véhicules automobiles</w:t>
      </w:r>
      <w:r w:rsidRPr="009A4656">
        <w:rPr>
          <w:lang w:val="fr-FR"/>
        </w:rPr>
        <w:tab/>
      </w:r>
    </w:p>
    <w:p w:rsidR="008B25AB" w:rsidRDefault="00A33A08" w:rsidP="00F31AFE">
      <w:pPr>
        <w:tabs>
          <w:tab w:val="right" w:pos="850"/>
          <w:tab w:val="left" w:pos="1134"/>
          <w:tab w:val="left" w:pos="1559"/>
          <w:tab w:val="left" w:pos="1984"/>
          <w:tab w:val="left" w:leader="dot" w:pos="8789"/>
          <w:tab w:val="right" w:pos="9638"/>
        </w:tabs>
        <w:kinsoku/>
        <w:overflowPunct/>
        <w:autoSpaceDE/>
        <w:autoSpaceDN/>
        <w:adjustRightInd/>
        <w:snapToGrid/>
        <w:spacing w:after="120"/>
        <w:ind w:left="1559" w:hanging="1559"/>
        <w:rPr>
          <w:lang w:val="fr-FR"/>
        </w:rPr>
      </w:pPr>
      <w:r>
        <w:rPr>
          <w:lang w:val="fr-FR"/>
        </w:rPr>
        <w:tab/>
      </w:r>
      <w:r w:rsidRPr="00F31AFE">
        <w:rPr>
          <w:strike/>
          <w:lang w:val="fr-FR"/>
        </w:rPr>
        <w:t>Annexe 13</w:t>
      </w:r>
      <w:r w:rsidR="00F31AFE" w:rsidRPr="00F31AFE">
        <w:rPr>
          <w:b/>
          <w:lang w:val="fr-FR"/>
        </w:rPr>
        <w:t>12</w:t>
      </w:r>
      <w:r w:rsidRPr="009A4656">
        <w:rPr>
          <w:lang w:val="fr-FR"/>
        </w:rPr>
        <w:tab/>
      </w:r>
      <w:r>
        <w:rPr>
          <w:lang w:val="fr-FR"/>
        </w:rPr>
        <w:tab/>
      </w:r>
      <w:r w:rsidRPr="009A4656">
        <w:rPr>
          <w:lang w:val="fr-FR"/>
        </w:rPr>
        <w:t xml:space="preserve">Description de la machine tridimensionnelle de détermination </w:t>
      </w:r>
      <w:r>
        <w:rPr>
          <w:lang w:val="fr-FR"/>
        </w:rPr>
        <w:br/>
      </w:r>
      <w:r w:rsidRPr="009A4656">
        <w:rPr>
          <w:lang w:val="fr-FR"/>
        </w:rPr>
        <w:t>du point H (machine 3-D H)</w:t>
      </w:r>
      <w:r w:rsidRPr="009A4656">
        <w:rPr>
          <w:lang w:val="fr-FR"/>
        </w:rPr>
        <w:tab/>
      </w:r>
    </w:p>
    <w:p w:rsidR="00D81215" w:rsidRPr="006C34E2" w:rsidRDefault="00D96D4E" w:rsidP="00D81215">
      <w:pPr>
        <w:pStyle w:val="SingleTxtG"/>
        <w:ind w:right="850"/>
      </w:pPr>
      <w:r>
        <w:rPr>
          <w:i/>
          <w:iCs/>
          <w:lang w:val="fr-FR"/>
        </w:rPr>
        <w:br w:type="page"/>
      </w:r>
      <w:r w:rsidR="00D81215" w:rsidRPr="006C34E2">
        <w:rPr>
          <w:i/>
          <w:iCs/>
          <w:lang w:val="fr-FR"/>
        </w:rPr>
        <w:lastRenderedPageBreak/>
        <w:t>La partie A, Argumentation et justification techniques</w:t>
      </w:r>
      <w:r w:rsidR="00D81215" w:rsidRPr="006C34E2">
        <w:rPr>
          <w:lang w:val="fr-FR"/>
        </w:rPr>
        <w:t>, devient la partie I et se lit comme suit :</w:t>
      </w:r>
    </w:p>
    <w:p w:rsidR="00D81215" w:rsidRPr="006C34E2" w:rsidRDefault="00D81215" w:rsidP="00D81215">
      <w:pPr>
        <w:pStyle w:val="HChG"/>
      </w:pPr>
      <w:r w:rsidRPr="006C34E2">
        <w:rPr>
          <w:lang w:val="fr-FR"/>
        </w:rPr>
        <w:tab/>
      </w:r>
      <w:r w:rsidR="009828B7" w:rsidRPr="009828B7">
        <w:rPr>
          <w:b w:val="0"/>
          <w:sz w:val="20"/>
          <w:lang w:val="fr-FR"/>
        </w:rPr>
        <w:t>« </w:t>
      </w:r>
      <w:r w:rsidRPr="006C34E2">
        <w:rPr>
          <w:bCs/>
          <w:lang w:val="fr-FR"/>
        </w:rPr>
        <w:t>I.</w:t>
      </w:r>
      <w:r w:rsidRPr="006C34E2">
        <w:rPr>
          <w:lang w:val="fr-FR"/>
        </w:rPr>
        <w:tab/>
      </w:r>
      <w:r w:rsidRPr="006C34E2">
        <w:rPr>
          <w:bCs/>
          <w:lang w:val="fr-FR"/>
        </w:rPr>
        <w:t>Argumentation et justification techniques</w:t>
      </w:r>
    </w:p>
    <w:p w:rsidR="00D81215" w:rsidRPr="006C34E2" w:rsidRDefault="00D81215" w:rsidP="00D81215">
      <w:pPr>
        <w:pStyle w:val="H1G"/>
        <w:keepNext w:val="0"/>
        <w:keepLines w:val="0"/>
        <w:widowControl w:val="0"/>
        <w:suppressAutoHyphens w:val="0"/>
      </w:pPr>
      <w:r>
        <w:rPr>
          <w:bCs/>
          <w:lang w:val="fr-FR"/>
        </w:rPr>
        <w:tab/>
      </w:r>
      <w:r w:rsidRPr="006C34E2">
        <w:rPr>
          <w:bCs/>
          <w:lang w:val="fr-FR"/>
        </w:rPr>
        <w:t>A.</w:t>
      </w:r>
      <w:r w:rsidRPr="006C34E2">
        <w:rPr>
          <w:lang w:val="fr-FR"/>
        </w:rPr>
        <w:tab/>
      </w:r>
      <w:r w:rsidRPr="006C34E2">
        <w:rPr>
          <w:bCs/>
          <w:lang w:val="fr-FR"/>
        </w:rPr>
        <w:t>Phase 1</w:t>
      </w:r>
    </w:p>
    <w:p w:rsidR="00D81215" w:rsidRPr="00E02B0C" w:rsidRDefault="00E02B0C" w:rsidP="00E02B0C">
      <w:pPr>
        <w:pStyle w:val="H23G"/>
        <w:rPr>
          <w:b w:val="0"/>
        </w:rPr>
      </w:pPr>
      <w:r w:rsidRPr="00E02B0C">
        <w:rPr>
          <w:b w:val="0"/>
          <w:lang w:val="fr-FR"/>
        </w:rPr>
        <w:tab/>
      </w:r>
      <w:r w:rsidR="00D81215" w:rsidRPr="00E02B0C">
        <w:rPr>
          <w:b w:val="0"/>
          <w:lang w:val="fr-FR"/>
        </w:rPr>
        <w:t>1.</w:t>
      </w:r>
      <w:r w:rsidR="00D81215" w:rsidRPr="00E02B0C">
        <w:rPr>
          <w:b w:val="0"/>
          <w:lang w:val="fr-FR"/>
        </w:rPr>
        <w:tab/>
        <w:t>Les préoccupations en matière de sécurité…</w:t>
      </w:r>
    </w:p>
    <w:p w:rsidR="00D81215" w:rsidRPr="006C34E2" w:rsidRDefault="00D81215" w:rsidP="00D81215">
      <w:pPr>
        <w:pStyle w:val="SingleTxtG"/>
        <w:widowControl w:val="0"/>
        <w:suppressAutoHyphens w:val="0"/>
        <w:ind w:right="850"/>
      </w:pPr>
      <w:r w:rsidRPr="006C34E2">
        <w:rPr>
          <w:lang w:val="fr-FR"/>
        </w:rPr>
        <w:t>1.</w:t>
      </w:r>
      <w:r w:rsidRPr="006C34E2">
        <w:rPr>
          <w:lang w:val="fr-FR"/>
        </w:rPr>
        <w:tab/>
        <w:t>Les blessures à la nuque par coup de fouet…</w:t>
      </w:r>
    </w:p>
    <w:p w:rsidR="00D81215" w:rsidRPr="006C34E2" w:rsidRDefault="00D81215" w:rsidP="00D81215">
      <w:pPr>
        <w:pStyle w:val="SingleTxtG"/>
        <w:widowControl w:val="0"/>
        <w:suppressAutoHyphens w:val="0"/>
        <w:ind w:right="850"/>
      </w:pPr>
      <w:r w:rsidRPr="006C34E2">
        <w:rPr>
          <w:lang w:val="fr-FR"/>
        </w:rPr>
        <w:t>121.</w:t>
      </w:r>
      <w:r w:rsidRPr="006C34E2">
        <w:rPr>
          <w:lang w:val="fr-FR"/>
        </w:rPr>
        <w:tab/>
        <w:t>Des recherches et des activités…ont aussi été prises en considération.</w:t>
      </w:r>
    </w:p>
    <w:p w:rsidR="00D81215" w:rsidRPr="006C34E2" w:rsidRDefault="00D81215" w:rsidP="00D81215">
      <w:pPr>
        <w:pStyle w:val="H1G"/>
        <w:keepNext w:val="0"/>
        <w:keepLines w:val="0"/>
        <w:widowControl w:val="0"/>
        <w:suppressAutoHyphens w:val="0"/>
        <w:ind w:left="0" w:firstLine="0"/>
        <w:rPr>
          <w:b w:val="0"/>
          <w:szCs w:val="24"/>
        </w:rPr>
      </w:pPr>
      <w:r>
        <w:rPr>
          <w:bCs/>
          <w:lang w:val="fr-FR"/>
        </w:rPr>
        <w:tab/>
      </w:r>
      <w:r w:rsidRPr="006C34E2">
        <w:rPr>
          <w:bCs/>
          <w:lang w:val="fr-FR"/>
        </w:rPr>
        <w:t>B.</w:t>
      </w:r>
      <w:r w:rsidRPr="006C34E2">
        <w:rPr>
          <w:lang w:val="fr-FR"/>
        </w:rPr>
        <w:tab/>
      </w:r>
      <w:r w:rsidRPr="006C34E2">
        <w:rPr>
          <w:bCs/>
          <w:lang w:val="fr-FR"/>
        </w:rPr>
        <w:t>Phase 2</w:t>
      </w:r>
    </w:p>
    <w:p w:rsidR="00D81215" w:rsidRPr="00F77048" w:rsidRDefault="00D81215" w:rsidP="00D81215">
      <w:pPr>
        <w:pStyle w:val="H23G"/>
        <w:keepNext w:val="0"/>
        <w:keepLines w:val="0"/>
        <w:widowControl w:val="0"/>
        <w:suppressAutoHyphens w:val="0"/>
        <w:rPr>
          <w:b w:val="0"/>
        </w:rPr>
      </w:pPr>
      <w:r>
        <w:rPr>
          <w:lang w:val="fr-FR"/>
        </w:rPr>
        <w:tab/>
      </w:r>
      <w:r w:rsidRPr="00F77048">
        <w:rPr>
          <w:lang w:val="fr-FR"/>
        </w:rPr>
        <w:t>1.</w:t>
      </w:r>
      <w:r w:rsidRPr="00F77048">
        <w:rPr>
          <w:lang w:val="fr-FR"/>
        </w:rPr>
        <w:tab/>
        <w:t>Généralités et contexte</w:t>
      </w:r>
    </w:p>
    <w:p w:rsidR="00D81215" w:rsidRPr="00F77048" w:rsidRDefault="00D81215" w:rsidP="00D81215">
      <w:pPr>
        <w:pStyle w:val="SingleTxtG"/>
        <w:rPr>
          <w:b/>
        </w:rPr>
      </w:pPr>
      <w:r w:rsidRPr="00F77048">
        <w:rPr>
          <w:b/>
          <w:lang w:val="fr-FR"/>
        </w:rPr>
        <w:t>122.</w:t>
      </w:r>
      <w:r w:rsidRPr="00F77048">
        <w:rPr>
          <w:b/>
          <w:lang w:val="fr-FR"/>
        </w:rPr>
        <w:tab/>
        <w:t xml:space="preserve">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sur les appuie-tête a été inscrit au Registre mondial le 13</w:t>
      </w:r>
      <w:r w:rsidR="009E52A3">
        <w:rPr>
          <w:b/>
          <w:lang w:val="fr-FR"/>
        </w:rPr>
        <w:t> </w:t>
      </w:r>
      <w:r w:rsidRPr="00F77048">
        <w:rPr>
          <w:b/>
          <w:lang w:val="fr-FR"/>
        </w:rPr>
        <w:t>ma</w:t>
      </w:r>
      <w:r w:rsidR="009E52A3">
        <w:rPr>
          <w:b/>
          <w:lang w:val="fr-FR"/>
        </w:rPr>
        <w:t xml:space="preserve">rs 2008 (ECE/TRANS/180/Add.7). </w:t>
      </w:r>
      <w:r w:rsidRPr="00F77048">
        <w:rPr>
          <w:b/>
          <w:lang w:val="fr-FR"/>
        </w:rPr>
        <w:t>Il avait pour but d</w:t>
      </w:r>
      <w:r w:rsidR="002130CA">
        <w:rPr>
          <w:b/>
          <w:lang w:val="fr-FR"/>
        </w:rPr>
        <w:t>’</w:t>
      </w:r>
      <w:r w:rsidRPr="00F77048">
        <w:rPr>
          <w:b/>
          <w:lang w:val="fr-FR"/>
        </w:rPr>
        <w:t xml:space="preserve">atténuer les risques de lésions des tissus mous de la tête, du cou et de la colonne vertébrale (généralement connues sous le nom de blessures </w:t>
      </w:r>
      <w:r w:rsidR="009E52A3">
        <w:rPr>
          <w:b/>
          <w:lang w:val="fr-FR"/>
        </w:rPr>
        <w:t>« </w:t>
      </w:r>
      <w:r w:rsidRPr="00F77048">
        <w:rPr>
          <w:b/>
          <w:lang w:val="fr-FR"/>
        </w:rPr>
        <w:t>par coup de fouet</w:t>
      </w:r>
      <w:r w:rsidR="009E52A3">
        <w:rPr>
          <w:b/>
          <w:lang w:val="fr-FR"/>
        </w:rPr>
        <w:t> »</w:t>
      </w:r>
      <w:r w:rsidRPr="00F77048">
        <w:rPr>
          <w:b/>
          <w:lang w:val="fr-FR"/>
        </w:rPr>
        <w:t>) qui résultent des chocs contre les véhicules, principalement des chocs arrière.</w:t>
      </w:r>
    </w:p>
    <w:p w:rsidR="00D81215" w:rsidRPr="00F77048" w:rsidRDefault="00D81215" w:rsidP="00D81215">
      <w:pPr>
        <w:pStyle w:val="SingleTxtG"/>
        <w:rPr>
          <w:b/>
        </w:rPr>
      </w:pPr>
      <w:r w:rsidRPr="00F77048">
        <w:rPr>
          <w:b/>
          <w:lang w:val="fr-FR"/>
        </w:rPr>
        <w:t>123.</w:t>
      </w:r>
      <w:r w:rsidRPr="00F77048">
        <w:rPr>
          <w:b/>
          <w:lang w:val="fr-FR"/>
        </w:rPr>
        <w:tab/>
        <w:t xml:space="preserve">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prescrit l</w:t>
      </w:r>
      <w:r w:rsidR="002130CA">
        <w:rPr>
          <w:b/>
          <w:lang w:val="fr-FR"/>
        </w:rPr>
        <w:t>’</w:t>
      </w:r>
      <w:r w:rsidRPr="00F77048">
        <w:rPr>
          <w:b/>
          <w:lang w:val="fr-FR"/>
        </w:rPr>
        <w:t>utilisation d</w:t>
      </w:r>
      <w:r w:rsidR="002130CA">
        <w:rPr>
          <w:b/>
          <w:lang w:val="fr-FR"/>
        </w:rPr>
        <w:t>’</w:t>
      </w:r>
      <w:r w:rsidRPr="00F77048">
        <w:rPr>
          <w:b/>
          <w:lang w:val="fr-FR"/>
        </w:rPr>
        <w:t>un dispositif d</w:t>
      </w:r>
      <w:r w:rsidR="002130CA">
        <w:rPr>
          <w:b/>
          <w:lang w:val="fr-FR"/>
        </w:rPr>
        <w:t>’</w:t>
      </w:r>
      <w:r w:rsidRPr="00F77048">
        <w:rPr>
          <w:b/>
          <w:lang w:val="fr-FR"/>
        </w:rPr>
        <w:t>essai anthropométrique aux fins de l</w:t>
      </w:r>
      <w:r w:rsidR="002130CA">
        <w:rPr>
          <w:b/>
          <w:lang w:val="fr-FR"/>
        </w:rPr>
        <w:t>’</w:t>
      </w:r>
      <w:r w:rsidRPr="00F77048">
        <w:rPr>
          <w:b/>
          <w:lang w:val="fr-FR"/>
        </w:rPr>
        <w:t>évaluation du risque de blessure et, au moment de son adoption, comprenait des procédures détaillées pour l</w:t>
      </w:r>
      <w:r w:rsidR="002130CA">
        <w:rPr>
          <w:b/>
          <w:lang w:val="fr-FR"/>
        </w:rPr>
        <w:t>’</w:t>
      </w:r>
      <w:r w:rsidRPr="00F77048">
        <w:rPr>
          <w:b/>
          <w:lang w:val="fr-FR"/>
        </w:rPr>
        <w:t>utili</w:t>
      </w:r>
      <w:r w:rsidR="001E4C13">
        <w:rPr>
          <w:b/>
          <w:lang w:val="fr-FR"/>
        </w:rPr>
        <w:t xml:space="preserve">sation du mannequin </w:t>
      </w:r>
      <w:proofErr w:type="spellStart"/>
      <w:r w:rsidR="001E4C13">
        <w:rPr>
          <w:b/>
          <w:lang w:val="fr-FR"/>
        </w:rPr>
        <w:t>Hybrid</w:t>
      </w:r>
      <w:proofErr w:type="spellEnd"/>
      <w:r w:rsidR="001E4C13">
        <w:rPr>
          <w:b/>
          <w:lang w:val="fr-FR"/>
        </w:rPr>
        <w:t xml:space="preserve"> III.</w:t>
      </w:r>
      <w:r w:rsidRPr="00F77048">
        <w:rPr>
          <w:b/>
          <w:lang w:val="fr-FR"/>
        </w:rPr>
        <w:t xml:space="preserve"> Le mannequin </w:t>
      </w:r>
      <w:proofErr w:type="spellStart"/>
      <w:r w:rsidRPr="00F77048">
        <w:rPr>
          <w:b/>
          <w:lang w:val="fr-FR"/>
        </w:rPr>
        <w:t>BioRID</w:t>
      </w:r>
      <w:proofErr w:type="spellEnd"/>
      <w:r w:rsidRPr="00F77048">
        <w:rPr>
          <w:b/>
          <w:lang w:val="fr-FR"/>
        </w:rPr>
        <w:t xml:space="preserve"> II (</w:t>
      </w:r>
      <w:proofErr w:type="spellStart"/>
      <w:r w:rsidRPr="00F77048">
        <w:rPr>
          <w:b/>
          <w:lang w:val="fr-FR"/>
        </w:rPr>
        <w:t>Biomechanical</w:t>
      </w:r>
      <w:proofErr w:type="spellEnd"/>
      <w:r w:rsidRPr="00F77048">
        <w:rPr>
          <w:b/>
          <w:lang w:val="fr-FR"/>
        </w:rPr>
        <w:t xml:space="preserve"> </w:t>
      </w:r>
      <w:proofErr w:type="spellStart"/>
      <w:r w:rsidRPr="00F77048">
        <w:rPr>
          <w:b/>
          <w:lang w:val="fr-FR"/>
        </w:rPr>
        <w:t>Rear</w:t>
      </w:r>
      <w:proofErr w:type="spellEnd"/>
      <w:r w:rsidRPr="00F77048">
        <w:rPr>
          <w:b/>
          <w:lang w:val="fr-FR"/>
        </w:rPr>
        <w:t xml:space="preserve"> Impact </w:t>
      </w:r>
      <w:proofErr w:type="spellStart"/>
      <w:r w:rsidRPr="00F77048">
        <w:rPr>
          <w:b/>
          <w:lang w:val="fr-FR"/>
        </w:rPr>
        <w:t>Dummy</w:t>
      </w:r>
      <w:proofErr w:type="spellEnd"/>
      <w:r w:rsidRPr="00F77048">
        <w:rPr>
          <w:b/>
          <w:lang w:val="fr-FR"/>
        </w:rPr>
        <w:t xml:space="preserve"> II) a également été reconnu comme dispositif envisageable pour les essais d</w:t>
      </w:r>
      <w:r w:rsidR="002130CA">
        <w:rPr>
          <w:b/>
          <w:lang w:val="fr-FR"/>
        </w:rPr>
        <w:t>’</w:t>
      </w:r>
      <w:r w:rsidRPr="00F77048">
        <w:rPr>
          <w:b/>
          <w:lang w:val="fr-FR"/>
        </w:rPr>
        <w:t xml:space="preserve">atténuation du coup de fouet. Une section du RTM </w:t>
      </w:r>
      <w:proofErr w:type="spellStart"/>
      <w:r w:rsidR="00064807">
        <w:rPr>
          <w:b/>
          <w:lang w:val="fr-FR"/>
        </w:rPr>
        <w:t>ONU</w:t>
      </w:r>
      <w:r w:rsidRPr="00F77048">
        <w:rPr>
          <w:b/>
          <w:lang w:val="fr-FR"/>
        </w:rPr>
        <w:t>consacrée</w:t>
      </w:r>
      <w:proofErr w:type="spellEnd"/>
      <w:r w:rsidRPr="00F77048">
        <w:rPr>
          <w:b/>
          <w:lang w:val="fr-FR"/>
        </w:rPr>
        <w:t xml:space="preserve"> à ce dispositif a été conservée pour adoption ultérieure avec les critères d</w:t>
      </w:r>
      <w:r w:rsidR="002130CA">
        <w:rPr>
          <w:b/>
          <w:lang w:val="fr-FR"/>
        </w:rPr>
        <w:t>’</w:t>
      </w:r>
      <w:r w:rsidRPr="00F77048">
        <w:rPr>
          <w:b/>
          <w:lang w:val="fr-FR"/>
        </w:rPr>
        <w:t>évaluation correspondants.</w:t>
      </w:r>
    </w:p>
    <w:p w:rsidR="00D81215" w:rsidRPr="00F77048" w:rsidRDefault="00D81215" w:rsidP="00D81215">
      <w:pPr>
        <w:pStyle w:val="SingleTxtG"/>
        <w:rPr>
          <w:b/>
        </w:rPr>
      </w:pPr>
      <w:r w:rsidRPr="00F77048">
        <w:rPr>
          <w:b/>
          <w:lang w:val="fr-FR"/>
        </w:rPr>
        <w:t>124.</w:t>
      </w:r>
      <w:r w:rsidRPr="00F77048">
        <w:rPr>
          <w:b/>
          <w:lang w:val="fr-FR"/>
        </w:rPr>
        <w:tab/>
        <w:t>Le p</w:t>
      </w:r>
      <w:r w:rsidR="001E4C13">
        <w:rPr>
          <w:b/>
          <w:lang w:val="fr-FR"/>
        </w:rPr>
        <w:t xml:space="preserve">résent amendement au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concerne principalement l</w:t>
      </w:r>
      <w:r w:rsidR="002130CA">
        <w:rPr>
          <w:b/>
          <w:lang w:val="fr-FR"/>
        </w:rPr>
        <w:t>’</w:t>
      </w:r>
      <w:r w:rsidRPr="00F77048">
        <w:rPr>
          <w:b/>
          <w:lang w:val="fr-FR"/>
        </w:rPr>
        <w:t xml:space="preserve">adoption du mannequin </w:t>
      </w:r>
      <w:proofErr w:type="spellStart"/>
      <w:r w:rsidRPr="00F77048">
        <w:rPr>
          <w:b/>
          <w:lang w:val="fr-FR"/>
        </w:rPr>
        <w:t>BioRID</w:t>
      </w:r>
      <w:proofErr w:type="spellEnd"/>
      <w:r w:rsidRPr="00F77048">
        <w:rPr>
          <w:b/>
          <w:lang w:val="fr-FR"/>
        </w:rPr>
        <w:t xml:space="preserve"> II. Toutefois, conformément à une recommandation du Comité exécutif de l</w:t>
      </w:r>
      <w:r w:rsidR="002130CA">
        <w:rPr>
          <w:b/>
          <w:lang w:val="fr-FR"/>
        </w:rPr>
        <w:t>’</w:t>
      </w:r>
      <w:r w:rsidRPr="00F77048">
        <w:rPr>
          <w:b/>
          <w:lang w:val="fr-FR"/>
        </w:rPr>
        <w:t>Accord de 1998 (AC.3), dépendant du Forum mondial de l</w:t>
      </w:r>
      <w:r w:rsidR="002130CA">
        <w:rPr>
          <w:b/>
          <w:lang w:val="fr-FR"/>
        </w:rPr>
        <w:t>’</w:t>
      </w:r>
      <w:r w:rsidRPr="00F77048">
        <w:rPr>
          <w:b/>
          <w:lang w:val="fr-FR"/>
        </w:rPr>
        <w:t>harmonisation des Règlements concernant les véhicules (WP.29), il vise également à modifier la procédure de détermination de la hauteur effective d</w:t>
      </w:r>
      <w:r w:rsidR="002130CA">
        <w:rPr>
          <w:b/>
          <w:lang w:val="fr-FR"/>
        </w:rPr>
        <w:t>’</w:t>
      </w:r>
      <w:r w:rsidRPr="00F77048">
        <w:rPr>
          <w:b/>
          <w:lang w:val="fr-FR"/>
        </w:rPr>
        <w:t>un appuie-tête et à apporter d</w:t>
      </w:r>
      <w:r w:rsidR="002130CA">
        <w:rPr>
          <w:b/>
          <w:lang w:val="fr-FR"/>
        </w:rPr>
        <w:t>’</w:t>
      </w:r>
      <w:r w:rsidRPr="00F77048">
        <w:rPr>
          <w:b/>
          <w:lang w:val="fr-FR"/>
        </w:rPr>
        <w:t>autres modifications rédactionnelles et techniques qui améliorent la pertinence du Règlement.</w:t>
      </w:r>
    </w:p>
    <w:p w:rsidR="00D81215" w:rsidRPr="00F77048" w:rsidRDefault="00D81215" w:rsidP="00D81215">
      <w:pPr>
        <w:pStyle w:val="SingleTxtG"/>
        <w:rPr>
          <w:b/>
          <w:bCs/>
        </w:rPr>
      </w:pPr>
      <w:r w:rsidRPr="00F77048">
        <w:rPr>
          <w:b/>
          <w:lang w:val="fr-FR"/>
        </w:rPr>
        <w:t>125.</w:t>
      </w:r>
      <w:r w:rsidRPr="00F77048">
        <w:rPr>
          <w:b/>
          <w:lang w:val="fr-FR"/>
        </w:rPr>
        <w:tab/>
        <w:t>Les modifications qu</w:t>
      </w:r>
      <w:r w:rsidR="002130CA">
        <w:rPr>
          <w:b/>
          <w:lang w:val="fr-FR"/>
        </w:rPr>
        <w:t>’</w:t>
      </w:r>
      <w:r w:rsidRPr="00F77048">
        <w:rPr>
          <w:b/>
          <w:lang w:val="fr-FR"/>
        </w:rPr>
        <w:t>apporte le présent amendement n</w:t>
      </w:r>
      <w:r w:rsidR="002130CA">
        <w:rPr>
          <w:b/>
          <w:lang w:val="fr-FR"/>
        </w:rPr>
        <w:t>’</w:t>
      </w:r>
      <w:r w:rsidRPr="00F77048">
        <w:rPr>
          <w:b/>
          <w:lang w:val="fr-FR"/>
        </w:rPr>
        <w:t xml:space="preserve">ont pas pour but de </w:t>
      </w:r>
      <w:r w:rsidRPr="00064807">
        <w:rPr>
          <w:rFonts w:ascii="Times New Roman Gras" w:hAnsi="Times New Roman Gras"/>
          <w:b/>
          <w:spacing w:val="-2"/>
          <w:lang w:val="fr-FR"/>
        </w:rPr>
        <w:t>modifier la sévérit</w:t>
      </w:r>
      <w:r w:rsidR="00064807" w:rsidRPr="00064807">
        <w:rPr>
          <w:rFonts w:ascii="Times New Roman Gras" w:hAnsi="Times New Roman Gras"/>
          <w:b/>
          <w:spacing w:val="-2"/>
          <w:lang w:val="fr-FR"/>
        </w:rPr>
        <w:t xml:space="preserve">é des prescriptions initiales. </w:t>
      </w:r>
      <w:r w:rsidRPr="00064807">
        <w:rPr>
          <w:rFonts w:ascii="Times New Roman Gras" w:hAnsi="Times New Roman Gras"/>
          <w:b/>
          <w:spacing w:val="-2"/>
          <w:lang w:val="fr-FR"/>
        </w:rPr>
        <w:t>L</w:t>
      </w:r>
      <w:r w:rsidR="002130CA" w:rsidRPr="00064807">
        <w:rPr>
          <w:rFonts w:ascii="Times New Roman Gras" w:hAnsi="Times New Roman Gras"/>
          <w:b/>
          <w:spacing w:val="-2"/>
          <w:lang w:val="fr-FR"/>
        </w:rPr>
        <w:t>’</w:t>
      </w:r>
      <w:r w:rsidRPr="00064807">
        <w:rPr>
          <w:rFonts w:ascii="Times New Roman Gras" w:hAnsi="Times New Roman Gras"/>
          <w:b/>
          <w:spacing w:val="-2"/>
          <w:lang w:val="fr-FR"/>
        </w:rPr>
        <w:t>introduction du mannequin</w:t>
      </w:r>
      <w:r w:rsidRPr="00F77048">
        <w:rPr>
          <w:b/>
          <w:lang w:val="fr-FR"/>
        </w:rPr>
        <w:t xml:space="preserve"> </w:t>
      </w:r>
      <w:proofErr w:type="spellStart"/>
      <w:r w:rsidRPr="00F77048">
        <w:rPr>
          <w:b/>
          <w:lang w:val="fr-FR"/>
        </w:rPr>
        <w:t>BioRID</w:t>
      </w:r>
      <w:proofErr w:type="spellEnd"/>
      <w:r w:rsidRPr="00F77048">
        <w:rPr>
          <w:b/>
          <w:lang w:val="fr-FR"/>
        </w:rPr>
        <w:t xml:space="preserve"> II permet cependant aux Parties contractantes et aux organisations d</w:t>
      </w:r>
      <w:r w:rsidR="002130CA">
        <w:rPr>
          <w:b/>
          <w:lang w:val="fr-FR"/>
        </w:rPr>
        <w:t>’</w:t>
      </w:r>
      <w:r w:rsidRPr="00F77048">
        <w:rPr>
          <w:b/>
          <w:lang w:val="fr-FR"/>
        </w:rPr>
        <w:t>intégration économique régionale d</w:t>
      </w:r>
      <w:r w:rsidR="002130CA">
        <w:rPr>
          <w:b/>
          <w:lang w:val="fr-FR"/>
        </w:rPr>
        <w:t>’</w:t>
      </w:r>
      <w:r w:rsidRPr="00F77048">
        <w:rPr>
          <w:b/>
          <w:lang w:val="fr-FR"/>
        </w:rPr>
        <w:t>adopter un dispositif particulier ou le dispositif qu</w:t>
      </w:r>
      <w:r w:rsidR="002130CA">
        <w:rPr>
          <w:b/>
          <w:lang w:val="fr-FR"/>
        </w:rPr>
        <w:t>’</w:t>
      </w:r>
      <w:r w:rsidRPr="00F77048">
        <w:rPr>
          <w:b/>
          <w:lang w:val="fr-FR"/>
        </w:rPr>
        <w:t>elles préfèrent pour leur législation nationale ou régionale.</w:t>
      </w:r>
    </w:p>
    <w:p w:rsidR="00D81215" w:rsidRPr="00F77048" w:rsidRDefault="00D81215" w:rsidP="001E4C13">
      <w:pPr>
        <w:pStyle w:val="H23G"/>
      </w:pPr>
      <w:r>
        <w:rPr>
          <w:lang w:val="fr-FR"/>
        </w:rPr>
        <w:tab/>
      </w:r>
      <w:r w:rsidRPr="00F77048">
        <w:rPr>
          <w:lang w:val="fr-FR"/>
        </w:rPr>
        <w:t>2.</w:t>
      </w:r>
      <w:r w:rsidRPr="00F77048">
        <w:rPr>
          <w:lang w:val="fr-FR"/>
        </w:rPr>
        <w:tab/>
        <w:t xml:space="preserve">Le Groupe de travail de la sécurité passive </w:t>
      </w:r>
    </w:p>
    <w:p w:rsidR="00D81215" w:rsidRPr="00F77048" w:rsidRDefault="00D81215" w:rsidP="00D81215">
      <w:pPr>
        <w:pStyle w:val="SingleTxtG"/>
        <w:rPr>
          <w:b/>
        </w:rPr>
      </w:pPr>
      <w:r w:rsidRPr="00F77048">
        <w:rPr>
          <w:b/>
          <w:lang w:val="fr-FR"/>
        </w:rPr>
        <w:t>126.</w:t>
      </w:r>
      <w:r w:rsidRPr="00F77048">
        <w:rPr>
          <w:b/>
          <w:lang w:val="fr-FR"/>
        </w:rPr>
        <w:tab/>
        <w:t>A sa 143</w:t>
      </w:r>
      <w:r w:rsidRPr="001E4C13">
        <w:rPr>
          <w:b/>
          <w:vertAlign w:val="superscript"/>
          <w:lang w:val="fr-FR"/>
        </w:rPr>
        <w:t>e</w:t>
      </w:r>
      <w:r w:rsidR="001E4C13">
        <w:rPr>
          <w:b/>
          <w:lang w:val="fr-FR"/>
        </w:rPr>
        <w:t> </w:t>
      </w:r>
      <w:r w:rsidRPr="00F77048">
        <w:rPr>
          <w:b/>
          <w:lang w:val="fr-FR"/>
        </w:rPr>
        <w:t>session, en novembre 2007, le Forum mondial a décidé d</w:t>
      </w:r>
      <w:r w:rsidR="002130CA">
        <w:rPr>
          <w:b/>
          <w:lang w:val="fr-FR"/>
        </w:rPr>
        <w:t>’</w:t>
      </w:r>
      <w:r w:rsidRPr="00F77048">
        <w:rPr>
          <w:b/>
          <w:lang w:val="fr-FR"/>
        </w:rPr>
        <w:t>établir un groupe de travail informe</w:t>
      </w:r>
      <w:r w:rsidR="001E4C13">
        <w:rPr>
          <w:b/>
          <w:lang w:val="fr-FR"/>
        </w:rPr>
        <w:t>l chargé d</w:t>
      </w:r>
      <w:r w:rsidR="002130CA">
        <w:rPr>
          <w:b/>
          <w:lang w:val="fr-FR"/>
        </w:rPr>
        <w:t>’</w:t>
      </w:r>
      <w:r w:rsidR="001E4C13">
        <w:rPr>
          <w:b/>
          <w:lang w:val="fr-FR"/>
        </w:rPr>
        <w:t xml:space="preserve">élaborer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(ECE/TRANS/</w:t>
      </w:r>
      <w:r w:rsidR="001E4C13">
        <w:rPr>
          <w:b/>
          <w:lang w:val="fr-FR"/>
        </w:rPr>
        <w:t xml:space="preserve"> </w:t>
      </w:r>
      <w:r w:rsidRPr="00F77048">
        <w:rPr>
          <w:b/>
          <w:lang w:val="fr-FR"/>
        </w:rPr>
        <w:t>WP.29/1064, par.</w:t>
      </w:r>
      <w:r w:rsidR="001E4C13">
        <w:rPr>
          <w:b/>
          <w:lang w:val="fr-FR"/>
        </w:rPr>
        <w:t> </w:t>
      </w:r>
      <w:r w:rsidRPr="00F77048">
        <w:rPr>
          <w:b/>
          <w:lang w:val="fr-FR"/>
        </w:rPr>
        <w:t>81) et a décidé d</w:t>
      </w:r>
      <w:r w:rsidR="002130CA">
        <w:rPr>
          <w:b/>
          <w:lang w:val="fr-FR"/>
        </w:rPr>
        <w:t>’</w:t>
      </w:r>
      <w:r w:rsidRPr="00F77048">
        <w:rPr>
          <w:b/>
          <w:lang w:val="fr-FR"/>
        </w:rPr>
        <w:t>examiner les éléments suivants (document informel WP.29-143-23-Rev.1)</w:t>
      </w:r>
      <w:r w:rsidR="002130CA">
        <w:rPr>
          <w:b/>
          <w:lang w:val="fr-FR"/>
        </w:rPr>
        <w:t> </w:t>
      </w:r>
      <w:r w:rsidRPr="00F77048">
        <w:rPr>
          <w:b/>
          <w:lang w:val="fr-FR"/>
        </w:rPr>
        <w:t>:</w:t>
      </w:r>
    </w:p>
    <w:p w:rsidR="00D81215" w:rsidRPr="00F77048" w:rsidRDefault="00D81215" w:rsidP="00D81215">
      <w:pPr>
        <w:pStyle w:val="SingleTxtG"/>
        <w:widowControl w:val="0"/>
        <w:suppressAutoHyphens w:val="0"/>
        <w:ind w:left="2268" w:right="850" w:hanging="567"/>
        <w:rPr>
          <w:b/>
        </w:rPr>
      </w:pPr>
      <w:r w:rsidRPr="00F77048">
        <w:rPr>
          <w:b/>
          <w:lang w:val="fr-FR"/>
        </w:rPr>
        <w:t>a)</w:t>
      </w:r>
      <w:r w:rsidRPr="00F77048">
        <w:rPr>
          <w:b/>
          <w:lang w:val="fr-FR"/>
        </w:rPr>
        <w:tab/>
        <w:t>Une hauteur de 850</w:t>
      </w:r>
      <w:r w:rsidR="002130CA">
        <w:rPr>
          <w:b/>
          <w:lang w:val="fr-FR"/>
        </w:rPr>
        <w:t> </w:t>
      </w:r>
      <w:r w:rsidRPr="00F77048">
        <w:rPr>
          <w:b/>
          <w:lang w:val="fr-FR"/>
        </w:rPr>
        <w:t>mm pour l</w:t>
      </w:r>
      <w:r w:rsidR="002130CA">
        <w:rPr>
          <w:b/>
          <w:lang w:val="fr-FR"/>
        </w:rPr>
        <w:t>’</w:t>
      </w:r>
      <w:r w:rsidRPr="00F77048">
        <w:rPr>
          <w:b/>
          <w:lang w:val="fr-FR"/>
        </w:rPr>
        <w:t>appuie-tête</w:t>
      </w:r>
      <w:r w:rsidR="002130CA">
        <w:rPr>
          <w:b/>
          <w:lang w:val="fr-FR"/>
        </w:rPr>
        <w:t> </w:t>
      </w:r>
      <w:r w:rsidRPr="00F77048">
        <w:rPr>
          <w:b/>
          <w:lang w:val="fr-FR"/>
        </w:rPr>
        <w:t>;</w:t>
      </w:r>
    </w:p>
    <w:p w:rsidR="00D81215" w:rsidRPr="00F77048" w:rsidRDefault="00D81215" w:rsidP="00D81215">
      <w:pPr>
        <w:pStyle w:val="SingleTxtG"/>
        <w:tabs>
          <w:tab w:val="left" w:pos="2250"/>
        </w:tabs>
        <w:ind w:left="2250" w:hanging="549"/>
        <w:rPr>
          <w:b/>
        </w:rPr>
      </w:pPr>
      <w:r w:rsidRPr="00F77048">
        <w:rPr>
          <w:b/>
          <w:lang w:val="fr-FR"/>
        </w:rPr>
        <w:t>b)</w:t>
      </w:r>
      <w:r w:rsidRPr="00F77048">
        <w:rPr>
          <w:b/>
          <w:lang w:val="fr-FR"/>
        </w:rPr>
        <w:tab/>
        <w:t>Un essai dynamique approprié, y compris la procédure d</w:t>
      </w:r>
      <w:r w:rsidR="002130CA">
        <w:rPr>
          <w:b/>
          <w:lang w:val="fr-FR"/>
        </w:rPr>
        <w:t>’</w:t>
      </w:r>
      <w:r w:rsidRPr="00F77048">
        <w:rPr>
          <w:b/>
          <w:lang w:val="fr-FR"/>
        </w:rPr>
        <w:t xml:space="preserve">essai, les critères relatifs aux blessures et les couloirs de tolérance correspondants pour le mannequin pour choc arrière </w:t>
      </w:r>
      <w:proofErr w:type="spellStart"/>
      <w:r w:rsidRPr="00F77048">
        <w:rPr>
          <w:b/>
          <w:lang w:val="fr-FR"/>
        </w:rPr>
        <w:t>BioRID</w:t>
      </w:r>
      <w:proofErr w:type="spellEnd"/>
      <w:r w:rsidRPr="00F77048">
        <w:rPr>
          <w:b/>
          <w:lang w:val="fr-FR"/>
        </w:rPr>
        <w:t xml:space="preserve"> II.</w:t>
      </w:r>
    </w:p>
    <w:p w:rsidR="00D81215" w:rsidRPr="00F77048" w:rsidRDefault="00D81215" w:rsidP="00D81215">
      <w:pPr>
        <w:pStyle w:val="SingleTxtG"/>
        <w:rPr>
          <w:b/>
        </w:rPr>
      </w:pPr>
      <w:r w:rsidRPr="00F77048">
        <w:rPr>
          <w:b/>
          <w:lang w:val="fr-FR"/>
        </w:rPr>
        <w:t>127.</w:t>
      </w:r>
      <w:r w:rsidRPr="00F77048">
        <w:rPr>
          <w:b/>
          <w:lang w:val="fr-FR"/>
        </w:rPr>
        <w:tab/>
        <w:t>A sa 149</w:t>
      </w:r>
      <w:r w:rsidRPr="002130CA">
        <w:rPr>
          <w:b/>
          <w:vertAlign w:val="superscript"/>
          <w:lang w:val="fr-FR"/>
        </w:rPr>
        <w:t>e</w:t>
      </w:r>
      <w:r w:rsidR="002130CA">
        <w:rPr>
          <w:b/>
          <w:lang w:val="fr-FR"/>
        </w:rPr>
        <w:t> </w:t>
      </w:r>
      <w:r w:rsidRPr="00F77048">
        <w:rPr>
          <w:b/>
          <w:lang w:val="fr-FR"/>
        </w:rPr>
        <w:t>session, en novembre 2009, le représentant du Japon ainsi que les représentants du Royaume-Uni et des États-Unis d</w:t>
      </w:r>
      <w:r w:rsidR="002130CA">
        <w:rPr>
          <w:b/>
          <w:lang w:val="fr-FR"/>
        </w:rPr>
        <w:t>’</w:t>
      </w:r>
      <w:r w:rsidRPr="00F77048">
        <w:rPr>
          <w:b/>
          <w:lang w:val="fr-FR"/>
        </w:rPr>
        <w:t>Amérique ont soumis à l</w:t>
      </w:r>
      <w:r w:rsidR="002130CA">
        <w:rPr>
          <w:b/>
          <w:lang w:val="fr-FR"/>
        </w:rPr>
        <w:t>’</w:t>
      </w:r>
      <w:r w:rsidRPr="00F77048">
        <w:rPr>
          <w:b/>
          <w:lang w:val="fr-FR"/>
        </w:rPr>
        <w:t>AC.3 une proposition visant à élaborer des amendements au RTM ONU. L</w:t>
      </w:r>
      <w:r w:rsidR="002130CA">
        <w:rPr>
          <w:b/>
          <w:lang w:val="fr-FR"/>
        </w:rPr>
        <w:t>’</w:t>
      </w:r>
      <w:r w:rsidRPr="00F77048">
        <w:rPr>
          <w:b/>
          <w:lang w:val="fr-FR"/>
        </w:rPr>
        <w:t>AC.3 a adopté la proposition à condition que, dans un premier temps, les travaux portent sur la mise au point d</w:t>
      </w:r>
      <w:r w:rsidR="002130CA">
        <w:rPr>
          <w:b/>
          <w:lang w:val="fr-FR"/>
        </w:rPr>
        <w:t>’</w:t>
      </w:r>
      <w:r w:rsidRPr="00F77048">
        <w:rPr>
          <w:b/>
          <w:lang w:val="fr-FR"/>
        </w:rPr>
        <w:t xml:space="preserve">un essai dynamique à basse vitesse avec le mannequin </w:t>
      </w:r>
      <w:proofErr w:type="spellStart"/>
      <w:r w:rsidRPr="00F77048">
        <w:rPr>
          <w:b/>
          <w:lang w:val="fr-FR"/>
        </w:rPr>
        <w:t>BioRID</w:t>
      </w:r>
      <w:proofErr w:type="spellEnd"/>
      <w:r w:rsidRPr="00F77048">
        <w:rPr>
          <w:b/>
          <w:lang w:val="fr-FR"/>
        </w:rPr>
        <w:t xml:space="preserve"> II et que l</w:t>
      </w:r>
      <w:r w:rsidR="002130CA">
        <w:rPr>
          <w:b/>
          <w:lang w:val="fr-FR"/>
        </w:rPr>
        <w:t>’</w:t>
      </w:r>
      <w:r w:rsidRPr="00F77048">
        <w:rPr>
          <w:b/>
          <w:lang w:val="fr-FR"/>
        </w:rPr>
        <w:t xml:space="preserve">on </w:t>
      </w:r>
      <w:r w:rsidRPr="00F77048">
        <w:rPr>
          <w:b/>
          <w:lang w:val="fr-FR"/>
        </w:rPr>
        <w:lastRenderedPageBreak/>
        <w:t>commence par les procédures visant à définir la hauteur effective de l</w:t>
      </w:r>
      <w:r w:rsidR="002130CA">
        <w:rPr>
          <w:b/>
          <w:lang w:val="fr-FR"/>
        </w:rPr>
        <w:t>’</w:t>
      </w:r>
      <w:r w:rsidRPr="00F77048">
        <w:rPr>
          <w:b/>
          <w:lang w:val="fr-FR"/>
        </w:rPr>
        <w:t>appuie-tête. L</w:t>
      </w:r>
      <w:r w:rsidR="002130CA">
        <w:rPr>
          <w:b/>
          <w:lang w:val="fr-FR"/>
        </w:rPr>
        <w:t>’</w:t>
      </w:r>
      <w:r w:rsidRPr="00F77048">
        <w:rPr>
          <w:b/>
          <w:lang w:val="fr-FR"/>
        </w:rPr>
        <w:t>AC.3 a noté que les débats approfondis sur les mannequins seraient menés par un groupe d</w:t>
      </w:r>
      <w:r w:rsidR="002130CA">
        <w:rPr>
          <w:b/>
          <w:lang w:val="fr-FR"/>
        </w:rPr>
        <w:t>’</w:t>
      </w:r>
      <w:r w:rsidRPr="00F77048">
        <w:rPr>
          <w:b/>
          <w:lang w:val="fr-FR"/>
        </w:rPr>
        <w:t>évaluation technique (TEG) qui rendrait compte au groupe de travail informel. Des schémas détaillés représentant les spécifications des dispositifs d</w:t>
      </w:r>
      <w:r w:rsidR="002130CA">
        <w:rPr>
          <w:b/>
          <w:lang w:val="fr-FR"/>
        </w:rPr>
        <w:t>’</w:t>
      </w:r>
      <w:r w:rsidRPr="00F77048">
        <w:rPr>
          <w:b/>
          <w:lang w:val="fr-FR"/>
        </w:rPr>
        <w:t>essai devraient être établis puis communiqués au secrétariat à titre de documents de référence.</w:t>
      </w:r>
    </w:p>
    <w:p w:rsidR="00D81215" w:rsidRPr="00F77048" w:rsidRDefault="00D81215" w:rsidP="00D81215">
      <w:pPr>
        <w:pStyle w:val="SingleTxtG"/>
        <w:rPr>
          <w:b/>
        </w:rPr>
      </w:pPr>
      <w:r w:rsidRPr="00F77048">
        <w:rPr>
          <w:b/>
          <w:lang w:val="fr-FR"/>
        </w:rPr>
        <w:t>128.</w:t>
      </w:r>
      <w:r w:rsidRPr="00F77048">
        <w:rPr>
          <w:b/>
          <w:lang w:val="fr-FR"/>
        </w:rPr>
        <w:tab/>
        <w:t xml:space="preserve">Les évaluations dynamiques des sièges en ce qui concerne les blessures légères au cou (Maximum </w:t>
      </w:r>
      <w:proofErr w:type="spellStart"/>
      <w:r w:rsidRPr="00F77048">
        <w:rPr>
          <w:b/>
          <w:lang w:val="fr-FR"/>
        </w:rPr>
        <w:t>Abbreviated</w:t>
      </w:r>
      <w:proofErr w:type="spellEnd"/>
      <w:r w:rsidRPr="00F77048">
        <w:rPr>
          <w:b/>
          <w:lang w:val="fr-FR"/>
        </w:rPr>
        <w:t xml:space="preserve"> </w:t>
      </w:r>
      <w:proofErr w:type="spellStart"/>
      <w:r w:rsidRPr="00F77048">
        <w:rPr>
          <w:b/>
          <w:lang w:val="fr-FR"/>
        </w:rPr>
        <w:t>Injury</w:t>
      </w:r>
      <w:proofErr w:type="spellEnd"/>
      <w:r w:rsidRPr="00F77048">
        <w:rPr>
          <w:b/>
          <w:lang w:val="fr-FR"/>
        </w:rPr>
        <w:t xml:space="preserve"> </w:t>
      </w:r>
      <w:proofErr w:type="spellStart"/>
      <w:r w:rsidRPr="00F77048">
        <w:rPr>
          <w:b/>
          <w:lang w:val="fr-FR"/>
        </w:rPr>
        <w:t>Scale</w:t>
      </w:r>
      <w:proofErr w:type="spellEnd"/>
      <w:r w:rsidRPr="00F77048">
        <w:rPr>
          <w:b/>
          <w:lang w:val="fr-FR"/>
        </w:rPr>
        <w:t xml:space="preserve"> 1 </w:t>
      </w:r>
      <w:r w:rsidR="00754B04">
        <w:rPr>
          <w:b/>
          <w:lang w:val="fr-FR"/>
        </w:rPr>
        <w:t>−</w:t>
      </w:r>
      <w:r w:rsidRPr="00F77048">
        <w:rPr>
          <w:b/>
          <w:lang w:val="fr-FR"/>
        </w:rPr>
        <w:t xml:space="preserve"> MAIS 1) qui se produisent dans les collisions par l</w:t>
      </w:r>
      <w:r w:rsidR="002130CA">
        <w:rPr>
          <w:b/>
          <w:lang w:val="fr-FR"/>
        </w:rPr>
        <w:t>’</w:t>
      </w:r>
      <w:r w:rsidRPr="00F77048">
        <w:rPr>
          <w:b/>
          <w:lang w:val="fr-FR"/>
        </w:rPr>
        <w:t>arrière à faible vitesse ont été réalisées par des groupes d</w:t>
      </w:r>
      <w:r w:rsidR="002130CA">
        <w:rPr>
          <w:b/>
          <w:lang w:val="fr-FR"/>
        </w:rPr>
        <w:t>’</w:t>
      </w:r>
      <w:r w:rsidRPr="00F77048">
        <w:rPr>
          <w:b/>
          <w:lang w:val="fr-FR"/>
        </w:rPr>
        <w:t xml:space="preserve">assurance (International </w:t>
      </w:r>
      <w:proofErr w:type="spellStart"/>
      <w:r w:rsidRPr="00F77048">
        <w:rPr>
          <w:b/>
          <w:lang w:val="fr-FR"/>
        </w:rPr>
        <w:t>Insurance</w:t>
      </w:r>
      <w:proofErr w:type="spellEnd"/>
      <w:r w:rsidRPr="00F77048">
        <w:rPr>
          <w:b/>
          <w:lang w:val="fr-FR"/>
        </w:rPr>
        <w:t xml:space="preserve"> </w:t>
      </w:r>
      <w:proofErr w:type="spellStart"/>
      <w:r w:rsidRPr="00F77048">
        <w:rPr>
          <w:b/>
          <w:lang w:val="fr-FR"/>
        </w:rPr>
        <w:t>Whiplash</w:t>
      </w:r>
      <w:proofErr w:type="spellEnd"/>
      <w:r w:rsidRPr="00F77048">
        <w:rPr>
          <w:b/>
          <w:lang w:val="fr-FR"/>
        </w:rPr>
        <w:t xml:space="preserve"> </w:t>
      </w:r>
      <w:proofErr w:type="spellStart"/>
      <w:r w:rsidRPr="00F77048">
        <w:rPr>
          <w:b/>
          <w:lang w:val="fr-FR"/>
        </w:rPr>
        <w:t>Prevention</w:t>
      </w:r>
      <w:proofErr w:type="spellEnd"/>
      <w:r w:rsidRPr="00F77048">
        <w:rPr>
          <w:b/>
          <w:lang w:val="fr-FR"/>
        </w:rPr>
        <w:t xml:space="preserve"> Group (IIWPG), </w:t>
      </w:r>
      <w:proofErr w:type="spellStart"/>
      <w:r w:rsidRPr="00F77048">
        <w:rPr>
          <w:b/>
          <w:lang w:val="fr-FR"/>
        </w:rPr>
        <w:t>Insurance</w:t>
      </w:r>
      <w:proofErr w:type="spellEnd"/>
      <w:r w:rsidRPr="00F77048">
        <w:rPr>
          <w:b/>
          <w:lang w:val="fr-FR"/>
        </w:rPr>
        <w:t xml:space="preserve"> Institute for </w:t>
      </w:r>
      <w:proofErr w:type="spellStart"/>
      <w:r w:rsidRPr="00F77048">
        <w:rPr>
          <w:b/>
          <w:lang w:val="fr-FR"/>
        </w:rPr>
        <w:t>Highway</w:t>
      </w:r>
      <w:proofErr w:type="spellEnd"/>
      <w:r w:rsidRPr="00F77048">
        <w:rPr>
          <w:b/>
          <w:lang w:val="fr-FR"/>
        </w:rPr>
        <w:t xml:space="preserve"> </w:t>
      </w:r>
      <w:proofErr w:type="spellStart"/>
      <w:r w:rsidRPr="00F77048">
        <w:rPr>
          <w:b/>
          <w:lang w:val="fr-FR"/>
        </w:rPr>
        <w:t>Safety</w:t>
      </w:r>
      <w:proofErr w:type="spellEnd"/>
      <w:r w:rsidRPr="00F77048">
        <w:rPr>
          <w:b/>
          <w:lang w:val="fr-FR"/>
        </w:rPr>
        <w:t xml:space="preserve"> (IIHS) et </w:t>
      </w:r>
      <w:proofErr w:type="spellStart"/>
      <w:r w:rsidRPr="00F77048">
        <w:rPr>
          <w:b/>
          <w:lang w:val="fr-FR"/>
        </w:rPr>
        <w:t>Thatcham</w:t>
      </w:r>
      <w:proofErr w:type="spellEnd"/>
      <w:r w:rsidRPr="00F77048">
        <w:rPr>
          <w:b/>
          <w:lang w:val="fr-FR"/>
        </w:rPr>
        <w:t>). Le Programme européen d</w:t>
      </w:r>
      <w:r w:rsidR="002130CA">
        <w:rPr>
          <w:b/>
          <w:lang w:val="fr-FR"/>
        </w:rPr>
        <w:t>’</w:t>
      </w:r>
      <w:r w:rsidRPr="00F77048">
        <w:rPr>
          <w:b/>
          <w:lang w:val="fr-FR"/>
        </w:rPr>
        <w:t>évaluation des nouveaux modèles de voitures (</w:t>
      </w:r>
      <w:proofErr w:type="spellStart"/>
      <w:r w:rsidRPr="00F77048">
        <w:rPr>
          <w:b/>
          <w:lang w:val="fr-FR"/>
        </w:rPr>
        <w:t>EuroNCAP</w:t>
      </w:r>
      <w:proofErr w:type="spellEnd"/>
      <w:r w:rsidRPr="00F77048">
        <w:rPr>
          <w:b/>
          <w:lang w:val="fr-FR"/>
        </w:rPr>
        <w:t>) et le Programme coréen équivalent (KNCAP) ont mis en place l</w:t>
      </w:r>
      <w:r w:rsidR="002130CA">
        <w:rPr>
          <w:b/>
          <w:lang w:val="fr-FR"/>
        </w:rPr>
        <w:t>’</w:t>
      </w:r>
      <w:r w:rsidRPr="00F77048">
        <w:rPr>
          <w:b/>
          <w:lang w:val="fr-FR"/>
        </w:rPr>
        <w:t>évaluation des sièges en conditions dynamiques en 2008, le Programme japonais (JNCAP) en 2009 et le Programme chinois en 2012. Cependant, les méthodes d</w:t>
      </w:r>
      <w:r w:rsidR="002130CA">
        <w:rPr>
          <w:b/>
          <w:lang w:val="fr-FR"/>
        </w:rPr>
        <w:t>’</w:t>
      </w:r>
      <w:r w:rsidRPr="00F77048">
        <w:rPr>
          <w:b/>
          <w:lang w:val="fr-FR"/>
        </w:rPr>
        <w:t>essai et d</w:t>
      </w:r>
      <w:r w:rsidR="002130CA">
        <w:rPr>
          <w:b/>
          <w:lang w:val="fr-FR"/>
        </w:rPr>
        <w:t>’</w:t>
      </w:r>
      <w:r w:rsidRPr="00F77048">
        <w:rPr>
          <w:b/>
          <w:lang w:val="fr-FR"/>
        </w:rPr>
        <w:t>évaluation variaient d</w:t>
      </w:r>
      <w:r w:rsidR="002130CA">
        <w:rPr>
          <w:b/>
          <w:lang w:val="fr-FR"/>
        </w:rPr>
        <w:t>’</w:t>
      </w:r>
      <w:r w:rsidRPr="00F77048">
        <w:rPr>
          <w:b/>
          <w:lang w:val="fr-FR"/>
        </w:rPr>
        <w:t>un programme à l</w:t>
      </w:r>
      <w:r w:rsidR="002130CA">
        <w:rPr>
          <w:b/>
          <w:lang w:val="fr-FR"/>
        </w:rPr>
        <w:t>’</w:t>
      </w:r>
      <w:r w:rsidRPr="00F77048">
        <w:rPr>
          <w:b/>
          <w:lang w:val="fr-FR"/>
        </w:rPr>
        <w:t>autre. En outre, le groupe de travail 12 du Comité européen pour l</w:t>
      </w:r>
      <w:r w:rsidR="002130CA">
        <w:rPr>
          <w:b/>
          <w:lang w:val="fr-FR"/>
        </w:rPr>
        <w:t>’</w:t>
      </w:r>
      <w:r w:rsidRPr="00F77048">
        <w:rPr>
          <w:b/>
          <w:lang w:val="fr-FR"/>
        </w:rPr>
        <w:t>amélioration de la sécurité des véhicules (CEVE) avait mené des travaux sur l</w:t>
      </w:r>
      <w:r w:rsidR="002130CA">
        <w:rPr>
          <w:b/>
          <w:lang w:val="fr-FR"/>
        </w:rPr>
        <w:t>’</w:t>
      </w:r>
      <w:r w:rsidRPr="00F77048">
        <w:rPr>
          <w:b/>
          <w:lang w:val="fr-FR"/>
        </w:rPr>
        <w:t>essai dynamique approprié pour les blessures légères dans les accidents à faible vitesse, en tenant compte de la procédure d</w:t>
      </w:r>
      <w:r w:rsidR="002130CA">
        <w:rPr>
          <w:b/>
          <w:lang w:val="fr-FR"/>
        </w:rPr>
        <w:t>’</w:t>
      </w:r>
      <w:r w:rsidRPr="00F77048">
        <w:rPr>
          <w:b/>
          <w:lang w:val="fr-FR"/>
        </w:rPr>
        <w:t xml:space="preserve">essai, des critères relatifs aux blessures et des couloirs de tolérance correspondants pour le mannequin </w:t>
      </w:r>
      <w:proofErr w:type="spellStart"/>
      <w:r w:rsidRPr="00F77048">
        <w:rPr>
          <w:b/>
          <w:lang w:val="fr-FR"/>
        </w:rPr>
        <w:t>BioRID</w:t>
      </w:r>
      <w:proofErr w:type="spellEnd"/>
      <w:r w:rsidRPr="00F77048">
        <w:rPr>
          <w:b/>
          <w:lang w:val="fr-FR"/>
        </w:rPr>
        <w:t xml:space="preserve"> II.</w:t>
      </w:r>
    </w:p>
    <w:p w:rsidR="00D81215" w:rsidRPr="00F77048" w:rsidRDefault="00D81215" w:rsidP="00D81215">
      <w:pPr>
        <w:pStyle w:val="SingleTxtG"/>
        <w:rPr>
          <w:b/>
        </w:rPr>
      </w:pPr>
      <w:r w:rsidRPr="00F77048">
        <w:rPr>
          <w:b/>
          <w:lang w:val="fr-FR"/>
        </w:rPr>
        <w:t>129.</w:t>
      </w:r>
      <w:r w:rsidRPr="00F77048">
        <w:rPr>
          <w:b/>
          <w:lang w:val="fr-FR"/>
        </w:rPr>
        <w:tab/>
        <w:t>Un examen approfondi d</w:t>
      </w:r>
      <w:r w:rsidR="002130CA">
        <w:rPr>
          <w:b/>
          <w:lang w:val="fr-FR"/>
        </w:rPr>
        <w:t>’</w:t>
      </w:r>
      <w:r w:rsidRPr="00F77048">
        <w:rPr>
          <w:b/>
          <w:lang w:val="fr-FR"/>
        </w:rPr>
        <w:t>un premier ensemble de données fourni par l</w:t>
      </w:r>
      <w:r w:rsidR="002130CA">
        <w:rPr>
          <w:b/>
          <w:lang w:val="fr-FR"/>
        </w:rPr>
        <w:t>’</w:t>
      </w:r>
      <w:r w:rsidRPr="00F77048">
        <w:rPr>
          <w:b/>
          <w:lang w:val="fr-FR"/>
        </w:rPr>
        <w:t>expert des États-Unis d</w:t>
      </w:r>
      <w:r w:rsidR="002130CA">
        <w:rPr>
          <w:b/>
          <w:lang w:val="fr-FR"/>
        </w:rPr>
        <w:t>’</w:t>
      </w:r>
      <w:r w:rsidRPr="00F77048">
        <w:rPr>
          <w:b/>
          <w:lang w:val="fr-FR"/>
        </w:rPr>
        <w:t>Amérique a révélé que même si un certain nombre de blessures de gravité AIS 2 et AIS 3 résultaient de chocs arrière à des vitesses de plus de 18</w:t>
      </w:r>
      <w:r w:rsidR="0071001F">
        <w:rPr>
          <w:b/>
          <w:lang w:val="fr-FR"/>
        </w:rPr>
        <w:t> </w:t>
      </w:r>
      <w:r w:rsidRPr="00F77048">
        <w:rPr>
          <w:b/>
          <w:lang w:val="fr-FR"/>
        </w:rPr>
        <w:t>km/h, la plupart des lésions à la nuque (qui font l</w:t>
      </w:r>
      <w:r w:rsidR="002130CA">
        <w:rPr>
          <w:b/>
          <w:lang w:val="fr-FR"/>
        </w:rPr>
        <w:t>’</w:t>
      </w:r>
      <w:r w:rsidRPr="00F77048">
        <w:rPr>
          <w:b/>
          <w:lang w:val="fr-FR"/>
        </w:rPr>
        <w:t>objet du présent RTM ONU et qui peuvent être évaluées à l</w:t>
      </w:r>
      <w:r w:rsidR="002130CA">
        <w:rPr>
          <w:b/>
          <w:lang w:val="fr-FR"/>
        </w:rPr>
        <w:t>’</w:t>
      </w:r>
      <w:r w:rsidRPr="00F77048">
        <w:rPr>
          <w:b/>
          <w:lang w:val="fr-FR"/>
        </w:rPr>
        <w:t>aide d</w:t>
      </w:r>
      <w:r w:rsidR="002130CA">
        <w:rPr>
          <w:b/>
          <w:lang w:val="fr-FR"/>
        </w:rPr>
        <w:t>’</w:t>
      </w:r>
      <w:r w:rsidRPr="00F77048">
        <w:rPr>
          <w:b/>
          <w:lang w:val="fr-FR"/>
        </w:rPr>
        <w:t>un mannequin pour chocs arrière) étaient des lésions de gravité AIS 1. Ces dernières sont pratiquement aussi fréquentes à moins de 18</w:t>
      </w:r>
      <w:r w:rsidR="0071001F">
        <w:rPr>
          <w:b/>
          <w:lang w:val="fr-FR"/>
        </w:rPr>
        <w:t> </w:t>
      </w:r>
      <w:r w:rsidRPr="00F77048">
        <w:rPr>
          <w:b/>
          <w:lang w:val="fr-FR"/>
        </w:rPr>
        <w:t>km/h qu</w:t>
      </w:r>
      <w:r w:rsidR="002130CA">
        <w:rPr>
          <w:b/>
          <w:lang w:val="fr-FR"/>
        </w:rPr>
        <w:t>’</w:t>
      </w:r>
      <w:r w:rsidRPr="00F77048">
        <w:rPr>
          <w:b/>
          <w:lang w:val="fr-FR"/>
        </w:rPr>
        <w:t>à des vitesses plus élevées. Les recherches menées par l</w:t>
      </w:r>
      <w:r w:rsidR="002130CA">
        <w:rPr>
          <w:b/>
          <w:lang w:val="fr-FR"/>
        </w:rPr>
        <w:t>’</w:t>
      </w:r>
      <w:r w:rsidRPr="00F77048">
        <w:rPr>
          <w:b/>
          <w:lang w:val="fr-FR"/>
        </w:rPr>
        <w:t>expert du Japon ont produit des résultats semblables, à savoir que nombre de lésions légères durables à la nuque résultent de chocs survenus à des vitesses comprises entre 16 et 25</w:t>
      </w:r>
      <w:r w:rsidR="0071001F">
        <w:rPr>
          <w:b/>
          <w:lang w:val="fr-FR"/>
        </w:rPr>
        <w:t> </w:t>
      </w:r>
      <w:r w:rsidRPr="00F77048">
        <w:rPr>
          <w:b/>
          <w:lang w:val="fr-FR"/>
        </w:rPr>
        <w:t>km/h (www.unece.org/trans/doc/2010/wp29grsp/GTR7-02-16e.pdf).</w:t>
      </w:r>
    </w:p>
    <w:p w:rsidR="00D81215" w:rsidRPr="00F77048" w:rsidRDefault="00D81215" w:rsidP="00D81215">
      <w:pPr>
        <w:pStyle w:val="SingleTxtG"/>
        <w:rPr>
          <w:b/>
        </w:rPr>
      </w:pPr>
      <w:r w:rsidRPr="00F77048">
        <w:rPr>
          <w:b/>
          <w:lang w:val="fr-FR"/>
        </w:rPr>
        <w:t>130.</w:t>
      </w:r>
      <w:r w:rsidRPr="00F77048">
        <w:rPr>
          <w:b/>
          <w:lang w:val="fr-FR"/>
        </w:rPr>
        <w:tab/>
        <w:t>D</w:t>
      </w:r>
      <w:r w:rsidR="002130CA">
        <w:rPr>
          <w:b/>
          <w:lang w:val="fr-FR"/>
        </w:rPr>
        <w:t>’</w:t>
      </w:r>
      <w:r w:rsidRPr="00F77048">
        <w:rPr>
          <w:b/>
          <w:lang w:val="fr-FR"/>
        </w:rPr>
        <w:t xml:space="preserve">après une analyse menée par le CEVE à partir de recherches, </w:t>
      </w:r>
      <w:r w:rsidR="0000410A">
        <w:rPr>
          <w:b/>
          <w:lang w:val="fr-FR"/>
        </w:rPr>
        <w:t>“</w:t>
      </w:r>
      <w:proofErr w:type="spellStart"/>
      <w:r w:rsidRPr="00F77048">
        <w:rPr>
          <w:b/>
          <w:lang w:val="fr-FR"/>
        </w:rPr>
        <w:t>Recommendations</w:t>
      </w:r>
      <w:proofErr w:type="spellEnd"/>
      <w:r w:rsidRPr="00F77048">
        <w:rPr>
          <w:b/>
          <w:lang w:val="fr-FR"/>
        </w:rPr>
        <w:t xml:space="preserve"> for a </w:t>
      </w:r>
      <w:proofErr w:type="spellStart"/>
      <w:r w:rsidRPr="00F77048">
        <w:rPr>
          <w:b/>
          <w:lang w:val="fr-FR"/>
        </w:rPr>
        <w:t>Low</w:t>
      </w:r>
      <w:proofErr w:type="spellEnd"/>
      <w:r w:rsidRPr="00F77048">
        <w:rPr>
          <w:b/>
          <w:lang w:val="fr-FR"/>
        </w:rPr>
        <w:t xml:space="preserve">-speed </w:t>
      </w:r>
      <w:proofErr w:type="spellStart"/>
      <w:r w:rsidRPr="00F77048">
        <w:rPr>
          <w:b/>
          <w:lang w:val="fr-FR"/>
        </w:rPr>
        <w:t>Rear</w:t>
      </w:r>
      <w:proofErr w:type="spellEnd"/>
      <w:r w:rsidRPr="00F77048">
        <w:rPr>
          <w:b/>
          <w:lang w:val="fr-FR"/>
        </w:rPr>
        <w:t xml:space="preserve"> Impact </w:t>
      </w:r>
      <w:proofErr w:type="spellStart"/>
      <w:r w:rsidRPr="00F77048">
        <w:rPr>
          <w:b/>
          <w:lang w:val="fr-FR"/>
        </w:rPr>
        <w:t>Sled</w:t>
      </w:r>
      <w:proofErr w:type="spellEnd"/>
      <w:r w:rsidRPr="00F77048">
        <w:rPr>
          <w:b/>
          <w:lang w:val="fr-FR"/>
        </w:rPr>
        <w:t xml:space="preserve"> Test Pulse</w:t>
      </w:r>
      <w:r w:rsidR="0000410A">
        <w:rPr>
          <w:b/>
          <w:lang w:val="fr-FR"/>
        </w:rPr>
        <w:t>”</w:t>
      </w:r>
      <w:r w:rsidRPr="00F77048">
        <w:rPr>
          <w:b/>
          <w:lang w:val="fr-FR"/>
        </w:rPr>
        <w:t>, la plupart des lésions à la nuque mineures de longue durée (plus d</w:t>
      </w:r>
      <w:r w:rsidR="002130CA">
        <w:rPr>
          <w:b/>
          <w:lang w:val="fr-FR"/>
        </w:rPr>
        <w:t>’</w:t>
      </w:r>
      <w:r w:rsidRPr="00F77048">
        <w:rPr>
          <w:b/>
          <w:lang w:val="fr-FR"/>
        </w:rPr>
        <w:t>un mois) se produisent à des vitesses comprises entre 16 et 25</w:t>
      </w:r>
      <w:r w:rsidR="0071001F">
        <w:rPr>
          <w:b/>
          <w:lang w:val="fr-FR"/>
        </w:rPr>
        <w:t> </w:t>
      </w:r>
      <w:r w:rsidRPr="00F77048">
        <w:rPr>
          <w:b/>
          <w:lang w:val="fr-FR"/>
        </w:rPr>
        <w:t>km/h (</w:t>
      </w:r>
      <w:hyperlink r:id="rId8" w:history="1">
        <w:r w:rsidRPr="00DF6AF2">
          <w:rPr>
            <w:rStyle w:val="Lienhypertexte"/>
            <w:b/>
            <w:color w:val="auto"/>
            <w:lang w:val="fr-FR"/>
          </w:rPr>
          <w:t>www.eevc.org/publicdocs/EEVC_WG20_ Pulse_R</w:t>
        </w:r>
        <w:r w:rsidR="00D13E35" w:rsidRPr="00DF6AF2">
          <w:rPr>
            <w:rStyle w:val="Lienhypertexte"/>
            <w:b/>
            <w:color w:val="auto"/>
            <w:lang w:val="fr-FR"/>
          </w:rPr>
          <w:t>ecommendations_Sept_2007.pdf</w:t>
        </w:r>
      </w:hyperlink>
      <w:r w:rsidR="00D13E35">
        <w:rPr>
          <w:b/>
          <w:lang w:val="fr-FR"/>
        </w:rPr>
        <w:t xml:space="preserve">). </w:t>
      </w:r>
      <w:r w:rsidRPr="00F77048">
        <w:rPr>
          <w:b/>
          <w:lang w:val="fr-FR"/>
        </w:rPr>
        <w:t>L</w:t>
      </w:r>
      <w:r w:rsidR="002130CA">
        <w:rPr>
          <w:b/>
          <w:lang w:val="fr-FR"/>
        </w:rPr>
        <w:t>’</w:t>
      </w:r>
      <w:r w:rsidRPr="00F77048">
        <w:rPr>
          <w:b/>
          <w:lang w:val="fr-FR"/>
        </w:rPr>
        <w:t>expert des États-Unis d</w:t>
      </w:r>
      <w:r w:rsidR="002130CA">
        <w:rPr>
          <w:b/>
          <w:lang w:val="fr-FR"/>
        </w:rPr>
        <w:t>’</w:t>
      </w:r>
      <w:r w:rsidRPr="00F77048">
        <w:rPr>
          <w:b/>
          <w:lang w:val="fr-FR"/>
        </w:rPr>
        <w:t>Amérique a quant à lui mené des travaux sur plusieurs mannequins en ce qui concerne les lésions cervicales mineures de longue durée et a comparé les résultats à ceux obtenus sur des cadavres à 24</w:t>
      </w:r>
      <w:r w:rsidR="00D13E35">
        <w:rPr>
          <w:b/>
          <w:lang w:val="fr-FR"/>
        </w:rPr>
        <w:t> </w:t>
      </w:r>
      <w:r w:rsidRPr="00F77048">
        <w:rPr>
          <w:b/>
          <w:lang w:val="fr-FR"/>
        </w:rPr>
        <w:t>km/h.</w:t>
      </w:r>
    </w:p>
    <w:p w:rsidR="00D81215" w:rsidRPr="00F77048" w:rsidRDefault="00D81215" w:rsidP="00D81215">
      <w:pPr>
        <w:pStyle w:val="SingleTxtG"/>
        <w:rPr>
          <w:b/>
        </w:rPr>
      </w:pPr>
      <w:r w:rsidRPr="00F77048">
        <w:rPr>
          <w:b/>
          <w:lang w:val="fr-FR"/>
        </w:rPr>
        <w:t>131.</w:t>
      </w:r>
      <w:r w:rsidRPr="00F77048">
        <w:rPr>
          <w:b/>
          <w:lang w:val="fr-FR"/>
        </w:rPr>
        <w:tab/>
        <w:t>Bien que l</w:t>
      </w:r>
      <w:r w:rsidR="002130CA">
        <w:rPr>
          <w:b/>
          <w:lang w:val="fr-FR"/>
        </w:rPr>
        <w:t>’</w:t>
      </w:r>
      <w:r w:rsidRPr="00F77048">
        <w:rPr>
          <w:b/>
          <w:lang w:val="fr-FR"/>
        </w:rPr>
        <w:t>on ait fait antér</w:t>
      </w:r>
      <w:r w:rsidR="0000410A">
        <w:rPr>
          <w:b/>
          <w:lang w:val="fr-FR"/>
        </w:rPr>
        <w:t>ieurement la distinction entre “</w:t>
      </w:r>
      <w:r w:rsidRPr="00F77048">
        <w:rPr>
          <w:b/>
          <w:lang w:val="fr-FR"/>
        </w:rPr>
        <w:t>petite vitesse</w:t>
      </w:r>
      <w:r w:rsidR="0000410A">
        <w:rPr>
          <w:b/>
          <w:lang w:val="fr-FR"/>
        </w:rPr>
        <w:t>” et “</w:t>
      </w:r>
      <w:r w:rsidRPr="00F77048">
        <w:rPr>
          <w:b/>
          <w:lang w:val="fr-FR"/>
        </w:rPr>
        <w:t>grande vitesse</w:t>
      </w:r>
      <w:r w:rsidR="0000410A">
        <w:rPr>
          <w:b/>
          <w:lang w:val="fr-FR"/>
        </w:rPr>
        <w:t>”</w:t>
      </w:r>
      <w:r w:rsidRPr="00F77048">
        <w:rPr>
          <w:b/>
          <w:lang w:val="fr-FR"/>
        </w:rPr>
        <w:t xml:space="preserve">, toutes les recherches étaient menées à des vitesses qui pouvaient être considérées comme </w:t>
      </w:r>
      <w:r w:rsidR="0000410A">
        <w:rPr>
          <w:b/>
          <w:lang w:val="fr-FR"/>
        </w:rPr>
        <w:t>“</w:t>
      </w:r>
      <w:r w:rsidRPr="00F77048">
        <w:rPr>
          <w:b/>
          <w:lang w:val="fr-FR"/>
        </w:rPr>
        <w:t>petites</w:t>
      </w:r>
      <w:r w:rsidR="0000410A">
        <w:rPr>
          <w:b/>
          <w:lang w:val="fr-FR"/>
        </w:rPr>
        <w:t>”</w:t>
      </w:r>
      <w:r w:rsidRPr="00F77048">
        <w:rPr>
          <w:b/>
          <w:lang w:val="fr-FR"/>
        </w:rPr>
        <w:t xml:space="preserve"> en ce qui concerne les lésions légères à la nuque à court et à long terme. En complément des essais à différentes vitesses, le groupe de travail informel a mis au point une approche globale afin de déterminer la ou les impulsions d</w:t>
      </w:r>
      <w:r w:rsidR="002130CA">
        <w:rPr>
          <w:b/>
          <w:lang w:val="fr-FR"/>
        </w:rPr>
        <w:t>’</w:t>
      </w:r>
      <w:r w:rsidRPr="00F77048">
        <w:rPr>
          <w:b/>
          <w:lang w:val="fr-FR"/>
        </w:rPr>
        <w:t>essai les plus appropriées pour atténuer les blessures mineures au cou. Ce travail a débouché sur un niveau d</w:t>
      </w:r>
      <w:r w:rsidR="002130CA">
        <w:rPr>
          <w:b/>
          <w:lang w:val="fr-FR"/>
        </w:rPr>
        <w:t>’</w:t>
      </w:r>
      <w:r w:rsidRPr="00F77048">
        <w:rPr>
          <w:b/>
          <w:lang w:val="fr-FR"/>
        </w:rPr>
        <w:t xml:space="preserve">atténuation comparable à ce qui est prescrit dans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Le groupe de travail informel a en outre recensé des options offrant des avantages supplémentaires pour les lésions à long terme, qui pouvaient être mises en avant dans le cadre du programme de travail</w:t>
      </w:r>
      <w:r w:rsidR="00181648" w:rsidRPr="00181648">
        <w:rPr>
          <w:rStyle w:val="Appelnotedebasdep"/>
          <w:b/>
          <w:sz w:val="20"/>
          <w:vertAlign w:val="baseline"/>
        </w:rPr>
        <w:footnoteReference w:customMarkFollows="1" w:id="3"/>
        <w:t>*</w:t>
      </w:r>
      <w:r w:rsidRPr="00F77048">
        <w:rPr>
          <w:b/>
          <w:lang w:val="fr-FR"/>
        </w:rPr>
        <w:t>, mais cela ne devait pas retarder la tâche principale.</w:t>
      </w:r>
    </w:p>
    <w:p w:rsidR="00D81215" w:rsidRPr="00F77048" w:rsidRDefault="00D81215" w:rsidP="00D81215">
      <w:pPr>
        <w:pStyle w:val="SingleTxtG"/>
        <w:rPr>
          <w:b/>
        </w:rPr>
      </w:pPr>
      <w:r w:rsidRPr="00F77048">
        <w:rPr>
          <w:b/>
          <w:lang w:val="fr-FR"/>
        </w:rPr>
        <w:t>132.</w:t>
      </w:r>
      <w:r w:rsidRPr="00F77048">
        <w:rPr>
          <w:b/>
          <w:lang w:val="fr-FR"/>
        </w:rPr>
        <w:tab/>
      </w:r>
      <w:r w:rsidR="00D13E35">
        <w:rPr>
          <w:b/>
          <w:lang w:val="fr-FR"/>
        </w:rPr>
        <w:t>À</w:t>
      </w:r>
      <w:r w:rsidRPr="00F77048">
        <w:rPr>
          <w:b/>
          <w:lang w:val="fr-FR"/>
        </w:rPr>
        <w:t xml:space="preserve"> la 153</w:t>
      </w:r>
      <w:r w:rsidRPr="00D13E35">
        <w:rPr>
          <w:b/>
          <w:vertAlign w:val="superscript"/>
          <w:lang w:val="fr-FR"/>
        </w:rPr>
        <w:t>e</w:t>
      </w:r>
      <w:r w:rsidR="00D13E35">
        <w:rPr>
          <w:b/>
          <w:lang w:val="fr-FR"/>
        </w:rPr>
        <w:t> </w:t>
      </w:r>
      <w:r w:rsidRPr="00F77048">
        <w:rPr>
          <w:b/>
          <w:lang w:val="fr-FR"/>
        </w:rPr>
        <w:t>session du Forum mondial, les représentants des États-Unis d</w:t>
      </w:r>
      <w:r w:rsidR="002130CA">
        <w:rPr>
          <w:b/>
          <w:lang w:val="fr-FR"/>
        </w:rPr>
        <w:t>’</w:t>
      </w:r>
      <w:r w:rsidRPr="00F77048">
        <w:rPr>
          <w:b/>
          <w:lang w:val="fr-FR"/>
        </w:rPr>
        <w:t>Amérique, du Japon et du Royaume-Uni ont présenté conjointement une proposition visant à modifier le mandat, de sorte que la méthode d</w:t>
      </w:r>
      <w:r w:rsidR="002130CA">
        <w:rPr>
          <w:b/>
          <w:lang w:val="fr-FR"/>
        </w:rPr>
        <w:t>’</w:t>
      </w:r>
      <w:r w:rsidRPr="00F77048">
        <w:rPr>
          <w:b/>
          <w:lang w:val="fr-FR"/>
        </w:rPr>
        <w:t>évaluation dynamique à l</w:t>
      </w:r>
      <w:r w:rsidR="002130CA">
        <w:rPr>
          <w:b/>
          <w:lang w:val="fr-FR"/>
        </w:rPr>
        <w:t>’</w:t>
      </w:r>
      <w:r w:rsidRPr="00F77048">
        <w:rPr>
          <w:b/>
          <w:lang w:val="fr-FR"/>
        </w:rPr>
        <w:t>étude puisse être axée sur la réduction des blessures dues aux chocs arrière à petite vitesse. Il s</w:t>
      </w:r>
      <w:r w:rsidR="002130CA">
        <w:rPr>
          <w:b/>
          <w:lang w:val="fr-FR"/>
        </w:rPr>
        <w:t>’</w:t>
      </w:r>
      <w:r w:rsidRPr="00F77048">
        <w:rPr>
          <w:b/>
          <w:lang w:val="fr-FR"/>
        </w:rPr>
        <w:t xml:space="preserve">agissait alors de mettre la dernière main à la proposition </w:t>
      </w:r>
      <w:r w:rsidRPr="00F77048">
        <w:rPr>
          <w:b/>
          <w:lang w:val="fr-FR"/>
        </w:rPr>
        <w:lastRenderedPageBreak/>
        <w:t>d</w:t>
      </w:r>
      <w:r w:rsidR="002130CA">
        <w:rPr>
          <w:b/>
          <w:lang w:val="fr-FR"/>
        </w:rPr>
        <w:t>’</w:t>
      </w:r>
      <w:r w:rsidRPr="00F77048">
        <w:rPr>
          <w:b/>
          <w:lang w:val="fr-FR"/>
        </w:rPr>
        <w:t>amendement au RTM ONU afin de la recommander à la session de décembre 2012 du GRSP et de la faire adopter à la session de juin 2013 de l</w:t>
      </w:r>
      <w:r w:rsidR="002130CA">
        <w:rPr>
          <w:b/>
          <w:lang w:val="fr-FR"/>
        </w:rPr>
        <w:t>’</w:t>
      </w:r>
      <w:r w:rsidRPr="00F77048">
        <w:rPr>
          <w:b/>
          <w:lang w:val="fr-FR"/>
        </w:rPr>
        <w:t>AC.3. La proposition d</w:t>
      </w:r>
      <w:r w:rsidR="002130CA">
        <w:rPr>
          <w:b/>
          <w:lang w:val="fr-FR"/>
        </w:rPr>
        <w:t>’</w:t>
      </w:r>
      <w:r w:rsidRPr="00F77048">
        <w:rPr>
          <w:b/>
          <w:lang w:val="fr-FR"/>
        </w:rPr>
        <w:t>amendement concernant le mandat a été approuvée.</w:t>
      </w:r>
    </w:p>
    <w:p w:rsidR="00D81215" w:rsidRPr="00F77048" w:rsidRDefault="00D81215" w:rsidP="00D81215">
      <w:pPr>
        <w:pStyle w:val="SingleTxtG"/>
        <w:rPr>
          <w:b/>
        </w:rPr>
      </w:pPr>
      <w:r w:rsidRPr="00F77048">
        <w:rPr>
          <w:b/>
          <w:lang w:val="fr-FR"/>
        </w:rPr>
        <w:t>133.</w:t>
      </w:r>
      <w:r w:rsidRPr="00F77048">
        <w:rPr>
          <w:b/>
          <w:lang w:val="fr-FR"/>
        </w:rPr>
        <w:tab/>
      </w:r>
      <w:r w:rsidR="00B73D7B">
        <w:rPr>
          <w:b/>
          <w:lang w:val="fr-FR"/>
        </w:rPr>
        <w:t>À</w:t>
      </w:r>
      <w:r w:rsidRPr="00F77048">
        <w:rPr>
          <w:b/>
          <w:lang w:val="fr-FR"/>
        </w:rPr>
        <w:t xml:space="preserve"> la 154</w:t>
      </w:r>
      <w:r w:rsidRPr="00B73D7B">
        <w:rPr>
          <w:b/>
          <w:vertAlign w:val="superscript"/>
          <w:lang w:val="fr-FR"/>
        </w:rPr>
        <w:t>e</w:t>
      </w:r>
      <w:r w:rsidR="00B73D7B">
        <w:rPr>
          <w:b/>
          <w:lang w:val="fr-FR"/>
        </w:rPr>
        <w:t> </w:t>
      </w:r>
      <w:r w:rsidRPr="00F77048">
        <w:rPr>
          <w:b/>
          <w:lang w:val="fr-FR"/>
        </w:rPr>
        <w:t>session du Forum mondial, les experts du Japon et des États-Unis d</w:t>
      </w:r>
      <w:r w:rsidR="002130CA">
        <w:rPr>
          <w:b/>
          <w:lang w:val="fr-FR"/>
        </w:rPr>
        <w:t>’</w:t>
      </w:r>
      <w:r w:rsidRPr="00F77048">
        <w:rPr>
          <w:b/>
          <w:lang w:val="fr-FR"/>
        </w:rPr>
        <w:t>Amérique ont fait état d</w:t>
      </w:r>
      <w:r w:rsidR="002130CA">
        <w:rPr>
          <w:b/>
          <w:lang w:val="fr-FR"/>
        </w:rPr>
        <w:t>’</w:t>
      </w:r>
      <w:r w:rsidRPr="00F77048">
        <w:rPr>
          <w:b/>
          <w:lang w:val="fr-FR"/>
        </w:rPr>
        <w:t>un retard dans les travaux sur les critères relatifs aux blessures, lequel empêcherait de mener à bien ceux-ci. En outre, le représentant des États-Unis d</w:t>
      </w:r>
      <w:r w:rsidR="002130CA">
        <w:rPr>
          <w:b/>
          <w:lang w:val="fr-FR"/>
        </w:rPr>
        <w:t>’</w:t>
      </w:r>
      <w:r w:rsidRPr="00F77048">
        <w:rPr>
          <w:b/>
          <w:lang w:val="fr-FR"/>
        </w:rPr>
        <w:t>Amérique s</w:t>
      </w:r>
      <w:r w:rsidR="002130CA">
        <w:rPr>
          <w:b/>
          <w:lang w:val="fr-FR"/>
        </w:rPr>
        <w:t>’</w:t>
      </w:r>
      <w:r w:rsidRPr="00F77048">
        <w:rPr>
          <w:b/>
          <w:lang w:val="fr-FR"/>
        </w:rPr>
        <w:t>est demandé s</w:t>
      </w:r>
      <w:r w:rsidR="002130CA">
        <w:rPr>
          <w:b/>
          <w:lang w:val="fr-FR"/>
        </w:rPr>
        <w:t>’</w:t>
      </w:r>
      <w:r w:rsidRPr="00F77048">
        <w:rPr>
          <w:b/>
          <w:lang w:val="fr-FR"/>
        </w:rPr>
        <w:t>il n</w:t>
      </w:r>
      <w:r w:rsidR="002130CA">
        <w:rPr>
          <w:b/>
          <w:lang w:val="fr-FR"/>
        </w:rPr>
        <w:t>’</w:t>
      </w:r>
      <w:r w:rsidRPr="00F77048">
        <w:rPr>
          <w:b/>
          <w:lang w:val="fr-FR"/>
        </w:rPr>
        <w:t>était pas préférable d</w:t>
      </w:r>
      <w:r w:rsidR="002130CA">
        <w:rPr>
          <w:b/>
          <w:lang w:val="fr-FR"/>
        </w:rPr>
        <w:t>’</w:t>
      </w:r>
      <w:r w:rsidRPr="00F77048">
        <w:rPr>
          <w:b/>
          <w:lang w:val="fr-FR"/>
        </w:rPr>
        <w:t>introduire les schémas des mannequins et d</w:t>
      </w:r>
      <w:r w:rsidR="002130CA">
        <w:rPr>
          <w:b/>
          <w:lang w:val="fr-FR"/>
        </w:rPr>
        <w:t>’</w:t>
      </w:r>
      <w:r w:rsidRPr="00F77048">
        <w:rPr>
          <w:b/>
          <w:lang w:val="fr-FR"/>
        </w:rPr>
        <w:t>autres spécifications dans un RTM ONU distinct. L</w:t>
      </w:r>
      <w:r w:rsidR="002130CA">
        <w:rPr>
          <w:b/>
          <w:lang w:val="fr-FR"/>
        </w:rPr>
        <w:t>’</w:t>
      </w:r>
      <w:r w:rsidRPr="00F77048">
        <w:rPr>
          <w:b/>
          <w:lang w:val="fr-FR"/>
        </w:rPr>
        <w:t>élaboration d</w:t>
      </w:r>
      <w:r w:rsidR="002130CA">
        <w:rPr>
          <w:b/>
          <w:lang w:val="fr-FR"/>
        </w:rPr>
        <w:t>’</w:t>
      </w:r>
      <w:r w:rsidRPr="00F77048">
        <w:rPr>
          <w:b/>
          <w:lang w:val="fr-FR"/>
        </w:rPr>
        <w:t xml:space="preserve">une Résolution mutuelle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1 (R.M.1) entre les Accords de 1958 et 1998 a été décidée, puis soumise au WP.29 pour examen.</w:t>
      </w:r>
    </w:p>
    <w:p w:rsidR="00D81215" w:rsidRPr="00F77048" w:rsidRDefault="00B73D7B" w:rsidP="00D81215">
      <w:pPr>
        <w:pStyle w:val="SingleTxtG"/>
        <w:rPr>
          <w:b/>
        </w:rPr>
      </w:pPr>
      <w:r>
        <w:rPr>
          <w:b/>
          <w:lang w:val="fr-FR"/>
        </w:rPr>
        <w:t>134.</w:t>
      </w:r>
      <w:r>
        <w:rPr>
          <w:b/>
          <w:lang w:val="fr-FR"/>
        </w:rPr>
        <w:tab/>
        <w:t>À</w:t>
      </w:r>
      <w:r w:rsidR="00D81215" w:rsidRPr="00F77048">
        <w:rPr>
          <w:b/>
          <w:lang w:val="fr-FR"/>
        </w:rPr>
        <w:t xml:space="preserve"> la 157</w:t>
      </w:r>
      <w:r w:rsidR="00D81215" w:rsidRPr="00B73D7B">
        <w:rPr>
          <w:b/>
          <w:vertAlign w:val="superscript"/>
          <w:lang w:val="fr-FR"/>
        </w:rPr>
        <w:t>e</w:t>
      </w:r>
      <w:r>
        <w:rPr>
          <w:b/>
          <w:lang w:val="fr-FR"/>
        </w:rPr>
        <w:t> </w:t>
      </w:r>
      <w:r w:rsidR="00D81215" w:rsidRPr="00F77048">
        <w:rPr>
          <w:b/>
          <w:lang w:val="fr-FR"/>
        </w:rPr>
        <w:t>session du Forum mondial, le représentant du Royaume-Uni, s</w:t>
      </w:r>
      <w:r w:rsidR="002130CA">
        <w:rPr>
          <w:b/>
          <w:lang w:val="fr-FR"/>
        </w:rPr>
        <w:t>’</w:t>
      </w:r>
      <w:r w:rsidR="00D81215" w:rsidRPr="00F77048">
        <w:rPr>
          <w:b/>
          <w:lang w:val="fr-FR"/>
        </w:rPr>
        <w:t>exprimant au nom du Président du groupe de travail informel, a rendu compte de difficultés dans l</w:t>
      </w:r>
      <w:r w:rsidR="002130CA">
        <w:rPr>
          <w:b/>
          <w:lang w:val="fr-FR"/>
        </w:rPr>
        <w:t>’</w:t>
      </w:r>
      <w:r w:rsidR="00D81215" w:rsidRPr="00F77048">
        <w:rPr>
          <w:b/>
          <w:lang w:val="fr-FR"/>
        </w:rPr>
        <w:t xml:space="preserve">achèvement des travaux visant à remplacer le mannequin </w:t>
      </w:r>
      <w:proofErr w:type="spellStart"/>
      <w:r w:rsidR="00D81215" w:rsidRPr="00F77048">
        <w:rPr>
          <w:b/>
          <w:lang w:val="fr-FR"/>
        </w:rPr>
        <w:t>Hybrid</w:t>
      </w:r>
      <w:proofErr w:type="spellEnd"/>
      <w:r w:rsidR="00D81215" w:rsidRPr="00F77048">
        <w:rPr>
          <w:b/>
          <w:lang w:val="fr-FR"/>
        </w:rPr>
        <w:t xml:space="preserve"> III par le mannequin </w:t>
      </w:r>
      <w:proofErr w:type="spellStart"/>
      <w:r w:rsidR="00D81215" w:rsidRPr="00F77048">
        <w:rPr>
          <w:b/>
          <w:lang w:val="fr-FR"/>
        </w:rPr>
        <w:t>BioRID</w:t>
      </w:r>
      <w:proofErr w:type="spellEnd"/>
      <w:r w:rsidR="00D81215" w:rsidRPr="00F77048">
        <w:rPr>
          <w:b/>
          <w:lang w:val="fr-FR"/>
        </w:rPr>
        <w:t xml:space="preserve"> II dans les délais prévus et du fait que le groupe de travail avait besoin d</w:t>
      </w:r>
      <w:r w:rsidR="002130CA">
        <w:rPr>
          <w:b/>
          <w:lang w:val="fr-FR"/>
        </w:rPr>
        <w:t>’</w:t>
      </w:r>
      <w:r w:rsidR="00D81215" w:rsidRPr="00F77048">
        <w:rPr>
          <w:b/>
          <w:lang w:val="fr-FR"/>
        </w:rPr>
        <w:t>une prolongation de douze mois de son mandat pour déterminer les critères relatifs aux blessures. L</w:t>
      </w:r>
      <w:r w:rsidR="002130CA">
        <w:rPr>
          <w:b/>
          <w:lang w:val="fr-FR"/>
        </w:rPr>
        <w:t>’</w:t>
      </w:r>
      <w:r w:rsidR="00D81215" w:rsidRPr="00F77048">
        <w:rPr>
          <w:b/>
          <w:lang w:val="fr-FR"/>
        </w:rPr>
        <w:t>AC.3 a décidé de prolonger le mandat du groupe de travail informel jusqu</w:t>
      </w:r>
      <w:r w:rsidR="002130CA">
        <w:rPr>
          <w:b/>
          <w:lang w:val="fr-FR"/>
        </w:rPr>
        <w:t>’</w:t>
      </w:r>
      <w:r w:rsidR="00D81215" w:rsidRPr="00F77048">
        <w:rPr>
          <w:b/>
          <w:lang w:val="fr-FR"/>
        </w:rPr>
        <w:t>en décembre 2013.</w:t>
      </w:r>
    </w:p>
    <w:p w:rsidR="00D81215" w:rsidRPr="00F77048" w:rsidRDefault="00D81215" w:rsidP="00D81215">
      <w:pPr>
        <w:pStyle w:val="SingleTxtG"/>
        <w:rPr>
          <w:rFonts w:eastAsia="MS PGothic"/>
          <w:b/>
          <w:bCs/>
        </w:rPr>
      </w:pPr>
      <w:r w:rsidRPr="00F77048">
        <w:rPr>
          <w:b/>
          <w:lang w:val="fr-FR"/>
        </w:rPr>
        <w:t>135.</w:t>
      </w:r>
      <w:r w:rsidRPr="00F77048">
        <w:rPr>
          <w:b/>
          <w:lang w:val="fr-FR"/>
        </w:rPr>
        <w:tab/>
      </w:r>
      <w:r w:rsidR="00F821A9">
        <w:rPr>
          <w:b/>
          <w:lang w:val="fr-FR"/>
        </w:rPr>
        <w:t>À</w:t>
      </w:r>
      <w:r w:rsidRPr="00F77048">
        <w:rPr>
          <w:b/>
          <w:lang w:val="fr-FR"/>
        </w:rPr>
        <w:t xml:space="preserve"> la 158</w:t>
      </w:r>
      <w:r w:rsidRPr="00F821A9">
        <w:rPr>
          <w:b/>
          <w:vertAlign w:val="superscript"/>
          <w:lang w:val="fr-FR"/>
        </w:rPr>
        <w:t>e</w:t>
      </w:r>
      <w:r w:rsidR="00F821A9">
        <w:rPr>
          <w:b/>
          <w:lang w:val="fr-FR"/>
        </w:rPr>
        <w:t> </w:t>
      </w:r>
      <w:r w:rsidRPr="00F77048">
        <w:rPr>
          <w:b/>
          <w:lang w:val="fr-FR"/>
        </w:rPr>
        <w:t>session du Forum mondial, il a été proposé (ECE/TRANS/WP.29/</w:t>
      </w:r>
      <w:r w:rsidR="00F821A9">
        <w:rPr>
          <w:b/>
          <w:lang w:val="fr-FR"/>
        </w:rPr>
        <w:t xml:space="preserve"> </w:t>
      </w:r>
      <w:r w:rsidRPr="00F77048">
        <w:rPr>
          <w:b/>
          <w:lang w:val="fr-FR"/>
        </w:rPr>
        <w:t>2012/124 et WP.29-158-19) d</w:t>
      </w:r>
      <w:r w:rsidR="002130CA">
        <w:rPr>
          <w:b/>
          <w:lang w:val="fr-FR"/>
        </w:rPr>
        <w:t>’</w:t>
      </w:r>
      <w:r w:rsidRPr="00F77048">
        <w:rPr>
          <w:b/>
          <w:lang w:val="fr-FR"/>
        </w:rPr>
        <w:t>établir un protocole de gestion des procédures relatives aux plans, à l</w:t>
      </w:r>
      <w:r w:rsidR="002130CA">
        <w:rPr>
          <w:b/>
          <w:lang w:val="fr-FR"/>
        </w:rPr>
        <w:t>’</w:t>
      </w:r>
      <w:r w:rsidRPr="00F77048">
        <w:rPr>
          <w:b/>
          <w:lang w:val="fr-FR"/>
        </w:rPr>
        <w:t>étalonnage et à l</w:t>
      </w:r>
      <w:r w:rsidR="002130CA">
        <w:rPr>
          <w:b/>
          <w:lang w:val="fr-FR"/>
        </w:rPr>
        <w:t>’</w:t>
      </w:r>
      <w:r w:rsidRPr="00F77048">
        <w:rPr>
          <w:b/>
          <w:lang w:val="fr-FR"/>
        </w:rPr>
        <w:t>entretien, applicables aux dispositifs d</w:t>
      </w:r>
      <w:r w:rsidR="002130CA">
        <w:rPr>
          <w:b/>
          <w:lang w:val="fr-FR"/>
        </w:rPr>
        <w:t>’</w:t>
      </w:r>
      <w:r w:rsidRPr="00F77048">
        <w:rPr>
          <w:b/>
          <w:lang w:val="fr-FR"/>
        </w:rPr>
        <w:t>essai mentionnés dans les Règlements ONU et les RTM ONU relevant des Accords de 1958 et 1998. Le WP.29 et l</w:t>
      </w:r>
      <w:r w:rsidR="002130CA">
        <w:rPr>
          <w:b/>
          <w:lang w:val="fr-FR"/>
        </w:rPr>
        <w:t>’</w:t>
      </w:r>
      <w:r w:rsidRPr="00F77048">
        <w:rPr>
          <w:b/>
          <w:lang w:val="fr-FR"/>
        </w:rPr>
        <w:t xml:space="preserve">AC.3 ont alors adopté la Résolution mutuelle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 xml:space="preserve">1 (document ECE/TRANS/WP.29/2012/124 tel que modifié par le document WP.29-158-19). </w:t>
      </w:r>
    </w:p>
    <w:p w:rsidR="00D81215" w:rsidRPr="00F77048" w:rsidRDefault="00D81215" w:rsidP="00D81215">
      <w:pPr>
        <w:pStyle w:val="SingleTxtG"/>
        <w:rPr>
          <w:b/>
          <w:bCs/>
        </w:rPr>
      </w:pPr>
      <w:r w:rsidRPr="00F77048">
        <w:rPr>
          <w:b/>
          <w:lang w:val="fr-FR"/>
        </w:rPr>
        <w:t>136.</w:t>
      </w:r>
      <w:r w:rsidRPr="00F77048">
        <w:rPr>
          <w:b/>
          <w:lang w:val="fr-FR"/>
        </w:rPr>
        <w:tab/>
      </w:r>
      <w:r w:rsidR="00F821A9">
        <w:rPr>
          <w:b/>
          <w:lang w:val="fr-FR"/>
        </w:rPr>
        <w:t>À</w:t>
      </w:r>
      <w:r w:rsidRPr="00F77048">
        <w:rPr>
          <w:b/>
          <w:lang w:val="fr-FR"/>
        </w:rPr>
        <w:t xml:space="preserve"> la 160</w:t>
      </w:r>
      <w:r w:rsidRPr="00F821A9">
        <w:rPr>
          <w:b/>
          <w:vertAlign w:val="superscript"/>
          <w:lang w:val="fr-FR"/>
        </w:rPr>
        <w:t>e</w:t>
      </w:r>
      <w:r w:rsidR="00F821A9">
        <w:rPr>
          <w:b/>
          <w:lang w:val="fr-FR"/>
        </w:rPr>
        <w:t> </w:t>
      </w:r>
      <w:r w:rsidRPr="00F77048">
        <w:rPr>
          <w:b/>
          <w:lang w:val="fr-FR"/>
        </w:rPr>
        <w:t>session du Forum mondial, le représentant du Royaume-Uni, s</w:t>
      </w:r>
      <w:r w:rsidR="002130CA">
        <w:rPr>
          <w:b/>
          <w:lang w:val="fr-FR"/>
        </w:rPr>
        <w:t>’</w:t>
      </w:r>
      <w:r w:rsidRPr="00F77048">
        <w:rPr>
          <w:b/>
          <w:lang w:val="fr-FR"/>
        </w:rPr>
        <w:t xml:space="preserve">exprimant au nom du Président du groupe de travail informel chargé de la phase 2 du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a rendu compte des progrès réalisés par le groupe de travail. L</w:t>
      </w:r>
      <w:r w:rsidR="002130CA">
        <w:rPr>
          <w:b/>
          <w:lang w:val="fr-FR"/>
        </w:rPr>
        <w:t>’</w:t>
      </w:r>
      <w:r w:rsidRPr="00F77048">
        <w:rPr>
          <w:b/>
          <w:lang w:val="fr-FR"/>
        </w:rPr>
        <w:t>AC.3 a quant à lui réfléchi aux tâches à accomplir, à savoir</w:t>
      </w:r>
      <w:r w:rsidR="00F821A9">
        <w:rPr>
          <w:b/>
          <w:lang w:val="fr-FR"/>
        </w:rPr>
        <w:t> </w:t>
      </w:r>
      <w:r w:rsidRPr="00F77048">
        <w:rPr>
          <w:b/>
          <w:lang w:val="fr-FR"/>
        </w:rPr>
        <w:t>:</w:t>
      </w:r>
    </w:p>
    <w:p w:rsidR="00D81215" w:rsidRPr="00F77048" w:rsidRDefault="00D81215" w:rsidP="00D81215">
      <w:pPr>
        <w:pStyle w:val="SingleTxtG"/>
        <w:widowControl w:val="0"/>
        <w:suppressAutoHyphens w:val="0"/>
        <w:ind w:left="2268" w:right="850" w:hanging="567"/>
        <w:rPr>
          <w:b/>
        </w:rPr>
      </w:pPr>
      <w:r w:rsidRPr="00F77048">
        <w:rPr>
          <w:b/>
          <w:lang w:val="fr-FR"/>
        </w:rPr>
        <w:t>a)</w:t>
      </w:r>
      <w:r w:rsidRPr="00F77048">
        <w:rPr>
          <w:b/>
          <w:lang w:val="fr-FR"/>
        </w:rPr>
        <w:tab/>
        <w:t>la mesure de la hauteur de l</w:t>
      </w:r>
      <w:r w:rsidR="002130CA">
        <w:rPr>
          <w:b/>
          <w:lang w:val="fr-FR"/>
        </w:rPr>
        <w:t>’</w:t>
      </w:r>
      <w:r w:rsidR="001C64CA">
        <w:rPr>
          <w:b/>
          <w:lang w:val="fr-FR"/>
        </w:rPr>
        <w:t>appuie-tête ;</w:t>
      </w:r>
    </w:p>
    <w:p w:rsidR="00D81215" w:rsidRPr="00F77048" w:rsidRDefault="00D81215" w:rsidP="00D81215">
      <w:pPr>
        <w:pStyle w:val="SingleTxtG"/>
        <w:widowControl w:val="0"/>
        <w:suppressAutoHyphens w:val="0"/>
        <w:ind w:left="2268" w:right="850" w:hanging="567"/>
        <w:rPr>
          <w:b/>
        </w:rPr>
      </w:pPr>
      <w:r w:rsidRPr="00F77048">
        <w:rPr>
          <w:b/>
          <w:lang w:val="fr-FR"/>
        </w:rPr>
        <w:t>b)</w:t>
      </w:r>
      <w:r w:rsidRPr="00F77048">
        <w:rPr>
          <w:b/>
          <w:lang w:val="fr-FR"/>
        </w:rPr>
        <w:tab/>
        <w:t>l</w:t>
      </w:r>
      <w:r w:rsidR="002130CA">
        <w:rPr>
          <w:b/>
          <w:lang w:val="fr-FR"/>
        </w:rPr>
        <w:t>’</w:t>
      </w:r>
      <w:r w:rsidRPr="00F77048">
        <w:rPr>
          <w:b/>
          <w:lang w:val="fr-FR"/>
        </w:rPr>
        <w:t>essai dynamique.</w:t>
      </w:r>
    </w:p>
    <w:p w:rsidR="00D81215" w:rsidRPr="00F77048" w:rsidRDefault="00D81215" w:rsidP="00D81215">
      <w:pPr>
        <w:pStyle w:val="SingleTxtG"/>
        <w:rPr>
          <w:b/>
          <w:bCs/>
        </w:rPr>
      </w:pPr>
      <w:r w:rsidRPr="00F77048">
        <w:rPr>
          <w:b/>
          <w:lang w:val="fr-FR"/>
        </w:rPr>
        <w:t>L</w:t>
      </w:r>
      <w:r w:rsidR="002130CA">
        <w:rPr>
          <w:b/>
          <w:lang w:val="fr-FR"/>
        </w:rPr>
        <w:t>’</w:t>
      </w:r>
      <w:r w:rsidRPr="00F77048">
        <w:rPr>
          <w:b/>
          <w:lang w:val="fr-FR"/>
        </w:rPr>
        <w:t>AC.3 a préféré procéder en une seule étape consistant à examiner une proposition complète, y compris un projet d</w:t>
      </w:r>
      <w:r w:rsidR="002130CA">
        <w:rPr>
          <w:b/>
          <w:lang w:val="fr-FR"/>
        </w:rPr>
        <w:t>’</w:t>
      </w:r>
      <w:r w:rsidRPr="00F77048">
        <w:rPr>
          <w:b/>
          <w:lang w:val="fr-FR"/>
        </w:rPr>
        <w:t xml:space="preserve">additif à la Résolution mutuelle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1, et a décidé de proroger le mandat du groupe de travail informel jusqu</w:t>
      </w:r>
      <w:r w:rsidR="002130CA">
        <w:rPr>
          <w:b/>
          <w:lang w:val="fr-FR"/>
        </w:rPr>
        <w:t>’</w:t>
      </w:r>
      <w:r w:rsidRPr="00F77048">
        <w:rPr>
          <w:b/>
          <w:lang w:val="fr-FR"/>
        </w:rPr>
        <w:t>à la fin de 2015.</w:t>
      </w:r>
    </w:p>
    <w:p w:rsidR="00D81215" w:rsidRPr="00F77048" w:rsidRDefault="001C64CA" w:rsidP="00D81215">
      <w:pPr>
        <w:pStyle w:val="SingleTxtG"/>
        <w:rPr>
          <w:b/>
          <w:bCs/>
        </w:rPr>
      </w:pPr>
      <w:r>
        <w:rPr>
          <w:b/>
          <w:lang w:val="fr-FR"/>
        </w:rPr>
        <w:t>137.</w:t>
      </w:r>
      <w:r>
        <w:rPr>
          <w:b/>
          <w:lang w:val="fr-FR"/>
        </w:rPr>
        <w:tab/>
        <w:t>À</w:t>
      </w:r>
      <w:r w:rsidR="00D81215" w:rsidRPr="00F77048">
        <w:rPr>
          <w:b/>
          <w:lang w:val="fr-FR"/>
        </w:rPr>
        <w:t xml:space="preserve"> la 166</w:t>
      </w:r>
      <w:r w:rsidR="00D81215" w:rsidRPr="001C64CA">
        <w:rPr>
          <w:b/>
          <w:vertAlign w:val="superscript"/>
          <w:lang w:val="fr-FR"/>
        </w:rPr>
        <w:t>e</w:t>
      </w:r>
      <w:r>
        <w:rPr>
          <w:b/>
          <w:lang w:val="fr-FR"/>
        </w:rPr>
        <w:t> </w:t>
      </w:r>
      <w:r w:rsidR="00D81215" w:rsidRPr="00F77048">
        <w:rPr>
          <w:b/>
          <w:lang w:val="fr-FR"/>
        </w:rPr>
        <w:t>session du Forum mondial, le représentant du Japon a rendu compte de l</w:t>
      </w:r>
      <w:r w:rsidR="002130CA">
        <w:rPr>
          <w:b/>
          <w:lang w:val="fr-FR"/>
        </w:rPr>
        <w:t>’</w:t>
      </w:r>
      <w:r w:rsidR="00D81215" w:rsidRPr="00F77048">
        <w:rPr>
          <w:b/>
          <w:lang w:val="fr-FR"/>
        </w:rPr>
        <w:t>état d</w:t>
      </w:r>
      <w:r w:rsidR="002130CA">
        <w:rPr>
          <w:b/>
          <w:lang w:val="fr-FR"/>
        </w:rPr>
        <w:t>’</w:t>
      </w:r>
      <w:r w:rsidR="00D81215" w:rsidRPr="00F77048">
        <w:rPr>
          <w:b/>
          <w:lang w:val="fr-FR"/>
        </w:rPr>
        <w:t xml:space="preserve">avancement des travaux du groupe de travail informel chargé de la phase 2 du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00D81215" w:rsidRPr="00F77048">
        <w:rPr>
          <w:b/>
          <w:lang w:val="fr-FR"/>
        </w:rPr>
        <w:t>7 et a annoncé que le groupe de travail soumettrait la proposition relative aux critères de blessure et aux critères de succès ou d</w:t>
      </w:r>
      <w:r w:rsidR="002130CA">
        <w:rPr>
          <w:b/>
          <w:lang w:val="fr-FR"/>
        </w:rPr>
        <w:t>’</w:t>
      </w:r>
      <w:r w:rsidR="00D81215" w:rsidRPr="00F77048">
        <w:rPr>
          <w:b/>
          <w:lang w:val="fr-FR"/>
        </w:rPr>
        <w:t>échec à la session de décembre 2015 du GRSP et la proposition finale à la session de mai 2016 de ce même organe. L</w:t>
      </w:r>
      <w:r w:rsidR="002130CA">
        <w:rPr>
          <w:b/>
          <w:lang w:val="fr-FR"/>
        </w:rPr>
        <w:t>’</w:t>
      </w:r>
      <w:r w:rsidR="00D81215" w:rsidRPr="00F77048">
        <w:rPr>
          <w:b/>
          <w:lang w:val="fr-FR"/>
        </w:rPr>
        <w:t>AC.3 a décidé de prolonger le mandat du groupe de travail informel jusqu</w:t>
      </w:r>
      <w:r w:rsidR="002130CA">
        <w:rPr>
          <w:b/>
          <w:lang w:val="fr-FR"/>
        </w:rPr>
        <w:t>’</w:t>
      </w:r>
      <w:r w:rsidR="00D81215" w:rsidRPr="00F77048">
        <w:rPr>
          <w:b/>
          <w:lang w:val="fr-FR"/>
        </w:rPr>
        <w:t>en décembre 2016.</w:t>
      </w:r>
    </w:p>
    <w:p w:rsidR="00D81215" w:rsidRPr="00F77048" w:rsidRDefault="00D81215" w:rsidP="00D81215">
      <w:pPr>
        <w:pStyle w:val="SingleTxtG"/>
        <w:rPr>
          <w:b/>
          <w:bCs/>
        </w:rPr>
      </w:pPr>
      <w:r w:rsidRPr="00F77048">
        <w:rPr>
          <w:b/>
          <w:lang w:val="fr-FR"/>
        </w:rPr>
        <w:t>138.</w:t>
      </w:r>
      <w:r w:rsidRPr="00F77048">
        <w:rPr>
          <w:b/>
          <w:lang w:val="fr-FR"/>
        </w:rPr>
        <w:tab/>
      </w:r>
      <w:r w:rsidR="001C64CA">
        <w:rPr>
          <w:b/>
          <w:lang w:val="fr-FR"/>
        </w:rPr>
        <w:t>À</w:t>
      </w:r>
      <w:r w:rsidRPr="00F77048">
        <w:rPr>
          <w:b/>
          <w:lang w:val="fr-FR"/>
        </w:rPr>
        <w:t xml:space="preserve"> la 167</w:t>
      </w:r>
      <w:r w:rsidRPr="001C64CA">
        <w:rPr>
          <w:b/>
          <w:vertAlign w:val="superscript"/>
          <w:lang w:val="fr-FR"/>
        </w:rPr>
        <w:t>e</w:t>
      </w:r>
      <w:r w:rsidR="001C64CA">
        <w:rPr>
          <w:b/>
          <w:lang w:val="fr-FR"/>
        </w:rPr>
        <w:t> </w:t>
      </w:r>
      <w:r w:rsidRPr="00F77048">
        <w:rPr>
          <w:b/>
          <w:lang w:val="fr-FR"/>
        </w:rPr>
        <w:t>session du Forum mondial, le représentant du Japon a fait le point sur les travaux du groupe de travail informel. Celui-ci attendait les résultats d</w:t>
      </w:r>
      <w:r w:rsidR="002130CA">
        <w:rPr>
          <w:b/>
          <w:lang w:val="fr-FR"/>
        </w:rPr>
        <w:t>’</w:t>
      </w:r>
      <w:r w:rsidRPr="00F77048">
        <w:rPr>
          <w:b/>
          <w:lang w:val="fr-FR"/>
        </w:rPr>
        <w:t>une étude menée par l</w:t>
      </w:r>
      <w:r w:rsidR="002130CA">
        <w:rPr>
          <w:b/>
          <w:lang w:val="fr-FR"/>
        </w:rPr>
        <w:t>’</w:t>
      </w:r>
      <w:r w:rsidRPr="00F77048">
        <w:rPr>
          <w:b/>
          <w:lang w:val="fr-FR"/>
        </w:rPr>
        <w:t>Administration nationale de la sécurité routière (NHTSA) sur des cadavres. Ces résultats faciliteraient l</w:t>
      </w:r>
      <w:r w:rsidR="002130CA">
        <w:rPr>
          <w:b/>
          <w:lang w:val="fr-FR"/>
        </w:rPr>
        <w:t>’</w:t>
      </w:r>
      <w:r w:rsidRPr="00F77048">
        <w:rPr>
          <w:b/>
          <w:lang w:val="fr-FR"/>
        </w:rPr>
        <w:t>établissement des critères de réussite ou d</w:t>
      </w:r>
      <w:r w:rsidR="002130CA">
        <w:rPr>
          <w:b/>
          <w:lang w:val="fr-FR"/>
        </w:rPr>
        <w:t>’</w:t>
      </w:r>
      <w:r w:rsidRPr="00F77048">
        <w:rPr>
          <w:b/>
          <w:lang w:val="fr-FR"/>
        </w:rPr>
        <w:t>échec. Toutefois, alors que l</w:t>
      </w:r>
      <w:r w:rsidR="002130CA">
        <w:rPr>
          <w:b/>
          <w:lang w:val="fr-FR"/>
        </w:rPr>
        <w:t>’</w:t>
      </w:r>
      <w:r w:rsidRPr="00F77048">
        <w:rPr>
          <w:b/>
          <w:lang w:val="fr-FR"/>
        </w:rPr>
        <w:t xml:space="preserve">étude réalisée par la NHTSA avait fourni de bonnes données sur la reproductibilité des expériences et la cohérence des résultats avec le mannequin </w:t>
      </w:r>
      <w:proofErr w:type="spellStart"/>
      <w:r w:rsidRPr="00F77048">
        <w:rPr>
          <w:b/>
          <w:lang w:val="fr-FR"/>
        </w:rPr>
        <w:t>BioRID</w:t>
      </w:r>
      <w:proofErr w:type="spellEnd"/>
      <w:r w:rsidRPr="00F77048">
        <w:rPr>
          <w:b/>
          <w:lang w:val="fr-FR"/>
        </w:rPr>
        <w:t>, il n</w:t>
      </w:r>
      <w:r w:rsidR="002130CA">
        <w:rPr>
          <w:b/>
          <w:lang w:val="fr-FR"/>
        </w:rPr>
        <w:t>’</w:t>
      </w:r>
      <w:r w:rsidRPr="00F77048">
        <w:rPr>
          <w:b/>
          <w:lang w:val="fr-FR"/>
        </w:rPr>
        <w:t>avait pas été possible d</w:t>
      </w:r>
      <w:r w:rsidR="002130CA">
        <w:rPr>
          <w:b/>
          <w:lang w:val="fr-FR"/>
        </w:rPr>
        <w:t>’</w:t>
      </w:r>
      <w:r w:rsidRPr="00F77048">
        <w:rPr>
          <w:b/>
          <w:lang w:val="fr-FR"/>
        </w:rPr>
        <w:t>établir une corrélation entre le mannequin et les cadavres. Un travail supplémentaire serait donc nécessaire pour établir la valeur statistique. Le représentant a également informé l</w:t>
      </w:r>
      <w:r w:rsidR="002130CA">
        <w:rPr>
          <w:b/>
          <w:lang w:val="fr-FR"/>
        </w:rPr>
        <w:t>’</w:t>
      </w:r>
      <w:r w:rsidRPr="00F77048">
        <w:rPr>
          <w:b/>
          <w:lang w:val="fr-FR"/>
        </w:rPr>
        <w:t>AC.3 que le groupe de travail informel avait transmis au GRSP pour examen à sa session de décembre 2015 un projet d</w:t>
      </w:r>
      <w:r w:rsidR="002130CA">
        <w:rPr>
          <w:b/>
          <w:lang w:val="fr-FR"/>
        </w:rPr>
        <w:t>’</w:t>
      </w:r>
      <w:r w:rsidRPr="00F77048">
        <w:rPr>
          <w:b/>
          <w:lang w:val="fr-FR"/>
        </w:rPr>
        <w:t>amendement au RTM ONU actualisé et que les détails de ce projet seraient affinés avant ladite session. Il a ajouté qu</w:t>
      </w:r>
      <w:r w:rsidR="002130CA">
        <w:rPr>
          <w:b/>
          <w:lang w:val="fr-FR"/>
        </w:rPr>
        <w:t>’</w:t>
      </w:r>
      <w:r w:rsidRPr="00F77048">
        <w:rPr>
          <w:b/>
          <w:lang w:val="fr-FR"/>
        </w:rPr>
        <w:t xml:space="preserve">une proposition finale sur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 xml:space="preserve">7 et sur la Résolution mutuelle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1 serait en principe soumise à la session de mai 2016 du GRSP et qu</w:t>
      </w:r>
      <w:r w:rsidR="002130CA">
        <w:rPr>
          <w:b/>
          <w:lang w:val="fr-FR"/>
        </w:rPr>
        <w:t>’</w:t>
      </w:r>
      <w:r w:rsidRPr="00F77048">
        <w:rPr>
          <w:b/>
          <w:lang w:val="fr-FR"/>
        </w:rPr>
        <w:t>elle serait présentée au Forum mondial à sa session de novembre 2016.</w:t>
      </w:r>
    </w:p>
    <w:p w:rsidR="00D81215" w:rsidRPr="00F77048" w:rsidRDefault="001C64CA" w:rsidP="00D81215">
      <w:pPr>
        <w:pStyle w:val="SingleTxtG"/>
        <w:rPr>
          <w:b/>
          <w:bCs/>
        </w:rPr>
      </w:pPr>
      <w:r>
        <w:rPr>
          <w:b/>
          <w:lang w:val="fr-FR"/>
        </w:rPr>
        <w:lastRenderedPageBreak/>
        <w:t>139.</w:t>
      </w:r>
      <w:r>
        <w:rPr>
          <w:b/>
          <w:lang w:val="fr-FR"/>
        </w:rPr>
        <w:tab/>
        <w:t>À</w:t>
      </w:r>
      <w:r w:rsidR="00D81215" w:rsidRPr="00F77048">
        <w:rPr>
          <w:b/>
          <w:lang w:val="fr-FR"/>
        </w:rPr>
        <w:t xml:space="preserve"> la 168</w:t>
      </w:r>
      <w:r w:rsidR="00D81215" w:rsidRPr="001C64CA">
        <w:rPr>
          <w:b/>
          <w:vertAlign w:val="superscript"/>
          <w:lang w:val="fr-FR"/>
        </w:rPr>
        <w:t>e</w:t>
      </w:r>
      <w:r>
        <w:rPr>
          <w:b/>
          <w:lang w:val="fr-FR"/>
        </w:rPr>
        <w:t> </w:t>
      </w:r>
      <w:r w:rsidR="00D81215" w:rsidRPr="00F77048">
        <w:rPr>
          <w:b/>
          <w:lang w:val="fr-FR"/>
        </w:rPr>
        <w:t>session du Forum mondial, le représentant du Royaume-Uni (Président de l</w:t>
      </w:r>
      <w:r w:rsidR="002130CA">
        <w:rPr>
          <w:b/>
          <w:lang w:val="fr-FR"/>
        </w:rPr>
        <w:t>’</w:t>
      </w:r>
      <w:r w:rsidR="00D81215" w:rsidRPr="00F77048">
        <w:rPr>
          <w:b/>
          <w:lang w:val="fr-FR"/>
        </w:rPr>
        <w:t>AC.3) a rendu compte de l</w:t>
      </w:r>
      <w:r w:rsidR="002130CA">
        <w:rPr>
          <w:b/>
          <w:lang w:val="fr-FR"/>
        </w:rPr>
        <w:t>’</w:t>
      </w:r>
      <w:r w:rsidR="00D81215" w:rsidRPr="00F77048">
        <w:rPr>
          <w:b/>
          <w:lang w:val="fr-FR"/>
        </w:rPr>
        <w:t>état d</w:t>
      </w:r>
      <w:r w:rsidR="002130CA">
        <w:rPr>
          <w:b/>
          <w:lang w:val="fr-FR"/>
        </w:rPr>
        <w:t>’</w:t>
      </w:r>
      <w:r w:rsidR="00D81215" w:rsidRPr="00F77048">
        <w:rPr>
          <w:b/>
          <w:lang w:val="fr-FR"/>
        </w:rPr>
        <w:t>avancement des travaux du groupe de travail informel. Il a informé l</w:t>
      </w:r>
      <w:r w:rsidR="002130CA">
        <w:rPr>
          <w:b/>
          <w:lang w:val="fr-FR"/>
        </w:rPr>
        <w:t>’</w:t>
      </w:r>
      <w:r w:rsidR="00D81215" w:rsidRPr="00F77048">
        <w:rPr>
          <w:b/>
          <w:lang w:val="fr-FR"/>
        </w:rPr>
        <w:t>AC.3 que le groupe de travail disposerait en principe à la session de mai 2016 du GRSP d</w:t>
      </w:r>
      <w:r w:rsidR="002130CA">
        <w:rPr>
          <w:b/>
          <w:lang w:val="fr-FR"/>
        </w:rPr>
        <w:t>’</w:t>
      </w:r>
      <w:r w:rsidR="00D81215" w:rsidRPr="00F77048">
        <w:rPr>
          <w:b/>
          <w:lang w:val="fr-FR"/>
        </w:rPr>
        <w:t xml:space="preserve">une proposition plus élaborée sur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00D81215" w:rsidRPr="00F77048">
        <w:rPr>
          <w:b/>
          <w:lang w:val="fr-FR"/>
        </w:rPr>
        <w:t>7 et sur l</w:t>
      </w:r>
      <w:r w:rsidR="002130CA">
        <w:rPr>
          <w:b/>
          <w:lang w:val="fr-FR"/>
        </w:rPr>
        <w:t>’</w:t>
      </w:r>
      <w:r w:rsidR="00D81215" w:rsidRPr="00F77048">
        <w:rPr>
          <w:b/>
          <w:lang w:val="fr-FR"/>
        </w:rPr>
        <w:t xml:space="preserve">additif 1 à la Résolution mutuelle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00D81215" w:rsidRPr="00F77048">
        <w:rPr>
          <w:b/>
          <w:lang w:val="fr-FR"/>
        </w:rPr>
        <w:t>1 en vue de l</w:t>
      </w:r>
      <w:r w:rsidR="002130CA">
        <w:rPr>
          <w:b/>
          <w:lang w:val="fr-FR"/>
        </w:rPr>
        <w:t>’</w:t>
      </w:r>
      <w:r w:rsidR="00D81215" w:rsidRPr="00F77048">
        <w:rPr>
          <w:b/>
          <w:lang w:val="fr-FR"/>
        </w:rPr>
        <w:t xml:space="preserve">incorporation des spécifications du mannequin </w:t>
      </w:r>
      <w:proofErr w:type="spellStart"/>
      <w:r w:rsidR="00D81215" w:rsidRPr="00F77048">
        <w:rPr>
          <w:b/>
          <w:lang w:val="fr-FR"/>
        </w:rPr>
        <w:t>BioRID</w:t>
      </w:r>
      <w:proofErr w:type="spellEnd"/>
      <w:r w:rsidR="00D81215" w:rsidRPr="00F77048">
        <w:rPr>
          <w:b/>
          <w:lang w:val="fr-FR"/>
        </w:rPr>
        <w:t>. L</w:t>
      </w:r>
      <w:r w:rsidR="002130CA">
        <w:rPr>
          <w:b/>
          <w:lang w:val="fr-FR"/>
        </w:rPr>
        <w:t>’</w:t>
      </w:r>
      <w:r w:rsidR="00D81215" w:rsidRPr="00F77048">
        <w:rPr>
          <w:b/>
          <w:lang w:val="fr-FR"/>
        </w:rPr>
        <w:t>AC.3 a approuvé sa demande de prolongation du mandat du groupe de travail jusqu</w:t>
      </w:r>
      <w:r w:rsidR="002130CA">
        <w:rPr>
          <w:b/>
          <w:lang w:val="fr-FR"/>
        </w:rPr>
        <w:t>’</w:t>
      </w:r>
      <w:r w:rsidR="00D81215" w:rsidRPr="00F77048">
        <w:rPr>
          <w:b/>
          <w:lang w:val="fr-FR"/>
        </w:rPr>
        <w:t>en mars 2017.</w:t>
      </w:r>
    </w:p>
    <w:p w:rsidR="00D81215" w:rsidRPr="00F77048" w:rsidRDefault="00D81215" w:rsidP="00D81215">
      <w:pPr>
        <w:pStyle w:val="SingleTxtG"/>
        <w:rPr>
          <w:b/>
          <w:bCs/>
        </w:rPr>
      </w:pPr>
      <w:r w:rsidRPr="00F77048">
        <w:rPr>
          <w:b/>
          <w:lang w:val="fr-FR"/>
        </w:rPr>
        <w:t>140.</w:t>
      </w:r>
      <w:r w:rsidRPr="00F77048">
        <w:rPr>
          <w:b/>
          <w:lang w:val="fr-FR"/>
        </w:rPr>
        <w:tab/>
      </w:r>
      <w:r w:rsidR="001C64CA">
        <w:rPr>
          <w:b/>
          <w:lang w:val="fr-FR"/>
        </w:rPr>
        <w:t>À</w:t>
      </w:r>
      <w:r w:rsidRPr="00F77048">
        <w:rPr>
          <w:b/>
          <w:lang w:val="fr-FR"/>
        </w:rPr>
        <w:t xml:space="preserve"> la 170</w:t>
      </w:r>
      <w:r w:rsidRPr="001C64CA">
        <w:rPr>
          <w:b/>
          <w:vertAlign w:val="superscript"/>
          <w:lang w:val="fr-FR"/>
        </w:rPr>
        <w:t>e</w:t>
      </w:r>
      <w:r w:rsidR="001C64CA">
        <w:rPr>
          <w:b/>
          <w:lang w:val="fr-FR"/>
        </w:rPr>
        <w:t> </w:t>
      </w:r>
      <w:r w:rsidRPr="00F77048">
        <w:rPr>
          <w:b/>
          <w:lang w:val="fr-FR"/>
        </w:rPr>
        <w:t>session du Forum mondial, le représentant du Japon a fait le point sur les travaux du groupe de travail informel. Depuis la dernière réunion du groupe de travail, en septembre 2015, les études menées sur des cadavres par l</w:t>
      </w:r>
      <w:r w:rsidR="002130CA">
        <w:rPr>
          <w:b/>
          <w:lang w:val="fr-FR"/>
        </w:rPr>
        <w:t>’</w:t>
      </w:r>
      <w:r w:rsidRPr="00F77048">
        <w:rPr>
          <w:b/>
          <w:lang w:val="fr-FR"/>
        </w:rPr>
        <w:t>Administration nationale de la sécurité routière (NHTSA) n</w:t>
      </w:r>
      <w:r w:rsidR="002130CA">
        <w:rPr>
          <w:b/>
          <w:lang w:val="fr-FR"/>
        </w:rPr>
        <w:t>’</w:t>
      </w:r>
      <w:r w:rsidRPr="00F77048">
        <w:rPr>
          <w:b/>
          <w:lang w:val="fr-FR"/>
        </w:rPr>
        <w:t>avaient pas permis d</w:t>
      </w:r>
      <w:r w:rsidR="002130CA">
        <w:rPr>
          <w:b/>
          <w:lang w:val="fr-FR"/>
        </w:rPr>
        <w:t>’</w:t>
      </w:r>
      <w:r w:rsidRPr="00F77048">
        <w:rPr>
          <w:b/>
          <w:lang w:val="fr-FR"/>
        </w:rPr>
        <w:t>établir une corrélation forte en vue de définir des critères de blessure. Le groupe de travail attendait les résultats d</w:t>
      </w:r>
      <w:r w:rsidR="002130CA">
        <w:rPr>
          <w:b/>
          <w:lang w:val="fr-FR"/>
        </w:rPr>
        <w:t>’</w:t>
      </w:r>
      <w:r w:rsidRPr="00F77048">
        <w:rPr>
          <w:b/>
          <w:lang w:val="fr-FR"/>
        </w:rPr>
        <w:t xml:space="preserve">une nouvelle étude menée sur des cadavres par la NHTSA, qui devaient être publiés au printemps 2017. Le représentant a précisé que ces résultats pourraient faciliter la pleine incorporation du mannequin </w:t>
      </w:r>
      <w:proofErr w:type="spellStart"/>
      <w:r w:rsidRPr="00F77048">
        <w:rPr>
          <w:b/>
          <w:lang w:val="fr-FR"/>
        </w:rPr>
        <w:t>BioRID</w:t>
      </w:r>
      <w:proofErr w:type="spellEnd"/>
      <w:r w:rsidRPr="00F77048">
        <w:rPr>
          <w:b/>
          <w:lang w:val="fr-FR"/>
        </w:rPr>
        <w:t xml:space="preserve"> dans le RTM ONU et éviter ainsi d</w:t>
      </w:r>
      <w:r w:rsidR="002130CA">
        <w:rPr>
          <w:b/>
          <w:lang w:val="fr-FR"/>
        </w:rPr>
        <w:t>’</w:t>
      </w:r>
      <w:r w:rsidRPr="00F77048">
        <w:rPr>
          <w:b/>
          <w:lang w:val="fr-FR"/>
        </w:rPr>
        <w:t>avoir à utiliser des valeurs empiriques. Le groupe de travail ferait le point sur l</w:t>
      </w:r>
      <w:r w:rsidR="002130CA">
        <w:rPr>
          <w:b/>
          <w:lang w:val="fr-FR"/>
        </w:rPr>
        <w:t>’</w:t>
      </w:r>
      <w:r w:rsidRPr="00F77048">
        <w:rPr>
          <w:b/>
          <w:lang w:val="fr-FR"/>
        </w:rPr>
        <w:t>état d</w:t>
      </w:r>
      <w:r w:rsidR="002130CA">
        <w:rPr>
          <w:b/>
          <w:lang w:val="fr-FR"/>
        </w:rPr>
        <w:t>’</w:t>
      </w:r>
      <w:r w:rsidRPr="00F77048">
        <w:rPr>
          <w:b/>
          <w:lang w:val="fr-FR"/>
        </w:rPr>
        <w:t>avancement de ses travaux à la session de mars 2017 de l</w:t>
      </w:r>
      <w:r w:rsidR="002130CA">
        <w:rPr>
          <w:b/>
          <w:lang w:val="fr-FR"/>
        </w:rPr>
        <w:t>’</w:t>
      </w:r>
      <w:r w:rsidRPr="00F77048">
        <w:rPr>
          <w:b/>
          <w:lang w:val="fr-FR"/>
        </w:rPr>
        <w:t>AC.3 et proposerait, sur cette base, un calendrier révisé pour la soumission de la proposition d</w:t>
      </w:r>
      <w:r w:rsidR="002130CA">
        <w:rPr>
          <w:b/>
          <w:lang w:val="fr-FR"/>
        </w:rPr>
        <w:t>’</w:t>
      </w:r>
      <w:r w:rsidRPr="00F77048">
        <w:rPr>
          <w:b/>
          <w:lang w:val="fr-FR"/>
        </w:rPr>
        <w:t xml:space="preserve">amendement au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w:t>
      </w:r>
    </w:p>
    <w:p w:rsidR="00D81215" w:rsidRPr="00F77048" w:rsidRDefault="00D81215" w:rsidP="00D81215">
      <w:pPr>
        <w:pStyle w:val="SingleTxtG"/>
        <w:rPr>
          <w:b/>
          <w:bCs/>
        </w:rPr>
      </w:pPr>
      <w:r w:rsidRPr="00F77048">
        <w:rPr>
          <w:b/>
          <w:lang w:val="fr-FR"/>
        </w:rPr>
        <w:t>141.</w:t>
      </w:r>
      <w:r w:rsidRPr="00F77048">
        <w:rPr>
          <w:b/>
          <w:lang w:val="fr-FR"/>
        </w:rPr>
        <w:tab/>
      </w:r>
      <w:r w:rsidR="00A63453">
        <w:rPr>
          <w:b/>
          <w:lang w:val="fr-FR"/>
        </w:rPr>
        <w:t>À</w:t>
      </w:r>
      <w:r w:rsidRPr="00F77048">
        <w:rPr>
          <w:b/>
          <w:lang w:val="fr-FR"/>
        </w:rPr>
        <w:t xml:space="preserve"> la 171</w:t>
      </w:r>
      <w:r w:rsidRPr="00A63453">
        <w:rPr>
          <w:b/>
          <w:vertAlign w:val="superscript"/>
          <w:lang w:val="fr-FR"/>
        </w:rPr>
        <w:t>e</w:t>
      </w:r>
      <w:r w:rsidR="00A63453">
        <w:rPr>
          <w:b/>
          <w:lang w:val="fr-FR"/>
        </w:rPr>
        <w:t> </w:t>
      </w:r>
      <w:r w:rsidRPr="00F77048">
        <w:rPr>
          <w:b/>
          <w:lang w:val="fr-FR"/>
        </w:rPr>
        <w:t xml:space="preserve">session du Forum mondial, le Président du groupe de travail informel chargé de la phase 2 du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a rappelé au Forum que les travaux visant à définir des critères de blessure, fondés sur des données biomécaniques, ne s</w:t>
      </w:r>
      <w:r w:rsidR="002130CA">
        <w:rPr>
          <w:b/>
          <w:lang w:val="fr-FR"/>
        </w:rPr>
        <w:t>’</w:t>
      </w:r>
      <w:r w:rsidRPr="00F77048">
        <w:rPr>
          <w:b/>
          <w:lang w:val="fr-FR"/>
        </w:rPr>
        <w:t xml:space="preserve">étaient pas avérés concluants et que les activités du groupe de travail avaient été suspendues durant près de </w:t>
      </w:r>
      <w:r w:rsidR="00B44B6E">
        <w:rPr>
          <w:b/>
          <w:lang w:val="fr-FR"/>
        </w:rPr>
        <w:t>dix-huit</w:t>
      </w:r>
      <w:r w:rsidRPr="00F77048">
        <w:rPr>
          <w:b/>
          <w:lang w:val="fr-FR"/>
        </w:rPr>
        <w:t xml:space="preserve"> mois. De nouvelles données ne seraient apparemment pas disponibles avant la fin de 2017 et il serait éventuellement nécessaire d</w:t>
      </w:r>
      <w:r w:rsidR="002130CA">
        <w:rPr>
          <w:b/>
          <w:lang w:val="fr-FR"/>
        </w:rPr>
        <w:t>’</w:t>
      </w:r>
      <w:r w:rsidRPr="00F77048">
        <w:rPr>
          <w:b/>
          <w:lang w:val="fr-FR"/>
        </w:rPr>
        <w:t>adopter une approche différente. L</w:t>
      </w:r>
      <w:r w:rsidR="002130CA">
        <w:rPr>
          <w:b/>
          <w:lang w:val="fr-FR"/>
        </w:rPr>
        <w:t>’</w:t>
      </w:r>
      <w:r w:rsidRPr="00F77048">
        <w:rPr>
          <w:b/>
          <w:lang w:val="fr-FR"/>
        </w:rPr>
        <w:t>AC.3 a prolongé le mandat du groupe de travail jusqu</w:t>
      </w:r>
      <w:r w:rsidR="002130CA">
        <w:rPr>
          <w:b/>
          <w:lang w:val="fr-FR"/>
        </w:rPr>
        <w:t>’</w:t>
      </w:r>
      <w:r w:rsidRPr="00F77048">
        <w:rPr>
          <w:b/>
          <w:lang w:val="fr-FR"/>
        </w:rPr>
        <w:t>en juin 2018.</w:t>
      </w:r>
    </w:p>
    <w:p w:rsidR="00D81215" w:rsidRPr="00F77048" w:rsidRDefault="00D81215" w:rsidP="00D81215">
      <w:pPr>
        <w:pStyle w:val="SingleTxtG"/>
        <w:rPr>
          <w:b/>
          <w:bCs/>
        </w:rPr>
      </w:pPr>
      <w:r w:rsidRPr="00F77048">
        <w:rPr>
          <w:b/>
          <w:lang w:val="fr-FR"/>
        </w:rPr>
        <w:t>1</w:t>
      </w:r>
      <w:r w:rsidR="00A63453">
        <w:rPr>
          <w:b/>
          <w:lang w:val="fr-FR"/>
        </w:rPr>
        <w:t>42.</w:t>
      </w:r>
      <w:r w:rsidR="00A63453">
        <w:rPr>
          <w:b/>
          <w:lang w:val="fr-FR"/>
        </w:rPr>
        <w:tab/>
        <w:t>À</w:t>
      </w:r>
      <w:r w:rsidRPr="00F77048">
        <w:rPr>
          <w:b/>
          <w:lang w:val="fr-FR"/>
        </w:rPr>
        <w:t xml:space="preserve"> la 172</w:t>
      </w:r>
      <w:r w:rsidRPr="00A63453">
        <w:rPr>
          <w:b/>
          <w:vertAlign w:val="superscript"/>
          <w:lang w:val="fr-FR"/>
        </w:rPr>
        <w:t>e</w:t>
      </w:r>
      <w:r w:rsidR="00A63453">
        <w:rPr>
          <w:b/>
          <w:lang w:val="fr-FR"/>
        </w:rPr>
        <w:t> </w:t>
      </w:r>
      <w:r w:rsidRPr="00F77048">
        <w:rPr>
          <w:b/>
          <w:lang w:val="fr-FR"/>
        </w:rPr>
        <w:t>session du Forum mondial, le représentant du Royaume-Uni, s</w:t>
      </w:r>
      <w:r w:rsidR="002130CA">
        <w:rPr>
          <w:b/>
          <w:lang w:val="fr-FR"/>
        </w:rPr>
        <w:t>’</w:t>
      </w:r>
      <w:r w:rsidRPr="00F77048">
        <w:rPr>
          <w:b/>
          <w:lang w:val="fr-FR"/>
        </w:rPr>
        <w:t>exprimant au nom du Président du groupe de travail informel, a expliqué que ce dernier n</w:t>
      </w:r>
      <w:r w:rsidR="002130CA">
        <w:rPr>
          <w:b/>
          <w:lang w:val="fr-FR"/>
        </w:rPr>
        <w:t>’</w:t>
      </w:r>
      <w:r w:rsidRPr="00F77048">
        <w:rPr>
          <w:b/>
          <w:lang w:val="fr-FR"/>
        </w:rPr>
        <w:t>avait pas pu définir des critères de blessure directement à partir des essais sur des cadavres, mais qu</w:t>
      </w:r>
      <w:r w:rsidR="002130CA">
        <w:rPr>
          <w:b/>
          <w:lang w:val="fr-FR"/>
        </w:rPr>
        <w:t>’</w:t>
      </w:r>
      <w:r w:rsidRPr="00F77048">
        <w:rPr>
          <w:b/>
          <w:lang w:val="fr-FR"/>
        </w:rPr>
        <w:t>il avait acquis certaines connaissances fondées sur des données empiriques. Il a ajouté que l</w:t>
      </w:r>
      <w:r w:rsidR="002130CA">
        <w:rPr>
          <w:b/>
          <w:lang w:val="fr-FR"/>
        </w:rPr>
        <w:t>’</w:t>
      </w:r>
      <w:r w:rsidRPr="00F77048">
        <w:rPr>
          <w:b/>
          <w:lang w:val="fr-FR"/>
        </w:rPr>
        <w:t>expert des États-Unis d</w:t>
      </w:r>
      <w:r w:rsidR="002130CA">
        <w:rPr>
          <w:b/>
          <w:lang w:val="fr-FR"/>
        </w:rPr>
        <w:t>’</w:t>
      </w:r>
      <w:r w:rsidRPr="00F77048">
        <w:rPr>
          <w:b/>
          <w:lang w:val="fr-FR"/>
        </w:rPr>
        <w:t>Amérique avait accepté d</w:t>
      </w:r>
      <w:r w:rsidR="002130CA">
        <w:rPr>
          <w:b/>
          <w:lang w:val="fr-FR"/>
        </w:rPr>
        <w:t>’</w:t>
      </w:r>
      <w:r w:rsidRPr="00F77048">
        <w:rPr>
          <w:b/>
          <w:lang w:val="fr-FR"/>
        </w:rPr>
        <w:t>étudier la possibilité de fournir d</w:t>
      </w:r>
      <w:r w:rsidR="002130CA">
        <w:rPr>
          <w:b/>
          <w:lang w:val="fr-FR"/>
        </w:rPr>
        <w:t>’</w:t>
      </w:r>
      <w:r w:rsidRPr="00F77048">
        <w:rPr>
          <w:b/>
          <w:lang w:val="fr-FR"/>
        </w:rPr>
        <w:t>autres données obtenues à partir de cadavres, mais qu</w:t>
      </w:r>
      <w:r w:rsidR="002130CA">
        <w:rPr>
          <w:b/>
          <w:lang w:val="fr-FR"/>
        </w:rPr>
        <w:t>’</w:t>
      </w:r>
      <w:r w:rsidRPr="00F77048">
        <w:rPr>
          <w:b/>
          <w:lang w:val="fr-FR"/>
        </w:rPr>
        <w:t>il était probable qu</w:t>
      </w:r>
      <w:r w:rsidR="002130CA">
        <w:rPr>
          <w:b/>
          <w:lang w:val="fr-FR"/>
        </w:rPr>
        <w:t>’</w:t>
      </w:r>
      <w:r w:rsidRPr="00F77048">
        <w:rPr>
          <w:b/>
          <w:lang w:val="fr-FR"/>
        </w:rPr>
        <w:t>il ne serait pas en mesure d</w:t>
      </w:r>
      <w:r w:rsidR="002130CA">
        <w:rPr>
          <w:b/>
          <w:lang w:val="fr-FR"/>
        </w:rPr>
        <w:t>’</w:t>
      </w:r>
      <w:r w:rsidRPr="00F77048">
        <w:rPr>
          <w:b/>
          <w:lang w:val="fr-FR"/>
        </w:rPr>
        <w:t>achever les travaux correspondants avant la fin de 2017. En conséquence, l</w:t>
      </w:r>
      <w:r w:rsidR="002130CA">
        <w:rPr>
          <w:b/>
          <w:lang w:val="fr-FR"/>
        </w:rPr>
        <w:t>’</w:t>
      </w:r>
      <w:r w:rsidRPr="00F77048">
        <w:rPr>
          <w:b/>
          <w:lang w:val="fr-FR"/>
        </w:rPr>
        <w:t>AC.3 a décidé de proroger le mandat du groupe de travail informel afin de lui permettre de terminer ses travaux selon une méthode empirique si les données ne pouvaient être obtenues.</w:t>
      </w:r>
    </w:p>
    <w:p w:rsidR="00D81215" w:rsidRPr="00F77048" w:rsidRDefault="00A63453" w:rsidP="00D81215">
      <w:pPr>
        <w:pStyle w:val="SingleTxtG"/>
        <w:rPr>
          <w:b/>
        </w:rPr>
      </w:pPr>
      <w:r>
        <w:rPr>
          <w:b/>
          <w:lang w:val="fr-FR"/>
        </w:rPr>
        <w:t>143.</w:t>
      </w:r>
      <w:r>
        <w:rPr>
          <w:b/>
          <w:lang w:val="fr-FR"/>
        </w:rPr>
        <w:tab/>
        <w:t>À</w:t>
      </w:r>
      <w:r w:rsidR="00D81215" w:rsidRPr="00F77048">
        <w:rPr>
          <w:b/>
          <w:lang w:val="fr-FR"/>
        </w:rPr>
        <w:t xml:space="preserve"> la 175</w:t>
      </w:r>
      <w:r w:rsidR="00D81215" w:rsidRPr="00A63453">
        <w:rPr>
          <w:b/>
          <w:vertAlign w:val="superscript"/>
          <w:lang w:val="fr-FR"/>
        </w:rPr>
        <w:t>e</w:t>
      </w:r>
      <w:r>
        <w:rPr>
          <w:b/>
          <w:lang w:val="fr-FR"/>
        </w:rPr>
        <w:t> </w:t>
      </w:r>
      <w:r w:rsidR="00D81215" w:rsidRPr="00F77048">
        <w:rPr>
          <w:b/>
          <w:lang w:val="fr-FR"/>
        </w:rPr>
        <w:t xml:space="preserve">session du Forum mondial, le Président du groupe de travail informel chargé de la phase 2 du RTM ONU </w:t>
      </w:r>
      <w:r w:rsidRPr="001C64CA">
        <w:rPr>
          <w:rFonts w:eastAsia="MS Mincho"/>
          <w:b/>
          <w:szCs w:val="22"/>
          <w:lang w:val="fr-FR"/>
        </w:rPr>
        <w:t>n</w:t>
      </w:r>
      <w:r w:rsidRPr="001C64CA">
        <w:rPr>
          <w:rFonts w:eastAsia="MS Mincho"/>
          <w:b/>
          <w:szCs w:val="22"/>
          <w:vertAlign w:val="superscript"/>
          <w:lang w:val="fr-FR"/>
        </w:rPr>
        <w:t>o</w:t>
      </w:r>
      <w:r>
        <w:rPr>
          <w:b/>
          <w:lang w:val="fr-FR"/>
        </w:rPr>
        <w:t> </w:t>
      </w:r>
      <w:r w:rsidR="00D81215" w:rsidRPr="00F77048">
        <w:rPr>
          <w:b/>
          <w:lang w:val="fr-FR"/>
        </w:rPr>
        <w:t>7 sur les appuie-tête a informé le Forum que le groupe de travail n</w:t>
      </w:r>
      <w:r w:rsidR="002130CA">
        <w:rPr>
          <w:b/>
          <w:lang w:val="fr-FR"/>
        </w:rPr>
        <w:t>’</w:t>
      </w:r>
      <w:r w:rsidR="00D81215" w:rsidRPr="00F77048">
        <w:rPr>
          <w:b/>
          <w:lang w:val="fr-FR"/>
        </w:rPr>
        <w:t>avait pas pu définir de critères de blessure directement à partir des essais sur des cadavres en raison du manque de résultats. Il a cependant annoncé que le groupe avait l</w:t>
      </w:r>
      <w:r w:rsidR="002130CA">
        <w:rPr>
          <w:b/>
          <w:lang w:val="fr-FR"/>
        </w:rPr>
        <w:t>’</w:t>
      </w:r>
      <w:r w:rsidR="00D81215" w:rsidRPr="00F77048">
        <w:rPr>
          <w:b/>
          <w:lang w:val="fr-FR"/>
        </w:rPr>
        <w:t>intention de reprendre ses activités en vue de soumettre une proposition officielle d</w:t>
      </w:r>
      <w:r w:rsidR="002130CA">
        <w:rPr>
          <w:b/>
          <w:lang w:val="fr-FR"/>
        </w:rPr>
        <w:t>’</w:t>
      </w:r>
      <w:r w:rsidR="00D81215" w:rsidRPr="00F77048">
        <w:rPr>
          <w:b/>
          <w:lang w:val="fr-FR"/>
        </w:rPr>
        <w:t>amendements, fondée sur des données empiriques, pour le RTM ONU, ainsi qu</w:t>
      </w:r>
      <w:r w:rsidR="002130CA">
        <w:rPr>
          <w:b/>
          <w:lang w:val="fr-FR"/>
        </w:rPr>
        <w:t>’</w:t>
      </w:r>
      <w:r w:rsidR="00D81215" w:rsidRPr="00F77048">
        <w:rPr>
          <w:b/>
          <w:lang w:val="fr-FR"/>
        </w:rPr>
        <w:t>une proposition d</w:t>
      </w:r>
      <w:r w:rsidR="002130CA">
        <w:rPr>
          <w:b/>
          <w:lang w:val="fr-FR"/>
        </w:rPr>
        <w:t>’</w:t>
      </w:r>
      <w:r w:rsidR="00D81215" w:rsidRPr="00F77048">
        <w:rPr>
          <w:b/>
          <w:lang w:val="fr-FR"/>
        </w:rPr>
        <w:t xml:space="preserve">amendements parallèle  pour le Règlement ONU </w:t>
      </w:r>
      <w:r w:rsidRPr="001C64CA">
        <w:rPr>
          <w:rFonts w:eastAsia="MS Mincho"/>
          <w:b/>
          <w:szCs w:val="22"/>
          <w:lang w:val="fr-FR"/>
        </w:rPr>
        <w:t>n</w:t>
      </w:r>
      <w:r w:rsidRPr="001C64CA">
        <w:rPr>
          <w:rFonts w:eastAsia="MS Mincho"/>
          <w:b/>
          <w:szCs w:val="22"/>
          <w:vertAlign w:val="superscript"/>
          <w:lang w:val="fr-FR"/>
        </w:rPr>
        <w:t>o</w:t>
      </w:r>
      <w:r>
        <w:rPr>
          <w:b/>
          <w:lang w:val="fr-FR"/>
        </w:rPr>
        <w:t> </w:t>
      </w:r>
      <w:r w:rsidR="00D81215" w:rsidRPr="00F77048">
        <w:rPr>
          <w:b/>
          <w:lang w:val="fr-FR"/>
        </w:rPr>
        <w:t xml:space="preserve">17, à la session de décembre 2018 du GRSP. Il a ajouté que ces propositions </w:t>
      </w:r>
      <w:r>
        <w:rPr>
          <w:b/>
          <w:lang w:val="fr-FR"/>
        </w:rPr>
        <w:t>seraient à terme complétées par </w:t>
      </w:r>
      <w:r w:rsidR="00D81215" w:rsidRPr="00F77048">
        <w:rPr>
          <w:b/>
          <w:lang w:val="fr-FR"/>
        </w:rPr>
        <w:t>: a) un document informel qui présenterait les résultats des derniers travaux du groupe de travail informel sur les critères de blessure</w:t>
      </w:r>
      <w:r>
        <w:rPr>
          <w:b/>
          <w:lang w:val="fr-FR"/>
        </w:rPr>
        <w:t> </w:t>
      </w:r>
      <w:r w:rsidR="00D81215" w:rsidRPr="00F77048">
        <w:rPr>
          <w:b/>
          <w:lang w:val="fr-FR"/>
        </w:rPr>
        <w:t>; b) le rapport d</w:t>
      </w:r>
      <w:r w:rsidR="002130CA">
        <w:rPr>
          <w:b/>
          <w:lang w:val="fr-FR"/>
        </w:rPr>
        <w:t>’</w:t>
      </w:r>
      <w:r w:rsidR="00D81215" w:rsidRPr="00F77048">
        <w:rPr>
          <w:b/>
          <w:lang w:val="fr-FR"/>
        </w:rPr>
        <w:t>activité final du groupe</w:t>
      </w:r>
      <w:r>
        <w:rPr>
          <w:b/>
          <w:lang w:val="fr-FR"/>
        </w:rPr>
        <w:t> </w:t>
      </w:r>
      <w:r w:rsidR="00D81215" w:rsidRPr="00F77048">
        <w:rPr>
          <w:b/>
          <w:lang w:val="fr-FR"/>
        </w:rPr>
        <w:t>; et c) une proposition d</w:t>
      </w:r>
      <w:r w:rsidR="002130CA">
        <w:rPr>
          <w:b/>
          <w:lang w:val="fr-FR"/>
        </w:rPr>
        <w:t>’</w:t>
      </w:r>
      <w:r w:rsidR="00D81215" w:rsidRPr="00F77048">
        <w:rPr>
          <w:b/>
          <w:lang w:val="fr-FR"/>
        </w:rPr>
        <w:t xml:space="preserve">additif 1 à la Résolution mutuelle </w:t>
      </w:r>
      <w:r w:rsidRPr="001C64CA">
        <w:rPr>
          <w:rFonts w:eastAsia="MS Mincho"/>
          <w:b/>
          <w:szCs w:val="22"/>
          <w:lang w:val="fr-FR"/>
        </w:rPr>
        <w:t>n</w:t>
      </w:r>
      <w:r w:rsidRPr="001C64CA">
        <w:rPr>
          <w:rFonts w:eastAsia="MS Mincho"/>
          <w:b/>
          <w:szCs w:val="22"/>
          <w:vertAlign w:val="superscript"/>
          <w:lang w:val="fr-FR"/>
        </w:rPr>
        <w:t>o</w:t>
      </w:r>
      <w:r>
        <w:rPr>
          <w:b/>
          <w:lang w:val="fr-FR"/>
        </w:rPr>
        <w:t> </w:t>
      </w:r>
      <w:r w:rsidR="00D81215" w:rsidRPr="00F77048">
        <w:rPr>
          <w:b/>
          <w:lang w:val="fr-FR"/>
        </w:rPr>
        <w:t xml:space="preserve">1 visant à inclure les schémas et les spécifications concernant le mannequin </w:t>
      </w:r>
      <w:proofErr w:type="spellStart"/>
      <w:r w:rsidR="00D81215" w:rsidRPr="00F77048">
        <w:rPr>
          <w:b/>
          <w:lang w:val="fr-FR"/>
        </w:rPr>
        <w:t>BioRID</w:t>
      </w:r>
      <w:proofErr w:type="spellEnd"/>
      <w:r w:rsidR="00D81215" w:rsidRPr="00F77048">
        <w:rPr>
          <w:b/>
          <w:lang w:val="fr-FR"/>
        </w:rPr>
        <w:t>. Sachant que les travaux à accomplir seraient vraisemblablement achevés dans le délai d</w:t>
      </w:r>
      <w:r w:rsidR="002130CA">
        <w:rPr>
          <w:b/>
          <w:lang w:val="fr-FR"/>
        </w:rPr>
        <w:t>’</w:t>
      </w:r>
      <w:r w:rsidR="00D81215" w:rsidRPr="00F77048">
        <w:rPr>
          <w:b/>
          <w:lang w:val="fr-FR"/>
        </w:rPr>
        <w:t>une année, il demandait une prolongation du mandat du groupe. L</w:t>
      </w:r>
      <w:r w:rsidR="002130CA">
        <w:rPr>
          <w:b/>
          <w:lang w:val="fr-FR"/>
        </w:rPr>
        <w:t>’</w:t>
      </w:r>
      <w:r w:rsidR="00D81215" w:rsidRPr="00F77048">
        <w:rPr>
          <w:b/>
          <w:lang w:val="fr-FR"/>
        </w:rPr>
        <w:t>AC.3 a approuvé la prolongation du mandat jusqu</w:t>
      </w:r>
      <w:r w:rsidR="002130CA">
        <w:rPr>
          <w:b/>
          <w:lang w:val="fr-FR"/>
        </w:rPr>
        <w:t>’</w:t>
      </w:r>
      <w:r w:rsidR="00D81215" w:rsidRPr="00F77048">
        <w:rPr>
          <w:b/>
          <w:lang w:val="fr-FR"/>
        </w:rPr>
        <w:t>en juin</w:t>
      </w:r>
      <w:r>
        <w:rPr>
          <w:b/>
          <w:lang w:val="fr-FR"/>
        </w:rPr>
        <w:t> </w:t>
      </w:r>
      <w:r w:rsidR="00D81215" w:rsidRPr="00F77048">
        <w:rPr>
          <w:b/>
          <w:lang w:val="fr-FR"/>
        </w:rPr>
        <w:t>2019.</w:t>
      </w:r>
    </w:p>
    <w:p w:rsidR="00D81215" w:rsidRPr="00F77048" w:rsidRDefault="00D81215" w:rsidP="00B45628">
      <w:pPr>
        <w:pStyle w:val="H23G"/>
        <w:keepLines w:val="0"/>
        <w:widowControl w:val="0"/>
        <w:suppressAutoHyphens w:val="0"/>
      </w:pPr>
      <w:r>
        <w:rPr>
          <w:lang w:val="fr-FR"/>
        </w:rPr>
        <w:lastRenderedPageBreak/>
        <w:tab/>
      </w:r>
      <w:r w:rsidRPr="00F77048">
        <w:rPr>
          <w:lang w:val="fr-FR"/>
        </w:rPr>
        <w:t>3.</w:t>
      </w:r>
      <w:r w:rsidRPr="00F77048">
        <w:rPr>
          <w:lang w:val="fr-FR"/>
        </w:rPr>
        <w:tab/>
        <w:t>Prescriptions d</w:t>
      </w:r>
      <w:r>
        <w:rPr>
          <w:lang w:val="fr-FR"/>
        </w:rPr>
        <w:t>u</w:t>
      </w:r>
      <w:r w:rsidRPr="00F77048">
        <w:rPr>
          <w:lang w:val="fr-FR"/>
        </w:rPr>
        <w:t xml:space="preserve"> Règlement technique mondia</w:t>
      </w:r>
      <w:r>
        <w:rPr>
          <w:lang w:val="fr-FR"/>
        </w:rPr>
        <w:t>l</w:t>
      </w:r>
      <w:r w:rsidRPr="00F77048">
        <w:rPr>
          <w:lang w:val="fr-FR"/>
        </w:rPr>
        <w:t xml:space="preserve"> </w:t>
      </w:r>
    </w:p>
    <w:p w:rsidR="00D81215" w:rsidRDefault="00D81215" w:rsidP="00B45628">
      <w:pPr>
        <w:pStyle w:val="H4G"/>
        <w:keepLines w:val="0"/>
        <w:widowControl w:val="0"/>
        <w:suppressAutoHyphens w:val="0"/>
        <w:rPr>
          <w:b/>
          <w:i w:val="0"/>
          <w:lang w:val="fr-FR"/>
        </w:rPr>
      </w:pPr>
      <w:r w:rsidRPr="002874E3">
        <w:rPr>
          <w:b/>
          <w:i w:val="0"/>
          <w:lang w:val="fr-FR"/>
        </w:rPr>
        <w:tab/>
        <w:t>a)</w:t>
      </w:r>
      <w:r w:rsidRPr="002874E3">
        <w:rPr>
          <w:b/>
          <w:i w:val="0"/>
          <w:lang w:val="fr-FR"/>
        </w:rPr>
        <w:tab/>
        <w:t>Hauteur de l</w:t>
      </w:r>
      <w:r w:rsidR="002130CA">
        <w:rPr>
          <w:b/>
          <w:i w:val="0"/>
          <w:lang w:val="fr-FR"/>
        </w:rPr>
        <w:t>’</w:t>
      </w:r>
      <w:r w:rsidRPr="002874E3">
        <w:rPr>
          <w:b/>
          <w:i w:val="0"/>
          <w:lang w:val="fr-FR"/>
        </w:rPr>
        <w:t>appuie-tête</w:t>
      </w:r>
    </w:p>
    <w:p w:rsidR="00D81215" w:rsidRPr="00B45628" w:rsidRDefault="00D81215" w:rsidP="00B45628">
      <w:pPr>
        <w:pStyle w:val="H4G"/>
        <w:rPr>
          <w:b/>
          <w:i w:val="0"/>
        </w:rPr>
      </w:pPr>
      <w:r w:rsidRPr="00B45628">
        <w:rPr>
          <w:b/>
          <w:i w:val="0"/>
          <w:lang w:val="fr-FR"/>
        </w:rPr>
        <w:tab/>
        <w:t>i)</w:t>
      </w:r>
      <w:r w:rsidRPr="00B45628">
        <w:rPr>
          <w:b/>
          <w:i w:val="0"/>
          <w:lang w:val="fr-FR"/>
        </w:rPr>
        <w:tab/>
        <w:t>Détermination de la hauteur effective</w:t>
      </w:r>
    </w:p>
    <w:p w:rsidR="00D81215" w:rsidRPr="00F77048" w:rsidRDefault="00D81215" w:rsidP="00B45628">
      <w:pPr>
        <w:pStyle w:val="SingleTxtG"/>
        <w:keepNext/>
        <w:rPr>
          <w:b/>
        </w:rPr>
      </w:pPr>
      <w:r w:rsidRPr="00F77048">
        <w:rPr>
          <w:b/>
          <w:lang w:val="fr-FR"/>
        </w:rPr>
        <w:t>144.</w:t>
      </w:r>
      <w:r w:rsidRPr="00F77048">
        <w:rPr>
          <w:b/>
          <w:lang w:val="fr-FR"/>
        </w:rPr>
        <w:tab/>
        <w:t>La méthode de mesure de la hauteur est restée une préoccupation s</w:t>
      </w:r>
      <w:r w:rsidR="002130CA">
        <w:rPr>
          <w:b/>
          <w:lang w:val="fr-FR"/>
        </w:rPr>
        <w:t>’</w:t>
      </w:r>
      <w:r w:rsidRPr="00F77048">
        <w:rPr>
          <w:b/>
          <w:lang w:val="fr-FR"/>
        </w:rPr>
        <w:t>agissant des blessures subies par les occupants de grande taille. Des propositions ont été soumises au cours de la phase 1 en vue d</w:t>
      </w:r>
      <w:r w:rsidR="002130CA">
        <w:rPr>
          <w:b/>
          <w:lang w:val="fr-FR"/>
        </w:rPr>
        <w:t>’</w:t>
      </w:r>
      <w:r w:rsidRPr="00F77048">
        <w:rPr>
          <w:b/>
          <w:lang w:val="fr-FR"/>
        </w:rPr>
        <w:t>améliorer la méthode de mesure, puis élaborées dans leur intégralité au cours de la phase 2 (voir le paragraphe 5.1.1.).</w:t>
      </w:r>
    </w:p>
    <w:p w:rsidR="00D81215" w:rsidRDefault="00D81215" w:rsidP="00D81215">
      <w:pPr>
        <w:pStyle w:val="SingleTxtG"/>
        <w:rPr>
          <w:b/>
          <w:lang w:val="fr-FR"/>
        </w:rPr>
      </w:pPr>
      <w:r w:rsidRPr="00F77048">
        <w:rPr>
          <w:b/>
          <w:lang w:val="fr-FR"/>
        </w:rPr>
        <w:t>145.</w:t>
      </w:r>
      <w:r w:rsidRPr="00F77048">
        <w:rPr>
          <w:b/>
          <w:lang w:val="fr-FR"/>
        </w:rPr>
        <w:tab/>
        <w:t>Il a été proposé initialement d</w:t>
      </w:r>
      <w:r w:rsidR="002130CA">
        <w:rPr>
          <w:b/>
          <w:lang w:val="fr-FR"/>
        </w:rPr>
        <w:t>’</w:t>
      </w:r>
      <w:r w:rsidRPr="00F77048">
        <w:rPr>
          <w:b/>
          <w:lang w:val="fr-FR"/>
        </w:rPr>
        <w:t xml:space="preserve">introduire dans le RTM ONU une prescription du Règlement ONU </w:t>
      </w:r>
      <w:r w:rsidR="00B45628" w:rsidRPr="00B45628">
        <w:rPr>
          <w:rFonts w:eastAsia="MS Mincho"/>
          <w:b/>
          <w:szCs w:val="22"/>
          <w:lang w:val="fr-FR"/>
        </w:rPr>
        <w:t>n</w:t>
      </w:r>
      <w:r w:rsidR="00B45628" w:rsidRPr="00B45628">
        <w:rPr>
          <w:rFonts w:eastAsia="MS Mincho"/>
          <w:b/>
          <w:szCs w:val="22"/>
          <w:vertAlign w:val="superscript"/>
          <w:lang w:val="fr-FR"/>
        </w:rPr>
        <w:t>o</w:t>
      </w:r>
      <w:r w:rsidR="00B45628">
        <w:rPr>
          <w:rFonts w:eastAsia="MS Mincho"/>
          <w:b/>
          <w:szCs w:val="22"/>
          <w:lang w:val="fr-FR"/>
        </w:rPr>
        <w:t> </w:t>
      </w:r>
      <w:r w:rsidRPr="00F77048">
        <w:rPr>
          <w:b/>
          <w:lang w:val="fr-FR"/>
        </w:rPr>
        <w:t>17 selon laquelle la hauteur de la partie de l</w:t>
      </w:r>
      <w:r w:rsidR="002130CA">
        <w:rPr>
          <w:b/>
          <w:lang w:val="fr-FR"/>
        </w:rPr>
        <w:t>’</w:t>
      </w:r>
      <w:r w:rsidRPr="00F77048">
        <w:rPr>
          <w:b/>
          <w:lang w:val="fr-FR"/>
        </w:rPr>
        <w:t>appuie-tête sur laquelle s</w:t>
      </w:r>
      <w:r w:rsidR="002130CA">
        <w:rPr>
          <w:b/>
          <w:lang w:val="fr-FR"/>
        </w:rPr>
        <w:t>’</w:t>
      </w:r>
      <w:r w:rsidRPr="00F77048">
        <w:rPr>
          <w:b/>
          <w:lang w:val="fr-FR"/>
        </w:rPr>
        <w:t>appuie la tête doit être d</w:t>
      </w:r>
      <w:r w:rsidR="002130CA">
        <w:rPr>
          <w:b/>
          <w:lang w:val="fr-FR"/>
        </w:rPr>
        <w:t>’</w:t>
      </w:r>
      <w:r w:rsidRPr="00F77048">
        <w:rPr>
          <w:b/>
          <w:lang w:val="fr-FR"/>
        </w:rPr>
        <w:t>au moins 100</w:t>
      </w:r>
      <w:r w:rsidR="00B45628">
        <w:rPr>
          <w:b/>
          <w:lang w:val="fr-FR"/>
        </w:rPr>
        <w:t> </w:t>
      </w:r>
      <w:r w:rsidRPr="00F77048">
        <w:rPr>
          <w:b/>
          <w:lang w:val="fr-FR"/>
        </w:rPr>
        <w:t>mm pour assurer une surface de contact suffisante. Selon cette prescription, la hauteur de la face avant est mesurée de la même façon que la hauteur totale de l</w:t>
      </w:r>
      <w:r w:rsidR="002130CA">
        <w:rPr>
          <w:b/>
          <w:lang w:val="fr-FR"/>
        </w:rPr>
        <w:t>’</w:t>
      </w:r>
      <w:r w:rsidRPr="00F77048">
        <w:rPr>
          <w:b/>
          <w:lang w:val="fr-FR"/>
        </w:rPr>
        <w:t>appuie-tête. Néanmoins, il restait à savoir si la méthode de mesure tenait compte ou non de la hauteur effective de l</w:t>
      </w:r>
      <w:r w:rsidR="002130CA">
        <w:rPr>
          <w:b/>
          <w:lang w:val="fr-FR"/>
        </w:rPr>
        <w:t>’</w:t>
      </w:r>
      <w:r w:rsidRPr="00F77048">
        <w:rPr>
          <w:b/>
          <w:lang w:val="fr-FR"/>
        </w:rPr>
        <w:t>appuie-tête. La figure 1 montre un appuie-tête particulièrement incurvé.</w:t>
      </w:r>
    </w:p>
    <w:p w:rsidR="00B45628" w:rsidRDefault="00B45628" w:rsidP="00D81215">
      <w:pPr>
        <w:pStyle w:val="SingleTxtG"/>
        <w:rPr>
          <w:lang w:val="fr-FR"/>
        </w:rPr>
      </w:pPr>
      <w:r>
        <w:rPr>
          <w:b/>
          <w:lang w:val="fr-FR"/>
        </w:rPr>
        <w:t>Figure 1</w:t>
      </w:r>
    </w:p>
    <w:p w:rsidR="00D81215" w:rsidRPr="00F77048" w:rsidRDefault="004A07D6" w:rsidP="00D81215">
      <w:pPr>
        <w:pStyle w:val="SingleTxtG"/>
        <w:keepNext/>
        <w:widowControl w:val="0"/>
        <w:suppressAutoHyphens w:val="0"/>
        <w:rPr>
          <w:b/>
        </w:rPr>
      </w:pPr>
      <w:r>
        <w:rPr>
          <w:b/>
          <w:noProof/>
          <w:lang w:eastAsia="fr-CH"/>
        </w:rPr>
        <mc:AlternateContent>
          <mc:Choice Requires="wps">
            <w:drawing>
              <wp:anchor distT="0" distB="0" distL="114300" distR="114300" simplePos="0" relativeHeight="251670528" behindDoc="0" locked="0" layoutInCell="1" allowOverlap="1" wp14:anchorId="41E87B8F" wp14:editId="0ED8F01F">
                <wp:simplePos x="0" y="0"/>
                <wp:positionH relativeFrom="column">
                  <wp:posOffset>3974184</wp:posOffset>
                </wp:positionH>
                <wp:positionV relativeFrom="paragraph">
                  <wp:posOffset>468261</wp:posOffset>
                </wp:positionV>
                <wp:extent cx="1589317" cy="180753"/>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1589317" cy="180753"/>
                        </a:xfrm>
                        <a:prstGeom prst="rect">
                          <a:avLst/>
                        </a:prstGeom>
                        <a:solidFill>
                          <a:schemeClr val="lt1"/>
                        </a:solidFill>
                        <a:ln w="6350">
                          <a:noFill/>
                        </a:ln>
                      </wps:spPr>
                      <wps:txbx>
                        <w:txbxContent>
                          <w:p w:rsidR="00B622A1" w:rsidRPr="003033BE" w:rsidRDefault="00B622A1" w:rsidP="004A07D6">
                            <w:pPr>
                              <w:spacing w:line="180" w:lineRule="exact"/>
                              <w:rPr>
                                <w:sz w:val="15"/>
                                <w:szCs w:val="15"/>
                              </w:rPr>
                            </w:pPr>
                            <w:r>
                              <w:rPr>
                                <w:sz w:val="15"/>
                                <w:szCs w:val="15"/>
                              </w:rPr>
                              <w:t>Partie inopérante de l’ap</w:t>
                            </w:r>
                            <w:r w:rsidRPr="003033BE">
                              <w:rPr>
                                <w:sz w:val="15"/>
                                <w:szCs w:val="15"/>
                              </w:rPr>
                              <w:t>puie-tête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87B8F" id="_x0000_t202" coordsize="21600,21600" o:spt="202" path="m,l,21600r21600,l21600,xe">
                <v:stroke joinstyle="miter"/>
                <v:path gradientshapeok="t" o:connecttype="rect"/>
              </v:shapetype>
              <v:shape id="Zone de texte 63" o:spid="_x0000_s1026" type="#_x0000_t202" style="position:absolute;left:0;text-align:left;margin-left:312.95pt;margin-top:36.85pt;width:125.1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" fillcolor="white [3201]" stroked="f" strokeweight=".5pt">
                <v:textbox inset="0,0,0,0">
                  <w:txbxContent>
                    <w:p w:rsidR="00B622A1" w:rsidRPr="003033BE" w:rsidRDefault="00B622A1" w:rsidP="004A07D6">
                      <w:pPr>
                        <w:spacing w:line="180" w:lineRule="exact"/>
                        <w:rPr>
                          <w:sz w:val="15"/>
                          <w:szCs w:val="15"/>
                        </w:rPr>
                      </w:pPr>
                      <w:r>
                        <w:rPr>
                          <w:sz w:val="15"/>
                          <w:szCs w:val="15"/>
                        </w:rPr>
                        <w:t>Partie inopérante de l’ap</w:t>
                      </w:r>
                      <w:r w:rsidRPr="003033BE">
                        <w:rPr>
                          <w:sz w:val="15"/>
                          <w:szCs w:val="15"/>
                        </w:rPr>
                        <w:t>puie-tête</w:t>
                      </w:r>
                    </w:p>
                  </w:txbxContent>
                </v:textbox>
              </v:shape>
            </w:pict>
          </mc:Fallback>
        </mc:AlternateContent>
      </w:r>
      <w:r w:rsidR="00F73023">
        <w:rPr>
          <w:b/>
          <w:noProof/>
          <w:lang w:eastAsia="fr-CH"/>
        </w:rPr>
        <mc:AlternateContent>
          <mc:Choice Requires="wps">
            <w:drawing>
              <wp:anchor distT="0" distB="0" distL="114300" distR="114300" simplePos="0" relativeHeight="251668480" behindDoc="0" locked="0" layoutInCell="1" allowOverlap="1" wp14:anchorId="7FFE228B" wp14:editId="53802329">
                <wp:simplePos x="0" y="0"/>
                <wp:positionH relativeFrom="column">
                  <wp:posOffset>3107055</wp:posOffset>
                </wp:positionH>
                <wp:positionV relativeFrom="paragraph">
                  <wp:posOffset>54610</wp:posOffset>
                </wp:positionV>
                <wp:extent cx="1375089" cy="162608"/>
                <wp:effectExtent l="0" t="0" r="0" b="8890"/>
                <wp:wrapNone/>
                <wp:docPr id="62" name="Zone de texte 62"/>
                <wp:cNvGraphicFramePr/>
                <a:graphic xmlns:a="http://schemas.openxmlformats.org/drawingml/2006/main">
                  <a:graphicData uri="http://schemas.microsoft.com/office/word/2010/wordprocessingShape">
                    <wps:wsp>
                      <wps:cNvSpPr txBox="1"/>
                      <wps:spPr>
                        <a:xfrm>
                          <a:off x="0" y="0"/>
                          <a:ext cx="1375089" cy="162608"/>
                        </a:xfrm>
                        <a:prstGeom prst="rect">
                          <a:avLst/>
                        </a:prstGeom>
                        <a:solidFill>
                          <a:schemeClr val="lt1"/>
                        </a:solidFill>
                        <a:ln w="6350">
                          <a:noFill/>
                        </a:ln>
                      </wps:spPr>
                      <wps:txbx>
                        <w:txbxContent>
                          <w:p w:rsidR="00B622A1" w:rsidRPr="003033BE" w:rsidRDefault="00B622A1" w:rsidP="00F73023">
                            <w:pPr>
                              <w:spacing w:line="180" w:lineRule="exact"/>
                              <w:rPr>
                                <w:sz w:val="15"/>
                                <w:szCs w:val="15"/>
                              </w:rPr>
                            </w:pPr>
                            <w:r>
                              <w:rPr>
                                <w:sz w:val="15"/>
                                <w:szCs w:val="15"/>
                              </w:rPr>
                              <w:t>Distance tête/</w:t>
                            </w:r>
                            <w:r w:rsidRPr="003033BE">
                              <w:rPr>
                                <w:sz w:val="15"/>
                                <w:szCs w:val="15"/>
                              </w:rPr>
                              <w:t xml:space="preserve">appuie-tête </w:t>
                            </w:r>
                            <w:r>
                              <w:rPr>
                                <w:sz w:val="15"/>
                                <w:szCs w:val="15"/>
                              </w:rPr>
                              <w:t>maximale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228B" id="Zone de texte 62" o:spid="_x0000_s1027" type="#_x0000_t202" style="position:absolute;left:0;text-align:left;margin-left:244.65pt;margin-top:4.3pt;width:108.25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" fillcolor="white [3201]" stroked="f" strokeweight=".5pt">
                <v:textbox inset="0,0,0,0">
                  <w:txbxContent>
                    <w:p w:rsidR="00B622A1" w:rsidRPr="003033BE" w:rsidRDefault="00B622A1" w:rsidP="00F73023">
                      <w:pPr>
                        <w:spacing w:line="180" w:lineRule="exact"/>
                        <w:rPr>
                          <w:sz w:val="15"/>
                          <w:szCs w:val="15"/>
                        </w:rPr>
                      </w:pPr>
                      <w:r>
                        <w:rPr>
                          <w:sz w:val="15"/>
                          <w:szCs w:val="15"/>
                        </w:rPr>
                        <w:t>Distance tête/</w:t>
                      </w:r>
                      <w:r w:rsidRPr="003033BE">
                        <w:rPr>
                          <w:sz w:val="15"/>
                          <w:szCs w:val="15"/>
                        </w:rPr>
                        <w:t xml:space="preserve">appuie-tête </w:t>
                      </w:r>
                      <w:r>
                        <w:rPr>
                          <w:sz w:val="15"/>
                          <w:szCs w:val="15"/>
                        </w:rPr>
                        <w:t>maximale</w:t>
                      </w:r>
                    </w:p>
                  </w:txbxContent>
                </v:textbox>
              </v:shape>
            </w:pict>
          </mc:Fallback>
        </mc:AlternateContent>
      </w:r>
      <w:r w:rsidR="00FD0A37">
        <w:rPr>
          <w:b/>
          <w:noProof/>
          <w:lang w:eastAsia="fr-CH"/>
        </w:rPr>
        <mc:AlternateContent>
          <mc:Choice Requires="wps">
            <w:drawing>
              <wp:anchor distT="0" distB="0" distL="114300" distR="114300" simplePos="0" relativeHeight="251660288" behindDoc="0" locked="0" layoutInCell="1" allowOverlap="1" wp14:anchorId="75D1AEB0" wp14:editId="08278B21">
                <wp:simplePos x="0" y="0"/>
                <wp:positionH relativeFrom="column">
                  <wp:posOffset>1978025</wp:posOffset>
                </wp:positionH>
                <wp:positionV relativeFrom="paragraph">
                  <wp:posOffset>2192655</wp:posOffset>
                </wp:positionV>
                <wp:extent cx="1136555" cy="159603"/>
                <wp:effectExtent l="240665" t="0" r="247650" b="0"/>
                <wp:wrapNone/>
                <wp:docPr id="61" name="Zone de texte 61"/>
                <wp:cNvGraphicFramePr/>
                <a:graphic xmlns:a="http://schemas.openxmlformats.org/drawingml/2006/main">
                  <a:graphicData uri="http://schemas.microsoft.com/office/word/2010/wordprocessingShape">
                    <wps:wsp>
                      <wps:cNvSpPr txBox="1"/>
                      <wps:spPr>
                        <a:xfrm rot="17794853">
                          <a:off x="0" y="0"/>
                          <a:ext cx="1136555" cy="159603"/>
                        </a:xfrm>
                        <a:prstGeom prst="rect">
                          <a:avLst/>
                        </a:prstGeom>
                        <a:solidFill>
                          <a:schemeClr val="lt1"/>
                        </a:solidFill>
                        <a:ln w="6350">
                          <a:noFill/>
                        </a:ln>
                      </wps:spPr>
                      <wps:txbx>
                        <w:txbxContent>
                          <w:p w:rsidR="00B622A1" w:rsidRPr="003033BE" w:rsidRDefault="00B622A1" w:rsidP="00FD0A37">
                            <w:pPr>
                              <w:spacing w:line="180" w:lineRule="exact"/>
                              <w:rPr>
                                <w:sz w:val="15"/>
                                <w:szCs w:val="15"/>
                              </w:rPr>
                            </w:pPr>
                            <w:r>
                              <w:rPr>
                                <w:sz w:val="15"/>
                                <w:szCs w:val="15"/>
                              </w:rPr>
                              <w:t>Ligne de référence du torse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AEB0" id="Zone de texte 61" o:spid="_x0000_s1028" type="#_x0000_t202" style="position:absolute;left:0;text-align:left;margin-left:155.75pt;margin-top:172.65pt;width:89.5pt;height:12.55pt;rotation:-415623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" fillcolor="white [3201]" stroked="f" strokeweight=".5pt">
                <v:textbox inset="0,0,0,0">
                  <w:txbxContent>
                    <w:p w:rsidR="00B622A1" w:rsidRPr="003033BE" w:rsidRDefault="00B622A1" w:rsidP="00FD0A37">
                      <w:pPr>
                        <w:spacing w:line="180" w:lineRule="exact"/>
                        <w:rPr>
                          <w:sz w:val="15"/>
                          <w:szCs w:val="15"/>
                        </w:rPr>
                      </w:pPr>
                      <w:r>
                        <w:rPr>
                          <w:sz w:val="15"/>
                          <w:szCs w:val="15"/>
                        </w:rPr>
                        <w:t>Ligne de référence du torse</w:t>
                      </w:r>
                    </w:p>
                  </w:txbxContent>
                </v:textbox>
              </v:shape>
            </w:pict>
          </mc:Fallback>
        </mc:AlternateContent>
      </w:r>
      <w:r w:rsidR="00E82621">
        <w:rPr>
          <w:b/>
          <w:noProof/>
          <w:lang w:eastAsia="fr-CH"/>
        </w:rPr>
        <mc:AlternateContent>
          <mc:Choice Requires="wps">
            <w:drawing>
              <wp:anchor distT="0" distB="0" distL="114300" distR="114300" simplePos="0" relativeHeight="251650048" behindDoc="0" locked="0" layoutInCell="1" allowOverlap="1" wp14:anchorId="701127C2" wp14:editId="5D2F3536">
                <wp:simplePos x="0" y="0"/>
                <wp:positionH relativeFrom="column">
                  <wp:posOffset>560941</wp:posOffset>
                </wp:positionH>
                <wp:positionV relativeFrom="paragraph">
                  <wp:posOffset>1267617</wp:posOffset>
                </wp:positionV>
                <wp:extent cx="2346555" cy="201244"/>
                <wp:effectExtent l="482283" t="0" r="517207" b="0"/>
                <wp:wrapNone/>
                <wp:docPr id="60" name="Zone de texte 60"/>
                <wp:cNvGraphicFramePr/>
                <a:graphic xmlns:a="http://schemas.openxmlformats.org/drawingml/2006/main">
                  <a:graphicData uri="http://schemas.microsoft.com/office/word/2010/wordprocessingShape">
                    <wps:wsp>
                      <wps:cNvSpPr txBox="1"/>
                      <wps:spPr>
                        <a:xfrm rot="17794853">
                          <a:off x="0" y="0"/>
                          <a:ext cx="2346555" cy="201244"/>
                        </a:xfrm>
                        <a:prstGeom prst="rect">
                          <a:avLst/>
                        </a:prstGeom>
                        <a:solidFill>
                          <a:schemeClr val="lt1"/>
                        </a:solidFill>
                        <a:ln w="6350">
                          <a:noFill/>
                        </a:ln>
                      </wps:spPr>
                      <wps:txbx>
                        <w:txbxContent>
                          <w:p w:rsidR="00B622A1" w:rsidRPr="003033BE" w:rsidRDefault="00B622A1" w:rsidP="00E82621">
                            <w:pPr>
                              <w:spacing w:line="180" w:lineRule="exact"/>
                              <w:rPr>
                                <w:sz w:val="15"/>
                                <w:szCs w:val="15"/>
                              </w:rPr>
                            </w:pPr>
                            <w:r w:rsidRPr="003033BE">
                              <w:rPr>
                                <w:sz w:val="15"/>
                                <w:szCs w:val="15"/>
                              </w:rPr>
                              <w:t>Hauteur actuelle de la face avant de l’appuie-tête (</w:t>
                            </w:r>
                            <w:proofErr w:type="spellStart"/>
                            <w:r w:rsidRPr="003033BE">
                              <w:rPr>
                                <w:sz w:val="15"/>
                                <w:szCs w:val="15"/>
                              </w:rPr>
                              <w:t>Rég</w:t>
                            </w:r>
                            <w:proofErr w:type="spellEnd"/>
                            <w:r w:rsidRPr="003033BE">
                              <w:rPr>
                                <w:sz w:val="15"/>
                                <w:szCs w:val="15"/>
                              </w:rPr>
                              <w:t>.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27C2" id="Zone de texte 60" o:spid="_x0000_s1029" type="#_x0000_t202" style="position:absolute;left:0;text-align:left;margin-left:44.15pt;margin-top:99.8pt;width:184.75pt;height:15.85pt;rotation:-4156235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" fillcolor="white [3201]" stroked="f" strokeweight=".5pt">
                <v:textbox inset="0,0,0,0">
                  <w:txbxContent>
                    <w:p w:rsidR="00B622A1" w:rsidRPr="003033BE" w:rsidRDefault="00B622A1" w:rsidP="00E82621">
                      <w:pPr>
                        <w:spacing w:line="180" w:lineRule="exact"/>
                        <w:rPr>
                          <w:sz w:val="15"/>
                          <w:szCs w:val="15"/>
                        </w:rPr>
                      </w:pPr>
                      <w:r w:rsidRPr="003033BE">
                        <w:rPr>
                          <w:sz w:val="15"/>
                          <w:szCs w:val="15"/>
                        </w:rPr>
                        <w:t>Hauteur actuelle de la face avant de l’appuie-tête (</w:t>
                      </w:r>
                      <w:proofErr w:type="spellStart"/>
                      <w:r w:rsidRPr="003033BE">
                        <w:rPr>
                          <w:sz w:val="15"/>
                          <w:szCs w:val="15"/>
                        </w:rPr>
                        <w:t>Rég</w:t>
                      </w:r>
                      <w:proofErr w:type="spellEnd"/>
                      <w:r w:rsidRPr="003033BE">
                        <w:rPr>
                          <w:sz w:val="15"/>
                          <w:szCs w:val="15"/>
                        </w:rPr>
                        <w:t>. 17</w:t>
                      </w:r>
                    </w:p>
                  </w:txbxContent>
                </v:textbox>
              </v:shape>
            </w:pict>
          </mc:Fallback>
        </mc:AlternateContent>
      </w:r>
      <w:r w:rsidR="006F2EEE">
        <w:rPr>
          <w:b/>
          <w:noProof/>
          <w:lang w:eastAsia="fr-CH"/>
        </w:rPr>
        <mc:AlternateContent>
          <mc:Choice Requires="wps">
            <w:drawing>
              <wp:anchor distT="0" distB="0" distL="114300" distR="114300" simplePos="0" relativeHeight="251634688" behindDoc="0" locked="0" layoutInCell="1" allowOverlap="1" wp14:anchorId="77193CA5" wp14:editId="1E387297">
                <wp:simplePos x="0" y="0"/>
                <wp:positionH relativeFrom="column">
                  <wp:posOffset>-30797</wp:posOffset>
                </wp:positionH>
                <wp:positionV relativeFrom="paragraph">
                  <wp:posOffset>1290002</wp:posOffset>
                </wp:positionV>
                <wp:extent cx="2792942" cy="183799"/>
                <wp:effectExtent l="618807" t="0" r="607378" b="0"/>
                <wp:wrapNone/>
                <wp:docPr id="55" name="Zone de texte 55"/>
                <wp:cNvGraphicFramePr/>
                <a:graphic xmlns:a="http://schemas.openxmlformats.org/drawingml/2006/main">
                  <a:graphicData uri="http://schemas.microsoft.com/office/word/2010/wordprocessingShape">
                    <wps:wsp>
                      <wps:cNvSpPr txBox="1"/>
                      <wps:spPr>
                        <a:xfrm rot="17752878">
                          <a:off x="0" y="0"/>
                          <a:ext cx="2792942" cy="183799"/>
                        </a:xfrm>
                        <a:prstGeom prst="rect">
                          <a:avLst/>
                        </a:prstGeom>
                        <a:solidFill>
                          <a:schemeClr val="lt1"/>
                        </a:solidFill>
                        <a:ln w="6350">
                          <a:noFill/>
                        </a:ln>
                      </wps:spPr>
                      <wps:txbx>
                        <w:txbxContent>
                          <w:p w:rsidR="00B622A1" w:rsidRPr="00436425" w:rsidRDefault="00B622A1">
                            <w:pPr>
                              <w:rPr>
                                <w:sz w:val="15"/>
                                <w:szCs w:val="15"/>
                              </w:rPr>
                            </w:pPr>
                            <w:r w:rsidRPr="00436425">
                              <w:rPr>
                                <w:sz w:val="15"/>
                                <w:szCs w:val="15"/>
                              </w:rPr>
                              <w:t>Hauteur actuelle de l’appuie-tête dans la position la plus haute (</w:t>
                            </w:r>
                            <w:proofErr w:type="spellStart"/>
                            <w:r w:rsidRPr="00436425">
                              <w:rPr>
                                <w:sz w:val="15"/>
                                <w:szCs w:val="15"/>
                              </w:rPr>
                              <w:t>Rég</w:t>
                            </w:r>
                            <w:proofErr w:type="spellEnd"/>
                            <w:r w:rsidRPr="00436425">
                              <w:rPr>
                                <w:sz w:val="15"/>
                                <w:szCs w:val="15"/>
                              </w:rPr>
                              <w:t>.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93CA5" id="Zone de texte 55" o:spid="_x0000_s1030" type="#_x0000_t202" style="position:absolute;left:0;text-align:left;margin-left:-2.4pt;margin-top:101.55pt;width:219.9pt;height:14.45pt;rotation:-4202083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" fillcolor="white [3201]" stroked="f" strokeweight=".5pt">
                <v:textbox inset="0,0,0,0">
                  <w:txbxContent>
                    <w:p w:rsidR="00B622A1" w:rsidRPr="00436425" w:rsidRDefault="00B622A1">
                      <w:pPr>
                        <w:rPr>
                          <w:sz w:val="15"/>
                          <w:szCs w:val="15"/>
                        </w:rPr>
                      </w:pPr>
                      <w:r w:rsidRPr="00436425">
                        <w:rPr>
                          <w:sz w:val="15"/>
                          <w:szCs w:val="15"/>
                        </w:rPr>
                        <w:t>Hauteur actuelle de l’appuie-tête dans la position la plus haute (</w:t>
                      </w:r>
                      <w:proofErr w:type="spellStart"/>
                      <w:r w:rsidRPr="00436425">
                        <w:rPr>
                          <w:sz w:val="15"/>
                          <w:szCs w:val="15"/>
                        </w:rPr>
                        <w:t>Rég</w:t>
                      </w:r>
                      <w:proofErr w:type="spellEnd"/>
                      <w:r w:rsidRPr="00436425">
                        <w:rPr>
                          <w:sz w:val="15"/>
                          <w:szCs w:val="15"/>
                        </w:rPr>
                        <w:t>. 17</w:t>
                      </w:r>
                    </w:p>
                  </w:txbxContent>
                </v:textbox>
              </v:shape>
            </w:pict>
          </mc:Fallback>
        </mc:AlternateContent>
      </w:r>
      <w:r w:rsidR="00D81215" w:rsidRPr="00F77048">
        <w:rPr>
          <w:b/>
          <w:noProof/>
          <w:lang w:eastAsia="fr-CH"/>
        </w:rPr>
        <w:drawing>
          <wp:inline distT="0" distB="0" distL="0" distR="0" wp14:anchorId="315381D3" wp14:editId="6BA850D8">
            <wp:extent cx="4857115" cy="2842260"/>
            <wp:effectExtent l="0" t="0" r="63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l="728" t="3615"/>
                    <a:stretch>
                      <a:fillRect/>
                    </a:stretch>
                  </pic:blipFill>
                  <pic:spPr bwMode="auto">
                    <a:xfrm>
                      <a:off x="0" y="0"/>
                      <a:ext cx="4857115" cy="2842260"/>
                    </a:xfrm>
                    <a:prstGeom prst="rect">
                      <a:avLst/>
                    </a:prstGeom>
                    <a:noFill/>
                    <a:ln>
                      <a:noFill/>
                    </a:ln>
                  </pic:spPr>
                </pic:pic>
              </a:graphicData>
            </a:graphic>
          </wp:inline>
        </w:drawing>
      </w:r>
    </w:p>
    <w:p w:rsidR="00D81215" w:rsidRPr="00F77048" w:rsidRDefault="00D81215" w:rsidP="00D81215">
      <w:pPr>
        <w:pStyle w:val="SingleTxtG"/>
        <w:rPr>
          <w:b/>
        </w:rPr>
      </w:pPr>
      <w:r w:rsidRPr="00F77048">
        <w:rPr>
          <w:b/>
          <w:lang w:val="fr-FR"/>
        </w:rPr>
        <w:t>146.</w:t>
      </w:r>
      <w:r w:rsidRPr="00F77048">
        <w:rPr>
          <w:b/>
          <w:lang w:val="fr-FR"/>
        </w:rPr>
        <w:tab/>
        <w:t xml:space="preserve">Le projet initial pour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contenait une proposition répondant aux préoccupations ci-dessus, mais aucune décision n</w:t>
      </w:r>
      <w:r w:rsidR="002130CA">
        <w:rPr>
          <w:b/>
          <w:lang w:val="fr-FR"/>
        </w:rPr>
        <w:t>’</w:t>
      </w:r>
      <w:r w:rsidRPr="00F77048">
        <w:rPr>
          <w:b/>
          <w:lang w:val="fr-FR"/>
        </w:rPr>
        <w:t>a été prise finalement. En réponse à l</w:t>
      </w:r>
      <w:r w:rsidR="002130CA">
        <w:rPr>
          <w:b/>
          <w:lang w:val="fr-FR"/>
        </w:rPr>
        <w:t>’</w:t>
      </w:r>
      <w:r w:rsidRPr="00F77048">
        <w:rPr>
          <w:b/>
          <w:lang w:val="fr-FR"/>
        </w:rPr>
        <w:t>argument selon lequel l</w:t>
      </w:r>
      <w:r w:rsidR="002130CA">
        <w:rPr>
          <w:b/>
          <w:lang w:val="fr-FR"/>
        </w:rPr>
        <w:t>’</w:t>
      </w:r>
      <w:r w:rsidRPr="00F77048">
        <w:rPr>
          <w:b/>
          <w:lang w:val="fr-FR"/>
        </w:rPr>
        <w:t>arrière de la tête dépendait de la taille de l</w:t>
      </w:r>
      <w:r w:rsidR="002130CA">
        <w:rPr>
          <w:b/>
          <w:lang w:val="fr-FR"/>
        </w:rPr>
        <w:t>’</w:t>
      </w:r>
      <w:r w:rsidRPr="00F77048">
        <w:rPr>
          <w:b/>
          <w:lang w:val="fr-FR"/>
        </w:rPr>
        <w:t>occupant, l</w:t>
      </w:r>
      <w:r w:rsidR="002130CA">
        <w:rPr>
          <w:b/>
          <w:lang w:val="fr-FR"/>
        </w:rPr>
        <w:t>’</w:t>
      </w:r>
      <w:r w:rsidRPr="00F77048">
        <w:rPr>
          <w:b/>
          <w:lang w:val="fr-FR"/>
        </w:rPr>
        <w:t>expert de l</w:t>
      </w:r>
      <w:r w:rsidR="002130CA">
        <w:rPr>
          <w:b/>
          <w:lang w:val="fr-FR"/>
        </w:rPr>
        <w:t>’</w:t>
      </w:r>
      <w:r w:rsidRPr="00F77048">
        <w:rPr>
          <w:b/>
          <w:lang w:val="fr-FR"/>
        </w:rPr>
        <w:t>Organisation des Pays-Bas pour la recherche scientifique appliquée (TNO) a présenté une étude (GTR7-04-03). Dans cette dernière, l</w:t>
      </w:r>
      <w:r w:rsidR="002130CA">
        <w:rPr>
          <w:b/>
          <w:lang w:val="fr-FR"/>
        </w:rPr>
        <w:t>’</w:t>
      </w:r>
      <w:r w:rsidRPr="00F77048">
        <w:rPr>
          <w:b/>
          <w:lang w:val="fr-FR"/>
        </w:rPr>
        <w:t>étude UMTRI-83-53-1 sur la position dans le véhicule (utilisée pour élaborer le concept à l</w:t>
      </w:r>
      <w:r w:rsidR="002130CA">
        <w:rPr>
          <w:b/>
          <w:lang w:val="fr-FR"/>
        </w:rPr>
        <w:t>’</w:t>
      </w:r>
      <w:r w:rsidRPr="00F77048">
        <w:rPr>
          <w:b/>
          <w:lang w:val="fr-FR"/>
        </w:rPr>
        <w:t>origine du dispositif de mesure de la position de l</w:t>
      </w:r>
      <w:r w:rsidR="002130CA">
        <w:rPr>
          <w:b/>
          <w:lang w:val="fr-FR"/>
        </w:rPr>
        <w:t>’</w:t>
      </w:r>
      <w:r w:rsidRPr="00F77048">
        <w:rPr>
          <w:b/>
          <w:lang w:val="fr-FR"/>
        </w:rPr>
        <w:t>appuie-tête (DMPA)) a été combinée à la base de données anthropométriques CAESAR (</w:t>
      </w:r>
      <w:proofErr w:type="spellStart"/>
      <w:r w:rsidRPr="00F77048">
        <w:rPr>
          <w:b/>
          <w:lang w:val="fr-FR"/>
        </w:rPr>
        <w:t>Civilian</w:t>
      </w:r>
      <w:proofErr w:type="spellEnd"/>
      <w:r w:rsidRPr="00F77048">
        <w:rPr>
          <w:b/>
          <w:lang w:val="fr-FR"/>
        </w:rPr>
        <w:t xml:space="preserve"> American and </w:t>
      </w:r>
      <w:proofErr w:type="spellStart"/>
      <w:r w:rsidRPr="00F77048">
        <w:rPr>
          <w:b/>
          <w:lang w:val="fr-FR"/>
        </w:rPr>
        <w:t>European</w:t>
      </w:r>
      <w:proofErr w:type="spellEnd"/>
      <w:r w:rsidRPr="00F77048">
        <w:rPr>
          <w:b/>
          <w:lang w:val="fr-FR"/>
        </w:rPr>
        <w:t xml:space="preserve"> Surface </w:t>
      </w:r>
      <w:proofErr w:type="spellStart"/>
      <w:r w:rsidRPr="00F77048">
        <w:rPr>
          <w:b/>
          <w:lang w:val="fr-FR"/>
        </w:rPr>
        <w:t>Anthropometry</w:t>
      </w:r>
      <w:proofErr w:type="spellEnd"/>
      <w:r w:rsidRPr="00F77048">
        <w:rPr>
          <w:b/>
          <w:lang w:val="fr-FR"/>
        </w:rPr>
        <w:t xml:space="preserve"> Resource). Il a été constaté alors que, dans cette position (angle nominal de torse UMTRI), l</w:t>
      </w:r>
      <w:r w:rsidR="002130CA">
        <w:rPr>
          <w:b/>
          <w:lang w:val="fr-FR"/>
        </w:rPr>
        <w:t>’</w:t>
      </w:r>
      <w:r w:rsidRPr="00F77048">
        <w:rPr>
          <w:b/>
          <w:lang w:val="fr-FR"/>
        </w:rPr>
        <w:t>arrière de la tête de l</w:t>
      </w:r>
      <w:r w:rsidR="002130CA">
        <w:rPr>
          <w:b/>
          <w:lang w:val="fr-FR"/>
        </w:rPr>
        <w:t>’</w:t>
      </w:r>
      <w:r w:rsidRPr="00F77048">
        <w:rPr>
          <w:b/>
          <w:lang w:val="fr-FR"/>
        </w:rPr>
        <w:t>occupant homme de grande taille CAESAR 2004 NL se</w:t>
      </w:r>
      <w:r w:rsidR="00B44B6E">
        <w:rPr>
          <w:b/>
          <w:lang w:val="fr-FR"/>
        </w:rPr>
        <w:t xml:space="preserve"> trouvait plus en arrière de 39 </w:t>
      </w:r>
      <w:r w:rsidRPr="00F77048">
        <w:rPr>
          <w:b/>
          <w:lang w:val="fr-FR"/>
        </w:rPr>
        <w:t>mm que l</w:t>
      </w:r>
      <w:r w:rsidR="002130CA">
        <w:rPr>
          <w:b/>
          <w:lang w:val="fr-FR"/>
        </w:rPr>
        <w:t>’</w:t>
      </w:r>
      <w:r w:rsidRPr="00F77048">
        <w:rPr>
          <w:b/>
          <w:lang w:val="fr-FR"/>
        </w:rPr>
        <w:t xml:space="preserve">arrière de </w:t>
      </w:r>
      <w:r w:rsidRPr="0098438D">
        <w:rPr>
          <w:rFonts w:ascii="Times New Roman Gras" w:hAnsi="Times New Roman Gras"/>
          <w:b/>
          <w:lang w:val="fr-FR"/>
        </w:rPr>
        <w:t>la tête d</w:t>
      </w:r>
      <w:r w:rsidR="002130CA" w:rsidRPr="0098438D">
        <w:rPr>
          <w:rFonts w:ascii="Times New Roman Gras" w:hAnsi="Times New Roman Gras"/>
          <w:b/>
          <w:lang w:val="fr-FR"/>
        </w:rPr>
        <w:t>’</w:t>
      </w:r>
      <w:r w:rsidRPr="0098438D">
        <w:rPr>
          <w:rFonts w:ascii="Times New Roman Gras" w:hAnsi="Times New Roman Gras"/>
          <w:b/>
          <w:lang w:val="fr-FR"/>
        </w:rPr>
        <w:t xml:space="preserve">un occupant du dispositif DMPA. </w:t>
      </w:r>
      <w:r w:rsidR="000F176B" w:rsidRPr="0098438D">
        <w:rPr>
          <w:rFonts w:ascii="Times New Roman Gras" w:hAnsi="Times New Roman Gras"/>
          <w:b/>
          <w:lang w:val="fr-FR"/>
        </w:rPr>
        <w:t>À</w:t>
      </w:r>
      <w:r w:rsidRPr="0098438D">
        <w:rPr>
          <w:rFonts w:ascii="Times New Roman Gras" w:hAnsi="Times New Roman Gras"/>
          <w:b/>
          <w:lang w:val="fr-FR"/>
        </w:rPr>
        <w:t xml:space="preserve"> titre de comparaison, l</w:t>
      </w:r>
      <w:r w:rsidR="002130CA" w:rsidRPr="0098438D">
        <w:rPr>
          <w:rFonts w:ascii="Times New Roman Gras" w:hAnsi="Times New Roman Gras"/>
          <w:b/>
          <w:lang w:val="fr-FR"/>
        </w:rPr>
        <w:t>’</w:t>
      </w:r>
      <w:r w:rsidRPr="0098438D">
        <w:rPr>
          <w:rFonts w:ascii="Times New Roman Gras" w:hAnsi="Times New Roman Gras"/>
          <w:b/>
          <w:lang w:val="fr-FR"/>
        </w:rPr>
        <w:t>étude</w:t>
      </w:r>
      <w:r w:rsidRPr="0098438D">
        <w:rPr>
          <w:b/>
          <w:lang w:val="fr-FR"/>
        </w:rPr>
        <w:t xml:space="preserve"> UMTRI</w:t>
      </w:r>
      <w:r w:rsidR="0098438D">
        <w:rPr>
          <w:b/>
          <w:lang w:val="fr-FR"/>
        </w:rPr>
        <w:noBreakHyphen/>
      </w:r>
      <w:r w:rsidRPr="0098438D">
        <w:rPr>
          <w:b/>
          <w:lang w:val="fr-FR"/>
        </w:rPr>
        <w:t>86</w:t>
      </w:r>
      <w:r w:rsidR="0098438D">
        <w:rPr>
          <w:b/>
          <w:lang w:val="fr-FR"/>
        </w:rPr>
        <w:noBreakHyphen/>
      </w:r>
      <w:r w:rsidRPr="0098438D">
        <w:rPr>
          <w:b/>
          <w:lang w:val="fr-FR"/>
        </w:rPr>
        <w:t>39</w:t>
      </w:r>
      <w:r w:rsidRPr="00F77048">
        <w:rPr>
          <w:b/>
          <w:lang w:val="fr-FR"/>
        </w:rPr>
        <w:t xml:space="preserve"> a révélé une différence de 31</w:t>
      </w:r>
      <w:r w:rsidR="002D3855">
        <w:rPr>
          <w:b/>
          <w:lang w:val="fr-FR"/>
        </w:rPr>
        <w:t> </w:t>
      </w:r>
      <w:r w:rsidRPr="00F77048">
        <w:rPr>
          <w:b/>
          <w:lang w:val="fr-FR"/>
        </w:rPr>
        <w:t>mm quant à la position de l</w:t>
      </w:r>
      <w:r w:rsidR="002130CA">
        <w:rPr>
          <w:b/>
          <w:lang w:val="fr-FR"/>
        </w:rPr>
        <w:t>’</w:t>
      </w:r>
      <w:r w:rsidRPr="00F77048">
        <w:rPr>
          <w:b/>
          <w:lang w:val="fr-FR"/>
        </w:rPr>
        <w:t>arrière de la tête entre un homme de taille moyenne et un homme de grande taille dans les années 1980. On a ainsi pu conclure que la hauteur effective (indiquée sur la figure 2 pour un occupant du dispositif DMPA) pour l</w:t>
      </w:r>
      <w:r w:rsidR="002130CA">
        <w:rPr>
          <w:b/>
          <w:lang w:val="fr-FR"/>
        </w:rPr>
        <w:t>’</w:t>
      </w:r>
      <w:r w:rsidRPr="00F77048">
        <w:rPr>
          <w:b/>
          <w:lang w:val="fr-FR"/>
        </w:rPr>
        <w:t>occupant homme de grande taille CAESAR 2004 NL était atteinte à une distance tête/appuie-tête plus grande, correspondant à la distance tête/appuie-tête DMPA plus la distance x (39</w:t>
      </w:r>
      <w:r w:rsidR="000F176B">
        <w:rPr>
          <w:b/>
          <w:lang w:val="fr-FR"/>
        </w:rPr>
        <w:t> </w:t>
      </w:r>
      <w:r w:rsidRPr="00F77048">
        <w:rPr>
          <w:b/>
          <w:lang w:val="fr-FR"/>
        </w:rPr>
        <w:t xml:space="preserve">mm dans le cas considéré). Afin de calculer cette </w:t>
      </w:r>
      <w:r w:rsidR="000F176B">
        <w:rPr>
          <w:b/>
          <w:lang w:val="fr-FR"/>
        </w:rPr>
        <w:t>“</w:t>
      </w:r>
      <w:r w:rsidRPr="00F77048">
        <w:rPr>
          <w:b/>
          <w:lang w:val="fr-FR"/>
        </w:rPr>
        <w:t>distance x</w:t>
      </w:r>
      <w:r w:rsidR="000F176B">
        <w:rPr>
          <w:b/>
          <w:lang w:val="fr-FR"/>
        </w:rPr>
        <w:t>”</w:t>
      </w:r>
      <w:r w:rsidRPr="00F77048">
        <w:rPr>
          <w:b/>
          <w:lang w:val="fr-FR"/>
        </w:rPr>
        <w:t xml:space="preserve"> pour tout angle nominal de torse, la liaison torse-cou retenue comme principe (voir l</w:t>
      </w:r>
      <w:r w:rsidR="002130CA">
        <w:rPr>
          <w:b/>
          <w:lang w:val="fr-FR"/>
        </w:rPr>
        <w:t>’</w:t>
      </w:r>
      <w:r w:rsidRPr="00F77048">
        <w:rPr>
          <w:b/>
          <w:lang w:val="fr-FR"/>
        </w:rPr>
        <w:t xml:space="preserve">annexe 5 du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phase 1) est corrigée de façon à représenter l</w:t>
      </w:r>
      <w:r w:rsidR="002130CA">
        <w:rPr>
          <w:b/>
          <w:lang w:val="fr-FR"/>
        </w:rPr>
        <w:t>’</w:t>
      </w:r>
      <w:r w:rsidRPr="00F77048">
        <w:rPr>
          <w:b/>
          <w:lang w:val="fr-FR"/>
        </w:rPr>
        <w:t xml:space="preserve">occupant homme de grande taille CAESAR 2004 NL. Les </w:t>
      </w:r>
      <w:r w:rsidRPr="00F77048">
        <w:rPr>
          <w:b/>
          <w:lang w:val="fr-FR"/>
        </w:rPr>
        <w:lastRenderedPageBreak/>
        <w:t>valeurs résultantes sont présentées dans un tableau qui indique la différence de position de l</w:t>
      </w:r>
      <w:r w:rsidR="002130CA">
        <w:rPr>
          <w:b/>
          <w:lang w:val="fr-FR"/>
        </w:rPr>
        <w:t>’</w:t>
      </w:r>
      <w:r w:rsidRPr="00F77048">
        <w:rPr>
          <w:b/>
          <w:lang w:val="fr-FR"/>
        </w:rPr>
        <w:t>arrière de la tête (dans la direction X) entre l</w:t>
      </w:r>
      <w:r w:rsidR="002130CA">
        <w:rPr>
          <w:b/>
          <w:lang w:val="fr-FR"/>
        </w:rPr>
        <w:t>’</w:t>
      </w:r>
      <w:r w:rsidRPr="00F77048">
        <w:rPr>
          <w:b/>
          <w:lang w:val="fr-FR"/>
        </w:rPr>
        <w:t>homme de taille moyenne (DMPA) et l</w:t>
      </w:r>
      <w:r w:rsidR="002130CA">
        <w:rPr>
          <w:b/>
          <w:lang w:val="fr-FR"/>
        </w:rPr>
        <w:t>’</w:t>
      </w:r>
      <w:r w:rsidRPr="00F77048">
        <w:rPr>
          <w:b/>
          <w:lang w:val="fr-FR"/>
        </w:rPr>
        <w:t>homme de grande taille (CAESAR 2004 NL) à différents ang</w:t>
      </w:r>
      <w:r w:rsidR="002D3855">
        <w:rPr>
          <w:b/>
          <w:lang w:val="fr-FR"/>
        </w:rPr>
        <w:t>les du torse, autrement dit la “</w:t>
      </w:r>
      <w:r w:rsidRPr="00F77048">
        <w:rPr>
          <w:b/>
          <w:lang w:val="fr-FR"/>
        </w:rPr>
        <w:t>distance x</w:t>
      </w:r>
      <w:r w:rsidR="002D3855">
        <w:rPr>
          <w:b/>
          <w:lang w:val="fr-FR"/>
        </w:rPr>
        <w:t>”</w:t>
      </w:r>
      <w:r w:rsidRPr="00F77048">
        <w:rPr>
          <w:b/>
          <w:lang w:val="fr-FR"/>
        </w:rPr>
        <w:t>. La procédure d</w:t>
      </w:r>
      <w:r w:rsidR="002130CA">
        <w:rPr>
          <w:b/>
          <w:lang w:val="fr-FR"/>
        </w:rPr>
        <w:t>’</w:t>
      </w:r>
      <w:r w:rsidRPr="00F77048">
        <w:rPr>
          <w:b/>
          <w:lang w:val="fr-FR"/>
        </w:rPr>
        <w:t>essai pour la hauteur effective de l</w:t>
      </w:r>
      <w:r w:rsidR="002130CA">
        <w:rPr>
          <w:b/>
          <w:lang w:val="fr-FR"/>
        </w:rPr>
        <w:t>’</w:t>
      </w:r>
      <w:r w:rsidRPr="00F77048">
        <w:rPr>
          <w:b/>
          <w:lang w:val="fr-FR"/>
        </w:rPr>
        <w:t xml:space="preserve">appuie-tête a été réduite à de simples mesures goniométriques (excluant les interactions non </w:t>
      </w:r>
      <w:proofErr w:type="spellStart"/>
      <w:r w:rsidRPr="00F77048">
        <w:rPr>
          <w:b/>
          <w:lang w:val="fr-FR"/>
        </w:rPr>
        <w:t>biofidèles</w:t>
      </w:r>
      <w:proofErr w:type="spellEnd"/>
      <w:r w:rsidRPr="00F77048">
        <w:rPr>
          <w:b/>
          <w:lang w:val="fr-FR"/>
        </w:rPr>
        <w:t>) et ne comportait que cinq étapes (GTR7-08-03).</w:t>
      </w:r>
    </w:p>
    <w:p w:rsidR="00D81215" w:rsidRPr="00F77048" w:rsidRDefault="00D81215" w:rsidP="00D81215">
      <w:pPr>
        <w:pStyle w:val="SingleTxtG"/>
        <w:rPr>
          <w:b/>
          <w:bCs/>
        </w:rPr>
      </w:pPr>
      <w:r w:rsidRPr="00F77048">
        <w:rPr>
          <w:b/>
          <w:lang w:val="fr-FR"/>
        </w:rPr>
        <w:t>147.</w:t>
      </w:r>
      <w:r w:rsidRPr="00F77048">
        <w:rPr>
          <w:b/>
          <w:lang w:val="fr-FR"/>
        </w:rPr>
        <w:tab/>
        <w:t>Le point IP serait le point de référence pour mesurer la hauteur de l</w:t>
      </w:r>
      <w:r w:rsidR="002130CA">
        <w:rPr>
          <w:b/>
          <w:lang w:val="fr-FR"/>
        </w:rPr>
        <w:t>’</w:t>
      </w:r>
      <w:r w:rsidRPr="00F77048">
        <w:rPr>
          <w:b/>
          <w:lang w:val="fr-FR"/>
        </w:rPr>
        <w:t>appuie-tête, mais aussi pour déterminer la hauteur minimale requise pour la face avant de l</w:t>
      </w:r>
      <w:r w:rsidR="002130CA">
        <w:rPr>
          <w:b/>
          <w:lang w:val="fr-FR"/>
        </w:rPr>
        <w:t>’</w:t>
      </w:r>
      <w:r w:rsidRPr="00F77048">
        <w:rPr>
          <w:b/>
          <w:lang w:val="fr-FR"/>
        </w:rPr>
        <w:t>appuie-tête. Il s</w:t>
      </w:r>
      <w:r w:rsidR="002130CA">
        <w:rPr>
          <w:b/>
          <w:lang w:val="fr-FR"/>
        </w:rPr>
        <w:t>’</w:t>
      </w:r>
      <w:r w:rsidRPr="00F77048">
        <w:rPr>
          <w:b/>
          <w:lang w:val="fr-FR"/>
        </w:rPr>
        <w:t>agissait là d</w:t>
      </w:r>
      <w:r w:rsidR="002130CA">
        <w:rPr>
          <w:b/>
          <w:lang w:val="fr-FR"/>
        </w:rPr>
        <w:t>’</w:t>
      </w:r>
      <w:r w:rsidRPr="00F77048">
        <w:rPr>
          <w:b/>
          <w:lang w:val="fr-FR"/>
        </w:rPr>
        <w:t>une recommandation, certaines Parties contractantes ayant exprimé durant la phase 1 le souhait de maintenir la hauteur minimale à 100</w:t>
      </w:r>
      <w:r w:rsidR="002D3855">
        <w:rPr>
          <w:b/>
          <w:lang w:val="fr-FR"/>
        </w:rPr>
        <w:t> </w:t>
      </w:r>
      <w:r w:rsidRPr="00F77048">
        <w:rPr>
          <w:b/>
          <w:lang w:val="fr-FR"/>
        </w:rPr>
        <w:t>mm dans leur réglementation nationale.</w:t>
      </w:r>
    </w:p>
    <w:p w:rsidR="00D81215" w:rsidRPr="00F77048" w:rsidRDefault="00D81215" w:rsidP="00D81215">
      <w:pPr>
        <w:pStyle w:val="SingleTxtG"/>
        <w:widowControl w:val="0"/>
        <w:suppressAutoHyphens w:val="0"/>
        <w:ind w:left="621" w:right="850"/>
        <w:rPr>
          <w:b/>
        </w:rPr>
      </w:pPr>
      <w:r w:rsidRPr="00F77048">
        <w:rPr>
          <w:b/>
          <w:lang w:val="fr-FR"/>
        </w:rPr>
        <w:t>ii)</w:t>
      </w:r>
      <w:r w:rsidRPr="00F77048">
        <w:rPr>
          <w:b/>
          <w:lang w:val="fr-FR"/>
        </w:rPr>
        <w:tab/>
        <w:t>Détermination de la hauteur requise</w:t>
      </w:r>
    </w:p>
    <w:p w:rsidR="00D81215" w:rsidRPr="00F77048" w:rsidRDefault="00D81215" w:rsidP="00D81215">
      <w:pPr>
        <w:pStyle w:val="SingleTxtG"/>
        <w:rPr>
          <w:b/>
        </w:rPr>
      </w:pPr>
      <w:r w:rsidRPr="00F77048">
        <w:rPr>
          <w:b/>
          <w:lang w:val="fr-FR"/>
        </w:rPr>
        <w:t>148.</w:t>
      </w:r>
      <w:r w:rsidRPr="00F77048">
        <w:rPr>
          <w:b/>
          <w:lang w:val="fr-FR"/>
        </w:rPr>
        <w:tab/>
        <w:t>L</w:t>
      </w:r>
      <w:r w:rsidR="002130CA">
        <w:rPr>
          <w:b/>
          <w:lang w:val="fr-FR"/>
        </w:rPr>
        <w:t>’</w:t>
      </w:r>
      <w:r w:rsidRPr="00F77048">
        <w:rPr>
          <w:b/>
          <w:lang w:val="fr-FR"/>
        </w:rPr>
        <w:t>expert des Pays-Bas a proposé de mesurer cette hauteur en tenant compte de la distance tête/appuie-tête, de façon à s</w:t>
      </w:r>
      <w:r w:rsidR="002130CA">
        <w:rPr>
          <w:b/>
          <w:lang w:val="fr-FR"/>
        </w:rPr>
        <w:t>’</w:t>
      </w:r>
      <w:r w:rsidRPr="00F77048">
        <w:rPr>
          <w:b/>
          <w:lang w:val="fr-FR"/>
        </w:rPr>
        <w:t>assurer de l</w:t>
      </w:r>
      <w:r w:rsidR="002130CA">
        <w:rPr>
          <w:b/>
          <w:lang w:val="fr-FR"/>
        </w:rPr>
        <w:t>’</w:t>
      </w:r>
      <w:r w:rsidRPr="00F77048">
        <w:rPr>
          <w:b/>
          <w:lang w:val="fr-FR"/>
        </w:rPr>
        <w:t>efficacité de l</w:t>
      </w:r>
      <w:r w:rsidR="002130CA">
        <w:rPr>
          <w:b/>
          <w:lang w:val="fr-FR"/>
        </w:rPr>
        <w:t>’</w:t>
      </w:r>
      <w:r w:rsidRPr="00F77048">
        <w:rPr>
          <w:b/>
          <w:lang w:val="fr-FR"/>
        </w:rPr>
        <w:t xml:space="preserve">appuie-tête pour les occupants de grande taille. </w:t>
      </w:r>
      <w:r w:rsidR="005667E6">
        <w:rPr>
          <w:b/>
          <w:lang w:val="fr-FR"/>
        </w:rPr>
        <w:t>À</w:t>
      </w:r>
      <w:r w:rsidRPr="00F77048">
        <w:rPr>
          <w:b/>
          <w:lang w:val="fr-FR"/>
        </w:rPr>
        <w:t xml:space="preserve"> la deuxième réunion du groupe de travail informel, il a fait observer que la distance tête/appuie-tête n</w:t>
      </w:r>
      <w:r w:rsidR="002130CA">
        <w:rPr>
          <w:b/>
          <w:lang w:val="fr-FR"/>
        </w:rPr>
        <w:t>’</w:t>
      </w:r>
      <w:r w:rsidRPr="00F77048">
        <w:rPr>
          <w:b/>
          <w:lang w:val="fr-FR"/>
        </w:rPr>
        <w:t xml:space="preserve">était pas prise en compte par les méthodes considérées dans le Règlement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 xml:space="preserve">17. Or le programme </w:t>
      </w:r>
      <w:proofErr w:type="spellStart"/>
      <w:r w:rsidRPr="00F77048">
        <w:rPr>
          <w:b/>
          <w:lang w:val="fr-FR"/>
        </w:rPr>
        <w:t>EuroNCAP</w:t>
      </w:r>
      <w:proofErr w:type="spellEnd"/>
      <w:r w:rsidRPr="00F77048">
        <w:rPr>
          <w:b/>
          <w:lang w:val="fr-FR"/>
        </w:rPr>
        <w:t xml:space="preserve"> et le groupe IIWPG proposaient une nouvelle méthode d</w:t>
      </w:r>
      <w:r w:rsidR="002130CA">
        <w:rPr>
          <w:b/>
          <w:lang w:val="fr-FR"/>
        </w:rPr>
        <w:t>’</w:t>
      </w:r>
      <w:r w:rsidRPr="00F77048">
        <w:rPr>
          <w:b/>
          <w:lang w:val="fr-FR"/>
        </w:rPr>
        <w:t>évaluation combinant la hauteur et la distance tête/appuie-tête. Selon cette méthode, les mesures étaient prises au centre uniquement. La hauteur devait alors être augmentée d</w:t>
      </w:r>
      <w:r w:rsidR="002130CA">
        <w:rPr>
          <w:b/>
          <w:lang w:val="fr-FR"/>
        </w:rPr>
        <w:t>’</w:t>
      </w:r>
      <w:r w:rsidRPr="00F77048">
        <w:rPr>
          <w:b/>
          <w:lang w:val="fr-FR"/>
        </w:rPr>
        <w:t>environ 40</w:t>
      </w:r>
      <w:r w:rsidR="0066677F">
        <w:rPr>
          <w:b/>
          <w:lang w:val="fr-FR"/>
        </w:rPr>
        <w:t> </w:t>
      </w:r>
      <w:proofErr w:type="spellStart"/>
      <w:r w:rsidRPr="00F77048">
        <w:rPr>
          <w:b/>
          <w:lang w:val="fr-FR"/>
        </w:rPr>
        <w:t>mm.</w:t>
      </w:r>
      <w:proofErr w:type="spellEnd"/>
      <w:r w:rsidRPr="00F77048">
        <w:rPr>
          <w:b/>
          <w:lang w:val="fr-FR"/>
        </w:rPr>
        <w:t xml:space="preserve"> Certains problèmes relatifs à cette méthode ont été mis en évidence, notamment des incertitudes subsistantes, les questions de reproductibilité et de répétabilité, et une gêne pour la visibilité vers l</w:t>
      </w:r>
      <w:r w:rsidR="002130CA">
        <w:rPr>
          <w:b/>
          <w:lang w:val="fr-FR"/>
        </w:rPr>
        <w:t>’</w:t>
      </w:r>
      <w:r w:rsidR="005667E6">
        <w:rPr>
          <w:b/>
          <w:lang w:val="fr-FR"/>
        </w:rPr>
        <w:t>arrière. À</w:t>
      </w:r>
      <w:r w:rsidRPr="00F77048">
        <w:rPr>
          <w:b/>
          <w:lang w:val="fr-FR"/>
        </w:rPr>
        <w:t xml:space="preserve"> la quatrième réunion du groupe de travail informel, l</w:t>
      </w:r>
      <w:r w:rsidR="002130CA">
        <w:rPr>
          <w:b/>
          <w:lang w:val="fr-FR"/>
        </w:rPr>
        <w:t>’</w:t>
      </w:r>
      <w:r w:rsidRPr="00F77048">
        <w:rPr>
          <w:b/>
          <w:lang w:val="fr-FR"/>
        </w:rPr>
        <w:t>expert des Pays-Bas a exposé le point de vue de son pays sur les nouvelles prescriptions concernant la hauteur de l</w:t>
      </w:r>
      <w:r w:rsidR="002130CA">
        <w:rPr>
          <w:b/>
          <w:lang w:val="fr-FR"/>
        </w:rPr>
        <w:t>’</w:t>
      </w:r>
      <w:r w:rsidRPr="00F77048">
        <w:rPr>
          <w:b/>
          <w:lang w:val="fr-FR"/>
        </w:rPr>
        <w:t>appuie-tête. Cette hauteur serait déterminée en mesurant la distance tête/appuie-tête sur la base du gabarit DMPA du 95</w:t>
      </w:r>
      <w:r w:rsidRPr="005667E6">
        <w:rPr>
          <w:b/>
          <w:vertAlign w:val="superscript"/>
          <w:lang w:val="fr-FR"/>
        </w:rPr>
        <w:t>e</w:t>
      </w:r>
      <w:r w:rsidR="005667E6">
        <w:rPr>
          <w:b/>
          <w:lang w:val="fr-FR"/>
        </w:rPr>
        <w:t> </w:t>
      </w:r>
      <w:r w:rsidRPr="00F77048">
        <w:rPr>
          <w:b/>
          <w:lang w:val="fr-FR"/>
        </w:rPr>
        <w:t>centile proposé par l</w:t>
      </w:r>
      <w:r w:rsidR="002130CA">
        <w:rPr>
          <w:b/>
          <w:lang w:val="fr-FR"/>
        </w:rPr>
        <w:t>’</w:t>
      </w:r>
      <w:r w:rsidRPr="00F77048">
        <w:rPr>
          <w:b/>
          <w:lang w:val="fr-FR"/>
        </w:rPr>
        <w:t>expert. Il avait été rendu compte de l</w:t>
      </w:r>
      <w:r w:rsidR="002130CA">
        <w:rPr>
          <w:b/>
          <w:lang w:val="fr-FR"/>
        </w:rPr>
        <w:t>’</w:t>
      </w:r>
      <w:r w:rsidRPr="00F77048">
        <w:rPr>
          <w:b/>
          <w:lang w:val="fr-FR"/>
        </w:rPr>
        <w:t>évaluation de l</w:t>
      </w:r>
      <w:r w:rsidR="002130CA">
        <w:rPr>
          <w:b/>
          <w:lang w:val="fr-FR"/>
        </w:rPr>
        <w:t>’</w:t>
      </w:r>
      <w:r w:rsidRPr="00F77048">
        <w:rPr>
          <w:b/>
          <w:lang w:val="fr-FR"/>
        </w:rPr>
        <w:t>efficacité dans une analyse d</w:t>
      </w:r>
      <w:r w:rsidR="002130CA">
        <w:rPr>
          <w:b/>
          <w:lang w:val="fr-FR"/>
        </w:rPr>
        <w:t>’</w:t>
      </w:r>
      <w:r w:rsidRPr="00F77048">
        <w:rPr>
          <w:b/>
          <w:lang w:val="fr-FR"/>
        </w:rPr>
        <w:t>accidents réalisée par le CEVE (HR-10-6). Le Japon a souligné la nécessité de disposer d</w:t>
      </w:r>
      <w:r w:rsidR="002130CA">
        <w:rPr>
          <w:b/>
          <w:lang w:val="fr-FR"/>
        </w:rPr>
        <w:t>’</w:t>
      </w:r>
      <w:r w:rsidRPr="00F77048">
        <w:rPr>
          <w:b/>
          <w:lang w:val="fr-FR"/>
        </w:rPr>
        <w:t>une méthode d</w:t>
      </w:r>
      <w:r w:rsidR="002130CA">
        <w:rPr>
          <w:b/>
          <w:lang w:val="fr-FR"/>
        </w:rPr>
        <w:t>’</w:t>
      </w:r>
      <w:r w:rsidRPr="00F77048">
        <w:rPr>
          <w:b/>
          <w:lang w:val="fr-FR"/>
        </w:rPr>
        <w:t>évaluation pour les appuie-tête actifs, ainsi que l</w:t>
      </w:r>
      <w:r w:rsidR="002130CA">
        <w:rPr>
          <w:b/>
          <w:lang w:val="fr-FR"/>
        </w:rPr>
        <w:t>’</w:t>
      </w:r>
      <w:r w:rsidRPr="00F77048">
        <w:rPr>
          <w:b/>
          <w:lang w:val="fr-FR"/>
        </w:rPr>
        <w:t>importance de la mettre à disposition en temps opportun. Le Président a fait remarquer que cette question pouvait être abordée parallèlement à la question principale de la mise au point d</w:t>
      </w:r>
      <w:r w:rsidR="002130CA">
        <w:rPr>
          <w:b/>
          <w:lang w:val="fr-FR"/>
        </w:rPr>
        <w:t>’</w:t>
      </w:r>
      <w:r w:rsidRPr="00F77048">
        <w:rPr>
          <w:b/>
          <w:lang w:val="fr-FR"/>
        </w:rPr>
        <w:t xml:space="preserve">une procédure pour le mannequin </w:t>
      </w:r>
      <w:proofErr w:type="spellStart"/>
      <w:r w:rsidRPr="00F77048">
        <w:rPr>
          <w:b/>
          <w:lang w:val="fr-FR"/>
        </w:rPr>
        <w:t>BioRid</w:t>
      </w:r>
      <w:proofErr w:type="spellEnd"/>
      <w:r w:rsidRPr="00F77048">
        <w:rPr>
          <w:b/>
          <w:lang w:val="fr-FR"/>
        </w:rPr>
        <w:t>. Il a encouragé l</w:t>
      </w:r>
      <w:r w:rsidR="002130CA">
        <w:rPr>
          <w:b/>
          <w:lang w:val="fr-FR"/>
        </w:rPr>
        <w:t>’</w:t>
      </w:r>
      <w:r w:rsidRPr="00F77048">
        <w:rPr>
          <w:b/>
          <w:lang w:val="fr-FR"/>
        </w:rPr>
        <w:t>expert des Pays-Bas à formuler sa proposition dès que possible et l</w:t>
      </w:r>
      <w:r w:rsidR="002130CA">
        <w:rPr>
          <w:b/>
          <w:lang w:val="fr-FR"/>
        </w:rPr>
        <w:t>’</w:t>
      </w:r>
      <w:r w:rsidRPr="00F77048">
        <w:rPr>
          <w:b/>
          <w:lang w:val="fr-FR"/>
        </w:rPr>
        <w:t>a prié d</w:t>
      </w:r>
      <w:r w:rsidR="002130CA">
        <w:rPr>
          <w:b/>
          <w:lang w:val="fr-FR"/>
        </w:rPr>
        <w:t>’</w:t>
      </w:r>
      <w:r w:rsidRPr="00F77048">
        <w:rPr>
          <w:b/>
          <w:lang w:val="fr-FR"/>
        </w:rPr>
        <w:t>étudier les effets que les derniers changements intervenus dans les prescriptions réglementaires avaient eus pour les occupants de grande taille. Il a également pris note avec satisfaction de la coopération entre l</w:t>
      </w:r>
      <w:r w:rsidR="002130CA">
        <w:rPr>
          <w:b/>
          <w:lang w:val="fr-FR"/>
        </w:rPr>
        <w:t>’</w:t>
      </w:r>
      <w:r w:rsidRPr="00F77048">
        <w:rPr>
          <w:b/>
          <w:lang w:val="fr-FR"/>
        </w:rPr>
        <w:t>Organisation internationale des constructeurs d</w:t>
      </w:r>
      <w:r w:rsidR="002130CA">
        <w:rPr>
          <w:b/>
          <w:lang w:val="fr-FR"/>
        </w:rPr>
        <w:t>’</w:t>
      </w:r>
      <w:r w:rsidRPr="00F77048">
        <w:rPr>
          <w:b/>
          <w:lang w:val="fr-FR"/>
        </w:rPr>
        <w:t>automobiles (OICA) et les Pays-Bas en vue de recueillir d</w:t>
      </w:r>
      <w:r w:rsidR="002130CA">
        <w:rPr>
          <w:b/>
          <w:lang w:val="fr-FR"/>
        </w:rPr>
        <w:t>’</w:t>
      </w:r>
      <w:r w:rsidRPr="00F77048">
        <w:rPr>
          <w:b/>
          <w:lang w:val="fr-FR"/>
        </w:rPr>
        <w:t>ici juin 2011 des données relatives à la position de la tête selon le système RAMSIS (</w:t>
      </w:r>
      <w:proofErr w:type="spellStart"/>
      <w:r w:rsidRPr="00F77048">
        <w:rPr>
          <w:b/>
          <w:lang w:val="fr-FR"/>
        </w:rPr>
        <w:t>Realistic</w:t>
      </w:r>
      <w:proofErr w:type="spellEnd"/>
      <w:r w:rsidRPr="00F77048">
        <w:rPr>
          <w:b/>
          <w:lang w:val="fr-FR"/>
        </w:rPr>
        <w:t xml:space="preserve"> </w:t>
      </w:r>
      <w:proofErr w:type="spellStart"/>
      <w:r w:rsidRPr="00F77048">
        <w:rPr>
          <w:b/>
          <w:lang w:val="fr-FR"/>
        </w:rPr>
        <w:t>Anthropological</w:t>
      </w:r>
      <w:proofErr w:type="spellEnd"/>
      <w:r w:rsidRPr="00F77048">
        <w:rPr>
          <w:b/>
          <w:lang w:val="fr-FR"/>
        </w:rPr>
        <w:t xml:space="preserve"> </w:t>
      </w:r>
      <w:proofErr w:type="spellStart"/>
      <w:r w:rsidRPr="00F77048">
        <w:rPr>
          <w:b/>
          <w:lang w:val="fr-FR"/>
        </w:rPr>
        <w:t>Mathematical</w:t>
      </w:r>
      <w:proofErr w:type="spellEnd"/>
      <w:r w:rsidRPr="00F77048">
        <w:rPr>
          <w:b/>
          <w:lang w:val="fr-FR"/>
        </w:rPr>
        <w:t xml:space="preserve"> </w:t>
      </w:r>
      <w:proofErr w:type="spellStart"/>
      <w:r w:rsidRPr="00F77048">
        <w:rPr>
          <w:b/>
          <w:lang w:val="fr-FR"/>
        </w:rPr>
        <w:t>Systems</w:t>
      </w:r>
      <w:proofErr w:type="spellEnd"/>
      <w:r w:rsidRPr="00F77048">
        <w:rPr>
          <w:b/>
          <w:lang w:val="fr-FR"/>
        </w:rPr>
        <w:t xml:space="preserve"> for </w:t>
      </w:r>
      <w:proofErr w:type="spellStart"/>
      <w:r w:rsidRPr="00F77048">
        <w:rPr>
          <w:b/>
          <w:lang w:val="fr-FR"/>
        </w:rPr>
        <w:t>Interior</w:t>
      </w:r>
      <w:proofErr w:type="spellEnd"/>
      <w:r w:rsidRPr="00F77048">
        <w:rPr>
          <w:b/>
          <w:lang w:val="fr-FR"/>
        </w:rPr>
        <w:t xml:space="preserve"> </w:t>
      </w:r>
      <w:proofErr w:type="spellStart"/>
      <w:r w:rsidRPr="00F77048">
        <w:rPr>
          <w:b/>
          <w:lang w:val="fr-FR"/>
        </w:rPr>
        <w:t>Comfort</w:t>
      </w:r>
      <w:proofErr w:type="spellEnd"/>
      <w:r w:rsidRPr="00F77048">
        <w:rPr>
          <w:b/>
          <w:lang w:val="fr-FR"/>
        </w:rPr>
        <w:t xml:space="preserve"> Simulation).</w:t>
      </w:r>
    </w:p>
    <w:p w:rsidR="00D81215" w:rsidRPr="00F77048" w:rsidRDefault="00D81215" w:rsidP="00D81215">
      <w:pPr>
        <w:pStyle w:val="SingleTxtG"/>
        <w:rPr>
          <w:b/>
          <w:bCs/>
        </w:rPr>
      </w:pPr>
      <w:r w:rsidRPr="00F77048">
        <w:rPr>
          <w:b/>
          <w:lang w:val="fr-FR"/>
        </w:rPr>
        <w:t>149.</w:t>
      </w:r>
      <w:r w:rsidRPr="00F77048">
        <w:rPr>
          <w:b/>
          <w:lang w:val="fr-FR"/>
        </w:rPr>
        <w:tab/>
      </w:r>
      <w:r w:rsidR="0066677F">
        <w:rPr>
          <w:b/>
          <w:lang w:val="fr-FR"/>
        </w:rPr>
        <w:t>À</w:t>
      </w:r>
      <w:r w:rsidRPr="00F77048">
        <w:rPr>
          <w:b/>
          <w:lang w:val="fr-FR"/>
        </w:rPr>
        <w:t xml:space="preserve"> la sixième réunion du groupe de travail informel, une proposition relative à </w:t>
      </w:r>
      <w:r w:rsidR="0066677F">
        <w:rPr>
          <w:b/>
          <w:lang w:val="fr-FR"/>
        </w:rPr>
        <w:t>“</w:t>
      </w:r>
      <w:r w:rsidRPr="00F77048">
        <w:rPr>
          <w:b/>
          <w:lang w:val="fr-FR"/>
        </w:rPr>
        <w:t>une approche simple et pragmatique de la mesure de la hauteur effective</w:t>
      </w:r>
      <w:r w:rsidR="0066677F">
        <w:rPr>
          <w:b/>
          <w:lang w:val="fr-FR"/>
        </w:rPr>
        <w:t>”</w:t>
      </w:r>
      <w:r w:rsidRPr="00F77048">
        <w:rPr>
          <w:b/>
          <w:lang w:val="fr-FR"/>
        </w:rPr>
        <w:t xml:space="preserve"> a été présentée par une équipe spéciale dirigée par l</w:t>
      </w:r>
      <w:r w:rsidR="002130CA">
        <w:rPr>
          <w:b/>
          <w:lang w:val="fr-FR"/>
        </w:rPr>
        <w:t>’</w:t>
      </w:r>
      <w:r w:rsidRPr="00F77048">
        <w:rPr>
          <w:b/>
          <w:lang w:val="fr-FR"/>
        </w:rPr>
        <w:t>expert des Pays-Bas et comprenant des experts de l</w:t>
      </w:r>
      <w:r w:rsidR="002130CA">
        <w:rPr>
          <w:b/>
          <w:lang w:val="fr-FR"/>
        </w:rPr>
        <w:t>’</w:t>
      </w:r>
      <w:r w:rsidRPr="00F77048">
        <w:rPr>
          <w:b/>
          <w:lang w:val="fr-FR"/>
        </w:rPr>
        <w:t>OICA. Il a été décidé que l</w:t>
      </w:r>
      <w:r w:rsidR="002130CA">
        <w:rPr>
          <w:b/>
          <w:lang w:val="fr-FR"/>
        </w:rPr>
        <w:t>’</w:t>
      </w:r>
      <w:r w:rsidRPr="00F77048">
        <w:rPr>
          <w:b/>
          <w:lang w:val="fr-FR"/>
        </w:rPr>
        <w:t>équipe spéciale étudierait plus avant la nouvelle méthode et que les résultats de cette étude seraient communiqués en juin 2011.</w:t>
      </w:r>
    </w:p>
    <w:p w:rsidR="00D81215" w:rsidRPr="00F77048" w:rsidRDefault="00D81215" w:rsidP="00D81215">
      <w:pPr>
        <w:pStyle w:val="SingleTxtG"/>
        <w:rPr>
          <w:b/>
          <w:bCs/>
        </w:rPr>
      </w:pPr>
      <w:r w:rsidRPr="00F77048">
        <w:rPr>
          <w:b/>
          <w:lang w:val="fr-FR"/>
        </w:rPr>
        <w:t>150.</w:t>
      </w:r>
      <w:r w:rsidRPr="00F77048">
        <w:rPr>
          <w:b/>
          <w:lang w:val="fr-FR"/>
        </w:rPr>
        <w:tab/>
      </w:r>
      <w:r w:rsidR="0066677F">
        <w:rPr>
          <w:b/>
          <w:lang w:val="fr-FR"/>
        </w:rPr>
        <w:t>À</w:t>
      </w:r>
      <w:r w:rsidRPr="00F77048">
        <w:rPr>
          <w:b/>
          <w:lang w:val="fr-FR"/>
        </w:rPr>
        <w:t xml:space="preserve"> la septième réunion du groupe de travail informel, l</w:t>
      </w:r>
      <w:r w:rsidR="002130CA">
        <w:rPr>
          <w:b/>
          <w:lang w:val="fr-FR"/>
        </w:rPr>
        <w:t>’</w:t>
      </w:r>
      <w:r w:rsidRPr="00F77048">
        <w:rPr>
          <w:b/>
          <w:lang w:val="fr-FR"/>
        </w:rPr>
        <w:t>équipe spéciale chargée d</w:t>
      </w:r>
      <w:r w:rsidR="002130CA">
        <w:rPr>
          <w:b/>
          <w:lang w:val="fr-FR"/>
        </w:rPr>
        <w:t>’</w:t>
      </w:r>
      <w:r w:rsidRPr="00F77048">
        <w:rPr>
          <w:b/>
          <w:lang w:val="fr-FR"/>
        </w:rPr>
        <w:t>étudier la hauteur des appuie-tête a présenté la nouvelle méthode qu</w:t>
      </w:r>
      <w:r w:rsidR="002130CA">
        <w:rPr>
          <w:b/>
          <w:lang w:val="fr-FR"/>
        </w:rPr>
        <w:t>’</w:t>
      </w:r>
      <w:r w:rsidRPr="00F77048">
        <w:rPr>
          <w:b/>
          <w:lang w:val="fr-FR"/>
        </w:rPr>
        <w:t>elle proposait pour la mesure de la hauteur. Elle a également décrit la mesure de la distance tête/appuie-tête et de la hauteur effective des appuie-tête pour les occupants des 50</w:t>
      </w:r>
      <w:r w:rsidRPr="00B622A1">
        <w:rPr>
          <w:b/>
          <w:vertAlign w:val="superscript"/>
          <w:lang w:val="fr-FR"/>
        </w:rPr>
        <w:t>e</w:t>
      </w:r>
      <w:r w:rsidRPr="00F77048">
        <w:rPr>
          <w:b/>
          <w:lang w:val="fr-FR"/>
        </w:rPr>
        <w:t xml:space="preserve"> et 95</w:t>
      </w:r>
      <w:r w:rsidRPr="005667E6">
        <w:rPr>
          <w:b/>
          <w:vertAlign w:val="superscript"/>
          <w:lang w:val="fr-FR"/>
        </w:rPr>
        <w:t>e</w:t>
      </w:r>
      <w:r w:rsidR="005667E6">
        <w:rPr>
          <w:b/>
          <w:lang w:val="fr-FR"/>
        </w:rPr>
        <w:t> </w:t>
      </w:r>
      <w:r w:rsidRPr="00F77048">
        <w:rPr>
          <w:b/>
          <w:lang w:val="fr-FR"/>
        </w:rPr>
        <w:t>centiles, ainsi que le problème de l</w:t>
      </w:r>
      <w:r w:rsidR="002130CA">
        <w:rPr>
          <w:b/>
          <w:lang w:val="fr-FR"/>
        </w:rPr>
        <w:t>’</w:t>
      </w:r>
      <w:r w:rsidRPr="00F77048">
        <w:rPr>
          <w:b/>
          <w:lang w:val="fr-FR"/>
        </w:rPr>
        <w:t>interférence possible entre les dispositifs de retenue pour enfants et les appuie-tête arrière. Une nouvelle méthode pour la mesure de la largeur de l</w:t>
      </w:r>
      <w:r w:rsidR="002130CA">
        <w:rPr>
          <w:b/>
          <w:lang w:val="fr-FR"/>
        </w:rPr>
        <w:t>’</w:t>
      </w:r>
      <w:r w:rsidRPr="00F77048">
        <w:rPr>
          <w:b/>
          <w:lang w:val="fr-FR"/>
        </w:rPr>
        <w:t>appuie-tête a également été proposée. L</w:t>
      </w:r>
      <w:r w:rsidR="002130CA">
        <w:rPr>
          <w:b/>
          <w:lang w:val="fr-FR"/>
        </w:rPr>
        <w:t>’</w:t>
      </w:r>
      <w:r w:rsidRPr="00F77048">
        <w:rPr>
          <w:b/>
          <w:lang w:val="fr-FR"/>
        </w:rPr>
        <w:t>équipe spéciale a expliqué que, afin d</w:t>
      </w:r>
      <w:r w:rsidR="002130CA">
        <w:rPr>
          <w:b/>
          <w:lang w:val="fr-FR"/>
        </w:rPr>
        <w:t>’</w:t>
      </w:r>
      <w:r w:rsidRPr="00F77048">
        <w:rPr>
          <w:b/>
          <w:lang w:val="fr-FR"/>
        </w:rPr>
        <w:t>améliorer encore la méthode de mesure, elle continuerait d</w:t>
      </w:r>
      <w:r w:rsidR="002130CA">
        <w:rPr>
          <w:b/>
          <w:lang w:val="fr-FR"/>
        </w:rPr>
        <w:t>’</w:t>
      </w:r>
      <w:r w:rsidRPr="00F77048">
        <w:rPr>
          <w:b/>
          <w:lang w:val="fr-FR"/>
        </w:rPr>
        <w:t>étudier différents types d</w:t>
      </w:r>
      <w:r w:rsidR="002130CA">
        <w:rPr>
          <w:b/>
          <w:lang w:val="fr-FR"/>
        </w:rPr>
        <w:t>’</w:t>
      </w:r>
      <w:r w:rsidRPr="00F77048">
        <w:rPr>
          <w:b/>
          <w:lang w:val="fr-FR"/>
        </w:rPr>
        <w:t xml:space="preserve">appuie-tête, ainsi que les questions, liées au Règlement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16 (ceintures de sécurité), concernant les interférences avec les dispositifs de retenue pour enfants. La SAE (</w:t>
      </w:r>
      <w:proofErr w:type="spellStart"/>
      <w:r w:rsidRPr="00F77048">
        <w:rPr>
          <w:b/>
          <w:lang w:val="fr-FR"/>
        </w:rPr>
        <w:t>Human</w:t>
      </w:r>
      <w:proofErr w:type="spellEnd"/>
      <w:r w:rsidRPr="00F77048">
        <w:rPr>
          <w:b/>
          <w:lang w:val="fr-FR"/>
        </w:rPr>
        <w:t xml:space="preserve"> Accommodations and Design </w:t>
      </w:r>
      <w:proofErr w:type="spellStart"/>
      <w:r w:rsidRPr="00F77048">
        <w:rPr>
          <w:b/>
          <w:lang w:val="fr-FR"/>
        </w:rPr>
        <w:t>Devices</w:t>
      </w:r>
      <w:proofErr w:type="spellEnd"/>
      <w:r w:rsidRPr="00F77048">
        <w:rPr>
          <w:b/>
          <w:lang w:val="fr-FR"/>
        </w:rPr>
        <w:t xml:space="preserve"> </w:t>
      </w:r>
      <w:proofErr w:type="spellStart"/>
      <w:r w:rsidRPr="00F77048">
        <w:rPr>
          <w:b/>
          <w:lang w:val="fr-FR"/>
        </w:rPr>
        <w:t>Committee</w:t>
      </w:r>
      <w:proofErr w:type="spellEnd"/>
      <w:r w:rsidRPr="00F77048">
        <w:rPr>
          <w:b/>
          <w:lang w:val="fr-FR"/>
        </w:rPr>
        <w:t xml:space="preserve">) a fait quelques observations sur la méthode de mesure de la hauteur des appuie-tête, et </w:t>
      </w:r>
      <w:r w:rsidRPr="00F77048">
        <w:rPr>
          <w:b/>
          <w:lang w:val="fr-FR"/>
        </w:rPr>
        <w:lastRenderedPageBreak/>
        <w:t>le Président a noté qu</w:t>
      </w:r>
      <w:r w:rsidR="002130CA">
        <w:rPr>
          <w:b/>
          <w:lang w:val="fr-FR"/>
        </w:rPr>
        <w:t>’</w:t>
      </w:r>
      <w:r w:rsidRPr="00F77048">
        <w:rPr>
          <w:b/>
          <w:lang w:val="fr-FR"/>
        </w:rPr>
        <w:t>elle serait la bienvenue si elle souhaitait apporter sa contribution aux travaux. Il a également été convenu que l</w:t>
      </w:r>
      <w:r w:rsidR="002130CA">
        <w:rPr>
          <w:b/>
          <w:lang w:val="fr-FR"/>
        </w:rPr>
        <w:t>’</w:t>
      </w:r>
      <w:r w:rsidRPr="00F77048">
        <w:rPr>
          <w:b/>
          <w:lang w:val="fr-FR"/>
        </w:rPr>
        <w:t>équipe spéciale mettrait à la disposition de la NHTSA les données obtenues dans le cadre de ses travaux.</w:t>
      </w:r>
    </w:p>
    <w:p w:rsidR="00D81215" w:rsidRPr="00F77048" w:rsidRDefault="00D81215" w:rsidP="00D81215">
      <w:pPr>
        <w:pStyle w:val="SingleTxtG"/>
        <w:rPr>
          <w:b/>
          <w:bCs/>
        </w:rPr>
      </w:pPr>
      <w:r w:rsidRPr="00F77048">
        <w:rPr>
          <w:b/>
          <w:lang w:val="fr-FR"/>
        </w:rPr>
        <w:t>151.</w:t>
      </w:r>
      <w:r w:rsidRPr="00F77048">
        <w:rPr>
          <w:b/>
          <w:lang w:val="fr-FR"/>
        </w:rPr>
        <w:tab/>
      </w:r>
      <w:r w:rsidR="0066677F">
        <w:rPr>
          <w:b/>
          <w:lang w:val="fr-FR"/>
        </w:rPr>
        <w:t>À</w:t>
      </w:r>
      <w:r w:rsidRPr="00F77048">
        <w:rPr>
          <w:b/>
          <w:lang w:val="fr-FR"/>
        </w:rPr>
        <w:t xml:space="preserve"> la huitième réunion du groupe de travail informel, l</w:t>
      </w:r>
      <w:r w:rsidR="002130CA">
        <w:rPr>
          <w:b/>
          <w:lang w:val="fr-FR"/>
        </w:rPr>
        <w:t>’</w:t>
      </w:r>
      <w:r w:rsidRPr="00F77048">
        <w:rPr>
          <w:b/>
          <w:lang w:val="fr-FR"/>
        </w:rPr>
        <w:t>expert des Pays-Bas a présenté la proposition pour la méthode de mesure de la hauteur effective, ainsi qu</w:t>
      </w:r>
      <w:r w:rsidR="002130CA">
        <w:rPr>
          <w:b/>
          <w:lang w:val="fr-FR"/>
        </w:rPr>
        <w:t>’</w:t>
      </w:r>
      <w:r w:rsidRPr="00F77048">
        <w:rPr>
          <w:b/>
          <w:lang w:val="fr-FR"/>
        </w:rPr>
        <w:t>une proposition de texte réglementaire. L</w:t>
      </w:r>
      <w:r w:rsidR="002130CA">
        <w:rPr>
          <w:b/>
          <w:lang w:val="fr-FR"/>
        </w:rPr>
        <w:t>’</w:t>
      </w:r>
      <w:r w:rsidRPr="00F77048">
        <w:rPr>
          <w:b/>
          <w:lang w:val="fr-FR"/>
        </w:rPr>
        <w:t>annexe 1 du document décrivait comme suit, au paragraphe 2.3.3, la méthode de détermination de la hauteur maximale de l</w:t>
      </w:r>
      <w:r w:rsidR="002130CA">
        <w:rPr>
          <w:b/>
          <w:lang w:val="fr-FR"/>
        </w:rPr>
        <w:t>’</w:t>
      </w:r>
      <w:r w:rsidR="0066677F">
        <w:rPr>
          <w:b/>
          <w:lang w:val="fr-FR"/>
        </w:rPr>
        <w:t>appuie-tête </w:t>
      </w:r>
      <w:r w:rsidRPr="00F77048">
        <w:rPr>
          <w:b/>
          <w:lang w:val="fr-FR"/>
        </w:rPr>
        <w:t xml:space="preserve">: </w:t>
      </w:r>
    </w:p>
    <w:p w:rsidR="00D81215" w:rsidRPr="00F77048" w:rsidRDefault="0066677F" w:rsidP="00D81215">
      <w:pPr>
        <w:pStyle w:val="SingleTxtG"/>
        <w:ind w:left="1710" w:hanging="576"/>
        <w:rPr>
          <w:b/>
          <w:bCs/>
        </w:rPr>
      </w:pPr>
      <w:r>
        <w:rPr>
          <w:b/>
          <w:lang w:val="fr-FR"/>
        </w:rPr>
        <w:t>“</w:t>
      </w:r>
      <w:r w:rsidR="00D81215" w:rsidRPr="00F77048">
        <w:rPr>
          <w:b/>
          <w:lang w:val="fr-FR"/>
        </w:rPr>
        <w:t>2.3.3</w:t>
      </w:r>
      <w:r w:rsidR="00D81215" w:rsidRPr="00F77048">
        <w:rPr>
          <w:b/>
          <w:lang w:val="fr-FR"/>
        </w:rPr>
        <w:tab/>
        <w:t>Détermination de la hauteur maximale de l</w:t>
      </w:r>
      <w:r w:rsidR="002130CA">
        <w:rPr>
          <w:b/>
          <w:lang w:val="fr-FR"/>
        </w:rPr>
        <w:t>’</w:t>
      </w:r>
      <w:r w:rsidR="00D81215" w:rsidRPr="00F77048">
        <w:rPr>
          <w:b/>
          <w:lang w:val="fr-FR"/>
        </w:rPr>
        <w:t>appuie-tête</w:t>
      </w:r>
    </w:p>
    <w:p w:rsidR="00D81215" w:rsidRPr="00F77048" w:rsidRDefault="00D81215" w:rsidP="00D81215">
      <w:pPr>
        <w:pStyle w:val="SingleTxtG"/>
        <w:ind w:left="1710" w:hanging="9"/>
        <w:rPr>
          <w:b/>
          <w:bCs/>
        </w:rPr>
      </w:pPr>
      <w:r w:rsidRPr="00F77048">
        <w:rPr>
          <w:b/>
          <w:lang w:val="fr-FR"/>
        </w:rPr>
        <w:t>La hauteur de l</w:t>
      </w:r>
      <w:r w:rsidR="002130CA">
        <w:rPr>
          <w:b/>
          <w:lang w:val="fr-FR"/>
        </w:rPr>
        <w:t>’</w:t>
      </w:r>
      <w:r w:rsidRPr="00F77048">
        <w:rPr>
          <w:b/>
          <w:lang w:val="fr-FR"/>
        </w:rPr>
        <w:t xml:space="preserve">appuie-tête est la distance par rapport au point R, parallèle à la ligne de référence de torse et limitée par une ligne perpendiculaire à la ligne de référence de torse passant par le point IP. </w:t>
      </w:r>
    </w:p>
    <w:p w:rsidR="00D81215" w:rsidRPr="00F77048" w:rsidRDefault="00D81215" w:rsidP="00D81215">
      <w:pPr>
        <w:pStyle w:val="SingleTxtG"/>
        <w:ind w:left="1710"/>
        <w:rPr>
          <w:b/>
          <w:bCs/>
        </w:rPr>
      </w:pPr>
      <w:r w:rsidRPr="00F77048">
        <w:rPr>
          <w:b/>
          <w:lang w:val="fr-FR"/>
        </w:rPr>
        <w:t>Une fois déterminées les coordonnées du point IP, la hauteur maximale de l</w:t>
      </w:r>
      <w:r w:rsidR="002130CA">
        <w:rPr>
          <w:b/>
          <w:lang w:val="fr-FR"/>
        </w:rPr>
        <w:t>’</w:t>
      </w:r>
      <w:r w:rsidRPr="00F77048">
        <w:rPr>
          <w:b/>
          <w:lang w:val="fr-FR"/>
        </w:rPr>
        <w:t>appuie-tête peut être calculée en fonction de la distance longitudinale (ΔX) et verticale (ΔZ) par rapport au point R, comme suit :</w:t>
      </w:r>
    </w:p>
    <w:p w:rsidR="00D81215" w:rsidRPr="00F77048" w:rsidRDefault="00D81215" w:rsidP="00D81215">
      <w:pPr>
        <w:pStyle w:val="SingleTxtG"/>
        <w:ind w:left="1710"/>
        <w:rPr>
          <w:b/>
          <w:bCs/>
        </w:rPr>
      </w:pPr>
      <w:r w:rsidRPr="00F77048">
        <w:rPr>
          <w:b/>
          <w:lang w:val="fr-FR"/>
        </w:rPr>
        <w:t>Hauteur de l</w:t>
      </w:r>
      <w:r w:rsidR="002130CA">
        <w:rPr>
          <w:b/>
          <w:lang w:val="fr-FR"/>
        </w:rPr>
        <w:t>’</w:t>
      </w:r>
      <w:r w:rsidRPr="00F77048">
        <w:rPr>
          <w:b/>
          <w:lang w:val="fr-FR"/>
        </w:rPr>
        <w:t xml:space="preserve">appuie-tête = ΔX ∙ </w:t>
      </w:r>
      <w:r w:rsidR="00973F43" w:rsidRPr="00F77048">
        <w:rPr>
          <w:b/>
          <w:lang w:val="fr-FR"/>
        </w:rPr>
        <w:t>SIN</w:t>
      </w:r>
      <w:r w:rsidRPr="00F77048">
        <w:rPr>
          <w:b/>
          <w:lang w:val="fr-FR"/>
        </w:rPr>
        <w:t xml:space="preserve"> (angle nominal de torse) + ΔZ</w:t>
      </w:r>
      <w:r w:rsidR="00965D7E">
        <w:rPr>
          <w:b/>
          <w:lang w:val="fr-FR"/>
        </w:rPr>
        <w:t xml:space="preserve"> ∙ </w:t>
      </w:r>
      <w:r w:rsidR="00973F43">
        <w:rPr>
          <w:b/>
          <w:lang w:val="fr-FR"/>
        </w:rPr>
        <w:t>COS</w:t>
      </w:r>
      <w:r w:rsidR="00965D7E">
        <w:rPr>
          <w:b/>
          <w:lang w:val="fr-FR"/>
        </w:rPr>
        <w:t xml:space="preserve"> (angle nominal de torse)”</w:t>
      </w:r>
      <w:r w:rsidRPr="00F77048">
        <w:rPr>
          <w:b/>
          <w:lang w:val="fr-FR"/>
        </w:rPr>
        <w:t>.</w:t>
      </w:r>
    </w:p>
    <w:p w:rsidR="00D81215" w:rsidRPr="00F77048" w:rsidRDefault="00D81215" w:rsidP="00D81215">
      <w:pPr>
        <w:pStyle w:val="SingleTxtG"/>
        <w:rPr>
          <w:b/>
          <w:bCs/>
        </w:rPr>
      </w:pPr>
      <w:r w:rsidRPr="00F77048">
        <w:rPr>
          <w:b/>
          <w:lang w:val="fr-FR"/>
        </w:rPr>
        <w:t>Le groupe de travail informel a examiné la méthode proposée pour mesurer la hauteur de l</w:t>
      </w:r>
      <w:r w:rsidR="002130CA">
        <w:rPr>
          <w:b/>
          <w:lang w:val="fr-FR"/>
        </w:rPr>
        <w:t>’</w:t>
      </w:r>
      <w:r w:rsidRPr="00F77048">
        <w:rPr>
          <w:b/>
          <w:lang w:val="fr-FR"/>
        </w:rPr>
        <w:t>appuie-tête et a relevé qu</w:t>
      </w:r>
      <w:r w:rsidR="002130CA">
        <w:rPr>
          <w:b/>
          <w:lang w:val="fr-FR"/>
        </w:rPr>
        <w:t>’</w:t>
      </w:r>
      <w:r w:rsidRPr="00F77048">
        <w:rPr>
          <w:b/>
          <w:lang w:val="fr-FR"/>
        </w:rPr>
        <w:t>il restait à étudier quelques questions concernant certaines formes d</w:t>
      </w:r>
      <w:r w:rsidR="002130CA">
        <w:rPr>
          <w:b/>
          <w:lang w:val="fr-FR"/>
        </w:rPr>
        <w:t>’</w:t>
      </w:r>
      <w:r w:rsidRPr="00F77048">
        <w:rPr>
          <w:b/>
          <w:lang w:val="fr-FR"/>
        </w:rPr>
        <w:t>appuie-tête et le dispositif de mesure. L</w:t>
      </w:r>
      <w:r w:rsidR="002130CA">
        <w:rPr>
          <w:b/>
          <w:lang w:val="fr-FR"/>
        </w:rPr>
        <w:t>’</w:t>
      </w:r>
      <w:r w:rsidRPr="00F77048">
        <w:rPr>
          <w:b/>
          <w:lang w:val="fr-FR"/>
        </w:rPr>
        <w:t>équipe spéciale s</w:t>
      </w:r>
      <w:r w:rsidR="002130CA">
        <w:rPr>
          <w:b/>
          <w:lang w:val="fr-FR"/>
        </w:rPr>
        <w:t>’</w:t>
      </w:r>
      <w:r w:rsidRPr="00F77048">
        <w:rPr>
          <w:b/>
          <w:lang w:val="fr-FR"/>
        </w:rPr>
        <w:t xml:space="preserve">est penchée sur ces questions et le groupe de travail informel les a examinées plus avant à la réunion suivante. </w:t>
      </w:r>
    </w:p>
    <w:p w:rsidR="00D81215" w:rsidRPr="00F77048" w:rsidRDefault="00D81215" w:rsidP="00D81215">
      <w:pPr>
        <w:pStyle w:val="SingleTxtG"/>
        <w:rPr>
          <w:b/>
          <w:bCs/>
        </w:rPr>
      </w:pPr>
      <w:r w:rsidRPr="00F77048">
        <w:rPr>
          <w:b/>
          <w:lang w:val="fr-FR"/>
        </w:rPr>
        <w:t>152.</w:t>
      </w:r>
      <w:r w:rsidRPr="00F77048">
        <w:rPr>
          <w:b/>
          <w:lang w:val="fr-FR"/>
        </w:rPr>
        <w:tab/>
      </w:r>
      <w:r w:rsidR="005870FF">
        <w:rPr>
          <w:b/>
          <w:lang w:val="fr-FR"/>
        </w:rPr>
        <w:t>À</w:t>
      </w:r>
      <w:r w:rsidRPr="00F77048">
        <w:rPr>
          <w:b/>
          <w:lang w:val="fr-FR"/>
        </w:rPr>
        <w:t xml:space="preserve"> la cinquante et unième session du GRSP, l</w:t>
      </w:r>
      <w:r w:rsidR="002130CA">
        <w:rPr>
          <w:b/>
          <w:lang w:val="fr-FR"/>
        </w:rPr>
        <w:t>’</w:t>
      </w:r>
      <w:r w:rsidRPr="00F77048">
        <w:rPr>
          <w:b/>
          <w:lang w:val="fr-FR"/>
        </w:rPr>
        <w:t>expert des Pays-Bas a présenté une proposition visant à relever la hauteur de l</w:t>
      </w:r>
      <w:r w:rsidR="002130CA">
        <w:rPr>
          <w:b/>
          <w:lang w:val="fr-FR"/>
        </w:rPr>
        <w:t>’</w:t>
      </w:r>
      <w:r w:rsidRPr="00F77048">
        <w:rPr>
          <w:b/>
          <w:lang w:val="fr-FR"/>
        </w:rPr>
        <w:t>appuie-tête (GRSP-51-24). L</w:t>
      </w:r>
      <w:r w:rsidR="002130CA">
        <w:rPr>
          <w:b/>
          <w:lang w:val="fr-FR"/>
        </w:rPr>
        <w:t>’</w:t>
      </w:r>
      <w:r w:rsidRPr="00F77048">
        <w:rPr>
          <w:b/>
          <w:lang w:val="fr-FR"/>
        </w:rPr>
        <w:t>expert de l</w:t>
      </w:r>
      <w:r w:rsidR="002130CA">
        <w:rPr>
          <w:b/>
          <w:lang w:val="fr-FR"/>
        </w:rPr>
        <w:t>’</w:t>
      </w:r>
      <w:r w:rsidRPr="00F77048">
        <w:rPr>
          <w:b/>
          <w:lang w:val="fr-FR"/>
        </w:rPr>
        <w:t>OICA a fait valoir que le débat devait porter en premier lieu sur la définition de la méthode de mesure, puis sur les limites de hauteur. Le GRSP a décidé de reprendre la discussion à sa session de décembre 2012, sur la base d</w:t>
      </w:r>
      <w:r w:rsidR="002130CA">
        <w:rPr>
          <w:b/>
          <w:lang w:val="fr-FR"/>
        </w:rPr>
        <w:t>’</w:t>
      </w:r>
      <w:r w:rsidRPr="00F77048">
        <w:rPr>
          <w:b/>
          <w:lang w:val="fr-FR"/>
        </w:rPr>
        <w:t xml:space="preserve">une éventuelle proposition de projet de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phase 2, soumise par le groupe de travail informel.</w:t>
      </w:r>
    </w:p>
    <w:p w:rsidR="00D81215" w:rsidRPr="00F77048" w:rsidRDefault="00D81215" w:rsidP="00D81215">
      <w:pPr>
        <w:pStyle w:val="SingleTxtG"/>
        <w:rPr>
          <w:b/>
          <w:bCs/>
        </w:rPr>
      </w:pPr>
      <w:r w:rsidRPr="00F77048">
        <w:rPr>
          <w:b/>
          <w:lang w:val="fr-FR"/>
        </w:rPr>
        <w:t>153.</w:t>
      </w:r>
      <w:r w:rsidRPr="00F77048">
        <w:rPr>
          <w:b/>
          <w:lang w:val="fr-FR"/>
        </w:rPr>
        <w:tab/>
        <w:t>Dans le cadre de l</w:t>
      </w:r>
      <w:r w:rsidR="002130CA">
        <w:rPr>
          <w:b/>
          <w:lang w:val="fr-FR"/>
        </w:rPr>
        <w:t>’</w:t>
      </w:r>
      <w:r w:rsidRPr="00F77048">
        <w:rPr>
          <w:b/>
          <w:lang w:val="fr-FR"/>
        </w:rPr>
        <w:t>atelier tenu à la mi-mars 2013 à l</w:t>
      </w:r>
      <w:r w:rsidR="002130CA">
        <w:rPr>
          <w:b/>
          <w:lang w:val="fr-FR"/>
        </w:rPr>
        <w:t>’</w:t>
      </w:r>
      <w:r w:rsidRPr="00F77048">
        <w:rPr>
          <w:b/>
          <w:lang w:val="fr-FR"/>
        </w:rPr>
        <w:t>Institut fédéral allemand de recherche routière (BAST), la procédure de mesure de la hauteur effective de l</w:t>
      </w:r>
      <w:r w:rsidR="002130CA">
        <w:rPr>
          <w:b/>
          <w:lang w:val="fr-FR"/>
        </w:rPr>
        <w:t>’</w:t>
      </w:r>
      <w:r w:rsidRPr="00F77048">
        <w:rPr>
          <w:b/>
          <w:lang w:val="fr-FR"/>
        </w:rPr>
        <w:t>appuie-tête a été examinée sur un véhicule réel. Les conclusions de cet atelier figurent à l</w:t>
      </w:r>
      <w:r w:rsidR="002130CA">
        <w:rPr>
          <w:b/>
          <w:lang w:val="fr-FR"/>
        </w:rPr>
        <w:t>’</w:t>
      </w:r>
      <w:r w:rsidRPr="00F77048">
        <w:rPr>
          <w:b/>
          <w:lang w:val="fr-FR"/>
        </w:rPr>
        <w:t>annexe 1 du présent RTM ONU. Les participants à l</w:t>
      </w:r>
      <w:r w:rsidR="002130CA">
        <w:rPr>
          <w:b/>
          <w:lang w:val="fr-FR"/>
        </w:rPr>
        <w:t>’</w:t>
      </w:r>
      <w:r w:rsidRPr="00F77048">
        <w:rPr>
          <w:b/>
          <w:lang w:val="fr-FR"/>
        </w:rPr>
        <w:t>atelier sont également parvenus à la conclusion que la distance tête/appuie-tête pouvait être mesurée sans le dispositif DMPA.</w:t>
      </w:r>
    </w:p>
    <w:p w:rsidR="00D81215" w:rsidRPr="00F77048" w:rsidRDefault="00D81215" w:rsidP="00D81215">
      <w:pPr>
        <w:pStyle w:val="SingleTxtG"/>
        <w:rPr>
          <w:b/>
          <w:bCs/>
        </w:rPr>
      </w:pPr>
      <w:r w:rsidRPr="00F77048">
        <w:rPr>
          <w:b/>
          <w:lang w:val="fr-FR"/>
        </w:rPr>
        <w:t>154.</w:t>
      </w:r>
      <w:r w:rsidRPr="00F77048">
        <w:rPr>
          <w:b/>
          <w:lang w:val="fr-FR"/>
        </w:rPr>
        <w:tab/>
      </w:r>
      <w:r w:rsidR="005870FF">
        <w:rPr>
          <w:b/>
          <w:lang w:val="fr-FR"/>
        </w:rPr>
        <w:t>À</w:t>
      </w:r>
      <w:r w:rsidRPr="00F77048">
        <w:rPr>
          <w:b/>
          <w:lang w:val="fr-FR"/>
        </w:rPr>
        <w:t xml:space="preserve"> la cinquante-troisième session du GRSP, l</w:t>
      </w:r>
      <w:r w:rsidR="002130CA">
        <w:rPr>
          <w:b/>
          <w:lang w:val="fr-FR"/>
        </w:rPr>
        <w:t>’</w:t>
      </w:r>
      <w:r w:rsidRPr="00F77048">
        <w:rPr>
          <w:b/>
          <w:lang w:val="fr-FR"/>
        </w:rPr>
        <w:t>expert des Pays-Bas a proposé des prescriptions pour la hauteur de l</w:t>
      </w:r>
      <w:r w:rsidR="002130CA">
        <w:rPr>
          <w:b/>
          <w:lang w:val="fr-FR"/>
        </w:rPr>
        <w:t>’</w:t>
      </w:r>
      <w:r w:rsidRPr="00F77048">
        <w:rPr>
          <w:b/>
          <w:lang w:val="fr-FR"/>
        </w:rPr>
        <w:t>appuie-tête (GRSP-53-15). Le GRSP a repris son examen de la question à sa session de décembre 2013, sur la base d</w:t>
      </w:r>
      <w:r w:rsidR="002130CA">
        <w:rPr>
          <w:b/>
          <w:lang w:val="fr-FR"/>
        </w:rPr>
        <w:t>’</w:t>
      </w:r>
      <w:r w:rsidRPr="00F77048">
        <w:rPr>
          <w:b/>
          <w:lang w:val="fr-FR"/>
        </w:rPr>
        <w:t>un projet soumis par les experts de l</w:t>
      </w:r>
      <w:r w:rsidR="002130CA">
        <w:rPr>
          <w:b/>
          <w:lang w:val="fr-FR"/>
        </w:rPr>
        <w:t>’</w:t>
      </w:r>
      <w:r w:rsidRPr="00F77048">
        <w:rPr>
          <w:b/>
          <w:lang w:val="fr-FR"/>
        </w:rPr>
        <w:t>Allemagne, des Pays-Bas et du Royaume-Uni.</w:t>
      </w:r>
    </w:p>
    <w:p w:rsidR="00D81215" w:rsidRPr="00F77048" w:rsidRDefault="005870FF" w:rsidP="00D81215">
      <w:pPr>
        <w:pStyle w:val="SingleTxtG"/>
        <w:rPr>
          <w:b/>
          <w:bCs/>
        </w:rPr>
      </w:pPr>
      <w:r>
        <w:rPr>
          <w:b/>
          <w:lang w:val="fr-FR"/>
        </w:rPr>
        <w:t>155.</w:t>
      </w:r>
      <w:r>
        <w:rPr>
          <w:b/>
          <w:lang w:val="fr-FR"/>
        </w:rPr>
        <w:tab/>
        <w:t>À</w:t>
      </w:r>
      <w:r w:rsidR="00D81215" w:rsidRPr="00F77048">
        <w:rPr>
          <w:b/>
          <w:lang w:val="fr-FR"/>
        </w:rPr>
        <w:t xml:space="preserve"> la cinquante-quatrième session du GRSP, l</w:t>
      </w:r>
      <w:r w:rsidR="002130CA">
        <w:rPr>
          <w:b/>
          <w:lang w:val="fr-FR"/>
        </w:rPr>
        <w:t>’</w:t>
      </w:r>
      <w:r w:rsidR="00D81215" w:rsidRPr="00F77048">
        <w:rPr>
          <w:b/>
          <w:lang w:val="fr-FR"/>
        </w:rPr>
        <w:t>expert des États-Unis d</w:t>
      </w:r>
      <w:r w:rsidR="002130CA">
        <w:rPr>
          <w:b/>
          <w:lang w:val="fr-FR"/>
        </w:rPr>
        <w:t>’</w:t>
      </w:r>
      <w:r w:rsidR="00D81215" w:rsidRPr="00F77048">
        <w:rPr>
          <w:b/>
          <w:lang w:val="fr-FR"/>
        </w:rPr>
        <w:t>Amérique a demandé des explications sur la justification des deux valeurs de hauteur proposées (GRSP-54-23). L</w:t>
      </w:r>
      <w:r w:rsidR="002130CA">
        <w:rPr>
          <w:b/>
          <w:lang w:val="fr-FR"/>
        </w:rPr>
        <w:t>’</w:t>
      </w:r>
      <w:r w:rsidR="00D81215" w:rsidRPr="00F77048">
        <w:rPr>
          <w:b/>
          <w:lang w:val="fr-FR"/>
        </w:rPr>
        <w:t>expert de l</w:t>
      </w:r>
      <w:r w:rsidR="002130CA">
        <w:rPr>
          <w:b/>
          <w:lang w:val="fr-FR"/>
        </w:rPr>
        <w:t>’</w:t>
      </w:r>
      <w:r w:rsidR="00D81215" w:rsidRPr="00F77048">
        <w:rPr>
          <w:b/>
          <w:lang w:val="fr-FR"/>
        </w:rPr>
        <w:t>OICA a fait observer que la nouvelle procédure de mesure aurait pour effet de réduire la hauteur telle que mesurée (GRSP-54-18-Rev.1). Le GRSP a décidé de reprendre l</w:t>
      </w:r>
      <w:r w:rsidR="002130CA">
        <w:rPr>
          <w:b/>
          <w:lang w:val="fr-FR"/>
        </w:rPr>
        <w:t>’</w:t>
      </w:r>
      <w:r w:rsidR="00D81215" w:rsidRPr="00F77048">
        <w:rPr>
          <w:b/>
          <w:lang w:val="fr-FR"/>
        </w:rPr>
        <w:t>examen de la question sur la base d</w:t>
      </w:r>
      <w:r w:rsidR="002130CA">
        <w:rPr>
          <w:b/>
          <w:lang w:val="fr-FR"/>
        </w:rPr>
        <w:t>’</w:t>
      </w:r>
      <w:r w:rsidR="00D81215" w:rsidRPr="00F77048">
        <w:rPr>
          <w:b/>
          <w:lang w:val="fr-FR"/>
        </w:rPr>
        <w:t>un projet d</w:t>
      </w:r>
      <w:r w:rsidR="002130CA">
        <w:rPr>
          <w:b/>
          <w:lang w:val="fr-FR"/>
        </w:rPr>
        <w:t>’</w:t>
      </w:r>
      <w:r w:rsidR="00D81215" w:rsidRPr="00F77048">
        <w:rPr>
          <w:b/>
          <w:lang w:val="fr-FR"/>
        </w:rPr>
        <w:t>amendement final soumis par le groupe de travail informel et d</w:t>
      </w:r>
      <w:r w:rsidR="002130CA">
        <w:rPr>
          <w:b/>
          <w:lang w:val="fr-FR"/>
        </w:rPr>
        <w:t>’</w:t>
      </w:r>
      <w:r w:rsidR="00D81215" w:rsidRPr="00F77048">
        <w:rPr>
          <w:b/>
          <w:lang w:val="fr-FR"/>
        </w:rPr>
        <w:t>un complément de justification (ECE/TRANS/WP.29/GRSP/2013/17).</w:t>
      </w:r>
    </w:p>
    <w:p w:rsidR="00D81215" w:rsidRPr="00F77048" w:rsidRDefault="00D81215" w:rsidP="00D81215">
      <w:pPr>
        <w:pStyle w:val="SingleTxtG"/>
        <w:rPr>
          <w:b/>
          <w:bCs/>
        </w:rPr>
      </w:pPr>
      <w:r w:rsidRPr="00F77048">
        <w:rPr>
          <w:b/>
          <w:lang w:val="fr-FR"/>
        </w:rPr>
        <w:t>156.</w:t>
      </w:r>
      <w:r w:rsidRPr="00F77048">
        <w:rPr>
          <w:b/>
          <w:lang w:val="fr-FR"/>
        </w:rPr>
        <w:tab/>
      </w:r>
      <w:r w:rsidR="005870FF">
        <w:rPr>
          <w:b/>
          <w:lang w:val="fr-FR"/>
        </w:rPr>
        <w:t>À</w:t>
      </w:r>
      <w:r w:rsidRPr="00F77048">
        <w:rPr>
          <w:b/>
          <w:lang w:val="fr-FR"/>
        </w:rPr>
        <w:t xml:space="preserve"> la cinquante-huitième session du GRSP, les Pays-Bas ont informé le Groupe de travail qu</w:t>
      </w:r>
      <w:r w:rsidR="002130CA">
        <w:rPr>
          <w:b/>
          <w:lang w:val="fr-FR"/>
        </w:rPr>
        <w:t>’</w:t>
      </w:r>
      <w:r w:rsidRPr="00F77048">
        <w:rPr>
          <w:b/>
          <w:lang w:val="fr-FR"/>
        </w:rPr>
        <w:t>il serait possible d</w:t>
      </w:r>
      <w:r w:rsidR="002130CA">
        <w:rPr>
          <w:b/>
          <w:lang w:val="fr-FR"/>
        </w:rPr>
        <w:t>’</w:t>
      </w:r>
      <w:r w:rsidRPr="00F77048">
        <w:rPr>
          <w:b/>
          <w:lang w:val="fr-FR"/>
        </w:rPr>
        <w:t>apporter de nouvelles améliorations à la procédure de mesure de la hauteur de l</w:t>
      </w:r>
      <w:r w:rsidR="002130CA">
        <w:rPr>
          <w:b/>
          <w:lang w:val="fr-FR"/>
        </w:rPr>
        <w:t>’</w:t>
      </w:r>
      <w:r w:rsidRPr="00F77048">
        <w:rPr>
          <w:b/>
          <w:lang w:val="fr-FR"/>
        </w:rPr>
        <w:t>appuie-tête et ont retiré le document ECE/TRANS/</w:t>
      </w:r>
      <w:r w:rsidR="00965D7E">
        <w:rPr>
          <w:b/>
          <w:lang w:val="fr-FR"/>
        </w:rPr>
        <w:t xml:space="preserve"> </w:t>
      </w:r>
      <w:r w:rsidRPr="00F77048">
        <w:rPr>
          <w:b/>
          <w:lang w:val="fr-FR"/>
        </w:rPr>
        <w:t>WP.29/GRSP/2013/17. La proposition a été élaborée plus avant dans le document ECE/TRANS/WP.29/GRSP/2015/34 (dernier en date). Les experts de l</w:t>
      </w:r>
      <w:r w:rsidR="002130CA">
        <w:rPr>
          <w:b/>
          <w:lang w:val="fr-FR"/>
        </w:rPr>
        <w:t>’</w:t>
      </w:r>
      <w:r w:rsidRPr="00F77048">
        <w:rPr>
          <w:b/>
          <w:lang w:val="fr-FR"/>
        </w:rPr>
        <w:t>Allemagne, de l</w:t>
      </w:r>
      <w:r w:rsidR="002130CA">
        <w:rPr>
          <w:b/>
          <w:lang w:val="fr-FR"/>
        </w:rPr>
        <w:t>’</w:t>
      </w:r>
      <w:r w:rsidRPr="00F77048">
        <w:rPr>
          <w:b/>
          <w:lang w:val="fr-FR"/>
        </w:rPr>
        <w:t>Australie, de la Chine, du Danemark, de l</w:t>
      </w:r>
      <w:r w:rsidR="002130CA">
        <w:rPr>
          <w:b/>
          <w:lang w:val="fr-FR"/>
        </w:rPr>
        <w:t>’</w:t>
      </w:r>
      <w:r w:rsidRPr="00F77048">
        <w:rPr>
          <w:b/>
          <w:lang w:val="fr-FR"/>
        </w:rPr>
        <w:t>Espagne, des États-Unis d</w:t>
      </w:r>
      <w:r w:rsidR="002130CA">
        <w:rPr>
          <w:b/>
          <w:lang w:val="fr-FR"/>
        </w:rPr>
        <w:t>’</w:t>
      </w:r>
      <w:r w:rsidRPr="00F77048">
        <w:rPr>
          <w:b/>
          <w:lang w:val="fr-FR"/>
        </w:rPr>
        <w:t xml:space="preserve">Amérique, de la Fédération de Russie, de la France, de la Hongrie, du Japon, des Pays-Bas, de la République de Corée, du Royaume-Uni, de la Suède et de la Commission européenne </w:t>
      </w:r>
      <w:r w:rsidRPr="005870FF">
        <w:rPr>
          <w:rFonts w:ascii="Times New Roman Gras" w:hAnsi="Times New Roman Gras"/>
          <w:b/>
          <w:spacing w:val="-2"/>
          <w:lang w:val="fr-FR"/>
        </w:rPr>
        <w:t>ont appuyé la proposition visant à prescrire pour l</w:t>
      </w:r>
      <w:r w:rsidR="002130CA" w:rsidRPr="005870FF">
        <w:rPr>
          <w:rFonts w:ascii="Times New Roman Gras" w:hAnsi="Times New Roman Gras"/>
          <w:b/>
          <w:spacing w:val="-2"/>
          <w:lang w:val="fr-FR"/>
        </w:rPr>
        <w:t>’</w:t>
      </w:r>
      <w:r w:rsidRPr="005870FF">
        <w:rPr>
          <w:rFonts w:ascii="Times New Roman Gras" w:hAnsi="Times New Roman Gras"/>
          <w:b/>
          <w:spacing w:val="-2"/>
          <w:lang w:val="fr-FR"/>
        </w:rPr>
        <w:t>appuie-</w:t>
      </w:r>
      <w:r w:rsidRPr="00F77048">
        <w:rPr>
          <w:b/>
          <w:lang w:val="fr-FR"/>
        </w:rPr>
        <w:t>tête les hauteurs de 830</w:t>
      </w:r>
      <w:r w:rsidR="005870FF">
        <w:rPr>
          <w:b/>
          <w:lang w:val="fr-FR"/>
        </w:rPr>
        <w:t> </w:t>
      </w:r>
      <w:r w:rsidR="00965D7E">
        <w:rPr>
          <w:b/>
          <w:lang w:val="fr-FR"/>
        </w:rPr>
        <w:t xml:space="preserve">mm </w:t>
      </w:r>
      <w:r w:rsidR="00965D7E">
        <w:rPr>
          <w:b/>
          <w:lang w:val="fr-FR"/>
        </w:rPr>
        <w:lastRenderedPageBreak/>
        <w:t>et 720 </w:t>
      </w:r>
      <w:r w:rsidRPr="00F77048">
        <w:rPr>
          <w:b/>
          <w:lang w:val="fr-FR"/>
        </w:rPr>
        <w:t>mm, formulée par les experts des Pays-Bas, de l</w:t>
      </w:r>
      <w:r w:rsidR="002130CA">
        <w:rPr>
          <w:b/>
          <w:lang w:val="fr-FR"/>
        </w:rPr>
        <w:t>’</w:t>
      </w:r>
      <w:r w:rsidRPr="00F77048">
        <w:rPr>
          <w:b/>
          <w:lang w:val="fr-FR"/>
        </w:rPr>
        <w:t>Allemagne et du Royaume-Uni, en référence au rapport d</w:t>
      </w:r>
      <w:r w:rsidR="002130CA">
        <w:rPr>
          <w:b/>
          <w:lang w:val="fr-FR"/>
        </w:rPr>
        <w:t>’</w:t>
      </w:r>
      <w:r w:rsidRPr="00F77048">
        <w:rPr>
          <w:b/>
          <w:lang w:val="fr-FR"/>
        </w:rPr>
        <w:t>étude de 2007 du CEVE. L</w:t>
      </w:r>
      <w:r w:rsidR="002130CA">
        <w:rPr>
          <w:b/>
          <w:lang w:val="fr-FR"/>
        </w:rPr>
        <w:t>’</w:t>
      </w:r>
      <w:r w:rsidRPr="00F77048">
        <w:rPr>
          <w:b/>
          <w:lang w:val="fr-FR"/>
        </w:rPr>
        <w:t>expert de l</w:t>
      </w:r>
      <w:r w:rsidR="002130CA">
        <w:rPr>
          <w:b/>
          <w:lang w:val="fr-FR"/>
        </w:rPr>
        <w:t>’</w:t>
      </w:r>
      <w:r w:rsidRPr="00F77048">
        <w:rPr>
          <w:b/>
          <w:lang w:val="fr-FR"/>
        </w:rPr>
        <w:t>Inde a dit qu</w:t>
      </w:r>
      <w:r w:rsidR="002130CA">
        <w:rPr>
          <w:b/>
          <w:lang w:val="fr-FR"/>
        </w:rPr>
        <w:t>’</w:t>
      </w:r>
      <w:r w:rsidRPr="00F77048">
        <w:rPr>
          <w:b/>
          <w:lang w:val="fr-FR"/>
        </w:rPr>
        <w:t>il accepterait la proposition à condition qu</w:t>
      </w:r>
      <w:r w:rsidR="002130CA">
        <w:rPr>
          <w:b/>
          <w:lang w:val="fr-FR"/>
        </w:rPr>
        <w:t>’</w:t>
      </w:r>
      <w:r w:rsidRPr="00F77048">
        <w:rPr>
          <w:b/>
          <w:lang w:val="fr-FR"/>
        </w:rPr>
        <w:t>une note  permette aux Parties contractantes de limiter la prescription à l</w:t>
      </w:r>
      <w:r w:rsidR="002130CA">
        <w:rPr>
          <w:b/>
          <w:lang w:val="fr-FR"/>
        </w:rPr>
        <w:t>’</w:t>
      </w:r>
      <w:r w:rsidRPr="00F77048">
        <w:rPr>
          <w:b/>
          <w:lang w:val="fr-FR"/>
        </w:rPr>
        <w:t>échelon national. L</w:t>
      </w:r>
      <w:r w:rsidR="002130CA">
        <w:rPr>
          <w:b/>
          <w:lang w:val="fr-FR"/>
        </w:rPr>
        <w:t>’</w:t>
      </w:r>
      <w:r w:rsidRPr="00F77048">
        <w:rPr>
          <w:b/>
          <w:lang w:val="fr-FR"/>
        </w:rPr>
        <w:t>Italie a été du même avis que l</w:t>
      </w:r>
      <w:r w:rsidR="002130CA">
        <w:rPr>
          <w:b/>
          <w:lang w:val="fr-FR"/>
        </w:rPr>
        <w:t>’</w:t>
      </w:r>
      <w:r w:rsidRPr="00F77048">
        <w:rPr>
          <w:b/>
          <w:lang w:val="fr-FR"/>
        </w:rPr>
        <w:t>Inde au sujet de la hauteur supérieure de l</w:t>
      </w:r>
      <w:r w:rsidR="002130CA">
        <w:rPr>
          <w:b/>
          <w:lang w:val="fr-FR"/>
        </w:rPr>
        <w:t>’</w:t>
      </w:r>
      <w:r w:rsidRPr="00F77048">
        <w:rPr>
          <w:b/>
          <w:lang w:val="fr-FR"/>
        </w:rPr>
        <w:t>appuie-tête. Le GRSP a adopté la proposition de l</w:t>
      </w:r>
      <w:r w:rsidR="002130CA">
        <w:rPr>
          <w:b/>
          <w:lang w:val="fr-FR"/>
        </w:rPr>
        <w:t>’</w:t>
      </w:r>
      <w:r w:rsidRPr="00F77048">
        <w:rPr>
          <w:b/>
          <w:lang w:val="fr-FR"/>
        </w:rPr>
        <w:t>expert de l</w:t>
      </w:r>
      <w:r w:rsidR="002130CA">
        <w:rPr>
          <w:b/>
          <w:lang w:val="fr-FR"/>
        </w:rPr>
        <w:t>’</w:t>
      </w:r>
      <w:r w:rsidRPr="00F77048">
        <w:rPr>
          <w:b/>
          <w:lang w:val="fr-FR"/>
        </w:rPr>
        <w:t>OICA pour la note suggérée, à savoir</w:t>
      </w:r>
      <w:r w:rsidR="00965D7E">
        <w:rPr>
          <w:b/>
          <w:lang w:val="fr-FR"/>
        </w:rPr>
        <w:t> </w:t>
      </w:r>
      <w:r w:rsidRPr="00F77048">
        <w:rPr>
          <w:b/>
          <w:lang w:val="fr-FR"/>
        </w:rPr>
        <w:t xml:space="preserve">: </w:t>
      </w:r>
      <w:r w:rsidR="00965D7E">
        <w:rPr>
          <w:b/>
          <w:lang w:val="fr-FR"/>
        </w:rPr>
        <w:t>“</w:t>
      </w:r>
      <w:r w:rsidRPr="00F77048">
        <w:rPr>
          <w:b/>
          <w:lang w:val="fr-FR"/>
        </w:rPr>
        <w:t>Une Partie contractante peut opter pour une valeur inférieure dans sa réglementation interne si elle décide que cette valeur lui convient.</w:t>
      </w:r>
      <w:r w:rsidR="003F6166">
        <w:rPr>
          <w:b/>
          <w:lang w:val="fr-FR"/>
        </w:rPr>
        <w:t>”</w:t>
      </w:r>
      <w:r w:rsidRPr="00F77048">
        <w:rPr>
          <w:b/>
          <w:lang w:val="fr-FR"/>
        </w:rPr>
        <w:t>. Le GRSP a estimé en conclusion que les hauteu</w:t>
      </w:r>
      <w:r w:rsidR="003F6166">
        <w:rPr>
          <w:b/>
          <w:lang w:val="fr-FR"/>
        </w:rPr>
        <w:t>rs respectives de 830 mm et 720 </w:t>
      </w:r>
      <w:r w:rsidRPr="00F77048">
        <w:rPr>
          <w:b/>
          <w:lang w:val="fr-FR"/>
        </w:rPr>
        <w:t>mm pour l</w:t>
      </w:r>
      <w:r w:rsidR="002130CA">
        <w:rPr>
          <w:b/>
          <w:lang w:val="fr-FR"/>
        </w:rPr>
        <w:t>’</w:t>
      </w:r>
      <w:r w:rsidRPr="00F77048">
        <w:rPr>
          <w:b/>
          <w:lang w:val="fr-FR"/>
        </w:rPr>
        <w:t>appuie-tête pouvaient être considérées comme les hauteurs à retenir. Le groupe de travail informel a décidé de revoir la proposition en conséquence et d</w:t>
      </w:r>
      <w:r w:rsidR="002130CA">
        <w:rPr>
          <w:b/>
          <w:lang w:val="fr-FR"/>
        </w:rPr>
        <w:t>’</w:t>
      </w:r>
      <w:r w:rsidRPr="00F77048">
        <w:rPr>
          <w:b/>
          <w:lang w:val="fr-FR"/>
        </w:rPr>
        <w:t>adapter au besoin les prescriptions relatives à la hauteur. S</w:t>
      </w:r>
      <w:r w:rsidR="002130CA">
        <w:rPr>
          <w:b/>
          <w:lang w:val="fr-FR"/>
        </w:rPr>
        <w:t>’</w:t>
      </w:r>
      <w:r w:rsidRPr="00F77048">
        <w:rPr>
          <w:b/>
          <w:lang w:val="fr-FR"/>
        </w:rPr>
        <w:t>agissant du siège central à l</w:t>
      </w:r>
      <w:r w:rsidR="002130CA">
        <w:rPr>
          <w:b/>
          <w:lang w:val="fr-FR"/>
        </w:rPr>
        <w:t>’</w:t>
      </w:r>
      <w:r w:rsidRPr="00F77048">
        <w:rPr>
          <w:b/>
          <w:lang w:val="fr-FR"/>
        </w:rPr>
        <w:t>arrière, il a été décidé de retenir la hauteur de 700</w:t>
      </w:r>
      <w:r w:rsidR="003F6166">
        <w:rPr>
          <w:b/>
          <w:lang w:val="fr-FR"/>
        </w:rPr>
        <w:t> </w:t>
      </w:r>
      <w:proofErr w:type="spellStart"/>
      <w:r w:rsidRPr="00F77048">
        <w:rPr>
          <w:b/>
          <w:lang w:val="fr-FR"/>
        </w:rPr>
        <w:t>mm.</w:t>
      </w:r>
      <w:proofErr w:type="spellEnd"/>
    </w:p>
    <w:p w:rsidR="00D81215" w:rsidRDefault="00D81215" w:rsidP="00D81215">
      <w:pPr>
        <w:pStyle w:val="H4G"/>
        <w:keepNext w:val="0"/>
        <w:keepLines w:val="0"/>
        <w:widowControl w:val="0"/>
        <w:suppressAutoHyphens w:val="0"/>
        <w:ind w:left="0" w:firstLine="0"/>
        <w:rPr>
          <w:b/>
          <w:i w:val="0"/>
          <w:lang w:val="fr-FR"/>
        </w:rPr>
      </w:pPr>
      <w:r>
        <w:rPr>
          <w:b/>
          <w:i w:val="0"/>
          <w:lang w:val="fr-FR"/>
        </w:rPr>
        <w:tab/>
      </w:r>
      <w:r w:rsidRPr="002874E3">
        <w:rPr>
          <w:b/>
          <w:i w:val="0"/>
          <w:lang w:val="fr-FR"/>
        </w:rPr>
        <w:t>b)</w:t>
      </w:r>
      <w:r w:rsidRPr="002874E3">
        <w:rPr>
          <w:b/>
          <w:i w:val="0"/>
          <w:lang w:val="fr-FR"/>
        </w:rPr>
        <w:tab/>
        <w:t xml:space="preserve">Mannequin </w:t>
      </w:r>
      <w:proofErr w:type="spellStart"/>
      <w:r w:rsidRPr="002874E3">
        <w:rPr>
          <w:b/>
          <w:i w:val="0"/>
          <w:lang w:val="fr-FR"/>
        </w:rPr>
        <w:t>BioRID</w:t>
      </w:r>
      <w:proofErr w:type="spellEnd"/>
      <w:r w:rsidRPr="002874E3">
        <w:rPr>
          <w:b/>
          <w:i w:val="0"/>
          <w:lang w:val="fr-FR"/>
        </w:rPr>
        <w:t xml:space="preserve"> II</w:t>
      </w:r>
    </w:p>
    <w:p w:rsidR="00D81215" w:rsidRPr="002874E3" w:rsidRDefault="00D81215" w:rsidP="00D81215">
      <w:pPr>
        <w:pStyle w:val="H4G"/>
        <w:keepNext w:val="0"/>
        <w:keepLines w:val="0"/>
        <w:widowControl w:val="0"/>
        <w:suppressAutoHyphens w:val="0"/>
        <w:ind w:left="0" w:firstLine="0"/>
        <w:rPr>
          <w:b/>
          <w:i w:val="0"/>
        </w:rPr>
      </w:pPr>
      <w:r w:rsidRPr="002874E3">
        <w:rPr>
          <w:b/>
          <w:i w:val="0"/>
          <w:lang w:val="fr-FR"/>
        </w:rPr>
        <w:tab/>
        <w:t>i)</w:t>
      </w:r>
      <w:r w:rsidRPr="002874E3">
        <w:rPr>
          <w:b/>
          <w:i w:val="0"/>
          <w:lang w:val="fr-FR"/>
        </w:rPr>
        <w:tab/>
        <w:t>Liste de points co</w:t>
      </w:r>
      <w:r w:rsidR="003F6166">
        <w:rPr>
          <w:b/>
          <w:i w:val="0"/>
          <w:lang w:val="fr-FR"/>
        </w:rPr>
        <w:t xml:space="preserve">ncernant le mannequin </w:t>
      </w:r>
      <w:proofErr w:type="spellStart"/>
      <w:r w:rsidR="003F6166">
        <w:rPr>
          <w:b/>
          <w:i w:val="0"/>
          <w:lang w:val="fr-FR"/>
        </w:rPr>
        <w:t>BioRID</w:t>
      </w:r>
      <w:proofErr w:type="spellEnd"/>
      <w:r w:rsidR="003F6166">
        <w:rPr>
          <w:b/>
          <w:i w:val="0"/>
          <w:lang w:val="fr-FR"/>
        </w:rPr>
        <w:t xml:space="preserve"> II </w:t>
      </w:r>
      <w:r w:rsidRPr="002874E3">
        <w:rPr>
          <w:b/>
          <w:i w:val="0"/>
          <w:lang w:val="fr-FR"/>
        </w:rPr>
        <w:t>:</w:t>
      </w:r>
    </w:p>
    <w:p w:rsidR="00D81215" w:rsidRPr="00F77048" w:rsidRDefault="00D81215" w:rsidP="00D81215">
      <w:pPr>
        <w:pStyle w:val="SingleTxtG"/>
        <w:rPr>
          <w:b/>
          <w:bCs/>
        </w:rPr>
      </w:pPr>
      <w:r w:rsidRPr="00F77048">
        <w:rPr>
          <w:b/>
          <w:lang w:val="fr-FR"/>
        </w:rPr>
        <w:t>157.</w:t>
      </w:r>
      <w:r w:rsidRPr="00F77048">
        <w:rPr>
          <w:b/>
          <w:lang w:val="fr-FR"/>
        </w:rPr>
        <w:tab/>
        <w:t>Jusqu</w:t>
      </w:r>
      <w:r w:rsidR="002130CA">
        <w:rPr>
          <w:b/>
          <w:lang w:val="fr-FR"/>
        </w:rPr>
        <w:t>’</w:t>
      </w:r>
      <w:r w:rsidRPr="00F77048">
        <w:rPr>
          <w:b/>
          <w:lang w:val="fr-FR"/>
        </w:rPr>
        <w:t xml:space="preserve">à la première réunion informelle, les débats sur les mannequins avaient été menés dans le cadre des réunions mondiales des utilisateurs de mannequins </w:t>
      </w:r>
      <w:proofErr w:type="spellStart"/>
      <w:r w:rsidRPr="00F77048">
        <w:rPr>
          <w:b/>
          <w:lang w:val="fr-FR"/>
        </w:rPr>
        <w:t>BioRID</w:t>
      </w:r>
      <w:proofErr w:type="spellEnd"/>
      <w:r w:rsidRPr="00F77048">
        <w:rPr>
          <w:b/>
          <w:lang w:val="fr-FR"/>
        </w:rPr>
        <w:t xml:space="preserve"> (Global </w:t>
      </w:r>
      <w:proofErr w:type="spellStart"/>
      <w:r w:rsidRPr="00F77048">
        <w:rPr>
          <w:b/>
          <w:lang w:val="fr-FR"/>
        </w:rPr>
        <w:t>BioRID</w:t>
      </w:r>
      <w:proofErr w:type="spellEnd"/>
      <w:r w:rsidRPr="00F77048">
        <w:rPr>
          <w:b/>
          <w:lang w:val="fr-FR"/>
        </w:rPr>
        <w:t xml:space="preserve"> </w:t>
      </w:r>
      <w:proofErr w:type="spellStart"/>
      <w:r w:rsidRPr="00F77048">
        <w:rPr>
          <w:b/>
          <w:lang w:val="fr-FR"/>
        </w:rPr>
        <w:t>Users</w:t>
      </w:r>
      <w:proofErr w:type="spellEnd"/>
      <w:r w:rsidRPr="00F77048">
        <w:rPr>
          <w:b/>
          <w:lang w:val="fr-FR"/>
        </w:rPr>
        <w:t xml:space="preserve"> Meetings). </w:t>
      </w:r>
      <w:r w:rsidR="003F6166">
        <w:rPr>
          <w:b/>
          <w:lang w:val="fr-FR"/>
        </w:rPr>
        <w:t>À</w:t>
      </w:r>
      <w:r w:rsidRPr="00F77048">
        <w:rPr>
          <w:b/>
          <w:lang w:val="fr-FR"/>
        </w:rPr>
        <w:t xml:space="preserve"> compter de la deuxième réunion, les activités des réunions mondiales ont été intégrées à celles du groupe d</w:t>
      </w:r>
      <w:r w:rsidR="002130CA">
        <w:rPr>
          <w:b/>
          <w:lang w:val="fr-FR"/>
        </w:rPr>
        <w:t>’</w:t>
      </w:r>
      <w:r w:rsidRPr="00F77048">
        <w:rPr>
          <w:b/>
          <w:lang w:val="fr-FR"/>
        </w:rPr>
        <w:t>évaluation technique du groupe de travail informel, qui se réunissait sur le Web une fois par mois environ.</w:t>
      </w:r>
      <w:bookmarkStart w:id="2" w:name="_Hlk1495600"/>
      <w:bookmarkEnd w:id="2"/>
    </w:p>
    <w:p w:rsidR="00D81215" w:rsidRPr="00F77048" w:rsidRDefault="00D81215" w:rsidP="00D81215">
      <w:pPr>
        <w:pStyle w:val="SingleTxtG"/>
        <w:widowControl w:val="0"/>
        <w:suppressAutoHyphens w:val="0"/>
        <w:ind w:left="630"/>
        <w:rPr>
          <w:b/>
        </w:rPr>
      </w:pPr>
      <w:r w:rsidRPr="00F77048">
        <w:rPr>
          <w:b/>
          <w:lang w:val="fr-FR"/>
        </w:rPr>
        <w:t>ii)</w:t>
      </w:r>
      <w:r w:rsidRPr="00F77048">
        <w:rPr>
          <w:b/>
          <w:lang w:val="fr-FR"/>
        </w:rPr>
        <w:tab/>
      </w:r>
      <w:proofErr w:type="spellStart"/>
      <w:r w:rsidRPr="00F77048">
        <w:rPr>
          <w:b/>
          <w:lang w:val="fr-FR"/>
        </w:rPr>
        <w:t>Biofidélité</w:t>
      </w:r>
      <w:proofErr w:type="spellEnd"/>
    </w:p>
    <w:p w:rsidR="00D81215" w:rsidRPr="00F77048" w:rsidRDefault="003F6166" w:rsidP="00D81215">
      <w:pPr>
        <w:pStyle w:val="SingleTxtG"/>
        <w:rPr>
          <w:b/>
        </w:rPr>
      </w:pPr>
      <w:r>
        <w:rPr>
          <w:b/>
          <w:lang w:val="fr-FR"/>
        </w:rPr>
        <w:t>158.</w:t>
      </w:r>
      <w:r>
        <w:rPr>
          <w:b/>
          <w:lang w:val="fr-FR"/>
        </w:rPr>
        <w:tab/>
        <w:t>À</w:t>
      </w:r>
      <w:r w:rsidR="00D81215" w:rsidRPr="00F77048">
        <w:rPr>
          <w:b/>
          <w:lang w:val="fr-FR"/>
        </w:rPr>
        <w:t xml:space="preserve"> la </w:t>
      </w:r>
      <w:r>
        <w:rPr>
          <w:b/>
          <w:lang w:val="fr-FR"/>
        </w:rPr>
        <w:t>“</w:t>
      </w:r>
      <w:r w:rsidR="00D81215" w:rsidRPr="00F77048">
        <w:rPr>
          <w:b/>
          <w:lang w:val="fr-FR"/>
        </w:rPr>
        <w:t>réunion des experts intéressés</w:t>
      </w:r>
      <w:r>
        <w:rPr>
          <w:b/>
          <w:lang w:val="fr-FR"/>
        </w:rPr>
        <w:t>”</w:t>
      </w:r>
      <w:r w:rsidR="00D81215" w:rsidRPr="00F77048">
        <w:rPr>
          <w:b/>
          <w:lang w:val="fr-FR"/>
        </w:rPr>
        <w:t>, il a été fait état de l</w:t>
      </w:r>
      <w:r w:rsidR="002130CA">
        <w:rPr>
          <w:b/>
          <w:lang w:val="fr-FR"/>
        </w:rPr>
        <w:t>’</w:t>
      </w:r>
      <w:r w:rsidR="00D81215" w:rsidRPr="00F77048">
        <w:rPr>
          <w:b/>
          <w:lang w:val="fr-FR"/>
        </w:rPr>
        <w:t>avancement de l</w:t>
      </w:r>
      <w:r w:rsidR="002130CA">
        <w:rPr>
          <w:b/>
          <w:lang w:val="fr-FR"/>
        </w:rPr>
        <w:t>’</w:t>
      </w:r>
      <w:r w:rsidR="00D81215" w:rsidRPr="00F77048">
        <w:rPr>
          <w:b/>
          <w:lang w:val="fr-FR"/>
        </w:rPr>
        <w:t xml:space="preserve">étude des groupes de travail 12 et 20 du CEVE et des conclusions des études sur la </w:t>
      </w:r>
      <w:proofErr w:type="spellStart"/>
      <w:r w:rsidR="00D81215" w:rsidRPr="00F77048">
        <w:rPr>
          <w:b/>
          <w:lang w:val="fr-FR"/>
        </w:rPr>
        <w:t>biofidélité</w:t>
      </w:r>
      <w:proofErr w:type="spellEnd"/>
      <w:r w:rsidR="00D81215" w:rsidRPr="00F77048">
        <w:rPr>
          <w:b/>
          <w:lang w:val="fr-FR"/>
        </w:rPr>
        <w:t xml:space="preserve"> des mannequins </w:t>
      </w:r>
      <w:proofErr w:type="spellStart"/>
      <w:r w:rsidR="00D81215" w:rsidRPr="00F77048">
        <w:rPr>
          <w:b/>
          <w:lang w:val="fr-FR"/>
        </w:rPr>
        <w:t>Hybrid</w:t>
      </w:r>
      <w:proofErr w:type="spellEnd"/>
      <w:r w:rsidR="00D81215" w:rsidRPr="00F77048">
        <w:rPr>
          <w:b/>
          <w:lang w:val="fr-FR"/>
        </w:rPr>
        <w:t xml:space="preserve"> III, RID3D et </w:t>
      </w:r>
      <w:proofErr w:type="spellStart"/>
      <w:r w:rsidR="00D81215" w:rsidRPr="00F77048">
        <w:rPr>
          <w:b/>
          <w:lang w:val="fr-FR"/>
        </w:rPr>
        <w:t>BioRID</w:t>
      </w:r>
      <w:proofErr w:type="spellEnd"/>
      <w:r w:rsidR="00D81215" w:rsidRPr="00F77048">
        <w:rPr>
          <w:b/>
          <w:lang w:val="fr-FR"/>
        </w:rPr>
        <w:t xml:space="preserve"> II. La </w:t>
      </w:r>
      <w:proofErr w:type="spellStart"/>
      <w:r w:rsidR="00D81215" w:rsidRPr="00F77048">
        <w:rPr>
          <w:b/>
          <w:lang w:val="fr-FR"/>
        </w:rPr>
        <w:t>biofidélité</w:t>
      </w:r>
      <w:proofErr w:type="spellEnd"/>
      <w:r w:rsidR="00D81215" w:rsidRPr="00F77048">
        <w:rPr>
          <w:b/>
          <w:lang w:val="fr-FR"/>
        </w:rPr>
        <w:t xml:space="preserve"> d</w:t>
      </w:r>
      <w:r w:rsidR="002130CA">
        <w:rPr>
          <w:b/>
          <w:lang w:val="fr-FR"/>
        </w:rPr>
        <w:t>’</w:t>
      </w:r>
      <w:r w:rsidR="00D81215" w:rsidRPr="00F77048">
        <w:rPr>
          <w:b/>
          <w:lang w:val="fr-FR"/>
        </w:rPr>
        <w:t>essais sur des volontaires à une vitesse de 7 à 9</w:t>
      </w:r>
      <w:r>
        <w:rPr>
          <w:b/>
          <w:lang w:val="fr-FR"/>
        </w:rPr>
        <w:t> </w:t>
      </w:r>
      <w:r w:rsidR="00D81215" w:rsidRPr="00F77048">
        <w:rPr>
          <w:b/>
          <w:lang w:val="fr-FR"/>
        </w:rPr>
        <w:t>km/h a été vérifiée au moyen de procédures qualitatives et d</w:t>
      </w:r>
      <w:r w:rsidR="002130CA">
        <w:rPr>
          <w:b/>
          <w:lang w:val="fr-FR"/>
        </w:rPr>
        <w:t>’</w:t>
      </w:r>
      <w:r w:rsidR="00D81215" w:rsidRPr="00F77048">
        <w:rPr>
          <w:b/>
          <w:lang w:val="fr-FR"/>
        </w:rPr>
        <w:t xml:space="preserve">une méthode de prélèvement quantitatif, et les meilleurs résultats ont été enregistrés avec le mannequin </w:t>
      </w:r>
      <w:proofErr w:type="spellStart"/>
      <w:r w:rsidR="00D81215" w:rsidRPr="00F77048">
        <w:rPr>
          <w:b/>
          <w:lang w:val="fr-FR"/>
        </w:rPr>
        <w:t>BioRID</w:t>
      </w:r>
      <w:proofErr w:type="spellEnd"/>
      <w:r w:rsidR="00D81215" w:rsidRPr="00F77048">
        <w:rPr>
          <w:b/>
          <w:lang w:val="fr-FR"/>
        </w:rPr>
        <w:t xml:space="preserve"> II.</w:t>
      </w:r>
    </w:p>
    <w:p w:rsidR="00D81215" w:rsidRPr="00F77048" w:rsidRDefault="00D81215" w:rsidP="00D81215">
      <w:pPr>
        <w:pStyle w:val="SingleTxtG"/>
        <w:rPr>
          <w:b/>
        </w:rPr>
      </w:pPr>
      <w:r w:rsidRPr="00F77048">
        <w:rPr>
          <w:b/>
          <w:lang w:val="fr-FR"/>
        </w:rPr>
        <w:t>159.</w:t>
      </w:r>
      <w:r w:rsidRPr="00F77048">
        <w:rPr>
          <w:b/>
          <w:lang w:val="fr-FR"/>
        </w:rPr>
        <w:tab/>
        <w:t>L</w:t>
      </w:r>
      <w:r w:rsidR="002130CA">
        <w:rPr>
          <w:b/>
          <w:lang w:val="fr-FR"/>
        </w:rPr>
        <w:t>’</w:t>
      </w:r>
      <w:r w:rsidRPr="00F77048">
        <w:rPr>
          <w:b/>
          <w:lang w:val="fr-FR"/>
        </w:rPr>
        <w:t>expert des États-Unis d</w:t>
      </w:r>
      <w:r w:rsidR="002130CA">
        <w:rPr>
          <w:b/>
          <w:lang w:val="fr-FR"/>
        </w:rPr>
        <w:t>’</w:t>
      </w:r>
      <w:r w:rsidRPr="00F77048">
        <w:rPr>
          <w:b/>
          <w:lang w:val="fr-FR"/>
        </w:rPr>
        <w:t>Amérique a rendu compte de l</w:t>
      </w:r>
      <w:r w:rsidR="002130CA">
        <w:rPr>
          <w:b/>
          <w:lang w:val="fr-FR"/>
        </w:rPr>
        <w:t>’</w:t>
      </w:r>
      <w:r w:rsidRPr="00F77048">
        <w:rPr>
          <w:b/>
          <w:lang w:val="fr-FR"/>
        </w:rPr>
        <w:t xml:space="preserve">avancement de ses études sur la </w:t>
      </w:r>
      <w:proofErr w:type="spellStart"/>
      <w:r w:rsidRPr="00F77048">
        <w:rPr>
          <w:b/>
          <w:lang w:val="fr-FR"/>
        </w:rPr>
        <w:t>biofidélité</w:t>
      </w:r>
      <w:proofErr w:type="spellEnd"/>
      <w:r w:rsidRPr="00F77048">
        <w:rPr>
          <w:b/>
          <w:lang w:val="fr-FR"/>
        </w:rPr>
        <w:t xml:space="preserve"> des mannequins et sur les mécanismes d</w:t>
      </w:r>
      <w:r w:rsidR="002130CA">
        <w:rPr>
          <w:b/>
          <w:lang w:val="fr-FR"/>
        </w:rPr>
        <w:t>’</w:t>
      </w:r>
      <w:r w:rsidRPr="00F77048">
        <w:rPr>
          <w:b/>
          <w:lang w:val="fr-FR"/>
        </w:rPr>
        <w:t>apparition des lésions pour l</w:t>
      </w:r>
      <w:r w:rsidR="002130CA">
        <w:rPr>
          <w:b/>
          <w:lang w:val="fr-FR"/>
        </w:rPr>
        <w:t>’</w:t>
      </w:r>
      <w:r w:rsidRPr="00F77048">
        <w:rPr>
          <w:b/>
          <w:lang w:val="fr-FR"/>
        </w:rPr>
        <w:t xml:space="preserve">évaluation des lésions de type AIS3+ dues à un choc arrière à vitesse moyenne ou élevée. Sur la base des résultats de ces études, un siège destiné aux essais sur catapulte a été mis au point. En outre, les données concernant la </w:t>
      </w:r>
      <w:proofErr w:type="spellStart"/>
      <w:r w:rsidRPr="00F77048">
        <w:rPr>
          <w:b/>
          <w:lang w:val="fr-FR"/>
        </w:rPr>
        <w:t>biofidélité</w:t>
      </w:r>
      <w:proofErr w:type="spellEnd"/>
      <w:r w:rsidRPr="00F77048">
        <w:rPr>
          <w:b/>
          <w:lang w:val="fr-FR"/>
        </w:rPr>
        <w:t xml:space="preserve"> ont été comparées aux données obtenues lors d</w:t>
      </w:r>
      <w:r w:rsidR="002130CA">
        <w:rPr>
          <w:b/>
          <w:lang w:val="fr-FR"/>
        </w:rPr>
        <w:t>’</w:t>
      </w:r>
      <w:r w:rsidRPr="00F77048">
        <w:rPr>
          <w:b/>
          <w:lang w:val="fr-FR"/>
        </w:rPr>
        <w:t xml:space="preserve">expérimentations sur des cadavres et sur les mannequins </w:t>
      </w:r>
      <w:proofErr w:type="spellStart"/>
      <w:r w:rsidRPr="00F77048">
        <w:rPr>
          <w:b/>
          <w:lang w:val="fr-FR"/>
        </w:rPr>
        <w:t>BioRID</w:t>
      </w:r>
      <w:proofErr w:type="spellEnd"/>
      <w:r w:rsidRPr="00F77048">
        <w:rPr>
          <w:b/>
          <w:lang w:val="fr-FR"/>
        </w:rPr>
        <w:t xml:space="preserve">, RID3D et </w:t>
      </w:r>
      <w:proofErr w:type="spellStart"/>
      <w:r w:rsidRPr="00F77048">
        <w:rPr>
          <w:b/>
          <w:lang w:val="fr-FR"/>
        </w:rPr>
        <w:t>Hybrid</w:t>
      </w:r>
      <w:proofErr w:type="spellEnd"/>
      <w:r w:rsidRPr="00F77048">
        <w:rPr>
          <w:b/>
          <w:lang w:val="fr-FR"/>
        </w:rPr>
        <w:t xml:space="preserve"> III, afin de mettre en évidence le mannequin le mieux adapté. Les mécanismes d</w:t>
      </w:r>
      <w:r w:rsidR="002130CA">
        <w:rPr>
          <w:b/>
          <w:lang w:val="fr-FR"/>
        </w:rPr>
        <w:t>’</w:t>
      </w:r>
      <w:r w:rsidRPr="00F77048">
        <w:rPr>
          <w:b/>
          <w:lang w:val="fr-FR"/>
        </w:rPr>
        <w:t>apparition des lésions ont également été analysés en vue de déterminer l</w:t>
      </w:r>
      <w:r w:rsidR="002130CA">
        <w:rPr>
          <w:b/>
          <w:lang w:val="fr-FR"/>
        </w:rPr>
        <w:t>’</w:t>
      </w:r>
      <w:r w:rsidRPr="00F77048">
        <w:rPr>
          <w:b/>
          <w:lang w:val="fr-FR"/>
        </w:rPr>
        <w:t>appareillage de la colonne et de le vérifier, ainsi que de définir son aptitude à rendre compte des lésions.</w:t>
      </w:r>
    </w:p>
    <w:p w:rsidR="00D81215" w:rsidRPr="00F77048" w:rsidRDefault="005D4276" w:rsidP="00D81215">
      <w:pPr>
        <w:pStyle w:val="SingleTxtG"/>
        <w:rPr>
          <w:b/>
          <w:bCs/>
        </w:rPr>
      </w:pPr>
      <w:r>
        <w:rPr>
          <w:b/>
          <w:lang w:val="fr-FR"/>
        </w:rPr>
        <w:t>160.</w:t>
      </w:r>
      <w:r>
        <w:rPr>
          <w:b/>
          <w:lang w:val="fr-FR"/>
        </w:rPr>
        <w:tab/>
        <w:t>À</w:t>
      </w:r>
      <w:r w:rsidR="00D81215" w:rsidRPr="00F77048">
        <w:rPr>
          <w:b/>
          <w:lang w:val="fr-FR"/>
        </w:rPr>
        <w:t xml:space="preserve"> la quatrième réunion du groupe de travail informel, l</w:t>
      </w:r>
      <w:r w:rsidR="002130CA">
        <w:rPr>
          <w:b/>
          <w:lang w:val="fr-FR"/>
        </w:rPr>
        <w:t>’</w:t>
      </w:r>
      <w:r w:rsidR="00D81215" w:rsidRPr="00F77048">
        <w:rPr>
          <w:b/>
          <w:lang w:val="fr-FR"/>
        </w:rPr>
        <w:t xml:space="preserve">expert de la NHTSA a rendu compte des recherches sur la répétabilité, la reproductibilité et la </w:t>
      </w:r>
      <w:proofErr w:type="spellStart"/>
      <w:r w:rsidR="00D81215" w:rsidRPr="00F77048">
        <w:rPr>
          <w:b/>
          <w:lang w:val="fr-FR"/>
        </w:rPr>
        <w:t>biofidélité</w:t>
      </w:r>
      <w:proofErr w:type="spellEnd"/>
      <w:r w:rsidR="00D81215" w:rsidRPr="00F77048">
        <w:rPr>
          <w:b/>
          <w:lang w:val="fr-FR"/>
        </w:rPr>
        <w:t>. La NHTSA avait effect</w:t>
      </w:r>
      <w:r>
        <w:rPr>
          <w:b/>
          <w:lang w:val="fr-FR"/>
        </w:rPr>
        <w:t>ué des essais dynamiques à 17,6 </w:t>
      </w:r>
      <w:r w:rsidR="00D81215" w:rsidRPr="00F77048">
        <w:rPr>
          <w:b/>
          <w:lang w:val="fr-FR"/>
        </w:rPr>
        <w:t>km/h et 24</w:t>
      </w:r>
      <w:r>
        <w:rPr>
          <w:b/>
          <w:lang w:val="fr-FR"/>
        </w:rPr>
        <w:t> </w:t>
      </w:r>
      <w:r w:rsidR="00D81215" w:rsidRPr="00F77048">
        <w:rPr>
          <w:b/>
          <w:lang w:val="fr-FR"/>
        </w:rPr>
        <w:t xml:space="preserve">km/h. Elle avait également réalisé des essais de comparaison entre des cadavres et les mannequins </w:t>
      </w:r>
      <w:proofErr w:type="spellStart"/>
      <w:r w:rsidR="00D81215" w:rsidRPr="00F77048">
        <w:rPr>
          <w:b/>
          <w:lang w:val="fr-FR"/>
        </w:rPr>
        <w:t>Hybrid</w:t>
      </w:r>
      <w:proofErr w:type="spellEnd"/>
      <w:r w:rsidR="00D81215" w:rsidRPr="00F77048">
        <w:rPr>
          <w:b/>
          <w:lang w:val="fr-FR"/>
        </w:rPr>
        <w:t xml:space="preserve"> III, </w:t>
      </w:r>
      <w:proofErr w:type="spellStart"/>
      <w:r w:rsidR="00D81215" w:rsidRPr="00F77048">
        <w:rPr>
          <w:b/>
          <w:lang w:val="fr-FR"/>
        </w:rPr>
        <w:t>BioRID</w:t>
      </w:r>
      <w:proofErr w:type="spellEnd"/>
      <w:r w:rsidR="00D81215" w:rsidRPr="00F77048">
        <w:rPr>
          <w:b/>
          <w:lang w:val="fr-FR"/>
        </w:rPr>
        <w:t xml:space="preserve"> et RID3D. Les mannequins ne présentaient pas la même </w:t>
      </w:r>
      <w:proofErr w:type="spellStart"/>
      <w:r w:rsidR="00D81215" w:rsidRPr="00F77048">
        <w:rPr>
          <w:b/>
          <w:lang w:val="fr-FR"/>
        </w:rPr>
        <w:t>biofidélité</w:t>
      </w:r>
      <w:proofErr w:type="spellEnd"/>
      <w:r w:rsidR="00D81215" w:rsidRPr="00F77048">
        <w:rPr>
          <w:b/>
          <w:lang w:val="fr-FR"/>
        </w:rPr>
        <w:t xml:space="preserve"> en ce qui concernait le déplacement et la rotation de la tête au cours des essais de reproductibilité, de répétabilité et de </w:t>
      </w:r>
      <w:proofErr w:type="spellStart"/>
      <w:r w:rsidR="00D81215" w:rsidRPr="00F77048">
        <w:rPr>
          <w:b/>
          <w:lang w:val="fr-FR"/>
        </w:rPr>
        <w:t>biofidélité</w:t>
      </w:r>
      <w:proofErr w:type="spellEnd"/>
      <w:r w:rsidR="00D81215" w:rsidRPr="00F77048">
        <w:rPr>
          <w:b/>
          <w:lang w:val="fr-FR"/>
        </w:rPr>
        <w:t>. L</w:t>
      </w:r>
      <w:r w:rsidR="002130CA">
        <w:rPr>
          <w:b/>
          <w:lang w:val="fr-FR"/>
        </w:rPr>
        <w:t>’</w:t>
      </w:r>
      <w:r w:rsidR="00D81215" w:rsidRPr="00F77048">
        <w:rPr>
          <w:b/>
          <w:lang w:val="fr-FR"/>
        </w:rPr>
        <w:t>effet d</w:t>
      </w:r>
      <w:r w:rsidR="002130CA">
        <w:rPr>
          <w:b/>
          <w:lang w:val="fr-FR"/>
        </w:rPr>
        <w:t>’</w:t>
      </w:r>
      <w:r w:rsidR="00D81215" w:rsidRPr="00F77048">
        <w:rPr>
          <w:b/>
          <w:lang w:val="fr-FR"/>
        </w:rPr>
        <w:t xml:space="preserve">étirement était très différent entre les cadavres et les mannequins. Les évaluations de la </w:t>
      </w:r>
      <w:proofErr w:type="spellStart"/>
      <w:r w:rsidR="00D81215" w:rsidRPr="00F77048">
        <w:rPr>
          <w:b/>
          <w:lang w:val="fr-FR"/>
        </w:rPr>
        <w:t>biofidélité</w:t>
      </w:r>
      <w:proofErr w:type="spellEnd"/>
      <w:r w:rsidR="00D81215" w:rsidRPr="00F77048">
        <w:rPr>
          <w:b/>
          <w:lang w:val="fr-FR"/>
        </w:rPr>
        <w:t xml:space="preserve"> et de la répétabilité devaient s</w:t>
      </w:r>
      <w:r w:rsidR="002130CA">
        <w:rPr>
          <w:b/>
          <w:lang w:val="fr-FR"/>
        </w:rPr>
        <w:t>’</w:t>
      </w:r>
      <w:r w:rsidR="00D81215" w:rsidRPr="00F77048">
        <w:rPr>
          <w:b/>
          <w:lang w:val="fr-FR"/>
        </w:rPr>
        <w:t>achever fin octobre et fin décembre 2010, respectivement. La NHTSA avait aussi mené des essais visant à comparer la sensibilité et la reproductibilité entre les mannequins. Il s</w:t>
      </w:r>
      <w:r w:rsidR="002130CA">
        <w:rPr>
          <w:b/>
          <w:lang w:val="fr-FR"/>
        </w:rPr>
        <w:t>’</w:t>
      </w:r>
      <w:r w:rsidR="00D81215" w:rsidRPr="00F77048">
        <w:rPr>
          <w:b/>
          <w:lang w:val="fr-FR"/>
        </w:rPr>
        <w:t xml:space="preserve">agissait de comparer les résultats obtenus en utilisant les mannequins </w:t>
      </w:r>
      <w:proofErr w:type="spellStart"/>
      <w:r w:rsidR="00D81215" w:rsidRPr="00F77048">
        <w:rPr>
          <w:b/>
          <w:lang w:val="fr-FR"/>
        </w:rPr>
        <w:t>BioRID</w:t>
      </w:r>
      <w:proofErr w:type="spellEnd"/>
      <w:r w:rsidR="00D81215" w:rsidRPr="00F77048">
        <w:rPr>
          <w:b/>
          <w:lang w:val="fr-FR"/>
        </w:rPr>
        <w:t xml:space="preserve"> II et </w:t>
      </w:r>
      <w:proofErr w:type="spellStart"/>
      <w:r w:rsidR="00D81215" w:rsidRPr="00F77048">
        <w:rPr>
          <w:b/>
          <w:lang w:val="fr-FR"/>
        </w:rPr>
        <w:t>Hybrid</w:t>
      </w:r>
      <w:proofErr w:type="spellEnd"/>
      <w:r w:rsidR="00D81215" w:rsidRPr="00F77048">
        <w:rPr>
          <w:b/>
          <w:lang w:val="fr-FR"/>
        </w:rPr>
        <w:t xml:space="preserve"> III placés sur des sièges avec des distances tête/appuie-tête et des impulsions d</w:t>
      </w:r>
      <w:r w:rsidR="002130CA">
        <w:rPr>
          <w:b/>
          <w:lang w:val="fr-FR"/>
        </w:rPr>
        <w:t>’</w:t>
      </w:r>
      <w:r w:rsidR="00D81215" w:rsidRPr="00F77048">
        <w:rPr>
          <w:b/>
          <w:lang w:val="fr-FR"/>
        </w:rPr>
        <w:t>accélération plus ou moins grandes telles que prescrites par la norme fédérale FMVSS (</w:t>
      </w:r>
      <w:proofErr w:type="spellStart"/>
      <w:r w:rsidR="00D81215" w:rsidRPr="00F77048">
        <w:rPr>
          <w:b/>
          <w:lang w:val="fr-FR"/>
        </w:rPr>
        <w:t>Federal</w:t>
      </w:r>
      <w:proofErr w:type="spellEnd"/>
      <w:r w:rsidR="00D81215" w:rsidRPr="00F77048">
        <w:rPr>
          <w:b/>
          <w:lang w:val="fr-FR"/>
        </w:rPr>
        <w:t xml:space="preserve"> </w:t>
      </w:r>
      <w:proofErr w:type="spellStart"/>
      <w:r w:rsidR="00D81215" w:rsidRPr="00F77048">
        <w:rPr>
          <w:b/>
          <w:lang w:val="fr-FR"/>
        </w:rPr>
        <w:t>Motor</w:t>
      </w:r>
      <w:proofErr w:type="spellEnd"/>
      <w:r w:rsidR="00D81215" w:rsidRPr="00F77048">
        <w:rPr>
          <w:b/>
          <w:lang w:val="fr-FR"/>
        </w:rPr>
        <w:t xml:space="preserve"> </w:t>
      </w:r>
      <w:proofErr w:type="spellStart"/>
      <w:r w:rsidR="00D81215" w:rsidRPr="00F77048">
        <w:rPr>
          <w:b/>
          <w:lang w:val="fr-FR"/>
        </w:rPr>
        <w:t>Vehicle</w:t>
      </w:r>
      <w:proofErr w:type="spellEnd"/>
      <w:r w:rsidR="00D81215" w:rsidRPr="00F77048">
        <w:rPr>
          <w:b/>
          <w:lang w:val="fr-FR"/>
        </w:rPr>
        <w:t xml:space="preserve"> </w:t>
      </w:r>
      <w:proofErr w:type="spellStart"/>
      <w:r w:rsidR="00D81215" w:rsidRPr="00F77048">
        <w:rPr>
          <w:b/>
          <w:lang w:val="fr-FR"/>
        </w:rPr>
        <w:t>Safety</w:t>
      </w:r>
      <w:proofErr w:type="spellEnd"/>
      <w:r w:rsidR="00D81215" w:rsidRPr="00F77048">
        <w:rPr>
          <w:b/>
          <w:lang w:val="fr-FR"/>
        </w:rPr>
        <w:t xml:space="preserve"> Standard)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00D81215" w:rsidRPr="00F77048">
        <w:rPr>
          <w:b/>
          <w:lang w:val="fr-FR"/>
        </w:rPr>
        <w:t xml:space="preserve">202 et dans une proposition visant à introduire un mannequin </w:t>
      </w:r>
      <w:proofErr w:type="spellStart"/>
      <w:r w:rsidR="00D81215" w:rsidRPr="00F77048">
        <w:rPr>
          <w:b/>
          <w:lang w:val="fr-FR"/>
        </w:rPr>
        <w:t>BioRID</w:t>
      </w:r>
      <w:proofErr w:type="spellEnd"/>
      <w:r w:rsidR="00D81215" w:rsidRPr="00F77048">
        <w:rPr>
          <w:b/>
          <w:lang w:val="fr-FR"/>
        </w:rPr>
        <w:t xml:space="preserve"> (annexe 9) au Règlement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00D81215" w:rsidRPr="00F77048">
        <w:rPr>
          <w:b/>
          <w:lang w:val="fr-FR"/>
        </w:rPr>
        <w:t xml:space="preserve">17, afin de déterminer si les essais classaient de manière comparable les effets en fonction de la distance tête/appuie-tête. Les essais </w:t>
      </w:r>
      <w:r w:rsidR="00D81215" w:rsidRPr="00F77048">
        <w:rPr>
          <w:b/>
          <w:lang w:val="fr-FR"/>
        </w:rPr>
        <w:lastRenderedPageBreak/>
        <w:t>devaient se terminer en novembre 2010 et les résultats devaient être présentés en février 2011. L</w:t>
      </w:r>
      <w:r w:rsidR="002130CA">
        <w:rPr>
          <w:b/>
          <w:lang w:val="fr-FR"/>
        </w:rPr>
        <w:t>’</w:t>
      </w:r>
      <w:r w:rsidR="00D81215" w:rsidRPr="00F77048">
        <w:rPr>
          <w:b/>
          <w:lang w:val="fr-FR"/>
        </w:rPr>
        <w:t>OICA a demandé que l</w:t>
      </w:r>
      <w:r w:rsidR="002130CA">
        <w:rPr>
          <w:b/>
          <w:lang w:val="fr-FR"/>
        </w:rPr>
        <w:t>’</w:t>
      </w:r>
      <w:r w:rsidR="00D81215" w:rsidRPr="00F77048">
        <w:rPr>
          <w:b/>
          <w:lang w:val="fr-FR"/>
        </w:rPr>
        <w:t xml:space="preserve">on procède à une évaluation de la </w:t>
      </w:r>
      <w:proofErr w:type="spellStart"/>
      <w:r w:rsidR="00D81215" w:rsidRPr="00F77048">
        <w:rPr>
          <w:b/>
          <w:lang w:val="fr-FR"/>
        </w:rPr>
        <w:t>biofidélité</w:t>
      </w:r>
      <w:proofErr w:type="spellEnd"/>
      <w:r w:rsidR="00D81215" w:rsidRPr="00F77048">
        <w:rPr>
          <w:b/>
          <w:lang w:val="fr-FR"/>
        </w:rPr>
        <w:t xml:space="preserve"> sur le mannequin pour choc arrière choisi pour le présent RTM ONU, sur tous les angles d</w:t>
      </w:r>
      <w:r w:rsidR="002130CA">
        <w:rPr>
          <w:b/>
          <w:lang w:val="fr-FR"/>
        </w:rPr>
        <w:t>’</w:t>
      </w:r>
      <w:r w:rsidR="00D81215" w:rsidRPr="00F77048">
        <w:rPr>
          <w:b/>
          <w:lang w:val="fr-FR"/>
        </w:rPr>
        <w:t>inclinaison potentiels</w:t>
      </w:r>
      <w:r w:rsidRPr="005D4276">
        <w:rPr>
          <w:rStyle w:val="Appelnotedebasdep"/>
          <w:b/>
          <w:sz w:val="20"/>
          <w:vertAlign w:val="baseline"/>
        </w:rPr>
        <w:footnoteReference w:customMarkFollows="1" w:id="4"/>
        <w:t>*</w:t>
      </w:r>
      <w:r w:rsidR="00D81215" w:rsidRPr="00F77048">
        <w:rPr>
          <w:b/>
          <w:lang w:val="fr-FR"/>
        </w:rPr>
        <w:t>.</w:t>
      </w:r>
    </w:p>
    <w:p w:rsidR="00D81215" w:rsidRPr="00F77048" w:rsidRDefault="00D81215" w:rsidP="00D81215">
      <w:pPr>
        <w:pStyle w:val="SingleTxtG"/>
        <w:rPr>
          <w:b/>
          <w:bCs/>
        </w:rPr>
      </w:pPr>
      <w:r w:rsidRPr="00F77048">
        <w:rPr>
          <w:b/>
          <w:lang w:val="fr-FR"/>
        </w:rPr>
        <w:t>161.</w:t>
      </w:r>
      <w:r w:rsidRPr="00F77048">
        <w:rPr>
          <w:b/>
          <w:lang w:val="fr-FR"/>
        </w:rPr>
        <w:tab/>
        <w:t>L</w:t>
      </w:r>
      <w:r w:rsidR="002130CA">
        <w:rPr>
          <w:b/>
          <w:lang w:val="fr-FR"/>
        </w:rPr>
        <w:t>’</w:t>
      </w:r>
      <w:r w:rsidRPr="00F77048">
        <w:rPr>
          <w:b/>
          <w:lang w:val="fr-FR"/>
        </w:rPr>
        <w:t>une des tâches initiales du groupe de travail informel était de mettre au point un essai dynamique à petite vitesse, y compris la procédure d</w:t>
      </w:r>
      <w:r w:rsidR="002130CA">
        <w:rPr>
          <w:b/>
          <w:lang w:val="fr-FR"/>
        </w:rPr>
        <w:t>’</w:t>
      </w:r>
      <w:r w:rsidRPr="00F77048">
        <w:rPr>
          <w:b/>
          <w:lang w:val="fr-FR"/>
        </w:rPr>
        <w:t>essai, les critères de conformité et les couloirs de tolérance correspondants, qui soit applicable au mannequin humanoïde pour choc arrière (</w:t>
      </w:r>
      <w:proofErr w:type="spellStart"/>
      <w:r w:rsidRPr="00F77048">
        <w:rPr>
          <w:b/>
          <w:lang w:val="fr-FR"/>
        </w:rPr>
        <w:t>BioRID</w:t>
      </w:r>
      <w:proofErr w:type="spellEnd"/>
      <w:r w:rsidRPr="00F77048">
        <w:rPr>
          <w:b/>
          <w:lang w:val="fr-FR"/>
        </w:rPr>
        <w:t xml:space="preserve"> II). Ultérieurement, selon ce que déciderait le WP.29, le groupe de travail pourrait envisager de réaliser un essai dynamique à une plus grande vitesse.</w:t>
      </w:r>
    </w:p>
    <w:p w:rsidR="00D81215" w:rsidRPr="00F77048" w:rsidRDefault="00D81215" w:rsidP="00D81215">
      <w:pPr>
        <w:pStyle w:val="SingleTxtG"/>
        <w:rPr>
          <w:b/>
          <w:bCs/>
        </w:rPr>
      </w:pPr>
      <w:r w:rsidRPr="00F77048">
        <w:rPr>
          <w:b/>
          <w:lang w:val="fr-FR"/>
        </w:rPr>
        <w:t>162.</w:t>
      </w:r>
      <w:r w:rsidRPr="00F77048">
        <w:rPr>
          <w:b/>
          <w:lang w:val="fr-FR"/>
        </w:rPr>
        <w:tab/>
      </w:r>
      <w:r w:rsidR="00887BBE">
        <w:rPr>
          <w:b/>
          <w:lang w:val="fr-FR"/>
        </w:rPr>
        <w:t>À</w:t>
      </w:r>
      <w:r w:rsidRPr="00F77048">
        <w:rPr>
          <w:b/>
          <w:lang w:val="fr-FR"/>
        </w:rPr>
        <w:t xml:space="preserve"> la quatrième réunion, le Président a rappelé que le groupe de travail informel avait pour mission de rendre compte de ses activités à la 152</w:t>
      </w:r>
      <w:r w:rsidRPr="00887BBE">
        <w:rPr>
          <w:b/>
          <w:vertAlign w:val="superscript"/>
          <w:lang w:val="fr-FR"/>
        </w:rPr>
        <w:t>e</w:t>
      </w:r>
      <w:r w:rsidR="00887BBE">
        <w:rPr>
          <w:b/>
          <w:lang w:val="fr-FR"/>
        </w:rPr>
        <w:t> </w:t>
      </w:r>
      <w:r w:rsidRPr="00F77048">
        <w:rPr>
          <w:b/>
          <w:lang w:val="fr-FR"/>
        </w:rPr>
        <w:t>session du WP.29 (en novembre 2010), et notamment de confirmer le délai de soumission d</w:t>
      </w:r>
      <w:r w:rsidR="002130CA">
        <w:rPr>
          <w:b/>
          <w:lang w:val="fr-FR"/>
        </w:rPr>
        <w:t>’</w:t>
      </w:r>
      <w:r w:rsidRPr="00F77048">
        <w:rPr>
          <w:b/>
          <w:lang w:val="fr-FR"/>
        </w:rPr>
        <w:t xml:space="preserve">une proposition visant à adopter le mannequin </w:t>
      </w:r>
      <w:proofErr w:type="spellStart"/>
      <w:r w:rsidRPr="00F77048">
        <w:rPr>
          <w:b/>
          <w:lang w:val="fr-FR"/>
        </w:rPr>
        <w:t>BioRID</w:t>
      </w:r>
      <w:proofErr w:type="spellEnd"/>
      <w:r w:rsidRPr="00F77048">
        <w:rPr>
          <w:b/>
          <w:lang w:val="fr-FR"/>
        </w:rPr>
        <w:t xml:space="preserve"> II en vue de son introduction dans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Il a suggéré de recommander au WP.29 que la période d</w:t>
      </w:r>
      <w:r w:rsidR="002130CA">
        <w:rPr>
          <w:b/>
          <w:lang w:val="fr-FR"/>
        </w:rPr>
        <w:t>’</w:t>
      </w:r>
      <w:r w:rsidRPr="00F77048">
        <w:rPr>
          <w:b/>
          <w:lang w:val="fr-FR"/>
        </w:rPr>
        <w:t>examen de la phase 2 s</w:t>
      </w:r>
      <w:r w:rsidR="002130CA">
        <w:rPr>
          <w:b/>
          <w:lang w:val="fr-FR"/>
        </w:rPr>
        <w:t>’</w:t>
      </w:r>
      <w:r w:rsidRPr="00F77048">
        <w:rPr>
          <w:b/>
          <w:lang w:val="fr-FR"/>
        </w:rPr>
        <w:t>étende sur environ deux ans, l</w:t>
      </w:r>
      <w:r w:rsidR="002130CA">
        <w:rPr>
          <w:b/>
          <w:lang w:val="fr-FR"/>
        </w:rPr>
        <w:t>’</w:t>
      </w:r>
      <w:r w:rsidRPr="00F77048">
        <w:rPr>
          <w:b/>
          <w:lang w:val="fr-FR"/>
        </w:rPr>
        <w:t>objectif étant que l</w:t>
      </w:r>
      <w:r w:rsidR="002130CA">
        <w:rPr>
          <w:b/>
          <w:lang w:val="fr-FR"/>
        </w:rPr>
        <w:t>’</w:t>
      </w:r>
      <w:r w:rsidRPr="00F77048">
        <w:rPr>
          <w:b/>
          <w:lang w:val="fr-FR"/>
        </w:rPr>
        <w:t>adoption par le GRSP ait lieu en décembre 2012 et qu</w:t>
      </w:r>
      <w:r w:rsidR="002130CA">
        <w:rPr>
          <w:b/>
          <w:lang w:val="fr-FR"/>
        </w:rPr>
        <w:t>’</w:t>
      </w:r>
      <w:r w:rsidRPr="00F77048">
        <w:rPr>
          <w:b/>
          <w:lang w:val="fr-FR"/>
        </w:rPr>
        <w:t>une proposition soit soumise au WP.29 en juin 2013. Cette recommandation se fondait sur l</w:t>
      </w:r>
      <w:r w:rsidR="002130CA">
        <w:rPr>
          <w:b/>
          <w:lang w:val="fr-FR"/>
        </w:rPr>
        <w:t>’</w:t>
      </w:r>
      <w:r w:rsidRPr="00F77048">
        <w:rPr>
          <w:b/>
          <w:lang w:val="fr-FR"/>
        </w:rPr>
        <w:t>achèvement, comme prévu, des travaux de recherche menés par les experts du Japon et des États-Unis d</w:t>
      </w:r>
      <w:r w:rsidR="002130CA">
        <w:rPr>
          <w:b/>
          <w:lang w:val="fr-FR"/>
        </w:rPr>
        <w:t>’</w:t>
      </w:r>
      <w:r w:rsidRPr="00F77048">
        <w:rPr>
          <w:b/>
          <w:lang w:val="fr-FR"/>
        </w:rPr>
        <w:t>Amérique d</w:t>
      </w:r>
      <w:r w:rsidR="002130CA">
        <w:rPr>
          <w:b/>
          <w:lang w:val="fr-FR"/>
        </w:rPr>
        <w:t>’</w:t>
      </w:r>
      <w:r w:rsidRPr="00F77048">
        <w:rPr>
          <w:b/>
          <w:lang w:val="fr-FR"/>
        </w:rPr>
        <w:t>ici la fin de 2011, ainsi que sur l</w:t>
      </w:r>
      <w:r w:rsidR="002130CA">
        <w:rPr>
          <w:b/>
          <w:lang w:val="fr-FR"/>
        </w:rPr>
        <w:t>’</w:t>
      </w:r>
      <w:r w:rsidRPr="00F77048">
        <w:rPr>
          <w:b/>
          <w:lang w:val="fr-FR"/>
        </w:rPr>
        <w:t>établissement de critères de blessure pouvant être évalués dans le cadre d</w:t>
      </w:r>
      <w:r w:rsidR="002130CA">
        <w:rPr>
          <w:b/>
          <w:lang w:val="fr-FR"/>
        </w:rPr>
        <w:t>’</w:t>
      </w:r>
      <w:r w:rsidRPr="00F77048">
        <w:rPr>
          <w:b/>
          <w:lang w:val="fr-FR"/>
        </w:rPr>
        <w:t>une procédure d</w:t>
      </w:r>
      <w:r w:rsidR="002130CA">
        <w:rPr>
          <w:b/>
          <w:lang w:val="fr-FR"/>
        </w:rPr>
        <w:t>’</w:t>
      </w:r>
      <w:r w:rsidRPr="00F77048">
        <w:rPr>
          <w:b/>
          <w:lang w:val="fr-FR"/>
        </w:rPr>
        <w:t xml:space="preserve">essai réglementaire. </w:t>
      </w:r>
    </w:p>
    <w:p w:rsidR="00D81215" w:rsidRPr="00F77048" w:rsidRDefault="00D81215" w:rsidP="00D81215">
      <w:pPr>
        <w:pStyle w:val="SingleTxtG"/>
        <w:rPr>
          <w:b/>
          <w:bCs/>
        </w:rPr>
      </w:pPr>
      <w:r w:rsidRPr="00F77048">
        <w:rPr>
          <w:b/>
          <w:lang w:val="fr-FR"/>
        </w:rPr>
        <w:t>163.</w:t>
      </w:r>
      <w:r w:rsidRPr="00F77048">
        <w:rPr>
          <w:b/>
          <w:lang w:val="fr-FR"/>
        </w:rPr>
        <w:tab/>
        <w:t xml:space="preserve">Le Japon a fait observer que le mannequin </w:t>
      </w:r>
      <w:proofErr w:type="spellStart"/>
      <w:r w:rsidRPr="00F77048">
        <w:rPr>
          <w:b/>
          <w:lang w:val="fr-FR"/>
        </w:rPr>
        <w:t>BioRID</w:t>
      </w:r>
      <w:proofErr w:type="spellEnd"/>
      <w:r w:rsidRPr="00F77048">
        <w:rPr>
          <w:b/>
          <w:lang w:val="fr-FR"/>
        </w:rPr>
        <w:t xml:space="preserve"> II devait être introduit dans le RTM ONU en mai 2011, comme indiqué dans le mandat initial, car les lésions à la nuque constituaient un problème grave qui devait être pris en compte sans délai dans le Règlement. Deux solutions ont été proposées</w:t>
      </w:r>
      <w:r w:rsidR="0022231B">
        <w:rPr>
          <w:b/>
          <w:lang w:val="fr-FR"/>
        </w:rPr>
        <w:t> </w:t>
      </w:r>
      <w:r w:rsidRPr="00F77048">
        <w:rPr>
          <w:b/>
          <w:lang w:val="fr-FR"/>
        </w:rPr>
        <w:t>:</w:t>
      </w:r>
    </w:p>
    <w:p w:rsidR="00D81215" w:rsidRPr="00F77048" w:rsidRDefault="00D81215" w:rsidP="00D81215">
      <w:pPr>
        <w:pStyle w:val="SingleTxtG"/>
        <w:ind w:left="1701"/>
        <w:rPr>
          <w:b/>
          <w:bCs/>
        </w:rPr>
      </w:pPr>
      <w:r w:rsidRPr="00F77048">
        <w:rPr>
          <w:b/>
          <w:lang w:val="fr-FR"/>
        </w:rPr>
        <w:t>a)</w:t>
      </w:r>
      <w:r w:rsidRPr="00F77048">
        <w:rPr>
          <w:b/>
          <w:lang w:val="fr-FR"/>
        </w:rPr>
        <w:tab/>
        <w:t>Solution 1</w:t>
      </w:r>
      <w:r w:rsidR="0022231B">
        <w:rPr>
          <w:b/>
          <w:lang w:val="fr-FR"/>
        </w:rPr>
        <w:t> </w:t>
      </w:r>
      <w:r w:rsidRPr="00F77048">
        <w:rPr>
          <w:b/>
          <w:lang w:val="fr-FR"/>
        </w:rPr>
        <w:t xml:space="preserve">: Une proposition tendant à modifier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serait soumise au GRSP en mai 2011 pour préciser comment évaluer la distance tête/appuie-tête en conditions dynamiques, à l</w:t>
      </w:r>
      <w:r w:rsidR="002130CA">
        <w:rPr>
          <w:b/>
          <w:lang w:val="fr-FR"/>
        </w:rPr>
        <w:t>’</w:t>
      </w:r>
      <w:r w:rsidRPr="00F77048">
        <w:rPr>
          <w:b/>
          <w:lang w:val="fr-FR"/>
        </w:rPr>
        <w:t xml:space="preserve">aide soit du mannequin </w:t>
      </w:r>
      <w:proofErr w:type="spellStart"/>
      <w:r w:rsidRPr="00F77048">
        <w:rPr>
          <w:b/>
          <w:lang w:val="fr-FR"/>
        </w:rPr>
        <w:t>Hybrid</w:t>
      </w:r>
      <w:proofErr w:type="spellEnd"/>
      <w:r w:rsidR="00973F43">
        <w:rPr>
          <w:b/>
          <w:lang w:val="fr-FR"/>
        </w:rPr>
        <w:t> </w:t>
      </w:r>
      <w:r w:rsidRPr="00F77048">
        <w:rPr>
          <w:b/>
          <w:lang w:val="fr-FR"/>
        </w:rPr>
        <w:t xml:space="preserve">III, soit du mannequin </w:t>
      </w:r>
      <w:proofErr w:type="spellStart"/>
      <w:r w:rsidRPr="00F77048">
        <w:rPr>
          <w:b/>
          <w:lang w:val="fr-FR"/>
        </w:rPr>
        <w:t>BioRID</w:t>
      </w:r>
      <w:proofErr w:type="spellEnd"/>
      <w:r w:rsidRPr="00F77048">
        <w:rPr>
          <w:b/>
          <w:lang w:val="fr-FR"/>
        </w:rPr>
        <w:t xml:space="preserve"> II, au choix de la Partie contractante. L</w:t>
      </w:r>
      <w:r w:rsidR="002130CA">
        <w:rPr>
          <w:b/>
          <w:lang w:val="fr-FR"/>
        </w:rPr>
        <w:t>’</w:t>
      </w:r>
      <w:r w:rsidRPr="00F77048">
        <w:rPr>
          <w:b/>
          <w:lang w:val="fr-FR"/>
        </w:rPr>
        <w:t>harmonisation du mannequin, l</w:t>
      </w:r>
      <w:r w:rsidR="002130CA">
        <w:rPr>
          <w:b/>
          <w:lang w:val="fr-FR"/>
        </w:rPr>
        <w:t>’</w:t>
      </w:r>
      <w:r w:rsidRPr="00F77048">
        <w:rPr>
          <w:b/>
          <w:lang w:val="fr-FR"/>
        </w:rPr>
        <w:t>évaluation en position verticale, ainsi que les essais à vitesses élevée et moyenne seraient abordés dans un deuxième temps, à partir de 2014.</w:t>
      </w:r>
    </w:p>
    <w:p w:rsidR="00D81215" w:rsidRPr="00F77048" w:rsidRDefault="00D81215" w:rsidP="00D81215">
      <w:pPr>
        <w:pStyle w:val="SingleTxtG"/>
        <w:ind w:left="1701"/>
        <w:rPr>
          <w:b/>
          <w:bCs/>
        </w:rPr>
      </w:pPr>
      <w:r w:rsidRPr="00F77048">
        <w:rPr>
          <w:b/>
          <w:lang w:val="fr-FR"/>
        </w:rPr>
        <w:t>b)</w:t>
      </w:r>
      <w:r w:rsidRPr="00F77048">
        <w:rPr>
          <w:b/>
          <w:lang w:val="fr-FR"/>
        </w:rPr>
        <w:tab/>
        <w:t>Solution 2</w:t>
      </w:r>
      <w:r w:rsidR="0022231B">
        <w:rPr>
          <w:b/>
          <w:lang w:val="fr-FR"/>
        </w:rPr>
        <w:t> </w:t>
      </w:r>
      <w:r w:rsidRPr="00F77048">
        <w:rPr>
          <w:b/>
          <w:lang w:val="fr-FR"/>
        </w:rPr>
        <w:t>: Prolonger le calendrier de travail du groupe de travail informel pour lui demander une proposition d</w:t>
      </w:r>
      <w:r w:rsidR="002130CA">
        <w:rPr>
          <w:b/>
          <w:lang w:val="fr-FR"/>
        </w:rPr>
        <w:t>’</w:t>
      </w:r>
      <w:r w:rsidRPr="00F77048">
        <w:rPr>
          <w:b/>
          <w:lang w:val="fr-FR"/>
        </w:rPr>
        <w:t xml:space="preserve">amendement au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à soumettre au GRSP en décembre 2012, dans l</w:t>
      </w:r>
      <w:r w:rsidR="002130CA">
        <w:rPr>
          <w:b/>
          <w:lang w:val="fr-FR"/>
        </w:rPr>
        <w:t>’</w:t>
      </w:r>
      <w:r w:rsidRPr="00F77048">
        <w:rPr>
          <w:b/>
          <w:lang w:val="fr-FR"/>
        </w:rPr>
        <w:t>attente d</w:t>
      </w:r>
      <w:r w:rsidR="002130CA">
        <w:rPr>
          <w:b/>
          <w:lang w:val="fr-FR"/>
        </w:rPr>
        <w:t>’</w:t>
      </w:r>
      <w:r w:rsidRPr="00F77048">
        <w:rPr>
          <w:b/>
          <w:lang w:val="fr-FR"/>
        </w:rPr>
        <w:t>une proposition harmonisée d</w:t>
      </w:r>
      <w:r w:rsidR="002130CA">
        <w:rPr>
          <w:b/>
          <w:lang w:val="fr-FR"/>
        </w:rPr>
        <w:t>’</w:t>
      </w:r>
      <w:r w:rsidRPr="00F77048">
        <w:rPr>
          <w:b/>
          <w:lang w:val="fr-FR"/>
        </w:rPr>
        <w:t>évaluation de la distance tête/appuie-tête en conditions dynamiques, qui soit fondée sur les critères relatifs aux blessures, à l</w:t>
      </w:r>
      <w:r w:rsidR="002130CA">
        <w:rPr>
          <w:b/>
          <w:lang w:val="fr-FR"/>
        </w:rPr>
        <w:t>’</w:t>
      </w:r>
      <w:r w:rsidRPr="00F77048">
        <w:rPr>
          <w:b/>
          <w:lang w:val="fr-FR"/>
        </w:rPr>
        <w:t xml:space="preserve">aide du mannequin </w:t>
      </w:r>
      <w:proofErr w:type="spellStart"/>
      <w:r w:rsidRPr="00F77048">
        <w:rPr>
          <w:b/>
          <w:lang w:val="fr-FR"/>
        </w:rPr>
        <w:t>BioRID</w:t>
      </w:r>
      <w:proofErr w:type="spellEnd"/>
      <w:r w:rsidRPr="00F77048">
        <w:rPr>
          <w:b/>
          <w:lang w:val="fr-FR"/>
        </w:rPr>
        <w:t xml:space="preserve"> II seulement. L</w:t>
      </w:r>
      <w:r w:rsidR="002130CA">
        <w:rPr>
          <w:b/>
          <w:lang w:val="fr-FR"/>
        </w:rPr>
        <w:t>’</w:t>
      </w:r>
      <w:r w:rsidRPr="00F77048">
        <w:rPr>
          <w:b/>
          <w:lang w:val="fr-FR"/>
        </w:rPr>
        <w:t>harmonisation du mannequin, l</w:t>
      </w:r>
      <w:r w:rsidR="002130CA">
        <w:rPr>
          <w:b/>
          <w:lang w:val="fr-FR"/>
        </w:rPr>
        <w:t>’</w:t>
      </w:r>
      <w:r w:rsidRPr="00F77048">
        <w:rPr>
          <w:b/>
          <w:lang w:val="fr-FR"/>
        </w:rPr>
        <w:t>évaluation en position verticale, ainsi que les essais à vitesses élevée et moyenne seraient abordés dans un deuxième temps, à partir de 2014.</w:t>
      </w:r>
    </w:p>
    <w:p w:rsidR="00D81215" w:rsidRPr="00F77048" w:rsidRDefault="00D81215" w:rsidP="00D81215">
      <w:pPr>
        <w:pStyle w:val="SingleTxtG"/>
        <w:rPr>
          <w:b/>
          <w:bCs/>
        </w:rPr>
      </w:pPr>
      <w:r w:rsidRPr="00F77048">
        <w:rPr>
          <w:b/>
          <w:lang w:val="fr-FR"/>
        </w:rPr>
        <w:t>164.</w:t>
      </w:r>
      <w:r w:rsidRPr="00F77048">
        <w:rPr>
          <w:b/>
          <w:lang w:val="fr-FR"/>
        </w:rPr>
        <w:tab/>
        <w:t>L</w:t>
      </w:r>
      <w:r w:rsidR="002130CA">
        <w:rPr>
          <w:b/>
          <w:lang w:val="fr-FR"/>
        </w:rPr>
        <w:t>’</w:t>
      </w:r>
      <w:r w:rsidRPr="00F77048">
        <w:rPr>
          <w:b/>
          <w:lang w:val="fr-FR"/>
        </w:rPr>
        <w:t>OICA s</w:t>
      </w:r>
      <w:r w:rsidR="002130CA">
        <w:rPr>
          <w:b/>
          <w:lang w:val="fr-FR"/>
        </w:rPr>
        <w:t>’</w:t>
      </w:r>
      <w:r w:rsidRPr="00F77048">
        <w:rPr>
          <w:b/>
          <w:lang w:val="fr-FR"/>
        </w:rPr>
        <w:t>est déclarée très préoccupée par le fait que ces deux solutions aboutiraient à un RTM ONU comportant un certain nombre de choix de la part des Parties contractantes.</w:t>
      </w:r>
    </w:p>
    <w:p w:rsidR="00D81215" w:rsidRPr="00F77048" w:rsidRDefault="00D81215" w:rsidP="00D81215">
      <w:pPr>
        <w:pStyle w:val="SingleTxtG"/>
        <w:rPr>
          <w:b/>
          <w:bCs/>
        </w:rPr>
      </w:pPr>
      <w:r w:rsidRPr="00F77048">
        <w:rPr>
          <w:b/>
          <w:lang w:val="fr-FR"/>
        </w:rPr>
        <w:t>165.</w:t>
      </w:r>
      <w:r w:rsidRPr="00F77048">
        <w:rPr>
          <w:b/>
          <w:lang w:val="fr-FR"/>
        </w:rPr>
        <w:tab/>
        <w:t>À la 152</w:t>
      </w:r>
      <w:r w:rsidRPr="0022231B">
        <w:rPr>
          <w:b/>
          <w:vertAlign w:val="superscript"/>
          <w:lang w:val="fr-FR"/>
        </w:rPr>
        <w:t>e</w:t>
      </w:r>
      <w:r w:rsidR="0022231B">
        <w:rPr>
          <w:b/>
          <w:lang w:val="fr-FR"/>
        </w:rPr>
        <w:t> </w:t>
      </w:r>
      <w:r w:rsidRPr="00F77048">
        <w:rPr>
          <w:b/>
          <w:lang w:val="fr-FR"/>
        </w:rPr>
        <w:t>session du WP.29, le Japon a soumis à l</w:t>
      </w:r>
      <w:r w:rsidR="002130CA">
        <w:rPr>
          <w:b/>
          <w:lang w:val="fr-FR"/>
        </w:rPr>
        <w:t>’</w:t>
      </w:r>
      <w:r w:rsidRPr="00F77048">
        <w:rPr>
          <w:b/>
          <w:lang w:val="fr-FR"/>
        </w:rPr>
        <w:t>AC.3 une proposition de révision du mandat visant à fixer le calendrier du groupe de travail jusqu</w:t>
      </w:r>
      <w:r w:rsidR="002130CA">
        <w:rPr>
          <w:b/>
          <w:lang w:val="fr-FR"/>
        </w:rPr>
        <w:t>’</w:t>
      </w:r>
      <w:r w:rsidRPr="00F77048">
        <w:rPr>
          <w:b/>
          <w:lang w:val="fr-FR"/>
        </w:rPr>
        <w:t>en 2012. Ce calendrier devait permettre d</w:t>
      </w:r>
      <w:r w:rsidR="002130CA">
        <w:rPr>
          <w:b/>
          <w:lang w:val="fr-FR"/>
        </w:rPr>
        <w:t>’</w:t>
      </w:r>
      <w:r w:rsidRPr="00F77048">
        <w:rPr>
          <w:b/>
          <w:lang w:val="fr-FR"/>
        </w:rPr>
        <w:t>achever l</w:t>
      </w:r>
      <w:r w:rsidR="002130CA">
        <w:rPr>
          <w:b/>
          <w:lang w:val="fr-FR"/>
        </w:rPr>
        <w:t>’</w:t>
      </w:r>
      <w:r w:rsidRPr="00F77048">
        <w:rPr>
          <w:b/>
          <w:lang w:val="fr-FR"/>
        </w:rPr>
        <w:t xml:space="preserve">analyse des critères relatifs aux blessures. Dans le cas où cette tâche ne serait pas achevée, un essai détaillé sur un mannequin </w:t>
      </w:r>
      <w:proofErr w:type="spellStart"/>
      <w:r w:rsidRPr="00F77048">
        <w:rPr>
          <w:b/>
          <w:lang w:val="fr-FR"/>
        </w:rPr>
        <w:t>BioRID</w:t>
      </w:r>
      <w:proofErr w:type="spellEnd"/>
      <w:r w:rsidRPr="00F77048">
        <w:rPr>
          <w:b/>
          <w:lang w:val="fr-FR"/>
        </w:rPr>
        <w:t xml:space="preserve"> II serait ajouté au RTM ONU pour remplacer l</w:t>
      </w:r>
      <w:r w:rsidR="002130CA">
        <w:rPr>
          <w:b/>
          <w:lang w:val="fr-FR"/>
        </w:rPr>
        <w:t>’</w:t>
      </w:r>
      <w:r w:rsidRPr="00F77048">
        <w:rPr>
          <w:b/>
          <w:lang w:val="fr-FR"/>
        </w:rPr>
        <w:t>essai existant (cette option existait déjà). L</w:t>
      </w:r>
      <w:r w:rsidR="002130CA">
        <w:rPr>
          <w:b/>
          <w:lang w:val="fr-FR"/>
        </w:rPr>
        <w:t>’</w:t>
      </w:r>
      <w:r w:rsidRPr="00F77048">
        <w:rPr>
          <w:b/>
          <w:lang w:val="fr-FR"/>
        </w:rPr>
        <w:t>expert des États-Unis d</w:t>
      </w:r>
      <w:r w:rsidR="002130CA">
        <w:rPr>
          <w:b/>
          <w:lang w:val="fr-FR"/>
        </w:rPr>
        <w:t>’</w:t>
      </w:r>
      <w:r w:rsidRPr="00F77048">
        <w:rPr>
          <w:b/>
          <w:lang w:val="fr-FR"/>
        </w:rPr>
        <w:t>Amérique a présenté une autre proposition qui consistait à réviser le mandat afin de permettre au groupe d</w:t>
      </w:r>
      <w:r w:rsidR="002130CA">
        <w:rPr>
          <w:b/>
          <w:lang w:val="fr-FR"/>
        </w:rPr>
        <w:t>’</w:t>
      </w:r>
      <w:r w:rsidRPr="00F77048">
        <w:rPr>
          <w:b/>
          <w:lang w:val="fr-FR"/>
        </w:rPr>
        <w:t xml:space="preserve">adopter une approche globale pour prendre en compte les lésions cervicales légères de courte et de </w:t>
      </w:r>
      <w:r w:rsidRPr="00F77048">
        <w:rPr>
          <w:b/>
          <w:lang w:val="fr-FR"/>
        </w:rPr>
        <w:lastRenderedPageBreak/>
        <w:t>longue durée à la fois. L</w:t>
      </w:r>
      <w:r w:rsidR="002130CA">
        <w:rPr>
          <w:b/>
          <w:lang w:val="fr-FR"/>
        </w:rPr>
        <w:t>’</w:t>
      </w:r>
      <w:r w:rsidRPr="00F77048">
        <w:rPr>
          <w:b/>
          <w:lang w:val="fr-FR"/>
        </w:rPr>
        <w:t>AC.3 a transmis les propositions au GRSP en indiquant qu</w:t>
      </w:r>
      <w:r w:rsidR="002130CA">
        <w:rPr>
          <w:b/>
          <w:lang w:val="fr-FR"/>
        </w:rPr>
        <w:t>’</w:t>
      </w:r>
      <w:r w:rsidRPr="00F77048">
        <w:rPr>
          <w:b/>
          <w:lang w:val="fr-FR"/>
        </w:rPr>
        <w:t>il prévoyait une proposition de révision du mandat à la 153</w:t>
      </w:r>
      <w:r w:rsidRPr="00E75073">
        <w:rPr>
          <w:b/>
          <w:vertAlign w:val="superscript"/>
          <w:lang w:val="fr-FR"/>
        </w:rPr>
        <w:t>e</w:t>
      </w:r>
      <w:r w:rsidR="00E75073">
        <w:rPr>
          <w:b/>
          <w:lang w:val="fr-FR"/>
        </w:rPr>
        <w:t> </w:t>
      </w:r>
      <w:r w:rsidRPr="00F77048">
        <w:rPr>
          <w:b/>
          <w:lang w:val="fr-FR"/>
        </w:rPr>
        <w:t>session</w:t>
      </w:r>
      <w:r w:rsidR="00E75073" w:rsidRPr="00E75073">
        <w:rPr>
          <w:rStyle w:val="Appelnotedebasdep"/>
          <w:b/>
          <w:sz w:val="20"/>
          <w:vertAlign w:val="baseline"/>
        </w:rPr>
        <w:footnoteReference w:customMarkFollows="1" w:id="5"/>
        <w:t>*</w:t>
      </w:r>
      <w:r w:rsidRPr="00F77048">
        <w:rPr>
          <w:b/>
          <w:lang w:val="fr-FR"/>
        </w:rPr>
        <w:t>.</w:t>
      </w:r>
    </w:p>
    <w:p w:rsidR="00D81215" w:rsidRPr="00F77048" w:rsidRDefault="0092797C" w:rsidP="00D81215">
      <w:pPr>
        <w:pStyle w:val="SingleTxtG"/>
        <w:rPr>
          <w:b/>
          <w:bCs/>
        </w:rPr>
      </w:pPr>
      <w:r>
        <w:rPr>
          <w:b/>
          <w:lang w:val="fr-FR"/>
        </w:rPr>
        <w:t>166.</w:t>
      </w:r>
      <w:r>
        <w:rPr>
          <w:b/>
          <w:lang w:val="fr-FR"/>
        </w:rPr>
        <w:tab/>
        <w:t>À</w:t>
      </w:r>
      <w:r w:rsidR="00D81215" w:rsidRPr="00F77048">
        <w:rPr>
          <w:b/>
          <w:lang w:val="fr-FR"/>
        </w:rPr>
        <w:t xml:space="preserve"> la cinquième réunion du groupe de travail informel, il a été confirmé que le groupe préférait soumettre une nouvelle proposition portant sur une procédure unique d</w:t>
      </w:r>
      <w:r w:rsidR="002130CA">
        <w:rPr>
          <w:b/>
          <w:lang w:val="fr-FR"/>
        </w:rPr>
        <w:t>’</w:t>
      </w:r>
      <w:r w:rsidR="00D81215" w:rsidRPr="00F77048">
        <w:rPr>
          <w:b/>
          <w:lang w:val="fr-FR"/>
        </w:rPr>
        <w:t>évaluation de la protection contre les lésions au cou en vue de son introduction dans le RTM ONU. Le groupe a également approuvé la recommandation des États-Unis d</w:t>
      </w:r>
      <w:r w:rsidR="002130CA">
        <w:rPr>
          <w:b/>
          <w:lang w:val="fr-FR"/>
        </w:rPr>
        <w:t>’</w:t>
      </w:r>
      <w:r w:rsidR="00D81215" w:rsidRPr="00F77048">
        <w:rPr>
          <w:b/>
          <w:lang w:val="fr-FR"/>
        </w:rPr>
        <w:t>Amérique selon laquelle les critères relatifs aux blessures qui résulteraient des recherches menées dans ce pays et au Japon devraient guider l</w:t>
      </w:r>
      <w:r w:rsidR="002130CA">
        <w:rPr>
          <w:b/>
          <w:lang w:val="fr-FR"/>
        </w:rPr>
        <w:t>’</w:t>
      </w:r>
      <w:r w:rsidR="00D81215" w:rsidRPr="00F77048">
        <w:rPr>
          <w:b/>
          <w:lang w:val="fr-FR"/>
        </w:rPr>
        <w:t>élab</w:t>
      </w:r>
      <w:r w:rsidR="00E75073">
        <w:rPr>
          <w:b/>
          <w:lang w:val="fr-FR"/>
        </w:rPr>
        <w:t>oration de la procédure finale.</w:t>
      </w:r>
    </w:p>
    <w:p w:rsidR="00D81215" w:rsidRPr="00F77048" w:rsidRDefault="00D81215" w:rsidP="00D81215">
      <w:pPr>
        <w:pStyle w:val="SingleTxtG"/>
        <w:rPr>
          <w:b/>
          <w:bCs/>
        </w:rPr>
      </w:pPr>
      <w:r w:rsidRPr="00F77048">
        <w:rPr>
          <w:b/>
          <w:lang w:val="fr-FR"/>
        </w:rPr>
        <w:t>167.</w:t>
      </w:r>
      <w:r w:rsidRPr="00F77048">
        <w:rPr>
          <w:b/>
          <w:lang w:val="fr-FR"/>
        </w:rPr>
        <w:tab/>
        <w:t>L</w:t>
      </w:r>
      <w:r w:rsidR="002130CA">
        <w:rPr>
          <w:b/>
          <w:lang w:val="fr-FR"/>
        </w:rPr>
        <w:t>’</w:t>
      </w:r>
      <w:r w:rsidRPr="00F77048">
        <w:rPr>
          <w:b/>
          <w:lang w:val="fr-FR"/>
        </w:rPr>
        <w:t>expert du Japon a établi un lien entre les essais à petite vitesse et les lésions de classe 1 sur l</w:t>
      </w:r>
      <w:r w:rsidR="002130CA">
        <w:rPr>
          <w:b/>
          <w:lang w:val="fr-FR"/>
        </w:rPr>
        <w:t>’</w:t>
      </w:r>
      <w:r w:rsidRPr="00F77048">
        <w:rPr>
          <w:b/>
          <w:lang w:val="fr-FR"/>
        </w:rPr>
        <w:t>échelle AIS et a fait remarquer que tout changement visant à prendre en considération les blessures plus graves nécessiterait un délai dépassant décembre 2012. Il a été décidé que les lésions de classe 1 sur l</w:t>
      </w:r>
      <w:r w:rsidR="002130CA">
        <w:rPr>
          <w:b/>
          <w:lang w:val="fr-FR"/>
        </w:rPr>
        <w:t>’</w:t>
      </w:r>
      <w:r w:rsidRPr="00F77048">
        <w:rPr>
          <w:b/>
          <w:lang w:val="fr-FR"/>
        </w:rPr>
        <w:t>échelle AIS devaient rester au centre de l</w:t>
      </w:r>
      <w:r w:rsidR="002130CA">
        <w:rPr>
          <w:b/>
          <w:lang w:val="fr-FR"/>
        </w:rPr>
        <w:t>’</w:t>
      </w:r>
      <w:r w:rsidRPr="00F77048">
        <w:rPr>
          <w:b/>
          <w:lang w:val="fr-FR"/>
        </w:rPr>
        <w:t>attention, mais qu</w:t>
      </w:r>
      <w:r w:rsidR="002130CA">
        <w:rPr>
          <w:b/>
          <w:lang w:val="fr-FR"/>
        </w:rPr>
        <w:t>’</w:t>
      </w:r>
      <w:r w:rsidRPr="00F77048">
        <w:rPr>
          <w:b/>
          <w:lang w:val="fr-FR"/>
        </w:rPr>
        <w:t>il fallait également, dans la mesure du possible, se pencher sur les lésions à long terme comme à court terme.</w:t>
      </w:r>
    </w:p>
    <w:p w:rsidR="00D81215" w:rsidRPr="00F77048" w:rsidRDefault="00D81215" w:rsidP="00D81215">
      <w:pPr>
        <w:pStyle w:val="SingleTxtG"/>
        <w:rPr>
          <w:b/>
          <w:bCs/>
        </w:rPr>
      </w:pPr>
      <w:r w:rsidRPr="00F77048">
        <w:rPr>
          <w:b/>
          <w:lang w:val="fr-FR"/>
        </w:rPr>
        <w:t>168.</w:t>
      </w:r>
      <w:r w:rsidRPr="00F77048">
        <w:rPr>
          <w:b/>
          <w:lang w:val="fr-FR"/>
        </w:rPr>
        <w:tab/>
        <w:t>Le groupe de travail a ainsi recommandé que le GRSP modifie le mandat de manière à préciser que le groupe de travail informel devrait s</w:t>
      </w:r>
      <w:r w:rsidR="002130CA">
        <w:rPr>
          <w:b/>
          <w:lang w:val="fr-FR"/>
        </w:rPr>
        <w:t>’</w:t>
      </w:r>
      <w:r w:rsidRPr="00F77048">
        <w:rPr>
          <w:b/>
          <w:lang w:val="fr-FR"/>
        </w:rPr>
        <w:t xml:space="preserve">attacher en premier lieu à élaborer une proposition relative au mannequin </w:t>
      </w:r>
      <w:proofErr w:type="spellStart"/>
      <w:r w:rsidRPr="00F77048">
        <w:rPr>
          <w:b/>
          <w:lang w:val="fr-FR"/>
        </w:rPr>
        <w:t>BioRID</w:t>
      </w:r>
      <w:proofErr w:type="spellEnd"/>
      <w:r w:rsidRPr="00F77048">
        <w:rPr>
          <w:b/>
          <w:lang w:val="fr-FR"/>
        </w:rPr>
        <w:t xml:space="preserve"> II qui présente des avantages au moins équivalents à ceux de l</w:t>
      </w:r>
      <w:r w:rsidR="002130CA">
        <w:rPr>
          <w:b/>
          <w:lang w:val="fr-FR"/>
        </w:rPr>
        <w:t>’</w:t>
      </w:r>
      <w:r w:rsidRPr="00F77048">
        <w:rPr>
          <w:b/>
          <w:lang w:val="fr-FR"/>
        </w:rPr>
        <w:t xml:space="preserve">option existante dans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7. Si le groupe était en mesure de fournir des avantages supplémentaires dans le délai prescrit, il aurait le droit de le faire, mais si ce travail n</w:t>
      </w:r>
      <w:r w:rsidR="002130CA">
        <w:rPr>
          <w:b/>
          <w:lang w:val="fr-FR"/>
        </w:rPr>
        <w:t>’</w:t>
      </w:r>
      <w:r w:rsidRPr="00F77048">
        <w:rPr>
          <w:b/>
          <w:lang w:val="fr-FR"/>
        </w:rPr>
        <w:t>était pas achevé, les discussions portant sur les nouvelles activités dans ce domaine devraient être remises à plus tard.</w:t>
      </w:r>
    </w:p>
    <w:p w:rsidR="00D81215" w:rsidRPr="00F77048" w:rsidRDefault="00E75073" w:rsidP="00D81215">
      <w:pPr>
        <w:pStyle w:val="SingleTxtG"/>
        <w:rPr>
          <w:b/>
          <w:bCs/>
        </w:rPr>
      </w:pPr>
      <w:r>
        <w:rPr>
          <w:b/>
          <w:lang w:val="fr-FR"/>
        </w:rPr>
        <w:t>169.</w:t>
      </w:r>
      <w:r>
        <w:rPr>
          <w:b/>
          <w:lang w:val="fr-FR"/>
        </w:rPr>
        <w:tab/>
        <w:t>À</w:t>
      </w:r>
      <w:r w:rsidR="00D81215" w:rsidRPr="00F77048">
        <w:rPr>
          <w:b/>
          <w:lang w:val="fr-FR"/>
        </w:rPr>
        <w:t xml:space="preserve"> la sixième réunion du groupe de travail informel, l</w:t>
      </w:r>
      <w:r w:rsidR="002130CA">
        <w:rPr>
          <w:b/>
          <w:lang w:val="fr-FR"/>
        </w:rPr>
        <w:t>’</w:t>
      </w:r>
      <w:r w:rsidR="00D81215" w:rsidRPr="00F77048">
        <w:rPr>
          <w:b/>
          <w:lang w:val="fr-FR"/>
        </w:rPr>
        <w:t>expert des États-Unis d</w:t>
      </w:r>
      <w:r w:rsidR="002130CA">
        <w:rPr>
          <w:b/>
          <w:lang w:val="fr-FR"/>
        </w:rPr>
        <w:t>’</w:t>
      </w:r>
      <w:r w:rsidR="00D81215" w:rsidRPr="00F77048">
        <w:rPr>
          <w:b/>
          <w:lang w:val="fr-FR"/>
        </w:rPr>
        <w:t xml:space="preserve">Amérique a expliqué que le mannequin </w:t>
      </w:r>
      <w:proofErr w:type="spellStart"/>
      <w:r w:rsidR="00D81215" w:rsidRPr="00F77048">
        <w:rPr>
          <w:b/>
          <w:lang w:val="fr-FR"/>
        </w:rPr>
        <w:t>BioRID</w:t>
      </w:r>
      <w:proofErr w:type="spellEnd"/>
      <w:r w:rsidR="00D81215" w:rsidRPr="00F77048">
        <w:rPr>
          <w:b/>
          <w:lang w:val="fr-FR"/>
        </w:rPr>
        <w:t xml:space="preserve"> II offrait les meilleurs résultats sur les plans de la </w:t>
      </w:r>
      <w:proofErr w:type="spellStart"/>
      <w:r w:rsidR="00D81215" w:rsidRPr="00F77048">
        <w:rPr>
          <w:b/>
          <w:lang w:val="fr-FR"/>
        </w:rPr>
        <w:t>biofidélité</w:t>
      </w:r>
      <w:proofErr w:type="spellEnd"/>
      <w:r w:rsidR="00D81215" w:rsidRPr="00F77048">
        <w:rPr>
          <w:b/>
          <w:lang w:val="fr-FR"/>
        </w:rPr>
        <w:t xml:space="preserve"> et de la reproductibilité. Les experts du Japon et des États</w:t>
      </w:r>
      <w:r w:rsidR="0092797C">
        <w:rPr>
          <w:b/>
          <w:lang w:val="fr-FR"/>
        </w:rPr>
        <w:noBreakHyphen/>
      </w:r>
      <w:r w:rsidR="00D81215" w:rsidRPr="00F77048">
        <w:rPr>
          <w:b/>
          <w:lang w:val="fr-FR"/>
        </w:rPr>
        <w:t>Unis d</w:t>
      </w:r>
      <w:r w:rsidR="002130CA">
        <w:rPr>
          <w:b/>
          <w:lang w:val="fr-FR"/>
        </w:rPr>
        <w:t>’</w:t>
      </w:r>
      <w:r w:rsidR="00D81215" w:rsidRPr="00F77048">
        <w:rPr>
          <w:b/>
          <w:lang w:val="fr-FR"/>
        </w:rPr>
        <w:t>Amérique ont informé le groupe de travail de l</w:t>
      </w:r>
      <w:r w:rsidR="002130CA">
        <w:rPr>
          <w:b/>
          <w:lang w:val="fr-FR"/>
        </w:rPr>
        <w:t>’</w:t>
      </w:r>
      <w:r w:rsidR="00D81215" w:rsidRPr="00F77048">
        <w:rPr>
          <w:b/>
          <w:lang w:val="fr-FR"/>
        </w:rPr>
        <w:t>étude commune qu</w:t>
      </w:r>
      <w:r w:rsidR="002130CA">
        <w:rPr>
          <w:b/>
          <w:lang w:val="fr-FR"/>
        </w:rPr>
        <w:t>’</w:t>
      </w:r>
      <w:r w:rsidR="00D81215" w:rsidRPr="00F77048">
        <w:rPr>
          <w:b/>
          <w:lang w:val="fr-FR"/>
        </w:rPr>
        <w:t>ils comptaient mener sur les critères de blessure d</w:t>
      </w:r>
      <w:r w:rsidR="002130CA">
        <w:rPr>
          <w:b/>
          <w:lang w:val="fr-FR"/>
        </w:rPr>
        <w:t>’</w:t>
      </w:r>
      <w:r w:rsidR="00D81215" w:rsidRPr="00F77048">
        <w:rPr>
          <w:b/>
          <w:lang w:val="fr-FR"/>
        </w:rPr>
        <w:t>ici la fin de 2011.</w:t>
      </w:r>
    </w:p>
    <w:p w:rsidR="00D81215" w:rsidRPr="00F77048" w:rsidRDefault="00E75073" w:rsidP="00D81215">
      <w:pPr>
        <w:pStyle w:val="SingleTxtG"/>
        <w:rPr>
          <w:b/>
          <w:bCs/>
        </w:rPr>
      </w:pPr>
      <w:r>
        <w:rPr>
          <w:b/>
          <w:lang w:val="fr-FR"/>
        </w:rPr>
        <w:t>170.</w:t>
      </w:r>
      <w:r>
        <w:rPr>
          <w:b/>
          <w:lang w:val="fr-FR"/>
        </w:rPr>
        <w:tab/>
        <w:t>À</w:t>
      </w:r>
      <w:r w:rsidR="00D81215" w:rsidRPr="00F77048">
        <w:rPr>
          <w:b/>
          <w:lang w:val="fr-FR"/>
        </w:rPr>
        <w:t xml:space="preserve"> la septième réunion du groupe de travail informel, l</w:t>
      </w:r>
      <w:r w:rsidR="002130CA">
        <w:rPr>
          <w:b/>
          <w:lang w:val="fr-FR"/>
        </w:rPr>
        <w:t>’</w:t>
      </w:r>
      <w:r w:rsidR="00D81215" w:rsidRPr="00F77048">
        <w:rPr>
          <w:b/>
          <w:lang w:val="fr-FR"/>
        </w:rPr>
        <w:t>expert du Partenariat PDB (</w:t>
      </w:r>
      <w:proofErr w:type="spellStart"/>
      <w:r w:rsidR="00D81215" w:rsidRPr="00F77048">
        <w:rPr>
          <w:b/>
          <w:lang w:val="fr-FR"/>
        </w:rPr>
        <w:t>Partnership</w:t>
      </w:r>
      <w:proofErr w:type="spellEnd"/>
      <w:r w:rsidR="00D81215" w:rsidRPr="00F77048">
        <w:rPr>
          <w:b/>
          <w:lang w:val="fr-FR"/>
        </w:rPr>
        <w:t xml:space="preserve"> for </w:t>
      </w:r>
      <w:proofErr w:type="spellStart"/>
      <w:r w:rsidR="00D81215" w:rsidRPr="00F77048">
        <w:rPr>
          <w:b/>
          <w:lang w:val="fr-FR"/>
        </w:rPr>
        <w:t>Dummy</w:t>
      </w:r>
      <w:proofErr w:type="spellEnd"/>
      <w:r w:rsidR="00D81215" w:rsidRPr="00F77048">
        <w:rPr>
          <w:b/>
          <w:lang w:val="fr-FR"/>
        </w:rPr>
        <w:t xml:space="preserve"> </w:t>
      </w:r>
      <w:proofErr w:type="spellStart"/>
      <w:r w:rsidR="00D81215" w:rsidRPr="00F77048">
        <w:rPr>
          <w:b/>
          <w:lang w:val="fr-FR"/>
        </w:rPr>
        <w:t>Technology</w:t>
      </w:r>
      <w:proofErr w:type="spellEnd"/>
      <w:r w:rsidR="00D81215" w:rsidRPr="00F77048">
        <w:rPr>
          <w:b/>
          <w:lang w:val="fr-FR"/>
        </w:rPr>
        <w:t xml:space="preserve"> and </w:t>
      </w:r>
      <w:proofErr w:type="spellStart"/>
      <w:r w:rsidR="00D81215" w:rsidRPr="00F77048">
        <w:rPr>
          <w:b/>
          <w:lang w:val="fr-FR"/>
        </w:rPr>
        <w:t>Biomechanics</w:t>
      </w:r>
      <w:proofErr w:type="spellEnd"/>
      <w:r w:rsidR="00D81215" w:rsidRPr="00F77048">
        <w:rPr>
          <w:b/>
          <w:lang w:val="fr-FR"/>
        </w:rPr>
        <w:t>) a fait remarquer que l</w:t>
      </w:r>
      <w:r w:rsidR="002130CA">
        <w:rPr>
          <w:b/>
          <w:lang w:val="fr-FR"/>
        </w:rPr>
        <w:t>’</w:t>
      </w:r>
      <w:r w:rsidR="00D81215" w:rsidRPr="00F77048">
        <w:rPr>
          <w:b/>
          <w:lang w:val="fr-FR"/>
        </w:rPr>
        <w:t xml:space="preserve">épaule du mannequin </w:t>
      </w:r>
      <w:proofErr w:type="spellStart"/>
      <w:r w:rsidR="00D81215" w:rsidRPr="00F77048">
        <w:rPr>
          <w:b/>
          <w:lang w:val="fr-FR"/>
        </w:rPr>
        <w:t>BioRID</w:t>
      </w:r>
      <w:proofErr w:type="spellEnd"/>
      <w:r w:rsidR="00D81215" w:rsidRPr="00F77048">
        <w:rPr>
          <w:b/>
          <w:lang w:val="fr-FR"/>
        </w:rPr>
        <w:t xml:space="preserve"> II entrait en interaction avec le dossier du siège baquet rigide en fonction de la forme du dossier, avec une force de compression s</w:t>
      </w:r>
      <w:r w:rsidR="002130CA">
        <w:rPr>
          <w:b/>
          <w:lang w:val="fr-FR"/>
        </w:rPr>
        <w:t>’</w:t>
      </w:r>
      <w:r w:rsidR="00D81215" w:rsidRPr="00F77048">
        <w:rPr>
          <w:b/>
          <w:lang w:val="fr-FR"/>
        </w:rPr>
        <w:t>exerçant sur le gilet au niveau de l</w:t>
      </w:r>
      <w:r w:rsidR="002130CA">
        <w:rPr>
          <w:b/>
          <w:lang w:val="fr-FR"/>
        </w:rPr>
        <w:t>’</w:t>
      </w:r>
      <w:r w:rsidR="00D81215" w:rsidRPr="00F77048">
        <w:rPr>
          <w:b/>
          <w:lang w:val="fr-FR"/>
        </w:rPr>
        <w:t>épaule</w:t>
      </w:r>
      <w:r w:rsidR="00D81215">
        <w:rPr>
          <w:b/>
          <w:lang w:val="fr-FR"/>
        </w:rPr>
        <w:t xml:space="preserve"> (plaque T2)</w:t>
      </w:r>
      <w:r>
        <w:rPr>
          <w:b/>
          <w:lang w:val="fr-FR"/>
        </w:rPr>
        <w:t> </w:t>
      </w:r>
      <w:r w:rsidR="00D81215" w:rsidRPr="00F77048">
        <w:rPr>
          <w:b/>
          <w:lang w:val="fr-FR"/>
        </w:rPr>
        <w:t>; Il a également présenté les résultats d</w:t>
      </w:r>
      <w:r w:rsidR="002130CA">
        <w:rPr>
          <w:b/>
          <w:lang w:val="fr-FR"/>
        </w:rPr>
        <w:t>’</w:t>
      </w:r>
      <w:r w:rsidR="00D81215" w:rsidRPr="00F77048">
        <w:rPr>
          <w:b/>
          <w:lang w:val="fr-FR"/>
        </w:rPr>
        <w:t>une simulation et d</w:t>
      </w:r>
      <w:r w:rsidR="002130CA">
        <w:rPr>
          <w:b/>
          <w:lang w:val="fr-FR"/>
        </w:rPr>
        <w:t>’</w:t>
      </w:r>
      <w:r w:rsidR="00D81215" w:rsidRPr="00F77048">
        <w:rPr>
          <w:b/>
          <w:lang w:val="fr-FR"/>
        </w:rPr>
        <w:t xml:space="preserve">essais sur catapulte, qui avaient des incidences sur les points Fx et </w:t>
      </w:r>
      <w:proofErr w:type="spellStart"/>
      <w:r w:rsidR="00D81215" w:rsidRPr="00F77048">
        <w:rPr>
          <w:b/>
          <w:lang w:val="fr-FR"/>
        </w:rPr>
        <w:t>My</w:t>
      </w:r>
      <w:proofErr w:type="spellEnd"/>
      <w:r w:rsidR="00D81215" w:rsidRPr="00F77048">
        <w:rPr>
          <w:b/>
          <w:lang w:val="fr-FR"/>
        </w:rPr>
        <w:t xml:space="preserve"> de la partie supérieure du cou. </w:t>
      </w:r>
    </w:p>
    <w:p w:rsidR="00D81215" w:rsidRPr="00F77048" w:rsidRDefault="00E75073" w:rsidP="00D81215">
      <w:pPr>
        <w:pStyle w:val="SingleTxtG"/>
        <w:rPr>
          <w:b/>
          <w:bCs/>
        </w:rPr>
      </w:pPr>
      <w:r>
        <w:rPr>
          <w:b/>
          <w:lang w:val="fr-FR"/>
        </w:rPr>
        <w:t>171.</w:t>
      </w:r>
      <w:r>
        <w:rPr>
          <w:b/>
          <w:lang w:val="fr-FR"/>
        </w:rPr>
        <w:tab/>
        <w:t>À</w:t>
      </w:r>
      <w:r w:rsidR="00D81215" w:rsidRPr="00F77048">
        <w:rPr>
          <w:b/>
          <w:lang w:val="fr-FR"/>
        </w:rPr>
        <w:t xml:space="preserve"> la seizième réunion du groupe de travail informel, la NHTSA a mis en avant l</w:t>
      </w:r>
      <w:r w:rsidR="002130CA">
        <w:rPr>
          <w:b/>
          <w:lang w:val="fr-FR"/>
        </w:rPr>
        <w:t>’</w:t>
      </w:r>
      <w:r w:rsidR="00D81215" w:rsidRPr="00F77048">
        <w:rPr>
          <w:b/>
          <w:lang w:val="fr-FR"/>
        </w:rPr>
        <w:t xml:space="preserve">importance de la flexion dans les études sur les cadavres et a fait remarquer que, tout comme pour le mannequin </w:t>
      </w:r>
      <w:proofErr w:type="spellStart"/>
      <w:r w:rsidR="00D81215" w:rsidRPr="00F77048">
        <w:rPr>
          <w:b/>
          <w:lang w:val="fr-FR"/>
        </w:rPr>
        <w:t>HybridⅢ</w:t>
      </w:r>
      <w:proofErr w:type="spellEnd"/>
      <w:r w:rsidR="00D81215" w:rsidRPr="00F77048">
        <w:rPr>
          <w:b/>
          <w:lang w:val="fr-FR"/>
        </w:rPr>
        <w:t xml:space="preserve">, le cou du mannequin </w:t>
      </w:r>
      <w:proofErr w:type="spellStart"/>
      <w:r w:rsidR="00D81215" w:rsidRPr="00F77048">
        <w:rPr>
          <w:b/>
          <w:lang w:val="fr-FR"/>
        </w:rPr>
        <w:t>BioRID</w:t>
      </w:r>
      <w:proofErr w:type="spellEnd"/>
      <w:r w:rsidR="00D81215" w:rsidRPr="00F77048">
        <w:rPr>
          <w:b/>
          <w:lang w:val="fr-FR"/>
        </w:rPr>
        <w:t xml:space="preserve"> ne permettait pas de reproduire parfaitement ce mouvement.</w:t>
      </w:r>
    </w:p>
    <w:p w:rsidR="00D81215" w:rsidRPr="00F77048" w:rsidRDefault="00D81215" w:rsidP="00D81215">
      <w:pPr>
        <w:pStyle w:val="SingleTxtG"/>
        <w:widowControl w:val="0"/>
        <w:suppressAutoHyphens w:val="0"/>
        <w:ind w:left="630"/>
        <w:rPr>
          <w:b/>
        </w:rPr>
      </w:pPr>
      <w:r w:rsidRPr="00F77048">
        <w:rPr>
          <w:b/>
          <w:lang w:val="fr-FR"/>
        </w:rPr>
        <w:t>iii)</w:t>
      </w:r>
      <w:r w:rsidRPr="00F77048">
        <w:rPr>
          <w:b/>
          <w:lang w:val="fr-FR"/>
        </w:rPr>
        <w:tab/>
        <w:t>Configurations du mannequin (à deux et à trois dimensions)</w:t>
      </w:r>
    </w:p>
    <w:p w:rsidR="00D81215" w:rsidRPr="00F77048" w:rsidRDefault="00D81215" w:rsidP="00D81215">
      <w:pPr>
        <w:pStyle w:val="SingleTxtG"/>
        <w:keepNext/>
        <w:rPr>
          <w:b/>
        </w:rPr>
      </w:pPr>
      <w:r w:rsidRPr="00F77048">
        <w:rPr>
          <w:b/>
          <w:lang w:val="fr-FR"/>
        </w:rPr>
        <w:t>173.</w:t>
      </w:r>
      <w:r w:rsidRPr="00F77048">
        <w:rPr>
          <w:b/>
          <w:lang w:val="fr-FR"/>
        </w:rPr>
        <w:tab/>
        <w:t>Aux deux premières réunions du groupe de travail informel, il a été rendu compte des progrès réalisés dans l</w:t>
      </w:r>
      <w:r w:rsidR="002130CA">
        <w:rPr>
          <w:b/>
          <w:lang w:val="fr-FR"/>
        </w:rPr>
        <w:t>’</w:t>
      </w:r>
      <w:r w:rsidRPr="00F77048">
        <w:rPr>
          <w:b/>
          <w:lang w:val="fr-FR"/>
        </w:rPr>
        <w:t xml:space="preserve">harmonisation des configurations entre Denton et First </w:t>
      </w:r>
      <w:proofErr w:type="spellStart"/>
      <w:r w:rsidRPr="00F77048">
        <w:rPr>
          <w:b/>
          <w:lang w:val="fr-FR"/>
        </w:rPr>
        <w:t>Technology</w:t>
      </w:r>
      <w:proofErr w:type="spellEnd"/>
      <w:r w:rsidRPr="00F77048">
        <w:rPr>
          <w:b/>
          <w:lang w:val="fr-FR"/>
        </w:rPr>
        <w:t xml:space="preserve"> </w:t>
      </w:r>
      <w:proofErr w:type="spellStart"/>
      <w:r w:rsidRPr="00F77048">
        <w:rPr>
          <w:b/>
          <w:lang w:val="fr-FR"/>
        </w:rPr>
        <w:t>Safety</w:t>
      </w:r>
      <w:proofErr w:type="spellEnd"/>
      <w:r w:rsidRPr="00F77048">
        <w:rPr>
          <w:b/>
          <w:lang w:val="fr-FR"/>
        </w:rPr>
        <w:t xml:space="preserve"> </w:t>
      </w:r>
      <w:proofErr w:type="spellStart"/>
      <w:r w:rsidRPr="00F77048">
        <w:rPr>
          <w:b/>
          <w:lang w:val="fr-FR"/>
        </w:rPr>
        <w:t>Systems</w:t>
      </w:r>
      <w:proofErr w:type="spellEnd"/>
      <w:r w:rsidRPr="00F77048">
        <w:rPr>
          <w:b/>
          <w:lang w:val="fr-FR"/>
        </w:rPr>
        <w:t xml:space="preserve"> (FTSS). Les deux fabricants devaient collaborer à la mise au point d</w:t>
      </w:r>
      <w:r w:rsidR="002130CA">
        <w:rPr>
          <w:b/>
          <w:lang w:val="fr-FR"/>
        </w:rPr>
        <w:t>’</w:t>
      </w:r>
      <w:r w:rsidRPr="00F77048">
        <w:rPr>
          <w:b/>
          <w:lang w:val="fr-FR"/>
        </w:rPr>
        <w:t>une configuration bidimensionnelle (au format PDF), d</w:t>
      </w:r>
      <w:r w:rsidR="002130CA">
        <w:rPr>
          <w:b/>
          <w:lang w:val="fr-FR"/>
        </w:rPr>
        <w:t>’</w:t>
      </w:r>
      <w:r w:rsidRPr="00F77048">
        <w:rPr>
          <w:b/>
          <w:lang w:val="fr-FR"/>
        </w:rPr>
        <w:t>une configuration tridimensionnelle (au format STEP) et à l</w:t>
      </w:r>
      <w:r w:rsidR="002130CA">
        <w:rPr>
          <w:b/>
          <w:lang w:val="fr-FR"/>
        </w:rPr>
        <w:t>’</w:t>
      </w:r>
      <w:r w:rsidRPr="00F77048">
        <w:rPr>
          <w:b/>
          <w:lang w:val="fr-FR"/>
        </w:rPr>
        <w:t>établissement de leur mode d</w:t>
      </w:r>
      <w:r w:rsidR="002130CA">
        <w:rPr>
          <w:b/>
          <w:lang w:val="fr-FR"/>
        </w:rPr>
        <w:t>’</w:t>
      </w:r>
      <w:r w:rsidRPr="00F77048">
        <w:rPr>
          <w:b/>
          <w:lang w:val="fr-FR"/>
        </w:rPr>
        <w:t>emploi.</w:t>
      </w:r>
    </w:p>
    <w:p w:rsidR="00D81215" w:rsidRDefault="00D81215" w:rsidP="00D81215">
      <w:pPr>
        <w:pStyle w:val="SingleTxtG"/>
        <w:rPr>
          <w:b/>
          <w:lang w:val="fr-FR"/>
        </w:rPr>
      </w:pPr>
      <w:r w:rsidRPr="00F77048">
        <w:rPr>
          <w:b/>
          <w:lang w:val="fr-FR"/>
        </w:rPr>
        <w:t>174.</w:t>
      </w:r>
      <w:r w:rsidRPr="00F77048">
        <w:rPr>
          <w:b/>
          <w:lang w:val="fr-FR"/>
        </w:rPr>
        <w:tab/>
        <w:t xml:space="preserve">Au moment de la quatrième réunion du groupe de travail informel, </w:t>
      </w:r>
      <w:proofErr w:type="spellStart"/>
      <w:r w:rsidRPr="00F77048">
        <w:rPr>
          <w:b/>
          <w:lang w:val="fr-FR"/>
        </w:rPr>
        <w:t>Humanetics</w:t>
      </w:r>
      <w:proofErr w:type="spellEnd"/>
      <w:r w:rsidRPr="00F77048">
        <w:rPr>
          <w:b/>
          <w:lang w:val="fr-FR"/>
        </w:rPr>
        <w:t xml:space="preserve"> (société issue de la fusion de Denton et de FTSS) avait fait afficher les configurations sur le site Web du GRSP. Les données 3D étaien</w:t>
      </w:r>
      <w:r w:rsidR="0092797C">
        <w:rPr>
          <w:b/>
          <w:lang w:val="fr-FR"/>
        </w:rPr>
        <w:t>t prêtes, mais le manuel (PADI −</w:t>
      </w:r>
      <w:r w:rsidRPr="00F77048">
        <w:rPr>
          <w:b/>
          <w:lang w:val="fr-FR"/>
        </w:rPr>
        <w:t xml:space="preserve"> procédures d</w:t>
      </w:r>
      <w:r w:rsidR="002130CA">
        <w:rPr>
          <w:b/>
          <w:lang w:val="fr-FR"/>
        </w:rPr>
        <w:t>’</w:t>
      </w:r>
      <w:r w:rsidRPr="00F77048">
        <w:rPr>
          <w:b/>
          <w:lang w:val="fr-FR"/>
        </w:rPr>
        <w:t xml:space="preserve">assemblage, de désassemblage et de vérification) était en cours de révision. La liste de contrôle du mannequin le plus récent, qui devait être jointe aux procédures, était en préparation. Le Président du groupe de travail a souligné la </w:t>
      </w:r>
      <w:r w:rsidRPr="00F77048">
        <w:rPr>
          <w:b/>
          <w:lang w:val="fr-FR"/>
        </w:rPr>
        <w:lastRenderedPageBreak/>
        <w:t>nécessité de disposer d</w:t>
      </w:r>
      <w:r w:rsidR="002130CA">
        <w:rPr>
          <w:b/>
          <w:lang w:val="fr-FR"/>
        </w:rPr>
        <w:t>’</w:t>
      </w:r>
      <w:r w:rsidRPr="00F77048">
        <w:rPr>
          <w:b/>
          <w:lang w:val="fr-FR"/>
        </w:rPr>
        <w:t xml:space="preserve">une méthode permettant de mieux déterminer si la configuration du mannequin </w:t>
      </w:r>
      <w:proofErr w:type="spellStart"/>
      <w:r w:rsidRPr="00F77048">
        <w:rPr>
          <w:b/>
          <w:lang w:val="fr-FR"/>
        </w:rPr>
        <w:t>BioRID</w:t>
      </w:r>
      <w:proofErr w:type="spellEnd"/>
      <w:r w:rsidRPr="00F77048">
        <w:rPr>
          <w:b/>
          <w:lang w:val="fr-FR"/>
        </w:rPr>
        <w:t xml:space="preserve"> II était appropriée. La proposition du Japon de mettre le manuel (PADI) à disposition sur le même site Web que les configurations a été acceptée.</w:t>
      </w:r>
    </w:p>
    <w:p w:rsidR="00D81215" w:rsidRDefault="00D81215" w:rsidP="00D81215">
      <w:pPr>
        <w:pStyle w:val="SingleTxtG"/>
        <w:rPr>
          <w:b/>
          <w:lang w:val="fr-FR"/>
        </w:rPr>
      </w:pPr>
      <w:r w:rsidRPr="00F77048">
        <w:rPr>
          <w:b/>
          <w:lang w:val="fr-FR"/>
        </w:rPr>
        <w:t>175.</w:t>
      </w:r>
      <w:r w:rsidRPr="00F77048">
        <w:rPr>
          <w:b/>
          <w:lang w:val="fr-FR"/>
        </w:rPr>
        <w:tab/>
      </w:r>
      <w:r w:rsidR="003178E0">
        <w:rPr>
          <w:b/>
          <w:lang w:val="fr-FR"/>
        </w:rPr>
        <w:t>À</w:t>
      </w:r>
      <w:r w:rsidRPr="00F77048">
        <w:rPr>
          <w:b/>
          <w:lang w:val="fr-FR"/>
        </w:rPr>
        <w:t xml:space="preserve"> la 153</w:t>
      </w:r>
      <w:r w:rsidRPr="003178E0">
        <w:rPr>
          <w:b/>
          <w:vertAlign w:val="superscript"/>
          <w:lang w:val="fr-FR"/>
        </w:rPr>
        <w:t>e</w:t>
      </w:r>
      <w:r w:rsidR="003178E0">
        <w:rPr>
          <w:b/>
          <w:lang w:val="fr-FR"/>
        </w:rPr>
        <w:t> </w:t>
      </w:r>
      <w:r w:rsidRPr="00F77048">
        <w:rPr>
          <w:b/>
          <w:lang w:val="fr-FR"/>
        </w:rPr>
        <w:t>session du WP.29, le Président du groupe de travail informel a soumis une proposition de protocole pour la gestion des configurations, des manuels et des spécifications, qui serait placé sous la responsabilité du WP.29. Cette proposition a fait l</w:t>
      </w:r>
      <w:r w:rsidR="002130CA">
        <w:rPr>
          <w:b/>
          <w:lang w:val="fr-FR"/>
        </w:rPr>
        <w:t>’</w:t>
      </w:r>
      <w:r w:rsidRPr="00F77048">
        <w:rPr>
          <w:b/>
          <w:lang w:val="fr-FR"/>
        </w:rPr>
        <w:t>objet d</w:t>
      </w:r>
      <w:r w:rsidR="002130CA">
        <w:rPr>
          <w:b/>
          <w:lang w:val="fr-FR"/>
        </w:rPr>
        <w:t>’</w:t>
      </w:r>
      <w:r w:rsidRPr="00F77048">
        <w:rPr>
          <w:b/>
          <w:lang w:val="fr-FR"/>
        </w:rPr>
        <w:t>un accord de principe.</w:t>
      </w:r>
    </w:p>
    <w:p w:rsidR="00D81215" w:rsidRDefault="003178E0" w:rsidP="00D81215">
      <w:pPr>
        <w:pStyle w:val="SingleTxtG"/>
        <w:rPr>
          <w:b/>
          <w:lang w:val="fr-FR"/>
        </w:rPr>
      </w:pPr>
      <w:r>
        <w:rPr>
          <w:b/>
          <w:lang w:val="fr-FR"/>
        </w:rPr>
        <w:t>176.</w:t>
      </w:r>
      <w:r>
        <w:rPr>
          <w:b/>
          <w:lang w:val="fr-FR"/>
        </w:rPr>
        <w:tab/>
        <w:t>À</w:t>
      </w:r>
      <w:r w:rsidR="00D81215" w:rsidRPr="00F77048">
        <w:rPr>
          <w:b/>
          <w:lang w:val="fr-FR"/>
        </w:rPr>
        <w:t xml:space="preserve"> la huitième réunion du groupe de travail informel, le Président a rendu compte de l</w:t>
      </w:r>
      <w:r w:rsidR="002130CA">
        <w:rPr>
          <w:b/>
          <w:lang w:val="fr-FR"/>
        </w:rPr>
        <w:t>’</w:t>
      </w:r>
      <w:r w:rsidR="00D81215" w:rsidRPr="00F77048">
        <w:rPr>
          <w:b/>
          <w:lang w:val="fr-FR"/>
        </w:rPr>
        <w:t>état du registre des spécifications techniques. Il a été noté que le WP.29 avait décidé, dans un premier temps, que les données devaient être incorporées à la Résolution d</w:t>
      </w:r>
      <w:r w:rsidR="002130CA">
        <w:rPr>
          <w:b/>
          <w:lang w:val="fr-FR"/>
        </w:rPr>
        <w:t>’</w:t>
      </w:r>
      <w:r w:rsidR="00D81215" w:rsidRPr="00F77048">
        <w:rPr>
          <w:b/>
          <w:lang w:val="fr-FR"/>
        </w:rPr>
        <w:t>ensemble sur la construction des véhicules (R.E.3). L</w:t>
      </w:r>
      <w:r w:rsidR="002130CA">
        <w:rPr>
          <w:b/>
          <w:lang w:val="fr-FR"/>
        </w:rPr>
        <w:t>’</w:t>
      </w:r>
      <w:r w:rsidR="00D81215" w:rsidRPr="00F77048">
        <w:rPr>
          <w:b/>
          <w:lang w:val="fr-FR"/>
        </w:rPr>
        <w:t>amendement à la R.E.3 serait également utilisé pour d</w:t>
      </w:r>
      <w:r w:rsidR="002130CA">
        <w:rPr>
          <w:b/>
          <w:lang w:val="fr-FR"/>
        </w:rPr>
        <w:t>’</w:t>
      </w:r>
      <w:r w:rsidR="00D81215" w:rsidRPr="00F77048">
        <w:rPr>
          <w:b/>
          <w:lang w:val="fr-FR"/>
        </w:rPr>
        <w:t>autres dispositifs d</w:t>
      </w:r>
      <w:r w:rsidR="002130CA">
        <w:rPr>
          <w:b/>
          <w:lang w:val="fr-FR"/>
        </w:rPr>
        <w:t>’</w:t>
      </w:r>
      <w:r w:rsidR="00D81215" w:rsidRPr="00F77048">
        <w:rPr>
          <w:b/>
          <w:lang w:val="fr-FR"/>
        </w:rPr>
        <w:t>essai anthropomorphes.</w:t>
      </w:r>
    </w:p>
    <w:p w:rsidR="00D81215" w:rsidRDefault="00D81215" w:rsidP="00D81215">
      <w:pPr>
        <w:pStyle w:val="SingleTxtG"/>
        <w:rPr>
          <w:b/>
          <w:lang w:val="fr-FR"/>
        </w:rPr>
      </w:pPr>
      <w:r w:rsidRPr="00F77048">
        <w:rPr>
          <w:b/>
          <w:lang w:val="fr-FR"/>
        </w:rPr>
        <w:t>177.</w:t>
      </w:r>
      <w:r w:rsidRPr="00F77048">
        <w:rPr>
          <w:b/>
          <w:lang w:val="fr-FR"/>
        </w:rPr>
        <w:tab/>
      </w:r>
      <w:r w:rsidR="003178E0">
        <w:rPr>
          <w:b/>
          <w:lang w:val="fr-FR"/>
        </w:rPr>
        <w:t>À</w:t>
      </w:r>
      <w:r w:rsidRPr="00F77048">
        <w:rPr>
          <w:b/>
          <w:lang w:val="fr-FR"/>
        </w:rPr>
        <w:t xml:space="preserve"> la 158</w:t>
      </w:r>
      <w:r w:rsidRPr="003178E0">
        <w:rPr>
          <w:b/>
          <w:vertAlign w:val="superscript"/>
          <w:lang w:val="fr-FR"/>
        </w:rPr>
        <w:t>e</w:t>
      </w:r>
      <w:r w:rsidR="003178E0">
        <w:rPr>
          <w:b/>
          <w:lang w:val="fr-FR"/>
        </w:rPr>
        <w:t> </w:t>
      </w:r>
      <w:r w:rsidRPr="00F77048">
        <w:rPr>
          <w:b/>
          <w:lang w:val="fr-FR"/>
        </w:rPr>
        <w:t>session du WP.29, ce dernier et l</w:t>
      </w:r>
      <w:r w:rsidR="002130CA">
        <w:rPr>
          <w:b/>
          <w:lang w:val="fr-FR"/>
        </w:rPr>
        <w:t>’</w:t>
      </w:r>
      <w:r w:rsidRPr="00F77048">
        <w:rPr>
          <w:b/>
          <w:lang w:val="fr-FR"/>
        </w:rPr>
        <w:t xml:space="preserve">AC.3 ont adopté la Résolution mutuelle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Pr="00F77048">
        <w:rPr>
          <w:b/>
          <w:lang w:val="fr-FR"/>
        </w:rPr>
        <w:t>1 (R.M.1) de l</w:t>
      </w:r>
      <w:r w:rsidR="002130CA">
        <w:rPr>
          <w:b/>
          <w:lang w:val="fr-FR"/>
        </w:rPr>
        <w:t>’</w:t>
      </w:r>
      <w:r w:rsidRPr="00F77048">
        <w:rPr>
          <w:b/>
          <w:lang w:val="fr-FR"/>
        </w:rPr>
        <w:t>Accord de 1958 et de l</w:t>
      </w:r>
      <w:r w:rsidR="002130CA">
        <w:rPr>
          <w:b/>
          <w:lang w:val="fr-FR"/>
        </w:rPr>
        <w:t>’</w:t>
      </w:r>
      <w:r w:rsidRPr="00F77048">
        <w:rPr>
          <w:b/>
          <w:lang w:val="fr-FR"/>
        </w:rPr>
        <w:t>Accord de 1998, qui porte sur la description et le fonctionnement des instruments et des dispositifs d</w:t>
      </w:r>
      <w:r w:rsidR="002130CA">
        <w:rPr>
          <w:b/>
          <w:lang w:val="fr-FR"/>
        </w:rPr>
        <w:t>’</w:t>
      </w:r>
      <w:r w:rsidRPr="00F77048">
        <w:rPr>
          <w:b/>
          <w:lang w:val="fr-FR"/>
        </w:rPr>
        <w:t>essai.</w:t>
      </w:r>
    </w:p>
    <w:p w:rsidR="00D81215" w:rsidRPr="00F77048" w:rsidRDefault="00D81215" w:rsidP="00D81215">
      <w:pPr>
        <w:pStyle w:val="SingleTxtG"/>
        <w:rPr>
          <w:rFonts w:eastAsia="MS PGothic"/>
          <w:b/>
        </w:rPr>
      </w:pPr>
      <w:r w:rsidRPr="00F77048">
        <w:rPr>
          <w:b/>
          <w:lang w:val="fr-FR"/>
        </w:rPr>
        <w:t>178.</w:t>
      </w:r>
      <w:r w:rsidRPr="00F77048">
        <w:rPr>
          <w:b/>
          <w:lang w:val="fr-FR"/>
        </w:rPr>
        <w:tab/>
      </w:r>
      <w:r w:rsidR="003178E0">
        <w:rPr>
          <w:b/>
          <w:lang w:val="fr-FR"/>
        </w:rPr>
        <w:t>À</w:t>
      </w:r>
      <w:r w:rsidRPr="00F77048">
        <w:rPr>
          <w:b/>
          <w:lang w:val="fr-FR"/>
        </w:rPr>
        <w:t xml:space="preserve"> la quatorzième réunion du groupe de travail informel, le Partenariat PDB a indiqué que la liste de contrôle de la configuration du mannequin était quasiment prête à être incorporée à l</w:t>
      </w:r>
      <w:r w:rsidR="002130CA">
        <w:rPr>
          <w:b/>
          <w:lang w:val="fr-FR"/>
        </w:rPr>
        <w:t>’</w:t>
      </w:r>
      <w:r w:rsidR="003178E0">
        <w:rPr>
          <w:b/>
          <w:lang w:val="fr-FR"/>
        </w:rPr>
        <w:t>additif 1 (de la R.M.1).</w:t>
      </w:r>
    </w:p>
    <w:p w:rsidR="00D81215" w:rsidRPr="00F77048" w:rsidRDefault="00D81215" w:rsidP="00D81215">
      <w:pPr>
        <w:pStyle w:val="SingleTxtG"/>
        <w:widowControl w:val="0"/>
        <w:suppressAutoHyphens w:val="0"/>
        <w:ind w:left="630"/>
        <w:rPr>
          <w:b/>
        </w:rPr>
      </w:pPr>
      <w:r w:rsidRPr="00F77048">
        <w:rPr>
          <w:b/>
          <w:lang w:val="fr-FR"/>
        </w:rPr>
        <w:t>iv)</w:t>
      </w:r>
      <w:r w:rsidRPr="00F77048">
        <w:rPr>
          <w:b/>
          <w:lang w:val="fr-FR"/>
        </w:rPr>
        <w:tab/>
        <w:t>Procédures d</w:t>
      </w:r>
      <w:r w:rsidR="002130CA">
        <w:rPr>
          <w:b/>
          <w:lang w:val="fr-FR"/>
        </w:rPr>
        <w:t>’</w:t>
      </w:r>
      <w:r w:rsidRPr="00F77048">
        <w:rPr>
          <w:b/>
          <w:lang w:val="fr-FR"/>
        </w:rPr>
        <w:t>homologation</w:t>
      </w:r>
    </w:p>
    <w:p w:rsidR="00D81215" w:rsidRPr="00F77048" w:rsidRDefault="00D81215" w:rsidP="00D81215">
      <w:pPr>
        <w:pStyle w:val="SingleTxtG"/>
        <w:rPr>
          <w:b/>
        </w:rPr>
      </w:pPr>
      <w:r w:rsidRPr="00F77048">
        <w:rPr>
          <w:b/>
          <w:lang w:val="fr-FR"/>
        </w:rPr>
        <w:t>179.</w:t>
      </w:r>
      <w:r w:rsidRPr="00F77048">
        <w:rPr>
          <w:b/>
          <w:lang w:val="fr-FR"/>
        </w:rPr>
        <w:tab/>
        <w:t>L</w:t>
      </w:r>
      <w:r w:rsidR="002130CA">
        <w:rPr>
          <w:b/>
          <w:lang w:val="fr-FR"/>
        </w:rPr>
        <w:t>’</w:t>
      </w:r>
      <w:r w:rsidRPr="00F77048">
        <w:rPr>
          <w:b/>
          <w:lang w:val="fr-FR"/>
        </w:rPr>
        <w:t>historique des débats sur le nouvel essai d</w:t>
      </w:r>
      <w:r w:rsidR="002130CA">
        <w:rPr>
          <w:b/>
          <w:lang w:val="fr-FR"/>
        </w:rPr>
        <w:t>’</w:t>
      </w:r>
      <w:r w:rsidRPr="00F77048">
        <w:rPr>
          <w:b/>
          <w:lang w:val="fr-FR"/>
        </w:rPr>
        <w:t xml:space="preserve">homologation ayant eu lieu au cours des réunions mondiales des utilisateurs des mannequins </w:t>
      </w:r>
      <w:proofErr w:type="spellStart"/>
      <w:r w:rsidRPr="00F77048">
        <w:rPr>
          <w:b/>
          <w:lang w:val="fr-FR"/>
        </w:rPr>
        <w:t>BioRID</w:t>
      </w:r>
      <w:proofErr w:type="spellEnd"/>
      <w:r w:rsidRPr="00F77048">
        <w:rPr>
          <w:b/>
          <w:lang w:val="fr-FR"/>
        </w:rPr>
        <w:t xml:space="preserve"> (GBUM) ainsi que la synthèse de ces</w:t>
      </w:r>
      <w:r w:rsidR="003178E0">
        <w:rPr>
          <w:b/>
          <w:lang w:val="fr-FR"/>
        </w:rPr>
        <w:t xml:space="preserve"> débats ont été présentés à la </w:t>
      </w:r>
      <w:r w:rsidR="005310F6">
        <w:rPr>
          <w:b/>
          <w:lang w:val="fr-FR"/>
        </w:rPr>
        <w:t>“</w:t>
      </w:r>
      <w:r w:rsidRPr="00F77048">
        <w:rPr>
          <w:b/>
          <w:lang w:val="fr-FR"/>
        </w:rPr>
        <w:t>réunion des experts intéressés</w:t>
      </w:r>
      <w:r w:rsidR="005310F6">
        <w:rPr>
          <w:b/>
          <w:lang w:val="fr-FR"/>
        </w:rPr>
        <w:t>”</w:t>
      </w:r>
      <w:r w:rsidRPr="00F77048">
        <w:rPr>
          <w:b/>
          <w:lang w:val="fr-FR"/>
        </w:rPr>
        <w:t>. Le nouvel essai d</w:t>
      </w:r>
      <w:r w:rsidR="002130CA">
        <w:rPr>
          <w:b/>
          <w:lang w:val="fr-FR"/>
        </w:rPr>
        <w:t>’</w:t>
      </w:r>
      <w:r w:rsidRPr="00F77048">
        <w:rPr>
          <w:b/>
          <w:lang w:val="fr-FR"/>
        </w:rPr>
        <w:t xml:space="preserve">homologation a été mis en pratique au Japon, en </w:t>
      </w:r>
      <w:r w:rsidR="0073612A">
        <w:rPr>
          <w:b/>
          <w:lang w:val="fr-FR"/>
        </w:rPr>
        <w:t xml:space="preserve">République de </w:t>
      </w:r>
      <w:r w:rsidRPr="00F77048">
        <w:rPr>
          <w:b/>
          <w:lang w:val="fr-FR"/>
        </w:rPr>
        <w:t>Corée, aux États</w:t>
      </w:r>
      <w:r w:rsidR="005310F6">
        <w:rPr>
          <w:b/>
          <w:lang w:val="fr-FR"/>
        </w:rPr>
        <w:noBreakHyphen/>
      </w:r>
      <w:r w:rsidRPr="00F77048">
        <w:rPr>
          <w:b/>
          <w:lang w:val="fr-FR"/>
        </w:rPr>
        <w:t>Unis d</w:t>
      </w:r>
      <w:r w:rsidR="002130CA">
        <w:rPr>
          <w:b/>
          <w:lang w:val="fr-FR"/>
        </w:rPr>
        <w:t>’</w:t>
      </w:r>
      <w:r w:rsidRPr="00F77048">
        <w:rPr>
          <w:b/>
          <w:lang w:val="fr-FR"/>
        </w:rPr>
        <w:t>Amérique et en Europe. L</w:t>
      </w:r>
      <w:r w:rsidR="002130CA">
        <w:rPr>
          <w:b/>
          <w:lang w:val="fr-FR"/>
        </w:rPr>
        <w:t>’</w:t>
      </w:r>
      <w:r w:rsidRPr="00F77048">
        <w:rPr>
          <w:b/>
          <w:lang w:val="fr-FR"/>
        </w:rPr>
        <w:t>onde d</w:t>
      </w:r>
      <w:r w:rsidR="002130CA">
        <w:rPr>
          <w:b/>
          <w:lang w:val="fr-FR"/>
        </w:rPr>
        <w:t>’</w:t>
      </w:r>
      <w:r w:rsidRPr="00F77048">
        <w:rPr>
          <w:b/>
          <w:lang w:val="fr-FR"/>
        </w:rPr>
        <w:t>impulsion s</w:t>
      </w:r>
      <w:r w:rsidR="002130CA">
        <w:rPr>
          <w:b/>
          <w:lang w:val="fr-FR"/>
        </w:rPr>
        <w:t>’</w:t>
      </w:r>
      <w:r w:rsidRPr="00F77048">
        <w:rPr>
          <w:b/>
          <w:lang w:val="fr-FR"/>
        </w:rPr>
        <w:t xml:space="preserve">était aplatie, ce qui indiquait une reproductibilité satisfaisante. </w:t>
      </w:r>
      <w:r w:rsidR="005310F6">
        <w:rPr>
          <w:b/>
          <w:lang w:val="fr-FR"/>
        </w:rPr>
        <w:t>À</w:t>
      </w:r>
      <w:r w:rsidRPr="00F77048">
        <w:rPr>
          <w:b/>
          <w:lang w:val="fr-FR"/>
        </w:rPr>
        <w:t xml:space="preserve"> la deuxième réunion du groupe de travail informel, il a été proposé de modifier l</w:t>
      </w:r>
      <w:r w:rsidR="002130CA">
        <w:rPr>
          <w:b/>
          <w:lang w:val="fr-FR"/>
        </w:rPr>
        <w:t>’</w:t>
      </w:r>
      <w:r w:rsidRPr="00F77048">
        <w:rPr>
          <w:b/>
          <w:lang w:val="fr-FR"/>
        </w:rPr>
        <w:t>onde d</w:t>
      </w:r>
      <w:r w:rsidR="002130CA">
        <w:rPr>
          <w:b/>
          <w:lang w:val="fr-FR"/>
        </w:rPr>
        <w:t>’</w:t>
      </w:r>
      <w:r w:rsidRPr="00F77048">
        <w:rPr>
          <w:b/>
          <w:lang w:val="fr-FR"/>
        </w:rPr>
        <w:t>étalonnage afin de l</w:t>
      </w:r>
      <w:r w:rsidR="002130CA">
        <w:rPr>
          <w:b/>
          <w:lang w:val="fr-FR"/>
        </w:rPr>
        <w:t>’</w:t>
      </w:r>
      <w:r w:rsidRPr="00F77048">
        <w:rPr>
          <w:b/>
          <w:lang w:val="fr-FR"/>
        </w:rPr>
        <w:t>aligner sur l</w:t>
      </w:r>
      <w:r w:rsidR="002130CA">
        <w:rPr>
          <w:b/>
          <w:lang w:val="fr-FR"/>
        </w:rPr>
        <w:t>’</w:t>
      </w:r>
      <w:r w:rsidRPr="00F77048">
        <w:rPr>
          <w:b/>
          <w:lang w:val="fr-FR"/>
        </w:rPr>
        <w:t>impulsion moyenne et sur les données d</w:t>
      </w:r>
      <w:r w:rsidR="002130CA">
        <w:rPr>
          <w:b/>
          <w:lang w:val="fr-FR"/>
        </w:rPr>
        <w:t>’</w:t>
      </w:r>
      <w:r w:rsidRPr="00F77048">
        <w:rPr>
          <w:b/>
          <w:lang w:val="fr-FR"/>
        </w:rPr>
        <w:t>entrée pour les mannequins d</w:t>
      </w:r>
      <w:r w:rsidR="002130CA">
        <w:rPr>
          <w:b/>
          <w:lang w:val="fr-FR"/>
        </w:rPr>
        <w:t>’</w:t>
      </w:r>
      <w:proofErr w:type="spellStart"/>
      <w:r w:rsidRPr="00F77048">
        <w:rPr>
          <w:b/>
          <w:lang w:val="fr-FR"/>
        </w:rPr>
        <w:t>EuroNCAP</w:t>
      </w:r>
      <w:proofErr w:type="spellEnd"/>
      <w:r w:rsidRPr="00F77048">
        <w:rPr>
          <w:b/>
          <w:lang w:val="fr-FR"/>
        </w:rPr>
        <w:t>. Cependant, le Président a fait observer que, puisque le mandat du groupe de travail informel établissait que l</w:t>
      </w:r>
      <w:r w:rsidR="002130CA">
        <w:rPr>
          <w:b/>
          <w:lang w:val="fr-FR"/>
        </w:rPr>
        <w:t>’</w:t>
      </w:r>
      <w:r w:rsidRPr="00F77048">
        <w:rPr>
          <w:b/>
          <w:lang w:val="fr-FR"/>
        </w:rPr>
        <w:t>objectif était de mettre au point une méthode uniformisée permettant d</w:t>
      </w:r>
      <w:r w:rsidR="002130CA">
        <w:rPr>
          <w:b/>
          <w:lang w:val="fr-FR"/>
        </w:rPr>
        <w:t>’</w:t>
      </w:r>
      <w:r w:rsidRPr="00F77048">
        <w:rPr>
          <w:b/>
          <w:lang w:val="fr-FR"/>
        </w:rPr>
        <w:t>évaluer les impacts à petite vitesse et que cette vitesse réduite était par défi</w:t>
      </w:r>
      <w:r w:rsidR="005310F6">
        <w:rPr>
          <w:b/>
          <w:lang w:val="fr-FR"/>
        </w:rPr>
        <w:t>nition inférieure ou égale à 18 </w:t>
      </w:r>
      <w:r w:rsidRPr="00F77048">
        <w:rPr>
          <w:b/>
          <w:lang w:val="fr-FR"/>
        </w:rPr>
        <w:t>km/h, il fallait envisager d</w:t>
      </w:r>
      <w:r w:rsidR="002130CA">
        <w:rPr>
          <w:b/>
          <w:lang w:val="fr-FR"/>
        </w:rPr>
        <w:t>’</w:t>
      </w:r>
      <w:r w:rsidRPr="00F77048">
        <w:rPr>
          <w:b/>
          <w:lang w:val="fr-FR"/>
        </w:rPr>
        <w:t>établir l</w:t>
      </w:r>
      <w:r w:rsidR="002130CA">
        <w:rPr>
          <w:b/>
          <w:lang w:val="fr-FR"/>
        </w:rPr>
        <w:t>’</w:t>
      </w:r>
      <w:r w:rsidRPr="00F77048">
        <w:rPr>
          <w:b/>
          <w:lang w:val="fr-FR"/>
        </w:rPr>
        <w:t>onde d</w:t>
      </w:r>
      <w:r w:rsidR="002130CA">
        <w:rPr>
          <w:b/>
          <w:lang w:val="fr-FR"/>
        </w:rPr>
        <w:t>’</w:t>
      </w:r>
      <w:r w:rsidRPr="00F77048">
        <w:rPr>
          <w:b/>
          <w:lang w:val="fr-FR"/>
        </w:rPr>
        <w:t>impulsion pour des valeurs correspondant à 16-18</w:t>
      </w:r>
      <w:r w:rsidR="005310F6">
        <w:rPr>
          <w:b/>
          <w:lang w:val="fr-FR"/>
        </w:rPr>
        <w:t> </w:t>
      </w:r>
      <w:r w:rsidRPr="00F77048">
        <w:rPr>
          <w:b/>
          <w:lang w:val="fr-FR"/>
        </w:rPr>
        <w:t>km/h environ et étudier la forme de l</w:t>
      </w:r>
      <w:r w:rsidR="002130CA">
        <w:rPr>
          <w:b/>
          <w:lang w:val="fr-FR"/>
        </w:rPr>
        <w:t>’</w:t>
      </w:r>
      <w:r w:rsidRPr="00F77048">
        <w:rPr>
          <w:b/>
          <w:lang w:val="fr-FR"/>
        </w:rPr>
        <w:t>onde d</w:t>
      </w:r>
      <w:r w:rsidR="002130CA">
        <w:rPr>
          <w:b/>
          <w:lang w:val="fr-FR"/>
        </w:rPr>
        <w:t>’</w:t>
      </w:r>
      <w:r w:rsidRPr="00F77048">
        <w:rPr>
          <w:b/>
          <w:lang w:val="fr-FR"/>
        </w:rPr>
        <w:t>étalonnage sur la base de la proposition actuelle (GBUM2009).</w:t>
      </w:r>
    </w:p>
    <w:p w:rsidR="00D81215" w:rsidRDefault="005310F6" w:rsidP="00D81215">
      <w:pPr>
        <w:pStyle w:val="SingleTxtG"/>
        <w:rPr>
          <w:b/>
          <w:lang w:val="fr-FR"/>
        </w:rPr>
      </w:pPr>
      <w:r>
        <w:rPr>
          <w:b/>
          <w:lang w:val="fr-FR"/>
        </w:rPr>
        <w:t>180.</w:t>
      </w:r>
      <w:r>
        <w:rPr>
          <w:b/>
          <w:lang w:val="fr-FR"/>
        </w:rPr>
        <w:tab/>
        <w:t>À</w:t>
      </w:r>
      <w:r w:rsidR="00D81215" w:rsidRPr="00F77048">
        <w:rPr>
          <w:b/>
          <w:lang w:val="fr-FR"/>
        </w:rPr>
        <w:t xml:space="preserve"> la troisième réunion du groupe de travail informel, le groupe d</w:t>
      </w:r>
      <w:r w:rsidR="002130CA">
        <w:rPr>
          <w:b/>
          <w:lang w:val="fr-FR"/>
        </w:rPr>
        <w:t>’</w:t>
      </w:r>
      <w:r w:rsidR="00D81215" w:rsidRPr="00F77048">
        <w:rPr>
          <w:b/>
          <w:lang w:val="fr-FR"/>
        </w:rPr>
        <w:t xml:space="preserve">évaluation technique du mannequin </w:t>
      </w:r>
      <w:proofErr w:type="spellStart"/>
      <w:r w:rsidR="00D81215" w:rsidRPr="00F77048">
        <w:rPr>
          <w:b/>
          <w:lang w:val="fr-FR"/>
        </w:rPr>
        <w:t>BioRID</w:t>
      </w:r>
      <w:proofErr w:type="spellEnd"/>
      <w:r w:rsidR="00D81215" w:rsidRPr="00F77048">
        <w:rPr>
          <w:b/>
          <w:lang w:val="fr-FR"/>
        </w:rPr>
        <w:t xml:space="preserve"> a rendu compte de la nouvelle méthode d</w:t>
      </w:r>
      <w:r w:rsidR="002130CA">
        <w:rPr>
          <w:b/>
          <w:lang w:val="fr-FR"/>
        </w:rPr>
        <w:t>’</w:t>
      </w:r>
      <w:r w:rsidR="00D81215" w:rsidRPr="00F77048">
        <w:rPr>
          <w:b/>
          <w:lang w:val="fr-FR"/>
        </w:rPr>
        <w:t>essai d</w:t>
      </w:r>
      <w:r w:rsidR="002130CA">
        <w:rPr>
          <w:b/>
          <w:lang w:val="fr-FR"/>
        </w:rPr>
        <w:t>’</w:t>
      </w:r>
      <w:r w:rsidR="00D81215" w:rsidRPr="00F77048">
        <w:rPr>
          <w:b/>
          <w:lang w:val="fr-FR"/>
        </w:rPr>
        <w:t>homologation avec appuie-tête. Quand bien même les travaux progressaient dans la bonne direction, on s</w:t>
      </w:r>
      <w:r w:rsidR="002130CA">
        <w:rPr>
          <w:b/>
          <w:lang w:val="fr-FR"/>
        </w:rPr>
        <w:t>’</w:t>
      </w:r>
      <w:r w:rsidR="00D81215" w:rsidRPr="00F77048">
        <w:rPr>
          <w:b/>
          <w:lang w:val="fr-FR"/>
        </w:rPr>
        <w:t>est inquiété du fait que le temps de contact entre la tête et l</w:t>
      </w:r>
      <w:r w:rsidR="002130CA">
        <w:rPr>
          <w:b/>
          <w:lang w:val="fr-FR"/>
        </w:rPr>
        <w:t>’</w:t>
      </w:r>
      <w:r w:rsidR="00D81215" w:rsidRPr="00F77048">
        <w:rPr>
          <w:b/>
          <w:lang w:val="fr-FR"/>
        </w:rPr>
        <w:t>appuie</w:t>
      </w:r>
      <w:r>
        <w:rPr>
          <w:b/>
          <w:lang w:val="fr-FR"/>
        </w:rPr>
        <w:t>-tête était trop court (10 à 20 </w:t>
      </w:r>
      <w:r w:rsidR="00D81215" w:rsidRPr="00F77048">
        <w:rPr>
          <w:b/>
          <w:lang w:val="fr-FR"/>
        </w:rPr>
        <w:t xml:space="preserve">ms). </w:t>
      </w:r>
      <w:proofErr w:type="spellStart"/>
      <w:r w:rsidR="00D81215" w:rsidRPr="00F77048">
        <w:rPr>
          <w:b/>
          <w:lang w:val="fr-FR"/>
        </w:rPr>
        <w:t>Humanetics</w:t>
      </w:r>
      <w:proofErr w:type="spellEnd"/>
      <w:r w:rsidR="00D81215" w:rsidRPr="00F77048">
        <w:rPr>
          <w:b/>
          <w:lang w:val="fr-FR"/>
        </w:rPr>
        <w:t xml:space="preserve"> a proposé d</w:t>
      </w:r>
      <w:r w:rsidR="002130CA">
        <w:rPr>
          <w:b/>
          <w:lang w:val="fr-FR"/>
        </w:rPr>
        <w:t>’</w:t>
      </w:r>
      <w:r w:rsidR="00D81215" w:rsidRPr="00F77048">
        <w:rPr>
          <w:b/>
          <w:lang w:val="fr-FR"/>
        </w:rPr>
        <w:t>élaborer une méthode détaillée sur la mise en place d</w:t>
      </w:r>
      <w:r w:rsidR="002130CA">
        <w:rPr>
          <w:b/>
          <w:lang w:val="fr-FR"/>
        </w:rPr>
        <w:t>’</w:t>
      </w:r>
      <w:r w:rsidR="00D81215" w:rsidRPr="00F77048">
        <w:rPr>
          <w:b/>
          <w:lang w:val="fr-FR"/>
        </w:rPr>
        <w:t>un appuie-tête dans la nouvelle catapulte. Cette méthode serait évaluée par le Japon, Ford, General Motors (GM) et PDB.</w:t>
      </w:r>
    </w:p>
    <w:p w:rsidR="00D81215" w:rsidRPr="00F77048" w:rsidRDefault="00D81215" w:rsidP="00D81215">
      <w:pPr>
        <w:pStyle w:val="SingleTxtG"/>
        <w:rPr>
          <w:b/>
          <w:bCs/>
        </w:rPr>
      </w:pPr>
      <w:r w:rsidRPr="00F77048">
        <w:rPr>
          <w:b/>
          <w:lang w:val="fr-FR"/>
        </w:rPr>
        <w:t>181.</w:t>
      </w:r>
      <w:r w:rsidRPr="00F77048">
        <w:rPr>
          <w:b/>
          <w:lang w:val="fr-FR"/>
        </w:rPr>
        <w:tab/>
        <w:t>Aux cinquième et sixième réunions du groupe de travail informel, la méthode d</w:t>
      </w:r>
      <w:r w:rsidR="002130CA">
        <w:rPr>
          <w:b/>
          <w:lang w:val="fr-FR"/>
        </w:rPr>
        <w:t>’</w:t>
      </w:r>
      <w:r w:rsidRPr="00F77048">
        <w:rPr>
          <w:b/>
          <w:lang w:val="fr-FR"/>
        </w:rPr>
        <w:t>étalonnage sans appuie-tête a été approuvée. Il a été décidé que pour l</w:t>
      </w:r>
      <w:r w:rsidR="002130CA">
        <w:rPr>
          <w:b/>
          <w:lang w:val="fr-FR"/>
        </w:rPr>
        <w:t>’</w:t>
      </w:r>
      <w:r w:rsidRPr="00F77048">
        <w:rPr>
          <w:b/>
          <w:lang w:val="fr-FR"/>
        </w:rPr>
        <w:t>étalonnage avec appuie-tête, l</w:t>
      </w:r>
      <w:r w:rsidR="002130CA">
        <w:rPr>
          <w:b/>
          <w:lang w:val="fr-FR"/>
        </w:rPr>
        <w:t>’</w:t>
      </w:r>
      <w:r w:rsidRPr="00F77048">
        <w:rPr>
          <w:b/>
          <w:lang w:val="fr-FR"/>
        </w:rPr>
        <w:t>étude se</w:t>
      </w:r>
      <w:r w:rsidR="005310F6">
        <w:rPr>
          <w:b/>
          <w:lang w:val="fr-FR"/>
        </w:rPr>
        <w:t xml:space="preserve"> fonderait sur une sonde de 119 </w:t>
      </w:r>
      <w:r w:rsidRPr="00F77048">
        <w:rPr>
          <w:b/>
          <w:lang w:val="fr-FR"/>
        </w:rPr>
        <w:t>kg et une meilleure corrélation avec les impulsions d</w:t>
      </w:r>
      <w:r w:rsidR="002130CA">
        <w:rPr>
          <w:b/>
          <w:lang w:val="fr-FR"/>
        </w:rPr>
        <w:t>’</w:t>
      </w:r>
      <w:r w:rsidRPr="00F77048">
        <w:rPr>
          <w:b/>
          <w:lang w:val="fr-FR"/>
        </w:rPr>
        <w:t>entrée des essais d</w:t>
      </w:r>
      <w:r w:rsidR="002130CA">
        <w:rPr>
          <w:b/>
          <w:lang w:val="fr-FR"/>
        </w:rPr>
        <w:t>’</w:t>
      </w:r>
      <w:r w:rsidRPr="00F77048">
        <w:rPr>
          <w:b/>
          <w:lang w:val="fr-FR"/>
        </w:rPr>
        <w:t>évaluation.</w:t>
      </w:r>
    </w:p>
    <w:p w:rsidR="00D81215" w:rsidRPr="00F77048" w:rsidRDefault="00D81215" w:rsidP="00D81215">
      <w:pPr>
        <w:pStyle w:val="SingleTxtG"/>
        <w:rPr>
          <w:b/>
          <w:bCs/>
        </w:rPr>
      </w:pPr>
      <w:r w:rsidRPr="00F77048">
        <w:rPr>
          <w:b/>
          <w:lang w:val="fr-FR"/>
        </w:rPr>
        <w:t>182.</w:t>
      </w:r>
      <w:r w:rsidRPr="00F77048">
        <w:rPr>
          <w:b/>
          <w:lang w:val="fr-FR"/>
        </w:rPr>
        <w:tab/>
        <w:t>L</w:t>
      </w:r>
      <w:r w:rsidR="002130CA">
        <w:rPr>
          <w:b/>
          <w:lang w:val="fr-FR"/>
        </w:rPr>
        <w:t>’</w:t>
      </w:r>
      <w:r w:rsidRPr="00F77048">
        <w:rPr>
          <w:b/>
          <w:lang w:val="fr-FR"/>
        </w:rPr>
        <w:t>évaluation de l</w:t>
      </w:r>
      <w:r w:rsidR="002130CA">
        <w:rPr>
          <w:b/>
          <w:lang w:val="fr-FR"/>
        </w:rPr>
        <w:t>’</w:t>
      </w:r>
      <w:r w:rsidRPr="00F77048">
        <w:rPr>
          <w:b/>
          <w:lang w:val="fr-FR"/>
        </w:rPr>
        <w:t>impact sur le gilet a été adoptée comme nouveau moyen d</w:t>
      </w:r>
      <w:r w:rsidR="002130CA">
        <w:rPr>
          <w:b/>
          <w:lang w:val="fr-FR"/>
        </w:rPr>
        <w:t>’</w:t>
      </w:r>
      <w:r w:rsidRPr="00F77048">
        <w:rPr>
          <w:b/>
          <w:lang w:val="fr-FR"/>
        </w:rPr>
        <w:t>améliorer le mannequin</w:t>
      </w:r>
      <w:r w:rsidR="005310F6">
        <w:rPr>
          <w:b/>
          <w:lang w:val="fr-FR"/>
        </w:rPr>
        <w:t> </w:t>
      </w:r>
      <w:r w:rsidRPr="00F77048">
        <w:rPr>
          <w:b/>
          <w:lang w:val="fr-FR"/>
        </w:rPr>
        <w:t>; l</w:t>
      </w:r>
      <w:r w:rsidR="002130CA">
        <w:rPr>
          <w:b/>
          <w:lang w:val="fr-FR"/>
        </w:rPr>
        <w:t>’</w:t>
      </w:r>
      <w:r w:rsidRPr="00F77048">
        <w:rPr>
          <w:b/>
          <w:lang w:val="fr-FR"/>
        </w:rPr>
        <w:t>évaluation de l</w:t>
      </w:r>
      <w:r w:rsidR="002130CA">
        <w:rPr>
          <w:b/>
          <w:lang w:val="fr-FR"/>
        </w:rPr>
        <w:t>’</w:t>
      </w:r>
      <w:r w:rsidRPr="00F77048">
        <w:rPr>
          <w:b/>
          <w:lang w:val="fr-FR"/>
        </w:rPr>
        <w:t>impact au niveau du bassin n</w:t>
      </w:r>
      <w:r w:rsidR="002130CA">
        <w:rPr>
          <w:b/>
          <w:lang w:val="fr-FR"/>
        </w:rPr>
        <w:t>’</w:t>
      </w:r>
      <w:r w:rsidRPr="00F77048">
        <w:rPr>
          <w:b/>
          <w:lang w:val="fr-FR"/>
        </w:rPr>
        <w:t>a toutefois pas été retenue comme moyen ayant une incidence sur l</w:t>
      </w:r>
      <w:r w:rsidR="002130CA">
        <w:rPr>
          <w:b/>
          <w:lang w:val="fr-FR"/>
        </w:rPr>
        <w:t>’</w:t>
      </w:r>
      <w:r w:rsidRPr="00F77048">
        <w:rPr>
          <w:b/>
          <w:lang w:val="fr-FR"/>
        </w:rPr>
        <w:t>efficacité du mannequin. L</w:t>
      </w:r>
      <w:r w:rsidR="002130CA">
        <w:rPr>
          <w:b/>
          <w:lang w:val="fr-FR"/>
        </w:rPr>
        <w:t>’</w:t>
      </w:r>
      <w:r w:rsidRPr="00F77048">
        <w:rPr>
          <w:b/>
          <w:lang w:val="fr-FR"/>
        </w:rPr>
        <w:t>interrupteur facultatif CAP devait être inclus dans la configuration.</w:t>
      </w:r>
    </w:p>
    <w:p w:rsidR="00D81215" w:rsidRPr="00F77048" w:rsidRDefault="00D81215" w:rsidP="00D81215">
      <w:pPr>
        <w:pStyle w:val="SingleTxtG"/>
        <w:rPr>
          <w:b/>
          <w:bCs/>
        </w:rPr>
      </w:pPr>
      <w:r w:rsidRPr="00F77048">
        <w:rPr>
          <w:b/>
          <w:lang w:val="fr-FR"/>
        </w:rPr>
        <w:t>183.</w:t>
      </w:r>
      <w:r w:rsidRPr="00F77048">
        <w:rPr>
          <w:b/>
          <w:lang w:val="fr-FR"/>
        </w:rPr>
        <w:tab/>
      </w:r>
      <w:r w:rsidR="005310F6">
        <w:rPr>
          <w:b/>
          <w:lang w:val="fr-FR"/>
        </w:rPr>
        <w:t>À</w:t>
      </w:r>
      <w:r w:rsidRPr="00F77048">
        <w:rPr>
          <w:b/>
          <w:lang w:val="fr-FR"/>
        </w:rPr>
        <w:t xml:space="preserve"> la septième réunion du groupe de travail informel, </w:t>
      </w:r>
      <w:proofErr w:type="spellStart"/>
      <w:r w:rsidRPr="00F77048">
        <w:rPr>
          <w:b/>
          <w:lang w:val="fr-FR"/>
        </w:rPr>
        <w:t>Humanetics</w:t>
      </w:r>
      <w:proofErr w:type="spellEnd"/>
      <w:r w:rsidRPr="00F77048">
        <w:rPr>
          <w:b/>
          <w:lang w:val="fr-FR"/>
        </w:rPr>
        <w:t xml:space="preserve"> a rendu compte des résultats des essais d</w:t>
      </w:r>
      <w:r w:rsidR="002130CA">
        <w:rPr>
          <w:b/>
          <w:lang w:val="fr-FR"/>
        </w:rPr>
        <w:t>’</w:t>
      </w:r>
      <w:r w:rsidRPr="00F77048">
        <w:rPr>
          <w:b/>
          <w:lang w:val="fr-FR"/>
        </w:rPr>
        <w:t>homologation réalisés avec la sonde standard et avec la sonde lourde. Aucune des sondes n</w:t>
      </w:r>
      <w:r w:rsidR="002130CA">
        <w:rPr>
          <w:b/>
          <w:lang w:val="fr-FR"/>
        </w:rPr>
        <w:t>’</w:t>
      </w:r>
      <w:r w:rsidRPr="00F77048">
        <w:rPr>
          <w:b/>
          <w:lang w:val="fr-FR"/>
        </w:rPr>
        <w:t>offrait un avantage net par rapport à l</w:t>
      </w:r>
      <w:r w:rsidR="002130CA">
        <w:rPr>
          <w:b/>
          <w:lang w:val="fr-FR"/>
        </w:rPr>
        <w:t>’</w:t>
      </w:r>
      <w:r w:rsidRPr="00F77048">
        <w:rPr>
          <w:b/>
          <w:lang w:val="fr-FR"/>
        </w:rPr>
        <w:t xml:space="preserve">autre. La sonde standard était toutefois plus pratique du point de vue de la manipulation en </w:t>
      </w:r>
      <w:r w:rsidRPr="00F77048">
        <w:rPr>
          <w:b/>
          <w:lang w:val="fr-FR"/>
        </w:rPr>
        <w:lastRenderedPageBreak/>
        <w:t>laboratoire. En outre, on s</w:t>
      </w:r>
      <w:r w:rsidR="002130CA">
        <w:rPr>
          <w:b/>
          <w:lang w:val="fr-FR"/>
        </w:rPr>
        <w:t>’</w:t>
      </w:r>
      <w:r w:rsidRPr="00F77048">
        <w:rPr>
          <w:b/>
          <w:lang w:val="fr-FR"/>
        </w:rPr>
        <w:t xml:space="preserve">est interrogé sur la sécurité dans le cadre de la </w:t>
      </w:r>
      <w:r w:rsidR="005310F6">
        <w:rPr>
          <w:b/>
          <w:lang w:val="fr-FR"/>
        </w:rPr>
        <w:t>manipulation des objets lourds.</w:t>
      </w:r>
    </w:p>
    <w:p w:rsidR="00D81215" w:rsidRPr="00F77048" w:rsidRDefault="00D81215" w:rsidP="00D81215">
      <w:pPr>
        <w:pStyle w:val="SingleTxtG"/>
        <w:rPr>
          <w:b/>
          <w:bCs/>
        </w:rPr>
      </w:pPr>
      <w:r w:rsidRPr="00F77048">
        <w:rPr>
          <w:b/>
          <w:lang w:val="fr-FR"/>
        </w:rPr>
        <w:t>184.</w:t>
      </w:r>
      <w:r w:rsidRPr="00F77048">
        <w:rPr>
          <w:b/>
          <w:lang w:val="fr-FR"/>
        </w:rPr>
        <w:tab/>
      </w:r>
      <w:r w:rsidR="005310F6">
        <w:rPr>
          <w:b/>
          <w:lang w:val="fr-FR"/>
        </w:rPr>
        <w:t>À</w:t>
      </w:r>
      <w:r w:rsidRPr="00F77048">
        <w:rPr>
          <w:b/>
          <w:lang w:val="fr-FR"/>
        </w:rPr>
        <w:t xml:space="preserve"> la huitième réunion du groupe de travail informel, le Japon a expliqué que les résultats des essais d</w:t>
      </w:r>
      <w:r w:rsidR="002130CA">
        <w:rPr>
          <w:b/>
          <w:lang w:val="fr-FR"/>
        </w:rPr>
        <w:t>’</w:t>
      </w:r>
      <w:r w:rsidRPr="00F77048">
        <w:rPr>
          <w:b/>
          <w:lang w:val="fr-FR"/>
        </w:rPr>
        <w:t>étalonnage avec la sonde standard et la sonde lourde montraient qu</w:t>
      </w:r>
      <w:r w:rsidR="002130CA">
        <w:rPr>
          <w:b/>
          <w:lang w:val="fr-FR"/>
        </w:rPr>
        <w:t>’</w:t>
      </w:r>
      <w:r w:rsidRPr="00F77048">
        <w:rPr>
          <w:b/>
          <w:lang w:val="fr-FR"/>
        </w:rPr>
        <w:t>avec cette dernière la valeur maximale et la variation par essai d</w:t>
      </w:r>
      <w:r w:rsidR="002130CA">
        <w:rPr>
          <w:b/>
          <w:lang w:val="fr-FR"/>
        </w:rPr>
        <w:t>’</w:t>
      </w:r>
      <w:r w:rsidRPr="00F77048">
        <w:rPr>
          <w:b/>
          <w:lang w:val="fr-FR"/>
        </w:rPr>
        <w:t>étalonnage étaient plus évidentes.</w:t>
      </w:r>
    </w:p>
    <w:p w:rsidR="00D81215" w:rsidRPr="00F77048" w:rsidRDefault="00D81215" w:rsidP="00D81215">
      <w:pPr>
        <w:pStyle w:val="SingleTxtG"/>
        <w:rPr>
          <w:b/>
          <w:bCs/>
        </w:rPr>
      </w:pPr>
      <w:r w:rsidRPr="00F77048">
        <w:rPr>
          <w:b/>
          <w:lang w:val="fr-FR"/>
        </w:rPr>
        <w:t>185.</w:t>
      </w:r>
      <w:r w:rsidRPr="00F77048">
        <w:rPr>
          <w:b/>
          <w:lang w:val="fr-FR"/>
        </w:rPr>
        <w:tab/>
      </w:r>
      <w:r w:rsidR="005310F6">
        <w:rPr>
          <w:b/>
          <w:lang w:val="fr-FR"/>
        </w:rPr>
        <w:t>À</w:t>
      </w:r>
      <w:r w:rsidRPr="00F77048">
        <w:rPr>
          <w:b/>
          <w:lang w:val="fr-FR"/>
        </w:rPr>
        <w:t xml:space="preserve"> la quatorzième réunion du groupe de travail informel, </w:t>
      </w:r>
      <w:proofErr w:type="spellStart"/>
      <w:r w:rsidRPr="00F77048">
        <w:rPr>
          <w:b/>
          <w:lang w:val="fr-FR"/>
        </w:rPr>
        <w:t>Humanetics</w:t>
      </w:r>
      <w:proofErr w:type="spellEnd"/>
      <w:r w:rsidRPr="00F77048">
        <w:rPr>
          <w:b/>
          <w:lang w:val="fr-FR"/>
        </w:rPr>
        <w:t xml:space="preserve"> a fait part des recommandations pour les essais d</w:t>
      </w:r>
      <w:r w:rsidR="002130CA">
        <w:rPr>
          <w:b/>
          <w:lang w:val="fr-FR"/>
        </w:rPr>
        <w:t>’</w:t>
      </w:r>
      <w:r w:rsidRPr="00F77048">
        <w:rPr>
          <w:b/>
          <w:lang w:val="fr-FR"/>
        </w:rPr>
        <w:t>homologation</w:t>
      </w:r>
      <w:r w:rsidR="005310F6">
        <w:rPr>
          <w:b/>
          <w:lang w:val="fr-FR"/>
        </w:rPr>
        <w:t> </w:t>
      </w:r>
      <w:r w:rsidRPr="00F77048">
        <w:rPr>
          <w:b/>
          <w:lang w:val="fr-FR"/>
        </w:rPr>
        <w:t>:</w:t>
      </w:r>
    </w:p>
    <w:p w:rsidR="00D81215" w:rsidRPr="00F77048" w:rsidRDefault="00D81215" w:rsidP="00D81215">
      <w:pPr>
        <w:pStyle w:val="SingleTxtG"/>
        <w:ind w:left="1710"/>
        <w:rPr>
          <w:b/>
          <w:bCs/>
        </w:rPr>
      </w:pPr>
      <w:r w:rsidRPr="00F77048">
        <w:rPr>
          <w:b/>
          <w:lang w:val="fr-FR"/>
        </w:rPr>
        <w:t>a)</w:t>
      </w:r>
      <w:r w:rsidRPr="00F77048">
        <w:rPr>
          <w:b/>
          <w:lang w:val="fr-FR"/>
        </w:rPr>
        <w:tab/>
        <w:t>Une co</w:t>
      </w:r>
      <w:r w:rsidR="005310F6">
        <w:rPr>
          <w:b/>
          <w:lang w:val="fr-FR"/>
        </w:rPr>
        <w:t>lonne vertébrale quasi</w:t>
      </w:r>
      <w:r w:rsidR="0073612A">
        <w:rPr>
          <w:b/>
          <w:lang w:val="fr-FR"/>
        </w:rPr>
        <w:t xml:space="preserve"> </w:t>
      </w:r>
      <w:r w:rsidR="005310F6">
        <w:rPr>
          <w:b/>
          <w:lang w:val="fr-FR"/>
        </w:rPr>
        <w:t>statique </w:t>
      </w:r>
      <w:r w:rsidRPr="00F77048">
        <w:rPr>
          <w:b/>
          <w:lang w:val="fr-FR"/>
        </w:rPr>
        <w:t xml:space="preserve">; </w:t>
      </w:r>
    </w:p>
    <w:p w:rsidR="00D81215" w:rsidRPr="00F77048" w:rsidRDefault="00D81215" w:rsidP="00D81215">
      <w:pPr>
        <w:pStyle w:val="SingleTxtG"/>
        <w:ind w:left="1710"/>
        <w:rPr>
          <w:b/>
          <w:bCs/>
        </w:rPr>
      </w:pPr>
      <w:r w:rsidRPr="00F77048">
        <w:rPr>
          <w:b/>
          <w:lang w:val="fr-FR"/>
        </w:rPr>
        <w:t>b)</w:t>
      </w:r>
      <w:r w:rsidRPr="00F77048">
        <w:rPr>
          <w:b/>
          <w:lang w:val="fr-FR"/>
        </w:rPr>
        <w:tab/>
      </w:r>
      <w:r w:rsidR="005310F6">
        <w:rPr>
          <w:b/>
          <w:lang w:val="fr-FR"/>
        </w:rPr>
        <w:t xml:space="preserve">Un </w:t>
      </w:r>
      <w:proofErr w:type="spellStart"/>
      <w:r w:rsidR="005310F6">
        <w:rPr>
          <w:b/>
          <w:lang w:val="fr-FR"/>
        </w:rPr>
        <w:t>minichariot</w:t>
      </w:r>
      <w:proofErr w:type="spellEnd"/>
      <w:r w:rsidR="005310F6">
        <w:rPr>
          <w:b/>
          <w:lang w:val="fr-FR"/>
        </w:rPr>
        <w:t xml:space="preserve"> sans appuie-tête </w:t>
      </w:r>
      <w:r w:rsidRPr="00F77048">
        <w:rPr>
          <w:b/>
          <w:lang w:val="fr-FR"/>
        </w:rPr>
        <w:t>;</w:t>
      </w:r>
    </w:p>
    <w:p w:rsidR="00D81215" w:rsidRPr="00F77048" w:rsidRDefault="00D81215" w:rsidP="00D81215">
      <w:pPr>
        <w:pStyle w:val="SingleTxtG"/>
        <w:ind w:left="1710"/>
        <w:rPr>
          <w:b/>
          <w:bCs/>
        </w:rPr>
      </w:pPr>
      <w:r w:rsidRPr="00F77048">
        <w:rPr>
          <w:b/>
          <w:lang w:val="fr-FR"/>
        </w:rPr>
        <w:t>b)</w:t>
      </w:r>
      <w:r w:rsidRPr="00F77048">
        <w:rPr>
          <w:b/>
          <w:lang w:val="fr-FR"/>
        </w:rPr>
        <w:tab/>
        <w:t xml:space="preserve">Un </w:t>
      </w:r>
      <w:proofErr w:type="spellStart"/>
      <w:r w:rsidRPr="00F77048">
        <w:rPr>
          <w:b/>
          <w:lang w:val="fr-FR"/>
        </w:rPr>
        <w:t>minichariot</w:t>
      </w:r>
      <w:proofErr w:type="spellEnd"/>
      <w:r w:rsidRPr="00F77048">
        <w:rPr>
          <w:b/>
          <w:lang w:val="fr-FR"/>
        </w:rPr>
        <w:t xml:space="preserve"> avec dossier de siège et appuie-tête</w:t>
      </w:r>
      <w:r w:rsidR="005310F6">
        <w:rPr>
          <w:b/>
          <w:lang w:val="fr-FR"/>
        </w:rPr>
        <w:t> </w:t>
      </w:r>
      <w:r w:rsidRPr="00F77048">
        <w:rPr>
          <w:b/>
          <w:lang w:val="fr-FR"/>
        </w:rPr>
        <w:t>;</w:t>
      </w:r>
    </w:p>
    <w:p w:rsidR="00D81215" w:rsidRPr="00F77048" w:rsidRDefault="00D81215" w:rsidP="00D81215">
      <w:pPr>
        <w:pStyle w:val="SingleTxtG"/>
        <w:ind w:left="1710"/>
        <w:rPr>
          <w:b/>
          <w:bCs/>
        </w:rPr>
      </w:pPr>
      <w:r w:rsidRPr="00F77048">
        <w:rPr>
          <w:b/>
          <w:lang w:val="fr-FR"/>
        </w:rPr>
        <w:t>c)</w:t>
      </w:r>
      <w:r w:rsidRPr="00F77048">
        <w:rPr>
          <w:b/>
          <w:lang w:val="fr-FR"/>
        </w:rPr>
        <w:tab/>
        <w:t xml:space="preserve">Un </w:t>
      </w:r>
      <w:r w:rsidR="005310F6">
        <w:rPr>
          <w:b/>
          <w:lang w:val="fr-FR"/>
        </w:rPr>
        <w:t>impact sur le gilet uniquement </w:t>
      </w:r>
      <w:r w:rsidRPr="00F77048">
        <w:rPr>
          <w:b/>
          <w:lang w:val="fr-FR"/>
        </w:rPr>
        <w:t>;</w:t>
      </w:r>
    </w:p>
    <w:p w:rsidR="00D81215" w:rsidRPr="00F77048" w:rsidRDefault="00D81215" w:rsidP="00D81215">
      <w:pPr>
        <w:pStyle w:val="SingleTxtG"/>
        <w:ind w:left="1710"/>
        <w:rPr>
          <w:b/>
          <w:bCs/>
        </w:rPr>
      </w:pPr>
      <w:r w:rsidRPr="00F77048">
        <w:rPr>
          <w:b/>
          <w:lang w:val="fr-FR"/>
        </w:rPr>
        <w:t>d)</w:t>
      </w:r>
      <w:r w:rsidRPr="00F77048">
        <w:rPr>
          <w:b/>
          <w:lang w:val="fr-FR"/>
        </w:rPr>
        <w:tab/>
        <w:t>Un impact sur le bassin uniquement (en bas seulement).</w:t>
      </w:r>
    </w:p>
    <w:p w:rsidR="00D81215" w:rsidRPr="00F77048" w:rsidRDefault="00D81215" w:rsidP="00D81215">
      <w:pPr>
        <w:pStyle w:val="SingleTxtG"/>
        <w:rPr>
          <w:b/>
          <w:bCs/>
        </w:rPr>
      </w:pPr>
      <w:r w:rsidRPr="00F77048">
        <w:rPr>
          <w:b/>
          <w:lang w:val="fr-FR"/>
        </w:rPr>
        <w:t>Les recommandations pour les essais de contrôle étaient les suivantes</w:t>
      </w:r>
      <w:r w:rsidR="005310F6">
        <w:rPr>
          <w:b/>
          <w:lang w:val="fr-FR"/>
        </w:rPr>
        <w:t> </w:t>
      </w:r>
      <w:r w:rsidRPr="00F77048">
        <w:rPr>
          <w:b/>
          <w:lang w:val="fr-FR"/>
        </w:rPr>
        <w:t>:</w:t>
      </w:r>
    </w:p>
    <w:p w:rsidR="00D81215" w:rsidRPr="00F77048" w:rsidRDefault="00D81215" w:rsidP="00D81215">
      <w:pPr>
        <w:pStyle w:val="SingleTxtG"/>
        <w:numPr>
          <w:ilvl w:val="0"/>
          <w:numId w:val="18"/>
        </w:numPr>
        <w:kinsoku/>
        <w:overflowPunct/>
        <w:autoSpaceDE/>
        <w:autoSpaceDN/>
        <w:adjustRightInd/>
        <w:snapToGrid/>
        <w:ind w:left="2313" w:hanging="585"/>
        <w:rPr>
          <w:b/>
          <w:bCs/>
        </w:rPr>
      </w:pPr>
      <w:r w:rsidRPr="00F77048">
        <w:rPr>
          <w:b/>
          <w:lang w:val="fr-FR"/>
        </w:rPr>
        <w:t>Une rigidité des co</w:t>
      </w:r>
      <w:r w:rsidR="005310F6">
        <w:rPr>
          <w:b/>
          <w:lang w:val="fr-FR"/>
        </w:rPr>
        <w:t>ussins de la colonne vertébrale </w:t>
      </w:r>
      <w:r w:rsidRPr="00F77048">
        <w:rPr>
          <w:b/>
          <w:lang w:val="fr-FR"/>
        </w:rPr>
        <w:t>;</w:t>
      </w:r>
    </w:p>
    <w:p w:rsidR="00D81215" w:rsidRPr="00F77048" w:rsidRDefault="00D81215" w:rsidP="00D81215">
      <w:pPr>
        <w:pStyle w:val="SingleTxtG"/>
        <w:numPr>
          <w:ilvl w:val="0"/>
          <w:numId w:val="18"/>
        </w:numPr>
        <w:kinsoku/>
        <w:overflowPunct/>
        <w:autoSpaceDE/>
        <w:autoSpaceDN/>
        <w:adjustRightInd/>
        <w:snapToGrid/>
        <w:ind w:left="2313" w:hanging="585"/>
        <w:rPr>
          <w:b/>
          <w:bCs/>
        </w:rPr>
      </w:pPr>
      <w:r w:rsidRPr="00F77048">
        <w:rPr>
          <w:b/>
          <w:lang w:val="fr-FR"/>
        </w:rPr>
        <w:t>Une vérification de la forme du bassin.</w:t>
      </w:r>
    </w:p>
    <w:p w:rsidR="00D81215" w:rsidRPr="00F77048" w:rsidRDefault="005310F6" w:rsidP="00D81215">
      <w:pPr>
        <w:pStyle w:val="SingleTxtG"/>
        <w:rPr>
          <w:b/>
          <w:bCs/>
        </w:rPr>
      </w:pPr>
      <w:r>
        <w:rPr>
          <w:b/>
          <w:lang w:val="fr-FR"/>
        </w:rPr>
        <w:t>186.</w:t>
      </w:r>
      <w:r>
        <w:rPr>
          <w:b/>
          <w:lang w:val="fr-FR"/>
        </w:rPr>
        <w:tab/>
        <w:t>À</w:t>
      </w:r>
      <w:r w:rsidR="00D81215" w:rsidRPr="00F77048">
        <w:rPr>
          <w:b/>
          <w:lang w:val="fr-FR"/>
        </w:rPr>
        <w:t xml:space="preserve"> la réunion </w:t>
      </w:r>
      <w:proofErr w:type="spellStart"/>
      <w:r w:rsidR="00D81215" w:rsidRPr="00F77048">
        <w:rPr>
          <w:b/>
          <w:lang w:val="fr-FR"/>
        </w:rPr>
        <w:t>WebEX</w:t>
      </w:r>
      <w:proofErr w:type="spellEnd"/>
      <w:r w:rsidR="00D81215" w:rsidRPr="00F77048">
        <w:rPr>
          <w:b/>
          <w:lang w:val="fr-FR"/>
        </w:rPr>
        <w:t xml:space="preserve"> du groupe de travail informel tenue à la mi-novembre 2014, </w:t>
      </w:r>
      <w:proofErr w:type="spellStart"/>
      <w:r w:rsidR="00D81215" w:rsidRPr="00F77048">
        <w:rPr>
          <w:b/>
          <w:lang w:val="fr-FR"/>
        </w:rPr>
        <w:t>Humanetics</w:t>
      </w:r>
      <w:proofErr w:type="spellEnd"/>
      <w:r w:rsidR="00D81215" w:rsidRPr="00F77048">
        <w:rPr>
          <w:b/>
          <w:lang w:val="fr-FR"/>
        </w:rPr>
        <w:t xml:space="preserve"> a fait état de progrès dans les travaux d</w:t>
      </w:r>
      <w:r w:rsidR="002130CA">
        <w:rPr>
          <w:b/>
          <w:lang w:val="fr-FR"/>
        </w:rPr>
        <w:t>’</w:t>
      </w:r>
      <w:r w:rsidR="00D81215" w:rsidRPr="00F77048">
        <w:rPr>
          <w:b/>
          <w:lang w:val="fr-FR"/>
        </w:rPr>
        <w:t>homologation du mannequin et a confir</w:t>
      </w:r>
      <w:r>
        <w:rPr>
          <w:b/>
          <w:lang w:val="fr-FR"/>
        </w:rPr>
        <w:t>mé la capacité du nouvel essai “</w:t>
      </w:r>
      <w:proofErr w:type="spellStart"/>
      <w:r w:rsidR="00D81215" w:rsidRPr="00F77048">
        <w:rPr>
          <w:b/>
          <w:lang w:val="fr-FR"/>
        </w:rPr>
        <w:t>Gen</w:t>
      </w:r>
      <w:proofErr w:type="spellEnd"/>
      <w:r w:rsidR="00D81215" w:rsidRPr="00F77048">
        <w:rPr>
          <w:b/>
          <w:lang w:val="fr-FR"/>
        </w:rPr>
        <w:t>-X</w:t>
      </w:r>
      <w:r>
        <w:rPr>
          <w:b/>
          <w:lang w:val="fr-FR"/>
        </w:rPr>
        <w:t>”</w:t>
      </w:r>
      <w:r w:rsidR="00D81215" w:rsidRPr="00F77048">
        <w:rPr>
          <w:b/>
          <w:lang w:val="fr-FR"/>
        </w:rPr>
        <w:t xml:space="preserve"> à nuancer ses réactions. Des progrès avaient également été accomplis en vue de fournir les éléments requis pour l</w:t>
      </w:r>
      <w:r w:rsidR="002130CA">
        <w:rPr>
          <w:b/>
          <w:lang w:val="fr-FR"/>
        </w:rPr>
        <w:t>’</w:t>
      </w:r>
      <w:r w:rsidR="00D81215" w:rsidRPr="00F77048">
        <w:rPr>
          <w:b/>
          <w:lang w:val="fr-FR"/>
        </w:rPr>
        <w:t>additif I à la R.M.1, à savoir des schémas ONU numérotés et une description détaillée du nouvel essai d</w:t>
      </w:r>
      <w:r w:rsidR="002130CA">
        <w:rPr>
          <w:b/>
          <w:lang w:val="fr-FR"/>
        </w:rPr>
        <w:t>’</w:t>
      </w:r>
      <w:r>
        <w:rPr>
          <w:b/>
          <w:lang w:val="fr-FR"/>
        </w:rPr>
        <w:t>homologation “</w:t>
      </w:r>
      <w:proofErr w:type="spellStart"/>
      <w:r w:rsidR="00D81215" w:rsidRPr="00F77048">
        <w:rPr>
          <w:b/>
          <w:lang w:val="fr-FR"/>
        </w:rPr>
        <w:t>Gen</w:t>
      </w:r>
      <w:proofErr w:type="spellEnd"/>
      <w:r w:rsidR="00D81215" w:rsidRPr="00F77048">
        <w:rPr>
          <w:b/>
          <w:lang w:val="fr-FR"/>
        </w:rPr>
        <w:t>-X</w:t>
      </w:r>
      <w:r>
        <w:rPr>
          <w:b/>
          <w:lang w:val="fr-FR"/>
        </w:rPr>
        <w:t>”</w:t>
      </w:r>
      <w:r w:rsidR="00D81215" w:rsidRPr="00F77048">
        <w:rPr>
          <w:b/>
          <w:lang w:val="fr-FR"/>
        </w:rPr>
        <w:t>.</w:t>
      </w:r>
    </w:p>
    <w:p w:rsidR="00D81215" w:rsidRPr="00F77048" w:rsidRDefault="00D81215" w:rsidP="00D81215">
      <w:pPr>
        <w:pStyle w:val="SingleTxtG"/>
        <w:widowControl w:val="0"/>
        <w:suppressAutoHyphens w:val="0"/>
        <w:ind w:left="630"/>
        <w:rPr>
          <w:b/>
        </w:rPr>
      </w:pPr>
      <w:r w:rsidRPr="00F77048">
        <w:rPr>
          <w:b/>
          <w:lang w:val="fr-FR"/>
        </w:rPr>
        <w:t>v)</w:t>
      </w:r>
      <w:r w:rsidRPr="00F77048">
        <w:rPr>
          <w:b/>
          <w:lang w:val="fr-FR"/>
        </w:rPr>
        <w:tab/>
        <w:t>Répétabilité et reproductibilité</w:t>
      </w:r>
    </w:p>
    <w:p w:rsidR="00D81215" w:rsidRPr="00F77048" w:rsidRDefault="00D81215" w:rsidP="00D81215">
      <w:pPr>
        <w:pStyle w:val="SingleTxtG"/>
        <w:rPr>
          <w:b/>
        </w:rPr>
      </w:pPr>
      <w:r w:rsidRPr="00F77048">
        <w:rPr>
          <w:b/>
          <w:lang w:val="fr-FR"/>
        </w:rPr>
        <w:t>187.</w:t>
      </w:r>
      <w:r w:rsidRPr="00F77048">
        <w:rPr>
          <w:b/>
          <w:lang w:val="fr-FR"/>
        </w:rPr>
        <w:tab/>
        <w:t>Durant les essais, on obtenait une répétabilité satisfaisante à condition d</w:t>
      </w:r>
      <w:r w:rsidR="002130CA">
        <w:rPr>
          <w:b/>
          <w:lang w:val="fr-FR"/>
        </w:rPr>
        <w:t>’</w:t>
      </w:r>
      <w:r w:rsidRPr="00F77048">
        <w:rPr>
          <w:b/>
          <w:lang w:val="fr-FR"/>
        </w:rPr>
        <w:t xml:space="preserve">utiliser le même mannequin. Il y avait cependant des problèmes de reproductibilité avec les différents mannequins. Les travaux visant à établir une configuration commune pour le mannequin </w:t>
      </w:r>
      <w:proofErr w:type="spellStart"/>
      <w:r w:rsidRPr="00F77048">
        <w:rPr>
          <w:b/>
          <w:lang w:val="fr-FR"/>
        </w:rPr>
        <w:t>BioRID</w:t>
      </w:r>
      <w:proofErr w:type="spellEnd"/>
      <w:r w:rsidRPr="00F77048">
        <w:rPr>
          <w:b/>
          <w:lang w:val="fr-FR"/>
        </w:rPr>
        <w:t xml:space="preserve"> II, ainsi que les améliorations à apporter au mannequin et la révision des essais d</w:t>
      </w:r>
      <w:r w:rsidR="002130CA">
        <w:rPr>
          <w:b/>
          <w:lang w:val="fr-FR"/>
        </w:rPr>
        <w:t>’</w:t>
      </w:r>
      <w:r w:rsidRPr="00F77048">
        <w:rPr>
          <w:b/>
          <w:lang w:val="fr-FR"/>
        </w:rPr>
        <w:t>homologation ont fait l</w:t>
      </w:r>
      <w:r w:rsidR="002130CA">
        <w:rPr>
          <w:b/>
          <w:lang w:val="fr-FR"/>
        </w:rPr>
        <w:t>’</w:t>
      </w:r>
      <w:r w:rsidRPr="00F77048">
        <w:rPr>
          <w:b/>
          <w:lang w:val="fr-FR"/>
        </w:rPr>
        <w:t>objet de débats en vue d</w:t>
      </w:r>
      <w:r w:rsidR="002130CA">
        <w:rPr>
          <w:b/>
          <w:lang w:val="fr-FR"/>
        </w:rPr>
        <w:t>’</w:t>
      </w:r>
      <w:r w:rsidRPr="00F77048">
        <w:rPr>
          <w:b/>
          <w:lang w:val="fr-FR"/>
        </w:rPr>
        <w:t>améliorer la répétabilité et la reproductibilité.</w:t>
      </w:r>
    </w:p>
    <w:p w:rsidR="00D81215" w:rsidRPr="00F77048" w:rsidRDefault="002B03BB" w:rsidP="00D81215">
      <w:pPr>
        <w:pStyle w:val="SingleTxtG"/>
        <w:rPr>
          <w:b/>
        </w:rPr>
      </w:pPr>
      <w:r>
        <w:rPr>
          <w:b/>
          <w:lang w:val="fr-FR"/>
        </w:rPr>
        <w:t>188.</w:t>
      </w:r>
      <w:r>
        <w:rPr>
          <w:b/>
          <w:lang w:val="fr-FR"/>
        </w:rPr>
        <w:tab/>
        <w:t>À</w:t>
      </w:r>
      <w:r w:rsidR="00D81215" w:rsidRPr="00F77048">
        <w:rPr>
          <w:b/>
          <w:lang w:val="fr-FR"/>
        </w:rPr>
        <w:t xml:space="preserve"> la troisième réunion, le Japon a rendu compte des résultats des nouvelles méthodes d</w:t>
      </w:r>
      <w:r w:rsidR="002130CA">
        <w:rPr>
          <w:b/>
          <w:lang w:val="fr-FR"/>
        </w:rPr>
        <w:t>’</w:t>
      </w:r>
      <w:r w:rsidR="00D81215" w:rsidRPr="00F77048">
        <w:rPr>
          <w:b/>
          <w:lang w:val="fr-FR"/>
        </w:rPr>
        <w:t xml:space="preserve">étalonnage du mannequin et des nouveaux essais sur chariot. Les variations de </w:t>
      </w:r>
      <w:proofErr w:type="spellStart"/>
      <w:r w:rsidR="00D81215" w:rsidRPr="00F77048">
        <w:rPr>
          <w:b/>
          <w:lang w:val="fr-FR"/>
        </w:rPr>
        <w:t>Fz</w:t>
      </w:r>
      <w:proofErr w:type="spellEnd"/>
      <w:r w:rsidR="00D81215" w:rsidRPr="00F77048">
        <w:rPr>
          <w:b/>
          <w:lang w:val="fr-FR"/>
        </w:rPr>
        <w:t>(inf.) qui avaient été enregistrées lorsque la nouvelle méthode d</w:t>
      </w:r>
      <w:r w:rsidR="002130CA">
        <w:rPr>
          <w:b/>
          <w:lang w:val="fr-FR"/>
        </w:rPr>
        <w:t>’</w:t>
      </w:r>
      <w:r w:rsidR="00D81215" w:rsidRPr="00F77048">
        <w:rPr>
          <w:b/>
          <w:lang w:val="fr-FR"/>
        </w:rPr>
        <w:t>essai d</w:t>
      </w:r>
      <w:r w:rsidR="002130CA">
        <w:rPr>
          <w:b/>
          <w:lang w:val="fr-FR"/>
        </w:rPr>
        <w:t>’</w:t>
      </w:r>
      <w:r w:rsidR="00D81215" w:rsidRPr="00F77048">
        <w:rPr>
          <w:b/>
          <w:lang w:val="fr-FR"/>
        </w:rPr>
        <w:t>homologation avait été appliquée avec la simulation d</w:t>
      </w:r>
      <w:r w:rsidR="002130CA">
        <w:rPr>
          <w:b/>
          <w:lang w:val="fr-FR"/>
        </w:rPr>
        <w:t>’</w:t>
      </w:r>
      <w:r w:rsidR="00D81215" w:rsidRPr="00F77048">
        <w:rPr>
          <w:b/>
          <w:lang w:val="fr-FR"/>
        </w:rPr>
        <w:t>appuie-tête avaient aussi été observées au cours des essais sur chariot. En conséquence, l</w:t>
      </w:r>
      <w:r w:rsidR="002130CA">
        <w:rPr>
          <w:b/>
          <w:lang w:val="fr-FR"/>
        </w:rPr>
        <w:t>’</w:t>
      </w:r>
      <w:r w:rsidR="00D81215" w:rsidRPr="00F77048">
        <w:rPr>
          <w:b/>
          <w:lang w:val="fr-FR"/>
        </w:rPr>
        <w:t>utilisation de l</w:t>
      </w:r>
      <w:r w:rsidR="002130CA">
        <w:rPr>
          <w:b/>
          <w:lang w:val="fr-FR"/>
        </w:rPr>
        <w:t>’</w:t>
      </w:r>
      <w:r w:rsidR="00D81215" w:rsidRPr="00F77048">
        <w:rPr>
          <w:b/>
          <w:lang w:val="fr-FR"/>
        </w:rPr>
        <w:t>appuie-tête durant l</w:t>
      </w:r>
      <w:r w:rsidR="002130CA">
        <w:rPr>
          <w:b/>
          <w:lang w:val="fr-FR"/>
        </w:rPr>
        <w:t>’</w:t>
      </w:r>
      <w:r w:rsidR="00D81215" w:rsidRPr="00F77048">
        <w:rPr>
          <w:b/>
          <w:lang w:val="fr-FR"/>
        </w:rPr>
        <w:t>essai d</w:t>
      </w:r>
      <w:r w:rsidR="002130CA">
        <w:rPr>
          <w:b/>
          <w:lang w:val="fr-FR"/>
        </w:rPr>
        <w:t>’</w:t>
      </w:r>
      <w:r w:rsidR="00D81215" w:rsidRPr="00F77048">
        <w:rPr>
          <w:b/>
          <w:lang w:val="fr-FR"/>
        </w:rPr>
        <w:t>homologation était jugée efficace, en particulier pour uniformiser au maximum la durée du contact. On observait toutefois des variations en valeur absolue entre les essais d</w:t>
      </w:r>
      <w:r w:rsidR="002130CA">
        <w:rPr>
          <w:b/>
          <w:lang w:val="fr-FR"/>
        </w:rPr>
        <w:t>’</w:t>
      </w:r>
      <w:r w:rsidR="00D81215" w:rsidRPr="00F77048">
        <w:rPr>
          <w:b/>
          <w:lang w:val="fr-FR"/>
        </w:rPr>
        <w:t>homologation et les essais sur chariot, question qui devrait être examinée de manière plus approfondie en septembre 2010.</w:t>
      </w:r>
    </w:p>
    <w:p w:rsidR="00D81215" w:rsidRPr="00F77048" w:rsidRDefault="002B03BB" w:rsidP="00D81215">
      <w:pPr>
        <w:pStyle w:val="SingleTxtG"/>
        <w:rPr>
          <w:b/>
          <w:bCs/>
        </w:rPr>
      </w:pPr>
      <w:r>
        <w:rPr>
          <w:b/>
          <w:lang w:val="fr-FR"/>
        </w:rPr>
        <w:t>189.</w:t>
      </w:r>
      <w:r>
        <w:rPr>
          <w:b/>
          <w:lang w:val="fr-FR"/>
        </w:rPr>
        <w:tab/>
        <w:t>À</w:t>
      </w:r>
      <w:r w:rsidR="00D81215" w:rsidRPr="00F77048">
        <w:rPr>
          <w:b/>
          <w:lang w:val="fr-FR"/>
        </w:rPr>
        <w:t xml:space="preserve"> la quatrième réunion du groupe de travail informel, il a été fait état d</w:t>
      </w:r>
      <w:r w:rsidR="002130CA">
        <w:rPr>
          <w:b/>
          <w:lang w:val="fr-FR"/>
        </w:rPr>
        <w:t>’</w:t>
      </w:r>
      <w:r w:rsidR="00D81215" w:rsidRPr="00F77048">
        <w:rPr>
          <w:b/>
          <w:lang w:val="fr-FR"/>
        </w:rPr>
        <w:t>assez grandes différences entre les types de chariots lorsqu</w:t>
      </w:r>
      <w:r w:rsidR="002130CA">
        <w:rPr>
          <w:b/>
          <w:lang w:val="fr-FR"/>
        </w:rPr>
        <w:t>’</w:t>
      </w:r>
      <w:r w:rsidR="00D81215" w:rsidRPr="00F77048">
        <w:rPr>
          <w:b/>
          <w:lang w:val="fr-FR"/>
        </w:rPr>
        <w:t>on soumettait un siège à l</w:t>
      </w:r>
      <w:r w:rsidR="002130CA">
        <w:rPr>
          <w:b/>
          <w:lang w:val="fr-FR"/>
        </w:rPr>
        <w:t>’</w:t>
      </w:r>
      <w:r w:rsidR="00D81215" w:rsidRPr="00F77048">
        <w:rPr>
          <w:b/>
          <w:lang w:val="fr-FR"/>
        </w:rPr>
        <w:t>essai d</w:t>
      </w:r>
      <w:r w:rsidR="002130CA">
        <w:rPr>
          <w:b/>
          <w:lang w:val="fr-FR"/>
        </w:rPr>
        <w:t>’</w:t>
      </w:r>
      <w:r w:rsidR="00D81215" w:rsidRPr="00F77048">
        <w:rPr>
          <w:b/>
          <w:lang w:val="fr-FR"/>
        </w:rPr>
        <w:t>évaluation de la reproductibilité, selon que l</w:t>
      </w:r>
      <w:r w:rsidR="002130CA">
        <w:rPr>
          <w:b/>
          <w:lang w:val="fr-FR"/>
        </w:rPr>
        <w:t>’</w:t>
      </w:r>
      <w:r w:rsidR="00D81215" w:rsidRPr="00F77048">
        <w:rPr>
          <w:b/>
          <w:lang w:val="fr-FR"/>
        </w:rPr>
        <w:t>on utilisait des chariots d</w:t>
      </w:r>
      <w:r w:rsidR="002130CA">
        <w:rPr>
          <w:b/>
          <w:lang w:val="fr-FR"/>
        </w:rPr>
        <w:t>’</w:t>
      </w:r>
      <w:r w:rsidR="00D81215" w:rsidRPr="00F77048">
        <w:rPr>
          <w:b/>
          <w:lang w:val="fr-FR"/>
        </w:rPr>
        <w:t>accélération ou de décélération. Il était difficile de maintenir l</w:t>
      </w:r>
      <w:r w:rsidR="002130CA">
        <w:rPr>
          <w:b/>
          <w:lang w:val="fr-FR"/>
        </w:rPr>
        <w:t>’</w:t>
      </w:r>
      <w:r w:rsidR="00D81215" w:rsidRPr="00F77048">
        <w:rPr>
          <w:b/>
          <w:lang w:val="fr-FR"/>
        </w:rPr>
        <w:t>impulsion à l</w:t>
      </w:r>
      <w:r w:rsidR="002130CA">
        <w:rPr>
          <w:b/>
          <w:lang w:val="fr-FR"/>
        </w:rPr>
        <w:t>’</w:t>
      </w:r>
      <w:r w:rsidR="00D81215" w:rsidRPr="00F77048">
        <w:rPr>
          <w:b/>
          <w:lang w:val="fr-FR"/>
        </w:rPr>
        <w:t>intérieur du couloir lorsqu</w:t>
      </w:r>
      <w:r w:rsidR="002130CA">
        <w:rPr>
          <w:b/>
          <w:lang w:val="fr-FR"/>
        </w:rPr>
        <w:t>’</w:t>
      </w:r>
      <w:r w:rsidR="00D81215" w:rsidRPr="00F77048">
        <w:rPr>
          <w:b/>
          <w:lang w:val="fr-FR"/>
        </w:rPr>
        <w:t>on utilisait le chariot de décélération. Il a également été relevé que la distance tête/appuie-tête changeait sous l</w:t>
      </w:r>
      <w:r w:rsidR="002130CA">
        <w:rPr>
          <w:b/>
          <w:lang w:val="fr-FR"/>
        </w:rPr>
        <w:t>’</w:t>
      </w:r>
      <w:r w:rsidR="00D81215" w:rsidRPr="00F77048">
        <w:rPr>
          <w:b/>
          <w:lang w:val="fr-FR"/>
        </w:rPr>
        <w:t>effet du mouvement de la tête du mannequin au cours de l</w:t>
      </w:r>
      <w:r w:rsidR="002130CA">
        <w:rPr>
          <w:b/>
          <w:lang w:val="fr-FR"/>
        </w:rPr>
        <w:t>’</w:t>
      </w:r>
      <w:r w:rsidR="00D81215" w:rsidRPr="00F77048">
        <w:rPr>
          <w:b/>
          <w:lang w:val="fr-FR"/>
        </w:rPr>
        <w:t>approche. Ces questions continueraient de faire l</w:t>
      </w:r>
      <w:r w:rsidR="002130CA">
        <w:rPr>
          <w:b/>
          <w:lang w:val="fr-FR"/>
        </w:rPr>
        <w:t>’</w:t>
      </w:r>
      <w:r w:rsidR="00D81215" w:rsidRPr="00F77048">
        <w:rPr>
          <w:b/>
          <w:lang w:val="fr-FR"/>
        </w:rPr>
        <w:t>objet d</w:t>
      </w:r>
      <w:r w:rsidR="002130CA">
        <w:rPr>
          <w:b/>
          <w:lang w:val="fr-FR"/>
        </w:rPr>
        <w:t>’</w:t>
      </w:r>
      <w:r w:rsidR="00D81215" w:rsidRPr="00F77048">
        <w:rPr>
          <w:b/>
          <w:lang w:val="fr-FR"/>
        </w:rPr>
        <w:t>un suivi.</w:t>
      </w:r>
    </w:p>
    <w:p w:rsidR="00D81215" w:rsidRPr="00F77048" w:rsidRDefault="00D81215" w:rsidP="00D81215">
      <w:pPr>
        <w:pStyle w:val="SingleTxtG"/>
        <w:rPr>
          <w:b/>
        </w:rPr>
      </w:pPr>
      <w:r w:rsidRPr="00F77048">
        <w:rPr>
          <w:b/>
          <w:lang w:val="fr-FR"/>
        </w:rPr>
        <w:t>190.</w:t>
      </w:r>
      <w:r w:rsidRPr="00F77048">
        <w:rPr>
          <w:b/>
          <w:lang w:val="fr-FR"/>
        </w:rPr>
        <w:tab/>
      </w:r>
      <w:r w:rsidR="002B03BB">
        <w:rPr>
          <w:b/>
          <w:lang w:val="fr-FR"/>
        </w:rPr>
        <w:t>À</w:t>
      </w:r>
      <w:r w:rsidRPr="00F77048">
        <w:rPr>
          <w:b/>
          <w:lang w:val="fr-FR"/>
        </w:rPr>
        <w:t xml:space="preserve"> la septième réunion du groupe de travail informel, l</w:t>
      </w:r>
      <w:r w:rsidR="002130CA">
        <w:rPr>
          <w:b/>
          <w:lang w:val="fr-FR"/>
        </w:rPr>
        <w:t>’</w:t>
      </w:r>
      <w:r w:rsidRPr="00F77048">
        <w:rPr>
          <w:b/>
          <w:lang w:val="fr-FR"/>
        </w:rPr>
        <w:t>Institut coréen d</w:t>
      </w:r>
      <w:r w:rsidR="002130CA">
        <w:rPr>
          <w:b/>
          <w:lang w:val="fr-FR"/>
        </w:rPr>
        <w:t>’</w:t>
      </w:r>
      <w:r w:rsidRPr="00F77048">
        <w:rPr>
          <w:b/>
          <w:lang w:val="fr-FR"/>
        </w:rPr>
        <w:t>essais et de recherches sur les automobiles (KATRI) a rendu compte des résultats de reproductibilité des essais sur le mannequin réalisés sur des chariots (avec un delta-v de 16</w:t>
      </w:r>
      <w:r w:rsidR="002B03BB">
        <w:rPr>
          <w:b/>
          <w:lang w:val="fr-FR"/>
        </w:rPr>
        <w:t> </w:t>
      </w:r>
      <w:r w:rsidRPr="00F77048">
        <w:rPr>
          <w:b/>
          <w:lang w:val="fr-FR"/>
        </w:rPr>
        <w:t>km/h et 20</w:t>
      </w:r>
      <w:r w:rsidR="002B03BB">
        <w:rPr>
          <w:b/>
          <w:lang w:val="fr-FR"/>
        </w:rPr>
        <w:t> </w:t>
      </w:r>
      <w:r w:rsidRPr="00F77048">
        <w:rPr>
          <w:b/>
          <w:lang w:val="fr-FR"/>
        </w:rPr>
        <w:t>km/h). La comparaison des valeurs (CV) entre les deux vitesses du chariot indiquait qu</w:t>
      </w:r>
      <w:r w:rsidR="002130CA">
        <w:rPr>
          <w:b/>
          <w:lang w:val="fr-FR"/>
        </w:rPr>
        <w:t>’</w:t>
      </w:r>
      <w:r w:rsidRPr="00F77048">
        <w:rPr>
          <w:b/>
          <w:lang w:val="fr-FR"/>
        </w:rPr>
        <w:t>en général l</w:t>
      </w:r>
      <w:r>
        <w:rPr>
          <w:b/>
          <w:lang w:val="fr-FR"/>
        </w:rPr>
        <w:t>a val</w:t>
      </w:r>
      <w:r w:rsidRPr="00F77048">
        <w:rPr>
          <w:b/>
          <w:lang w:val="fr-FR"/>
        </w:rPr>
        <w:t>e</w:t>
      </w:r>
      <w:r>
        <w:rPr>
          <w:b/>
          <w:lang w:val="fr-FR"/>
        </w:rPr>
        <w:t>ur</w:t>
      </w:r>
      <w:r w:rsidRPr="00F77048">
        <w:rPr>
          <w:b/>
          <w:lang w:val="fr-FR"/>
        </w:rPr>
        <w:t xml:space="preserve"> CV était plus élevé</w:t>
      </w:r>
      <w:r>
        <w:rPr>
          <w:b/>
          <w:lang w:val="fr-FR"/>
        </w:rPr>
        <w:t>e</w:t>
      </w:r>
      <w:r w:rsidRPr="00F77048">
        <w:rPr>
          <w:b/>
          <w:lang w:val="fr-FR"/>
        </w:rPr>
        <w:t xml:space="preserve"> à 16</w:t>
      </w:r>
      <w:r w:rsidR="002B03BB">
        <w:rPr>
          <w:b/>
          <w:lang w:val="fr-FR"/>
        </w:rPr>
        <w:t> </w:t>
      </w:r>
      <w:r w:rsidRPr="00F77048">
        <w:rPr>
          <w:b/>
          <w:lang w:val="fr-FR"/>
        </w:rPr>
        <w:t>km/h qu</w:t>
      </w:r>
      <w:r w:rsidR="002130CA">
        <w:rPr>
          <w:b/>
          <w:lang w:val="fr-FR"/>
        </w:rPr>
        <w:t>’</w:t>
      </w:r>
      <w:r w:rsidRPr="00F77048">
        <w:rPr>
          <w:b/>
          <w:lang w:val="fr-FR"/>
        </w:rPr>
        <w:t>à 20</w:t>
      </w:r>
      <w:r w:rsidR="002B03BB">
        <w:rPr>
          <w:b/>
          <w:lang w:val="fr-FR"/>
        </w:rPr>
        <w:t> </w:t>
      </w:r>
      <w:r w:rsidRPr="00F77048">
        <w:rPr>
          <w:b/>
          <w:lang w:val="fr-FR"/>
        </w:rPr>
        <w:t>km/h. On avait néanmoins constaté que la tendance n</w:t>
      </w:r>
      <w:r w:rsidR="002130CA">
        <w:rPr>
          <w:b/>
          <w:lang w:val="fr-FR"/>
        </w:rPr>
        <w:t>’</w:t>
      </w:r>
      <w:r w:rsidRPr="00F77048">
        <w:rPr>
          <w:b/>
          <w:lang w:val="fr-FR"/>
        </w:rPr>
        <w:t xml:space="preserve">était pas la même selon les zones </w:t>
      </w:r>
      <w:r w:rsidRPr="00F77048">
        <w:rPr>
          <w:b/>
          <w:lang w:val="fr-FR"/>
        </w:rPr>
        <w:lastRenderedPageBreak/>
        <w:t>d</w:t>
      </w:r>
      <w:r w:rsidR="002130CA">
        <w:rPr>
          <w:b/>
          <w:lang w:val="fr-FR"/>
        </w:rPr>
        <w:t>’</w:t>
      </w:r>
      <w:r w:rsidRPr="00F77048">
        <w:rPr>
          <w:b/>
          <w:lang w:val="fr-FR"/>
        </w:rPr>
        <w:t>évaluation. Les valeurs relatives aux lésions n</w:t>
      </w:r>
      <w:r w:rsidR="002130CA">
        <w:rPr>
          <w:b/>
          <w:lang w:val="fr-FR"/>
        </w:rPr>
        <w:t>’</w:t>
      </w:r>
      <w:r w:rsidRPr="00F77048">
        <w:rPr>
          <w:b/>
          <w:lang w:val="fr-FR"/>
        </w:rPr>
        <w:t>étant guère reproductibles, il a été décidé de vérifier les spécifications du mannequin (2009-2010), de collecter les derniers résultats et les dernières informations obtenus durant la réunion et de poursuivre l</w:t>
      </w:r>
      <w:r w:rsidR="002130CA">
        <w:rPr>
          <w:b/>
          <w:lang w:val="fr-FR"/>
        </w:rPr>
        <w:t>’</w:t>
      </w:r>
      <w:r w:rsidRPr="00F77048">
        <w:rPr>
          <w:b/>
          <w:lang w:val="fr-FR"/>
        </w:rPr>
        <w:t xml:space="preserve">étude sur la reproductibilité et la répétabilité. PDB a revu le mannequin </w:t>
      </w:r>
      <w:proofErr w:type="spellStart"/>
      <w:r w:rsidRPr="00F77048">
        <w:rPr>
          <w:b/>
          <w:lang w:val="fr-FR"/>
        </w:rPr>
        <w:t>BioRID</w:t>
      </w:r>
      <w:proofErr w:type="spellEnd"/>
      <w:r w:rsidRPr="00F77048">
        <w:rPr>
          <w:b/>
          <w:lang w:val="fr-FR"/>
        </w:rPr>
        <w:t xml:space="preserve"> II qu</w:t>
      </w:r>
      <w:r w:rsidR="002130CA">
        <w:rPr>
          <w:b/>
          <w:lang w:val="fr-FR"/>
        </w:rPr>
        <w:t>’</w:t>
      </w:r>
      <w:r w:rsidRPr="00F77048">
        <w:rPr>
          <w:b/>
          <w:lang w:val="fr-FR"/>
        </w:rPr>
        <w:t>il utilisait depuis longtemps pour ses essais, a effectué des essais d</w:t>
      </w:r>
      <w:r w:rsidR="002130CA">
        <w:rPr>
          <w:b/>
          <w:lang w:val="fr-FR"/>
        </w:rPr>
        <w:t>’</w:t>
      </w:r>
      <w:r w:rsidRPr="00F77048">
        <w:rPr>
          <w:b/>
          <w:lang w:val="fr-FR"/>
        </w:rPr>
        <w:t>homologation avec appuie-tête en utilisant la sonde standard et la sonde lourde, ainsi que des essais de vérification avec le siège baquet rigide fourni, et a communiqué les résultats de ces essais. PDB a conclu des essais que, même si la reproductibilité/</w:t>
      </w:r>
      <w:r w:rsidR="002B03BB">
        <w:rPr>
          <w:b/>
          <w:lang w:val="fr-FR"/>
        </w:rPr>
        <w:t xml:space="preserve"> </w:t>
      </w:r>
      <w:r w:rsidRPr="00F77048">
        <w:rPr>
          <w:b/>
          <w:lang w:val="fr-FR"/>
        </w:rPr>
        <w:t>répétabilité des accélérations était acceptable, les valeurs ne pouvaient pas être utilisées comme critères de blessure pour l</w:t>
      </w:r>
      <w:r w:rsidR="002B03BB">
        <w:rPr>
          <w:b/>
          <w:lang w:val="fr-FR"/>
        </w:rPr>
        <w:t>es forces ou les moments −</w:t>
      </w:r>
      <w:r w:rsidRPr="00F77048">
        <w:rPr>
          <w:b/>
          <w:lang w:val="fr-FR"/>
        </w:rPr>
        <w:t xml:space="preserve"> même si le mannequin qui avait satisfait aux essais avec un siège baquet rigide avait montré une faible reproductibilité pour certain</w:t>
      </w:r>
      <w:r>
        <w:rPr>
          <w:b/>
          <w:lang w:val="fr-FR"/>
        </w:rPr>
        <w:t>e</w:t>
      </w:r>
      <w:r w:rsidRPr="00F77048">
        <w:rPr>
          <w:b/>
          <w:lang w:val="fr-FR"/>
        </w:rPr>
        <w:t xml:space="preserve">s </w:t>
      </w:r>
      <w:r>
        <w:rPr>
          <w:b/>
          <w:lang w:val="fr-FR"/>
        </w:rPr>
        <w:t xml:space="preserve">voies de transmission </w:t>
      </w:r>
      <w:r w:rsidRPr="00F77048">
        <w:rPr>
          <w:b/>
          <w:lang w:val="fr-FR"/>
        </w:rPr>
        <w:t>de données. Il a donc été décidé qu</w:t>
      </w:r>
      <w:r w:rsidR="002130CA">
        <w:rPr>
          <w:b/>
          <w:lang w:val="fr-FR"/>
        </w:rPr>
        <w:t>’</w:t>
      </w:r>
      <w:r w:rsidRPr="00F77048">
        <w:rPr>
          <w:b/>
          <w:lang w:val="fr-FR"/>
        </w:rPr>
        <w:t xml:space="preserve">un essai comparatif </w:t>
      </w:r>
      <w:proofErr w:type="spellStart"/>
      <w:r w:rsidRPr="00F77048">
        <w:rPr>
          <w:b/>
          <w:lang w:val="fr-FR"/>
        </w:rPr>
        <w:t>interlaboratoires</w:t>
      </w:r>
      <w:proofErr w:type="spellEnd"/>
      <w:r w:rsidRPr="00F77048">
        <w:rPr>
          <w:b/>
          <w:lang w:val="fr-FR"/>
        </w:rPr>
        <w:t xml:space="preserve"> aurait lieu aux États-Unis d</w:t>
      </w:r>
      <w:r w:rsidR="002130CA">
        <w:rPr>
          <w:b/>
          <w:lang w:val="fr-FR"/>
        </w:rPr>
        <w:t>’</w:t>
      </w:r>
      <w:r w:rsidRPr="00F77048">
        <w:rPr>
          <w:b/>
          <w:lang w:val="fr-FR"/>
        </w:rPr>
        <w:t>Amérique et en Europe avec le mannequin utilisé dans les essais de PDB.</w:t>
      </w:r>
    </w:p>
    <w:p w:rsidR="00D81215" w:rsidRPr="00F77048" w:rsidRDefault="002B03BB" w:rsidP="00D81215">
      <w:pPr>
        <w:pStyle w:val="SingleTxtG"/>
        <w:rPr>
          <w:b/>
          <w:bCs/>
        </w:rPr>
      </w:pPr>
      <w:r>
        <w:rPr>
          <w:b/>
          <w:lang w:val="fr-FR"/>
        </w:rPr>
        <w:t>191.</w:t>
      </w:r>
      <w:r>
        <w:rPr>
          <w:b/>
          <w:lang w:val="fr-FR"/>
        </w:rPr>
        <w:tab/>
        <w:t>À</w:t>
      </w:r>
      <w:r w:rsidR="00D81215" w:rsidRPr="00F77048">
        <w:rPr>
          <w:b/>
          <w:lang w:val="fr-FR"/>
        </w:rPr>
        <w:t xml:space="preserve"> la huitième réunion du groupe de travail informel, </w:t>
      </w:r>
      <w:proofErr w:type="spellStart"/>
      <w:r w:rsidR="00D81215" w:rsidRPr="00F77048">
        <w:rPr>
          <w:b/>
          <w:lang w:val="fr-FR"/>
        </w:rPr>
        <w:t>Humanetics</w:t>
      </w:r>
      <w:proofErr w:type="spellEnd"/>
      <w:r w:rsidR="00D81215" w:rsidRPr="00F77048">
        <w:rPr>
          <w:b/>
          <w:lang w:val="fr-FR"/>
        </w:rPr>
        <w:t xml:space="preserve"> a rendu compte de l</w:t>
      </w:r>
      <w:r w:rsidR="002130CA">
        <w:rPr>
          <w:b/>
          <w:lang w:val="fr-FR"/>
        </w:rPr>
        <w:t>’</w:t>
      </w:r>
      <w:r w:rsidR="00D81215" w:rsidRPr="00F77048">
        <w:rPr>
          <w:b/>
          <w:lang w:val="fr-FR"/>
        </w:rPr>
        <w:t xml:space="preserve">essai comparatif. Les résultats des essais sur chariot réalisés par Occupant </w:t>
      </w:r>
      <w:proofErr w:type="spellStart"/>
      <w:r w:rsidR="00D81215" w:rsidRPr="00F77048">
        <w:rPr>
          <w:b/>
          <w:lang w:val="fr-FR"/>
        </w:rPr>
        <w:t>Safety</w:t>
      </w:r>
      <w:proofErr w:type="spellEnd"/>
      <w:r w:rsidR="00D81215" w:rsidRPr="00F77048">
        <w:rPr>
          <w:b/>
          <w:lang w:val="fr-FR"/>
        </w:rPr>
        <w:t xml:space="preserve"> </w:t>
      </w:r>
      <w:proofErr w:type="spellStart"/>
      <w:r w:rsidR="00D81215" w:rsidRPr="00F77048">
        <w:rPr>
          <w:b/>
          <w:lang w:val="fr-FR"/>
        </w:rPr>
        <w:t>Research</w:t>
      </w:r>
      <w:proofErr w:type="spellEnd"/>
      <w:r w:rsidR="00D81215" w:rsidRPr="00F77048">
        <w:rPr>
          <w:b/>
          <w:lang w:val="fr-FR"/>
        </w:rPr>
        <w:t xml:space="preserve"> </w:t>
      </w:r>
      <w:proofErr w:type="spellStart"/>
      <w:r w:rsidR="00D81215" w:rsidRPr="00F77048">
        <w:rPr>
          <w:b/>
          <w:lang w:val="fr-FR"/>
        </w:rPr>
        <w:t>Partnership</w:t>
      </w:r>
      <w:proofErr w:type="spellEnd"/>
      <w:r w:rsidR="00D81215" w:rsidRPr="00F77048">
        <w:rPr>
          <w:b/>
          <w:lang w:val="fr-FR"/>
        </w:rPr>
        <w:t xml:space="preserve"> (OSRP) et par </w:t>
      </w:r>
      <w:proofErr w:type="spellStart"/>
      <w:r w:rsidR="00D81215" w:rsidRPr="00F77048">
        <w:rPr>
          <w:b/>
          <w:lang w:val="fr-FR"/>
        </w:rPr>
        <w:t>Vehicle</w:t>
      </w:r>
      <w:proofErr w:type="spellEnd"/>
      <w:r w:rsidR="00D81215" w:rsidRPr="00F77048">
        <w:rPr>
          <w:b/>
          <w:lang w:val="fr-FR"/>
        </w:rPr>
        <w:t xml:space="preserve"> </w:t>
      </w:r>
      <w:proofErr w:type="spellStart"/>
      <w:r w:rsidR="00D81215" w:rsidRPr="00F77048">
        <w:rPr>
          <w:b/>
          <w:lang w:val="fr-FR"/>
        </w:rPr>
        <w:t>Research</w:t>
      </w:r>
      <w:proofErr w:type="spellEnd"/>
      <w:r w:rsidR="00D81215" w:rsidRPr="00F77048">
        <w:rPr>
          <w:b/>
          <w:lang w:val="fr-FR"/>
        </w:rPr>
        <w:t xml:space="preserve"> and </w:t>
      </w:r>
      <w:proofErr w:type="spellStart"/>
      <w:r w:rsidR="00D81215" w:rsidRPr="00F77048">
        <w:rPr>
          <w:b/>
          <w:lang w:val="fr-FR"/>
        </w:rPr>
        <w:t>Testing</w:t>
      </w:r>
      <w:proofErr w:type="spellEnd"/>
      <w:r w:rsidR="00D81215" w:rsidRPr="00F77048">
        <w:rPr>
          <w:b/>
          <w:lang w:val="fr-FR"/>
        </w:rPr>
        <w:t xml:space="preserve"> (VRTC) n</w:t>
      </w:r>
      <w:r w:rsidR="002130CA">
        <w:rPr>
          <w:b/>
          <w:lang w:val="fr-FR"/>
        </w:rPr>
        <w:t>’</w:t>
      </w:r>
      <w:r w:rsidR="00D81215" w:rsidRPr="00F77048">
        <w:rPr>
          <w:b/>
          <w:lang w:val="fr-FR"/>
        </w:rPr>
        <w:t>avaient pas permis de reproduire les résultats consignés par PDB, mais OSRP avait relevé certains problèmes de reproductibilité. L</w:t>
      </w:r>
      <w:r w:rsidR="002130CA">
        <w:rPr>
          <w:b/>
          <w:lang w:val="fr-FR"/>
        </w:rPr>
        <w:t>’</w:t>
      </w:r>
      <w:r w:rsidR="00D81215" w:rsidRPr="00F77048">
        <w:rPr>
          <w:b/>
          <w:lang w:val="fr-FR"/>
        </w:rPr>
        <w:t>analyse des résultats n</w:t>
      </w:r>
      <w:r w:rsidR="002130CA">
        <w:rPr>
          <w:b/>
          <w:lang w:val="fr-FR"/>
        </w:rPr>
        <w:t>’</w:t>
      </w:r>
      <w:r w:rsidR="00D81215" w:rsidRPr="00F77048">
        <w:rPr>
          <w:b/>
          <w:lang w:val="fr-FR"/>
        </w:rPr>
        <w:t>était toutefois pas achevée. Le groupe de travail informel continuerait d</w:t>
      </w:r>
      <w:r w:rsidR="002130CA">
        <w:rPr>
          <w:b/>
          <w:lang w:val="fr-FR"/>
        </w:rPr>
        <w:t>’</w:t>
      </w:r>
      <w:r w:rsidR="00D81215" w:rsidRPr="00F77048">
        <w:rPr>
          <w:b/>
          <w:lang w:val="fr-FR"/>
        </w:rPr>
        <w:t>étudier la reproductibilité entre les mannequins. Le Président du groupe d</w:t>
      </w:r>
      <w:r w:rsidR="002130CA">
        <w:rPr>
          <w:b/>
          <w:lang w:val="fr-FR"/>
        </w:rPr>
        <w:t>’</w:t>
      </w:r>
      <w:r w:rsidR="00D81215" w:rsidRPr="00F77048">
        <w:rPr>
          <w:b/>
          <w:lang w:val="fr-FR"/>
        </w:rPr>
        <w:t xml:space="preserve">évaluation technique a proposé de tenir une réunion </w:t>
      </w:r>
      <w:proofErr w:type="spellStart"/>
      <w:r w:rsidR="00D81215" w:rsidRPr="00F77048">
        <w:rPr>
          <w:b/>
          <w:lang w:val="fr-FR"/>
        </w:rPr>
        <w:t>WebEX</w:t>
      </w:r>
      <w:proofErr w:type="spellEnd"/>
      <w:r w:rsidR="00D81215" w:rsidRPr="00F77048">
        <w:rPr>
          <w:b/>
          <w:lang w:val="fr-FR"/>
        </w:rPr>
        <w:t xml:space="preserve"> au plus tôt, afin de programmer les futurs travaux. L</w:t>
      </w:r>
      <w:r w:rsidR="002130CA">
        <w:rPr>
          <w:b/>
          <w:lang w:val="fr-FR"/>
        </w:rPr>
        <w:t>’</w:t>
      </w:r>
      <w:r w:rsidR="00D81215" w:rsidRPr="00F77048">
        <w:rPr>
          <w:b/>
          <w:lang w:val="fr-FR"/>
        </w:rPr>
        <w:t xml:space="preserve">expert du Japon a signalé une différence de réaction du mannequin </w:t>
      </w:r>
      <w:proofErr w:type="spellStart"/>
      <w:r w:rsidR="00D81215" w:rsidRPr="00F77048">
        <w:rPr>
          <w:b/>
          <w:lang w:val="fr-FR"/>
        </w:rPr>
        <w:t>BioRID</w:t>
      </w:r>
      <w:proofErr w:type="spellEnd"/>
      <w:r w:rsidR="00D81215" w:rsidRPr="00F77048">
        <w:rPr>
          <w:b/>
          <w:lang w:val="fr-FR"/>
        </w:rPr>
        <w:t xml:space="preserve"> entre 095G et 102G/115 à l</w:t>
      </w:r>
      <w:r w:rsidR="002130CA">
        <w:rPr>
          <w:b/>
          <w:lang w:val="fr-FR"/>
        </w:rPr>
        <w:t>’</w:t>
      </w:r>
      <w:r w:rsidR="00D81215" w:rsidRPr="00F77048">
        <w:rPr>
          <w:b/>
          <w:lang w:val="fr-FR"/>
        </w:rPr>
        <w:t>essai d</w:t>
      </w:r>
      <w:r w:rsidR="002130CA">
        <w:rPr>
          <w:b/>
          <w:lang w:val="fr-FR"/>
        </w:rPr>
        <w:t>’</w:t>
      </w:r>
      <w:r w:rsidR="00D81215" w:rsidRPr="00F77048">
        <w:rPr>
          <w:b/>
          <w:lang w:val="fr-FR"/>
        </w:rPr>
        <w:t>étalonnage</w:t>
      </w:r>
      <w:r w:rsidR="00D31ED3" w:rsidRPr="00D31ED3">
        <w:rPr>
          <w:rStyle w:val="Appelnotedebasdep"/>
          <w:b/>
          <w:sz w:val="20"/>
          <w:vertAlign w:val="baseline"/>
        </w:rPr>
        <w:footnoteReference w:customMarkFollows="1" w:id="6"/>
        <w:t>*</w:t>
      </w:r>
      <w:r w:rsidR="00D81215" w:rsidRPr="00F77048">
        <w:rPr>
          <w:b/>
          <w:lang w:val="fr-FR"/>
        </w:rPr>
        <w:t>. En remplaçant le gilet 012G du mannequin par un gilet 095, la forme de l</w:t>
      </w:r>
      <w:r w:rsidR="002130CA">
        <w:rPr>
          <w:b/>
          <w:lang w:val="fr-FR"/>
        </w:rPr>
        <w:t>’</w:t>
      </w:r>
      <w:r w:rsidR="00D81215" w:rsidRPr="00F77048">
        <w:rPr>
          <w:b/>
          <w:lang w:val="fr-FR"/>
        </w:rPr>
        <w:t>onde changeait et correspondait à la forme d</w:t>
      </w:r>
      <w:r w:rsidR="002130CA">
        <w:rPr>
          <w:b/>
          <w:lang w:val="fr-FR"/>
        </w:rPr>
        <w:t>’</w:t>
      </w:r>
      <w:r w:rsidR="00D81215" w:rsidRPr="00F77048">
        <w:rPr>
          <w:b/>
          <w:lang w:val="fr-FR"/>
        </w:rPr>
        <w:t>onde originale du gilet. L</w:t>
      </w:r>
      <w:r w:rsidR="002130CA">
        <w:rPr>
          <w:b/>
          <w:lang w:val="fr-FR"/>
        </w:rPr>
        <w:t>’</w:t>
      </w:r>
      <w:r w:rsidR="00D81215" w:rsidRPr="00F77048">
        <w:rPr>
          <w:b/>
          <w:lang w:val="fr-FR"/>
        </w:rPr>
        <w:t xml:space="preserve">expert du Japon évaluerait la rigidité du gilet au moyen des nouvelles procédures mises au point par </w:t>
      </w:r>
      <w:proofErr w:type="spellStart"/>
      <w:r w:rsidR="00D81215" w:rsidRPr="00F77048">
        <w:rPr>
          <w:b/>
          <w:lang w:val="fr-FR"/>
        </w:rPr>
        <w:t>Humanetics</w:t>
      </w:r>
      <w:proofErr w:type="spellEnd"/>
      <w:r w:rsidR="00D81215" w:rsidRPr="00F77048">
        <w:rPr>
          <w:b/>
          <w:lang w:val="fr-FR"/>
        </w:rPr>
        <w:t>. L</w:t>
      </w:r>
      <w:r w:rsidR="002130CA">
        <w:rPr>
          <w:b/>
          <w:lang w:val="fr-FR"/>
        </w:rPr>
        <w:t>’</w:t>
      </w:r>
      <w:r w:rsidR="00D81215" w:rsidRPr="00F77048">
        <w:rPr>
          <w:b/>
          <w:lang w:val="fr-FR"/>
        </w:rPr>
        <w:t>expert de la République de Corée a rendu compte de la dernière étude de son pays sur la procédure d</w:t>
      </w:r>
      <w:r w:rsidR="002130CA">
        <w:rPr>
          <w:b/>
          <w:lang w:val="fr-FR"/>
        </w:rPr>
        <w:t>’</w:t>
      </w:r>
      <w:r w:rsidR="00D81215" w:rsidRPr="00F77048">
        <w:rPr>
          <w:b/>
          <w:lang w:val="fr-FR"/>
        </w:rPr>
        <w:t>essai de variation de la réaction du mannequin, exécutée en appliquant le modèle FEM et en procédant à un essai sur chariot. Il avait constaté que le faible niveau de confiance dans la répétabilité et la reproductibilité des essais réels pouvait s</w:t>
      </w:r>
      <w:r w:rsidR="002130CA">
        <w:rPr>
          <w:b/>
          <w:lang w:val="fr-FR"/>
        </w:rPr>
        <w:t>’</w:t>
      </w:r>
      <w:r w:rsidR="00D81215" w:rsidRPr="00F77048">
        <w:rPr>
          <w:b/>
          <w:lang w:val="fr-FR"/>
        </w:rPr>
        <w:t xml:space="preserve">expliquer par une tolérance élevée pour tel ou tel paramètre du mannequin et avait estimé que la tolérance retenue pour le mannequin </w:t>
      </w:r>
      <w:proofErr w:type="spellStart"/>
      <w:r w:rsidR="00D81215" w:rsidRPr="00F77048">
        <w:rPr>
          <w:b/>
          <w:lang w:val="fr-FR"/>
        </w:rPr>
        <w:t>BioRID</w:t>
      </w:r>
      <w:proofErr w:type="spellEnd"/>
      <w:r w:rsidR="00D81215" w:rsidRPr="00F77048">
        <w:rPr>
          <w:b/>
          <w:lang w:val="fr-FR"/>
        </w:rPr>
        <w:t xml:space="preserve"> II devait être réexaminée en vue d</w:t>
      </w:r>
      <w:r w:rsidR="002130CA">
        <w:rPr>
          <w:b/>
          <w:lang w:val="fr-FR"/>
        </w:rPr>
        <w:t>’</w:t>
      </w:r>
      <w:r w:rsidR="00D81215" w:rsidRPr="00F77048">
        <w:rPr>
          <w:b/>
          <w:lang w:val="fr-FR"/>
        </w:rPr>
        <w:t>établir une procédure d</w:t>
      </w:r>
      <w:r w:rsidR="002130CA">
        <w:rPr>
          <w:b/>
          <w:lang w:val="fr-FR"/>
        </w:rPr>
        <w:t>’</w:t>
      </w:r>
      <w:r w:rsidR="00D81215" w:rsidRPr="00F77048">
        <w:rPr>
          <w:b/>
          <w:lang w:val="fr-FR"/>
        </w:rPr>
        <w:t xml:space="preserve">essai dans le RTM ONU </w:t>
      </w:r>
      <w:r w:rsidR="00A63453" w:rsidRPr="001C64CA">
        <w:rPr>
          <w:rFonts w:eastAsia="MS Mincho"/>
          <w:b/>
          <w:szCs w:val="22"/>
          <w:lang w:val="fr-FR"/>
        </w:rPr>
        <w:t>n</w:t>
      </w:r>
      <w:r w:rsidR="00A63453" w:rsidRPr="001C64CA">
        <w:rPr>
          <w:rFonts w:eastAsia="MS Mincho"/>
          <w:b/>
          <w:szCs w:val="22"/>
          <w:vertAlign w:val="superscript"/>
          <w:lang w:val="fr-FR"/>
        </w:rPr>
        <w:t>o</w:t>
      </w:r>
      <w:r w:rsidR="00A63453">
        <w:rPr>
          <w:b/>
          <w:lang w:val="fr-FR"/>
        </w:rPr>
        <w:t> </w:t>
      </w:r>
      <w:r w:rsidR="00D81215" w:rsidRPr="00F77048">
        <w:rPr>
          <w:b/>
          <w:lang w:val="fr-FR"/>
        </w:rPr>
        <w:t>7, phase 2.</w:t>
      </w:r>
    </w:p>
    <w:p w:rsidR="00D81215" w:rsidRPr="00F77048" w:rsidRDefault="00D31ED3" w:rsidP="00D81215">
      <w:pPr>
        <w:pStyle w:val="SingleTxtG"/>
        <w:rPr>
          <w:b/>
          <w:bCs/>
        </w:rPr>
      </w:pPr>
      <w:r>
        <w:rPr>
          <w:b/>
          <w:lang w:val="fr-FR"/>
        </w:rPr>
        <w:t>192.</w:t>
      </w:r>
      <w:r>
        <w:rPr>
          <w:b/>
          <w:lang w:val="fr-FR"/>
        </w:rPr>
        <w:tab/>
        <w:t>À</w:t>
      </w:r>
      <w:r w:rsidR="00D81215" w:rsidRPr="00F77048">
        <w:rPr>
          <w:b/>
          <w:lang w:val="fr-FR"/>
        </w:rPr>
        <w:t xml:space="preserve"> la neuvième réunion du groupe de travail informel, le Transport </w:t>
      </w:r>
      <w:proofErr w:type="spellStart"/>
      <w:r w:rsidR="00D81215" w:rsidRPr="00F77048">
        <w:rPr>
          <w:b/>
          <w:lang w:val="fr-FR"/>
        </w:rPr>
        <w:t>Research</w:t>
      </w:r>
      <w:proofErr w:type="spellEnd"/>
      <w:r w:rsidR="00D81215" w:rsidRPr="00F77048">
        <w:rPr>
          <w:b/>
          <w:lang w:val="fr-FR"/>
        </w:rPr>
        <w:t xml:space="preserve"> </w:t>
      </w:r>
      <w:proofErr w:type="spellStart"/>
      <w:r w:rsidR="00D81215" w:rsidRPr="00F77048">
        <w:rPr>
          <w:b/>
          <w:lang w:val="fr-FR"/>
        </w:rPr>
        <w:t>Laboratory</w:t>
      </w:r>
      <w:proofErr w:type="spellEnd"/>
      <w:r w:rsidR="00D81215" w:rsidRPr="00F77048">
        <w:rPr>
          <w:b/>
          <w:lang w:val="fr-FR"/>
        </w:rPr>
        <w:t xml:space="preserve"> a présenté les résultats d</w:t>
      </w:r>
      <w:r w:rsidR="002130CA">
        <w:rPr>
          <w:b/>
          <w:lang w:val="fr-FR"/>
        </w:rPr>
        <w:t>’</w:t>
      </w:r>
      <w:r w:rsidR="00D81215" w:rsidRPr="00F77048">
        <w:rPr>
          <w:b/>
          <w:lang w:val="fr-FR"/>
        </w:rPr>
        <w:t>une étude de la Commission européenne qui portait sur l</w:t>
      </w:r>
      <w:r w:rsidR="002130CA">
        <w:rPr>
          <w:b/>
          <w:lang w:val="fr-FR"/>
        </w:rPr>
        <w:t>’</w:t>
      </w:r>
      <w:r w:rsidR="00D81215" w:rsidRPr="00F77048">
        <w:rPr>
          <w:b/>
          <w:lang w:val="fr-FR"/>
        </w:rPr>
        <w:t>évaluation de la reproductibilité et de la répétabilité des essais réalisés sur des mannequins avec des chariots. Ils indiquaient que certain</w:t>
      </w:r>
      <w:r w:rsidR="00D81215">
        <w:rPr>
          <w:b/>
          <w:lang w:val="fr-FR"/>
        </w:rPr>
        <w:t>e</w:t>
      </w:r>
      <w:r w:rsidR="00D81215" w:rsidRPr="00F77048">
        <w:rPr>
          <w:b/>
          <w:lang w:val="fr-FR"/>
        </w:rPr>
        <w:t xml:space="preserve">s </w:t>
      </w:r>
      <w:r w:rsidR="00D81215">
        <w:rPr>
          <w:b/>
          <w:lang w:val="fr-FR"/>
        </w:rPr>
        <w:t xml:space="preserve">voies de transmission </w:t>
      </w:r>
      <w:r w:rsidR="00D81215" w:rsidRPr="00F77048">
        <w:rPr>
          <w:b/>
          <w:lang w:val="fr-FR"/>
        </w:rPr>
        <w:t>n</w:t>
      </w:r>
      <w:r w:rsidR="002130CA">
        <w:rPr>
          <w:b/>
          <w:lang w:val="fr-FR"/>
        </w:rPr>
        <w:t>’</w:t>
      </w:r>
      <w:r w:rsidR="00D81215" w:rsidRPr="00F77048">
        <w:rPr>
          <w:b/>
          <w:lang w:val="fr-FR"/>
        </w:rPr>
        <w:t>offraient pas une reproductibilité adéquate (CV). La réaction du mannequin variait en fonction des changements apportés, ce qui laissait penser qu</w:t>
      </w:r>
      <w:r w:rsidR="002130CA">
        <w:rPr>
          <w:b/>
          <w:lang w:val="fr-FR"/>
        </w:rPr>
        <w:t>’</w:t>
      </w:r>
      <w:r w:rsidR="00D81215" w:rsidRPr="00F77048">
        <w:rPr>
          <w:b/>
          <w:lang w:val="fr-FR"/>
        </w:rPr>
        <w:t>il pouvait être nécessaire de procéder à un essai d</w:t>
      </w:r>
      <w:r w:rsidR="002130CA">
        <w:rPr>
          <w:b/>
          <w:lang w:val="fr-FR"/>
        </w:rPr>
        <w:t>’</w:t>
      </w:r>
      <w:r w:rsidR="00D81215" w:rsidRPr="00F77048">
        <w:rPr>
          <w:b/>
          <w:lang w:val="fr-FR"/>
        </w:rPr>
        <w:t>homologation et de mieux contrôler les propriétés des matériaux. Les coussins de la colonne vertébrale, le gilet et la chair du bassin seraient examinés et les mannequins seraient remis à neuf. Les mannequins remis à neuf seraient évalués dans les mêmes conditions d</w:t>
      </w:r>
      <w:r w:rsidR="002130CA">
        <w:rPr>
          <w:b/>
          <w:lang w:val="fr-FR"/>
        </w:rPr>
        <w:t>’</w:t>
      </w:r>
      <w:r w:rsidR="00D81215" w:rsidRPr="00F77048">
        <w:rPr>
          <w:b/>
          <w:lang w:val="fr-FR"/>
        </w:rPr>
        <w:t xml:space="preserve">essai, en temps utile. </w:t>
      </w:r>
    </w:p>
    <w:p w:rsidR="00D81215" w:rsidRPr="00F77048" w:rsidRDefault="00D31ED3" w:rsidP="00D81215">
      <w:pPr>
        <w:pStyle w:val="SingleTxtG"/>
        <w:rPr>
          <w:b/>
          <w:bCs/>
        </w:rPr>
      </w:pPr>
      <w:r>
        <w:rPr>
          <w:b/>
          <w:lang w:val="fr-FR"/>
        </w:rPr>
        <w:t>193.</w:t>
      </w:r>
      <w:r>
        <w:rPr>
          <w:b/>
          <w:lang w:val="fr-FR"/>
        </w:rPr>
        <w:tab/>
        <w:t>À</w:t>
      </w:r>
      <w:r w:rsidR="00D81215" w:rsidRPr="00F77048">
        <w:rPr>
          <w:b/>
          <w:lang w:val="fr-FR"/>
        </w:rPr>
        <w:t xml:space="preserve"> la onzième réunion du groupe de travail informel, </w:t>
      </w:r>
      <w:proofErr w:type="spellStart"/>
      <w:r w:rsidR="00D81215" w:rsidRPr="00F77048">
        <w:rPr>
          <w:b/>
          <w:lang w:val="fr-FR"/>
        </w:rPr>
        <w:t>Humanetics</w:t>
      </w:r>
      <w:proofErr w:type="spellEnd"/>
      <w:r w:rsidR="00D81215" w:rsidRPr="00F77048">
        <w:rPr>
          <w:b/>
          <w:lang w:val="fr-FR"/>
        </w:rPr>
        <w:t xml:space="preserve"> a présenté les résultats des essais sur chariot avec les mannequins remis à neuf. Ils indiquaient une meilleure reproductibilité avec les valeurs CV. Toutefois, il fallait encore analyser les données. Le Président du groupe d</w:t>
      </w:r>
      <w:r w:rsidR="002130CA">
        <w:rPr>
          <w:b/>
          <w:lang w:val="fr-FR"/>
        </w:rPr>
        <w:t>’</w:t>
      </w:r>
      <w:r w:rsidR="00D81215" w:rsidRPr="00F77048">
        <w:rPr>
          <w:b/>
          <w:lang w:val="fr-FR"/>
        </w:rPr>
        <w:t>évaluation technique a proposé qu</w:t>
      </w:r>
      <w:r w:rsidR="002130CA">
        <w:rPr>
          <w:b/>
          <w:lang w:val="fr-FR"/>
        </w:rPr>
        <w:t>’</w:t>
      </w:r>
      <w:r w:rsidR="00D81215" w:rsidRPr="00F77048">
        <w:rPr>
          <w:b/>
          <w:lang w:val="fr-FR"/>
        </w:rPr>
        <w:t>une série d</w:t>
      </w:r>
      <w:r w:rsidR="002130CA">
        <w:rPr>
          <w:b/>
          <w:lang w:val="fr-FR"/>
        </w:rPr>
        <w:t>’</w:t>
      </w:r>
      <w:r w:rsidR="00D81215" w:rsidRPr="00F77048">
        <w:rPr>
          <w:b/>
          <w:lang w:val="fr-FR"/>
        </w:rPr>
        <w:t>essais supplémentaire soit réalisée avec le siège utilisé dans le cadre du projet de la Commission européenne (CE) et avec le siège baquet rigide de PDB. Les résultats des essais ont été examinés à la réunion suivante du groupe de travail informel, à la mi</w:t>
      </w:r>
      <w:r>
        <w:rPr>
          <w:b/>
          <w:lang w:val="fr-FR"/>
        </w:rPr>
        <w:noBreakHyphen/>
      </w:r>
      <w:r w:rsidR="00D81215" w:rsidRPr="00F77048">
        <w:rPr>
          <w:b/>
          <w:lang w:val="fr-FR"/>
        </w:rPr>
        <w:t>février 2013.</w:t>
      </w:r>
    </w:p>
    <w:p w:rsidR="00D81215" w:rsidRPr="00F77048" w:rsidRDefault="00D81215" w:rsidP="00D81215">
      <w:pPr>
        <w:pStyle w:val="SingleTxtG"/>
        <w:rPr>
          <w:b/>
          <w:bCs/>
        </w:rPr>
      </w:pPr>
      <w:r w:rsidRPr="00F77048">
        <w:rPr>
          <w:b/>
          <w:lang w:val="fr-FR"/>
        </w:rPr>
        <w:t>194.</w:t>
      </w:r>
      <w:r w:rsidRPr="00F77048">
        <w:rPr>
          <w:b/>
          <w:lang w:val="fr-FR"/>
        </w:rPr>
        <w:tab/>
      </w:r>
      <w:r w:rsidR="00D31ED3">
        <w:rPr>
          <w:b/>
          <w:lang w:val="fr-FR"/>
        </w:rPr>
        <w:t>À</w:t>
      </w:r>
      <w:r w:rsidRPr="00F77048">
        <w:rPr>
          <w:b/>
          <w:lang w:val="fr-FR"/>
        </w:rPr>
        <w:t xml:space="preserve"> la réunion du groupe d</w:t>
      </w:r>
      <w:r w:rsidR="002130CA">
        <w:rPr>
          <w:b/>
          <w:lang w:val="fr-FR"/>
        </w:rPr>
        <w:t>’</w:t>
      </w:r>
      <w:r w:rsidRPr="00F77048">
        <w:rPr>
          <w:b/>
          <w:lang w:val="fr-FR"/>
        </w:rPr>
        <w:t xml:space="preserve">évaluation technique et du groupe de travail informel sur le mannequin </w:t>
      </w:r>
      <w:proofErr w:type="spellStart"/>
      <w:r w:rsidRPr="00F77048">
        <w:rPr>
          <w:b/>
          <w:lang w:val="fr-FR"/>
        </w:rPr>
        <w:t>BioRID</w:t>
      </w:r>
      <w:proofErr w:type="spellEnd"/>
      <w:r w:rsidRPr="00F77048">
        <w:rPr>
          <w:b/>
          <w:lang w:val="fr-FR"/>
        </w:rPr>
        <w:t>, Chrysler a présenté l</w:t>
      </w:r>
      <w:r w:rsidR="002130CA">
        <w:rPr>
          <w:b/>
          <w:lang w:val="fr-FR"/>
        </w:rPr>
        <w:t>’</w:t>
      </w:r>
      <w:r w:rsidRPr="00F77048">
        <w:rPr>
          <w:b/>
          <w:lang w:val="fr-FR"/>
        </w:rPr>
        <w:t xml:space="preserve">analyse de répétabilité et de reproductibilité menée dans le cadre du projet de la Commission européenne, selon </w:t>
      </w:r>
      <w:r w:rsidRPr="00F77048">
        <w:rPr>
          <w:b/>
          <w:lang w:val="fr-FR"/>
        </w:rPr>
        <w:lastRenderedPageBreak/>
        <w:t>laquelle certain</w:t>
      </w:r>
      <w:r>
        <w:rPr>
          <w:b/>
          <w:lang w:val="fr-FR"/>
        </w:rPr>
        <w:t>e</w:t>
      </w:r>
      <w:r w:rsidRPr="00F77048">
        <w:rPr>
          <w:b/>
          <w:lang w:val="fr-FR"/>
        </w:rPr>
        <w:t xml:space="preserve">s </w:t>
      </w:r>
      <w:r>
        <w:rPr>
          <w:b/>
          <w:lang w:val="fr-FR"/>
        </w:rPr>
        <w:t xml:space="preserve">voies de transmission </w:t>
      </w:r>
      <w:r w:rsidRPr="00F77048">
        <w:rPr>
          <w:b/>
          <w:lang w:val="fr-FR"/>
        </w:rPr>
        <w:t>étaient satisfaisant</w:t>
      </w:r>
      <w:r>
        <w:rPr>
          <w:b/>
          <w:lang w:val="fr-FR"/>
        </w:rPr>
        <w:t>e</w:t>
      </w:r>
      <w:r w:rsidRPr="00F77048">
        <w:rPr>
          <w:b/>
          <w:lang w:val="fr-FR"/>
        </w:rPr>
        <w:t>s et d</w:t>
      </w:r>
      <w:r w:rsidR="002130CA">
        <w:rPr>
          <w:b/>
          <w:lang w:val="fr-FR"/>
        </w:rPr>
        <w:t>’</w:t>
      </w:r>
      <w:r w:rsidRPr="00F77048">
        <w:rPr>
          <w:b/>
          <w:lang w:val="fr-FR"/>
        </w:rPr>
        <w:t>autres insatisfaisant</w:t>
      </w:r>
      <w:r>
        <w:rPr>
          <w:b/>
          <w:lang w:val="fr-FR"/>
        </w:rPr>
        <w:t>e</w:t>
      </w:r>
      <w:r w:rsidRPr="00F77048">
        <w:rPr>
          <w:b/>
          <w:lang w:val="fr-FR"/>
        </w:rPr>
        <w:t>s. Le gilet, le bassin et les coussins du mannequin avaient depuis été revus et soumis à des essais de validation, et l</w:t>
      </w:r>
      <w:r w:rsidR="002130CA">
        <w:rPr>
          <w:b/>
          <w:lang w:val="fr-FR"/>
        </w:rPr>
        <w:t>’</w:t>
      </w:r>
      <w:r w:rsidRPr="00F77048">
        <w:rPr>
          <w:b/>
          <w:lang w:val="fr-FR"/>
        </w:rPr>
        <w:t>analyse montrait que la reproductibilité pour le mannequin avait été améliorée (série 1 et série 2).</w:t>
      </w:r>
    </w:p>
    <w:p w:rsidR="00D81215" w:rsidRPr="00F77048" w:rsidRDefault="00D81215" w:rsidP="00D81215">
      <w:pPr>
        <w:pStyle w:val="SingleTxtG"/>
        <w:rPr>
          <w:b/>
          <w:bCs/>
        </w:rPr>
      </w:pPr>
      <w:r w:rsidRPr="00F77048">
        <w:rPr>
          <w:b/>
          <w:lang w:val="fr-FR"/>
        </w:rPr>
        <w:t>195.</w:t>
      </w:r>
      <w:r w:rsidRPr="00F77048">
        <w:rPr>
          <w:b/>
          <w:lang w:val="fr-FR"/>
        </w:rPr>
        <w:tab/>
      </w:r>
      <w:r w:rsidR="00C11451">
        <w:rPr>
          <w:b/>
          <w:lang w:val="fr-FR"/>
        </w:rPr>
        <w:t>À</w:t>
      </w:r>
      <w:r w:rsidRPr="00F77048">
        <w:rPr>
          <w:b/>
          <w:lang w:val="fr-FR"/>
        </w:rPr>
        <w:t xml:space="preserve"> la quinzième réunion du groupe de travail informel, </w:t>
      </w:r>
      <w:proofErr w:type="spellStart"/>
      <w:r w:rsidRPr="00F77048">
        <w:rPr>
          <w:b/>
          <w:lang w:val="fr-FR"/>
        </w:rPr>
        <w:t>Humanetics</w:t>
      </w:r>
      <w:proofErr w:type="spellEnd"/>
      <w:r w:rsidRPr="00F77048">
        <w:rPr>
          <w:b/>
          <w:lang w:val="fr-FR"/>
        </w:rPr>
        <w:t xml:space="preserve"> a fait le point sur l</w:t>
      </w:r>
      <w:r w:rsidR="002130CA">
        <w:rPr>
          <w:b/>
          <w:lang w:val="fr-FR"/>
        </w:rPr>
        <w:t>’</w:t>
      </w:r>
      <w:r w:rsidRPr="00F77048">
        <w:rPr>
          <w:b/>
          <w:lang w:val="fr-FR"/>
        </w:rPr>
        <w:t>état d</w:t>
      </w:r>
      <w:r w:rsidR="002130CA">
        <w:rPr>
          <w:b/>
          <w:lang w:val="fr-FR"/>
        </w:rPr>
        <w:t>’</w:t>
      </w:r>
      <w:r w:rsidRPr="00F77048">
        <w:rPr>
          <w:b/>
          <w:lang w:val="fr-FR"/>
        </w:rPr>
        <w:t>avancement des travaux</w:t>
      </w:r>
      <w:r w:rsidR="00C11451" w:rsidRPr="00C11451">
        <w:rPr>
          <w:rStyle w:val="Appelnotedebasdep"/>
          <w:b/>
          <w:sz w:val="20"/>
          <w:vertAlign w:val="baseline"/>
        </w:rPr>
        <w:footnoteReference w:customMarkFollows="1" w:id="7"/>
        <w:t>*</w:t>
      </w:r>
      <w:r w:rsidRPr="00F77048">
        <w:rPr>
          <w:b/>
          <w:lang w:val="fr-FR"/>
        </w:rPr>
        <w:t xml:space="preserve"> relatifs à l</w:t>
      </w:r>
      <w:r w:rsidR="002130CA">
        <w:rPr>
          <w:b/>
          <w:lang w:val="fr-FR"/>
        </w:rPr>
        <w:t>’</w:t>
      </w:r>
      <w:r w:rsidRPr="00F77048">
        <w:rPr>
          <w:b/>
          <w:lang w:val="fr-FR"/>
        </w:rPr>
        <w:t>essai d</w:t>
      </w:r>
      <w:r w:rsidR="002130CA">
        <w:rPr>
          <w:b/>
          <w:lang w:val="fr-FR"/>
        </w:rPr>
        <w:t>’</w:t>
      </w:r>
      <w:r w:rsidRPr="00F77048">
        <w:rPr>
          <w:b/>
          <w:lang w:val="fr-FR"/>
        </w:rPr>
        <w:t xml:space="preserve">homologation du mannequin et à la question de la reproductibilité. La rigidité des matériaux de remplacement envisagés pour les coussins de la colonne vertébrale du mannequin </w:t>
      </w:r>
      <w:proofErr w:type="spellStart"/>
      <w:r w:rsidRPr="00F77048">
        <w:rPr>
          <w:b/>
          <w:lang w:val="fr-FR"/>
        </w:rPr>
        <w:t>BioRID</w:t>
      </w:r>
      <w:proofErr w:type="spellEnd"/>
      <w:r w:rsidRPr="00F77048">
        <w:rPr>
          <w:b/>
          <w:lang w:val="fr-FR"/>
        </w:rPr>
        <w:t xml:space="preserve"> (caoutchouc uréthane) s</w:t>
      </w:r>
      <w:r w:rsidR="002130CA">
        <w:rPr>
          <w:b/>
          <w:lang w:val="fr-FR"/>
        </w:rPr>
        <w:t>’</w:t>
      </w:r>
      <w:r w:rsidRPr="00F77048">
        <w:rPr>
          <w:b/>
          <w:lang w:val="fr-FR"/>
        </w:rPr>
        <w:t>était révélée instable au fil du temps. Tous les essais étaient réalisés avec des matériaux compatibles et stables, et tout nouveau matériau, lorsqu</w:t>
      </w:r>
      <w:r w:rsidR="002130CA">
        <w:rPr>
          <w:b/>
          <w:lang w:val="fr-FR"/>
        </w:rPr>
        <w:t>’</w:t>
      </w:r>
      <w:r w:rsidRPr="00F77048">
        <w:rPr>
          <w:b/>
          <w:lang w:val="fr-FR"/>
        </w:rPr>
        <w:t>il était disponible, était comparé au matériau d</w:t>
      </w:r>
      <w:r w:rsidR="002130CA">
        <w:rPr>
          <w:b/>
          <w:lang w:val="fr-FR"/>
        </w:rPr>
        <w:t>’</w:t>
      </w:r>
      <w:r w:rsidRPr="00F77048">
        <w:rPr>
          <w:b/>
          <w:lang w:val="fr-FR"/>
        </w:rPr>
        <w:t xml:space="preserve">origine. </w:t>
      </w:r>
    </w:p>
    <w:p w:rsidR="00D81215" w:rsidRDefault="00D81215" w:rsidP="00D81215">
      <w:pPr>
        <w:pStyle w:val="SingleTxtG"/>
        <w:rPr>
          <w:b/>
          <w:lang w:val="fr-FR"/>
        </w:rPr>
      </w:pPr>
      <w:r w:rsidRPr="00F77048">
        <w:rPr>
          <w:b/>
          <w:lang w:val="fr-FR"/>
        </w:rPr>
        <w:t>196.</w:t>
      </w:r>
      <w:r w:rsidRPr="00F77048">
        <w:rPr>
          <w:b/>
          <w:lang w:val="fr-FR"/>
        </w:rPr>
        <w:tab/>
      </w:r>
      <w:r w:rsidR="007E7EB8">
        <w:rPr>
          <w:b/>
          <w:lang w:val="fr-FR"/>
        </w:rPr>
        <w:t>À</w:t>
      </w:r>
      <w:r w:rsidRPr="00F77048">
        <w:rPr>
          <w:b/>
          <w:lang w:val="fr-FR"/>
        </w:rPr>
        <w:t xml:space="preserve"> la réunion </w:t>
      </w:r>
      <w:proofErr w:type="spellStart"/>
      <w:r w:rsidRPr="00F77048">
        <w:rPr>
          <w:b/>
          <w:lang w:val="fr-FR"/>
        </w:rPr>
        <w:t>WebEX</w:t>
      </w:r>
      <w:proofErr w:type="spellEnd"/>
      <w:r w:rsidRPr="00F77048">
        <w:rPr>
          <w:b/>
          <w:lang w:val="fr-FR"/>
        </w:rPr>
        <w:t xml:space="preserve"> du groupe de travail informel tenue à la mi-novembre 2014, </w:t>
      </w:r>
      <w:proofErr w:type="spellStart"/>
      <w:r w:rsidRPr="00F77048">
        <w:rPr>
          <w:b/>
          <w:lang w:val="fr-FR"/>
        </w:rPr>
        <w:t>Humanetics</w:t>
      </w:r>
      <w:proofErr w:type="spellEnd"/>
      <w:r w:rsidRPr="00F77048">
        <w:rPr>
          <w:b/>
          <w:lang w:val="fr-FR"/>
        </w:rPr>
        <w:t xml:space="preserve"> a fait remarquer que la qualité du mannequin s</w:t>
      </w:r>
      <w:r w:rsidR="002130CA">
        <w:rPr>
          <w:b/>
          <w:lang w:val="fr-FR"/>
        </w:rPr>
        <w:t>’</w:t>
      </w:r>
      <w:r w:rsidRPr="00F77048">
        <w:rPr>
          <w:b/>
          <w:lang w:val="fr-FR"/>
        </w:rPr>
        <w:t>était améliorée avec la mise en application des nouvelles procédures. On disposait de valeurs de répétabilité, de reproductibilité et de C.V. pour plusieurs mannequins. Des mannequins répondant aux critères avaient été trouvés et allaient être livrés à la NHTSA (VRTC).</w:t>
      </w:r>
    </w:p>
    <w:p w:rsidR="00D81215" w:rsidRPr="00F77048" w:rsidRDefault="00591C8B" w:rsidP="00D81215">
      <w:pPr>
        <w:pStyle w:val="SingleTxtG"/>
        <w:rPr>
          <w:b/>
          <w:bCs/>
        </w:rPr>
      </w:pPr>
      <w:r>
        <w:rPr>
          <w:b/>
          <w:lang w:val="fr-FR"/>
        </w:rPr>
        <w:t>197.</w:t>
      </w:r>
      <w:r>
        <w:rPr>
          <w:b/>
          <w:lang w:val="fr-FR"/>
        </w:rPr>
        <w:tab/>
        <w:t>À</w:t>
      </w:r>
      <w:r w:rsidR="00D81215" w:rsidRPr="00F77048">
        <w:rPr>
          <w:b/>
          <w:lang w:val="fr-FR"/>
        </w:rPr>
        <w:t xml:space="preserve"> la seizième réunion du groupe de travail informel, la NHTSA a fourni des données positives sur la répétabilité et la reproductibilité pour le mannequin </w:t>
      </w:r>
      <w:proofErr w:type="spellStart"/>
      <w:r w:rsidR="00D81215" w:rsidRPr="00F77048">
        <w:rPr>
          <w:b/>
          <w:lang w:val="fr-FR"/>
        </w:rPr>
        <w:t>BioRID</w:t>
      </w:r>
      <w:proofErr w:type="spellEnd"/>
      <w:r w:rsidR="00D81215" w:rsidRPr="00F77048">
        <w:rPr>
          <w:b/>
          <w:lang w:val="fr-FR"/>
        </w:rPr>
        <w:t>, sur la base de ses dernières séries d</w:t>
      </w:r>
      <w:r w:rsidR="002130CA">
        <w:rPr>
          <w:b/>
          <w:lang w:val="fr-FR"/>
        </w:rPr>
        <w:t>’</w:t>
      </w:r>
      <w:r w:rsidR="00D81215" w:rsidRPr="00F77048">
        <w:rPr>
          <w:b/>
          <w:lang w:val="fr-FR"/>
        </w:rPr>
        <w:t>essais sur chariot.</w:t>
      </w:r>
    </w:p>
    <w:p w:rsidR="00D81215" w:rsidRPr="00F77048" w:rsidRDefault="00D81215" w:rsidP="00D81215">
      <w:pPr>
        <w:pStyle w:val="SingleTxtG"/>
        <w:widowControl w:val="0"/>
        <w:suppressAutoHyphens w:val="0"/>
        <w:spacing w:before="120"/>
        <w:ind w:left="630"/>
        <w:rPr>
          <w:b/>
        </w:rPr>
      </w:pPr>
      <w:r w:rsidRPr="00F77048">
        <w:rPr>
          <w:b/>
          <w:lang w:val="fr-FR"/>
        </w:rPr>
        <w:t>vi)</w:t>
      </w:r>
      <w:r w:rsidRPr="00F77048">
        <w:rPr>
          <w:b/>
          <w:lang w:val="fr-FR"/>
        </w:rPr>
        <w:tab/>
        <w:t>Conditions d</w:t>
      </w:r>
      <w:r w:rsidR="002130CA">
        <w:rPr>
          <w:b/>
          <w:lang w:val="fr-FR"/>
        </w:rPr>
        <w:t>’</w:t>
      </w:r>
      <w:r w:rsidRPr="00F77048">
        <w:rPr>
          <w:b/>
          <w:lang w:val="fr-FR"/>
        </w:rPr>
        <w:t>installation du mannequin sur un siège</w:t>
      </w:r>
    </w:p>
    <w:p w:rsidR="00D81215" w:rsidRPr="00F77048" w:rsidRDefault="00591C8B" w:rsidP="00D81215">
      <w:pPr>
        <w:pStyle w:val="SingleTxtG"/>
        <w:rPr>
          <w:b/>
          <w:bCs/>
        </w:rPr>
      </w:pPr>
      <w:r>
        <w:rPr>
          <w:b/>
          <w:lang w:val="fr-FR"/>
        </w:rPr>
        <w:t>198.</w:t>
      </w:r>
      <w:r>
        <w:rPr>
          <w:b/>
          <w:lang w:val="fr-FR"/>
        </w:rPr>
        <w:tab/>
        <w:t>À</w:t>
      </w:r>
      <w:r w:rsidR="00D81215" w:rsidRPr="00F77048">
        <w:rPr>
          <w:b/>
          <w:lang w:val="fr-FR"/>
        </w:rPr>
        <w:t xml:space="preserve"> la «</w:t>
      </w:r>
      <w:r>
        <w:rPr>
          <w:b/>
          <w:lang w:val="fr-FR"/>
        </w:rPr>
        <w:t> </w:t>
      </w:r>
      <w:r w:rsidR="00D81215" w:rsidRPr="00F77048">
        <w:rPr>
          <w:b/>
          <w:lang w:val="fr-FR"/>
        </w:rPr>
        <w:t>réunion des experts intéressés</w:t>
      </w:r>
      <w:r>
        <w:rPr>
          <w:b/>
          <w:lang w:val="fr-FR"/>
        </w:rPr>
        <w:t> </w:t>
      </w:r>
      <w:r w:rsidR="00D81215" w:rsidRPr="00F77048">
        <w:rPr>
          <w:b/>
          <w:lang w:val="fr-FR"/>
        </w:rPr>
        <w:t>» et à la première réunion du groupe de travail informel, s</w:t>
      </w:r>
      <w:r w:rsidR="002130CA">
        <w:rPr>
          <w:b/>
          <w:lang w:val="fr-FR"/>
        </w:rPr>
        <w:t>’</w:t>
      </w:r>
      <w:r w:rsidR="00D81215" w:rsidRPr="00F77048">
        <w:rPr>
          <w:b/>
          <w:lang w:val="fr-FR"/>
        </w:rPr>
        <w:t xml:space="preserve">agissant des procédures de positionnement mises en œuvre par le groupe IIWPG et </w:t>
      </w:r>
      <w:proofErr w:type="spellStart"/>
      <w:r w:rsidR="00D81215" w:rsidRPr="00F77048">
        <w:rPr>
          <w:b/>
          <w:lang w:val="fr-FR"/>
        </w:rPr>
        <w:t>EuroNCAP</w:t>
      </w:r>
      <w:proofErr w:type="spellEnd"/>
      <w:r w:rsidR="00D81215" w:rsidRPr="00F77048">
        <w:rPr>
          <w:b/>
          <w:lang w:val="fr-FR"/>
        </w:rPr>
        <w:t>, le Japon a présenté des propositions relatives aux éléments suivants</w:t>
      </w:r>
      <w:r>
        <w:rPr>
          <w:b/>
          <w:lang w:val="fr-FR"/>
        </w:rPr>
        <w:t> </w:t>
      </w:r>
      <w:r w:rsidR="00D81215" w:rsidRPr="00F77048">
        <w:rPr>
          <w:b/>
          <w:lang w:val="fr-FR"/>
        </w:rPr>
        <w:t>:</w:t>
      </w:r>
    </w:p>
    <w:p w:rsidR="00D81215" w:rsidRPr="00F77048" w:rsidRDefault="00D81215" w:rsidP="00D81215">
      <w:pPr>
        <w:pStyle w:val="SingleTxtG"/>
        <w:ind w:left="1701"/>
        <w:rPr>
          <w:b/>
        </w:rPr>
      </w:pPr>
      <w:r w:rsidRPr="00F77048">
        <w:rPr>
          <w:b/>
          <w:lang w:val="fr-FR"/>
        </w:rPr>
        <w:t>a)</w:t>
      </w:r>
      <w:r w:rsidRPr="00F77048">
        <w:rPr>
          <w:b/>
          <w:lang w:val="fr-FR"/>
        </w:rPr>
        <w:tab/>
        <w:t>L</w:t>
      </w:r>
      <w:r w:rsidR="002130CA">
        <w:rPr>
          <w:b/>
          <w:lang w:val="fr-FR"/>
        </w:rPr>
        <w:t>’</w:t>
      </w:r>
      <w:r w:rsidRPr="00F77048">
        <w:rPr>
          <w:b/>
          <w:lang w:val="fr-FR"/>
        </w:rPr>
        <w:t>angle de référence nominal du torse</w:t>
      </w:r>
      <w:r w:rsidR="00591C8B">
        <w:rPr>
          <w:b/>
          <w:lang w:val="fr-FR"/>
        </w:rPr>
        <w:t> </w:t>
      </w:r>
      <w:r w:rsidRPr="00F77048">
        <w:rPr>
          <w:b/>
          <w:lang w:val="fr-FR"/>
        </w:rPr>
        <w:t>;</w:t>
      </w:r>
    </w:p>
    <w:p w:rsidR="00D81215" w:rsidRPr="00F77048" w:rsidRDefault="00D81215" w:rsidP="00D81215">
      <w:pPr>
        <w:pStyle w:val="SingleTxtG"/>
        <w:ind w:left="1701"/>
        <w:rPr>
          <w:b/>
        </w:rPr>
      </w:pPr>
      <w:r w:rsidRPr="00F77048">
        <w:rPr>
          <w:b/>
          <w:lang w:val="fr-FR"/>
        </w:rPr>
        <w:t>b)</w:t>
      </w:r>
      <w:r w:rsidRPr="00F77048">
        <w:rPr>
          <w:b/>
          <w:lang w:val="fr-FR"/>
        </w:rPr>
        <w:tab/>
        <w:t>La réduction de la tolérance pour la distance tête/appuie-tête</w:t>
      </w:r>
      <w:r w:rsidR="00591C8B">
        <w:rPr>
          <w:b/>
          <w:lang w:val="fr-FR"/>
        </w:rPr>
        <w:t> ;</w:t>
      </w:r>
    </w:p>
    <w:p w:rsidR="00D81215" w:rsidRPr="00F77048" w:rsidRDefault="00D81215" w:rsidP="00D81215">
      <w:pPr>
        <w:pStyle w:val="SingleTxtG"/>
        <w:ind w:left="1701"/>
        <w:rPr>
          <w:b/>
        </w:rPr>
      </w:pPr>
      <w:r w:rsidRPr="00F77048">
        <w:rPr>
          <w:b/>
          <w:lang w:val="fr-FR"/>
        </w:rPr>
        <w:t>c)</w:t>
      </w:r>
      <w:r w:rsidRPr="00F77048">
        <w:rPr>
          <w:b/>
          <w:lang w:val="fr-FR"/>
        </w:rPr>
        <w:tab/>
        <w:t>Le réglage spécial dans le cas des sièges pour lesquels l</w:t>
      </w:r>
      <w:r w:rsidR="002130CA">
        <w:rPr>
          <w:b/>
          <w:lang w:val="fr-FR"/>
        </w:rPr>
        <w:t>’</w:t>
      </w:r>
      <w:r w:rsidRPr="00F77048">
        <w:rPr>
          <w:b/>
          <w:lang w:val="fr-FR"/>
        </w:rPr>
        <w:t>angle du torse est inférieur (sièges plus verticaux), utilisés généralement dans les petits véhicules de la catégorie N</w:t>
      </w:r>
      <w:r w:rsidRPr="00F77048">
        <w:rPr>
          <w:b/>
          <w:vertAlign w:val="subscript"/>
          <w:lang w:val="fr-FR"/>
        </w:rPr>
        <w:t>1</w:t>
      </w:r>
      <w:r w:rsidRPr="00F77048">
        <w:rPr>
          <w:b/>
          <w:lang w:val="fr-FR"/>
        </w:rPr>
        <w:t xml:space="preserve"> (en particulier ceux dont la cabine est avancée). </w:t>
      </w:r>
    </w:p>
    <w:p w:rsidR="00D81215" w:rsidRPr="00F77048" w:rsidRDefault="00D81215" w:rsidP="00D81215">
      <w:pPr>
        <w:pStyle w:val="SingleTxtG"/>
        <w:rPr>
          <w:b/>
        </w:rPr>
      </w:pPr>
      <w:r w:rsidRPr="00F77048">
        <w:rPr>
          <w:b/>
          <w:lang w:val="fr-FR"/>
        </w:rPr>
        <w:t>Le Japon a en outre expliqué pourquoi il présentait ces propositions (GTR7-01-09e).</w:t>
      </w:r>
    </w:p>
    <w:p w:rsidR="00D81215" w:rsidRPr="00F77048" w:rsidRDefault="00D81215" w:rsidP="00D81215">
      <w:pPr>
        <w:pStyle w:val="SingleTxtG"/>
        <w:rPr>
          <w:b/>
        </w:rPr>
      </w:pPr>
      <w:r w:rsidRPr="00F77048">
        <w:rPr>
          <w:b/>
          <w:lang w:val="fr-FR"/>
        </w:rPr>
        <w:t>199.</w:t>
      </w:r>
      <w:r w:rsidRPr="00F77048">
        <w:rPr>
          <w:b/>
          <w:lang w:val="fr-FR"/>
        </w:rPr>
        <w:tab/>
      </w:r>
      <w:r w:rsidR="00FF425C">
        <w:rPr>
          <w:b/>
          <w:lang w:val="fr-FR"/>
        </w:rPr>
        <w:t>À</w:t>
      </w:r>
      <w:r w:rsidRPr="00F77048">
        <w:rPr>
          <w:b/>
          <w:lang w:val="fr-FR"/>
        </w:rPr>
        <w:t xml:space="preserve"> la deuxième réunion du groupe de travail informel, le Japon a indiqué qu</w:t>
      </w:r>
      <w:r w:rsidR="002130CA">
        <w:rPr>
          <w:b/>
          <w:lang w:val="fr-FR"/>
        </w:rPr>
        <w:t>’</w:t>
      </w:r>
      <w:r w:rsidRPr="00F77048">
        <w:rPr>
          <w:b/>
          <w:lang w:val="fr-FR"/>
        </w:rPr>
        <w:t>en règle générale l</w:t>
      </w:r>
      <w:r w:rsidR="002130CA">
        <w:rPr>
          <w:b/>
          <w:lang w:val="fr-FR"/>
        </w:rPr>
        <w:t>’</w:t>
      </w:r>
      <w:r w:rsidRPr="00F77048">
        <w:rPr>
          <w:b/>
          <w:lang w:val="fr-FR"/>
        </w:rPr>
        <w:t>angle du torse était d</w:t>
      </w:r>
      <w:r w:rsidR="002130CA">
        <w:rPr>
          <w:b/>
          <w:lang w:val="fr-FR"/>
        </w:rPr>
        <w:t>’</w:t>
      </w:r>
      <w:r w:rsidRPr="00F77048">
        <w:rPr>
          <w:b/>
          <w:lang w:val="fr-FR"/>
        </w:rPr>
        <w:t xml:space="preserve">environ 15° dans les camions et les fourgons, et il a proposé de prévoir un angle facultatif pour la colonne vertébrale afin de tenir compte de ces sièges verticaux. Denton Inc. (fabricant du mannequin </w:t>
      </w:r>
      <w:proofErr w:type="spellStart"/>
      <w:r w:rsidRPr="00F77048">
        <w:rPr>
          <w:b/>
          <w:lang w:val="fr-FR"/>
        </w:rPr>
        <w:t>BioRID</w:t>
      </w:r>
      <w:proofErr w:type="spellEnd"/>
      <w:r w:rsidRPr="00F77048">
        <w:rPr>
          <w:b/>
          <w:lang w:val="fr-FR"/>
        </w:rPr>
        <w:t>) a présenté un nouveau formeur de colonne permettant de placer le mannequin dans une position plus verticale. Des essais sont en cours pour déterminer s</w:t>
      </w:r>
      <w:r w:rsidR="002130CA">
        <w:rPr>
          <w:b/>
          <w:lang w:val="fr-FR"/>
        </w:rPr>
        <w:t>’</w:t>
      </w:r>
      <w:r w:rsidRPr="00F77048">
        <w:rPr>
          <w:b/>
          <w:lang w:val="fr-FR"/>
        </w:rPr>
        <w:t xml:space="preserve">il est approprié de placer le mannequin dans cette position. </w:t>
      </w:r>
    </w:p>
    <w:p w:rsidR="00D81215" w:rsidRPr="00F77048" w:rsidRDefault="00D81215" w:rsidP="00D81215">
      <w:pPr>
        <w:pStyle w:val="SingleTxtG"/>
        <w:rPr>
          <w:b/>
        </w:rPr>
      </w:pPr>
      <w:r w:rsidRPr="00F77048">
        <w:rPr>
          <w:b/>
          <w:lang w:val="fr-FR"/>
        </w:rPr>
        <w:t>200.</w:t>
      </w:r>
      <w:r w:rsidRPr="00F77048">
        <w:rPr>
          <w:b/>
          <w:lang w:val="fr-FR"/>
        </w:rPr>
        <w:tab/>
      </w:r>
      <w:r w:rsidR="00FF425C">
        <w:rPr>
          <w:b/>
          <w:lang w:val="fr-FR"/>
        </w:rPr>
        <w:t>À</w:t>
      </w:r>
      <w:r w:rsidRPr="00F77048">
        <w:rPr>
          <w:b/>
          <w:lang w:val="fr-FR"/>
        </w:rPr>
        <w:t xml:space="preserve"> la troisième réunion du groupe de travail informel, consacrée à la position assise type, un accord de base a été conclu pour adopter l</w:t>
      </w:r>
      <w:r w:rsidR="002130CA">
        <w:rPr>
          <w:b/>
          <w:lang w:val="fr-FR"/>
        </w:rPr>
        <w:t>’</w:t>
      </w:r>
      <w:r w:rsidRPr="00F77048">
        <w:rPr>
          <w:b/>
          <w:lang w:val="fr-FR"/>
        </w:rPr>
        <w:t>angle de référence nominal proposé par l</w:t>
      </w:r>
      <w:r w:rsidR="002130CA">
        <w:rPr>
          <w:b/>
          <w:lang w:val="fr-FR"/>
        </w:rPr>
        <w:t>’</w:t>
      </w:r>
      <w:r w:rsidRPr="00F77048">
        <w:rPr>
          <w:b/>
          <w:lang w:val="fr-FR"/>
        </w:rPr>
        <w:t>expert du Japon.</w:t>
      </w:r>
    </w:p>
    <w:p w:rsidR="00D81215" w:rsidRPr="00F77048" w:rsidRDefault="00D81215" w:rsidP="00D81215">
      <w:pPr>
        <w:pStyle w:val="SingleTxtG"/>
        <w:rPr>
          <w:b/>
        </w:rPr>
      </w:pPr>
      <w:r w:rsidRPr="00F77048">
        <w:rPr>
          <w:b/>
          <w:lang w:val="fr-FR"/>
        </w:rPr>
        <w:t>201.</w:t>
      </w:r>
      <w:r w:rsidRPr="00F77048">
        <w:rPr>
          <w:b/>
          <w:lang w:val="fr-FR"/>
        </w:rPr>
        <w:tab/>
        <w:t>L</w:t>
      </w:r>
      <w:r w:rsidR="002130CA">
        <w:rPr>
          <w:b/>
          <w:lang w:val="fr-FR"/>
        </w:rPr>
        <w:t>’</w:t>
      </w:r>
      <w:r w:rsidRPr="00F77048">
        <w:rPr>
          <w:b/>
          <w:lang w:val="fr-FR"/>
        </w:rPr>
        <w:t>expert a fait état de l</w:t>
      </w:r>
      <w:r w:rsidR="002130CA">
        <w:rPr>
          <w:b/>
          <w:lang w:val="fr-FR"/>
        </w:rPr>
        <w:t>’</w:t>
      </w:r>
      <w:r w:rsidRPr="00F77048">
        <w:rPr>
          <w:b/>
          <w:lang w:val="fr-FR"/>
        </w:rPr>
        <w:t>incidence sur l</w:t>
      </w:r>
      <w:r w:rsidR="002130CA">
        <w:rPr>
          <w:b/>
          <w:lang w:val="fr-FR"/>
        </w:rPr>
        <w:t>’</w:t>
      </w:r>
      <w:r w:rsidRPr="00F77048">
        <w:rPr>
          <w:b/>
          <w:lang w:val="fr-FR"/>
        </w:rPr>
        <w:t>évaluation de la différence entre la position assise à l</w:t>
      </w:r>
      <w:r w:rsidR="002130CA">
        <w:rPr>
          <w:b/>
          <w:lang w:val="fr-FR"/>
        </w:rPr>
        <w:t>’</w:t>
      </w:r>
      <w:r w:rsidRPr="00F77048">
        <w:rPr>
          <w:b/>
          <w:lang w:val="fr-FR"/>
        </w:rPr>
        <w:t>angle de torse nominal et à un angle de 25°. Aucune différence particulière n</w:t>
      </w:r>
      <w:r w:rsidR="002130CA">
        <w:rPr>
          <w:b/>
          <w:lang w:val="fr-FR"/>
        </w:rPr>
        <w:t>’</w:t>
      </w:r>
      <w:r w:rsidRPr="00F77048">
        <w:rPr>
          <w:b/>
          <w:lang w:val="fr-FR"/>
        </w:rPr>
        <w:t>avait toutefois été relevée entre deux sièges identiques dans les conditions fixées par le JNCAP (angle nominal de 20</w:t>
      </w:r>
      <w:r w:rsidR="0073612A" w:rsidRPr="00F77048">
        <w:rPr>
          <w:b/>
          <w:lang w:val="fr-FR"/>
        </w:rPr>
        <w:t>°</w:t>
      </w:r>
      <w:r w:rsidRPr="00F77048">
        <w:rPr>
          <w:b/>
          <w:lang w:val="fr-FR"/>
        </w:rPr>
        <w:t xml:space="preserve"> à 25°) ou par l</w:t>
      </w:r>
      <w:r w:rsidR="002130CA">
        <w:rPr>
          <w:b/>
          <w:lang w:val="fr-FR"/>
        </w:rPr>
        <w:t>’</w:t>
      </w:r>
      <w:r w:rsidRPr="00F77048">
        <w:rPr>
          <w:b/>
          <w:lang w:val="fr-FR"/>
        </w:rPr>
        <w:t>IIHS (angle de</w:t>
      </w:r>
      <w:r w:rsidR="00FF425C">
        <w:rPr>
          <w:b/>
          <w:lang w:val="fr-FR"/>
        </w:rPr>
        <w:t> </w:t>
      </w:r>
      <w:r w:rsidRPr="00F77048">
        <w:rPr>
          <w:b/>
          <w:lang w:val="fr-FR"/>
        </w:rPr>
        <w:t>25°).</w:t>
      </w:r>
    </w:p>
    <w:p w:rsidR="00D81215" w:rsidRPr="00F77048" w:rsidRDefault="00D81215" w:rsidP="00D81215">
      <w:pPr>
        <w:pStyle w:val="SingleTxtG"/>
        <w:rPr>
          <w:b/>
        </w:rPr>
      </w:pPr>
      <w:r w:rsidRPr="00F77048">
        <w:rPr>
          <w:b/>
          <w:lang w:val="fr-FR"/>
        </w:rPr>
        <w:t>202.</w:t>
      </w:r>
      <w:r w:rsidRPr="00F77048">
        <w:rPr>
          <w:b/>
          <w:lang w:val="fr-FR"/>
        </w:rPr>
        <w:tab/>
        <w:t>L</w:t>
      </w:r>
      <w:r w:rsidR="002130CA">
        <w:rPr>
          <w:b/>
          <w:lang w:val="fr-FR"/>
        </w:rPr>
        <w:t>’</w:t>
      </w:r>
      <w:r w:rsidRPr="00F77048">
        <w:rPr>
          <w:b/>
          <w:lang w:val="fr-FR"/>
        </w:rPr>
        <w:t>expert du Japon a rendu compte des résultats d</w:t>
      </w:r>
      <w:r w:rsidR="002130CA">
        <w:rPr>
          <w:b/>
          <w:lang w:val="fr-FR"/>
        </w:rPr>
        <w:t>’</w:t>
      </w:r>
      <w:r w:rsidRPr="00F77048">
        <w:rPr>
          <w:b/>
          <w:lang w:val="fr-FR"/>
        </w:rPr>
        <w:t>essais qu</w:t>
      </w:r>
      <w:r w:rsidR="002130CA">
        <w:rPr>
          <w:b/>
          <w:lang w:val="fr-FR"/>
        </w:rPr>
        <w:t>’</w:t>
      </w:r>
      <w:r w:rsidRPr="00F77048">
        <w:rPr>
          <w:b/>
          <w:lang w:val="fr-FR"/>
        </w:rPr>
        <w:t>il avait effectués en vue d</w:t>
      </w:r>
      <w:r w:rsidR="002130CA">
        <w:rPr>
          <w:b/>
          <w:lang w:val="fr-FR"/>
        </w:rPr>
        <w:t>’</w:t>
      </w:r>
      <w:r w:rsidRPr="00F77048">
        <w:rPr>
          <w:b/>
          <w:lang w:val="fr-FR"/>
        </w:rPr>
        <w:t>étudier le nouveau dispositif utilisé pour la position verticale avec un angle de torse inférieur (10°) sur les véhicules utilitaires. Même s</w:t>
      </w:r>
      <w:r w:rsidR="002130CA">
        <w:rPr>
          <w:b/>
          <w:lang w:val="fr-FR"/>
        </w:rPr>
        <w:t>’</w:t>
      </w:r>
      <w:r w:rsidRPr="00F77048">
        <w:rPr>
          <w:b/>
          <w:lang w:val="fr-FR"/>
        </w:rPr>
        <w:t>il était possible de modifier la position de la colonne vertébrale du mannequin lorsqu</w:t>
      </w:r>
      <w:r w:rsidR="002130CA">
        <w:rPr>
          <w:b/>
          <w:lang w:val="fr-FR"/>
        </w:rPr>
        <w:t>’</w:t>
      </w:r>
      <w:r w:rsidRPr="00F77048">
        <w:rPr>
          <w:b/>
          <w:lang w:val="fr-FR"/>
        </w:rPr>
        <w:t xml:space="preserve">il portait son gilet, le </w:t>
      </w:r>
      <w:r w:rsidRPr="00F77048">
        <w:rPr>
          <w:b/>
          <w:lang w:val="fr-FR"/>
        </w:rPr>
        <w:lastRenderedPageBreak/>
        <w:t>mannequin se penchait nettement vers l</w:t>
      </w:r>
      <w:r w:rsidR="002130CA">
        <w:rPr>
          <w:b/>
          <w:lang w:val="fr-FR"/>
        </w:rPr>
        <w:t>’</w:t>
      </w:r>
      <w:r w:rsidRPr="00F77048">
        <w:rPr>
          <w:b/>
          <w:lang w:val="fr-FR"/>
        </w:rPr>
        <w:t xml:space="preserve">avant et sa tête ne pouvait pas rester </w:t>
      </w:r>
      <w:proofErr w:type="spellStart"/>
      <w:r w:rsidRPr="00F77048">
        <w:rPr>
          <w:b/>
          <w:lang w:val="fr-FR"/>
        </w:rPr>
        <w:t>complètement</w:t>
      </w:r>
      <w:proofErr w:type="spellEnd"/>
      <w:r w:rsidRPr="00F77048">
        <w:rPr>
          <w:b/>
          <w:lang w:val="fr-FR"/>
        </w:rPr>
        <w:t xml:space="preserve"> horizontale. Il a donc été décidé que, en vue d</w:t>
      </w:r>
      <w:r w:rsidR="002130CA">
        <w:rPr>
          <w:b/>
          <w:lang w:val="fr-FR"/>
        </w:rPr>
        <w:t>’</w:t>
      </w:r>
      <w:r w:rsidRPr="00F77048">
        <w:rPr>
          <w:b/>
          <w:lang w:val="fr-FR"/>
        </w:rPr>
        <w:t>utiliser le dispositif permettant d</w:t>
      </w:r>
      <w:r w:rsidR="002130CA">
        <w:rPr>
          <w:b/>
          <w:lang w:val="fr-FR"/>
        </w:rPr>
        <w:t>’</w:t>
      </w:r>
      <w:r w:rsidRPr="00F77048">
        <w:rPr>
          <w:b/>
          <w:lang w:val="fr-FR"/>
        </w:rPr>
        <w:t>obtenir une position verticale, certains ajustements, portant notamment sur le gilet, se feraient dans un deuxième temps.</w:t>
      </w:r>
    </w:p>
    <w:p w:rsidR="00D81215" w:rsidRPr="00F77048" w:rsidRDefault="00D81215" w:rsidP="00D81215">
      <w:pPr>
        <w:pStyle w:val="SingleTxtG"/>
        <w:rPr>
          <w:b/>
          <w:bCs/>
        </w:rPr>
      </w:pPr>
      <w:r w:rsidRPr="00F77048">
        <w:rPr>
          <w:b/>
          <w:lang w:val="fr-FR"/>
        </w:rPr>
        <w:t>203.</w:t>
      </w:r>
      <w:r w:rsidRPr="00F77048">
        <w:rPr>
          <w:b/>
          <w:lang w:val="fr-FR"/>
        </w:rPr>
        <w:tab/>
        <w:t>Les experts du Japon et de l</w:t>
      </w:r>
      <w:r w:rsidR="002130CA">
        <w:rPr>
          <w:b/>
          <w:lang w:val="fr-FR"/>
        </w:rPr>
        <w:t>’</w:t>
      </w:r>
      <w:r w:rsidRPr="00F77048">
        <w:rPr>
          <w:b/>
          <w:lang w:val="fr-FR"/>
        </w:rPr>
        <w:t>OICA ont indiqué la proportion de sièges quasi verticaux sur le marché. L</w:t>
      </w:r>
      <w:r w:rsidR="002130CA">
        <w:rPr>
          <w:b/>
          <w:lang w:val="fr-FR"/>
        </w:rPr>
        <w:t>’</w:t>
      </w:r>
      <w:r w:rsidRPr="00F77048">
        <w:rPr>
          <w:b/>
          <w:lang w:val="fr-FR"/>
        </w:rPr>
        <w:t>expert du Japon a dit que ces sièges représentaient 45</w:t>
      </w:r>
      <w:r w:rsidR="00FF425C">
        <w:rPr>
          <w:b/>
          <w:lang w:val="fr-FR"/>
        </w:rPr>
        <w:t> </w:t>
      </w:r>
      <w:r w:rsidRPr="00F77048">
        <w:rPr>
          <w:b/>
          <w:lang w:val="fr-FR"/>
        </w:rPr>
        <w:t>% du marché japonais et a souligné qu</w:t>
      </w:r>
      <w:r w:rsidR="002130CA">
        <w:rPr>
          <w:b/>
          <w:lang w:val="fr-FR"/>
        </w:rPr>
        <w:t>’</w:t>
      </w:r>
      <w:r w:rsidRPr="00F77048">
        <w:rPr>
          <w:b/>
          <w:lang w:val="fr-FR"/>
        </w:rPr>
        <w:t>une option statique pour la distance tête/appuie</w:t>
      </w:r>
      <w:r w:rsidR="00523F74">
        <w:rPr>
          <w:b/>
          <w:lang w:val="fr-FR"/>
        </w:rPr>
        <w:noBreakHyphen/>
      </w:r>
      <w:r w:rsidRPr="00F77048">
        <w:rPr>
          <w:b/>
          <w:lang w:val="fr-FR"/>
        </w:rPr>
        <w:t>tête était nécessaire tant que le mannequin figurant la position verticale n</w:t>
      </w:r>
      <w:r w:rsidR="002130CA">
        <w:rPr>
          <w:b/>
          <w:lang w:val="fr-FR"/>
        </w:rPr>
        <w:t>’</w:t>
      </w:r>
      <w:r w:rsidRPr="00F77048">
        <w:rPr>
          <w:b/>
          <w:lang w:val="fr-FR"/>
        </w:rPr>
        <w:t>aurait pas été mis au point.</w:t>
      </w:r>
    </w:p>
    <w:p w:rsidR="00D81215" w:rsidRPr="00F77048" w:rsidRDefault="00D81215" w:rsidP="00D81215">
      <w:pPr>
        <w:pStyle w:val="SingleTxtG"/>
        <w:rPr>
          <w:b/>
          <w:bCs/>
        </w:rPr>
      </w:pPr>
      <w:r w:rsidRPr="00F77048">
        <w:rPr>
          <w:b/>
          <w:lang w:val="fr-FR"/>
        </w:rPr>
        <w:t>204.</w:t>
      </w:r>
      <w:r w:rsidRPr="00F77048">
        <w:rPr>
          <w:b/>
          <w:lang w:val="fr-FR"/>
        </w:rPr>
        <w:tab/>
        <w:t>L</w:t>
      </w:r>
      <w:r w:rsidR="002130CA">
        <w:rPr>
          <w:b/>
          <w:lang w:val="fr-FR"/>
        </w:rPr>
        <w:t>’</w:t>
      </w:r>
      <w:r w:rsidRPr="00F77048">
        <w:rPr>
          <w:b/>
          <w:lang w:val="fr-FR"/>
        </w:rPr>
        <w:t>expert de l</w:t>
      </w:r>
      <w:r w:rsidR="002130CA">
        <w:rPr>
          <w:b/>
          <w:lang w:val="fr-FR"/>
        </w:rPr>
        <w:t>’</w:t>
      </w:r>
      <w:r w:rsidRPr="00F77048">
        <w:rPr>
          <w:b/>
          <w:lang w:val="fr-FR"/>
        </w:rPr>
        <w:t>OICA a dit que la proportion de sièges quasi verticaux au plan mondial (données du Japon incluses) était de 12</w:t>
      </w:r>
      <w:r w:rsidR="00523F74">
        <w:rPr>
          <w:b/>
          <w:lang w:val="fr-FR"/>
        </w:rPr>
        <w:t> </w:t>
      </w:r>
      <w:r w:rsidRPr="00F77048">
        <w:rPr>
          <w:b/>
          <w:lang w:val="fr-FR"/>
        </w:rPr>
        <w:t>%.</w:t>
      </w:r>
    </w:p>
    <w:p w:rsidR="00D81215" w:rsidRPr="00F77048" w:rsidRDefault="00D81215" w:rsidP="00D81215">
      <w:pPr>
        <w:pStyle w:val="SingleTxtG"/>
        <w:rPr>
          <w:b/>
          <w:bCs/>
        </w:rPr>
      </w:pPr>
      <w:r w:rsidRPr="00F77048">
        <w:rPr>
          <w:b/>
          <w:lang w:val="fr-FR"/>
        </w:rPr>
        <w:t>205.</w:t>
      </w:r>
      <w:r w:rsidRPr="00F77048">
        <w:rPr>
          <w:b/>
          <w:lang w:val="fr-FR"/>
        </w:rPr>
        <w:tab/>
        <w:t>Il a été décidé que les travaux de mise au point de procédures d</w:t>
      </w:r>
      <w:r w:rsidR="002130CA">
        <w:rPr>
          <w:b/>
          <w:lang w:val="fr-FR"/>
        </w:rPr>
        <w:t>’</w:t>
      </w:r>
      <w:r w:rsidRPr="00F77048">
        <w:rPr>
          <w:b/>
          <w:lang w:val="fr-FR"/>
        </w:rPr>
        <w:t>essai visant à évaluer les sièges plus verticaux n</w:t>
      </w:r>
      <w:r w:rsidR="002130CA">
        <w:rPr>
          <w:b/>
          <w:lang w:val="fr-FR"/>
        </w:rPr>
        <w:t>’</w:t>
      </w:r>
      <w:r w:rsidRPr="00F77048">
        <w:rPr>
          <w:b/>
          <w:lang w:val="fr-FR"/>
        </w:rPr>
        <w:t>étaient pas prioritaires à ce stade, mais que la procédure d</w:t>
      </w:r>
      <w:r w:rsidR="002130CA">
        <w:rPr>
          <w:b/>
          <w:lang w:val="fr-FR"/>
        </w:rPr>
        <w:t>’</w:t>
      </w:r>
      <w:r w:rsidRPr="00F77048">
        <w:rPr>
          <w:b/>
          <w:lang w:val="fr-FR"/>
        </w:rPr>
        <w:t>évaluation statique demeurait une option pour ce type de siège, en attendant qu</w:t>
      </w:r>
      <w:r w:rsidR="002130CA">
        <w:rPr>
          <w:b/>
          <w:lang w:val="fr-FR"/>
        </w:rPr>
        <w:t>’</w:t>
      </w:r>
      <w:r w:rsidRPr="00F77048">
        <w:rPr>
          <w:b/>
          <w:lang w:val="fr-FR"/>
        </w:rPr>
        <w:t>il soit démontré que l</w:t>
      </w:r>
      <w:r w:rsidR="002130CA">
        <w:rPr>
          <w:b/>
          <w:lang w:val="fr-FR"/>
        </w:rPr>
        <w:t>’</w:t>
      </w:r>
      <w:r w:rsidRPr="00F77048">
        <w:rPr>
          <w:b/>
          <w:lang w:val="fr-FR"/>
        </w:rPr>
        <w:t xml:space="preserve">évaluation dynamique convenait aux sièges de toutes inclinaisons. </w:t>
      </w:r>
    </w:p>
    <w:p w:rsidR="00D81215" w:rsidRPr="00F77048" w:rsidRDefault="00D81215" w:rsidP="00D81215">
      <w:pPr>
        <w:pStyle w:val="SingleTxtG"/>
        <w:rPr>
          <w:b/>
          <w:bCs/>
        </w:rPr>
      </w:pPr>
      <w:r w:rsidRPr="00F77048">
        <w:rPr>
          <w:b/>
          <w:lang w:val="fr-FR"/>
        </w:rPr>
        <w:t>206.</w:t>
      </w:r>
      <w:r w:rsidRPr="00F77048">
        <w:rPr>
          <w:b/>
          <w:lang w:val="fr-FR"/>
        </w:rPr>
        <w:tab/>
        <w:t>Dans le cadre de l</w:t>
      </w:r>
      <w:r w:rsidR="002130CA">
        <w:rPr>
          <w:b/>
          <w:lang w:val="fr-FR"/>
        </w:rPr>
        <w:t>’</w:t>
      </w:r>
      <w:r w:rsidRPr="00F77048">
        <w:rPr>
          <w:b/>
          <w:lang w:val="fr-FR"/>
        </w:rPr>
        <w:t>atelier tenu à la mi-juillet 2013 à l</w:t>
      </w:r>
      <w:r w:rsidR="002130CA">
        <w:rPr>
          <w:b/>
          <w:lang w:val="fr-FR"/>
        </w:rPr>
        <w:t>’</w:t>
      </w:r>
      <w:r w:rsidRPr="00F77048">
        <w:rPr>
          <w:b/>
          <w:lang w:val="fr-FR"/>
        </w:rPr>
        <w:t>Institut fédéral allemand de recherche routière (</w:t>
      </w:r>
      <w:proofErr w:type="spellStart"/>
      <w:r w:rsidRPr="00F77048">
        <w:rPr>
          <w:b/>
          <w:lang w:val="fr-FR"/>
        </w:rPr>
        <w:t>BASt</w:t>
      </w:r>
      <w:proofErr w:type="spellEnd"/>
      <w:r w:rsidRPr="00F77048">
        <w:rPr>
          <w:b/>
          <w:lang w:val="fr-FR"/>
        </w:rPr>
        <w:t xml:space="preserve">), plusieurs angles de torse ont été étudiés. Il est apparu que la </w:t>
      </w:r>
      <w:proofErr w:type="spellStart"/>
      <w:r w:rsidRPr="00F77048">
        <w:rPr>
          <w:b/>
          <w:lang w:val="fr-FR"/>
        </w:rPr>
        <w:t>souplessse</w:t>
      </w:r>
      <w:proofErr w:type="spellEnd"/>
      <w:r w:rsidRPr="00F77048">
        <w:rPr>
          <w:b/>
          <w:lang w:val="fr-FR"/>
        </w:rPr>
        <w:t xml:space="preserve"> de la colonne vertébrale du mannequin pouvait donner lieu à des changements de position. Les experts de l</w:t>
      </w:r>
      <w:r w:rsidR="002130CA">
        <w:rPr>
          <w:b/>
          <w:lang w:val="fr-FR"/>
        </w:rPr>
        <w:t>’</w:t>
      </w:r>
      <w:r w:rsidRPr="00F77048">
        <w:rPr>
          <w:b/>
          <w:lang w:val="fr-FR"/>
        </w:rPr>
        <w:t>OICA ont poursuivi leurs travaux sur la procédure de positionnement du mannequin, et une procédure de positionnement ainsi que des tolérances de positionnement appropriées devaient être proposées dans un avenir proche.</w:t>
      </w:r>
    </w:p>
    <w:p w:rsidR="00D81215" w:rsidRPr="00F77048" w:rsidRDefault="00D81215" w:rsidP="00D81215">
      <w:pPr>
        <w:pStyle w:val="SingleTxtG"/>
        <w:rPr>
          <w:b/>
          <w:bCs/>
        </w:rPr>
      </w:pPr>
      <w:r w:rsidRPr="00F77048">
        <w:rPr>
          <w:b/>
          <w:lang w:val="fr-FR"/>
        </w:rPr>
        <w:t>207.</w:t>
      </w:r>
      <w:r w:rsidRPr="00F77048">
        <w:rPr>
          <w:b/>
          <w:lang w:val="fr-FR"/>
        </w:rPr>
        <w:tab/>
      </w:r>
      <w:r w:rsidR="00C4441C">
        <w:rPr>
          <w:b/>
          <w:lang w:val="fr-FR"/>
        </w:rPr>
        <w:t>À</w:t>
      </w:r>
      <w:r w:rsidRPr="00F77048">
        <w:rPr>
          <w:b/>
          <w:lang w:val="fr-FR"/>
        </w:rPr>
        <w:t xml:space="preserve"> la quinzième réunion du groupe de travail informel, l</w:t>
      </w:r>
      <w:r w:rsidR="002130CA">
        <w:rPr>
          <w:b/>
          <w:lang w:val="fr-FR"/>
        </w:rPr>
        <w:t>’</w:t>
      </w:r>
      <w:r w:rsidRPr="00F77048">
        <w:rPr>
          <w:b/>
          <w:lang w:val="fr-FR"/>
        </w:rPr>
        <w:t>expert de l</w:t>
      </w:r>
      <w:r w:rsidR="002130CA">
        <w:rPr>
          <w:b/>
          <w:lang w:val="fr-FR"/>
        </w:rPr>
        <w:t>’</w:t>
      </w:r>
      <w:r w:rsidRPr="00F77048">
        <w:rPr>
          <w:b/>
          <w:lang w:val="fr-FR"/>
        </w:rPr>
        <w:t>Association des constructeurs automobiles japonais (JAMA) a rendu compte d</w:t>
      </w:r>
      <w:r w:rsidR="002130CA">
        <w:rPr>
          <w:b/>
          <w:lang w:val="fr-FR"/>
        </w:rPr>
        <w:t>’</w:t>
      </w:r>
      <w:r w:rsidRPr="00F77048">
        <w:rPr>
          <w:b/>
          <w:lang w:val="fr-FR"/>
        </w:rPr>
        <w:t>une étude sur la procédure de positionnement du mannequin aux fins de l</w:t>
      </w:r>
      <w:r w:rsidR="002130CA">
        <w:rPr>
          <w:b/>
          <w:lang w:val="fr-FR"/>
        </w:rPr>
        <w:t>’</w:t>
      </w:r>
      <w:r w:rsidRPr="00F77048">
        <w:rPr>
          <w:b/>
          <w:lang w:val="fr-FR"/>
        </w:rPr>
        <w:t>essai dynamique. Cette étude indiquait qu</w:t>
      </w:r>
      <w:r w:rsidR="002130CA">
        <w:rPr>
          <w:b/>
          <w:lang w:val="fr-FR"/>
        </w:rPr>
        <w:t>’</w:t>
      </w:r>
      <w:r w:rsidRPr="00F77048">
        <w:rPr>
          <w:b/>
          <w:lang w:val="fr-FR"/>
        </w:rPr>
        <w:t>il était préférable de régler l</w:t>
      </w:r>
      <w:r w:rsidR="002130CA">
        <w:rPr>
          <w:b/>
          <w:lang w:val="fr-FR"/>
        </w:rPr>
        <w:t>’</w:t>
      </w:r>
      <w:r w:rsidRPr="00F77048">
        <w:rPr>
          <w:b/>
          <w:lang w:val="fr-FR"/>
        </w:rPr>
        <w:t xml:space="preserve">angle du bassin à 26,5° </w:t>
      </w:r>
      <w:r w:rsidR="00523F74">
        <w:rPr>
          <w:b/>
          <w:lang w:val="fr-FR"/>
        </w:rPr>
        <w:sym w:font="Symbol" w:char="F0B1"/>
      </w:r>
      <w:r w:rsidRPr="00F77048">
        <w:rPr>
          <w:b/>
          <w:lang w:val="fr-FR"/>
        </w:rPr>
        <w:t xml:space="preserve"> 2,5° et la tolérance du point de la hanche (z) à 0 </w:t>
      </w:r>
      <w:r w:rsidR="00523F74">
        <w:rPr>
          <w:b/>
          <w:lang w:val="fr-FR"/>
        </w:rPr>
        <w:sym w:font="Symbol" w:char="F0B1"/>
      </w:r>
      <w:r w:rsidRPr="00F77048">
        <w:rPr>
          <w:b/>
          <w:lang w:val="fr-FR"/>
        </w:rPr>
        <w:t xml:space="preserve"> 10 mm dans les essais dynamiques sur des sièges de série. L</w:t>
      </w:r>
      <w:r w:rsidR="002130CA">
        <w:rPr>
          <w:b/>
          <w:lang w:val="fr-FR"/>
        </w:rPr>
        <w:t>’</w:t>
      </w:r>
      <w:r w:rsidRPr="00F77048">
        <w:rPr>
          <w:b/>
          <w:lang w:val="fr-FR"/>
        </w:rPr>
        <w:t xml:space="preserve">expert a ajouté que la JAMA </w:t>
      </w:r>
      <w:r w:rsidR="00523F74">
        <w:rPr>
          <w:b/>
          <w:lang w:val="fr-FR"/>
        </w:rPr>
        <w:t>poursuivait ses travaux.</w:t>
      </w:r>
    </w:p>
    <w:p w:rsidR="00D81215" w:rsidRPr="00F77048" w:rsidRDefault="00523F74" w:rsidP="00D81215">
      <w:pPr>
        <w:pStyle w:val="SingleTxtG"/>
        <w:widowControl w:val="0"/>
        <w:suppressAutoHyphens w:val="0"/>
        <w:ind w:left="630"/>
        <w:rPr>
          <w:b/>
        </w:rPr>
      </w:pPr>
      <w:r>
        <w:rPr>
          <w:b/>
          <w:lang w:val="fr-FR"/>
        </w:rPr>
        <w:t>vii)</w:t>
      </w:r>
      <w:r w:rsidR="00D81215" w:rsidRPr="00F77048">
        <w:rPr>
          <w:b/>
          <w:lang w:val="fr-FR"/>
        </w:rPr>
        <w:tab/>
        <w:t>Durabilité du mannequin</w:t>
      </w:r>
    </w:p>
    <w:p w:rsidR="00D81215" w:rsidRPr="00F77048" w:rsidRDefault="00D81215" w:rsidP="00D81215">
      <w:pPr>
        <w:pStyle w:val="SingleTxtG"/>
        <w:rPr>
          <w:b/>
        </w:rPr>
      </w:pPr>
      <w:r w:rsidRPr="00F77048">
        <w:rPr>
          <w:b/>
          <w:lang w:val="fr-FR"/>
        </w:rPr>
        <w:t>208.</w:t>
      </w:r>
      <w:r w:rsidRPr="00F77048">
        <w:rPr>
          <w:b/>
          <w:lang w:val="fr-FR"/>
        </w:rPr>
        <w:tab/>
        <w:t>L</w:t>
      </w:r>
      <w:r w:rsidR="002130CA">
        <w:rPr>
          <w:b/>
          <w:lang w:val="fr-FR"/>
        </w:rPr>
        <w:t>’</w:t>
      </w:r>
      <w:r w:rsidRPr="00F77048">
        <w:rPr>
          <w:b/>
          <w:lang w:val="fr-FR"/>
        </w:rPr>
        <w:t xml:space="preserve">amortisseur pour la nuque a été endommagé en </w:t>
      </w:r>
      <w:r w:rsidR="00F762D2">
        <w:rPr>
          <w:b/>
          <w:lang w:val="fr-FR"/>
        </w:rPr>
        <w:t xml:space="preserve">République de </w:t>
      </w:r>
      <w:r w:rsidRPr="00F77048">
        <w:rPr>
          <w:b/>
          <w:lang w:val="fr-FR"/>
        </w:rPr>
        <w:t>Corée, au cours de l</w:t>
      </w:r>
      <w:r w:rsidR="002130CA">
        <w:rPr>
          <w:b/>
          <w:lang w:val="fr-FR"/>
        </w:rPr>
        <w:t>’</w:t>
      </w:r>
      <w:r w:rsidRPr="00F77048">
        <w:rPr>
          <w:b/>
          <w:lang w:val="fr-FR"/>
        </w:rPr>
        <w:t>exécution des nouvelles procédures d</w:t>
      </w:r>
      <w:r w:rsidR="002130CA">
        <w:rPr>
          <w:b/>
          <w:lang w:val="fr-FR"/>
        </w:rPr>
        <w:t>’</w:t>
      </w:r>
      <w:r w:rsidRPr="00F77048">
        <w:rPr>
          <w:b/>
          <w:lang w:val="fr-FR"/>
        </w:rPr>
        <w:t>essai d</w:t>
      </w:r>
      <w:r w:rsidR="002130CA">
        <w:rPr>
          <w:b/>
          <w:lang w:val="fr-FR"/>
        </w:rPr>
        <w:t>’</w:t>
      </w:r>
      <w:r w:rsidRPr="00F77048">
        <w:rPr>
          <w:b/>
          <w:lang w:val="fr-FR"/>
        </w:rPr>
        <w:t>étalonnage. Ford a fait remarquer qu</w:t>
      </w:r>
      <w:r w:rsidR="002130CA">
        <w:rPr>
          <w:b/>
          <w:lang w:val="fr-FR"/>
        </w:rPr>
        <w:t>’</w:t>
      </w:r>
      <w:r w:rsidRPr="00F77048">
        <w:rPr>
          <w:b/>
          <w:lang w:val="fr-FR"/>
        </w:rPr>
        <w:t>il fallait ajouter un bloc d</w:t>
      </w:r>
      <w:r w:rsidR="002130CA">
        <w:rPr>
          <w:b/>
          <w:lang w:val="fr-FR"/>
        </w:rPr>
        <w:t>’</w:t>
      </w:r>
      <w:r w:rsidRPr="00F77048">
        <w:rPr>
          <w:b/>
          <w:lang w:val="fr-FR"/>
        </w:rPr>
        <w:t>essai au chariot d</w:t>
      </w:r>
      <w:r w:rsidR="002130CA">
        <w:rPr>
          <w:b/>
          <w:lang w:val="fr-FR"/>
        </w:rPr>
        <w:t>’</w:t>
      </w:r>
      <w:r w:rsidRPr="00F77048">
        <w:rPr>
          <w:b/>
          <w:lang w:val="fr-FR"/>
        </w:rPr>
        <w:t>étalonnage afin d</w:t>
      </w:r>
      <w:r w:rsidR="002130CA">
        <w:rPr>
          <w:b/>
          <w:lang w:val="fr-FR"/>
        </w:rPr>
        <w:t>’</w:t>
      </w:r>
      <w:r w:rsidRPr="00F77048">
        <w:rPr>
          <w:b/>
          <w:lang w:val="fr-FR"/>
        </w:rPr>
        <w:t>éviter d</w:t>
      </w:r>
      <w:r w:rsidR="002130CA">
        <w:rPr>
          <w:b/>
          <w:lang w:val="fr-FR"/>
        </w:rPr>
        <w:t>’</w:t>
      </w:r>
      <w:r w:rsidRPr="00F77048">
        <w:rPr>
          <w:b/>
          <w:lang w:val="fr-FR"/>
        </w:rPr>
        <w:t xml:space="preserve">endommager les mannequins. </w:t>
      </w:r>
    </w:p>
    <w:p w:rsidR="00D81215" w:rsidRPr="00F77048" w:rsidRDefault="00D81215" w:rsidP="00D81215">
      <w:pPr>
        <w:pStyle w:val="SingleTxtG"/>
        <w:rPr>
          <w:b/>
          <w:bCs/>
        </w:rPr>
      </w:pPr>
      <w:r w:rsidRPr="00F77048">
        <w:rPr>
          <w:b/>
          <w:lang w:val="fr-FR"/>
        </w:rPr>
        <w:t>209.</w:t>
      </w:r>
      <w:r w:rsidRPr="00F77048">
        <w:rPr>
          <w:b/>
          <w:lang w:val="fr-FR"/>
        </w:rPr>
        <w:tab/>
      </w:r>
      <w:r w:rsidR="00F762D2">
        <w:rPr>
          <w:b/>
          <w:lang w:val="fr-FR"/>
        </w:rPr>
        <w:t>À</w:t>
      </w:r>
      <w:r w:rsidRPr="00F77048">
        <w:rPr>
          <w:b/>
          <w:lang w:val="fr-FR"/>
        </w:rPr>
        <w:t xml:space="preserve"> la quatrième réunion du groupe de travail informel, il a été admis que ce qui s</w:t>
      </w:r>
      <w:r w:rsidR="002130CA">
        <w:rPr>
          <w:b/>
          <w:lang w:val="fr-FR"/>
        </w:rPr>
        <w:t>’</w:t>
      </w:r>
      <w:r w:rsidRPr="00F77048">
        <w:rPr>
          <w:b/>
          <w:lang w:val="fr-FR"/>
        </w:rPr>
        <w:t xml:space="preserve">était produit en </w:t>
      </w:r>
      <w:r w:rsidR="00F762D2">
        <w:rPr>
          <w:b/>
          <w:lang w:val="fr-FR"/>
        </w:rPr>
        <w:t xml:space="preserve">République de </w:t>
      </w:r>
      <w:r w:rsidRPr="00F77048">
        <w:rPr>
          <w:b/>
          <w:lang w:val="fr-FR"/>
        </w:rPr>
        <w:t>Corée n</w:t>
      </w:r>
      <w:r w:rsidR="002130CA">
        <w:rPr>
          <w:b/>
          <w:lang w:val="fr-FR"/>
        </w:rPr>
        <w:t>’</w:t>
      </w:r>
      <w:r w:rsidRPr="00F77048">
        <w:rPr>
          <w:b/>
          <w:lang w:val="fr-FR"/>
        </w:rPr>
        <w:t>avait pas été observé ailleurs et ne devait donc pas être considéré comme un problème.</w:t>
      </w:r>
    </w:p>
    <w:p w:rsidR="00D81215" w:rsidRPr="00F77048" w:rsidRDefault="00D81215" w:rsidP="00D81215">
      <w:pPr>
        <w:pStyle w:val="SingleTxtG"/>
        <w:widowControl w:val="0"/>
        <w:suppressAutoHyphens w:val="0"/>
        <w:ind w:left="630"/>
        <w:rPr>
          <w:b/>
        </w:rPr>
      </w:pPr>
      <w:r w:rsidRPr="00F77048">
        <w:rPr>
          <w:b/>
          <w:lang w:val="fr-FR"/>
        </w:rPr>
        <w:t>viii)</w:t>
      </w:r>
      <w:r w:rsidRPr="00F77048">
        <w:rPr>
          <w:b/>
          <w:lang w:val="fr-FR"/>
        </w:rPr>
        <w:tab/>
        <w:t>Spécifications</w:t>
      </w:r>
    </w:p>
    <w:p w:rsidR="00D81215" w:rsidRPr="00F77048" w:rsidRDefault="00D81215" w:rsidP="00D81215">
      <w:pPr>
        <w:pStyle w:val="SingleTxtG"/>
        <w:widowControl w:val="0"/>
        <w:suppressAutoHyphens w:val="0"/>
        <w:rPr>
          <w:b/>
        </w:rPr>
      </w:pPr>
      <w:r w:rsidRPr="00F77048">
        <w:rPr>
          <w:b/>
          <w:lang w:val="fr-FR"/>
        </w:rPr>
        <w:t>210.</w:t>
      </w:r>
      <w:r w:rsidRPr="00F77048">
        <w:rPr>
          <w:b/>
          <w:lang w:val="fr-FR"/>
        </w:rPr>
        <w:tab/>
        <w:t xml:space="preserve">Les essais sur le mannequin </w:t>
      </w:r>
      <w:proofErr w:type="spellStart"/>
      <w:r w:rsidRPr="00F77048">
        <w:rPr>
          <w:b/>
          <w:lang w:val="fr-FR"/>
        </w:rPr>
        <w:t>BioRID</w:t>
      </w:r>
      <w:proofErr w:type="spellEnd"/>
      <w:r w:rsidRPr="00F77048">
        <w:rPr>
          <w:b/>
          <w:lang w:val="fr-FR"/>
        </w:rPr>
        <w:t xml:space="preserve"> révélaient une répétabilité satisfaisante dans un certain nombre d</w:t>
      </w:r>
      <w:r w:rsidR="002130CA">
        <w:rPr>
          <w:b/>
          <w:lang w:val="fr-FR"/>
        </w:rPr>
        <w:t>’</w:t>
      </w:r>
      <w:r w:rsidRPr="00F77048">
        <w:rPr>
          <w:b/>
          <w:lang w:val="fr-FR"/>
        </w:rPr>
        <w:t xml:space="preserve">études. Néanmoins, la reproductibilité entre mannequins posait des problèmes. La version commerciale générique ne désignant pas le mannequin de façon appropriée, une version spécifique a été établie, à savoir la version </w:t>
      </w:r>
      <w:proofErr w:type="spellStart"/>
      <w:r w:rsidRPr="00F77048">
        <w:rPr>
          <w:b/>
          <w:lang w:val="fr-FR"/>
        </w:rPr>
        <w:t>BioRID</w:t>
      </w:r>
      <w:proofErr w:type="spellEnd"/>
      <w:r w:rsidRPr="00F77048">
        <w:rPr>
          <w:b/>
          <w:lang w:val="fr-FR"/>
        </w:rPr>
        <w:t xml:space="preserve"> II, comportant des améliorations.</w:t>
      </w:r>
    </w:p>
    <w:p w:rsidR="00D81215" w:rsidRPr="00F77048" w:rsidRDefault="00D81215" w:rsidP="00D81215">
      <w:pPr>
        <w:pStyle w:val="SingleTxtG"/>
        <w:widowControl w:val="0"/>
        <w:suppressAutoHyphens w:val="0"/>
        <w:rPr>
          <w:b/>
        </w:rPr>
      </w:pPr>
      <w:r w:rsidRPr="00F77048">
        <w:rPr>
          <w:b/>
          <w:lang w:val="fr-FR"/>
        </w:rPr>
        <w:t>211.</w:t>
      </w:r>
      <w:r w:rsidRPr="00F77048">
        <w:rPr>
          <w:b/>
          <w:lang w:val="fr-FR"/>
        </w:rPr>
        <w:tab/>
        <w:t xml:space="preserve">Des recherches menées par la Commission européenne indiquaient que les écarts entre les valeurs mesurées sur différents mannequins </w:t>
      </w:r>
      <w:proofErr w:type="spellStart"/>
      <w:r w:rsidRPr="00F77048">
        <w:rPr>
          <w:b/>
          <w:lang w:val="fr-FR"/>
        </w:rPr>
        <w:t>BioRID</w:t>
      </w:r>
      <w:proofErr w:type="spellEnd"/>
      <w:r w:rsidRPr="00F77048">
        <w:rPr>
          <w:b/>
          <w:lang w:val="fr-FR"/>
        </w:rPr>
        <w:t xml:space="preserve"> pouvaient être imputables à la chair du torse, c</w:t>
      </w:r>
      <w:r w:rsidR="002130CA">
        <w:rPr>
          <w:b/>
          <w:lang w:val="fr-FR"/>
        </w:rPr>
        <w:t>’</w:t>
      </w:r>
      <w:r w:rsidRPr="00F77048">
        <w:rPr>
          <w:b/>
          <w:lang w:val="fr-FR"/>
        </w:rPr>
        <w:t>est-à-dire qu</w:t>
      </w:r>
      <w:r w:rsidR="002130CA">
        <w:rPr>
          <w:b/>
          <w:lang w:val="fr-FR"/>
        </w:rPr>
        <w:t>’</w:t>
      </w:r>
      <w:r w:rsidRPr="00F77048">
        <w:rPr>
          <w:b/>
          <w:lang w:val="fr-FR"/>
        </w:rPr>
        <w:t>en passant d</w:t>
      </w:r>
      <w:r w:rsidR="002130CA">
        <w:rPr>
          <w:b/>
          <w:lang w:val="fr-FR"/>
        </w:rPr>
        <w:t>’</w:t>
      </w:r>
      <w:r w:rsidRPr="00F77048">
        <w:rPr>
          <w:b/>
          <w:lang w:val="fr-FR"/>
        </w:rPr>
        <w:t>une chair à une autre avec le changement de mannequin, on obtenait d</w:t>
      </w:r>
      <w:r w:rsidR="002130CA">
        <w:rPr>
          <w:b/>
          <w:lang w:val="fr-FR"/>
        </w:rPr>
        <w:t>’</w:t>
      </w:r>
      <w:r w:rsidRPr="00F77048">
        <w:rPr>
          <w:b/>
          <w:lang w:val="fr-FR"/>
        </w:rPr>
        <w:t>autres valeurs. Selon ces mêmes recherches, il était également recommandé d</w:t>
      </w:r>
      <w:r w:rsidR="002130CA">
        <w:rPr>
          <w:b/>
          <w:lang w:val="fr-FR"/>
        </w:rPr>
        <w:t>’</w:t>
      </w:r>
      <w:r w:rsidRPr="00F77048">
        <w:rPr>
          <w:b/>
          <w:lang w:val="fr-FR"/>
        </w:rPr>
        <w:t>étudier l</w:t>
      </w:r>
      <w:r w:rsidR="002130CA">
        <w:rPr>
          <w:b/>
          <w:lang w:val="fr-FR"/>
        </w:rPr>
        <w:t>’</w:t>
      </w:r>
      <w:r w:rsidRPr="00F77048">
        <w:rPr>
          <w:b/>
          <w:lang w:val="fr-FR"/>
        </w:rPr>
        <w:t xml:space="preserve">incidence des coussins intervertébraux du mannequin </w:t>
      </w:r>
      <w:proofErr w:type="spellStart"/>
      <w:r w:rsidRPr="00F77048">
        <w:rPr>
          <w:b/>
          <w:lang w:val="fr-FR"/>
        </w:rPr>
        <w:t>BioRID</w:t>
      </w:r>
      <w:proofErr w:type="spellEnd"/>
      <w:r w:rsidRPr="00F77048">
        <w:rPr>
          <w:b/>
          <w:lang w:val="fr-FR"/>
        </w:rPr>
        <w:t>.</w:t>
      </w:r>
    </w:p>
    <w:p w:rsidR="00D81215" w:rsidRPr="00F77048" w:rsidRDefault="00D81215" w:rsidP="00D81215">
      <w:pPr>
        <w:pStyle w:val="SingleTxtG"/>
        <w:widowControl w:val="0"/>
        <w:suppressAutoHyphens w:val="0"/>
        <w:rPr>
          <w:b/>
        </w:rPr>
      </w:pPr>
      <w:r w:rsidRPr="00F77048">
        <w:rPr>
          <w:b/>
          <w:lang w:val="fr-FR"/>
        </w:rPr>
        <w:t>212.</w:t>
      </w:r>
      <w:r w:rsidRPr="00F77048">
        <w:rPr>
          <w:b/>
          <w:lang w:val="fr-FR"/>
        </w:rPr>
        <w:tab/>
        <w:t>Ajouter une section supplémentaire relative au contrôle de la qualité des matériaux, par exemple la chair du bassin et du torse et les coussins de la colonne vertébrale.</w:t>
      </w:r>
    </w:p>
    <w:p w:rsidR="00D81215" w:rsidRPr="00F77048" w:rsidRDefault="00D81215" w:rsidP="00D81215">
      <w:pPr>
        <w:pStyle w:val="SingleTxtG"/>
        <w:widowControl w:val="0"/>
        <w:suppressAutoHyphens w:val="0"/>
        <w:ind w:left="630"/>
        <w:rPr>
          <w:b/>
        </w:rPr>
      </w:pPr>
      <w:r w:rsidRPr="00F77048">
        <w:rPr>
          <w:b/>
          <w:lang w:val="fr-FR"/>
        </w:rPr>
        <w:lastRenderedPageBreak/>
        <w:t>ix)</w:t>
      </w:r>
      <w:r w:rsidRPr="00F77048">
        <w:rPr>
          <w:b/>
          <w:lang w:val="fr-FR"/>
        </w:rPr>
        <w:tab/>
        <w:t>Contraintes</w:t>
      </w:r>
    </w:p>
    <w:p w:rsidR="00D81215" w:rsidRPr="00F77048" w:rsidRDefault="00D81215" w:rsidP="00D81215">
      <w:pPr>
        <w:pStyle w:val="SingleTxtG"/>
        <w:widowControl w:val="0"/>
        <w:suppressAutoHyphens w:val="0"/>
        <w:rPr>
          <w:b/>
        </w:rPr>
      </w:pPr>
      <w:r w:rsidRPr="00F77048">
        <w:rPr>
          <w:b/>
          <w:lang w:val="fr-FR"/>
        </w:rPr>
        <w:t>213.</w:t>
      </w:r>
      <w:r w:rsidRPr="00F77048">
        <w:rPr>
          <w:b/>
          <w:lang w:val="fr-FR"/>
        </w:rPr>
        <w:tab/>
        <w:t xml:space="preserve">La courbure de la colonne vertébrale du mannequin </w:t>
      </w:r>
      <w:proofErr w:type="spellStart"/>
      <w:r w:rsidRPr="00F77048">
        <w:rPr>
          <w:b/>
          <w:lang w:val="fr-FR"/>
        </w:rPr>
        <w:t>BioRID</w:t>
      </w:r>
      <w:proofErr w:type="spellEnd"/>
      <w:r w:rsidRPr="00F77048">
        <w:rPr>
          <w:b/>
          <w:lang w:val="fr-FR"/>
        </w:rPr>
        <w:t xml:space="preserve"> est donnée à l</w:t>
      </w:r>
      <w:r w:rsidR="002130CA">
        <w:rPr>
          <w:b/>
          <w:lang w:val="fr-FR"/>
        </w:rPr>
        <w:t>’</w:t>
      </w:r>
      <w:r w:rsidRPr="00F77048">
        <w:rPr>
          <w:b/>
          <w:lang w:val="fr-FR"/>
        </w:rPr>
        <w:t>aide d</w:t>
      </w:r>
      <w:r w:rsidR="002130CA">
        <w:rPr>
          <w:b/>
          <w:lang w:val="fr-FR"/>
        </w:rPr>
        <w:t>’</w:t>
      </w:r>
      <w:r w:rsidRPr="00F77048">
        <w:rPr>
          <w:b/>
          <w:lang w:val="fr-FR"/>
        </w:rPr>
        <w:t>un formeur au cours de l</w:t>
      </w:r>
      <w:r w:rsidR="002130CA">
        <w:rPr>
          <w:b/>
          <w:lang w:val="fr-FR"/>
        </w:rPr>
        <w:t>’</w:t>
      </w:r>
      <w:r w:rsidRPr="00F77048">
        <w:rPr>
          <w:b/>
          <w:lang w:val="fr-FR"/>
        </w:rPr>
        <w:t>assemblage du mannequin. C</w:t>
      </w:r>
      <w:r w:rsidR="002130CA">
        <w:rPr>
          <w:b/>
          <w:lang w:val="fr-FR"/>
        </w:rPr>
        <w:t>’</w:t>
      </w:r>
      <w:r w:rsidRPr="00F77048">
        <w:rPr>
          <w:b/>
          <w:lang w:val="fr-FR"/>
        </w:rPr>
        <w:t>est elle essentiellement qui détermine la posture du mannequin. Le groupe de travail informel avait fondé son évaluation sur la plus allongée des deux options de montage, car elle s</w:t>
      </w:r>
      <w:r w:rsidR="002130CA">
        <w:rPr>
          <w:b/>
          <w:lang w:val="fr-FR"/>
        </w:rPr>
        <w:t>’</w:t>
      </w:r>
      <w:r w:rsidRPr="00F77048">
        <w:rPr>
          <w:b/>
          <w:lang w:val="fr-FR"/>
        </w:rPr>
        <w:t>accordait à la plupart des sièges de véhicules sur le marché.</w:t>
      </w:r>
    </w:p>
    <w:p w:rsidR="00D81215" w:rsidRPr="00F77048" w:rsidRDefault="00D81215" w:rsidP="00D81215">
      <w:pPr>
        <w:pStyle w:val="SingleTxtG"/>
        <w:widowControl w:val="0"/>
        <w:suppressAutoHyphens w:val="0"/>
        <w:rPr>
          <w:b/>
        </w:rPr>
      </w:pPr>
      <w:r w:rsidRPr="00F77048">
        <w:rPr>
          <w:b/>
          <w:lang w:val="fr-FR"/>
        </w:rPr>
        <w:t>214.</w:t>
      </w:r>
      <w:r w:rsidRPr="00F77048">
        <w:rPr>
          <w:b/>
          <w:lang w:val="fr-FR"/>
        </w:rPr>
        <w:tab/>
        <w:t>Bien que l</w:t>
      </w:r>
      <w:r w:rsidR="002130CA">
        <w:rPr>
          <w:b/>
          <w:lang w:val="fr-FR"/>
        </w:rPr>
        <w:t>’</w:t>
      </w:r>
      <w:r w:rsidRPr="00F77048">
        <w:rPr>
          <w:b/>
          <w:lang w:val="fr-FR"/>
        </w:rPr>
        <w:t>on n</w:t>
      </w:r>
      <w:r w:rsidR="002130CA">
        <w:rPr>
          <w:b/>
          <w:lang w:val="fr-FR"/>
        </w:rPr>
        <w:t>’</w:t>
      </w:r>
      <w:r w:rsidRPr="00F77048">
        <w:rPr>
          <w:b/>
          <w:lang w:val="fr-FR"/>
        </w:rPr>
        <w:t>ait pas évalué la répétabilité et la reproductibilité des essais sur le mannequin lorsqu</w:t>
      </w:r>
      <w:r w:rsidR="002130CA">
        <w:rPr>
          <w:b/>
          <w:lang w:val="fr-FR"/>
        </w:rPr>
        <w:t>’</w:t>
      </w:r>
      <w:r w:rsidRPr="00F77048">
        <w:rPr>
          <w:b/>
          <w:lang w:val="fr-FR"/>
        </w:rPr>
        <w:t>il était utilisé sur des sièges de véhicule très droits, certaines contraintes ont été mises en évidence même en position statique, par exemple la stabilité de la tête.</w:t>
      </w:r>
    </w:p>
    <w:p w:rsidR="00D81215" w:rsidRPr="00F77048" w:rsidRDefault="00D81215" w:rsidP="00D81215">
      <w:pPr>
        <w:pStyle w:val="SingleTxtG"/>
        <w:widowControl w:val="0"/>
        <w:suppressAutoHyphens w:val="0"/>
        <w:rPr>
          <w:b/>
        </w:rPr>
      </w:pPr>
      <w:r w:rsidRPr="00F77048">
        <w:rPr>
          <w:b/>
          <w:lang w:val="fr-FR"/>
        </w:rPr>
        <w:t>215.</w:t>
      </w:r>
      <w:r w:rsidRPr="00F77048">
        <w:rPr>
          <w:b/>
          <w:lang w:val="fr-FR"/>
        </w:rPr>
        <w:tab/>
        <w:t>L</w:t>
      </w:r>
      <w:r w:rsidR="002130CA">
        <w:rPr>
          <w:b/>
          <w:lang w:val="fr-FR"/>
        </w:rPr>
        <w:t>’</w:t>
      </w:r>
      <w:r w:rsidRPr="00F77048">
        <w:rPr>
          <w:b/>
          <w:lang w:val="fr-FR"/>
        </w:rPr>
        <w:t xml:space="preserve">usage du mannequin </w:t>
      </w:r>
      <w:proofErr w:type="spellStart"/>
      <w:r w:rsidRPr="00F77048">
        <w:rPr>
          <w:b/>
          <w:lang w:val="fr-FR"/>
        </w:rPr>
        <w:t>BioRID</w:t>
      </w:r>
      <w:proofErr w:type="spellEnd"/>
      <w:r w:rsidRPr="00F77048">
        <w:rPr>
          <w:b/>
          <w:lang w:val="fr-FR"/>
        </w:rPr>
        <w:t xml:space="preserve"> a par conséquent été limité, dans le cadre du présent RTM ONU, à des dossiers de siège ayant un angle compris entre 20 et 30</w:t>
      </w:r>
      <w:r w:rsidR="00523F74">
        <w:rPr>
          <w:b/>
          <w:lang w:val="fr-FR"/>
        </w:rPr>
        <w:t> </w:t>
      </w:r>
      <w:r w:rsidRPr="00F77048">
        <w:rPr>
          <w:b/>
          <w:lang w:val="fr-FR"/>
        </w:rPr>
        <w:t>degrés.</w:t>
      </w:r>
    </w:p>
    <w:p w:rsidR="00D81215" w:rsidRPr="00F77048" w:rsidRDefault="00D81215" w:rsidP="00D81215">
      <w:pPr>
        <w:pStyle w:val="SingleTxtG"/>
        <w:widowControl w:val="0"/>
        <w:suppressAutoHyphens w:val="0"/>
        <w:rPr>
          <w:b/>
        </w:rPr>
      </w:pPr>
      <w:r w:rsidRPr="00F77048">
        <w:rPr>
          <w:b/>
          <w:lang w:val="fr-FR"/>
        </w:rPr>
        <w:t>216.</w:t>
      </w:r>
      <w:r w:rsidRPr="00F77048">
        <w:rPr>
          <w:b/>
          <w:lang w:val="fr-FR"/>
        </w:rPr>
        <w:tab/>
        <w:t>Les études de répétabilité et de reproductibilité ont été menées exclusivement avec des chariots d</w:t>
      </w:r>
      <w:r w:rsidR="002130CA">
        <w:rPr>
          <w:b/>
          <w:lang w:val="fr-FR"/>
        </w:rPr>
        <w:t>’</w:t>
      </w:r>
      <w:r w:rsidRPr="00F77048">
        <w:rPr>
          <w:b/>
          <w:lang w:val="fr-FR"/>
        </w:rPr>
        <w:t>accélération (chariots à l</w:t>
      </w:r>
      <w:r w:rsidR="002130CA">
        <w:rPr>
          <w:b/>
          <w:lang w:val="fr-FR"/>
        </w:rPr>
        <w:t>’</w:t>
      </w:r>
      <w:r w:rsidRPr="00F77048">
        <w:rPr>
          <w:b/>
          <w:lang w:val="fr-FR"/>
        </w:rPr>
        <w:t>arrêt accélérés par l</w:t>
      </w:r>
      <w:r w:rsidR="002130CA">
        <w:rPr>
          <w:b/>
          <w:lang w:val="fr-FR"/>
        </w:rPr>
        <w:t>’</w:t>
      </w:r>
      <w:r w:rsidRPr="00F77048">
        <w:rPr>
          <w:b/>
          <w:lang w:val="fr-FR"/>
        </w:rPr>
        <w:t>application d</w:t>
      </w:r>
      <w:r w:rsidR="002130CA">
        <w:rPr>
          <w:b/>
          <w:lang w:val="fr-FR"/>
        </w:rPr>
        <w:t>’</w:t>
      </w:r>
      <w:r w:rsidRPr="00F77048">
        <w:rPr>
          <w:b/>
          <w:lang w:val="fr-FR"/>
        </w:rPr>
        <w:t>une force soudaine). L</w:t>
      </w:r>
      <w:r w:rsidR="002130CA">
        <w:rPr>
          <w:b/>
          <w:lang w:val="fr-FR"/>
        </w:rPr>
        <w:t>’</w:t>
      </w:r>
      <w:r w:rsidRPr="00F77048">
        <w:rPr>
          <w:b/>
          <w:lang w:val="fr-FR"/>
        </w:rPr>
        <w:t xml:space="preserve">annexe 9 du présent RTM ONU présente des procédures pour le mannequin </w:t>
      </w:r>
      <w:proofErr w:type="spellStart"/>
      <w:r w:rsidRPr="00F77048">
        <w:rPr>
          <w:b/>
          <w:lang w:val="fr-FR"/>
        </w:rPr>
        <w:t>BioRID</w:t>
      </w:r>
      <w:proofErr w:type="spellEnd"/>
      <w:r w:rsidRPr="00F77048">
        <w:rPr>
          <w:b/>
          <w:lang w:val="fr-FR"/>
        </w:rPr>
        <w:t xml:space="preserve"> qui s</w:t>
      </w:r>
      <w:r w:rsidR="002130CA">
        <w:rPr>
          <w:b/>
          <w:lang w:val="fr-FR"/>
        </w:rPr>
        <w:t>’</w:t>
      </w:r>
      <w:r w:rsidRPr="00F77048">
        <w:rPr>
          <w:b/>
          <w:lang w:val="fr-FR"/>
        </w:rPr>
        <w:t>appliquent uniquement aux chariots d</w:t>
      </w:r>
      <w:r w:rsidR="002130CA">
        <w:rPr>
          <w:b/>
          <w:lang w:val="fr-FR"/>
        </w:rPr>
        <w:t>’</w:t>
      </w:r>
      <w:r w:rsidRPr="00F77048">
        <w:rPr>
          <w:b/>
          <w:lang w:val="fr-FR"/>
        </w:rPr>
        <w:t>accélération.</w:t>
      </w:r>
    </w:p>
    <w:p w:rsidR="00D81215" w:rsidRPr="00602D5C" w:rsidRDefault="00D81215" w:rsidP="00D81215">
      <w:pPr>
        <w:pStyle w:val="H4G"/>
        <w:keepNext w:val="0"/>
        <w:keepLines w:val="0"/>
        <w:widowControl w:val="0"/>
        <w:suppressAutoHyphens w:val="0"/>
        <w:rPr>
          <w:b/>
          <w:i w:val="0"/>
          <w:iCs/>
        </w:rPr>
      </w:pPr>
      <w:r>
        <w:rPr>
          <w:b/>
          <w:i w:val="0"/>
          <w:lang w:val="fr-FR"/>
        </w:rPr>
        <w:tab/>
      </w:r>
      <w:r w:rsidRPr="00602D5C">
        <w:rPr>
          <w:b/>
          <w:i w:val="0"/>
          <w:lang w:val="fr-FR"/>
        </w:rPr>
        <w:t>c)</w:t>
      </w:r>
      <w:r w:rsidRPr="00602D5C">
        <w:rPr>
          <w:b/>
          <w:i w:val="0"/>
          <w:lang w:val="fr-FR"/>
        </w:rPr>
        <w:tab/>
        <w:t>Méthode de mesure de la distance tête/appuie-tête</w:t>
      </w:r>
    </w:p>
    <w:p w:rsidR="00D81215" w:rsidRPr="00F77048" w:rsidRDefault="00D81215" w:rsidP="00D81215">
      <w:pPr>
        <w:pStyle w:val="SingleTxtG"/>
        <w:widowControl w:val="0"/>
        <w:suppressAutoHyphens w:val="0"/>
        <w:rPr>
          <w:b/>
        </w:rPr>
      </w:pPr>
      <w:r w:rsidRPr="00F77048">
        <w:rPr>
          <w:b/>
          <w:lang w:val="fr-FR"/>
        </w:rPr>
        <w:t>217.</w:t>
      </w:r>
      <w:r w:rsidRPr="00F77048">
        <w:rPr>
          <w:b/>
          <w:lang w:val="fr-FR"/>
        </w:rPr>
        <w:tab/>
        <w:t>Mesure de la distance tête/appuie-tête à l</w:t>
      </w:r>
      <w:r w:rsidR="002130CA">
        <w:rPr>
          <w:b/>
          <w:lang w:val="fr-FR"/>
        </w:rPr>
        <w:t>’</w:t>
      </w:r>
      <w:r w:rsidRPr="00F77048">
        <w:rPr>
          <w:b/>
          <w:lang w:val="fr-FR"/>
        </w:rPr>
        <w:t>aide d</w:t>
      </w:r>
      <w:r w:rsidR="002130CA">
        <w:rPr>
          <w:b/>
          <w:lang w:val="fr-FR"/>
        </w:rPr>
        <w:t>’</w:t>
      </w:r>
      <w:r w:rsidRPr="00F77048">
        <w:rPr>
          <w:b/>
          <w:lang w:val="fr-FR"/>
        </w:rPr>
        <w:t>un appareil de mesure de coordonnées.</w:t>
      </w:r>
    </w:p>
    <w:p w:rsidR="00D81215" w:rsidRPr="00602D5C" w:rsidRDefault="00D81215" w:rsidP="00D81215">
      <w:pPr>
        <w:pStyle w:val="H4G"/>
        <w:keepNext w:val="0"/>
        <w:keepLines w:val="0"/>
        <w:widowControl w:val="0"/>
        <w:suppressAutoHyphens w:val="0"/>
        <w:spacing w:before="120"/>
        <w:rPr>
          <w:b/>
          <w:i w:val="0"/>
          <w:iCs/>
        </w:rPr>
      </w:pPr>
      <w:r>
        <w:rPr>
          <w:b/>
          <w:i w:val="0"/>
          <w:lang w:val="fr-FR"/>
        </w:rPr>
        <w:tab/>
      </w:r>
      <w:r w:rsidRPr="00602D5C">
        <w:rPr>
          <w:b/>
          <w:i w:val="0"/>
          <w:lang w:val="fr-FR"/>
        </w:rPr>
        <w:t>d)</w:t>
      </w:r>
      <w:r w:rsidRPr="00602D5C">
        <w:rPr>
          <w:b/>
          <w:i w:val="0"/>
          <w:lang w:val="fr-FR"/>
        </w:rPr>
        <w:tab/>
        <w:t>Délai d</w:t>
      </w:r>
      <w:r w:rsidR="002130CA">
        <w:rPr>
          <w:b/>
          <w:i w:val="0"/>
          <w:lang w:val="fr-FR"/>
        </w:rPr>
        <w:t>’</w:t>
      </w:r>
      <w:r w:rsidRPr="00602D5C">
        <w:rPr>
          <w:b/>
          <w:i w:val="0"/>
          <w:lang w:val="fr-FR"/>
        </w:rPr>
        <w:t>exécution</w:t>
      </w:r>
    </w:p>
    <w:p w:rsidR="00D81215" w:rsidRDefault="00D81215" w:rsidP="00D81215">
      <w:pPr>
        <w:pStyle w:val="SingleTxtG"/>
        <w:rPr>
          <w:lang w:val="fr-FR"/>
        </w:rPr>
      </w:pPr>
      <w:r w:rsidRPr="00F77048">
        <w:rPr>
          <w:b/>
          <w:lang w:val="fr-FR"/>
        </w:rPr>
        <w:t>218.</w:t>
      </w:r>
      <w:r w:rsidRPr="00F77048">
        <w:rPr>
          <w:b/>
          <w:lang w:val="fr-FR"/>
        </w:rPr>
        <w:tab/>
        <w:t xml:space="preserve">Il est recommandé aux Parties contractantes qui mettent en </w:t>
      </w:r>
      <w:r w:rsidR="00523F74">
        <w:rPr>
          <w:b/>
          <w:lang w:val="fr-FR"/>
        </w:rPr>
        <w:t xml:space="preserve">œuvre </w:t>
      </w:r>
      <w:r w:rsidRPr="00F77048">
        <w:rPr>
          <w:b/>
          <w:lang w:val="fr-FR"/>
        </w:rPr>
        <w:t>le présent RTM ONU de prévoir, avant l</w:t>
      </w:r>
      <w:r w:rsidR="002130CA">
        <w:rPr>
          <w:b/>
          <w:lang w:val="fr-FR"/>
        </w:rPr>
        <w:t>’</w:t>
      </w:r>
      <w:r w:rsidRPr="00F77048">
        <w:rPr>
          <w:b/>
          <w:lang w:val="fr-FR"/>
        </w:rPr>
        <w:t>application obligatoire dudit Règlement dans son intégralité, un délai qui tienne compte du temps nécessaire à la conception des véhicules et de leur cycle de vie.</w:t>
      </w:r>
      <w:r w:rsidR="006964E5">
        <w:rPr>
          <w:b/>
          <w:lang w:val="fr-FR"/>
        </w:rPr>
        <w:t> ».</w:t>
      </w:r>
    </w:p>
    <w:p w:rsidR="002576BF" w:rsidRPr="009A4656" w:rsidRDefault="002576BF" w:rsidP="002576BF">
      <w:pPr>
        <w:pStyle w:val="SingleTxtG"/>
        <w:rPr>
          <w:lang w:val="fr-FR"/>
        </w:rPr>
      </w:pPr>
      <w:r>
        <w:rPr>
          <w:lang w:val="fr-FR"/>
        </w:rPr>
        <w:br w:type="page"/>
      </w:r>
      <w:r w:rsidRPr="009A4656">
        <w:rPr>
          <w:i/>
          <w:lang w:val="fr-FR"/>
        </w:rPr>
        <w:lastRenderedPageBreak/>
        <w:t xml:space="preserve">La partie B, </w:t>
      </w:r>
      <w:bookmarkStart w:id="3" w:name="_Hlk535332094"/>
      <w:r w:rsidRPr="009A4656">
        <w:rPr>
          <w:i/>
          <w:lang w:val="fr-FR"/>
        </w:rPr>
        <w:t>Texte du Règlement</w:t>
      </w:r>
      <w:bookmarkEnd w:id="3"/>
      <w:r w:rsidRPr="009A4656">
        <w:rPr>
          <w:lang w:val="fr-FR"/>
        </w:rPr>
        <w:t>, devient la partie II et se lit comme suit :</w:t>
      </w:r>
    </w:p>
    <w:p w:rsidR="002576BF" w:rsidRPr="009A4656" w:rsidRDefault="002576BF" w:rsidP="002576BF">
      <w:pPr>
        <w:pStyle w:val="HChG"/>
        <w:rPr>
          <w:lang w:val="fr-FR"/>
        </w:rPr>
      </w:pPr>
      <w:r>
        <w:rPr>
          <w:lang w:val="fr-FR"/>
        </w:rPr>
        <w:tab/>
      </w:r>
      <w:r w:rsidRPr="00BA1EAA">
        <w:rPr>
          <w:b w:val="0"/>
          <w:sz w:val="20"/>
          <w:lang w:val="fr-FR"/>
        </w:rPr>
        <w:t>« </w:t>
      </w:r>
      <w:r w:rsidRPr="00BA1EAA">
        <w:rPr>
          <w:lang w:val="fr-FR"/>
        </w:rPr>
        <w:t>II.</w:t>
      </w:r>
      <w:r w:rsidRPr="00BA1EAA">
        <w:rPr>
          <w:lang w:val="fr-FR"/>
        </w:rPr>
        <w:tab/>
        <w:t>Texte du Règlement</w:t>
      </w:r>
    </w:p>
    <w:p w:rsidR="002576BF" w:rsidRPr="009A4656" w:rsidRDefault="002576BF" w:rsidP="002576BF">
      <w:pPr>
        <w:pStyle w:val="HChG"/>
        <w:ind w:left="2268"/>
        <w:rPr>
          <w:lang w:val="fr-FR"/>
        </w:rPr>
      </w:pPr>
      <w:r w:rsidRPr="009A4656">
        <w:rPr>
          <w:bCs/>
          <w:lang w:val="fr-FR"/>
        </w:rPr>
        <w:t>1.</w:t>
      </w:r>
      <w:r w:rsidRPr="009A4656">
        <w:rPr>
          <w:bCs/>
          <w:lang w:val="fr-FR"/>
        </w:rPr>
        <w:tab/>
      </w:r>
      <w:r w:rsidRPr="009A4656">
        <w:rPr>
          <w:lang w:val="fr-FR"/>
        </w:rPr>
        <w:t>Objet</w:t>
      </w:r>
    </w:p>
    <w:p w:rsidR="002576BF" w:rsidRPr="009A4656" w:rsidRDefault="002576BF" w:rsidP="002576BF">
      <w:pPr>
        <w:pStyle w:val="SingleTxtG"/>
        <w:ind w:left="2268"/>
        <w:rPr>
          <w:lang w:val="fr-FR"/>
        </w:rPr>
      </w:pPr>
      <w:r w:rsidRPr="009A4656">
        <w:rPr>
          <w:lang w:val="fr-FR"/>
        </w:rPr>
        <w:t>Le présent Règlement énonce les prescriptions applicables aux</w:t>
      </w:r>
      <w:r>
        <w:rPr>
          <w:lang w:val="fr-FR"/>
        </w:rPr>
        <w:t xml:space="preserve"> </w:t>
      </w:r>
      <w:r w:rsidRPr="009A4656">
        <w:rPr>
          <w:lang w:val="fr-FR"/>
        </w:rPr>
        <w:t>appuie</w:t>
      </w:r>
      <w:r w:rsidRPr="009A4656">
        <w:rPr>
          <w:lang w:val="fr-FR"/>
        </w:rPr>
        <w:noBreakHyphen/>
        <w:t xml:space="preserve">tête visant à réduire la fréquence et la gravité des lésions causées par un déplacement </w:t>
      </w:r>
      <w:r w:rsidRPr="009A4656">
        <w:rPr>
          <w:b/>
          <w:lang w:val="fr-FR"/>
        </w:rPr>
        <w:t xml:space="preserve">relatif </w:t>
      </w:r>
      <w:r w:rsidRPr="007C6B6B">
        <w:rPr>
          <w:b/>
          <w:lang w:val="fr-FR"/>
        </w:rPr>
        <w:t>de la tête</w:t>
      </w:r>
      <w:r w:rsidRPr="009A4656">
        <w:rPr>
          <w:b/>
          <w:lang w:val="fr-FR"/>
        </w:rPr>
        <w:t>, de la nuque ou du torse découlant d</w:t>
      </w:r>
      <w:r w:rsidR="002130CA">
        <w:rPr>
          <w:b/>
          <w:lang w:val="fr-FR"/>
        </w:rPr>
        <w:t>’</w:t>
      </w:r>
      <w:r w:rsidRPr="009A4656">
        <w:rPr>
          <w:b/>
          <w:lang w:val="fr-FR"/>
        </w:rPr>
        <w:t>un choc</w:t>
      </w:r>
      <w:r w:rsidRPr="009A4656">
        <w:rPr>
          <w:lang w:val="fr-FR"/>
        </w:rPr>
        <w:t xml:space="preserve"> </w:t>
      </w:r>
      <w:r w:rsidRPr="009A4656">
        <w:rPr>
          <w:strike/>
          <w:lang w:val="fr-FR"/>
        </w:rPr>
        <w:t>vers l</w:t>
      </w:r>
      <w:r w:rsidR="002130CA">
        <w:rPr>
          <w:strike/>
          <w:lang w:val="fr-FR"/>
        </w:rPr>
        <w:t>’</w:t>
      </w:r>
      <w:r w:rsidRPr="00261EF5">
        <w:rPr>
          <w:strike/>
          <w:lang w:val="fr-FR"/>
        </w:rPr>
        <w:t>arrière</w:t>
      </w:r>
      <w:r w:rsidRPr="009A4656">
        <w:rPr>
          <w:lang w:val="fr-FR"/>
        </w:rPr>
        <w:t>.</w:t>
      </w:r>
    </w:p>
    <w:p w:rsidR="002576BF" w:rsidRPr="009A4656" w:rsidRDefault="002576BF" w:rsidP="002576BF">
      <w:pPr>
        <w:pStyle w:val="HChG"/>
        <w:ind w:left="2268"/>
        <w:rPr>
          <w:lang w:val="fr-FR"/>
        </w:rPr>
      </w:pPr>
      <w:r w:rsidRPr="009A4656">
        <w:rPr>
          <w:bCs/>
          <w:lang w:val="fr-FR"/>
        </w:rPr>
        <w:t>2.</w:t>
      </w:r>
      <w:r w:rsidRPr="009A4656">
        <w:rPr>
          <w:bCs/>
          <w:lang w:val="fr-FR"/>
        </w:rPr>
        <w:tab/>
      </w:r>
      <w:r>
        <w:rPr>
          <w:lang w:val="fr-FR"/>
        </w:rPr>
        <w:t>Application/</w:t>
      </w:r>
      <w:r w:rsidRPr="009A4656">
        <w:rPr>
          <w:lang w:val="fr-FR"/>
        </w:rPr>
        <w:t>domaine d</w:t>
      </w:r>
      <w:r w:rsidR="002130CA">
        <w:rPr>
          <w:lang w:val="fr-FR"/>
        </w:rPr>
        <w:t>’</w:t>
      </w:r>
      <w:r w:rsidRPr="009A4656">
        <w:rPr>
          <w:lang w:val="fr-FR"/>
        </w:rPr>
        <w:t>application</w:t>
      </w:r>
    </w:p>
    <w:p w:rsidR="002576BF" w:rsidRPr="00C4203D" w:rsidRDefault="002576BF" w:rsidP="002576BF">
      <w:pPr>
        <w:pStyle w:val="SingleTxtG"/>
        <w:ind w:left="2268"/>
      </w:pPr>
      <w:r w:rsidRPr="009A4656">
        <w:rPr>
          <w:lang w:val="fr-FR"/>
        </w:rPr>
        <w:t>Le présent Règlement s</w:t>
      </w:r>
      <w:r w:rsidR="002130CA">
        <w:rPr>
          <w:lang w:val="fr-FR"/>
        </w:rPr>
        <w:t>’</w:t>
      </w:r>
      <w:r w:rsidRPr="009A4656">
        <w:rPr>
          <w:lang w:val="fr-FR"/>
        </w:rPr>
        <w:t>applique à tous les véhicules de la catégorie 1</w:t>
      </w:r>
      <w:r w:rsidRPr="009A4656">
        <w:rPr>
          <w:lang w:val="fr-FR"/>
        </w:rPr>
        <w:noBreakHyphen/>
        <w:t>1, aux véhicules de la catégorie</w:t>
      </w:r>
      <w:r>
        <w:rPr>
          <w:lang w:val="fr-FR"/>
        </w:rPr>
        <w:t> </w:t>
      </w:r>
      <w:r w:rsidRPr="009A4656">
        <w:rPr>
          <w:lang w:val="fr-FR"/>
        </w:rPr>
        <w:t>1</w:t>
      </w:r>
      <w:r w:rsidRPr="009A4656">
        <w:rPr>
          <w:lang w:val="fr-FR"/>
        </w:rPr>
        <w:noBreakHyphen/>
        <w:t>2 ayant une masse totale en charge inférieure ou égale à 4 500 kg et aux véhicules de la catégorie</w:t>
      </w:r>
      <w:r>
        <w:rPr>
          <w:lang w:val="fr-FR"/>
        </w:rPr>
        <w:t> </w:t>
      </w:r>
      <w:r w:rsidRPr="009A4656">
        <w:rPr>
          <w:lang w:val="fr-FR"/>
        </w:rPr>
        <w:t>2 ayant une masse totale en charge inférieure ou égale à 4 500 kg</w:t>
      </w:r>
      <w:r>
        <w:rPr>
          <w:rStyle w:val="Appelnotedebasdep"/>
        </w:rPr>
        <w:footnoteReference w:id="8"/>
      </w:r>
      <w:r w:rsidRPr="009A4656">
        <w:rPr>
          <w:lang w:val="fr-FR"/>
        </w:rPr>
        <w:t>.</w:t>
      </w:r>
    </w:p>
    <w:p w:rsidR="002576BF" w:rsidRPr="009A4656" w:rsidRDefault="002576BF" w:rsidP="002576BF">
      <w:pPr>
        <w:pStyle w:val="HChG"/>
        <w:ind w:left="2268"/>
        <w:rPr>
          <w:lang w:val="fr-FR"/>
        </w:rPr>
      </w:pPr>
      <w:r w:rsidRPr="009A4656">
        <w:rPr>
          <w:bCs/>
          <w:lang w:val="fr-FR"/>
        </w:rPr>
        <w:t>3.</w:t>
      </w:r>
      <w:r w:rsidRPr="009A4656">
        <w:rPr>
          <w:bCs/>
          <w:lang w:val="fr-FR"/>
        </w:rPr>
        <w:tab/>
      </w:r>
      <w:r w:rsidRPr="009A4656">
        <w:rPr>
          <w:lang w:val="fr-FR"/>
        </w:rPr>
        <w:t>Définitions</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3.1</w:t>
      </w:r>
      <w:r w:rsidRPr="009A4656">
        <w:rPr>
          <w:lang w:val="fr-FR"/>
        </w:rPr>
        <w:tab/>
        <w:t xml:space="preserve">Par </w:t>
      </w:r>
      <w:r w:rsidRPr="00E61F03">
        <w:t>“</w:t>
      </w:r>
      <w:r w:rsidRPr="009A4656">
        <w:rPr>
          <w:i/>
          <w:lang w:val="fr-FR"/>
        </w:rPr>
        <w:t>appuie</w:t>
      </w:r>
      <w:r w:rsidRPr="009A4656">
        <w:rPr>
          <w:i/>
          <w:lang w:val="fr-FR"/>
        </w:rPr>
        <w:noBreakHyphen/>
        <w:t>tête réglable</w:t>
      </w:r>
      <w:r w:rsidRPr="00E61F03">
        <w:t>”,</w:t>
      </w:r>
      <w:r w:rsidRPr="009A4656">
        <w:rPr>
          <w:lang w:val="fr-FR"/>
        </w:rPr>
        <w:t xml:space="preserve"> on entend un appuie</w:t>
      </w:r>
      <w:r w:rsidRPr="009A4656">
        <w:rPr>
          <w:lang w:val="fr-FR"/>
        </w:rPr>
        <w:noBreakHyphen/>
        <w:t>tête pouvant se déplacer indépendamment du dossier entre au moins deux positions de réglage choisies par l</w:t>
      </w:r>
      <w:r w:rsidR="002130CA">
        <w:rPr>
          <w:lang w:val="fr-FR"/>
        </w:rPr>
        <w:t>’</w:t>
      </w:r>
      <w:r w:rsidRPr="009A4656">
        <w:rPr>
          <w:lang w:val="fr-FR"/>
        </w:rPr>
        <w:t>occupant.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3.2</w:t>
      </w:r>
      <w:r w:rsidRPr="009A4656">
        <w:rPr>
          <w:lang w:val="fr-FR"/>
        </w:rPr>
        <w:tab/>
        <w:t xml:space="preserve">Par </w:t>
      </w:r>
      <w:r w:rsidRPr="00E61F03">
        <w:t>“</w:t>
      </w:r>
      <w:r w:rsidRPr="009A4656">
        <w:rPr>
          <w:i/>
          <w:lang w:val="fr-FR"/>
        </w:rPr>
        <w:t>lunette arrière</w:t>
      </w:r>
      <w:r w:rsidRPr="00E61F03">
        <w:t>”</w:t>
      </w:r>
      <w:r w:rsidRPr="009A4656">
        <w:rPr>
          <w:lang w:val="fr-FR"/>
        </w:rPr>
        <w:t>, on entend le vitrage d</w:t>
      </w:r>
      <w:r w:rsidR="002130CA">
        <w:rPr>
          <w:lang w:val="fr-FR"/>
        </w:rPr>
        <w:t>’</w:t>
      </w:r>
      <w:r w:rsidRPr="009A4656">
        <w:rPr>
          <w:lang w:val="fr-FR"/>
        </w:rPr>
        <w:t>une fenêtre orientée vers l</w:t>
      </w:r>
      <w:r w:rsidR="002130CA">
        <w:rPr>
          <w:lang w:val="fr-FR"/>
        </w:rPr>
        <w:t>’</w:t>
      </w:r>
      <w:r w:rsidRPr="009A4656">
        <w:rPr>
          <w:lang w:val="fr-FR"/>
        </w:rPr>
        <w:t>arrière située à l</w:t>
      </w:r>
      <w:r w:rsidR="002130CA">
        <w:rPr>
          <w:lang w:val="fr-FR"/>
        </w:rPr>
        <w:t>’</w:t>
      </w:r>
      <w:r w:rsidRPr="009A4656">
        <w:rPr>
          <w:lang w:val="fr-FR"/>
        </w:rPr>
        <w:t>arrière du panneau de toit.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3.3</w:t>
      </w:r>
      <w:r w:rsidRPr="009A4656">
        <w:rPr>
          <w:lang w:val="fr-FR"/>
        </w:rPr>
        <w:tab/>
        <w:t xml:space="preserve">Par </w:t>
      </w:r>
      <w:r w:rsidRPr="00E61F03">
        <w:t>“</w:t>
      </w:r>
      <w:r w:rsidRPr="009A4656">
        <w:rPr>
          <w:i/>
          <w:lang w:val="fr-FR"/>
        </w:rPr>
        <w:t>distance tête/appuie</w:t>
      </w:r>
      <w:r w:rsidRPr="009A4656">
        <w:rPr>
          <w:i/>
          <w:lang w:val="fr-FR"/>
        </w:rPr>
        <w:noBreakHyphen/>
        <w:t>tête</w:t>
      </w:r>
      <w:r w:rsidRPr="00E61F03">
        <w:t>”</w:t>
      </w:r>
      <w:r w:rsidRPr="009A4656">
        <w:rPr>
          <w:lang w:val="fr-FR"/>
        </w:rPr>
        <w:t>, on entend la distance horizontale entre la face avant de l</w:t>
      </w:r>
      <w:r w:rsidR="002130CA">
        <w:rPr>
          <w:lang w:val="fr-FR"/>
        </w:rPr>
        <w:t>’</w:t>
      </w:r>
      <w:r w:rsidRPr="009A4656">
        <w:rPr>
          <w:lang w:val="fr-FR"/>
        </w:rPr>
        <w:t>appuie</w:t>
      </w:r>
      <w:r w:rsidRPr="009A4656">
        <w:rPr>
          <w:lang w:val="fr-FR"/>
        </w:rPr>
        <w:noBreakHyphen/>
        <w:t xml:space="preserve">tête et le point le plus en arrière </w:t>
      </w:r>
      <w:r w:rsidRPr="009A4656">
        <w:rPr>
          <w:strike/>
          <w:lang w:val="fr-FR"/>
        </w:rPr>
        <w:t xml:space="preserve">du dispositif de mesure </w:t>
      </w:r>
      <w:r w:rsidRPr="009A4656">
        <w:rPr>
          <w:lang w:val="fr-FR"/>
        </w:rPr>
        <w:t xml:space="preserve">de la </w:t>
      </w:r>
      <w:r w:rsidRPr="009A4656">
        <w:rPr>
          <w:strike/>
          <w:lang w:val="fr-FR"/>
        </w:rPr>
        <w:t>position de l</w:t>
      </w:r>
      <w:r w:rsidR="002130CA">
        <w:rPr>
          <w:strike/>
          <w:lang w:val="fr-FR"/>
        </w:rPr>
        <w:t>’</w:t>
      </w:r>
      <w:r w:rsidRPr="009A4656">
        <w:rPr>
          <w:strike/>
          <w:lang w:val="fr-FR"/>
        </w:rPr>
        <w:t>appuie</w:t>
      </w:r>
      <w:r w:rsidRPr="009A4656">
        <w:rPr>
          <w:strike/>
          <w:lang w:val="fr-FR"/>
        </w:rPr>
        <w:noBreakHyphen/>
      </w:r>
      <w:r w:rsidRPr="009A4656">
        <w:rPr>
          <w:lang w:val="fr-FR"/>
        </w:rPr>
        <w:t>tête</w:t>
      </w:r>
      <w:r w:rsidRPr="009A4656">
        <w:rPr>
          <w:strike/>
          <w:lang w:val="fr-FR"/>
        </w:rPr>
        <w:t>, mesurée conformément aux dispositions de l</w:t>
      </w:r>
      <w:r w:rsidR="002130CA">
        <w:rPr>
          <w:strike/>
          <w:lang w:val="fr-FR"/>
        </w:rPr>
        <w:t>’</w:t>
      </w:r>
      <w:r w:rsidRPr="009A4656">
        <w:rPr>
          <w:strike/>
          <w:lang w:val="fr-FR"/>
        </w:rPr>
        <w:t>annexe 4 ou de l</w:t>
      </w:r>
      <w:r w:rsidR="002130CA">
        <w:rPr>
          <w:strike/>
          <w:lang w:val="fr-FR"/>
        </w:rPr>
        <w:t>’</w:t>
      </w:r>
      <w:r w:rsidRPr="009A4656">
        <w:rPr>
          <w:strike/>
          <w:lang w:val="fr-FR"/>
        </w:rPr>
        <w:t>annexe 5</w:t>
      </w:r>
      <w:r w:rsidRPr="009A4656">
        <w:rPr>
          <w:lang w:val="fr-FR"/>
        </w:rPr>
        <w:t>.</w:t>
      </w:r>
    </w:p>
    <w:p w:rsidR="002576BF" w:rsidRPr="009A4656" w:rsidRDefault="002576BF" w:rsidP="002576BF">
      <w:pPr>
        <w:pStyle w:val="SingleTxtG"/>
        <w:kinsoku/>
        <w:overflowPunct/>
        <w:autoSpaceDE/>
        <w:autoSpaceDN/>
        <w:adjustRightInd/>
        <w:snapToGrid/>
        <w:ind w:left="2268" w:hanging="1134"/>
        <w:rPr>
          <w:b/>
          <w:lang w:val="fr-FR"/>
        </w:rPr>
      </w:pPr>
      <w:r w:rsidRPr="009A4656">
        <w:rPr>
          <w:b/>
          <w:lang w:val="fr-FR"/>
        </w:rPr>
        <w:t>3.3.1</w:t>
      </w:r>
      <w:r w:rsidRPr="009A4656">
        <w:rPr>
          <w:b/>
          <w:lang w:val="fr-FR"/>
        </w:rPr>
        <w:tab/>
        <w:t xml:space="preserve">Par </w:t>
      </w:r>
      <w:r w:rsidRPr="00E61F03">
        <w:rPr>
          <w:b/>
        </w:rPr>
        <w:t>“</w:t>
      </w:r>
      <w:r w:rsidRPr="009A4656">
        <w:rPr>
          <w:b/>
          <w:i/>
          <w:lang w:val="fr-FR"/>
        </w:rPr>
        <w:t>distance tête/appuie-tête par référence au point R</w:t>
      </w:r>
      <w:r w:rsidRPr="00E61F03">
        <w:rPr>
          <w:b/>
        </w:rPr>
        <w:t>”</w:t>
      </w:r>
      <w:r w:rsidRPr="009A4656">
        <w:rPr>
          <w:b/>
          <w:lang w:val="fr-FR"/>
        </w:rPr>
        <w:t>, on entend la distance tête/appuie-tête mesurée conformément à l</w:t>
      </w:r>
      <w:r w:rsidR="002130CA">
        <w:rPr>
          <w:b/>
          <w:lang w:val="fr-FR"/>
        </w:rPr>
        <w:t>’</w:t>
      </w:r>
      <w:r w:rsidRPr="009A4656">
        <w:rPr>
          <w:b/>
          <w:lang w:val="fr-FR"/>
        </w:rPr>
        <w:t>annexe</w:t>
      </w:r>
      <w:r w:rsidR="00C4203D">
        <w:rPr>
          <w:b/>
          <w:lang w:val="fr-FR"/>
        </w:rPr>
        <w:t xml:space="preserve"> </w:t>
      </w:r>
      <w:r>
        <w:rPr>
          <w:b/>
          <w:lang w:val="fr-FR"/>
        </w:rPr>
        <w:t>4</w:t>
      </w:r>
      <w:r w:rsidRPr="009A4656">
        <w:rPr>
          <w:b/>
          <w:lang w:val="fr-FR"/>
        </w:rPr>
        <w:t>.</w:t>
      </w:r>
    </w:p>
    <w:p w:rsidR="002576BF" w:rsidRPr="009A4656" w:rsidRDefault="002576BF" w:rsidP="002576BF">
      <w:pPr>
        <w:pStyle w:val="SingleTxtG"/>
        <w:kinsoku/>
        <w:overflowPunct/>
        <w:autoSpaceDE/>
        <w:autoSpaceDN/>
        <w:adjustRightInd/>
        <w:snapToGrid/>
        <w:ind w:left="2268" w:hanging="1134"/>
        <w:rPr>
          <w:b/>
          <w:lang w:val="fr-FR"/>
        </w:rPr>
      </w:pPr>
      <w:r w:rsidRPr="009A4656">
        <w:rPr>
          <w:b/>
          <w:lang w:val="fr-FR"/>
        </w:rPr>
        <w:t>3.3.2</w:t>
      </w:r>
      <w:r w:rsidRPr="009A4656">
        <w:rPr>
          <w:b/>
          <w:lang w:val="fr-FR"/>
        </w:rPr>
        <w:tab/>
        <w:t xml:space="preserve">Par </w:t>
      </w:r>
      <w:r w:rsidRPr="00E61F03">
        <w:rPr>
          <w:b/>
        </w:rPr>
        <w:t>“</w:t>
      </w:r>
      <w:r w:rsidRPr="009A4656">
        <w:rPr>
          <w:b/>
          <w:i/>
          <w:lang w:val="fr-FR"/>
        </w:rPr>
        <w:t xml:space="preserve">distance tête/appuie-tête par référence au mannequin </w:t>
      </w:r>
      <w:proofErr w:type="spellStart"/>
      <w:r w:rsidRPr="009A4656">
        <w:rPr>
          <w:b/>
          <w:i/>
          <w:lang w:val="fr-FR"/>
        </w:rPr>
        <w:t>BioRID</w:t>
      </w:r>
      <w:proofErr w:type="spellEnd"/>
      <w:r w:rsidRPr="00E61F03">
        <w:rPr>
          <w:b/>
        </w:rPr>
        <w:t>”</w:t>
      </w:r>
      <w:r w:rsidRPr="009A4656">
        <w:rPr>
          <w:b/>
          <w:lang w:val="fr-FR"/>
        </w:rPr>
        <w:t>, on entend la distance tête/appuie-tête déterminée conformément à l</w:t>
      </w:r>
      <w:r w:rsidR="002130CA">
        <w:rPr>
          <w:b/>
          <w:lang w:val="fr-FR"/>
        </w:rPr>
        <w:t>’</w:t>
      </w:r>
      <w:r w:rsidRPr="009A4656">
        <w:rPr>
          <w:b/>
          <w:lang w:val="fr-FR"/>
        </w:rPr>
        <w:t>annexe</w:t>
      </w:r>
      <w:r w:rsidR="00C4203D">
        <w:rPr>
          <w:b/>
          <w:lang w:val="fr-FR"/>
        </w:rPr>
        <w:t> </w:t>
      </w:r>
      <w:r>
        <w:rPr>
          <w:b/>
          <w:lang w:val="fr-FR"/>
        </w:rPr>
        <w:t>8</w:t>
      </w:r>
      <w:r w:rsidRPr="009A4656">
        <w:rPr>
          <w:b/>
          <w:lang w:val="fr-FR"/>
        </w:rPr>
        <w:t>.</w:t>
      </w:r>
    </w:p>
    <w:p w:rsidR="002576BF" w:rsidRDefault="002576BF" w:rsidP="002576BF">
      <w:pPr>
        <w:pStyle w:val="SingleTxtG"/>
        <w:kinsoku/>
        <w:overflowPunct/>
        <w:autoSpaceDE/>
        <w:autoSpaceDN/>
        <w:adjustRightInd/>
        <w:snapToGrid/>
        <w:ind w:left="2268" w:hanging="1134"/>
        <w:rPr>
          <w:lang w:val="fr-FR"/>
        </w:rPr>
      </w:pPr>
      <w:r w:rsidRPr="00463175">
        <w:rPr>
          <w:lang w:val="fr-FR"/>
        </w:rPr>
        <w:t>3.4</w:t>
      </w:r>
      <w:r w:rsidRPr="009A4656">
        <w:rPr>
          <w:lang w:val="fr-FR"/>
        </w:rPr>
        <w:tab/>
        <w:t xml:space="preserve">Par </w:t>
      </w:r>
      <w:r w:rsidRPr="00E61F03">
        <w:t>“</w:t>
      </w:r>
      <w:r w:rsidRPr="009A4656">
        <w:rPr>
          <w:i/>
          <w:lang w:val="fr-FR"/>
        </w:rPr>
        <w:t>appuie</w:t>
      </w:r>
      <w:r w:rsidRPr="009A4656">
        <w:rPr>
          <w:i/>
          <w:lang w:val="fr-FR"/>
        </w:rPr>
        <w:noBreakHyphen/>
        <w:t>tête</w:t>
      </w:r>
      <w:r w:rsidRPr="00E61F03">
        <w:t>”</w:t>
      </w:r>
      <w:r w:rsidRPr="009A4656">
        <w:rPr>
          <w:lang w:val="fr-FR"/>
        </w:rPr>
        <w:t>, on entend, à toute place assise prévue, un dispositif qui limite le déplacement vers l</w:t>
      </w:r>
      <w:r w:rsidR="002130CA">
        <w:rPr>
          <w:lang w:val="fr-FR"/>
        </w:rPr>
        <w:t>’</w:t>
      </w:r>
      <w:r w:rsidRPr="009A4656">
        <w:rPr>
          <w:lang w:val="fr-FR"/>
        </w:rPr>
        <w:t>arrière de la tête d</w:t>
      </w:r>
      <w:r w:rsidR="002130CA">
        <w:rPr>
          <w:lang w:val="fr-FR"/>
        </w:rPr>
        <w:t>’</w:t>
      </w:r>
      <w:r w:rsidRPr="009A4656">
        <w:rPr>
          <w:lang w:val="fr-FR"/>
        </w:rPr>
        <w:t>un occupant assis par rapport à son torse, qui est situé à une hauteur égale ou supérieure à 700 mm en tout point compris entre deux plans longitudinaux verticaux passant à 85 mm de part et d</w:t>
      </w:r>
      <w:r w:rsidR="002130CA">
        <w:rPr>
          <w:lang w:val="fr-FR"/>
        </w:rPr>
        <w:t>’</w:t>
      </w:r>
      <w:r w:rsidRPr="009A4656">
        <w:rPr>
          <w:lang w:val="fr-FR"/>
        </w:rPr>
        <w:t xml:space="preserve">autre de la ligne </w:t>
      </w:r>
      <w:r w:rsidRPr="009A4656">
        <w:rPr>
          <w:strike/>
          <w:lang w:val="fr-FR"/>
        </w:rPr>
        <w:t>de référence</w:t>
      </w:r>
      <w:r w:rsidRPr="00463175">
        <w:rPr>
          <w:lang w:val="fr-FR"/>
        </w:rPr>
        <w:t xml:space="preserve"> de torse</w:t>
      </w:r>
      <w:r w:rsidRPr="009A4656">
        <w:rPr>
          <w:lang w:val="fr-FR"/>
        </w:rPr>
        <w:t>, en toute position de réglage de la distance tête/appuie</w:t>
      </w:r>
      <w:r w:rsidRPr="009A4656">
        <w:rPr>
          <w:lang w:val="fr-FR"/>
        </w:rPr>
        <w:noBreakHyphen/>
        <w:t>tête et de la hauteur, dans les conditions de mesure prescrites à l</w:t>
      </w:r>
      <w:r w:rsidR="002130CA">
        <w:rPr>
          <w:lang w:val="fr-FR"/>
        </w:rPr>
        <w:t>’</w:t>
      </w:r>
      <w:r w:rsidRPr="009A4656">
        <w:rPr>
          <w:lang w:val="fr-FR"/>
        </w:rPr>
        <w:t>annexe</w:t>
      </w:r>
      <w:r w:rsidR="00C4203D">
        <w:rPr>
          <w:lang w:val="fr-FR"/>
        </w:rPr>
        <w:t xml:space="preserve"> </w:t>
      </w:r>
      <w:r w:rsidRPr="009A4656">
        <w:rPr>
          <w:lang w:val="fr-FR"/>
        </w:rPr>
        <w:t>1.</w:t>
      </w:r>
    </w:p>
    <w:p w:rsidR="002576BF" w:rsidRDefault="002576BF" w:rsidP="002576BF">
      <w:pPr>
        <w:pStyle w:val="SingleTxtG"/>
        <w:kinsoku/>
        <w:overflowPunct/>
        <w:autoSpaceDE/>
        <w:autoSpaceDN/>
        <w:adjustRightInd/>
        <w:snapToGrid/>
        <w:ind w:left="2268" w:hanging="1134"/>
        <w:rPr>
          <w:strike/>
          <w:lang w:val="fr-FR"/>
        </w:rPr>
      </w:pPr>
      <w:r>
        <w:rPr>
          <w:strike/>
          <w:lang w:val="fr-FR"/>
        </w:rPr>
        <w:t>3.5</w:t>
      </w:r>
      <w:r>
        <w:rPr>
          <w:strike/>
          <w:lang w:val="fr-FR"/>
        </w:rPr>
        <w:tab/>
      </w:r>
      <w:r w:rsidRPr="005042C0">
        <w:rPr>
          <w:strike/>
          <w:lang w:val="fr-FR"/>
        </w:rPr>
        <w:t>[</w:t>
      </w:r>
      <w:r w:rsidRPr="009A4656">
        <w:rPr>
          <w:strike/>
          <w:lang w:val="fr-FR"/>
        </w:rPr>
        <w:t xml:space="preserve">Par </w:t>
      </w:r>
      <w:r w:rsidRPr="00E61F03">
        <w:rPr>
          <w:strike/>
        </w:rPr>
        <w:t>“</w:t>
      </w:r>
      <w:r w:rsidRPr="009A4656">
        <w:rPr>
          <w:i/>
          <w:strike/>
          <w:lang w:val="fr-FR"/>
        </w:rPr>
        <w:t>dispositif de mesure de la position de l</w:t>
      </w:r>
      <w:r w:rsidR="002130CA">
        <w:rPr>
          <w:i/>
          <w:strike/>
          <w:lang w:val="fr-FR"/>
        </w:rPr>
        <w:t>’</w:t>
      </w:r>
      <w:r w:rsidRPr="009A4656">
        <w:rPr>
          <w:i/>
          <w:strike/>
          <w:lang w:val="fr-FR"/>
        </w:rPr>
        <w:t>appuie</w:t>
      </w:r>
      <w:r w:rsidRPr="009A4656">
        <w:rPr>
          <w:i/>
          <w:strike/>
          <w:lang w:val="fr-FR"/>
        </w:rPr>
        <w:noBreakHyphen/>
        <w:t>tête (DMPA)</w:t>
      </w:r>
      <w:r w:rsidRPr="00E61F03">
        <w:rPr>
          <w:strike/>
        </w:rPr>
        <w:t>”</w:t>
      </w:r>
      <w:r w:rsidRPr="00E61F03">
        <w:rPr>
          <w:strike/>
          <w:lang w:val="fr-FR"/>
        </w:rPr>
        <w:t>,</w:t>
      </w:r>
      <w:r w:rsidRPr="009A4656">
        <w:rPr>
          <w:strike/>
          <w:lang w:val="fr-FR"/>
        </w:rPr>
        <w:t xml:space="preserve"> on entend un dispositif en forme de tête utilisé avec la machine de détermination du </w:t>
      </w:r>
      <w:r w:rsidRPr="009A4656">
        <w:rPr>
          <w:strike/>
          <w:lang w:val="fr-FR"/>
        </w:rPr>
        <w:lastRenderedPageBreak/>
        <w:t>point H, comme défini à l</w:t>
      </w:r>
      <w:r w:rsidR="002130CA">
        <w:rPr>
          <w:strike/>
          <w:lang w:val="fr-FR"/>
        </w:rPr>
        <w:t>’</w:t>
      </w:r>
      <w:r w:rsidRPr="009A4656">
        <w:rPr>
          <w:strike/>
          <w:lang w:val="fr-FR"/>
        </w:rPr>
        <w:t>annexe 4, muni d</w:t>
      </w:r>
      <w:r w:rsidR="002130CA">
        <w:rPr>
          <w:strike/>
          <w:lang w:val="fr-FR"/>
        </w:rPr>
        <w:t>’</w:t>
      </w:r>
      <w:r w:rsidRPr="009A4656">
        <w:rPr>
          <w:strike/>
          <w:lang w:val="fr-FR"/>
        </w:rPr>
        <w:t>une échelle graduée située à l</w:t>
      </w:r>
      <w:r w:rsidR="002130CA">
        <w:rPr>
          <w:strike/>
          <w:lang w:val="fr-FR"/>
        </w:rPr>
        <w:t>’</w:t>
      </w:r>
      <w:r w:rsidRPr="009A4656">
        <w:rPr>
          <w:strike/>
          <w:lang w:val="fr-FR"/>
        </w:rPr>
        <w:t>arrière de la tête pour la mesure de la distance tête/appuie</w:t>
      </w:r>
      <w:r w:rsidRPr="009A4656">
        <w:rPr>
          <w:strike/>
          <w:lang w:val="fr-FR"/>
        </w:rPr>
        <w:noBreakHyphen/>
        <w:t>tête</w:t>
      </w:r>
      <w:r>
        <w:rPr>
          <w:rStyle w:val="Appelnotedebasdep"/>
          <w:strike/>
        </w:rPr>
        <w:footnoteReference w:id="9"/>
      </w:r>
      <w:r w:rsidRPr="009A4656">
        <w:rPr>
          <w:strike/>
          <w:lang w:val="fr-FR"/>
        </w:rPr>
        <w:t>.</w:t>
      </w:r>
      <w:r>
        <w:rPr>
          <w:strike/>
          <w:lang w:val="fr-FR"/>
        </w:rPr>
        <w:t>]</w:t>
      </w:r>
    </w:p>
    <w:p w:rsidR="002576BF" w:rsidRDefault="002576BF" w:rsidP="002576BF">
      <w:pPr>
        <w:pStyle w:val="SingleTxtG"/>
        <w:kinsoku/>
        <w:overflowPunct/>
        <w:autoSpaceDE/>
        <w:autoSpaceDN/>
        <w:adjustRightInd/>
        <w:snapToGrid/>
        <w:ind w:left="2268" w:hanging="1134"/>
        <w:rPr>
          <w:lang w:val="fr-FR"/>
        </w:rPr>
      </w:pPr>
      <w:r w:rsidRPr="009A4656">
        <w:rPr>
          <w:strike/>
          <w:lang w:val="fr-FR"/>
        </w:rPr>
        <w:t>3.6</w:t>
      </w:r>
      <w:r w:rsidRPr="00463175">
        <w:rPr>
          <w:lang w:val="fr-FR"/>
        </w:rPr>
        <w:t xml:space="preserve"> </w:t>
      </w:r>
      <w:r w:rsidRPr="00463175">
        <w:rPr>
          <w:b/>
          <w:lang w:val="fr-FR"/>
        </w:rPr>
        <w:t>3.5</w:t>
      </w:r>
      <w:r w:rsidRPr="009A4656">
        <w:rPr>
          <w:lang w:val="fr-FR"/>
        </w:rPr>
        <w:tab/>
        <w:t xml:space="preserve">Par </w:t>
      </w:r>
      <w:r w:rsidRPr="00E61F03">
        <w:t>“</w:t>
      </w:r>
      <w:r w:rsidRPr="009A4656">
        <w:rPr>
          <w:i/>
          <w:lang w:val="fr-FR"/>
        </w:rPr>
        <w:t xml:space="preserve">machine </w:t>
      </w:r>
      <w:r>
        <w:rPr>
          <w:i/>
          <w:lang w:val="fr-FR"/>
        </w:rPr>
        <w:t>tridimensionnelle point H</w:t>
      </w:r>
      <w:r w:rsidRPr="00E61F03">
        <w:t>”</w:t>
      </w:r>
      <w:r w:rsidRPr="009A4656">
        <w:rPr>
          <w:lang w:val="fr-FR"/>
        </w:rPr>
        <w:t xml:space="preserve"> (machine 3-D H), on entend le dispositif utilisé pour la détermination du point H et de l</w:t>
      </w:r>
      <w:r w:rsidR="002130CA">
        <w:rPr>
          <w:lang w:val="fr-FR"/>
        </w:rPr>
        <w:t>’</w:t>
      </w:r>
      <w:r w:rsidRPr="009A4656">
        <w:rPr>
          <w:lang w:val="fr-FR"/>
        </w:rPr>
        <w:t>angle réel de torse. Ce dispositif est décrit à l</w:t>
      </w:r>
      <w:r w:rsidR="002130CA">
        <w:rPr>
          <w:lang w:val="fr-FR"/>
        </w:rPr>
        <w:t>’</w:t>
      </w:r>
      <w:r w:rsidRPr="009A4656">
        <w:rPr>
          <w:lang w:val="fr-FR"/>
        </w:rPr>
        <w:t>annexe </w:t>
      </w:r>
      <w:r w:rsidRPr="00463175">
        <w:rPr>
          <w:strike/>
          <w:lang w:val="fr-FR"/>
        </w:rPr>
        <w:t>13</w:t>
      </w:r>
      <w:r w:rsidRPr="00463175">
        <w:rPr>
          <w:b/>
          <w:lang w:val="fr-FR"/>
        </w:rPr>
        <w:t>12</w:t>
      </w:r>
      <w:r w:rsidRPr="009A4656">
        <w:rPr>
          <w:lang w:val="fr-FR"/>
        </w:rPr>
        <w:t>.</w:t>
      </w:r>
    </w:p>
    <w:p w:rsidR="002576BF" w:rsidRDefault="002576BF" w:rsidP="002576BF">
      <w:pPr>
        <w:pStyle w:val="SingleTxtG"/>
        <w:kinsoku/>
        <w:overflowPunct/>
        <w:autoSpaceDE/>
        <w:autoSpaceDN/>
        <w:adjustRightInd/>
        <w:snapToGrid/>
        <w:ind w:left="2268" w:hanging="1134"/>
        <w:rPr>
          <w:lang w:val="fr-FR"/>
        </w:rPr>
      </w:pPr>
      <w:r w:rsidRPr="00463175">
        <w:rPr>
          <w:strike/>
          <w:lang w:val="fr-FR"/>
        </w:rPr>
        <w:t>3.7</w:t>
      </w:r>
      <w:r>
        <w:rPr>
          <w:lang w:val="fr-FR"/>
        </w:rPr>
        <w:t xml:space="preserve"> </w:t>
      </w:r>
      <w:r w:rsidRPr="00463175">
        <w:rPr>
          <w:b/>
          <w:lang w:val="fr-FR"/>
        </w:rPr>
        <w:t>3.6</w:t>
      </w:r>
      <w:r>
        <w:rPr>
          <w:lang w:val="fr-FR"/>
        </w:rPr>
        <w:tab/>
      </w:r>
      <w:r w:rsidRPr="009A4656">
        <w:rPr>
          <w:lang w:val="fr-FR"/>
        </w:rPr>
        <w:t xml:space="preserve">Par </w:t>
      </w:r>
      <w:r w:rsidRPr="00E61F03">
        <w:t>“</w:t>
      </w:r>
      <w:r w:rsidRPr="009A4656">
        <w:rPr>
          <w:i/>
          <w:lang w:val="fr-FR"/>
        </w:rPr>
        <w:t>hauteur de l</w:t>
      </w:r>
      <w:r w:rsidR="002130CA">
        <w:rPr>
          <w:i/>
          <w:lang w:val="fr-FR"/>
        </w:rPr>
        <w:t>’</w:t>
      </w:r>
      <w:r w:rsidRPr="009A4656">
        <w:rPr>
          <w:i/>
          <w:lang w:val="fr-FR"/>
        </w:rPr>
        <w:t>appuie</w:t>
      </w:r>
      <w:r w:rsidRPr="009A4656">
        <w:rPr>
          <w:i/>
          <w:lang w:val="fr-FR"/>
        </w:rPr>
        <w:noBreakHyphen/>
        <w:t>tête</w:t>
      </w:r>
      <w:r w:rsidRPr="00E61F03">
        <w:t>”</w:t>
      </w:r>
      <w:r w:rsidRPr="009A4656">
        <w:rPr>
          <w:lang w:val="fr-FR"/>
        </w:rPr>
        <w:t>, on entend la distance depuis le point R, mesurée parallèlement à la ligne de torse jusqu</w:t>
      </w:r>
      <w:r w:rsidR="002130CA">
        <w:rPr>
          <w:lang w:val="fr-FR"/>
        </w:rPr>
        <w:t>’</w:t>
      </w:r>
      <w:r w:rsidRPr="009A4656">
        <w:rPr>
          <w:lang w:val="fr-FR"/>
        </w:rPr>
        <w:t xml:space="preserve">au sommet </w:t>
      </w:r>
      <w:r w:rsidRPr="009A4656">
        <w:rPr>
          <w:b/>
          <w:lang w:val="fr-FR"/>
        </w:rPr>
        <w:t xml:space="preserve">effectif </w:t>
      </w:r>
      <w:r w:rsidRPr="009A4656">
        <w:rPr>
          <w:lang w:val="fr-FR"/>
        </w:rPr>
        <w:t>de l</w:t>
      </w:r>
      <w:r w:rsidR="002130CA">
        <w:rPr>
          <w:lang w:val="fr-FR"/>
        </w:rPr>
        <w:t>’</w:t>
      </w:r>
      <w:r w:rsidRPr="009A4656">
        <w:rPr>
          <w:lang w:val="fr-FR"/>
        </w:rPr>
        <w:t>appuie</w:t>
      </w:r>
      <w:r w:rsidRPr="009A4656">
        <w:rPr>
          <w:lang w:val="fr-FR"/>
        </w:rPr>
        <w:noBreakHyphen/>
        <w:t xml:space="preserve">tête </w:t>
      </w:r>
      <w:r w:rsidRPr="009A4656">
        <w:rPr>
          <w:b/>
          <w:lang w:val="fr-FR"/>
        </w:rPr>
        <w:t>(IP)</w:t>
      </w:r>
      <w:r w:rsidRPr="009A4656">
        <w:rPr>
          <w:lang w:val="fr-FR"/>
        </w:rPr>
        <w:t xml:space="preserve"> sur un plan perpendiculaire à la ligne de torse.</w:t>
      </w:r>
    </w:p>
    <w:p w:rsidR="002576BF" w:rsidRDefault="002576BF" w:rsidP="002576BF">
      <w:pPr>
        <w:pStyle w:val="SingleTxtG"/>
        <w:kinsoku/>
        <w:overflowPunct/>
        <w:autoSpaceDE/>
        <w:autoSpaceDN/>
        <w:adjustRightInd/>
        <w:snapToGrid/>
        <w:ind w:left="2268" w:hanging="1134"/>
        <w:rPr>
          <w:lang w:val="fr-FR"/>
        </w:rPr>
      </w:pPr>
      <w:r w:rsidRPr="00093F04">
        <w:rPr>
          <w:strike/>
          <w:lang w:val="fr-FR"/>
        </w:rPr>
        <w:t>3.</w:t>
      </w:r>
      <w:r>
        <w:rPr>
          <w:strike/>
          <w:lang w:val="fr-FR"/>
        </w:rPr>
        <w:t>8</w:t>
      </w:r>
      <w:r>
        <w:rPr>
          <w:lang w:val="fr-FR"/>
        </w:rPr>
        <w:t xml:space="preserve"> </w:t>
      </w:r>
      <w:r w:rsidRPr="00093F04">
        <w:rPr>
          <w:b/>
          <w:lang w:val="fr-FR"/>
        </w:rPr>
        <w:t>3.</w:t>
      </w:r>
      <w:r>
        <w:rPr>
          <w:b/>
          <w:lang w:val="fr-FR"/>
        </w:rPr>
        <w:t>7</w:t>
      </w:r>
      <w:r>
        <w:rPr>
          <w:lang w:val="fr-FR"/>
        </w:rPr>
        <w:tab/>
      </w:r>
      <w:r w:rsidRPr="009A4656">
        <w:rPr>
          <w:lang w:val="fr-FR"/>
        </w:rPr>
        <w:t xml:space="preserve">Par </w:t>
      </w:r>
      <w:r w:rsidRPr="00E61F03">
        <w:t>“</w:t>
      </w:r>
      <w:r w:rsidRPr="009A4656">
        <w:rPr>
          <w:i/>
          <w:lang w:val="fr-FR"/>
        </w:rPr>
        <w:t>en position d</w:t>
      </w:r>
      <w:r w:rsidR="002130CA">
        <w:rPr>
          <w:i/>
          <w:lang w:val="fr-FR"/>
        </w:rPr>
        <w:t>’</w:t>
      </w:r>
      <w:r w:rsidRPr="009A4656">
        <w:rPr>
          <w:i/>
          <w:lang w:val="fr-FR"/>
        </w:rPr>
        <w:t>utilisation par l</w:t>
      </w:r>
      <w:r w:rsidR="002130CA">
        <w:rPr>
          <w:i/>
          <w:lang w:val="fr-FR"/>
        </w:rPr>
        <w:t>’</w:t>
      </w:r>
      <w:r>
        <w:rPr>
          <w:i/>
          <w:lang w:val="fr-FR"/>
        </w:rPr>
        <w:t>occupant</w:t>
      </w:r>
      <w:r w:rsidRPr="00E61F03">
        <w:t>”</w:t>
      </w:r>
      <w:r w:rsidRPr="009A4656">
        <w:rPr>
          <w:lang w:val="fr-FR"/>
        </w:rPr>
        <w:t>, on entend, lorsqu</w:t>
      </w:r>
      <w:r w:rsidR="002130CA">
        <w:rPr>
          <w:lang w:val="fr-FR"/>
        </w:rPr>
        <w:t>’</w:t>
      </w:r>
      <w:r w:rsidRPr="009A4656">
        <w:rPr>
          <w:lang w:val="fr-FR"/>
        </w:rPr>
        <w:t>il s</w:t>
      </w:r>
      <w:r w:rsidR="002130CA">
        <w:rPr>
          <w:lang w:val="fr-FR"/>
        </w:rPr>
        <w:t>’</w:t>
      </w:r>
      <w:r w:rsidRPr="009A4656">
        <w:rPr>
          <w:lang w:val="fr-FR"/>
        </w:rPr>
        <w:t>agit du réglage d</w:t>
      </w:r>
      <w:r w:rsidR="002130CA">
        <w:rPr>
          <w:lang w:val="fr-FR"/>
        </w:rPr>
        <w:t>’</w:t>
      </w:r>
      <w:r w:rsidRPr="009A4656">
        <w:rPr>
          <w:lang w:val="fr-FR"/>
        </w:rPr>
        <w:t>un siège et de l</w:t>
      </w:r>
      <w:r w:rsidR="002130CA">
        <w:rPr>
          <w:lang w:val="fr-FR"/>
        </w:rPr>
        <w:t>’</w:t>
      </w:r>
      <w:r w:rsidRPr="009A4656">
        <w:rPr>
          <w:lang w:val="fr-FR"/>
        </w:rPr>
        <w:t>appuie</w:t>
      </w:r>
      <w:r w:rsidRPr="009A4656">
        <w:rPr>
          <w:lang w:val="fr-FR"/>
        </w:rPr>
        <w:noBreakHyphen/>
        <w:t>tête, les positions de réglage utilisées par l</w:t>
      </w:r>
      <w:r w:rsidR="002130CA">
        <w:rPr>
          <w:lang w:val="fr-FR"/>
        </w:rPr>
        <w:t>’</w:t>
      </w:r>
      <w:r w:rsidRPr="009A4656">
        <w:rPr>
          <w:lang w:val="fr-FR"/>
        </w:rPr>
        <w:t>occupant assis lorsque le véhicule est en mouvement, et non pas celles utilisées seulement pour faciliter l</w:t>
      </w:r>
      <w:r w:rsidR="002130CA">
        <w:rPr>
          <w:lang w:val="fr-FR"/>
        </w:rPr>
        <w:t>’</w:t>
      </w:r>
      <w:r w:rsidRPr="009A4656">
        <w:rPr>
          <w:lang w:val="fr-FR"/>
        </w:rPr>
        <w:t>entrée et la sortie des occupants, l</w:t>
      </w:r>
      <w:r w:rsidR="002130CA">
        <w:rPr>
          <w:lang w:val="fr-FR"/>
        </w:rPr>
        <w:t>’</w:t>
      </w:r>
      <w:r w:rsidRPr="009A4656">
        <w:rPr>
          <w:lang w:val="fr-FR"/>
        </w:rPr>
        <w:t>accès à des espaces de stockage de marchandises, ni le stockage de marchandises lui</w:t>
      </w:r>
      <w:r w:rsidRPr="009A4656">
        <w:rPr>
          <w:lang w:val="fr-FR"/>
        </w:rPr>
        <w:noBreakHyphen/>
        <w:t>même sur le véhicule.</w:t>
      </w:r>
    </w:p>
    <w:p w:rsidR="002576BF" w:rsidRDefault="002576BF" w:rsidP="002576BF">
      <w:pPr>
        <w:pStyle w:val="SingleTxtG"/>
        <w:kinsoku/>
        <w:overflowPunct/>
        <w:autoSpaceDE/>
        <w:autoSpaceDN/>
        <w:adjustRightInd/>
        <w:snapToGrid/>
        <w:ind w:left="2268" w:hanging="1134"/>
        <w:rPr>
          <w:lang w:val="fr-FR"/>
        </w:rPr>
      </w:pPr>
      <w:r w:rsidRPr="00093F04">
        <w:rPr>
          <w:strike/>
          <w:lang w:val="fr-FR"/>
        </w:rPr>
        <w:t>3.</w:t>
      </w:r>
      <w:r>
        <w:rPr>
          <w:strike/>
          <w:lang w:val="fr-FR"/>
        </w:rPr>
        <w:t>9</w:t>
      </w:r>
      <w:r>
        <w:rPr>
          <w:lang w:val="fr-FR"/>
        </w:rPr>
        <w:t xml:space="preserve"> </w:t>
      </w:r>
      <w:r w:rsidRPr="00093F04">
        <w:rPr>
          <w:b/>
          <w:lang w:val="fr-FR"/>
        </w:rPr>
        <w:t>3.</w:t>
      </w:r>
      <w:r>
        <w:rPr>
          <w:b/>
          <w:lang w:val="fr-FR"/>
        </w:rPr>
        <w:t>8</w:t>
      </w:r>
      <w:r>
        <w:rPr>
          <w:lang w:val="fr-FR"/>
        </w:rPr>
        <w:tab/>
      </w:r>
      <w:r w:rsidRPr="009A4656">
        <w:rPr>
          <w:lang w:val="fr-FR"/>
        </w:rPr>
        <w:t xml:space="preserve">Par </w:t>
      </w:r>
      <w:r w:rsidRPr="00E61F03">
        <w:t>“</w:t>
      </w:r>
      <w:r w:rsidRPr="009A4656">
        <w:rPr>
          <w:i/>
          <w:lang w:val="fr-FR"/>
        </w:rPr>
        <w:t>point H</w:t>
      </w:r>
      <w:r w:rsidRPr="00E61F03">
        <w:t>”</w:t>
      </w:r>
      <w:r w:rsidRPr="009A4656">
        <w:rPr>
          <w:lang w:val="fr-FR"/>
        </w:rPr>
        <w:t>, on entend le centre de pivotement entre le tronc et la cuisse de la machine 3-D H installée sur un siège du véhicule conformément à l</w:t>
      </w:r>
      <w:r w:rsidR="002130CA">
        <w:rPr>
          <w:lang w:val="fr-FR"/>
        </w:rPr>
        <w:t>’</w:t>
      </w:r>
      <w:r w:rsidRPr="009A4656">
        <w:rPr>
          <w:lang w:val="fr-FR"/>
        </w:rPr>
        <w:t>annexe </w:t>
      </w:r>
      <w:r w:rsidRPr="00463175">
        <w:rPr>
          <w:strike/>
          <w:lang w:val="fr-FR"/>
        </w:rPr>
        <w:t>12</w:t>
      </w:r>
      <w:r w:rsidRPr="00463175">
        <w:rPr>
          <w:b/>
          <w:lang w:val="fr-FR"/>
        </w:rPr>
        <w:t>11</w:t>
      </w:r>
      <w:r w:rsidRPr="009A4656">
        <w:rPr>
          <w:lang w:val="fr-FR"/>
        </w:rPr>
        <w:t>. Une</w:t>
      </w:r>
      <w:r>
        <w:rPr>
          <w:lang w:val="fr-FR"/>
        </w:rPr>
        <w:t xml:space="preserve"> </w:t>
      </w:r>
      <w:r w:rsidRPr="009A4656">
        <w:rPr>
          <w:lang w:val="fr-FR"/>
        </w:rPr>
        <w:t>fois déterminée sa position selon la procédure décrite à l</w:t>
      </w:r>
      <w:r w:rsidR="002130CA">
        <w:rPr>
          <w:lang w:val="fr-FR"/>
        </w:rPr>
        <w:t>’</w:t>
      </w:r>
      <w:r w:rsidRPr="009A4656">
        <w:rPr>
          <w:lang w:val="fr-FR"/>
        </w:rPr>
        <w:t>annexe </w:t>
      </w:r>
      <w:r w:rsidRPr="00463175">
        <w:rPr>
          <w:strike/>
          <w:lang w:val="fr-FR"/>
        </w:rPr>
        <w:t>12</w:t>
      </w:r>
      <w:r w:rsidRPr="00463175">
        <w:rPr>
          <w:b/>
          <w:lang w:val="fr-FR"/>
        </w:rPr>
        <w:t>11</w:t>
      </w:r>
      <w:r w:rsidRPr="009A4656">
        <w:rPr>
          <w:lang w:val="fr-FR"/>
        </w:rPr>
        <w:t xml:space="preserve">, le point H est considéré comme étant dans une position fixe par rapport à la structure </w:t>
      </w:r>
      <w:r>
        <w:rPr>
          <w:lang w:val="fr-FR"/>
        </w:rPr>
        <w:t>de l</w:t>
      </w:r>
      <w:r w:rsidR="002130CA">
        <w:rPr>
          <w:lang w:val="fr-FR"/>
        </w:rPr>
        <w:t>’</w:t>
      </w:r>
      <w:r>
        <w:rPr>
          <w:lang w:val="fr-FR"/>
        </w:rPr>
        <w:t xml:space="preserve">assise </w:t>
      </w:r>
      <w:r w:rsidRPr="009A4656">
        <w:rPr>
          <w:lang w:val="fr-FR"/>
        </w:rPr>
        <w:t>du siège et comme se déplaçant avec celui</w:t>
      </w:r>
      <w:r w:rsidRPr="009A4656">
        <w:rPr>
          <w:lang w:val="fr-FR"/>
        </w:rPr>
        <w:noBreakHyphen/>
        <w:t>ci lors du réglage du siège</w:t>
      </w:r>
      <w:r w:rsidRPr="009A4656">
        <w:rPr>
          <w:b/>
          <w:lang w:val="fr-FR"/>
        </w:rPr>
        <w:t xml:space="preserve"> dans la direction X</w:t>
      </w:r>
      <w:r w:rsidRPr="009A4656">
        <w:rPr>
          <w:lang w:val="fr-FR"/>
        </w:rPr>
        <w:t>.</w:t>
      </w:r>
    </w:p>
    <w:p w:rsidR="002576BF" w:rsidRDefault="002576BF" w:rsidP="002576BF">
      <w:pPr>
        <w:pStyle w:val="SingleTxtG"/>
        <w:kinsoku/>
        <w:overflowPunct/>
        <w:autoSpaceDE/>
        <w:autoSpaceDN/>
        <w:adjustRightInd/>
        <w:snapToGrid/>
        <w:ind w:left="2268" w:hanging="1134"/>
        <w:rPr>
          <w:rFonts w:cs="Courier New"/>
          <w:szCs w:val="18"/>
          <w:lang w:val="fr-FR"/>
        </w:rPr>
      </w:pPr>
      <w:r w:rsidRPr="00093F04">
        <w:rPr>
          <w:strike/>
          <w:lang w:val="fr-FR"/>
        </w:rPr>
        <w:t>3.</w:t>
      </w:r>
      <w:r>
        <w:rPr>
          <w:strike/>
          <w:lang w:val="fr-FR"/>
        </w:rPr>
        <w:t>10</w:t>
      </w:r>
      <w:r>
        <w:rPr>
          <w:lang w:val="fr-FR"/>
        </w:rPr>
        <w:t xml:space="preserve"> </w:t>
      </w:r>
      <w:r w:rsidRPr="00093F04">
        <w:rPr>
          <w:b/>
          <w:lang w:val="fr-FR"/>
        </w:rPr>
        <w:t>3.</w:t>
      </w:r>
      <w:r>
        <w:rPr>
          <w:b/>
          <w:lang w:val="fr-FR"/>
        </w:rPr>
        <w:t>9</w:t>
      </w:r>
      <w:r>
        <w:rPr>
          <w:lang w:val="fr-FR"/>
        </w:rPr>
        <w:tab/>
      </w:r>
      <w:r w:rsidRPr="009A4656">
        <w:rPr>
          <w:rFonts w:cs="Courier New"/>
          <w:bCs/>
          <w:szCs w:val="18"/>
          <w:lang w:val="fr-FR"/>
        </w:rPr>
        <w:t xml:space="preserve">Par </w:t>
      </w:r>
      <w:r w:rsidRPr="00E61F03">
        <w:t>“</w:t>
      </w:r>
      <w:r w:rsidRPr="009A4656">
        <w:rPr>
          <w:rFonts w:cs="Courier New"/>
          <w:bCs/>
          <w:i/>
          <w:szCs w:val="18"/>
          <w:lang w:val="fr-FR"/>
        </w:rPr>
        <w:t>point R</w:t>
      </w:r>
      <w:r w:rsidRPr="00E61F03">
        <w:t>”</w:t>
      </w:r>
      <w:r w:rsidRPr="009A4656">
        <w:rPr>
          <w:rFonts w:cs="Courier New"/>
          <w:bCs/>
          <w:szCs w:val="18"/>
          <w:lang w:val="fr-FR"/>
        </w:rPr>
        <w:t>, on entend un point de référence défini par le constructeur du véhicule pour chaque place assise prévue et dont la position est déterminée par rapport au système de référence tridimensionnel défini dans l</w:t>
      </w:r>
      <w:r w:rsidR="002130CA">
        <w:rPr>
          <w:rFonts w:cs="Courier New"/>
          <w:bCs/>
          <w:szCs w:val="18"/>
          <w:lang w:val="fr-FR"/>
        </w:rPr>
        <w:t>’</w:t>
      </w:r>
      <w:r w:rsidRPr="009A4656">
        <w:rPr>
          <w:rFonts w:cs="Courier New"/>
          <w:bCs/>
          <w:szCs w:val="18"/>
          <w:lang w:val="fr-FR"/>
        </w:rPr>
        <w:t>annexe </w:t>
      </w:r>
      <w:r w:rsidRPr="00463175">
        <w:rPr>
          <w:rFonts w:cs="Courier New"/>
          <w:bCs/>
          <w:strike/>
          <w:szCs w:val="18"/>
          <w:lang w:val="fr-FR"/>
        </w:rPr>
        <w:t>11</w:t>
      </w:r>
      <w:r w:rsidRPr="00463175">
        <w:rPr>
          <w:rFonts w:cs="Courier New"/>
          <w:b/>
          <w:bCs/>
          <w:szCs w:val="18"/>
          <w:lang w:val="fr-FR"/>
        </w:rPr>
        <w:t>10</w:t>
      </w:r>
      <w:r w:rsidRPr="009A4656">
        <w:rPr>
          <w:rFonts w:cs="Courier New"/>
          <w:bCs/>
          <w:szCs w:val="18"/>
          <w:lang w:val="fr-FR"/>
        </w:rPr>
        <w:t xml:space="preserve">. </w:t>
      </w:r>
      <w:r w:rsidRPr="009A4656">
        <w:rPr>
          <w:rFonts w:cs="Courier New"/>
          <w:szCs w:val="18"/>
          <w:lang w:val="fr-FR"/>
        </w:rPr>
        <w:t>Le point R</w:t>
      </w:r>
      <w:r w:rsidRPr="009A4656">
        <w:rPr>
          <w:rFonts w:cs="Courier New"/>
          <w:b/>
          <w:szCs w:val="18"/>
          <w:lang w:val="fr-FR"/>
        </w:rPr>
        <w:t xml:space="preserve"> tel que défini à l</w:t>
      </w:r>
      <w:r w:rsidR="002130CA">
        <w:rPr>
          <w:rFonts w:cs="Courier New"/>
          <w:b/>
          <w:szCs w:val="18"/>
          <w:lang w:val="fr-FR"/>
        </w:rPr>
        <w:t>’</w:t>
      </w:r>
      <w:r w:rsidRPr="009A4656">
        <w:rPr>
          <w:rFonts w:cs="Courier New"/>
          <w:b/>
          <w:szCs w:val="18"/>
          <w:lang w:val="fr-FR"/>
        </w:rPr>
        <w:t>annexe </w:t>
      </w:r>
      <w:r w:rsidRPr="00463175">
        <w:rPr>
          <w:rFonts w:cs="Courier New"/>
          <w:b/>
          <w:bCs/>
          <w:szCs w:val="18"/>
          <w:lang w:val="fr-FR"/>
        </w:rPr>
        <w:t>10</w:t>
      </w:r>
      <w:r w:rsidRPr="00102C47">
        <w:rPr>
          <w:rFonts w:cs="Courier New"/>
          <w:szCs w:val="18"/>
          <w:lang w:val="fr-FR"/>
        </w:rPr>
        <w:t> :</w:t>
      </w:r>
    </w:p>
    <w:p w:rsidR="002576BF" w:rsidRDefault="002576BF" w:rsidP="002576BF">
      <w:pPr>
        <w:pStyle w:val="SingleTxtG"/>
        <w:kinsoku/>
        <w:overflowPunct/>
        <w:autoSpaceDE/>
        <w:autoSpaceDN/>
        <w:adjustRightInd/>
        <w:snapToGrid/>
        <w:ind w:left="2268" w:hanging="1134"/>
        <w:rPr>
          <w:lang w:val="fr-FR"/>
        </w:rPr>
      </w:pPr>
      <w:r w:rsidRPr="00463175">
        <w:rPr>
          <w:rFonts w:cs="Courier New"/>
          <w:strike/>
          <w:szCs w:val="18"/>
          <w:lang w:val="fr-FR"/>
        </w:rPr>
        <w:t>3.10.1</w:t>
      </w:r>
      <w:r w:rsidRPr="00463175">
        <w:rPr>
          <w:rFonts w:cs="Courier New"/>
          <w:b/>
          <w:szCs w:val="18"/>
          <w:lang w:val="fr-FR"/>
        </w:rPr>
        <w:t>3.9.1</w:t>
      </w:r>
      <w:r w:rsidR="007F55AB">
        <w:rPr>
          <w:rFonts w:cs="Courier New"/>
          <w:szCs w:val="18"/>
          <w:lang w:val="fr-FR"/>
        </w:rPr>
        <w:tab/>
      </w:r>
      <w:r w:rsidRPr="009A4656">
        <w:rPr>
          <w:rFonts w:cs="Courier New"/>
          <w:szCs w:val="18"/>
          <w:lang w:val="fr-FR"/>
        </w:rPr>
        <w:t>Sert à déterminer</w:t>
      </w:r>
      <w:r w:rsidRPr="009A4656">
        <w:rPr>
          <w:lang w:val="fr-FR"/>
        </w:rPr>
        <w:t xml:space="preserve"> la position normale de conduite ou d</w:t>
      </w:r>
      <w:r w:rsidR="002130CA">
        <w:rPr>
          <w:lang w:val="fr-FR"/>
        </w:rPr>
        <w:t>’</w:t>
      </w:r>
      <w:r w:rsidRPr="009A4656">
        <w:rPr>
          <w:lang w:val="fr-FR"/>
        </w:rPr>
        <w:t>utilisation la plus reculée − telle que la spécifie le constructeur</w:t>
      </w:r>
      <w:r>
        <w:rPr>
          <w:lang w:val="fr-FR"/>
        </w:rPr>
        <w:t> </w:t>
      </w:r>
      <w:r w:rsidRPr="009A4656">
        <w:rPr>
          <w:lang w:val="fr-FR"/>
        </w:rPr>
        <w:t>− pour chaque place assise ;</w:t>
      </w:r>
    </w:p>
    <w:p w:rsidR="002576BF" w:rsidRDefault="002576BF" w:rsidP="002576BF">
      <w:pPr>
        <w:pStyle w:val="SingleTxtG"/>
        <w:kinsoku/>
        <w:overflowPunct/>
        <w:autoSpaceDE/>
        <w:autoSpaceDN/>
        <w:adjustRightInd/>
        <w:snapToGrid/>
        <w:ind w:left="2268" w:hanging="1134"/>
        <w:rPr>
          <w:lang w:val="fr-FR"/>
        </w:rPr>
      </w:pPr>
      <w:r w:rsidRPr="00093F04">
        <w:rPr>
          <w:rFonts w:cs="Courier New"/>
          <w:strike/>
          <w:szCs w:val="18"/>
          <w:lang w:val="fr-FR"/>
        </w:rPr>
        <w:t>3.10.</w:t>
      </w:r>
      <w:r>
        <w:rPr>
          <w:rFonts w:cs="Courier New"/>
          <w:strike/>
          <w:szCs w:val="18"/>
          <w:lang w:val="fr-FR"/>
        </w:rPr>
        <w:t>2</w:t>
      </w:r>
      <w:r w:rsidRPr="00093F04">
        <w:rPr>
          <w:rFonts w:cs="Courier New"/>
          <w:b/>
          <w:szCs w:val="18"/>
          <w:lang w:val="fr-FR"/>
        </w:rPr>
        <w:t>3.9.</w:t>
      </w:r>
      <w:r>
        <w:rPr>
          <w:rFonts w:cs="Courier New"/>
          <w:b/>
          <w:szCs w:val="18"/>
          <w:lang w:val="fr-FR"/>
        </w:rPr>
        <w:t>2</w:t>
      </w:r>
      <w:r w:rsidR="007F55AB">
        <w:rPr>
          <w:lang w:val="fr-FR"/>
        </w:rPr>
        <w:tab/>
      </w:r>
      <w:r w:rsidRPr="009A4656">
        <w:rPr>
          <w:lang w:val="fr-FR"/>
        </w:rPr>
        <w:t>A des coordonnées établies par rapport à la structure prévue du véhicule ;</w:t>
      </w:r>
    </w:p>
    <w:p w:rsidR="002576BF" w:rsidRDefault="002576BF" w:rsidP="002576BF">
      <w:pPr>
        <w:pStyle w:val="SingleTxtG"/>
        <w:kinsoku/>
        <w:overflowPunct/>
        <w:autoSpaceDE/>
        <w:autoSpaceDN/>
        <w:adjustRightInd/>
        <w:snapToGrid/>
        <w:ind w:left="2268" w:hanging="1134"/>
        <w:rPr>
          <w:lang w:val="fr-FR"/>
        </w:rPr>
      </w:pPr>
      <w:r w:rsidRPr="00093F04">
        <w:rPr>
          <w:rFonts w:cs="Courier New"/>
          <w:strike/>
          <w:szCs w:val="18"/>
          <w:lang w:val="fr-FR"/>
        </w:rPr>
        <w:t>3.10.</w:t>
      </w:r>
      <w:r>
        <w:rPr>
          <w:rFonts w:cs="Courier New"/>
          <w:strike/>
          <w:szCs w:val="18"/>
          <w:lang w:val="fr-FR"/>
        </w:rPr>
        <w:t>3</w:t>
      </w:r>
      <w:r w:rsidRPr="00093F04">
        <w:rPr>
          <w:rFonts w:cs="Courier New"/>
          <w:b/>
          <w:szCs w:val="18"/>
          <w:lang w:val="fr-FR"/>
        </w:rPr>
        <w:t>3.9.</w:t>
      </w:r>
      <w:r>
        <w:rPr>
          <w:rFonts w:cs="Courier New"/>
          <w:b/>
          <w:szCs w:val="18"/>
          <w:lang w:val="fr-FR"/>
        </w:rPr>
        <w:t>3</w:t>
      </w:r>
      <w:r>
        <w:rPr>
          <w:rFonts w:cs="Courier New"/>
          <w:b/>
          <w:szCs w:val="18"/>
          <w:lang w:val="fr-FR"/>
        </w:rPr>
        <w:tab/>
      </w:r>
      <w:r w:rsidRPr="009A4656">
        <w:rPr>
          <w:lang w:val="fr-FR"/>
        </w:rPr>
        <w:t>Représente la position du centre de pivotement entre le tronc et la cuisse ;</w:t>
      </w:r>
    </w:p>
    <w:p w:rsidR="002576BF" w:rsidRDefault="002576BF" w:rsidP="002576BF">
      <w:pPr>
        <w:pStyle w:val="SingleTxtG"/>
        <w:kinsoku/>
        <w:overflowPunct/>
        <w:autoSpaceDE/>
        <w:autoSpaceDN/>
        <w:adjustRightInd/>
        <w:snapToGrid/>
        <w:ind w:left="2268" w:hanging="1134"/>
        <w:rPr>
          <w:rFonts w:cs="Courier New"/>
          <w:szCs w:val="18"/>
          <w:lang w:val="fr-FR"/>
        </w:rPr>
      </w:pPr>
      <w:r w:rsidRPr="00093F04">
        <w:rPr>
          <w:rFonts w:cs="Courier New"/>
          <w:strike/>
          <w:szCs w:val="18"/>
          <w:lang w:val="fr-FR"/>
        </w:rPr>
        <w:t>3.10.</w:t>
      </w:r>
      <w:r>
        <w:rPr>
          <w:rFonts w:cs="Courier New"/>
          <w:strike/>
          <w:szCs w:val="18"/>
          <w:lang w:val="fr-FR"/>
        </w:rPr>
        <w:t>4</w:t>
      </w:r>
      <w:r w:rsidRPr="00093F04">
        <w:rPr>
          <w:rFonts w:cs="Courier New"/>
          <w:b/>
          <w:szCs w:val="18"/>
          <w:lang w:val="fr-FR"/>
        </w:rPr>
        <w:t>3.9.</w:t>
      </w:r>
      <w:r>
        <w:rPr>
          <w:rFonts w:cs="Courier New"/>
          <w:b/>
          <w:szCs w:val="18"/>
          <w:lang w:val="fr-FR"/>
        </w:rPr>
        <w:t>4</w:t>
      </w:r>
      <w:r>
        <w:rPr>
          <w:rFonts w:cs="Courier New"/>
          <w:b/>
          <w:szCs w:val="18"/>
          <w:lang w:val="fr-FR"/>
        </w:rPr>
        <w:tab/>
      </w:r>
      <w:r w:rsidRPr="00463175">
        <w:rPr>
          <w:rFonts w:cs="Courier New"/>
          <w:szCs w:val="18"/>
          <w:lang w:val="fr-FR"/>
        </w:rPr>
        <w:t>Est défini</w:t>
      </w:r>
      <w:r>
        <w:rPr>
          <w:rFonts w:cs="Courier New"/>
          <w:szCs w:val="18"/>
          <w:lang w:val="fr-FR"/>
        </w:rPr>
        <w:t xml:space="preserve"> à l</w:t>
      </w:r>
      <w:r w:rsidR="002130CA">
        <w:rPr>
          <w:rFonts w:cs="Courier New"/>
          <w:szCs w:val="18"/>
          <w:lang w:val="fr-FR"/>
        </w:rPr>
        <w:t>’</w:t>
      </w:r>
      <w:r>
        <w:rPr>
          <w:rFonts w:cs="Courier New"/>
          <w:szCs w:val="18"/>
          <w:lang w:val="fr-FR"/>
        </w:rPr>
        <w:t xml:space="preserve">annexe </w:t>
      </w:r>
      <w:r w:rsidRPr="00463175">
        <w:rPr>
          <w:rFonts w:cs="Courier New"/>
          <w:strike/>
          <w:szCs w:val="18"/>
          <w:lang w:val="fr-FR"/>
        </w:rPr>
        <w:t>12</w:t>
      </w:r>
      <w:r w:rsidRPr="00463175">
        <w:rPr>
          <w:rFonts w:cs="Courier New"/>
          <w:b/>
          <w:szCs w:val="18"/>
          <w:lang w:val="fr-FR"/>
        </w:rPr>
        <w:t>11</w:t>
      </w:r>
      <w:r>
        <w:rPr>
          <w:rFonts w:cs="Courier New"/>
          <w:szCs w:val="18"/>
          <w:lang w:val="fr-FR"/>
        </w:rPr>
        <w:t xml:space="preserve"> du présent Règlement.</w:t>
      </w:r>
    </w:p>
    <w:p w:rsidR="002576BF" w:rsidRDefault="002576BF" w:rsidP="002576BF">
      <w:pPr>
        <w:pStyle w:val="SingleTxtG"/>
        <w:kinsoku/>
        <w:overflowPunct/>
        <w:autoSpaceDE/>
        <w:autoSpaceDN/>
        <w:adjustRightInd/>
        <w:snapToGrid/>
        <w:ind w:left="2268" w:hanging="1134"/>
        <w:rPr>
          <w:b/>
          <w:lang w:val="fr-FR"/>
        </w:rPr>
      </w:pPr>
      <w:r w:rsidRPr="00463175">
        <w:rPr>
          <w:rFonts w:cs="Courier New"/>
          <w:b/>
          <w:szCs w:val="18"/>
          <w:lang w:val="fr-FR"/>
        </w:rPr>
        <w:t>3.10</w:t>
      </w:r>
      <w:r w:rsidRPr="00463175">
        <w:rPr>
          <w:rFonts w:cs="Courier New"/>
          <w:b/>
          <w:szCs w:val="18"/>
          <w:lang w:val="fr-FR"/>
        </w:rPr>
        <w:tab/>
      </w:r>
      <w:r w:rsidRPr="009A4656">
        <w:rPr>
          <w:b/>
          <w:lang w:val="fr-FR"/>
        </w:rPr>
        <w:t xml:space="preserve">Par </w:t>
      </w:r>
      <w:r w:rsidRPr="00E61F03">
        <w:rPr>
          <w:b/>
        </w:rPr>
        <w:t>“</w:t>
      </w:r>
      <w:r w:rsidRPr="009A4656">
        <w:rPr>
          <w:b/>
          <w:i/>
          <w:lang w:val="fr-FR"/>
        </w:rPr>
        <w:t>point R</w:t>
      </w:r>
      <w:r w:rsidRPr="009A4656">
        <w:rPr>
          <w:b/>
          <w:i/>
          <w:vertAlign w:val="subscript"/>
          <w:lang w:val="fr-FR"/>
        </w:rPr>
        <w:t>50</w:t>
      </w:r>
      <w:r w:rsidRPr="00632D8F">
        <w:rPr>
          <w:b/>
        </w:rPr>
        <w:t>”</w:t>
      </w:r>
      <w:r w:rsidRPr="009A4656">
        <w:rPr>
          <w:b/>
          <w:lang w:val="fr-FR"/>
        </w:rPr>
        <w:t>, un point défini par le constructeur du véhicule pour le mannequin homme du 50</w:t>
      </w:r>
      <w:r w:rsidRPr="009A4656">
        <w:rPr>
          <w:b/>
          <w:vertAlign w:val="superscript"/>
          <w:lang w:val="fr-FR"/>
        </w:rPr>
        <w:t>e</w:t>
      </w:r>
      <w:r w:rsidRPr="009A4656">
        <w:rPr>
          <w:b/>
          <w:lang w:val="fr-FR"/>
        </w:rPr>
        <w:t> centile assis à la place assise désignée.</w:t>
      </w:r>
    </w:p>
    <w:p w:rsidR="002576BF" w:rsidRDefault="002576BF" w:rsidP="002576BF">
      <w:pPr>
        <w:pStyle w:val="SingleTxtG"/>
        <w:kinsoku/>
        <w:overflowPunct/>
        <w:autoSpaceDE/>
        <w:autoSpaceDN/>
        <w:adjustRightInd/>
        <w:snapToGrid/>
        <w:ind w:left="2268" w:hanging="1134"/>
        <w:rPr>
          <w:lang w:val="fr-FR"/>
        </w:rPr>
      </w:pPr>
      <w:r w:rsidRPr="00463175">
        <w:rPr>
          <w:rFonts w:cs="Courier New"/>
          <w:szCs w:val="18"/>
          <w:lang w:val="fr-FR"/>
        </w:rPr>
        <w:t>3.11</w:t>
      </w:r>
      <w:r>
        <w:rPr>
          <w:rFonts w:cs="Courier New"/>
          <w:szCs w:val="18"/>
          <w:lang w:val="fr-FR"/>
        </w:rPr>
        <w:tab/>
      </w:r>
      <w:r w:rsidRPr="009A4656">
        <w:rPr>
          <w:strike/>
          <w:lang w:val="fr-FR"/>
        </w:rPr>
        <w:t xml:space="preserve">Par </w:t>
      </w:r>
      <w:r w:rsidRPr="00E61F03">
        <w:rPr>
          <w:strike/>
        </w:rPr>
        <w:t>“</w:t>
      </w:r>
      <w:r w:rsidRPr="009A4656">
        <w:rPr>
          <w:i/>
          <w:strike/>
          <w:lang w:val="fr-FR"/>
        </w:rPr>
        <w:t>sommet de l</w:t>
      </w:r>
      <w:r w:rsidR="002130CA">
        <w:rPr>
          <w:i/>
          <w:strike/>
          <w:lang w:val="fr-FR"/>
        </w:rPr>
        <w:t>’</w:t>
      </w:r>
      <w:r w:rsidRPr="009A4656">
        <w:rPr>
          <w:i/>
          <w:strike/>
          <w:lang w:val="fr-FR"/>
        </w:rPr>
        <w:t>appuie</w:t>
      </w:r>
      <w:r w:rsidRPr="009A4656">
        <w:rPr>
          <w:i/>
          <w:strike/>
          <w:lang w:val="fr-FR"/>
        </w:rPr>
        <w:noBreakHyphen/>
        <w:t>tête</w:t>
      </w:r>
      <w:r w:rsidRPr="00102C47">
        <w:rPr>
          <w:strike/>
        </w:rPr>
        <w:t>”</w:t>
      </w:r>
      <w:r w:rsidRPr="009A4656">
        <w:rPr>
          <w:strike/>
          <w:lang w:val="fr-FR"/>
        </w:rPr>
        <w:t>, on entend le point sur l</w:t>
      </w:r>
      <w:r w:rsidR="002130CA">
        <w:rPr>
          <w:strike/>
          <w:lang w:val="fr-FR"/>
        </w:rPr>
        <w:t>’</w:t>
      </w:r>
      <w:r w:rsidRPr="009A4656">
        <w:rPr>
          <w:strike/>
          <w:lang w:val="fr-FR"/>
        </w:rPr>
        <w:t>axe médian de l</w:t>
      </w:r>
      <w:r w:rsidR="002130CA">
        <w:rPr>
          <w:strike/>
          <w:lang w:val="fr-FR"/>
        </w:rPr>
        <w:t>’</w:t>
      </w:r>
      <w:r w:rsidRPr="009A4656">
        <w:rPr>
          <w:strike/>
          <w:lang w:val="fr-FR"/>
        </w:rPr>
        <w:t>appuie</w:t>
      </w:r>
      <w:r w:rsidRPr="009A4656">
        <w:rPr>
          <w:strike/>
          <w:lang w:val="fr-FR"/>
        </w:rPr>
        <w:noBreakHyphen/>
        <w:t>tête situé à la plus grande hauteur.</w:t>
      </w:r>
    </w:p>
    <w:p w:rsidR="002576BF" w:rsidRDefault="002576BF" w:rsidP="002576BF">
      <w:pPr>
        <w:pStyle w:val="SingleTxtG"/>
        <w:kinsoku/>
        <w:overflowPunct/>
        <w:autoSpaceDE/>
        <w:autoSpaceDN/>
        <w:adjustRightInd/>
        <w:snapToGrid/>
        <w:ind w:left="2268" w:hanging="1134"/>
        <w:rPr>
          <w:rFonts w:eastAsia="Arial"/>
          <w:lang w:val="fr-FR" w:eastAsia="ja-JP"/>
        </w:rPr>
      </w:pPr>
      <w:r>
        <w:rPr>
          <w:rFonts w:cs="Courier New"/>
          <w:szCs w:val="18"/>
          <w:lang w:val="fr-FR"/>
        </w:rPr>
        <w:tab/>
      </w:r>
      <w:r w:rsidRPr="00E61F03">
        <w:rPr>
          <w:rFonts w:eastAsia="Arial"/>
          <w:b/>
          <w:lang w:val="fr-FR" w:eastAsia="ja-JP"/>
        </w:rPr>
        <w:t xml:space="preserve">Par </w:t>
      </w:r>
      <w:r w:rsidRPr="00E61F03">
        <w:rPr>
          <w:b/>
        </w:rPr>
        <w:t>“</w:t>
      </w:r>
      <w:r w:rsidRPr="00E61F03">
        <w:rPr>
          <w:rFonts w:eastAsia="Arial"/>
          <w:b/>
          <w:i/>
          <w:lang w:val="fr-FR" w:eastAsia="ja-JP"/>
        </w:rPr>
        <w:t>sommet effectif de l</w:t>
      </w:r>
      <w:r w:rsidR="002130CA">
        <w:rPr>
          <w:rFonts w:eastAsia="Arial"/>
          <w:b/>
          <w:i/>
          <w:lang w:val="fr-FR" w:eastAsia="ja-JP"/>
        </w:rPr>
        <w:t>’</w:t>
      </w:r>
      <w:r w:rsidRPr="00E61F03">
        <w:rPr>
          <w:rFonts w:eastAsia="Arial"/>
          <w:b/>
          <w:i/>
          <w:lang w:val="fr-FR" w:eastAsia="ja-JP"/>
        </w:rPr>
        <w:t>appuie-tête</w:t>
      </w:r>
      <w:r w:rsidRPr="00E61F03">
        <w:rPr>
          <w:b/>
        </w:rPr>
        <w:t>”</w:t>
      </w:r>
      <w:r w:rsidRPr="00E61F03">
        <w:rPr>
          <w:rFonts w:eastAsia="Arial"/>
          <w:b/>
          <w:lang w:val="fr-FR" w:eastAsia="ja-JP"/>
        </w:rPr>
        <w:t>, on entend le point le plus haut sur l</w:t>
      </w:r>
      <w:r w:rsidR="002130CA">
        <w:rPr>
          <w:rFonts w:eastAsia="Arial"/>
          <w:b/>
          <w:lang w:val="fr-FR" w:eastAsia="ja-JP"/>
        </w:rPr>
        <w:t>’</w:t>
      </w:r>
      <w:r w:rsidRPr="00E61F03">
        <w:rPr>
          <w:rFonts w:eastAsia="Arial"/>
          <w:b/>
          <w:lang w:val="fr-FR" w:eastAsia="ja-JP"/>
        </w:rPr>
        <w:t>axe médian de l</w:t>
      </w:r>
      <w:r w:rsidR="002130CA">
        <w:rPr>
          <w:rFonts w:eastAsia="Arial"/>
          <w:b/>
          <w:lang w:val="fr-FR" w:eastAsia="ja-JP"/>
        </w:rPr>
        <w:t>’</w:t>
      </w:r>
      <w:r w:rsidRPr="00E61F03">
        <w:rPr>
          <w:rFonts w:eastAsia="Arial"/>
          <w:b/>
          <w:lang w:val="fr-FR" w:eastAsia="ja-JP"/>
        </w:rPr>
        <w:t>appuie-tête, déterminé conformément à l</w:t>
      </w:r>
      <w:r w:rsidR="002130CA">
        <w:rPr>
          <w:rFonts w:eastAsia="Arial"/>
          <w:b/>
          <w:lang w:val="fr-FR" w:eastAsia="ja-JP"/>
        </w:rPr>
        <w:t>’</w:t>
      </w:r>
      <w:r w:rsidRPr="00E61F03">
        <w:rPr>
          <w:rFonts w:eastAsia="Arial"/>
          <w:b/>
          <w:lang w:val="fr-FR" w:eastAsia="ja-JP"/>
        </w:rPr>
        <w:t>annexe</w:t>
      </w:r>
      <w:r>
        <w:rPr>
          <w:rFonts w:eastAsia="Arial"/>
          <w:b/>
          <w:lang w:val="fr-FR" w:eastAsia="ja-JP"/>
        </w:rPr>
        <w:t> </w:t>
      </w:r>
      <w:r w:rsidRPr="00E61F03">
        <w:rPr>
          <w:rFonts w:eastAsia="Arial"/>
          <w:b/>
          <w:lang w:val="fr-FR" w:eastAsia="ja-JP"/>
        </w:rPr>
        <w:t>1 et désigné comme point d</w:t>
      </w:r>
      <w:r w:rsidR="002130CA">
        <w:rPr>
          <w:rFonts w:eastAsia="Arial"/>
          <w:b/>
          <w:lang w:val="fr-FR" w:eastAsia="ja-JP"/>
        </w:rPr>
        <w:t>’</w:t>
      </w:r>
      <w:r w:rsidRPr="00E61F03">
        <w:rPr>
          <w:rFonts w:eastAsia="Arial"/>
          <w:b/>
          <w:lang w:val="fr-FR" w:eastAsia="ja-JP"/>
        </w:rPr>
        <w:t>intersection (IP).</w:t>
      </w:r>
    </w:p>
    <w:p w:rsidR="002576BF" w:rsidRDefault="002576BF" w:rsidP="002576BF">
      <w:pPr>
        <w:pStyle w:val="SingleTxtG"/>
        <w:kinsoku/>
        <w:overflowPunct/>
        <w:autoSpaceDE/>
        <w:autoSpaceDN/>
        <w:adjustRightInd/>
        <w:snapToGrid/>
        <w:ind w:left="2268" w:hanging="1134"/>
        <w:rPr>
          <w:lang w:val="fr-FR"/>
        </w:rPr>
      </w:pPr>
      <w:r>
        <w:rPr>
          <w:rFonts w:cs="Courier New"/>
          <w:szCs w:val="18"/>
          <w:lang w:val="fr-FR"/>
        </w:rPr>
        <w:t>3.12</w:t>
      </w:r>
      <w:r>
        <w:rPr>
          <w:rFonts w:cs="Courier New"/>
          <w:szCs w:val="18"/>
          <w:lang w:val="fr-FR"/>
        </w:rPr>
        <w:tab/>
      </w:r>
      <w:r w:rsidRPr="009A4656">
        <w:rPr>
          <w:rFonts w:cs="Courier New"/>
          <w:szCs w:val="18"/>
          <w:lang w:val="fr-FR"/>
        </w:rPr>
        <w:t xml:space="preserve">Par </w:t>
      </w:r>
      <w:r w:rsidRPr="00E61F03">
        <w:t>“</w:t>
      </w:r>
      <w:r>
        <w:rPr>
          <w:i/>
          <w:lang w:val="fr-FR"/>
        </w:rPr>
        <w:t>ligne de torse</w:t>
      </w:r>
      <w:r w:rsidRPr="00E61F03">
        <w:t>”</w:t>
      </w:r>
      <w:r w:rsidRPr="009A4656">
        <w:rPr>
          <w:lang w:val="fr-FR"/>
        </w:rPr>
        <w:t>, on entend l</w:t>
      </w:r>
      <w:r w:rsidR="002130CA">
        <w:rPr>
          <w:lang w:val="fr-FR"/>
        </w:rPr>
        <w:t>’</w:t>
      </w:r>
      <w:r w:rsidRPr="009A4656">
        <w:rPr>
          <w:lang w:val="fr-FR"/>
        </w:rPr>
        <w:t>axe de la tige de la machine tridimensionnelle point H lorsque la tige est rabattue à fond vers l</w:t>
      </w:r>
      <w:r w:rsidR="002130CA">
        <w:rPr>
          <w:lang w:val="fr-FR"/>
        </w:rPr>
        <w:t>’</w:t>
      </w:r>
      <w:r w:rsidRPr="009A4656">
        <w:rPr>
          <w:lang w:val="fr-FR"/>
        </w:rPr>
        <w:t>arrière.</w:t>
      </w:r>
    </w:p>
    <w:p w:rsidR="002576BF" w:rsidRDefault="002576BF" w:rsidP="002576BF">
      <w:pPr>
        <w:pStyle w:val="SingleTxtG"/>
        <w:kinsoku/>
        <w:overflowPunct/>
        <w:autoSpaceDE/>
        <w:autoSpaceDN/>
        <w:adjustRightInd/>
        <w:snapToGrid/>
        <w:ind w:left="2268" w:hanging="1134"/>
        <w:rPr>
          <w:lang w:val="fr-FR"/>
        </w:rPr>
      </w:pPr>
      <w:r>
        <w:rPr>
          <w:rFonts w:cs="Courier New"/>
          <w:szCs w:val="18"/>
          <w:lang w:val="fr-FR"/>
        </w:rPr>
        <w:t>3.13</w:t>
      </w:r>
      <w:r>
        <w:rPr>
          <w:rFonts w:cs="Courier New"/>
          <w:szCs w:val="18"/>
          <w:lang w:val="fr-FR"/>
        </w:rPr>
        <w:tab/>
      </w:r>
      <w:r w:rsidRPr="00463175">
        <w:rPr>
          <w:lang w:val="fr-FR"/>
        </w:rPr>
        <w:t xml:space="preserve">Par </w:t>
      </w:r>
      <w:r w:rsidRPr="00463175">
        <w:t>“</w:t>
      </w:r>
      <w:r w:rsidRPr="00463175">
        <w:rPr>
          <w:i/>
          <w:lang w:val="fr-FR"/>
        </w:rPr>
        <w:t>angle réel de torse</w:t>
      </w:r>
      <w:r w:rsidRPr="00463175">
        <w:t>”</w:t>
      </w:r>
      <w:r w:rsidRPr="00463175">
        <w:rPr>
          <w:lang w:val="fr-FR"/>
        </w:rPr>
        <w:t>, on entend l</w:t>
      </w:r>
      <w:r w:rsidR="002130CA">
        <w:rPr>
          <w:lang w:val="fr-FR"/>
        </w:rPr>
        <w:t>’</w:t>
      </w:r>
      <w:r w:rsidRPr="00463175">
        <w:rPr>
          <w:lang w:val="fr-FR"/>
        </w:rPr>
        <w:t xml:space="preserve">angle mesuré </w:t>
      </w:r>
      <w:r w:rsidRPr="009F432E">
        <w:rPr>
          <w:b/>
          <w:lang w:val="fr-FR"/>
        </w:rPr>
        <w:t>à l</w:t>
      </w:r>
      <w:r w:rsidR="002130CA">
        <w:rPr>
          <w:b/>
          <w:lang w:val="fr-FR"/>
        </w:rPr>
        <w:t>’</w:t>
      </w:r>
      <w:r w:rsidRPr="009F432E">
        <w:rPr>
          <w:b/>
          <w:lang w:val="fr-FR"/>
        </w:rPr>
        <w:t>aide de la machine 3</w:t>
      </w:r>
      <w:r w:rsidR="003E2562">
        <w:rPr>
          <w:b/>
          <w:lang w:val="fr-FR"/>
        </w:rPr>
        <w:noBreakHyphen/>
      </w:r>
      <w:r w:rsidRPr="009F432E">
        <w:rPr>
          <w:b/>
          <w:lang w:val="fr-FR"/>
        </w:rPr>
        <w:t>D H</w:t>
      </w:r>
      <w:r w:rsidRPr="00463175">
        <w:rPr>
          <w:lang w:val="fr-FR"/>
        </w:rPr>
        <w:t xml:space="preserve"> entre une ligne verticale passant par le point H et la ligne de torse en utilisant le secteur circulaire d</w:t>
      </w:r>
      <w:r w:rsidR="002130CA">
        <w:rPr>
          <w:lang w:val="fr-FR"/>
        </w:rPr>
        <w:t>’</w:t>
      </w:r>
      <w:r w:rsidRPr="00463175">
        <w:rPr>
          <w:lang w:val="fr-FR"/>
        </w:rPr>
        <w:t>angle du dos de la machine 3-D H.</w:t>
      </w:r>
      <w:r>
        <w:rPr>
          <w:lang w:val="fr-FR"/>
        </w:rPr>
        <w:t xml:space="preserve"> </w:t>
      </w:r>
      <w:r w:rsidRPr="009A4656">
        <w:rPr>
          <w:strike/>
          <w:lang w:val="fr-FR"/>
        </w:rPr>
        <w:t>L</w:t>
      </w:r>
      <w:r w:rsidR="002130CA">
        <w:rPr>
          <w:strike/>
          <w:lang w:val="fr-FR"/>
        </w:rPr>
        <w:t>’</w:t>
      </w:r>
      <w:r w:rsidRPr="009A4656">
        <w:rPr>
          <w:strike/>
          <w:lang w:val="fr-FR"/>
        </w:rPr>
        <w:t>angle réel de torse correspond théoriquement à l</w:t>
      </w:r>
      <w:r w:rsidR="002130CA">
        <w:rPr>
          <w:strike/>
          <w:lang w:val="fr-FR"/>
        </w:rPr>
        <w:t>’</w:t>
      </w:r>
      <w:r w:rsidRPr="009A4656">
        <w:rPr>
          <w:strike/>
          <w:lang w:val="fr-FR"/>
        </w:rPr>
        <w:t>angle prévu de torse.</w:t>
      </w:r>
    </w:p>
    <w:p w:rsidR="002576BF" w:rsidRDefault="002576BF" w:rsidP="002576BF">
      <w:pPr>
        <w:pStyle w:val="SingleTxtG"/>
        <w:kinsoku/>
        <w:overflowPunct/>
        <w:autoSpaceDE/>
        <w:autoSpaceDN/>
        <w:adjustRightInd/>
        <w:snapToGrid/>
        <w:ind w:left="2268" w:hanging="1134"/>
        <w:rPr>
          <w:lang w:val="fr-FR"/>
        </w:rPr>
      </w:pPr>
      <w:r>
        <w:rPr>
          <w:rFonts w:cs="Courier New"/>
          <w:szCs w:val="18"/>
          <w:lang w:val="fr-FR"/>
        </w:rPr>
        <w:t>3.14</w:t>
      </w:r>
      <w:r>
        <w:rPr>
          <w:rFonts w:cs="Courier New"/>
          <w:szCs w:val="18"/>
          <w:lang w:val="fr-FR"/>
        </w:rPr>
        <w:tab/>
      </w:r>
      <w:r w:rsidRPr="00C32721">
        <w:rPr>
          <w:lang w:val="fr-FR"/>
        </w:rPr>
        <w:t xml:space="preserve">Par </w:t>
      </w:r>
      <w:r w:rsidRPr="00C32721">
        <w:t>“</w:t>
      </w:r>
      <w:r w:rsidRPr="00C32721">
        <w:rPr>
          <w:i/>
          <w:lang w:val="fr-FR"/>
        </w:rPr>
        <w:t>angle prévu de torse</w:t>
      </w:r>
      <w:r w:rsidRPr="00C32721">
        <w:t>”</w:t>
      </w:r>
      <w:r w:rsidRPr="00C32721">
        <w:rPr>
          <w:lang w:val="fr-FR"/>
        </w:rPr>
        <w:t>, on entend l</w:t>
      </w:r>
      <w:r w:rsidR="002130CA">
        <w:rPr>
          <w:lang w:val="fr-FR"/>
        </w:rPr>
        <w:t>’</w:t>
      </w:r>
      <w:r w:rsidRPr="00C32721">
        <w:rPr>
          <w:lang w:val="fr-FR"/>
        </w:rPr>
        <w:t xml:space="preserve">angle mesuré </w:t>
      </w:r>
      <w:r w:rsidRPr="00C32721">
        <w:rPr>
          <w:b/>
          <w:lang w:val="fr-FR"/>
        </w:rPr>
        <w:t xml:space="preserve">avec la machine 3-D H </w:t>
      </w:r>
      <w:r w:rsidRPr="00C32721">
        <w:rPr>
          <w:lang w:val="fr-FR"/>
        </w:rPr>
        <w:t xml:space="preserve">entre la ligne verticale passant par le point R et la ligne de torse dans la position du dossier </w:t>
      </w:r>
      <w:r w:rsidRPr="00463175">
        <w:rPr>
          <w:strike/>
          <w:lang w:val="fr-FR"/>
        </w:rPr>
        <w:t>prévue</w:t>
      </w:r>
      <w:r w:rsidRPr="00C32721">
        <w:rPr>
          <w:lang w:val="fr-FR"/>
        </w:rPr>
        <w:t xml:space="preserve"> </w:t>
      </w:r>
      <w:r w:rsidRPr="00C32721">
        <w:rPr>
          <w:b/>
          <w:lang w:val="fr-FR"/>
        </w:rPr>
        <w:t xml:space="preserve">spécifiée </w:t>
      </w:r>
      <w:r w:rsidRPr="00C32721">
        <w:rPr>
          <w:lang w:val="fr-FR"/>
        </w:rPr>
        <w:t>par le constructeur du véhicule.</w:t>
      </w:r>
    </w:p>
    <w:p w:rsidR="002576BF" w:rsidRDefault="002576BF" w:rsidP="002576BF">
      <w:pPr>
        <w:pStyle w:val="SingleTxtG"/>
        <w:kinsoku/>
        <w:overflowPunct/>
        <w:autoSpaceDE/>
        <w:autoSpaceDN/>
        <w:adjustRightInd/>
        <w:snapToGrid/>
        <w:ind w:left="2268" w:hanging="1134"/>
        <w:rPr>
          <w:b/>
          <w:lang w:val="fr-FR"/>
        </w:rPr>
      </w:pPr>
      <w:r w:rsidRPr="00463175">
        <w:rPr>
          <w:rFonts w:cs="Courier New"/>
          <w:b/>
          <w:szCs w:val="18"/>
          <w:lang w:val="fr-FR"/>
        </w:rPr>
        <w:t>3.15</w:t>
      </w:r>
      <w:r w:rsidRPr="00463175">
        <w:rPr>
          <w:rFonts w:cs="Courier New"/>
          <w:b/>
          <w:szCs w:val="18"/>
          <w:lang w:val="fr-FR"/>
        </w:rPr>
        <w:tab/>
      </w:r>
      <w:r w:rsidRPr="009A4656">
        <w:rPr>
          <w:b/>
          <w:lang w:val="fr-FR"/>
        </w:rPr>
        <w:t xml:space="preserve">Par </w:t>
      </w:r>
      <w:r w:rsidRPr="00E61F03">
        <w:rPr>
          <w:b/>
        </w:rPr>
        <w:t>“</w:t>
      </w:r>
      <w:r w:rsidRPr="009A4656">
        <w:rPr>
          <w:b/>
          <w:i/>
          <w:lang w:val="fr-FR"/>
        </w:rPr>
        <w:t>plan longitudinal</w:t>
      </w:r>
      <w:r w:rsidRPr="00E61F03">
        <w:rPr>
          <w:b/>
        </w:rPr>
        <w:t>”</w:t>
      </w:r>
      <w:r w:rsidRPr="009A4656">
        <w:rPr>
          <w:b/>
          <w:lang w:val="fr-FR"/>
        </w:rPr>
        <w:t>, on entend tout plan parallèle au plan vertical longitudinal de référence du véhicule, tel qu</w:t>
      </w:r>
      <w:r w:rsidR="002130CA">
        <w:rPr>
          <w:b/>
          <w:lang w:val="fr-FR"/>
        </w:rPr>
        <w:t>’</w:t>
      </w:r>
      <w:r w:rsidRPr="009A4656">
        <w:rPr>
          <w:b/>
          <w:lang w:val="fr-FR"/>
        </w:rPr>
        <w:t>il est défini à l</w:t>
      </w:r>
      <w:r w:rsidR="002130CA">
        <w:rPr>
          <w:b/>
          <w:lang w:val="fr-FR"/>
        </w:rPr>
        <w:t>’</w:t>
      </w:r>
      <w:r w:rsidRPr="009A4656">
        <w:rPr>
          <w:b/>
          <w:lang w:val="fr-FR"/>
        </w:rPr>
        <w:t>annexe</w:t>
      </w:r>
      <w:r>
        <w:rPr>
          <w:b/>
          <w:lang w:val="fr-FR"/>
        </w:rPr>
        <w:t> </w:t>
      </w:r>
      <w:r w:rsidRPr="009A4656">
        <w:rPr>
          <w:b/>
          <w:lang w:val="fr-FR"/>
        </w:rPr>
        <w:t>1</w:t>
      </w:r>
      <w:r>
        <w:rPr>
          <w:b/>
          <w:lang w:val="fr-FR"/>
        </w:rPr>
        <w:t>0</w:t>
      </w:r>
      <w:r w:rsidRPr="009A4656">
        <w:rPr>
          <w:b/>
          <w:lang w:val="fr-FR"/>
        </w:rPr>
        <w:t>.</w:t>
      </w:r>
    </w:p>
    <w:p w:rsidR="002576BF" w:rsidRPr="009A4656" w:rsidRDefault="002576BF" w:rsidP="002576BF">
      <w:pPr>
        <w:pStyle w:val="SingleTxtG"/>
        <w:kinsoku/>
        <w:overflowPunct/>
        <w:autoSpaceDE/>
        <w:autoSpaceDN/>
        <w:adjustRightInd/>
        <w:snapToGrid/>
        <w:ind w:left="2268" w:hanging="1134"/>
        <w:rPr>
          <w:lang w:val="fr-FR"/>
        </w:rPr>
      </w:pPr>
      <w:r>
        <w:rPr>
          <w:rFonts w:cs="Courier New"/>
          <w:b/>
          <w:szCs w:val="18"/>
          <w:lang w:val="fr-FR"/>
        </w:rPr>
        <w:lastRenderedPageBreak/>
        <w:t>3.16</w:t>
      </w:r>
      <w:r>
        <w:rPr>
          <w:rFonts w:cs="Courier New"/>
          <w:b/>
          <w:szCs w:val="18"/>
          <w:lang w:val="fr-FR"/>
        </w:rPr>
        <w:tab/>
      </w:r>
      <w:r w:rsidRPr="009A4656">
        <w:rPr>
          <w:b/>
          <w:lang w:val="fr-FR"/>
        </w:rPr>
        <w:t xml:space="preserve">Par </w:t>
      </w:r>
      <w:r w:rsidR="003E2562" w:rsidRPr="003E2562">
        <w:rPr>
          <w:b/>
          <w:lang w:val="fr-FR"/>
        </w:rPr>
        <w:t>“</w:t>
      </w:r>
      <w:r w:rsidRPr="009A4656">
        <w:rPr>
          <w:b/>
          <w:i/>
          <w:lang w:val="fr-FR"/>
        </w:rPr>
        <w:t>rebond</w:t>
      </w:r>
      <w:r w:rsidRPr="00632D8F">
        <w:rPr>
          <w:b/>
        </w:rPr>
        <w:t>”</w:t>
      </w:r>
      <w:r w:rsidRPr="009A4656">
        <w:rPr>
          <w:b/>
          <w:lang w:val="fr-FR"/>
        </w:rPr>
        <w:t>, on entend que la tête a rebondi après avoir heurté l</w:t>
      </w:r>
      <w:r w:rsidR="002130CA">
        <w:rPr>
          <w:b/>
          <w:lang w:val="fr-FR"/>
        </w:rPr>
        <w:t>’</w:t>
      </w:r>
      <w:r w:rsidRPr="009A4656">
        <w:rPr>
          <w:b/>
          <w:lang w:val="fr-FR"/>
        </w:rPr>
        <w:t>appuie-tête.</w:t>
      </w:r>
    </w:p>
    <w:p w:rsidR="002576BF" w:rsidRPr="009A4656" w:rsidRDefault="002576BF" w:rsidP="002576BF">
      <w:pPr>
        <w:pStyle w:val="HChG"/>
        <w:ind w:left="2268"/>
        <w:rPr>
          <w:lang w:val="fr-FR"/>
        </w:rPr>
      </w:pPr>
      <w:r w:rsidRPr="009A4656">
        <w:rPr>
          <w:bCs/>
          <w:lang w:val="fr-FR"/>
        </w:rPr>
        <w:t>4.</w:t>
      </w:r>
      <w:r w:rsidRPr="009A4656">
        <w:rPr>
          <w:bCs/>
          <w:lang w:val="fr-FR"/>
        </w:rPr>
        <w:tab/>
      </w:r>
      <w:r w:rsidRPr="009A4656">
        <w:rPr>
          <w:lang w:val="fr-FR"/>
        </w:rPr>
        <w:t>Prescriptions générales</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4.1</w:t>
      </w:r>
      <w:r w:rsidRPr="009A4656">
        <w:rPr>
          <w:lang w:val="fr-FR"/>
        </w:rPr>
        <w:tab/>
        <w:t>Lorsqu</w:t>
      </w:r>
      <w:r w:rsidR="002130CA">
        <w:rPr>
          <w:lang w:val="fr-FR"/>
        </w:rPr>
        <w:t>’</w:t>
      </w:r>
      <w:r w:rsidRPr="009A4656">
        <w:rPr>
          <w:lang w:val="fr-FR"/>
        </w:rPr>
        <w:t>il est spécifié une plage de mesures, l</w:t>
      </w:r>
      <w:r w:rsidR="002130CA">
        <w:rPr>
          <w:lang w:val="fr-FR"/>
        </w:rPr>
        <w:t>’</w:t>
      </w:r>
      <w:r w:rsidRPr="009A4656">
        <w:rPr>
          <w:lang w:val="fr-FR"/>
        </w:rPr>
        <w:t>appuie</w:t>
      </w:r>
      <w:r w:rsidRPr="009A4656">
        <w:rPr>
          <w:lang w:val="fr-FR"/>
        </w:rPr>
        <w:noBreakHyphen/>
        <w:t>tête doit satisfaire aux prescriptions dans toute position de réglage prévue pour une utilisation par un occupant.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4.2</w:t>
      </w:r>
      <w:r w:rsidRPr="009A4656">
        <w:rPr>
          <w:lang w:val="fr-FR"/>
        </w:rPr>
        <w:tab/>
        <w:t>Dans chaque véhicule soumis aux prescriptions du présent Règlement, un appuie</w:t>
      </w:r>
      <w:r w:rsidRPr="009A4656">
        <w:rPr>
          <w:lang w:val="fr-FR"/>
        </w:rPr>
        <w:noBreakHyphen/>
        <w:t>tête conforme soit au paragraphe</w:t>
      </w:r>
      <w:r w:rsidR="005767C2">
        <w:rPr>
          <w:lang w:val="fr-FR"/>
        </w:rPr>
        <w:t xml:space="preserve"> </w:t>
      </w:r>
      <w:r w:rsidRPr="009A4656">
        <w:rPr>
          <w:lang w:val="fr-FR"/>
        </w:rPr>
        <w:t>4.2.1 soit au paragraphe</w:t>
      </w:r>
      <w:r w:rsidR="005767C2">
        <w:rPr>
          <w:lang w:val="fr-FR"/>
        </w:rPr>
        <w:t xml:space="preserve"> </w:t>
      </w:r>
      <w:r w:rsidRPr="009A4656">
        <w:rPr>
          <w:lang w:val="fr-FR"/>
        </w:rPr>
        <w:t>4.2.2 du présent Règlement</w:t>
      </w:r>
      <w:bookmarkStart w:id="4" w:name="_Hlk535340194"/>
      <w:r w:rsidRPr="009A4656">
        <w:rPr>
          <w:b/>
          <w:lang w:val="fr-FR"/>
        </w:rPr>
        <w:t>, à la discrétion du fabricant</w:t>
      </w:r>
      <w:bookmarkEnd w:id="4"/>
      <w:r w:rsidRPr="009A4656">
        <w:rPr>
          <w:b/>
          <w:lang w:val="fr-FR"/>
        </w:rPr>
        <w:t>,</w:t>
      </w:r>
      <w:r w:rsidRPr="009A4656">
        <w:rPr>
          <w:lang w:val="fr-FR"/>
        </w:rPr>
        <w:t xml:space="preserve"> doit être monté à chaq</w:t>
      </w:r>
      <w:r w:rsidR="00ED6130">
        <w:rPr>
          <w:lang w:val="fr-FR"/>
        </w:rPr>
        <w:t>ue place assise avant latérale.</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4.2.1</w:t>
      </w:r>
      <w:r w:rsidRPr="009A4656">
        <w:rPr>
          <w:lang w:val="fr-FR"/>
        </w:rPr>
        <w:tab/>
        <w:t>L</w:t>
      </w:r>
      <w:r w:rsidR="002130CA">
        <w:rPr>
          <w:lang w:val="fr-FR"/>
        </w:rPr>
        <w:t>’</w:t>
      </w:r>
      <w:r w:rsidRPr="009A4656">
        <w:rPr>
          <w:lang w:val="fr-FR"/>
        </w:rPr>
        <w:t>appuie</w:t>
      </w:r>
      <w:r w:rsidRPr="009A4656">
        <w:rPr>
          <w:lang w:val="fr-FR"/>
        </w:rPr>
        <w:noBreakHyphen/>
        <w:t>tête doit être conforme aux paragraphes</w:t>
      </w:r>
      <w:r w:rsidR="005767C2">
        <w:rPr>
          <w:lang w:val="fr-FR"/>
        </w:rPr>
        <w:t xml:space="preserve"> </w:t>
      </w:r>
      <w:r w:rsidRPr="009A4656">
        <w:rPr>
          <w:lang w:val="fr-FR"/>
        </w:rPr>
        <w:t>5.1, 5.2, 5.4 et 5.5 du présent Règlement.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4.2.2</w:t>
      </w:r>
      <w:r w:rsidRPr="009A4656">
        <w:rPr>
          <w:lang w:val="fr-FR"/>
        </w:rPr>
        <w:tab/>
        <w:t>L</w:t>
      </w:r>
      <w:r w:rsidR="002130CA">
        <w:rPr>
          <w:lang w:val="fr-FR"/>
        </w:rPr>
        <w:t>’</w:t>
      </w:r>
      <w:r w:rsidRPr="009A4656">
        <w:rPr>
          <w:lang w:val="fr-FR"/>
        </w:rPr>
        <w:t>appuie</w:t>
      </w:r>
      <w:r w:rsidRPr="009A4656">
        <w:rPr>
          <w:lang w:val="fr-FR"/>
        </w:rPr>
        <w:noBreakHyphen/>
        <w:t>tête doit être conforme aux paragraphes</w:t>
      </w:r>
      <w:r w:rsidR="005767C2">
        <w:rPr>
          <w:lang w:val="fr-FR"/>
        </w:rPr>
        <w:t xml:space="preserve"> </w:t>
      </w:r>
      <w:r w:rsidR="00ED6130">
        <w:rPr>
          <w:lang w:val="fr-FR"/>
        </w:rPr>
        <w:t xml:space="preserve">5.1.1 à 5.1.4, 5.3, 5.4 et </w:t>
      </w:r>
      <w:r w:rsidRPr="009A4656">
        <w:rPr>
          <w:lang w:val="fr-FR"/>
        </w:rPr>
        <w:t>5.5 du présent Règlement.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4.3</w:t>
      </w:r>
      <w:r w:rsidRPr="009A4656">
        <w:rPr>
          <w:lang w:val="fr-FR"/>
        </w:rPr>
        <w:tab/>
        <w:t>Pour les véhicules équipés d</w:t>
      </w:r>
      <w:r w:rsidR="002130CA">
        <w:rPr>
          <w:lang w:val="fr-FR"/>
        </w:rPr>
        <w:t>’</w:t>
      </w:r>
      <w:r w:rsidRPr="009A4656">
        <w:rPr>
          <w:lang w:val="fr-FR"/>
        </w:rPr>
        <w:t>appuie</w:t>
      </w:r>
      <w:r w:rsidRPr="009A4656">
        <w:rPr>
          <w:lang w:val="fr-FR"/>
        </w:rPr>
        <w:noBreakHyphen/>
        <w:t>tête aux places arrière latérales et/ou à la place avant centrale, l</w:t>
      </w:r>
      <w:r w:rsidR="002130CA">
        <w:rPr>
          <w:lang w:val="fr-FR"/>
        </w:rPr>
        <w:t>’</w:t>
      </w:r>
      <w:r w:rsidRPr="009A4656">
        <w:rPr>
          <w:lang w:val="fr-FR"/>
        </w:rPr>
        <w:t>appuie</w:t>
      </w:r>
      <w:r w:rsidRPr="009A4656">
        <w:rPr>
          <w:lang w:val="fr-FR"/>
        </w:rPr>
        <w:noBreakHyphen/>
        <w:t>tête doit être conforme soit au paragraphe</w:t>
      </w:r>
      <w:r w:rsidR="00ED6130">
        <w:rPr>
          <w:lang w:val="fr-FR"/>
        </w:rPr>
        <w:t xml:space="preserve"> </w:t>
      </w:r>
      <w:r w:rsidRPr="009A4656">
        <w:rPr>
          <w:lang w:val="fr-FR"/>
        </w:rPr>
        <w:t>4.3.1 soit au paragraphe</w:t>
      </w:r>
      <w:r w:rsidR="00ED6130">
        <w:rPr>
          <w:lang w:val="fr-FR"/>
        </w:rPr>
        <w:t xml:space="preserve"> </w:t>
      </w:r>
      <w:r w:rsidRPr="009A4656">
        <w:rPr>
          <w:lang w:val="fr-FR"/>
        </w:rPr>
        <w:t>4.3.2 du présent Règlement</w:t>
      </w:r>
      <w:r w:rsidRPr="009A4656">
        <w:rPr>
          <w:b/>
          <w:lang w:val="fr-FR"/>
        </w:rPr>
        <w:t>, à la discrétion du fabricant</w:t>
      </w:r>
      <w:r w:rsidRPr="009A4656">
        <w:rPr>
          <w:lang w:val="fr-FR"/>
        </w:rPr>
        <w:t xml:space="preserve">.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4.3.1</w:t>
      </w:r>
      <w:r w:rsidRPr="009A4656">
        <w:rPr>
          <w:lang w:val="fr-FR"/>
        </w:rPr>
        <w:tab/>
        <w:t>L</w:t>
      </w:r>
      <w:r w:rsidR="002130CA">
        <w:rPr>
          <w:lang w:val="fr-FR"/>
        </w:rPr>
        <w:t>’</w:t>
      </w:r>
      <w:r w:rsidRPr="009A4656">
        <w:rPr>
          <w:lang w:val="fr-FR"/>
        </w:rPr>
        <w:t>appuie</w:t>
      </w:r>
      <w:r w:rsidRPr="009A4656">
        <w:rPr>
          <w:lang w:val="fr-FR"/>
        </w:rPr>
        <w:noBreakHyphen/>
        <w:t>tête doit être conforme aux paragraphes</w:t>
      </w:r>
      <w:r w:rsidR="00ED6130">
        <w:rPr>
          <w:lang w:val="fr-FR"/>
        </w:rPr>
        <w:t xml:space="preserve"> </w:t>
      </w:r>
      <w:r w:rsidRPr="009A4656">
        <w:rPr>
          <w:lang w:val="fr-FR"/>
        </w:rPr>
        <w:t>5.1.1 à 5.1.4, 5.2, 5.4 et</w:t>
      </w:r>
      <w:r w:rsidR="00ED6130">
        <w:rPr>
          <w:lang w:val="fr-FR"/>
        </w:rPr>
        <w:t xml:space="preserve"> </w:t>
      </w:r>
      <w:r w:rsidRPr="009A4656">
        <w:rPr>
          <w:lang w:val="fr-FR"/>
        </w:rPr>
        <w:t xml:space="preserve">5.5 du présent Règlement.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4.3.2</w:t>
      </w:r>
      <w:r w:rsidRPr="009A4656">
        <w:rPr>
          <w:lang w:val="fr-FR"/>
        </w:rPr>
        <w:tab/>
        <w:t>L</w:t>
      </w:r>
      <w:r w:rsidR="002130CA">
        <w:rPr>
          <w:lang w:val="fr-FR"/>
        </w:rPr>
        <w:t>’</w:t>
      </w:r>
      <w:r w:rsidRPr="009A4656">
        <w:rPr>
          <w:lang w:val="fr-FR"/>
        </w:rPr>
        <w:t>appuie</w:t>
      </w:r>
      <w:r w:rsidRPr="009A4656">
        <w:rPr>
          <w:lang w:val="fr-FR"/>
        </w:rPr>
        <w:noBreakHyphen/>
        <w:t>tête doit être conforme aux paragraphes</w:t>
      </w:r>
      <w:r w:rsidR="00ED6130">
        <w:rPr>
          <w:lang w:val="fr-FR"/>
        </w:rPr>
        <w:t xml:space="preserve"> </w:t>
      </w:r>
      <w:r w:rsidRPr="009A4656">
        <w:rPr>
          <w:lang w:val="fr-FR"/>
        </w:rPr>
        <w:t>5.1.1 à 5.1.4, 5.3, 5.4 et</w:t>
      </w:r>
      <w:r>
        <w:rPr>
          <w:lang w:val="fr-FR"/>
        </w:rPr>
        <w:t xml:space="preserve"> </w:t>
      </w:r>
      <w:r w:rsidRPr="009A4656">
        <w:rPr>
          <w:lang w:val="fr-FR"/>
        </w:rPr>
        <w:t xml:space="preserve">5.5 du présent Règlement.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4.4</w:t>
      </w:r>
      <w:r w:rsidRPr="009A4656">
        <w:rPr>
          <w:lang w:val="fr-FR"/>
        </w:rPr>
        <w:tab/>
        <w:t>Pour les véhicules équipés d</w:t>
      </w:r>
      <w:r w:rsidR="002130CA">
        <w:rPr>
          <w:lang w:val="fr-FR"/>
        </w:rPr>
        <w:t>’</w:t>
      </w:r>
      <w:r w:rsidRPr="009A4656">
        <w:rPr>
          <w:lang w:val="fr-FR"/>
        </w:rPr>
        <w:t>appuie</w:t>
      </w:r>
      <w:r w:rsidRPr="009A4656">
        <w:rPr>
          <w:lang w:val="fr-FR"/>
        </w:rPr>
        <w:noBreakHyphen/>
        <w:t>tête aux places arrière centrales, l</w:t>
      </w:r>
      <w:r w:rsidR="002130CA">
        <w:rPr>
          <w:lang w:val="fr-FR"/>
        </w:rPr>
        <w:t>’</w:t>
      </w:r>
      <w:r w:rsidRPr="009A4656">
        <w:rPr>
          <w:lang w:val="fr-FR"/>
        </w:rPr>
        <w:t>appuie</w:t>
      </w:r>
      <w:r w:rsidRPr="009A4656">
        <w:rPr>
          <w:lang w:val="fr-FR"/>
        </w:rPr>
        <w:noBreakHyphen/>
        <w:t>tête doit être conforme soit au paragraphe</w:t>
      </w:r>
      <w:r w:rsidR="00ED6130">
        <w:rPr>
          <w:lang w:val="fr-FR"/>
        </w:rPr>
        <w:t xml:space="preserve"> </w:t>
      </w:r>
      <w:r w:rsidRPr="009A4656">
        <w:rPr>
          <w:lang w:val="fr-FR"/>
        </w:rPr>
        <w:t>4.4.1 soit au paragraphe</w:t>
      </w:r>
      <w:r w:rsidR="00ED6130">
        <w:rPr>
          <w:lang w:val="fr-FR"/>
        </w:rPr>
        <w:t> </w:t>
      </w:r>
      <w:r w:rsidRPr="009A4656">
        <w:rPr>
          <w:lang w:val="fr-FR"/>
        </w:rPr>
        <w:t>4.4.2</w:t>
      </w:r>
      <w:r w:rsidRPr="009A4656">
        <w:rPr>
          <w:b/>
          <w:lang w:val="fr-FR"/>
        </w:rPr>
        <w:t>, à la discrétion du fabricant</w:t>
      </w:r>
      <w:r w:rsidRPr="009A4656">
        <w:rPr>
          <w:lang w:val="fr-FR"/>
        </w:rPr>
        <w:t xml:space="preserve">.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4.4.1</w:t>
      </w:r>
      <w:r w:rsidRPr="009A4656">
        <w:rPr>
          <w:lang w:val="fr-FR"/>
        </w:rPr>
        <w:tab/>
        <w:t>L</w:t>
      </w:r>
      <w:r w:rsidR="002130CA">
        <w:rPr>
          <w:lang w:val="fr-FR"/>
        </w:rPr>
        <w:t>’</w:t>
      </w:r>
      <w:r w:rsidRPr="009A4656">
        <w:rPr>
          <w:lang w:val="fr-FR"/>
        </w:rPr>
        <w:t>appuie</w:t>
      </w:r>
      <w:r w:rsidRPr="009A4656">
        <w:rPr>
          <w:lang w:val="fr-FR"/>
        </w:rPr>
        <w:noBreakHyphen/>
        <w:t>tête doit être conforme aux paragraphes</w:t>
      </w:r>
      <w:r w:rsidR="00ED6130">
        <w:rPr>
          <w:lang w:val="fr-FR"/>
        </w:rPr>
        <w:t xml:space="preserve"> </w:t>
      </w:r>
      <w:r w:rsidRPr="009A4656">
        <w:rPr>
          <w:lang w:val="fr-FR"/>
        </w:rPr>
        <w:t>5.1.2 à 5.1.4, 5.2, 5.4 et</w:t>
      </w:r>
      <w:r w:rsidR="00ED6130">
        <w:rPr>
          <w:lang w:val="fr-FR"/>
        </w:rPr>
        <w:t xml:space="preserve"> </w:t>
      </w:r>
      <w:r w:rsidRPr="009A4656">
        <w:rPr>
          <w:lang w:val="fr-FR"/>
        </w:rPr>
        <w:t xml:space="preserve">5.5 du présent Règlement.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4.4.2</w:t>
      </w:r>
      <w:r w:rsidRPr="009A4656">
        <w:rPr>
          <w:lang w:val="fr-FR"/>
        </w:rPr>
        <w:tab/>
        <w:t>L</w:t>
      </w:r>
      <w:r w:rsidR="002130CA">
        <w:rPr>
          <w:lang w:val="fr-FR"/>
        </w:rPr>
        <w:t>’</w:t>
      </w:r>
      <w:r w:rsidRPr="009A4656">
        <w:rPr>
          <w:lang w:val="fr-FR"/>
        </w:rPr>
        <w:t>appuie</w:t>
      </w:r>
      <w:r w:rsidRPr="009A4656">
        <w:rPr>
          <w:lang w:val="fr-FR"/>
        </w:rPr>
        <w:noBreakHyphen/>
        <w:t>tête doit être conforme aux paragraphes</w:t>
      </w:r>
      <w:r w:rsidR="00ED6130">
        <w:rPr>
          <w:lang w:val="fr-FR"/>
        </w:rPr>
        <w:t xml:space="preserve"> </w:t>
      </w:r>
      <w:r w:rsidRPr="009A4656">
        <w:rPr>
          <w:lang w:val="fr-FR"/>
        </w:rPr>
        <w:t>5.1.2 à 5.1.4, 5.3, 5.4 et</w:t>
      </w:r>
      <w:r w:rsidR="00ED6130">
        <w:rPr>
          <w:lang w:val="fr-FR"/>
        </w:rPr>
        <w:t xml:space="preserve"> </w:t>
      </w:r>
      <w:r w:rsidRPr="009A4656">
        <w:rPr>
          <w:lang w:val="fr-FR"/>
        </w:rPr>
        <w:t xml:space="preserve">5.5 du présent Règlement.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4.5</w:t>
      </w:r>
      <w:r w:rsidRPr="009A4656">
        <w:rPr>
          <w:lang w:val="fr-FR"/>
        </w:rPr>
        <w:tab/>
        <w:t>Le présent Règlement ne s</w:t>
      </w:r>
      <w:r w:rsidR="002130CA">
        <w:rPr>
          <w:lang w:val="fr-FR"/>
        </w:rPr>
        <w:t>’</w:t>
      </w:r>
      <w:r w:rsidRPr="009A4656">
        <w:rPr>
          <w:lang w:val="fr-FR"/>
        </w:rPr>
        <w:t>applique pas aux sièges auxiliaires tels que les sièges temporaires ou strapontins rabattables ou les sièges faisant face vers le côté ou vers l</w:t>
      </w:r>
      <w:r w:rsidR="002130CA">
        <w:rPr>
          <w:lang w:val="fr-FR"/>
        </w:rPr>
        <w:t>’</w:t>
      </w:r>
      <w:r w:rsidRPr="009A4656">
        <w:rPr>
          <w:lang w:val="fr-FR"/>
        </w:rPr>
        <w:t>arrière.</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4.6</w:t>
      </w:r>
      <w:r w:rsidRPr="009A4656">
        <w:rPr>
          <w:lang w:val="fr-FR"/>
        </w:rPr>
        <w:tab/>
        <w:t>Les appuie</w:t>
      </w:r>
      <w:r w:rsidRPr="009A4656">
        <w:rPr>
          <w:lang w:val="fr-FR"/>
        </w:rPr>
        <w:noBreakHyphen/>
        <w:t>tête situés aux places assises où il est impossible d</w:t>
      </w:r>
      <w:r w:rsidR="002130CA">
        <w:rPr>
          <w:lang w:val="fr-FR"/>
        </w:rPr>
        <w:t>’</w:t>
      </w:r>
      <w:r w:rsidRPr="009A4656">
        <w:rPr>
          <w:lang w:val="fr-FR"/>
        </w:rPr>
        <w:t>asseoir le mannequin d</w:t>
      </w:r>
      <w:r w:rsidR="002130CA">
        <w:rPr>
          <w:lang w:val="fr-FR"/>
        </w:rPr>
        <w:t>’</w:t>
      </w:r>
      <w:r w:rsidRPr="009A4656">
        <w:rPr>
          <w:lang w:val="fr-FR"/>
        </w:rPr>
        <w:t>essai décrit au paragraphe</w:t>
      </w:r>
      <w:r w:rsidR="00D75FA8">
        <w:rPr>
          <w:lang w:val="fr-FR"/>
        </w:rPr>
        <w:t xml:space="preserve"> </w:t>
      </w:r>
      <w:r w:rsidRPr="009A4656">
        <w:rPr>
          <w:lang w:val="fr-FR"/>
        </w:rPr>
        <w:t>5.3 du présent Règlement doivent être conformes soit au paragraphe</w:t>
      </w:r>
      <w:r w:rsidR="00D75FA8">
        <w:rPr>
          <w:lang w:val="fr-FR"/>
        </w:rPr>
        <w:t xml:space="preserve"> </w:t>
      </w:r>
      <w:r w:rsidRPr="009A4656">
        <w:rPr>
          <w:lang w:val="fr-FR"/>
        </w:rPr>
        <w:t>4.2.1 soit au paragraphe</w:t>
      </w:r>
      <w:r w:rsidR="00D75FA8">
        <w:rPr>
          <w:lang w:val="fr-FR"/>
        </w:rPr>
        <w:t xml:space="preserve"> 4.3.1 soit au paragraphe </w:t>
      </w:r>
      <w:r w:rsidRPr="009A4656">
        <w:rPr>
          <w:lang w:val="fr-FR"/>
        </w:rPr>
        <w:t>4.4.1 du présent Règlement, selon le cas.</w:t>
      </w:r>
    </w:p>
    <w:p w:rsidR="002576BF" w:rsidRPr="000D0323" w:rsidRDefault="002576BF" w:rsidP="002576BF">
      <w:pPr>
        <w:pStyle w:val="HChG"/>
        <w:ind w:left="2268"/>
        <w:rPr>
          <w:bCs/>
          <w:lang w:val="fr-FR"/>
        </w:rPr>
      </w:pPr>
      <w:r w:rsidRPr="000D0323">
        <w:rPr>
          <w:bCs/>
          <w:lang w:val="fr-FR"/>
        </w:rPr>
        <w:t>5.</w:t>
      </w:r>
      <w:r w:rsidRPr="000D0323">
        <w:rPr>
          <w:bCs/>
          <w:lang w:val="fr-FR"/>
        </w:rPr>
        <w:tab/>
        <w:t>Prescriptions fonctionnelles</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5.1</w:t>
      </w:r>
      <w:r w:rsidRPr="009A4656">
        <w:rPr>
          <w:lang w:val="fr-FR"/>
        </w:rPr>
        <w:tab/>
      </w:r>
      <w:r w:rsidRPr="000D0323">
        <w:rPr>
          <w:lang w:val="fr-FR"/>
        </w:rPr>
        <w:t>Prescriptions concernant les dimensions</w:t>
      </w:r>
    </w:p>
    <w:p w:rsidR="002576BF" w:rsidRPr="009A4656" w:rsidRDefault="002576BF" w:rsidP="002576BF">
      <w:pPr>
        <w:pStyle w:val="SingleTxtG"/>
        <w:kinsoku/>
        <w:overflowPunct/>
        <w:autoSpaceDE/>
        <w:autoSpaceDN/>
        <w:adjustRightInd/>
        <w:snapToGrid/>
        <w:ind w:left="2268" w:hanging="1134"/>
        <w:rPr>
          <w:b/>
          <w:lang w:val="fr-FR"/>
        </w:rPr>
      </w:pPr>
      <w:r w:rsidRPr="009A4656">
        <w:rPr>
          <w:lang w:val="fr-FR"/>
        </w:rPr>
        <w:t>5.1.1</w:t>
      </w:r>
      <w:r w:rsidRPr="009A4656">
        <w:rPr>
          <w:lang w:val="fr-FR"/>
        </w:rPr>
        <w:tab/>
      </w:r>
      <w:r w:rsidRPr="000D0323">
        <w:rPr>
          <w:strike/>
          <w:lang w:val="fr-FR"/>
        </w:rPr>
        <w:t xml:space="preserve">Hauteur minimale </w:t>
      </w:r>
      <w:r w:rsidRPr="009A4656">
        <w:rPr>
          <w:b/>
          <w:lang w:val="fr-FR"/>
        </w:rPr>
        <w:t>Prescriptions relatives à la hauteur des positions d</w:t>
      </w:r>
      <w:r w:rsidR="002130CA">
        <w:rPr>
          <w:b/>
          <w:lang w:val="fr-FR"/>
        </w:rPr>
        <w:t>’</w:t>
      </w:r>
      <w:r w:rsidRPr="009A4656">
        <w:rPr>
          <w:b/>
          <w:lang w:val="fr-FR"/>
        </w:rPr>
        <w:t>utilisation la plus haute et la plus basse</w:t>
      </w:r>
    </w:p>
    <w:p w:rsidR="002576BF" w:rsidRPr="009A4656" w:rsidRDefault="002576BF" w:rsidP="002576BF">
      <w:pPr>
        <w:pStyle w:val="SingleTxtG"/>
        <w:kinsoku/>
        <w:overflowPunct/>
        <w:autoSpaceDE/>
        <w:autoSpaceDN/>
        <w:adjustRightInd/>
        <w:snapToGrid/>
        <w:ind w:left="2268" w:hanging="1134"/>
        <w:rPr>
          <w:u w:val="single"/>
          <w:lang w:val="fr-FR"/>
        </w:rPr>
      </w:pPr>
      <w:r w:rsidRPr="009A4656">
        <w:rPr>
          <w:lang w:val="fr-FR"/>
        </w:rPr>
        <w:t>5.1.1.1</w:t>
      </w:r>
      <w:r w:rsidRPr="009A4656">
        <w:rPr>
          <w:lang w:val="fr-FR"/>
        </w:rPr>
        <w:tab/>
      </w:r>
      <w:r w:rsidRPr="000D0323">
        <w:rPr>
          <w:lang w:val="fr-FR"/>
        </w:rPr>
        <w:t>Spécifications générales</w:t>
      </w:r>
    </w:p>
    <w:p w:rsidR="002576BF" w:rsidRPr="009A4656" w:rsidRDefault="002576BF" w:rsidP="002576BF">
      <w:pPr>
        <w:pStyle w:val="SingleTxtG"/>
        <w:ind w:left="2268"/>
        <w:rPr>
          <w:lang w:val="fr-FR"/>
        </w:rPr>
      </w:pPr>
      <w:r w:rsidRPr="009A4656">
        <w:rPr>
          <w:lang w:val="fr-FR"/>
        </w:rPr>
        <w:t xml:space="preserve">La conformité avec les prescriptions suivantes </w:t>
      </w:r>
      <w:bookmarkStart w:id="5" w:name="_Hlk535340366"/>
      <w:r w:rsidRPr="009A4656">
        <w:rPr>
          <w:lang w:val="fr-FR"/>
        </w:rPr>
        <w:t xml:space="preserve">relatives à la hauteur </w:t>
      </w:r>
      <w:r w:rsidRPr="009A4656">
        <w:rPr>
          <w:strike/>
          <w:lang w:val="fr-FR"/>
        </w:rPr>
        <w:t>minimale</w:t>
      </w:r>
      <w:r w:rsidRPr="009A4656">
        <w:rPr>
          <w:lang w:val="fr-FR"/>
        </w:rPr>
        <w:t xml:space="preserve"> </w:t>
      </w:r>
      <w:bookmarkEnd w:id="5"/>
      <w:r w:rsidRPr="009A4656">
        <w:rPr>
          <w:lang w:val="fr-FR"/>
        </w:rPr>
        <w:t>doit être démontrée conformément à l</w:t>
      </w:r>
      <w:r w:rsidR="002130CA">
        <w:rPr>
          <w:lang w:val="fr-FR"/>
        </w:rPr>
        <w:t>’</w:t>
      </w:r>
      <w:r w:rsidRPr="009A4656">
        <w:rPr>
          <w:lang w:val="fr-FR"/>
        </w:rPr>
        <w:t>annexe 1.</w:t>
      </w:r>
    </w:p>
    <w:p w:rsidR="002576BF" w:rsidRPr="009A4656" w:rsidRDefault="002576BF" w:rsidP="002576BF">
      <w:pPr>
        <w:pStyle w:val="SingleTxtG"/>
        <w:kinsoku/>
        <w:overflowPunct/>
        <w:autoSpaceDE/>
        <w:autoSpaceDN/>
        <w:adjustRightInd/>
        <w:snapToGrid/>
        <w:ind w:left="2268" w:hanging="1134"/>
        <w:rPr>
          <w:u w:val="single"/>
          <w:lang w:val="fr-FR"/>
        </w:rPr>
      </w:pPr>
      <w:r w:rsidRPr="009A4656">
        <w:rPr>
          <w:lang w:val="fr-FR"/>
        </w:rPr>
        <w:t>5.1.1.2</w:t>
      </w:r>
      <w:r w:rsidRPr="009A4656">
        <w:rPr>
          <w:lang w:val="fr-FR"/>
        </w:rPr>
        <w:tab/>
      </w:r>
      <w:r w:rsidRPr="000D0323">
        <w:rPr>
          <w:lang w:val="fr-FR"/>
        </w:rPr>
        <w:t>Places assises avant latérales</w:t>
      </w:r>
    </w:p>
    <w:p w:rsidR="002576BF" w:rsidRPr="009A4656" w:rsidRDefault="002576BF" w:rsidP="002576BF">
      <w:pPr>
        <w:pStyle w:val="SingleTxtG"/>
        <w:ind w:left="2268"/>
        <w:rPr>
          <w:lang w:val="fr-FR"/>
        </w:rPr>
      </w:pPr>
      <w:r w:rsidRPr="009A4656">
        <w:rPr>
          <w:strike/>
          <w:lang w:val="fr-FR"/>
        </w:rPr>
        <w:t>Le sommet</w:t>
      </w:r>
      <w:r w:rsidRPr="009A4656">
        <w:rPr>
          <w:lang w:val="fr-FR"/>
        </w:rPr>
        <w:t xml:space="preserve"> </w:t>
      </w:r>
      <w:r w:rsidRPr="009A4656">
        <w:rPr>
          <w:b/>
          <w:lang w:val="fr-FR"/>
        </w:rPr>
        <w:t>Sauf dans les cas prévus au paragraphe</w:t>
      </w:r>
      <w:r>
        <w:rPr>
          <w:b/>
          <w:lang w:val="fr-FR"/>
        </w:rPr>
        <w:t> </w:t>
      </w:r>
      <w:r w:rsidRPr="009A4656">
        <w:rPr>
          <w:b/>
          <w:lang w:val="fr-FR"/>
        </w:rPr>
        <w:t xml:space="preserve">5.1.1.4 du présent Règlement, la hauteur </w:t>
      </w:r>
      <w:r w:rsidRPr="009A4656">
        <w:rPr>
          <w:lang w:val="fr-FR"/>
        </w:rPr>
        <w:t>d</w:t>
      </w:r>
      <w:r w:rsidR="002130CA">
        <w:rPr>
          <w:lang w:val="fr-FR"/>
        </w:rPr>
        <w:t>’</w:t>
      </w:r>
      <w:r w:rsidRPr="009A4656">
        <w:rPr>
          <w:lang w:val="fr-FR"/>
        </w:rPr>
        <w:t>un appuie</w:t>
      </w:r>
      <w:r w:rsidRPr="009A4656">
        <w:rPr>
          <w:lang w:val="fr-FR"/>
        </w:rPr>
        <w:noBreakHyphen/>
        <w:t xml:space="preserve">tête situé à une place assise avant </w:t>
      </w:r>
      <w:r w:rsidRPr="009A4656">
        <w:rPr>
          <w:lang w:val="fr-FR"/>
        </w:rPr>
        <w:lastRenderedPageBreak/>
        <w:t xml:space="preserve">latérale </w:t>
      </w:r>
      <w:r w:rsidRPr="009A4656">
        <w:rPr>
          <w:strike/>
          <w:lang w:val="fr-FR"/>
        </w:rPr>
        <w:t>doit, sauf dans les cas prévus au paragraphe</w:t>
      </w:r>
      <w:r>
        <w:rPr>
          <w:strike/>
          <w:lang w:val="fr-FR"/>
        </w:rPr>
        <w:t> </w:t>
      </w:r>
      <w:r w:rsidRPr="009A4656">
        <w:rPr>
          <w:strike/>
          <w:lang w:val="fr-FR"/>
        </w:rPr>
        <w:t xml:space="preserve">5.1.1.4 du présent Règlement, </w:t>
      </w:r>
      <w:r w:rsidRPr="009A4656">
        <w:rPr>
          <w:b/>
          <w:lang w:val="fr-FR"/>
        </w:rPr>
        <w:t xml:space="preserve">ne doit pas </w:t>
      </w:r>
      <w:r w:rsidRPr="009A4656">
        <w:rPr>
          <w:lang w:val="fr-FR"/>
        </w:rPr>
        <w:t xml:space="preserve">être </w:t>
      </w:r>
      <w:r w:rsidRPr="009A4656">
        <w:rPr>
          <w:strike/>
          <w:lang w:val="fr-FR"/>
        </w:rPr>
        <w:t>à une hauteur qui ne soit pas</w:t>
      </w:r>
      <w:r w:rsidRPr="009A4656">
        <w:rPr>
          <w:lang w:val="fr-FR"/>
        </w:rPr>
        <w:t xml:space="preserve"> inférieure : </w:t>
      </w:r>
    </w:p>
    <w:p w:rsidR="002576BF" w:rsidRPr="009A4656" w:rsidRDefault="002576BF" w:rsidP="002576BF">
      <w:pPr>
        <w:pStyle w:val="SingleTxtG"/>
        <w:ind w:left="2268"/>
        <w:rPr>
          <w:lang w:val="fr-FR"/>
        </w:rPr>
      </w:pPr>
      <w:r w:rsidRPr="009A4656">
        <w:rPr>
          <w:lang w:val="fr-FR"/>
        </w:rPr>
        <w:t>a)</w:t>
      </w:r>
      <w:r>
        <w:rPr>
          <w:lang w:val="fr-FR"/>
        </w:rPr>
        <w:tab/>
      </w:r>
      <w:r w:rsidRPr="009A4656">
        <w:rPr>
          <w:lang w:val="fr-FR"/>
        </w:rPr>
        <w:t xml:space="preserve">À </w:t>
      </w:r>
      <w:r w:rsidRPr="009A4656">
        <w:rPr>
          <w:strike/>
          <w:lang w:val="fr-FR"/>
        </w:rPr>
        <w:t>800</w:t>
      </w:r>
      <w:r w:rsidRPr="009A4656">
        <w:rPr>
          <w:lang w:val="fr-FR"/>
        </w:rPr>
        <w:t xml:space="preserve"> </w:t>
      </w:r>
      <w:r w:rsidRPr="009A4656">
        <w:rPr>
          <w:b/>
          <w:lang w:val="fr-FR"/>
        </w:rPr>
        <w:t>830</w:t>
      </w:r>
      <w:r w:rsidRPr="00D75FA8">
        <w:rPr>
          <w:rStyle w:val="Appelnotedebasdep"/>
        </w:rPr>
        <w:footnoteReference w:id="10"/>
      </w:r>
      <w:r w:rsidRPr="009A4656">
        <w:rPr>
          <w:lang w:val="fr-FR"/>
        </w:rPr>
        <w:t> mm dans au moins une de ses positions de réglage ; et</w:t>
      </w:r>
    </w:p>
    <w:p w:rsidR="002576BF" w:rsidRPr="009A4656" w:rsidRDefault="002576BF" w:rsidP="002576BF">
      <w:pPr>
        <w:pStyle w:val="SingleTxtG"/>
        <w:ind w:left="2268"/>
        <w:rPr>
          <w:lang w:val="fr-FR"/>
        </w:rPr>
      </w:pPr>
      <w:r w:rsidRPr="009A4656">
        <w:rPr>
          <w:lang w:val="fr-FR"/>
        </w:rPr>
        <w:t>b)</w:t>
      </w:r>
      <w:r w:rsidRPr="009A4656">
        <w:rPr>
          <w:lang w:val="fr-FR"/>
        </w:rPr>
        <w:tab/>
        <w:t xml:space="preserve">À </w:t>
      </w:r>
      <w:r w:rsidRPr="009A4656">
        <w:rPr>
          <w:strike/>
          <w:lang w:val="fr-FR"/>
        </w:rPr>
        <w:t>750</w:t>
      </w:r>
      <w:r w:rsidRPr="009A4656">
        <w:rPr>
          <w:lang w:val="fr-FR"/>
        </w:rPr>
        <w:t xml:space="preserve"> </w:t>
      </w:r>
      <w:r w:rsidRPr="009A4656">
        <w:rPr>
          <w:b/>
          <w:lang w:val="fr-FR"/>
        </w:rPr>
        <w:t>720</w:t>
      </w:r>
      <w:r w:rsidRPr="009A4656">
        <w:rPr>
          <w:lang w:val="fr-FR"/>
        </w:rPr>
        <w:t> mm dans toute position de réglage.</w:t>
      </w:r>
    </w:p>
    <w:p w:rsidR="002576BF" w:rsidRPr="009A4656" w:rsidRDefault="002576BF" w:rsidP="002576BF">
      <w:pPr>
        <w:pStyle w:val="SingleTxtG"/>
        <w:kinsoku/>
        <w:overflowPunct/>
        <w:autoSpaceDE/>
        <w:autoSpaceDN/>
        <w:adjustRightInd/>
        <w:snapToGrid/>
        <w:ind w:left="2268" w:hanging="1134"/>
        <w:rPr>
          <w:u w:val="single"/>
          <w:lang w:val="fr-FR"/>
        </w:rPr>
      </w:pPr>
      <w:r w:rsidRPr="009A4656">
        <w:rPr>
          <w:lang w:val="fr-FR"/>
        </w:rPr>
        <w:t>5.1.1.3</w:t>
      </w:r>
      <w:r w:rsidRPr="009A4656">
        <w:rPr>
          <w:lang w:val="fr-FR"/>
        </w:rPr>
        <w:tab/>
      </w:r>
      <w:r w:rsidRPr="000D0323">
        <w:rPr>
          <w:lang w:val="fr-FR"/>
        </w:rPr>
        <w:t>Places assises avant centrales munies d</w:t>
      </w:r>
      <w:r w:rsidR="002130CA">
        <w:rPr>
          <w:lang w:val="fr-FR"/>
        </w:rPr>
        <w:t>’</w:t>
      </w:r>
      <w:r w:rsidRPr="000D0323">
        <w:rPr>
          <w:lang w:val="fr-FR"/>
        </w:rPr>
        <w:t>un appuie</w:t>
      </w:r>
      <w:r w:rsidRPr="000D0323">
        <w:rPr>
          <w:lang w:val="fr-FR"/>
        </w:rPr>
        <w:noBreakHyphen/>
        <w:t>tête</w:t>
      </w:r>
    </w:p>
    <w:p w:rsidR="002576BF" w:rsidRPr="009A4656" w:rsidRDefault="002576BF" w:rsidP="002576BF">
      <w:pPr>
        <w:pStyle w:val="SingleTxtG"/>
        <w:ind w:left="2268"/>
        <w:rPr>
          <w:lang w:val="fr-FR"/>
        </w:rPr>
      </w:pPr>
      <w:r w:rsidRPr="009A4656">
        <w:rPr>
          <w:strike/>
          <w:lang w:val="fr-FR"/>
        </w:rPr>
        <w:t>Le sommet</w:t>
      </w:r>
      <w:r w:rsidRPr="009A4656">
        <w:rPr>
          <w:lang w:val="fr-FR"/>
        </w:rPr>
        <w:t xml:space="preserve"> </w:t>
      </w:r>
      <w:r w:rsidRPr="009A4656">
        <w:rPr>
          <w:b/>
          <w:lang w:val="fr-FR"/>
        </w:rPr>
        <w:t>Sauf dans les cas prévus au paragraphe</w:t>
      </w:r>
      <w:r w:rsidR="00D75FA8">
        <w:rPr>
          <w:b/>
          <w:lang w:val="fr-FR"/>
        </w:rPr>
        <w:t xml:space="preserve"> </w:t>
      </w:r>
      <w:r w:rsidRPr="009A4656">
        <w:rPr>
          <w:b/>
          <w:lang w:val="fr-FR"/>
        </w:rPr>
        <w:t xml:space="preserve">5.1.1.4 du présent Règlement, la hauteur </w:t>
      </w:r>
      <w:r w:rsidRPr="009A4656">
        <w:rPr>
          <w:lang w:val="fr-FR"/>
        </w:rPr>
        <w:t>d</w:t>
      </w:r>
      <w:r w:rsidR="002130CA">
        <w:rPr>
          <w:lang w:val="fr-FR"/>
        </w:rPr>
        <w:t>’</w:t>
      </w:r>
      <w:r w:rsidRPr="009A4656">
        <w:rPr>
          <w:lang w:val="fr-FR"/>
        </w:rPr>
        <w:t>un appuie</w:t>
      </w:r>
      <w:r w:rsidRPr="009A4656">
        <w:rPr>
          <w:lang w:val="fr-FR"/>
        </w:rPr>
        <w:noBreakHyphen/>
        <w:t>tête situé à la place assise avant centrale</w:t>
      </w:r>
      <w:r w:rsidRPr="009A4656">
        <w:rPr>
          <w:b/>
          <w:lang w:val="fr-FR"/>
        </w:rPr>
        <w:t xml:space="preserve"> ne </w:t>
      </w:r>
      <w:r w:rsidRPr="009A4656">
        <w:rPr>
          <w:lang w:val="fr-FR"/>
        </w:rPr>
        <w:t xml:space="preserve">doit </w:t>
      </w:r>
      <w:r w:rsidRPr="009A4656">
        <w:rPr>
          <w:b/>
          <w:lang w:val="fr-FR"/>
        </w:rPr>
        <w:t>pas</w:t>
      </w:r>
      <w:r w:rsidRPr="009A4656">
        <w:rPr>
          <w:lang w:val="fr-FR"/>
        </w:rPr>
        <w:t xml:space="preserve"> être </w:t>
      </w:r>
      <w:r w:rsidRPr="009A4656">
        <w:rPr>
          <w:strike/>
          <w:lang w:val="fr-FR"/>
        </w:rPr>
        <w:t xml:space="preserve">à une hauteur qui ne soit pas </w:t>
      </w:r>
      <w:r w:rsidRPr="009A4656">
        <w:rPr>
          <w:lang w:val="fr-FR"/>
        </w:rPr>
        <w:t xml:space="preserve">inférieure à </w:t>
      </w:r>
      <w:r w:rsidRPr="009A4656">
        <w:rPr>
          <w:b/>
          <w:lang w:val="fr-FR"/>
        </w:rPr>
        <w:t>720</w:t>
      </w:r>
      <w:r w:rsidRPr="009A4656">
        <w:rPr>
          <w:lang w:val="fr-FR"/>
        </w:rPr>
        <w:t xml:space="preserve"> </w:t>
      </w:r>
      <w:r w:rsidRPr="009A4656">
        <w:rPr>
          <w:strike/>
          <w:lang w:val="fr-FR"/>
        </w:rPr>
        <w:t>750</w:t>
      </w:r>
      <w:r w:rsidRPr="009A4656">
        <w:rPr>
          <w:lang w:val="fr-FR"/>
        </w:rPr>
        <w:t> mm dans toute position de réglage</w:t>
      </w:r>
      <w:r w:rsidRPr="009A4656">
        <w:rPr>
          <w:strike/>
          <w:lang w:val="fr-FR"/>
        </w:rPr>
        <w:t>, sauf dans les cas prévus au paragraphe 5.1.1.4 du présent Règlement</w:t>
      </w:r>
      <w:r w:rsidRPr="009A4656">
        <w:rPr>
          <w:lang w:val="fr-FR"/>
        </w:rPr>
        <w:t>.</w:t>
      </w:r>
    </w:p>
    <w:p w:rsidR="002576BF" w:rsidRPr="009A4656" w:rsidRDefault="002576BF" w:rsidP="002576BF">
      <w:pPr>
        <w:pStyle w:val="SingleTxtG"/>
        <w:kinsoku/>
        <w:overflowPunct/>
        <w:autoSpaceDE/>
        <w:autoSpaceDN/>
        <w:adjustRightInd/>
        <w:snapToGrid/>
        <w:ind w:left="2268" w:hanging="1134"/>
        <w:rPr>
          <w:u w:val="single"/>
          <w:lang w:val="fr-FR"/>
        </w:rPr>
      </w:pPr>
      <w:r w:rsidRPr="009A4656">
        <w:rPr>
          <w:lang w:val="fr-FR"/>
        </w:rPr>
        <w:t>5.1.1.4</w:t>
      </w:r>
      <w:r w:rsidRPr="009A4656">
        <w:rPr>
          <w:lang w:val="fr-FR"/>
        </w:rPr>
        <w:tab/>
      </w:r>
      <w:r w:rsidRPr="008C7654">
        <w:rPr>
          <w:lang w:val="fr-FR"/>
        </w:rPr>
        <w:t>Dérogations</w:t>
      </w:r>
    </w:p>
    <w:p w:rsidR="002576BF" w:rsidRPr="009A4656" w:rsidRDefault="002576BF" w:rsidP="002576BF">
      <w:pPr>
        <w:pStyle w:val="SingleTxtG"/>
        <w:ind w:left="2268"/>
        <w:rPr>
          <w:lang w:val="fr-FR"/>
        </w:rPr>
      </w:pPr>
      <w:r w:rsidRPr="009A4656">
        <w:rPr>
          <w:strike/>
          <w:lang w:val="fr-FR"/>
        </w:rPr>
        <w:t>Le sommet d</w:t>
      </w:r>
      <w:r w:rsidR="002130CA">
        <w:rPr>
          <w:strike/>
          <w:lang w:val="fr-FR"/>
        </w:rPr>
        <w:t>’</w:t>
      </w:r>
      <w:r w:rsidRPr="009A4656">
        <w:rPr>
          <w:strike/>
          <w:lang w:val="fr-FR"/>
        </w:rPr>
        <w:t>un appuie</w:t>
      </w:r>
      <w:r w:rsidRPr="009A4656">
        <w:rPr>
          <w:strike/>
          <w:lang w:val="fr-FR"/>
        </w:rPr>
        <w:noBreakHyphen/>
        <w:t>tête situé à une place assise avant latérale ne doit pas être à une hauteur inférieure à 700 mm lorsque l</w:t>
      </w:r>
      <w:r w:rsidR="002130CA">
        <w:rPr>
          <w:strike/>
          <w:lang w:val="fr-FR"/>
        </w:rPr>
        <w:t>’</w:t>
      </w:r>
      <w:r w:rsidRPr="009A4656">
        <w:rPr>
          <w:strike/>
          <w:lang w:val="fr-FR"/>
        </w:rPr>
        <w:t>appuie-tête est réglé à la position la plus basse prévue pour une utilisation par un occupant, si</w:t>
      </w:r>
      <w:r w:rsidRPr="009A4656">
        <w:rPr>
          <w:lang w:val="fr-FR"/>
        </w:rPr>
        <w:t xml:space="preserve"> </w:t>
      </w:r>
      <w:proofErr w:type="spellStart"/>
      <w:r w:rsidRPr="009A4656">
        <w:rPr>
          <w:b/>
          <w:lang w:val="fr-FR"/>
        </w:rPr>
        <w:t>Si</w:t>
      </w:r>
      <w:proofErr w:type="spellEnd"/>
      <w:r w:rsidRPr="009A4656">
        <w:rPr>
          <w:b/>
          <w:lang w:val="fr-FR"/>
        </w:rPr>
        <w:t xml:space="preserve"> </w:t>
      </w:r>
      <w:r w:rsidRPr="009A4656">
        <w:rPr>
          <w:lang w:val="fr-FR"/>
        </w:rPr>
        <w:t>la surface intérieure du toit du véhicule, y compris la garniture de plafond, empêche physiquement un appuie</w:t>
      </w:r>
      <w:r w:rsidRPr="009A4656">
        <w:rPr>
          <w:lang w:val="fr-FR"/>
        </w:rPr>
        <w:noBreakHyphen/>
        <w:t>tête situé à la place assise avant d</w:t>
      </w:r>
      <w:r w:rsidR="002130CA">
        <w:rPr>
          <w:lang w:val="fr-FR"/>
        </w:rPr>
        <w:t>’</w:t>
      </w:r>
      <w:r w:rsidRPr="009A4656">
        <w:rPr>
          <w:lang w:val="fr-FR"/>
        </w:rPr>
        <w:t>atteindre la ha</w:t>
      </w:r>
      <w:r w:rsidR="004C25FD">
        <w:rPr>
          <w:lang w:val="fr-FR"/>
        </w:rPr>
        <w:t xml:space="preserve">uteur prescrite aux paragraphes </w:t>
      </w:r>
      <w:r w:rsidRPr="009A4656">
        <w:rPr>
          <w:lang w:val="fr-FR"/>
        </w:rPr>
        <w:t xml:space="preserve">5.1.1.2 </w:t>
      </w:r>
      <w:r w:rsidRPr="009A4656">
        <w:rPr>
          <w:strike/>
          <w:lang w:val="fr-FR"/>
        </w:rPr>
        <w:t>et</w:t>
      </w:r>
      <w:r w:rsidRPr="009A4656">
        <w:rPr>
          <w:lang w:val="fr-FR"/>
        </w:rPr>
        <w:t xml:space="preserve"> </w:t>
      </w:r>
      <w:r w:rsidRPr="009A4656">
        <w:rPr>
          <w:b/>
          <w:lang w:val="fr-FR"/>
        </w:rPr>
        <w:t xml:space="preserve">ou </w:t>
      </w:r>
      <w:r w:rsidRPr="009A4656">
        <w:rPr>
          <w:lang w:val="fr-FR"/>
        </w:rPr>
        <w:t>5.1.1.3 du présent Règlement</w:t>
      </w:r>
      <w:r w:rsidRPr="009A4656">
        <w:rPr>
          <w:b/>
          <w:lang w:val="fr-FR"/>
        </w:rPr>
        <w:t>, selon le cas, la distance entre l</w:t>
      </w:r>
      <w:r w:rsidR="002130CA">
        <w:rPr>
          <w:b/>
          <w:lang w:val="fr-FR"/>
        </w:rPr>
        <w:t>’</w:t>
      </w:r>
      <w:r w:rsidRPr="009A4656">
        <w:rPr>
          <w:b/>
          <w:lang w:val="fr-FR"/>
        </w:rPr>
        <w:t>appuie-tête et la surface intérieure du toit, y compris la garniture de plafond, mesurée conformément au paragraphe</w:t>
      </w:r>
      <w:r w:rsidR="004C25FD">
        <w:rPr>
          <w:b/>
          <w:lang w:val="fr-FR"/>
        </w:rPr>
        <w:t xml:space="preserve"> </w:t>
      </w:r>
      <w:r w:rsidRPr="009A4656">
        <w:rPr>
          <w:b/>
          <w:lang w:val="fr-FR"/>
        </w:rPr>
        <w:t>2.3.3.1 de l</w:t>
      </w:r>
      <w:r w:rsidR="002130CA">
        <w:rPr>
          <w:b/>
          <w:lang w:val="fr-FR"/>
        </w:rPr>
        <w:t>’</w:t>
      </w:r>
      <w:r w:rsidRPr="009A4656">
        <w:rPr>
          <w:b/>
          <w:lang w:val="fr-FR"/>
        </w:rPr>
        <w:t>annexe</w:t>
      </w:r>
      <w:r w:rsidR="004C25FD">
        <w:rPr>
          <w:b/>
          <w:lang w:val="fr-FR"/>
        </w:rPr>
        <w:t xml:space="preserve"> </w:t>
      </w:r>
      <w:r w:rsidRPr="009A4656">
        <w:rPr>
          <w:b/>
          <w:lang w:val="fr-FR"/>
        </w:rPr>
        <w:t>1, ne doit pas dépasser 50</w:t>
      </w:r>
      <w:r>
        <w:rPr>
          <w:b/>
          <w:lang w:val="fr-FR"/>
        </w:rPr>
        <w:t> </w:t>
      </w:r>
      <w:r w:rsidRPr="009A4656">
        <w:rPr>
          <w:b/>
          <w:lang w:val="fr-FR"/>
        </w:rPr>
        <w:t>mm lorsque l</w:t>
      </w:r>
      <w:r w:rsidR="002130CA">
        <w:rPr>
          <w:b/>
          <w:lang w:val="fr-FR"/>
        </w:rPr>
        <w:t>’</w:t>
      </w:r>
      <w:r w:rsidRPr="009A4656">
        <w:rPr>
          <w:b/>
          <w:lang w:val="fr-FR"/>
        </w:rPr>
        <w:t>appuie-tête est réglé à la position la plus haute prévue pour une utilisation par un occupant. Toutefois, la hauteur d</w:t>
      </w:r>
      <w:r w:rsidR="002130CA">
        <w:rPr>
          <w:b/>
          <w:lang w:val="fr-FR"/>
        </w:rPr>
        <w:t>’</w:t>
      </w:r>
      <w:r w:rsidRPr="009A4656">
        <w:rPr>
          <w:b/>
          <w:lang w:val="fr-FR"/>
        </w:rPr>
        <w:t>un appuie</w:t>
      </w:r>
      <w:r>
        <w:rPr>
          <w:b/>
          <w:lang w:val="fr-FR"/>
        </w:rPr>
        <w:noBreakHyphen/>
      </w:r>
      <w:r w:rsidRPr="009A4656">
        <w:rPr>
          <w:b/>
          <w:lang w:val="fr-FR"/>
        </w:rPr>
        <w:t>tête situé à une place assise avant latérale ne doit en aucun cas être inférieure à 700</w:t>
      </w:r>
      <w:r>
        <w:rPr>
          <w:b/>
          <w:lang w:val="fr-FR"/>
        </w:rPr>
        <w:t> </w:t>
      </w:r>
      <w:r w:rsidRPr="009A4656">
        <w:rPr>
          <w:b/>
          <w:lang w:val="fr-FR"/>
        </w:rPr>
        <w:t>mm lorsque l</w:t>
      </w:r>
      <w:r w:rsidR="002130CA">
        <w:rPr>
          <w:b/>
          <w:lang w:val="fr-FR"/>
        </w:rPr>
        <w:t>’</w:t>
      </w:r>
      <w:r w:rsidRPr="009A4656">
        <w:rPr>
          <w:b/>
          <w:lang w:val="fr-FR"/>
        </w:rPr>
        <w:t>appuie-tête est réglé à la position la plus basse prévue pour une utilisation par un occupant.</w:t>
      </w:r>
      <w:r w:rsidRPr="009A4656">
        <w:rPr>
          <w:lang w:val="fr-FR"/>
        </w:rPr>
        <w:t xml:space="preserve"> </w:t>
      </w:r>
      <w:r w:rsidRPr="009A4656">
        <w:rPr>
          <w:strike/>
          <w:lang w:val="fr-FR"/>
        </w:rPr>
        <w:t>Dans ces cas-là, la distance verticale entre le sommet de l</w:t>
      </w:r>
      <w:r w:rsidR="002130CA">
        <w:rPr>
          <w:strike/>
          <w:lang w:val="fr-FR"/>
        </w:rPr>
        <w:t>’</w:t>
      </w:r>
      <w:r w:rsidRPr="009A4656">
        <w:rPr>
          <w:strike/>
          <w:lang w:val="fr-FR"/>
        </w:rPr>
        <w:t>appuie</w:t>
      </w:r>
      <w:r w:rsidRPr="009A4656">
        <w:rPr>
          <w:strike/>
          <w:lang w:val="fr-FR"/>
        </w:rPr>
        <w:noBreakHyphen/>
        <w:t>tête et la surface intérieure du toit, y compris la garniture de plafond, ne doit pas dépasser 50 mm pour les voitures décapotables et 25 mm pour toutes les autres voitures, lorsque l</w:t>
      </w:r>
      <w:r w:rsidR="002130CA">
        <w:rPr>
          <w:strike/>
          <w:lang w:val="fr-FR"/>
        </w:rPr>
        <w:t>’</w:t>
      </w:r>
      <w:r w:rsidRPr="009A4656">
        <w:rPr>
          <w:strike/>
          <w:lang w:val="fr-FR"/>
        </w:rPr>
        <w:t>appuie-tête est réglé à la position la plus haute prévue pour une utilisation par un occupant.</w:t>
      </w:r>
    </w:p>
    <w:p w:rsidR="002576BF" w:rsidRPr="008C7654" w:rsidRDefault="002576BF" w:rsidP="002576BF">
      <w:pPr>
        <w:pStyle w:val="SingleTxtG"/>
        <w:keepNext/>
        <w:kinsoku/>
        <w:overflowPunct/>
        <w:autoSpaceDE/>
        <w:autoSpaceDN/>
        <w:adjustRightInd/>
        <w:snapToGrid/>
        <w:ind w:left="2268" w:hanging="1134"/>
        <w:rPr>
          <w:lang w:val="fr-FR"/>
        </w:rPr>
      </w:pPr>
      <w:r w:rsidRPr="009A4656">
        <w:rPr>
          <w:lang w:val="fr-FR"/>
        </w:rPr>
        <w:t>5.1.1.5</w:t>
      </w:r>
      <w:r w:rsidRPr="009A4656">
        <w:rPr>
          <w:lang w:val="fr-FR"/>
        </w:rPr>
        <w:tab/>
      </w:r>
      <w:r w:rsidRPr="008C7654">
        <w:rPr>
          <w:lang w:val="fr-FR"/>
        </w:rPr>
        <w:t>Places assises arrière latérales munies d</w:t>
      </w:r>
      <w:r w:rsidR="002130CA">
        <w:rPr>
          <w:lang w:val="fr-FR"/>
        </w:rPr>
        <w:t>’</w:t>
      </w:r>
      <w:r w:rsidRPr="008C7654">
        <w:rPr>
          <w:lang w:val="fr-FR"/>
        </w:rPr>
        <w:t>un appuie</w:t>
      </w:r>
      <w:r w:rsidRPr="008C7654">
        <w:rPr>
          <w:lang w:val="fr-FR"/>
        </w:rPr>
        <w:noBreakHyphen/>
        <w:t>tête</w:t>
      </w:r>
    </w:p>
    <w:p w:rsidR="002576BF" w:rsidRPr="009A4656" w:rsidRDefault="002576BF" w:rsidP="002576BF">
      <w:pPr>
        <w:pStyle w:val="SingleTxtG"/>
        <w:ind w:left="2268"/>
        <w:rPr>
          <w:lang w:val="fr-FR"/>
        </w:rPr>
      </w:pPr>
      <w:r w:rsidRPr="009A4656">
        <w:rPr>
          <w:lang w:val="fr-FR"/>
        </w:rPr>
        <w:tab/>
      </w:r>
      <w:r w:rsidRPr="009A4656">
        <w:rPr>
          <w:strike/>
          <w:lang w:val="fr-FR"/>
        </w:rPr>
        <w:t>Le sommet</w:t>
      </w:r>
      <w:r w:rsidRPr="009A4656">
        <w:rPr>
          <w:lang w:val="fr-FR"/>
        </w:rPr>
        <w:t xml:space="preserve"> </w:t>
      </w:r>
      <w:r w:rsidRPr="009A4656">
        <w:rPr>
          <w:b/>
          <w:lang w:val="fr-FR"/>
        </w:rPr>
        <w:t>Sauf dans les cas prévus au paragraphe</w:t>
      </w:r>
      <w:r w:rsidR="004C25FD">
        <w:rPr>
          <w:b/>
          <w:lang w:val="fr-FR"/>
        </w:rPr>
        <w:t xml:space="preserve"> </w:t>
      </w:r>
      <w:r w:rsidRPr="009A4656">
        <w:rPr>
          <w:b/>
          <w:lang w:val="fr-FR"/>
        </w:rPr>
        <w:t xml:space="preserve">5.1.1.6 du présent Règlement, la hauteur </w:t>
      </w:r>
      <w:r w:rsidRPr="009A4656">
        <w:rPr>
          <w:lang w:val="fr-FR"/>
        </w:rPr>
        <w:t>d</w:t>
      </w:r>
      <w:r w:rsidR="002130CA">
        <w:rPr>
          <w:lang w:val="fr-FR"/>
        </w:rPr>
        <w:t>’</w:t>
      </w:r>
      <w:r w:rsidRPr="009A4656">
        <w:rPr>
          <w:lang w:val="fr-FR"/>
        </w:rPr>
        <w:t>un appuie</w:t>
      </w:r>
      <w:r w:rsidRPr="009A4656">
        <w:rPr>
          <w:lang w:val="fr-FR"/>
        </w:rPr>
        <w:noBreakHyphen/>
        <w:t xml:space="preserve">tête situé à une place assise arrière latérale ne doit pas être </w:t>
      </w:r>
      <w:r w:rsidRPr="009A4656">
        <w:rPr>
          <w:strike/>
          <w:lang w:val="fr-FR"/>
        </w:rPr>
        <w:t xml:space="preserve">à une hauteur </w:t>
      </w:r>
      <w:r w:rsidRPr="009A4656">
        <w:rPr>
          <w:lang w:val="fr-FR"/>
        </w:rPr>
        <w:t xml:space="preserve">inférieure à </w:t>
      </w:r>
      <w:r w:rsidRPr="009A4656">
        <w:rPr>
          <w:b/>
          <w:lang w:val="fr-FR"/>
        </w:rPr>
        <w:t>720</w:t>
      </w:r>
      <w:r w:rsidRPr="009A4656">
        <w:rPr>
          <w:lang w:val="fr-FR"/>
        </w:rPr>
        <w:t xml:space="preserve"> </w:t>
      </w:r>
      <w:r w:rsidRPr="009A4656">
        <w:rPr>
          <w:strike/>
          <w:lang w:val="fr-FR"/>
        </w:rPr>
        <w:t>750</w:t>
      </w:r>
      <w:r w:rsidRPr="009A4656">
        <w:rPr>
          <w:lang w:val="fr-FR"/>
        </w:rPr>
        <w:t> mm dans toute position de réglage</w:t>
      </w:r>
      <w:r w:rsidRPr="009A4656">
        <w:rPr>
          <w:strike/>
          <w:lang w:val="fr-FR"/>
        </w:rPr>
        <w:t>, sauf dans les cas prévus au paragraphe 5.1.1.6 du présent Règlement</w:t>
      </w:r>
      <w:r w:rsidRPr="009A4656">
        <w:rPr>
          <w:lang w:val="fr-FR"/>
        </w:rPr>
        <w:t>.</w:t>
      </w:r>
    </w:p>
    <w:p w:rsidR="002576BF" w:rsidRPr="009A4656" w:rsidRDefault="002576BF" w:rsidP="002576BF">
      <w:pPr>
        <w:pStyle w:val="SingleTxtG"/>
        <w:kinsoku/>
        <w:overflowPunct/>
        <w:autoSpaceDE/>
        <w:autoSpaceDN/>
        <w:adjustRightInd/>
        <w:snapToGrid/>
        <w:ind w:left="2268" w:hanging="1134"/>
        <w:rPr>
          <w:u w:val="single"/>
          <w:lang w:val="fr-FR"/>
        </w:rPr>
      </w:pPr>
      <w:r w:rsidRPr="009A4656">
        <w:rPr>
          <w:lang w:val="fr-FR"/>
        </w:rPr>
        <w:t>5.1.1.6</w:t>
      </w:r>
      <w:r w:rsidRPr="009A4656">
        <w:rPr>
          <w:lang w:val="fr-FR"/>
        </w:rPr>
        <w:tab/>
      </w:r>
      <w:r w:rsidRPr="008C7654">
        <w:rPr>
          <w:lang w:val="fr-FR"/>
        </w:rPr>
        <w:t>Exception</w:t>
      </w:r>
    </w:p>
    <w:p w:rsidR="002576BF" w:rsidRPr="009A4656" w:rsidRDefault="002576BF" w:rsidP="002576BF">
      <w:pPr>
        <w:pStyle w:val="SingleTxtG"/>
        <w:ind w:left="2268"/>
        <w:rPr>
          <w:lang w:val="fr-FR"/>
        </w:rPr>
      </w:pPr>
      <w:r w:rsidRPr="009A4656">
        <w:rPr>
          <w:lang w:val="fr-FR"/>
        </w:rPr>
        <w:tab/>
      </w:r>
      <w:r w:rsidRPr="009A4656">
        <w:rPr>
          <w:strike/>
          <w:lang w:val="fr-FR"/>
        </w:rPr>
        <w:t xml:space="preserve">Les prescriptions du </w:t>
      </w:r>
      <w:bookmarkStart w:id="6" w:name="_Hlk535432622"/>
      <w:r w:rsidRPr="009A4656">
        <w:rPr>
          <w:strike/>
          <w:lang w:val="fr-FR"/>
        </w:rPr>
        <w:t>paragraphe</w:t>
      </w:r>
      <w:r>
        <w:rPr>
          <w:strike/>
          <w:lang w:val="fr-FR"/>
        </w:rPr>
        <w:t> </w:t>
      </w:r>
      <w:r w:rsidRPr="009A4656">
        <w:rPr>
          <w:strike/>
          <w:lang w:val="fr-FR"/>
        </w:rPr>
        <w:t xml:space="preserve">5.1.1.5 du présent Règlement </w:t>
      </w:r>
      <w:bookmarkEnd w:id="6"/>
      <w:r w:rsidRPr="009A4656">
        <w:rPr>
          <w:strike/>
          <w:lang w:val="fr-FR"/>
        </w:rPr>
        <w:t>ne s</w:t>
      </w:r>
      <w:r w:rsidR="002130CA">
        <w:rPr>
          <w:strike/>
          <w:lang w:val="fr-FR"/>
        </w:rPr>
        <w:t>’</w:t>
      </w:r>
      <w:r w:rsidRPr="009A4656">
        <w:rPr>
          <w:strike/>
          <w:lang w:val="fr-FR"/>
        </w:rPr>
        <w:t xml:space="preserve">appliquent pas si </w:t>
      </w:r>
      <w:proofErr w:type="spellStart"/>
      <w:r w:rsidRPr="009A4656">
        <w:rPr>
          <w:b/>
          <w:lang w:val="fr-FR"/>
        </w:rPr>
        <w:t>Si</w:t>
      </w:r>
      <w:proofErr w:type="spellEnd"/>
      <w:r w:rsidRPr="009A4656">
        <w:rPr>
          <w:b/>
          <w:lang w:val="fr-FR"/>
        </w:rPr>
        <w:t xml:space="preserve"> </w:t>
      </w:r>
      <w:r w:rsidRPr="009A4656">
        <w:rPr>
          <w:lang w:val="fr-FR"/>
        </w:rPr>
        <w:t>la surface intérieure du toit du véhicule, y compris la garniture de plafond, ou si la présence de la lunette empêche physiquement un appuie</w:t>
      </w:r>
      <w:r w:rsidRPr="009A4656">
        <w:rPr>
          <w:lang w:val="fr-FR"/>
        </w:rPr>
        <w:noBreakHyphen/>
        <w:t>tête situé à la place assise arrière latérale d</w:t>
      </w:r>
      <w:r w:rsidR="002130CA">
        <w:rPr>
          <w:lang w:val="fr-FR"/>
        </w:rPr>
        <w:t>’</w:t>
      </w:r>
      <w:r w:rsidRPr="009A4656">
        <w:rPr>
          <w:lang w:val="fr-FR"/>
        </w:rPr>
        <w:t>atteindre la hauteur prescrite</w:t>
      </w:r>
      <w:r w:rsidRPr="009A4656">
        <w:rPr>
          <w:strike/>
          <w:lang w:val="fr-FR"/>
        </w:rPr>
        <w:t>. Dans ces cas-là, la distance verticale maximale entre le sommet de</w:t>
      </w:r>
      <w:r w:rsidRPr="009A4656">
        <w:rPr>
          <w:lang w:val="fr-FR"/>
        </w:rPr>
        <w:t xml:space="preserve"> </w:t>
      </w:r>
      <w:r w:rsidRPr="009A4656">
        <w:rPr>
          <w:b/>
          <w:lang w:val="fr-FR"/>
        </w:rPr>
        <w:t>par le paragraphe</w:t>
      </w:r>
      <w:r>
        <w:rPr>
          <w:b/>
          <w:lang w:val="fr-FR"/>
        </w:rPr>
        <w:t> </w:t>
      </w:r>
      <w:r w:rsidRPr="009A4656">
        <w:rPr>
          <w:b/>
          <w:lang w:val="fr-FR"/>
        </w:rPr>
        <w:t>5.1.1.5 du présent Règlement,</w:t>
      </w:r>
      <w:r w:rsidRPr="009A4656">
        <w:rPr>
          <w:lang w:val="fr-FR"/>
        </w:rPr>
        <w:t xml:space="preserve"> </w:t>
      </w:r>
      <w:r w:rsidRPr="009A4656">
        <w:rPr>
          <w:b/>
          <w:lang w:val="fr-FR"/>
        </w:rPr>
        <w:t xml:space="preserve">la distance entre </w:t>
      </w:r>
      <w:r w:rsidRPr="009A4656">
        <w:rPr>
          <w:lang w:val="fr-FR"/>
        </w:rPr>
        <w:t>l</w:t>
      </w:r>
      <w:r w:rsidR="002130CA">
        <w:rPr>
          <w:lang w:val="fr-FR"/>
        </w:rPr>
        <w:t>’</w:t>
      </w:r>
      <w:r w:rsidRPr="009A4656">
        <w:rPr>
          <w:lang w:val="fr-FR"/>
        </w:rPr>
        <w:t>appuie</w:t>
      </w:r>
      <w:r w:rsidRPr="009A4656">
        <w:rPr>
          <w:lang w:val="fr-FR"/>
        </w:rPr>
        <w:noBreakHyphen/>
        <w:t>tête et la surface intérieure du toit, y</w:t>
      </w:r>
      <w:r w:rsidR="004C25FD">
        <w:rPr>
          <w:lang w:val="fr-FR"/>
        </w:rPr>
        <w:t xml:space="preserve"> </w:t>
      </w:r>
      <w:r w:rsidRPr="009A4656">
        <w:rPr>
          <w:lang w:val="fr-FR"/>
        </w:rPr>
        <w:t>compris la garniture de plafond, ou la lunette arrière</w:t>
      </w:r>
      <w:r w:rsidRPr="009A4656">
        <w:rPr>
          <w:b/>
          <w:lang w:val="fr-FR"/>
        </w:rPr>
        <w:t>, mesurée conformément au paragraphe</w:t>
      </w:r>
      <w:r w:rsidR="004C25FD">
        <w:rPr>
          <w:b/>
          <w:lang w:val="fr-FR"/>
        </w:rPr>
        <w:t xml:space="preserve"> </w:t>
      </w:r>
      <w:r w:rsidRPr="009A4656">
        <w:rPr>
          <w:b/>
          <w:lang w:val="fr-FR"/>
        </w:rPr>
        <w:t>2.3.3.1 de l</w:t>
      </w:r>
      <w:r w:rsidR="002130CA">
        <w:rPr>
          <w:b/>
          <w:lang w:val="fr-FR"/>
        </w:rPr>
        <w:t>’</w:t>
      </w:r>
      <w:r w:rsidRPr="009A4656">
        <w:rPr>
          <w:b/>
          <w:lang w:val="fr-FR"/>
        </w:rPr>
        <w:t>annexe</w:t>
      </w:r>
      <w:r w:rsidR="004C25FD">
        <w:rPr>
          <w:b/>
          <w:lang w:val="fr-FR"/>
        </w:rPr>
        <w:t xml:space="preserve"> </w:t>
      </w:r>
      <w:r w:rsidRPr="009A4656">
        <w:rPr>
          <w:b/>
          <w:lang w:val="fr-FR"/>
        </w:rPr>
        <w:t>1,</w:t>
      </w:r>
      <w:r w:rsidRPr="009A4656">
        <w:rPr>
          <w:lang w:val="fr-FR"/>
        </w:rPr>
        <w:t xml:space="preserve"> ne doit pas dépasser 50 mm </w:t>
      </w:r>
      <w:r w:rsidRPr="009A4656">
        <w:rPr>
          <w:strike/>
          <w:lang w:val="fr-FR"/>
        </w:rPr>
        <w:t xml:space="preserve">pour les voitures décapotables et 25 mm pour toutes les autres voitures, </w:t>
      </w:r>
      <w:r w:rsidRPr="009A4656">
        <w:rPr>
          <w:lang w:val="fr-FR"/>
        </w:rPr>
        <w:t>lorsque l</w:t>
      </w:r>
      <w:r w:rsidR="002130CA">
        <w:rPr>
          <w:lang w:val="fr-FR"/>
        </w:rPr>
        <w:t>’</w:t>
      </w:r>
      <w:r w:rsidRPr="009A4656">
        <w:rPr>
          <w:lang w:val="fr-FR"/>
        </w:rPr>
        <w:t>appuie-tête est réglé à la position la plus haute prévue pour une utilisation par un occupant.</w:t>
      </w:r>
    </w:p>
    <w:p w:rsidR="002576BF" w:rsidRPr="008C7654" w:rsidRDefault="002576BF" w:rsidP="002576BF">
      <w:pPr>
        <w:pStyle w:val="SingleTxtG"/>
        <w:kinsoku/>
        <w:overflowPunct/>
        <w:autoSpaceDE/>
        <w:autoSpaceDN/>
        <w:adjustRightInd/>
        <w:snapToGrid/>
        <w:ind w:left="2268" w:hanging="1134"/>
        <w:rPr>
          <w:lang w:val="fr-FR"/>
        </w:rPr>
      </w:pPr>
      <w:r w:rsidRPr="009A4656">
        <w:rPr>
          <w:lang w:val="fr-FR"/>
        </w:rPr>
        <w:t>5.1.2</w:t>
      </w:r>
      <w:r w:rsidRPr="009A4656">
        <w:rPr>
          <w:lang w:val="fr-FR"/>
        </w:rPr>
        <w:tab/>
      </w:r>
      <w:r w:rsidRPr="008C7654">
        <w:rPr>
          <w:lang w:val="fr-FR"/>
        </w:rPr>
        <w:t>Largeur minimale</w:t>
      </w:r>
    </w:p>
    <w:p w:rsidR="002576BF" w:rsidRPr="009A4656" w:rsidRDefault="002576BF" w:rsidP="002576BF">
      <w:pPr>
        <w:pStyle w:val="SingleTxtG"/>
        <w:ind w:left="2268"/>
        <w:rPr>
          <w:lang w:val="fr-FR"/>
        </w:rPr>
      </w:pPr>
      <w:r w:rsidRPr="009A4656">
        <w:rPr>
          <w:lang w:val="fr-FR"/>
        </w:rPr>
        <w:lastRenderedPageBreak/>
        <w:t>Lors d</w:t>
      </w:r>
      <w:r w:rsidR="002130CA">
        <w:rPr>
          <w:lang w:val="fr-FR"/>
        </w:rPr>
        <w:t>’</w:t>
      </w:r>
      <w:r w:rsidRPr="009A4656">
        <w:rPr>
          <w:lang w:val="fr-FR"/>
        </w:rPr>
        <w:t>une mesure effectuée conformément à l</w:t>
      </w:r>
      <w:r w:rsidR="002130CA">
        <w:rPr>
          <w:lang w:val="fr-FR"/>
        </w:rPr>
        <w:t>’</w:t>
      </w:r>
      <w:r w:rsidRPr="009A4656">
        <w:rPr>
          <w:lang w:val="fr-FR"/>
        </w:rPr>
        <w:t>annexe 2, la largeur transversale de l</w:t>
      </w:r>
      <w:r w:rsidR="002130CA">
        <w:rPr>
          <w:lang w:val="fr-FR"/>
        </w:rPr>
        <w:t>’</w:t>
      </w:r>
      <w:r w:rsidRPr="009A4656">
        <w:rPr>
          <w:lang w:val="fr-FR"/>
        </w:rPr>
        <w:t>appuie</w:t>
      </w:r>
      <w:r w:rsidRPr="009A4656">
        <w:rPr>
          <w:lang w:val="fr-FR"/>
        </w:rPr>
        <w:noBreakHyphen/>
        <w:t>tête ne doit pas être inférieure à 85 mm de part et d</w:t>
      </w:r>
      <w:r w:rsidR="002130CA">
        <w:rPr>
          <w:lang w:val="fr-FR"/>
        </w:rPr>
        <w:t>’</w:t>
      </w:r>
      <w:r w:rsidRPr="009A4656">
        <w:rPr>
          <w:lang w:val="fr-FR"/>
        </w:rPr>
        <w:t>autre de la ligne de torse (distances L et L</w:t>
      </w:r>
      <w:r w:rsidR="002130CA">
        <w:rPr>
          <w:lang w:val="fr-FR"/>
        </w:rPr>
        <w:t>’</w:t>
      </w:r>
      <w:r w:rsidRPr="009A4656">
        <w:rPr>
          <w:lang w:val="fr-FR"/>
        </w:rPr>
        <w:t xml:space="preserve"> </w:t>
      </w:r>
      <w:r w:rsidRPr="009A4656">
        <w:rPr>
          <w:strike/>
          <w:lang w:val="fr-FR"/>
        </w:rPr>
        <w:t>mesurées conformément à l</w:t>
      </w:r>
      <w:r w:rsidR="002130CA">
        <w:rPr>
          <w:strike/>
          <w:lang w:val="fr-FR"/>
        </w:rPr>
        <w:t>’</w:t>
      </w:r>
      <w:r w:rsidRPr="009A4656">
        <w:rPr>
          <w:strike/>
          <w:lang w:val="fr-FR"/>
        </w:rPr>
        <w:t>annexe 2</w:t>
      </w:r>
      <w:r w:rsidRPr="009A4656">
        <w:rPr>
          <w:lang w:val="fr-FR"/>
        </w:rPr>
        <w:t>).</w:t>
      </w:r>
    </w:p>
    <w:p w:rsidR="002576BF" w:rsidRPr="009A4656" w:rsidRDefault="002576BF" w:rsidP="002576BF">
      <w:pPr>
        <w:pStyle w:val="SingleTxtG"/>
        <w:kinsoku/>
        <w:overflowPunct/>
        <w:autoSpaceDE/>
        <w:autoSpaceDN/>
        <w:adjustRightInd/>
        <w:snapToGrid/>
        <w:ind w:left="2268" w:hanging="1134"/>
        <w:rPr>
          <w:u w:val="single"/>
          <w:lang w:val="fr-FR"/>
        </w:rPr>
      </w:pPr>
      <w:r w:rsidRPr="009A4656">
        <w:rPr>
          <w:lang w:val="fr-FR"/>
        </w:rPr>
        <w:t>5.1.3</w:t>
      </w:r>
      <w:r w:rsidRPr="009A4656">
        <w:rPr>
          <w:lang w:val="fr-FR"/>
        </w:rPr>
        <w:tab/>
      </w:r>
      <w:r w:rsidRPr="00B85E43">
        <w:rPr>
          <w:lang w:val="fr-FR"/>
        </w:rPr>
        <w:t>Discontinuités dans les appuie</w:t>
      </w:r>
      <w:r w:rsidRPr="00B85E43">
        <w:rPr>
          <w:lang w:val="fr-FR"/>
        </w:rPr>
        <w:noBreakHyphen/>
        <w:t>tête</w:t>
      </w:r>
    </w:p>
    <w:p w:rsidR="002576BF" w:rsidRPr="009A4656" w:rsidRDefault="002576BF" w:rsidP="002576BF">
      <w:pPr>
        <w:pStyle w:val="SingleTxtG"/>
        <w:ind w:left="2268"/>
        <w:rPr>
          <w:lang w:val="fr-FR"/>
        </w:rPr>
      </w:pPr>
      <w:r w:rsidRPr="009A4656">
        <w:rPr>
          <w:lang w:val="fr-FR"/>
        </w:rPr>
        <w:t>Si lors d</w:t>
      </w:r>
      <w:r w:rsidR="002130CA">
        <w:rPr>
          <w:lang w:val="fr-FR"/>
        </w:rPr>
        <w:t>’</w:t>
      </w:r>
      <w:r w:rsidRPr="009A4656">
        <w:rPr>
          <w:lang w:val="fr-FR"/>
        </w:rPr>
        <w:t>une mesure effectuée conformément à l</w:t>
      </w:r>
      <w:r w:rsidR="002130CA">
        <w:rPr>
          <w:lang w:val="fr-FR"/>
        </w:rPr>
        <w:t>’</w:t>
      </w:r>
      <w:r w:rsidRPr="009A4656">
        <w:rPr>
          <w:lang w:val="fr-FR"/>
        </w:rPr>
        <w:t>annexe 3 un appuie</w:t>
      </w:r>
      <w:r w:rsidRPr="009A4656">
        <w:rPr>
          <w:lang w:val="fr-FR"/>
        </w:rPr>
        <w:noBreakHyphen/>
        <w:t>tête a une discontinuité supérieure à 60 mm, le déplacement maximal vers l</w:t>
      </w:r>
      <w:r w:rsidR="002130CA">
        <w:rPr>
          <w:lang w:val="fr-FR"/>
        </w:rPr>
        <w:t>’</w:t>
      </w:r>
      <w:r w:rsidRPr="009A4656">
        <w:rPr>
          <w:lang w:val="fr-FR"/>
        </w:rPr>
        <w:t>arrière de la fausse tête doit être inférieur à 102 mm lorsque l</w:t>
      </w:r>
      <w:r w:rsidR="002130CA">
        <w:rPr>
          <w:lang w:val="fr-FR"/>
        </w:rPr>
        <w:t>’</w:t>
      </w:r>
      <w:r w:rsidRPr="009A4656">
        <w:rPr>
          <w:lang w:val="fr-FR"/>
        </w:rPr>
        <w:t>appuie</w:t>
      </w:r>
      <w:r w:rsidRPr="009A4656">
        <w:rPr>
          <w:lang w:val="fr-FR"/>
        </w:rPr>
        <w:noBreakHyphen/>
        <w:t>tête présentant une telle discontinuité est soumis à un essai au niveau de cette discontinuité conformément à l</w:t>
      </w:r>
      <w:r w:rsidR="002130CA">
        <w:rPr>
          <w:lang w:val="fr-FR"/>
        </w:rPr>
        <w:t>’</w:t>
      </w:r>
      <w:r w:rsidRPr="009A4656">
        <w:rPr>
          <w:lang w:val="fr-FR"/>
        </w:rPr>
        <w:t>annexe </w:t>
      </w:r>
      <w:r w:rsidRPr="00463175">
        <w:rPr>
          <w:strike/>
          <w:lang w:val="fr-FR"/>
        </w:rPr>
        <w:t>6</w:t>
      </w:r>
      <w:r w:rsidRPr="00463175">
        <w:rPr>
          <w:b/>
          <w:lang w:val="fr-FR"/>
        </w:rPr>
        <w:t>5</w:t>
      </w:r>
      <w:r w:rsidRPr="009A4656">
        <w:rPr>
          <w:lang w:val="fr-FR"/>
        </w:rPr>
        <w:t xml:space="preserve">. </w:t>
      </w:r>
    </w:p>
    <w:p w:rsidR="002576BF" w:rsidRPr="00B85E43" w:rsidRDefault="002576BF" w:rsidP="002576BF">
      <w:pPr>
        <w:pStyle w:val="SingleTxtG"/>
        <w:kinsoku/>
        <w:overflowPunct/>
        <w:autoSpaceDE/>
        <w:autoSpaceDN/>
        <w:adjustRightInd/>
        <w:snapToGrid/>
        <w:ind w:left="2268" w:hanging="1134"/>
        <w:rPr>
          <w:lang w:val="fr-FR"/>
        </w:rPr>
      </w:pPr>
      <w:bookmarkStart w:id="7" w:name="OLE_LINK5"/>
      <w:bookmarkStart w:id="8" w:name="OLE_LINK6"/>
      <w:r w:rsidRPr="009A4656">
        <w:rPr>
          <w:lang w:val="fr-FR"/>
        </w:rPr>
        <w:t>5.1.4</w:t>
      </w:r>
      <w:r w:rsidRPr="009A4656">
        <w:rPr>
          <w:lang w:val="fr-FR"/>
        </w:rPr>
        <w:tab/>
      </w:r>
      <w:r w:rsidRPr="00B85E43">
        <w:rPr>
          <w:lang w:val="fr-FR"/>
        </w:rPr>
        <w:t>Discontinuité entre le bas de l</w:t>
      </w:r>
      <w:r w:rsidR="002130CA">
        <w:rPr>
          <w:lang w:val="fr-FR"/>
        </w:rPr>
        <w:t>’</w:t>
      </w:r>
      <w:r w:rsidRPr="00B85E43">
        <w:rPr>
          <w:lang w:val="fr-FR"/>
        </w:rPr>
        <w:t>appuie</w:t>
      </w:r>
      <w:r w:rsidRPr="00B85E43">
        <w:rPr>
          <w:lang w:val="fr-FR"/>
        </w:rPr>
        <w:noBreakHyphen/>
        <w:t>tête et le sommet du dossier du siège</w:t>
      </w:r>
    </w:p>
    <w:p w:rsidR="002576BF" w:rsidRPr="009A4656" w:rsidRDefault="002576BF" w:rsidP="002576BF">
      <w:pPr>
        <w:pStyle w:val="SingleTxtG"/>
        <w:ind w:left="2268"/>
        <w:rPr>
          <w:lang w:val="fr-FR"/>
        </w:rPr>
      </w:pPr>
      <w:r w:rsidRPr="009A4656">
        <w:rPr>
          <w:lang w:val="fr-FR"/>
        </w:rPr>
        <w:t>Lors d</w:t>
      </w:r>
      <w:r w:rsidR="002130CA">
        <w:rPr>
          <w:lang w:val="fr-FR"/>
        </w:rPr>
        <w:t>’</w:t>
      </w:r>
      <w:r w:rsidRPr="009A4656">
        <w:rPr>
          <w:lang w:val="fr-FR"/>
        </w:rPr>
        <w:t>une mesure effectuée conformément à l</w:t>
      </w:r>
      <w:r w:rsidR="002130CA">
        <w:rPr>
          <w:lang w:val="fr-FR"/>
        </w:rPr>
        <w:t>’</w:t>
      </w:r>
      <w:r w:rsidRPr="009A4656">
        <w:rPr>
          <w:lang w:val="fr-FR"/>
        </w:rPr>
        <w:t>annexe 3, il ne doit pas exister de discontinuité supérieure à 60 mm entre le bas de l</w:t>
      </w:r>
      <w:r w:rsidR="002130CA">
        <w:rPr>
          <w:lang w:val="fr-FR"/>
        </w:rPr>
        <w:t>’</w:t>
      </w:r>
      <w:r w:rsidRPr="009A4656">
        <w:rPr>
          <w:lang w:val="fr-FR"/>
        </w:rPr>
        <w:t>appuie</w:t>
      </w:r>
      <w:r w:rsidRPr="009A4656">
        <w:rPr>
          <w:lang w:val="fr-FR"/>
        </w:rPr>
        <w:noBreakHyphen/>
        <w:t>tête et le sommet du dossier du siège si l</w:t>
      </w:r>
      <w:r w:rsidR="002130CA">
        <w:rPr>
          <w:lang w:val="fr-FR"/>
        </w:rPr>
        <w:t>’</w:t>
      </w:r>
      <w:r w:rsidRPr="009A4656">
        <w:rPr>
          <w:lang w:val="fr-FR"/>
        </w:rPr>
        <w:t>appuie-tête ne peut pas être réglé en hauteur.</w:t>
      </w:r>
    </w:p>
    <w:p w:rsidR="002576BF" w:rsidRPr="009A4656" w:rsidRDefault="002576BF" w:rsidP="002576BF">
      <w:pPr>
        <w:pStyle w:val="SingleTxtG"/>
        <w:ind w:left="2268"/>
        <w:rPr>
          <w:lang w:val="fr-FR"/>
        </w:rPr>
      </w:pPr>
      <w:r w:rsidRPr="009A4656">
        <w:rPr>
          <w:lang w:val="fr-FR"/>
        </w:rPr>
        <w:t>Dans le cas d</w:t>
      </w:r>
      <w:r w:rsidR="002130CA">
        <w:rPr>
          <w:lang w:val="fr-FR"/>
        </w:rPr>
        <w:t>’</w:t>
      </w:r>
      <w:r w:rsidRPr="009A4656">
        <w:rPr>
          <w:lang w:val="fr-FR"/>
        </w:rPr>
        <w:t>un appuie-tête réglable en hauteur à plus d</w:t>
      </w:r>
      <w:r w:rsidR="002130CA">
        <w:rPr>
          <w:lang w:val="fr-FR"/>
        </w:rPr>
        <w:t>’</w:t>
      </w:r>
      <w:r w:rsidRPr="009A4656">
        <w:rPr>
          <w:lang w:val="fr-FR"/>
        </w:rPr>
        <w:t>une position prévue pour une utilisation par un occupant, lors d</w:t>
      </w:r>
      <w:r w:rsidR="002130CA">
        <w:rPr>
          <w:lang w:val="fr-FR"/>
        </w:rPr>
        <w:t>’</w:t>
      </w:r>
      <w:r w:rsidRPr="009A4656">
        <w:rPr>
          <w:lang w:val="fr-FR"/>
        </w:rPr>
        <w:t>une mesure effectuée conformément à l</w:t>
      </w:r>
      <w:r w:rsidR="002130CA">
        <w:rPr>
          <w:lang w:val="fr-FR"/>
        </w:rPr>
        <w:t>’</w:t>
      </w:r>
      <w:r w:rsidRPr="009A4656">
        <w:rPr>
          <w:lang w:val="fr-FR"/>
        </w:rPr>
        <w:t>annexe 3, il ne doit pas exister de discontinuité supérieure à 25 mm entre le bas de l</w:t>
      </w:r>
      <w:r w:rsidR="002130CA">
        <w:rPr>
          <w:lang w:val="fr-FR"/>
        </w:rPr>
        <w:t>’</w:t>
      </w:r>
      <w:r w:rsidRPr="009A4656">
        <w:rPr>
          <w:lang w:val="fr-FR"/>
        </w:rPr>
        <w:t>appuie-tête et le sommet du dossier du siège lorsque l</w:t>
      </w:r>
      <w:r w:rsidR="002130CA">
        <w:rPr>
          <w:lang w:val="fr-FR"/>
        </w:rPr>
        <w:t>’</w:t>
      </w:r>
      <w:r w:rsidRPr="009A4656">
        <w:rPr>
          <w:lang w:val="fr-FR"/>
        </w:rPr>
        <w:t>appuie</w:t>
      </w:r>
      <w:r w:rsidRPr="009A4656">
        <w:rPr>
          <w:lang w:val="fr-FR"/>
        </w:rPr>
        <w:noBreakHyphen/>
        <w:t>tête est réglé à sa position en hauteur la plus basse.</w:t>
      </w:r>
    </w:p>
    <w:bookmarkEnd w:id="7"/>
    <w:bookmarkEnd w:id="8"/>
    <w:p w:rsidR="002576BF" w:rsidRPr="00B85E43" w:rsidRDefault="002576BF" w:rsidP="002576BF">
      <w:pPr>
        <w:pStyle w:val="SingleTxtG"/>
        <w:kinsoku/>
        <w:overflowPunct/>
        <w:autoSpaceDE/>
        <w:autoSpaceDN/>
        <w:adjustRightInd/>
        <w:snapToGrid/>
        <w:ind w:left="2268" w:hanging="1134"/>
        <w:rPr>
          <w:lang w:val="fr-FR"/>
        </w:rPr>
      </w:pPr>
      <w:r w:rsidRPr="009A4656">
        <w:rPr>
          <w:lang w:val="fr-FR"/>
        </w:rPr>
        <w:t>5.1.5</w:t>
      </w:r>
      <w:r w:rsidRPr="009A4656">
        <w:rPr>
          <w:lang w:val="fr-FR"/>
        </w:rPr>
        <w:tab/>
      </w:r>
      <w:r w:rsidRPr="00B85E43">
        <w:rPr>
          <w:lang w:val="fr-FR"/>
        </w:rPr>
        <w:t>Prescriptions concernant la distance tête/appuie-tête</w:t>
      </w:r>
    </w:p>
    <w:p w:rsidR="002576BF" w:rsidRPr="00B85E43" w:rsidRDefault="002576BF" w:rsidP="002576BF">
      <w:pPr>
        <w:pStyle w:val="SingleTxtG"/>
        <w:kinsoku/>
        <w:overflowPunct/>
        <w:autoSpaceDE/>
        <w:autoSpaceDN/>
        <w:adjustRightInd/>
        <w:snapToGrid/>
        <w:ind w:left="2268" w:hanging="1134"/>
        <w:rPr>
          <w:lang w:val="fr-FR"/>
        </w:rPr>
      </w:pPr>
      <w:r w:rsidRPr="00B85E43">
        <w:rPr>
          <w:lang w:val="fr-FR"/>
        </w:rPr>
        <w:t>5.1.5.1</w:t>
      </w:r>
      <w:r w:rsidRPr="00B85E43">
        <w:rPr>
          <w:lang w:val="fr-FR"/>
        </w:rPr>
        <w:tab/>
        <w:t>Spécifications générales</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5.1.5.1.1</w:t>
      </w:r>
      <w:r w:rsidRPr="009A4656">
        <w:rPr>
          <w:lang w:val="fr-FR"/>
        </w:rPr>
        <w:tab/>
        <w:t>Les appuie-tête situés aux places avant latérales doivent être conformes aux prescriptions du paragraphe</w:t>
      </w:r>
      <w:r>
        <w:rPr>
          <w:lang w:val="fr-FR"/>
        </w:rPr>
        <w:t> </w:t>
      </w:r>
      <w:r w:rsidRPr="009A4656">
        <w:rPr>
          <w:lang w:val="fr-FR"/>
        </w:rPr>
        <w:t>5.1.5.2 concernant la distance tête/appuie-tête.</w:t>
      </w:r>
    </w:p>
    <w:p w:rsidR="002576BF" w:rsidRPr="009A4656" w:rsidRDefault="002576BF" w:rsidP="002576BF">
      <w:pPr>
        <w:pStyle w:val="SingleTxtG"/>
        <w:kinsoku/>
        <w:overflowPunct/>
        <w:autoSpaceDE/>
        <w:autoSpaceDN/>
        <w:adjustRightInd/>
        <w:snapToGrid/>
        <w:ind w:left="2268" w:hanging="1134"/>
        <w:rPr>
          <w:u w:val="single"/>
          <w:lang w:val="fr-FR"/>
        </w:rPr>
      </w:pPr>
      <w:r w:rsidRPr="009A4656">
        <w:rPr>
          <w:lang w:val="fr-FR"/>
        </w:rPr>
        <w:t>5.1.5.2</w:t>
      </w:r>
      <w:r w:rsidRPr="009A4656">
        <w:rPr>
          <w:lang w:val="fr-FR"/>
        </w:rPr>
        <w:tab/>
      </w:r>
      <w:r w:rsidRPr="00B85E43">
        <w:rPr>
          <w:lang w:val="fr-FR"/>
        </w:rPr>
        <w:t>Prescriptions statiques concernant la distance tête/appuie-tête maximale</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5.1.5.2.1</w:t>
      </w:r>
      <w:r w:rsidRPr="009A4656">
        <w:rPr>
          <w:lang w:val="fr-FR"/>
        </w:rPr>
        <w:tab/>
        <w:t>Pour les appuie</w:t>
      </w:r>
      <w:r w:rsidRPr="009A4656">
        <w:rPr>
          <w:lang w:val="fr-FR"/>
        </w:rPr>
        <w:noBreakHyphen/>
        <w:t xml:space="preserve">tête réglables en hauteur, il doit être satisfait aux prescriptions dans toutes les positions de réglage en hauteur pour lesquelles le sommet </w:t>
      </w:r>
      <w:r w:rsidRPr="00463175">
        <w:rPr>
          <w:b/>
          <w:lang w:val="fr-FR"/>
        </w:rPr>
        <w:t>effectif</w:t>
      </w:r>
      <w:r>
        <w:rPr>
          <w:lang w:val="fr-FR"/>
        </w:rPr>
        <w:t xml:space="preserve"> </w:t>
      </w:r>
      <w:r w:rsidRPr="009A4656">
        <w:rPr>
          <w:lang w:val="fr-FR"/>
        </w:rPr>
        <w:t>de l</w:t>
      </w:r>
      <w:r w:rsidR="002130CA">
        <w:rPr>
          <w:lang w:val="fr-FR"/>
        </w:rPr>
        <w:t>’</w:t>
      </w:r>
      <w:r w:rsidRPr="009A4656">
        <w:rPr>
          <w:lang w:val="fr-FR"/>
        </w:rPr>
        <w:t>appuie</w:t>
      </w:r>
      <w:r w:rsidRPr="009A4656">
        <w:rPr>
          <w:lang w:val="fr-FR"/>
        </w:rPr>
        <w:noBreakHyphen/>
        <w:t xml:space="preserve">tête est situé entre </w:t>
      </w:r>
      <w:r w:rsidRPr="009A4656">
        <w:rPr>
          <w:b/>
          <w:lang w:val="fr-FR"/>
        </w:rPr>
        <w:t>720</w:t>
      </w:r>
      <w:r w:rsidRPr="009A4656">
        <w:rPr>
          <w:lang w:val="fr-FR"/>
        </w:rPr>
        <w:t xml:space="preserve"> </w:t>
      </w:r>
      <w:r w:rsidRPr="009A4656">
        <w:rPr>
          <w:strike/>
          <w:lang w:val="fr-FR"/>
        </w:rPr>
        <w:t>750</w:t>
      </w:r>
      <w:r w:rsidRPr="009A4656">
        <w:rPr>
          <w:lang w:val="fr-FR"/>
        </w:rPr>
        <w:t xml:space="preserve"> mm et </w:t>
      </w:r>
      <w:bookmarkStart w:id="9" w:name="_Hlk535433012"/>
      <w:r w:rsidRPr="009A4656">
        <w:rPr>
          <w:b/>
          <w:lang w:val="fr-FR"/>
        </w:rPr>
        <w:t>830</w:t>
      </w:r>
      <w:r w:rsidRPr="009A4656">
        <w:rPr>
          <w:lang w:val="fr-FR"/>
        </w:rPr>
        <w:t xml:space="preserve"> </w:t>
      </w:r>
      <w:r w:rsidRPr="009A4656">
        <w:rPr>
          <w:strike/>
          <w:lang w:val="fr-FR"/>
        </w:rPr>
        <w:t>800</w:t>
      </w:r>
      <w:r w:rsidRPr="009A4656">
        <w:rPr>
          <w:lang w:val="fr-FR"/>
        </w:rPr>
        <w:t> </w:t>
      </w:r>
      <w:bookmarkEnd w:id="9"/>
      <w:r w:rsidRPr="009A4656">
        <w:rPr>
          <w:lang w:val="fr-FR"/>
        </w:rPr>
        <w:t>mm</w:t>
      </w:r>
      <w:r w:rsidRPr="009A4656">
        <w:rPr>
          <w:b/>
          <w:vertAlign w:val="superscript"/>
          <w:lang w:val="fr-FR"/>
        </w:rPr>
        <w:t>3</w:t>
      </w:r>
      <w:r w:rsidRPr="009A4656">
        <w:rPr>
          <w:lang w:val="fr-FR"/>
        </w:rPr>
        <w:t xml:space="preserve">, ces valeurs étant comprises. Si le sommet </w:t>
      </w:r>
      <w:r w:rsidRPr="0006666A">
        <w:rPr>
          <w:b/>
          <w:lang w:val="fr-FR"/>
        </w:rPr>
        <w:t>effectif</w:t>
      </w:r>
      <w:r w:rsidRPr="009A4656">
        <w:rPr>
          <w:lang w:val="fr-FR"/>
        </w:rPr>
        <w:t xml:space="preserve"> de l</w:t>
      </w:r>
      <w:r w:rsidR="002130CA">
        <w:rPr>
          <w:lang w:val="fr-FR"/>
        </w:rPr>
        <w:t>’</w:t>
      </w:r>
      <w:r w:rsidRPr="009A4656">
        <w:rPr>
          <w:lang w:val="fr-FR"/>
        </w:rPr>
        <w:t>appuie</w:t>
      </w:r>
      <w:r w:rsidRPr="009A4656">
        <w:rPr>
          <w:lang w:val="fr-FR"/>
        </w:rPr>
        <w:noBreakHyphen/>
        <w:t>tête, dans sa position de réglage la plus basse, est situé au</w:t>
      </w:r>
      <w:r w:rsidRPr="009A4656">
        <w:rPr>
          <w:lang w:val="fr-FR"/>
        </w:rPr>
        <w:noBreakHyphen/>
        <w:t xml:space="preserve">dessus de </w:t>
      </w:r>
      <w:r w:rsidRPr="009A4656">
        <w:rPr>
          <w:b/>
          <w:lang w:val="fr-FR"/>
        </w:rPr>
        <w:t>830</w:t>
      </w:r>
      <w:r w:rsidRPr="009A4656">
        <w:rPr>
          <w:lang w:val="fr-FR"/>
        </w:rPr>
        <w:t xml:space="preserve"> </w:t>
      </w:r>
      <w:r w:rsidRPr="009A4656">
        <w:rPr>
          <w:strike/>
          <w:lang w:val="fr-FR"/>
        </w:rPr>
        <w:t>800</w:t>
      </w:r>
      <w:r w:rsidRPr="009A4656">
        <w:rPr>
          <w:lang w:val="fr-FR"/>
        </w:rPr>
        <w:t> mm</w:t>
      </w:r>
      <w:bookmarkStart w:id="10" w:name="_Hlk536008341"/>
      <w:r w:rsidRPr="009A4656">
        <w:rPr>
          <w:b/>
          <w:vertAlign w:val="superscript"/>
          <w:lang w:val="fr-FR"/>
        </w:rPr>
        <w:t>3</w:t>
      </w:r>
      <w:bookmarkEnd w:id="10"/>
      <w:r w:rsidRPr="009A4656">
        <w:rPr>
          <w:lang w:val="fr-FR"/>
        </w:rPr>
        <w:t>, il doit être satisfait aux prescriptions du présent Règlement dans cette position uniquement.</w:t>
      </w:r>
    </w:p>
    <w:p w:rsidR="002576BF" w:rsidRDefault="002576BF" w:rsidP="002576BF">
      <w:pPr>
        <w:pStyle w:val="SingleTxtG"/>
        <w:ind w:left="2268"/>
        <w:rPr>
          <w:b/>
          <w:lang w:val="fr-FR"/>
        </w:rPr>
      </w:pPr>
      <w:r w:rsidRPr="009A4656">
        <w:rPr>
          <w:lang w:val="fr-FR"/>
        </w:rPr>
        <w:tab/>
      </w:r>
      <w:r w:rsidRPr="00A60C1E">
        <w:rPr>
          <w:b/>
          <w:lang w:val="fr-FR"/>
        </w:rPr>
        <w:t>Pour les appuie-tête réglables dans un plan longitudinal du véhicule, la distance tête/appuie-tête maximale prescrite doit être atteinte dans n</w:t>
      </w:r>
      <w:r w:rsidR="002130CA">
        <w:rPr>
          <w:b/>
          <w:lang w:val="fr-FR"/>
        </w:rPr>
        <w:t>’</w:t>
      </w:r>
      <w:r w:rsidRPr="00A60C1E">
        <w:rPr>
          <w:b/>
          <w:lang w:val="fr-FR"/>
        </w:rPr>
        <w:t>importe quelle position du réglage de la distance tête/appuie-tête.</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5.1.5.2.2</w:t>
      </w:r>
      <w:r w:rsidRPr="009A4656" w:rsidDel="00940425">
        <w:rPr>
          <w:lang w:val="fr-FR"/>
        </w:rPr>
        <w:tab/>
      </w:r>
      <w:r w:rsidRPr="009A4656">
        <w:rPr>
          <w:lang w:val="fr-FR"/>
        </w:rPr>
        <w:t>Lors d</w:t>
      </w:r>
      <w:r w:rsidR="002130CA">
        <w:rPr>
          <w:lang w:val="fr-FR"/>
        </w:rPr>
        <w:t>’</w:t>
      </w:r>
      <w:r w:rsidRPr="009A4656">
        <w:rPr>
          <w:lang w:val="fr-FR"/>
        </w:rPr>
        <w:t xml:space="preserve">une mesure effectuée conformément à </w:t>
      </w:r>
      <w:bookmarkStart w:id="11" w:name="_Hlk535433206"/>
      <w:r w:rsidRPr="00463175">
        <w:rPr>
          <w:lang w:val="fr-FR"/>
        </w:rPr>
        <w:t>l</w:t>
      </w:r>
      <w:r w:rsidR="002130CA">
        <w:rPr>
          <w:lang w:val="fr-FR"/>
        </w:rPr>
        <w:t>’</w:t>
      </w:r>
      <w:r w:rsidRPr="00463175">
        <w:rPr>
          <w:lang w:val="fr-FR"/>
        </w:rPr>
        <w:t>annexe </w:t>
      </w:r>
      <w:bookmarkEnd w:id="11"/>
      <w:r w:rsidRPr="00463175">
        <w:rPr>
          <w:lang w:val="fr-FR"/>
        </w:rPr>
        <w:t>4</w:t>
      </w:r>
      <w:r w:rsidRPr="009A4656">
        <w:rPr>
          <w:lang w:val="fr-FR"/>
        </w:rPr>
        <w:t>, la distance tête/appuie</w:t>
      </w:r>
      <w:r w:rsidRPr="009A4656">
        <w:rPr>
          <w:lang w:val="fr-FR"/>
        </w:rPr>
        <w:noBreakHyphen/>
        <w:t xml:space="preserve">tête ne doit pas être supérieure à </w:t>
      </w:r>
      <w:r w:rsidRPr="009A4656">
        <w:rPr>
          <w:strike/>
          <w:lang w:val="fr-FR"/>
        </w:rPr>
        <w:t>55 mm</w:t>
      </w:r>
      <w:r w:rsidRPr="009A4656">
        <w:rPr>
          <w:lang w:val="fr-FR"/>
        </w:rPr>
        <w:t xml:space="preserve"> </w:t>
      </w:r>
      <w:r w:rsidRPr="009A4656">
        <w:rPr>
          <w:b/>
          <w:lang w:val="fr-FR"/>
        </w:rPr>
        <w:t>45 </w:t>
      </w:r>
      <w:proofErr w:type="spellStart"/>
      <w:r w:rsidRPr="009A4656">
        <w:rPr>
          <w:b/>
          <w:lang w:val="fr-FR"/>
        </w:rPr>
        <w:t>mm</w:t>
      </w:r>
      <w:r w:rsidRPr="009A4656">
        <w:rPr>
          <w:lang w:val="fr-FR"/>
        </w:rPr>
        <w:t>.</w:t>
      </w:r>
      <w:proofErr w:type="spellEnd"/>
      <w:r w:rsidRPr="009A4656">
        <w:rPr>
          <w:lang w:val="fr-FR"/>
        </w:rPr>
        <w:t xml:space="preserve"> </w:t>
      </w:r>
      <w:r w:rsidRPr="009A4656">
        <w:rPr>
          <w:strike/>
          <w:lang w:val="fr-FR"/>
        </w:rPr>
        <w:t>Selon ce que chaque Partie contractante ou organisation d</w:t>
      </w:r>
      <w:r w:rsidR="002130CA">
        <w:rPr>
          <w:strike/>
          <w:lang w:val="fr-FR"/>
        </w:rPr>
        <w:t>’</w:t>
      </w:r>
      <w:r w:rsidRPr="009A4656">
        <w:rPr>
          <w:strike/>
          <w:lang w:val="fr-FR"/>
        </w:rPr>
        <w:t>intégration économique régionale aura décidé, le constructeur pourra être autorisé à effectuer la mesure conformément à l</w:t>
      </w:r>
      <w:r w:rsidR="002130CA">
        <w:rPr>
          <w:strike/>
          <w:lang w:val="fr-FR"/>
        </w:rPr>
        <w:t>’</w:t>
      </w:r>
      <w:r w:rsidRPr="009A4656">
        <w:rPr>
          <w:strike/>
          <w:lang w:val="fr-FR"/>
        </w:rPr>
        <w:t>annexe 5. Dans ce cas, la distance tête/appuie-tête ne devra pas être supérieure à 45 </w:t>
      </w:r>
      <w:proofErr w:type="spellStart"/>
      <w:r w:rsidRPr="009A4656">
        <w:rPr>
          <w:strike/>
          <w:lang w:val="fr-FR"/>
        </w:rPr>
        <w:t>mm.</w:t>
      </w:r>
      <w:proofErr w:type="spellEnd"/>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5.1.5.2.3</w:t>
      </w:r>
      <w:r w:rsidRPr="009A4656">
        <w:rPr>
          <w:lang w:val="fr-FR"/>
        </w:rPr>
        <w:tab/>
      </w:r>
      <w:r w:rsidRPr="009A4656">
        <w:rPr>
          <w:strike/>
          <w:lang w:val="fr-FR"/>
        </w:rPr>
        <w:t>Dans le cas de l</w:t>
      </w:r>
      <w:r w:rsidR="002130CA">
        <w:rPr>
          <w:strike/>
          <w:lang w:val="fr-FR"/>
        </w:rPr>
        <w:t>’</w:t>
      </w:r>
      <w:r w:rsidRPr="009A4656">
        <w:rPr>
          <w:strike/>
          <w:lang w:val="fr-FR"/>
        </w:rPr>
        <w:t>annexe 4, si</w:t>
      </w:r>
      <w:r w:rsidRPr="009A4656">
        <w:rPr>
          <w:b/>
          <w:lang w:val="fr-FR"/>
        </w:rPr>
        <w:t xml:space="preserve"> </w:t>
      </w:r>
      <w:proofErr w:type="spellStart"/>
      <w:r w:rsidRPr="009A4656">
        <w:rPr>
          <w:b/>
          <w:lang w:val="fr-FR"/>
        </w:rPr>
        <w:t>Si</w:t>
      </w:r>
      <w:proofErr w:type="spellEnd"/>
      <w:r w:rsidRPr="009A4656">
        <w:rPr>
          <w:lang w:val="fr-FR"/>
        </w:rPr>
        <w:t xml:space="preserve"> l</w:t>
      </w:r>
      <w:r w:rsidR="002130CA">
        <w:rPr>
          <w:lang w:val="fr-FR"/>
        </w:rPr>
        <w:t>’</w:t>
      </w:r>
      <w:r w:rsidRPr="009A4656">
        <w:rPr>
          <w:lang w:val="fr-FR"/>
        </w:rPr>
        <w:t>appuie-tête de la place avant latérale n</w:t>
      </w:r>
      <w:r w:rsidR="002130CA">
        <w:rPr>
          <w:lang w:val="fr-FR"/>
        </w:rPr>
        <w:t>’</w:t>
      </w:r>
      <w:r w:rsidRPr="009A4656">
        <w:rPr>
          <w:lang w:val="fr-FR"/>
        </w:rPr>
        <w:t>est pas fixé au dossier du siège, il ne doit pas être possible de régler l</w:t>
      </w:r>
      <w:r w:rsidR="002130CA">
        <w:rPr>
          <w:lang w:val="fr-FR"/>
        </w:rPr>
        <w:t>’</w:t>
      </w:r>
      <w:r w:rsidRPr="009A4656">
        <w:rPr>
          <w:lang w:val="fr-FR"/>
        </w:rPr>
        <w:t xml:space="preserve">appuie-tête de telle sorte que la distance tête/appuie-tête soit supérieure à </w:t>
      </w:r>
      <w:r w:rsidRPr="009A4656">
        <w:rPr>
          <w:strike/>
          <w:lang w:val="fr-FR"/>
        </w:rPr>
        <w:t>55 mm</w:t>
      </w:r>
      <w:r w:rsidRPr="009A4656">
        <w:rPr>
          <w:lang w:val="fr-FR"/>
        </w:rPr>
        <w:t xml:space="preserve"> </w:t>
      </w:r>
      <w:r w:rsidRPr="009A4656">
        <w:rPr>
          <w:b/>
          <w:lang w:val="fr-FR"/>
        </w:rPr>
        <w:t xml:space="preserve">celle prescrite au paragraphe 5.1.5.2.2 </w:t>
      </w:r>
      <w:r w:rsidRPr="009A4656">
        <w:rPr>
          <w:lang w:val="fr-FR"/>
        </w:rPr>
        <w:t>quand l</w:t>
      </w:r>
      <w:r w:rsidR="002130CA">
        <w:rPr>
          <w:lang w:val="fr-FR"/>
        </w:rPr>
        <w:t>’</w:t>
      </w:r>
      <w:r w:rsidRPr="009A4656">
        <w:rPr>
          <w:lang w:val="fr-FR"/>
        </w:rPr>
        <w:t xml:space="preserve">inclinaison du dossier du siège est plus proche de la verticale </w:t>
      </w:r>
      <w:r w:rsidRPr="009A4656">
        <w:rPr>
          <w:strike/>
          <w:lang w:val="fr-FR"/>
        </w:rPr>
        <w:t>que lorsque le dossier est dans la position indiquée à l</w:t>
      </w:r>
      <w:r w:rsidR="002130CA">
        <w:rPr>
          <w:strike/>
          <w:lang w:val="fr-FR"/>
        </w:rPr>
        <w:t>’</w:t>
      </w:r>
      <w:r w:rsidRPr="009A4656">
        <w:rPr>
          <w:strike/>
          <w:lang w:val="fr-FR"/>
        </w:rPr>
        <w:t>annexe 4</w:t>
      </w:r>
      <w:r w:rsidRPr="009A4656">
        <w:rPr>
          <w:lang w:val="fr-FR"/>
        </w:rPr>
        <w:t>.</w:t>
      </w:r>
    </w:p>
    <w:p w:rsidR="002576BF" w:rsidRPr="009A4656" w:rsidRDefault="002576BF" w:rsidP="002576BF">
      <w:pPr>
        <w:pStyle w:val="SingleTxtG"/>
        <w:kinsoku/>
        <w:overflowPunct/>
        <w:autoSpaceDE/>
        <w:autoSpaceDN/>
        <w:adjustRightInd/>
        <w:snapToGrid/>
        <w:ind w:left="2268" w:hanging="1134"/>
        <w:rPr>
          <w:strike/>
          <w:lang w:val="fr-FR"/>
        </w:rPr>
      </w:pPr>
      <w:r w:rsidRPr="009A4656">
        <w:rPr>
          <w:strike/>
          <w:lang w:val="fr-FR"/>
        </w:rPr>
        <w:t>5.1.5.2.4</w:t>
      </w:r>
      <w:r w:rsidRPr="009A4656">
        <w:rPr>
          <w:strike/>
          <w:lang w:val="fr-FR"/>
        </w:rPr>
        <w:tab/>
      </w:r>
      <w:r>
        <w:rPr>
          <w:strike/>
          <w:lang w:val="fr-FR"/>
        </w:rPr>
        <w:t>[</w:t>
      </w:r>
      <w:r w:rsidRPr="009A4656">
        <w:rPr>
          <w:strike/>
          <w:lang w:val="fr-FR"/>
        </w:rPr>
        <w:t>La conformité avec les prescriptions ci-dessus concernant la distance tête/appuie</w:t>
      </w:r>
      <w:r w:rsidRPr="009A4656">
        <w:rPr>
          <w:strike/>
          <w:lang w:val="fr-FR"/>
        </w:rPr>
        <w:noBreakHyphen/>
        <w:t>tête maximale doit être démontrée en prenant la moyenne arithmétique de trois mesures obtenues conformément à l</w:t>
      </w:r>
      <w:r w:rsidR="002130CA">
        <w:rPr>
          <w:strike/>
          <w:lang w:val="fr-FR"/>
        </w:rPr>
        <w:t>’</w:t>
      </w:r>
      <w:r w:rsidRPr="009A4656">
        <w:rPr>
          <w:strike/>
          <w:lang w:val="fr-FR"/>
        </w:rPr>
        <w:t>annexe 4 ou à l</w:t>
      </w:r>
      <w:r w:rsidR="002130CA">
        <w:rPr>
          <w:strike/>
          <w:lang w:val="fr-FR"/>
        </w:rPr>
        <w:t>’</w:t>
      </w:r>
      <w:r w:rsidRPr="009A4656">
        <w:rPr>
          <w:strike/>
          <w:lang w:val="fr-FR"/>
        </w:rPr>
        <w:t>annexe 5.</w:t>
      </w:r>
      <w:r>
        <w:rPr>
          <w:strike/>
          <w:lang w:val="fr-FR"/>
        </w:rPr>
        <w:t>]</w:t>
      </w:r>
    </w:p>
    <w:p w:rsidR="002576BF" w:rsidRPr="00B85E43" w:rsidRDefault="002576BF" w:rsidP="002576BF">
      <w:pPr>
        <w:pStyle w:val="SingleTxtG"/>
        <w:kinsoku/>
        <w:overflowPunct/>
        <w:autoSpaceDE/>
        <w:autoSpaceDN/>
        <w:adjustRightInd/>
        <w:snapToGrid/>
        <w:ind w:left="2268" w:hanging="1134"/>
        <w:rPr>
          <w:lang w:val="fr-FR"/>
        </w:rPr>
      </w:pPr>
      <w:r w:rsidRPr="009A4656">
        <w:rPr>
          <w:lang w:val="fr-FR"/>
        </w:rPr>
        <w:t>5.2</w:t>
      </w:r>
      <w:r w:rsidRPr="009A4656">
        <w:rPr>
          <w:lang w:val="fr-FR"/>
        </w:rPr>
        <w:tab/>
      </w:r>
      <w:r w:rsidRPr="00B85E43">
        <w:rPr>
          <w:lang w:val="fr-FR"/>
        </w:rPr>
        <w:t>Prescriptions concernant la résistance statique</w:t>
      </w:r>
    </w:p>
    <w:p w:rsidR="002576BF" w:rsidRPr="00B85E43" w:rsidRDefault="002576BF" w:rsidP="002576BF">
      <w:pPr>
        <w:pStyle w:val="SingleTxtG"/>
        <w:ind w:left="2268"/>
        <w:rPr>
          <w:lang w:val="fr-FR"/>
        </w:rPr>
      </w:pPr>
      <w:r w:rsidRPr="00B85E43">
        <w:rPr>
          <w:lang w:val="fr-FR"/>
        </w:rPr>
        <w:lastRenderedPageBreak/>
        <w:t>Tout appuie-tête doit être conforme aux paragraphes</w:t>
      </w:r>
      <w:r>
        <w:rPr>
          <w:lang w:val="fr-FR"/>
        </w:rPr>
        <w:t> </w:t>
      </w:r>
      <w:r w:rsidRPr="00B85E43">
        <w:rPr>
          <w:lang w:val="fr-FR"/>
        </w:rPr>
        <w:t>5.2.1 à 5.2.4 du présent Règlement.</w:t>
      </w:r>
    </w:p>
    <w:p w:rsidR="002576BF" w:rsidRPr="00B85E43" w:rsidRDefault="002576BF" w:rsidP="002576BF">
      <w:pPr>
        <w:pStyle w:val="SingleTxtG"/>
        <w:kinsoku/>
        <w:overflowPunct/>
        <w:autoSpaceDE/>
        <w:autoSpaceDN/>
        <w:adjustRightInd/>
        <w:snapToGrid/>
        <w:ind w:left="2268" w:hanging="1134"/>
        <w:rPr>
          <w:lang w:val="fr-FR"/>
        </w:rPr>
      </w:pPr>
      <w:r w:rsidRPr="00B85E43">
        <w:rPr>
          <w:lang w:val="fr-FR"/>
        </w:rPr>
        <w:t>5.2.1</w:t>
      </w:r>
      <w:r w:rsidRPr="00B85E43">
        <w:rPr>
          <w:lang w:val="fr-FR"/>
        </w:rPr>
        <w:tab/>
        <w:t>Dissipation de l</w:t>
      </w:r>
      <w:r w:rsidR="002130CA">
        <w:rPr>
          <w:lang w:val="fr-FR"/>
        </w:rPr>
        <w:t>’</w:t>
      </w:r>
      <w:r w:rsidRPr="00B85E43">
        <w:rPr>
          <w:lang w:val="fr-FR"/>
        </w:rPr>
        <w:t>énergie</w:t>
      </w:r>
    </w:p>
    <w:p w:rsidR="002576BF" w:rsidRPr="00B85E43" w:rsidRDefault="002576BF" w:rsidP="002576BF">
      <w:pPr>
        <w:pStyle w:val="SingleTxtG"/>
        <w:ind w:left="2268"/>
        <w:rPr>
          <w:b/>
          <w:lang w:val="fr-FR"/>
        </w:rPr>
      </w:pPr>
      <w:r w:rsidRPr="00B85E43">
        <w:rPr>
          <w:lang w:val="fr-FR"/>
        </w:rPr>
        <w:t>Lorsque la face avant de l</w:t>
      </w:r>
      <w:r w:rsidR="002130CA">
        <w:rPr>
          <w:lang w:val="fr-FR"/>
        </w:rPr>
        <w:t>’</w:t>
      </w:r>
      <w:r w:rsidRPr="00B85E43">
        <w:rPr>
          <w:lang w:val="fr-FR"/>
        </w:rPr>
        <w:t>appuie</w:t>
      </w:r>
      <w:r w:rsidRPr="00B85E43">
        <w:rPr>
          <w:lang w:val="fr-FR"/>
        </w:rPr>
        <w:noBreakHyphen/>
        <w:t>tête subit un essai de choc conformément à l</w:t>
      </w:r>
      <w:r w:rsidR="002130CA">
        <w:rPr>
          <w:lang w:val="fr-FR"/>
        </w:rPr>
        <w:t>’</w:t>
      </w:r>
      <w:r w:rsidRPr="00B85E43">
        <w:rPr>
          <w:lang w:val="fr-FR"/>
        </w:rPr>
        <w:t>annexe </w:t>
      </w:r>
      <w:r w:rsidRPr="00463175">
        <w:rPr>
          <w:strike/>
          <w:lang w:val="fr-FR"/>
        </w:rPr>
        <w:t>7</w:t>
      </w:r>
      <w:r w:rsidRPr="00463175">
        <w:rPr>
          <w:b/>
          <w:lang w:val="fr-FR"/>
        </w:rPr>
        <w:t>6</w:t>
      </w:r>
      <w:r w:rsidRPr="00B85E43">
        <w:rPr>
          <w:lang w:val="fr-FR"/>
        </w:rPr>
        <w:t>, la décélération de la tête factice ne doit pas dépasser 785 m/s</w:t>
      </w:r>
      <w:r w:rsidRPr="00B85E43">
        <w:rPr>
          <w:vertAlign w:val="superscript"/>
          <w:lang w:val="fr-FR"/>
        </w:rPr>
        <w:t>2</w:t>
      </w:r>
      <w:r w:rsidRPr="00B85E43">
        <w:rPr>
          <w:lang w:val="fr-FR"/>
        </w:rPr>
        <w:t xml:space="preserve"> (80 g) de manière continue pendant plus de 3</w:t>
      </w:r>
      <w:r>
        <w:rPr>
          <w:lang w:val="fr-FR"/>
        </w:rPr>
        <w:t> </w:t>
      </w:r>
      <w:r w:rsidRPr="00B85E43">
        <w:rPr>
          <w:lang w:val="fr-FR"/>
        </w:rPr>
        <w:t xml:space="preserve">ms. </w:t>
      </w:r>
    </w:p>
    <w:p w:rsidR="002576BF" w:rsidRPr="00B85E43" w:rsidRDefault="002576BF" w:rsidP="002576BF">
      <w:pPr>
        <w:pStyle w:val="SingleTxtG"/>
        <w:kinsoku/>
        <w:overflowPunct/>
        <w:autoSpaceDE/>
        <w:autoSpaceDN/>
        <w:adjustRightInd/>
        <w:snapToGrid/>
        <w:ind w:left="2268" w:hanging="1134"/>
        <w:rPr>
          <w:lang w:val="fr-FR"/>
        </w:rPr>
      </w:pPr>
      <w:r w:rsidRPr="00B85E43">
        <w:rPr>
          <w:lang w:val="fr-FR"/>
        </w:rPr>
        <w:t>5.2.2</w:t>
      </w:r>
      <w:r w:rsidRPr="00B85E43">
        <w:rPr>
          <w:lang w:val="fr-FR"/>
        </w:rPr>
        <w:tab/>
        <w:t>Maintien en hauteur d</w:t>
      </w:r>
      <w:r w:rsidR="002130CA">
        <w:rPr>
          <w:lang w:val="fr-FR"/>
        </w:rPr>
        <w:t>’</w:t>
      </w:r>
      <w:r w:rsidRPr="00B85E43">
        <w:rPr>
          <w:lang w:val="fr-FR"/>
        </w:rPr>
        <w:t>un appuie</w:t>
      </w:r>
      <w:r w:rsidRPr="00B85E43">
        <w:rPr>
          <w:lang w:val="fr-FR"/>
        </w:rPr>
        <w:noBreakHyphen/>
        <w:t>tête réglable</w:t>
      </w:r>
    </w:p>
    <w:p w:rsidR="002576BF" w:rsidRPr="009A4656" w:rsidRDefault="002576BF" w:rsidP="002576BF">
      <w:pPr>
        <w:pStyle w:val="SingleTxtG"/>
        <w:ind w:left="2268"/>
        <w:rPr>
          <w:rFonts w:eastAsia="MS Mincho"/>
          <w:lang w:val="fr-FR" w:eastAsia="ja-JP"/>
        </w:rPr>
      </w:pPr>
      <w:r w:rsidRPr="009A4656">
        <w:rPr>
          <w:lang w:val="fr-FR"/>
        </w:rPr>
        <w:t>Lors d</w:t>
      </w:r>
      <w:r w:rsidR="002130CA">
        <w:rPr>
          <w:lang w:val="fr-FR"/>
        </w:rPr>
        <w:t>’</w:t>
      </w:r>
      <w:r w:rsidRPr="009A4656">
        <w:rPr>
          <w:lang w:val="fr-FR"/>
        </w:rPr>
        <w:t>un essai exécuté conformément à l</w:t>
      </w:r>
      <w:r w:rsidR="002130CA">
        <w:rPr>
          <w:lang w:val="fr-FR"/>
        </w:rPr>
        <w:t>’</w:t>
      </w:r>
      <w:r w:rsidRPr="009A4656">
        <w:rPr>
          <w:lang w:val="fr-FR"/>
        </w:rPr>
        <w:t>annexe </w:t>
      </w:r>
      <w:r w:rsidRPr="00463175">
        <w:rPr>
          <w:strike/>
          <w:lang w:val="fr-FR"/>
        </w:rPr>
        <w:t>8</w:t>
      </w:r>
      <w:r w:rsidRPr="00463175">
        <w:rPr>
          <w:b/>
          <w:lang w:val="fr-FR"/>
        </w:rPr>
        <w:t>7</w:t>
      </w:r>
      <w:r w:rsidRPr="009A4656">
        <w:rPr>
          <w:lang w:val="fr-FR"/>
        </w:rPr>
        <w:t>, le mécanisme d</w:t>
      </w:r>
      <w:r w:rsidR="002130CA">
        <w:rPr>
          <w:lang w:val="fr-FR"/>
        </w:rPr>
        <w:t>’</w:t>
      </w:r>
      <w:r w:rsidRPr="009A4656">
        <w:rPr>
          <w:lang w:val="fr-FR"/>
        </w:rPr>
        <w:t>un appuie</w:t>
      </w:r>
      <w:r w:rsidRPr="009A4656">
        <w:rPr>
          <w:lang w:val="fr-FR"/>
        </w:rPr>
        <w:noBreakHyphen/>
        <w:t>tête réglable ne doit pas subir de défaillance telle que l</w:t>
      </w:r>
      <w:r w:rsidR="002130CA">
        <w:rPr>
          <w:lang w:val="fr-FR"/>
        </w:rPr>
        <w:t>’</w:t>
      </w:r>
      <w:r w:rsidRPr="009A4656">
        <w:rPr>
          <w:lang w:val="fr-FR"/>
        </w:rPr>
        <w:t>appuie</w:t>
      </w:r>
      <w:r w:rsidRPr="009A4656">
        <w:rPr>
          <w:lang w:val="fr-FR"/>
        </w:rPr>
        <w:noBreakHyphen/>
        <w:t>tête puisse se déplacer vers le bas de plus de 25 </w:t>
      </w:r>
      <w:proofErr w:type="spellStart"/>
      <w:r w:rsidRPr="009A4656">
        <w:rPr>
          <w:lang w:val="fr-FR"/>
        </w:rPr>
        <w:t>mm.</w:t>
      </w:r>
      <w:proofErr w:type="spellEnd"/>
    </w:p>
    <w:p w:rsidR="002576BF" w:rsidRPr="00EC303D" w:rsidRDefault="002576BF" w:rsidP="002576BF">
      <w:pPr>
        <w:pStyle w:val="SingleTxtG"/>
        <w:kinsoku/>
        <w:overflowPunct/>
        <w:autoSpaceDE/>
        <w:autoSpaceDN/>
        <w:adjustRightInd/>
        <w:snapToGrid/>
        <w:ind w:left="2268" w:hanging="1134"/>
        <w:rPr>
          <w:lang w:val="fr-FR"/>
        </w:rPr>
      </w:pPr>
      <w:r w:rsidRPr="009A4656">
        <w:rPr>
          <w:lang w:val="fr-FR"/>
        </w:rPr>
        <w:t>5.2.3</w:t>
      </w:r>
      <w:r w:rsidRPr="009A4656">
        <w:rPr>
          <w:lang w:val="fr-FR"/>
        </w:rPr>
        <w:tab/>
      </w:r>
      <w:r w:rsidRPr="00EC303D">
        <w:rPr>
          <w:lang w:val="fr-FR"/>
        </w:rPr>
        <w:t>Maintien de la distance tête/appuie</w:t>
      </w:r>
      <w:r w:rsidRPr="00EC303D">
        <w:rPr>
          <w:lang w:val="fr-FR"/>
        </w:rPr>
        <w:noBreakHyphen/>
        <w:t>tête et déplacement</w:t>
      </w:r>
    </w:p>
    <w:p w:rsidR="002576BF" w:rsidRPr="00EC303D" w:rsidRDefault="002576BF" w:rsidP="002576BF">
      <w:pPr>
        <w:pStyle w:val="SingleTxtG"/>
        <w:kinsoku/>
        <w:overflowPunct/>
        <w:autoSpaceDE/>
        <w:autoSpaceDN/>
        <w:adjustRightInd/>
        <w:snapToGrid/>
        <w:ind w:left="2268" w:hanging="1134"/>
        <w:rPr>
          <w:lang w:val="fr-FR"/>
        </w:rPr>
      </w:pPr>
      <w:r w:rsidRPr="00EC303D">
        <w:rPr>
          <w:lang w:val="fr-FR"/>
        </w:rPr>
        <w:t>5.2.3.1</w:t>
      </w:r>
      <w:r w:rsidRPr="00EC303D">
        <w:rPr>
          <w:lang w:val="fr-FR"/>
        </w:rPr>
        <w:tab/>
        <w:t>Spécifications générales</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5.2.3.1.1</w:t>
      </w:r>
      <w:r w:rsidRPr="009A4656">
        <w:rPr>
          <w:lang w:val="fr-FR"/>
        </w:rPr>
        <w:tab/>
        <w:t>Les appuie-tête pour lesquels la distance avec la tête est réglable doivent être conformes aux prescriptions du paragraphe</w:t>
      </w:r>
      <w:r>
        <w:rPr>
          <w:lang w:val="fr-FR"/>
        </w:rPr>
        <w:t> </w:t>
      </w:r>
      <w:r w:rsidRPr="009A4656">
        <w:rPr>
          <w:lang w:val="fr-FR"/>
        </w:rPr>
        <w:t>5.2.3.2 du présent Règlement concernant le maintien de la distance tête/appuie-tête et le déplacement. Toutefois, selon ce que chaque Partie contractante ou organisation d</w:t>
      </w:r>
      <w:r w:rsidR="002130CA">
        <w:rPr>
          <w:lang w:val="fr-FR"/>
        </w:rPr>
        <w:t>’</w:t>
      </w:r>
      <w:r w:rsidRPr="009A4656">
        <w:rPr>
          <w:lang w:val="fr-FR"/>
        </w:rPr>
        <w:t>intégration économique régionale aura décidé, le constructeur pourra être autorisé à appliquer les prescriptions du paragraphe</w:t>
      </w:r>
      <w:r>
        <w:rPr>
          <w:lang w:val="fr-FR"/>
        </w:rPr>
        <w:t> </w:t>
      </w:r>
      <w:r w:rsidRPr="009A4656">
        <w:rPr>
          <w:lang w:val="fr-FR"/>
        </w:rPr>
        <w:t>5.2.3.3 concernant le déplacement au lieu des prescriptions du paragraphe</w:t>
      </w:r>
      <w:r>
        <w:rPr>
          <w:lang w:val="fr-FR"/>
        </w:rPr>
        <w:t> </w:t>
      </w:r>
      <w:r w:rsidRPr="009A4656">
        <w:rPr>
          <w:lang w:val="fr-FR"/>
        </w:rPr>
        <w:t>5.2.3.2.</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5.2.3.1.2</w:t>
      </w:r>
      <w:r w:rsidRPr="009A4656">
        <w:rPr>
          <w:lang w:val="fr-FR"/>
        </w:rPr>
        <w:tab/>
        <w:t>Tous les autres appuie-tête doivent être conformes aux prescriptions du paragraphe</w:t>
      </w:r>
      <w:r>
        <w:rPr>
          <w:lang w:val="fr-FR"/>
        </w:rPr>
        <w:t> </w:t>
      </w:r>
      <w:r w:rsidRPr="009A4656">
        <w:rPr>
          <w:lang w:val="fr-FR"/>
        </w:rPr>
        <w:t>5.2.3.3 concernant le déplacement.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5.2.3.2</w:t>
      </w:r>
      <w:r w:rsidRPr="009A4656">
        <w:rPr>
          <w:lang w:val="fr-FR"/>
        </w:rPr>
        <w:tab/>
        <w:t>Maintien de la distance tête/appuie</w:t>
      </w:r>
      <w:r w:rsidRPr="009A4656">
        <w:rPr>
          <w:lang w:val="fr-FR"/>
        </w:rPr>
        <w:noBreakHyphen/>
        <w:t>tête et déplacement</w:t>
      </w:r>
    </w:p>
    <w:p w:rsidR="002576BF" w:rsidRPr="009A4656" w:rsidRDefault="002576BF" w:rsidP="002576BF">
      <w:pPr>
        <w:pStyle w:val="SingleTxtG"/>
        <w:keepNext/>
        <w:kinsoku/>
        <w:overflowPunct/>
        <w:autoSpaceDE/>
        <w:autoSpaceDN/>
        <w:adjustRightInd/>
        <w:snapToGrid/>
        <w:ind w:left="2268" w:hanging="1134"/>
        <w:rPr>
          <w:lang w:val="fr-FR"/>
        </w:rPr>
      </w:pPr>
      <w:r w:rsidRPr="009A4656">
        <w:rPr>
          <w:lang w:val="fr-FR"/>
        </w:rPr>
        <w:t>5.2.3.2.1</w:t>
      </w:r>
      <w:r w:rsidRPr="009A4656">
        <w:rPr>
          <w:lang w:val="fr-FR"/>
        </w:rPr>
        <w:tab/>
        <w:t>Lorsque l</w:t>
      </w:r>
      <w:r w:rsidR="002130CA">
        <w:rPr>
          <w:lang w:val="fr-FR"/>
        </w:rPr>
        <w:t>’</w:t>
      </w:r>
      <w:r w:rsidRPr="009A4656">
        <w:rPr>
          <w:lang w:val="fr-FR"/>
        </w:rPr>
        <w:t>appuie</w:t>
      </w:r>
      <w:r w:rsidRPr="009A4656">
        <w:rPr>
          <w:lang w:val="fr-FR"/>
        </w:rPr>
        <w:noBreakHyphen/>
        <w:t>tête est soumis à un essai conformément à l</w:t>
      </w:r>
      <w:r w:rsidR="002130CA">
        <w:rPr>
          <w:lang w:val="fr-FR"/>
        </w:rPr>
        <w:t>’</w:t>
      </w:r>
      <w:r w:rsidRPr="009A4656">
        <w:rPr>
          <w:lang w:val="fr-FR"/>
        </w:rPr>
        <w:t>annexe </w:t>
      </w:r>
      <w:r w:rsidRPr="00463175">
        <w:rPr>
          <w:strike/>
          <w:lang w:val="fr-FR"/>
        </w:rPr>
        <w:t>6</w:t>
      </w:r>
      <w:r w:rsidRPr="00463175">
        <w:rPr>
          <w:b/>
          <w:lang w:val="fr-FR"/>
        </w:rPr>
        <w:t>5</w:t>
      </w:r>
      <w:r w:rsidRPr="009A4656">
        <w:rPr>
          <w:lang w:val="fr-FR"/>
        </w:rPr>
        <w:t>, quelle que soit la position de réglage de la distance tête/appuie-tête, la tête factice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5.2.3.2.1.1</w:t>
      </w:r>
      <w:r w:rsidRPr="009A4656">
        <w:rPr>
          <w:lang w:val="fr-FR"/>
        </w:rPr>
        <w:tab/>
        <w:t>Ne doit pas se déplacer de plus de 25 mm lors de l</w:t>
      </w:r>
      <w:r w:rsidR="002130CA">
        <w:rPr>
          <w:lang w:val="fr-FR"/>
        </w:rPr>
        <w:t>’</w:t>
      </w:r>
      <w:r w:rsidRPr="009A4656">
        <w:rPr>
          <w:lang w:val="fr-FR"/>
        </w:rPr>
        <w:t>application du moment de référence initial de 37 Nm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5.2.3.2.1.2</w:t>
      </w:r>
      <w:r w:rsidRPr="009A4656">
        <w:rPr>
          <w:lang w:val="fr-FR"/>
        </w:rPr>
        <w:tab/>
        <w:t>Ne doit pas se déplacer de plus de 102 mm perpendiculairement et vers l</w:t>
      </w:r>
      <w:r w:rsidR="002130CA">
        <w:rPr>
          <w:lang w:val="fr-FR"/>
        </w:rPr>
        <w:t>’</w:t>
      </w:r>
      <w:r w:rsidRPr="009A4656">
        <w:rPr>
          <w:lang w:val="fr-FR"/>
        </w:rPr>
        <w:t>arrière de la ligne de torse prolongée au cours de l</w:t>
      </w:r>
      <w:r w:rsidR="002130CA">
        <w:rPr>
          <w:lang w:val="fr-FR"/>
        </w:rPr>
        <w:t>’</w:t>
      </w:r>
      <w:r w:rsidRPr="009A4656">
        <w:rPr>
          <w:lang w:val="fr-FR"/>
        </w:rPr>
        <w:t>application d</w:t>
      </w:r>
      <w:r w:rsidR="002130CA">
        <w:rPr>
          <w:lang w:val="fr-FR"/>
        </w:rPr>
        <w:t>’</w:t>
      </w:r>
      <w:r w:rsidRPr="009A4656">
        <w:rPr>
          <w:lang w:val="fr-FR"/>
        </w:rPr>
        <w:t>un moment de 373 Nm autour du point R ; et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5.2.3.2.1.3</w:t>
      </w:r>
      <w:r w:rsidRPr="009A4656">
        <w:rPr>
          <w:lang w:val="fr-FR"/>
        </w:rPr>
        <w:tab/>
        <w:t>Doit revenir à 13 mm au plus de sa position initiale de référence après la séquence suivante : application d</w:t>
      </w:r>
      <w:r w:rsidR="002130CA">
        <w:rPr>
          <w:lang w:val="fr-FR"/>
        </w:rPr>
        <w:t>’</w:t>
      </w:r>
      <w:r w:rsidRPr="009A4656">
        <w:rPr>
          <w:lang w:val="fr-FR"/>
        </w:rPr>
        <w:t>un moment de 373 Nm autour du point</w:t>
      </w:r>
      <w:r>
        <w:rPr>
          <w:lang w:val="fr-FR"/>
        </w:rPr>
        <w:t> </w:t>
      </w:r>
      <w:r w:rsidRPr="009A4656">
        <w:rPr>
          <w:lang w:val="fr-FR"/>
        </w:rPr>
        <w:t xml:space="preserve">R, réduction du moment à 0 Nm, et </w:t>
      </w:r>
      <w:proofErr w:type="spellStart"/>
      <w:r w:rsidRPr="009A4656">
        <w:rPr>
          <w:lang w:val="fr-FR"/>
        </w:rPr>
        <w:t>réapplication</w:t>
      </w:r>
      <w:proofErr w:type="spellEnd"/>
      <w:r w:rsidRPr="009A4656">
        <w:rPr>
          <w:lang w:val="fr-FR"/>
        </w:rPr>
        <w:t xml:space="preserve"> de la force de référence initiale de 37 Nm.</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5.2.3.3</w:t>
      </w:r>
      <w:r w:rsidRPr="009A4656">
        <w:rPr>
          <w:lang w:val="fr-FR"/>
        </w:rPr>
        <w:tab/>
        <w:t>Déplacement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5.2.3.3.1</w:t>
      </w:r>
      <w:r w:rsidRPr="009A4656">
        <w:rPr>
          <w:lang w:val="fr-FR"/>
        </w:rPr>
        <w:tab/>
        <w:t>Lorsque l</w:t>
      </w:r>
      <w:r w:rsidR="002130CA">
        <w:rPr>
          <w:lang w:val="fr-FR"/>
        </w:rPr>
        <w:t>’</w:t>
      </w:r>
      <w:r w:rsidRPr="009A4656">
        <w:rPr>
          <w:lang w:val="fr-FR"/>
        </w:rPr>
        <w:t>appuie</w:t>
      </w:r>
      <w:r w:rsidRPr="009A4656">
        <w:rPr>
          <w:lang w:val="fr-FR"/>
        </w:rPr>
        <w:noBreakHyphen/>
        <w:t>tête est soumis à un essai conformément à l</w:t>
      </w:r>
      <w:r w:rsidR="002130CA">
        <w:rPr>
          <w:lang w:val="fr-FR"/>
        </w:rPr>
        <w:t>’</w:t>
      </w:r>
      <w:r w:rsidRPr="009A4656">
        <w:rPr>
          <w:lang w:val="fr-FR"/>
        </w:rPr>
        <w:t>annexe</w:t>
      </w:r>
      <w:r>
        <w:rPr>
          <w:lang w:val="fr-FR"/>
        </w:rPr>
        <w:t> </w:t>
      </w:r>
      <w:r w:rsidRPr="00463175">
        <w:rPr>
          <w:strike/>
          <w:lang w:val="fr-FR"/>
        </w:rPr>
        <w:t>6</w:t>
      </w:r>
      <w:r w:rsidRPr="00463175">
        <w:rPr>
          <w:b/>
          <w:lang w:val="fr-FR"/>
        </w:rPr>
        <w:t>5</w:t>
      </w:r>
      <w:r w:rsidRPr="009A4656">
        <w:rPr>
          <w:lang w:val="fr-FR"/>
        </w:rPr>
        <w:t xml:space="preserve"> dans la position de réglage horizontale la plus en arrière (par rapport au siège) (si</w:t>
      </w:r>
      <w:r>
        <w:rPr>
          <w:lang w:val="fr-FR"/>
        </w:rPr>
        <w:t> </w:t>
      </w:r>
      <w:r w:rsidRPr="009A4656">
        <w:rPr>
          <w:lang w:val="fr-FR"/>
        </w:rPr>
        <w:t>ce réglage existe), la tête factice ne doit pas se déplacer de plus de 102 mm perpendiculairement et vers l</w:t>
      </w:r>
      <w:r w:rsidR="002130CA">
        <w:rPr>
          <w:lang w:val="fr-FR"/>
        </w:rPr>
        <w:t>’</w:t>
      </w:r>
      <w:r w:rsidRPr="009A4656">
        <w:rPr>
          <w:lang w:val="fr-FR"/>
        </w:rPr>
        <w:t>arrière de la ligne de torse prolongée au cours de l</w:t>
      </w:r>
      <w:r w:rsidR="002130CA">
        <w:rPr>
          <w:lang w:val="fr-FR"/>
        </w:rPr>
        <w:t>’</w:t>
      </w:r>
      <w:r w:rsidRPr="009A4656">
        <w:rPr>
          <w:lang w:val="fr-FR"/>
        </w:rPr>
        <w:t>application d</w:t>
      </w:r>
      <w:r w:rsidR="002130CA">
        <w:rPr>
          <w:lang w:val="fr-FR"/>
        </w:rPr>
        <w:t>’</w:t>
      </w:r>
      <w:r w:rsidRPr="009A4656">
        <w:rPr>
          <w:lang w:val="fr-FR"/>
        </w:rPr>
        <w:t>un moment de 373</w:t>
      </w:r>
      <w:r>
        <w:rPr>
          <w:lang w:val="fr-FR"/>
        </w:rPr>
        <w:t> </w:t>
      </w:r>
      <w:r w:rsidRPr="009A4656">
        <w:rPr>
          <w:lang w:val="fr-FR"/>
        </w:rPr>
        <w:t>Nm autour du point</w:t>
      </w:r>
      <w:r>
        <w:rPr>
          <w:lang w:val="fr-FR"/>
        </w:rPr>
        <w:t> </w:t>
      </w:r>
      <w:r w:rsidRPr="009A4656">
        <w:rPr>
          <w:lang w:val="fr-FR"/>
        </w:rPr>
        <w:t>R.</w:t>
      </w:r>
    </w:p>
    <w:p w:rsidR="002576BF" w:rsidRPr="00EC303D" w:rsidRDefault="002576BF" w:rsidP="002576BF">
      <w:pPr>
        <w:pStyle w:val="SingleTxtG"/>
        <w:kinsoku/>
        <w:overflowPunct/>
        <w:autoSpaceDE/>
        <w:autoSpaceDN/>
        <w:adjustRightInd/>
        <w:snapToGrid/>
        <w:ind w:left="2268" w:hanging="1134"/>
        <w:rPr>
          <w:lang w:val="fr-FR"/>
        </w:rPr>
      </w:pPr>
      <w:r w:rsidRPr="009A4656">
        <w:rPr>
          <w:lang w:val="fr-FR"/>
        </w:rPr>
        <w:t>5.2.4</w:t>
      </w:r>
      <w:r w:rsidRPr="009A4656">
        <w:rPr>
          <w:lang w:val="fr-FR"/>
        </w:rPr>
        <w:tab/>
      </w:r>
      <w:r w:rsidRPr="00EC303D">
        <w:rPr>
          <w:lang w:val="fr-FR"/>
        </w:rPr>
        <w:t>Solidité de l</w:t>
      </w:r>
      <w:r w:rsidR="002130CA">
        <w:rPr>
          <w:lang w:val="fr-FR"/>
        </w:rPr>
        <w:t>’</w:t>
      </w:r>
      <w:r w:rsidRPr="00EC303D">
        <w:rPr>
          <w:lang w:val="fr-FR"/>
        </w:rPr>
        <w:t>appuie</w:t>
      </w:r>
      <w:r w:rsidRPr="00EC303D">
        <w:rPr>
          <w:lang w:val="fr-FR"/>
        </w:rPr>
        <w:noBreakHyphen/>
        <w:t>tête</w:t>
      </w:r>
    </w:p>
    <w:p w:rsidR="002576BF" w:rsidRPr="00EC303D" w:rsidRDefault="002576BF" w:rsidP="002576BF">
      <w:pPr>
        <w:pStyle w:val="SingleTxtG"/>
        <w:ind w:left="2268"/>
        <w:rPr>
          <w:lang w:val="fr-FR"/>
        </w:rPr>
      </w:pPr>
      <w:r w:rsidRPr="00EC303D">
        <w:rPr>
          <w:lang w:val="fr-FR"/>
        </w:rPr>
        <w:t>Lors d</w:t>
      </w:r>
      <w:r w:rsidR="002130CA">
        <w:rPr>
          <w:lang w:val="fr-FR"/>
        </w:rPr>
        <w:t>’</w:t>
      </w:r>
      <w:r w:rsidRPr="00EC303D">
        <w:rPr>
          <w:lang w:val="fr-FR"/>
        </w:rPr>
        <w:t>un essai effectué conformément à l</w:t>
      </w:r>
      <w:r w:rsidR="002130CA">
        <w:rPr>
          <w:lang w:val="fr-FR"/>
        </w:rPr>
        <w:t>’</w:t>
      </w:r>
      <w:r w:rsidRPr="00EC303D">
        <w:rPr>
          <w:lang w:val="fr-FR"/>
        </w:rPr>
        <w:t>annexe</w:t>
      </w:r>
      <w:r>
        <w:rPr>
          <w:lang w:val="fr-FR"/>
        </w:rPr>
        <w:t> </w:t>
      </w:r>
      <w:r w:rsidRPr="00463175">
        <w:rPr>
          <w:strike/>
          <w:lang w:val="fr-FR"/>
        </w:rPr>
        <w:t>6</w:t>
      </w:r>
      <w:r w:rsidRPr="00463175">
        <w:rPr>
          <w:b/>
          <w:lang w:val="fr-FR"/>
        </w:rPr>
        <w:t>5</w:t>
      </w:r>
      <w:r w:rsidRPr="00EC303D">
        <w:rPr>
          <w:lang w:val="fr-FR"/>
        </w:rPr>
        <w:t>, la force exercée sur l</w:t>
      </w:r>
      <w:r w:rsidR="002130CA">
        <w:rPr>
          <w:lang w:val="fr-FR"/>
        </w:rPr>
        <w:t>’</w:t>
      </w:r>
      <w:r w:rsidRPr="00EC303D">
        <w:rPr>
          <w:lang w:val="fr-FR"/>
        </w:rPr>
        <w:t>appuie</w:t>
      </w:r>
      <w:r w:rsidRPr="00EC303D">
        <w:rPr>
          <w:lang w:val="fr-FR"/>
        </w:rPr>
        <w:noBreakHyphen/>
        <w:t>tête doit s</w:t>
      </w:r>
      <w:r w:rsidR="002130CA">
        <w:rPr>
          <w:lang w:val="fr-FR"/>
        </w:rPr>
        <w:t>’</w:t>
      </w:r>
      <w:r w:rsidRPr="00EC303D">
        <w:rPr>
          <w:lang w:val="fr-FR"/>
        </w:rPr>
        <w:t>élever à 890 N et demeurer à cette valeur pendant une durée de</w:t>
      </w:r>
      <w:r>
        <w:rPr>
          <w:lang w:val="fr-FR"/>
        </w:rPr>
        <w:t xml:space="preserve"> </w:t>
      </w:r>
      <w:r w:rsidRPr="00EC303D">
        <w:rPr>
          <w:lang w:val="fr-FR"/>
        </w:rPr>
        <w:t>cinq secondes.</w:t>
      </w:r>
    </w:p>
    <w:p w:rsidR="002576BF" w:rsidRPr="00EC303D" w:rsidRDefault="002576BF" w:rsidP="002576BF">
      <w:pPr>
        <w:pStyle w:val="SingleTxtG"/>
        <w:kinsoku/>
        <w:overflowPunct/>
        <w:autoSpaceDE/>
        <w:autoSpaceDN/>
        <w:adjustRightInd/>
        <w:snapToGrid/>
        <w:ind w:left="2268" w:hanging="1134"/>
        <w:rPr>
          <w:lang w:val="fr-FR"/>
        </w:rPr>
      </w:pPr>
      <w:r w:rsidRPr="00EC303D">
        <w:rPr>
          <w:lang w:val="fr-FR"/>
        </w:rPr>
        <w:t>5.3</w:t>
      </w:r>
      <w:r w:rsidRPr="00EC303D">
        <w:rPr>
          <w:lang w:val="fr-FR"/>
        </w:rPr>
        <w:tab/>
        <w:t>Prescriptions concernant la résistance dynamique</w:t>
      </w:r>
    </w:p>
    <w:p w:rsidR="002576BF" w:rsidRDefault="002576BF" w:rsidP="002576BF">
      <w:pPr>
        <w:pStyle w:val="SingleTxtG"/>
        <w:kinsoku/>
        <w:overflowPunct/>
        <w:autoSpaceDE/>
        <w:autoSpaceDN/>
        <w:adjustRightInd/>
        <w:snapToGrid/>
        <w:ind w:left="2268" w:hanging="1134"/>
        <w:rPr>
          <w:lang w:val="fr-FR"/>
        </w:rPr>
      </w:pPr>
      <w:bookmarkStart w:id="12" w:name="OLE_LINK3"/>
      <w:bookmarkStart w:id="13" w:name="OLE_LINK4"/>
      <w:r w:rsidRPr="009A4656">
        <w:rPr>
          <w:lang w:val="fr-FR"/>
        </w:rPr>
        <w:t>5.3.1</w:t>
      </w:r>
      <w:r w:rsidRPr="009A4656">
        <w:rPr>
          <w:lang w:val="fr-FR"/>
        </w:rPr>
        <w:tab/>
        <w:t>Selon ce que chaque Partie contractante ou organisation d</w:t>
      </w:r>
      <w:r w:rsidR="002130CA">
        <w:rPr>
          <w:lang w:val="fr-FR"/>
        </w:rPr>
        <w:t>’</w:t>
      </w:r>
      <w:r w:rsidRPr="009A4656">
        <w:rPr>
          <w:lang w:val="fr-FR"/>
        </w:rPr>
        <w:t xml:space="preserve">intégration économique régionale aura décidé, un mannequin </w:t>
      </w:r>
      <w:proofErr w:type="spellStart"/>
      <w:r w:rsidRPr="009A4656">
        <w:rPr>
          <w:lang w:val="fr-FR"/>
        </w:rPr>
        <w:t>Hybrid</w:t>
      </w:r>
      <w:proofErr w:type="spellEnd"/>
      <w:r>
        <w:rPr>
          <w:lang w:val="fr-FR"/>
        </w:rPr>
        <w:t> </w:t>
      </w:r>
      <w:r w:rsidRPr="009A4656">
        <w:rPr>
          <w:lang w:val="fr-FR"/>
        </w:rPr>
        <w:t xml:space="preserve">III homme du </w:t>
      </w:r>
      <w:r w:rsidRPr="009A4656">
        <w:rPr>
          <w:lang w:val="fr-FR"/>
        </w:rPr>
        <w:lastRenderedPageBreak/>
        <w:t>50</w:t>
      </w:r>
      <w:r w:rsidRPr="009A4656">
        <w:rPr>
          <w:vertAlign w:val="superscript"/>
          <w:lang w:val="fr-FR"/>
        </w:rPr>
        <w:t>e</w:t>
      </w:r>
      <w:r>
        <w:rPr>
          <w:lang w:val="fr-FR"/>
        </w:rPr>
        <w:t> </w:t>
      </w:r>
      <w:r w:rsidRPr="009A4656">
        <w:rPr>
          <w:lang w:val="fr-FR"/>
        </w:rPr>
        <w:t>centile</w:t>
      </w:r>
      <w:r>
        <w:rPr>
          <w:rStyle w:val="Appelnotedebasdep"/>
        </w:rPr>
        <w:footnoteReference w:id="11"/>
      </w:r>
      <w:r w:rsidRPr="009A4656">
        <w:rPr>
          <w:lang w:val="fr-FR"/>
        </w:rPr>
        <w:t xml:space="preserve"> ou un mannequin </w:t>
      </w:r>
      <w:proofErr w:type="spellStart"/>
      <w:r w:rsidRPr="009A4656">
        <w:rPr>
          <w:lang w:val="fr-FR"/>
        </w:rPr>
        <w:t>BioRID</w:t>
      </w:r>
      <w:proofErr w:type="spellEnd"/>
      <w:r>
        <w:rPr>
          <w:lang w:val="fr-FR"/>
        </w:rPr>
        <w:t> </w:t>
      </w:r>
      <w:r w:rsidRPr="009A4656">
        <w:rPr>
          <w:lang w:val="fr-FR"/>
        </w:rPr>
        <w:t>II homme du 50</w:t>
      </w:r>
      <w:r w:rsidRPr="009A4656">
        <w:rPr>
          <w:vertAlign w:val="superscript"/>
          <w:lang w:val="fr-FR"/>
        </w:rPr>
        <w:t>e</w:t>
      </w:r>
      <w:r>
        <w:rPr>
          <w:lang w:val="fr-FR"/>
        </w:rPr>
        <w:t> </w:t>
      </w:r>
      <w:r w:rsidRPr="009A4656">
        <w:rPr>
          <w:lang w:val="fr-FR"/>
        </w:rPr>
        <w:t>centile doit être utilisé pour vérifier que l</w:t>
      </w:r>
      <w:r w:rsidR="002130CA">
        <w:rPr>
          <w:lang w:val="fr-FR"/>
        </w:rPr>
        <w:t>’</w:t>
      </w:r>
      <w:r w:rsidRPr="009A4656">
        <w:rPr>
          <w:lang w:val="fr-FR"/>
        </w:rPr>
        <w:t xml:space="preserve">appuie-tête est conforme aux prescriptions concernant la résistance dynamique. Si un mannequin </w:t>
      </w:r>
      <w:proofErr w:type="spellStart"/>
      <w:r w:rsidRPr="009A4656">
        <w:rPr>
          <w:lang w:val="fr-FR"/>
        </w:rPr>
        <w:t>Hybrid</w:t>
      </w:r>
      <w:proofErr w:type="spellEnd"/>
      <w:r w:rsidRPr="009A4656">
        <w:rPr>
          <w:lang w:val="fr-FR"/>
        </w:rPr>
        <w:t xml:space="preserve"> III est utilisé, l</w:t>
      </w:r>
      <w:r w:rsidR="002130CA">
        <w:rPr>
          <w:lang w:val="fr-FR"/>
        </w:rPr>
        <w:t>’</w:t>
      </w:r>
      <w:r w:rsidRPr="009A4656">
        <w:rPr>
          <w:lang w:val="fr-FR"/>
        </w:rPr>
        <w:t>appuie-tête doit satisfaire aux prescriptions du paragraphe</w:t>
      </w:r>
      <w:r>
        <w:rPr>
          <w:lang w:val="fr-FR"/>
        </w:rPr>
        <w:t> </w:t>
      </w:r>
      <w:r w:rsidRPr="009A4656">
        <w:rPr>
          <w:lang w:val="fr-FR"/>
        </w:rPr>
        <w:t xml:space="preserve">5.3.2. Si un mannequin </w:t>
      </w:r>
      <w:proofErr w:type="spellStart"/>
      <w:r w:rsidRPr="009A4656">
        <w:rPr>
          <w:lang w:val="fr-FR"/>
        </w:rPr>
        <w:t>BioRID</w:t>
      </w:r>
      <w:proofErr w:type="spellEnd"/>
      <w:r>
        <w:rPr>
          <w:lang w:val="fr-FR"/>
        </w:rPr>
        <w:t> </w:t>
      </w:r>
      <w:r w:rsidRPr="009A4656">
        <w:rPr>
          <w:lang w:val="fr-FR"/>
        </w:rPr>
        <w:t>II est utilisé, l</w:t>
      </w:r>
      <w:r w:rsidR="002130CA">
        <w:rPr>
          <w:lang w:val="fr-FR"/>
        </w:rPr>
        <w:t>’</w:t>
      </w:r>
      <w:r w:rsidRPr="009A4656">
        <w:rPr>
          <w:lang w:val="fr-FR"/>
        </w:rPr>
        <w:t>appuie-tête doit satisfaire aux prescriptions du paragraphe</w:t>
      </w:r>
      <w:r>
        <w:rPr>
          <w:lang w:val="fr-FR"/>
        </w:rPr>
        <w:t> </w:t>
      </w:r>
      <w:r w:rsidRPr="009A4656">
        <w:rPr>
          <w:lang w:val="fr-FR"/>
        </w:rPr>
        <w:t xml:space="preserve">5.3.3.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5.3.2</w:t>
      </w:r>
      <w:r w:rsidRPr="009A4656">
        <w:rPr>
          <w:lang w:val="fr-FR"/>
        </w:rPr>
        <w:tab/>
        <w:t xml:space="preserve">Prescriptions concernant le mannequin </w:t>
      </w:r>
      <w:proofErr w:type="spellStart"/>
      <w:r w:rsidRPr="009A4656">
        <w:rPr>
          <w:lang w:val="fr-FR"/>
        </w:rPr>
        <w:t>Hybrid</w:t>
      </w:r>
      <w:proofErr w:type="spellEnd"/>
      <w:r w:rsidRPr="009A4656">
        <w:rPr>
          <w:lang w:val="fr-FR"/>
        </w:rPr>
        <w:t xml:space="preserve"> III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5.3.2.1</w:t>
      </w:r>
      <w:r w:rsidRPr="009A4656">
        <w:rPr>
          <w:lang w:val="fr-FR"/>
        </w:rPr>
        <w:tab/>
        <w:t>Lors d</w:t>
      </w:r>
      <w:r w:rsidR="002130CA">
        <w:rPr>
          <w:lang w:val="fr-FR"/>
        </w:rPr>
        <w:t>’</w:t>
      </w:r>
      <w:r w:rsidRPr="009A4656">
        <w:rPr>
          <w:lang w:val="fr-FR"/>
        </w:rPr>
        <w:t>un essai, lorsque le chariot d</w:t>
      </w:r>
      <w:r w:rsidR="002130CA">
        <w:rPr>
          <w:lang w:val="fr-FR"/>
        </w:rPr>
        <w:t>’</w:t>
      </w:r>
      <w:r w:rsidRPr="009A4656">
        <w:rPr>
          <w:lang w:val="fr-FR"/>
        </w:rPr>
        <w:t>essai dynamique est soumis à une accélération vers l</w:t>
      </w:r>
      <w:r w:rsidR="002130CA">
        <w:rPr>
          <w:lang w:val="fr-FR"/>
        </w:rPr>
        <w:t>’</w:t>
      </w:r>
      <w:r w:rsidRPr="009A4656">
        <w:rPr>
          <w:lang w:val="fr-FR"/>
        </w:rPr>
        <w:t>avant comme décrit à l</w:t>
      </w:r>
      <w:r w:rsidR="002130CA">
        <w:rPr>
          <w:lang w:val="fr-FR"/>
        </w:rPr>
        <w:t>’</w:t>
      </w:r>
      <w:r w:rsidRPr="009A4656">
        <w:rPr>
          <w:lang w:val="fr-FR"/>
        </w:rPr>
        <w:t>annexe</w:t>
      </w:r>
      <w:r>
        <w:rPr>
          <w:lang w:val="fr-FR"/>
        </w:rPr>
        <w:t> </w:t>
      </w:r>
      <w:r w:rsidRPr="00463175">
        <w:rPr>
          <w:strike/>
          <w:lang w:val="fr-FR"/>
        </w:rPr>
        <w:t>9</w:t>
      </w:r>
      <w:r w:rsidRPr="00463175">
        <w:rPr>
          <w:b/>
          <w:lang w:val="fr-FR"/>
        </w:rPr>
        <w:t>8</w:t>
      </w:r>
      <w:r w:rsidRPr="009A4656">
        <w:rPr>
          <w:lang w:val="fr-FR"/>
        </w:rPr>
        <w:t>, à chaque place assise munie d</w:t>
      </w:r>
      <w:r w:rsidR="002130CA">
        <w:rPr>
          <w:lang w:val="fr-FR"/>
        </w:rPr>
        <w:t>’</w:t>
      </w:r>
      <w:r w:rsidRPr="009A4656">
        <w:rPr>
          <w:lang w:val="fr-FR"/>
        </w:rPr>
        <w:t>un appuie</w:t>
      </w:r>
      <w:r w:rsidRPr="009A4656">
        <w:rPr>
          <w:lang w:val="fr-FR"/>
        </w:rPr>
        <w:noBreakHyphen/>
        <w:t>tête, celui</w:t>
      </w:r>
      <w:r w:rsidRPr="009A4656">
        <w:rPr>
          <w:lang w:val="fr-FR"/>
        </w:rPr>
        <w:noBreakHyphen/>
        <w:t>ci doit être conforme aux paragraphes</w:t>
      </w:r>
      <w:r>
        <w:rPr>
          <w:lang w:val="fr-FR"/>
        </w:rPr>
        <w:t> </w:t>
      </w:r>
      <w:r w:rsidRPr="009A4656">
        <w:rPr>
          <w:lang w:val="fr-FR"/>
        </w:rPr>
        <w:t>5.3.2.2 et</w:t>
      </w:r>
      <w:r>
        <w:rPr>
          <w:lang w:val="fr-FR"/>
        </w:rPr>
        <w:t> </w:t>
      </w:r>
      <w:r w:rsidRPr="009A4656">
        <w:rPr>
          <w:lang w:val="fr-FR"/>
        </w:rPr>
        <w:t>5.3.2.3.</w:t>
      </w:r>
      <w:bookmarkEnd w:id="12"/>
      <w:bookmarkEnd w:id="13"/>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5.3.2.2</w:t>
      </w:r>
      <w:r w:rsidRPr="009A4656">
        <w:rPr>
          <w:lang w:val="fr-FR"/>
        </w:rPr>
        <w:tab/>
        <w:t>Rotation angulaire</w:t>
      </w:r>
    </w:p>
    <w:p w:rsidR="002576BF" w:rsidRPr="009A4656" w:rsidRDefault="002576BF" w:rsidP="002576BF">
      <w:pPr>
        <w:pStyle w:val="SingleTxtG"/>
        <w:ind w:left="2268"/>
        <w:rPr>
          <w:lang w:val="fr-FR"/>
        </w:rPr>
      </w:pPr>
      <w:r w:rsidRPr="009A4656">
        <w:rPr>
          <w:lang w:val="fr-FR"/>
        </w:rPr>
        <w:tab/>
        <w:t>Il doit limiter la rotation angulaire maximale vers l</w:t>
      </w:r>
      <w:r w:rsidR="002130CA">
        <w:rPr>
          <w:lang w:val="fr-FR"/>
        </w:rPr>
        <w:t>’</w:t>
      </w:r>
      <w:r w:rsidRPr="009A4656">
        <w:rPr>
          <w:lang w:val="fr-FR"/>
        </w:rPr>
        <w:t xml:space="preserve">arrière entre la tête et le torse du mannequin </w:t>
      </w:r>
      <w:proofErr w:type="spellStart"/>
      <w:r w:rsidRPr="009A4656">
        <w:rPr>
          <w:lang w:val="fr-FR"/>
        </w:rPr>
        <w:t>Hybrid</w:t>
      </w:r>
      <w:proofErr w:type="spellEnd"/>
      <w:r w:rsidRPr="009A4656">
        <w:rPr>
          <w:lang w:val="fr-FR"/>
        </w:rPr>
        <w:t> III homme du 50</w:t>
      </w:r>
      <w:r w:rsidRPr="009A4656">
        <w:rPr>
          <w:vertAlign w:val="superscript"/>
          <w:lang w:val="fr-FR"/>
        </w:rPr>
        <w:t>e</w:t>
      </w:r>
      <w:r>
        <w:rPr>
          <w:lang w:val="fr-FR"/>
        </w:rPr>
        <w:t> </w:t>
      </w:r>
      <w:r w:rsidRPr="009A4656">
        <w:rPr>
          <w:lang w:val="fr-FR"/>
        </w:rPr>
        <w:t>centile à 12° pour le mannequin à toutes les places assises latérales.</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5.3.2.3</w:t>
      </w:r>
      <w:r w:rsidRPr="009A4656">
        <w:rPr>
          <w:lang w:val="fr-FR"/>
        </w:rPr>
        <w:tab/>
        <w:t>Critère de blessure à la tête</w:t>
      </w:r>
    </w:p>
    <w:p w:rsidR="002576BF" w:rsidRPr="009A4656" w:rsidRDefault="002576BF" w:rsidP="002576BF">
      <w:pPr>
        <w:pStyle w:val="SingleTxtG"/>
        <w:keepNext/>
        <w:ind w:left="2268"/>
        <w:rPr>
          <w:lang w:val="fr-FR"/>
        </w:rPr>
      </w:pPr>
      <w:r w:rsidRPr="009A4656">
        <w:rPr>
          <w:lang w:val="fr-FR"/>
        </w:rPr>
        <w:tab/>
        <w:t>Il doit limiter la valeur maximale de l</w:t>
      </w:r>
      <w:r w:rsidR="002130CA">
        <w:rPr>
          <w:lang w:val="fr-FR"/>
        </w:rPr>
        <w:t>’</w:t>
      </w:r>
      <w:r w:rsidRPr="009A4656">
        <w:rPr>
          <w:lang w:val="fr-FR"/>
        </w:rPr>
        <w:t>indice HIC</w:t>
      </w:r>
      <w:r w:rsidRPr="009A4656">
        <w:rPr>
          <w:vertAlign w:val="subscript"/>
          <w:lang w:val="fr-FR"/>
        </w:rPr>
        <w:t>15</w:t>
      </w:r>
      <w:r w:rsidRPr="009A4656">
        <w:rPr>
          <w:lang w:val="fr-FR"/>
        </w:rPr>
        <w:t xml:space="preserve"> à 500. L</w:t>
      </w:r>
      <w:r w:rsidR="002130CA">
        <w:rPr>
          <w:lang w:val="fr-FR"/>
        </w:rPr>
        <w:t>’</w:t>
      </w:r>
      <w:r w:rsidRPr="009A4656">
        <w:rPr>
          <w:lang w:val="fr-FR"/>
        </w:rPr>
        <w:t>indice doit être</w:t>
      </w:r>
      <w:r>
        <w:rPr>
          <w:lang w:val="fr-FR"/>
        </w:rPr>
        <w:t xml:space="preserve"> calculé comme suit : pour deux </w:t>
      </w:r>
      <w:r w:rsidRPr="009A4656">
        <w:rPr>
          <w:lang w:val="fr-FR"/>
        </w:rPr>
        <w:t>points quelconques dans le temps t</w:t>
      </w:r>
      <w:r w:rsidRPr="009A4656">
        <w:rPr>
          <w:vertAlign w:val="subscript"/>
          <w:lang w:val="fr-FR"/>
        </w:rPr>
        <w:t>1</w:t>
      </w:r>
      <w:r w:rsidRPr="009A4656">
        <w:rPr>
          <w:lang w:val="fr-FR"/>
        </w:rPr>
        <w:t xml:space="preserve"> et t</w:t>
      </w:r>
      <w:r w:rsidRPr="009A4656">
        <w:rPr>
          <w:vertAlign w:val="subscript"/>
          <w:lang w:val="fr-FR"/>
        </w:rPr>
        <w:t>2</w:t>
      </w:r>
      <w:r w:rsidRPr="009A4656">
        <w:rPr>
          <w:lang w:val="fr-FR"/>
        </w:rPr>
        <w:t xml:space="preserve"> au cours de l</w:t>
      </w:r>
      <w:r w:rsidR="002130CA">
        <w:rPr>
          <w:lang w:val="fr-FR"/>
        </w:rPr>
        <w:t>’</w:t>
      </w:r>
      <w:r w:rsidRPr="009A4656">
        <w:rPr>
          <w:lang w:val="fr-FR"/>
        </w:rPr>
        <w:t>événement, séparés au maximum de 15 ms, t</w:t>
      </w:r>
      <w:r w:rsidRPr="009A4656">
        <w:rPr>
          <w:vertAlign w:val="subscript"/>
          <w:lang w:val="fr-FR"/>
        </w:rPr>
        <w:t>1</w:t>
      </w:r>
      <w:r w:rsidRPr="009A4656">
        <w:rPr>
          <w:lang w:val="fr-FR"/>
        </w:rPr>
        <w:t xml:space="preserve"> étant plus petit que t</w:t>
      </w:r>
      <w:r w:rsidRPr="009A4656">
        <w:rPr>
          <w:vertAlign w:val="subscript"/>
          <w:lang w:val="fr-FR"/>
        </w:rPr>
        <w:t>2</w:t>
      </w:r>
      <w:r w:rsidRPr="009A4656">
        <w:rPr>
          <w:lang w:val="fr-FR"/>
        </w:rPr>
        <w:t>, le critère de blessure à la tête (HIC</w:t>
      </w:r>
      <w:r w:rsidRPr="009A4656">
        <w:rPr>
          <w:vertAlign w:val="subscript"/>
          <w:lang w:val="fr-FR"/>
        </w:rPr>
        <w:t>15</w:t>
      </w:r>
      <w:r w:rsidRPr="009A4656">
        <w:rPr>
          <w:lang w:val="fr-FR"/>
        </w:rPr>
        <w:t>) est déterminé sur la base de l</w:t>
      </w:r>
      <w:r w:rsidR="002130CA">
        <w:rPr>
          <w:lang w:val="fr-FR"/>
        </w:rPr>
        <w:t>’</w:t>
      </w:r>
      <w:r w:rsidRPr="009A4656">
        <w:rPr>
          <w:lang w:val="fr-FR"/>
        </w:rPr>
        <w:t xml:space="preserve">accélération résultant de la tête au centre de gravité de la tête du mannequin, </w:t>
      </w:r>
      <w:proofErr w:type="spellStart"/>
      <w:r w:rsidRPr="009A4656">
        <w:rPr>
          <w:lang w:val="fr-FR"/>
        </w:rPr>
        <w:t>a</w:t>
      </w:r>
      <w:r w:rsidRPr="009A4656">
        <w:rPr>
          <w:vertAlign w:val="subscript"/>
          <w:lang w:val="fr-FR"/>
        </w:rPr>
        <w:t>r</w:t>
      </w:r>
      <w:proofErr w:type="spellEnd"/>
      <w:r w:rsidRPr="009A4656">
        <w:rPr>
          <w:lang w:val="fr-FR"/>
        </w:rPr>
        <w:t>, exprimé en g (accélération de la gravité), au moyen de l</w:t>
      </w:r>
      <w:r w:rsidR="002130CA">
        <w:rPr>
          <w:lang w:val="fr-FR"/>
        </w:rPr>
        <w:t>’</w:t>
      </w:r>
      <w:r w:rsidRPr="009A4656">
        <w:rPr>
          <w:lang w:val="fr-FR"/>
        </w:rPr>
        <w:t xml:space="preserve">expression : </w:t>
      </w:r>
    </w:p>
    <w:p w:rsidR="002576BF" w:rsidRPr="00B50C58" w:rsidRDefault="002576BF" w:rsidP="002576BF">
      <w:pPr>
        <w:spacing w:after="240"/>
        <w:ind w:left="2268"/>
        <w:rPr>
          <w:lang w:val="fr-FR"/>
        </w:rPr>
      </w:pPr>
      <w:r w:rsidRPr="00B50C58">
        <w:rPr>
          <w:noProof/>
          <w:lang w:val="fr-FR"/>
        </w:rPr>
        <w:object w:dxaOrig="3159"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6pt;height:41.25pt;mso-width-percent:0;mso-height-percent:0;mso-width-percent:0;mso-height-percent:0" o:ole="">
            <v:imagedata r:id="rId10" o:title=""/>
          </v:shape>
          <o:OLEObject Type="Embed" ProgID="Equation.COEE2" ShapeID="_x0000_i1025" DrawAspect="Content" ObjectID="_1617086428" r:id="rId11"/>
        </w:objec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5.3.3</w:t>
      </w:r>
      <w:r w:rsidRPr="009A4656">
        <w:rPr>
          <w:lang w:val="fr-FR"/>
        </w:rPr>
        <w:tab/>
        <w:t xml:space="preserve">Prescriptions concernant le mannequin </w:t>
      </w:r>
      <w:proofErr w:type="spellStart"/>
      <w:r w:rsidRPr="009A4656">
        <w:rPr>
          <w:lang w:val="fr-FR"/>
        </w:rPr>
        <w:t>BioRID</w:t>
      </w:r>
      <w:proofErr w:type="spellEnd"/>
      <w:r w:rsidRPr="009A4656">
        <w:rPr>
          <w:lang w:val="fr-FR"/>
        </w:rPr>
        <w:t xml:space="preserve"> II </w:t>
      </w:r>
    </w:p>
    <w:p w:rsidR="002576BF" w:rsidRPr="009A4656" w:rsidRDefault="002576BF" w:rsidP="002576BF">
      <w:pPr>
        <w:pStyle w:val="SingleTxtG"/>
        <w:kinsoku/>
        <w:overflowPunct/>
        <w:autoSpaceDE/>
        <w:autoSpaceDN/>
        <w:adjustRightInd/>
        <w:snapToGrid/>
        <w:ind w:left="2268"/>
        <w:rPr>
          <w:strike/>
          <w:lang w:val="fr-FR"/>
        </w:rPr>
      </w:pPr>
      <w:r w:rsidRPr="001B3B71">
        <w:rPr>
          <w:lang w:val="fr-FR"/>
        </w:rPr>
        <w:tab/>
      </w:r>
      <w:r w:rsidRPr="009A4656">
        <w:rPr>
          <w:strike/>
          <w:lang w:val="fr-FR"/>
        </w:rPr>
        <w:t>Réservé : jusqu</w:t>
      </w:r>
      <w:r w:rsidR="002130CA">
        <w:rPr>
          <w:strike/>
          <w:lang w:val="fr-FR"/>
        </w:rPr>
        <w:t>’</w:t>
      </w:r>
      <w:r w:rsidRPr="009A4656">
        <w:rPr>
          <w:strike/>
          <w:lang w:val="fr-FR"/>
        </w:rPr>
        <w:t xml:space="preserve">à ce que les prescriptions concernant le mannequin </w:t>
      </w:r>
      <w:proofErr w:type="spellStart"/>
      <w:r w:rsidRPr="009A4656">
        <w:rPr>
          <w:strike/>
          <w:lang w:val="fr-FR"/>
        </w:rPr>
        <w:t>BioRID</w:t>
      </w:r>
      <w:proofErr w:type="spellEnd"/>
      <w:r>
        <w:rPr>
          <w:strike/>
          <w:lang w:val="fr-FR"/>
        </w:rPr>
        <w:t> </w:t>
      </w:r>
      <w:r w:rsidRPr="009A4656">
        <w:rPr>
          <w:strike/>
          <w:lang w:val="fr-FR"/>
        </w:rPr>
        <w:t>II soient incluses dans le présent Règlement ou incorporées dans la réglementation nationale d</w:t>
      </w:r>
      <w:r w:rsidR="002130CA">
        <w:rPr>
          <w:strike/>
          <w:lang w:val="fr-FR"/>
        </w:rPr>
        <w:t>’</w:t>
      </w:r>
      <w:r w:rsidRPr="009A4656">
        <w:rPr>
          <w:strike/>
          <w:lang w:val="fr-FR"/>
        </w:rPr>
        <w:t>une Partie contractante ou la réglementation d</w:t>
      </w:r>
      <w:r w:rsidR="002130CA">
        <w:rPr>
          <w:strike/>
          <w:lang w:val="fr-FR"/>
        </w:rPr>
        <w:t>’</w:t>
      </w:r>
      <w:r w:rsidRPr="009A4656">
        <w:rPr>
          <w:strike/>
          <w:lang w:val="fr-FR"/>
        </w:rPr>
        <w:t>une organisation d</w:t>
      </w:r>
      <w:r w:rsidR="002130CA">
        <w:rPr>
          <w:strike/>
          <w:lang w:val="fr-FR"/>
        </w:rPr>
        <w:t>’</w:t>
      </w:r>
      <w:r w:rsidRPr="009A4656">
        <w:rPr>
          <w:strike/>
          <w:lang w:val="fr-FR"/>
        </w:rPr>
        <w:t>intégration économique régionale, les appuie-tête doivent satisfaire aux prescriptions du paragraphe</w:t>
      </w:r>
      <w:r>
        <w:rPr>
          <w:strike/>
          <w:lang w:val="fr-FR"/>
        </w:rPr>
        <w:t> </w:t>
      </w:r>
      <w:r w:rsidRPr="009A4656">
        <w:rPr>
          <w:strike/>
          <w:lang w:val="fr-FR"/>
        </w:rPr>
        <w:t>5.3.3.1 ou du paragraphe</w:t>
      </w:r>
      <w:r>
        <w:rPr>
          <w:strike/>
          <w:lang w:val="fr-FR"/>
        </w:rPr>
        <w:t> </w:t>
      </w:r>
      <w:r w:rsidRPr="009A4656">
        <w:rPr>
          <w:strike/>
          <w:lang w:val="fr-FR"/>
        </w:rPr>
        <w:t>5.3.3.2 selon le cas.</w:t>
      </w:r>
    </w:p>
    <w:p w:rsidR="002576BF" w:rsidRPr="009A4656" w:rsidRDefault="002576BF" w:rsidP="002576BF">
      <w:pPr>
        <w:pStyle w:val="SingleTxtG"/>
        <w:ind w:left="2268"/>
        <w:rPr>
          <w:b/>
          <w:lang w:val="fr-FR"/>
        </w:rPr>
      </w:pPr>
      <w:r w:rsidRPr="009A4656">
        <w:rPr>
          <w:b/>
          <w:lang w:val="fr-FR"/>
        </w:rPr>
        <w:tab/>
        <w:t>Jusqu</w:t>
      </w:r>
      <w:r w:rsidR="002130CA">
        <w:rPr>
          <w:b/>
          <w:lang w:val="fr-FR"/>
        </w:rPr>
        <w:t>’</w:t>
      </w:r>
      <w:r w:rsidRPr="009A4656">
        <w:rPr>
          <w:b/>
          <w:lang w:val="fr-FR"/>
        </w:rPr>
        <w:t>à ce que des évaluations complémentaires aient été effectuées, l</w:t>
      </w:r>
      <w:r w:rsidR="002130CA">
        <w:rPr>
          <w:b/>
          <w:lang w:val="fr-FR"/>
        </w:rPr>
        <w:t>’</w:t>
      </w:r>
      <w:r w:rsidRPr="009A4656">
        <w:rPr>
          <w:b/>
          <w:lang w:val="fr-FR"/>
        </w:rPr>
        <w:t xml:space="preserve">utilisation du mannequin </w:t>
      </w:r>
      <w:proofErr w:type="spellStart"/>
      <w:r w:rsidRPr="009A4656">
        <w:rPr>
          <w:b/>
          <w:lang w:val="fr-FR"/>
        </w:rPr>
        <w:t>BioRID</w:t>
      </w:r>
      <w:proofErr w:type="spellEnd"/>
      <w:r>
        <w:rPr>
          <w:b/>
          <w:lang w:val="fr-FR"/>
        </w:rPr>
        <w:t> </w:t>
      </w:r>
      <w:r w:rsidRPr="009A4656">
        <w:rPr>
          <w:b/>
          <w:lang w:val="fr-FR"/>
        </w:rPr>
        <w:t xml:space="preserve">II est limitée aux sièges ayant un angle de torse </w:t>
      </w:r>
      <w:r>
        <w:rPr>
          <w:b/>
          <w:lang w:val="fr-FR"/>
        </w:rPr>
        <w:t>compris entre</w:t>
      </w:r>
      <w:r w:rsidRPr="009A4656">
        <w:rPr>
          <w:b/>
          <w:lang w:val="fr-FR"/>
        </w:rPr>
        <w:t xml:space="preserve"> 20° et 30°. Toutefois, à la demande du constructeur, les sièges ayant un angle de torse compris entre 15° et 20° peuvent être soumis aux essais comme si l</w:t>
      </w:r>
      <w:r w:rsidR="002130CA">
        <w:rPr>
          <w:b/>
          <w:lang w:val="fr-FR"/>
        </w:rPr>
        <w:t>’</w:t>
      </w:r>
      <w:r w:rsidRPr="009A4656">
        <w:rPr>
          <w:b/>
          <w:lang w:val="fr-FR"/>
        </w:rPr>
        <w:t>angle de torse était de 20°</w:t>
      </w:r>
      <w:r>
        <w:rPr>
          <w:b/>
          <w:lang w:val="fr-FR"/>
        </w:rPr>
        <w:t>, dans la mesure où il est possible d</w:t>
      </w:r>
      <w:r w:rsidR="002130CA">
        <w:rPr>
          <w:b/>
          <w:lang w:val="fr-FR"/>
        </w:rPr>
        <w:t>’</w:t>
      </w:r>
      <w:r>
        <w:rPr>
          <w:b/>
          <w:lang w:val="fr-FR"/>
        </w:rPr>
        <w:t>ajuster l</w:t>
      </w:r>
      <w:r w:rsidR="002130CA">
        <w:rPr>
          <w:b/>
          <w:lang w:val="fr-FR"/>
        </w:rPr>
        <w:t>’</w:t>
      </w:r>
      <w:r>
        <w:rPr>
          <w:b/>
          <w:lang w:val="fr-FR"/>
        </w:rPr>
        <w:t>angle de torse à 20</w:t>
      </w:r>
      <w:r w:rsidRPr="009A4656">
        <w:rPr>
          <w:b/>
          <w:lang w:val="fr-FR"/>
        </w:rPr>
        <w:t>°</w:t>
      </w:r>
      <w:r w:rsidR="00715448">
        <w:rPr>
          <w:b/>
          <w:lang w:val="fr-FR"/>
        </w:rPr>
        <w:t xml:space="preserve"> ou à la position de ve</w:t>
      </w:r>
      <w:r>
        <w:rPr>
          <w:b/>
          <w:lang w:val="fr-FR"/>
        </w:rPr>
        <w:t>rrouillage supérieure la plus proche</w:t>
      </w:r>
      <w:r w:rsidRPr="009A4656">
        <w:rPr>
          <w:b/>
          <w:lang w:val="fr-FR"/>
        </w:rPr>
        <w:t>.</w:t>
      </w:r>
    </w:p>
    <w:p w:rsidR="002576BF" w:rsidRDefault="002576BF" w:rsidP="002576BF">
      <w:pPr>
        <w:pStyle w:val="SingleTxtG"/>
        <w:kinsoku/>
        <w:overflowPunct/>
        <w:autoSpaceDE/>
        <w:autoSpaceDN/>
        <w:adjustRightInd/>
        <w:snapToGrid/>
        <w:ind w:left="2268" w:hanging="1134"/>
        <w:rPr>
          <w:lang w:val="fr-FR"/>
        </w:rPr>
      </w:pPr>
      <w:r w:rsidRPr="0045375A">
        <w:rPr>
          <w:b/>
          <w:lang w:val="fr-FR"/>
        </w:rPr>
        <w:t>5.3.3.1</w:t>
      </w:r>
      <w:r w:rsidRPr="009A4656">
        <w:rPr>
          <w:lang w:val="fr-FR"/>
        </w:rPr>
        <w:tab/>
      </w:r>
      <w:r w:rsidRPr="00463175">
        <w:rPr>
          <w:strike/>
          <w:lang w:val="fr-FR"/>
        </w:rPr>
        <w:t>Selon ce que chaque Partie contractante ou organisation d</w:t>
      </w:r>
      <w:r w:rsidR="002130CA">
        <w:rPr>
          <w:strike/>
          <w:lang w:val="fr-FR"/>
        </w:rPr>
        <w:t>’</w:t>
      </w:r>
      <w:r w:rsidRPr="00463175">
        <w:rPr>
          <w:strike/>
          <w:lang w:val="fr-FR"/>
        </w:rPr>
        <w:t>intégration économique régionale aura décidé, les appuie-tête dynamiques devront satisfaire à l</w:t>
      </w:r>
      <w:r w:rsidR="002130CA">
        <w:rPr>
          <w:strike/>
          <w:lang w:val="fr-FR"/>
        </w:rPr>
        <w:t>’</w:t>
      </w:r>
      <w:r w:rsidRPr="00463175">
        <w:rPr>
          <w:strike/>
          <w:lang w:val="fr-FR"/>
        </w:rPr>
        <w:t>une quelconque ou à l</w:t>
      </w:r>
      <w:r w:rsidR="002130CA">
        <w:rPr>
          <w:strike/>
          <w:lang w:val="fr-FR"/>
        </w:rPr>
        <w:t>’</w:t>
      </w:r>
      <w:r w:rsidRPr="00463175">
        <w:rPr>
          <w:strike/>
          <w:lang w:val="fr-FR"/>
        </w:rPr>
        <w:t>ensemble des prescriptions du paragraphe 5.2.</w:t>
      </w:r>
    </w:p>
    <w:p w:rsidR="002576BF" w:rsidRDefault="002576BF" w:rsidP="002576BF">
      <w:pPr>
        <w:pStyle w:val="SingleTxtG"/>
        <w:kinsoku/>
        <w:overflowPunct/>
        <w:autoSpaceDE/>
        <w:autoSpaceDN/>
        <w:adjustRightInd/>
        <w:snapToGrid/>
        <w:ind w:left="2268" w:hanging="1134"/>
        <w:rPr>
          <w:lang w:val="fr-FR"/>
        </w:rPr>
      </w:pPr>
      <w:r>
        <w:rPr>
          <w:b/>
          <w:lang w:val="fr-FR"/>
        </w:rPr>
        <w:tab/>
      </w:r>
      <w:r w:rsidRPr="009A4656">
        <w:rPr>
          <w:b/>
          <w:lang w:val="fr-FR"/>
        </w:rPr>
        <w:t>Tout appuie-tête, lorsqu</w:t>
      </w:r>
      <w:r w:rsidR="002130CA">
        <w:rPr>
          <w:b/>
          <w:lang w:val="fr-FR"/>
        </w:rPr>
        <w:t>’</w:t>
      </w:r>
      <w:r w:rsidRPr="009A4656">
        <w:rPr>
          <w:b/>
          <w:lang w:val="fr-FR"/>
        </w:rPr>
        <w:t>il est soumis à l</w:t>
      </w:r>
      <w:r w:rsidR="002130CA">
        <w:rPr>
          <w:b/>
          <w:lang w:val="fr-FR"/>
        </w:rPr>
        <w:t>’</w:t>
      </w:r>
      <w:r w:rsidRPr="009A4656">
        <w:rPr>
          <w:b/>
          <w:lang w:val="fr-FR"/>
        </w:rPr>
        <w:t>épreuve d</w:t>
      </w:r>
      <w:r w:rsidR="002130CA">
        <w:rPr>
          <w:b/>
          <w:lang w:val="fr-FR"/>
        </w:rPr>
        <w:t>’</w:t>
      </w:r>
      <w:r w:rsidRPr="009A4656">
        <w:rPr>
          <w:b/>
          <w:lang w:val="fr-FR"/>
        </w:rPr>
        <w:t>accélération vers l</w:t>
      </w:r>
      <w:r w:rsidR="002130CA">
        <w:rPr>
          <w:b/>
          <w:lang w:val="fr-FR"/>
        </w:rPr>
        <w:t>’</w:t>
      </w:r>
      <w:r w:rsidRPr="009A4656">
        <w:rPr>
          <w:b/>
          <w:lang w:val="fr-FR"/>
        </w:rPr>
        <w:t xml:space="preserve">avant de la </w:t>
      </w:r>
      <w:proofErr w:type="spellStart"/>
      <w:r w:rsidRPr="009A4656">
        <w:rPr>
          <w:b/>
          <w:lang w:val="fr-FR"/>
        </w:rPr>
        <w:t>plateforme</w:t>
      </w:r>
      <w:proofErr w:type="spellEnd"/>
      <w:r w:rsidRPr="009A4656">
        <w:rPr>
          <w:b/>
          <w:lang w:val="fr-FR"/>
        </w:rPr>
        <w:t xml:space="preserve"> d</w:t>
      </w:r>
      <w:r w:rsidR="002130CA">
        <w:rPr>
          <w:b/>
          <w:lang w:val="fr-FR"/>
        </w:rPr>
        <w:t>’</w:t>
      </w:r>
      <w:r w:rsidRPr="009A4656">
        <w:rPr>
          <w:b/>
          <w:lang w:val="fr-FR"/>
        </w:rPr>
        <w:t xml:space="preserve">essai dynamique avec le mannequin </w:t>
      </w:r>
      <w:proofErr w:type="spellStart"/>
      <w:r w:rsidRPr="009A4656">
        <w:rPr>
          <w:b/>
          <w:lang w:val="fr-FR"/>
        </w:rPr>
        <w:t>BioRID</w:t>
      </w:r>
      <w:proofErr w:type="spellEnd"/>
      <w:r>
        <w:rPr>
          <w:b/>
          <w:lang w:val="fr-FR"/>
        </w:rPr>
        <w:t> </w:t>
      </w:r>
      <w:r w:rsidRPr="009A4656">
        <w:rPr>
          <w:b/>
          <w:lang w:val="fr-FR"/>
        </w:rPr>
        <w:t xml:space="preserve">II  </w:t>
      </w:r>
      <w:r w:rsidRPr="009A4656">
        <w:rPr>
          <w:b/>
          <w:lang w:val="fr-FR"/>
        </w:rPr>
        <w:lastRenderedPageBreak/>
        <w:t>homme du 50</w:t>
      </w:r>
      <w:r w:rsidRPr="009A4656">
        <w:rPr>
          <w:b/>
          <w:vertAlign w:val="superscript"/>
          <w:lang w:val="fr-FR"/>
        </w:rPr>
        <w:t>e</w:t>
      </w:r>
      <w:r w:rsidRPr="009A4656">
        <w:rPr>
          <w:b/>
          <w:lang w:val="fr-FR"/>
        </w:rPr>
        <w:t> centile</w:t>
      </w:r>
      <w:r w:rsidRPr="001B3B71">
        <w:rPr>
          <w:rStyle w:val="Appelnotedebasdep"/>
          <w:b/>
        </w:rPr>
        <w:footnoteReference w:id="12"/>
      </w:r>
      <w:r w:rsidRPr="009A4656">
        <w:rPr>
          <w:b/>
          <w:lang w:val="fr-FR"/>
        </w:rPr>
        <w:t xml:space="preserve"> conformément à l</w:t>
      </w:r>
      <w:r w:rsidR="002130CA">
        <w:rPr>
          <w:b/>
          <w:lang w:val="fr-FR"/>
        </w:rPr>
        <w:t>’</w:t>
      </w:r>
      <w:r w:rsidRPr="009A4656">
        <w:rPr>
          <w:b/>
          <w:lang w:val="fr-FR"/>
        </w:rPr>
        <w:t>annexe</w:t>
      </w:r>
      <w:r>
        <w:rPr>
          <w:b/>
          <w:lang w:val="fr-FR"/>
        </w:rPr>
        <w:t> 8</w:t>
      </w:r>
      <w:r w:rsidRPr="009A4656">
        <w:rPr>
          <w:b/>
          <w:lang w:val="fr-FR"/>
        </w:rPr>
        <w:t>, doit satisfaire aux prescriptions du paragraphe</w:t>
      </w:r>
      <w:r>
        <w:rPr>
          <w:b/>
          <w:lang w:val="fr-FR"/>
        </w:rPr>
        <w:t> </w:t>
      </w:r>
      <w:r w:rsidRPr="009A4656">
        <w:rPr>
          <w:b/>
          <w:lang w:val="fr-FR"/>
        </w:rPr>
        <w:t>5.3.3.2.</w:t>
      </w:r>
    </w:p>
    <w:p w:rsidR="002576BF" w:rsidRDefault="002576BF" w:rsidP="002576BF">
      <w:pPr>
        <w:pStyle w:val="SingleTxtG"/>
        <w:kinsoku/>
        <w:overflowPunct/>
        <w:autoSpaceDE/>
        <w:autoSpaceDN/>
        <w:adjustRightInd/>
        <w:snapToGrid/>
        <w:ind w:left="2268" w:hanging="1134"/>
        <w:rPr>
          <w:lang w:val="fr-FR"/>
        </w:rPr>
      </w:pPr>
      <w:r w:rsidRPr="0045375A">
        <w:rPr>
          <w:b/>
          <w:lang w:val="fr-FR"/>
        </w:rPr>
        <w:t>5.3.3.2</w:t>
      </w:r>
      <w:r w:rsidRPr="009A4656">
        <w:rPr>
          <w:lang w:val="fr-FR"/>
        </w:rPr>
        <w:tab/>
      </w:r>
      <w:r w:rsidRPr="00463175">
        <w:rPr>
          <w:strike/>
          <w:lang w:val="fr-FR"/>
        </w:rPr>
        <w:t>Tous les autres appuie-tête doivent satisfaire aux prescriptions du paragraphe 4.2.1 ou du paragraphe 4.3.1 ou du paragraphe 4.4.1, selon le cas.</w:t>
      </w:r>
    </w:p>
    <w:p w:rsidR="002576BF" w:rsidRDefault="002576BF" w:rsidP="002576BF">
      <w:pPr>
        <w:pStyle w:val="SingleTxtG"/>
        <w:kinsoku/>
        <w:overflowPunct/>
        <w:autoSpaceDE/>
        <w:autoSpaceDN/>
        <w:adjustRightInd/>
        <w:snapToGrid/>
        <w:ind w:left="2268" w:hanging="1134"/>
        <w:rPr>
          <w:b/>
          <w:lang w:val="fr-FR"/>
        </w:rPr>
      </w:pPr>
      <w:r>
        <w:rPr>
          <w:b/>
          <w:lang w:val="fr-FR"/>
        </w:rPr>
        <w:tab/>
      </w:r>
      <w:r w:rsidRPr="009A4656">
        <w:rPr>
          <w:b/>
          <w:lang w:val="fr-FR"/>
        </w:rPr>
        <w:t>Critères d</w:t>
      </w:r>
      <w:r w:rsidR="002130CA">
        <w:rPr>
          <w:b/>
          <w:lang w:val="fr-FR"/>
        </w:rPr>
        <w:t>’</w:t>
      </w:r>
      <w:r w:rsidRPr="009A4656">
        <w:rPr>
          <w:b/>
          <w:lang w:val="fr-FR"/>
        </w:rPr>
        <w:t xml:space="preserve">évaluation </w:t>
      </w:r>
    </w:p>
    <w:p w:rsidR="002576BF" w:rsidRPr="009A4656" w:rsidRDefault="002576BF" w:rsidP="002576BF">
      <w:pPr>
        <w:pStyle w:val="SingleTxtG"/>
        <w:ind w:left="2268"/>
        <w:rPr>
          <w:b/>
          <w:lang w:val="fr-FR"/>
        </w:rPr>
      </w:pPr>
      <w:r w:rsidRPr="009A4656">
        <w:rPr>
          <w:lang w:val="fr-FR"/>
        </w:rPr>
        <w:tab/>
      </w:r>
      <w:r w:rsidRPr="009A4656">
        <w:rPr>
          <w:b/>
          <w:lang w:val="fr-FR"/>
        </w:rPr>
        <w:t>Tout appuie-tête doit permettre de contrôler le mouvement de la tête et du cou dans les limites suivantes :</w:t>
      </w:r>
    </w:p>
    <w:tbl>
      <w:tblPr>
        <w:tblW w:w="7371"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101"/>
        <w:gridCol w:w="1855"/>
        <w:gridCol w:w="3415"/>
      </w:tblGrid>
      <w:tr w:rsidR="00800340" w:rsidRPr="006D3FE4" w:rsidTr="00800340">
        <w:trPr>
          <w:tblHeader/>
        </w:trPr>
        <w:tc>
          <w:tcPr>
            <w:tcW w:w="3956"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rsidR="00800340" w:rsidRPr="009A4656" w:rsidRDefault="00800340" w:rsidP="00800340">
            <w:pPr>
              <w:spacing w:before="80" w:after="80" w:line="200" w:lineRule="exact"/>
              <w:rPr>
                <w:i/>
                <w:sz w:val="16"/>
                <w:szCs w:val="36"/>
                <w:lang w:val="fr-FR" w:eastAsia="en-GB"/>
              </w:rPr>
            </w:pPr>
            <w:r w:rsidRPr="009A4656">
              <w:rPr>
                <w:bCs/>
                <w:i/>
                <w:sz w:val="16"/>
                <w:szCs w:val="48"/>
                <w:lang w:val="fr-FR" w:eastAsia="en-GB"/>
              </w:rPr>
              <w:t>Critères relatifs aux blessures</w:t>
            </w:r>
          </w:p>
        </w:tc>
        <w:tc>
          <w:tcPr>
            <w:tcW w:w="3415"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800340" w:rsidRPr="00D1442E" w:rsidRDefault="00800340" w:rsidP="00800340">
            <w:pPr>
              <w:spacing w:before="80" w:after="80" w:line="200" w:lineRule="exact"/>
              <w:rPr>
                <w:bCs/>
                <w:i/>
                <w:strike/>
                <w:sz w:val="16"/>
                <w:szCs w:val="16"/>
                <w:lang w:val="en-US" w:eastAsia="ja-JP"/>
              </w:rPr>
            </w:pPr>
            <w:r w:rsidRPr="00D1442E">
              <w:rPr>
                <w:bCs/>
                <w:strike/>
                <w:sz w:val="16"/>
                <w:szCs w:val="16"/>
                <w:lang w:val="en-US" w:eastAsia="en-GB"/>
              </w:rPr>
              <w:t>[</w:t>
            </w:r>
            <w:r w:rsidRPr="00D1442E">
              <w:rPr>
                <w:bCs/>
                <w:i/>
                <w:strike/>
                <w:sz w:val="16"/>
                <w:szCs w:val="16"/>
                <w:lang w:val="en-US" w:eastAsia="en-GB"/>
              </w:rPr>
              <w:t xml:space="preserve">AIS1 + : 50 % </w:t>
            </w:r>
            <w:r w:rsidRPr="00D1442E">
              <w:rPr>
                <w:bCs/>
                <w:i/>
                <w:strike/>
                <w:sz w:val="16"/>
                <w:szCs w:val="16"/>
                <w:lang w:val="en-US" w:eastAsia="ja-JP"/>
              </w:rPr>
              <w:t>(Abbreviated Injury Scale)</w:t>
            </w:r>
          </w:p>
          <w:p w:rsidR="00800340" w:rsidRPr="00D1442E" w:rsidRDefault="00800340" w:rsidP="00800340">
            <w:pPr>
              <w:spacing w:before="80" w:after="80" w:line="200" w:lineRule="exact"/>
              <w:rPr>
                <w:bCs/>
                <w:i/>
                <w:strike/>
                <w:sz w:val="16"/>
                <w:szCs w:val="16"/>
                <w:lang w:val="en-US" w:eastAsia="en-GB"/>
              </w:rPr>
            </w:pPr>
            <w:r w:rsidRPr="00D1442E">
              <w:rPr>
                <w:bCs/>
                <w:i/>
                <w:strike/>
                <w:sz w:val="16"/>
                <w:szCs w:val="16"/>
                <w:lang w:val="en-US" w:eastAsia="en-GB"/>
              </w:rPr>
              <w:t>&lt;</w:t>
            </w:r>
            <w:proofErr w:type="spellStart"/>
            <w:r w:rsidRPr="00D1442E">
              <w:rPr>
                <w:bCs/>
                <w:i/>
                <w:strike/>
                <w:sz w:val="16"/>
                <w:szCs w:val="16"/>
                <w:lang w:val="en-US" w:eastAsia="en-GB"/>
              </w:rPr>
              <w:t>Équivalence</w:t>
            </w:r>
            <w:proofErr w:type="spellEnd"/>
            <w:r w:rsidRPr="00D1442E">
              <w:rPr>
                <w:bCs/>
                <w:i/>
                <w:strike/>
                <w:sz w:val="16"/>
                <w:szCs w:val="16"/>
                <w:lang w:val="en-US" w:eastAsia="en-GB"/>
              </w:rPr>
              <w:t>&gt;</w:t>
            </w:r>
          </w:p>
          <w:p w:rsidR="00800340" w:rsidRPr="00D1442E" w:rsidRDefault="00800340" w:rsidP="00800340">
            <w:pPr>
              <w:spacing w:before="80" w:after="80" w:line="200" w:lineRule="exact"/>
              <w:rPr>
                <w:i/>
                <w:strike/>
                <w:sz w:val="16"/>
                <w:szCs w:val="16"/>
                <w:lang w:val="en-US" w:eastAsia="en-GB"/>
              </w:rPr>
            </w:pPr>
            <w:r w:rsidRPr="00D1442E">
              <w:rPr>
                <w:bCs/>
                <w:i/>
                <w:strike/>
                <w:sz w:val="16"/>
                <w:szCs w:val="16"/>
                <w:lang w:val="en-US" w:eastAsia="en-GB"/>
              </w:rPr>
              <w:t>WAD2+ : 82,9 % (Whiplash Associated Disorders)</w:t>
            </w:r>
          </w:p>
        </w:tc>
      </w:tr>
      <w:tr w:rsidR="00800340" w:rsidRPr="009A4656" w:rsidTr="00800340">
        <w:trPr>
          <w:tblHeader/>
        </w:trPr>
        <w:tc>
          <w:tcPr>
            <w:tcW w:w="3956" w:type="dxa"/>
            <w:gridSpan w:val="2"/>
            <w:vMerge/>
            <w:tcBorders>
              <w:top w:val="single" w:sz="12" w:space="0" w:color="auto"/>
            </w:tcBorders>
            <w:shd w:val="clear" w:color="auto" w:fill="auto"/>
            <w:hideMark/>
          </w:tcPr>
          <w:p w:rsidR="00800340" w:rsidRPr="0045375A" w:rsidRDefault="00800340" w:rsidP="00800340">
            <w:pPr>
              <w:rPr>
                <w:szCs w:val="36"/>
                <w:lang w:val="en-US" w:eastAsia="en-GB"/>
              </w:rPr>
            </w:pPr>
          </w:p>
        </w:tc>
        <w:tc>
          <w:tcPr>
            <w:tcW w:w="3415" w:type="dxa"/>
            <w:tcBorders>
              <w:top w:val="single" w:sz="12" w:space="0" w:color="auto"/>
            </w:tcBorders>
            <w:shd w:val="clear" w:color="auto" w:fill="auto"/>
            <w:tcMar>
              <w:top w:w="15" w:type="dxa"/>
              <w:left w:w="15" w:type="dxa"/>
              <w:bottom w:w="0" w:type="dxa"/>
              <w:right w:w="15" w:type="dxa"/>
            </w:tcMar>
          </w:tcPr>
          <w:p w:rsidR="00800340" w:rsidRPr="00D1442E" w:rsidRDefault="00800340" w:rsidP="00800340">
            <w:pPr>
              <w:spacing w:before="40" w:after="120"/>
              <w:rPr>
                <w:strike/>
                <w:szCs w:val="36"/>
                <w:lang w:val="fr-FR" w:eastAsia="en-GB"/>
              </w:rPr>
            </w:pPr>
            <w:r w:rsidRPr="00D1442E">
              <w:rPr>
                <w:b/>
                <w:bCs/>
                <w:strike/>
                <w:szCs w:val="48"/>
                <w:lang w:val="fr-FR" w:eastAsia="en-GB"/>
              </w:rPr>
              <w:t>IV</w:t>
            </w:r>
            <w:r w:rsidRPr="00D1442E">
              <w:rPr>
                <w:b/>
                <w:bCs/>
                <w:strike/>
                <w:szCs w:val="48"/>
                <w:lang w:val="fr-FR" w:eastAsia="en-GB"/>
              </w:rPr>
              <w:noBreakHyphen/>
              <w:t>NIC = 1,1</w:t>
            </w:r>
            <w:r w:rsidR="00D1442E" w:rsidRPr="00D1442E">
              <w:rPr>
                <w:b/>
                <w:bCs/>
                <w:strike/>
                <w:szCs w:val="48"/>
                <w:lang w:val="fr-FR" w:eastAsia="en-GB"/>
              </w:rPr>
              <w:t>]</w:t>
            </w:r>
          </w:p>
        </w:tc>
      </w:tr>
      <w:tr w:rsidR="00800340" w:rsidRPr="0045375A" w:rsidTr="00800340">
        <w:tc>
          <w:tcPr>
            <w:tcW w:w="3956" w:type="dxa"/>
            <w:gridSpan w:val="2"/>
            <w:shd w:val="clear" w:color="auto" w:fill="auto"/>
            <w:tcMar>
              <w:top w:w="15" w:type="dxa"/>
              <w:left w:w="15" w:type="dxa"/>
              <w:bottom w:w="0" w:type="dxa"/>
              <w:right w:w="15" w:type="dxa"/>
            </w:tcMar>
            <w:hideMark/>
          </w:tcPr>
          <w:p w:rsidR="00800340" w:rsidRPr="0045375A" w:rsidRDefault="00800340" w:rsidP="00800340">
            <w:pPr>
              <w:spacing w:before="40" w:after="120"/>
              <w:rPr>
                <w:lang w:val="fr-FR" w:eastAsia="en-GB"/>
              </w:rPr>
            </w:pPr>
            <w:r w:rsidRPr="0045375A">
              <w:rPr>
                <w:b/>
                <w:bCs/>
                <w:lang w:val="fr-FR" w:eastAsia="en-GB"/>
              </w:rPr>
              <w:t>NIC Max</w:t>
            </w:r>
          </w:p>
        </w:tc>
        <w:tc>
          <w:tcPr>
            <w:tcW w:w="3415" w:type="dxa"/>
            <w:shd w:val="clear" w:color="auto" w:fill="auto"/>
            <w:tcMar>
              <w:top w:w="15" w:type="dxa"/>
              <w:left w:w="15" w:type="dxa"/>
              <w:bottom w:w="0" w:type="dxa"/>
              <w:right w:w="15" w:type="dxa"/>
            </w:tcMar>
            <w:hideMark/>
          </w:tcPr>
          <w:p w:rsidR="00800340" w:rsidRPr="0045375A" w:rsidRDefault="00D1442E" w:rsidP="00800340">
            <w:pPr>
              <w:spacing w:before="40" w:after="120"/>
              <w:rPr>
                <w:lang w:val="fr-FR" w:eastAsia="en-GB"/>
              </w:rPr>
            </w:pPr>
            <w:r>
              <w:rPr>
                <w:b/>
                <w:bCs/>
                <w:lang w:val="fr-FR" w:eastAsia="en-GB"/>
              </w:rPr>
              <w:t>[</w:t>
            </w:r>
            <w:r w:rsidR="00800340" w:rsidRPr="0045375A">
              <w:rPr>
                <w:b/>
                <w:bCs/>
                <w:lang w:val="fr-FR" w:eastAsia="en-GB"/>
              </w:rPr>
              <w:t>23]</w:t>
            </w:r>
          </w:p>
        </w:tc>
      </w:tr>
      <w:tr w:rsidR="00800340" w:rsidRPr="0045375A" w:rsidTr="00800340">
        <w:tc>
          <w:tcPr>
            <w:tcW w:w="2101" w:type="dxa"/>
            <w:vMerge w:val="restart"/>
            <w:shd w:val="clear" w:color="auto" w:fill="auto"/>
            <w:tcMar>
              <w:top w:w="15" w:type="dxa"/>
              <w:left w:w="15" w:type="dxa"/>
              <w:bottom w:w="0" w:type="dxa"/>
              <w:right w:w="15" w:type="dxa"/>
            </w:tcMar>
            <w:hideMark/>
          </w:tcPr>
          <w:p w:rsidR="00800340" w:rsidRPr="0045375A" w:rsidRDefault="00800340" w:rsidP="00800340">
            <w:pPr>
              <w:spacing w:before="40" w:after="120"/>
              <w:rPr>
                <w:lang w:val="fr-FR" w:eastAsia="en-GB"/>
              </w:rPr>
            </w:pPr>
            <w:r w:rsidRPr="0045375A">
              <w:rPr>
                <w:b/>
                <w:bCs/>
                <w:lang w:val="fr-FR" w:eastAsia="en-GB"/>
              </w:rPr>
              <w:t xml:space="preserve">Partie supérieure </w:t>
            </w:r>
            <w:r w:rsidRPr="0045375A">
              <w:rPr>
                <w:b/>
                <w:bCs/>
                <w:lang w:val="fr-FR" w:eastAsia="en-GB"/>
              </w:rPr>
              <w:br/>
              <w:t>de la nuque</w:t>
            </w:r>
          </w:p>
        </w:tc>
        <w:tc>
          <w:tcPr>
            <w:tcW w:w="1855" w:type="dxa"/>
            <w:shd w:val="clear" w:color="auto" w:fill="auto"/>
            <w:tcMar>
              <w:top w:w="15" w:type="dxa"/>
              <w:left w:w="15" w:type="dxa"/>
              <w:bottom w:w="0" w:type="dxa"/>
              <w:right w:w="15" w:type="dxa"/>
            </w:tcMar>
            <w:hideMark/>
          </w:tcPr>
          <w:p w:rsidR="00800340" w:rsidRPr="0045375A" w:rsidRDefault="00800340" w:rsidP="00800340">
            <w:pPr>
              <w:spacing w:before="40" w:after="120"/>
              <w:rPr>
                <w:lang w:val="fr-FR" w:eastAsia="en-GB"/>
              </w:rPr>
            </w:pPr>
            <w:r w:rsidRPr="0045375A">
              <w:rPr>
                <w:b/>
                <w:bCs/>
                <w:lang w:val="fr-FR" w:eastAsia="en-GB"/>
              </w:rPr>
              <w:t>FX (vers l</w:t>
            </w:r>
            <w:r>
              <w:rPr>
                <w:b/>
                <w:bCs/>
                <w:lang w:val="fr-FR" w:eastAsia="en-GB"/>
              </w:rPr>
              <w:t>’</w:t>
            </w:r>
            <w:r w:rsidRPr="0045375A">
              <w:rPr>
                <w:b/>
                <w:bCs/>
                <w:lang w:val="fr-FR" w:eastAsia="en-GB"/>
              </w:rPr>
              <w:t>arrière)</w:t>
            </w:r>
          </w:p>
        </w:tc>
        <w:tc>
          <w:tcPr>
            <w:tcW w:w="3415" w:type="dxa"/>
            <w:shd w:val="clear" w:color="auto" w:fill="auto"/>
            <w:tcMar>
              <w:top w:w="15" w:type="dxa"/>
              <w:left w:w="15" w:type="dxa"/>
              <w:bottom w:w="0" w:type="dxa"/>
              <w:right w:w="15" w:type="dxa"/>
            </w:tcMar>
            <w:hideMark/>
          </w:tcPr>
          <w:p w:rsidR="00800340" w:rsidRPr="0045375A" w:rsidRDefault="00D1442E" w:rsidP="00800340">
            <w:pPr>
              <w:spacing w:before="40" w:after="120"/>
              <w:rPr>
                <w:b/>
                <w:bCs/>
                <w:lang w:val="fr-FR" w:eastAsia="en-GB"/>
              </w:rPr>
            </w:pPr>
            <w:r>
              <w:rPr>
                <w:b/>
                <w:bCs/>
                <w:lang w:val="fr-FR" w:eastAsia="en-GB"/>
              </w:rPr>
              <w:t>[</w:t>
            </w:r>
            <w:r w:rsidR="00800340" w:rsidRPr="0045375A">
              <w:rPr>
                <w:b/>
                <w:bCs/>
                <w:lang w:val="fr-FR" w:eastAsia="en-GB"/>
              </w:rPr>
              <w:t>360] N</w:t>
            </w:r>
          </w:p>
        </w:tc>
      </w:tr>
      <w:tr w:rsidR="00800340" w:rsidRPr="0045375A" w:rsidTr="00800340">
        <w:tc>
          <w:tcPr>
            <w:tcW w:w="2101" w:type="dxa"/>
            <w:vMerge/>
            <w:shd w:val="clear" w:color="auto" w:fill="auto"/>
            <w:hideMark/>
          </w:tcPr>
          <w:p w:rsidR="00800340" w:rsidRPr="0045375A" w:rsidRDefault="00800340" w:rsidP="00800340">
            <w:pPr>
              <w:spacing w:before="40" w:after="120"/>
              <w:rPr>
                <w:lang w:val="fr-FR" w:eastAsia="en-GB"/>
              </w:rPr>
            </w:pPr>
          </w:p>
        </w:tc>
        <w:tc>
          <w:tcPr>
            <w:tcW w:w="1855" w:type="dxa"/>
            <w:shd w:val="clear" w:color="auto" w:fill="auto"/>
            <w:tcMar>
              <w:top w:w="15" w:type="dxa"/>
              <w:left w:w="15" w:type="dxa"/>
              <w:bottom w:w="0" w:type="dxa"/>
              <w:right w:w="15" w:type="dxa"/>
            </w:tcMar>
            <w:hideMark/>
          </w:tcPr>
          <w:p w:rsidR="00800340" w:rsidRPr="0045375A" w:rsidRDefault="00800340" w:rsidP="00800340">
            <w:pPr>
              <w:spacing w:before="40" w:after="120"/>
              <w:rPr>
                <w:lang w:val="fr-FR" w:eastAsia="en-GB"/>
              </w:rPr>
            </w:pPr>
            <w:r w:rsidRPr="0045375A">
              <w:rPr>
                <w:b/>
                <w:bCs/>
                <w:lang w:val="fr-FR" w:eastAsia="en-GB"/>
              </w:rPr>
              <w:t>MY(Flex/Ext)</w:t>
            </w:r>
          </w:p>
        </w:tc>
        <w:tc>
          <w:tcPr>
            <w:tcW w:w="3415" w:type="dxa"/>
            <w:shd w:val="clear" w:color="auto" w:fill="auto"/>
            <w:tcMar>
              <w:top w:w="15" w:type="dxa"/>
              <w:left w:w="15" w:type="dxa"/>
              <w:bottom w:w="0" w:type="dxa"/>
              <w:right w:w="15" w:type="dxa"/>
            </w:tcMar>
            <w:hideMark/>
          </w:tcPr>
          <w:p w:rsidR="00800340" w:rsidRPr="0045375A" w:rsidRDefault="00D1442E" w:rsidP="00800340">
            <w:pPr>
              <w:spacing w:before="40" w:after="120"/>
              <w:rPr>
                <w:lang w:val="fr-FR" w:eastAsia="en-GB"/>
              </w:rPr>
            </w:pPr>
            <w:r>
              <w:rPr>
                <w:b/>
                <w:bCs/>
                <w:lang w:val="fr-FR" w:eastAsia="en-GB"/>
              </w:rPr>
              <w:t>[</w:t>
            </w:r>
            <w:r w:rsidR="00800340" w:rsidRPr="0045375A">
              <w:rPr>
                <w:b/>
                <w:bCs/>
                <w:lang w:val="fr-FR" w:eastAsia="en-GB"/>
              </w:rPr>
              <w:t>30] Nm</w:t>
            </w:r>
          </w:p>
        </w:tc>
      </w:tr>
      <w:tr w:rsidR="00800340" w:rsidRPr="0045375A" w:rsidTr="00800340">
        <w:tc>
          <w:tcPr>
            <w:tcW w:w="2101" w:type="dxa"/>
            <w:vMerge w:val="restart"/>
            <w:shd w:val="clear" w:color="auto" w:fill="auto"/>
            <w:tcMar>
              <w:top w:w="15" w:type="dxa"/>
              <w:left w:w="15" w:type="dxa"/>
              <w:bottom w:w="0" w:type="dxa"/>
              <w:right w:w="15" w:type="dxa"/>
            </w:tcMar>
            <w:hideMark/>
          </w:tcPr>
          <w:p w:rsidR="00800340" w:rsidRPr="0045375A" w:rsidRDefault="00800340" w:rsidP="00800340">
            <w:pPr>
              <w:spacing w:before="40" w:after="120"/>
              <w:rPr>
                <w:lang w:val="fr-FR" w:eastAsia="en-GB"/>
              </w:rPr>
            </w:pPr>
            <w:r w:rsidRPr="0045375A">
              <w:rPr>
                <w:b/>
                <w:bCs/>
                <w:lang w:val="fr-FR" w:eastAsia="en-GB"/>
              </w:rPr>
              <w:t xml:space="preserve">Partie inférieure </w:t>
            </w:r>
            <w:r w:rsidRPr="0045375A">
              <w:rPr>
                <w:b/>
                <w:bCs/>
                <w:lang w:val="fr-FR" w:eastAsia="en-GB"/>
              </w:rPr>
              <w:br/>
              <w:t>de la nuque</w:t>
            </w:r>
          </w:p>
        </w:tc>
        <w:tc>
          <w:tcPr>
            <w:tcW w:w="1855" w:type="dxa"/>
            <w:shd w:val="clear" w:color="auto" w:fill="auto"/>
            <w:tcMar>
              <w:top w:w="15" w:type="dxa"/>
              <w:left w:w="15" w:type="dxa"/>
              <w:bottom w:w="0" w:type="dxa"/>
              <w:right w:w="15" w:type="dxa"/>
            </w:tcMar>
            <w:hideMark/>
          </w:tcPr>
          <w:p w:rsidR="00800340" w:rsidRPr="0045375A" w:rsidRDefault="00800340" w:rsidP="00800340">
            <w:pPr>
              <w:spacing w:before="40" w:after="120"/>
              <w:rPr>
                <w:lang w:val="fr-FR" w:eastAsia="en-GB"/>
              </w:rPr>
            </w:pPr>
            <w:r w:rsidRPr="0045375A">
              <w:rPr>
                <w:b/>
                <w:bCs/>
                <w:lang w:val="fr-FR" w:eastAsia="en-GB"/>
              </w:rPr>
              <w:t>FX (vers l</w:t>
            </w:r>
            <w:r>
              <w:rPr>
                <w:b/>
                <w:bCs/>
                <w:lang w:val="fr-FR" w:eastAsia="en-GB"/>
              </w:rPr>
              <w:t>’</w:t>
            </w:r>
            <w:r w:rsidRPr="0045375A">
              <w:rPr>
                <w:b/>
                <w:bCs/>
                <w:lang w:val="fr-FR" w:eastAsia="en-GB"/>
              </w:rPr>
              <w:t>arrière)</w:t>
            </w:r>
          </w:p>
        </w:tc>
        <w:tc>
          <w:tcPr>
            <w:tcW w:w="3415" w:type="dxa"/>
            <w:shd w:val="clear" w:color="auto" w:fill="auto"/>
            <w:tcMar>
              <w:top w:w="15" w:type="dxa"/>
              <w:left w:w="15" w:type="dxa"/>
              <w:bottom w:w="0" w:type="dxa"/>
              <w:right w:w="15" w:type="dxa"/>
            </w:tcMar>
            <w:hideMark/>
          </w:tcPr>
          <w:p w:rsidR="00800340" w:rsidRPr="0045375A" w:rsidRDefault="00D1442E" w:rsidP="00800340">
            <w:pPr>
              <w:spacing w:before="40" w:after="120"/>
              <w:rPr>
                <w:lang w:val="fr-FR" w:eastAsia="en-GB"/>
              </w:rPr>
            </w:pPr>
            <w:r>
              <w:rPr>
                <w:b/>
                <w:bCs/>
                <w:lang w:val="fr-FR" w:eastAsia="en-GB"/>
              </w:rPr>
              <w:t>[</w:t>
            </w:r>
            <w:r w:rsidR="00800340" w:rsidRPr="0045375A">
              <w:rPr>
                <w:b/>
                <w:bCs/>
                <w:lang w:val="fr-FR" w:eastAsia="en-GB"/>
              </w:rPr>
              <w:t>360] N</w:t>
            </w:r>
          </w:p>
        </w:tc>
      </w:tr>
      <w:tr w:rsidR="00800340" w:rsidRPr="0045375A" w:rsidTr="00800340">
        <w:tc>
          <w:tcPr>
            <w:tcW w:w="2101" w:type="dxa"/>
            <w:vMerge/>
            <w:shd w:val="clear" w:color="auto" w:fill="auto"/>
            <w:hideMark/>
          </w:tcPr>
          <w:p w:rsidR="00800340" w:rsidRPr="0045375A" w:rsidRDefault="00800340" w:rsidP="00800340">
            <w:pPr>
              <w:spacing w:before="40" w:after="120"/>
              <w:rPr>
                <w:lang w:val="fr-FR" w:eastAsia="en-GB"/>
              </w:rPr>
            </w:pPr>
          </w:p>
        </w:tc>
        <w:tc>
          <w:tcPr>
            <w:tcW w:w="1855" w:type="dxa"/>
            <w:shd w:val="clear" w:color="auto" w:fill="auto"/>
            <w:tcMar>
              <w:top w:w="15" w:type="dxa"/>
              <w:left w:w="15" w:type="dxa"/>
              <w:bottom w:w="0" w:type="dxa"/>
              <w:right w:w="15" w:type="dxa"/>
            </w:tcMar>
            <w:hideMark/>
          </w:tcPr>
          <w:p w:rsidR="00800340" w:rsidRPr="0045375A" w:rsidRDefault="00800340" w:rsidP="00800340">
            <w:pPr>
              <w:spacing w:before="40" w:after="120"/>
              <w:rPr>
                <w:lang w:val="fr-FR" w:eastAsia="en-GB"/>
              </w:rPr>
            </w:pPr>
            <w:r w:rsidRPr="0045375A">
              <w:rPr>
                <w:b/>
                <w:bCs/>
                <w:lang w:val="fr-FR" w:eastAsia="en-GB"/>
              </w:rPr>
              <w:t>MY(Flex/Ext)</w:t>
            </w:r>
          </w:p>
        </w:tc>
        <w:tc>
          <w:tcPr>
            <w:tcW w:w="3415" w:type="dxa"/>
            <w:shd w:val="clear" w:color="auto" w:fill="auto"/>
            <w:tcMar>
              <w:top w:w="15" w:type="dxa"/>
              <w:left w:w="15" w:type="dxa"/>
              <w:bottom w:w="0" w:type="dxa"/>
              <w:right w:w="15" w:type="dxa"/>
            </w:tcMar>
            <w:hideMark/>
          </w:tcPr>
          <w:p w:rsidR="00800340" w:rsidRPr="0045375A" w:rsidRDefault="00D1442E" w:rsidP="00800340">
            <w:pPr>
              <w:spacing w:before="40" w:after="120"/>
              <w:rPr>
                <w:lang w:val="fr-FR" w:eastAsia="en-GB"/>
              </w:rPr>
            </w:pPr>
            <w:r>
              <w:rPr>
                <w:b/>
                <w:bCs/>
                <w:lang w:val="fr-FR" w:eastAsia="en-GB"/>
              </w:rPr>
              <w:t>[</w:t>
            </w:r>
            <w:r w:rsidR="00800340" w:rsidRPr="0045375A">
              <w:rPr>
                <w:b/>
                <w:bCs/>
                <w:lang w:val="fr-FR" w:eastAsia="en-GB"/>
              </w:rPr>
              <w:t>30] Nm</w:t>
            </w:r>
          </w:p>
        </w:tc>
      </w:tr>
    </w:tbl>
    <w:p w:rsidR="002576BF" w:rsidRPr="009817F2" w:rsidRDefault="002576BF" w:rsidP="001A0D7F">
      <w:pPr>
        <w:spacing w:before="120" w:after="240"/>
        <w:ind w:left="1134" w:right="1134" w:firstLine="170"/>
        <w:jc w:val="both"/>
        <w:rPr>
          <w:b/>
          <w:lang w:val="fr-FR"/>
        </w:rPr>
      </w:pPr>
      <w:r w:rsidRPr="00463175">
        <w:rPr>
          <w:b/>
          <w:i/>
          <w:lang w:val="fr-FR"/>
        </w:rPr>
        <w:t>Note </w:t>
      </w:r>
      <w:r w:rsidRPr="009817F2">
        <w:rPr>
          <w:b/>
          <w:lang w:val="fr-FR"/>
        </w:rPr>
        <w:t>:</w:t>
      </w:r>
      <w:r w:rsidRPr="00463175">
        <w:rPr>
          <w:b/>
          <w:i/>
          <w:lang w:val="fr-FR"/>
        </w:rPr>
        <w:t xml:space="preserve"> </w:t>
      </w:r>
      <w:r>
        <w:rPr>
          <w:b/>
          <w:lang w:val="fr-FR"/>
        </w:rPr>
        <w:t>Les critères de blessure sont calculés sans tenir compte du rebond de la tête. S</w:t>
      </w:r>
      <w:r w:rsidR="002130CA">
        <w:rPr>
          <w:b/>
          <w:lang w:val="fr-FR"/>
        </w:rPr>
        <w:t>’</w:t>
      </w:r>
      <w:r>
        <w:rPr>
          <w:b/>
          <w:lang w:val="fr-FR"/>
        </w:rPr>
        <w:t>agissant des critères de blessure correspondant au cisaillement des parties supérieure et inférieure du cou, on utilise à la fois les valeurs positives et négatives telles que définies au paragraphe 4.4.2 de l</w:t>
      </w:r>
      <w:r w:rsidR="002130CA">
        <w:rPr>
          <w:b/>
          <w:lang w:val="fr-FR"/>
        </w:rPr>
        <w:t>’</w:t>
      </w:r>
      <w:r>
        <w:rPr>
          <w:b/>
          <w:lang w:val="fr-FR"/>
        </w:rPr>
        <w:t>annexe 8.</w:t>
      </w:r>
    </w:p>
    <w:p w:rsidR="002576BF" w:rsidRPr="0045375A" w:rsidRDefault="002576BF" w:rsidP="002576BF">
      <w:pPr>
        <w:pStyle w:val="SingleTxtG"/>
        <w:kinsoku/>
        <w:overflowPunct/>
        <w:autoSpaceDE/>
        <w:autoSpaceDN/>
        <w:adjustRightInd/>
        <w:snapToGrid/>
        <w:ind w:left="2268" w:hanging="1134"/>
        <w:rPr>
          <w:lang w:val="fr-FR"/>
        </w:rPr>
      </w:pPr>
      <w:r w:rsidRPr="009A4656">
        <w:rPr>
          <w:lang w:val="fr-FR"/>
        </w:rPr>
        <w:t>5.4</w:t>
      </w:r>
      <w:r w:rsidRPr="009A4656">
        <w:rPr>
          <w:lang w:val="fr-FR"/>
        </w:rPr>
        <w:tab/>
      </w:r>
      <w:r w:rsidRPr="0045375A">
        <w:rPr>
          <w:lang w:val="fr-FR"/>
        </w:rPr>
        <w:t>Positions de non</w:t>
      </w:r>
      <w:r w:rsidRPr="0045375A">
        <w:rPr>
          <w:lang w:val="fr-FR"/>
        </w:rPr>
        <w:noBreakHyphen/>
        <w:t>utilisation</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5.4.1</w:t>
      </w:r>
      <w:r w:rsidRPr="009A4656">
        <w:rPr>
          <w:lang w:val="fr-FR"/>
        </w:rPr>
        <w:tab/>
        <w:t>L</w:t>
      </w:r>
      <w:r w:rsidR="002130CA">
        <w:rPr>
          <w:lang w:val="fr-FR"/>
        </w:rPr>
        <w:t>’</w:t>
      </w:r>
      <w:r w:rsidRPr="009A4656">
        <w:rPr>
          <w:lang w:val="fr-FR"/>
        </w:rPr>
        <w:t>appuie</w:t>
      </w:r>
      <w:r w:rsidRPr="009A4656">
        <w:rPr>
          <w:lang w:val="fr-FR"/>
        </w:rPr>
        <w:noBreakHyphen/>
        <w:t>tête du conducteur ne doit pas avoir de position de non</w:t>
      </w:r>
      <w:r w:rsidRPr="009A4656">
        <w:rPr>
          <w:lang w:val="fr-FR"/>
        </w:rPr>
        <w:noBreakHyphen/>
        <w:t>utilisation.</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5.4.2</w:t>
      </w:r>
      <w:r w:rsidRPr="009A4656">
        <w:rPr>
          <w:lang w:val="fr-FR"/>
        </w:rPr>
        <w:tab/>
        <w:t>Un appuie</w:t>
      </w:r>
      <w:r w:rsidRPr="009A4656">
        <w:rPr>
          <w:lang w:val="fr-FR"/>
        </w:rPr>
        <w:noBreakHyphen/>
        <w:t>tête de place avant latérale peut être réglé à une position dans laquelle sa hauteur ne satisfait pas aux prescriptions du paragraphe 5.1.1.2 du présent Règlement. Toutefois, dans une telle position, l</w:t>
      </w:r>
      <w:r w:rsidR="002130CA">
        <w:rPr>
          <w:lang w:val="fr-FR"/>
        </w:rPr>
        <w:t>’</w:t>
      </w:r>
      <w:r w:rsidRPr="009A4656">
        <w:rPr>
          <w:lang w:val="fr-FR"/>
        </w:rPr>
        <w:t>appuie</w:t>
      </w:r>
      <w:r w:rsidRPr="009A4656">
        <w:rPr>
          <w:lang w:val="fr-FR"/>
        </w:rPr>
        <w:noBreakHyphen/>
        <w:t>tête avant latéral pour passager doit satisfaire aux dispositions du paragraphe 5.4.4.1 du présent Règlement.</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5.4.3</w:t>
      </w:r>
      <w:r w:rsidRPr="009A4656">
        <w:rPr>
          <w:lang w:val="fr-FR"/>
        </w:rPr>
        <w:tab/>
        <w:t>Tout appuie</w:t>
      </w:r>
      <w:r w:rsidRPr="009A4656">
        <w:rPr>
          <w:lang w:val="fr-FR"/>
        </w:rPr>
        <w:noBreakHyphen/>
        <w:t>tête arrière et tout appuie</w:t>
      </w:r>
      <w:r w:rsidRPr="009A4656">
        <w:rPr>
          <w:lang w:val="fr-FR"/>
        </w:rPr>
        <w:noBreakHyphen/>
        <w:t>tête avant central peuvent être réglés à une position dans laquelle leur hauteur ne satisfait pas aux prescriptions du paragraphe</w:t>
      </w:r>
      <w:r>
        <w:rPr>
          <w:lang w:val="fr-FR"/>
        </w:rPr>
        <w:t> </w:t>
      </w:r>
      <w:r w:rsidRPr="009A4656">
        <w:rPr>
          <w:lang w:val="fr-FR"/>
        </w:rPr>
        <w:t>5.1.1.3 ou du paragraphe</w:t>
      </w:r>
      <w:r>
        <w:rPr>
          <w:lang w:val="fr-FR"/>
        </w:rPr>
        <w:t> </w:t>
      </w:r>
      <w:r w:rsidRPr="009A4656">
        <w:rPr>
          <w:lang w:val="fr-FR"/>
        </w:rPr>
        <w:t>5.1.1.5 du présent Règlement. Toutefois, dans une telle position, l</w:t>
      </w:r>
      <w:r w:rsidR="002130CA">
        <w:rPr>
          <w:lang w:val="fr-FR"/>
        </w:rPr>
        <w:t>’</w:t>
      </w:r>
      <w:r w:rsidRPr="009A4656">
        <w:rPr>
          <w:lang w:val="fr-FR"/>
        </w:rPr>
        <w:t>appuie</w:t>
      </w:r>
      <w:r w:rsidRPr="009A4656">
        <w:rPr>
          <w:lang w:val="fr-FR"/>
        </w:rPr>
        <w:noBreakHyphen/>
        <w:t>tête doit satisfaire à une prescription supplémentaire choisie dans un ensemble de prescriptions possibles relatives aux essais.</w:t>
      </w:r>
    </w:p>
    <w:p w:rsidR="002576BF" w:rsidRPr="009A4656" w:rsidRDefault="002576BF" w:rsidP="002576BF">
      <w:pPr>
        <w:pStyle w:val="SingleTxtG"/>
        <w:ind w:left="2268"/>
        <w:rPr>
          <w:lang w:val="fr-FR"/>
        </w:rPr>
      </w:pPr>
      <w:r w:rsidRPr="009A4656">
        <w:rPr>
          <w:lang w:val="fr-FR"/>
        </w:rPr>
        <w:tab/>
        <w:t>Cet ensemble peut comporter, au choix du constructeur, le paragraphe</w:t>
      </w:r>
      <w:r>
        <w:rPr>
          <w:lang w:val="fr-FR"/>
        </w:rPr>
        <w:t> </w:t>
      </w:r>
      <w:r w:rsidRPr="009A4656">
        <w:rPr>
          <w:lang w:val="fr-FR"/>
        </w:rPr>
        <w:t>5.4.4.1, ou le paragraphe</w:t>
      </w:r>
      <w:r>
        <w:rPr>
          <w:lang w:val="fr-FR"/>
        </w:rPr>
        <w:t> </w:t>
      </w:r>
      <w:r w:rsidRPr="009A4656">
        <w:rPr>
          <w:lang w:val="fr-FR"/>
        </w:rPr>
        <w:t>5.4.4.2, ou le paragraphe</w:t>
      </w:r>
      <w:r>
        <w:rPr>
          <w:lang w:val="fr-FR"/>
        </w:rPr>
        <w:t> </w:t>
      </w:r>
      <w:r w:rsidRPr="009A4656">
        <w:rPr>
          <w:lang w:val="fr-FR"/>
        </w:rPr>
        <w:t>5.4.4.3 ou le paragraphe</w:t>
      </w:r>
      <w:r>
        <w:rPr>
          <w:lang w:val="fr-FR"/>
        </w:rPr>
        <w:t> </w:t>
      </w:r>
      <w:r w:rsidRPr="009A4656">
        <w:rPr>
          <w:lang w:val="fr-FR"/>
        </w:rPr>
        <w:t>5.4.4.4 du présent Règlement.</w:t>
      </w:r>
    </w:p>
    <w:p w:rsidR="002576BF" w:rsidRPr="009A4656" w:rsidRDefault="002576BF" w:rsidP="002576BF">
      <w:pPr>
        <w:pStyle w:val="SingleTxtG"/>
        <w:ind w:left="2268"/>
        <w:rPr>
          <w:lang w:val="fr-FR"/>
        </w:rPr>
      </w:pPr>
      <w:r w:rsidRPr="009A4656">
        <w:rPr>
          <w:lang w:val="fr-FR"/>
        </w:rPr>
        <w:tab/>
        <w:t>Selon ce que chaque Partie contractante ou organisation d</w:t>
      </w:r>
      <w:r w:rsidR="002130CA">
        <w:rPr>
          <w:lang w:val="fr-FR"/>
        </w:rPr>
        <w:t>’</w:t>
      </w:r>
      <w:r w:rsidRPr="009A4656">
        <w:rPr>
          <w:lang w:val="fr-FR"/>
        </w:rPr>
        <w:t>intégration économique régionale aura décidé, le constructeur pourra aussi être autorisé à choisir le paragraphe</w:t>
      </w:r>
      <w:r>
        <w:rPr>
          <w:lang w:val="fr-FR"/>
        </w:rPr>
        <w:t> </w:t>
      </w:r>
      <w:r w:rsidRPr="009A4656">
        <w:rPr>
          <w:lang w:val="fr-FR"/>
        </w:rPr>
        <w:t>5.4.4.5 du présent Règlement comme alternative aux paragraphes</w:t>
      </w:r>
      <w:r>
        <w:rPr>
          <w:lang w:val="fr-FR"/>
        </w:rPr>
        <w:t> </w:t>
      </w:r>
      <w:r w:rsidRPr="009A4656">
        <w:rPr>
          <w:lang w:val="fr-FR"/>
        </w:rPr>
        <w:t>5.4.4.1 à 5.4.4.4.</w:t>
      </w:r>
    </w:p>
    <w:p w:rsidR="002576BF" w:rsidRPr="009A4656" w:rsidRDefault="002576BF" w:rsidP="00303328">
      <w:pPr>
        <w:pStyle w:val="SingleTxtG"/>
        <w:keepNext/>
        <w:kinsoku/>
        <w:overflowPunct/>
        <w:autoSpaceDE/>
        <w:autoSpaceDN/>
        <w:adjustRightInd/>
        <w:snapToGrid/>
        <w:ind w:left="2268" w:hanging="1134"/>
        <w:rPr>
          <w:lang w:val="fr-FR"/>
        </w:rPr>
      </w:pPr>
      <w:r w:rsidRPr="009A4656">
        <w:rPr>
          <w:lang w:val="fr-FR"/>
        </w:rPr>
        <w:lastRenderedPageBreak/>
        <w:t>5.4.4</w:t>
      </w:r>
      <w:r w:rsidRPr="009A4656">
        <w:rPr>
          <w:lang w:val="fr-FR"/>
        </w:rPr>
        <w:tab/>
        <w:t>Prescriptions alternatives</w:t>
      </w:r>
    </w:p>
    <w:p w:rsidR="002576BF" w:rsidRPr="009A4656" w:rsidRDefault="002576BF" w:rsidP="002576BF">
      <w:pPr>
        <w:pStyle w:val="SingleTxtG"/>
        <w:ind w:left="2268"/>
        <w:rPr>
          <w:lang w:val="fr-FR"/>
        </w:rPr>
      </w:pPr>
      <w:r w:rsidRPr="009A4656">
        <w:rPr>
          <w:lang w:val="fr-FR"/>
        </w:rPr>
        <w:t>Toutes les caractéristiques décrites aux paragraphes</w:t>
      </w:r>
      <w:r>
        <w:rPr>
          <w:lang w:val="fr-FR"/>
        </w:rPr>
        <w:t> </w:t>
      </w:r>
      <w:r w:rsidRPr="009A4656">
        <w:rPr>
          <w:lang w:val="fr-FR"/>
        </w:rPr>
        <w:t xml:space="preserve">5.4.4.1 à 5.4.4.5 </w:t>
      </w:r>
      <w:r w:rsidRPr="009A4656">
        <w:rPr>
          <w:strike/>
          <w:lang w:val="fr-FR"/>
        </w:rPr>
        <w:t>peuvent constituer des caractéristiques supplémentaires</w:t>
      </w:r>
      <w:r w:rsidRPr="009A4656">
        <w:rPr>
          <w:lang w:val="fr-FR"/>
        </w:rPr>
        <w:t xml:space="preserve"> </w:t>
      </w:r>
      <w:r w:rsidRPr="00536BAA">
        <w:rPr>
          <w:lang w:val="fr-FR"/>
        </w:rPr>
        <w:t>sont autorisées</w:t>
      </w:r>
      <w:r w:rsidRPr="009A4656">
        <w:rPr>
          <w:lang w:val="fr-FR"/>
        </w:rPr>
        <w:t>.</w:t>
      </w:r>
    </w:p>
    <w:p w:rsidR="002576BF" w:rsidRDefault="002576BF" w:rsidP="002576BF">
      <w:pPr>
        <w:pStyle w:val="SingleTxtG"/>
        <w:kinsoku/>
        <w:overflowPunct/>
        <w:autoSpaceDE/>
        <w:autoSpaceDN/>
        <w:adjustRightInd/>
        <w:snapToGrid/>
        <w:ind w:left="2268" w:hanging="1134"/>
        <w:rPr>
          <w:bCs/>
          <w:lang w:val="fr-FR"/>
        </w:rPr>
      </w:pPr>
      <w:r w:rsidRPr="009A4656">
        <w:rPr>
          <w:lang w:val="fr-FR"/>
        </w:rPr>
        <w:t>5.4.4.1</w:t>
      </w:r>
      <w:r w:rsidRPr="009A4656">
        <w:rPr>
          <w:lang w:val="fr-FR"/>
        </w:rPr>
        <w:tab/>
      </w:r>
      <w:r w:rsidRPr="009A4656">
        <w:rPr>
          <w:bCs/>
          <w:lang w:val="fr-FR"/>
        </w:rPr>
        <w:t>À toutes les places assises munies d</w:t>
      </w:r>
      <w:r w:rsidR="002130CA">
        <w:rPr>
          <w:bCs/>
          <w:lang w:val="fr-FR"/>
        </w:rPr>
        <w:t>’</w:t>
      </w:r>
      <w:r w:rsidRPr="009A4656">
        <w:rPr>
          <w:bCs/>
          <w:lang w:val="fr-FR"/>
        </w:rPr>
        <w:t>appuie</w:t>
      </w:r>
      <w:r w:rsidRPr="009A4656">
        <w:rPr>
          <w:bCs/>
          <w:lang w:val="fr-FR"/>
        </w:rPr>
        <w:noBreakHyphen/>
        <w:t>tête, à l</w:t>
      </w:r>
      <w:r w:rsidR="002130CA">
        <w:rPr>
          <w:bCs/>
          <w:lang w:val="fr-FR"/>
        </w:rPr>
        <w:t>’</w:t>
      </w:r>
      <w:r w:rsidRPr="009A4656">
        <w:rPr>
          <w:bCs/>
          <w:lang w:val="fr-FR"/>
        </w:rPr>
        <w:t>exception de la place du conducteur, l</w:t>
      </w:r>
      <w:r w:rsidR="002130CA">
        <w:rPr>
          <w:bCs/>
          <w:lang w:val="fr-FR"/>
        </w:rPr>
        <w:t>’</w:t>
      </w:r>
      <w:r w:rsidRPr="009A4656">
        <w:rPr>
          <w:bCs/>
          <w:lang w:val="fr-FR"/>
        </w:rPr>
        <w:t>appuie</w:t>
      </w:r>
      <w:r w:rsidRPr="009A4656">
        <w:rPr>
          <w:bCs/>
          <w:lang w:val="fr-FR"/>
        </w:rPr>
        <w:noBreakHyphen/>
        <w:t>tête doit, à partir d</w:t>
      </w:r>
      <w:r w:rsidR="002130CA">
        <w:rPr>
          <w:bCs/>
          <w:lang w:val="fr-FR"/>
        </w:rPr>
        <w:t>’</w:t>
      </w:r>
      <w:r w:rsidRPr="009A4656">
        <w:rPr>
          <w:bCs/>
          <w:lang w:val="fr-FR"/>
        </w:rPr>
        <w:t>une position de non</w:t>
      </w:r>
      <w:r w:rsidRPr="009A4656">
        <w:rPr>
          <w:bCs/>
          <w:lang w:val="fr-FR"/>
        </w:rPr>
        <w:noBreakHyphen/>
        <w:t>utilisation, revenir automatiquement à une position dans laquelle sa hauteur minimale n</w:t>
      </w:r>
      <w:r w:rsidR="002130CA">
        <w:rPr>
          <w:bCs/>
          <w:lang w:val="fr-FR"/>
        </w:rPr>
        <w:t>’</w:t>
      </w:r>
      <w:r w:rsidRPr="009A4656">
        <w:rPr>
          <w:bCs/>
          <w:lang w:val="fr-FR"/>
        </w:rPr>
        <w:t>est pas inférieure à celle prescrite au paragraphe 5.1.1 du présent Règlement lorsqu</w:t>
      </w:r>
      <w:r w:rsidR="002130CA">
        <w:rPr>
          <w:bCs/>
          <w:lang w:val="fr-FR"/>
        </w:rPr>
        <w:t>’</w:t>
      </w:r>
      <w:r w:rsidRPr="009A4656">
        <w:rPr>
          <w:bCs/>
          <w:lang w:val="fr-FR"/>
        </w:rPr>
        <w:t xml:space="preserve">un mannequin </w:t>
      </w:r>
      <w:proofErr w:type="spellStart"/>
      <w:r w:rsidRPr="009A4656">
        <w:rPr>
          <w:bCs/>
          <w:lang w:val="fr-FR"/>
        </w:rPr>
        <w:t>Hybrid</w:t>
      </w:r>
      <w:proofErr w:type="spellEnd"/>
      <w:r>
        <w:rPr>
          <w:bCs/>
          <w:lang w:val="fr-FR"/>
        </w:rPr>
        <w:t> </w:t>
      </w:r>
      <w:r w:rsidRPr="009A4656">
        <w:rPr>
          <w:bCs/>
          <w:lang w:val="fr-FR"/>
        </w:rPr>
        <w:t>III femme du 5</w:t>
      </w:r>
      <w:r w:rsidRPr="009A4656">
        <w:rPr>
          <w:bCs/>
          <w:vertAlign w:val="superscript"/>
          <w:lang w:val="fr-FR"/>
        </w:rPr>
        <w:t>e</w:t>
      </w:r>
      <w:r>
        <w:rPr>
          <w:bCs/>
          <w:lang w:val="fr-FR"/>
        </w:rPr>
        <w:t> </w:t>
      </w:r>
      <w:r w:rsidRPr="009A4656">
        <w:rPr>
          <w:bCs/>
          <w:lang w:val="fr-FR"/>
        </w:rPr>
        <w:t>centile</w:t>
      </w:r>
      <w:r>
        <w:rPr>
          <w:rStyle w:val="Appelnotedebasdep"/>
          <w:bCs/>
        </w:rPr>
        <w:footnoteReference w:id="13"/>
      </w:r>
      <w:r w:rsidRPr="009A4656">
        <w:rPr>
          <w:bCs/>
          <w:lang w:val="fr-FR"/>
        </w:rPr>
        <w:t xml:space="preserve"> est placé sur le siège conformément </w:t>
      </w:r>
      <w:r w:rsidRPr="009A4656">
        <w:rPr>
          <w:lang w:val="fr-FR"/>
        </w:rPr>
        <w:t>à l</w:t>
      </w:r>
      <w:r w:rsidR="002130CA">
        <w:rPr>
          <w:lang w:val="fr-FR"/>
        </w:rPr>
        <w:t>’</w:t>
      </w:r>
      <w:r w:rsidRPr="009A4656">
        <w:rPr>
          <w:lang w:val="fr-FR"/>
        </w:rPr>
        <w:t>annexe</w:t>
      </w:r>
      <w:r>
        <w:rPr>
          <w:lang w:val="fr-FR"/>
        </w:rPr>
        <w:t> </w:t>
      </w:r>
      <w:r w:rsidRPr="00463175">
        <w:rPr>
          <w:strike/>
          <w:lang w:val="fr-FR"/>
        </w:rPr>
        <w:t>10</w:t>
      </w:r>
      <w:r w:rsidRPr="00303328">
        <w:rPr>
          <w:b/>
          <w:lang w:val="fr-FR"/>
        </w:rPr>
        <w:t>9</w:t>
      </w:r>
      <w:r w:rsidRPr="009A4656">
        <w:rPr>
          <w:lang w:val="fr-FR"/>
        </w:rPr>
        <w:t xml:space="preserve">. </w:t>
      </w:r>
      <w:r w:rsidRPr="009A4656">
        <w:rPr>
          <w:bCs/>
          <w:lang w:val="fr-FR"/>
        </w:rPr>
        <w:t>Si le constructeur en fait le choix, l</w:t>
      </w:r>
      <w:r w:rsidR="002130CA">
        <w:rPr>
          <w:bCs/>
          <w:lang w:val="fr-FR"/>
        </w:rPr>
        <w:t>’</w:t>
      </w:r>
      <w:r w:rsidRPr="009A4656">
        <w:rPr>
          <w:bCs/>
          <w:lang w:val="fr-FR"/>
        </w:rPr>
        <w:t>essai prescrit à l</w:t>
      </w:r>
      <w:r w:rsidR="002130CA">
        <w:rPr>
          <w:bCs/>
          <w:lang w:val="fr-FR"/>
        </w:rPr>
        <w:t>’</w:t>
      </w:r>
      <w:r w:rsidRPr="009A4656">
        <w:rPr>
          <w:bCs/>
          <w:lang w:val="fr-FR"/>
        </w:rPr>
        <w:t>annexe</w:t>
      </w:r>
      <w:r>
        <w:rPr>
          <w:bCs/>
          <w:lang w:val="fr-FR"/>
        </w:rPr>
        <w:t> </w:t>
      </w:r>
      <w:r w:rsidRPr="00463175">
        <w:rPr>
          <w:bCs/>
          <w:strike/>
          <w:lang w:val="fr-FR"/>
        </w:rPr>
        <w:t>10</w:t>
      </w:r>
      <w:r w:rsidRPr="00303328">
        <w:rPr>
          <w:b/>
          <w:bCs/>
          <w:lang w:val="fr-FR"/>
        </w:rPr>
        <w:t>9</w:t>
      </w:r>
      <w:r w:rsidRPr="009A4656">
        <w:rPr>
          <w:bCs/>
          <w:lang w:val="fr-FR"/>
        </w:rPr>
        <w:t xml:space="preserve"> peut se faire avec des mannequins humains plutôt qu</w:t>
      </w:r>
      <w:r w:rsidR="002130CA">
        <w:rPr>
          <w:bCs/>
          <w:lang w:val="fr-FR"/>
        </w:rPr>
        <w:t>’</w:t>
      </w:r>
      <w:r w:rsidRPr="009A4656">
        <w:rPr>
          <w:bCs/>
          <w:lang w:val="fr-FR"/>
        </w:rPr>
        <w:t>avec ce mannequin.</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5.4.4.2</w:t>
      </w:r>
      <w:r w:rsidRPr="009A4656">
        <w:rPr>
          <w:lang w:val="fr-FR"/>
        </w:rPr>
        <w:tab/>
        <w:t>Aux places avant centrales et aux places arrière munies d</w:t>
      </w:r>
      <w:r w:rsidR="002130CA">
        <w:rPr>
          <w:lang w:val="fr-FR"/>
        </w:rPr>
        <w:t>’</w:t>
      </w:r>
      <w:r w:rsidRPr="009A4656">
        <w:rPr>
          <w:lang w:val="fr-FR"/>
        </w:rPr>
        <w:t>appuie</w:t>
      </w:r>
      <w:r w:rsidRPr="009A4656">
        <w:rPr>
          <w:lang w:val="fr-FR"/>
        </w:rPr>
        <w:noBreakHyphen/>
        <w:t>tête, l</w:t>
      </w:r>
      <w:r w:rsidR="002130CA">
        <w:rPr>
          <w:lang w:val="fr-FR"/>
        </w:rPr>
        <w:t>’</w:t>
      </w:r>
      <w:r w:rsidRPr="009A4656">
        <w:rPr>
          <w:lang w:val="fr-FR"/>
        </w:rPr>
        <w:t>appuie</w:t>
      </w:r>
      <w:r w:rsidRPr="009A4656">
        <w:rPr>
          <w:lang w:val="fr-FR"/>
        </w:rPr>
        <w:noBreakHyphen/>
        <w:t>tête doit, lors d</w:t>
      </w:r>
      <w:r w:rsidR="002130CA">
        <w:rPr>
          <w:lang w:val="fr-FR"/>
        </w:rPr>
        <w:t>’</w:t>
      </w:r>
      <w:r w:rsidRPr="009A4656">
        <w:rPr>
          <w:lang w:val="fr-FR"/>
        </w:rPr>
        <w:t>un essai exécuté conformément à l</w:t>
      </w:r>
      <w:r w:rsidR="002130CA">
        <w:rPr>
          <w:lang w:val="fr-FR"/>
        </w:rPr>
        <w:t>’</w:t>
      </w:r>
      <w:r w:rsidRPr="009A4656">
        <w:rPr>
          <w:lang w:val="fr-FR"/>
        </w:rPr>
        <w:t>annexe</w:t>
      </w:r>
      <w:r>
        <w:rPr>
          <w:lang w:val="fr-FR"/>
        </w:rPr>
        <w:t> </w:t>
      </w:r>
      <w:r w:rsidRPr="00463175">
        <w:rPr>
          <w:strike/>
          <w:lang w:val="fr-FR"/>
        </w:rPr>
        <w:t>10</w:t>
      </w:r>
      <w:r w:rsidRPr="00463175">
        <w:rPr>
          <w:b/>
          <w:lang w:val="fr-FR"/>
        </w:rPr>
        <w:t>9</w:t>
      </w:r>
      <w:r w:rsidRPr="009A4656">
        <w:rPr>
          <w:lang w:val="fr-FR"/>
        </w:rPr>
        <w:t>, pouvoir être rabattu à la main vers l</w:t>
      </w:r>
      <w:r w:rsidR="002130CA">
        <w:rPr>
          <w:lang w:val="fr-FR"/>
        </w:rPr>
        <w:t>’</w:t>
      </w:r>
      <w:r w:rsidRPr="009A4656">
        <w:rPr>
          <w:lang w:val="fr-FR"/>
        </w:rPr>
        <w:t>avant ou vers l</w:t>
      </w:r>
      <w:r w:rsidR="002130CA">
        <w:rPr>
          <w:lang w:val="fr-FR"/>
        </w:rPr>
        <w:t>’</w:t>
      </w:r>
      <w:r w:rsidRPr="009A4656">
        <w:rPr>
          <w:lang w:val="fr-FR"/>
        </w:rPr>
        <w:t>arrière d</w:t>
      </w:r>
      <w:r w:rsidR="002130CA">
        <w:rPr>
          <w:lang w:val="fr-FR"/>
        </w:rPr>
        <w:t>’</w:t>
      </w:r>
      <w:r w:rsidRPr="009A4656">
        <w:rPr>
          <w:lang w:val="fr-FR"/>
        </w:rPr>
        <w:t>au moins 60° par rapport à toute position de réglage pour une utilisation par un occupant dans laquelle sa hauteur minimale n</w:t>
      </w:r>
      <w:r w:rsidR="002130CA">
        <w:rPr>
          <w:lang w:val="fr-FR"/>
        </w:rPr>
        <w:t>’</w:t>
      </w:r>
      <w:r w:rsidRPr="009A4656">
        <w:rPr>
          <w:lang w:val="fr-FR"/>
        </w:rPr>
        <w:t>est pas inférieure à celle prescrite au paragraphe 5.1.1 du présent Règlement.</w:t>
      </w:r>
      <w:r>
        <w:rPr>
          <w:lang w:val="fr-FR"/>
        </w:rPr>
        <w:t xml:space="preserve"> </w:t>
      </w:r>
      <w:r w:rsidRPr="00463175">
        <w:rPr>
          <w:b/>
          <w:lang w:val="fr-FR"/>
        </w:rPr>
        <w:t>Un appuie-tête rabattu d</w:t>
      </w:r>
      <w:r w:rsidR="002130CA">
        <w:rPr>
          <w:b/>
          <w:lang w:val="fr-FR"/>
        </w:rPr>
        <w:t>’</w:t>
      </w:r>
      <w:r w:rsidRPr="00463175">
        <w:rPr>
          <w:b/>
          <w:lang w:val="fr-FR"/>
        </w:rPr>
        <w:t>au moins 60° vers l</w:t>
      </w:r>
      <w:r w:rsidR="002130CA">
        <w:rPr>
          <w:b/>
          <w:lang w:val="fr-FR"/>
        </w:rPr>
        <w:t>’</w:t>
      </w:r>
      <w:r w:rsidRPr="00463175">
        <w:rPr>
          <w:b/>
          <w:lang w:val="fr-FR"/>
        </w:rPr>
        <w:t>avant ou vers l</w:t>
      </w:r>
      <w:r w:rsidR="002130CA">
        <w:rPr>
          <w:b/>
          <w:lang w:val="fr-FR"/>
        </w:rPr>
        <w:t>’</w:t>
      </w:r>
      <w:r w:rsidRPr="00463175">
        <w:rPr>
          <w:b/>
          <w:lang w:val="fr-FR"/>
        </w:rPr>
        <w:t>arrière est considéré comme un appuie-tête en position de non-utilisation même si sa hauteur dans une telle position est supérieure à celle indiquée au paragraphe 5.1.1.</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5.4.4.3</w:t>
      </w:r>
      <w:r w:rsidRPr="009A4656">
        <w:rPr>
          <w:lang w:val="fr-FR"/>
        </w:rPr>
        <w:tab/>
        <w:t>Lors d</w:t>
      </w:r>
      <w:r w:rsidR="002130CA">
        <w:rPr>
          <w:lang w:val="fr-FR"/>
        </w:rPr>
        <w:t>’</w:t>
      </w:r>
      <w:r w:rsidRPr="009A4656">
        <w:rPr>
          <w:lang w:val="fr-FR"/>
        </w:rPr>
        <w:t>une mesure effectuée conformément à l</w:t>
      </w:r>
      <w:r w:rsidR="002130CA">
        <w:rPr>
          <w:lang w:val="fr-FR"/>
        </w:rPr>
        <w:t>’</w:t>
      </w:r>
      <w:r w:rsidRPr="009A4656">
        <w:rPr>
          <w:lang w:val="fr-FR"/>
        </w:rPr>
        <w:t>annexe</w:t>
      </w:r>
      <w:r>
        <w:rPr>
          <w:lang w:val="fr-FR"/>
        </w:rPr>
        <w:t> </w:t>
      </w:r>
      <w:r w:rsidRPr="00463175">
        <w:rPr>
          <w:strike/>
          <w:lang w:val="fr-FR"/>
        </w:rPr>
        <w:t>10</w:t>
      </w:r>
      <w:r w:rsidRPr="00463175">
        <w:rPr>
          <w:b/>
          <w:lang w:val="fr-FR"/>
        </w:rPr>
        <w:t>9</w:t>
      </w:r>
      <w:r w:rsidRPr="009A4656">
        <w:rPr>
          <w:lang w:val="fr-FR"/>
        </w:rPr>
        <w:t>, le bord inférieur de l</w:t>
      </w:r>
      <w:r w:rsidR="002130CA">
        <w:rPr>
          <w:lang w:val="fr-FR"/>
        </w:rPr>
        <w:t>’</w:t>
      </w:r>
      <w:r w:rsidRPr="009A4656">
        <w:rPr>
          <w:lang w:val="fr-FR"/>
        </w:rPr>
        <w:t>appuie</w:t>
      </w:r>
      <w:r w:rsidRPr="009A4656">
        <w:rPr>
          <w:lang w:val="fr-FR"/>
        </w:rPr>
        <w:noBreakHyphen/>
        <w:t>tête (H</w:t>
      </w:r>
      <w:r w:rsidRPr="009A4656">
        <w:rPr>
          <w:vertAlign w:val="subscript"/>
          <w:lang w:val="fr-FR"/>
        </w:rPr>
        <w:t>LE</w:t>
      </w:r>
      <w:r w:rsidRPr="009A4656">
        <w:rPr>
          <w:lang w:val="fr-FR"/>
        </w:rPr>
        <w:t xml:space="preserve">) ne doit pas être à plus de </w:t>
      </w:r>
      <w:r w:rsidRPr="009A4656">
        <w:rPr>
          <w:iCs/>
          <w:lang w:val="fr-FR"/>
        </w:rPr>
        <w:t>460</w:t>
      </w:r>
      <w:r>
        <w:rPr>
          <w:iCs/>
          <w:lang w:val="fr-FR"/>
        </w:rPr>
        <w:t> </w:t>
      </w:r>
      <w:r w:rsidRPr="009A4656">
        <w:rPr>
          <w:iCs/>
          <w:lang w:val="fr-FR"/>
        </w:rPr>
        <w:t>mm</w:t>
      </w:r>
      <w:r w:rsidRPr="009A4656">
        <w:rPr>
          <w:bCs/>
          <w:lang w:val="fr-FR"/>
        </w:rPr>
        <w:t>,</w:t>
      </w:r>
      <w:r w:rsidRPr="009A4656">
        <w:rPr>
          <w:lang w:val="fr-FR"/>
        </w:rPr>
        <w:t xml:space="preserve"> ni à moins de 250 mm du point R, et l</w:t>
      </w:r>
      <w:r w:rsidR="002130CA">
        <w:rPr>
          <w:lang w:val="fr-FR"/>
        </w:rPr>
        <w:t>’</w:t>
      </w:r>
      <w:r w:rsidRPr="009A4656">
        <w:rPr>
          <w:lang w:val="fr-FR"/>
        </w:rPr>
        <w:t>épaisseur (S) ne doit pas être inférieure à 40</w:t>
      </w:r>
      <w:r>
        <w:rPr>
          <w:lang w:val="fr-FR"/>
        </w:rPr>
        <w:t> </w:t>
      </w:r>
      <w:proofErr w:type="spellStart"/>
      <w:r w:rsidRPr="009A4656">
        <w:rPr>
          <w:lang w:val="fr-FR"/>
        </w:rPr>
        <w:t>mm.</w:t>
      </w:r>
      <w:proofErr w:type="spellEnd"/>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5.4.4.4</w:t>
      </w:r>
      <w:r w:rsidRPr="009A4656">
        <w:rPr>
          <w:lang w:val="fr-FR"/>
        </w:rPr>
        <w:tab/>
        <w:t>Lors d</w:t>
      </w:r>
      <w:r w:rsidR="002130CA">
        <w:rPr>
          <w:lang w:val="fr-FR"/>
        </w:rPr>
        <w:t>’</w:t>
      </w:r>
      <w:r w:rsidRPr="009A4656">
        <w:rPr>
          <w:lang w:val="fr-FR"/>
        </w:rPr>
        <w:t>un essai exécuté conformément à l</w:t>
      </w:r>
      <w:r w:rsidR="002130CA">
        <w:rPr>
          <w:lang w:val="fr-FR"/>
        </w:rPr>
        <w:t>’</w:t>
      </w:r>
      <w:r w:rsidRPr="009A4656">
        <w:rPr>
          <w:lang w:val="fr-FR"/>
        </w:rPr>
        <w:t>annexe</w:t>
      </w:r>
      <w:r>
        <w:rPr>
          <w:lang w:val="fr-FR"/>
        </w:rPr>
        <w:t> </w:t>
      </w:r>
      <w:r w:rsidRPr="00463175">
        <w:rPr>
          <w:strike/>
          <w:lang w:val="fr-FR"/>
        </w:rPr>
        <w:t>10</w:t>
      </w:r>
      <w:r w:rsidRPr="00463175">
        <w:rPr>
          <w:b/>
          <w:lang w:val="fr-FR"/>
        </w:rPr>
        <w:t>9</w:t>
      </w:r>
      <w:r w:rsidRPr="009A4656">
        <w:rPr>
          <w:lang w:val="fr-FR"/>
        </w:rPr>
        <w:t>, l</w:t>
      </w:r>
      <w:r w:rsidR="002130CA">
        <w:rPr>
          <w:lang w:val="fr-FR"/>
        </w:rPr>
        <w:t>’</w:t>
      </w:r>
      <w:r w:rsidRPr="009A4656">
        <w:rPr>
          <w:lang w:val="fr-FR"/>
        </w:rPr>
        <w:t>appuie</w:t>
      </w:r>
      <w:r w:rsidRPr="009A4656">
        <w:rPr>
          <w:lang w:val="fr-FR"/>
        </w:rPr>
        <w:noBreakHyphen/>
        <w:t>tête doit maintenir l</w:t>
      </w:r>
      <w:r w:rsidR="002130CA">
        <w:rPr>
          <w:lang w:val="fr-FR"/>
        </w:rPr>
        <w:t>’</w:t>
      </w:r>
      <w:r w:rsidRPr="009A4656">
        <w:rPr>
          <w:lang w:val="fr-FR"/>
        </w:rPr>
        <w:t xml:space="preserve">angle de </w:t>
      </w:r>
      <w:r w:rsidRPr="009A4656">
        <w:rPr>
          <w:strike/>
          <w:lang w:val="fr-FR"/>
        </w:rPr>
        <w:t xml:space="preserve">la ligne de </w:t>
      </w:r>
      <w:r w:rsidRPr="009A4656">
        <w:rPr>
          <w:lang w:val="fr-FR"/>
        </w:rPr>
        <w:t xml:space="preserve">torse </w:t>
      </w:r>
      <w:r w:rsidRPr="009A4656">
        <w:rPr>
          <w:b/>
          <w:lang w:val="fr-FR"/>
        </w:rPr>
        <w:t xml:space="preserve">réel </w:t>
      </w:r>
      <w:r w:rsidRPr="009A4656">
        <w:rPr>
          <w:lang w:val="fr-FR"/>
        </w:rPr>
        <w:t>à au moins 10°</w:t>
      </w:r>
      <w:r w:rsidRPr="009A4656">
        <w:rPr>
          <w:b/>
          <w:lang w:val="fr-FR"/>
        </w:rPr>
        <w:t xml:space="preserve"> de moins</w:t>
      </w:r>
      <w:r w:rsidRPr="009A4656">
        <w:rPr>
          <w:lang w:val="fr-FR"/>
        </w:rPr>
        <w:t xml:space="preserve"> </w:t>
      </w:r>
      <w:r w:rsidRPr="009A4656">
        <w:rPr>
          <w:strike/>
          <w:lang w:val="fr-FR"/>
        </w:rPr>
        <w:t xml:space="preserve">plus près de la verticale </w:t>
      </w:r>
      <w:r w:rsidRPr="009A4656">
        <w:rPr>
          <w:lang w:val="fr-FR"/>
        </w:rPr>
        <w:t>que lorsque l</w:t>
      </w:r>
      <w:r w:rsidR="002130CA">
        <w:rPr>
          <w:lang w:val="fr-FR"/>
        </w:rPr>
        <w:t>’</w:t>
      </w:r>
      <w:r w:rsidRPr="009A4656">
        <w:rPr>
          <w:lang w:val="fr-FR"/>
        </w:rPr>
        <w:t>appuie</w:t>
      </w:r>
      <w:r w:rsidRPr="009A4656">
        <w:rPr>
          <w:lang w:val="fr-FR"/>
        </w:rPr>
        <w:noBreakHyphen/>
        <w:t>tête est dans toute position de réglage dans laquelle sa hauteur n</w:t>
      </w:r>
      <w:r w:rsidR="002130CA">
        <w:rPr>
          <w:lang w:val="fr-FR"/>
        </w:rPr>
        <w:t>’</w:t>
      </w:r>
      <w:r w:rsidRPr="009A4656">
        <w:rPr>
          <w:lang w:val="fr-FR"/>
        </w:rPr>
        <w:t>est pas inférieure à celle prescrite au paragraphe 5.1.1 du présent Règlement.</w:t>
      </w:r>
    </w:p>
    <w:p w:rsidR="002576BF" w:rsidRDefault="002576BF" w:rsidP="002576BF">
      <w:pPr>
        <w:pStyle w:val="SingleTxtG"/>
        <w:kinsoku/>
        <w:overflowPunct/>
        <w:autoSpaceDE/>
        <w:autoSpaceDN/>
        <w:adjustRightInd/>
        <w:snapToGrid/>
        <w:ind w:left="2268" w:hanging="1134"/>
        <w:rPr>
          <w:lang w:val="fr-FR"/>
        </w:rPr>
      </w:pPr>
      <w:r w:rsidRPr="009A4656">
        <w:rPr>
          <w:lang w:val="fr-FR"/>
        </w:rPr>
        <w:t>5.4.4.5</w:t>
      </w:r>
      <w:r w:rsidRPr="009A4656">
        <w:rPr>
          <w:lang w:val="fr-FR"/>
        </w:rPr>
        <w:tab/>
      </w:r>
      <w:r w:rsidRPr="00463175">
        <w:rPr>
          <w:b/>
          <w:lang w:val="fr-FR"/>
        </w:rPr>
        <w:t>La présence d</w:t>
      </w:r>
      <w:r w:rsidR="002130CA">
        <w:rPr>
          <w:b/>
          <w:lang w:val="fr-FR"/>
        </w:rPr>
        <w:t>’</w:t>
      </w:r>
      <w:r w:rsidRPr="00463175">
        <w:rPr>
          <w:b/>
          <w:lang w:val="fr-FR"/>
        </w:rPr>
        <w:t>une position de non-utilisation sur un appuie-tête doit être signalée par</w:t>
      </w:r>
      <w:r>
        <w:rPr>
          <w:lang w:val="fr-FR"/>
        </w:rPr>
        <w:t xml:space="preserve"> </w:t>
      </w:r>
      <w:r w:rsidRPr="00463175">
        <w:rPr>
          <w:b/>
          <w:lang w:val="fr-FR"/>
        </w:rPr>
        <w:t>u</w:t>
      </w:r>
      <w:r w:rsidRPr="009A4656">
        <w:rPr>
          <w:lang w:val="fr-FR"/>
        </w:rPr>
        <w:t>ne étiquette ayant la forme d</w:t>
      </w:r>
      <w:r w:rsidR="002130CA">
        <w:rPr>
          <w:lang w:val="fr-FR"/>
        </w:rPr>
        <w:t>’</w:t>
      </w:r>
      <w:r w:rsidRPr="009A4656">
        <w:rPr>
          <w:lang w:val="fr-FR"/>
        </w:rPr>
        <w:t>un pictogramme et pouvant être accompagnée d</w:t>
      </w:r>
      <w:r w:rsidR="002130CA">
        <w:rPr>
          <w:lang w:val="fr-FR"/>
        </w:rPr>
        <w:t>’</w:t>
      </w:r>
      <w:r w:rsidRPr="009A4656">
        <w:rPr>
          <w:lang w:val="fr-FR"/>
        </w:rPr>
        <w:t xml:space="preserve">un texte explicatif </w:t>
      </w:r>
      <w:r w:rsidRPr="00463175">
        <w:rPr>
          <w:strike/>
          <w:lang w:val="fr-FR"/>
        </w:rPr>
        <w:t>doit être apposée sur chaque appuie</w:t>
      </w:r>
      <w:r w:rsidRPr="00463175">
        <w:rPr>
          <w:strike/>
          <w:lang w:val="fr-FR"/>
        </w:rPr>
        <w:noBreakHyphen/>
        <w:t>tête</w:t>
      </w:r>
      <w:r w:rsidRPr="009A4656">
        <w:rPr>
          <w:lang w:val="fr-FR"/>
        </w:rPr>
        <w:t>. Cette étiquette doit soit indiquer que l</w:t>
      </w:r>
      <w:r w:rsidR="002130CA">
        <w:rPr>
          <w:lang w:val="fr-FR"/>
        </w:rPr>
        <w:t>’</w:t>
      </w:r>
      <w:r w:rsidRPr="009A4656">
        <w:rPr>
          <w:lang w:val="fr-FR"/>
        </w:rPr>
        <w:t>appuie</w:t>
      </w:r>
      <w:r w:rsidRPr="009A4656">
        <w:rPr>
          <w:lang w:val="fr-FR"/>
        </w:rPr>
        <w:noBreakHyphen/>
        <w:t>tête est en position de non</w:t>
      </w:r>
      <w:r w:rsidRPr="009A4656">
        <w:rPr>
          <w:lang w:val="fr-FR"/>
        </w:rPr>
        <w:noBreakHyphen/>
        <w:t>utilisation lorsque c</w:t>
      </w:r>
      <w:r w:rsidR="002130CA">
        <w:rPr>
          <w:lang w:val="fr-FR"/>
        </w:rPr>
        <w:t>’</w:t>
      </w:r>
      <w:r w:rsidRPr="009A4656">
        <w:rPr>
          <w:lang w:val="fr-FR"/>
        </w:rPr>
        <w:t>est le cas, soit donner à l</w:t>
      </w:r>
      <w:r w:rsidR="002130CA">
        <w:rPr>
          <w:lang w:val="fr-FR"/>
        </w:rPr>
        <w:t>’</w:t>
      </w:r>
      <w:r w:rsidRPr="009A4656">
        <w:rPr>
          <w:lang w:val="fr-FR"/>
        </w:rPr>
        <w:t>occupant les informations qui lui permettent de déterminer si l</w:t>
      </w:r>
      <w:r w:rsidR="002130CA">
        <w:rPr>
          <w:lang w:val="fr-FR"/>
        </w:rPr>
        <w:t>’</w:t>
      </w:r>
      <w:r w:rsidRPr="009A4656">
        <w:rPr>
          <w:lang w:val="fr-FR"/>
        </w:rPr>
        <w:t>appuie</w:t>
      </w:r>
      <w:r w:rsidRPr="009A4656">
        <w:rPr>
          <w:lang w:val="fr-FR"/>
        </w:rPr>
        <w:noBreakHyphen/>
        <w:t>tête est en position de non</w:t>
      </w:r>
      <w:r w:rsidRPr="009A4656">
        <w:rPr>
          <w:lang w:val="fr-FR"/>
        </w:rPr>
        <w:noBreakHyphen/>
        <w:t>utilisation. Cette étiquette doit être apposée sur l</w:t>
      </w:r>
      <w:r w:rsidR="002130CA">
        <w:rPr>
          <w:lang w:val="fr-FR"/>
        </w:rPr>
        <w:t>’</w:t>
      </w:r>
      <w:r w:rsidRPr="009A4656">
        <w:rPr>
          <w:lang w:val="fr-FR"/>
        </w:rPr>
        <w:t>appuie</w:t>
      </w:r>
      <w:r w:rsidRPr="009A4656">
        <w:rPr>
          <w:lang w:val="fr-FR"/>
        </w:rPr>
        <w:noBreakHyphen/>
        <w:t>tête de manière durable et être placée de manière clairement visible dans le champ de vision d</w:t>
      </w:r>
      <w:r w:rsidR="002130CA">
        <w:rPr>
          <w:lang w:val="fr-FR"/>
        </w:rPr>
        <w:t>’</w:t>
      </w:r>
      <w:r w:rsidRPr="009A4656">
        <w:rPr>
          <w:lang w:val="fr-FR"/>
        </w:rPr>
        <w:t>un occupant lorsqu</w:t>
      </w:r>
      <w:r w:rsidR="002130CA">
        <w:rPr>
          <w:lang w:val="fr-FR"/>
        </w:rPr>
        <w:t>’</w:t>
      </w:r>
      <w:r w:rsidRPr="009A4656">
        <w:rPr>
          <w:lang w:val="fr-FR"/>
        </w:rPr>
        <w:t>il entre dans le véhicule pour s</w:t>
      </w:r>
      <w:r w:rsidR="002130CA">
        <w:rPr>
          <w:lang w:val="fr-FR"/>
        </w:rPr>
        <w:t>’</w:t>
      </w:r>
      <w:r w:rsidRPr="009A4656">
        <w:rPr>
          <w:lang w:val="fr-FR"/>
        </w:rPr>
        <w:t>asseoir à la place assise munie de l</w:t>
      </w:r>
      <w:r w:rsidR="002130CA">
        <w:rPr>
          <w:lang w:val="fr-FR"/>
        </w:rPr>
        <w:t>’</w:t>
      </w:r>
      <w:r w:rsidRPr="009A4656">
        <w:rPr>
          <w:lang w:val="fr-FR"/>
        </w:rPr>
        <w:t>appuie</w:t>
      </w:r>
      <w:r w:rsidRPr="009A4656">
        <w:rPr>
          <w:lang w:val="fr-FR"/>
        </w:rPr>
        <w:noBreakHyphen/>
        <w:t xml:space="preserve">tête en question. </w:t>
      </w:r>
      <w:r w:rsidRPr="00463175">
        <w:rPr>
          <w:b/>
          <w:lang w:val="fr-FR"/>
        </w:rPr>
        <w:t>[Il suffit que l</w:t>
      </w:r>
      <w:r w:rsidR="002130CA">
        <w:rPr>
          <w:b/>
          <w:lang w:val="fr-FR"/>
        </w:rPr>
        <w:t>’</w:t>
      </w:r>
      <w:r w:rsidRPr="00463175">
        <w:rPr>
          <w:b/>
          <w:lang w:val="fr-FR"/>
        </w:rPr>
        <w:t>étiquette soit visible de l</w:t>
      </w:r>
      <w:r w:rsidR="002130CA">
        <w:rPr>
          <w:b/>
          <w:lang w:val="fr-FR"/>
        </w:rPr>
        <w:t>’</w:t>
      </w:r>
      <w:r w:rsidRPr="00463175">
        <w:rPr>
          <w:b/>
          <w:lang w:val="fr-FR"/>
        </w:rPr>
        <w:t>un des deux côtés par lesquels l</w:t>
      </w:r>
      <w:r w:rsidR="002130CA">
        <w:rPr>
          <w:b/>
          <w:lang w:val="fr-FR"/>
        </w:rPr>
        <w:t>’</w:t>
      </w:r>
      <w:r w:rsidRPr="00463175">
        <w:rPr>
          <w:b/>
          <w:lang w:val="fr-FR"/>
        </w:rPr>
        <w:t>occupant peut entrer dans le véhicule.]</w:t>
      </w:r>
      <w:r>
        <w:rPr>
          <w:lang w:val="fr-FR"/>
        </w:rPr>
        <w:t xml:space="preserve"> </w:t>
      </w:r>
      <w:r w:rsidRPr="009A4656">
        <w:rPr>
          <w:lang w:val="fr-FR"/>
        </w:rPr>
        <w:t>La figure</w:t>
      </w:r>
      <w:r>
        <w:rPr>
          <w:lang w:val="fr-FR"/>
        </w:rPr>
        <w:t> </w:t>
      </w:r>
      <w:r w:rsidRPr="009A4656">
        <w:rPr>
          <w:lang w:val="fr-FR"/>
        </w:rPr>
        <w:t>1 donne des exemples de pictogrammes.</w:t>
      </w:r>
    </w:p>
    <w:p w:rsidR="002576BF" w:rsidRPr="009A4656" w:rsidRDefault="002576BF" w:rsidP="002576BF">
      <w:pPr>
        <w:pStyle w:val="Titre1"/>
        <w:spacing w:after="120"/>
        <w:rPr>
          <w:lang w:val="fr-FR"/>
        </w:rPr>
      </w:pPr>
      <w:r w:rsidRPr="009A4656">
        <w:rPr>
          <w:lang w:val="fr-FR"/>
        </w:rPr>
        <w:lastRenderedPageBreak/>
        <w:t>Figure 1</w:t>
      </w:r>
    </w:p>
    <w:p w:rsidR="002576BF" w:rsidRPr="009A4656" w:rsidRDefault="002576BF" w:rsidP="002576BF">
      <w:pPr>
        <w:spacing w:after="240"/>
        <w:ind w:left="1134"/>
        <w:rPr>
          <w:lang w:val="fr-FR"/>
        </w:rPr>
      </w:pPr>
      <w:r>
        <w:rPr>
          <w:noProof/>
          <w:lang w:eastAsia="fr-CH"/>
        </w:rPr>
        <w:drawing>
          <wp:inline distT="0" distB="0" distL="0" distR="0" wp14:anchorId="15F4AFF4" wp14:editId="670ED6BD">
            <wp:extent cx="4622400" cy="2016000"/>
            <wp:effectExtent l="0" t="0" r="6985" b="3810"/>
            <wp:docPr id="11" name="Image 11"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PicRe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400" cy="2016000"/>
                    </a:xfrm>
                    <a:prstGeom prst="rect">
                      <a:avLst/>
                    </a:prstGeom>
                    <a:noFill/>
                    <a:ln>
                      <a:noFill/>
                    </a:ln>
                  </pic:spPr>
                </pic:pic>
              </a:graphicData>
            </a:graphic>
          </wp:inline>
        </w:drawing>
      </w:r>
    </w:p>
    <w:p w:rsidR="002576BF" w:rsidRPr="009A4656" w:rsidRDefault="002576BF" w:rsidP="002576BF">
      <w:pPr>
        <w:pStyle w:val="SingleTxtG"/>
        <w:kinsoku/>
        <w:overflowPunct/>
        <w:autoSpaceDE/>
        <w:autoSpaceDN/>
        <w:adjustRightInd/>
        <w:snapToGrid/>
        <w:ind w:left="2268" w:hanging="1134"/>
        <w:rPr>
          <w:u w:val="single"/>
          <w:lang w:val="fr-FR"/>
        </w:rPr>
      </w:pPr>
      <w:r w:rsidRPr="009A4656">
        <w:rPr>
          <w:lang w:val="fr-FR"/>
        </w:rPr>
        <w:t>5.5</w:t>
      </w:r>
      <w:r w:rsidRPr="009A4656">
        <w:rPr>
          <w:lang w:val="fr-FR"/>
        </w:rPr>
        <w:tab/>
      </w:r>
      <w:r w:rsidRPr="00E61F03">
        <w:rPr>
          <w:lang w:val="fr-FR"/>
        </w:rPr>
        <w:t>Amovibilité des appuie</w:t>
      </w:r>
      <w:r w:rsidRPr="00E61F03">
        <w:rPr>
          <w:lang w:val="fr-FR"/>
        </w:rPr>
        <w:noBreakHyphen/>
        <w:t>tête</w:t>
      </w:r>
    </w:p>
    <w:p w:rsidR="002576BF" w:rsidRPr="009A4656" w:rsidRDefault="002576BF" w:rsidP="002576BF">
      <w:pPr>
        <w:pStyle w:val="SingleTxtG"/>
        <w:ind w:left="2268"/>
        <w:rPr>
          <w:lang w:val="fr-FR"/>
        </w:rPr>
      </w:pPr>
      <w:r w:rsidRPr="009A4656">
        <w:rPr>
          <w:lang w:val="fr-FR"/>
        </w:rPr>
        <w:tab/>
        <w:t>Les appuie</w:t>
      </w:r>
      <w:r w:rsidRPr="009A4656">
        <w:rPr>
          <w:lang w:val="fr-FR"/>
        </w:rPr>
        <w:noBreakHyphen/>
        <w:t>tête ne doivent pas pouvoir être enlevés sans que cela résulte d</w:t>
      </w:r>
      <w:r w:rsidR="002130CA">
        <w:rPr>
          <w:lang w:val="fr-FR"/>
        </w:rPr>
        <w:t>’</w:t>
      </w:r>
      <w:r w:rsidRPr="009A4656">
        <w:rPr>
          <w:lang w:val="fr-FR"/>
        </w:rPr>
        <w:t>une action délibérée distincte de toute action nécessaire pour régler l</w:t>
      </w:r>
      <w:r w:rsidR="002130CA">
        <w:rPr>
          <w:lang w:val="fr-FR"/>
        </w:rPr>
        <w:t>’</w:t>
      </w:r>
      <w:r w:rsidRPr="009A4656">
        <w:rPr>
          <w:lang w:val="fr-FR"/>
        </w:rPr>
        <w:t>appuie</w:t>
      </w:r>
      <w:r w:rsidRPr="009A4656">
        <w:rPr>
          <w:lang w:val="fr-FR"/>
        </w:rPr>
        <w:noBreakHyphen/>
        <w:t>tête vers le haut.</w:t>
      </w:r>
    </w:p>
    <w:p w:rsidR="002576BF" w:rsidRPr="00FD3A59" w:rsidRDefault="002576BF" w:rsidP="002576BF">
      <w:pPr>
        <w:pStyle w:val="HChG"/>
        <w:ind w:left="2268"/>
        <w:rPr>
          <w:bCs/>
          <w:lang w:val="fr-FR"/>
        </w:rPr>
      </w:pPr>
      <w:r w:rsidRPr="00FD3A59">
        <w:rPr>
          <w:bCs/>
          <w:lang w:val="fr-FR"/>
        </w:rPr>
        <w:t>6.</w:t>
      </w:r>
      <w:r w:rsidRPr="00FD3A59">
        <w:rPr>
          <w:bCs/>
          <w:lang w:val="fr-FR"/>
        </w:rPr>
        <w:tab/>
        <w:t>Conditions d</w:t>
      </w:r>
      <w:r w:rsidR="002130CA">
        <w:rPr>
          <w:bCs/>
          <w:lang w:val="fr-FR"/>
        </w:rPr>
        <w:t>’</w:t>
      </w:r>
      <w:r w:rsidRPr="00FD3A59">
        <w:rPr>
          <w:bCs/>
          <w:lang w:val="fr-FR"/>
        </w:rPr>
        <w:t>essai</w:t>
      </w:r>
    </w:p>
    <w:p w:rsidR="002576BF" w:rsidRPr="009A4656" w:rsidRDefault="002576BF" w:rsidP="002576BF">
      <w:pPr>
        <w:pStyle w:val="SingleTxtG"/>
        <w:keepNext/>
        <w:ind w:left="2268"/>
        <w:rPr>
          <w:lang w:val="fr-FR"/>
        </w:rPr>
      </w:pPr>
      <w:r w:rsidRPr="009A4656">
        <w:rPr>
          <w:lang w:val="fr-FR"/>
        </w:rPr>
        <w:tab/>
        <w:t>Les essais décrits dans les annexes ci-après doivent être exécutés en utilisant l</w:t>
      </w:r>
      <w:r w:rsidR="002130CA">
        <w:rPr>
          <w:lang w:val="fr-FR"/>
        </w:rPr>
        <w:t>’</w:t>
      </w:r>
      <w:r w:rsidRPr="009A4656">
        <w:rPr>
          <w:lang w:val="fr-FR"/>
        </w:rPr>
        <w:t>un quelconque ou la totalité des éléments suivants :</w:t>
      </w:r>
    </w:p>
    <w:p w:rsidR="002576BF" w:rsidRPr="009A4656" w:rsidRDefault="002576BF" w:rsidP="002576BF">
      <w:pPr>
        <w:pStyle w:val="SingleTxtG"/>
        <w:kinsoku/>
        <w:overflowPunct/>
        <w:autoSpaceDE/>
        <w:autoSpaceDN/>
        <w:adjustRightInd/>
        <w:snapToGrid/>
        <w:ind w:left="2268" w:hanging="1134"/>
        <w:rPr>
          <w:lang w:val="fr-FR"/>
        </w:rPr>
      </w:pPr>
      <w:r w:rsidRPr="009A4656">
        <w:rPr>
          <w:lang w:val="fr-FR"/>
        </w:rPr>
        <w:t>6.1</w:t>
      </w:r>
      <w:r w:rsidRPr="009A4656">
        <w:rPr>
          <w:lang w:val="fr-FR"/>
        </w:rPr>
        <w:tab/>
        <w:t>Un véhicule complet avec au moins le siège à essayer et tout l</w:t>
      </w:r>
      <w:r w:rsidR="002130CA">
        <w:rPr>
          <w:lang w:val="fr-FR"/>
        </w:rPr>
        <w:t>’</w:t>
      </w:r>
      <w:r w:rsidRPr="009A4656">
        <w:rPr>
          <w:lang w:val="fr-FR"/>
        </w:rPr>
        <w:t>équipement du siège et de l</w:t>
      </w:r>
      <w:r w:rsidR="002130CA">
        <w:rPr>
          <w:lang w:val="fr-FR"/>
        </w:rPr>
        <w:t>’</w:t>
      </w:r>
      <w:r w:rsidRPr="009A4656">
        <w:rPr>
          <w:lang w:val="fr-FR"/>
        </w:rPr>
        <w:t>appuie-tête nécessaire.</w:t>
      </w:r>
    </w:p>
    <w:p w:rsidR="002576BF" w:rsidRPr="009A4656" w:rsidRDefault="002576BF" w:rsidP="002576BF">
      <w:pPr>
        <w:pStyle w:val="SingleTxtG"/>
        <w:kinsoku/>
        <w:overflowPunct/>
        <w:autoSpaceDE/>
        <w:autoSpaceDN/>
        <w:adjustRightInd/>
        <w:snapToGrid/>
        <w:ind w:left="2268" w:hanging="1134"/>
        <w:rPr>
          <w:b/>
          <w:lang w:val="fr-FR"/>
        </w:rPr>
      </w:pPr>
      <w:r w:rsidRPr="009A4656">
        <w:rPr>
          <w:lang w:val="fr-FR"/>
        </w:rPr>
        <w:t>6.2</w:t>
      </w:r>
      <w:r w:rsidRPr="009A4656">
        <w:rPr>
          <w:lang w:val="fr-FR"/>
        </w:rPr>
        <w:tab/>
        <w:t>Une carrosserie nue avec au moins le siège à essayer et tout l</w:t>
      </w:r>
      <w:r w:rsidR="002130CA">
        <w:rPr>
          <w:lang w:val="fr-FR"/>
        </w:rPr>
        <w:t>’</w:t>
      </w:r>
      <w:r w:rsidRPr="009A4656">
        <w:rPr>
          <w:lang w:val="fr-FR"/>
        </w:rPr>
        <w:t>équipement du siège et de l</w:t>
      </w:r>
      <w:r w:rsidR="002130CA">
        <w:rPr>
          <w:lang w:val="fr-FR"/>
        </w:rPr>
        <w:t>’</w:t>
      </w:r>
      <w:r w:rsidRPr="009A4656">
        <w:rPr>
          <w:lang w:val="fr-FR"/>
        </w:rPr>
        <w:t>appuie-tête nécessaire</w:t>
      </w:r>
      <w:r w:rsidRPr="003830E1">
        <w:rPr>
          <w:lang w:val="fr-FR"/>
        </w:rPr>
        <w:t xml:space="preserve"> ainsi que tout l</w:t>
      </w:r>
      <w:r w:rsidR="002130CA">
        <w:rPr>
          <w:lang w:val="fr-FR"/>
        </w:rPr>
        <w:t>’</w:t>
      </w:r>
      <w:r w:rsidRPr="003830E1">
        <w:rPr>
          <w:lang w:val="fr-FR"/>
        </w:rPr>
        <w:t xml:space="preserve">équipement nécessaire </w:t>
      </w:r>
      <w:r w:rsidRPr="00463175">
        <w:rPr>
          <w:b/>
          <w:lang w:val="fr-FR"/>
        </w:rPr>
        <w:t>pour activer les appuie-tête dynamiques</w:t>
      </w:r>
      <w:r w:rsidRPr="009A4656">
        <w:rPr>
          <w:lang w:val="fr-FR"/>
        </w:rPr>
        <w:t>.</w:t>
      </w:r>
      <w:r w:rsidR="00AF2A5F">
        <w:rPr>
          <w:lang w:val="fr-FR"/>
        </w:rPr>
        <w:t xml:space="preserve"> </w:t>
      </w:r>
      <w:r w:rsidRPr="009A4656">
        <w:rPr>
          <w:b/>
          <w:lang w:val="fr-FR"/>
        </w:rPr>
        <w:t>Si le constructeur le demande, une ceinture de sécurité équivalente à celle utilisée dans le véhicule</w:t>
      </w:r>
      <w:r>
        <w:rPr>
          <w:b/>
          <w:lang w:val="fr-FR"/>
        </w:rPr>
        <w:t xml:space="preserve">, ainsi que ses ancrages, </w:t>
      </w:r>
      <w:r w:rsidRPr="009A4656">
        <w:rPr>
          <w:b/>
          <w:lang w:val="fr-FR"/>
        </w:rPr>
        <w:t>peu</w:t>
      </w:r>
      <w:r>
        <w:rPr>
          <w:b/>
          <w:lang w:val="fr-FR"/>
        </w:rPr>
        <w:t>ven</w:t>
      </w:r>
      <w:r w:rsidRPr="009A4656">
        <w:rPr>
          <w:b/>
          <w:lang w:val="fr-FR"/>
        </w:rPr>
        <w:t>t être utilisé</w:t>
      </w:r>
      <w:r>
        <w:rPr>
          <w:b/>
          <w:lang w:val="fr-FR"/>
        </w:rPr>
        <w:t>s</w:t>
      </w:r>
      <w:r w:rsidRPr="009A4656">
        <w:rPr>
          <w:b/>
          <w:lang w:val="fr-FR"/>
        </w:rPr>
        <w:t>.</w:t>
      </w:r>
    </w:p>
    <w:p w:rsidR="00D81215" w:rsidRDefault="002576BF" w:rsidP="00750173">
      <w:pPr>
        <w:pStyle w:val="SingleTxtG"/>
        <w:kinsoku/>
        <w:overflowPunct/>
        <w:autoSpaceDE/>
        <w:autoSpaceDN/>
        <w:adjustRightInd/>
        <w:snapToGrid/>
        <w:ind w:left="2268" w:hanging="1134"/>
        <w:rPr>
          <w:lang w:val="fr-FR"/>
        </w:rPr>
      </w:pPr>
      <w:r w:rsidRPr="009A4656">
        <w:rPr>
          <w:lang w:val="fr-FR"/>
        </w:rPr>
        <w:t>6.3</w:t>
      </w:r>
      <w:r w:rsidRPr="009A4656">
        <w:rPr>
          <w:lang w:val="fr-FR"/>
        </w:rPr>
        <w:tab/>
      </w:r>
      <w:r w:rsidR="00750173">
        <w:rPr>
          <w:lang w:val="fr-FR"/>
        </w:rPr>
        <w:tab/>
      </w:r>
      <w:r w:rsidRPr="009A4656">
        <w:rPr>
          <w:b/>
          <w:lang w:val="fr-FR"/>
        </w:rPr>
        <w:t>Si l</w:t>
      </w:r>
      <w:r w:rsidR="002130CA">
        <w:rPr>
          <w:b/>
          <w:lang w:val="fr-FR"/>
        </w:rPr>
        <w:t>’</w:t>
      </w:r>
      <w:r w:rsidRPr="009A4656">
        <w:rPr>
          <w:b/>
          <w:lang w:val="fr-FR"/>
        </w:rPr>
        <w:t xml:space="preserve">efficacité du siège est évaluée indépendamment du véhicule, un </w:t>
      </w:r>
      <w:proofErr w:type="spellStart"/>
      <w:r w:rsidRPr="009A4656">
        <w:rPr>
          <w:strike/>
          <w:lang w:val="fr-FR"/>
        </w:rPr>
        <w:t>Un</w:t>
      </w:r>
      <w:proofErr w:type="spellEnd"/>
      <w:r w:rsidRPr="009A4656">
        <w:rPr>
          <w:lang w:val="fr-FR"/>
        </w:rPr>
        <w:t xml:space="preserve"> siège muni de son appuie-tête et de tous les éléments de fixation nécessaires ainsi que de tout l</w:t>
      </w:r>
      <w:r w:rsidR="002130CA">
        <w:rPr>
          <w:lang w:val="fr-FR"/>
        </w:rPr>
        <w:t>’</w:t>
      </w:r>
      <w:r w:rsidRPr="009A4656">
        <w:rPr>
          <w:lang w:val="fr-FR"/>
        </w:rPr>
        <w:t xml:space="preserve">équipement nécessaire pour activer les appuie-tête dynamiques. </w:t>
      </w:r>
      <w:r w:rsidRPr="005042C0">
        <w:rPr>
          <w:b/>
          <w:lang w:val="fr-FR"/>
        </w:rPr>
        <w:t>Si le constructeur le demande, une ceinture de sécurité équivalente à celle utilisée dans le véhicule, ainsi que ses ancrages, peuvent être utilisés.</w:t>
      </w:r>
    </w:p>
    <w:p w:rsidR="00EF2FC9" w:rsidRDefault="00EF2FC9" w:rsidP="00D81215">
      <w:pPr>
        <w:pStyle w:val="SingleTxtG"/>
        <w:sectPr w:rsidR="00EF2FC9" w:rsidSect="000423A9">
          <w:headerReference w:type="even" r:id="rId13"/>
          <w:headerReference w:type="default" r:id="rId14"/>
          <w:footerReference w:type="even" r:id="rId15"/>
          <w:footerReference w:type="default" r:id="rId16"/>
          <w:footerReference w:type="first" r:id="rId17"/>
          <w:endnotePr>
            <w:numFmt w:val="decimal"/>
          </w:endnotePr>
          <w:pgSz w:w="11906" w:h="16838" w:code="9"/>
          <w:pgMar w:top="1417" w:right="1134" w:bottom="1134" w:left="1134" w:header="850" w:footer="567" w:gutter="0"/>
          <w:cols w:space="708"/>
          <w:titlePg/>
          <w:docGrid w:linePitch="360"/>
        </w:sectPr>
      </w:pPr>
    </w:p>
    <w:p w:rsidR="00BF3D36" w:rsidRPr="009A4656" w:rsidRDefault="00BF3D36" w:rsidP="00BF3D36">
      <w:pPr>
        <w:pStyle w:val="HChG"/>
        <w:rPr>
          <w:lang w:val="fr-FR"/>
        </w:rPr>
      </w:pPr>
      <w:r>
        <w:br w:type="page"/>
      </w:r>
      <w:r w:rsidRPr="009A4656">
        <w:rPr>
          <w:lang w:val="fr-FR"/>
        </w:rPr>
        <w:lastRenderedPageBreak/>
        <w:t>Annexe 1</w:t>
      </w:r>
    </w:p>
    <w:p w:rsidR="00BF3D36" w:rsidRPr="009A4656" w:rsidRDefault="00BF3D36" w:rsidP="00BF3D36">
      <w:pPr>
        <w:pStyle w:val="HChG"/>
        <w:rPr>
          <w:lang w:val="fr-FR"/>
        </w:rPr>
      </w:pPr>
      <w:r>
        <w:rPr>
          <w:lang w:val="fr-FR"/>
        </w:rPr>
        <w:tab/>
      </w:r>
      <w:r>
        <w:rPr>
          <w:lang w:val="fr-FR"/>
        </w:rPr>
        <w:tab/>
      </w:r>
      <w:r w:rsidRPr="009A4656">
        <w:rPr>
          <w:lang w:val="fr-FR"/>
        </w:rPr>
        <w:t>Procédure d</w:t>
      </w:r>
      <w:r>
        <w:rPr>
          <w:lang w:val="fr-FR"/>
        </w:rPr>
        <w:t>’</w:t>
      </w:r>
      <w:r w:rsidRPr="009A4656">
        <w:rPr>
          <w:lang w:val="fr-FR"/>
        </w:rPr>
        <w:t>essai de mesure de</w:t>
      </w:r>
      <w:r>
        <w:rPr>
          <w:lang w:val="fr-FR"/>
        </w:rPr>
        <w:t xml:space="preserve"> </w:t>
      </w:r>
      <w:r w:rsidRPr="009A4656">
        <w:rPr>
          <w:lang w:val="fr-FR"/>
        </w:rPr>
        <w:t xml:space="preserve">la hauteur </w:t>
      </w:r>
      <w:r w:rsidRPr="009A4656">
        <w:rPr>
          <w:strike/>
          <w:lang w:val="fr-FR"/>
        </w:rPr>
        <w:t>minimale</w:t>
      </w:r>
    </w:p>
    <w:p w:rsidR="00BF3D36" w:rsidRPr="009A4656" w:rsidRDefault="00BF3D36" w:rsidP="00BF3D36">
      <w:pPr>
        <w:pStyle w:val="SingleTxtG"/>
        <w:tabs>
          <w:tab w:val="left" w:pos="2268"/>
        </w:tabs>
        <w:ind w:left="2268" w:hanging="1134"/>
        <w:rPr>
          <w:lang w:val="fr-FR"/>
        </w:rPr>
      </w:pPr>
      <w:r w:rsidRPr="009A4656">
        <w:rPr>
          <w:lang w:val="fr-FR"/>
        </w:rPr>
        <w:t>1.</w:t>
      </w:r>
      <w:r w:rsidRPr="009A4656">
        <w:rPr>
          <w:lang w:val="fr-FR"/>
        </w:rPr>
        <w:tab/>
        <w:t>Objet</w:t>
      </w:r>
    </w:p>
    <w:p w:rsidR="00BF3D36" w:rsidRPr="009A4656" w:rsidRDefault="00BF3D36" w:rsidP="00BF3D36">
      <w:pPr>
        <w:pStyle w:val="SingleTxtG"/>
        <w:ind w:left="2268"/>
        <w:rPr>
          <w:lang w:val="fr-FR"/>
        </w:rPr>
      </w:pPr>
      <w:r w:rsidRPr="009A4656">
        <w:rPr>
          <w:lang w:val="fr-FR"/>
        </w:rPr>
        <w:t>L</w:t>
      </w:r>
      <w:r>
        <w:rPr>
          <w:lang w:val="fr-FR"/>
        </w:rPr>
        <w:t>’</w:t>
      </w:r>
      <w:r w:rsidRPr="009A4656">
        <w:rPr>
          <w:lang w:val="fr-FR"/>
        </w:rPr>
        <w:t>objet de cet essai est de démontrer la conformité avec les prescriptions du</w:t>
      </w:r>
      <w:r>
        <w:rPr>
          <w:lang w:val="fr-FR"/>
        </w:rPr>
        <w:t xml:space="preserve"> </w:t>
      </w:r>
      <w:r w:rsidRPr="009A4656">
        <w:rPr>
          <w:lang w:val="fr-FR"/>
        </w:rPr>
        <w:t xml:space="preserve">paragraphe 5.1.1 du présent Règlement concernant la hauteur </w:t>
      </w:r>
      <w:r w:rsidRPr="003A0033">
        <w:rPr>
          <w:strike/>
          <w:lang w:val="fr-FR"/>
        </w:rPr>
        <w:t>minimale</w:t>
      </w:r>
      <w:r w:rsidRPr="009A4656">
        <w:rPr>
          <w:lang w:val="fr-FR"/>
        </w:rPr>
        <w:t>.</w:t>
      </w:r>
    </w:p>
    <w:p w:rsidR="00BF3D36" w:rsidRPr="009A4656" w:rsidRDefault="00BF3D36" w:rsidP="00BF3D36">
      <w:pPr>
        <w:pStyle w:val="SingleTxtG"/>
        <w:tabs>
          <w:tab w:val="left" w:pos="2268"/>
        </w:tabs>
        <w:ind w:left="2268" w:hanging="1134"/>
        <w:rPr>
          <w:lang w:val="fr-FR"/>
        </w:rPr>
      </w:pPr>
      <w:r w:rsidRPr="009A4656">
        <w:rPr>
          <w:lang w:val="fr-FR"/>
        </w:rPr>
        <w:t>2.</w:t>
      </w:r>
      <w:r w:rsidRPr="009A4656">
        <w:rPr>
          <w:lang w:val="fr-FR"/>
        </w:rPr>
        <w:tab/>
        <w:t>Procédure de mesure de la hauteur</w:t>
      </w:r>
    </w:p>
    <w:p w:rsidR="00BF3D36" w:rsidRPr="009A4656" w:rsidRDefault="00BF3D36" w:rsidP="00BF3D36">
      <w:pPr>
        <w:pStyle w:val="SingleTxtG"/>
        <w:ind w:left="2268"/>
        <w:rPr>
          <w:lang w:val="fr-FR"/>
        </w:rPr>
      </w:pPr>
      <w:r w:rsidRPr="009A4656">
        <w:rPr>
          <w:lang w:val="fr-FR"/>
        </w:rPr>
        <w:t xml:space="preserve">La conformité avec les prescriptions du paragraphe 5.1.1 du présent Règlement est démontrée au moyen de </w:t>
      </w:r>
      <w:r w:rsidRPr="009A4656">
        <w:rPr>
          <w:strike/>
          <w:lang w:val="fr-FR"/>
        </w:rPr>
        <w:t>l</w:t>
      </w:r>
      <w:r>
        <w:rPr>
          <w:strike/>
          <w:lang w:val="fr-FR"/>
        </w:rPr>
        <w:t>’</w:t>
      </w:r>
      <w:r w:rsidRPr="009A4656">
        <w:rPr>
          <w:strike/>
          <w:lang w:val="fr-FR"/>
        </w:rPr>
        <w:t>appareil</w:t>
      </w:r>
      <w:r w:rsidRPr="009A4656">
        <w:rPr>
          <w:lang w:val="fr-FR"/>
        </w:rPr>
        <w:t xml:space="preserve"> </w:t>
      </w:r>
      <w:r w:rsidRPr="009A4656">
        <w:rPr>
          <w:b/>
          <w:lang w:val="fr-FR"/>
        </w:rPr>
        <w:t xml:space="preserve">la procédure </w:t>
      </w:r>
      <w:r w:rsidRPr="009A4656">
        <w:rPr>
          <w:lang w:val="fr-FR"/>
        </w:rPr>
        <w:t>de mesure de la hauteur décrit</w:t>
      </w:r>
      <w:r w:rsidRPr="009A4656">
        <w:rPr>
          <w:b/>
          <w:lang w:val="fr-FR"/>
        </w:rPr>
        <w:t>e</w:t>
      </w:r>
      <w:r w:rsidRPr="009A4656">
        <w:rPr>
          <w:lang w:val="fr-FR"/>
        </w:rPr>
        <w:t xml:space="preserve"> au</w:t>
      </w:r>
      <w:r w:rsidRPr="009A4656">
        <w:rPr>
          <w:b/>
          <w:lang w:val="fr-FR"/>
        </w:rPr>
        <w:t>x</w:t>
      </w:r>
      <w:r w:rsidRPr="009A4656">
        <w:rPr>
          <w:lang w:val="fr-FR"/>
        </w:rPr>
        <w:t xml:space="preserve"> paragraphe</w:t>
      </w:r>
      <w:r w:rsidRPr="009A4656">
        <w:rPr>
          <w:b/>
          <w:lang w:val="fr-FR"/>
        </w:rPr>
        <w:t>s</w:t>
      </w:r>
      <w:r w:rsidRPr="009A4656">
        <w:rPr>
          <w:lang w:val="fr-FR"/>
        </w:rPr>
        <w:t xml:space="preserve"> 2.2 </w:t>
      </w:r>
      <w:r w:rsidRPr="009A4656">
        <w:rPr>
          <w:b/>
          <w:lang w:val="fr-FR"/>
        </w:rPr>
        <w:t xml:space="preserve">et 2.3 </w:t>
      </w:r>
      <w:r w:rsidRPr="009A4656">
        <w:rPr>
          <w:lang w:val="fr-FR"/>
        </w:rPr>
        <w:t>ci</w:t>
      </w:r>
      <w:r w:rsidRPr="009A4656">
        <w:rPr>
          <w:lang w:val="fr-FR"/>
        </w:rPr>
        <w:noBreakHyphen/>
        <w:t>dessous.</w:t>
      </w:r>
    </w:p>
    <w:p w:rsidR="00BF3D36" w:rsidRPr="009A4656" w:rsidRDefault="00BF3D36" w:rsidP="00BF3D36">
      <w:pPr>
        <w:pStyle w:val="SingleTxtG"/>
        <w:ind w:left="2268"/>
        <w:rPr>
          <w:strike/>
          <w:lang w:val="fr-FR"/>
        </w:rPr>
      </w:pPr>
      <w:r w:rsidRPr="009A4656">
        <w:rPr>
          <w:strike/>
          <w:lang w:val="fr-FR"/>
        </w:rPr>
        <w:t>Le siège doit être réglé de telle sorte que le point H coïncide avec le point R ; si le dossier du siège est réglable, il doit être calé à l</w:t>
      </w:r>
      <w:r>
        <w:rPr>
          <w:strike/>
          <w:lang w:val="fr-FR"/>
        </w:rPr>
        <w:t>’</w:t>
      </w:r>
      <w:r w:rsidRPr="009A4656">
        <w:rPr>
          <w:strike/>
          <w:lang w:val="fr-FR"/>
        </w:rPr>
        <w:t>angle prévu d</w:t>
      </w:r>
      <w:r>
        <w:rPr>
          <w:strike/>
          <w:lang w:val="fr-FR"/>
        </w:rPr>
        <w:t>’</w:t>
      </w:r>
      <w:r w:rsidRPr="009A4656">
        <w:rPr>
          <w:strike/>
          <w:lang w:val="fr-FR"/>
        </w:rPr>
        <w:t>inclinaison. Ces</w:t>
      </w:r>
      <w:r>
        <w:rPr>
          <w:strike/>
          <w:lang w:val="fr-FR"/>
        </w:rPr>
        <w:t xml:space="preserve"> </w:t>
      </w:r>
      <w:r w:rsidRPr="009A4656">
        <w:rPr>
          <w:strike/>
          <w:lang w:val="fr-FR"/>
        </w:rPr>
        <w:t>deux réglages doivent être effectués conformément aux prescriptions du paragraphe 2.1 ci</w:t>
      </w:r>
      <w:r w:rsidRPr="009A4656">
        <w:rPr>
          <w:strike/>
          <w:lang w:val="fr-FR"/>
        </w:rPr>
        <w:noBreakHyphen/>
        <w:t>dessous. La hauteur de l</w:t>
      </w:r>
      <w:r>
        <w:rPr>
          <w:strike/>
          <w:lang w:val="fr-FR"/>
        </w:rPr>
        <w:t>’</w:t>
      </w:r>
      <w:r w:rsidRPr="009A4656">
        <w:rPr>
          <w:strike/>
          <w:lang w:val="fr-FR"/>
        </w:rPr>
        <w:t>appuie</w:t>
      </w:r>
      <w:r w:rsidRPr="009A4656">
        <w:rPr>
          <w:strike/>
          <w:lang w:val="fr-FR"/>
        </w:rPr>
        <w:noBreakHyphen/>
        <w:t>tête est la distance entre le</w:t>
      </w:r>
      <w:r>
        <w:rPr>
          <w:strike/>
          <w:lang w:val="fr-FR"/>
        </w:rPr>
        <w:t xml:space="preserve"> </w:t>
      </w:r>
      <w:r w:rsidRPr="009A4656">
        <w:rPr>
          <w:strike/>
          <w:lang w:val="fr-FR"/>
        </w:rPr>
        <w:t>point A et le point d</w:t>
      </w:r>
      <w:r>
        <w:rPr>
          <w:strike/>
          <w:lang w:val="fr-FR"/>
        </w:rPr>
        <w:t>’</w:t>
      </w:r>
      <w:r w:rsidRPr="009A4656">
        <w:rPr>
          <w:strike/>
          <w:lang w:val="fr-FR"/>
        </w:rPr>
        <w:t xml:space="preserve">intersection des lignes </w:t>
      </w:r>
      <w:r w:rsidRPr="009A4656">
        <w:rPr>
          <w:strike/>
          <w:szCs w:val="18"/>
          <w:lang w:val="fr-FR"/>
        </w:rPr>
        <w:t>AE et FG.</w:t>
      </w:r>
    </w:p>
    <w:p w:rsidR="00BF3D36" w:rsidRPr="009A4656" w:rsidRDefault="00BF3D36" w:rsidP="00BF3D36">
      <w:pPr>
        <w:pStyle w:val="SingleTxtG"/>
        <w:tabs>
          <w:tab w:val="left" w:pos="2268"/>
        </w:tabs>
        <w:ind w:left="2268" w:hanging="1134"/>
        <w:rPr>
          <w:lang w:val="fr-FR"/>
        </w:rPr>
      </w:pPr>
      <w:r w:rsidRPr="009A4656">
        <w:rPr>
          <w:lang w:val="fr-FR"/>
        </w:rPr>
        <w:t>2.1</w:t>
      </w:r>
      <w:r w:rsidRPr="009A4656">
        <w:rPr>
          <w:lang w:val="fr-FR"/>
        </w:rPr>
        <w:tab/>
      </w:r>
      <w:r w:rsidRPr="009A4656">
        <w:rPr>
          <w:szCs w:val="18"/>
          <w:lang w:val="fr-FR"/>
        </w:rPr>
        <w:t>Relation entre le point H et le point R</w:t>
      </w:r>
    </w:p>
    <w:p w:rsidR="00BF3D36" w:rsidRPr="009A4656" w:rsidRDefault="00BF3D36" w:rsidP="00BF3D36">
      <w:pPr>
        <w:pStyle w:val="SingleTxtG"/>
        <w:ind w:left="2268"/>
        <w:rPr>
          <w:strike/>
          <w:lang w:val="fr-FR"/>
        </w:rPr>
      </w:pPr>
      <w:r w:rsidRPr="009A4656">
        <w:rPr>
          <w:strike/>
          <w:lang w:val="fr-FR"/>
        </w:rPr>
        <w:t>Lorsque le siège est positionné conformément aux spécifications du constructeur, le</w:t>
      </w:r>
      <w:r>
        <w:rPr>
          <w:strike/>
          <w:lang w:val="fr-FR"/>
        </w:rPr>
        <w:t xml:space="preserve"> </w:t>
      </w:r>
      <w:r w:rsidRPr="009A4656">
        <w:rPr>
          <w:strike/>
          <w:lang w:val="fr-FR"/>
        </w:rPr>
        <w:t>point H, tel que défini par ses coordonnées, doit se trouver à l</w:t>
      </w:r>
      <w:r>
        <w:rPr>
          <w:strike/>
          <w:lang w:val="fr-FR"/>
        </w:rPr>
        <w:t>’</w:t>
      </w:r>
      <w:r w:rsidRPr="009A4656">
        <w:rPr>
          <w:strike/>
          <w:lang w:val="fr-FR"/>
        </w:rPr>
        <w:t>intérieur d</w:t>
      </w:r>
      <w:r>
        <w:rPr>
          <w:strike/>
          <w:lang w:val="fr-FR"/>
        </w:rPr>
        <w:t>’</w:t>
      </w:r>
      <w:r w:rsidRPr="009A4656">
        <w:rPr>
          <w:strike/>
          <w:lang w:val="fr-FR"/>
        </w:rPr>
        <w:t>un carré de 50 mm de côté dont les côtés sont horizontaux et verticaux, et dont les diagonales se coupent au point R et l</w:t>
      </w:r>
      <w:r>
        <w:rPr>
          <w:strike/>
          <w:lang w:val="fr-FR"/>
        </w:rPr>
        <w:t>’</w:t>
      </w:r>
      <w:r w:rsidRPr="009A4656">
        <w:rPr>
          <w:strike/>
          <w:lang w:val="fr-FR"/>
        </w:rPr>
        <w:t>angle réel de torse ne</w:t>
      </w:r>
      <w:r>
        <w:rPr>
          <w:strike/>
          <w:lang w:val="fr-FR"/>
        </w:rPr>
        <w:t xml:space="preserve"> doit pas différer de plus de 5° </w:t>
      </w:r>
      <w:r w:rsidRPr="009A4656">
        <w:rPr>
          <w:strike/>
          <w:lang w:val="fr-FR"/>
        </w:rPr>
        <w:t>de l</w:t>
      </w:r>
      <w:r>
        <w:rPr>
          <w:strike/>
          <w:lang w:val="fr-FR"/>
        </w:rPr>
        <w:t>’</w:t>
      </w:r>
      <w:r w:rsidRPr="009A4656">
        <w:rPr>
          <w:strike/>
          <w:lang w:val="fr-FR"/>
        </w:rPr>
        <w:t>angle prévu de torse.</w:t>
      </w:r>
    </w:p>
    <w:p w:rsidR="00BF3D36" w:rsidRPr="009A4656" w:rsidRDefault="00BF3D36" w:rsidP="00BF3D36">
      <w:pPr>
        <w:pStyle w:val="SingleTxtG"/>
        <w:tabs>
          <w:tab w:val="left" w:pos="2268"/>
        </w:tabs>
        <w:ind w:left="2268" w:hanging="1134"/>
        <w:rPr>
          <w:strike/>
          <w:lang w:val="fr-FR"/>
        </w:rPr>
      </w:pPr>
      <w:r w:rsidRPr="009A4656">
        <w:rPr>
          <w:strike/>
          <w:lang w:val="fr-FR"/>
        </w:rPr>
        <w:t>2.1.1</w:t>
      </w:r>
      <w:r w:rsidRPr="009A4656">
        <w:rPr>
          <w:strike/>
          <w:lang w:val="fr-FR"/>
        </w:rPr>
        <w:tab/>
        <w:t>Si ces conditions sont remplies, le point R et l</w:t>
      </w:r>
      <w:r>
        <w:rPr>
          <w:strike/>
          <w:lang w:val="fr-FR"/>
        </w:rPr>
        <w:t>’</w:t>
      </w:r>
      <w:r w:rsidRPr="009A4656">
        <w:rPr>
          <w:strike/>
          <w:lang w:val="fr-FR"/>
        </w:rPr>
        <w:t>angle prévu de torse sont utilisés pour déterminer la hauteur des appuie</w:t>
      </w:r>
      <w:r w:rsidRPr="009A4656">
        <w:rPr>
          <w:strike/>
          <w:lang w:val="fr-FR"/>
        </w:rPr>
        <w:noBreakHyphen/>
        <w:t>tête conformément à la présente annexe.</w:t>
      </w:r>
    </w:p>
    <w:p w:rsidR="00BF3D36" w:rsidRPr="009A4656" w:rsidRDefault="00BF3D36" w:rsidP="00BF3D36">
      <w:pPr>
        <w:pStyle w:val="SingleTxtG"/>
        <w:tabs>
          <w:tab w:val="left" w:pos="2268"/>
        </w:tabs>
        <w:ind w:left="2268" w:hanging="1134"/>
        <w:rPr>
          <w:strike/>
          <w:lang w:val="fr-FR"/>
        </w:rPr>
      </w:pPr>
      <w:r w:rsidRPr="009A4656">
        <w:rPr>
          <w:strike/>
          <w:lang w:val="fr-FR"/>
        </w:rPr>
        <w:t>2.1.2</w:t>
      </w:r>
      <w:r w:rsidRPr="009A4656">
        <w:rPr>
          <w:strike/>
          <w:lang w:val="fr-FR"/>
        </w:rPr>
        <w:tab/>
        <w:t>Si le point H ou l</w:t>
      </w:r>
      <w:r>
        <w:rPr>
          <w:strike/>
          <w:lang w:val="fr-FR"/>
        </w:rPr>
        <w:t>’</w:t>
      </w:r>
      <w:r w:rsidRPr="009A4656">
        <w:rPr>
          <w:strike/>
          <w:lang w:val="fr-FR"/>
        </w:rPr>
        <w:t>angle réel de torse ne satisfont pas aux prescriptions du paragraphe 2.1, le point H et l</w:t>
      </w:r>
      <w:r>
        <w:rPr>
          <w:strike/>
          <w:lang w:val="fr-FR"/>
        </w:rPr>
        <w:t>’</w:t>
      </w:r>
      <w:r w:rsidRPr="009A4656">
        <w:rPr>
          <w:strike/>
          <w:lang w:val="fr-FR"/>
        </w:rPr>
        <w:t>angle réel de torse doivent être déterminés encore deux fois (trois fois en tout). Si les résultats de deux de ces trois opérations satisfont aux prescriptions, les dispositions du paragraphe 2.1.1 ci</w:t>
      </w:r>
      <w:r w:rsidRPr="009A4656">
        <w:rPr>
          <w:strike/>
          <w:lang w:val="fr-FR"/>
        </w:rPr>
        <w:noBreakHyphen/>
        <w:t>dessus sont appliquées.</w:t>
      </w:r>
    </w:p>
    <w:p w:rsidR="00BF3D36" w:rsidRPr="009A4656" w:rsidRDefault="00BF3D36" w:rsidP="00BF3D36">
      <w:pPr>
        <w:pStyle w:val="SingleTxtG"/>
        <w:tabs>
          <w:tab w:val="left" w:pos="2268"/>
        </w:tabs>
        <w:ind w:left="2268" w:hanging="1134"/>
        <w:rPr>
          <w:lang w:val="fr-FR"/>
        </w:rPr>
      </w:pPr>
      <w:r w:rsidRPr="009A4656">
        <w:rPr>
          <w:strike/>
          <w:lang w:val="fr-FR"/>
        </w:rPr>
        <w:t>2.1.3</w:t>
      </w:r>
      <w:r w:rsidRPr="009A4656">
        <w:rPr>
          <w:strike/>
          <w:lang w:val="fr-FR"/>
        </w:rPr>
        <w:tab/>
        <w:t>Si, après les trois opérations de mesure définies au paragraphe 2.1.2 ci</w:t>
      </w:r>
      <w:r w:rsidRPr="009A4656">
        <w:rPr>
          <w:strike/>
          <w:lang w:val="fr-FR"/>
        </w:rPr>
        <w:noBreakHyphen/>
        <w:t>dessus, deux</w:t>
      </w:r>
      <w:r>
        <w:rPr>
          <w:strike/>
          <w:lang w:val="fr-FR"/>
        </w:rPr>
        <w:t xml:space="preserve"> </w:t>
      </w:r>
      <w:r w:rsidRPr="009A4656">
        <w:rPr>
          <w:strike/>
          <w:lang w:val="fr-FR"/>
        </w:rPr>
        <w:t>résultats au moins ne correspondent pas aux prescriptions du paragraphe 2.1 ci</w:t>
      </w:r>
      <w:r w:rsidRPr="009A4656">
        <w:rPr>
          <w:strike/>
          <w:lang w:val="fr-FR"/>
        </w:rPr>
        <w:noBreakHyphen/>
        <w:t>dessus, le barycentre des trois points obtenus ou la moyenne des trois angles mesurés doit être utilisé à titre de référence chaque fois qu</w:t>
      </w:r>
      <w:r>
        <w:rPr>
          <w:strike/>
          <w:lang w:val="fr-FR"/>
        </w:rPr>
        <w:t>’</w:t>
      </w:r>
      <w:r w:rsidRPr="009A4656">
        <w:rPr>
          <w:strike/>
          <w:lang w:val="fr-FR"/>
        </w:rPr>
        <w:t>il est fait référence, dans la présente annexe, au point R ou à l</w:t>
      </w:r>
      <w:r>
        <w:rPr>
          <w:strike/>
          <w:lang w:val="fr-FR"/>
        </w:rPr>
        <w:t>’</w:t>
      </w:r>
      <w:r w:rsidRPr="009A4656">
        <w:rPr>
          <w:strike/>
          <w:lang w:val="fr-FR"/>
        </w:rPr>
        <w:t>angle prévu de torse.</w:t>
      </w:r>
    </w:p>
    <w:p w:rsidR="00BF3D36" w:rsidRPr="009A4656" w:rsidRDefault="00BF3D36" w:rsidP="00BF3D36">
      <w:pPr>
        <w:pStyle w:val="SingleTxtG"/>
        <w:ind w:left="2268"/>
        <w:rPr>
          <w:b/>
          <w:lang w:val="fr-FR"/>
        </w:rPr>
      </w:pPr>
      <w:r w:rsidRPr="009A4656">
        <w:rPr>
          <w:b/>
          <w:lang w:val="fr-FR"/>
        </w:rPr>
        <w:tab/>
        <w:t>Le siège doit être réglé de telle sorte que le point</w:t>
      </w:r>
      <w:r>
        <w:rPr>
          <w:b/>
          <w:lang w:val="fr-FR"/>
        </w:rPr>
        <w:t> </w:t>
      </w:r>
      <w:r w:rsidRPr="009A4656">
        <w:rPr>
          <w:b/>
          <w:lang w:val="fr-FR"/>
        </w:rPr>
        <w:t>H coïncide avec le point</w:t>
      </w:r>
      <w:r>
        <w:rPr>
          <w:b/>
          <w:lang w:val="fr-FR"/>
        </w:rPr>
        <w:t> </w:t>
      </w:r>
      <w:r w:rsidRPr="009A4656">
        <w:rPr>
          <w:b/>
          <w:lang w:val="fr-FR"/>
        </w:rPr>
        <w:t xml:space="preserve">R ; si le dossier du siège est réglable, il doit être </w:t>
      </w:r>
      <w:r>
        <w:rPr>
          <w:b/>
          <w:lang w:val="fr-FR"/>
        </w:rPr>
        <w:t>rég</w:t>
      </w:r>
      <w:r w:rsidRPr="009A4656">
        <w:rPr>
          <w:b/>
          <w:lang w:val="fr-FR"/>
        </w:rPr>
        <w:t>lé à l</w:t>
      </w:r>
      <w:r>
        <w:rPr>
          <w:b/>
          <w:lang w:val="fr-FR"/>
        </w:rPr>
        <w:t>’</w:t>
      </w:r>
      <w:r w:rsidRPr="009A4656">
        <w:rPr>
          <w:b/>
          <w:lang w:val="fr-FR"/>
        </w:rPr>
        <w:t>angle prévu de torse ; la relation entre le point</w:t>
      </w:r>
      <w:r>
        <w:rPr>
          <w:b/>
          <w:lang w:val="fr-FR"/>
        </w:rPr>
        <w:t> </w:t>
      </w:r>
      <w:r w:rsidRPr="009A4656">
        <w:rPr>
          <w:b/>
          <w:lang w:val="fr-FR"/>
        </w:rPr>
        <w:t>H et le point</w:t>
      </w:r>
      <w:r>
        <w:rPr>
          <w:b/>
          <w:lang w:val="fr-FR"/>
        </w:rPr>
        <w:t> </w:t>
      </w:r>
      <w:r w:rsidRPr="009A4656">
        <w:rPr>
          <w:b/>
          <w:lang w:val="fr-FR"/>
        </w:rPr>
        <w:t>R doit être conforme aux prescriptions du paragraphe</w:t>
      </w:r>
      <w:r>
        <w:rPr>
          <w:b/>
          <w:lang w:val="fr-FR"/>
        </w:rPr>
        <w:t> </w:t>
      </w:r>
      <w:r w:rsidRPr="009A4656">
        <w:rPr>
          <w:b/>
          <w:lang w:val="fr-FR"/>
        </w:rPr>
        <w:t>2</w:t>
      </w:r>
      <w:r w:rsidR="00E77B59">
        <w:rPr>
          <w:b/>
          <w:lang w:val="fr-FR"/>
        </w:rPr>
        <w:t>.2</w:t>
      </w:r>
      <w:r w:rsidRPr="009A4656">
        <w:rPr>
          <w:b/>
          <w:lang w:val="fr-FR"/>
        </w:rPr>
        <w:t>.1 de l</w:t>
      </w:r>
      <w:r>
        <w:rPr>
          <w:b/>
          <w:lang w:val="fr-FR"/>
        </w:rPr>
        <w:t>’</w:t>
      </w:r>
      <w:r w:rsidRPr="009A4656">
        <w:rPr>
          <w:b/>
          <w:lang w:val="fr-FR"/>
        </w:rPr>
        <w:t>annexe</w:t>
      </w:r>
      <w:r>
        <w:rPr>
          <w:b/>
          <w:lang w:val="fr-FR"/>
        </w:rPr>
        <w:t> </w:t>
      </w:r>
      <w:r w:rsidR="00E77B59">
        <w:rPr>
          <w:b/>
          <w:lang w:val="fr-FR"/>
        </w:rPr>
        <w:t>4</w:t>
      </w:r>
      <w:r w:rsidRPr="009A4656">
        <w:rPr>
          <w:b/>
          <w:lang w:val="fr-FR"/>
        </w:rPr>
        <w:t>.</w:t>
      </w:r>
    </w:p>
    <w:p w:rsidR="00BF3D36" w:rsidRPr="009A4656" w:rsidRDefault="00BF3D36" w:rsidP="00BF3D36">
      <w:pPr>
        <w:pStyle w:val="SingleTxtG"/>
        <w:ind w:left="2268"/>
        <w:rPr>
          <w:b/>
          <w:lang w:val="fr-FR"/>
        </w:rPr>
      </w:pPr>
      <w:r w:rsidRPr="009A4656">
        <w:rPr>
          <w:b/>
          <w:lang w:val="fr-FR"/>
        </w:rPr>
        <w:tab/>
        <w:t>Si, par ailleurs, au cours de l</w:t>
      </w:r>
      <w:r>
        <w:rPr>
          <w:b/>
          <w:lang w:val="fr-FR"/>
        </w:rPr>
        <w:t>’</w:t>
      </w:r>
      <w:r w:rsidRPr="009A4656">
        <w:rPr>
          <w:b/>
          <w:lang w:val="fr-FR"/>
        </w:rPr>
        <w:t>essai de l</w:t>
      </w:r>
      <w:r>
        <w:rPr>
          <w:b/>
          <w:lang w:val="fr-FR"/>
        </w:rPr>
        <w:t>’</w:t>
      </w:r>
      <w:r w:rsidRPr="009A4656">
        <w:rPr>
          <w:b/>
          <w:lang w:val="fr-FR"/>
        </w:rPr>
        <w:t>appuie-tête, le point</w:t>
      </w:r>
      <w:r>
        <w:rPr>
          <w:b/>
          <w:lang w:val="fr-FR"/>
        </w:rPr>
        <w:t> </w:t>
      </w:r>
      <w:r w:rsidRPr="009A4656">
        <w:rPr>
          <w:b/>
          <w:lang w:val="fr-FR"/>
        </w:rPr>
        <w:t>H et/ou l</w:t>
      </w:r>
      <w:r>
        <w:rPr>
          <w:b/>
          <w:lang w:val="fr-FR"/>
        </w:rPr>
        <w:t>’</w:t>
      </w:r>
      <w:r w:rsidRPr="009A4656">
        <w:rPr>
          <w:b/>
          <w:lang w:val="fr-FR"/>
        </w:rPr>
        <w:t>angle réel de torse n</w:t>
      </w:r>
      <w:r>
        <w:rPr>
          <w:b/>
          <w:lang w:val="fr-FR"/>
        </w:rPr>
        <w:t>’</w:t>
      </w:r>
      <w:r w:rsidRPr="009A4656">
        <w:rPr>
          <w:b/>
          <w:lang w:val="fr-FR"/>
        </w:rPr>
        <w:t>ont pas été déterminés conformément au paragraphe</w:t>
      </w:r>
      <w:r>
        <w:rPr>
          <w:b/>
          <w:lang w:val="fr-FR"/>
        </w:rPr>
        <w:t> </w:t>
      </w:r>
      <w:r w:rsidRPr="009A4656">
        <w:rPr>
          <w:b/>
          <w:lang w:val="fr-FR"/>
        </w:rPr>
        <w:t>2.1.1 de l</w:t>
      </w:r>
      <w:r>
        <w:rPr>
          <w:b/>
          <w:lang w:val="fr-FR"/>
        </w:rPr>
        <w:t>’</w:t>
      </w:r>
      <w:r w:rsidRPr="009A4656">
        <w:rPr>
          <w:b/>
          <w:lang w:val="fr-FR"/>
        </w:rPr>
        <w:t>annexe</w:t>
      </w:r>
      <w:r>
        <w:rPr>
          <w:b/>
          <w:lang w:val="fr-FR"/>
        </w:rPr>
        <w:t> </w:t>
      </w:r>
      <w:r w:rsidR="00EA4553">
        <w:rPr>
          <w:b/>
          <w:lang w:val="fr-FR"/>
        </w:rPr>
        <w:t>4</w:t>
      </w:r>
      <w:r w:rsidRPr="009A4656">
        <w:rPr>
          <w:b/>
          <w:lang w:val="fr-FR"/>
        </w:rPr>
        <w:t>, mais que le paragraphe</w:t>
      </w:r>
      <w:r>
        <w:rPr>
          <w:b/>
          <w:lang w:val="fr-FR"/>
        </w:rPr>
        <w:t> </w:t>
      </w:r>
      <w:r w:rsidRPr="009A4656">
        <w:rPr>
          <w:b/>
          <w:lang w:val="fr-FR"/>
        </w:rPr>
        <w:t>2.1.3 ou le paragraphe</w:t>
      </w:r>
      <w:r>
        <w:rPr>
          <w:b/>
          <w:lang w:val="fr-FR"/>
        </w:rPr>
        <w:t> </w:t>
      </w:r>
      <w:r w:rsidRPr="009A4656">
        <w:rPr>
          <w:b/>
          <w:lang w:val="fr-FR"/>
        </w:rPr>
        <w:t>2.1.4 de la</w:t>
      </w:r>
      <w:r w:rsidR="00EA4553">
        <w:rPr>
          <w:b/>
          <w:lang w:val="fr-FR"/>
        </w:rPr>
        <w:t>dite</w:t>
      </w:r>
      <w:r w:rsidRPr="009A4656">
        <w:rPr>
          <w:b/>
          <w:lang w:val="fr-FR"/>
        </w:rPr>
        <w:t xml:space="preserve"> annexe ont été appliqués, il n</w:t>
      </w:r>
      <w:r>
        <w:rPr>
          <w:b/>
          <w:lang w:val="fr-FR"/>
        </w:rPr>
        <w:t>’</w:t>
      </w:r>
      <w:r w:rsidRPr="009A4656">
        <w:rPr>
          <w:b/>
          <w:lang w:val="fr-FR"/>
        </w:rPr>
        <w:t>est pas nécessaire de répéter la vérification de la relatio</w:t>
      </w:r>
      <w:r w:rsidR="00EA4553">
        <w:rPr>
          <w:b/>
          <w:lang w:val="fr-FR"/>
        </w:rPr>
        <w:t>n pour la mesure de la hauteur.</w:t>
      </w:r>
    </w:p>
    <w:p w:rsidR="00BF3D36" w:rsidRPr="009A4656" w:rsidRDefault="00BF3D36" w:rsidP="00BF3D36">
      <w:pPr>
        <w:pStyle w:val="SingleTxtG"/>
        <w:tabs>
          <w:tab w:val="left" w:pos="2268"/>
        </w:tabs>
        <w:ind w:left="2268" w:hanging="1134"/>
        <w:rPr>
          <w:lang w:val="fr-FR"/>
        </w:rPr>
      </w:pPr>
      <w:r w:rsidRPr="009A4656">
        <w:rPr>
          <w:lang w:val="fr-FR"/>
        </w:rPr>
        <w:t>2.2</w:t>
      </w:r>
      <w:r w:rsidRPr="009A4656">
        <w:rPr>
          <w:lang w:val="fr-FR"/>
        </w:rPr>
        <w:tab/>
      </w:r>
      <w:r w:rsidRPr="009A4656">
        <w:rPr>
          <w:bCs/>
          <w:lang w:val="fr-FR"/>
        </w:rPr>
        <w:t>Appareil de mesure de la hauteur</w:t>
      </w:r>
    </w:p>
    <w:p w:rsidR="00BF3D36" w:rsidRPr="009A4656" w:rsidRDefault="00BF3D36" w:rsidP="00BF3D36">
      <w:pPr>
        <w:pStyle w:val="SingleTxtG"/>
        <w:ind w:left="2268"/>
        <w:rPr>
          <w:b/>
          <w:lang w:val="fr-FR"/>
        </w:rPr>
      </w:pPr>
      <w:r w:rsidRPr="009A4656">
        <w:rPr>
          <w:lang w:val="fr-FR"/>
        </w:rPr>
        <w:t>L</w:t>
      </w:r>
      <w:r>
        <w:rPr>
          <w:lang w:val="fr-FR"/>
        </w:rPr>
        <w:t>’</w:t>
      </w:r>
      <w:r w:rsidRPr="009A4656">
        <w:rPr>
          <w:lang w:val="fr-FR"/>
        </w:rPr>
        <w:t xml:space="preserve">appareil de mesure de la hauteur </w:t>
      </w:r>
      <w:r w:rsidRPr="009A4656">
        <w:rPr>
          <w:strike/>
          <w:lang w:val="fr-FR"/>
        </w:rPr>
        <w:t>se compose des éléments suivants (voir fig. 1</w:t>
      </w:r>
      <w:r w:rsidRPr="009A4656">
        <w:rPr>
          <w:strike/>
          <w:lang w:val="fr-FR"/>
        </w:rPr>
        <w:noBreakHyphen/>
        <w:t>1) :</w:t>
      </w:r>
      <w:r w:rsidRPr="009A4656">
        <w:rPr>
          <w:lang w:val="fr-FR"/>
        </w:rPr>
        <w:t xml:space="preserve"> </w:t>
      </w:r>
      <w:r w:rsidRPr="009A4656">
        <w:rPr>
          <w:b/>
          <w:lang w:val="fr-FR"/>
        </w:rPr>
        <w:t>est basé sur l</w:t>
      </w:r>
      <w:r>
        <w:rPr>
          <w:b/>
          <w:lang w:val="fr-FR"/>
        </w:rPr>
        <w:t>’</w:t>
      </w:r>
      <w:r w:rsidRPr="009A4656">
        <w:rPr>
          <w:b/>
          <w:lang w:val="fr-FR"/>
        </w:rPr>
        <w:t>utilisation d</w:t>
      </w:r>
      <w:r>
        <w:rPr>
          <w:b/>
          <w:lang w:val="fr-FR"/>
        </w:rPr>
        <w:t>’</w:t>
      </w:r>
      <w:r w:rsidRPr="009A4656">
        <w:rPr>
          <w:b/>
          <w:lang w:val="fr-FR"/>
        </w:rPr>
        <w:t xml:space="preserve">un dispositif qui facilite la </w:t>
      </w:r>
      <w:r>
        <w:rPr>
          <w:b/>
          <w:lang w:val="fr-FR"/>
        </w:rPr>
        <w:t>détermination</w:t>
      </w:r>
      <w:r w:rsidRPr="009A4656">
        <w:rPr>
          <w:b/>
          <w:lang w:val="fr-FR"/>
        </w:rPr>
        <w:t xml:space="preserve"> des coordonnées.</w:t>
      </w:r>
    </w:p>
    <w:p w:rsidR="00BF3D36" w:rsidRPr="009A4656" w:rsidRDefault="00BF3D36" w:rsidP="00BF3D36">
      <w:pPr>
        <w:pStyle w:val="SingleTxtG"/>
        <w:tabs>
          <w:tab w:val="left" w:pos="2268"/>
        </w:tabs>
        <w:ind w:left="2268" w:hanging="1134"/>
        <w:rPr>
          <w:strike/>
          <w:lang w:val="fr-FR"/>
        </w:rPr>
      </w:pPr>
      <w:r w:rsidRPr="009A4656">
        <w:rPr>
          <w:strike/>
          <w:lang w:val="fr-FR"/>
        </w:rPr>
        <w:lastRenderedPageBreak/>
        <w:t>2.2.1</w:t>
      </w:r>
      <w:r w:rsidRPr="009A4656">
        <w:rPr>
          <w:strike/>
          <w:lang w:val="fr-FR"/>
        </w:rPr>
        <w:tab/>
        <w:t>Une règle AE dont l</w:t>
      </w:r>
      <w:r>
        <w:rPr>
          <w:strike/>
          <w:lang w:val="fr-FR"/>
        </w:rPr>
        <w:t>’</w:t>
      </w:r>
      <w:r w:rsidRPr="009A4656">
        <w:rPr>
          <w:strike/>
          <w:lang w:val="fr-FR"/>
        </w:rPr>
        <w:t>extrémité inférieure A se trouve à l</w:t>
      </w:r>
      <w:r>
        <w:rPr>
          <w:strike/>
          <w:lang w:val="fr-FR"/>
        </w:rPr>
        <w:t>’</w:t>
      </w:r>
      <w:r w:rsidRPr="009A4656">
        <w:rPr>
          <w:strike/>
          <w:lang w:val="fr-FR"/>
        </w:rPr>
        <w:t>emplacement du point R conformément au paragraphe 2.1 de la présente annexe et dont l</w:t>
      </w:r>
      <w:r>
        <w:rPr>
          <w:strike/>
          <w:lang w:val="fr-FR"/>
        </w:rPr>
        <w:t>’</w:t>
      </w:r>
      <w:r w:rsidRPr="009A4656">
        <w:rPr>
          <w:strike/>
          <w:lang w:val="fr-FR"/>
        </w:rPr>
        <w:t>angle d</w:t>
      </w:r>
      <w:r>
        <w:rPr>
          <w:strike/>
          <w:lang w:val="fr-FR"/>
        </w:rPr>
        <w:t>’</w:t>
      </w:r>
      <w:r w:rsidRPr="009A4656">
        <w:rPr>
          <w:strike/>
          <w:lang w:val="fr-FR"/>
        </w:rPr>
        <w:t>inclinaison doit être le même que l</w:t>
      </w:r>
      <w:r>
        <w:rPr>
          <w:strike/>
          <w:lang w:val="fr-FR"/>
        </w:rPr>
        <w:t>’</w:t>
      </w:r>
      <w:r w:rsidRPr="009A4656">
        <w:rPr>
          <w:strike/>
          <w:lang w:val="fr-FR"/>
        </w:rPr>
        <w:t>angle prévu de torse.</w:t>
      </w:r>
    </w:p>
    <w:p w:rsidR="00BF3D36" w:rsidRPr="009A4656" w:rsidRDefault="00BF3D36" w:rsidP="00BF3D36">
      <w:pPr>
        <w:pStyle w:val="SingleTxtG"/>
        <w:tabs>
          <w:tab w:val="left" w:pos="2268"/>
        </w:tabs>
        <w:ind w:left="2268" w:hanging="1134"/>
        <w:rPr>
          <w:strike/>
          <w:lang w:val="fr-FR"/>
        </w:rPr>
      </w:pPr>
      <w:r w:rsidRPr="009A4656">
        <w:rPr>
          <w:strike/>
          <w:lang w:val="fr-FR"/>
        </w:rPr>
        <w:t>2.2.2</w:t>
      </w:r>
      <w:r w:rsidRPr="009A4656">
        <w:rPr>
          <w:strike/>
          <w:lang w:val="fr-FR"/>
        </w:rPr>
        <w:tab/>
        <w:t>Une règle FG, qui est perpendiculaire à la ligne AE et qui est en contact avec le sommet de l</w:t>
      </w:r>
      <w:r>
        <w:rPr>
          <w:strike/>
          <w:lang w:val="fr-FR"/>
        </w:rPr>
        <w:t>’</w:t>
      </w:r>
      <w:r w:rsidRPr="009A4656">
        <w:rPr>
          <w:strike/>
          <w:lang w:val="fr-FR"/>
        </w:rPr>
        <w:t>appuie</w:t>
      </w:r>
      <w:r w:rsidRPr="009A4656">
        <w:rPr>
          <w:strike/>
          <w:lang w:val="fr-FR"/>
        </w:rPr>
        <w:noBreakHyphen/>
        <w:t>tête. La hauteur de l</w:t>
      </w:r>
      <w:r>
        <w:rPr>
          <w:strike/>
          <w:lang w:val="fr-FR"/>
        </w:rPr>
        <w:t>’</w:t>
      </w:r>
      <w:r w:rsidRPr="009A4656">
        <w:rPr>
          <w:strike/>
          <w:lang w:val="fr-FR"/>
        </w:rPr>
        <w:t>appuie</w:t>
      </w:r>
      <w:r w:rsidRPr="009A4656">
        <w:rPr>
          <w:strike/>
          <w:lang w:val="fr-FR"/>
        </w:rPr>
        <w:noBreakHyphen/>
        <w:t>tête est la distance entre le point A et le point d</w:t>
      </w:r>
      <w:r>
        <w:rPr>
          <w:strike/>
          <w:lang w:val="fr-FR"/>
        </w:rPr>
        <w:t>’</w:t>
      </w:r>
      <w:r w:rsidRPr="009A4656">
        <w:rPr>
          <w:strike/>
          <w:lang w:val="fr-FR"/>
        </w:rPr>
        <w:t>intersection des lignes AE et</w:t>
      </w:r>
      <w:r>
        <w:rPr>
          <w:strike/>
          <w:lang w:val="fr-FR"/>
        </w:rPr>
        <w:t xml:space="preserve"> </w:t>
      </w:r>
      <w:r w:rsidRPr="009A4656">
        <w:rPr>
          <w:strike/>
          <w:lang w:val="fr-FR"/>
        </w:rPr>
        <w:t>FG.</w:t>
      </w:r>
    </w:p>
    <w:p w:rsidR="00BF3D36" w:rsidRPr="009A4656" w:rsidRDefault="00BF3D36" w:rsidP="00BF3D36">
      <w:pPr>
        <w:pStyle w:val="SingleTxtG"/>
        <w:tabs>
          <w:tab w:val="left" w:pos="2268"/>
        </w:tabs>
        <w:ind w:left="2268" w:hanging="1134"/>
        <w:rPr>
          <w:lang w:val="fr-FR"/>
        </w:rPr>
      </w:pPr>
      <w:r w:rsidRPr="009A4656">
        <w:rPr>
          <w:lang w:val="fr-FR"/>
        </w:rPr>
        <w:t>2.3</w:t>
      </w:r>
      <w:r w:rsidRPr="009A4656">
        <w:rPr>
          <w:lang w:val="fr-FR"/>
        </w:rPr>
        <w:tab/>
        <w:t xml:space="preserve">Mesure de la hauteur </w:t>
      </w:r>
      <w:r w:rsidRPr="009A4656">
        <w:rPr>
          <w:strike/>
          <w:lang w:val="fr-FR"/>
        </w:rPr>
        <w:t>des appuie</w:t>
      </w:r>
      <w:r w:rsidRPr="009A4656">
        <w:rPr>
          <w:strike/>
          <w:lang w:val="fr-FR"/>
        </w:rPr>
        <w:noBreakHyphen/>
        <w:t>tête des places avant latérales</w:t>
      </w:r>
    </w:p>
    <w:p w:rsidR="00BF3D36" w:rsidRPr="009A4656" w:rsidRDefault="00BF3D36" w:rsidP="00BF3D36">
      <w:pPr>
        <w:pStyle w:val="SingleTxtG"/>
        <w:ind w:left="2268"/>
        <w:rPr>
          <w:b/>
          <w:lang w:val="fr-FR"/>
        </w:rPr>
      </w:pPr>
      <w:r w:rsidRPr="009A4656">
        <w:rPr>
          <w:lang w:val="fr-FR"/>
        </w:rPr>
        <w:tab/>
      </w:r>
      <w:r w:rsidRPr="009A4656">
        <w:rPr>
          <w:b/>
          <w:lang w:val="fr-FR"/>
        </w:rPr>
        <w:t xml:space="preserve">Toutes les mesures doivent être prises dans le plan longitudinal médian du siège </w:t>
      </w:r>
      <w:r w:rsidRPr="005042C0">
        <w:rPr>
          <w:b/>
          <w:lang w:val="fr-FR"/>
        </w:rPr>
        <w:t xml:space="preserve">concerné </w:t>
      </w:r>
      <w:r>
        <w:rPr>
          <w:b/>
          <w:lang w:val="fr-FR"/>
        </w:rPr>
        <w:t xml:space="preserve">de la </w:t>
      </w:r>
      <w:r w:rsidRPr="009A4656">
        <w:rPr>
          <w:b/>
          <w:lang w:val="fr-FR"/>
        </w:rPr>
        <w:t>position</w:t>
      </w:r>
      <w:r w:rsidRPr="005042C0">
        <w:t xml:space="preserve"> </w:t>
      </w:r>
      <w:r w:rsidRPr="005042C0">
        <w:rPr>
          <w:b/>
          <w:lang w:val="fr-FR"/>
        </w:rPr>
        <w:t>concerné</w:t>
      </w:r>
      <w:r>
        <w:rPr>
          <w:b/>
          <w:lang w:val="fr-FR"/>
        </w:rPr>
        <w:t>e</w:t>
      </w:r>
      <w:r w:rsidRPr="009A4656">
        <w:rPr>
          <w:b/>
          <w:lang w:val="fr-FR"/>
        </w:rPr>
        <w:t>.</w:t>
      </w:r>
    </w:p>
    <w:p w:rsidR="00BF3D36" w:rsidRPr="009A4656" w:rsidRDefault="00BF3D36" w:rsidP="00BF3D36">
      <w:pPr>
        <w:pStyle w:val="SingleTxtG"/>
        <w:tabs>
          <w:tab w:val="left" w:pos="2268"/>
        </w:tabs>
        <w:ind w:left="2268" w:hanging="1134"/>
        <w:rPr>
          <w:strike/>
          <w:lang w:val="fr-FR"/>
        </w:rPr>
      </w:pPr>
      <w:r w:rsidRPr="009A4656">
        <w:rPr>
          <w:lang w:val="fr-FR"/>
        </w:rPr>
        <w:t>2.3.1</w:t>
      </w:r>
      <w:r w:rsidRPr="009A4656">
        <w:rPr>
          <w:lang w:val="fr-FR"/>
        </w:rPr>
        <w:tab/>
      </w:r>
      <w:r w:rsidRPr="009A4656">
        <w:rPr>
          <w:strike/>
          <w:lang w:val="fr-FR"/>
        </w:rPr>
        <w:t>Si l</w:t>
      </w:r>
      <w:r>
        <w:rPr>
          <w:strike/>
          <w:lang w:val="fr-FR"/>
        </w:rPr>
        <w:t>’</w:t>
      </w:r>
      <w:r w:rsidRPr="009A4656">
        <w:rPr>
          <w:strike/>
          <w:lang w:val="fr-FR"/>
        </w:rPr>
        <w:t>appuie</w:t>
      </w:r>
      <w:r w:rsidRPr="009A4656">
        <w:rPr>
          <w:strike/>
          <w:lang w:val="fr-FR"/>
        </w:rPr>
        <w:noBreakHyphen/>
        <w:t>tête est réglable, le régler à sa position la plus haute et mesurer la hauteur à partir du sommet de l</w:t>
      </w:r>
      <w:r>
        <w:rPr>
          <w:strike/>
          <w:lang w:val="fr-FR"/>
        </w:rPr>
        <w:t>’</w:t>
      </w:r>
      <w:r w:rsidRPr="009A4656">
        <w:rPr>
          <w:strike/>
          <w:lang w:val="fr-FR"/>
        </w:rPr>
        <w:t>appuie</w:t>
      </w:r>
      <w:r w:rsidRPr="009A4656">
        <w:rPr>
          <w:strike/>
          <w:lang w:val="fr-FR"/>
        </w:rPr>
        <w:noBreakHyphen/>
        <w:t xml:space="preserve">tête. </w:t>
      </w:r>
    </w:p>
    <w:p w:rsidR="00BF3D36" w:rsidRPr="009A4656" w:rsidRDefault="00BF3D36" w:rsidP="00BF3D36">
      <w:pPr>
        <w:pStyle w:val="SingleTxtG"/>
        <w:ind w:left="2268"/>
        <w:rPr>
          <w:strike/>
          <w:lang w:val="fr-FR"/>
        </w:rPr>
      </w:pPr>
      <w:r w:rsidRPr="009A4656">
        <w:rPr>
          <w:strike/>
          <w:lang w:val="fr-FR"/>
        </w:rPr>
        <w:t>Si l</w:t>
      </w:r>
      <w:r>
        <w:rPr>
          <w:strike/>
          <w:lang w:val="fr-FR"/>
        </w:rPr>
        <w:t>’</w:t>
      </w:r>
      <w:r w:rsidRPr="009A4656">
        <w:rPr>
          <w:strike/>
          <w:lang w:val="fr-FR"/>
        </w:rPr>
        <w:t>appuie</w:t>
      </w:r>
      <w:r w:rsidRPr="009A4656">
        <w:rPr>
          <w:strike/>
          <w:lang w:val="fr-FR"/>
        </w:rPr>
        <w:noBreakHyphen/>
        <w:t>tête est réglable, le régler à sa position la plus basse prévue pour un usage normal, autre qu</w:t>
      </w:r>
      <w:r>
        <w:rPr>
          <w:strike/>
          <w:lang w:val="fr-FR"/>
        </w:rPr>
        <w:t>’</w:t>
      </w:r>
      <w:r w:rsidRPr="009A4656">
        <w:rPr>
          <w:strike/>
          <w:lang w:val="fr-FR"/>
        </w:rPr>
        <w:t>une des positions de non</w:t>
      </w:r>
      <w:r w:rsidRPr="009A4656">
        <w:rPr>
          <w:strike/>
          <w:lang w:val="fr-FR"/>
        </w:rPr>
        <w:noBreakHyphen/>
        <w:t>utilisation décrites au paragraphe 5.4 du présent Règlement, et mesurer la hauteur.</w:t>
      </w:r>
    </w:p>
    <w:p w:rsidR="00BF3D36" w:rsidRPr="009A4656" w:rsidRDefault="00BF3D36" w:rsidP="00BF3D36">
      <w:pPr>
        <w:pStyle w:val="SingleTxtG"/>
        <w:ind w:left="2268"/>
        <w:rPr>
          <w:b/>
          <w:lang w:val="fr-FR"/>
        </w:rPr>
      </w:pPr>
      <w:r w:rsidRPr="009A4656">
        <w:rPr>
          <w:b/>
          <w:lang w:val="fr-FR"/>
        </w:rPr>
        <w:t xml:space="preserve">Détermination du point de contact (CP) (voir </w:t>
      </w:r>
      <w:r>
        <w:rPr>
          <w:b/>
          <w:lang w:val="fr-FR"/>
        </w:rPr>
        <w:t>fig. </w:t>
      </w:r>
      <w:r w:rsidRPr="009A4656">
        <w:rPr>
          <w:b/>
          <w:lang w:val="fr-FR"/>
        </w:rPr>
        <w:t>1-1)</w:t>
      </w:r>
    </w:p>
    <w:p w:rsidR="00BF3D36" w:rsidRDefault="00BF3D36" w:rsidP="00BF3D36">
      <w:pPr>
        <w:pStyle w:val="SingleTxtG"/>
        <w:ind w:left="2268"/>
        <w:rPr>
          <w:b/>
          <w:lang w:val="fr-FR"/>
        </w:rPr>
      </w:pPr>
      <w:r w:rsidRPr="009A4656">
        <w:rPr>
          <w:b/>
          <w:lang w:val="fr-FR"/>
        </w:rPr>
        <w:t>Régler l</w:t>
      </w:r>
      <w:r>
        <w:rPr>
          <w:b/>
          <w:lang w:val="fr-FR"/>
        </w:rPr>
        <w:t>’</w:t>
      </w:r>
      <w:r w:rsidRPr="009A4656">
        <w:rPr>
          <w:b/>
          <w:lang w:val="fr-FR"/>
        </w:rPr>
        <w:t>appuie-tête à la position prévue pour l</w:t>
      </w:r>
      <w:r>
        <w:rPr>
          <w:b/>
          <w:lang w:val="fr-FR"/>
        </w:rPr>
        <w:t>’</w:t>
      </w:r>
      <w:r w:rsidRPr="009A4656">
        <w:rPr>
          <w:b/>
          <w:lang w:val="fr-FR"/>
        </w:rPr>
        <w:t>utilisation par un homme de taille moyenne</w:t>
      </w:r>
      <w:r w:rsidRPr="00A53E25">
        <w:rPr>
          <w:rStyle w:val="Appelnotedebasdep"/>
        </w:rPr>
        <w:footnoteReference w:id="14"/>
      </w:r>
      <w:r w:rsidRPr="009A4656">
        <w:rPr>
          <w:b/>
          <w:lang w:val="fr-FR"/>
        </w:rPr>
        <w:t xml:space="preserve"> comme spécifié par le constructeur. En l</w:t>
      </w:r>
      <w:r>
        <w:rPr>
          <w:b/>
          <w:lang w:val="fr-FR"/>
        </w:rPr>
        <w:t>’</w:t>
      </w:r>
      <w:r w:rsidRPr="009A4656">
        <w:rPr>
          <w:b/>
          <w:lang w:val="fr-FR"/>
        </w:rPr>
        <w:t>absence de spécification, l</w:t>
      </w:r>
      <w:r>
        <w:rPr>
          <w:b/>
          <w:lang w:val="fr-FR"/>
        </w:rPr>
        <w:t>’</w:t>
      </w:r>
      <w:r w:rsidRPr="009A4656">
        <w:rPr>
          <w:b/>
          <w:lang w:val="fr-FR"/>
        </w:rPr>
        <w:t>appuie-tête doit être réglé aussi près que possible de la position médiane. Si deux positions de réglage sont équidistantes de la position médiane, l</w:t>
      </w:r>
      <w:r>
        <w:rPr>
          <w:b/>
          <w:lang w:val="fr-FR"/>
        </w:rPr>
        <w:t>’</w:t>
      </w:r>
      <w:r w:rsidRPr="009A4656">
        <w:rPr>
          <w:b/>
          <w:lang w:val="fr-FR"/>
        </w:rPr>
        <w:t xml:space="preserve">appuie-tête doit être réglé à la plus haute et/ou la plus </w:t>
      </w:r>
      <w:r>
        <w:rPr>
          <w:b/>
          <w:lang w:val="fr-FR"/>
        </w:rPr>
        <w:t>en</w:t>
      </w:r>
      <w:r w:rsidRPr="009A4656">
        <w:rPr>
          <w:b/>
          <w:lang w:val="fr-FR"/>
        </w:rPr>
        <w:t xml:space="preserve"> arrière par rapport</w:t>
      </w:r>
      <w:r>
        <w:rPr>
          <w:b/>
          <w:lang w:val="fr-FR"/>
        </w:rPr>
        <w:t xml:space="preserve"> à</w:t>
      </w:r>
      <w:r w:rsidRPr="009A4656">
        <w:rPr>
          <w:b/>
          <w:lang w:val="fr-FR"/>
        </w:rPr>
        <w:t xml:space="preserve"> la position médiane.</w:t>
      </w:r>
    </w:p>
    <w:p w:rsidR="00BF3D36" w:rsidRPr="009A4656" w:rsidRDefault="00BF3D36" w:rsidP="00BF3D36">
      <w:pPr>
        <w:pStyle w:val="SingleTxtG"/>
        <w:ind w:left="2268"/>
        <w:rPr>
          <w:b/>
          <w:lang w:val="fr-FR"/>
        </w:rPr>
      </w:pPr>
      <w:r w:rsidRPr="009A4656">
        <w:rPr>
          <w:b/>
          <w:lang w:val="fr-FR"/>
        </w:rPr>
        <w:tab/>
        <w:t>Pour les appuie-tête non réglables en hauteur, la position fixe doit être utilisée.</w:t>
      </w:r>
    </w:p>
    <w:p w:rsidR="00BF3D36" w:rsidRPr="009A4656" w:rsidRDefault="00BF3D36" w:rsidP="00BF3D36">
      <w:pPr>
        <w:pStyle w:val="SingleTxtG"/>
        <w:ind w:left="2268"/>
        <w:rPr>
          <w:b/>
          <w:lang w:val="fr-FR"/>
        </w:rPr>
      </w:pPr>
      <w:r w:rsidRPr="009A4656">
        <w:rPr>
          <w:b/>
          <w:lang w:val="fr-FR"/>
        </w:rPr>
        <w:tab/>
        <w:t>S</w:t>
      </w:r>
      <w:r>
        <w:rPr>
          <w:b/>
          <w:lang w:val="fr-FR"/>
        </w:rPr>
        <w:t>’</w:t>
      </w:r>
      <w:r w:rsidRPr="009A4656">
        <w:rPr>
          <w:b/>
          <w:lang w:val="fr-FR"/>
        </w:rPr>
        <w:t>il n</w:t>
      </w:r>
      <w:r>
        <w:rPr>
          <w:b/>
          <w:lang w:val="fr-FR"/>
        </w:rPr>
        <w:t>’</w:t>
      </w:r>
      <w:r w:rsidRPr="009A4656">
        <w:rPr>
          <w:b/>
          <w:lang w:val="fr-FR"/>
        </w:rPr>
        <w:t>existe qu</w:t>
      </w:r>
      <w:r>
        <w:rPr>
          <w:b/>
          <w:lang w:val="fr-FR"/>
        </w:rPr>
        <w:t>’</w:t>
      </w:r>
      <w:r w:rsidRPr="009A4656">
        <w:rPr>
          <w:b/>
          <w:lang w:val="fr-FR"/>
        </w:rPr>
        <w:t>une seule position d</w:t>
      </w:r>
      <w:r>
        <w:rPr>
          <w:b/>
          <w:lang w:val="fr-FR"/>
        </w:rPr>
        <w:t>’</w:t>
      </w:r>
      <w:r w:rsidRPr="009A4656">
        <w:rPr>
          <w:b/>
          <w:lang w:val="fr-FR"/>
        </w:rPr>
        <w:t>utilisation, l</w:t>
      </w:r>
      <w:r>
        <w:rPr>
          <w:b/>
          <w:lang w:val="fr-FR"/>
        </w:rPr>
        <w:t>’</w:t>
      </w:r>
      <w:r w:rsidRPr="009A4656">
        <w:rPr>
          <w:b/>
          <w:lang w:val="fr-FR"/>
        </w:rPr>
        <w:t>appuie-tête doit être considéré comme non réglable en hauteur.</w:t>
      </w:r>
    </w:p>
    <w:p w:rsidR="00BF3D36" w:rsidRPr="009A4656" w:rsidRDefault="00BF3D36" w:rsidP="00BF3D36">
      <w:pPr>
        <w:pStyle w:val="SingleTxtG"/>
        <w:ind w:left="2268"/>
        <w:rPr>
          <w:b/>
          <w:lang w:val="fr-FR"/>
        </w:rPr>
      </w:pPr>
      <w:r w:rsidRPr="009A4656">
        <w:rPr>
          <w:b/>
          <w:lang w:val="fr-FR"/>
        </w:rPr>
        <w:tab/>
        <w:t>Le point de contact CP est défini comme l</w:t>
      </w:r>
      <w:r>
        <w:rPr>
          <w:b/>
          <w:lang w:val="fr-FR"/>
        </w:rPr>
        <w:t>’</w:t>
      </w:r>
      <w:r w:rsidRPr="009A4656">
        <w:rPr>
          <w:b/>
          <w:lang w:val="fr-FR"/>
        </w:rPr>
        <w:t>intersection d</w:t>
      </w:r>
      <w:r>
        <w:rPr>
          <w:b/>
          <w:lang w:val="fr-FR"/>
        </w:rPr>
        <w:t>’</w:t>
      </w:r>
      <w:r w:rsidRPr="009A4656">
        <w:rPr>
          <w:b/>
          <w:lang w:val="fr-FR"/>
        </w:rPr>
        <w:t>une ligne horizontale, à la hauteur de la coordonnée Z de l</w:t>
      </w:r>
      <w:r>
        <w:rPr>
          <w:b/>
          <w:lang w:val="fr-FR"/>
        </w:rPr>
        <w:t>’</w:t>
      </w:r>
      <w:r w:rsidRPr="009A4656">
        <w:rPr>
          <w:b/>
          <w:lang w:val="fr-FR"/>
        </w:rPr>
        <w:t>arrière de la tête de l</w:t>
      </w:r>
      <w:r>
        <w:rPr>
          <w:b/>
          <w:lang w:val="fr-FR"/>
        </w:rPr>
        <w:t>’</w:t>
      </w:r>
      <w:r w:rsidRPr="009A4656">
        <w:rPr>
          <w:b/>
          <w:lang w:val="fr-FR"/>
        </w:rPr>
        <w:t>homme de taille moyenne, comme indiqué dans le tableau</w:t>
      </w:r>
      <w:r>
        <w:rPr>
          <w:b/>
          <w:lang w:val="fr-FR"/>
        </w:rPr>
        <w:t> </w:t>
      </w:r>
      <w:r w:rsidRPr="009A4656">
        <w:rPr>
          <w:b/>
          <w:lang w:val="fr-FR"/>
        </w:rPr>
        <w:t>1, avec la face avant de l</w:t>
      </w:r>
      <w:r>
        <w:rPr>
          <w:b/>
          <w:lang w:val="fr-FR"/>
        </w:rPr>
        <w:t>’</w:t>
      </w:r>
      <w:r w:rsidRPr="009A4656">
        <w:rPr>
          <w:b/>
          <w:lang w:val="fr-FR"/>
        </w:rPr>
        <w:t>appuie-tête, comme indiqué à la figure</w:t>
      </w:r>
      <w:r>
        <w:rPr>
          <w:b/>
          <w:lang w:val="fr-FR"/>
        </w:rPr>
        <w:t> </w:t>
      </w:r>
      <w:r w:rsidRPr="009A4656">
        <w:rPr>
          <w:b/>
          <w:lang w:val="fr-FR"/>
        </w:rPr>
        <w:t>1-1.</w:t>
      </w:r>
    </w:p>
    <w:p w:rsidR="00BF3D36" w:rsidRPr="009A4656" w:rsidRDefault="00CB270E" w:rsidP="00BF3D36">
      <w:pPr>
        <w:pStyle w:val="SingleTxtG"/>
        <w:ind w:left="2268"/>
        <w:rPr>
          <w:b/>
          <w:lang w:val="fr-FR"/>
        </w:rPr>
      </w:pPr>
      <w:r>
        <w:rPr>
          <w:b/>
          <w:lang w:val="fr-FR"/>
        </w:rPr>
        <w:tab/>
      </w:r>
      <w:r w:rsidR="00BF3D36" w:rsidRPr="009A4656">
        <w:rPr>
          <w:b/>
          <w:lang w:val="fr-FR"/>
        </w:rPr>
        <w:t xml:space="preserve">Une fois déterminé, le point CP est un point de référence virtuel du siège (coordonnées </w:t>
      </w:r>
      <w:r w:rsidR="00BF3D36">
        <w:rPr>
          <w:b/>
          <w:lang w:val="fr-FR"/>
        </w:rPr>
        <w:t>X</w:t>
      </w:r>
      <w:r w:rsidR="00BF3D36" w:rsidRPr="009A4656">
        <w:rPr>
          <w:b/>
          <w:lang w:val="fr-FR"/>
        </w:rPr>
        <w:t xml:space="preserve"> et </w:t>
      </w:r>
      <w:r w:rsidR="00BF3D36">
        <w:rPr>
          <w:b/>
          <w:lang w:val="fr-FR"/>
        </w:rPr>
        <w:t>Z</w:t>
      </w:r>
      <w:r w:rsidR="00BF3D36" w:rsidRPr="009A4656">
        <w:rPr>
          <w:b/>
          <w:lang w:val="fr-FR"/>
        </w:rPr>
        <w:t>).</w:t>
      </w:r>
    </w:p>
    <w:p w:rsidR="00BF3D36" w:rsidRPr="009A4656" w:rsidRDefault="00BF3D36" w:rsidP="00BF3D36">
      <w:pPr>
        <w:pStyle w:val="SingleTxtG"/>
        <w:ind w:left="2268"/>
        <w:rPr>
          <w:b/>
          <w:lang w:val="fr-FR"/>
        </w:rPr>
      </w:pPr>
      <w:r w:rsidRPr="009A4656">
        <w:rPr>
          <w:b/>
          <w:lang w:val="fr-FR"/>
        </w:rPr>
        <w:tab/>
        <w:t>Lorsqu</w:t>
      </w:r>
      <w:r>
        <w:rPr>
          <w:b/>
          <w:lang w:val="fr-FR"/>
        </w:rPr>
        <w:t>’</w:t>
      </w:r>
      <w:r w:rsidRPr="009A4656">
        <w:rPr>
          <w:b/>
          <w:lang w:val="fr-FR"/>
        </w:rPr>
        <w:t>il n</w:t>
      </w:r>
      <w:r>
        <w:rPr>
          <w:b/>
          <w:lang w:val="fr-FR"/>
        </w:rPr>
        <w:t>’</w:t>
      </w:r>
      <w:r w:rsidRPr="009A4656">
        <w:rPr>
          <w:b/>
          <w:lang w:val="fr-FR"/>
        </w:rPr>
        <w:t xml:space="preserve">est pas possible de déterminer le point </w:t>
      </w:r>
      <w:r>
        <w:rPr>
          <w:b/>
          <w:lang w:val="fr-FR"/>
        </w:rPr>
        <w:t>CP</w:t>
      </w:r>
      <w:r w:rsidRPr="009A4656">
        <w:rPr>
          <w:b/>
          <w:lang w:val="fr-FR"/>
        </w:rPr>
        <w:t xml:space="preserve"> parce que la ligne horizontale passant par l</w:t>
      </w:r>
      <w:r>
        <w:rPr>
          <w:b/>
          <w:lang w:val="fr-FR"/>
        </w:rPr>
        <w:t>’</w:t>
      </w:r>
      <w:r w:rsidRPr="009A4656">
        <w:rPr>
          <w:b/>
          <w:lang w:val="fr-FR"/>
        </w:rPr>
        <w:t>arrière de la tête de l</w:t>
      </w:r>
      <w:r>
        <w:rPr>
          <w:b/>
          <w:lang w:val="fr-FR"/>
        </w:rPr>
        <w:t>’</w:t>
      </w:r>
      <w:r w:rsidRPr="009A4656">
        <w:rPr>
          <w:b/>
          <w:lang w:val="fr-FR"/>
        </w:rPr>
        <w:t>homme de taille moyenne est située au-dessus de l</w:t>
      </w:r>
      <w:r>
        <w:rPr>
          <w:b/>
          <w:lang w:val="fr-FR"/>
        </w:rPr>
        <w:t>’</w:t>
      </w:r>
      <w:r w:rsidRPr="009A4656">
        <w:rPr>
          <w:b/>
          <w:lang w:val="fr-FR"/>
        </w:rPr>
        <w:t>appuie-tête, l</w:t>
      </w:r>
      <w:r>
        <w:rPr>
          <w:b/>
          <w:lang w:val="fr-FR"/>
        </w:rPr>
        <w:t>’</w:t>
      </w:r>
      <w:r w:rsidRPr="009A4656">
        <w:rPr>
          <w:b/>
          <w:lang w:val="fr-FR"/>
        </w:rPr>
        <w:t>appuie-tête doit être relevé à la position de verrouillage suivante pour permettre de déterminer le point </w:t>
      </w:r>
      <w:r>
        <w:rPr>
          <w:b/>
          <w:lang w:val="fr-FR"/>
        </w:rPr>
        <w:t>CP</w:t>
      </w:r>
      <w:r w:rsidRPr="009A4656">
        <w:rPr>
          <w:b/>
          <w:lang w:val="fr-FR"/>
        </w:rPr>
        <w:t>.</w:t>
      </w:r>
    </w:p>
    <w:p w:rsidR="00BF3D36" w:rsidRPr="009A4656" w:rsidRDefault="00BF3D36" w:rsidP="00BF3D36">
      <w:pPr>
        <w:pStyle w:val="SingleTxtG"/>
        <w:ind w:left="2268"/>
        <w:rPr>
          <w:b/>
          <w:lang w:val="fr-FR"/>
        </w:rPr>
      </w:pPr>
      <w:r w:rsidRPr="009A4656">
        <w:rPr>
          <w:b/>
          <w:lang w:val="fr-FR"/>
        </w:rPr>
        <w:tab/>
        <w:t>Dans le cas où cela ne produirait pas de point d</w:t>
      </w:r>
      <w:r>
        <w:rPr>
          <w:b/>
          <w:lang w:val="fr-FR"/>
        </w:rPr>
        <w:t>’</w:t>
      </w:r>
      <w:r w:rsidRPr="009A4656">
        <w:rPr>
          <w:b/>
          <w:lang w:val="fr-FR"/>
        </w:rPr>
        <w:t xml:space="preserve">intersection, le </w:t>
      </w:r>
      <w:r>
        <w:rPr>
          <w:b/>
          <w:lang w:val="fr-FR"/>
        </w:rPr>
        <w:t>point CP</w:t>
      </w:r>
      <w:r w:rsidRPr="009A4656">
        <w:rPr>
          <w:b/>
          <w:lang w:val="fr-FR"/>
        </w:rPr>
        <w:t xml:space="preserve"> </w:t>
      </w:r>
      <w:r>
        <w:rPr>
          <w:b/>
          <w:lang w:val="fr-FR"/>
        </w:rPr>
        <w:t>sera</w:t>
      </w:r>
      <w:r w:rsidRPr="009A4656">
        <w:rPr>
          <w:b/>
          <w:lang w:val="fr-FR"/>
        </w:rPr>
        <w:t xml:space="preserve"> placé au sommet </w:t>
      </w:r>
      <w:r w:rsidR="00CB270E">
        <w:rPr>
          <w:b/>
          <w:lang w:val="fr-FR"/>
        </w:rPr>
        <w:t xml:space="preserve">horizontal de </w:t>
      </w:r>
      <w:r w:rsidRPr="009A4656">
        <w:rPr>
          <w:b/>
          <w:lang w:val="fr-FR"/>
        </w:rPr>
        <w:t>la tête/l</w:t>
      </w:r>
      <w:r>
        <w:rPr>
          <w:b/>
          <w:lang w:val="fr-FR"/>
        </w:rPr>
        <w:t>’</w:t>
      </w:r>
      <w:r w:rsidRPr="009A4656">
        <w:rPr>
          <w:b/>
          <w:lang w:val="fr-FR"/>
        </w:rPr>
        <w:t>appuie-tête. Le sommet horizontal de l</w:t>
      </w:r>
      <w:r>
        <w:rPr>
          <w:b/>
          <w:lang w:val="fr-FR"/>
        </w:rPr>
        <w:t>’</w:t>
      </w:r>
      <w:r w:rsidRPr="009A4656">
        <w:rPr>
          <w:b/>
          <w:lang w:val="fr-FR"/>
        </w:rPr>
        <w:t>appuie-tête étant défini comme le point le plus haut de l</w:t>
      </w:r>
      <w:r>
        <w:rPr>
          <w:b/>
          <w:lang w:val="fr-FR"/>
        </w:rPr>
        <w:t>’</w:t>
      </w:r>
      <w:r w:rsidRPr="009A4656">
        <w:rPr>
          <w:b/>
          <w:lang w:val="fr-FR"/>
        </w:rPr>
        <w:t xml:space="preserve">appuie-tête, déterminé en abaissant une droite horizontale dans le plan longitudinal médian de la place assise </w:t>
      </w:r>
      <w:r>
        <w:rPr>
          <w:b/>
          <w:lang w:val="fr-FR"/>
        </w:rPr>
        <w:t>concernée</w:t>
      </w:r>
      <w:r w:rsidRPr="009A4656">
        <w:rPr>
          <w:b/>
          <w:lang w:val="fr-FR"/>
        </w:rPr>
        <w:t xml:space="preserve"> jusqu</w:t>
      </w:r>
      <w:r>
        <w:rPr>
          <w:b/>
          <w:lang w:val="fr-FR"/>
        </w:rPr>
        <w:t>’</w:t>
      </w:r>
      <w:r w:rsidRPr="009A4656">
        <w:rPr>
          <w:b/>
          <w:lang w:val="fr-FR"/>
        </w:rPr>
        <w:t>à ce qu</w:t>
      </w:r>
      <w:r>
        <w:rPr>
          <w:b/>
          <w:lang w:val="fr-FR"/>
        </w:rPr>
        <w:t>’</w:t>
      </w:r>
      <w:r w:rsidRPr="009A4656">
        <w:rPr>
          <w:b/>
          <w:lang w:val="fr-FR"/>
        </w:rPr>
        <w:t>elle touche l</w:t>
      </w:r>
      <w:r>
        <w:rPr>
          <w:b/>
          <w:lang w:val="fr-FR"/>
        </w:rPr>
        <w:t>’</w:t>
      </w:r>
      <w:r w:rsidRPr="009A4656">
        <w:rPr>
          <w:b/>
          <w:lang w:val="fr-FR"/>
        </w:rPr>
        <w:t>appuie-tête (voir fig</w:t>
      </w:r>
      <w:r>
        <w:rPr>
          <w:b/>
          <w:lang w:val="fr-FR"/>
        </w:rPr>
        <w:t>. </w:t>
      </w:r>
      <w:r w:rsidRPr="009A4656">
        <w:rPr>
          <w:b/>
          <w:lang w:val="fr-FR"/>
        </w:rPr>
        <w:t>1-4). Lorsque plusieurs points sont situés à la même hauteur, le point le plus en avant longitudinalement du sommet horizontal de l</w:t>
      </w:r>
      <w:r>
        <w:rPr>
          <w:b/>
          <w:lang w:val="fr-FR"/>
        </w:rPr>
        <w:t>’</w:t>
      </w:r>
      <w:r w:rsidRPr="009A4656">
        <w:rPr>
          <w:b/>
          <w:lang w:val="fr-FR"/>
        </w:rPr>
        <w:t xml:space="preserve">appuie-tête est défini comme le </w:t>
      </w:r>
      <w:r>
        <w:rPr>
          <w:b/>
          <w:lang w:val="fr-FR"/>
        </w:rPr>
        <w:t>point CP</w:t>
      </w:r>
      <w:r w:rsidRPr="009A4656">
        <w:rPr>
          <w:b/>
          <w:lang w:val="fr-FR"/>
        </w:rPr>
        <w:t>.</w:t>
      </w:r>
    </w:p>
    <w:p w:rsidR="00BF3D36" w:rsidRPr="009A4656" w:rsidRDefault="00BF3D36" w:rsidP="00BF3D36">
      <w:pPr>
        <w:pStyle w:val="SingleTxtG"/>
        <w:ind w:left="2268"/>
        <w:rPr>
          <w:b/>
          <w:lang w:val="fr-FR"/>
        </w:rPr>
      </w:pPr>
      <w:r w:rsidRPr="009A4656">
        <w:rPr>
          <w:b/>
          <w:lang w:val="fr-FR"/>
        </w:rPr>
        <w:tab/>
      </w:r>
      <w:r w:rsidRPr="009A4656">
        <w:rPr>
          <w:b/>
          <w:i/>
          <w:lang w:val="fr-FR"/>
        </w:rPr>
        <w:t>Note </w:t>
      </w:r>
      <w:r w:rsidRPr="00137FF7">
        <w:rPr>
          <w:b/>
          <w:lang w:val="fr-FR"/>
        </w:rPr>
        <w:t>:</w:t>
      </w:r>
      <w:r w:rsidRPr="009A4656">
        <w:rPr>
          <w:b/>
          <w:lang w:val="fr-FR"/>
        </w:rPr>
        <w:t xml:space="preserve"> Le présent paragraphe</w:t>
      </w:r>
      <w:r>
        <w:rPr>
          <w:b/>
          <w:lang w:val="fr-FR"/>
        </w:rPr>
        <w:t> </w:t>
      </w:r>
      <w:r w:rsidRPr="009A4656">
        <w:rPr>
          <w:b/>
          <w:lang w:val="fr-FR"/>
        </w:rPr>
        <w:t xml:space="preserve">2.3.1 ne décrit que le </w:t>
      </w:r>
      <w:r>
        <w:rPr>
          <w:b/>
          <w:lang w:val="fr-FR"/>
        </w:rPr>
        <w:t>point CP</w:t>
      </w:r>
      <w:r w:rsidRPr="009A4656">
        <w:rPr>
          <w:b/>
          <w:lang w:val="fr-FR"/>
        </w:rPr>
        <w:t>.</w:t>
      </w:r>
    </w:p>
    <w:p w:rsidR="00BF3D36" w:rsidRPr="009A4656" w:rsidRDefault="00BF3D36" w:rsidP="00BF3D36">
      <w:pPr>
        <w:pStyle w:val="SingleTxtG"/>
        <w:ind w:left="2268"/>
        <w:rPr>
          <w:b/>
          <w:lang w:val="fr-FR"/>
        </w:rPr>
      </w:pPr>
      <w:r w:rsidRPr="009A4656">
        <w:rPr>
          <w:b/>
          <w:lang w:val="fr-FR"/>
        </w:rPr>
        <w:tab/>
        <w:t>Lorsqu</w:t>
      </w:r>
      <w:r>
        <w:rPr>
          <w:b/>
          <w:lang w:val="fr-FR"/>
        </w:rPr>
        <w:t>’</w:t>
      </w:r>
      <w:r w:rsidRPr="009A4656">
        <w:rPr>
          <w:b/>
          <w:lang w:val="fr-FR"/>
        </w:rPr>
        <w:t>il n</w:t>
      </w:r>
      <w:r>
        <w:rPr>
          <w:b/>
          <w:lang w:val="fr-FR"/>
        </w:rPr>
        <w:t>’</w:t>
      </w:r>
      <w:r w:rsidRPr="009A4656">
        <w:rPr>
          <w:b/>
          <w:lang w:val="fr-FR"/>
        </w:rPr>
        <w:t xml:space="preserve">est pas possible de déterminer le </w:t>
      </w:r>
      <w:r>
        <w:rPr>
          <w:b/>
          <w:lang w:val="fr-FR"/>
        </w:rPr>
        <w:t>point CP</w:t>
      </w:r>
      <w:r w:rsidRPr="009A4656">
        <w:rPr>
          <w:b/>
          <w:lang w:val="fr-FR"/>
        </w:rPr>
        <w:t xml:space="preserve"> parce que la ligne horizontale passant par l</w:t>
      </w:r>
      <w:r>
        <w:rPr>
          <w:b/>
          <w:lang w:val="fr-FR"/>
        </w:rPr>
        <w:t>’</w:t>
      </w:r>
      <w:r w:rsidRPr="009A4656">
        <w:rPr>
          <w:b/>
          <w:lang w:val="fr-FR"/>
        </w:rPr>
        <w:t>arrière de la tête de l</w:t>
      </w:r>
      <w:r>
        <w:rPr>
          <w:b/>
          <w:lang w:val="fr-FR"/>
        </w:rPr>
        <w:t>’</w:t>
      </w:r>
      <w:r w:rsidRPr="009A4656">
        <w:rPr>
          <w:b/>
          <w:lang w:val="fr-FR"/>
        </w:rPr>
        <w:t xml:space="preserve">homme de taille moyenne </w:t>
      </w:r>
      <w:r w:rsidRPr="009A4656">
        <w:rPr>
          <w:b/>
          <w:lang w:val="fr-FR"/>
        </w:rPr>
        <w:lastRenderedPageBreak/>
        <w:t>se trouve au niveau d</w:t>
      </w:r>
      <w:r>
        <w:rPr>
          <w:b/>
          <w:lang w:val="fr-FR"/>
        </w:rPr>
        <w:t>’</w:t>
      </w:r>
      <w:r w:rsidRPr="009A4656">
        <w:rPr>
          <w:b/>
          <w:lang w:val="fr-FR"/>
        </w:rPr>
        <w:t>un espace à l</w:t>
      </w:r>
      <w:r>
        <w:rPr>
          <w:b/>
          <w:lang w:val="fr-FR"/>
        </w:rPr>
        <w:t>’</w:t>
      </w:r>
      <w:r w:rsidRPr="009A4656">
        <w:rPr>
          <w:b/>
          <w:lang w:val="fr-FR"/>
        </w:rPr>
        <w:t>intérieur de l</w:t>
      </w:r>
      <w:r>
        <w:rPr>
          <w:b/>
          <w:lang w:val="fr-FR"/>
        </w:rPr>
        <w:t>’</w:t>
      </w:r>
      <w:r w:rsidRPr="009A4656">
        <w:rPr>
          <w:b/>
          <w:lang w:val="fr-FR"/>
        </w:rPr>
        <w:t xml:space="preserve">appuie-tête, le </w:t>
      </w:r>
      <w:r>
        <w:rPr>
          <w:b/>
          <w:lang w:val="fr-FR"/>
        </w:rPr>
        <w:t>point CP</w:t>
      </w:r>
      <w:r w:rsidRPr="009A4656">
        <w:rPr>
          <w:b/>
          <w:lang w:val="fr-FR"/>
        </w:rPr>
        <w:t xml:space="preserve"> est déterminé au moyen d</w:t>
      </w:r>
      <w:r>
        <w:rPr>
          <w:b/>
          <w:lang w:val="fr-FR"/>
        </w:rPr>
        <w:t>’</w:t>
      </w:r>
      <w:r w:rsidRPr="009A4656">
        <w:rPr>
          <w:b/>
          <w:lang w:val="fr-FR"/>
        </w:rPr>
        <w:t>une sphère de 165</w:t>
      </w:r>
      <w:r>
        <w:rPr>
          <w:b/>
          <w:lang w:val="fr-FR"/>
        </w:rPr>
        <w:t> </w:t>
      </w:r>
      <w:r w:rsidRPr="009A4656">
        <w:rPr>
          <w:b/>
          <w:lang w:val="fr-FR"/>
        </w:rPr>
        <w:t>mm de diamètre dont le centre est à la même hauteur que la ligne horizontale passant par l</w:t>
      </w:r>
      <w:r>
        <w:rPr>
          <w:b/>
          <w:lang w:val="fr-FR"/>
        </w:rPr>
        <w:t>’</w:t>
      </w:r>
      <w:r w:rsidRPr="009A4656">
        <w:rPr>
          <w:b/>
          <w:lang w:val="fr-FR"/>
        </w:rPr>
        <w:t>arrière de la tête d</w:t>
      </w:r>
      <w:r>
        <w:rPr>
          <w:b/>
          <w:lang w:val="fr-FR"/>
        </w:rPr>
        <w:t>’</w:t>
      </w:r>
      <w:r w:rsidRPr="009A4656">
        <w:rPr>
          <w:b/>
          <w:lang w:val="fr-FR"/>
        </w:rPr>
        <w:t>un homme de taille moyenne.</w:t>
      </w:r>
    </w:p>
    <w:p w:rsidR="00BF3D36" w:rsidRPr="009A4656" w:rsidRDefault="00BF3D36" w:rsidP="00BF3D36">
      <w:pPr>
        <w:pStyle w:val="SingleTxtG"/>
        <w:ind w:left="2268"/>
        <w:rPr>
          <w:b/>
          <w:lang w:val="fr-FR"/>
        </w:rPr>
      </w:pPr>
      <w:r w:rsidRPr="009A4656">
        <w:rPr>
          <w:b/>
          <w:lang w:val="fr-FR"/>
        </w:rPr>
        <w:tab/>
        <w:t>Lorsque la sphère entre en contact pour la première fois avec l</w:t>
      </w:r>
      <w:r>
        <w:rPr>
          <w:b/>
          <w:lang w:val="fr-FR"/>
        </w:rPr>
        <w:t>’</w:t>
      </w:r>
      <w:proofErr w:type="spellStart"/>
      <w:r w:rsidRPr="009A4656">
        <w:rPr>
          <w:b/>
          <w:lang w:val="fr-FR"/>
        </w:rPr>
        <w:t>appuie</w:t>
      </w:r>
      <w:proofErr w:type="spellEnd"/>
      <w:r>
        <w:rPr>
          <w:b/>
          <w:lang w:val="fr-FR"/>
        </w:rPr>
        <w:noBreakHyphen/>
      </w:r>
      <w:r w:rsidRPr="009A4656">
        <w:rPr>
          <w:b/>
          <w:lang w:val="fr-FR"/>
        </w:rPr>
        <w:t xml:space="preserve">tête, le </w:t>
      </w:r>
      <w:r>
        <w:rPr>
          <w:b/>
          <w:lang w:val="fr-FR"/>
        </w:rPr>
        <w:t>point CP</w:t>
      </w:r>
      <w:r w:rsidRPr="009A4656">
        <w:rPr>
          <w:b/>
          <w:lang w:val="fr-FR"/>
        </w:rPr>
        <w:t xml:space="preserve"> est défini comme le point le plus en arrière de la sphère dans la zone de l</w:t>
      </w:r>
      <w:r>
        <w:rPr>
          <w:b/>
          <w:lang w:val="fr-FR"/>
        </w:rPr>
        <w:t>’</w:t>
      </w:r>
      <w:r w:rsidRPr="009A4656">
        <w:rPr>
          <w:b/>
          <w:lang w:val="fr-FR"/>
        </w:rPr>
        <w:t>espace libre (voir fig</w:t>
      </w:r>
      <w:r>
        <w:rPr>
          <w:b/>
          <w:lang w:val="fr-FR"/>
        </w:rPr>
        <w:t>. </w:t>
      </w:r>
      <w:r w:rsidRPr="009A4656">
        <w:rPr>
          <w:b/>
          <w:lang w:val="fr-FR"/>
        </w:rPr>
        <w:t>1-5).</w:t>
      </w:r>
    </w:p>
    <w:p w:rsidR="00BF3D36" w:rsidRPr="009A4656" w:rsidRDefault="00BF3D36" w:rsidP="00BF3D36">
      <w:pPr>
        <w:pStyle w:val="SingleTxtG"/>
        <w:tabs>
          <w:tab w:val="left" w:pos="2268"/>
        </w:tabs>
        <w:ind w:left="2268" w:hanging="1134"/>
        <w:rPr>
          <w:strike/>
          <w:lang w:val="fr-FR"/>
        </w:rPr>
      </w:pPr>
      <w:r w:rsidRPr="009A4656">
        <w:rPr>
          <w:lang w:val="fr-FR"/>
        </w:rPr>
        <w:t>2.3.2</w:t>
      </w:r>
      <w:r w:rsidRPr="009A4656">
        <w:rPr>
          <w:lang w:val="fr-FR"/>
        </w:rPr>
        <w:tab/>
      </w:r>
      <w:r w:rsidRPr="009A4656">
        <w:rPr>
          <w:strike/>
          <w:lang w:val="fr-FR"/>
        </w:rPr>
        <w:t>Dans le cas des appuie</w:t>
      </w:r>
      <w:r w:rsidRPr="009A4656">
        <w:rPr>
          <w:strike/>
          <w:lang w:val="fr-FR"/>
        </w:rPr>
        <w:noBreakHyphen/>
        <w:t>tête des places avant latérales pour lesquels la position du plafond du véhicule empêche de satisfaire aux conditions de hauteur énoncées au paragraphe 5.1.1.2 du présent Règlement, la conformité avec les prescriptions des paragraphes 5.1.1.4 du présent Règlement doit être vérifiée de la manière suivante :</w:t>
      </w:r>
    </w:p>
    <w:p w:rsidR="00BF3D36" w:rsidRPr="009A4656" w:rsidRDefault="00BF3D36" w:rsidP="00BF3D36">
      <w:pPr>
        <w:pStyle w:val="SingleTxtG"/>
        <w:tabs>
          <w:tab w:val="left" w:pos="2268"/>
        </w:tabs>
        <w:ind w:left="2268" w:hanging="1134"/>
        <w:rPr>
          <w:strike/>
          <w:lang w:val="fr-FR"/>
        </w:rPr>
      </w:pPr>
      <w:r w:rsidRPr="009A4656">
        <w:rPr>
          <w:strike/>
          <w:lang w:val="fr-FR"/>
        </w:rPr>
        <w:t>2.3.2.1</w:t>
      </w:r>
      <w:r w:rsidRPr="009A4656">
        <w:rPr>
          <w:strike/>
          <w:lang w:val="fr-FR"/>
        </w:rPr>
        <w:tab/>
        <w:t>Régler l</w:t>
      </w:r>
      <w:r>
        <w:rPr>
          <w:strike/>
          <w:lang w:val="fr-FR"/>
        </w:rPr>
        <w:t>’</w:t>
      </w:r>
      <w:r w:rsidRPr="009A4656">
        <w:rPr>
          <w:strike/>
          <w:lang w:val="fr-FR"/>
        </w:rPr>
        <w:t>appuie</w:t>
      </w:r>
      <w:r w:rsidRPr="009A4656">
        <w:rPr>
          <w:strike/>
          <w:lang w:val="fr-FR"/>
        </w:rPr>
        <w:noBreakHyphen/>
        <w:t>tête à sa position la plus haute et mesurer l</w:t>
      </w:r>
      <w:r>
        <w:rPr>
          <w:strike/>
          <w:lang w:val="fr-FR"/>
        </w:rPr>
        <w:t>’</w:t>
      </w:r>
      <w:r w:rsidRPr="009A4656">
        <w:rPr>
          <w:strike/>
          <w:lang w:val="fr-FR"/>
        </w:rPr>
        <w:t>espace libre entre le sommet de l</w:t>
      </w:r>
      <w:r>
        <w:rPr>
          <w:strike/>
          <w:lang w:val="fr-FR"/>
        </w:rPr>
        <w:t>’</w:t>
      </w:r>
      <w:r w:rsidRPr="009A4656">
        <w:rPr>
          <w:strike/>
          <w:lang w:val="fr-FR"/>
        </w:rPr>
        <w:t>appuie</w:t>
      </w:r>
      <w:r w:rsidRPr="009A4656">
        <w:rPr>
          <w:strike/>
          <w:lang w:val="fr-FR"/>
        </w:rPr>
        <w:noBreakHyphen/>
        <w:t xml:space="preserve">tête et le plafond ou la lunette arrière, en essayant de faire passer une sphère de 25 mm </w:t>
      </w:r>
      <w:r w:rsidRPr="00446628">
        <w:rPr>
          <w:strike/>
          <w:lang w:val="fr-FR"/>
        </w:rPr>
        <w:sym w:font="Symbol" w:char="F0B1"/>
      </w:r>
      <w:r w:rsidRPr="009A4656">
        <w:rPr>
          <w:strike/>
          <w:lang w:val="fr-FR"/>
        </w:rPr>
        <w:t xml:space="preserve"> 0,5 mm de diamètre dans l</w:t>
      </w:r>
      <w:r>
        <w:rPr>
          <w:strike/>
          <w:lang w:val="fr-FR"/>
        </w:rPr>
        <w:t>’</w:t>
      </w:r>
      <w:r w:rsidRPr="009A4656">
        <w:rPr>
          <w:strike/>
          <w:lang w:val="fr-FR"/>
        </w:rPr>
        <w:t xml:space="preserve">intervalle. Dans le cas des voitures décapotables, le </w:t>
      </w:r>
      <w:r>
        <w:rPr>
          <w:strike/>
          <w:lang w:val="fr-FR"/>
        </w:rPr>
        <w:t>diamètre de la sphère est de 50</w:t>
      </w:r>
      <w:r w:rsidRPr="00446628">
        <w:rPr>
          <w:strike/>
          <w:lang w:val="fr-FR"/>
        </w:rPr>
        <w:sym w:font="Symbol" w:char="F0B1"/>
      </w:r>
      <w:r w:rsidRPr="009A4656">
        <w:rPr>
          <w:strike/>
          <w:lang w:val="fr-FR"/>
        </w:rPr>
        <w:t>0,5 </w:t>
      </w:r>
      <w:proofErr w:type="spellStart"/>
      <w:r w:rsidRPr="009A4656">
        <w:rPr>
          <w:strike/>
          <w:lang w:val="fr-FR"/>
        </w:rPr>
        <w:t>mm.</w:t>
      </w:r>
      <w:proofErr w:type="spellEnd"/>
    </w:p>
    <w:p w:rsidR="00BF3D36" w:rsidRPr="009A4656" w:rsidRDefault="00BF3D36" w:rsidP="00BF3D36">
      <w:pPr>
        <w:pStyle w:val="SingleTxtG"/>
        <w:tabs>
          <w:tab w:val="left" w:pos="2268"/>
        </w:tabs>
        <w:ind w:left="2268" w:hanging="1134"/>
        <w:rPr>
          <w:lang w:val="fr-FR"/>
        </w:rPr>
      </w:pPr>
      <w:r w:rsidRPr="009A4656">
        <w:rPr>
          <w:strike/>
          <w:lang w:val="fr-FR"/>
        </w:rPr>
        <w:t>2.3.2.2</w:t>
      </w:r>
      <w:r w:rsidRPr="009A4656">
        <w:rPr>
          <w:strike/>
          <w:lang w:val="fr-FR"/>
        </w:rPr>
        <w:tab/>
        <w:t>Régler la hauteur à la position la plus basse prévue pour un usage normal, autre qu</w:t>
      </w:r>
      <w:r>
        <w:rPr>
          <w:strike/>
          <w:lang w:val="fr-FR"/>
        </w:rPr>
        <w:t>’</w:t>
      </w:r>
      <w:r w:rsidRPr="009A4656">
        <w:rPr>
          <w:strike/>
          <w:lang w:val="fr-FR"/>
        </w:rPr>
        <w:t>une des positions de non</w:t>
      </w:r>
      <w:r w:rsidRPr="009A4656">
        <w:rPr>
          <w:strike/>
          <w:lang w:val="fr-FR"/>
        </w:rPr>
        <w:noBreakHyphen/>
        <w:t>utilisation décrites au paragraphe 5.4 du présent Règlement, et mesurer la hauteur.</w:t>
      </w:r>
    </w:p>
    <w:p w:rsidR="00BF3D36" w:rsidRPr="009A4656" w:rsidRDefault="00BF3D36" w:rsidP="00BF3D36">
      <w:pPr>
        <w:pStyle w:val="SingleTxtG"/>
        <w:ind w:left="2268"/>
        <w:rPr>
          <w:b/>
          <w:lang w:val="fr-FR"/>
        </w:rPr>
      </w:pPr>
      <w:r w:rsidRPr="009A4656">
        <w:rPr>
          <w:b/>
          <w:lang w:val="fr-FR"/>
        </w:rPr>
        <w:tab/>
        <w:t>Détermination du point d</w:t>
      </w:r>
      <w:r>
        <w:rPr>
          <w:b/>
          <w:lang w:val="fr-FR"/>
        </w:rPr>
        <w:t>’</w:t>
      </w:r>
      <w:r w:rsidRPr="009A4656">
        <w:rPr>
          <w:b/>
          <w:lang w:val="fr-FR"/>
        </w:rPr>
        <w:t xml:space="preserve">intersection </w:t>
      </w:r>
      <w:r>
        <w:rPr>
          <w:b/>
          <w:lang w:val="fr-FR"/>
        </w:rPr>
        <w:t>IP</w:t>
      </w:r>
    </w:p>
    <w:p w:rsidR="00BF3D36" w:rsidRPr="009A4656" w:rsidRDefault="00BF3D36" w:rsidP="00BF3D36">
      <w:pPr>
        <w:pStyle w:val="SingleTxtG"/>
        <w:ind w:left="2268"/>
        <w:rPr>
          <w:b/>
          <w:lang w:val="fr-FR"/>
        </w:rPr>
      </w:pPr>
      <w:r w:rsidRPr="009A4656">
        <w:rPr>
          <w:b/>
          <w:lang w:val="fr-FR"/>
        </w:rPr>
        <w:tab/>
        <w:t>Régler l</w:t>
      </w:r>
      <w:r>
        <w:rPr>
          <w:b/>
          <w:lang w:val="fr-FR"/>
        </w:rPr>
        <w:t>’</w:t>
      </w:r>
      <w:r w:rsidRPr="009A4656">
        <w:rPr>
          <w:b/>
          <w:lang w:val="fr-FR"/>
        </w:rPr>
        <w:t>appuie-tête à la position la plus haute. Si l</w:t>
      </w:r>
      <w:r>
        <w:rPr>
          <w:b/>
          <w:lang w:val="fr-FR"/>
        </w:rPr>
        <w:t>’</w:t>
      </w:r>
      <w:r w:rsidRPr="009A4656">
        <w:rPr>
          <w:b/>
          <w:lang w:val="fr-FR"/>
        </w:rPr>
        <w:t>appuie-tête est inclinable ou réglable de l</w:t>
      </w:r>
      <w:r>
        <w:rPr>
          <w:b/>
          <w:lang w:val="fr-FR"/>
        </w:rPr>
        <w:t>’</w:t>
      </w:r>
      <w:r w:rsidRPr="009A4656">
        <w:rPr>
          <w:b/>
          <w:lang w:val="fr-FR"/>
        </w:rPr>
        <w:t>avant vers l</w:t>
      </w:r>
      <w:r>
        <w:rPr>
          <w:b/>
          <w:lang w:val="fr-FR"/>
        </w:rPr>
        <w:t>’</w:t>
      </w:r>
      <w:r w:rsidRPr="009A4656">
        <w:rPr>
          <w:b/>
          <w:lang w:val="fr-FR"/>
        </w:rPr>
        <w:t>arrière, le réglage de l</w:t>
      </w:r>
      <w:r>
        <w:rPr>
          <w:b/>
          <w:lang w:val="fr-FR"/>
        </w:rPr>
        <w:t>’</w:t>
      </w:r>
      <w:r w:rsidRPr="009A4656">
        <w:rPr>
          <w:b/>
          <w:lang w:val="fr-FR"/>
        </w:rPr>
        <w:t>inclinaison et de l</w:t>
      </w:r>
      <w:r>
        <w:rPr>
          <w:b/>
          <w:lang w:val="fr-FR"/>
        </w:rPr>
        <w:t>’</w:t>
      </w:r>
      <w:r w:rsidRPr="009A4656">
        <w:rPr>
          <w:b/>
          <w:lang w:val="fr-FR"/>
        </w:rPr>
        <w:t>avant vers l</w:t>
      </w:r>
      <w:r>
        <w:rPr>
          <w:b/>
          <w:lang w:val="fr-FR"/>
        </w:rPr>
        <w:t>’</w:t>
      </w:r>
      <w:r w:rsidRPr="009A4656">
        <w:rPr>
          <w:b/>
          <w:lang w:val="fr-FR"/>
        </w:rPr>
        <w:t xml:space="preserve">arrière utilisé pour déterminer le point de contact </w:t>
      </w:r>
      <w:r>
        <w:rPr>
          <w:b/>
          <w:lang w:val="fr-FR"/>
        </w:rPr>
        <w:t>CP</w:t>
      </w:r>
      <w:r w:rsidRPr="009A4656">
        <w:rPr>
          <w:b/>
          <w:lang w:val="fr-FR"/>
        </w:rPr>
        <w:t xml:space="preserve"> doit être conservé.</w:t>
      </w:r>
    </w:p>
    <w:p w:rsidR="00BF3D36" w:rsidRPr="009A4656" w:rsidRDefault="00BF3D36" w:rsidP="00BF3D36">
      <w:pPr>
        <w:pStyle w:val="SingleTxtG"/>
        <w:ind w:left="2268"/>
        <w:rPr>
          <w:b/>
          <w:lang w:val="fr-FR"/>
        </w:rPr>
      </w:pPr>
      <w:r w:rsidRPr="009A4656">
        <w:rPr>
          <w:b/>
          <w:lang w:val="fr-FR"/>
        </w:rPr>
        <w:tab/>
        <w:t>Le point d</w:t>
      </w:r>
      <w:r>
        <w:rPr>
          <w:b/>
          <w:lang w:val="fr-FR"/>
        </w:rPr>
        <w:t>’</w:t>
      </w:r>
      <w:r w:rsidRPr="009A4656">
        <w:rPr>
          <w:b/>
          <w:lang w:val="fr-FR"/>
        </w:rPr>
        <w:t xml:space="preserve">intersection </w:t>
      </w:r>
      <w:r>
        <w:rPr>
          <w:b/>
          <w:lang w:val="fr-FR"/>
        </w:rPr>
        <w:t>IP</w:t>
      </w:r>
      <w:r w:rsidRPr="009A4656">
        <w:rPr>
          <w:b/>
          <w:lang w:val="fr-FR"/>
        </w:rPr>
        <w:t xml:space="preserve"> est défini sur la face avant de l</w:t>
      </w:r>
      <w:r>
        <w:rPr>
          <w:b/>
          <w:lang w:val="fr-FR"/>
        </w:rPr>
        <w:t>’</w:t>
      </w:r>
      <w:r w:rsidRPr="009A4656">
        <w:rPr>
          <w:b/>
          <w:lang w:val="fr-FR"/>
        </w:rPr>
        <w:t>appuie-tête comme étant l</w:t>
      </w:r>
      <w:r>
        <w:rPr>
          <w:b/>
          <w:lang w:val="fr-FR"/>
        </w:rPr>
        <w:t>’</w:t>
      </w:r>
      <w:r w:rsidRPr="009A4656">
        <w:rPr>
          <w:b/>
          <w:lang w:val="fr-FR"/>
        </w:rPr>
        <w:t>intersection avec une droite verticale à l</w:t>
      </w:r>
      <w:r>
        <w:rPr>
          <w:b/>
          <w:lang w:val="fr-FR"/>
        </w:rPr>
        <w:t>’</w:t>
      </w:r>
      <w:r w:rsidRPr="009A4656">
        <w:rPr>
          <w:b/>
          <w:lang w:val="fr-FR"/>
        </w:rPr>
        <w:t xml:space="preserve">arrière du point de contact </w:t>
      </w:r>
      <w:r>
        <w:rPr>
          <w:b/>
          <w:lang w:val="fr-FR"/>
        </w:rPr>
        <w:t>CP</w:t>
      </w:r>
      <w:r w:rsidRPr="009A4656">
        <w:rPr>
          <w:b/>
          <w:lang w:val="fr-FR"/>
        </w:rPr>
        <w:t xml:space="preserve"> (voir fig</w:t>
      </w:r>
      <w:r>
        <w:rPr>
          <w:b/>
          <w:lang w:val="fr-FR"/>
        </w:rPr>
        <w:t>. </w:t>
      </w:r>
      <w:r w:rsidRPr="009A4656">
        <w:rPr>
          <w:b/>
          <w:lang w:val="fr-FR"/>
        </w:rPr>
        <w:t xml:space="preserve">1-2) à la </w:t>
      </w:r>
      <w:r w:rsidR="00C60235">
        <w:rPr>
          <w:b/>
          <w:lang w:val="fr-FR"/>
        </w:rPr>
        <w:t>“</w:t>
      </w:r>
      <w:r w:rsidRPr="009A4656">
        <w:rPr>
          <w:b/>
          <w:lang w:val="fr-FR"/>
        </w:rPr>
        <w:t>distance x</w:t>
      </w:r>
      <w:r w:rsidR="00C60235">
        <w:rPr>
          <w:b/>
          <w:lang w:val="fr-FR"/>
        </w:rPr>
        <w:t>”</w:t>
      </w:r>
      <w:r w:rsidRPr="009A4656">
        <w:rPr>
          <w:b/>
          <w:lang w:val="fr-FR"/>
        </w:rPr>
        <w:t xml:space="preserve"> (comme indiqué dans le tableau 1).</w:t>
      </w:r>
    </w:p>
    <w:p w:rsidR="00BF3D36" w:rsidRPr="009A4656" w:rsidRDefault="00BF3D36" w:rsidP="00BF3D36">
      <w:pPr>
        <w:pStyle w:val="SingleTxtG"/>
        <w:ind w:left="2268"/>
        <w:rPr>
          <w:b/>
          <w:lang w:val="fr-FR"/>
        </w:rPr>
      </w:pPr>
      <w:r w:rsidRPr="009A4656">
        <w:rPr>
          <w:b/>
          <w:lang w:val="fr-FR"/>
        </w:rPr>
        <w:tab/>
        <w:t>Si le point d</w:t>
      </w:r>
      <w:r>
        <w:rPr>
          <w:b/>
          <w:lang w:val="fr-FR"/>
        </w:rPr>
        <w:t>’</w:t>
      </w:r>
      <w:r w:rsidRPr="009A4656">
        <w:rPr>
          <w:b/>
          <w:lang w:val="fr-FR"/>
        </w:rPr>
        <w:t xml:space="preserve">intersection </w:t>
      </w:r>
      <w:r>
        <w:rPr>
          <w:b/>
          <w:lang w:val="fr-FR"/>
        </w:rPr>
        <w:t>IP</w:t>
      </w:r>
      <w:r w:rsidRPr="009A4656">
        <w:rPr>
          <w:b/>
          <w:lang w:val="fr-FR"/>
        </w:rPr>
        <w:t xml:space="preserve"> se trouve à l</w:t>
      </w:r>
      <w:r>
        <w:rPr>
          <w:b/>
          <w:lang w:val="fr-FR"/>
        </w:rPr>
        <w:t>’</w:t>
      </w:r>
      <w:r w:rsidRPr="009A4656">
        <w:rPr>
          <w:b/>
          <w:lang w:val="fr-FR"/>
        </w:rPr>
        <w:t xml:space="preserve">arrière </w:t>
      </w:r>
      <w:r>
        <w:rPr>
          <w:b/>
          <w:lang w:val="fr-FR"/>
        </w:rPr>
        <w:t xml:space="preserve">du </w:t>
      </w:r>
      <w:r w:rsidRPr="009A4656">
        <w:rPr>
          <w:b/>
          <w:lang w:val="fr-FR"/>
        </w:rPr>
        <w:t>sommet horizontal de l</w:t>
      </w:r>
      <w:r>
        <w:rPr>
          <w:b/>
          <w:lang w:val="fr-FR"/>
        </w:rPr>
        <w:t>’</w:t>
      </w:r>
      <w:r w:rsidRPr="009A4656">
        <w:rPr>
          <w:b/>
          <w:lang w:val="fr-FR"/>
        </w:rPr>
        <w:t>appuie-tête, il est défini au sommet horizontal de l</w:t>
      </w:r>
      <w:r>
        <w:rPr>
          <w:b/>
          <w:lang w:val="fr-FR"/>
        </w:rPr>
        <w:t>’</w:t>
      </w:r>
      <w:r w:rsidRPr="009A4656">
        <w:rPr>
          <w:b/>
          <w:lang w:val="fr-FR"/>
        </w:rPr>
        <w:t>appuie-tête (voir fig.</w:t>
      </w:r>
      <w:r>
        <w:rPr>
          <w:b/>
          <w:lang w:val="fr-FR"/>
        </w:rPr>
        <w:t> </w:t>
      </w:r>
      <w:r w:rsidRPr="009A4656">
        <w:rPr>
          <w:b/>
          <w:lang w:val="fr-FR"/>
        </w:rPr>
        <w:t>1-4).</w:t>
      </w:r>
    </w:p>
    <w:p w:rsidR="00BF3D36" w:rsidRPr="009A4656" w:rsidRDefault="00BF3D36" w:rsidP="00BF3D36">
      <w:pPr>
        <w:pStyle w:val="SingleTxtG"/>
        <w:ind w:left="2268"/>
        <w:rPr>
          <w:b/>
          <w:lang w:val="fr-FR"/>
        </w:rPr>
      </w:pPr>
      <w:r w:rsidRPr="009A4656">
        <w:rPr>
          <w:b/>
          <w:lang w:val="fr-FR"/>
        </w:rPr>
        <w:tab/>
      </w:r>
      <w:r w:rsidRPr="009A4656">
        <w:rPr>
          <w:b/>
          <w:i/>
          <w:lang w:val="fr-FR"/>
        </w:rPr>
        <w:t>Note</w:t>
      </w:r>
      <w:r w:rsidRPr="00764D43">
        <w:rPr>
          <w:b/>
          <w:lang w:val="fr-FR"/>
        </w:rPr>
        <w:t> :</w:t>
      </w:r>
      <w:r w:rsidRPr="009A4656">
        <w:rPr>
          <w:b/>
          <w:lang w:val="fr-FR"/>
        </w:rPr>
        <w:t xml:space="preserve"> tenir compte de toutes les références au </w:t>
      </w:r>
      <w:r w:rsidR="00B4081F">
        <w:rPr>
          <w:b/>
          <w:lang w:val="fr-FR"/>
        </w:rPr>
        <w:t>“</w:t>
      </w:r>
      <w:r w:rsidRPr="009A4656">
        <w:rPr>
          <w:b/>
          <w:lang w:val="fr-FR"/>
        </w:rPr>
        <w:t>sommet horizontal</w:t>
      </w:r>
      <w:r w:rsidR="00B4081F">
        <w:rPr>
          <w:b/>
          <w:lang w:val="fr-FR"/>
        </w:rPr>
        <w:t>”</w:t>
      </w:r>
      <w:r w:rsidR="00C60235">
        <w:rPr>
          <w:b/>
          <w:lang w:val="fr-FR"/>
        </w:rPr>
        <w:t xml:space="preserve"> pour une solution similaire.</w:t>
      </w:r>
    </w:p>
    <w:p w:rsidR="00BF3D36" w:rsidRPr="009A4656" w:rsidRDefault="00BF3D36" w:rsidP="00BF3D36">
      <w:pPr>
        <w:pStyle w:val="SingleTxtG"/>
        <w:ind w:left="2268"/>
        <w:rPr>
          <w:b/>
          <w:lang w:val="fr-FR"/>
        </w:rPr>
      </w:pPr>
      <w:r w:rsidRPr="009A4656">
        <w:rPr>
          <w:b/>
          <w:lang w:val="fr-FR"/>
        </w:rPr>
        <w:tab/>
        <w:t xml:space="preserve">Lorsque le point de contact </w:t>
      </w:r>
      <w:r>
        <w:rPr>
          <w:b/>
          <w:lang w:val="fr-FR"/>
        </w:rPr>
        <w:t>CP</w:t>
      </w:r>
      <w:r w:rsidRPr="009A4656">
        <w:rPr>
          <w:b/>
          <w:lang w:val="fr-FR"/>
        </w:rPr>
        <w:t xml:space="preserve"> est situé au sommet horizontal de l</w:t>
      </w:r>
      <w:r>
        <w:rPr>
          <w:b/>
          <w:lang w:val="fr-FR"/>
        </w:rPr>
        <w:t>’</w:t>
      </w:r>
      <w:r w:rsidRPr="009A4656">
        <w:rPr>
          <w:b/>
          <w:lang w:val="fr-FR"/>
        </w:rPr>
        <w:t>appuie-tête conformément au paragraphe</w:t>
      </w:r>
      <w:r>
        <w:rPr>
          <w:b/>
          <w:lang w:val="fr-FR"/>
        </w:rPr>
        <w:t> </w:t>
      </w:r>
      <w:r w:rsidRPr="009A4656">
        <w:rPr>
          <w:b/>
          <w:lang w:val="fr-FR"/>
        </w:rPr>
        <w:t>2.3.1 de la présente annexe et qu</w:t>
      </w:r>
      <w:r>
        <w:rPr>
          <w:b/>
          <w:lang w:val="fr-FR"/>
        </w:rPr>
        <w:t>’</w:t>
      </w:r>
      <w:r w:rsidRPr="009A4656">
        <w:rPr>
          <w:b/>
          <w:lang w:val="fr-FR"/>
        </w:rPr>
        <w:t>il n</w:t>
      </w:r>
      <w:r>
        <w:rPr>
          <w:b/>
          <w:lang w:val="fr-FR"/>
        </w:rPr>
        <w:t>’</w:t>
      </w:r>
      <w:r w:rsidRPr="009A4656">
        <w:rPr>
          <w:b/>
          <w:lang w:val="fr-FR"/>
        </w:rPr>
        <w:t>existe pas de point d</w:t>
      </w:r>
      <w:r>
        <w:rPr>
          <w:b/>
          <w:lang w:val="fr-FR"/>
        </w:rPr>
        <w:t>’</w:t>
      </w:r>
      <w:r w:rsidRPr="009A4656">
        <w:rPr>
          <w:b/>
          <w:lang w:val="fr-FR"/>
        </w:rPr>
        <w:t xml:space="preserve">intersection </w:t>
      </w:r>
      <w:r>
        <w:rPr>
          <w:b/>
          <w:lang w:val="fr-FR"/>
        </w:rPr>
        <w:t>IP</w:t>
      </w:r>
      <w:r w:rsidRPr="009A4656">
        <w:rPr>
          <w:b/>
          <w:lang w:val="fr-FR"/>
        </w:rPr>
        <w:t xml:space="preserve"> sur la surface de l</w:t>
      </w:r>
      <w:r>
        <w:rPr>
          <w:b/>
          <w:lang w:val="fr-FR"/>
        </w:rPr>
        <w:t>’</w:t>
      </w:r>
      <w:r w:rsidRPr="009A4656">
        <w:rPr>
          <w:b/>
          <w:lang w:val="fr-FR"/>
        </w:rPr>
        <w:t>appuie</w:t>
      </w:r>
      <w:r>
        <w:rPr>
          <w:b/>
          <w:lang w:val="fr-FR"/>
        </w:rPr>
        <w:noBreakHyphen/>
      </w:r>
      <w:r w:rsidRPr="009A4656">
        <w:rPr>
          <w:b/>
          <w:lang w:val="fr-FR"/>
        </w:rPr>
        <w:t xml:space="preserve">tête, le point </w:t>
      </w:r>
      <w:r>
        <w:rPr>
          <w:b/>
          <w:lang w:val="fr-FR"/>
        </w:rPr>
        <w:t>IP</w:t>
      </w:r>
      <w:r w:rsidRPr="009A4656">
        <w:rPr>
          <w:b/>
          <w:lang w:val="fr-FR"/>
        </w:rPr>
        <w:t xml:space="preserve"> est également p</w:t>
      </w:r>
      <w:r w:rsidR="00C60235">
        <w:rPr>
          <w:b/>
          <w:lang w:val="fr-FR"/>
        </w:rPr>
        <w:t xml:space="preserve">ositionné au sommet horizontal </w:t>
      </w:r>
      <w:r w:rsidRPr="009A4656">
        <w:rPr>
          <w:b/>
          <w:lang w:val="fr-FR"/>
        </w:rPr>
        <w:t>de la tête/de l</w:t>
      </w:r>
      <w:r>
        <w:rPr>
          <w:b/>
          <w:lang w:val="fr-FR"/>
        </w:rPr>
        <w:t>’</w:t>
      </w:r>
      <w:r w:rsidRPr="009A4656">
        <w:rPr>
          <w:b/>
          <w:lang w:val="fr-FR"/>
        </w:rPr>
        <w:t>appuie-tête conformément au paragraphe</w:t>
      </w:r>
      <w:r>
        <w:rPr>
          <w:b/>
          <w:lang w:val="fr-FR"/>
        </w:rPr>
        <w:t> </w:t>
      </w:r>
      <w:r w:rsidRPr="009A4656">
        <w:rPr>
          <w:b/>
          <w:lang w:val="fr-FR"/>
        </w:rPr>
        <w:t>2.3.1 de la présente annexe.</w:t>
      </w:r>
    </w:p>
    <w:p w:rsidR="00BF3D36" w:rsidRPr="009A4656" w:rsidRDefault="00BF3D36" w:rsidP="00BF3D36">
      <w:pPr>
        <w:pStyle w:val="SingleTxtG"/>
        <w:ind w:left="2268"/>
        <w:rPr>
          <w:b/>
          <w:lang w:val="fr-FR"/>
        </w:rPr>
      </w:pPr>
      <w:r w:rsidRPr="009A4656">
        <w:rPr>
          <w:b/>
          <w:lang w:val="fr-FR"/>
        </w:rPr>
        <w:tab/>
        <w:t xml:space="preserve">Le point </w:t>
      </w:r>
      <w:r>
        <w:rPr>
          <w:b/>
          <w:lang w:val="fr-FR"/>
        </w:rPr>
        <w:t>IP</w:t>
      </w:r>
      <w:r w:rsidRPr="009A4656">
        <w:rPr>
          <w:b/>
          <w:lang w:val="fr-FR"/>
        </w:rPr>
        <w:t xml:space="preserve"> déterminé est conservé quelle que soit la position de réglage.</w:t>
      </w:r>
    </w:p>
    <w:p w:rsidR="00BF3D36" w:rsidRPr="009A4656" w:rsidRDefault="00BF3D36" w:rsidP="00BF3D36">
      <w:pPr>
        <w:pStyle w:val="SingleTxtG"/>
        <w:ind w:left="2268"/>
        <w:rPr>
          <w:b/>
          <w:lang w:val="fr-FR"/>
        </w:rPr>
      </w:pPr>
      <w:r w:rsidRPr="009A4656">
        <w:rPr>
          <w:b/>
          <w:lang w:val="fr-FR"/>
        </w:rPr>
        <w:tab/>
        <w:t xml:space="preserve">Pour les appuie-tête non réglables en hauteur, le point </w:t>
      </w:r>
      <w:r>
        <w:rPr>
          <w:b/>
          <w:lang w:val="fr-FR"/>
        </w:rPr>
        <w:t>IP</w:t>
      </w:r>
      <w:r w:rsidRPr="009A4656">
        <w:rPr>
          <w:b/>
          <w:lang w:val="fr-FR"/>
        </w:rPr>
        <w:t xml:space="preserve"> doit être déterminé dans la position fixe.</w:t>
      </w:r>
    </w:p>
    <w:p w:rsidR="00BF3D36" w:rsidRPr="00057F8E" w:rsidRDefault="00BF3D36" w:rsidP="00BF3D36">
      <w:pPr>
        <w:pStyle w:val="Titre1"/>
        <w:spacing w:after="120"/>
        <w:rPr>
          <w:b/>
          <w:lang w:val="fr-FR"/>
        </w:rPr>
      </w:pPr>
      <w:r w:rsidRPr="009A4656">
        <w:rPr>
          <w:lang w:val="fr-FR"/>
        </w:rPr>
        <w:br w:type="page"/>
      </w:r>
      <w:r w:rsidRPr="00057F8E">
        <w:rPr>
          <w:b/>
          <w:lang w:val="fr-FR"/>
        </w:rPr>
        <w:lastRenderedPageBreak/>
        <w:t>Tableau 1</w:t>
      </w:r>
    </w:p>
    <w:tbl>
      <w:tblPr>
        <w:tblW w:w="850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080"/>
        <w:gridCol w:w="2025"/>
        <w:gridCol w:w="1878"/>
        <w:gridCol w:w="1767"/>
        <w:gridCol w:w="1755"/>
      </w:tblGrid>
      <w:tr w:rsidR="00BF3D36" w:rsidRPr="009A4656" w:rsidTr="00BF3D36">
        <w:trPr>
          <w:tblHeader/>
        </w:trPr>
        <w:tc>
          <w:tcPr>
            <w:tcW w:w="8505" w:type="dxa"/>
            <w:gridSpan w:val="5"/>
            <w:tcBorders>
              <w:top w:val="single" w:sz="4" w:space="0" w:color="auto"/>
              <w:bottom w:val="single" w:sz="12" w:space="0" w:color="auto"/>
            </w:tcBorders>
            <w:shd w:val="clear" w:color="auto" w:fill="auto"/>
            <w:vAlign w:val="bottom"/>
          </w:tcPr>
          <w:p w:rsidR="00BF3D36" w:rsidRPr="009A4656" w:rsidRDefault="00BF3D36" w:rsidP="00F415DA">
            <w:pPr>
              <w:spacing w:before="80" w:after="80" w:line="200" w:lineRule="exact"/>
              <w:rPr>
                <w:rFonts w:eastAsia="MS Mincho"/>
                <w:b/>
                <w:i/>
                <w:sz w:val="16"/>
                <w:lang w:val="fr-FR"/>
              </w:rPr>
            </w:pPr>
            <w:r w:rsidRPr="009A4656">
              <w:rPr>
                <w:rFonts w:eastAsia="MS Mincho"/>
                <w:b/>
                <w:i/>
                <w:sz w:val="16"/>
                <w:lang w:val="fr-FR"/>
              </w:rPr>
              <w:t>Tableau des positions de la tête</w:t>
            </w:r>
            <w:r w:rsidRPr="009A4656">
              <w:rPr>
                <w:rFonts w:eastAsia="MS Mincho"/>
                <w:b/>
                <w:i/>
                <w:sz w:val="16"/>
                <w:lang w:val="fr-FR"/>
              </w:rPr>
              <w:br/>
              <w:t>Emplacement de l</w:t>
            </w:r>
            <w:r>
              <w:rPr>
                <w:rFonts w:eastAsia="MS Mincho"/>
                <w:b/>
                <w:i/>
                <w:sz w:val="16"/>
                <w:lang w:val="fr-FR"/>
              </w:rPr>
              <w:t>’</w:t>
            </w:r>
            <w:r w:rsidRPr="009A4656">
              <w:rPr>
                <w:rFonts w:eastAsia="MS Mincho"/>
                <w:b/>
                <w:i/>
                <w:sz w:val="16"/>
                <w:lang w:val="fr-FR"/>
              </w:rPr>
              <w:t>arrière de la tête de deux hommes désignés en position automobile par rapport au point R à</w:t>
            </w:r>
            <w:r>
              <w:rPr>
                <w:rFonts w:eastAsia="MS Mincho"/>
                <w:b/>
                <w:i/>
                <w:sz w:val="16"/>
                <w:lang w:val="fr-FR"/>
              </w:rPr>
              <w:t xml:space="preserve"> </w:t>
            </w:r>
            <w:r w:rsidRPr="009A4656">
              <w:rPr>
                <w:rFonts w:eastAsia="MS Mincho"/>
                <w:b/>
                <w:i/>
                <w:sz w:val="16"/>
                <w:lang w:val="fr-FR"/>
              </w:rPr>
              <w:t xml:space="preserve">plusieurs angles prévus du torse, et leur </w:t>
            </w:r>
            <w:r w:rsidR="00F415DA">
              <w:rPr>
                <w:rFonts w:eastAsia="MS Mincho"/>
                <w:b/>
                <w:i/>
                <w:sz w:val="16"/>
                <w:lang w:val="fr-FR"/>
              </w:rPr>
              <w:t>“</w:t>
            </w:r>
            <w:r w:rsidRPr="009A4656">
              <w:rPr>
                <w:rFonts w:eastAsia="MS Mincho"/>
                <w:b/>
                <w:i/>
                <w:sz w:val="16"/>
                <w:lang w:val="fr-FR"/>
              </w:rPr>
              <w:t>distance x</w:t>
            </w:r>
            <w:r w:rsidR="00F415DA">
              <w:rPr>
                <w:rFonts w:eastAsia="MS Mincho"/>
                <w:b/>
                <w:i/>
                <w:sz w:val="16"/>
                <w:lang w:val="fr-FR"/>
              </w:rPr>
              <w:t>”</w:t>
            </w:r>
            <w:r w:rsidRPr="009A4656">
              <w:rPr>
                <w:rFonts w:eastAsia="MS Mincho"/>
                <w:b/>
                <w:i/>
                <w:sz w:val="16"/>
                <w:lang w:val="fr-FR"/>
              </w:rPr>
              <w:t xml:space="preserve"> intermédiaire</w:t>
            </w:r>
          </w:p>
        </w:tc>
      </w:tr>
      <w:tr w:rsidR="00BF3D36" w:rsidRPr="004B3FB5" w:rsidTr="00BF3D36">
        <w:tc>
          <w:tcPr>
            <w:tcW w:w="1080" w:type="dxa"/>
            <w:tcBorders>
              <w:top w:val="single" w:sz="12" w:space="0" w:color="auto"/>
            </w:tcBorders>
            <w:shd w:val="clear" w:color="auto" w:fill="auto"/>
          </w:tcPr>
          <w:p w:rsidR="00BF3D36" w:rsidRPr="004B3FB5" w:rsidRDefault="00BF3D36" w:rsidP="00BF3D36">
            <w:pPr>
              <w:spacing w:before="80" w:after="80" w:line="200" w:lineRule="exact"/>
              <w:rPr>
                <w:rFonts w:eastAsia="MS Mincho"/>
                <w:b/>
                <w:sz w:val="16"/>
                <w:szCs w:val="16"/>
                <w:lang w:val="fr-FR"/>
              </w:rPr>
            </w:pPr>
            <w:r w:rsidRPr="004B3FB5">
              <w:rPr>
                <w:rFonts w:eastAsia="MS Mincho"/>
                <w:b/>
                <w:sz w:val="16"/>
                <w:szCs w:val="16"/>
                <w:lang w:val="fr-FR"/>
              </w:rPr>
              <w:t xml:space="preserve">Angle prévu </w:t>
            </w:r>
            <w:r w:rsidRPr="004B3FB5">
              <w:rPr>
                <w:rFonts w:eastAsia="MS Mincho"/>
                <w:b/>
                <w:sz w:val="16"/>
                <w:szCs w:val="16"/>
                <w:lang w:val="fr-FR"/>
              </w:rPr>
              <w:br/>
              <w:t>de torse</w:t>
            </w:r>
          </w:p>
        </w:tc>
        <w:tc>
          <w:tcPr>
            <w:tcW w:w="2025" w:type="dxa"/>
            <w:tcBorders>
              <w:top w:val="single" w:sz="12" w:space="0" w:color="auto"/>
            </w:tcBorders>
            <w:shd w:val="clear" w:color="auto" w:fill="auto"/>
          </w:tcPr>
          <w:p w:rsidR="00BF3D36" w:rsidRPr="004B3FB5" w:rsidRDefault="00BF3D36" w:rsidP="00BF3D36">
            <w:pPr>
              <w:spacing w:before="80" w:after="80" w:line="200" w:lineRule="exact"/>
              <w:rPr>
                <w:rFonts w:eastAsia="MS Mincho"/>
                <w:b/>
                <w:sz w:val="16"/>
                <w:szCs w:val="16"/>
                <w:lang w:val="fr-FR"/>
              </w:rPr>
            </w:pPr>
            <w:r w:rsidRPr="004B3FB5">
              <w:rPr>
                <w:rFonts w:eastAsia="MS Mincho"/>
                <w:b/>
                <w:sz w:val="16"/>
                <w:szCs w:val="16"/>
                <w:lang w:val="fr-FR"/>
              </w:rPr>
              <w:t xml:space="preserve">Coordonnée sur l’axe X </w:t>
            </w:r>
            <w:r w:rsidRPr="004B3FB5">
              <w:rPr>
                <w:rFonts w:eastAsia="MS Mincho"/>
                <w:b/>
                <w:sz w:val="16"/>
                <w:szCs w:val="16"/>
                <w:lang w:val="fr-FR"/>
              </w:rPr>
              <w:br/>
              <w:t xml:space="preserve">de l’arrière de la tête </w:t>
            </w:r>
            <w:r w:rsidRPr="004B3FB5">
              <w:rPr>
                <w:rFonts w:eastAsia="MS Mincho"/>
                <w:b/>
                <w:sz w:val="16"/>
                <w:szCs w:val="16"/>
                <w:lang w:val="fr-FR"/>
              </w:rPr>
              <w:br/>
              <w:t xml:space="preserve">calculée pour un homme </w:t>
            </w:r>
            <w:r w:rsidRPr="004B3FB5">
              <w:rPr>
                <w:rFonts w:eastAsia="MS Mincho"/>
                <w:b/>
                <w:sz w:val="16"/>
                <w:szCs w:val="16"/>
                <w:lang w:val="fr-FR"/>
              </w:rPr>
              <w:br/>
              <w:t>de taille moyenne</w:t>
            </w:r>
          </w:p>
        </w:tc>
        <w:tc>
          <w:tcPr>
            <w:tcW w:w="1878" w:type="dxa"/>
            <w:tcBorders>
              <w:top w:val="single" w:sz="12" w:space="0" w:color="auto"/>
            </w:tcBorders>
            <w:shd w:val="clear" w:color="auto" w:fill="auto"/>
          </w:tcPr>
          <w:p w:rsidR="00BF3D36" w:rsidRPr="004B3FB5" w:rsidRDefault="00BF3D36" w:rsidP="00BF3D36">
            <w:pPr>
              <w:spacing w:before="80" w:after="80" w:line="200" w:lineRule="exact"/>
              <w:rPr>
                <w:rFonts w:eastAsia="MS Mincho"/>
                <w:b/>
                <w:sz w:val="16"/>
                <w:szCs w:val="16"/>
                <w:lang w:val="fr-FR"/>
              </w:rPr>
            </w:pPr>
            <w:r w:rsidRPr="004B3FB5">
              <w:rPr>
                <w:rFonts w:eastAsia="MS Mincho"/>
                <w:b/>
                <w:sz w:val="16"/>
                <w:szCs w:val="16"/>
                <w:lang w:val="fr-FR"/>
              </w:rPr>
              <w:t xml:space="preserve">Coordonnée sur l’axe Z </w:t>
            </w:r>
            <w:r w:rsidRPr="004B3FB5">
              <w:rPr>
                <w:rFonts w:eastAsia="MS Mincho"/>
                <w:b/>
                <w:sz w:val="16"/>
                <w:szCs w:val="16"/>
                <w:lang w:val="fr-FR"/>
              </w:rPr>
              <w:br/>
              <w:t xml:space="preserve">de l’arrière de la tête calculée pour un homme </w:t>
            </w:r>
            <w:r w:rsidRPr="004B3FB5">
              <w:rPr>
                <w:rFonts w:eastAsia="MS Mincho"/>
                <w:b/>
                <w:sz w:val="16"/>
                <w:szCs w:val="16"/>
                <w:lang w:val="fr-FR"/>
              </w:rPr>
              <w:br/>
              <w:t>de taille moyenne</w:t>
            </w:r>
          </w:p>
        </w:tc>
        <w:tc>
          <w:tcPr>
            <w:tcW w:w="1767" w:type="dxa"/>
            <w:tcBorders>
              <w:top w:val="single" w:sz="12" w:space="0" w:color="auto"/>
            </w:tcBorders>
            <w:shd w:val="clear" w:color="auto" w:fill="auto"/>
          </w:tcPr>
          <w:p w:rsidR="00BF3D36" w:rsidRPr="004B3FB5" w:rsidRDefault="00BF3D36" w:rsidP="00BF3D36">
            <w:pPr>
              <w:spacing w:before="80" w:after="80" w:line="200" w:lineRule="exact"/>
              <w:rPr>
                <w:rFonts w:eastAsia="MS Mincho"/>
                <w:b/>
                <w:sz w:val="16"/>
                <w:szCs w:val="16"/>
                <w:lang w:val="fr-FR"/>
              </w:rPr>
            </w:pPr>
            <w:r w:rsidRPr="004B3FB5">
              <w:rPr>
                <w:rFonts w:eastAsia="MS Mincho"/>
                <w:b/>
                <w:sz w:val="16"/>
                <w:szCs w:val="16"/>
                <w:lang w:val="fr-FR"/>
              </w:rPr>
              <w:t>Coordonnée sur l’axe X de l’arrière de la tête calculée pour un homme de grande taille</w:t>
            </w:r>
            <w:r w:rsidRPr="004B3FB5">
              <w:rPr>
                <w:rFonts w:eastAsia="MS Mincho"/>
                <w:b/>
                <w:sz w:val="16"/>
                <w:szCs w:val="16"/>
                <w:vertAlign w:val="superscript"/>
                <w:lang w:val="fr-FR"/>
              </w:rPr>
              <w:t>2</w:t>
            </w:r>
          </w:p>
        </w:tc>
        <w:tc>
          <w:tcPr>
            <w:tcW w:w="1755" w:type="dxa"/>
            <w:tcBorders>
              <w:top w:val="single" w:sz="12" w:space="0" w:color="auto"/>
            </w:tcBorders>
            <w:shd w:val="clear" w:color="auto" w:fill="auto"/>
          </w:tcPr>
          <w:p w:rsidR="00BF3D36" w:rsidRPr="004B3FB5" w:rsidRDefault="003A06F0" w:rsidP="003A06F0">
            <w:pPr>
              <w:spacing w:before="80" w:after="80" w:line="200" w:lineRule="exact"/>
              <w:rPr>
                <w:rFonts w:eastAsia="MS Mincho"/>
                <w:b/>
                <w:sz w:val="16"/>
                <w:szCs w:val="16"/>
                <w:lang w:val="fr-FR"/>
              </w:rPr>
            </w:pPr>
            <w:r>
              <w:rPr>
                <w:rFonts w:eastAsia="MS Mincho"/>
                <w:b/>
                <w:sz w:val="16"/>
                <w:szCs w:val="16"/>
                <w:lang w:val="fr-FR"/>
              </w:rPr>
              <w:t>“</w:t>
            </w:r>
            <w:r w:rsidR="00BF3D36" w:rsidRPr="004B3FB5">
              <w:rPr>
                <w:rFonts w:eastAsia="MS Mincho"/>
                <w:b/>
                <w:sz w:val="16"/>
                <w:szCs w:val="16"/>
                <w:lang w:val="fr-FR"/>
              </w:rPr>
              <w:t>Distance x</w:t>
            </w:r>
            <w:r>
              <w:rPr>
                <w:rFonts w:eastAsia="MS Mincho"/>
                <w:b/>
                <w:sz w:val="16"/>
                <w:szCs w:val="16"/>
                <w:lang w:val="fr-FR"/>
              </w:rPr>
              <w:t>”</w:t>
            </w:r>
            <w:r w:rsidR="00BF3D36" w:rsidRPr="004B3FB5">
              <w:rPr>
                <w:rFonts w:eastAsia="MS Mincho"/>
                <w:b/>
                <w:sz w:val="16"/>
                <w:szCs w:val="16"/>
                <w:lang w:val="fr-FR"/>
              </w:rPr>
              <w:t> : distance entre les coordonnées sur l’axe X de l’arrière de la tête des deux hommes</w:t>
            </w:r>
          </w:p>
        </w:tc>
      </w:tr>
      <w:tr w:rsidR="00BF3D36" w:rsidRPr="004B3FB5" w:rsidTr="00BF3D36">
        <w:tc>
          <w:tcPr>
            <w:tcW w:w="1080" w:type="dxa"/>
            <w:shd w:val="clear" w:color="auto" w:fill="auto"/>
            <w:noWrap/>
          </w:tcPr>
          <w:p w:rsidR="00BF3D36" w:rsidRPr="004B3FB5" w:rsidRDefault="00BF3D36" w:rsidP="00BF3D36">
            <w:pPr>
              <w:spacing w:before="80" w:after="80" w:line="200" w:lineRule="exact"/>
              <w:rPr>
                <w:rFonts w:eastAsia="MS Mincho"/>
                <w:b/>
                <w:sz w:val="16"/>
                <w:szCs w:val="16"/>
                <w:lang w:val="fr-FR"/>
              </w:rPr>
            </w:pPr>
            <w:r w:rsidRPr="004B3FB5">
              <w:rPr>
                <w:rFonts w:eastAsia="MS Mincho"/>
                <w:b/>
                <w:sz w:val="16"/>
                <w:szCs w:val="16"/>
                <w:lang w:val="fr-FR"/>
              </w:rPr>
              <w:t> </w:t>
            </w:r>
          </w:p>
        </w:tc>
        <w:tc>
          <w:tcPr>
            <w:tcW w:w="2025" w:type="dxa"/>
            <w:shd w:val="clear" w:color="auto" w:fill="auto"/>
            <w:noWrap/>
          </w:tcPr>
          <w:p w:rsidR="00BF3D36" w:rsidRPr="004B3FB5" w:rsidRDefault="00BF3D36" w:rsidP="00BF3D36">
            <w:pPr>
              <w:spacing w:before="80" w:after="80" w:line="200" w:lineRule="exact"/>
              <w:rPr>
                <w:rFonts w:eastAsia="MS Mincho"/>
                <w:b/>
                <w:sz w:val="16"/>
                <w:szCs w:val="16"/>
                <w:lang w:val="fr-FR"/>
              </w:rPr>
            </w:pPr>
            <w:r>
              <w:rPr>
                <w:rFonts w:eastAsia="MS Mincho"/>
                <w:b/>
                <w:sz w:val="16"/>
                <w:szCs w:val="16"/>
                <w:lang w:val="fr-FR"/>
              </w:rPr>
              <w:t>504,5</w:t>
            </w:r>
            <w:r w:rsidRPr="004B3FB5">
              <w:rPr>
                <w:rFonts w:eastAsia="MS Mincho"/>
                <w:b/>
                <w:sz w:val="16"/>
                <w:szCs w:val="16"/>
                <w:lang w:val="fr-FR"/>
              </w:rPr>
              <w:t xml:space="preserve">* sin (angle prévu </w:t>
            </w:r>
            <w:r>
              <w:rPr>
                <w:rFonts w:eastAsia="MS Mincho"/>
                <w:b/>
                <w:sz w:val="16"/>
                <w:szCs w:val="16"/>
                <w:lang w:val="fr-FR"/>
              </w:rPr>
              <w:br/>
              <w:t>de torse -</w:t>
            </w:r>
            <w:r w:rsidRPr="004B3FB5">
              <w:rPr>
                <w:rFonts w:eastAsia="MS Mincho"/>
                <w:b/>
                <w:sz w:val="16"/>
                <w:szCs w:val="16"/>
                <w:lang w:val="fr-FR"/>
              </w:rPr>
              <w:t xml:space="preserve"> 2,6) + 71</w:t>
            </w:r>
          </w:p>
        </w:tc>
        <w:tc>
          <w:tcPr>
            <w:tcW w:w="1878" w:type="dxa"/>
            <w:shd w:val="clear" w:color="auto" w:fill="auto"/>
            <w:noWrap/>
          </w:tcPr>
          <w:p w:rsidR="00BF3D36" w:rsidRPr="004B3FB5" w:rsidRDefault="00BF3D36" w:rsidP="00BF3D36">
            <w:pPr>
              <w:spacing w:before="80" w:after="80" w:line="200" w:lineRule="exact"/>
              <w:rPr>
                <w:rFonts w:eastAsia="MS Mincho"/>
                <w:b/>
                <w:sz w:val="16"/>
                <w:szCs w:val="16"/>
                <w:lang w:val="fr-FR"/>
              </w:rPr>
            </w:pPr>
            <w:r>
              <w:rPr>
                <w:rFonts w:eastAsia="MS Mincho"/>
                <w:b/>
                <w:sz w:val="16"/>
                <w:szCs w:val="16"/>
                <w:lang w:val="fr-FR"/>
              </w:rPr>
              <w:t>504,5</w:t>
            </w:r>
            <w:r w:rsidRPr="004B3FB5">
              <w:rPr>
                <w:rFonts w:eastAsia="MS Mincho"/>
                <w:b/>
                <w:sz w:val="16"/>
                <w:szCs w:val="16"/>
                <w:lang w:val="fr-FR"/>
              </w:rPr>
              <w:t xml:space="preserve">* cos (angle prévu </w:t>
            </w:r>
            <w:r>
              <w:rPr>
                <w:rFonts w:eastAsia="MS Mincho"/>
                <w:b/>
                <w:sz w:val="16"/>
                <w:szCs w:val="16"/>
                <w:lang w:val="fr-FR"/>
              </w:rPr>
              <w:br/>
            </w:r>
            <w:r w:rsidRPr="004B3FB5">
              <w:rPr>
                <w:rFonts w:eastAsia="MS Mincho"/>
                <w:b/>
                <w:sz w:val="16"/>
                <w:szCs w:val="16"/>
                <w:lang w:val="fr-FR"/>
              </w:rPr>
              <w:t xml:space="preserve">de torse </w:t>
            </w:r>
            <w:r>
              <w:rPr>
                <w:rFonts w:eastAsia="MS Mincho"/>
                <w:b/>
                <w:sz w:val="16"/>
                <w:szCs w:val="16"/>
                <w:lang w:val="fr-FR"/>
              </w:rPr>
              <w:t>-</w:t>
            </w:r>
            <w:r w:rsidRPr="004B3FB5">
              <w:rPr>
                <w:rFonts w:eastAsia="MS Mincho"/>
                <w:b/>
                <w:sz w:val="16"/>
                <w:szCs w:val="16"/>
                <w:lang w:val="fr-FR"/>
              </w:rPr>
              <w:t xml:space="preserve"> 2,6) + 203</w:t>
            </w:r>
          </w:p>
        </w:tc>
        <w:tc>
          <w:tcPr>
            <w:tcW w:w="1767" w:type="dxa"/>
            <w:shd w:val="clear" w:color="auto" w:fill="auto"/>
            <w:noWrap/>
          </w:tcPr>
          <w:p w:rsidR="00BF3D36" w:rsidRPr="004B3FB5" w:rsidRDefault="00BF3D36" w:rsidP="00BF3D36">
            <w:pPr>
              <w:spacing w:before="80" w:after="80" w:line="200" w:lineRule="exact"/>
              <w:rPr>
                <w:rFonts w:eastAsia="MS Mincho"/>
                <w:b/>
                <w:sz w:val="16"/>
                <w:szCs w:val="16"/>
                <w:lang w:val="fr-FR"/>
              </w:rPr>
            </w:pPr>
            <w:r>
              <w:rPr>
                <w:rFonts w:eastAsia="MS Mincho"/>
                <w:b/>
                <w:sz w:val="16"/>
                <w:szCs w:val="16"/>
                <w:lang w:val="fr-FR"/>
              </w:rPr>
              <w:t>593</w:t>
            </w:r>
            <w:r w:rsidRPr="004B3FB5">
              <w:rPr>
                <w:rFonts w:eastAsia="MS Mincho"/>
                <w:b/>
                <w:sz w:val="16"/>
                <w:szCs w:val="16"/>
                <w:lang w:val="fr-FR"/>
              </w:rPr>
              <w:t xml:space="preserve">* sin (angle prévu </w:t>
            </w:r>
            <w:r>
              <w:rPr>
                <w:rFonts w:eastAsia="MS Mincho"/>
                <w:b/>
                <w:sz w:val="16"/>
                <w:szCs w:val="16"/>
                <w:lang w:val="fr-FR"/>
              </w:rPr>
              <w:br/>
            </w:r>
            <w:r w:rsidRPr="004B3FB5">
              <w:rPr>
                <w:rFonts w:eastAsia="MS Mincho"/>
                <w:b/>
                <w:sz w:val="16"/>
                <w:szCs w:val="16"/>
                <w:lang w:val="fr-FR"/>
              </w:rPr>
              <w:t xml:space="preserve">de torse </w:t>
            </w:r>
            <w:r>
              <w:rPr>
                <w:rFonts w:eastAsia="MS Mincho"/>
                <w:b/>
                <w:sz w:val="16"/>
                <w:szCs w:val="16"/>
                <w:lang w:val="fr-FR"/>
              </w:rPr>
              <w:t>-</w:t>
            </w:r>
            <w:r w:rsidRPr="004B3FB5">
              <w:rPr>
                <w:rFonts w:eastAsia="MS Mincho"/>
                <w:b/>
                <w:sz w:val="16"/>
                <w:szCs w:val="16"/>
                <w:lang w:val="fr-FR"/>
              </w:rPr>
              <w:t xml:space="preserve"> 2,6) + 76</w:t>
            </w:r>
          </w:p>
        </w:tc>
        <w:tc>
          <w:tcPr>
            <w:tcW w:w="1755" w:type="dxa"/>
            <w:shd w:val="clear" w:color="auto" w:fill="auto"/>
            <w:noWrap/>
          </w:tcPr>
          <w:p w:rsidR="00BF3D36" w:rsidRPr="004B3FB5" w:rsidRDefault="00BF3D36" w:rsidP="00BF3D36">
            <w:pPr>
              <w:spacing w:before="80" w:after="80" w:line="200" w:lineRule="exact"/>
              <w:rPr>
                <w:rFonts w:eastAsia="MS Mincho"/>
                <w:b/>
                <w:sz w:val="16"/>
                <w:szCs w:val="16"/>
                <w:lang w:val="fr-FR"/>
              </w:rPr>
            </w:pPr>
            <w:r w:rsidRPr="004B3FB5">
              <w:rPr>
                <w:rFonts w:eastAsia="MS Mincho"/>
                <w:b/>
                <w:sz w:val="16"/>
                <w:szCs w:val="16"/>
                <w:lang w:val="fr-FR"/>
              </w:rPr>
              <w:t xml:space="preserve">88,5* sin (angle prévu </w:t>
            </w:r>
            <w:r>
              <w:rPr>
                <w:rFonts w:eastAsia="MS Mincho"/>
                <w:b/>
                <w:sz w:val="16"/>
                <w:szCs w:val="16"/>
                <w:lang w:val="fr-FR"/>
              </w:rPr>
              <w:br/>
            </w:r>
            <w:r w:rsidRPr="004B3FB5">
              <w:rPr>
                <w:rFonts w:eastAsia="MS Mincho"/>
                <w:b/>
                <w:sz w:val="16"/>
                <w:szCs w:val="16"/>
                <w:lang w:val="fr-FR"/>
              </w:rPr>
              <w:t xml:space="preserve">de torse </w:t>
            </w:r>
            <w:r>
              <w:rPr>
                <w:rFonts w:eastAsia="MS Mincho"/>
                <w:b/>
                <w:sz w:val="16"/>
                <w:szCs w:val="16"/>
                <w:lang w:val="fr-FR"/>
              </w:rPr>
              <w:t>-</w:t>
            </w:r>
            <w:r w:rsidRPr="004B3FB5">
              <w:rPr>
                <w:rFonts w:eastAsia="MS Mincho"/>
                <w:b/>
                <w:sz w:val="16"/>
                <w:szCs w:val="16"/>
                <w:lang w:val="fr-FR"/>
              </w:rPr>
              <w:t xml:space="preserve"> 2,6) + 5</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5</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92</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707</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101</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9</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101</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707</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111</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10</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110</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706</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121</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12</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8</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118</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705</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132</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13</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9</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127</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704</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142</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15</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10</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136</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703</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152</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16</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11</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145</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702</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163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18</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12</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153</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701</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173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19</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13</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162</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699</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183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21</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14</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171</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698</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193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22</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15</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179</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696</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203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24</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16</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188</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694</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213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26</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17</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196</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692</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223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27</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18</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205</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689</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233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29</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19</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213</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687</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243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30</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20</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222</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684</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253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31</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21</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230</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682</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263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33</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22</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239</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679</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273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34</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23</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247</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676</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283</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36</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24</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255</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673</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292</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37</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25</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263</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669</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302</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39</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26</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271</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666</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312</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40</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27</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279</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662</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321</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42</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28</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287</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659</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330</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43</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29</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295</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655</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340</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44</w:t>
            </w:r>
          </w:p>
        </w:tc>
      </w:tr>
      <w:tr w:rsidR="00BF3D36" w:rsidRPr="004B3FB5" w:rsidTr="00BF3D36">
        <w:tc>
          <w:tcPr>
            <w:tcW w:w="1080"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30</w:t>
            </w:r>
          </w:p>
        </w:tc>
        <w:tc>
          <w:tcPr>
            <w:tcW w:w="202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303</w:t>
            </w:r>
          </w:p>
        </w:tc>
        <w:tc>
          <w:tcPr>
            <w:tcW w:w="1878"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651</w:t>
            </w:r>
          </w:p>
        </w:tc>
        <w:tc>
          <w:tcPr>
            <w:tcW w:w="1767"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349</w:t>
            </w:r>
          </w:p>
        </w:tc>
        <w:tc>
          <w:tcPr>
            <w:tcW w:w="1755" w:type="dxa"/>
            <w:shd w:val="clear" w:color="auto" w:fill="auto"/>
            <w:noWrap/>
          </w:tcPr>
          <w:p w:rsidR="00BF3D36" w:rsidRPr="004B3FB5" w:rsidRDefault="00BF3D36" w:rsidP="00BF3D36">
            <w:pPr>
              <w:spacing w:before="40" w:after="40" w:line="220" w:lineRule="atLeast"/>
              <w:rPr>
                <w:rFonts w:eastAsia="MS Mincho"/>
                <w:b/>
                <w:sz w:val="18"/>
                <w:szCs w:val="18"/>
                <w:lang w:val="fr-FR"/>
              </w:rPr>
            </w:pPr>
            <w:r w:rsidRPr="004B3FB5">
              <w:rPr>
                <w:rFonts w:eastAsia="MS Mincho"/>
                <w:b/>
                <w:sz w:val="18"/>
                <w:szCs w:val="18"/>
                <w:lang w:val="fr-FR"/>
              </w:rPr>
              <w:t>46</w:t>
            </w:r>
          </w:p>
        </w:tc>
      </w:tr>
    </w:tbl>
    <w:p w:rsidR="00BF3D36" w:rsidRPr="000E434D" w:rsidRDefault="00BF3D36" w:rsidP="00BF3D36">
      <w:pPr>
        <w:spacing w:before="120" w:after="240"/>
        <w:ind w:left="1134" w:firstLine="170"/>
        <w:rPr>
          <w:b/>
          <w:sz w:val="18"/>
          <w:szCs w:val="18"/>
          <w:lang w:val="fr-FR" w:eastAsia="ja-JP"/>
        </w:rPr>
      </w:pPr>
      <w:r w:rsidRPr="000E434D">
        <w:rPr>
          <w:b/>
          <w:sz w:val="18"/>
          <w:szCs w:val="18"/>
          <w:vertAlign w:val="superscript"/>
          <w:lang w:val="fr-FR"/>
        </w:rPr>
        <w:t>2</w:t>
      </w:r>
      <w:r w:rsidRPr="000E434D">
        <w:rPr>
          <w:b/>
          <w:sz w:val="18"/>
          <w:szCs w:val="18"/>
          <w:lang w:val="fr-FR"/>
        </w:rPr>
        <w:t xml:space="preserve"> </w:t>
      </w:r>
      <w:r>
        <w:rPr>
          <w:b/>
          <w:sz w:val="18"/>
          <w:szCs w:val="18"/>
          <w:lang w:val="fr-FR"/>
        </w:rPr>
        <w:t xml:space="preserve"> </w:t>
      </w:r>
      <w:r w:rsidRPr="000E434D">
        <w:rPr>
          <w:b/>
          <w:sz w:val="18"/>
          <w:szCs w:val="18"/>
          <w:lang w:val="fr-FR" w:eastAsia="ja-JP"/>
        </w:rPr>
        <w:t>L’homme de grande taille est représenté par un assemblage torse et cou surdimensionné virtuellement ; alors que la version pour un homme de taille moyenne de l’assemblage torse et cou mesure 504,5</w:t>
      </w:r>
      <w:r>
        <w:rPr>
          <w:b/>
          <w:sz w:val="18"/>
          <w:szCs w:val="18"/>
          <w:lang w:val="fr-FR" w:eastAsia="ja-JP"/>
        </w:rPr>
        <w:t> </w:t>
      </w:r>
      <w:r w:rsidRPr="000E434D">
        <w:rPr>
          <w:b/>
          <w:sz w:val="18"/>
          <w:szCs w:val="18"/>
          <w:lang w:val="fr-FR" w:eastAsia="ja-JP"/>
        </w:rPr>
        <w:t>mm et 203</w:t>
      </w:r>
      <w:r>
        <w:rPr>
          <w:b/>
          <w:sz w:val="18"/>
          <w:szCs w:val="18"/>
          <w:lang w:val="fr-FR" w:eastAsia="ja-JP"/>
        </w:rPr>
        <w:t> </w:t>
      </w:r>
      <w:r w:rsidRPr="000E434D">
        <w:rPr>
          <w:b/>
          <w:sz w:val="18"/>
          <w:szCs w:val="18"/>
          <w:lang w:val="fr-FR" w:eastAsia="ja-JP"/>
        </w:rPr>
        <w:t>mm, le palpeur de hauteur libre étant situé 71</w:t>
      </w:r>
      <w:r>
        <w:rPr>
          <w:b/>
          <w:sz w:val="18"/>
          <w:szCs w:val="18"/>
          <w:lang w:val="fr-FR" w:eastAsia="ja-JP"/>
        </w:rPr>
        <w:t> </w:t>
      </w:r>
      <w:r w:rsidRPr="000E434D">
        <w:rPr>
          <w:b/>
          <w:sz w:val="18"/>
          <w:szCs w:val="18"/>
          <w:lang w:val="fr-FR" w:eastAsia="ja-JP"/>
        </w:rPr>
        <w:t>mm en arrière, la version à échelle supérieure pour homme de grande taille mesure respectivement 593</w:t>
      </w:r>
      <w:r>
        <w:rPr>
          <w:b/>
          <w:sz w:val="18"/>
          <w:szCs w:val="18"/>
          <w:lang w:val="fr-FR" w:eastAsia="ja-JP"/>
        </w:rPr>
        <w:t> </w:t>
      </w:r>
      <w:r w:rsidRPr="000E434D">
        <w:rPr>
          <w:b/>
          <w:sz w:val="18"/>
          <w:szCs w:val="18"/>
          <w:lang w:val="fr-FR" w:eastAsia="ja-JP"/>
        </w:rPr>
        <w:t>mm et 219</w:t>
      </w:r>
      <w:r>
        <w:rPr>
          <w:b/>
          <w:sz w:val="18"/>
          <w:szCs w:val="18"/>
          <w:lang w:val="fr-FR" w:eastAsia="ja-JP"/>
        </w:rPr>
        <w:t> </w:t>
      </w:r>
      <w:r w:rsidRPr="000E434D">
        <w:rPr>
          <w:b/>
          <w:sz w:val="18"/>
          <w:szCs w:val="18"/>
          <w:lang w:val="fr-FR" w:eastAsia="ja-JP"/>
        </w:rPr>
        <w:t>mm, le palpeur de hauteur libre étant situé 76</w:t>
      </w:r>
      <w:r>
        <w:rPr>
          <w:b/>
          <w:sz w:val="18"/>
          <w:szCs w:val="18"/>
          <w:lang w:val="fr-FR" w:eastAsia="ja-JP"/>
        </w:rPr>
        <w:t> </w:t>
      </w:r>
      <w:r w:rsidRPr="000E434D">
        <w:rPr>
          <w:b/>
          <w:sz w:val="18"/>
          <w:szCs w:val="18"/>
          <w:lang w:val="fr-FR" w:eastAsia="ja-JP"/>
        </w:rPr>
        <w:t>mm en</w:t>
      </w:r>
      <w:r>
        <w:rPr>
          <w:b/>
          <w:sz w:val="18"/>
          <w:szCs w:val="18"/>
          <w:lang w:val="fr-FR" w:eastAsia="ja-JP"/>
        </w:rPr>
        <w:t> </w:t>
      </w:r>
      <w:r w:rsidRPr="000E434D">
        <w:rPr>
          <w:b/>
          <w:sz w:val="18"/>
          <w:szCs w:val="18"/>
          <w:lang w:val="fr-FR" w:eastAsia="ja-JP"/>
        </w:rPr>
        <w:t>arrière.</w:t>
      </w:r>
    </w:p>
    <w:p w:rsidR="00BF3D36" w:rsidRPr="009A4656" w:rsidRDefault="00BF3D36" w:rsidP="00BF3D36">
      <w:pPr>
        <w:pStyle w:val="SingleTxtG"/>
        <w:tabs>
          <w:tab w:val="left" w:pos="2268"/>
        </w:tabs>
        <w:ind w:left="2268" w:hanging="1134"/>
        <w:rPr>
          <w:b/>
          <w:lang w:val="fr-FR"/>
        </w:rPr>
      </w:pPr>
      <w:r w:rsidRPr="009A4656">
        <w:rPr>
          <w:b/>
          <w:lang w:val="fr-FR"/>
        </w:rPr>
        <w:t>2.3.3</w:t>
      </w:r>
      <w:r w:rsidRPr="009A4656">
        <w:rPr>
          <w:b/>
          <w:lang w:val="fr-FR"/>
        </w:rPr>
        <w:tab/>
        <w:t>Détermination de la hauteur maximale de l</w:t>
      </w:r>
      <w:r>
        <w:rPr>
          <w:b/>
          <w:lang w:val="fr-FR"/>
        </w:rPr>
        <w:t>’</w:t>
      </w:r>
      <w:r w:rsidRPr="009A4656">
        <w:rPr>
          <w:b/>
          <w:lang w:val="fr-FR"/>
        </w:rPr>
        <w:t>appuie-tête</w:t>
      </w:r>
    </w:p>
    <w:p w:rsidR="00BF3D36" w:rsidRPr="000E434D" w:rsidRDefault="00BF3D36" w:rsidP="00BF3D36">
      <w:pPr>
        <w:pStyle w:val="SingleTxtG"/>
        <w:ind w:left="2268"/>
        <w:rPr>
          <w:b/>
          <w:lang w:val="fr-FR"/>
        </w:rPr>
      </w:pPr>
      <w:r w:rsidRPr="009A4656">
        <w:rPr>
          <w:lang w:val="fr-FR"/>
        </w:rPr>
        <w:tab/>
      </w:r>
      <w:r w:rsidRPr="000E434D">
        <w:rPr>
          <w:b/>
          <w:lang w:val="fr-FR"/>
        </w:rPr>
        <w:t>La hauteur de l’appuie-tête est la distance par rapport au point R, parallèle à la ligne de référence de torse et limitée par une ligne perpendiculaire à la ligne de référence de torse passant par le point IP (voir fig.</w:t>
      </w:r>
      <w:r>
        <w:rPr>
          <w:b/>
          <w:lang w:val="fr-FR"/>
        </w:rPr>
        <w:t> </w:t>
      </w:r>
      <w:r w:rsidRPr="000E434D">
        <w:rPr>
          <w:b/>
          <w:lang w:val="fr-FR"/>
        </w:rPr>
        <w:t>1-3).</w:t>
      </w:r>
    </w:p>
    <w:p w:rsidR="00BF3D36" w:rsidRPr="009A4656" w:rsidRDefault="00BF3D36" w:rsidP="00BF3D36">
      <w:pPr>
        <w:pStyle w:val="SingleTxtG"/>
        <w:keepNext/>
        <w:ind w:left="2268"/>
        <w:rPr>
          <w:b/>
          <w:lang w:val="fr-FR"/>
        </w:rPr>
      </w:pPr>
      <w:r w:rsidRPr="009A4656">
        <w:rPr>
          <w:b/>
          <w:lang w:val="fr-FR"/>
        </w:rPr>
        <w:lastRenderedPageBreak/>
        <w:tab/>
        <w:t xml:space="preserve">Une fois déterminées les coordonnées du point </w:t>
      </w:r>
      <w:r>
        <w:rPr>
          <w:b/>
          <w:lang w:val="fr-FR"/>
        </w:rPr>
        <w:t>IP</w:t>
      </w:r>
      <w:r w:rsidRPr="009A4656">
        <w:rPr>
          <w:b/>
          <w:lang w:val="fr-FR"/>
        </w:rPr>
        <w:t>, la hauteur maximale de l</w:t>
      </w:r>
      <w:r>
        <w:rPr>
          <w:b/>
          <w:lang w:val="fr-FR"/>
        </w:rPr>
        <w:t>’</w:t>
      </w:r>
      <w:r w:rsidRPr="009A4656">
        <w:rPr>
          <w:b/>
          <w:lang w:val="fr-FR"/>
        </w:rPr>
        <w:t xml:space="preserve">appuie-tête peut être calculée par la distance longitudinale </w:t>
      </w:r>
      <w:r>
        <w:rPr>
          <w:b/>
          <w:lang w:val="fr-FR"/>
        </w:rPr>
        <w:t>(ΔX) et verticale (ΔZ) au point </w:t>
      </w:r>
      <w:r w:rsidRPr="009A4656">
        <w:rPr>
          <w:b/>
          <w:lang w:val="fr-FR"/>
        </w:rPr>
        <w:t>R (voir fig</w:t>
      </w:r>
      <w:r>
        <w:rPr>
          <w:b/>
          <w:lang w:val="fr-FR"/>
        </w:rPr>
        <w:t>. </w:t>
      </w:r>
      <w:r w:rsidRPr="009A4656">
        <w:rPr>
          <w:b/>
          <w:lang w:val="fr-FR"/>
        </w:rPr>
        <w:t>1-3), comme suit :</w:t>
      </w:r>
    </w:p>
    <w:p w:rsidR="00BF3D36" w:rsidRPr="009A4656" w:rsidRDefault="00BF3D36" w:rsidP="00BF3D36">
      <w:pPr>
        <w:pStyle w:val="SingleTxtG"/>
        <w:keepNext/>
        <w:ind w:left="2268"/>
        <w:rPr>
          <w:b/>
          <w:lang w:val="fr-FR"/>
        </w:rPr>
      </w:pPr>
      <w:r w:rsidRPr="009A4656">
        <w:rPr>
          <w:b/>
          <w:lang w:val="fr-FR"/>
        </w:rPr>
        <w:tab/>
        <w:t>Hauteur de l</w:t>
      </w:r>
      <w:r>
        <w:rPr>
          <w:b/>
          <w:lang w:val="fr-FR"/>
        </w:rPr>
        <w:t>’</w:t>
      </w:r>
      <w:r w:rsidRPr="009A4656">
        <w:rPr>
          <w:b/>
          <w:lang w:val="fr-FR"/>
        </w:rPr>
        <w:t>appuie-tête =</w:t>
      </w:r>
    </w:p>
    <w:p w:rsidR="00BF3D36" w:rsidRPr="009A4656" w:rsidRDefault="00BF3D36" w:rsidP="00BF3D36">
      <w:pPr>
        <w:pStyle w:val="SingleTxtG"/>
        <w:ind w:left="2268"/>
        <w:rPr>
          <w:b/>
          <w:lang w:val="fr-FR"/>
        </w:rPr>
      </w:pPr>
      <w:r w:rsidRPr="009A4656">
        <w:rPr>
          <w:b/>
          <w:lang w:val="fr-FR"/>
        </w:rPr>
        <w:tab/>
        <w:t xml:space="preserve">ΔX ∙ </w:t>
      </w:r>
      <w:r w:rsidR="003A06F0" w:rsidRPr="009A4656">
        <w:rPr>
          <w:b/>
          <w:lang w:val="fr-FR"/>
        </w:rPr>
        <w:t>SIN</w:t>
      </w:r>
      <w:r w:rsidRPr="009A4656">
        <w:rPr>
          <w:b/>
          <w:lang w:val="fr-FR"/>
        </w:rPr>
        <w:t xml:space="preserve"> (angle prévu de torse) + ΔZ ∙ </w:t>
      </w:r>
      <w:r w:rsidR="005602D0" w:rsidRPr="009A4656">
        <w:rPr>
          <w:b/>
          <w:lang w:val="fr-FR"/>
        </w:rPr>
        <w:t>COS</w:t>
      </w:r>
      <w:r w:rsidRPr="009A4656">
        <w:rPr>
          <w:b/>
          <w:lang w:val="fr-FR"/>
        </w:rPr>
        <w:t xml:space="preserve"> (angle prévu de torse)</w:t>
      </w:r>
    </w:p>
    <w:p w:rsidR="00BF3D36" w:rsidRPr="009A4656" w:rsidRDefault="00BF3D36" w:rsidP="00BF3D36">
      <w:pPr>
        <w:pStyle w:val="SingleTxtG"/>
        <w:tabs>
          <w:tab w:val="left" w:pos="2268"/>
        </w:tabs>
        <w:ind w:left="2268" w:hanging="1134"/>
        <w:rPr>
          <w:b/>
          <w:lang w:val="fr-FR"/>
        </w:rPr>
      </w:pPr>
      <w:r w:rsidRPr="009A4656">
        <w:rPr>
          <w:b/>
          <w:lang w:val="fr-FR"/>
        </w:rPr>
        <w:t>2.3.3.1</w:t>
      </w:r>
      <w:r w:rsidRPr="009A4656">
        <w:rPr>
          <w:b/>
          <w:lang w:val="fr-FR"/>
        </w:rPr>
        <w:tab/>
        <w:t>Détermination de la hauteur maximale de l</w:t>
      </w:r>
      <w:r>
        <w:rPr>
          <w:b/>
          <w:lang w:val="fr-FR"/>
        </w:rPr>
        <w:t>’</w:t>
      </w:r>
      <w:r w:rsidRPr="009A4656">
        <w:rPr>
          <w:b/>
          <w:lang w:val="fr-FR"/>
        </w:rPr>
        <w:t>appuie-tête dans les cas d</w:t>
      </w:r>
      <w:r>
        <w:rPr>
          <w:b/>
          <w:lang w:val="fr-FR"/>
        </w:rPr>
        <w:t>e déroga</w:t>
      </w:r>
      <w:r w:rsidRPr="009A4656">
        <w:rPr>
          <w:b/>
          <w:lang w:val="fr-FR"/>
        </w:rPr>
        <w:t>tions conformément aux paragraphes</w:t>
      </w:r>
      <w:r>
        <w:rPr>
          <w:b/>
          <w:lang w:val="fr-FR"/>
        </w:rPr>
        <w:t> </w:t>
      </w:r>
      <w:r w:rsidRPr="009A4656">
        <w:rPr>
          <w:b/>
          <w:lang w:val="fr-FR"/>
        </w:rPr>
        <w:t>5.1.1.4 et 5.1.1.6 du présent Règlement</w:t>
      </w:r>
    </w:p>
    <w:p w:rsidR="00BF3D36" w:rsidRPr="009A4656" w:rsidRDefault="00BF3D36" w:rsidP="00BF3D36">
      <w:pPr>
        <w:pStyle w:val="SingleTxtG"/>
        <w:ind w:left="2268"/>
        <w:rPr>
          <w:b/>
          <w:lang w:val="fr-FR"/>
        </w:rPr>
      </w:pPr>
      <w:r w:rsidRPr="009A4656">
        <w:rPr>
          <w:b/>
          <w:lang w:val="fr-FR"/>
        </w:rPr>
        <w:tab/>
        <w:t>Régler l</w:t>
      </w:r>
      <w:r>
        <w:rPr>
          <w:b/>
          <w:lang w:val="fr-FR"/>
        </w:rPr>
        <w:t>’</w:t>
      </w:r>
      <w:r w:rsidRPr="009A4656">
        <w:rPr>
          <w:b/>
          <w:lang w:val="fr-FR"/>
        </w:rPr>
        <w:t>appuie-tête à sa position la plus haute prévue pour une utilisation par un occupant et mesurer l</w:t>
      </w:r>
      <w:r>
        <w:rPr>
          <w:b/>
          <w:lang w:val="fr-FR"/>
        </w:rPr>
        <w:t>’</w:t>
      </w:r>
      <w:r w:rsidRPr="009A4656">
        <w:rPr>
          <w:b/>
          <w:lang w:val="fr-FR"/>
        </w:rPr>
        <w:t>espace libre entre le point le plus haut de l</w:t>
      </w:r>
      <w:r>
        <w:rPr>
          <w:b/>
          <w:lang w:val="fr-FR"/>
        </w:rPr>
        <w:t>’</w:t>
      </w:r>
      <w:r w:rsidRPr="009A4656">
        <w:rPr>
          <w:b/>
          <w:lang w:val="fr-FR"/>
        </w:rPr>
        <w:t>axe médian de l</w:t>
      </w:r>
      <w:r>
        <w:rPr>
          <w:b/>
          <w:lang w:val="fr-FR"/>
        </w:rPr>
        <w:t>’</w:t>
      </w:r>
      <w:r w:rsidRPr="009A4656">
        <w:rPr>
          <w:b/>
          <w:lang w:val="fr-FR"/>
        </w:rPr>
        <w:t xml:space="preserve">appuie-tête et la surface intérieure de la ligne de toit ou le </w:t>
      </w:r>
      <w:proofErr w:type="spellStart"/>
      <w:r w:rsidRPr="009A4656">
        <w:rPr>
          <w:b/>
          <w:lang w:val="fr-FR"/>
        </w:rPr>
        <w:t>rétroéclairage</w:t>
      </w:r>
      <w:proofErr w:type="spellEnd"/>
      <w:r w:rsidRPr="009A4656">
        <w:rPr>
          <w:b/>
          <w:lang w:val="fr-FR"/>
        </w:rPr>
        <w:t xml:space="preserve"> arrière, en essayant de passer entre eux une sphère d</w:t>
      </w:r>
      <w:r>
        <w:rPr>
          <w:b/>
          <w:lang w:val="fr-FR"/>
        </w:rPr>
        <w:t xml:space="preserve">’un diamètre de </w:t>
      </w:r>
      <w:r w:rsidRPr="00446628">
        <w:rPr>
          <w:b/>
          <w:lang w:val="fr-FR"/>
        </w:rPr>
        <w:t>50</w:t>
      </w:r>
      <w:r w:rsidR="005602D0">
        <w:rPr>
          <w:b/>
          <w:lang w:val="fr-FR"/>
        </w:rPr>
        <w:t> </w:t>
      </w:r>
      <w:r w:rsidRPr="00446628">
        <w:rPr>
          <w:b/>
          <w:lang w:val="fr-FR"/>
        </w:rPr>
        <w:sym w:font="Symbol" w:char="F0B1"/>
      </w:r>
      <w:r w:rsidR="005602D0">
        <w:rPr>
          <w:b/>
          <w:lang w:val="fr-FR"/>
        </w:rPr>
        <w:t> </w:t>
      </w:r>
      <w:r w:rsidRPr="00446628">
        <w:rPr>
          <w:b/>
          <w:lang w:val="fr-FR"/>
        </w:rPr>
        <w:t>0,5</w:t>
      </w:r>
      <w:r>
        <w:rPr>
          <w:b/>
          <w:lang w:val="fr-FR"/>
        </w:rPr>
        <w:t> </w:t>
      </w:r>
      <w:proofErr w:type="spellStart"/>
      <w:r w:rsidRPr="009A4656">
        <w:rPr>
          <w:b/>
          <w:lang w:val="fr-FR"/>
        </w:rPr>
        <w:t>mm.</w:t>
      </w:r>
      <w:proofErr w:type="spellEnd"/>
    </w:p>
    <w:p w:rsidR="00BF3D36" w:rsidRPr="009A4656" w:rsidRDefault="00BF3D36" w:rsidP="00BF3D36">
      <w:pPr>
        <w:pStyle w:val="SingleTxtG"/>
        <w:tabs>
          <w:tab w:val="left" w:pos="2268"/>
        </w:tabs>
        <w:ind w:left="2268" w:hanging="1134"/>
        <w:rPr>
          <w:b/>
          <w:lang w:val="fr-FR"/>
        </w:rPr>
      </w:pPr>
      <w:r w:rsidRPr="009A4656">
        <w:rPr>
          <w:b/>
          <w:lang w:val="fr-FR"/>
        </w:rPr>
        <w:t>2.3.4</w:t>
      </w:r>
      <w:r w:rsidRPr="009A4656">
        <w:rPr>
          <w:b/>
          <w:lang w:val="fr-FR"/>
        </w:rPr>
        <w:tab/>
        <w:t>Détermination de la hauteur minimale de l</w:t>
      </w:r>
      <w:r>
        <w:rPr>
          <w:b/>
          <w:lang w:val="fr-FR"/>
        </w:rPr>
        <w:t>’</w:t>
      </w:r>
      <w:r w:rsidRPr="009A4656">
        <w:rPr>
          <w:b/>
          <w:lang w:val="fr-FR"/>
        </w:rPr>
        <w:t>appuie-tête</w:t>
      </w:r>
    </w:p>
    <w:p w:rsidR="00BF3D36" w:rsidRPr="009A4656" w:rsidRDefault="00BF3D36" w:rsidP="00BF3D36">
      <w:pPr>
        <w:pStyle w:val="SingleTxtG"/>
        <w:ind w:left="2268"/>
        <w:rPr>
          <w:b/>
          <w:lang w:val="fr-FR"/>
        </w:rPr>
      </w:pPr>
      <w:r w:rsidRPr="009A4656">
        <w:rPr>
          <w:b/>
          <w:lang w:val="fr-FR"/>
        </w:rPr>
        <w:tab/>
        <w:t>Régler l</w:t>
      </w:r>
      <w:r>
        <w:rPr>
          <w:b/>
          <w:lang w:val="fr-FR"/>
        </w:rPr>
        <w:t>’</w:t>
      </w:r>
      <w:r w:rsidRPr="009A4656">
        <w:rPr>
          <w:b/>
          <w:lang w:val="fr-FR"/>
        </w:rPr>
        <w:t>appuie-tête à la position de réglage la plus basse prévue pour une utilisation normale autre que toute position de non-utilisation décrite au paragraphe 5.4 du présent Règlement.</w:t>
      </w:r>
    </w:p>
    <w:p w:rsidR="00B62676" w:rsidRDefault="00BF3D36" w:rsidP="00BF3D36">
      <w:pPr>
        <w:pStyle w:val="SingleTxtG"/>
        <w:ind w:left="2268"/>
        <w:rPr>
          <w:b/>
          <w:lang w:val="fr-FR"/>
        </w:rPr>
      </w:pPr>
      <w:r w:rsidRPr="009A4656">
        <w:rPr>
          <w:b/>
          <w:lang w:val="fr-FR"/>
        </w:rPr>
        <w:tab/>
        <w:t>Dans cette position d</w:t>
      </w:r>
      <w:r>
        <w:rPr>
          <w:b/>
          <w:lang w:val="fr-FR"/>
        </w:rPr>
        <w:t>’</w:t>
      </w:r>
      <w:r w:rsidRPr="009A4656">
        <w:rPr>
          <w:b/>
          <w:lang w:val="fr-FR"/>
        </w:rPr>
        <w:t>utilisation la plus basse, la hauteur de l</w:t>
      </w:r>
      <w:r>
        <w:rPr>
          <w:b/>
          <w:lang w:val="fr-FR"/>
        </w:rPr>
        <w:t>’</w:t>
      </w:r>
      <w:r w:rsidRPr="009A4656">
        <w:rPr>
          <w:b/>
          <w:lang w:val="fr-FR"/>
        </w:rPr>
        <w:t>appuie-tête est la distance par rapport au point</w:t>
      </w:r>
      <w:r>
        <w:rPr>
          <w:b/>
          <w:lang w:val="fr-FR"/>
        </w:rPr>
        <w:t> </w:t>
      </w:r>
      <w:r w:rsidRPr="009A4656">
        <w:rPr>
          <w:b/>
          <w:lang w:val="fr-FR"/>
        </w:rPr>
        <w:t xml:space="preserve">R, mesurée parallèlement à la ligne de référence de torse et limitée par une ligne perpendiculaire à la ligne de référence de torse passant par le point </w:t>
      </w:r>
      <w:r>
        <w:rPr>
          <w:b/>
          <w:lang w:val="fr-FR"/>
        </w:rPr>
        <w:t>IP</w:t>
      </w:r>
      <w:r w:rsidRPr="009A4656">
        <w:rPr>
          <w:b/>
          <w:lang w:val="fr-FR"/>
        </w:rPr>
        <w:t xml:space="preserve"> </w:t>
      </w:r>
      <w:r>
        <w:rPr>
          <w:b/>
          <w:lang w:val="fr-FR"/>
        </w:rPr>
        <w:t>tel que</w:t>
      </w:r>
      <w:r w:rsidRPr="009A4656">
        <w:rPr>
          <w:b/>
          <w:lang w:val="fr-FR"/>
        </w:rPr>
        <w:t xml:space="preserve"> déterminé</w:t>
      </w:r>
      <w:r w:rsidRPr="00552DA7">
        <w:rPr>
          <w:b/>
          <w:lang w:val="fr-FR"/>
        </w:rPr>
        <w:t xml:space="preserve"> </w:t>
      </w:r>
      <w:r w:rsidRPr="009A4656">
        <w:rPr>
          <w:b/>
          <w:lang w:val="fr-FR"/>
        </w:rPr>
        <w:t>au paragraphe</w:t>
      </w:r>
      <w:r>
        <w:rPr>
          <w:b/>
          <w:lang w:val="fr-FR"/>
        </w:rPr>
        <w:t> </w:t>
      </w:r>
      <w:r w:rsidRPr="009A4656">
        <w:rPr>
          <w:b/>
          <w:lang w:val="fr-FR"/>
        </w:rPr>
        <w:t>2.3.3 de la présente annexe.</w:t>
      </w:r>
    </w:p>
    <w:p w:rsidR="00B62676" w:rsidRPr="00697639" w:rsidRDefault="00B62676" w:rsidP="00B62676">
      <w:pPr>
        <w:pStyle w:val="Titre1"/>
        <w:rPr>
          <w:b/>
          <w:lang w:val="fr-FR"/>
        </w:rPr>
      </w:pPr>
      <w:r>
        <w:rPr>
          <w:b/>
          <w:lang w:val="fr-FR"/>
        </w:rPr>
        <w:br w:type="page"/>
      </w:r>
      <w:r w:rsidRPr="00697639">
        <w:rPr>
          <w:b/>
          <w:lang w:val="fr-FR"/>
        </w:rPr>
        <w:lastRenderedPageBreak/>
        <w:t xml:space="preserve">Figure 1-1 </w:t>
      </w:r>
    </w:p>
    <w:p w:rsidR="00B62676" w:rsidRDefault="00B62676" w:rsidP="00B62676">
      <w:pPr>
        <w:pStyle w:val="Titre1"/>
        <w:spacing w:after="120"/>
        <w:rPr>
          <w:rFonts w:eastAsia="Yu Mincho"/>
          <w:b/>
          <w:lang w:val="fr-FR"/>
        </w:rPr>
      </w:pPr>
      <w:r w:rsidRPr="00697639">
        <w:rPr>
          <w:rFonts w:eastAsia="Yu Mincho"/>
          <w:b/>
          <w:lang w:val="fr-FR"/>
        </w:rPr>
        <w:t xml:space="preserve">Goniométrie au moyen d’un dispositif </w:t>
      </w:r>
      <w:r w:rsidRPr="009A4656">
        <w:rPr>
          <w:rFonts w:eastAsia="Yu Mincho"/>
          <w:b/>
          <w:lang w:val="fr-FR"/>
        </w:rPr>
        <w:t>facilit</w:t>
      </w:r>
      <w:r>
        <w:rPr>
          <w:rFonts w:eastAsia="Yu Mincho"/>
          <w:b/>
          <w:lang w:val="fr-FR"/>
        </w:rPr>
        <w:t>ant</w:t>
      </w:r>
      <w:r w:rsidRPr="009A4656">
        <w:rPr>
          <w:rFonts w:eastAsia="Yu Mincho"/>
          <w:b/>
          <w:lang w:val="fr-FR"/>
        </w:rPr>
        <w:t xml:space="preserve"> la mesure des</w:t>
      </w:r>
      <w:r>
        <w:rPr>
          <w:rFonts w:eastAsia="Yu Mincho"/>
          <w:b/>
          <w:lang w:val="fr-FR"/>
        </w:rPr>
        <w:t xml:space="preserve"> </w:t>
      </w:r>
      <w:r w:rsidRPr="009A4656">
        <w:rPr>
          <w:rFonts w:eastAsia="Yu Mincho"/>
          <w:b/>
          <w:lang w:val="fr-FR"/>
        </w:rPr>
        <w:t>coordonnées</w:t>
      </w:r>
      <w:r w:rsidRPr="00552DA7">
        <w:rPr>
          <w:rFonts w:eastAsia="Yu Mincho"/>
          <w:b/>
          <w:lang w:val="fr-FR"/>
        </w:rPr>
        <w:t xml:space="preserve"> </w:t>
      </w:r>
      <w:r>
        <w:rPr>
          <w:rFonts w:eastAsia="Yu Mincho"/>
          <w:b/>
          <w:lang w:val="fr-FR"/>
        </w:rPr>
        <w:br/>
        <w:t xml:space="preserve">pour </w:t>
      </w:r>
      <w:r w:rsidRPr="009A4656">
        <w:rPr>
          <w:rFonts w:eastAsia="Yu Mincho"/>
          <w:b/>
          <w:lang w:val="fr-FR"/>
        </w:rPr>
        <w:t>la</w:t>
      </w:r>
      <w:r>
        <w:rPr>
          <w:rFonts w:eastAsia="Yu Mincho"/>
          <w:b/>
          <w:lang w:val="fr-FR"/>
        </w:rPr>
        <w:t xml:space="preserve"> </w:t>
      </w:r>
      <w:r w:rsidRPr="009A4656">
        <w:rPr>
          <w:rFonts w:eastAsia="Yu Mincho"/>
          <w:b/>
          <w:lang w:val="fr-FR"/>
        </w:rPr>
        <w:t>procédure d</w:t>
      </w:r>
      <w:r>
        <w:rPr>
          <w:rFonts w:eastAsia="Yu Mincho"/>
          <w:b/>
          <w:lang w:val="fr-FR"/>
        </w:rPr>
        <w:t>’essai</w:t>
      </w:r>
    </w:p>
    <w:p w:rsidR="00B62676" w:rsidRDefault="002E18E4" w:rsidP="00B62676">
      <w:pPr>
        <w:spacing w:after="240"/>
        <w:rPr>
          <w:rFonts w:eastAsia="Yu Mincho"/>
          <w:b/>
          <w:lang w:val="fr-FR"/>
        </w:rPr>
      </w:pPr>
      <w:r>
        <w:rPr>
          <w:rFonts w:eastAsia="Times New Roman"/>
          <w:noProof/>
          <w:sz w:val="24"/>
          <w:lang w:eastAsia="fr-CH"/>
        </w:rPr>
        <mc:AlternateContent>
          <mc:Choice Requires="wps">
            <w:drawing>
              <wp:anchor distT="0" distB="0" distL="114300" distR="114300" simplePos="0" relativeHeight="251610112" behindDoc="0" locked="0" layoutInCell="1" allowOverlap="1" wp14:anchorId="6C1780F4" wp14:editId="5CBAFC63">
                <wp:simplePos x="0" y="0"/>
                <wp:positionH relativeFrom="column">
                  <wp:posOffset>3537585</wp:posOffset>
                </wp:positionH>
                <wp:positionV relativeFrom="paragraph">
                  <wp:posOffset>1738630</wp:posOffset>
                </wp:positionV>
                <wp:extent cx="1104900" cy="266700"/>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104900" cy="266700"/>
                        </a:xfrm>
                        <a:prstGeom prst="rect">
                          <a:avLst/>
                        </a:prstGeom>
                        <a:noFill/>
                        <a:ln w="6350">
                          <a:noFill/>
                        </a:ln>
                      </wps:spPr>
                      <wps:txbx>
                        <w:txbxContent>
                          <w:p w:rsidR="00B622A1" w:rsidRPr="00FD5E65" w:rsidRDefault="00B622A1" w:rsidP="00EA467A">
                            <w:pPr>
                              <w:spacing w:line="140" w:lineRule="exact"/>
                              <w:rPr>
                                <w:sz w:val="16"/>
                                <w:lang w:eastAsia="ja-JP"/>
                              </w:rPr>
                            </w:pPr>
                            <w:r w:rsidRPr="001A298A">
                              <w:rPr>
                                <w:sz w:val="16"/>
                                <w:lang w:eastAsia="ja-JP"/>
                              </w:rPr>
                              <w:t>Coordonnée Z de l</w:t>
                            </w:r>
                            <w:r>
                              <w:rPr>
                                <w:sz w:val="16"/>
                                <w:lang w:eastAsia="ja-JP"/>
                              </w:rPr>
                              <w:t>’</w:t>
                            </w:r>
                            <w:r w:rsidRPr="001A298A">
                              <w:rPr>
                                <w:sz w:val="16"/>
                                <w:lang w:eastAsia="ja-JP"/>
                              </w:rPr>
                              <w:t xml:space="preserve">arrière </w:t>
                            </w:r>
                            <w:r>
                              <w:rPr>
                                <w:sz w:val="16"/>
                                <w:lang w:eastAsia="ja-JP"/>
                              </w:rPr>
                              <w:br/>
                            </w:r>
                            <w:r w:rsidRPr="001A298A">
                              <w:rPr>
                                <w:sz w:val="16"/>
                                <w:lang w:eastAsia="ja-JP"/>
                              </w:rPr>
                              <w:t xml:space="preserve">de la tête pour un homme </w:t>
                            </w:r>
                            <w:r>
                              <w:rPr>
                                <w:sz w:val="16"/>
                                <w:lang w:eastAsia="ja-JP"/>
                              </w:rPr>
                              <w:br/>
                            </w:r>
                            <w:r w:rsidRPr="001A298A">
                              <w:rPr>
                                <w:sz w:val="16"/>
                                <w:lang w:eastAsia="ja-JP"/>
                              </w:rPr>
                              <w:t>de taille moyenne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80F4" id="Zone de texte 47" o:spid="_x0000_s1031" type="#_x0000_t202" style="position:absolute;margin-left:278.55pt;margin-top:136.9pt;width:87pt;height:21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" filled="f" stroked="f" strokeweight=".5pt">
                <v:path arrowok="t"/>
                <v:textbox inset="0,0,0,0">
                  <w:txbxContent>
                    <w:p w:rsidR="00B622A1" w:rsidRPr="00FD5E65" w:rsidRDefault="00B622A1" w:rsidP="00EA467A">
                      <w:pPr>
                        <w:spacing w:line="140" w:lineRule="exact"/>
                        <w:rPr>
                          <w:sz w:val="16"/>
                          <w:lang w:eastAsia="ja-JP"/>
                        </w:rPr>
                      </w:pPr>
                      <w:r w:rsidRPr="001A298A">
                        <w:rPr>
                          <w:sz w:val="16"/>
                          <w:lang w:eastAsia="ja-JP"/>
                        </w:rPr>
                        <w:t>Coordonnée Z de l</w:t>
                      </w:r>
                      <w:r>
                        <w:rPr>
                          <w:sz w:val="16"/>
                          <w:lang w:eastAsia="ja-JP"/>
                        </w:rPr>
                        <w:t>’</w:t>
                      </w:r>
                      <w:r w:rsidRPr="001A298A">
                        <w:rPr>
                          <w:sz w:val="16"/>
                          <w:lang w:eastAsia="ja-JP"/>
                        </w:rPr>
                        <w:t xml:space="preserve">arrière </w:t>
                      </w:r>
                      <w:r>
                        <w:rPr>
                          <w:sz w:val="16"/>
                          <w:lang w:eastAsia="ja-JP"/>
                        </w:rPr>
                        <w:br/>
                      </w:r>
                      <w:r w:rsidRPr="001A298A">
                        <w:rPr>
                          <w:sz w:val="16"/>
                          <w:lang w:eastAsia="ja-JP"/>
                        </w:rPr>
                        <w:t xml:space="preserve">de la tête pour un homme </w:t>
                      </w:r>
                      <w:r>
                        <w:rPr>
                          <w:sz w:val="16"/>
                          <w:lang w:eastAsia="ja-JP"/>
                        </w:rPr>
                        <w:br/>
                      </w:r>
                      <w:r w:rsidRPr="001A298A">
                        <w:rPr>
                          <w:sz w:val="16"/>
                          <w:lang w:eastAsia="ja-JP"/>
                        </w:rPr>
                        <w:t>de taille moyenne</w:t>
                      </w:r>
                    </w:p>
                  </w:txbxContent>
                </v:textbox>
              </v:shape>
            </w:pict>
          </mc:Fallback>
        </mc:AlternateContent>
      </w:r>
      <w:r w:rsidR="00B62676">
        <w:rPr>
          <w:rFonts w:eastAsia="Times New Roman"/>
          <w:noProof/>
          <w:sz w:val="24"/>
          <w:lang w:eastAsia="fr-CH"/>
        </w:rPr>
        <mc:AlternateContent>
          <mc:Choice Requires="wps">
            <w:drawing>
              <wp:anchor distT="0" distB="0" distL="114300" distR="114300" simplePos="0" relativeHeight="251601920" behindDoc="0" locked="0" layoutInCell="1" allowOverlap="1" wp14:anchorId="0C71439A" wp14:editId="703B120E">
                <wp:simplePos x="0" y="0"/>
                <wp:positionH relativeFrom="column">
                  <wp:posOffset>3293428</wp:posOffset>
                </wp:positionH>
                <wp:positionV relativeFrom="paragraph">
                  <wp:posOffset>911543</wp:posOffset>
                </wp:positionV>
                <wp:extent cx="221615" cy="304165"/>
                <wp:effectExtent l="0" t="0" r="0" b="63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304165"/>
                        </a:xfrm>
                        <a:prstGeom prst="rect">
                          <a:avLst/>
                        </a:prstGeom>
                        <a:noFill/>
                        <a:ln w="6350">
                          <a:noFill/>
                        </a:ln>
                      </wps:spPr>
                      <wps:txbx>
                        <w:txbxContent>
                          <w:p w:rsidR="00B622A1" w:rsidRPr="00AA3382" w:rsidRDefault="00B622A1" w:rsidP="00B62676">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439A" id="Zone de texte 44" o:spid="_x0000_s1032" type="#_x0000_t202" style="position:absolute;margin-left:259.35pt;margin-top:71.8pt;width:17.45pt;height:23.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" filled="f" stroked="f" strokeweight=".5pt">
                <v:path arrowok="t"/>
                <v:textbox>
                  <w:txbxContent>
                    <w:p w:rsidR="00B622A1" w:rsidRPr="00AA3382" w:rsidRDefault="00B622A1" w:rsidP="00B62676">
                      <w:pPr>
                        <w:jc w:val="center"/>
                        <w:rPr>
                          <w:sz w:val="14"/>
                          <w:lang w:eastAsia="ja-JP"/>
                        </w:rPr>
                      </w:pPr>
                      <w:r w:rsidRPr="00AA3382">
                        <w:rPr>
                          <w:rFonts w:hint="eastAsia"/>
                          <w:sz w:val="14"/>
                          <w:lang w:eastAsia="ja-JP"/>
                        </w:rPr>
                        <w:t>B</w:t>
                      </w:r>
                    </w:p>
                  </w:txbxContent>
                </v:textbox>
              </v:shape>
            </w:pict>
          </mc:Fallback>
        </mc:AlternateContent>
      </w:r>
      <w:r w:rsidR="00B62676">
        <w:rPr>
          <w:rFonts w:eastAsia="Times New Roman"/>
          <w:noProof/>
          <w:sz w:val="24"/>
          <w:lang w:eastAsia="fr-CH"/>
        </w:rPr>
        <mc:AlternateContent>
          <mc:Choice Requires="wps">
            <w:drawing>
              <wp:anchor distT="0" distB="0" distL="114300" distR="114300" simplePos="0" relativeHeight="251593728" behindDoc="0" locked="0" layoutInCell="1" allowOverlap="1" wp14:anchorId="25309C3F" wp14:editId="54E6EBC9">
                <wp:simplePos x="0" y="0"/>
                <wp:positionH relativeFrom="column">
                  <wp:posOffset>3023871</wp:posOffset>
                </wp:positionH>
                <wp:positionV relativeFrom="paragraph">
                  <wp:posOffset>814388</wp:posOffset>
                </wp:positionV>
                <wp:extent cx="914400" cy="308423"/>
                <wp:effectExtent l="191770" t="0" r="243205"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48791">
                          <a:off x="0" y="0"/>
                          <a:ext cx="914400" cy="308423"/>
                        </a:xfrm>
                        <a:prstGeom prst="rect">
                          <a:avLst/>
                        </a:prstGeom>
                        <a:noFill/>
                        <a:ln w="6350">
                          <a:noFill/>
                        </a:ln>
                      </wps:spPr>
                      <wps:txbx>
                        <w:txbxContent>
                          <w:p w:rsidR="00B622A1" w:rsidRPr="00AA3382" w:rsidRDefault="00B622A1" w:rsidP="00B62676">
                            <w:pPr>
                              <w:rPr>
                                <w:sz w:val="16"/>
                                <w:lang w:eastAsia="ja-JP"/>
                              </w:rPr>
                            </w:pPr>
                            <w:r>
                              <w:rPr>
                                <w:sz w:val="16"/>
                                <w:lang w:eastAsia="ja-JP"/>
                              </w:rPr>
                              <w:t>Ligne de référence du torse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309C3F" id="Zone de texte 42" o:spid="_x0000_s1033" type="#_x0000_t202" style="position:absolute;margin-left:238.1pt;margin-top:64.15pt;width:1in;height:24.3pt;rotation:-4206547fd;z-index:25159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" filled="f" stroked="f" strokeweight=".5pt">
                <v:path arrowok="t"/>
                <v:textbox>
                  <w:txbxContent>
                    <w:p w:rsidR="00B622A1" w:rsidRPr="00AA3382" w:rsidRDefault="00B622A1" w:rsidP="00B62676">
                      <w:pPr>
                        <w:rPr>
                          <w:sz w:val="16"/>
                          <w:lang w:eastAsia="ja-JP"/>
                        </w:rPr>
                      </w:pPr>
                      <w:r>
                        <w:rPr>
                          <w:sz w:val="16"/>
                          <w:lang w:eastAsia="ja-JP"/>
                        </w:rPr>
                        <w:t>Ligne de référence du torse</w:t>
                      </w:r>
                    </w:p>
                  </w:txbxContent>
                </v:textbox>
              </v:shape>
            </w:pict>
          </mc:Fallback>
        </mc:AlternateContent>
      </w:r>
      <w:r w:rsidR="00B62676">
        <w:rPr>
          <w:rFonts w:eastAsia="Times New Roman"/>
          <w:noProof/>
          <w:sz w:val="24"/>
          <w:lang w:eastAsia="fr-CH"/>
        </w:rPr>
        <mc:AlternateContent>
          <mc:Choice Requires="wps">
            <w:drawing>
              <wp:anchor distT="0" distB="0" distL="114300" distR="114300" simplePos="0" relativeHeight="251581440" behindDoc="0" locked="0" layoutInCell="1" allowOverlap="1" wp14:anchorId="39F06220" wp14:editId="55F132E0">
                <wp:simplePos x="0" y="0"/>
                <wp:positionH relativeFrom="margin">
                  <wp:posOffset>3622675</wp:posOffset>
                </wp:positionH>
                <wp:positionV relativeFrom="paragraph">
                  <wp:posOffset>2548255</wp:posOffset>
                </wp:positionV>
                <wp:extent cx="1214437" cy="645160"/>
                <wp:effectExtent l="0" t="0" r="5080" b="254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437" cy="645160"/>
                        </a:xfrm>
                        <a:prstGeom prst="rect">
                          <a:avLst/>
                        </a:prstGeom>
                        <a:solidFill>
                          <a:sysClr val="window" lastClr="FFFFFF"/>
                        </a:solidFill>
                        <a:ln w="6350">
                          <a:noFill/>
                        </a:ln>
                      </wps:spPr>
                      <wps:txbx>
                        <w:txbxContent>
                          <w:p w:rsidR="00B622A1" w:rsidRPr="00697639" w:rsidRDefault="00B622A1" w:rsidP="00B62676">
                            <w:pPr>
                              <w:rPr>
                                <w:sz w:val="16"/>
                                <w:szCs w:val="16"/>
                                <w:lang w:eastAsia="ja-JP"/>
                              </w:rPr>
                            </w:pPr>
                            <w:r w:rsidRPr="00697639">
                              <w:rPr>
                                <w:rFonts w:hint="eastAsia"/>
                                <w:sz w:val="16"/>
                                <w:szCs w:val="16"/>
                                <w:lang w:eastAsia="ja-JP"/>
                              </w:rPr>
                              <w:t>A</w:t>
                            </w:r>
                            <w:r w:rsidRPr="00697639">
                              <w:rPr>
                                <w:sz w:val="16"/>
                                <w:szCs w:val="16"/>
                                <w:lang w:eastAsia="ja-JP"/>
                              </w:rPr>
                              <w:t xml:space="preserve"> </w:t>
                            </w:r>
                            <w:r w:rsidRPr="00697639">
                              <w:rPr>
                                <w:rFonts w:hint="eastAsia"/>
                                <w:sz w:val="16"/>
                                <w:szCs w:val="16"/>
                                <w:lang w:eastAsia="ja-JP"/>
                              </w:rPr>
                              <w:t>=</w:t>
                            </w:r>
                            <w:r w:rsidRPr="00697639">
                              <w:rPr>
                                <w:sz w:val="16"/>
                                <w:szCs w:val="16"/>
                                <w:lang w:eastAsia="ja-JP"/>
                              </w:rPr>
                              <w:t xml:space="preserve"> </w:t>
                            </w:r>
                            <w:r w:rsidRPr="00697639">
                              <w:rPr>
                                <w:rFonts w:hint="eastAsia"/>
                                <w:sz w:val="16"/>
                                <w:szCs w:val="16"/>
                                <w:lang w:eastAsia="ja-JP"/>
                              </w:rPr>
                              <w:t>point</w:t>
                            </w:r>
                            <w:r w:rsidRPr="00697639">
                              <w:rPr>
                                <w:sz w:val="16"/>
                                <w:szCs w:val="16"/>
                                <w:lang w:eastAsia="ja-JP"/>
                              </w:rPr>
                              <w:t xml:space="preserve"> R</w:t>
                            </w:r>
                          </w:p>
                          <w:p w:rsidR="00B622A1" w:rsidRPr="00697639" w:rsidRDefault="00B622A1" w:rsidP="00B62676">
                            <w:pPr>
                              <w:rPr>
                                <w:sz w:val="16"/>
                                <w:szCs w:val="16"/>
                                <w:lang w:eastAsia="ja-JP"/>
                              </w:rPr>
                            </w:pPr>
                            <w:r w:rsidRPr="00697639">
                              <w:rPr>
                                <w:sz w:val="16"/>
                                <w:szCs w:val="16"/>
                                <w:lang w:eastAsia="ja-JP"/>
                              </w:rPr>
                              <w:t>B = articulation du cou</w:t>
                            </w:r>
                          </w:p>
                          <w:p w:rsidR="00B622A1" w:rsidRPr="00697639" w:rsidRDefault="00B622A1" w:rsidP="00B62676">
                            <w:pPr>
                              <w:rPr>
                                <w:sz w:val="16"/>
                                <w:szCs w:val="16"/>
                                <w:lang w:eastAsia="ja-JP"/>
                              </w:rPr>
                            </w:pPr>
                            <w:r w:rsidRPr="00697639">
                              <w:rPr>
                                <w:sz w:val="16"/>
                                <w:szCs w:val="16"/>
                                <w:lang w:eastAsia="ja-JP"/>
                              </w:rPr>
                              <w:t>D = point de contact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6220" id="Zone de texte 35" o:spid="_x0000_s1034" type="#_x0000_t202" style="position:absolute;margin-left:285.25pt;margin-top:200.65pt;width:95.6pt;height:50.8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" fillcolor="window" stroked="f" strokeweight=".5pt">
                <v:path arrowok="t"/>
                <v:textbox>
                  <w:txbxContent>
                    <w:p w:rsidR="00B622A1" w:rsidRPr="00697639" w:rsidRDefault="00B622A1" w:rsidP="00B62676">
                      <w:pPr>
                        <w:rPr>
                          <w:sz w:val="16"/>
                          <w:szCs w:val="16"/>
                          <w:lang w:eastAsia="ja-JP"/>
                        </w:rPr>
                      </w:pPr>
                      <w:r w:rsidRPr="00697639">
                        <w:rPr>
                          <w:rFonts w:hint="eastAsia"/>
                          <w:sz w:val="16"/>
                          <w:szCs w:val="16"/>
                          <w:lang w:eastAsia="ja-JP"/>
                        </w:rPr>
                        <w:t>A</w:t>
                      </w:r>
                      <w:r w:rsidRPr="00697639">
                        <w:rPr>
                          <w:sz w:val="16"/>
                          <w:szCs w:val="16"/>
                          <w:lang w:eastAsia="ja-JP"/>
                        </w:rPr>
                        <w:t xml:space="preserve"> </w:t>
                      </w:r>
                      <w:r w:rsidRPr="00697639">
                        <w:rPr>
                          <w:rFonts w:hint="eastAsia"/>
                          <w:sz w:val="16"/>
                          <w:szCs w:val="16"/>
                          <w:lang w:eastAsia="ja-JP"/>
                        </w:rPr>
                        <w:t>=</w:t>
                      </w:r>
                      <w:r w:rsidRPr="00697639">
                        <w:rPr>
                          <w:sz w:val="16"/>
                          <w:szCs w:val="16"/>
                          <w:lang w:eastAsia="ja-JP"/>
                        </w:rPr>
                        <w:t xml:space="preserve"> </w:t>
                      </w:r>
                      <w:r w:rsidRPr="00697639">
                        <w:rPr>
                          <w:rFonts w:hint="eastAsia"/>
                          <w:sz w:val="16"/>
                          <w:szCs w:val="16"/>
                          <w:lang w:eastAsia="ja-JP"/>
                        </w:rPr>
                        <w:t>point</w:t>
                      </w:r>
                      <w:r w:rsidRPr="00697639">
                        <w:rPr>
                          <w:sz w:val="16"/>
                          <w:szCs w:val="16"/>
                          <w:lang w:eastAsia="ja-JP"/>
                        </w:rPr>
                        <w:t xml:space="preserve"> R</w:t>
                      </w:r>
                    </w:p>
                    <w:p w:rsidR="00B622A1" w:rsidRPr="00697639" w:rsidRDefault="00B622A1" w:rsidP="00B62676">
                      <w:pPr>
                        <w:rPr>
                          <w:sz w:val="16"/>
                          <w:szCs w:val="16"/>
                          <w:lang w:eastAsia="ja-JP"/>
                        </w:rPr>
                      </w:pPr>
                      <w:r w:rsidRPr="00697639">
                        <w:rPr>
                          <w:sz w:val="16"/>
                          <w:szCs w:val="16"/>
                          <w:lang w:eastAsia="ja-JP"/>
                        </w:rPr>
                        <w:t>B = articulation du cou</w:t>
                      </w:r>
                    </w:p>
                    <w:p w:rsidR="00B622A1" w:rsidRPr="00697639" w:rsidRDefault="00B622A1" w:rsidP="00B62676">
                      <w:pPr>
                        <w:rPr>
                          <w:sz w:val="16"/>
                          <w:szCs w:val="16"/>
                          <w:lang w:eastAsia="ja-JP"/>
                        </w:rPr>
                      </w:pPr>
                      <w:r w:rsidRPr="00697639">
                        <w:rPr>
                          <w:sz w:val="16"/>
                          <w:szCs w:val="16"/>
                          <w:lang w:eastAsia="ja-JP"/>
                        </w:rPr>
                        <w:t>D = point de contact CP</w:t>
                      </w:r>
                    </w:p>
                  </w:txbxContent>
                </v:textbox>
                <w10:wrap anchorx="margin"/>
              </v:shape>
            </w:pict>
          </mc:Fallback>
        </mc:AlternateContent>
      </w:r>
      <w:r w:rsidR="00B62676">
        <w:rPr>
          <w:rFonts w:eastAsia="Times New Roman"/>
          <w:noProof/>
          <w:sz w:val="24"/>
          <w:lang w:eastAsia="fr-CH"/>
        </w:rPr>
        <mc:AlternateContent>
          <mc:Choice Requires="wps">
            <w:drawing>
              <wp:anchor distT="0" distB="0" distL="114300" distR="114300" simplePos="0" relativeHeight="251606016" behindDoc="0" locked="0" layoutInCell="1" allowOverlap="1" wp14:anchorId="21399FA2" wp14:editId="3AADBEAD">
                <wp:simplePos x="0" y="0"/>
                <wp:positionH relativeFrom="column">
                  <wp:posOffset>4155123</wp:posOffset>
                </wp:positionH>
                <wp:positionV relativeFrom="paragraph">
                  <wp:posOffset>33655</wp:posOffset>
                </wp:positionV>
                <wp:extent cx="868680" cy="245745"/>
                <wp:effectExtent l="0" t="0" r="0" b="190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245745"/>
                        </a:xfrm>
                        <a:prstGeom prst="rect">
                          <a:avLst/>
                        </a:prstGeom>
                        <a:noFill/>
                        <a:ln w="6350">
                          <a:noFill/>
                        </a:ln>
                      </wps:spPr>
                      <wps:txbx>
                        <w:txbxContent>
                          <w:p w:rsidR="00B622A1" w:rsidRPr="00AA3382" w:rsidRDefault="00B622A1" w:rsidP="00B62676">
                            <w:pPr>
                              <w:rPr>
                                <w:sz w:val="16"/>
                                <w:lang w:eastAsia="ja-JP"/>
                              </w:rPr>
                            </w:pPr>
                            <w:r>
                              <w:rPr>
                                <w:sz w:val="16"/>
                                <w:lang w:eastAsia="ja-JP"/>
                              </w:rPr>
                              <w:t>Arrière de la tête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399FA2" id="Zone de texte 45" o:spid="_x0000_s1035" type="#_x0000_t202" style="position:absolute;margin-left:327.2pt;margin-top:2.65pt;width:68.4pt;height:19.35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" filled="f" stroked="f" strokeweight=".5pt">
                <v:path arrowok="t"/>
                <v:textbox>
                  <w:txbxContent>
                    <w:p w:rsidR="00B622A1" w:rsidRPr="00AA3382" w:rsidRDefault="00B622A1" w:rsidP="00B62676">
                      <w:pPr>
                        <w:rPr>
                          <w:sz w:val="16"/>
                          <w:lang w:eastAsia="ja-JP"/>
                        </w:rPr>
                      </w:pPr>
                      <w:r>
                        <w:rPr>
                          <w:sz w:val="16"/>
                          <w:lang w:eastAsia="ja-JP"/>
                        </w:rPr>
                        <w:t>Arrière de la tête</w:t>
                      </w:r>
                    </w:p>
                  </w:txbxContent>
                </v:textbox>
              </v:shape>
            </w:pict>
          </mc:Fallback>
        </mc:AlternateContent>
      </w:r>
      <w:r w:rsidR="00B62676">
        <w:rPr>
          <w:rFonts w:eastAsia="Times New Roman"/>
          <w:noProof/>
          <w:sz w:val="24"/>
          <w:lang w:eastAsia="fr-CH"/>
        </w:rPr>
        <mc:AlternateContent>
          <mc:Choice Requires="wps">
            <w:drawing>
              <wp:anchor distT="0" distB="0" distL="114300" distR="114300" simplePos="0" relativeHeight="251589632" behindDoc="0" locked="0" layoutInCell="1" allowOverlap="1" wp14:anchorId="3678CEDC" wp14:editId="53A4A9DC">
                <wp:simplePos x="0" y="0"/>
                <wp:positionH relativeFrom="column">
                  <wp:posOffset>2538729</wp:posOffset>
                </wp:positionH>
                <wp:positionV relativeFrom="paragraph">
                  <wp:posOffset>774065</wp:posOffset>
                </wp:positionV>
                <wp:extent cx="914400" cy="228917"/>
                <wp:effectExtent l="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4400" cy="228917"/>
                        </a:xfrm>
                        <a:prstGeom prst="rect">
                          <a:avLst/>
                        </a:prstGeom>
                        <a:noFill/>
                        <a:ln w="6350">
                          <a:noFill/>
                        </a:ln>
                      </wps:spPr>
                      <wps:txbx>
                        <w:txbxContent>
                          <w:p w:rsidR="00B622A1" w:rsidRPr="00382475" w:rsidRDefault="00B622A1" w:rsidP="00B62676">
                            <w:pPr>
                              <w:rPr>
                                <w:sz w:val="16"/>
                                <w:szCs w:val="16"/>
                                <w:lang w:eastAsia="ja-JP"/>
                              </w:rPr>
                            </w:pPr>
                            <w:r>
                              <w:rPr>
                                <w:sz w:val="16"/>
                                <w:szCs w:val="16"/>
                                <w:lang w:eastAsia="ja-JP"/>
                              </w:rPr>
                              <w:t>Élément cou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78CEDC" id="Zone de texte 41" o:spid="_x0000_s1036" type="#_x0000_t202" style="position:absolute;margin-left:199.9pt;margin-top:60.95pt;width:1in;height:18pt;rotation:-90;z-index:25158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" filled="f" stroked="f" strokeweight=".5pt">
                <v:path arrowok="t"/>
                <v:textbox>
                  <w:txbxContent>
                    <w:p w:rsidR="00B622A1" w:rsidRPr="00382475" w:rsidRDefault="00B622A1" w:rsidP="00B62676">
                      <w:pPr>
                        <w:rPr>
                          <w:sz w:val="16"/>
                          <w:szCs w:val="16"/>
                          <w:lang w:eastAsia="ja-JP"/>
                        </w:rPr>
                      </w:pPr>
                      <w:r>
                        <w:rPr>
                          <w:sz w:val="16"/>
                          <w:szCs w:val="16"/>
                          <w:lang w:eastAsia="ja-JP"/>
                        </w:rPr>
                        <w:t>Élément cou</w:t>
                      </w:r>
                    </w:p>
                  </w:txbxContent>
                </v:textbox>
              </v:shape>
            </w:pict>
          </mc:Fallback>
        </mc:AlternateContent>
      </w:r>
      <w:r w:rsidR="00B62676">
        <w:rPr>
          <w:rFonts w:eastAsia="Times New Roman"/>
          <w:noProof/>
          <w:sz w:val="24"/>
          <w:lang w:eastAsia="fr-CH"/>
        </w:rPr>
        <mc:AlternateContent>
          <mc:Choice Requires="wps">
            <w:drawing>
              <wp:anchor distT="0" distB="0" distL="114300" distR="114300" simplePos="0" relativeHeight="251585536" behindDoc="0" locked="0" layoutInCell="1" allowOverlap="1" wp14:anchorId="6F1531E3" wp14:editId="1B27D0EC">
                <wp:simplePos x="0" y="0"/>
                <wp:positionH relativeFrom="column">
                  <wp:posOffset>2314893</wp:posOffset>
                </wp:positionH>
                <wp:positionV relativeFrom="paragraph">
                  <wp:posOffset>1472564</wp:posOffset>
                </wp:positionV>
                <wp:extent cx="826135" cy="268700"/>
                <wp:effectExtent l="50165" t="0" r="1193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56587">
                          <a:off x="0" y="0"/>
                          <a:ext cx="826135" cy="268700"/>
                        </a:xfrm>
                        <a:prstGeom prst="rect">
                          <a:avLst/>
                        </a:prstGeom>
                        <a:noFill/>
                        <a:ln w="6350">
                          <a:noFill/>
                        </a:ln>
                      </wps:spPr>
                      <wps:txbx>
                        <w:txbxContent>
                          <w:p w:rsidR="00B622A1" w:rsidRPr="00382475" w:rsidRDefault="00B622A1" w:rsidP="00B62676">
                            <w:pPr>
                              <w:jc w:val="center"/>
                              <w:rPr>
                                <w:sz w:val="16"/>
                                <w:lang w:eastAsia="ja-JP"/>
                              </w:rPr>
                            </w:pPr>
                            <w:r>
                              <w:rPr>
                                <w:sz w:val="16"/>
                                <w:lang w:eastAsia="ja-JP"/>
                              </w:rPr>
                              <w:t>Élément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31E3" id="Zone de texte 34" o:spid="_x0000_s1037" type="#_x0000_t202" style="position:absolute;margin-left:182.3pt;margin-top:115.95pt;width:65.05pt;height:21.15pt;rotation:-4307259fd;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" filled="f" stroked="f" strokeweight=".5pt">
                <v:path arrowok="t"/>
                <v:textbox>
                  <w:txbxContent>
                    <w:p w:rsidR="00B622A1" w:rsidRPr="00382475" w:rsidRDefault="00B622A1" w:rsidP="00B62676">
                      <w:pPr>
                        <w:jc w:val="center"/>
                        <w:rPr>
                          <w:sz w:val="16"/>
                          <w:lang w:eastAsia="ja-JP"/>
                        </w:rPr>
                      </w:pPr>
                      <w:r>
                        <w:rPr>
                          <w:sz w:val="16"/>
                          <w:lang w:eastAsia="ja-JP"/>
                        </w:rPr>
                        <w:t>Élément torse</w:t>
                      </w:r>
                    </w:p>
                  </w:txbxContent>
                </v:textbox>
              </v:shape>
            </w:pict>
          </mc:Fallback>
        </mc:AlternateContent>
      </w:r>
      <w:r w:rsidR="00B62676">
        <w:rPr>
          <w:rFonts w:eastAsia="Times New Roman"/>
          <w:noProof/>
          <w:sz w:val="24"/>
          <w:lang w:eastAsia="fr-CH"/>
        </w:rPr>
        <mc:AlternateContent>
          <mc:Choice Requires="wps">
            <w:drawing>
              <wp:anchor distT="0" distB="0" distL="114300" distR="114300" simplePos="0" relativeHeight="251597824" behindDoc="0" locked="0" layoutInCell="1" allowOverlap="1" wp14:anchorId="1DE7856E" wp14:editId="55F67C9D">
                <wp:simplePos x="0" y="0"/>
                <wp:positionH relativeFrom="column">
                  <wp:posOffset>3600450</wp:posOffset>
                </wp:positionH>
                <wp:positionV relativeFrom="paragraph">
                  <wp:posOffset>577850</wp:posOffset>
                </wp:positionV>
                <wp:extent cx="963930" cy="1934845"/>
                <wp:effectExtent l="0" t="0" r="26670" b="27305"/>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3930" cy="1934845"/>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F5E677" id="Connecteur droit 43" o:spid="_x0000_s1026" style="position:absolute;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" strokecolor="windowText" strokeweight="1pt">
                <v:stroke dashstyle="dash" joinstyle="miter"/>
                <o:lock v:ext="edit" shapetype="f"/>
              </v:line>
            </w:pict>
          </mc:Fallback>
        </mc:AlternateContent>
      </w:r>
      <w:r w:rsidR="00B62676">
        <w:rPr>
          <w:rFonts w:eastAsia="Yu Mincho"/>
          <w:b/>
          <w:noProof/>
          <w:lang w:eastAsia="fr-CH"/>
        </w:rPr>
        <w:drawing>
          <wp:inline distT="0" distB="0" distL="0" distR="0" wp14:anchorId="04BB281B" wp14:editId="1AFE33CE">
            <wp:extent cx="4432300" cy="342900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3429000"/>
                    </a:xfrm>
                    <a:prstGeom prst="rect">
                      <a:avLst/>
                    </a:prstGeom>
                    <a:noFill/>
                    <a:ln>
                      <a:noFill/>
                    </a:ln>
                  </pic:spPr>
                </pic:pic>
              </a:graphicData>
            </a:graphic>
          </wp:inline>
        </w:drawing>
      </w:r>
    </w:p>
    <w:p w:rsidR="00B62676" w:rsidRPr="00697639" w:rsidRDefault="005602D0" w:rsidP="00B62676">
      <w:pPr>
        <w:pStyle w:val="SingleTxtG"/>
        <w:rPr>
          <w:b/>
          <w:lang w:val="fr-FR"/>
        </w:rPr>
      </w:pPr>
      <w:r>
        <w:rPr>
          <w:b/>
          <w:lang w:val="fr-FR"/>
        </w:rPr>
        <w:t xml:space="preserve">La machine 3-D H </w:t>
      </w:r>
      <w:r w:rsidR="00B62676" w:rsidRPr="00697639">
        <w:rPr>
          <w:b/>
          <w:lang w:val="fr-FR"/>
        </w:rPr>
        <w:t>est représentée pour expliquer la méthode mais n’est pas nécessaire pour cette procédure d’essai.</w:t>
      </w:r>
    </w:p>
    <w:p w:rsidR="00B62676" w:rsidRPr="0060402D" w:rsidRDefault="00B62676" w:rsidP="00B62676">
      <w:pPr>
        <w:pStyle w:val="Titre1"/>
        <w:spacing w:after="120"/>
        <w:rPr>
          <w:b/>
          <w:lang w:val="fr-FR"/>
        </w:rPr>
      </w:pPr>
      <w:r>
        <w:rPr>
          <w:rFonts w:eastAsia="Times New Roman"/>
          <w:noProof/>
          <w:sz w:val="24"/>
          <w:lang w:eastAsia="fr-CH"/>
        </w:rPr>
        <mc:AlternateContent>
          <mc:Choice Requires="wps">
            <w:drawing>
              <wp:anchor distT="0" distB="0" distL="114300" distR="114300" simplePos="0" relativeHeight="251614208" behindDoc="0" locked="0" layoutInCell="1" allowOverlap="1" wp14:anchorId="15CEF404" wp14:editId="3F73F833">
                <wp:simplePos x="0" y="0"/>
                <wp:positionH relativeFrom="column">
                  <wp:posOffset>2384108</wp:posOffset>
                </wp:positionH>
                <wp:positionV relativeFrom="paragraph">
                  <wp:posOffset>135255</wp:posOffset>
                </wp:positionV>
                <wp:extent cx="2468245" cy="251460"/>
                <wp:effectExtent l="0" t="0" r="1905"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8245" cy="251460"/>
                        </a:xfrm>
                        <a:prstGeom prst="rect">
                          <a:avLst/>
                        </a:prstGeom>
                        <a:solidFill>
                          <a:sysClr val="window" lastClr="FFFFFF"/>
                        </a:solidFill>
                        <a:ln w="6350">
                          <a:noFill/>
                        </a:ln>
                      </wps:spPr>
                      <wps:txbx>
                        <w:txbxContent>
                          <w:p w:rsidR="00B622A1" w:rsidRPr="0060402D" w:rsidRDefault="00B622A1" w:rsidP="00B62676">
                            <w:pPr>
                              <w:rPr>
                                <w:sz w:val="16"/>
                                <w:szCs w:val="16"/>
                                <w:lang w:eastAsia="ja-JP"/>
                              </w:rPr>
                            </w:pPr>
                            <w:r w:rsidRPr="0060402D">
                              <w:rPr>
                                <w:sz w:val="16"/>
                                <w:szCs w:val="16"/>
                                <w:lang w:eastAsia="ja-JP"/>
                              </w:rPr>
                              <w:t>D</w:t>
                            </w:r>
                            <w:r w:rsidRPr="0060402D">
                              <w:rPr>
                                <w:rFonts w:hint="eastAsia"/>
                                <w:sz w:val="16"/>
                                <w:szCs w:val="16"/>
                                <w:lang w:eastAsia="ja-JP"/>
                              </w:rPr>
                              <w:t xml:space="preserve">istance </w:t>
                            </w:r>
                            <w:r w:rsidRPr="0060402D">
                              <w:rPr>
                                <w:sz w:val="16"/>
                                <w:szCs w:val="16"/>
                                <w:lang w:eastAsia="ja-JP"/>
                              </w:rPr>
                              <w:t>x (fournie dans le tableau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CEF404" id="Zone de texte 48" o:spid="_x0000_s1038" type="#_x0000_t202" style="position:absolute;left:0;text-align:left;margin-left:187.75pt;margin-top:10.65pt;width:194.35pt;height:19.8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" fillcolor="window" stroked="f" strokeweight=".5pt">
                <v:path arrowok="t"/>
                <v:textbox>
                  <w:txbxContent>
                    <w:p w:rsidR="00B622A1" w:rsidRPr="0060402D" w:rsidRDefault="00B622A1" w:rsidP="00B62676">
                      <w:pPr>
                        <w:rPr>
                          <w:sz w:val="16"/>
                          <w:szCs w:val="16"/>
                          <w:lang w:eastAsia="ja-JP"/>
                        </w:rPr>
                      </w:pPr>
                      <w:r w:rsidRPr="0060402D">
                        <w:rPr>
                          <w:sz w:val="16"/>
                          <w:szCs w:val="16"/>
                          <w:lang w:eastAsia="ja-JP"/>
                        </w:rPr>
                        <w:t>D</w:t>
                      </w:r>
                      <w:r w:rsidRPr="0060402D">
                        <w:rPr>
                          <w:rFonts w:hint="eastAsia"/>
                          <w:sz w:val="16"/>
                          <w:szCs w:val="16"/>
                          <w:lang w:eastAsia="ja-JP"/>
                        </w:rPr>
                        <w:t xml:space="preserve">istance </w:t>
                      </w:r>
                      <w:r w:rsidRPr="0060402D">
                        <w:rPr>
                          <w:sz w:val="16"/>
                          <w:szCs w:val="16"/>
                          <w:lang w:eastAsia="ja-JP"/>
                        </w:rPr>
                        <w:t>x (fournie dans le tableau 1)</w:t>
                      </w:r>
                    </w:p>
                  </w:txbxContent>
                </v:textbox>
              </v:shape>
            </w:pict>
          </mc:Fallback>
        </mc:AlternateContent>
      </w:r>
      <w:r w:rsidRPr="0060402D">
        <w:rPr>
          <w:b/>
          <w:lang w:val="fr-FR"/>
        </w:rPr>
        <w:t xml:space="preserve">Figure 1-2 </w:t>
      </w:r>
    </w:p>
    <w:p w:rsidR="00D81215" w:rsidRDefault="00B62676" w:rsidP="00B62676">
      <w:pPr>
        <w:pStyle w:val="SingleTxtG"/>
        <w:rPr>
          <w:b/>
          <w:lang w:val="fr-FR"/>
        </w:rPr>
      </w:pPr>
      <w:r>
        <w:rPr>
          <w:rFonts w:eastAsia="Times New Roman"/>
          <w:noProof/>
          <w:sz w:val="24"/>
          <w:lang w:eastAsia="fr-CH"/>
        </w:rPr>
        <mc:AlternateContent>
          <mc:Choice Requires="wps">
            <w:drawing>
              <wp:anchor distT="0" distB="0" distL="114300" distR="114300" simplePos="0" relativeHeight="251622400" behindDoc="0" locked="0" layoutInCell="1" allowOverlap="1" wp14:anchorId="1750AB05" wp14:editId="0CBD931F">
                <wp:simplePos x="0" y="0"/>
                <wp:positionH relativeFrom="column">
                  <wp:posOffset>2370773</wp:posOffset>
                </wp:positionH>
                <wp:positionV relativeFrom="paragraph">
                  <wp:posOffset>1302068</wp:posOffset>
                </wp:positionV>
                <wp:extent cx="1995170" cy="571500"/>
                <wp:effectExtent l="0" t="0" r="508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170" cy="571500"/>
                        </a:xfrm>
                        <a:prstGeom prst="rect">
                          <a:avLst/>
                        </a:prstGeom>
                        <a:solidFill>
                          <a:sysClr val="window" lastClr="FFFFFF"/>
                        </a:solidFill>
                        <a:ln w="6350">
                          <a:noFill/>
                        </a:ln>
                      </wps:spPr>
                      <wps:txbx>
                        <w:txbxContent>
                          <w:p w:rsidR="00B622A1" w:rsidRPr="0060402D" w:rsidRDefault="00B622A1" w:rsidP="00B62676">
                            <w:pPr>
                              <w:rPr>
                                <w:sz w:val="16"/>
                                <w:szCs w:val="16"/>
                                <w:lang w:eastAsia="ja-JP"/>
                              </w:rPr>
                            </w:pPr>
                            <w:r w:rsidRPr="0060402D">
                              <w:rPr>
                                <w:sz w:val="16"/>
                                <w:szCs w:val="16"/>
                                <w:lang w:eastAsia="ja-JP"/>
                              </w:rPr>
                              <w:t>L’appuie-tête dans la position pour homme de taille moyenne permet de déterminer les coordonnées de référence du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AB05" id="Zone de texte 50" o:spid="_x0000_s1039" type="#_x0000_t202" style="position:absolute;left:0;text-align:left;margin-left:186.7pt;margin-top:102.55pt;width:157.1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" fillcolor="window" stroked="f" strokeweight=".5pt">
                <v:path arrowok="t"/>
                <v:textbox>
                  <w:txbxContent>
                    <w:p w:rsidR="00B622A1" w:rsidRPr="0060402D" w:rsidRDefault="00B622A1" w:rsidP="00B62676">
                      <w:pPr>
                        <w:rPr>
                          <w:sz w:val="16"/>
                          <w:szCs w:val="16"/>
                          <w:lang w:eastAsia="ja-JP"/>
                        </w:rPr>
                      </w:pPr>
                      <w:r w:rsidRPr="0060402D">
                        <w:rPr>
                          <w:sz w:val="16"/>
                          <w:szCs w:val="16"/>
                          <w:lang w:eastAsia="ja-JP"/>
                        </w:rPr>
                        <w:t>L’appuie-tête dans la position pour homme de taille moyenne permet de déterminer les coordonnées de référence du point CP</w:t>
                      </w:r>
                    </w:p>
                  </w:txbxContent>
                </v:textbox>
              </v:shape>
            </w:pict>
          </mc:Fallback>
        </mc:AlternateContent>
      </w:r>
      <w:r>
        <w:rPr>
          <w:rFonts w:eastAsia="Times New Roman"/>
          <w:noProof/>
          <w:sz w:val="24"/>
          <w:lang w:eastAsia="fr-CH"/>
        </w:rPr>
        <mc:AlternateContent>
          <mc:Choice Requires="wps">
            <w:drawing>
              <wp:anchor distT="0" distB="0" distL="114300" distR="114300" simplePos="0" relativeHeight="251618304" behindDoc="0" locked="0" layoutInCell="1" allowOverlap="1" wp14:anchorId="5FC1B77E" wp14:editId="25A9558F">
                <wp:simplePos x="0" y="0"/>
                <wp:positionH relativeFrom="column">
                  <wp:posOffset>2379027</wp:posOffset>
                </wp:positionH>
                <wp:positionV relativeFrom="paragraph">
                  <wp:posOffset>739775</wp:posOffset>
                </wp:positionV>
                <wp:extent cx="1879600" cy="628650"/>
                <wp:effectExtent l="0" t="0" r="635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628650"/>
                        </a:xfrm>
                        <a:prstGeom prst="rect">
                          <a:avLst/>
                        </a:prstGeom>
                        <a:solidFill>
                          <a:sysClr val="window" lastClr="FFFFFF"/>
                        </a:solidFill>
                        <a:ln w="6350">
                          <a:noFill/>
                        </a:ln>
                      </wps:spPr>
                      <wps:txbx>
                        <w:txbxContent>
                          <w:p w:rsidR="00B622A1" w:rsidRPr="0060402D" w:rsidRDefault="00B622A1" w:rsidP="00B62676">
                            <w:pPr>
                              <w:rPr>
                                <w:sz w:val="16"/>
                                <w:szCs w:val="16"/>
                                <w:lang w:eastAsia="ja-JP"/>
                              </w:rPr>
                            </w:pPr>
                            <w:r w:rsidRPr="0060402D">
                              <w:rPr>
                                <w:sz w:val="16"/>
                                <w:szCs w:val="16"/>
                                <w:lang w:eastAsia="ja-JP"/>
                              </w:rPr>
                              <w:t xml:space="preserve">L’appuie-tête dans la position </w:t>
                            </w:r>
                            <w:r w:rsidRPr="0060402D">
                              <w:rPr>
                                <w:sz w:val="16"/>
                                <w:szCs w:val="16"/>
                                <w:lang w:eastAsia="ja-JP"/>
                              </w:rPr>
                              <w:br/>
                              <w:t>de réglage la plus haute permet de déterminer le point 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B77E" id="Zone de texte 49" o:spid="_x0000_s1040" type="#_x0000_t202" style="position:absolute;left:0;text-align:left;margin-left:187.3pt;margin-top:58.25pt;width:148pt;height:4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" fillcolor="window" stroked="f" strokeweight=".5pt">
                <v:path arrowok="t"/>
                <v:textbox>
                  <w:txbxContent>
                    <w:p w:rsidR="00B622A1" w:rsidRPr="0060402D" w:rsidRDefault="00B622A1" w:rsidP="00B62676">
                      <w:pPr>
                        <w:rPr>
                          <w:sz w:val="16"/>
                          <w:szCs w:val="16"/>
                          <w:lang w:eastAsia="ja-JP"/>
                        </w:rPr>
                      </w:pPr>
                      <w:r w:rsidRPr="0060402D">
                        <w:rPr>
                          <w:sz w:val="16"/>
                          <w:szCs w:val="16"/>
                          <w:lang w:eastAsia="ja-JP"/>
                        </w:rPr>
                        <w:t xml:space="preserve">L’appuie-tête dans la position </w:t>
                      </w:r>
                      <w:r w:rsidRPr="0060402D">
                        <w:rPr>
                          <w:sz w:val="16"/>
                          <w:szCs w:val="16"/>
                          <w:lang w:eastAsia="ja-JP"/>
                        </w:rPr>
                        <w:br/>
                        <w:t>de réglage la plus haute permet de déterminer le point IP</w:t>
                      </w:r>
                    </w:p>
                  </w:txbxContent>
                </v:textbox>
              </v:shape>
            </w:pict>
          </mc:Fallback>
        </mc:AlternateContent>
      </w:r>
      <w:r>
        <w:rPr>
          <w:noProof/>
          <w:lang w:eastAsia="fr-CH"/>
        </w:rPr>
        <w:drawing>
          <wp:inline distT="0" distB="0" distL="0" distR="0" wp14:anchorId="6C44214B" wp14:editId="0CBE2BFE">
            <wp:extent cx="3168650" cy="3041650"/>
            <wp:effectExtent l="0" t="0" r="0" b="6350"/>
            <wp:docPr id="9" name="Image 9" descr="Figure 1-2 01-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2 01-2013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650" cy="3041650"/>
                    </a:xfrm>
                    <a:prstGeom prst="rect">
                      <a:avLst/>
                    </a:prstGeom>
                    <a:noFill/>
                    <a:ln>
                      <a:noFill/>
                    </a:ln>
                  </pic:spPr>
                </pic:pic>
              </a:graphicData>
            </a:graphic>
          </wp:inline>
        </w:drawing>
      </w:r>
    </w:p>
    <w:p w:rsidR="00B62676" w:rsidRPr="009A4656" w:rsidRDefault="00B62676" w:rsidP="00B62676">
      <w:pPr>
        <w:pStyle w:val="Titre1"/>
        <w:spacing w:after="120"/>
        <w:rPr>
          <w:lang w:val="fr-FR"/>
        </w:rPr>
      </w:pPr>
      <w:r>
        <w:rPr>
          <w:b/>
          <w:lang w:val="fr-FR"/>
        </w:rPr>
        <w:br w:type="page"/>
      </w:r>
      <w:r w:rsidRPr="00E26B71">
        <w:rPr>
          <w:b/>
          <w:lang w:val="fr-FR"/>
        </w:rPr>
        <w:lastRenderedPageBreak/>
        <w:t>Figure 1-3</w:t>
      </w:r>
    </w:p>
    <w:p w:rsidR="00B62676" w:rsidRPr="004737AE" w:rsidRDefault="00B62676" w:rsidP="00B62676">
      <w:pPr>
        <w:spacing w:after="240"/>
        <w:ind w:left="1134"/>
        <w:rPr>
          <w:rFonts w:eastAsia="Yu Mincho"/>
          <w:lang w:val="fr-FR"/>
        </w:rPr>
      </w:pPr>
      <w:r>
        <w:rPr>
          <w:rFonts w:eastAsia="Times New Roman"/>
          <w:noProof/>
          <w:sz w:val="24"/>
          <w:highlight w:val="yellow"/>
          <w:lang w:eastAsia="fr-CH"/>
        </w:rPr>
        <mc:AlternateContent>
          <mc:Choice Requires="wps">
            <w:drawing>
              <wp:anchor distT="0" distB="0" distL="114300" distR="114300" simplePos="0" relativeHeight="251642880" behindDoc="0" locked="0" layoutInCell="1" allowOverlap="1" wp14:anchorId="1288E90D" wp14:editId="296147C1">
                <wp:simplePos x="0" y="0"/>
                <wp:positionH relativeFrom="column">
                  <wp:posOffset>1774190</wp:posOffset>
                </wp:positionH>
                <wp:positionV relativeFrom="paragraph">
                  <wp:posOffset>3017520</wp:posOffset>
                </wp:positionV>
                <wp:extent cx="529590" cy="237490"/>
                <wp:effectExtent l="0" t="0" r="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237490"/>
                        </a:xfrm>
                        <a:prstGeom prst="rect">
                          <a:avLst/>
                        </a:prstGeom>
                        <a:noFill/>
                        <a:ln w="6350">
                          <a:noFill/>
                        </a:ln>
                      </wps:spPr>
                      <wps:txbx>
                        <w:txbxContent>
                          <w:p w:rsidR="00B622A1" w:rsidRPr="00E26B71" w:rsidRDefault="00B622A1" w:rsidP="00B62676">
                            <w:pPr>
                              <w:rPr>
                                <w:sz w:val="16"/>
                                <w:szCs w:val="16"/>
                                <w:lang w:eastAsia="ja-JP"/>
                              </w:rPr>
                            </w:pPr>
                            <w:r w:rsidRPr="00E26B71">
                              <w:rPr>
                                <w:sz w:val="16"/>
                                <w:szCs w:val="16"/>
                                <w:lang w:eastAsia="ja-JP"/>
                              </w:rPr>
                              <w:t>P</w:t>
                            </w:r>
                            <w:r w:rsidRPr="00E26B71">
                              <w:rPr>
                                <w:rFonts w:hint="eastAsia"/>
                                <w:sz w:val="16"/>
                                <w:szCs w:val="16"/>
                                <w:lang w:eastAsia="ja-JP"/>
                              </w:rPr>
                              <w:t>oint</w:t>
                            </w:r>
                            <w:r w:rsidRPr="00E26B71">
                              <w:rPr>
                                <w:sz w:val="16"/>
                                <w:szCs w:val="16"/>
                                <w:lang w:eastAsia="ja-JP"/>
                              </w:rPr>
                              <w:t xml:space="preserve">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88E90D" id="Zone de texte 53" o:spid="_x0000_s1041" type="#_x0000_t202" style="position:absolute;left:0;text-align:left;margin-left:139.7pt;margin-top:237.6pt;width:41.7pt;height:18.7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" filled="f" stroked="f" strokeweight=".5pt">
                <v:path arrowok="t"/>
                <v:textbox>
                  <w:txbxContent>
                    <w:p w:rsidR="00B622A1" w:rsidRPr="00E26B71" w:rsidRDefault="00B622A1" w:rsidP="00B62676">
                      <w:pPr>
                        <w:rPr>
                          <w:sz w:val="16"/>
                          <w:szCs w:val="16"/>
                          <w:lang w:eastAsia="ja-JP"/>
                        </w:rPr>
                      </w:pPr>
                      <w:r w:rsidRPr="00E26B71">
                        <w:rPr>
                          <w:sz w:val="16"/>
                          <w:szCs w:val="16"/>
                          <w:lang w:eastAsia="ja-JP"/>
                        </w:rPr>
                        <w:t>P</w:t>
                      </w:r>
                      <w:r w:rsidRPr="00E26B71">
                        <w:rPr>
                          <w:rFonts w:hint="eastAsia"/>
                          <w:sz w:val="16"/>
                          <w:szCs w:val="16"/>
                          <w:lang w:eastAsia="ja-JP"/>
                        </w:rPr>
                        <w:t>oint</w:t>
                      </w:r>
                      <w:r w:rsidRPr="00E26B71">
                        <w:rPr>
                          <w:sz w:val="16"/>
                          <w:szCs w:val="16"/>
                          <w:lang w:eastAsia="ja-JP"/>
                        </w:rPr>
                        <w:t xml:space="preserve"> R</w:t>
                      </w:r>
                    </w:p>
                  </w:txbxContent>
                </v:textbox>
              </v:shape>
            </w:pict>
          </mc:Fallback>
        </mc:AlternateContent>
      </w:r>
      <w:r>
        <w:rPr>
          <w:rFonts w:eastAsia="Times New Roman"/>
          <w:noProof/>
          <w:sz w:val="24"/>
          <w:highlight w:val="yellow"/>
          <w:lang w:eastAsia="fr-CH"/>
        </w:rPr>
        <mc:AlternateContent>
          <mc:Choice Requires="wps">
            <w:drawing>
              <wp:anchor distT="0" distB="0" distL="114300" distR="114300" simplePos="0" relativeHeight="251654144" behindDoc="0" locked="0" layoutInCell="1" allowOverlap="1" wp14:anchorId="140A7B27" wp14:editId="712337F2">
                <wp:simplePos x="0" y="0"/>
                <wp:positionH relativeFrom="margin">
                  <wp:posOffset>1827848</wp:posOffset>
                </wp:positionH>
                <wp:positionV relativeFrom="paragraph">
                  <wp:posOffset>2730818</wp:posOffset>
                </wp:positionV>
                <wp:extent cx="1138555" cy="266700"/>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266700"/>
                        </a:xfrm>
                        <a:prstGeom prst="rect">
                          <a:avLst/>
                        </a:prstGeom>
                        <a:noFill/>
                        <a:ln w="6350">
                          <a:noFill/>
                        </a:ln>
                      </wps:spPr>
                      <wps:txbx>
                        <w:txbxContent>
                          <w:p w:rsidR="00B622A1" w:rsidRPr="00E26B71" w:rsidRDefault="00B622A1" w:rsidP="00B62676">
                            <w:pPr>
                              <w:rPr>
                                <w:sz w:val="16"/>
                                <w:szCs w:val="16"/>
                                <w:lang w:eastAsia="ja-JP"/>
                              </w:rPr>
                            </w:pPr>
                            <w:r w:rsidRPr="00E26B71">
                              <w:rPr>
                                <w:sz w:val="16"/>
                                <w:szCs w:val="16"/>
                                <w:lang w:eastAsia="ja-JP"/>
                              </w:rPr>
                              <w:t>Angle prévu de torse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0A7B27" id="Zone de texte 54" o:spid="_x0000_s1042" type="#_x0000_t202" style="position:absolute;left:0;text-align:left;margin-left:143.95pt;margin-top:215.05pt;width:89.65pt;height:21pt;z-index:251654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" filled="f" stroked="f" strokeweight=".5pt">
                <v:path arrowok="t"/>
                <v:textbox>
                  <w:txbxContent>
                    <w:p w:rsidR="00B622A1" w:rsidRPr="00E26B71" w:rsidRDefault="00B622A1" w:rsidP="00B62676">
                      <w:pPr>
                        <w:rPr>
                          <w:sz w:val="16"/>
                          <w:szCs w:val="16"/>
                          <w:lang w:eastAsia="ja-JP"/>
                        </w:rPr>
                      </w:pPr>
                      <w:r w:rsidRPr="00E26B71">
                        <w:rPr>
                          <w:sz w:val="16"/>
                          <w:szCs w:val="16"/>
                          <w:lang w:eastAsia="ja-JP"/>
                        </w:rPr>
                        <w:t>Angle prévu de torse</w:t>
                      </w:r>
                    </w:p>
                  </w:txbxContent>
                </v:textbox>
                <w10:wrap anchorx="margin"/>
              </v:shape>
            </w:pict>
          </mc:Fallback>
        </mc:AlternateContent>
      </w:r>
      <w:r>
        <w:rPr>
          <w:rFonts w:eastAsia="Times New Roman"/>
          <w:noProof/>
          <w:sz w:val="24"/>
          <w:highlight w:val="yellow"/>
          <w:lang w:eastAsia="fr-CH"/>
        </w:rPr>
        <mc:AlternateContent>
          <mc:Choice Requires="wps">
            <w:drawing>
              <wp:anchor distT="0" distB="0" distL="114300" distR="114300" simplePos="0" relativeHeight="251638784" behindDoc="0" locked="0" layoutInCell="1" allowOverlap="1" wp14:anchorId="6F262244" wp14:editId="24FD8583">
                <wp:simplePos x="0" y="0"/>
                <wp:positionH relativeFrom="column">
                  <wp:posOffset>2206626</wp:posOffset>
                </wp:positionH>
                <wp:positionV relativeFrom="paragraph">
                  <wp:posOffset>1694497</wp:posOffset>
                </wp:positionV>
                <wp:extent cx="914400" cy="281318"/>
                <wp:effectExtent l="186055" t="0" r="23749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49771">
                          <a:off x="0" y="0"/>
                          <a:ext cx="914400" cy="281318"/>
                        </a:xfrm>
                        <a:prstGeom prst="rect">
                          <a:avLst/>
                        </a:prstGeom>
                        <a:noFill/>
                        <a:ln w="6350">
                          <a:noFill/>
                        </a:ln>
                      </wps:spPr>
                      <wps:txbx>
                        <w:txbxContent>
                          <w:p w:rsidR="00B622A1" w:rsidRPr="00E26B71" w:rsidRDefault="00B622A1" w:rsidP="00B62676">
                            <w:pPr>
                              <w:rPr>
                                <w:sz w:val="16"/>
                                <w:szCs w:val="16"/>
                                <w:lang w:eastAsia="ja-JP"/>
                              </w:rPr>
                            </w:pPr>
                            <w:r w:rsidRPr="00E26B71">
                              <w:rPr>
                                <w:sz w:val="16"/>
                                <w:szCs w:val="16"/>
                                <w:lang w:eastAsia="ja-JP"/>
                              </w:rPr>
                              <w:t>Ligne de référence du torse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262244" id="Zone de texte 52" o:spid="_x0000_s1043" type="#_x0000_t202" style="position:absolute;left:0;text-align:left;margin-left:173.75pt;margin-top:133.4pt;width:1in;height:22.15pt;rotation:-4205477fd;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" filled="f" stroked="f" strokeweight=".5pt">
                <v:path arrowok="t"/>
                <v:textbox>
                  <w:txbxContent>
                    <w:p w:rsidR="00B622A1" w:rsidRPr="00E26B71" w:rsidRDefault="00B622A1" w:rsidP="00B62676">
                      <w:pPr>
                        <w:rPr>
                          <w:sz w:val="16"/>
                          <w:szCs w:val="16"/>
                          <w:lang w:eastAsia="ja-JP"/>
                        </w:rPr>
                      </w:pPr>
                      <w:r w:rsidRPr="00E26B71">
                        <w:rPr>
                          <w:sz w:val="16"/>
                          <w:szCs w:val="16"/>
                          <w:lang w:eastAsia="ja-JP"/>
                        </w:rPr>
                        <w:t>Ligne de référence du torse</w:t>
                      </w:r>
                    </w:p>
                  </w:txbxContent>
                </v:textbox>
              </v:shape>
            </w:pict>
          </mc:Fallback>
        </mc:AlternateContent>
      </w:r>
      <w:r>
        <w:rPr>
          <w:rFonts w:eastAsia="Times New Roman"/>
          <w:noProof/>
          <w:sz w:val="24"/>
          <w:highlight w:val="yellow"/>
          <w:lang w:eastAsia="fr-CH"/>
        </w:rPr>
        <mc:AlternateContent>
          <mc:Choice Requires="wps">
            <w:drawing>
              <wp:anchor distT="0" distB="0" distL="114300" distR="114300" simplePos="0" relativeHeight="251627520" behindDoc="0" locked="0" layoutInCell="1" allowOverlap="1" wp14:anchorId="2CF7C157" wp14:editId="37C0FCC6">
                <wp:simplePos x="0" y="0"/>
                <wp:positionH relativeFrom="column">
                  <wp:posOffset>1969769</wp:posOffset>
                </wp:positionH>
                <wp:positionV relativeFrom="paragraph">
                  <wp:posOffset>1322070</wp:posOffset>
                </wp:positionV>
                <wp:extent cx="914400" cy="355694"/>
                <wp:effectExtent l="143828" t="0" r="205422"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79103">
                          <a:off x="0" y="0"/>
                          <a:ext cx="914400" cy="355694"/>
                        </a:xfrm>
                        <a:prstGeom prst="rect">
                          <a:avLst/>
                        </a:prstGeom>
                        <a:noFill/>
                        <a:ln w="6350">
                          <a:noFill/>
                        </a:ln>
                      </wps:spPr>
                      <wps:txbx>
                        <w:txbxContent>
                          <w:p w:rsidR="00B622A1" w:rsidRPr="00CE3F94" w:rsidRDefault="00B622A1" w:rsidP="00B62676">
                            <w:pPr>
                              <w:rPr>
                                <w:sz w:val="16"/>
                                <w:lang w:eastAsia="ja-JP"/>
                              </w:rPr>
                            </w:pPr>
                            <w:r>
                              <w:rPr>
                                <w:sz w:val="16"/>
                                <w:lang w:eastAsia="ja-JP"/>
                              </w:rPr>
                              <w:t>Hauteur de l’appuie-tête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F7C157" id="Zone de texte 51" o:spid="_x0000_s1044" type="#_x0000_t202" style="position:absolute;left:0;text-align:left;margin-left:155.1pt;margin-top:104.1pt;width:1in;height:28pt;rotation:-4173438fd;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" filled="f" stroked="f" strokeweight=".5pt">
                <v:path arrowok="t"/>
                <v:textbox>
                  <w:txbxContent>
                    <w:p w:rsidR="00B622A1" w:rsidRPr="00CE3F94" w:rsidRDefault="00B622A1" w:rsidP="00B62676">
                      <w:pPr>
                        <w:rPr>
                          <w:sz w:val="16"/>
                          <w:lang w:eastAsia="ja-JP"/>
                        </w:rPr>
                      </w:pPr>
                      <w:r>
                        <w:rPr>
                          <w:sz w:val="16"/>
                          <w:lang w:eastAsia="ja-JP"/>
                        </w:rPr>
                        <w:t>Hauteur de l’appuie-tête</w:t>
                      </w:r>
                    </w:p>
                  </w:txbxContent>
                </v:textbox>
              </v:shape>
            </w:pict>
          </mc:Fallback>
        </mc:AlternateContent>
      </w:r>
      <w:r>
        <w:rPr>
          <w:rFonts w:eastAsia="Yu Mincho"/>
          <w:noProof/>
          <w:highlight w:val="yellow"/>
          <w:lang w:eastAsia="fr-CH"/>
        </w:rPr>
        <w:drawing>
          <wp:inline distT="0" distB="0" distL="0" distR="0" wp14:anchorId="01AE0D6D" wp14:editId="0D45CBBE">
            <wp:extent cx="3536950" cy="4255644"/>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6950" cy="4255644"/>
                    </a:xfrm>
                    <a:prstGeom prst="rect">
                      <a:avLst/>
                    </a:prstGeom>
                    <a:noFill/>
                    <a:ln>
                      <a:noFill/>
                    </a:ln>
                  </pic:spPr>
                </pic:pic>
              </a:graphicData>
            </a:graphic>
          </wp:inline>
        </w:drawing>
      </w:r>
    </w:p>
    <w:p w:rsidR="00B62676" w:rsidRPr="00E26B71" w:rsidRDefault="00B62676" w:rsidP="00B62676">
      <w:pPr>
        <w:pStyle w:val="Titre1"/>
        <w:spacing w:after="120"/>
        <w:rPr>
          <w:b/>
          <w:lang w:val="fr-FR"/>
        </w:rPr>
      </w:pPr>
      <w:r w:rsidRPr="00E26B71">
        <w:rPr>
          <w:rFonts w:eastAsia="Times New Roman"/>
          <w:b/>
          <w:noProof/>
          <w:sz w:val="24"/>
          <w:lang w:eastAsia="fr-CH"/>
        </w:rPr>
        <mc:AlternateContent>
          <mc:Choice Requires="wps">
            <w:drawing>
              <wp:anchor distT="0" distB="0" distL="114300" distR="114300" simplePos="0" relativeHeight="251664384" behindDoc="0" locked="0" layoutInCell="1" allowOverlap="1" wp14:anchorId="49A5F3E5" wp14:editId="7E8A67AD">
                <wp:simplePos x="0" y="0"/>
                <wp:positionH relativeFrom="margin">
                  <wp:posOffset>2308543</wp:posOffset>
                </wp:positionH>
                <wp:positionV relativeFrom="paragraph">
                  <wp:posOffset>173355</wp:posOffset>
                </wp:positionV>
                <wp:extent cx="1190625" cy="265430"/>
                <wp:effectExtent l="0" t="0" r="9525" b="127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5430"/>
                        </a:xfrm>
                        <a:prstGeom prst="rect">
                          <a:avLst/>
                        </a:prstGeom>
                        <a:solidFill>
                          <a:sysClr val="window" lastClr="FFFFFF"/>
                        </a:solidFill>
                        <a:ln w="6350">
                          <a:noFill/>
                        </a:ln>
                      </wps:spPr>
                      <wps:txbx>
                        <w:txbxContent>
                          <w:p w:rsidR="00B622A1" w:rsidRPr="00E26B71" w:rsidRDefault="00B622A1" w:rsidP="00B62676">
                            <w:pPr>
                              <w:rPr>
                                <w:sz w:val="16"/>
                                <w:szCs w:val="16"/>
                                <w:lang w:eastAsia="ja-JP"/>
                              </w:rPr>
                            </w:pPr>
                            <w:r w:rsidRPr="00E26B71">
                              <w:rPr>
                                <w:sz w:val="16"/>
                                <w:szCs w:val="16"/>
                                <w:lang w:eastAsia="ja-JP"/>
                              </w:rPr>
                              <w:t>Sommet de l’appuie-tête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F3E5" id="Zone de texte 56" o:spid="_x0000_s1045" type="#_x0000_t202" style="position:absolute;left:0;text-align:left;margin-left:181.8pt;margin-top:13.65pt;width:93.75pt;height:2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" fillcolor="window" stroked="f" strokeweight=".5pt">
                <v:path arrowok="t"/>
                <v:textbox>
                  <w:txbxContent>
                    <w:p w:rsidR="00B622A1" w:rsidRPr="00E26B71" w:rsidRDefault="00B622A1" w:rsidP="00B62676">
                      <w:pPr>
                        <w:rPr>
                          <w:sz w:val="16"/>
                          <w:szCs w:val="16"/>
                          <w:lang w:eastAsia="ja-JP"/>
                        </w:rPr>
                      </w:pPr>
                      <w:r w:rsidRPr="00E26B71">
                        <w:rPr>
                          <w:sz w:val="16"/>
                          <w:szCs w:val="16"/>
                          <w:lang w:eastAsia="ja-JP"/>
                        </w:rPr>
                        <w:t>Sommet de l’appuie-tête</w:t>
                      </w:r>
                    </w:p>
                  </w:txbxContent>
                </v:textbox>
                <w10:wrap anchorx="margin"/>
              </v:shape>
            </w:pict>
          </mc:Fallback>
        </mc:AlternateContent>
      </w:r>
      <w:r w:rsidRPr="00E26B71">
        <w:rPr>
          <w:b/>
          <w:lang w:val="fr-FR"/>
        </w:rPr>
        <w:t>Figure 1-4</w:t>
      </w:r>
    </w:p>
    <w:p w:rsidR="00B62676" w:rsidRPr="00E26B71" w:rsidRDefault="00B62676" w:rsidP="00B62676">
      <w:pPr>
        <w:spacing w:after="240"/>
        <w:ind w:left="1134"/>
        <w:rPr>
          <w:rFonts w:eastAsia="Yu Mincho"/>
          <w:lang w:val="fr-FR"/>
        </w:rPr>
      </w:pPr>
      <w:r>
        <w:rPr>
          <w:rFonts w:eastAsia="Times New Roman"/>
          <w:noProof/>
          <w:sz w:val="24"/>
          <w:lang w:eastAsia="fr-CH"/>
        </w:rPr>
        <mc:AlternateContent>
          <mc:Choice Requires="wps">
            <w:drawing>
              <wp:anchor distT="0" distB="0" distL="114300" distR="114300" simplePos="0" relativeHeight="251675648" behindDoc="0" locked="0" layoutInCell="1" allowOverlap="1" wp14:anchorId="1EB8646A" wp14:editId="22F1070F">
                <wp:simplePos x="0" y="0"/>
                <wp:positionH relativeFrom="margin">
                  <wp:posOffset>1580198</wp:posOffset>
                </wp:positionH>
                <wp:positionV relativeFrom="paragraph">
                  <wp:posOffset>155893</wp:posOffset>
                </wp:positionV>
                <wp:extent cx="928687" cy="265430"/>
                <wp:effectExtent l="0" t="0" r="5080" b="127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687" cy="265430"/>
                        </a:xfrm>
                        <a:prstGeom prst="rect">
                          <a:avLst/>
                        </a:prstGeom>
                        <a:solidFill>
                          <a:sysClr val="window" lastClr="FFFFFF"/>
                        </a:solidFill>
                        <a:ln w="6350">
                          <a:noFill/>
                        </a:ln>
                      </wps:spPr>
                      <wps:txbx>
                        <w:txbxContent>
                          <w:p w:rsidR="00B622A1" w:rsidRPr="00E26B71" w:rsidRDefault="00B622A1" w:rsidP="00B62676">
                            <w:pPr>
                              <w:rPr>
                                <w:sz w:val="16"/>
                                <w:szCs w:val="16"/>
                                <w:lang w:eastAsia="ja-JP"/>
                              </w:rPr>
                            </w:pPr>
                            <w:r w:rsidRPr="00E26B71">
                              <w:rPr>
                                <w:sz w:val="16"/>
                                <w:szCs w:val="16"/>
                                <w:lang w:eastAsia="ja-JP"/>
                              </w:rPr>
                              <w:t>Ligne horizontale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8646A" id="Zone de texte 57" o:spid="_x0000_s1046" type="#_x0000_t202" style="position:absolute;left:0;text-align:left;margin-left:124.45pt;margin-top:12.3pt;width:73.1pt;height:20.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" fillcolor="window" stroked="f" strokeweight=".5pt">
                <v:path arrowok="t"/>
                <v:textbox>
                  <w:txbxContent>
                    <w:p w:rsidR="00B622A1" w:rsidRPr="00E26B71" w:rsidRDefault="00B622A1" w:rsidP="00B62676">
                      <w:pPr>
                        <w:rPr>
                          <w:sz w:val="16"/>
                          <w:szCs w:val="16"/>
                          <w:lang w:eastAsia="ja-JP"/>
                        </w:rPr>
                      </w:pPr>
                      <w:r w:rsidRPr="00E26B71">
                        <w:rPr>
                          <w:sz w:val="16"/>
                          <w:szCs w:val="16"/>
                          <w:lang w:eastAsia="ja-JP"/>
                        </w:rPr>
                        <w:t>Ligne horizontale</w:t>
                      </w:r>
                    </w:p>
                  </w:txbxContent>
                </v:textbox>
                <w10:wrap anchorx="margin"/>
              </v:shape>
            </w:pict>
          </mc:Fallback>
        </mc:AlternateContent>
      </w:r>
      <w:r>
        <w:rPr>
          <w:rFonts w:eastAsia="Yu Mincho"/>
          <w:noProof/>
          <w:color w:val="365F91"/>
          <w:lang w:eastAsia="fr-CH"/>
        </w:rPr>
        <w:drawing>
          <wp:inline distT="0" distB="0" distL="0" distR="0" wp14:anchorId="13A8880B" wp14:editId="4377CD50">
            <wp:extent cx="2514600" cy="3238500"/>
            <wp:effectExtent l="0" t="0" r="0" b="0"/>
            <wp:docPr id="7" name="Image 7"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3238500"/>
                    </a:xfrm>
                    <a:prstGeom prst="rect">
                      <a:avLst/>
                    </a:prstGeom>
                    <a:noFill/>
                    <a:ln>
                      <a:noFill/>
                    </a:ln>
                  </pic:spPr>
                </pic:pic>
              </a:graphicData>
            </a:graphic>
          </wp:inline>
        </w:drawing>
      </w:r>
    </w:p>
    <w:p w:rsidR="00B62676" w:rsidRPr="004737AE" w:rsidRDefault="00B62676" w:rsidP="00B62676">
      <w:pPr>
        <w:pStyle w:val="Titre1"/>
        <w:spacing w:after="120"/>
        <w:rPr>
          <w:lang w:val="fr-FR"/>
        </w:rPr>
      </w:pPr>
      <w:r w:rsidRPr="004737AE">
        <w:rPr>
          <w:noProof/>
          <w:lang w:val="fr-FR" w:eastAsia="zh-CN"/>
        </w:rPr>
        <w:lastRenderedPageBreak/>
        <w:t>Figure 1-5</w:t>
      </w:r>
    </w:p>
    <w:p w:rsidR="00B62676" w:rsidRPr="007F3A41" w:rsidRDefault="00B62676" w:rsidP="00B62676">
      <w:pPr>
        <w:spacing w:after="240"/>
        <w:ind w:left="1134"/>
        <w:rPr>
          <w:rFonts w:eastAsia="Yu Mincho"/>
          <w:noProof/>
          <w:lang w:val="fr-FR" w:eastAsia="en-GB"/>
        </w:rPr>
      </w:pPr>
      <w:r>
        <w:rPr>
          <w:rFonts w:eastAsia="Times New Roman"/>
          <w:noProof/>
          <w:sz w:val="24"/>
          <w:lang w:eastAsia="fr-CH"/>
        </w:rPr>
        <mc:AlternateContent>
          <mc:Choice Requires="wps">
            <w:drawing>
              <wp:anchor distT="0" distB="0" distL="114300" distR="114300" simplePos="0" relativeHeight="251679744" behindDoc="0" locked="0" layoutInCell="1" allowOverlap="1" wp14:anchorId="660C3C32" wp14:editId="7E6E2499">
                <wp:simplePos x="0" y="0"/>
                <wp:positionH relativeFrom="column">
                  <wp:posOffset>701347</wp:posOffset>
                </wp:positionH>
                <wp:positionV relativeFrom="paragraph">
                  <wp:posOffset>269056</wp:posOffset>
                </wp:positionV>
                <wp:extent cx="1146295" cy="923068"/>
                <wp:effectExtent l="0" t="0" r="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295" cy="923068"/>
                        </a:xfrm>
                        <a:prstGeom prst="rect">
                          <a:avLst/>
                        </a:prstGeom>
                        <a:solidFill>
                          <a:sysClr val="window" lastClr="FFFFFF"/>
                        </a:solidFill>
                        <a:ln w="6350">
                          <a:noFill/>
                        </a:ln>
                      </wps:spPr>
                      <wps:txbx>
                        <w:txbxContent>
                          <w:p w:rsidR="00B622A1" w:rsidRPr="00E26B71" w:rsidRDefault="00B622A1" w:rsidP="00B62676">
                            <w:pPr>
                              <w:rPr>
                                <w:sz w:val="16"/>
                                <w:szCs w:val="16"/>
                                <w:lang w:eastAsia="ja-JP"/>
                              </w:rPr>
                            </w:pPr>
                            <w:r w:rsidRPr="00E26B71">
                              <w:rPr>
                                <w:sz w:val="16"/>
                                <w:szCs w:val="16"/>
                                <w:lang w:eastAsia="ja-JP"/>
                              </w:rPr>
                              <w:t xml:space="preserve">Centre d’une sphère </w:t>
                            </w:r>
                            <w:r>
                              <w:rPr>
                                <w:sz w:val="16"/>
                                <w:szCs w:val="16"/>
                                <w:lang w:eastAsia="ja-JP"/>
                              </w:rPr>
                              <w:br/>
                            </w:r>
                            <w:r w:rsidRPr="00E26B71">
                              <w:rPr>
                                <w:sz w:val="16"/>
                                <w:szCs w:val="16"/>
                                <w:lang w:eastAsia="ja-JP"/>
                              </w:rPr>
                              <w:t xml:space="preserve">de 165 mm de diamètre positionné </w:t>
                            </w:r>
                            <w:r>
                              <w:rPr>
                                <w:sz w:val="16"/>
                                <w:szCs w:val="16"/>
                                <w:lang w:eastAsia="ja-JP"/>
                              </w:rPr>
                              <w:br/>
                            </w:r>
                            <w:r w:rsidRPr="00E26B71">
                              <w:rPr>
                                <w:sz w:val="16"/>
                                <w:szCs w:val="16"/>
                                <w:lang w:eastAsia="ja-JP"/>
                              </w:rPr>
                              <w:t>à la même hauteur que le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C3C32" id="Zone de texte 58" o:spid="_x0000_s1047" type="#_x0000_t202" style="position:absolute;left:0;text-align:left;margin-left:55.2pt;margin-top:21.2pt;width:90.25pt;height:7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" fillcolor="window" stroked="f" strokeweight=".5pt">
                <v:path arrowok="t"/>
                <v:textbox>
                  <w:txbxContent>
                    <w:p w:rsidR="00B622A1" w:rsidRPr="00E26B71" w:rsidRDefault="00B622A1" w:rsidP="00B62676">
                      <w:pPr>
                        <w:rPr>
                          <w:sz w:val="16"/>
                          <w:szCs w:val="16"/>
                          <w:lang w:eastAsia="ja-JP"/>
                        </w:rPr>
                      </w:pPr>
                      <w:r w:rsidRPr="00E26B71">
                        <w:rPr>
                          <w:sz w:val="16"/>
                          <w:szCs w:val="16"/>
                          <w:lang w:eastAsia="ja-JP"/>
                        </w:rPr>
                        <w:t xml:space="preserve">Centre d’une sphère </w:t>
                      </w:r>
                      <w:r>
                        <w:rPr>
                          <w:sz w:val="16"/>
                          <w:szCs w:val="16"/>
                          <w:lang w:eastAsia="ja-JP"/>
                        </w:rPr>
                        <w:br/>
                      </w:r>
                      <w:r w:rsidRPr="00E26B71">
                        <w:rPr>
                          <w:sz w:val="16"/>
                          <w:szCs w:val="16"/>
                          <w:lang w:eastAsia="ja-JP"/>
                        </w:rPr>
                        <w:t xml:space="preserve">de 165 mm de diamètre positionné </w:t>
                      </w:r>
                      <w:r>
                        <w:rPr>
                          <w:sz w:val="16"/>
                          <w:szCs w:val="16"/>
                          <w:lang w:eastAsia="ja-JP"/>
                        </w:rPr>
                        <w:br/>
                      </w:r>
                      <w:r w:rsidRPr="00E26B71">
                        <w:rPr>
                          <w:sz w:val="16"/>
                          <w:szCs w:val="16"/>
                          <w:lang w:eastAsia="ja-JP"/>
                        </w:rPr>
                        <w:t>à la même hauteur que le point CP</w:t>
                      </w:r>
                    </w:p>
                  </w:txbxContent>
                </v:textbox>
              </v:shape>
            </w:pict>
          </mc:Fallback>
        </mc:AlternateContent>
      </w:r>
      <w:r>
        <w:rPr>
          <w:rFonts w:eastAsia="Times New Roman"/>
          <w:noProof/>
          <w:sz w:val="24"/>
          <w:lang w:eastAsia="fr-CH"/>
        </w:rPr>
        <mc:AlternateContent>
          <mc:Choice Requires="wps">
            <w:drawing>
              <wp:anchor distT="0" distB="0" distL="114300" distR="114300" simplePos="0" relativeHeight="251683840" behindDoc="0" locked="0" layoutInCell="1" allowOverlap="1" wp14:anchorId="627F0B00" wp14:editId="3ED5DDEF">
                <wp:simplePos x="0" y="0"/>
                <wp:positionH relativeFrom="column">
                  <wp:posOffset>4137660</wp:posOffset>
                </wp:positionH>
                <wp:positionV relativeFrom="paragraph">
                  <wp:posOffset>587693</wp:posOffset>
                </wp:positionV>
                <wp:extent cx="990600" cy="651510"/>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51510"/>
                        </a:xfrm>
                        <a:prstGeom prst="rect">
                          <a:avLst/>
                        </a:prstGeom>
                        <a:solidFill>
                          <a:sysClr val="window" lastClr="FFFFFF"/>
                        </a:solidFill>
                        <a:ln w="6350">
                          <a:noFill/>
                        </a:ln>
                      </wps:spPr>
                      <wps:txbx>
                        <w:txbxContent>
                          <w:p w:rsidR="00B622A1" w:rsidRPr="00E26B71" w:rsidRDefault="00B622A1" w:rsidP="00B62676">
                            <w:pPr>
                              <w:rPr>
                                <w:sz w:val="16"/>
                                <w:szCs w:val="16"/>
                                <w:lang w:eastAsia="ja-JP"/>
                              </w:rPr>
                            </w:pPr>
                            <w:r w:rsidRPr="00E26B71">
                              <w:rPr>
                                <w:sz w:val="16"/>
                                <w:szCs w:val="16"/>
                                <w:lang w:eastAsia="ja-JP"/>
                              </w:rPr>
                              <w:t xml:space="preserve">Position pour </w:t>
                            </w:r>
                            <w:r>
                              <w:rPr>
                                <w:sz w:val="16"/>
                                <w:szCs w:val="16"/>
                                <w:lang w:eastAsia="ja-JP"/>
                              </w:rPr>
                              <w:br/>
                            </w:r>
                            <w:r w:rsidRPr="00E26B71">
                              <w:rPr>
                                <w:sz w:val="16"/>
                                <w:szCs w:val="16"/>
                                <w:lang w:eastAsia="ja-JP"/>
                              </w:rPr>
                              <w:t>un homme de taille 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0B00" id="Zone de texte 59" o:spid="_x0000_s1048" type="#_x0000_t202" style="position:absolute;left:0;text-align:left;margin-left:325.8pt;margin-top:46.3pt;width:78pt;height:5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" fillcolor="window" stroked="f" strokeweight=".5pt">
                <v:path arrowok="t"/>
                <v:textbox>
                  <w:txbxContent>
                    <w:p w:rsidR="00B622A1" w:rsidRPr="00E26B71" w:rsidRDefault="00B622A1" w:rsidP="00B62676">
                      <w:pPr>
                        <w:rPr>
                          <w:sz w:val="16"/>
                          <w:szCs w:val="16"/>
                          <w:lang w:eastAsia="ja-JP"/>
                        </w:rPr>
                      </w:pPr>
                      <w:r w:rsidRPr="00E26B71">
                        <w:rPr>
                          <w:sz w:val="16"/>
                          <w:szCs w:val="16"/>
                          <w:lang w:eastAsia="ja-JP"/>
                        </w:rPr>
                        <w:t xml:space="preserve">Position pour </w:t>
                      </w:r>
                      <w:r>
                        <w:rPr>
                          <w:sz w:val="16"/>
                          <w:szCs w:val="16"/>
                          <w:lang w:eastAsia="ja-JP"/>
                        </w:rPr>
                        <w:br/>
                      </w:r>
                      <w:r w:rsidRPr="00E26B71">
                        <w:rPr>
                          <w:sz w:val="16"/>
                          <w:szCs w:val="16"/>
                          <w:lang w:eastAsia="ja-JP"/>
                        </w:rPr>
                        <w:t>un homme de taille moyenne</w:t>
                      </w:r>
                    </w:p>
                  </w:txbxContent>
                </v:textbox>
              </v:shape>
            </w:pict>
          </mc:Fallback>
        </mc:AlternateContent>
      </w:r>
      <w:r>
        <w:rPr>
          <w:rFonts w:eastAsia="Yu Mincho"/>
          <w:noProof/>
          <w:color w:val="365F91"/>
          <w:lang w:eastAsia="fr-CH"/>
        </w:rPr>
        <w:drawing>
          <wp:inline distT="0" distB="0" distL="0" distR="0" wp14:anchorId="2DAFF8FC" wp14:editId="52EFA93F">
            <wp:extent cx="4329113" cy="2520950"/>
            <wp:effectExtent l="0" t="0" r="0" b="0"/>
            <wp:docPr id="6" name="Image 6"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9431" cy="2521135"/>
                    </a:xfrm>
                    <a:prstGeom prst="rect">
                      <a:avLst/>
                    </a:prstGeom>
                    <a:noFill/>
                    <a:ln>
                      <a:noFill/>
                    </a:ln>
                  </pic:spPr>
                </pic:pic>
              </a:graphicData>
            </a:graphic>
          </wp:inline>
        </w:drawing>
      </w:r>
    </w:p>
    <w:p w:rsidR="00B62676" w:rsidRPr="009A4656" w:rsidRDefault="00B62676" w:rsidP="00B62676">
      <w:pPr>
        <w:pStyle w:val="SingleTxtG"/>
        <w:tabs>
          <w:tab w:val="left" w:pos="2268"/>
        </w:tabs>
        <w:ind w:left="2268" w:hanging="1134"/>
        <w:rPr>
          <w:strike/>
          <w:lang w:val="fr-FR"/>
        </w:rPr>
      </w:pPr>
      <w:r w:rsidRPr="009A4656">
        <w:rPr>
          <w:strike/>
          <w:lang w:val="fr-FR"/>
        </w:rPr>
        <w:t>2.4</w:t>
      </w:r>
      <w:r w:rsidRPr="009A4656">
        <w:rPr>
          <w:strike/>
          <w:lang w:val="fr-FR"/>
        </w:rPr>
        <w:tab/>
        <w:t>Mesure de la hauteur des appuie</w:t>
      </w:r>
      <w:r w:rsidRPr="009A4656">
        <w:rPr>
          <w:strike/>
          <w:lang w:val="fr-FR"/>
        </w:rPr>
        <w:noBreakHyphen/>
        <w:t>tête avant centraux et des appuie</w:t>
      </w:r>
      <w:r w:rsidRPr="009A4656">
        <w:rPr>
          <w:strike/>
          <w:lang w:val="fr-FR"/>
        </w:rPr>
        <w:noBreakHyphen/>
        <w:t>tête arrière latéraux</w:t>
      </w:r>
    </w:p>
    <w:p w:rsidR="00B62676" w:rsidRPr="009A4656" w:rsidRDefault="00B62676" w:rsidP="00B62676">
      <w:pPr>
        <w:pStyle w:val="SingleTxtG"/>
        <w:tabs>
          <w:tab w:val="left" w:pos="2268"/>
        </w:tabs>
        <w:ind w:left="2268" w:hanging="1134"/>
        <w:rPr>
          <w:strike/>
          <w:lang w:val="fr-FR"/>
        </w:rPr>
      </w:pPr>
      <w:r w:rsidRPr="009A4656">
        <w:rPr>
          <w:strike/>
          <w:lang w:val="fr-FR"/>
        </w:rPr>
        <w:t>2.4.1</w:t>
      </w:r>
      <w:r w:rsidRPr="009A4656">
        <w:rPr>
          <w:strike/>
          <w:lang w:val="fr-FR"/>
        </w:rPr>
        <w:tab/>
        <w:t>Si l</w:t>
      </w:r>
      <w:r>
        <w:rPr>
          <w:strike/>
          <w:lang w:val="fr-FR"/>
        </w:rPr>
        <w:t>’</w:t>
      </w:r>
      <w:r w:rsidRPr="009A4656">
        <w:rPr>
          <w:strike/>
          <w:lang w:val="fr-FR"/>
        </w:rPr>
        <w:t>appuie</w:t>
      </w:r>
      <w:r w:rsidRPr="009A4656">
        <w:rPr>
          <w:strike/>
          <w:lang w:val="fr-FR"/>
        </w:rPr>
        <w:noBreakHyphen/>
        <w:t>tête est réglable, le régler à sa position la plus basse prévue pour un usage normal, autre qu</w:t>
      </w:r>
      <w:r>
        <w:rPr>
          <w:strike/>
          <w:lang w:val="fr-FR"/>
        </w:rPr>
        <w:t>’</w:t>
      </w:r>
      <w:r w:rsidRPr="009A4656">
        <w:rPr>
          <w:strike/>
          <w:lang w:val="fr-FR"/>
        </w:rPr>
        <w:t>une des positions de non</w:t>
      </w:r>
      <w:r w:rsidRPr="009A4656">
        <w:rPr>
          <w:strike/>
          <w:lang w:val="fr-FR"/>
        </w:rPr>
        <w:noBreakHyphen/>
        <w:t>utilisation décrites au paragraphe 5.4 du présent Règlement, et mesurer la hauteur.</w:t>
      </w:r>
    </w:p>
    <w:p w:rsidR="00B62676" w:rsidRPr="009A4656" w:rsidRDefault="00B62676" w:rsidP="00B62676">
      <w:pPr>
        <w:pStyle w:val="SingleTxtG"/>
        <w:tabs>
          <w:tab w:val="left" w:pos="2268"/>
        </w:tabs>
        <w:ind w:left="2268" w:hanging="1134"/>
        <w:rPr>
          <w:strike/>
          <w:lang w:val="fr-FR"/>
        </w:rPr>
      </w:pPr>
      <w:r w:rsidRPr="009A4656">
        <w:rPr>
          <w:strike/>
          <w:lang w:val="fr-FR"/>
        </w:rPr>
        <w:t>2.4.2</w:t>
      </w:r>
      <w:r w:rsidRPr="009A4656">
        <w:rPr>
          <w:strike/>
          <w:lang w:val="fr-FR"/>
        </w:rPr>
        <w:tab/>
        <w:t>Dans le cas des appuie</w:t>
      </w:r>
      <w:r w:rsidRPr="009A4656">
        <w:rPr>
          <w:strike/>
          <w:lang w:val="fr-FR"/>
        </w:rPr>
        <w:noBreakHyphen/>
        <w:t>tête pour lesquels la position du plafond du véhicule ou de la lunette arrière empêche de satisfaire aux conditions de hauteur énoncées au paragraphe 5.1.1.3 ou 5.1.1.5 du présent Règlement, la conformité avec les prescriptions des paragraphes 5.1.1.4 et 5.1.1.6 du présent Règlement doit être vérifiée de la manière suivante :</w:t>
      </w:r>
    </w:p>
    <w:p w:rsidR="00F6019F" w:rsidRDefault="00B62676" w:rsidP="00DE3C19">
      <w:pPr>
        <w:pStyle w:val="SingleTxtG"/>
        <w:tabs>
          <w:tab w:val="left" w:pos="2268"/>
        </w:tabs>
        <w:ind w:left="2268" w:hanging="1134"/>
        <w:rPr>
          <w:strike/>
          <w:lang w:val="fr-FR"/>
        </w:rPr>
      </w:pPr>
      <w:r w:rsidRPr="009A4656">
        <w:rPr>
          <w:strike/>
          <w:lang w:val="fr-FR"/>
        </w:rPr>
        <w:t>2.4.2.1</w:t>
      </w:r>
      <w:r w:rsidRPr="009A4656">
        <w:rPr>
          <w:strike/>
          <w:lang w:val="fr-FR"/>
        </w:rPr>
        <w:tab/>
        <w:t>Si l</w:t>
      </w:r>
      <w:r>
        <w:rPr>
          <w:strike/>
          <w:lang w:val="fr-FR"/>
        </w:rPr>
        <w:t>’</w:t>
      </w:r>
      <w:r w:rsidRPr="009A4656">
        <w:rPr>
          <w:strike/>
          <w:lang w:val="fr-FR"/>
        </w:rPr>
        <w:t>appuie</w:t>
      </w:r>
      <w:r w:rsidRPr="009A4656">
        <w:rPr>
          <w:strike/>
          <w:lang w:val="fr-FR"/>
        </w:rPr>
        <w:noBreakHyphen/>
        <w:t>tête est réglable, le régler à sa position la plus haute et mesurer l</w:t>
      </w:r>
      <w:r>
        <w:rPr>
          <w:strike/>
          <w:lang w:val="fr-FR"/>
        </w:rPr>
        <w:t>’</w:t>
      </w:r>
      <w:r w:rsidRPr="009A4656">
        <w:rPr>
          <w:strike/>
          <w:lang w:val="fr-FR"/>
        </w:rPr>
        <w:t>espace libre entre le sommet de l</w:t>
      </w:r>
      <w:r>
        <w:rPr>
          <w:strike/>
          <w:lang w:val="fr-FR"/>
        </w:rPr>
        <w:t>’</w:t>
      </w:r>
      <w:r w:rsidRPr="009A4656">
        <w:rPr>
          <w:strike/>
          <w:lang w:val="fr-FR"/>
        </w:rPr>
        <w:t>appuie</w:t>
      </w:r>
      <w:r w:rsidRPr="009A4656">
        <w:rPr>
          <w:strike/>
          <w:lang w:val="fr-FR"/>
        </w:rPr>
        <w:noBreakHyphen/>
        <w:t>tête ou le dossier du siège à tous les angles d</w:t>
      </w:r>
      <w:r>
        <w:rPr>
          <w:strike/>
          <w:lang w:val="fr-FR"/>
        </w:rPr>
        <w:t>’</w:t>
      </w:r>
      <w:r w:rsidRPr="009A4656">
        <w:rPr>
          <w:strike/>
          <w:lang w:val="fr-FR"/>
        </w:rPr>
        <w:t>inclinaison prévus pour une utilisation et</w:t>
      </w:r>
      <w:r>
        <w:rPr>
          <w:strike/>
          <w:lang w:val="fr-FR"/>
        </w:rPr>
        <w:t xml:space="preserve"> </w:t>
      </w:r>
      <w:r w:rsidRPr="009A4656">
        <w:rPr>
          <w:strike/>
          <w:lang w:val="fr-FR"/>
        </w:rPr>
        <w:t>le plafond ou la lunette arrière, en essayant de faire passer une sphère de 25 mm</w:t>
      </w:r>
      <w:r w:rsidRPr="00446628">
        <w:rPr>
          <w:strike/>
          <w:lang w:val="fr-FR"/>
        </w:rPr>
        <w:sym w:font="Symbol" w:char="F0B1"/>
      </w:r>
      <w:r w:rsidRPr="009A4656">
        <w:rPr>
          <w:strike/>
          <w:lang w:val="fr-FR"/>
        </w:rPr>
        <w:t>0,5 mm de diamètre dans l</w:t>
      </w:r>
      <w:r>
        <w:rPr>
          <w:strike/>
          <w:lang w:val="fr-FR"/>
        </w:rPr>
        <w:t>’</w:t>
      </w:r>
      <w:r w:rsidRPr="009A4656">
        <w:rPr>
          <w:strike/>
          <w:lang w:val="fr-FR"/>
        </w:rPr>
        <w:t>intervalle. Dans le cas des voitures décapotables, le diamètre de la sphère est de</w:t>
      </w:r>
      <w:r>
        <w:rPr>
          <w:strike/>
          <w:lang w:val="fr-FR"/>
        </w:rPr>
        <w:t xml:space="preserve"> </w:t>
      </w:r>
      <w:r w:rsidRPr="009A4656">
        <w:rPr>
          <w:strike/>
          <w:lang w:val="fr-FR"/>
        </w:rPr>
        <w:t>50</w:t>
      </w:r>
      <w:r w:rsidRPr="00446628">
        <w:rPr>
          <w:strike/>
          <w:lang w:val="fr-FR"/>
        </w:rPr>
        <w:sym w:font="Symbol" w:char="F0B1"/>
      </w:r>
      <w:r w:rsidRPr="009A4656">
        <w:rPr>
          <w:strike/>
          <w:lang w:val="fr-FR"/>
        </w:rPr>
        <w:t>0,5 </w:t>
      </w:r>
      <w:proofErr w:type="spellStart"/>
      <w:r w:rsidRPr="009A4656">
        <w:rPr>
          <w:strike/>
          <w:lang w:val="fr-FR"/>
        </w:rPr>
        <w:t>mm.</w:t>
      </w:r>
      <w:proofErr w:type="spellEnd"/>
    </w:p>
    <w:p w:rsidR="00F6019F" w:rsidRDefault="00F6019F" w:rsidP="00DE3C19">
      <w:pPr>
        <w:pStyle w:val="SingleTxtG"/>
        <w:tabs>
          <w:tab w:val="left" w:pos="2268"/>
        </w:tabs>
        <w:ind w:left="2268" w:hanging="1134"/>
        <w:rPr>
          <w:strike/>
          <w:lang w:val="fr-FR"/>
        </w:rPr>
        <w:sectPr w:rsidR="00F6019F" w:rsidSect="00EF2FC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p>
    <w:p w:rsidR="005F730E" w:rsidRPr="009A4656" w:rsidRDefault="00F6019F" w:rsidP="005F730E">
      <w:pPr>
        <w:pStyle w:val="HChG"/>
        <w:rPr>
          <w:lang w:val="fr-FR"/>
        </w:rPr>
      </w:pPr>
      <w:r>
        <w:rPr>
          <w:b w:val="0"/>
          <w:lang w:val="fr-FR"/>
        </w:rPr>
        <w:br w:type="page"/>
      </w:r>
      <w:r w:rsidR="005F730E" w:rsidRPr="009A4656">
        <w:rPr>
          <w:lang w:val="fr-FR"/>
        </w:rPr>
        <w:lastRenderedPageBreak/>
        <w:t>Annexe 2</w:t>
      </w:r>
    </w:p>
    <w:p w:rsidR="005F730E" w:rsidRPr="009A4656" w:rsidRDefault="005F730E" w:rsidP="005F730E">
      <w:pPr>
        <w:pStyle w:val="HChG"/>
        <w:rPr>
          <w:lang w:val="fr-FR"/>
        </w:rPr>
      </w:pPr>
      <w:r>
        <w:rPr>
          <w:lang w:val="fr-FR"/>
        </w:rPr>
        <w:tab/>
      </w:r>
      <w:r>
        <w:rPr>
          <w:lang w:val="fr-FR"/>
        </w:rPr>
        <w:tab/>
      </w:r>
      <w:r w:rsidRPr="009A4656">
        <w:rPr>
          <w:lang w:val="fr-FR"/>
        </w:rPr>
        <w:t>Procédure d</w:t>
      </w:r>
      <w:r>
        <w:rPr>
          <w:lang w:val="fr-FR"/>
        </w:rPr>
        <w:t>’</w:t>
      </w:r>
      <w:r w:rsidRPr="009A4656">
        <w:rPr>
          <w:lang w:val="fr-FR"/>
        </w:rPr>
        <w:t>essai pour la mesure de</w:t>
      </w:r>
      <w:r>
        <w:rPr>
          <w:lang w:val="fr-FR"/>
        </w:rPr>
        <w:t xml:space="preserve"> </w:t>
      </w:r>
      <w:r w:rsidRPr="009A4656">
        <w:rPr>
          <w:lang w:val="fr-FR"/>
        </w:rPr>
        <w:t>la largeur minimale</w:t>
      </w:r>
    </w:p>
    <w:p w:rsidR="005F730E" w:rsidRPr="009A4656" w:rsidRDefault="005F730E" w:rsidP="005F730E">
      <w:pPr>
        <w:pStyle w:val="SingleTxtG"/>
        <w:tabs>
          <w:tab w:val="left" w:pos="2268"/>
        </w:tabs>
        <w:rPr>
          <w:lang w:val="fr-FR"/>
        </w:rPr>
      </w:pPr>
      <w:r w:rsidRPr="009A4656">
        <w:rPr>
          <w:lang w:val="fr-FR"/>
        </w:rPr>
        <w:t>1.</w:t>
      </w:r>
      <w:r w:rsidRPr="009A4656">
        <w:rPr>
          <w:lang w:val="fr-FR"/>
        </w:rPr>
        <w:tab/>
        <w:t>Objet</w:t>
      </w:r>
    </w:p>
    <w:p w:rsidR="005F730E" w:rsidRPr="009A4656" w:rsidRDefault="005F730E" w:rsidP="005F730E">
      <w:pPr>
        <w:pStyle w:val="SingleTxtG"/>
        <w:ind w:left="2268"/>
        <w:rPr>
          <w:lang w:val="fr-FR"/>
        </w:rPr>
      </w:pPr>
      <w:r w:rsidRPr="009A4656">
        <w:rPr>
          <w:lang w:val="fr-FR"/>
        </w:rPr>
        <w:tab/>
        <w:t>L</w:t>
      </w:r>
      <w:r>
        <w:rPr>
          <w:lang w:val="fr-FR"/>
        </w:rPr>
        <w:t>’</w:t>
      </w:r>
      <w:r w:rsidRPr="009A4656">
        <w:rPr>
          <w:lang w:val="fr-FR"/>
        </w:rPr>
        <w:t>objet de cet essai est de démontrer la conformité avec les prescriptions du paragraphe</w:t>
      </w:r>
      <w:r>
        <w:rPr>
          <w:lang w:val="fr-FR"/>
        </w:rPr>
        <w:t> </w:t>
      </w:r>
      <w:r w:rsidRPr="009A4656">
        <w:rPr>
          <w:lang w:val="fr-FR"/>
        </w:rPr>
        <w:t>5.1.2 du présent Règlement concernant la largeur minimale.</w:t>
      </w:r>
    </w:p>
    <w:p w:rsidR="005F730E" w:rsidRPr="009A4656" w:rsidRDefault="005F730E" w:rsidP="005F730E">
      <w:pPr>
        <w:pStyle w:val="SingleTxtG"/>
        <w:tabs>
          <w:tab w:val="left" w:pos="2268"/>
        </w:tabs>
        <w:rPr>
          <w:lang w:val="fr-FR"/>
        </w:rPr>
      </w:pPr>
      <w:r w:rsidRPr="009A4656">
        <w:rPr>
          <w:lang w:val="fr-FR"/>
        </w:rPr>
        <w:t>2.</w:t>
      </w:r>
      <w:r w:rsidRPr="009A4656">
        <w:rPr>
          <w:lang w:val="fr-FR"/>
        </w:rPr>
        <w:tab/>
        <w:t xml:space="preserve">Procédure de mesure de la largeur </w:t>
      </w:r>
    </w:p>
    <w:p w:rsidR="005F730E" w:rsidRDefault="005F730E" w:rsidP="005F730E">
      <w:pPr>
        <w:pStyle w:val="SingleTxtG"/>
        <w:tabs>
          <w:tab w:val="left" w:pos="2268"/>
        </w:tabs>
        <w:ind w:left="2268" w:hanging="1134"/>
        <w:rPr>
          <w:lang w:val="fr-FR"/>
        </w:rPr>
      </w:pPr>
      <w:r w:rsidRPr="009A4656">
        <w:rPr>
          <w:lang w:val="fr-FR"/>
        </w:rPr>
        <w:t>2.1</w:t>
      </w:r>
      <w:r w:rsidRPr="009A4656">
        <w:rPr>
          <w:lang w:val="fr-FR"/>
        </w:rPr>
        <w:tab/>
        <w:t>Le siège doit être réglé de telle sorte que le point H coïncide avec le point R ; si le dossier du siège est réglable, il doit être calé à l</w:t>
      </w:r>
      <w:r>
        <w:rPr>
          <w:lang w:val="fr-FR"/>
        </w:rPr>
        <w:t>’</w:t>
      </w:r>
      <w:r w:rsidRPr="009A4656">
        <w:rPr>
          <w:lang w:val="fr-FR"/>
        </w:rPr>
        <w:t>angle prévu d</w:t>
      </w:r>
      <w:r>
        <w:rPr>
          <w:lang w:val="fr-FR"/>
        </w:rPr>
        <w:t>’</w:t>
      </w:r>
      <w:r w:rsidRPr="009A4656">
        <w:rPr>
          <w:lang w:val="fr-FR"/>
        </w:rPr>
        <w:t>inclinaison. Ces</w:t>
      </w:r>
      <w:r>
        <w:rPr>
          <w:lang w:val="fr-FR"/>
        </w:rPr>
        <w:t xml:space="preserve"> </w:t>
      </w:r>
      <w:r w:rsidRPr="009A4656">
        <w:rPr>
          <w:lang w:val="fr-FR"/>
        </w:rPr>
        <w:t>deux</w:t>
      </w:r>
      <w:r>
        <w:rPr>
          <w:lang w:val="fr-FR"/>
        </w:rPr>
        <w:t xml:space="preserve"> </w:t>
      </w:r>
      <w:r w:rsidRPr="009A4656">
        <w:rPr>
          <w:lang w:val="fr-FR"/>
        </w:rPr>
        <w:t>réglages doivent être effectués conformément aux prescriptions du paragraphe</w:t>
      </w:r>
      <w:r>
        <w:rPr>
          <w:lang w:val="fr-FR"/>
        </w:rPr>
        <w:t> </w:t>
      </w:r>
      <w:r w:rsidRPr="009A4656">
        <w:rPr>
          <w:lang w:val="fr-FR"/>
        </w:rPr>
        <w:t>2.1 de l</w:t>
      </w:r>
      <w:r>
        <w:rPr>
          <w:lang w:val="fr-FR"/>
        </w:rPr>
        <w:t>’</w:t>
      </w:r>
      <w:r w:rsidRPr="009A4656">
        <w:rPr>
          <w:lang w:val="fr-FR"/>
        </w:rPr>
        <w:t>annexe</w:t>
      </w:r>
      <w:r>
        <w:rPr>
          <w:lang w:val="fr-FR"/>
        </w:rPr>
        <w:t> </w:t>
      </w:r>
      <w:r w:rsidRPr="009A4656">
        <w:rPr>
          <w:lang w:val="fr-FR"/>
        </w:rPr>
        <w:t>1.</w:t>
      </w:r>
    </w:p>
    <w:p w:rsidR="005F730E" w:rsidRPr="00373311" w:rsidRDefault="005F730E" w:rsidP="005F730E">
      <w:pPr>
        <w:pStyle w:val="SingleTxtG"/>
        <w:tabs>
          <w:tab w:val="left" w:pos="2268"/>
        </w:tabs>
        <w:ind w:left="2268" w:hanging="1134"/>
        <w:rPr>
          <w:b/>
          <w:lang w:val="fr-FR"/>
        </w:rPr>
      </w:pPr>
      <w:r>
        <w:rPr>
          <w:lang w:val="fr-FR"/>
        </w:rPr>
        <w:tab/>
      </w:r>
      <w:r w:rsidRPr="00373311">
        <w:rPr>
          <w:b/>
          <w:lang w:val="fr-FR"/>
        </w:rPr>
        <w:t xml:space="preserve">L’appuie-tête doit être placé dans la position la plus haute et la plus en arrière par rapport au dossier du siège. </w:t>
      </w:r>
    </w:p>
    <w:p w:rsidR="005F730E" w:rsidRPr="009A4656" w:rsidRDefault="005F730E" w:rsidP="005F730E">
      <w:pPr>
        <w:pStyle w:val="SingleTxtG"/>
        <w:tabs>
          <w:tab w:val="left" w:pos="2268"/>
        </w:tabs>
        <w:ind w:left="2268" w:hanging="1134"/>
        <w:rPr>
          <w:lang w:val="fr-FR"/>
        </w:rPr>
      </w:pPr>
      <w:r w:rsidRPr="009A4656">
        <w:rPr>
          <w:lang w:val="fr-FR"/>
        </w:rPr>
        <w:t>2.2</w:t>
      </w:r>
      <w:r w:rsidRPr="009A4656">
        <w:rPr>
          <w:lang w:val="fr-FR"/>
        </w:rPr>
        <w:tab/>
        <w:t>Le plan S1 est un plan perpendiculaire à la ligne</w:t>
      </w:r>
      <w:r>
        <w:rPr>
          <w:lang w:val="fr-FR"/>
        </w:rPr>
        <w:t xml:space="preserve"> de référence et est situé à 65 </w:t>
      </w:r>
      <w:r w:rsidRPr="009A4656">
        <w:rPr>
          <w:lang w:val="fr-FR"/>
        </w:rPr>
        <w:sym w:font="Symbol" w:char="F0B1"/>
      </w:r>
      <w:r>
        <w:rPr>
          <w:lang w:val="fr-FR"/>
        </w:rPr>
        <w:t> </w:t>
      </w:r>
      <w:r w:rsidRPr="009A4656">
        <w:rPr>
          <w:lang w:val="fr-FR"/>
        </w:rPr>
        <w:t>3 mm au</w:t>
      </w:r>
      <w:r w:rsidRPr="009A4656">
        <w:rPr>
          <w:lang w:val="fr-FR"/>
        </w:rPr>
        <w:noBreakHyphen/>
        <w:t xml:space="preserve">dessous du sommet </w:t>
      </w:r>
      <w:r w:rsidRPr="009A4656">
        <w:rPr>
          <w:b/>
          <w:lang w:val="fr-FR"/>
        </w:rPr>
        <w:t xml:space="preserve">effectif </w:t>
      </w:r>
      <w:r w:rsidRPr="009A4656">
        <w:rPr>
          <w:lang w:val="fr-FR"/>
        </w:rPr>
        <w:t>de l</w:t>
      </w:r>
      <w:r>
        <w:rPr>
          <w:lang w:val="fr-FR"/>
        </w:rPr>
        <w:t>’</w:t>
      </w:r>
      <w:r w:rsidRPr="009A4656">
        <w:rPr>
          <w:lang w:val="fr-FR"/>
        </w:rPr>
        <w:t>appuie</w:t>
      </w:r>
      <w:r w:rsidRPr="009A4656">
        <w:rPr>
          <w:lang w:val="fr-FR"/>
        </w:rPr>
        <w:noBreakHyphen/>
        <w:t>tête.</w:t>
      </w:r>
    </w:p>
    <w:p w:rsidR="005F730E" w:rsidRPr="009A4656" w:rsidRDefault="005F730E" w:rsidP="005F730E">
      <w:pPr>
        <w:pStyle w:val="SingleTxtG"/>
        <w:tabs>
          <w:tab w:val="left" w:pos="2268"/>
        </w:tabs>
        <w:ind w:left="2268" w:hanging="1134"/>
        <w:rPr>
          <w:lang w:val="fr-FR"/>
        </w:rPr>
      </w:pPr>
      <w:r w:rsidRPr="009A4656">
        <w:rPr>
          <w:lang w:val="fr-FR"/>
        </w:rPr>
        <w:t>2.3</w:t>
      </w:r>
      <w:r w:rsidRPr="009A4656">
        <w:rPr>
          <w:lang w:val="fr-FR"/>
        </w:rPr>
        <w:tab/>
        <w:t>Les plans P et P</w:t>
      </w:r>
      <w:r>
        <w:rPr>
          <w:lang w:val="fr-FR"/>
        </w:rPr>
        <w:t>’</w:t>
      </w:r>
      <w:r w:rsidRPr="009A4656">
        <w:rPr>
          <w:lang w:val="fr-FR"/>
        </w:rPr>
        <w:t xml:space="preserve"> sont des plans verticaux longitudinaux tangents à chaque côté de l</w:t>
      </w:r>
      <w:r>
        <w:rPr>
          <w:lang w:val="fr-FR"/>
        </w:rPr>
        <w:t>’</w:t>
      </w:r>
      <w:r w:rsidRPr="009A4656">
        <w:rPr>
          <w:lang w:val="fr-FR"/>
        </w:rPr>
        <w:t>appuie</w:t>
      </w:r>
      <w:r w:rsidRPr="009A4656">
        <w:rPr>
          <w:lang w:val="fr-FR"/>
        </w:rPr>
        <w:noBreakHyphen/>
        <w:t>tête à mesurer.</w:t>
      </w:r>
    </w:p>
    <w:p w:rsidR="00B62676" w:rsidRDefault="005F730E" w:rsidP="005F730E">
      <w:pPr>
        <w:pStyle w:val="SingleTxtG"/>
        <w:tabs>
          <w:tab w:val="left" w:pos="2268"/>
        </w:tabs>
        <w:ind w:left="2268" w:hanging="1134"/>
        <w:rPr>
          <w:b/>
          <w:lang w:val="fr-FR"/>
        </w:rPr>
      </w:pPr>
      <w:r w:rsidRPr="009A4656">
        <w:rPr>
          <w:lang w:val="fr-FR"/>
        </w:rPr>
        <w:t>2.4</w:t>
      </w:r>
      <w:r w:rsidRPr="009A4656">
        <w:rPr>
          <w:lang w:val="fr-FR"/>
        </w:rPr>
        <w:tab/>
        <w:t>Mesurer les distances L et L</w:t>
      </w:r>
      <w:r>
        <w:rPr>
          <w:lang w:val="fr-FR"/>
        </w:rPr>
        <w:t>’</w:t>
      </w:r>
      <w:r w:rsidRPr="009A4656">
        <w:rPr>
          <w:lang w:val="fr-FR"/>
        </w:rPr>
        <w:t>, mesurées dans le plan S1 entre le plan vertical longitudinal passant par la ligne de torse et les plans verticaux longitudinaux P et P</w:t>
      </w:r>
      <w:r>
        <w:rPr>
          <w:lang w:val="fr-FR"/>
        </w:rPr>
        <w:t>’</w:t>
      </w:r>
      <w:r w:rsidRPr="009A4656">
        <w:rPr>
          <w:lang w:val="fr-FR"/>
        </w:rPr>
        <w:t>.</w:t>
      </w:r>
    </w:p>
    <w:p w:rsidR="005F730E" w:rsidRDefault="005F730E" w:rsidP="005F730E">
      <w:pPr>
        <w:pStyle w:val="Titre1"/>
        <w:spacing w:after="120"/>
        <w:rPr>
          <w:lang w:val="fr-FR"/>
        </w:rPr>
      </w:pPr>
      <w:r w:rsidRPr="009A4656">
        <w:rPr>
          <w:lang w:val="fr-FR"/>
        </w:rPr>
        <w:t>Figure 2</w:t>
      </w:r>
      <w:r w:rsidRPr="009A4656">
        <w:rPr>
          <w:lang w:val="fr-FR"/>
        </w:rPr>
        <w:noBreakHyphen/>
        <w:t>1</w:t>
      </w:r>
    </w:p>
    <w:bookmarkStart w:id="14" w:name="_MON_1271750401"/>
    <w:bookmarkStart w:id="15" w:name="_MON_1271752810"/>
    <w:bookmarkStart w:id="16" w:name="_MON_1271762752"/>
    <w:bookmarkStart w:id="17" w:name="_MON_1271762778"/>
    <w:bookmarkStart w:id="18" w:name="_MON_1271762841"/>
    <w:bookmarkStart w:id="19" w:name="_MON_1271762851"/>
    <w:bookmarkStart w:id="20" w:name="_MON_1271762867"/>
    <w:bookmarkStart w:id="21" w:name="_MON_1271762878"/>
    <w:bookmarkStart w:id="22" w:name="_MON_1271762903"/>
    <w:bookmarkStart w:id="23" w:name="_MON_1271762938"/>
    <w:bookmarkStart w:id="24" w:name="_MON_1271762949"/>
    <w:bookmarkStart w:id="25" w:name="_MON_1271763009"/>
    <w:bookmarkStart w:id="26" w:name="_MON_1271763019"/>
    <w:bookmarkStart w:id="27" w:name="_MON_1271763029"/>
    <w:bookmarkStart w:id="28" w:name="_MON_1271763051"/>
    <w:bookmarkStart w:id="29" w:name="_MON_1271763063"/>
    <w:bookmarkStart w:id="30" w:name="_MON_1271569362"/>
    <w:bookmarkStart w:id="31" w:name="_MON_1271672964"/>
    <w:bookmarkStart w:id="32" w:name="_MON_1271673012"/>
    <w:bookmarkStart w:id="33" w:name="_MON_1271673016"/>
    <w:bookmarkStart w:id="34" w:name="_MON_1271749162"/>
    <w:bookmarkStart w:id="35" w:name="_MON_1271749300"/>
    <w:bookmarkStart w:id="36" w:name="_MON_1271749688"/>
    <w:bookmarkStart w:id="37" w:name="_MON_1271750001"/>
    <w:bookmarkStart w:id="38" w:name="_MON_1271750142"/>
    <w:bookmarkStart w:id="39" w:name="_MON_1271750222"/>
    <w:bookmarkStart w:id="40" w:name="_MON_1271750237"/>
    <w:bookmarkStart w:id="41" w:name="_MON_1271750256"/>
    <w:bookmarkStart w:id="42" w:name="_MON_1271750302"/>
    <w:bookmarkStart w:id="43" w:name="_MON_1271750314"/>
    <w:bookmarkStart w:id="44" w:name="_MON_1271750340"/>
    <w:bookmarkStart w:id="45" w:name="_MON_127175035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Start w:id="46" w:name="_MON_1271750366"/>
    <w:bookmarkEnd w:id="46"/>
    <w:p w:rsidR="00F0296E" w:rsidRDefault="005F730E" w:rsidP="005F730E">
      <w:pPr>
        <w:pStyle w:val="SingleTxtG"/>
        <w:rPr>
          <w:noProof/>
          <w:lang w:val="fr-FR"/>
        </w:rPr>
        <w:sectPr w:rsidR="00F0296E" w:rsidSect="00EF2FC9">
          <w:endnotePr>
            <w:numFmt w:val="decimal"/>
          </w:endnotePr>
          <w:type w:val="continuous"/>
          <w:pgSz w:w="11906" w:h="16838" w:code="9"/>
          <w:pgMar w:top="1417" w:right="1134" w:bottom="1134" w:left="1134" w:header="850" w:footer="567" w:gutter="0"/>
          <w:cols w:space="708"/>
          <w:titlePg/>
          <w:docGrid w:linePitch="360"/>
        </w:sectPr>
      </w:pPr>
      <w:r w:rsidRPr="002330C0">
        <w:rPr>
          <w:noProof/>
          <w:lang w:val="fr-FR"/>
        </w:rPr>
        <w:object w:dxaOrig="5994" w:dyaOrig="5983">
          <v:shape id="_x0000_i1026" type="#_x0000_t75" alt="" style="width:294pt;height:294pt;mso-width-percent:0;mso-height-percent:0;mso-width-percent:0;mso-height-percent:0" o:ole="">
            <v:imagedata r:id="rId23" o:title=""/>
          </v:shape>
          <o:OLEObject Type="Embed" ProgID="Word.Picture.8" ShapeID="_x0000_i1026" DrawAspect="Content" ObjectID="_1617086429" r:id="rId24"/>
        </w:object>
      </w:r>
    </w:p>
    <w:p w:rsidR="00A206EB" w:rsidRPr="009A4656" w:rsidRDefault="00F0296E" w:rsidP="00A206EB">
      <w:pPr>
        <w:pStyle w:val="HChG"/>
        <w:rPr>
          <w:lang w:val="fr-FR"/>
        </w:rPr>
      </w:pPr>
      <w:r>
        <w:br w:type="page"/>
      </w:r>
      <w:r w:rsidR="00A206EB" w:rsidRPr="009A4656">
        <w:rPr>
          <w:lang w:val="fr-FR"/>
        </w:rPr>
        <w:lastRenderedPageBreak/>
        <w:t>Annexe 3</w:t>
      </w:r>
    </w:p>
    <w:p w:rsidR="00A206EB" w:rsidRPr="009A4656" w:rsidRDefault="00A206EB" w:rsidP="00A206EB">
      <w:pPr>
        <w:pStyle w:val="HChG"/>
        <w:rPr>
          <w:lang w:val="fr-FR"/>
        </w:rPr>
      </w:pPr>
      <w:r>
        <w:rPr>
          <w:lang w:val="fr-FR"/>
        </w:rPr>
        <w:tab/>
      </w:r>
      <w:r>
        <w:rPr>
          <w:lang w:val="fr-FR"/>
        </w:rPr>
        <w:tab/>
      </w:r>
      <w:r w:rsidRPr="009A4656">
        <w:rPr>
          <w:lang w:val="fr-FR"/>
        </w:rPr>
        <w:t>Procédure d</w:t>
      </w:r>
      <w:r>
        <w:rPr>
          <w:lang w:val="fr-FR"/>
        </w:rPr>
        <w:t>’</w:t>
      </w:r>
      <w:r w:rsidRPr="009A4656">
        <w:rPr>
          <w:lang w:val="fr-FR"/>
        </w:rPr>
        <w:t>essai de mesure des discontinuités</w:t>
      </w:r>
    </w:p>
    <w:p w:rsidR="00A206EB" w:rsidRPr="009A4656" w:rsidRDefault="00A206EB" w:rsidP="00A206EB">
      <w:pPr>
        <w:pStyle w:val="SingleTxtG"/>
        <w:tabs>
          <w:tab w:val="left" w:pos="2268"/>
        </w:tabs>
        <w:rPr>
          <w:u w:val="single"/>
          <w:lang w:val="fr-FR"/>
        </w:rPr>
      </w:pPr>
      <w:r w:rsidRPr="009A4656">
        <w:rPr>
          <w:lang w:val="fr-FR"/>
        </w:rPr>
        <w:t>1.</w:t>
      </w:r>
      <w:r w:rsidRPr="009A4656">
        <w:rPr>
          <w:lang w:val="fr-FR"/>
        </w:rPr>
        <w:tab/>
        <w:t>Objet</w:t>
      </w:r>
    </w:p>
    <w:p w:rsidR="00A206EB" w:rsidRPr="009A4656" w:rsidRDefault="00A206EB" w:rsidP="00A206EB">
      <w:pPr>
        <w:pStyle w:val="SingleTxtG"/>
        <w:ind w:left="2268"/>
        <w:rPr>
          <w:lang w:val="fr-FR"/>
        </w:rPr>
      </w:pPr>
      <w:r w:rsidRPr="009A4656">
        <w:rPr>
          <w:lang w:val="fr-FR"/>
        </w:rPr>
        <w:tab/>
        <w:t>Cette procédure d</w:t>
      </w:r>
      <w:r>
        <w:rPr>
          <w:lang w:val="fr-FR"/>
        </w:rPr>
        <w:t>’</w:t>
      </w:r>
      <w:r w:rsidRPr="009A4656">
        <w:rPr>
          <w:lang w:val="fr-FR"/>
        </w:rPr>
        <w:t>essai a pour objet d</w:t>
      </w:r>
      <w:r>
        <w:rPr>
          <w:lang w:val="fr-FR"/>
        </w:rPr>
        <w:t>’</w:t>
      </w:r>
      <w:r w:rsidRPr="009A4656">
        <w:rPr>
          <w:lang w:val="fr-FR"/>
        </w:rPr>
        <w:t>évaluer les discontinuités à l</w:t>
      </w:r>
      <w:r>
        <w:rPr>
          <w:lang w:val="fr-FR"/>
        </w:rPr>
        <w:t>’</w:t>
      </w:r>
      <w:r w:rsidRPr="009A4656">
        <w:rPr>
          <w:lang w:val="fr-FR"/>
        </w:rPr>
        <w:t>intérieur des appuie</w:t>
      </w:r>
      <w:r w:rsidRPr="009A4656">
        <w:rPr>
          <w:lang w:val="fr-FR"/>
        </w:rPr>
        <w:noBreakHyphen/>
        <w:t>tête ainsi que les discontinuités entre le bas de l</w:t>
      </w:r>
      <w:r>
        <w:rPr>
          <w:lang w:val="fr-FR"/>
        </w:rPr>
        <w:t>’</w:t>
      </w:r>
      <w:r w:rsidRPr="009A4656">
        <w:rPr>
          <w:lang w:val="fr-FR"/>
        </w:rPr>
        <w:t>appuie</w:t>
      </w:r>
      <w:r w:rsidRPr="009A4656">
        <w:rPr>
          <w:lang w:val="fr-FR"/>
        </w:rPr>
        <w:noBreakHyphen/>
        <w:t>tête et le sommet du dossier du siège, conformément aux prescriptions des paragraphes</w:t>
      </w:r>
      <w:r>
        <w:rPr>
          <w:lang w:val="fr-FR"/>
        </w:rPr>
        <w:t> </w:t>
      </w:r>
      <w:r w:rsidRPr="009A4656">
        <w:rPr>
          <w:lang w:val="fr-FR"/>
        </w:rPr>
        <w:t>5.1.3 et</w:t>
      </w:r>
      <w:r>
        <w:rPr>
          <w:lang w:val="fr-FR"/>
        </w:rPr>
        <w:t xml:space="preserve"> </w:t>
      </w:r>
      <w:r w:rsidRPr="009A4656">
        <w:rPr>
          <w:lang w:val="fr-FR"/>
        </w:rPr>
        <w:t>5.1.4 du présent Règlement.</w:t>
      </w:r>
    </w:p>
    <w:p w:rsidR="00A206EB" w:rsidRPr="009A4656" w:rsidRDefault="00A206EB" w:rsidP="00A206EB">
      <w:pPr>
        <w:pStyle w:val="SingleTxtG"/>
        <w:ind w:left="2268"/>
        <w:rPr>
          <w:lang w:val="fr-FR"/>
        </w:rPr>
      </w:pPr>
      <w:r w:rsidRPr="009A4656">
        <w:rPr>
          <w:lang w:val="fr-FR"/>
        </w:rPr>
        <w:tab/>
        <w:t>Les discontinuités à l</w:t>
      </w:r>
      <w:r>
        <w:rPr>
          <w:lang w:val="fr-FR"/>
        </w:rPr>
        <w:t>’</w:t>
      </w:r>
      <w:r w:rsidRPr="009A4656">
        <w:rPr>
          <w:lang w:val="fr-FR"/>
        </w:rPr>
        <w:t>intérieur des appuie</w:t>
      </w:r>
      <w:r w:rsidRPr="009A4656">
        <w:rPr>
          <w:lang w:val="fr-FR"/>
        </w:rPr>
        <w:noBreakHyphen/>
        <w:t>tête sont mesurées au moyen d</w:t>
      </w:r>
      <w:r>
        <w:rPr>
          <w:lang w:val="fr-FR"/>
        </w:rPr>
        <w:t>’</w:t>
      </w:r>
      <w:r w:rsidRPr="009A4656">
        <w:rPr>
          <w:lang w:val="fr-FR"/>
        </w:rPr>
        <w:t>une sphère conformément à la procédure décrite au paragraphe</w:t>
      </w:r>
      <w:r>
        <w:rPr>
          <w:lang w:val="fr-FR"/>
        </w:rPr>
        <w:t> </w:t>
      </w:r>
      <w:r w:rsidRPr="009A4656">
        <w:rPr>
          <w:lang w:val="fr-FR"/>
        </w:rPr>
        <w:t>2 de la présente annexe.</w:t>
      </w:r>
    </w:p>
    <w:p w:rsidR="00A206EB" w:rsidRPr="009A4656" w:rsidRDefault="00A206EB" w:rsidP="00A206EB">
      <w:pPr>
        <w:pStyle w:val="SingleTxtG"/>
        <w:ind w:left="2268"/>
        <w:rPr>
          <w:lang w:val="fr-FR"/>
        </w:rPr>
      </w:pPr>
      <w:r w:rsidRPr="009A4656">
        <w:rPr>
          <w:lang w:val="fr-FR"/>
        </w:rPr>
        <w:tab/>
        <w:t>Les discontinuités entre le bas de l</w:t>
      </w:r>
      <w:r>
        <w:rPr>
          <w:lang w:val="fr-FR"/>
        </w:rPr>
        <w:t>’</w:t>
      </w:r>
      <w:r w:rsidRPr="009A4656">
        <w:rPr>
          <w:lang w:val="fr-FR"/>
        </w:rPr>
        <w:t>appuie</w:t>
      </w:r>
      <w:r w:rsidRPr="009A4656">
        <w:rPr>
          <w:lang w:val="fr-FR"/>
        </w:rPr>
        <w:noBreakHyphen/>
        <w:t>tête et le sommet du dossier du siège sont mesurées soit au moyen d</w:t>
      </w:r>
      <w:r>
        <w:rPr>
          <w:lang w:val="fr-FR"/>
        </w:rPr>
        <w:t>’</w:t>
      </w:r>
      <w:r w:rsidRPr="009A4656">
        <w:rPr>
          <w:lang w:val="fr-FR"/>
        </w:rPr>
        <w:t>une sphère conformément à la procédure décrite aux paragraphes</w:t>
      </w:r>
      <w:r>
        <w:rPr>
          <w:lang w:val="fr-FR"/>
        </w:rPr>
        <w:t> </w:t>
      </w:r>
      <w:r w:rsidRPr="009A4656">
        <w:rPr>
          <w:lang w:val="fr-FR"/>
        </w:rPr>
        <w:t>2.1 à 2.5 de la présente annexe soit, au gré du constructeur, en utilisant la procédure linéaire décrite au paragraphe</w:t>
      </w:r>
      <w:r>
        <w:rPr>
          <w:lang w:val="fr-FR"/>
        </w:rPr>
        <w:t> </w:t>
      </w:r>
      <w:r w:rsidRPr="009A4656">
        <w:rPr>
          <w:lang w:val="fr-FR"/>
        </w:rPr>
        <w:t>3 de la présente annexe.</w:t>
      </w:r>
    </w:p>
    <w:p w:rsidR="00A206EB" w:rsidRPr="009A4656" w:rsidRDefault="00A206EB" w:rsidP="00A206EB">
      <w:pPr>
        <w:pStyle w:val="SingleTxtG"/>
        <w:tabs>
          <w:tab w:val="left" w:pos="2268"/>
        </w:tabs>
        <w:rPr>
          <w:lang w:val="fr-FR"/>
        </w:rPr>
      </w:pPr>
      <w:r w:rsidRPr="009A4656">
        <w:rPr>
          <w:lang w:val="fr-FR"/>
        </w:rPr>
        <w:t>2.</w:t>
      </w:r>
      <w:r w:rsidRPr="009A4656">
        <w:rPr>
          <w:lang w:val="fr-FR"/>
        </w:rPr>
        <w:tab/>
        <w:t>Mesure des discontinuités au moyen d</w:t>
      </w:r>
      <w:r>
        <w:rPr>
          <w:lang w:val="fr-FR"/>
        </w:rPr>
        <w:t>’</w:t>
      </w:r>
      <w:r w:rsidRPr="009A4656">
        <w:rPr>
          <w:lang w:val="fr-FR"/>
        </w:rPr>
        <w:t xml:space="preserve">une sphère </w:t>
      </w:r>
    </w:p>
    <w:p w:rsidR="00A206EB" w:rsidRDefault="00A206EB" w:rsidP="00A206EB">
      <w:pPr>
        <w:pStyle w:val="SingleTxtG"/>
        <w:tabs>
          <w:tab w:val="left" w:pos="2268"/>
        </w:tabs>
        <w:ind w:left="2268" w:hanging="1134"/>
        <w:rPr>
          <w:lang w:val="fr-FR"/>
        </w:rPr>
      </w:pPr>
      <w:r w:rsidRPr="009A4656">
        <w:rPr>
          <w:lang w:val="fr-FR"/>
        </w:rPr>
        <w:t>2.1</w:t>
      </w:r>
      <w:r w:rsidRPr="009A4656">
        <w:rPr>
          <w:lang w:val="fr-FR"/>
        </w:rPr>
        <w:tab/>
        <w:t>Le siège doit être réglé de telle sorte que le point H coïncide avec le point R ; si le dossier du siège est réglable, il doit être calé à l</w:t>
      </w:r>
      <w:r>
        <w:rPr>
          <w:lang w:val="fr-FR"/>
        </w:rPr>
        <w:t>’</w:t>
      </w:r>
      <w:r w:rsidRPr="009A4656">
        <w:rPr>
          <w:lang w:val="fr-FR"/>
        </w:rPr>
        <w:t>angle prévu d</w:t>
      </w:r>
      <w:r>
        <w:rPr>
          <w:lang w:val="fr-FR"/>
        </w:rPr>
        <w:t>’</w:t>
      </w:r>
      <w:r w:rsidRPr="009A4656">
        <w:rPr>
          <w:lang w:val="fr-FR"/>
        </w:rPr>
        <w:t>inclinaison. Ces</w:t>
      </w:r>
      <w:r>
        <w:rPr>
          <w:lang w:val="fr-FR"/>
        </w:rPr>
        <w:t xml:space="preserve"> </w:t>
      </w:r>
      <w:r w:rsidRPr="009A4656">
        <w:rPr>
          <w:lang w:val="fr-FR"/>
        </w:rPr>
        <w:t>deux</w:t>
      </w:r>
      <w:r>
        <w:rPr>
          <w:lang w:val="fr-FR"/>
        </w:rPr>
        <w:t xml:space="preserve"> </w:t>
      </w:r>
      <w:r w:rsidRPr="009A4656">
        <w:rPr>
          <w:lang w:val="fr-FR"/>
        </w:rPr>
        <w:t>réglages doivent être effectués conformément aux prescriptions du paragraphe</w:t>
      </w:r>
      <w:r>
        <w:rPr>
          <w:lang w:val="fr-FR"/>
        </w:rPr>
        <w:t> </w:t>
      </w:r>
      <w:r w:rsidRPr="009A4656">
        <w:rPr>
          <w:lang w:val="fr-FR"/>
        </w:rPr>
        <w:t>2.1 de l</w:t>
      </w:r>
      <w:r>
        <w:rPr>
          <w:lang w:val="fr-FR"/>
        </w:rPr>
        <w:t>’</w:t>
      </w:r>
      <w:r w:rsidRPr="009A4656">
        <w:rPr>
          <w:lang w:val="fr-FR"/>
        </w:rPr>
        <w:t>annexe 1.</w:t>
      </w:r>
    </w:p>
    <w:p w:rsidR="00A206EB" w:rsidRPr="009A4656" w:rsidRDefault="00A206EB" w:rsidP="00A206EB">
      <w:pPr>
        <w:pStyle w:val="SingleTxtG"/>
        <w:tabs>
          <w:tab w:val="left" w:pos="2268"/>
        </w:tabs>
        <w:ind w:left="2268" w:hanging="1134"/>
        <w:rPr>
          <w:lang w:val="fr-FR"/>
        </w:rPr>
      </w:pPr>
      <w:r w:rsidRPr="00373311">
        <w:rPr>
          <w:b/>
          <w:lang w:val="fr-FR"/>
        </w:rPr>
        <w:t>2.1.1</w:t>
      </w:r>
      <w:r w:rsidRPr="00373311">
        <w:rPr>
          <w:b/>
          <w:lang w:val="fr-FR"/>
        </w:rPr>
        <w:tab/>
      </w:r>
      <w:r w:rsidRPr="0006666A">
        <w:rPr>
          <w:b/>
          <w:lang w:val="fr-FR"/>
        </w:rPr>
        <w:t>L’appuie-tête doit être placé dans la position la plus haute et la plus en arrière par rapport au dossier du siège.</w:t>
      </w:r>
    </w:p>
    <w:p w:rsidR="00A206EB" w:rsidRPr="009A4656" w:rsidRDefault="00A206EB" w:rsidP="00A206EB">
      <w:pPr>
        <w:pStyle w:val="SingleTxtG"/>
        <w:tabs>
          <w:tab w:val="left" w:pos="2268"/>
        </w:tabs>
        <w:ind w:left="2268" w:hanging="1134"/>
        <w:rPr>
          <w:lang w:val="fr-FR"/>
        </w:rPr>
      </w:pPr>
      <w:r w:rsidRPr="009A4656">
        <w:rPr>
          <w:lang w:val="fr-FR"/>
        </w:rPr>
        <w:t>2.2</w:t>
      </w:r>
      <w:r w:rsidRPr="009A4656">
        <w:rPr>
          <w:lang w:val="fr-FR"/>
        </w:rPr>
        <w:tab/>
        <w:t>L</w:t>
      </w:r>
      <w:r>
        <w:rPr>
          <w:lang w:val="fr-FR"/>
        </w:rPr>
        <w:t>’</w:t>
      </w:r>
      <w:r w:rsidRPr="009A4656">
        <w:rPr>
          <w:lang w:val="fr-FR"/>
        </w:rPr>
        <w:t>appuie</w:t>
      </w:r>
      <w:r w:rsidRPr="009A4656">
        <w:rPr>
          <w:lang w:val="fr-FR"/>
        </w:rPr>
        <w:noBreakHyphen/>
        <w:t>tête est réglé à sa position en</w:t>
      </w:r>
      <w:r>
        <w:rPr>
          <w:lang w:val="fr-FR"/>
        </w:rPr>
        <w:t xml:space="preserve"> </w:t>
      </w:r>
      <w:r w:rsidRPr="009A4656">
        <w:rPr>
          <w:lang w:val="fr-FR"/>
        </w:rPr>
        <w:t>hauteur la plus basse et à l</w:t>
      </w:r>
      <w:r>
        <w:rPr>
          <w:lang w:val="fr-FR"/>
        </w:rPr>
        <w:t>’</w:t>
      </w:r>
      <w:r w:rsidRPr="009A4656">
        <w:rPr>
          <w:lang w:val="fr-FR"/>
        </w:rPr>
        <w:t>une quelconque des positions de réglage de la distance tête/appuie</w:t>
      </w:r>
      <w:r w:rsidRPr="009A4656">
        <w:rPr>
          <w:lang w:val="fr-FR"/>
        </w:rPr>
        <w:noBreakHyphen/>
        <w:t>tête prévue pour une utilisation par un occupant.</w:t>
      </w:r>
    </w:p>
    <w:p w:rsidR="00A206EB" w:rsidRPr="009A4656" w:rsidRDefault="00A206EB" w:rsidP="00A206EB">
      <w:pPr>
        <w:pStyle w:val="SingleTxtG"/>
        <w:tabs>
          <w:tab w:val="left" w:pos="2268"/>
        </w:tabs>
        <w:ind w:left="2268" w:hanging="1134"/>
        <w:rPr>
          <w:lang w:val="fr-FR"/>
        </w:rPr>
      </w:pPr>
      <w:r w:rsidRPr="009A4656">
        <w:rPr>
          <w:lang w:val="fr-FR"/>
        </w:rPr>
        <w:t>2.3</w:t>
      </w:r>
      <w:r w:rsidRPr="009A4656">
        <w:rPr>
          <w:lang w:val="fr-FR"/>
        </w:rPr>
        <w:tab/>
        <w:t>La zone de mesure est la zone comprise entre deux plans longitudinaux verticaux passant à 85</w:t>
      </w:r>
      <w:r>
        <w:rPr>
          <w:lang w:val="fr-FR"/>
        </w:rPr>
        <w:t> </w:t>
      </w:r>
      <w:r w:rsidRPr="009A4656">
        <w:rPr>
          <w:lang w:val="fr-FR"/>
        </w:rPr>
        <w:t>mm de part et d</w:t>
      </w:r>
      <w:r>
        <w:rPr>
          <w:lang w:val="fr-FR"/>
        </w:rPr>
        <w:t>’</w:t>
      </w:r>
      <w:r w:rsidRPr="009A4656">
        <w:rPr>
          <w:lang w:val="fr-FR"/>
        </w:rPr>
        <w:t>autre de la ligne de torse et située au</w:t>
      </w:r>
      <w:r w:rsidRPr="009A4656">
        <w:rPr>
          <w:lang w:val="fr-FR"/>
        </w:rPr>
        <w:noBreakHyphen/>
        <w:t>dessus du sommet du dossier du siège.</w:t>
      </w:r>
    </w:p>
    <w:p w:rsidR="00A206EB" w:rsidRPr="009A4656" w:rsidRDefault="00A206EB" w:rsidP="00A206EB">
      <w:pPr>
        <w:pStyle w:val="SingleTxtG"/>
        <w:tabs>
          <w:tab w:val="left" w:pos="2268"/>
        </w:tabs>
        <w:ind w:left="2268" w:hanging="1134"/>
        <w:rPr>
          <w:lang w:val="fr-FR"/>
        </w:rPr>
      </w:pPr>
      <w:r w:rsidRPr="009A4656">
        <w:rPr>
          <w:lang w:val="fr-FR"/>
        </w:rPr>
        <w:t>2.4</w:t>
      </w:r>
      <w:r w:rsidRPr="009A4656">
        <w:rPr>
          <w:lang w:val="fr-FR"/>
        </w:rPr>
        <w:tab/>
        <w:t>En appliquant une force maximale de 5</w:t>
      </w:r>
      <w:r>
        <w:rPr>
          <w:lang w:val="fr-FR"/>
        </w:rPr>
        <w:t> </w:t>
      </w:r>
      <w:r w:rsidRPr="009A4656">
        <w:rPr>
          <w:lang w:val="fr-FR"/>
        </w:rPr>
        <w:t>N sur la zone de mesure définie au paragraphe</w:t>
      </w:r>
      <w:r>
        <w:rPr>
          <w:lang w:val="fr-FR"/>
        </w:rPr>
        <w:t> </w:t>
      </w:r>
      <w:r w:rsidRPr="009A4656">
        <w:rPr>
          <w:lang w:val="fr-FR"/>
        </w:rPr>
        <w:t>2.3 ci</w:t>
      </w:r>
      <w:r w:rsidRPr="009A4656">
        <w:rPr>
          <w:lang w:val="fr-FR"/>
        </w:rPr>
        <w:noBreakHyphen/>
        <w:t>dessus, poser un</w:t>
      </w:r>
      <w:r>
        <w:rPr>
          <w:lang w:val="fr-FR"/>
        </w:rPr>
        <w:t>e tête factice sphérique de 165</w:t>
      </w:r>
      <w:r w:rsidR="008E1996">
        <w:rPr>
          <w:lang w:val="fr-FR"/>
        </w:rPr>
        <w:t> </w:t>
      </w:r>
      <w:r w:rsidRPr="009A4656">
        <w:rPr>
          <w:lang w:val="fr-FR"/>
        </w:rPr>
        <w:sym w:font="Symbol" w:char="F0B1"/>
      </w:r>
      <w:r w:rsidR="008E1996">
        <w:rPr>
          <w:lang w:val="fr-FR"/>
        </w:rPr>
        <w:t> </w:t>
      </w:r>
      <w:r w:rsidRPr="009A4656">
        <w:rPr>
          <w:lang w:val="fr-FR"/>
        </w:rPr>
        <w:t>2</w:t>
      </w:r>
      <w:r>
        <w:rPr>
          <w:lang w:val="fr-FR"/>
        </w:rPr>
        <w:t> </w:t>
      </w:r>
      <w:r w:rsidRPr="009A4656">
        <w:rPr>
          <w:lang w:val="fr-FR"/>
        </w:rPr>
        <w:t>mm de diamètre sur toute discontinuité de telle manière que la sphère ait au moins deux</w:t>
      </w:r>
      <w:r>
        <w:rPr>
          <w:lang w:val="fr-FR"/>
        </w:rPr>
        <w:t xml:space="preserve"> </w:t>
      </w:r>
      <w:r w:rsidRPr="009A4656">
        <w:rPr>
          <w:lang w:val="fr-FR"/>
        </w:rPr>
        <w:t>points de contact dans la zone de</w:t>
      </w:r>
      <w:r>
        <w:rPr>
          <w:lang w:val="fr-FR"/>
        </w:rPr>
        <w:t xml:space="preserve"> </w:t>
      </w:r>
      <w:r w:rsidRPr="009A4656">
        <w:rPr>
          <w:lang w:val="fr-FR"/>
        </w:rPr>
        <w:t xml:space="preserve">mesure. </w:t>
      </w:r>
    </w:p>
    <w:p w:rsidR="00A206EB" w:rsidRPr="009A4656" w:rsidRDefault="00A206EB" w:rsidP="00A206EB">
      <w:pPr>
        <w:pStyle w:val="SingleTxtG"/>
        <w:tabs>
          <w:tab w:val="left" w:pos="2268"/>
        </w:tabs>
        <w:ind w:left="2268" w:hanging="1134"/>
        <w:rPr>
          <w:lang w:val="fr-FR"/>
        </w:rPr>
      </w:pPr>
      <w:r w:rsidRPr="009A4656">
        <w:rPr>
          <w:lang w:val="fr-FR"/>
        </w:rPr>
        <w:t>2.5</w:t>
      </w:r>
      <w:r w:rsidRPr="009A4656">
        <w:rPr>
          <w:lang w:val="fr-FR"/>
        </w:rPr>
        <w:tab/>
        <w:t>Déterminer la dimension de la discontinuité en mesurant la distance rectiligne entre les</w:t>
      </w:r>
      <w:r>
        <w:rPr>
          <w:lang w:val="fr-FR"/>
        </w:rPr>
        <w:t xml:space="preserve"> </w:t>
      </w:r>
      <w:r w:rsidRPr="009A4656">
        <w:rPr>
          <w:lang w:val="fr-FR"/>
        </w:rPr>
        <w:t>bords intérieurs des deux points de contact les plus éloignés, comme décrit aux</w:t>
      </w:r>
      <w:r>
        <w:rPr>
          <w:lang w:val="fr-FR"/>
        </w:rPr>
        <w:t xml:space="preserve"> </w:t>
      </w:r>
      <w:r w:rsidRPr="009A4656">
        <w:rPr>
          <w:lang w:val="fr-FR"/>
        </w:rPr>
        <w:t>figures</w:t>
      </w:r>
      <w:r>
        <w:rPr>
          <w:lang w:val="fr-FR"/>
        </w:rPr>
        <w:t> </w:t>
      </w:r>
      <w:r w:rsidRPr="009A4656">
        <w:rPr>
          <w:lang w:val="fr-FR"/>
        </w:rPr>
        <w:t>3</w:t>
      </w:r>
      <w:r w:rsidRPr="009A4656">
        <w:rPr>
          <w:lang w:val="fr-FR"/>
        </w:rPr>
        <w:noBreakHyphen/>
        <w:t>1 et 3</w:t>
      </w:r>
      <w:r w:rsidRPr="009A4656">
        <w:rPr>
          <w:lang w:val="fr-FR"/>
        </w:rPr>
        <w:noBreakHyphen/>
        <w:t>2.</w:t>
      </w:r>
    </w:p>
    <w:p w:rsidR="00A206EB" w:rsidRDefault="00A206EB" w:rsidP="00A206EB">
      <w:pPr>
        <w:pStyle w:val="SingleTxtG"/>
        <w:tabs>
          <w:tab w:val="left" w:pos="2268"/>
        </w:tabs>
        <w:ind w:left="2268" w:hanging="1134"/>
        <w:rPr>
          <w:lang w:val="fr-FR"/>
        </w:rPr>
      </w:pPr>
      <w:r w:rsidRPr="009A4656">
        <w:rPr>
          <w:lang w:val="fr-FR"/>
        </w:rPr>
        <w:t>2.6</w:t>
      </w:r>
      <w:r w:rsidRPr="009A4656">
        <w:rPr>
          <w:lang w:val="fr-FR"/>
        </w:rPr>
        <w:tab/>
        <w:t>Dans le cas des discontinuités à l</w:t>
      </w:r>
      <w:r>
        <w:rPr>
          <w:lang w:val="fr-FR"/>
        </w:rPr>
        <w:t>’</w:t>
      </w:r>
      <w:r w:rsidRPr="009A4656">
        <w:rPr>
          <w:lang w:val="fr-FR"/>
        </w:rPr>
        <w:t>intérieur de l</w:t>
      </w:r>
      <w:r>
        <w:rPr>
          <w:lang w:val="fr-FR"/>
        </w:rPr>
        <w:t>’</w:t>
      </w:r>
      <w:r w:rsidRPr="009A4656">
        <w:rPr>
          <w:lang w:val="fr-FR"/>
        </w:rPr>
        <w:t>appuie</w:t>
      </w:r>
      <w:r w:rsidRPr="009A4656">
        <w:rPr>
          <w:lang w:val="fr-FR"/>
        </w:rPr>
        <w:noBreakHyphen/>
        <w:t>tête, si la dimension mesurée conformément au paragraphe</w:t>
      </w:r>
      <w:r w:rsidR="00392A1B">
        <w:rPr>
          <w:lang w:val="fr-FR"/>
        </w:rPr>
        <w:t xml:space="preserve"> </w:t>
      </w:r>
      <w:r w:rsidRPr="009A4656">
        <w:rPr>
          <w:lang w:val="fr-FR"/>
        </w:rPr>
        <w:t>2.5 de la présente annexe est supérieure à</w:t>
      </w:r>
      <w:r>
        <w:rPr>
          <w:lang w:val="fr-FR"/>
        </w:rPr>
        <w:t xml:space="preserve"> </w:t>
      </w:r>
      <w:r w:rsidRPr="009A4656">
        <w:rPr>
          <w:lang w:val="fr-FR"/>
        </w:rPr>
        <w:t>60 mm, on</w:t>
      </w:r>
      <w:r>
        <w:rPr>
          <w:lang w:val="fr-FR"/>
        </w:rPr>
        <w:t xml:space="preserve"> </w:t>
      </w:r>
      <w:r w:rsidRPr="009A4656">
        <w:rPr>
          <w:lang w:val="fr-FR"/>
        </w:rPr>
        <w:t>effectue alors, pour démontrer la conformité avec les prescriptions du paragraphe 5.1.3 du présent Règlement, la procédure de l</w:t>
      </w:r>
      <w:r>
        <w:rPr>
          <w:lang w:val="fr-FR"/>
        </w:rPr>
        <w:t>’</w:t>
      </w:r>
      <w:r w:rsidRPr="009A4656">
        <w:rPr>
          <w:lang w:val="fr-FR"/>
        </w:rPr>
        <w:t>essai de déplacement du dossier du siège décrite à l</w:t>
      </w:r>
      <w:r>
        <w:rPr>
          <w:lang w:val="fr-FR"/>
        </w:rPr>
        <w:t>’</w:t>
      </w:r>
      <w:r w:rsidRPr="009A4656">
        <w:rPr>
          <w:lang w:val="fr-FR"/>
        </w:rPr>
        <w:t>annexe</w:t>
      </w:r>
      <w:r>
        <w:rPr>
          <w:lang w:val="fr-FR"/>
        </w:rPr>
        <w:t> </w:t>
      </w:r>
      <w:r w:rsidRPr="00373311">
        <w:rPr>
          <w:strike/>
          <w:lang w:val="fr-FR"/>
        </w:rPr>
        <w:t>6</w:t>
      </w:r>
      <w:r w:rsidRPr="00373311">
        <w:rPr>
          <w:b/>
          <w:lang w:val="fr-FR"/>
        </w:rPr>
        <w:t>5</w:t>
      </w:r>
      <w:r w:rsidRPr="009A4656">
        <w:rPr>
          <w:lang w:val="fr-FR"/>
        </w:rPr>
        <w:t>, en appliquant sur chaque discontinuité, au</w:t>
      </w:r>
      <w:r>
        <w:rPr>
          <w:lang w:val="fr-FR"/>
        </w:rPr>
        <w:t xml:space="preserve"> </w:t>
      </w:r>
      <w:r w:rsidRPr="009A4656">
        <w:rPr>
          <w:lang w:val="fr-FR"/>
        </w:rPr>
        <w:t>moyen d</w:t>
      </w:r>
      <w:r>
        <w:rPr>
          <w:lang w:val="fr-FR"/>
        </w:rPr>
        <w:t>’</w:t>
      </w:r>
      <w:r w:rsidRPr="009A4656">
        <w:rPr>
          <w:lang w:val="fr-FR"/>
        </w:rPr>
        <w:t>une sphère de 165 mm de diamètre, une force passant par le centre de gravité de la</w:t>
      </w:r>
      <w:r>
        <w:rPr>
          <w:lang w:val="fr-FR"/>
        </w:rPr>
        <w:t xml:space="preserve"> </w:t>
      </w:r>
      <w:r w:rsidRPr="009A4656">
        <w:rPr>
          <w:lang w:val="fr-FR"/>
        </w:rPr>
        <w:t>plus petite des sections de la discontinuité, le long de plans transversaux parallèles à la ligne de torse et produisant un moment de 373</w:t>
      </w:r>
      <w:r>
        <w:rPr>
          <w:lang w:val="fr-FR"/>
        </w:rPr>
        <w:t> </w:t>
      </w:r>
      <w:r w:rsidRPr="009A4656">
        <w:rPr>
          <w:lang w:val="fr-FR"/>
        </w:rPr>
        <w:t>Nm autour du point</w:t>
      </w:r>
      <w:r>
        <w:rPr>
          <w:lang w:val="fr-FR"/>
        </w:rPr>
        <w:t> </w:t>
      </w:r>
      <w:r w:rsidRPr="009A4656">
        <w:rPr>
          <w:lang w:val="fr-FR"/>
        </w:rPr>
        <w:t>R.</w:t>
      </w:r>
    </w:p>
    <w:p w:rsidR="00AE68D9" w:rsidRPr="003E2722" w:rsidRDefault="00A206EB" w:rsidP="00AE68D9">
      <w:pPr>
        <w:pStyle w:val="Titre1"/>
      </w:pPr>
      <w:r>
        <w:rPr>
          <w:lang w:val="fr-FR"/>
        </w:rPr>
        <w:br w:type="page"/>
      </w:r>
      <w:r w:rsidR="00AE68D9" w:rsidRPr="003E2722">
        <w:lastRenderedPageBreak/>
        <w:t>Figure 3</w:t>
      </w:r>
      <w:r w:rsidR="00AE68D9" w:rsidRPr="003E2722">
        <w:noBreakHyphen/>
        <w:t>1</w:t>
      </w:r>
    </w:p>
    <w:p w:rsidR="00AE68D9" w:rsidRPr="003E2722" w:rsidRDefault="00AE68D9" w:rsidP="00AE68D9">
      <w:pPr>
        <w:pStyle w:val="Titre1"/>
        <w:spacing w:after="120"/>
        <w:rPr>
          <w:b/>
        </w:rPr>
      </w:pPr>
      <w:r w:rsidRPr="003E2722">
        <w:rPr>
          <w:b/>
        </w:rPr>
        <w:t xml:space="preserve">Mesure d’une discontinuité verticale </w:t>
      </w:r>
      <w:r w:rsidR="00392A1B">
        <w:rPr>
          <w:b/>
        </w:rPr>
        <w:t>“</w:t>
      </w:r>
      <w:r w:rsidRPr="003E2722">
        <w:rPr>
          <w:b/>
        </w:rPr>
        <w:t>A</w:t>
      </w:r>
      <w:r w:rsidR="00392A1B">
        <w:rPr>
          <w:b/>
        </w:rPr>
        <w:t>”</w:t>
      </w:r>
    </w:p>
    <w:bookmarkStart w:id="47" w:name="_MON_1271569724"/>
    <w:bookmarkStart w:id="48" w:name="_MON_1271569728"/>
    <w:bookmarkStart w:id="49" w:name="_MON_1272288767"/>
    <w:bookmarkEnd w:id="47"/>
    <w:bookmarkEnd w:id="48"/>
    <w:bookmarkEnd w:id="49"/>
    <w:bookmarkStart w:id="50" w:name="_MON_1271569574"/>
    <w:bookmarkEnd w:id="50"/>
    <w:p w:rsidR="00AE68D9" w:rsidRDefault="00AE68D9" w:rsidP="00AE68D9">
      <w:pPr>
        <w:rPr>
          <w:lang w:val="fr-FR"/>
        </w:rPr>
      </w:pPr>
      <w:r w:rsidRPr="002330C0">
        <w:rPr>
          <w:noProof/>
          <w:lang w:val="fr-FR"/>
        </w:rPr>
        <w:object w:dxaOrig="7696" w:dyaOrig="3944">
          <v:shape id="_x0000_i1027" type="#_x0000_t75" alt="" style="width:384pt;height:198pt;mso-width-percent:0;mso-height-percent:0;mso-width-percent:0;mso-height-percent:0" o:ole="">
            <v:imagedata r:id="rId25" o:title=""/>
          </v:shape>
          <o:OLEObject Type="Embed" ProgID="Word.Picture.8" ShapeID="_x0000_i1027" DrawAspect="Content" ObjectID="_1617086430" r:id="rId26"/>
        </w:object>
      </w:r>
    </w:p>
    <w:p w:rsidR="00B62676" w:rsidRDefault="00AE68D9" w:rsidP="00AE68D9">
      <w:pPr>
        <w:pStyle w:val="SingleTxtG"/>
        <w:tabs>
          <w:tab w:val="left" w:pos="2268"/>
        </w:tabs>
        <w:ind w:firstLine="170"/>
        <w:rPr>
          <w:sz w:val="18"/>
          <w:szCs w:val="18"/>
        </w:rPr>
      </w:pPr>
      <w:r w:rsidRPr="00373311">
        <w:rPr>
          <w:i/>
          <w:sz w:val="18"/>
          <w:szCs w:val="18"/>
        </w:rPr>
        <w:t>Note</w:t>
      </w:r>
      <w:r w:rsidRPr="00373311">
        <w:rPr>
          <w:sz w:val="18"/>
          <w:szCs w:val="18"/>
        </w:rPr>
        <w:t> : La section A-A doit être située en un point de la zone de la discontinuité qui permet de faire passer la sphère au maximum, sans exercer aucune contrainte.</w:t>
      </w:r>
    </w:p>
    <w:p w:rsidR="00AE68D9" w:rsidRDefault="00AE68D9" w:rsidP="00AE68D9">
      <w:pPr>
        <w:pStyle w:val="Titre1"/>
        <w:rPr>
          <w:lang w:val="fr-FR"/>
        </w:rPr>
      </w:pPr>
      <w:r>
        <w:rPr>
          <w:lang w:val="fr-FR"/>
        </w:rPr>
        <w:t>Figure 3</w:t>
      </w:r>
      <w:r>
        <w:rPr>
          <w:lang w:val="fr-FR"/>
        </w:rPr>
        <w:noBreakHyphen/>
        <w:t>2</w:t>
      </w:r>
    </w:p>
    <w:p w:rsidR="00AE68D9" w:rsidRPr="00677871" w:rsidRDefault="00AE68D9" w:rsidP="00AE68D9">
      <w:pPr>
        <w:pStyle w:val="Titre1"/>
        <w:spacing w:after="120"/>
        <w:rPr>
          <w:b/>
          <w:lang w:val="fr-FR"/>
        </w:rPr>
      </w:pPr>
      <w:r w:rsidRPr="00677871">
        <w:rPr>
          <w:b/>
          <w:lang w:val="fr-FR"/>
        </w:rPr>
        <w:t>Mesure d’une discontinuit</w:t>
      </w:r>
      <w:r w:rsidR="00392A1B">
        <w:rPr>
          <w:b/>
          <w:lang w:val="fr-FR"/>
        </w:rPr>
        <w:t>é horizontale “</w:t>
      </w:r>
      <w:r w:rsidRPr="00677871">
        <w:rPr>
          <w:b/>
          <w:lang w:val="fr-FR"/>
        </w:rPr>
        <w:t>A</w:t>
      </w:r>
      <w:r w:rsidR="00392A1B">
        <w:rPr>
          <w:b/>
          <w:lang w:val="fr-FR"/>
        </w:rPr>
        <w:t>”</w:t>
      </w:r>
    </w:p>
    <w:bookmarkStart w:id="51" w:name="_MON_1271569769"/>
    <w:bookmarkEnd w:id="51"/>
    <w:p w:rsidR="00AE68D9" w:rsidRDefault="00AE68D9" w:rsidP="00AE68D9">
      <w:pPr>
        <w:ind w:left="1134"/>
        <w:rPr>
          <w:lang w:val="fr-FR"/>
        </w:rPr>
      </w:pPr>
      <w:r w:rsidRPr="002330C0">
        <w:rPr>
          <w:noProof/>
          <w:lang w:val="fr-FR"/>
        </w:rPr>
        <w:object w:dxaOrig="6676" w:dyaOrig="6552">
          <v:shape id="_x0000_i1028" type="#_x0000_t75" alt="" style="width:336pt;height:330pt;mso-width-percent:0;mso-height-percent:0;mso-width-percent:0;mso-height-percent:0" o:ole="">
            <v:imagedata r:id="rId27" o:title=""/>
          </v:shape>
          <o:OLEObject Type="Embed" ProgID="Word.Picture.8" ShapeID="_x0000_i1028" DrawAspect="Content" ObjectID="_1617086431" r:id="rId28"/>
        </w:object>
      </w:r>
    </w:p>
    <w:p w:rsidR="004D6A1F" w:rsidRDefault="00AE68D9" w:rsidP="00AE68D9">
      <w:pPr>
        <w:pStyle w:val="SingleTxtG"/>
        <w:tabs>
          <w:tab w:val="left" w:pos="2268"/>
        </w:tabs>
        <w:ind w:firstLine="170"/>
        <w:rPr>
          <w:sz w:val="18"/>
          <w:szCs w:val="18"/>
        </w:rPr>
      </w:pPr>
      <w:r w:rsidRPr="00373311">
        <w:rPr>
          <w:i/>
          <w:sz w:val="18"/>
          <w:szCs w:val="18"/>
        </w:rPr>
        <w:t>Note</w:t>
      </w:r>
      <w:r w:rsidRPr="00373311">
        <w:rPr>
          <w:sz w:val="18"/>
          <w:szCs w:val="18"/>
        </w:rPr>
        <w:t> : La section A-A doit être située en un point de la zone de la discontinuité qui permet de faire passer la sphère au maximum, sans exercer aucune contrainte.</w:t>
      </w:r>
    </w:p>
    <w:p w:rsidR="004D6A1F" w:rsidRPr="009A4656" w:rsidRDefault="004D6A1F" w:rsidP="004D6A1F">
      <w:pPr>
        <w:pStyle w:val="SingleTxtG"/>
        <w:keepNext/>
        <w:keepLines/>
        <w:tabs>
          <w:tab w:val="left" w:pos="2268"/>
        </w:tabs>
        <w:rPr>
          <w:lang w:val="fr-FR"/>
        </w:rPr>
      </w:pPr>
      <w:r>
        <w:rPr>
          <w:sz w:val="18"/>
          <w:szCs w:val="18"/>
        </w:rPr>
        <w:br w:type="page"/>
      </w:r>
      <w:r w:rsidRPr="009A4656">
        <w:rPr>
          <w:lang w:val="fr-FR"/>
        </w:rPr>
        <w:lastRenderedPageBreak/>
        <w:t>3.</w:t>
      </w:r>
      <w:r w:rsidRPr="009A4656">
        <w:rPr>
          <w:lang w:val="fr-FR"/>
        </w:rPr>
        <w:tab/>
        <w:t xml:space="preserve">Mesure linéaire des discontinuités </w:t>
      </w:r>
    </w:p>
    <w:p w:rsidR="004D6A1F" w:rsidRPr="009A4656" w:rsidRDefault="004D6A1F" w:rsidP="004D6A1F">
      <w:pPr>
        <w:pStyle w:val="SingleTxtG"/>
        <w:keepLines/>
        <w:tabs>
          <w:tab w:val="left" w:pos="2268"/>
        </w:tabs>
        <w:ind w:left="2268" w:hanging="1134"/>
        <w:rPr>
          <w:lang w:val="fr-FR"/>
        </w:rPr>
      </w:pPr>
      <w:r w:rsidRPr="009A4656">
        <w:rPr>
          <w:lang w:val="fr-FR"/>
        </w:rPr>
        <w:t>3.1</w:t>
      </w:r>
      <w:r w:rsidRPr="009A4656">
        <w:rPr>
          <w:lang w:val="fr-FR"/>
        </w:rPr>
        <w:tab/>
        <w:t>Le siège doit être réglé de telle sorte que le point H coïncide avec le point R ; si le</w:t>
      </w:r>
      <w:r>
        <w:rPr>
          <w:lang w:val="fr-FR"/>
        </w:rPr>
        <w:t xml:space="preserve"> </w:t>
      </w:r>
      <w:r w:rsidRPr="009A4656">
        <w:rPr>
          <w:lang w:val="fr-FR"/>
        </w:rPr>
        <w:t>dossier du siège est réglable, il doit être calé à l</w:t>
      </w:r>
      <w:r>
        <w:rPr>
          <w:lang w:val="fr-FR"/>
        </w:rPr>
        <w:t>’</w:t>
      </w:r>
      <w:r w:rsidRPr="009A4656">
        <w:rPr>
          <w:lang w:val="fr-FR"/>
        </w:rPr>
        <w:t>angle prévu d</w:t>
      </w:r>
      <w:r>
        <w:rPr>
          <w:lang w:val="fr-FR"/>
        </w:rPr>
        <w:t>’</w:t>
      </w:r>
      <w:r w:rsidRPr="009A4656">
        <w:rPr>
          <w:lang w:val="fr-FR"/>
        </w:rPr>
        <w:t>inclinaison. Ces</w:t>
      </w:r>
      <w:r>
        <w:rPr>
          <w:lang w:val="fr-FR"/>
        </w:rPr>
        <w:t xml:space="preserve"> </w:t>
      </w:r>
      <w:r w:rsidRPr="009A4656">
        <w:rPr>
          <w:lang w:val="fr-FR"/>
        </w:rPr>
        <w:t>deux</w:t>
      </w:r>
      <w:r>
        <w:rPr>
          <w:lang w:val="fr-FR"/>
        </w:rPr>
        <w:t xml:space="preserve"> </w:t>
      </w:r>
      <w:r w:rsidRPr="009A4656">
        <w:rPr>
          <w:lang w:val="fr-FR"/>
        </w:rPr>
        <w:t>réglages doivent être effectués conformément aux prescriptions du paragraphe</w:t>
      </w:r>
      <w:r>
        <w:rPr>
          <w:lang w:val="fr-FR"/>
        </w:rPr>
        <w:t> </w:t>
      </w:r>
      <w:r w:rsidRPr="009A4656">
        <w:rPr>
          <w:lang w:val="fr-FR"/>
        </w:rPr>
        <w:t>2.1 de l</w:t>
      </w:r>
      <w:r>
        <w:rPr>
          <w:lang w:val="fr-FR"/>
        </w:rPr>
        <w:t>’</w:t>
      </w:r>
      <w:r w:rsidRPr="009A4656">
        <w:rPr>
          <w:lang w:val="fr-FR"/>
        </w:rPr>
        <w:t xml:space="preserve">annexe 1. </w:t>
      </w:r>
    </w:p>
    <w:p w:rsidR="004D6A1F" w:rsidRPr="009A4656" w:rsidRDefault="004D6A1F" w:rsidP="004D6A1F">
      <w:pPr>
        <w:pStyle w:val="SingleTxtG"/>
        <w:tabs>
          <w:tab w:val="left" w:pos="2268"/>
        </w:tabs>
        <w:ind w:left="2268" w:hanging="1134"/>
        <w:rPr>
          <w:lang w:val="fr-FR"/>
        </w:rPr>
      </w:pPr>
      <w:r w:rsidRPr="009A4656">
        <w:rPr>
          <w:lang w:val="fr-FR"/>
        </w:rPr>
        <w:t>3.2</w:t>
      </w:r>
      <w:r w:rsidRPr="009A4656">
        <w:rPr>
          <w:lang w:val="fr-FR"/>
        </w:rPr>
        <w:tab/>
        <w:t>L</w:t>
      </w:r>
      <w:r>
        <w:rPr>
          <w:lang w:val="fr-FR"/>
        </w:rPr>
        <w:t>’</w:t>
      </w:r>
      <w:r w:rsidRPr="009A4656">
        <w:rPr>
          <w:lang w:val="fr-FR"/>
        </w:rPr>
        <w:t>appuie</w:t>
      </w:r>
      <w:r w:rsidRPr="009A4656">
        <w:rPr>
          <w:lang w:val="fr-FR"/>
        </w:rPr>
        <w:noBreakHyphen/>
        <w:t>tête est réglé à sa position en hauteur la plus basse et à l</w:t>
      </w:r>
      <w:r>
        <w:rPr>
          <w:lang w:val="fr-FR"/>
        </w:rPr>
        <w:t>’</w:t>
      </w:r>
      <w:r w:rsidRPr="009A4656">
        <w:rPr>
          <w:lang w:val="fr-FR"/>
        </w:rPr>
        <w:t>une quelconque des positions de réglage de la distance tête/appuie</w:t>
      </w:r>
      <w:r w:rsidRPr="009A4656">
        <w:rPr>
          <w:lang w:val="fr-FR"/>
        </w:rPr>
        <w:noBreakHyphen/>
        <w:t>tête prévue pour une utilisation par un occupant.</w:t>
      </w:r>
    </w:p>
    <w:p w:rsidR="004D6A1F" w:rsidRPr="009A4656" w:rsidRDefault="004D6A1F" w:rsidP="004D6A1F">
      <w:pPr>
        <w:pStyle w:val="SingleTxtG"/>
        <w:tabs>
          <w:tab w:val="left" w:pos="2268"/>
        </w:tabs>
        <w:ind w:left="2268" w:hanging="1134"/>
        <w:rPr>
          <w:lang w:val="fr-FR"/>
        </w:rPr>
      </w:pPr>
      <w:r w:rsidRPr="009A4656">
        <w:rPr>
          <w:lang w:val="fr-FR"/>
        </w:rPr>
        <w:t>3.3</w:t>
      </w:r>
      <w:r w:rsidRPr="009A4656">
        <w:rPr>
          <w:lang w:val="fr-FR"/>
        </w:rPr>
        <w:tab/>
        <w:t>La discontinuité entre le bas de l</w:t>
      </w:r>
      <w:r>
        <w:rPr>
          <w:lang w:val="fr-FR"/>
        </w:rPr>
        <w:t>’</w:t>
      </w:r>
      <w:r w:rsidRPr="009A4656">
        <w:rPr>
          <w:lang w:val="fr-FR"/>
        </w:rPr>
        <w:t>appuie</w:t>
      </w:r>
      <w:r w:rsidRPr="009A4656">
        <w:rPr>
          <w:lang w:val="fr-FR"/>
        </w:rPr>
        <w:noBreakHyphen/>
        <w:t>tête et le sommet du dossier du siège est mesurée comme étant la distance entre les deux plans parallèles définis ci</w:t>
      </w:r>
      <w:r w:rsidRPr="009A4656">
        <w:rPr>
          <w:lang w:val="fr-FR"/>
        </w:rPr>
        <w:noBreakHyphen/>
        <w:t>après (voir</w:t>
      </w:r>
      <w:r>
        <w:rPr>
          <w:lang w:val="fr-FR"/>
        </w:rPr>
        <w:t xml:space="preserve"> </w:t>
      </w:r>
      <w:r w:rsidRPr="009A4656">
        <w:rPr>
          <w:lang w:val="fr-FR"/>
        </w:rPr>
        <w:t>fig. 3</w:t>
      </w:r>
      <w:r w:rsidRPr="009A4656">
        <w:rPr>
          <w:lang w:val="fr-FR"/>
        </w:rPr>
        <w:noBreakHyphen/>
        <w:t>3).</w:t>
      </w:r>
    </w:p>
    <w:p w:rsidR="004D6A1F" w:rsidRPr="009A4656" w:rsidRDefault="004D6A1F" w:rsidP="004D6A1F">
      <w:pPr>
        <w:pStyle w:val="SingleTxtG"/>
        <w:tabs>
          <w:tab w:val="left" w:pos="2268"/>
        </w:tabs>
        <w:ind w:left="2268" w:hanging="1134"/>
        <w:rPr>
          <w:lang w:val="fr-FR"/>
        </w:rPr>
      </w:pPr>
      <w:r w:rsidRPr="009A4656">
        <w:rPr>
          <w:lang w:val="fr-FR"/>
        </w:rPr>
        <w:t>3.3.1</w:t>
      </w:r>
      <w:r w:rsidRPr="009A4656">
        <w:rPr>
          <w:lang w:val="fr-FR"/>
        </w:rPr>
        <w:tab/>
        <w:t>Les deux plans sont perpendiculaires à la ligne de torse prévue.</w:t>
      </w:r>
    </w:p>
    <w:p w:rsidR="004D6A1F" w:rsidRPr="009A4656" w:rsidRDefault="004D6A1F" w:rsidP="004D6A1F">
      <w:pPr>
        <w:pStyle w:val="SingleTxtG"/>
        <w:tabs>
          <w:tab w:val="left" w:pos="2268"/>
        </w:tabs>
        <w:ind w:left="2268" w:hanging="1134"/>
        <w:rPr>
          <w:lang w:val="fr-FR"/>
        </w:rPr>
      </w:pPr>
      <w:r w:rsidRPr="009A4656">
        <w:rPr>
          <w:lang w:val="fr-FR"/>
        </w:rPr>
        <w:t>3.3.2</w:t>
      </w:r>
      <w:r w:rsidRPr="009A4656">
        <w:rPr>
          <w:lang w:val="fr-FR"/>
        </w:rPr>
        <w:tab/>
        <w:t>L</w:t>
      </w:r>
      <w:r>
        <w:rPr>
          <w:lang w:val="fr-FR"/>
        </w:rPr>
        <w:t>’</w:t>
      </w:r>
      <w:r w:rsidRPr="009A4656">
        <w:rPr>
          <w:lang w:val="fr-FR"/>
        </w:rPr>
        <w:t>un des plans est tangent au bas de l</w:t>
      </w:r>
      <w:r>
        <w:rPr>
          <w:lang w:val="fr-FR"/>
        </w:rPr>
        <w:t>’</w:t>
      </w:r>
      <w:r w:rsidRPr="009A4656">
        <w:rPr>
          <w:lang w:val="fr-FR"/>
        </w:rPr>
        <w:t>appuie</w:t>
      </w:r>
      <w:r w:rsidRPr="009A4656">
        <w:rPr>
          <w:lang w:val="fr-FR"/>
        </w:rPr>
        <w:noBreakHyphen/>
        <w:t>tête.</w:t>
      </w:r>
    </w:p>
    <w:p w:rsidR="00AE68D9" w:rsidRDefault="004D6A1F" w:rsidP="00AE2782">
      <w:pPr>
        <w:pStyle w:val="SingleTxtG"/>
        <w:tabs>
          <w:tab w:val="left" w:pos="2268"/>
        </w:tabs>
        <w:ind w:left="2268" w:hanging="1134"/>
        <w:rPr>
          <w:lang w:val="fr-FR"/>
        </w:rPr>
      </w:pPr>
      <w:r w:rsidRPr="009A4656">
        <w:rPr>
          <w:lang w:val="fr-FR"/>
        </w:rPr>
        <w:t>3.3.3</w:t>
      </w:r>
      <w:r w:rsidRPr="009A4656">
        <w:rPr>
          <w:lang w:val="fr-FR"/>
        </w:rPr>
        <w:tab/>
        <w:t>L</w:t>
      </w:r>
      <w:r>
        <w:rPr>
          <w:lang w:val="fr-FR"/>
        </w:rPr>
        <w:t>’</w:t>
      </w:r>
      <w:r w:rsidRPr="009A4656">
        <w:rPr>
          <w:lang w:val="fr-FR"/>
        </w:rPr>
        <w:t>autre plan est tangent au sommet du dossier du siège.</w:t>
      </w:r>
    </w:p>
    <w:p w:rsidR="004D6A1F" w:rsidRDefault="004D6A1F" w:rsidP="004D6A1F">
      <w:pPr>
        <w:pStyle w:val="Titre1"/>
        <w:rPr>
          <w:lang w:val="fr-FR"/>
        </w:rPr>
      </w:pPr>
      <w:r w:rsidRPr="009A4656">
        <w:rPr>
          <w:lang w:val="fr-FR"/>
        </w:rPr>
        <w:t>Figure 3</w:t>
      </w:r>
      <w:r w:rsidRPr="009A4656">
        <w:rPr>
          <w:lang w:val="fr-FR"/>
        </w:rPr>
        <w:noBreakHyphen/>
        <w:t xml:space="preserve">3 </w:t>
      </w:r>
    </w:p>
    <w:p w:rsidR="004D6A1F" w:rsidRDefault="004D6A1F" w:rsidP="004D6A1F">
      <w:pPr>
        <w:pStyle w:val="Titre1"/>
        <w:spacing w:after="120"/>
        <w:rPr>
          <w:b/>
          <w:lang w:val="fr-FR"/>
        </w:rPr>
      </w:pPr>
      <w:r w:rsidRPr="009A4656">
        <w:rPr>
          <w:b/>
          <w:lang w:val="fr-FR"/>
        </w:rPr>
        <w:t>Mesure de la discontinuité entre l</w:t>
      </w:r>
      <w:r>
        <w:rPr>
          <w:b/>
          <w:lang w:val="fr-FR"/>
        </w:rPr>
        <w:t>’</w:t>
      </w:r>
      <w:r w:rsidRPr="009A4656">
        <w:rPr>
          <w:b/>
          <w:lang w:val="fr-FR"/>
        </w:rPr>
        <w:t>appuie-tête et le haut du dossier du siè</w:t>
      </w:r>
      <w:r>
        <w:rPr>
          <w:b/>
          <w:lang w:val="fr-FR"/>
        </w:rPr>
        <w:t>ge</w:t>
      </w:r>
    </w:p>
    <w:p w:rsidR="000556D3" w:rsidRDefault="004D6A1F" w:rsidP="004D6A1F">
      <w:pPr>
        <w:pStyle w:val="SingleTxtG"/>
        <w:tabs>
          <w:tab w:val="left" w:pos="2268"/>
        </w:tabs>
        <w:ind w:firstLine="170"/>
        <w:sectPr w:rsidR="000556D3" w:rsidSect="00EF2FC9">
          <w:endnotePr>
            <w:numFmt w:val="decimal"/>
          </w:endnotePr>
          <w:type w:val="continuous"/>
          <w:pgSz w:w="11906" w:h="16838" w:code="9"/>
          <w:pgMar w:top="1417" w:right="1134" w:bottom="1134" w:left="1134" w:header="850" w:footer="567" w:gutter="0"/>
          <w:cols w:space="708"/>
          <w:titlePg/>
          <w:docGrid w:linePitch="360"/>
        </w:sectPr>
      </w:pPr>
      <w:r>
        <w:rPr>
          <w:noProof/>
          <w:lang w:eastAsia="fr-CH"/>
        </w:rPr>
        <mc:AlternateContent>
          <mc:Choice Requires="wpg">
            <w:drawing>
              <wp:inline distT="0" distB="0" distL="0" distR="0" wp14:anchorId="007CC6F9" wp14:editId="4DE9FA66">
                <wp:extent cx="2397125" cy="3098165"/>
                <wp:effectExtent l="16510" t="8890" r="0" b="36195"/>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16" name="Freeform 61"/>
                        <wps:cNvSpPr>
                          <a:spLocks/>
                        </wps:cNvSpPr>
                        <wps:spPr bwMode="auto">
                          <a:xfrm>
                            <a:off x="5469" y="6329"/>
                            <a:ext cx="2111" cy="980"/>
                          </a:xfrm>
                          <a:custGeom>
                            <a:avLst/>
                            <a:gdLst>
                              <a:gd name="T0" fmla="*/ 1223 w 3645"/>
                              <a:gd name="T1" fmla="*/ 345 h 1640"/>
                              <a:gd name="T2" fmla="*/ 595 w 3645"/>
                              <a:gd name="T3" fmla="*/ 271 h 1640"/>
                              <a:gd name="T4" fmla="*/ 0 w 3645"/>
                              <a:gd name="T5" fmla="*/ 173 h 1640"/>
                              <a:gd name="T6" fmla="*/ 1005 w 3645"/>
                              <a:gd name="T7" fmla="*/ 556 h 1640"/>
                              <a:gd name="T8" fmla="*/ 1223 w 3645"/>
                              <a:gd name="T9" fmla="*/ 345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7" name="Freeform 62"/>
                        <wps:cNvSpPr>
                          <a:spLocks/>
                        </wps:cNvSpPr>
                        <wps:spPr bwMode="auto">
                          <a:xfrm>
                            <a:off x="5893" y="7056"/>
                            <a:ext cx="1127" cy="497"/>
                          </a:xfrm>
                          <a:custGeom>
                            <a:avLst/>
                            <a:gdLst>
                              <a:gd name="T0" fmla="*/ 31 w 1948"/>
                              <a:gd name="T1" fmla="*/ 0 h 832"/>
                              <a:gd name="T2" fmla="*/ 0 w 1948"/>
                              <a:gd name="T3" fmla="*/ 297 h 832"/>
                              <a:gd name="T4" fmla="*/ 652 w 1948"/>
                              <a:gd name="T5" fmla="*/ 294 h 832"/>
                              <a:gd name="T6" fmla="*/ 649 w 1948"/>
                              <a:gd name="T7" fmla="*/ 122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3"/>
                        <wps:cNvSpPr>
                          <a:spLocks/>
                        </wps:cNvSpPr>
                        <wps:spPr bwMode="auto">
                          <a:xfrm rot="-673571">
                            <a:off x="7189" y="4899"/>
                            <a:ext cx="1276" cy="1904"/>
                          </a:xfrm>
                          <a:custGeom>
                            <a:avLst/>
                            <a:gdLst>
                              <a:gd name="T0" fmla="*/ 574 w 2206"/>
                              <a:gd name="T1" fmla="*/ 12 h 3187"/>
                              <a:gd name="T2" fmla="*/ 265 w 2206"/>
                              <a:gd name="T3" fmla="*/ 558 h 3187"/>
                              <a:gd name="T4" fmla="*/ 0 w 2206"/>
                              <a:gd name="T5" fmla="*/ 1066 h 3187"/>
                              <a:gd name="T6" fmla="*/ 134 w 2206"/>
                              <a:gd name="T7" fmla="*/ 1138 h 3187"/>
                              <a:gd name="T8" fmla="*/ 485 w 2206"/>
                              <a:gd name="T9" fmla="*/ 565 h 3187"/>
                              <a:gd name="T10" fmla="*/ 738 w 2206"/>
                              <a:gd name="T11" fmla="*/ 83 h 3187"/>
                              <a:gd name="T12" fmla="*/ 574 w 2206"/>
                              <a:gd name="T13" fmla="*/ 12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9"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0"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1" name="Freeform 66"/>
                        <wps:cNvSpPr>
                          <a:spLocks/>
                        </wps:cNvSpPr>
                        <wps:spPr bwMode="auto">
                          <a:xfrm rot="-673571">
                            <a:off x="7836" y="4056"/>
                            <a:ext cx="430" cy="720"/>
                          </a:xfrm>
                          <a:custGeom>
                            <a:avLst/>
                            <a:gdLst>
                              <a:gd name="T0" fmla="*/ 70 w 741"/>
                              <a:gd name="T1" fmla="*/ 59 h 1207"/>
                              <a:gd name="T2" fmla="*/ 0 w 741"/>
                              <a:gd name="T3" fmla="*/ 356 h 1207"/>
                              <a:gd name="T4" fmla="*/ 194 w 741"/>
                              <a:gd name="T5" fmla="*/ 429 h 1207"/>
                              <a:gd name="T6" fmla="*/ 250 w 741"/>
                              <a:gd name="T7" fmla="*/ 139 h 1207"/>
                              <a:gd name="T8" fmla="*/ 70 w 741"/>
                              <a:gd name="T9" fmla="*/ 5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2"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2A1" w:rsidRDefault="00B622A1" w:rsidP="004D6A1F">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24"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5"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7CC6F9" id="Groupe 15" o:spid="_x0000_s1049"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">
                <v:shape id="Freeform 61" o:spid="_x0000_s1050"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" path="m3645,966c3290,845,2122,800,1773,758,1166,678,249,,,483,,916,1156,1640,2996,1557v483,-208,591,-458,649,-591xe" fillcolor="silver" strokecolor="red" strokeweight="2.25pt">
                  <v:path arrowok="t" o:connecttype="custom" o:connectlocs="708,206;345,162;0,103;582,332;708,206" o:connectangles="0,0,0,0,0"/>
                </v:shape>
                <v:shape id="Freeform 62" o:spid="_x0000_s1051"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" path="m92,l,832r1948,-8l1940,341e" filled="f" strokecolor="red" strokeweight="2.25pt">
                  <v:path arrowok="t" o:connecttype="custom" o:connectlocs="18,0;0,177;377,176;375,73" o:connectangles="0,0,0,0"/>
                </v:shape>
                <v:shape id="Freeform 63" o:spid="_x0000_s1052"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332,7;153,333;0,637;78,680;281,338;427,50;332,7" o:connectangles="0,0,0,0,0,0,0"/>
                </v:shape>
                <v:line id="Line 64" o:spid="_x0000_s1053"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" strokecolor="red" strokeweight="2.25pt"/>
                <v:line id="Line 65" o:spid="_x0000_s1054"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" strokecolor="red" strokeweight="2.25pt"/>
                <v:shape id="Freeform 66" o:spid="_x0000_s1055"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" path="m208,166c125,241,,600,,999v17,108,317,208,575,208c733,799,741,391,741,391,741,391,525,,208,166xe" fillcolor="silver" strokecolor="red" strokeweight="2.25pt">
                  <v:path arrowok="t" o:connecttype="custom" o:connectlocs="41,35;0,212;113,256;145,83;41,35" o:connectangles="0,0,0,0,0"/>
                </v:shape>
                <v:line id="Line 67" o:spid="_x0000_s1056"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" strokecolor="blue" strokeweight="1pt">
                  <v:stroke dashstyle="dash"/>
                </v:line>
                <v:shape id="Text Box 68" o:spid="_x0000_s1057"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B622A1" w:rsidRDefault="00B622A1" w:rsidP="004D6A1F">
                        <w:pPr>
                          <w:rPr>
                            <w:rFonts w:ascii="Arial" w:hAnsi="Arial" w:cs="Arial"/>
                            <w:vertAlign w:val="subscript"/>
                          </w:rPr>
                        </w:pPr>
                        <w:r>
                          <w:rPr>
                            <w:rFonts w:ascii="Arial" w:hAnsi="Arial" w:cs="Arial"/>
                          </w:rPr>
                          <w:t>R</w:t>
                        </w:r>
                      </w:p>
                    </w:txbxContent>
                  </v:textbox>
                </v:shape>
                <v:line id="Line 69" o:spid="_x0000_s1058"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" strokecolor="red" strokeweight="2.25pt"/>
                <v:line id="Line 70" o:spid="_x0000_s1059"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"/>
                <v:line id="Line 71" o:spid="_x0000_s1060"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"/>
                <v:line id="Line 72" o:spid="_x0000_s1061"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">
                  <v:stroke endarrow="open"/>
                </v:line>
                <v:line id="Line 73" o:spid="_x0000_s1062"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">
                  <v:stroke endarrow="open"/>
                </v:line>
                <w10:anchorlock/>
              </v:group>
            </w:pict>
          </mc:Fallback>
        </mc:AlternateContent>
      </w:r>
    </w:p>
    <w:p w:rsidR="00B94E9B" w:rsidRPr="00392A1B" w:rsidRDefault="00AE2782" w:rsidP="00B94E9B">
      <w:pPr>
        <w:pStyle w:val="HChG"/>
        <w:rPr>
          <w:strike/>
          <w:lang w:val="fr-FR"/>
        </w:rPr>
      </w:pPr>
      <w:r>
        <w:br w:type="page"/>
      </w:r>
      <w:r w:rsidR="00B94E9B" w:rsidRPr="00392A1B">
        <w:rPr>
          <w:strike/>
          <w:lang w:val="fr-FR"/>
        </w:rPr>
        <w:lastRenderedPageBreak/>
        <w:t>Annexe 4</w:t>
      </w:r>
    </w:p>
    <w:p w:rsidR="00B94E9B" w:rsidRPr="00677871" w:rsidRDefault="00B94E9B" w:rsidP="00B94E9B">
      <w:pPr>
        <w:pStyle w:val="HChG"/>
        <w:rPr>
          <w:strike/>
          <w:lang w:val="fr-FR"/>
        </w:rPr>
      </w:pPr>
      <w:r>
        <w:rPr>
          <w:lang w:val="fr-FR"/>
        </w:rPr>
        <w:tab/>
      </w:r>
      <w:r>
        <w:rPr>
          <w:lang w:val="fr-FR"/>
        </w:rPr>
        <w:tab/>
      </w:r>
      <w:r w:rsidRPr="00677871">
        <w:rPr>
          <w:strike/>
          <w:lang w:val="fr-FR"/>
        </w:rPr>
        <w:t>Procédure d’essai pour la mesure de la distance tête/appuie</w:t>
      </w:r>
      <w:r w:rsidRPr="00677871">
        <w:rPr>
          <w:strike/>
          <w:lang w:val="fr-FR"/>
        </w:rPr>
        <w:noBreakHyphen/>
        <w:t>tête par la méthode du DMPA</w:t>
      </w:r>
    </w:p>
    <w:p w:rsidR="00B94E9B" w:rsidRPr="009A4656" w:rsidRDefault="00B94E9B" w:rsidP="00B94E9B">
      <w:pPr>
        <w:pStyle w:val="SingleTxtG"/>
        <w:tabs>
          <w:tab w:val="left" w:pos="2268"/>
        </w:tabs>
        <w:ind w:left="2268" w:hanging="1134"/>
        <w:rPr>
          <w:strike/>
          <w:u w:val="single"/>
          <w:lang w:val="fr-FR"/>
        </w:rPr>
      </w:pPr>
      <w:r w:rsidRPr="009A4656">
        <w:rPr>
          <w:strike/>
          <w:lang w:val="fr-FR"/>
        </w:rPr>
        <w:t>1.</w:t>
      </w:r>
      <w:r w:rsidRPr="009A4656">
        <w:rPr>
          <w:strike/>
          <w:lang w:val="fr-FR"/>
        </w:rPr>
        <w:tab/>
        <w:t>Objet</w:t>
      </w:r>
    </w:p>
    <w:p w:rsidR="00B94E9B" w:rsidRPr="009A4656" w:rsidRDefault="00B94E9B" w:rsidP="00B94E9B">
      <w:pPr>
        <w:pStyle w:val="SingleTxtG"/>
        <w:tabs>
          <w:tab w:val="left" w:pos="2268"/>
        </w:tabs>
        <w:ind w:left="2268"/>
        <w:rPr>
          <w:strike/>
          <w:u w:val="single"/>
          <w:lang w:val="fr-FR"/>
        </w:rPr>
      </w:pPr>
      <w:r w:rsidRPr="009A4656">
        <w:rPr>
          <w:strike/>
          <w:lang w:val="fr-FR"/>
        </w:rPr>
        <w:tab/>
        <w:t>Démontrer la conformité avec le paragraphe</w:t>
      </w:r>
      <w:r>
        <w:rPr>
          <w:strike/>
          <w:lang w:val="fr-FR"/>
        </w:rPr>
        <w:t> </w:t>
      </w:r>
      <w:r w:rsidRPr="009A4656">
        <w:rPr>
          <w:strike/>
          <w:lang w:val="fr-FR"/>
        </w:rPr>
        <w:t>5.1.5.2 en mesurant la distance tête/appuie</w:t>
      </w:r>
      <w:r w:rsidRPr="009A4656">
        <w:rPr>
          <w:strike/>
          <w:lang w:val="fr-FR"/>
        </w:rPr>
        <w:noBreakHyphen/>
        <w:t>tête en prenant le point H comme point de référence.</w:t>
      </w:r>
    </w:p>
    <w:p w:rsidR="00B94E9B" w:rsidRPr="009A4656" w:rsidRDefault="00B94E9B" w:rsidP="00B94E9B">
      <w:pPr>
        <w:pStyle w:val="SingleTxtG"/>
        <w:tabs>
          <w:tab w:val="left" w:pos="2268"/>
        </w:tabs>
        <w:ind w:left="2268" w:hanging="1134"/>
        <w:rPr>
          <w:strike/>
          <w:lang w:val="fr-FR"/>
        </w:rPr>
      </w:pPr>
      <w:r w:rsidRPr="009A4656">
        <w:rPr>
          <w:strike/>
          <w:lang w:val="fr-FR"/>
        </w:rPr>
        <w:t>2.</w:t>
      </w:r>
      <w:r w:rsidRPr="009A4656">
        <w:rPr>
          <w:strike/>
          <w:lang w:val="fr-FR"/>
        </w:rPr>
        <w:tab/>
        <w:t>Mesure de la distance tête/appuie</w:t>
      </w:r>
      <w:r w:rsidRPr="009A4656">
        <w:rPr>
          <w:strike/>
          <w:lang w:val="fr-FR"/>
        </w:rPr>
        <w:noBreakHyphen/>
        <w:t>tête en prenant le point H comme point de référence</w:t>
      </w:r>
    </w:p>
    <w:p w:rsidR="00B94E9B" w:rsidRPr="009A4656" w:rsidRDefault="00B94E9B" w:rsidP="00B94E9B">
      <w:pPr>
        <w:pStyle w:val="SingleTxtG"/>
        <w:tabs>
          <w:tab w:val="left" w:pos="2268"/>
        </w:tabs>
        <w:ind w:left="2268"/>
        <w:rPr>
          <w:strike/>
          <w:lang w:val="fr-FR"/>
        </w:rPr>
      </w:pPr>
      <w:r w:rsidRPr="009A4656">
        <w:rPr>
          <w:strike/>
          <w:lang w:val="fr-FR"/>
        </w:rPr>
        <w:tab/>
        <w:t>Pour démontrer la conformité avec le paragraphe</w:t>
      </w:r>
      <w:r>
        <w:rPr>
          <w:strike/>
          <w:lang w:val="fr-FR"/>
        </w:rPr>
        <w:t> </w:t>
      </w:r>
      <w:r w:rsidRPr="009A4656">
        <w:rPr>
          <w:strike/>
          <w:lang w:val="fr-FR"/>
        </w:rPr>
        <w:t>5.1.5.2, on mesure la distance tête/appuie</w:t>
      </w:r>
      <w:r w:rsidRPr="009A4656">
        <w:rPr>
          <w:strike/>
          <w:lang w:val="fr-FR"/>
        </w:rPr>
        <w:noBreakHyphen/>
        <w:t>tête au moyen de la machine tridimensionnelle point H, décrite à l</w:t>
      </w:r>
      <w:r>
        <w:rPr>
          <w:strike/>
          <w:lang w:val="fr-FR"/>
        </w:rPr>
        <w:t>’</w:t>
      </w:r>
      <w:r w:rsidRPr="009A4656">
        <w:rPr>
          <w:strike/>
          <w:lang w:val="fr-FR"/>
        </w:rPr>
        <w:t>annexe</w:t>
      </w:r>
      <w:r>
        <w:rPr>
          <w:strike/>
          <w:lang w:val="fr-FR"/>
        </w:rPr>
        <w:t> </w:t>
      </w:r>
      <w:r w:rsidRPr="009A4656">
        <w:rPr>
          <w:strike/>
          <w:lang w:val="fr-FR"/>
        </w:rPr>
        <w:t>13, et du DMPA (fig.</w:t>
      </w:r>
      <w:r>
        <w:rPr>
          <w:strike/>
          <w:lang w:val="fr-FR"/>
        </w:rPr>
        <w:t> </w:t>
      </w:r>
      <w:r w:rsidRPr="009A4656">
        <w:rPr>
          <w:strike/>
          <w:lang w:val="fr-FR"/>
        </w:rPr>
        <w:t>4</w:t>
      </w:r>
      <w:r w:rsidRPr="009A4656">
        <w:rPr>
          <w:strike/>
          <w:lang w:val="fr-FR"/>
        </w:rPr>
        <w:noBreakHyphen/>
        <w:t>1), en prenant le point H comme point de référence.</w:t>
      </w:r>
    </w:p>
    <w:p w:rsidR="00B94E9B" w:rsidRPr="009A4656" w:rsidRDefault="00B94E9B" w:rsidP="00B94E9B">
      <w:pPr>
        <w:pStyle w:val="SingleTxtG"/>
        <w:tabs>
          <w:tab w:val="left" w:pos="2268"/>
        </w:tabs>
        <w:ind w:left="2268" w:hanging="1134"/>
        <w:rPr>
          <w:strike/>
          <w:lang w:val="fr-FR"/>
        </w:rPr>
      </w:pPr>
      <w:r w:rsidRPr="009A4656">
        <w:rPr>
          <w:strike/>
          <w:lang w:val="fr-FR"/>
        </w:rPr>
        <w:t>2.1</w:t>
      </w:r>
      <w:r w:rsidRPr="009A4656">
        <w:rPr>
          <w:strike/>
          <w:lang w:val="fr-FR"/>
        </w:rPr>
        <w:tab/>
        <w:t>Le véhicule d</w:t>
      </w:r>
      <w:r>
        <w:rPr>
          <w:strike/>
          <w:lang w:val="fr-FR"/>
        </w:rPr>
        <w:t>’</w:t>
      </w:r>
      <w:r w:rsidRPr="009A4656">
        <w:rPr>
          <w:strike/>
          <w:lang w:val="fr-FR"/>
        </w:rPr>
        <w:t>essai est mis à niveau en utilisant le bas de caisse (longitudinalement) et le coffre central (transversalement) comme points de référence.</w:t>
      </w:r>
    </w:p>
    <w:p w:rsidR="00B94E9B" w:rsidRPr="009A4656" w:rsidRDefault="00B94E9B" w:rsidP="00B94E9B">
      <w:pPr>
        <w:pStyle w:val="SingleTxtG"/>
        <w:tabs>
          <w:tab w:val="left" w:pos="2268"/>
        </w:tabs>
        <w:ind w:left="2268" w:hanging="1134"/>
        <w:rPr>
          <w:strike/>
          <w:lang w:val="fr-FR"/>
        </w:rPr>
      </w:pPr>
      <w:r w:rsidRPr="009A4656">
        <w:rPr>
          <w:strike/>
          <w:lang w:val="fr-FR"/>
        </w:rPr>
        <w:t>2.2</w:t>
      </w:r>
      <w:r w:rsidRPr="009A4656">
        <w:rPr>
          <w:strike/>
          <w:lang w:val="fr-FR"/>
        </w:rPr>
        <w:tab/>
        <w:t xml:space="preserve">Le véhicule est </w:t>
      </w:r>
      <w:proofErr w:type="spellStart"/>
      <w:r w:rsidRPr="009A4656">
        <w:rPr>
          <w:strike/>
          <w:lang w:val="fr-FR"/>
        </w:rPr>
        <w:t>préconditionné</w:t>
      </w:r>
      <w:proofErr w:type="spellEnd"/>
      <w:r w:rsidRPr="009A4656">
        <w:rPr>
          <w:strike/>
          <w:lang w:val="fr-FR"/>
        </w:rPr>
        <w:t xml:space="preserve"> à une température </w:t>
      </w:r>
      <w:r>
        <w:rPr>
          <w:strike/>
          <w:lang w:val="fr-FR"/>
        </w:rPr>
        <w:t>de 20 °C</w:t>
      </w:r>
      <w:r w:rsidRPr="009A4656">
        <w:rPr>
          <w:strike/>
          <w:lang w:val="fr-FR"/>
        </w:rPr>
        <w:sym w:font="Symbol" w:char="F0B1"/>
      </w:r>
      <w:r w:rsidRPr="009A4656">
        <w:rPr>
          <w:strike/>
          <w:lang w:val="fr-FR"/>
        </w:rPr>
        <w:t>10</w:t>
      </w:r>
      <w:r>
        <w:rPr>
          <w:strike/>
          <w:lang w:val="fr-FR"/>
        </w:rPr>
        <w:t> </w:t>
      </w:r>
      <w:r w:rsidRPr="009A4656">
        <w:rPr>
          <w:strike/>
          <w:lang w:val="fr-FR"/>
        </w:rPr>
        <w:t xml:space="preserve">°C afin que le matériau du siège atteigne la température de la pièce. </w:t>
      </w:r>
    </w:p>
    <w:p w:rsidR="00B94E9B" w:rsidRPr="009A4656" w:rsidRDefault="00B94E9B" w:rsidP="00B94E9B">
      <w:pPr>
        <w:pStyle w:val="SingleTxtG"/>
        <w:tabs>
          <w:tab w:val="left" w:pos="2268"/>
        </w:tabs>
        <w:ind w:left="2268" w:hanging="1134"/>
        <w:rPr>
          <w:strike/>
          <w:lang w:val="fr-FR"/>
        </w:rPr>
      </w:pPr>
      <w:r w:rsidRPr="009A4656">
        <w:rPr>
          <w:strike/>
          <w:lang w:val="fr-FR"/>
        </w:rPr>
        <w:t>2.3</w:t>
      </w:r>
      <w:r w:rsidRPr="009A4656">
        <w:rPr>
          <w:strike/>
          <w:lang w:val="fr-FR"/>
        </w:rPr>
        <w:tab/>
        <w:t>Retirer le palpeur de hauteur libre de la machine tridimensionnelle point H et placer les deux rondelles (fournies avec le DMPA) dans les espaces restant sur le pivot du point H.</w:t>
      </w:r>
    </w:p>
    <w:p w:rsidR="00B94E9B" w:rsidRPr="009A4656" w:rsidRDefault="00B94E9B" w:rsidP="00B94E9B">
      <w:pPr>
        <w:pStyle w:val="SingleTxtG"/>
        <w:tabs>
          <w:tab w:val="left" w:pos="2268"/>
        </w:tabs>
        <w:ind w:left="2268" w:hanging="1134"/>
        <w:rPr>
          <w:strike/>
          <w:lang w:val="fr-FR"/>
        </w:rPr>
      </w:pPr>
      <w:r w:rsidRPr="009A4656">
        <w:rPr>
          <w:strike/>
          <w:lang w:val="fr-FR"/>
        </w:rPr>
        <w:t>2.4</w:t>
      </w:r>
      <w:r w:rsidRPr="009A4656">
        <w:rPr>
          <w:strike/>
          <w:lang w:val="fr-FR"/>
        </w:rPr>
        <w:tab/>
        <w:t>Mettre en place le siège comme indiqué au paragraphe</w:t>
      </w:r>
      <w:r>
        <w:rPr>
          <w:strike/>
          <w:lang w:val="fr-FR"/>
        </w:rPr>
        <w:t> </w:t>
      </w:r>
      <w:r w:rsidRPr="009A4656">
        <w:rPr>
          <w:strike/>
          <w:lang w:val="fr-FR"/>
        </w:rPr>
        <w:t>3.3 de l</w:t>
      </w:r>
      <w:r>
        <w:rPr>
          <w:strike/>
          <w:lang w:val="fr-FR"/>
        </w:rPr>
        <w:t>’</w:t>
      </w:r>
      <w:r w:rsidRPr="009A4656">
        <w:rPr>
          <w:strike/>
          <w:lang w:val="fr-FR"/>
        </w:rPr>
        <w:t>annexe</w:t>
      </w:r>
      <w:r>
        <w:rPr>
          <w:strike/>
          <w:lang w:val="fr-FR"/>
        </w:rPr>
        <w:t> </w:t>
      </w:r>
      <w:r w:rsidRPr="009A4656">
        <w:rPr>
          <w:strike/>
          <w:lang w:val="fr-FR"/>
        </w:rPr>
        <w:t>12. Si</w:t>
      </w:r>
      <w:r>
        <w:rPr>
          <w:strike/>
          <w:lang w:val="fr-FR"/>
        </w:rPr>
        <w:t> </w:t>
      </w:r>
      <w:r w:rsidRPr="009A4656">
        <w:rPr>
          <w:strike/>
          <w:lang w:val="fr-FR"/>
        </w:rPr>
        <w:t>le dossier du siège est réglable, il doit être calé à un angle d</w:t>
      </w:r>
      <w:r>
        <w:rPr>
          <w:strike/>
          <w:lang w:val="fr-FR"/>
        </w:rPr>
        <w:t>’</w:t>
      </w:r>
      <w:r w:rsidRPr="009A4656">
        <w:rPr>
          <w:strike/>
          <w:lang w:val="fr-FR"/>
        </w:rPr>
        <w:t>inclinaison initial le</w:t>
      </w:r>
      <w:r>
        <w:rPr>
          <w:strike/>
          <w:lang w:val="fr-FR"/>
        </w:rPr>
        <w:t xml:space="preserve"> </w:t>
      </w:r>
      <w:r w:rsidRPr="009A4656">
        <w:rPr>
          <w:strike/>
          <w:lang w:val="fr-FR"/>
        </w:rPr>
        <w:t>plus</w:t>
      </w:r>
      <w:r>
        <w:rPr>
          <w:strike/>
          <w:lang w:val="fr-FR"/>
        </w:rPr>
        <w:t xml:space="preserve"> </w:t>
      </w:r>
      <w:r w:rsidRPr="009A4656">
        <w:rPr>
          <w:strike/>
          <w:lang w:val="fr-FR"/>
        </w:rPr>
        <w:t>proche possible de l</w:t>
      </w:r>
      <w:r>
        <w:rPr>
          <w:strike/>
          <w:lang w:val="fr-FR"/>
        </w:rPr>
        <w:t>’</w:t>
      </w:r>
      <w:r w:rsidRPr="009A4656">
        <w:rPr>
          <w:strike/>
          <w:lang w:val="fr-FR"/>
        </w:rPr>
        <w:t>angle prévu, mesuré au moyen de la machine tridimensionnelle point H (3D</w:t>
      </w:r>
      <w:r w:rsidRPr="009A4656">
        <w:rPr>
          <w:strike/>
          <w:lang w:val="fr-FR"/>
        </w:rPr>
        <w:noBreakHyphen/>
        <w:t>H). S</w:t>
      </w:r>
      <w:r>
        <w:rPr>
          <w:strike/>
          <w:lang w:val="fr-FR"/>
        </w:rPr>
        <w:t>’</w:t>
      </w:r>
      <w:r w:rsidRPr="009A4656">
        <w:rPr>
          <w:strike/>
          <w:lang w:val="fr-FR"/>
        </w:rPr>
        <w:t>il existe plus d</w:t>
      </w:r>
      <w:r>
        <w:rPr>
          <w:strike/>
          <w:lang w:val="fr-FR"/>
        </w:rPr>
        <w:t>’</w:t>
      </w:r>
      <w:r w:rsidRPr="009A4656">
        <w:rPr>
          <w:strike/>
          <w:lang w:val="fr-FR"/>
        </w:rPr>
        <w:t>une position d</w:t>
      </w:r>
      <w:r>
        <w:rPr>
          <w:strike/>
          <w:lang w:val="fr-FR"/>
        </w:rPr>
        <w:t>’</w:t>
      </w:r>
      <w:r w:rsidRPr="009A4656">
        <w:rPr>
          <w:strike/>
          <w:lang w:val="fr-FR"/>
        </w:rPr>
        <w:t>inclinaison la plus proche de l</w:t>
      </w:r>
      <w:r>
        <w:rPr>
          <w:strike/>
          <w:lang w:val="fr-FR"/>
        </w:rPr>
        <w:t>’</w:t>
      </w:r>
      <w:r w:rsidRPr="009A4656">
        <w:rPr>
          <w:strike/>
          <w:lang w:val="fr-FR"/>
        </w:rPr>
        <w:t>angle prévu, l</w:t>
      </w:r>
      <w:r>
        <w:rPr>
          <w:strike/>
          <w:lang w:val="fr-FR"/>
        </w:rPr>
        <w:t>’</w:t>
      </w:r>
      <w:r w:rsidRPr="009A4656">
        <w:rPr>
          <w:strike/>
          <w:lang w:val="fr-FR"/>
        </w:rPr>
        <w:t>inclinaison du dossier doit être réglée à la position la plus proche de l</w:t>
      </w:r>
      <w:r>
        <w:rPr>
          <w:strike/>
          <w:lang w:val="fr-FR"/>
        </w:rPr>
        <w:t>’</w:t>
      </w:r>
      <w:r w:rsidRPr="009A4656">
        <w:rPr>
          <w:strike/>
          <w:lang w:val="fr-FR"/>
        </w:rPr>
        <w:t>angle prévu, vers l</w:t>
      </w:r>
      <w:r>
        <w:rPr>
          <w:strike/>
          <w:lang w:val="fr-FR"/>
        </w:rPr>
        <w:t>’</w:t>
      </w:r>
      <w:r w:rsidRPr="009A4656">
        <w:rPr>
          <w:strike/>
          <w:lang w:val="fr-FR"/>
        </w:rPr>
        <w:t>arrière.</w:t>
      </w:r>
    </w:p>
    <w:p w:rsidR="00B94E9B" w:rsidRPr="009A4656" w:rsidRDefault="00B94E9B" w:rsidP="00B94E9B">
      <w:pPr>
        <w:pStyle w:val="SingleTxtG"/>
        <w:tabs>
          <w:tab w:val="left" w:pos="2268"/>
        </w:tabs>
        <w:ind w:left="2268" w:hanging="1134"/>
        <w:rPr>
          <w:strike/>
          <w:lang w:val="fr-FR"/>
        </w:rPr>
      </w:pPr>
      <w:r w:rsidRPr="009A4656">
        <w:rPr>
          <w:strike/>
          <w:lang w:val="fr-FR"/>
        </w:rPr>
        <w:t>2.5</w:t>
      </w:r>
      <w:r w:rsidRPr="009A4656">
        <w:rPr>
          <w:strike/>
          <w:lang w:val="fr-FR"/>
        </w:rPr>
        <w:tab/>
        <w:t>Mettre en place la machine tridimensionnelle point H comme indiqué aux paragraphes</w:t>
      </w:r>
      <w:r>
        <w:rPr>
          <w:strike/>
          <w:lang w:val="fr-FR"/>
        </w:rPr>
        <w:t> </w:t>
      </w:r>
      <w:r w:rsidRPr="009A4656">
        <w:rPr>
          <w:strike/>
          <w:lang w:val="fr-FR"/>
        </w:rPr>
        <w:t>3.4 à 3.10 de l</w:t>
      </w:r>
      <w:r>
        <w:rPr>
          <w:strike/>
          <w:lang w:val="fr-FR"/>
        </w:rPr>
        <w:t>’</w:t>
      </w:r>
      <w:r w:rsidRPr="009A4656">
        <w:rPr>
          <w:strike/>
          <w:lang w:val="fr-FR"/>
        </w:rPr>
        <w:t>annexe</w:t>
      </w:r>
      <w:r>
        <w:rPr>
          <w:strike/>
          <w:lang w:val="fr-FR"/>
        </w:rPr>
        <w:t> </w:t>
      </w:r>
      <w:r w:rsidRPr="009A4656">
        <w:rPr>
          <w:strike/>
          <w:lang w:val="fr-FR"/>
        </w:rPr>
        <w:t>12.</w:t>
      </w:r>
    </w:p>
    <w:p w:rsidR="00B94E9B" w:rsidRPr="009A4656" w:rsidRDefault="00B94E9B" w:rsidP="00B94E9B">
      <w:pPr>
        <w:pStyle w:val="SingleTxtG"/>
        <w:tabs>
          <w:tab w:val="left" w:pos="2268"/>
        </w:tabs>
        <w:ind w:left="2268" w:hanging="1134"/>
        <w:rPr>
          <w:strike/>
          <w:lang w:val="fr-FR"/>
        </w:rPr>
      </w:pPr>
      <w:r w:rsidRPr="009A4656">
        <w:rPr>
          <w:strike/>
          <w:lang w:val="fr-FR"/>
        </w:rPr>
        <w:t>2.6</w:t>
      </w:r>
      <w:r w:rsidRPr="009A4656">
        <w:rPr>
          <w:strike/>
          <w:lang w:val="fr-FR"/>
        </w:rPr>
        <w:tab/>
        <w:t>S</w:t>
      </w:r>
      <w:r>
        <w:rPr>
          <w:strike/>
          <w:lang w:val="fr-FR"/>
        </w:rPr>
        <w:t>’</w:t>
      </w:r>
      <w:r w:rsidRPr="009A4656">
        <w:rPr>
          <w:strike/>
          <w:lang w:val="fr-FR"/>
        </w:rPr>
        <w:t>assurer que la machine 3D</w:t>
      </w:r>
      <w:r w:rsidRPr="009A4656">
        <w:rPr>
          <w:strike/>
          <w:lang w:val="fr-FR"/>
        </w:rPr>
        <w:noBreakHyphen/>
        <w:t>H est à niveau, qu</w:t>
      </w:r>
      <w:r>
        <w:rPr>
          <w:strike/>
          <w:lang w:val="fr-FR"/>
        </w:rPr>
        <w:t>’</w:t>
      </w:r>
      <w:r w:rsidRPr="009A4656">
        <w:rPr>
          <w:strike/>
          <w:lang w:val="fr-FR"/>
        </w:rPr>
        <w:t>elle fait face vers l</w:t>
      </w:r>
      <w:r>
        <w:rPr>
          <w:strike/>
          <w:lang w:val="fr-FR"/>
        </w:rPr>
        <w:t>’</w:t>
      </w:r>
      <w:r w:rsidRPr="009A4656">
        <w:rPr>
          <w:strike/>
          <w:lang w:val="fr-FR"/>
        </w:rPr>
        <w:t>avant et qu</w:t>
      </w:r>
      <w:r>
        <w:rPr>
          <w:strike/>
          <w:lang w:val="fr-FR"/>
        </w:rPr>
        <w:t>’</w:t>
      </w:r>
      <w:r w:rsidRPr="009A4656">
        <w:rPr>
          <w:strike/>
          <w:lang w:val="fr-FR"/>
        </w:rPr>
        <w:t>elle est située dans l</w:t>
      </w:r>
      <w:r>
        <w:rPr>
          <w:strike/>
          <w:lang w:val="fr-FR"/>
        </w:rPr>
        <w:t>’</w:t>
      </w:r>
      <w:r w:rsidRPr="009A4656">
        <w:rPr>
          <w:strike/>
          <w:lang w:val="fr-FR"/>
        </w:rPr>
        <w:t>axe médian du siège. Si nécessaire, repositionner l</w:t>
      </w:r>
      <w:r>
        <w:rPr>
          <w:strike/>
          <w:lang w:val="fr-FR"/>
        </w:rPr>
        <w:t>’</w:t>
      </w:r>
      <w:r w:rsidRPr="009A4656">
        <w:rPr>
          <w:strike/>
          <w:lang w:val="fr-FR"/>
        </w:rPr>
        <w:t>assise.</w:t>
      </w:r>
    </w:p>
    <w:p w:rsidR="00B94E9B" w:rsidRPr="009A4656" w:rsidRDefault="00B94E9B" w:rsidP="00B94E9B">
      <w:pPr>
        <w:pStyle w:val="SingleTxtG"/>
        <w:tabs>
          <w:tab w:val="left" w:pos="2268"/>
        </w:tabs>
        <w:ind w:left="2268" w:hanging="1134"/>
        <w:rPr>
          <w:strike/>
          <w:lang w:val="fr-FR"/>
        </w:rPr>
      </w:pPr>
      <w:r w:rsidRPr="009A4656">
        <w:rPr>
          <w:strike/>
          <w:lang w:val="fr-FR"/>
        </w:rPr>
        <w:t>2.7</w:t>
      </w:r>
      <w:r w:rsidRPr="009A4656">
        <w:rPr>
          <w:strike/>
          <w:lang w:val="fr-FR"/>
        </w:rPr>
        <w:tab/>
        <w:t>Mettre en place les masses de fesses droite et gauche. Mettre en place quatre des masses de torse visées au paragraphe</w:t>
      </w:r>
      <w:r>
        <w:rPr>
          <w:strike/>
          <w:lang w:val="fr-FR"/>
        </w:rPr>
        <w:t> </w:t>
      </w:r>
      <w:r w:rsidRPr="009A4656">
        <w:rPr>
          <w:strike/>
          <w:lang w:val="fr-FR"/>
        </w:rPr>
        <w:t>3.11 de l</w:t>
      </w:r>
      <w:r>
        <w:rPr>
          <w:strike/>
          <w:lang w:val="fr-FR"/>
        </w:rPr>
        <w:t>’</w:t>
      </w:r>
      <w:r w:rsidRPr="009A4656">
        <w:rPr>
          <w:strike/>
          <w:lang w:val="fr-FR"/>
        </w:rPr>
        <w:t>annexe</w:t>
      </w:r>
      <w:r>
        <w:rPr>
          <w:strike/>
          <w:lang w:val="fr-FR"/>
        </w:rPr>
        <w:t> </w:t>
      </w:r>
      <w:r w:rsidRPr="009A4656">
        <w:rPr>
          <w:strike/>
          <w:lang w:val="fr-FR"/>
        </w:rPr>
        <w:t>12 et les deux masses de torse plus grandes du DMPA, alternativement à gauche et à droite. Les masses de torse du DMPA sont installées en dernier, face plate dirigée vers le bas. Maintenir la machine 3D</w:t>
      </w:r>
      <w:r w:rsidRPr="009A4656">
        <w:rPr>
          <w:strike/>
          <w:lang w:val="fr-FR"/>
        </w:rPr>
        <w:noBreakHyphen/>
        <w:t>H à niveau.</w:t>
      </w:r>
    </w:p>
    <w:p w:rsidR="00B94E9B" w:rsidRPr="009A4656" w:rsidRDefault="00B94E9B" w:rsidP="00B94E9B">
      <w:pPr>
        <w:pStyle w:val="SingleTxtG"/>
        <w:tabs>
          <w:tab w:val="left" w:pos="2268"/>
        </w:tabs>
        <w:ind w:left="2268" w:hanging="1134"/>
        <w:rPr>
          <w:strike/>
          <w:lang w:val="fr-FR"/>
        </w:rPr>
      </w:pPr>
      <w:r w:rsidRPr="009A4656">
        <w:rPr>
          <w:strike/>
          <w:lang w:val="fr-FR"/>
        </w:rPr>
        <w:t>2.8</w:t>
      </w:r>
      <w:r w:rsidRPr="009A4656">
        <w:rPr>
          <w:strike/>
          <w:lang w:val="fr-FR"/>
        </w:rPr>
        <w:tab/>
        <w:t>S</w:t>
      </w:r>
      <w:r>
        <w:rPr>
          <w:strike/>
          <w:lang w:val="fr-FR"/>
        </w:rPr>
        <w:t>’</w:t>
      </w:r>
      <w:r w:rsidRPr="009A4656">
        <w:rPr>
          <w:strike/>
          <w:lang w:val="fr-FR"/>
        </w:rPr>
        <w:t>assurer que l</w:t>
      </w:r>
      <w:r>
        <w:rPr>
          <w:strike/>
          <w:lang w:val="fr-FR"/>
        </w:rPr>
        <w:t>’</w:t>
      </w:r>
      <w:r w:rsidRPr="009A4656">
        <w:rPr>
          <w:strike/>
          <w:lang w:val="fr-FR"/>
        </w:rPr>
        <w:t>angle réel de torse ne diffère pas de plus de 1° de l</w:t>
      </w:r>
      <w:r>
        <w:rPr>
          <w:strike/>
          <w:lang w:val="fr-FR"/>
        </w:rPr>
        <w:t>’</w:t>
      </w:r>
      <w:r w:rsidRPr="009A4656">
        <w:rPr>
          <w:strike/>
          <w:lang w:val="fr-FR"/>
        </w:rPr>
        <w:t>angle prévu de torse en plaçant un inclinomètre sur la partie inférieure des supports des masses de torse. Si l</w:t>
      </w:r>
      <w:r>
        <w:rPr>
          <w:strike/>
          <w:lang w:val="fr-FR"/>
        </w:rPr>
        <w:t>’</w:t>
      </w:r>
      <w:r w:rsidRPr="009A4656">
        <w:rPr>
          <w:strike/>
          <w:lang w:val="fr-FR"/>
        </w:rPr>
        <w:t>écart est supérieur à 1°, régler le dossier du siège, si possible, de telle sorte que son inclinaison ne diffère pas de plus de 1° de l</w:t>
      </w:r>
      <w:r>
        <w:rPr>
          <w:strike/>
          <w:lang w:val="fr-FR"/>
        </w:rPr>
        <w:t>’</w:t>
      </w:r>
      <w:r w:rsidRPr="009A4656">
        <w:rPr>
          <w:strike/>
          <w:lang w:val="fr-FR"/>
        </w:rPr>
        <w:t>angle prévu d</w:t>
      </w:r>
      <w:r>
        <w:rPr>
          <w:strike/>
          <w:lang w:val="fr-FR"/>
        </w:rPr>
        <w:t>’</w:t>
      </w:r>
      <w:r w:rsidRPr="009A4656">
        <w:rPr>
          <w:strike/>
          <w:lang w:val="fr-FR"/>
        </w:rPr>
        <w:t>inclinaison du dossier. Si un réglage est effectué, enlever les masses de fesses et de torse et recommencer les opérations décrites aux paragraphes</w:t>
      </w:r>
      <w:r>
        <w:rPr>
          <w:strike/>
          <w:lang w:val="fr-FR"/>
        </w:rPr>
        <w:t> </w:t>
      </w:r>
      <w:r w:rsidRPr="009A4656">
        <w:rPr>
          <w:strike/>
          <w:lang w:val="fr-FR"/>
        </w:rPr>
        <w:t>3.9 et 3.10 de l</w:t>
      </w:r>
      <w:r>
        <w:rPr>
          <w:strike/>
          <w:lang w:val="fr-FR"/>
        </w:rPr>
        <w:t>’</w:t>
      </w:r>
      <w:r w:rsidRPr="009A4656">
        <w:rPr>
          <w:strike/>
          <w:lang w:val="fr-FR"/>
        </w:rPr>
        <w:t>annexe 12 ainsi que celles décrites aux paragraphes</w:t>
      </w:r>
      <w:r>
        <w:rPr>
          <w:strike/>
          <w:lang w:val="fr-FR"/>
        </w:rPr>
        <w:t> </w:t>
      </w:r>
      <w:r w:rsidRPr="009A4656">
        <w:rPr>
          <w:strike/>
          <w:lang w:val="fr-FR"/>
        </w:rPr>
        <w:t>2.6 et 2.7 de la présente annexe jusqu</w:t>
      </w:r>
      <w:r>
        <w:rPr>
          <w:strike/>
          <w:lang w:val="fr-FR"/>
        </w:rPr>
        <w:t>’</w:t>
      </w:r>
      <w:r w:rsidRPr="009A4656">
        <w:rPr>
          <w:strike/>
          <w:lang w:val="fr-FR"/>
        </w:rPr>
        <w:t>à ce que l</w:t>
      </w:r>
      <w:r>
        <w:rPr>
          <w:strike/>
          <w:lang w:val="fr-FR"/>
        </w:rPr>
        <w:t>’</w:t>
      </w:r>
      <w:r w:rsidRPr="009A4656">
        <w:rPr>
          <w:strike/>
          <w:lang w:val="fr-FR"/>
        </w:rPr>
        <w:t>angle réel de torse ne diffère pas de plus de 1° de l</w:t>
      </w:r>
      <w:r>
        <w:rPr>
          <w:strike/>
          <w:lang w:val="fr-FR"/>
        </w:rPr>
        <w:t>’</w:t>
      </w:r>
      <w:r w:rsidRPr="009A4656">
        <w:rPr>
          <w:strike/>
          <w:lang w:val="fr-FR"/>
        </w:rPr>
        <w:t>angle prévu d</w:t>
      </w:r>
      <w:r>
        <w:rPr>
          <w:strike/>
          <w:lang w:val="fr-FR"/>
        </w:rPr>
        <w:t>’</w:t>
      </w:r>
      <w:r w:rsidRPr="009A4656">
        <w:rPr>
          <w:strike/>
          <w:lang w:val="fr-FR"/>
        </w:rPr>
        <w:t>inclinaison du dossier.</w:t>
      </w:r>
    </w:p>
    <w:p w:rsidR="00B94E9B" w:rsidRPr="009A4656" w:rsidRDefault="00B94E9B" w:rsidP="00B94E9B">
      <w:pPr>
        <w:pStyle w:val="SingleTxtG"/>
        <w:tabs>
          <w:tab w:val="left" w:pos="2268"/>
        </w:tabs>
        <w:ind w:left="2268" w:hanging="1134"/>
        <w:rPr>
          <w:strike/>
          <w:lang w:val="fr-FR"/>
        </w:rPr>
      </w:pPr>
      <w:r w:rsidRPr="009A4656">
        <w:rPr>
          <w:strike/>
          <w:lang w:val="fr-FR"/>
        </w:rPr>
        <w:t>2.9</w:t>
      </w:r>
      <w:r w:rsidRPr="009A4656">
        <w:rPr>
          <w:strike/>
          <w:lang w:val="fr-FR"/>
        </w:rPr>
        <w:tab/>
        <w:t>Effectuer les opérations décrites au paragraphe</w:t>
      </w:r>
      <w:r>
        <w:rPr>
          <w:strike/>
          <w:lang w:val="fr-FR"/>
        </w:rPr>
        <w:t> </w:t>
      </w:r>
      <w:r w:rsidRPr="009A4656">
        <w:rPr>
          <w:strike/>
          <w:lang w:val="fr-FR"/>
        </w:rPr>
        <w:t>3.12 de l</w:t>
      </w:r>
      <w:r>
        <w:rPr>
          <w:strike/>
          <w:lang w:val="fr-FR"/>
        </w:rPr>
        <w:t>’</w:t>
      </w:r>
      <w:r w:rsidRPr="009A4656">
        <w:rPr>
          <w:strike/>
          <w:lang w:val="fr-FR"/>
        </w:rPr>
        <w:t>annexe</w:t>
      </w:r>
      <w:r>
        <w:rPr>
          <w:strike/>
          <w:lang w:val="fr-FR"/>
        </w:rPr>
        <w:t> </w:t>
      </w:r>
      <w:r w:rsidRPr="009A4656">
        <w:rPr>
          <w:strike/>
          <w:lang w:val="fr-FR"/>
        </w:rPr>
        <w:t>12.</w:t>
      </w:r>
    </w:p>
    <w:p w:rsidR="00B94E9B" w:rsidRPr="009A4656" w:rsidRDefault="00B94E9B" w:rsidP="00B94E9B">
      <w:pPr>
        <w:pStyle w:val="SingleTxtG"/>
        <w:tabs>
          <w:tab w:val="left" w:pos="2268"/>
        </w:tabs>
        <w:ind w:left="2268" w:hanging="1134"/>
        <w:rPr>
          <w:strike/>
          <w:lang w:val="fr-FR"/>
        </w:rPr>
      </w:pPr>
      <w:r w:rsidRPr="009A4656">
        <w:rPr>
          <w:strike/>
          <w:lang w:val="fr-FR"/>
        </w:rPr>
        <w:t>2.10</w:t>
      </w:r>
      <w:r w:rsidRPr="009A4656">
        <w:rPr>
          <w:strike/>
          <w:lang w:val="fr-FR"/>
        </w:rPr>
        <w:tab/>
        <w:t>Fixer le DMPA sur la machine tridimensionnelle point H.</w:t>
      </w:r>
    </w:p>
    <w:p w:rsidR="00B94E9B" w:rsidRPr="009A4656" w:rsidRDefault="00B94E9B" w:rsidP="00B94E9B">
      <w:pPr>
        <w:pStyle w:val="SingleTxtG"/>
        <w:tabs>
          <w:tab w:val="left" w:pos="2268"/>
        </w:tabs>
        <w:ind w:left="2268" w:hanging="1134"/>
        <w:rPr>
          <w:strike/>
          <w:lang w:val="fr-FR"/>
        </w:rPr>
      </w:pPr>
      <w:r w:rsidRPr="009A4656">
        <w:rPr>
          <w:strike/>
          <w:lang w:val="fr-FR"/>
        </w:rPr>
        <w:lastRenderedPageBreak/>
        <w:t>2.11</w:t>
      </w:r>
      <w:r w:rsidRPr="009A4656">
        <w:rPr>
          <w:strike/>
          <w:lang w:val="fr-FR"/>
        </w:rPr>
        <w:tab/>
        <w:t>Vérifier que l</w:t>
      </w:r>
      <w:r>
        <w:rPr>
          <w:strike/>
          <w:lang w:val="fr-FR"/>
        </w:rPr>
        <w:t>’</w:t>
      </w:r>
      <w:r w:rsidRPr="009A4656">
        <w:rPr>
          <w:strike/>
          <w:lang w:val="fr-FR"/>
        </w:rPr>
        <w:t>angle réel de torse ne diffère pas de plus de 1° de l</w:t>
      </w:r>
      <w:r>
        <w:rPr>
          <w:strike/>
          <w:lang w:val="fr-FR"/>
        </w:rPr>
        <w:t>’</w:t>
      </w:r>
      <w:r w:rsidRPr="009A4656">
        <w:rPr>
          <w:strike/>
          <w:lang w:val="fr-FR"/>
        </w:rPr>
        <w:t>angle prévu d</w:t>
      </w:r>
      <w:r>
        <w:rPr>
          <w:strike/>
          <w:lang w:val="fr-FR"/>
        </w:rPr>
        <w:t>’</w:t>
      </w:r>
      <w:r w:rsidRPr="009A4656">
        <w:rPr>
          <w:strike/>
          <w:lang w:val="fr-FR"/>
        </w:rPr>
        <w:t>inclinaison du dossier en plaçant un inclinomètre sur la partie inférieure des supports de masse. Si l</w:t>
      </w:r>
      <w:r>
        <w:rPr>
          <w:strike/>
          <w:lang w:val="fr-FR"/>
        </w:rPr>
        <w:t>’</w:t>
      </w:r>
      <w:r w:rsidRPr="009A4656">
        <w:rPr>
          <w:strike/>
          <w:lang w:val="fr-FR"/>
        </w:rPr>
        <w:t>écart est supérieur à 1°, si possible, régler soigneusement l</w:t>
      </w:r>
      <w:r>
        <w:rPr>
          <w:strike/>
          <w:lang w:val="fr-FR"/>
        </w:rPr>
        <w:t>’</w:t>
      </w:r>
      <w:r w:rsidRPr="009A4656">
        <w:rPr>
          <w:strike/>
          <w:lang w:val="fr-FR"/>
        </w:rPr>
        <w:t>angle d</w:t>
      </w:r>
      <w:r>
        <w:rPr>
          <w:strike/>
          <w:lang w:val="fr-FR"/>
        </w:rPr>
        <w:t>’</w:t>
      </w:r>
      <w:r w:rsidRPr="009A4656">
        <w:rPr>
          <w:strike/>
          <w:lang w:val="fr-FR"/>
        </w:rPr>
        <w:t>inclinaison du dossier de telle sorte qu</w:t>
      </w:r>
      <w:r>
        <w:rPr>
          <w:strike/>
          <w:lang w:val="fr-FR"/>
        </w:rPr>
        <w:t>’</w:t>
      </w:r>
      <w:r w:rsidRPr="009A4656">
        <w:rPr>
          <w:strike/>
          <w:lang w:val="fr-FR"/>
        </w:rPr>
        <w:t>il ne diffère pas de plus de 1° de l</w:t>
      </w:r>
      <w:r>
        <w:rPr>
          <w:strike/>
          <w:lang w:val="fr-FR"/>
        </w:rPr>
        <w:t>’</w:t>
      </w:r>
      <w:r w:rsidRPr="009A4656">
        <w:rPr>
          <w:strike/>
          <w:lang w:val="fr-FR"/>
        </w:rPr>
        <w:t>angle prévu d</w:t>
      </w:r>
      <w:r>
        <w:rPr>
          <w:strike/>
          <w:lang w:val="fr-FR"/>
        </w:rPr>
        <w:t>’</w:t>
      </w:r>
      <w:r w:rsidRPr="009A4656">
        <w:rPr>
          <w:strike/>
          <w:lang w:val="fr-FR"/>
        </w:rPr>
        <w:t>inclinaison. Si les jambes et l</w:t>
      </w:r>
      <w:r>
        <w:rPr>
          <w:strike/>
          <w:lang w:val="fr-FR"/>
        </w:rPr>
        <w:t>’</w:t>
      </w:r>
      <w:r w:rsidRPr="009A4656">
        <w:rPr>
          <w:strike/>
          <w:lang w:val="fr-FR"/>
        </w:rPr>
        <w:t>assise de la machine tridimensionnelle point H ont bougé pendant cette opération, enlever le DMPA ainsi que les masses de fesses et de torse et recommencer les opérations décrites aux paragraphes</w:t>
      </w:r>
      <w:r>
        <w:rPr>
          <w:strike/>
          <w:lang w:val="fr-FR"/>
        </w:rPr>
        <w:t> </w:t>
      </w:r>
      <w:r w:rsidRPr="009A4656">
        <w:rPr>
          <w:strike/>
          <w:lang w:val="fr-FR"/>
        </w:rPr>
        <w:t>3.9 à 3.11 de l</w:t>
      </w:r>
      <w:r>
        <w:rPr>
          <w:strike/>
          <w:lang w:val="fr-FR"/>
        </w:rPr>
        <w:t>’</w:t>
      </w:r>
      <w:r w:rsidRPr="009A4656">
        <w:rPr>
          <w:strike/>
          <w:lang w:val="fr-FR"/>
        </w:rPr>
        <w:t>annexe</w:t>
      </w:r>
      <w:r>
        <w:rPr>
          <w:strike/>
          <w:lang w:val="fr-FR"/>
        </w:rPr>
        <w:t> </w:t>
      </w:r>
      <w:r w:rsidRPr="009A4656">
        <w:rPr>
          <w:strike/>
          <w:lang w:val="fr-FR"/>
        </w:rPr>
        <w:t>12 ainsi que celles décrites aux paragraphes</w:t>
      </w:r>
      <w:r>
        <w:rPr>
          <w:strike/>
          <w:lang w:val="fr-FR"/>
        </w:rPr>
        <w:t> </w:t>
      </w:r>
      <w:r w:rsidRPr="009A4656">
        <w:rPr>
          <w:strike/>
          <w:lang w:val="fr-FR"/>
        </w:rPr>
        <w:t>2.6 à 2.10 de la présente annexe jusqu</w:t>
      </w:r>
      <w:r>
        <w:rPr>
          <w:strike/>
          <w:lang w:val="fr-FR"/>
        </w:rPr>
        <w:t>’</w:t>
      </w:r>
      <w:r w:rsidRPr="009A4656">
        <w:rPr>
          <w:strike/>
          <w:lang w:val="fr-FR"/>
        </w:rPr>
        <w:t>à ce que l</w:t>
      </w:r>
      <w:r>
        <w:rPr>
          <w:strike/>
          <w:lang w:val="fr-FR"/>
        </w:rPr>
        <w:t>’</w:t>
      </w:r>
      <w:r w:rsidRPr="009A4656">
        <w:rPr>
          <w:strike/>
          <w:lang w:val="fr-FR"/>
        </w:rPr>
        <w:t>angle réel de torse ne diffère pas de plus de 1° de l</w:t>
      </w:r>
      <w:r>
        <w:rPr>
          <w:strike/>
          <w:lang w:val="fr-FR"/>
        </w:rPr>
        <w:t>’</w:t>
      </w:r>
      <w:r w:rsidRPr="009A4656">
        <w:rPr>
          <w:strike/>
          <w:lang w:val="fr-FR"/>
        </w:rPr>
        <w:t>angle prévu d</w:t>
      </w:r>
      <w:r>
        <w:rPr>
          <w:strike/>
          <w:lang w:val="fr-FR"/>
        </w:rPr>
        <w:t>’</w:t>
      </w:r>
      <w:r w:rsidRPr="009A4656">
        <w:rPr>
          <w:strike/>
          <w:lang w:val="fr-FR"/>
        </w:rPr>
        <w:t>inclinaison du dossier.</w:t>
      </w:r>
    </w:p>
    <w:p w:rsidR="00B94E9B" w:rsidRDefault="00B94E9B" w:rsidP="00B94E9B">
      <w:pPr>
        <w:pStyle w:val="SingleTxtG"/>
        <w:tabs>
          <w:tab w:val="left" w:pos="2268"/>
        </w:tabs>
        <w:ind w:left="2268" w:hanging="1134"/>
        <w:rPr>
          <w:strike/>
          <w:lang w:val="fr-FR"/>
        </w:rPr>
      </w:pPr>
      <w:r w:rsidRPr="009A4656">
        <w:rPr>
          <w:strike/>
          <w:lang w:val="fr-FR"/>
        </w:rPr>
        <w:t>2.12</w:t>
      </w:r>
      <w:r w:rsidRPr="009A4656">
        <w:rPr>
          <w:strike/>
          <w:lang w:val="fr-FR"/>
        </w:rPr>
        <w:tab/>
        <w:t>Mettre le DMPA à niveau et faire coulisser l</w:t>
      </w:r>
      <w:r>
        <w:rPr>
          <w:strike/>
          <w:lang w:val="fr-FR"/>
        </w:rPr>
        <w:t>’</w:t>
      </w:r>
      <w:r w:rsidRPr="009A4656">
        <w:rPr>
          <w:strike/>
          <w:lang w:val="fr-FR"/>
        </w:rPr>
        <w:t>échelle graduée située à l</w:t>
      </w:r>
      <w:r>
        <w:rPr>
          <w:strike/>
          <w:lang w:val="fr-FR"/>
        </w:rPr>
        <w:t>’</w:t>
      </w:r>
      <w:r w:rsidRPr="009A4656">
        <w:rPr>
          <w:strike/>
          <w:lang w:val="fr-FR"/>
        </w:rPr>
        <w:t>arrière de la tête jusqu</w:t>
      </w:r>
      <w:r>
        <w:rPr>
          <w:strike/>
          <w:lang w:val="fr-FR"/>
        </w:rPr>
        <w:t>’</w:t>
      </w:r>
      <w:r w:rsidRPr="009A4656">
        <w:rPr>
          <w:strike/>
          <w:lang w:val="fr-FR"/>
        </w:rPr>
        <w:t>à ce qu</w:t>
      </w:r>
      <w:r>
        <w:rPr>
          <w:strike/>
          <w:lang w:val="fr-FR"/>
        </w:rPr>
        <w:t>’</w:t>
      </w:r>
      <w:r w:rsidRPr="009A4656">
        <w:rPr>
          <w:strike/>
          <w:lang w:val="fr-FR"/>
        </w:rPr>
        <w:t>elle entre en contact avec l</w:t>
      </w:r>
      <w:r>
        <w:rPr>
          <w:strike/>
          <w:lang w:val="fr-FR"/>
        </w:rPr>
        <w:t>’</w:t>
      </w:r>
      <w:proofErr w:type="spellStart"/>
      <w:r w:rsidRPr="009A4656">
        <w:rPr>
          <w:strike/>
          <w:lang w:val="fr-FR"/>
        </w:rPr>
        <w:t>appuie</w:t>
      </w:r>
      <w:proofErr w:type="spellEnd"/>
      <w:r w:rsidRPr="009A4656">
        <w:rPr>
          <w:strike/>
          <w:lang w:val="fr-FR"/>
        </w:rPr>
        <w:noBreakHyphen/>
        <w:t>tête. Vérifier que l</w:t>
      </w:r>
      <w:r>
        <w:rPr>
          <w:strike/>
          <w:lang w:val="fr-FR"/>
        </w:rPr>
        <w:t>’</w:t>
      </w:r>
      <w:r w:rsidRPr="009A4656">
        <w:rPr>
          <w:strike/>
          <w:lang w:val="fr-FR"/>
        </w:rPr>
        <w:t>échelle est placée latéralement à 15</w:t>
      </w:r>
      <w:r>
        <w:rPr>
          <w:strike/>
          <w:lang w:val="fr-FR"/>
        </w:rPr>
        <w:t> </w:t>
      </w:r>
      <w:r w:rsidRPr="009A4656">
        <w:rPr>
          <w:strike/>
          <w:lang w:val="fr-FR"/>
        </w:rPr>
        <w:t>mm près sur la ligne de torse et mesurer la distance tête/appuie</w:t>
      </w:r>
      <w:r w:rsidRPr="009A4656">
        <w:rPr>
          <w:strike/>
          <w:lang w:val="fr-FR"/>
        </w:rPr>
        <w:noBreakHyphen/>
        <w:t>tête.</w:t>
      </w:r>
    </w:p>
    <w:p w:rsidR="00B94E9B" w:rsidRPr="00D45F9F" w:rsidRDefault="00B94E9B" w:rsidP="00B94E9B">
      <w:pPr>
        <w:pStyle w:val="Titre1"/>
        <w:spacing w:after="120"/>
        <w:rPr>
          <w:strike/>
          <w:lang w:val="fr-FR"/>
        </w:rPr>
      </w:pPr>
      <w:r w:rsidRPr="00D45F9F">
        <w:rPr>
          <w:strike/>
          <w:lang w:val="fr-FR"/>
        </w:rPr>
        <w:t>Figure 4</w:t>
      </w:r>
      <w:r w:rsidRPr="00D45F9F">
        <w:rPr>
          <w:strike/>
          <w:lang w:val="fr-FR"/>
        </w:rPr>
        <w:noBreakHyphen/>
        <w:t>1</w:t>
      </w:r>
    </w:p>
    <w:bookmarkStart w:id="52" w:name="_MON_1255956445"/>
    <w:bookmarkStart w:id="53" w:name="_MON_1255960950"/>
    <w:bookmarkStart w:id="54" w:name="_MON_1271748044"/>
    <w:bookmarkStart w:id="55" w:name="_MON_1255954147"/>
    <w:bookmarkStart w:id="56" w:name="_MON_1255956155"/>
    <w:bookmarkStart w:id="57" w:name="_MON_1255956210"/>
    <w:bookmarkStart w:id="58" w:name="_MON_1255956232"/>
    <w:bookmarkStart w:id="59" w:name="_MON_1255956258"/>
    <w:bookmarkStart w:id="60" w:name="_MON_1255956300"/>
    <w:bookmarkEnd w:id="52"/>
    <w:bookmarkEnd w:id="53"/>
    <w:bookmarkEnd w:id="54"/>
    <w:bookmarkEnd w:id="55"/>
    <w:bookmarkEnd w:id="56"/>
    <w:bookmarkEnd w:id="57"/>
    <w:bookmarkEnd w:id="58"/>
    <w:bookmarkEnd w:id="59"/>
    <w:bookmarkEnd w:id="60"/>
    <w:bookmarkStart w:id="61" w:name="_MON_1255956374"/>
    <w:bookmarkEnd w:id="61"/>
    <w:p w:rsidR="00B94E9B" w:rsidRPr="009A4656" w:rsidRDefault="00B94E9B" w:rsidP="00B94E9B">
      <w:pPr>
        <w:ind w:left="1134"/>
        <w:rPr>
          <w:strike/>
          <w:lang w:val="fr-FR"/>
        </w:rPr>
      </w:pPr>
      <w:r w:rsidRPr="002330C0">
        <w:rPr>
          <w:strike/>
          <w:noProof/>
          <w:lang w:val="fr-FR"/>
        </w:rPr>
        <w:object w:dxaOrig="6967" w:dyaOrig="8976">
          <v:shape id="_x0000_i1029" type="#_x0000_t75" alt="" style="width:348pt;height:450pt;mso-width-percent:0;mso-height-percent:0;mso-width-percent:0;mso-height-percent:0" o:ole="">
            <v:imagedata r:id="rId29" o:title=""/>
          </v:shape>
          <o:OLEObject Type="Embed" ProgID="Word.Picture.8" ShapeID="_x0000_i1029" DrawAspect="Content" ObjectID="_1617086432" r:id="rId30"/>
        </w:object>
      </w:r>
    </w:p>
    <w:p w:rsidR="008B5350" w:rsidRDefault="00B94E9B" w:rsidP="00B94E9B">
      <w:pPr>
        <w:pStyle w:val="SingleTxtG"/>
        <w:tabs>
          <w:tab w:val="left" w:pos="2268"/>
        </w:tabs>
        <w:ind w:firstLine="170"/>
        <w:jc w:val="right"/>
        <w:rPr>
          <w:strike/>
          <w:lang w:val="fr-FR"/>
        </w:rPr>
        <w:sectPr w:rsidR="008B5350" w:rsidSect="00EF2FC9">
          <w:endnotePr>
            <w:numFmt w:val="decimal"/>
          </w:endnotePr>
          <w:type w:val="continuous"/>
          <w:pgSz w:w="11906" w:h="16838" w:code="9"/>
          <w:pgMar w:top="1417" w:right="1134" w:bottom="1134" w:left="1134" w:header="850" w:footer="567" w:gutter="0"/>
          <w:cols w:space="708"/>
          <w:titlePg/>
          <w:docGrid w:linePitch="360"/>
        </w:sectPr>
      </w:pPr>
      <w:r w:rsidRPr="00E15E33">
        <w:rPr>
          <w:strike/>
          <w:lang w:val="fr-FR"/>
        </w:rPr>
        <w:t>]</w:t>
      </w:r>
    </w:p>
    <w:p w:rsidR="002A033A" w:rsidRPr="009A4656" w:rsidRDefault="008B5350" w:rsidP="002A033A">
      <w:pPr>
        <w:pStyle w:val="HChG"/>
        <w:rPr>
          <w:lang w:val="fr-FR"/>
        </w:rPr>
      </w:pPr>
      <w:r>
        <w:br w:type="page"/>
      </w:r>
      <w:r w:rsidR="002A033A" w:rsidRPr="009A4656">
        <w:rPr>
          <w:caps/>
          <w:lang w:val="fr-FR"/>
        </w:rPr>
        <w:lastRenderedPageBreak/>
        <w:t>A</w:t>
      </w:r>
      <w:r w:rsidR="002A033A" w:rsidRPr="009A4656">
        <w:rPr>
          <w:lang w:val="fr-FR"/>
        </w:rPr>
        <w:t xml:space="preserve">nnexe </w:t>
      </w:r>
      <w:r w:rsidR="002A033A" w:rsidRPr="00373311">
        <w:rPr>
          <w:strike/>
          <w:lang w:val="fr-FR"/>
        </w:rPr>
        <w:t>5</w:t>
      </w:r>
      <w:r w:rsidR="002A033A">
        <w:rPr>
          <w:strike/>
          <w:lang w:val="fr-FR"/>
        </w:rPr>
        <w:t>4</w:t>
      </w:r>
    </w:p>
    <w:p w:rsidR="002A033A" w:rsidRPr="009A4656" w:rsidRDefault="002A033A" w:rsidP="002A033A">
      <w:pPr>
        <w:pStyle w:val="HChG"/>
        <w:rPr>
          <w:lang w:val="fr-FR"/>
        </w:rPr>
      </w:pPr>
      <w:r>
        <w:rPr>
          <w:lang w:val="fr-FR"/>
        </w:rPr>
        <w:tab/>
      </w:r>
      <w:r>
        <w:rPr>
          <w:lang w:val="fr-FR"/>
        </w:rPr>
        <w:tab/>
      </w:r>
      <w:r w:rsidRPr="009A4656">
        <w:rPr>
          <w:lang w:val="fr-FR"/>
        </w:rPr>
        <w:t>Procédure d</w:t>
      </w:r>
      <w:r>
        <w:rPr>
          <w:lang w:val="fr-FR"/>
        </w:rPr>
        <w:t>’</w:t>
      </w:r>
      <w:r w:rsidRPr="009A4656">
        <w:rPr>
          <w:lang w:val="fr-FR"/>
        </w:rPr>
        <w:t>essai pour la mesure de la distance tête/appuie</w:t>
      </w:r>
      <w:r w:rsidRPr="009A4656">
        <w:rPr>
          <w:lang w:val="fr-FR"/>
        </w:rPr>
        <w:noBreakHyphen/>
        <w:t>tête en prenant le point</w:t>
      </w:r>
      <w:r>
        <w:rPr>
          <w:lang w:val="fr-FR"/>
        </w:rPr>
        <w:t> </w:t>
      </w:r>
      <w:r w:rsidRPr="009A4656">
        <w:rPr>
          <w:lang w:val="fr-FR"/>
        </w:rPr>
        <w:t xml:space="preserve">R </w:t>
      </w:r>
      <w:r>
        <w:rPr>
          <w:lang w:val="fr-FR"/>
        </w:rPr>
        <w:br/>
      </w:r>
      <w:r w:rsidRPr="009A4656">
        <w:rPr>
          <w:lang w:val="fr-FR"/>
        </w:rPr>
        <w:t>comme point de référence</w:t>
      </w:r>
    </w:p>
    <w:p w:rsidR="002A033A" w:rsidRPr="009A4656" w:rsidRDefault="002A033A" w:rsidP="002A033A">
      <w:pPr>
        <w:pStyle w:val="SingleTxtG"/>
        <w:tabs>
          <w:tab w:val="left" w:pos="2268"/>
        </w:tabs>
        <w:ind w:left="2268" w:hanging="1134"/>
        <w:rPr>
          <w:u w:val="single"/>
          <w:lang w:val="fr-FR"/>
        </w:rPr>
      </w:pPr>
      <w:r w:rsidRPr="009A4656">
        <w:rPr>
          <w:lang w:val="fr-FR"/>
        </w:rPr>
        <w:t>1.</w:t>
      </w:r>
      <w:r w:rsidRPr="009A4656">
        <w:rPr>
          <w:lang w:val="fr-FR"/>
        </w:rPr>
        <w:tab/>
        <w:t>Objet</w:t>
      </w:r>
    </w:p>
    <w:p w:rsidR="002A033A" w:rsidRPr="009A4656" w:rsidRDefault="002A033A" w:rsidP="002A033A">
      <w:pPr>
        <w:pStyle w:val="SingleTxtG"/>
        <w:ind w:left="2268"/>
        <w:rPr>
          <w:u w:val="single"/>
          <w:lang w:val="fr-FR"/>
        </w:rPr>
      </w:pPr>
      <w:r w:rsidRPr="009A4656">
        <w:rPr>
          <w:lang w:val="fr-FR"/>
        </w:rPr>
        <w:tab/>
        <w:t>Démontrer la conformité avec le paragraphe</w:t>
      </w:r>
      <w:r>
        <w:rPr>
          <w:lang w:val="fr-FR"/>
        </w:rPr>
        <w:t> </w:t>
      </w:r>
      <w:r w:rsidRPr="009A4656">
        <w:rPr>
          <w:lang w:val="fr-FR"/>
        </w:rPr>
        <w:t>5.1.5.2 en mesurant la distance tête/appuie</w:t>
      </w:r>
      <w:r w:rsidRPr="009A4656">
        <w:rPr>
          <w:lang w:val="fr-FR"/>
        </w:rPr>
        <w:noBreakHyphen/>
        <w:t>tête en utilisant le point</w:t>
      </w:r>
      <w:r>
        <w:rPr>
          <w:lang w:val="fr-FR"/>
        </w:rPr>
        <w:t> </w:t>
      </w:r>
      <w:r w:rsidRPr="009A4656">
        <w:rPr>
          <w:lang w:val="fr-FR"/>
        </w:rPr>
        <w:t>R comme point de référence.</w:t>
      </w:r>
    </w:p>
    <w:p w:rsidR="002A033A" w:rsidRPr="009A4656" w:rsidRDefault="002A033A" w:rsidP="002A033A">
      <w:pPr>
        <w:pStyle w:val="SingleTxtG"/>
        <w:tabs>
          <w:tab w:val="left" w:pos="2268"/>
        </w:tabs>
        <w:ind w:left="2268" w:hanging="1134"/>
        <w:rPr>
          <w:lang w:val="fr-FR"/>
        </w:rPr>
      </w:pPr>
      <w:r w:rsidRPr="009A4656">
        <w:rPr>
          <w:lang w:val="fr-FR"/>
        </w:rPr>
        <w:t>2.</w:t>
      </w:r>
      <w:r w:rsidRPr="009A4656">
        <w:rPr>
          <w:lang w:val="fr-FR"/>
        </w:rPr>
        <w:tab/>
        <w:t>Mesure de la distance tête/appuie</w:t>
      </w:r>
      <w:r w:rsidRPr="009A4656">
        <w:rPr>
          <w:lang w:val="fr-FR"/>
        </w:rPr>
        <w:noBreakHyphen/>
        <w:t>tête en prenant le point R comme point de référence</w:t>
      </w:r>
    </w:p>
    <w:p w:rsidR="002A033A" w:rsidRPr="009A4656" w:rsidRDefault="002A033A" w:rsidP="002A033A">
      <w:pPr>
        <w:pStyle w:val="SingleTxtG"/>
        <w:ind w:left="2268"/>
        <w:rPr>
          <w:lang w:val="fr-FR"/>
        </w:rPr>
      </w:pPr>
      <w:r w:rsidRPr="009A4656">
        <w:rPr>
          <w:lang w:val="fr-FR"/>
        </w:rPr>
        <w:tab/>
        <w:t>On démontre la conformité avec le paragraphe</w:t>
      </w:r>
      <w:r>
        <w:rPr>
          <w:lang w:val="fr-FR"/>
        </w:rPr>
        <w:t> </w:t>
      </w:r>
      <w:r w:rsidRPr="009A4656">
        <w:rPr>
          <w:lang w:val="fr-FR"/>
        </w:rPr>
        <w:t xml:space="preserve">5.1.5.2 </w:t>
      </w:r>
      <w:r w:rsidRPr="009A4656">
        <w:rPr>
          <w:b/>
          <w:lang w:val="fr-FR"/>
        </w:rPr>
        <w:t xml:space="preserve">du présent Règlement </w:t>
      </w:r>
      <w:r w:rsidRPr="009A4656">
        <w:rPr>
          <w:lang w:val="fr-FR"/>
        </w:rPr>
        <w:t>en mesurant la distance tête/appuie</w:t>
      </w:r>
      <w:r w:rsidRPr="009A4656">
        <w:rPr>
          <w:lang w:val="fr-FR"/>
        </w:rPr>
        <w:noBreakHyphen/>
        <w:t xml:space="preserve">tête </w:t>
      </w:r>
      <w:r w:rsidRPr="009A4656">
        <w:rPr>
          <w:b/>
          <w:lang w:val="fr-FR"/>
        </w:rPr>
        <w:t xml:space="preserve">en utilisant le point R comme point de référence en utilisant le dispositif destiné à faciliter la </w:t>
      </w:r>
      <w:r>
        <w:rPr>
          <w:b/>
          <w:lang w:val="fr-FR"/>
        </w:rPr>
        <w:t>détermination</w:t>
      </w:r>
      <w:r w:rsidRPr="009A4656">
        <w:rPr>
          <w:b/>
          <w:lang w:val="fr-FR"/>
        </w:rPr>
        <w:t xml:space="preserve"> des coordonnées, et en ce qui concerne ses dimensions en se fondant sur la figure</w:t>
      </w:r>
      <w:r>
        <w:rPr>
          <w:b/>
          <w:lang w:val="fr-FR"/>
        </w:rPr>
        <w:t> </w:t>
      </w:r>
      <w:r w:rsidRPr="009A4656">
        <w:rPr>
          <w:b/>
          <w:lang w:val="fr-FR"/>
        </w:rPr>
        <w:t>1.1 de l</w:t>
      </w:r>
      <w:r>
        <w:rPr>
          <w:b/>
          <w:lang w:val="fr-FR"/>
        </w:rPr>
        <w:t>’</w:t>
      </w:r>
      <w:r w:rsidRPr="009A4656">
        <w:rPr>
          <w:b/>
          <w:lang w:val="fr-FR"/>
        </w:rPr>
        <w:t>annexe</w:t>
      </w:r>
      <w:r>
        <w:rPr>
          <w:b/>
          <w:lang w:val="fr-FR"/>
        </w:rPr>
        <w:t> </w:t>
      </w:r>
      <w:r w:rsidRPr="009A4656">
        <w:rPr>
          <w:b/>
          <w:lang w:val="fr-FR"/>
        </w:rPr>
        <w:t>1</w:t>
      </w:r>
      <w:r w:rsidRPr="009A4656">
        <w:rPr>
          <w:lang w:val="fr-FR"/>
        </w:rPr>
        <w:t xml:space="preserve"> </w:t>
      </w:r>
      <w:r w:rsidRPr="009A4656">
        <w:rPr>
          <w:strike/>
          <w:lang w:val="fr-FR"/>
        </w:rPr>
        <w:t>au moyen de l</w:t>
      </w:r>
      <w:r>
        <w:rPr>
          <w:strike/>
          <w:lang w:val="fr-FR"/>
        </w:rPr>
        <w:t>’</w:t>
      </w:r>
      <w:r w:rsidRPr="009A4656">
        <w:rPr>
          <w:strike/>
          <w:lang w:val="fr-FR"/>
        </w:rPr>
        <w:t>appareil de mesure décrit au paragraphe</w:t>
      </w:r>
      <w:r>
        <w:rPr>
          <w:strike/>
          <w:lang w:val="fr-FR"/>
        </w:rPr>
        <w:t> </w:t>
      </w:r>
      <w:r w:rsidRPr="009A4656">
        <w:rPr>
          <w:strike/>
          <w:lang w:val="fr-FR"/>
        </w:rPr>
        <w:t>2.1 de la présente annexe et en effectuant les opérations suivantes :</w:t>
      </w:r>
    </w:p>
    <w:p w:rsidR="002A033A" w:rsidRPr="009A4656" w:rsidRDefault="002A033A" w:rsidP="002A033A">
      <w:pPr>
        <w:pStyle w:val="SingleTxtG"/>
        <w:tabs>
          <w:tab w:val="left" w:pos="2268"/>
        </w:tabs>
        <w:ind w:left="2268" w:hanging="1134"/>
        <w:rPr>
          <w:strike/>
          <w:lang w:val="fr-FR"/>
        </w:rPr>
      </w:pPr>
      <w:r w:rsidRPr="009A4656">
        <w:rPr>
          <w:strike/>
          <w:lang w:val="fr-FR"/>
        </w:rPr>
        <w:t>2.1</w:t>
      </w:r>
      <w:r w:rsidRPr="009A4656">
        <w:rPr>
          <w:strike/>
          <w:lang w:val="fr-FR"/>
        </w:rPr>
        <w:tab/>
      </w:r>
      <w:r w:rsidRPr="009A4656">
        <w:rPr>
          <w:strike/>
          <w:u w:val="single"/>
          <w:lang w:val="fr-FR"/>
        </w:rPr>
        <w:t>Appareil de mesure de la distance tête/appuie</w:t>
      </w:r>
      <w:r w:rsidRPr="009A4656">
        <w:rPr>
          <w:strike/>
          <w:u w:val="single"/>
          <w:lang w:val="fr-FR"/>
        </w:rPr>
        <w:noBreakHyphen/>
        <w:t>tête</w:t>
      </w:r>
    </w:p>
    <w:p w:rsidR="002A033A" w:rsidRPr="009A4656" w:rsidRDefault="002A033A" w:rsidP="002A033A">
      <w:pPr>
        <w:pStyle w:val="SingleTxtG"/>
        <w:ind w:left="2268"/>
        <w:rPr>
          <w:strike/>
          <w:lang w:val="fr-FR"/>
        </w:rPr>
      </w:pPr>
      <w:r w:rsidRPr="009A4656">
        <w:rPr>
          <w:strike/>
          <w:lang w:val="fr-FR"/>
        </w:rPr>
        <w:tab/>
        <w:t>L</w:t>
      </w:r>
      <w:r>
        <w:rPr>
          <w:strike/>
          <w:lang w:val="fr-FR"/>
        </w:rPr>
        <w:t>’</w:t>
      </w:r>
      <w:r w:rsidRPr="009A4656">
        <w:rPr>
          <w:strike/>
          <w:lang w:val="fr-FR"/>
        </w:rPr>
        <w:t>appareil de mesure de la distance tête/appuie</w:t>
      </w:r>
      <w:r w:rsidRPr="009A4656">
        <w:rPr>
          <w:strike/>
          <w:lang w:val="fr-FR"/>
        </w:rPr>
        <w:noBreakHyphen/>
        <w:t>tête se compose des éléments suivants (voir fig.</w:t>
      </w:r>
      <w:r>
        <w:rPr>
          <w:strike/>
          <w:lang w:val="fr-FR"/>
        </w:rPr>
        <w:t> </w:t>
      </w:r>
      <w:r w:rsidRPr="009A4656">
        <w:rPr>
          <w:strike/>
          <w:lang w:val="fr-FR"/>
        </w:rPr>
        <w:t>5</w:t>
      </w:r>
      <w:r w:rsidRPr="009A4656">
        <w:rPr>
          <w:strike/>
          <w:lang w:val="fr-FR"/>
        </w:rPr>
        <w:noBreakHyphen/>
        <w:t>2) :</w:t>
      </w:r>
    </w:p>
    <w:p w:rsidR="002A033A" w:rsidRPr="009A4656" w:rsidRDefault="002A033A" w:rsidP="002A033A">
      <w:pPr>
        <w:pStyle w:val="SingleTxtG"/>
        <w:tabs>
          <w:tab w:val="left" w:pos="2268"/>
        </w:tabs>
        <w:ind w:left="2268" w:hanging="1134"/>
        <w:rPr>
          <w:strike/>
          <w:lang w:val="fr-FR"/>
        </w:rPr>
      </w:pPr>
      <w:r w:rsidRPr="009A4656">
        <w:rPr>
          <w:strike/>
          <w:lang w:val="fr-FR"/>
        </w:rPr>
        <w:t>2.1.1</w:t>
      </w:r>
      <w:r w:rsidRPr="009A4656">
        <w:rPr>
          <w:strike/>
          <w:lang w:val="fr-FR"/>
        </w:rPr>
        <w:tab/>
        <w:t>Une règle (bras inférieur) AB. Le point A situé à l</w:t>
      </w:r>
      <w:r>
        <w:rPr>
          <w:strike/>
          <w:lang w:val="fr-FR"/>
        </w:rPr>
        <w:t>’</w:t>
      </w:r>
      <w:r w:rsidRPr="009A4656">
        <w:rPr>
          <w:strike/>
          <w:lang w:val="fr-FR"/>
        </w:rPr>
        <w:t>extrémité inférieure de la règle doit coïncider avec le point R. Le point B est situé à 504,5</w:t>
      </w:r>
      <w:r>
        <w:rPr>
          <w:strike/>
          <w:lang w:val="fr-FR"/>
        </w:rPr>
        <w:t> </w:t>
      </w:r>
      <w:r w:rsidRPr="009A4656">
        <w:rPr>
          <w:strike/>
          <w:lang w:val="fr-FR"/>
        </w:rPr>
        <w:t>mm du point</w:t>
      </w:r>
      <w:r>
        <w:rPr>
          <w:strike/>
          <w:lang w:val="fr-FR"/>
        </w:rPr>
        <w:t> </w:t>
      </w:r>
      <w:r w:rsidRPr="009A4656">
        <w:rPr>
          <w:strike/>
          <w:lang w:val="fr-FR"/>
        </w:rPr>
        <w:t>R. La</w:t>
      </w:r>
      <w:r>
        <w:rPr>
          <w:strike/>
          <w:lang w:val="fr-FR"/>
        </w:rPr>
        <w:t xml:space="preserve"> </w:t>
      </w:r>
      <w:r w:rsidRPr="009A4656">
        <w:rPr>
          <w:strike/>
          <w:lang w:val="fr-FR"/>
        </w:rPr>
        <w:t>ligne AB doit être située à 2,6° vers l</w:t>
      </w:r>
      <w:r>
        <w:rPr>
          <w:strike/>
          <w:lang w:val="fr-FR"/>
        </w:rPr>
        <w:t>’</w:t>
      </w:r>
      <w:r w:rsidRPr="009A4656">
        <w:rPr>
          <w:strike/>
          <w:lang w:val="fr-FR"/>
        </w:rPr>
        <w:t>avant de l</w:t>
      </w:r>
      <w:r>
        <w:rPr>
          <w:strike/>
          <w:lang w:val="fr-FR"/>
        </w:rPr>
        <w:t>’</w:t>
      </w:r>
      <w:r w:rsidRPr="009A4656">
        <w:rPr>
          <w:strike/>
          <w:lang w:val="fr-FR"/>
        </w:rPr>
        <w:t>angle de torse prévu.</w:t>
      </w:r>
    </w:p>
    <w:p w:rsidR="002A033A" w:rsidRPr="009A4656" w:rsidRDefault="002A033A" w:rsidP="002A033A">
      <w:pPr>
        <w:pStyle w:val="SingleTxtG"/>
        <w:tabs>
          <w:tab w:val="left" w:pos="2268"/>
        </w:tabs>
        <w:ind w:left="2268" w:hanging="1134"/>
        <w:rPr>
          <w:strike/>
          <w:lang w:val="fr-FR"/>
        </w:rPr>
      </w:pPr>
      <w:r w:rsidRPr="009A4656">
        <w:rPr>
          <w:strike/>
          <w:lang w:val="fr-FR"/>
        </w:rPr>
        <w:t>2.1.2</w:t>
      </w:r>
      <w:r w:rsidRPr="009A4656">
        <w:rPr>
          <w:strike/>
          <w:lang w:val="fr-FR"/>
        </w:rPr>
        <w:tab/>
        <w:t>Une règle verticale (bras supérieur) BC. Le point C est situé à 203</w:t>
      </w:r>
      <w:r>
        <w:rPr>
          <w:strike/>
          <w:lang w:val="fr-FR"/>
        </w:rPr>
        <w:t> </w:t>
      </w:r>
      <w:r w:rsidRPr="009A4656">
        <w:rPr>
          <w:strike/>
          <w:lang w:val="fr-FR"/>
        </w:rPr>
        <w:t>mm au</w:t>
      </w:r>
      <w:r w:rsidRPr="009A4656">
        <w:rPr>
          <w:strike/>
          <w:lang w:val="fr-FR"/>
        </w:rPr>
        <w:noBreakHyphen/>
        <w:t>dessus et à</w:t>
      </w:r>
      <w:r>
        <w:rPr>
          <w:strike/>
          <w:lang w:val="fr-FR"/>
        </w:rPr>
        <w:t xml:space="preserve"> </w:t>
      </w:r>
      <w:r w:rsidRPr="009A4656">
        <w:rPr>
          <w:strike/>
          <w:lang w:val="fr-FR"/>
        </w:rPr>
        <w:t>la verticale du point B.</w:t>
      </w:r>
    </w:p>
    <w:p w:rsidR="002A033A" w:rsidRPr="009A4656" w:rsidRDefault="002A033A" w:rsidP="002A033A">
      <w:pPr>
        <w:pStyle w:val="SingleTxtG"/>
        <w:tabs>
          <w:tab w:val="left" w:pos="2268"/>
        </w:tabs>
        <w:ind w:left="2268" w:hanging="1134"/>
        <w:rPr>
          <w:lang w:val="fr-FR"/>
        </w:rPr>
      </w:pPr>
      <w:bookmarkStart w:id="62" w:name="_Hlk535683094"/>
      <w:r w:rsidRPr="00373311">
        <w:rPr>
          <w:strike/>
          <w:lang w:val="fr-FR"/>
        </w:rPr>
        <w:t>2.2</w:t>
      </w:r>
      <w:r w:rsidRPr="00373311">
        <w:rPr>
          <w:b/>
          <w:lang w:val="fr-FR"/>
        </w:rPr>
        <w:t>2.</w:t>
      </w:r>
      <w:r w:rsidRPr="007F56B7">
        <w:rPr>
          <w:b/>
          <w:lang w:val="fr-FR"/>
        </w:rPr>
        <w:t>1</w:t>
      </w:r>
      <w:bookmarkEnd w:id="62"/>
      <w:r w:rsidRPr="009A4656">
        <w:rPr>
          <w:lang w:val="fr-FR"/>
        </w:rPr>
        <w:tab/>
        <w:t>Régler le siège de telle sorte que le point</w:t>
      </w:r>
      <w:r>
        <w:rPr>
          <w:lang w:val="fr-FR"/>
        </w:rPr>
        <w:t> </w:t>
      </w:r>
      <w:r w:rsidRPr="009A4656">
        <w:rPr>
          <w:lang w:val="fr-FR"/>
        </w:rPr>
        <w:t>H coïncide avec le point</w:t>
      </w:r>
      <w:r>
        <w:rPr>
          <w:lang w:val="fr-FR"/>
        </w:rPr>
        <w:t> </w:t>
      </w:r>
      <w:r w:rsidRPr="009A4656">
        <w:rPr>
          <w:lang w:val="fr-FR"/>
        </w:rPr>
        <w:t>R, conformément aux prescriptions suivantes.</w:t>
      </w:r>
    </w:p>
    <w:p w:rsidR="002A033A" w:rsidRPr="009A4656" w:rsidRDefault="002A033A" w:rsidP="002A033A">
      <w:pPr>
        <w:pStyle w:val="SingleTxtG"/>
        <w:tabs>
          <w:tab w:val="left" w:pos="2268"/>
        </w:tabs>
        <w:ind w:left="2268" w:hanging="1134"/>
        <w:rPr>
          <w:lang w:val="fr-FR"/>
        </w:rPr>
      </w:pPr>
      <w:bookmarkStart w:id="63" w:name="_Hlk535683251"/>
      <w:r w:rsidRPr="00373311">
        <w:rPr>
          <w:strike/>
          <w:lang w:val="fr-FR"/>
        </w:rPr>
        <w:t>2.2.1</w:t>
      </w:r>
      <w:r w:rsidRPr="00373311">
        <w:rPr>
          <w:b/>
          <w:lang w:val="fr-FR"/>
        </w:rPr>
        <w:t>2.</w:t>
      </w:r>
      <w:r w:rsidRPr="007F56B7">
        <w:rPr>
          <w:b/>
          <w:lang w:val="fr-FR"/>
        </w:rPr>
        <w:t>1.</w:t>
      </w:r>
      <w:r w:rsidRPr="00373311">
        <w:rPr>
          <w:b/>
          <w:lang w:val="fr-FR"/>
        </w:rPr>
        <w:t>1</w:t>
      </w:r>
      <w:bookmarkEnd w:id="63"/>
      <w:r w:rsidRPr="009A4656">
        <w:rPr>
          <w:lang w:val="fr-FR"/>
        </w:rPr>
        <w:tab/>
        <w:t>Relation entre le point</w:t>
      </w:r>
      <w:r>
        <w:rPr>
          <w:lang w:val="fr-FR"/>
        </w:rPr>
        <w:t> </w:t>
      </w:r>
      <w:r w:rsidRPr="009A4656">
        <w:rPr>
          <w:lang w:val="fr-FR"/>
        </w:rPr>
        <w:t>H et le point</w:t>
      </w:r>
      <w:r>
        <w:rPr>
          <w:lang w:val="fr-FR"/>
        </w:rPr>
        <w:t> </w:t>
      </w:r>
      <w:r w:rsidRPr="009A4656">
        <w:rPr>
          <w:lang w:val="fr-FR"/>
        </w:rPr>
        <w:t>R</w:t>
      </w:r>
    </w:p>
    <w:p w:rsidR="002A033A" w:rsidRPr="009A4656" w:rsidRDefault="002A033A" w:rsidP="002A033A">
      <w:pPr>
        <w:pStyle w:val="SingleTxtG"/>
        <w:ind w:left="2268"/>
        <w:rPr>
          <w:lang w:val="fr-FR"/>
        </w:rPr>
      </w:pPr>
      <w:r w:rsidRPr="009A4656">
        <w:rPr>
          <w:lang w:val="fr-FR"/>
        </w:rPr>
        <w:tab/>
        <w:t xml:space="preserve">Lorsque le siège est positionné conformément aux spécifications du constructeur, </w:t>
      </w:r>
      <w:r w:rsidRPr="009A4656">
        <w:rPr>
          <w:b/>
          <w:lang w:val="fr-FR"/>
        </w:rPr>
        <w:t>suivant la procédure définie à l</w:t>
      </w:r>
      <w:r>
        <w:rPr>
          <w:b/>
          <w:lang w:val="fr-FR"/>
        </w:rPr>
        <w:t>’</w:t>
      </w:r>
      <w:r w:rsidRPr="009A4656">
        <w:rPr>
          <w:b/>
          <w:lang w:val="fr-FR"/>
        </w:rPr>
        <w:t>annexe</w:t>
      </w:r>
      <w:r>
        <w:rPr>
          <w:b/>
          <w:lang w:val="fr-FR"/>
        </w:rPr>
        <w:t> </w:t>
      </w:r>
      <w:r w:rsidRPr="009A4656">
        <w:rPr>
          <w:b/>
          <w:lang w:val="fr-FR"/>
        </w:rPr>
        <w:t>1</w:t>
      </w:r>
      <w:r>
        <w:rPr>
          <w:b/>
          <w:lang w:val="fr-FR"/>
        </w:rPr>
        <w:t>1</w:t>
      </w:r>
      <w:r w:rsidRPr="009A4656">
        <w:rPr>
          <w:lang w:val="fr-FR"/>
        </w:rPr>
        <w:t xml:space="preserve"> le</w:t>
      </w:r>
      <w:r>
        <w:rPr>
          <w:lang w:val="fr-FR"/>
        </w:rPr>
        <w:t xml:space="preserve"> </w:t>
      </w:r>
      <w:r w:rsidRPr="009A4656">
        <w:rPr>
          <w:lang w:val="fr-FR"/>
        </w:rPr>
        <w:t>point</w:t>
      </w:r>
      <w:r>
        <w:rPr>
          <w:lang w:val="fr-FR"/>
        </w:rPr>
        <w:t> </w:t>
      </w:r>
      <w:r w:rsidRPr="009A4656">
        <w:rPr>
          <w:lang w:val="fr-FR"/>
        </w:rPr>
        <w:t>H, tel que défini par ses coordonnées, doit se trouver à l</w:t>
      </w:r>
      <w:r>
        <w:rPr>
          <w:lang w:val="fr-FR"/>
        </w:rPr>
        <w:t>’</w:t>
      </w:r>
      <w:r w:rsidRPr="009A4656">
        <w:rPr>
          <w:lang w:val="fr-FR"/>
        </w:rPr>
        <w:t>intérieur d</w:t>
      </w:r>
      <w:r>
        <w:rPr>
          <w:lang w:val="fr-FR"/>
        </w:rPr>
        <w:t>’</w:t>
      </w:r>
      <w:r w:rsidRPr="009A4656">
        <w:rPr>
          <w:lang w:val="fr-FR"/>
        </w:rPr>
        <w:t>un carré de 50 mm de côté dont les côtés sont horizontaux et verticaux, et dont les diagonales se coupent au point</w:t>
      </w:r>
      <w:r>
        <w:rPr>
          <w:lang w:val="fr-FR"/>
        </w:rPr>
        <w:t> </w:t>
      </w:r>
      <w:r w:rsidRPr="009A4656">
        <w:rPr>
          <w:lang w:val="fr-FR"/>
        </w:rPr>
        <w:t>R et l</w:t>
      </w:r>
      <w:r>
        <w:rPr>
          <w:lang w:val="fr-FR"/>
        </w:rPr>
        <w:t>’</w:t>
      </w:r>
      <w:r w:rsidRPr="009A4656">
        <w:rPr>
          <w:lang w:val="fr-FR"/>
        </w:rPr>
        <w:t>angle réel de torse ne doit pas différer de plus de 5° de l</w:t>
      </w:r>
      <w:r>
        <w:rPr>
          <w:lang w:val="fr-FR"/>
        </w:rPr>
        <w:t>’</w:t>
      </w:r>
      <w:r w:rsidRPr="009A4656">
        <w:rPr>
          <w:lang w:val="fr-FR"/>
        </w:rPr>
        <w:t>angle de torse prévu.</w:t>
      </w:r>
    </w:p>
    <w:p w:rsidR="002A033A" w:rsidRPr="009A4656" w:rsidRDefault="002A033A" w:rsidP="002A033A">
      <w:pPr>
        <w:pStyle w:val="SingleTxtG"/>
        <w:tabs>
          <w:tab w:val="left" w:pos="2268"/>
        </w:tabs>
        <w:ind w:left="2268" w:hanging="1134"/>
        <w:rPr>
          <w:lang w:val="fr-FR"/>
        </w:rPr>
      </w:pPr>
      <w:bookmarkStart w:id="64" w:name="_Hlk535683613"/>
      <w:r w:rsidRPr="00373311">
        <w:rPr>
          <w:strike/>
          <w:lang w:val="fr-FR"/>
        </w:rPr>
        <w:t>2.2.2</w:t>
      </w:r>
      <w:r w:rsidRPr="00373311">
        <w:rPr>
          <w:b/>
          <w:lang w:val="fr-FR"/>
        </w:rPr>
        <w:t>2.</w:t>
      </w:r>
      <w:r w:rsidRPr="007F56B7">
        <w:rPr>
          <w:b/>
          <w:lang w:val="fr-FR"/>
        </w:rPr>
        <w:t>1.</w:t>
      </w:r>
      <w:r w:rsidRPr="00373311">
        <w:rPr>
          <w:b/>
          <w:lang w:val="fr-FR"/>
        </w:rPr>
        <w:t>2</w:t>
      </w:r>
      <w:bookmarkEnd w:id="64"/>
      <w:r w:rsidRPr="009A4656">
        <w:rPr>
          <w:lang w:val="fr-FR"/>
        </w:rPr>
        <w:tab/>
        <w:t>Si ces conditions sont remplies, le point</w:t>
      </w:r>
      <w:r>
        <w:rPr>
          <w:lang w:val="fr-FR"/>
        </w:rPr>
        <w:t> </w:t>
      </w:r>
      <w:r w:rsidRPr="009A4656">
        <w:rPr>
          <w:lang w:val="fr-FR"/>
        </w:rPr>
        <w:t>R et l</w:t>
      </w:r>
      <w:r>
        <w:rPr>
          <w:lang w:val="fr-FR"/>
        </w:rPr>
        <w:t>’</w:t>
      </w:r>
      <w:r w:rsidRPr="009A4656">
        <w:rPr>
          <w:lang w:val="fr-FR"/>
        </w:rPr>
        <w:t>angle de torse prévu sont utilisés pour établir la conformité avec les dispositions du paragraphe</w:t>
      </w:r>
      <w:r>
        <w:rPr>
          <w:lang w:val="fr-FR"/>
        </w:rPr>
        <w:t> </w:t>
      </w:r>
      <w:r w:rsidRPr="009A4656">
        <w:rPr>
          <w:lang w:val="fr-FR"/>
        </w:rPr>
        <w:t>5.1.5.2 du présent Règlement.</w:t>
      </w:r>
    </w:p>
    <w:p w:rsidR="002A033A" w:rsidRPr="009A4656" w:rsidRDefault="002A033A" w:rsidP="002A033A">
      <w:pPr>
        <w:pStyle w:val="SingleTxtG"/>
        <w:tabs>
          <w:tab w:val="left" w:pos="2268"/>
        </w:tabs>
        <w:ind w:left="2268" w:hanging="1134"/>
        <w:rPr>
          <w:lang w:val="fr-FR"/>
        </w:rPr>
      </w:pPr>
      <w:bookmarkStart w:id="65" w:name="_Hlk535683652"/>
      <w:r w:rsidRPr="00373311">
        <w:rPr>
          <w:strike/>
          <w:lang w:val="fr-FR"/>
        </w:rPr>
        <w:t>2.2.3</w:t>
      </w:r>
      <w:r w:rsidRPr="00373311">
        <w:rPr>
          <w:b/>
          <w:lang w:val="fr-FR"/>
        </w:rPr>
        <w:t>2.</w:t>
      </w:r>
      <w:r w:rsidRPr="004C043F">
        <w:rPr>
          <w:b/>
          <w:lang w:val="fr-FR"/>
        </w:rPr>
        <w:t>1.</w:t>
      </w:r>
      <w:r w:rsidRPr="00373311">
        <w:rPr>
          <w:b/>
          <w:lang w:val="fr-FR"/>
        </w:rPr>
        <w:t>3</w:t>
      </w:r>
      <w:bookmarkEnd w:id="65"/>
      <w:r w:rsidRPr="009A4656">
        <w:rPr>
          <w:lang w:val="fr-FR"/>
        </w:rPr>
        <w:tab/>
      </w:r>
      <w:r w:rsidRPr="009A4656">
        <w:rPr>
          <w:rFonts w:cs="Courier New"/>
          <w:lang w:val="fr-FR"/>
        </w:rPr>
        <w:t>Si le point H ou l</w:t>
      </w:r>
      <w:r>
        <w:rPr>
          <w:rFonts w:cs="Courier New"/>
          <w:lang w:val="fr-FR"/>
        </w:rPr>
        <w:t>’</w:t>
      </w:r>
      <w:r w:rsidRPr="009A4656">
        <w:rPr>
          <w:rFonts w:cs="Courier New"/>
          <w:lang w:val="fr-FR"/>
        </w:rPr>
        <w:t>angle réel de torse ne satisfont pas aux prescriptions du paragraphe </w:t>
      </w:r>
      <w:bookmarkStart w:id="66" w:name="_Hlk535686304"/>
      <w:r w:rsidRPr="00373311">
        <w:rPr>
          <w:rFonts w:cs="Courier New"/>
          <w:strike/>
          <w:lang w:val="fr-FR"/>
        </w:rPr>
        <w:t>2.2.1</w:t>
      </w:r>
      <w:r>
        <w:rPr>
          <w:rFonts w:cs="Courier New"/>
          <w:lang w:val="fr-FR"/>
        </w:rPr>
        <w:t xml:space="preserve"> </w:t>
      </w:r>
      <w:r w:rsidRPr="00373311">
        <w:rPr>
          <w:b/>
          <w:lang w:val="fr-FR"/>
        </w:rPr>
        <w:t>2.</w:t>
      </w:r>
      <w:r w:rsidRPr="00321BE4">
        <w:rPr>
          <w:b/>
          <w:lang w:val="fr-FR"/>
        </w:rPr>
        <w:t>1.</w:t>
      </w:r>
      <w:r w:rsidRPr="00373311">
        <w:rPr>
          <w:b/>
          <w:lang w:val="fr-FR"/>
        </w:rPr>
        <w:t>1</w:t>
      </w:r>
      <w:r w:rsidRPr="00C62E82">
        <w:rPr>
          <w:rFonts w:cs="Courier New"/>
          <w:lang w:val="fr-FR"/>
        </w:rPr>
        <w:t xml:space="preserve"> </w:t>
      </w:r>
      <w:bookmarkEnd w:id="66"/>
      <w:r w:rsidRPr="009A4656">
        <w:rPr>
          <w:rFonts w:cs="Courier New"/>
          <w:lang w:val="fr-FR"/>
        </w:rPr>
        <w:t>ci</w:t>
      </w:r>
      <w:r w:rsidRPr="009A4656">
        <w:rPr>
          <w:rFonts w:cs="Courier New"/>
          <w:lang w:val="fr-FR"/>
        </w:rPr>
        <w:noBreakHyphen/>
        <w:t>dessus, le point</w:t>
      </w:r>
      <w:r>
        <w:rPr>
          <w:rFonts w:cs="Courier New"/>
          <w:lang w:val="fr-FR"/>
        </w:rPr>
        <w:t> </w:t>
      </w:r>
      <w:r w:rsidRPr="009A4656">
        <w:rPr>
          <w:rFonts w:cs="Courier New"/>
          <w:lang w:val="fr-FR"/>
        </w:rPr>
        <w:t>H et l</w:t>
      </w:r>
      <w:r>
        <w:rPr>
          <w:rFonts w:cs="Courier New"/>
          <w:lang w:val="fr-FR"/>
        </w:rPr>
        <w:t>’</w:t>
      </w:r>
      <w:r w:rsidRPr="009A4656">
        <w:rPr>
          <w:rFonts w:cs="Courier New"/>
          <w:lang w:val="fr-FR"/>
        </w:rPr>
        <w:t>angle réel de torse doivent être déterminés encore deux</w:t>
      </w:r>
      <w:r>
        <w:rPr>
          <w:rFonts w:cs="Courier New"/>
          <w:lang w:val="fr-FR"/>
        </w:rPr>
        <w:t xml:space="preserve"> </w:t>
      </w:r>
      <w:r w:rsidRPr="009A4656">
        <w:rPr>
          <w:rFonts w:cs="Courier New"/>
          <w:lang w:val="fr-FR"/>
        </w:rPr>
        <w:t>fois (trois fois en tout). Si les</w:t>
      </w:r>
      <w:r w:rsidR="00607C28">
        <w:rPr>
          <w:rFonts w:cs="Courier New"/>
          <w:lang w:val="fr-FR"/>
        </w:rPr>
        <w:t xml:space="preserve"> résultats de deux de ces trois </w:t>
      </w:r>
      <w:r w:rsidRPr="009A4656">
        <w:rPr>
          <w:rFonts w:cs="Courier New"/>
          <w:lang w:val="fr-FR"/>
        </w:rPr>
        <w:t>opérations satisfont aux prescriptions, les dispositions du paragraphe</w:t>
      </w:r>
      <w:r>
        <w:rPr>
          <w:rFonts w:cs="Courier New"/>
          <w:lang w:val="fr-FR"/>
        </w:rPr>
        <w:t> </w:t>
      </w:r>
      <w:r w:rsidRPr="00373311">
        <w:rPr>
          <w:rFonts w:cs="Courier New"/>
          <w:strike/>
          <w:lang w:val="fr-FR"/>
        </w:rPr>
        <w:t>2.2.2</w:t>
      </w:r>
      <w:r>
        <w:rPr>
          <w:rFonts w:cs="Courier New"/>
          <w:lang w:val="fr-FR"/>
        </w:rPr>
        <w:t xml:space="preserve"> </w:t>
      </w:r>
      <w:r w:rsidRPr="00373311">
        <w:rPr>
          <w:b/>
          <w:lang w:val="fr-FR"/>
        </w:rPr>
        <w:t>2.</w:t>
      </w:r>
      <w:r w:rsidRPr="00321BE4">
        <w:rPr>
          <w:b/>
          <w:lang w:val="fr-FR"/>
        </w:rPr>
        <w:t>1.</w:t>
      </w:r>
      <w:r w:rsidRPr="00373311">
        <w:rPr>
          <w:b/>
          <w:lang w:val="fr-FR"/>
        </w:rPr>
        <w:t>2</w:t>
      </w:r>
      <w:r w:rsidRPr="009A4656">
        <w:rPr>
          <w:lang w:val="fr-FR"/>
        </w:rPr>
        <w:t xml:space="preserve"> </w:t>
      </w:r>
      <w:r w:rsidRPr="009A4656">
        <w:rPr>
          <w:rFonts w:cs="Courier New"/>
          <w:lang w:val="fr-FR"/>
        </w:rPr>
        <w:t>ci</w:t>
      </w:r>
      <w:r w:rsidRPr="009A4656">
        <w:rPr>
          <w:rFonts w:cs="Courier New"/>
          <w:lang w:val="fr-FR"/>
        </w:rPr>
        <w:noBreakHyphen/>
        <w:t>dessus sont appliquées.</w:t>
      </w:r>
    </w:p>
    <w:p w:rsidR="002A033A" w:rsidRPr="009A4656" w:rsidRDefault="002A033A" w:rsidP="002A033A">
      <w:pPr>
        <w:pStyle w:val="SingleTxtG"/>
        <w:tabs>
          <w:tab w:val="left" w:pos="2268"/>
        </w:tabs>
        <w:ind w:left="2268" w:hanging="1134"/>
        <w:rPr>
          <w:lang w:val="fr-FR"/>
        </w:rPr>
      </w:pPr>
      <w:r w:rsidRPr="00373311">
        <w:rPr>
          <w:strike/>
          <w:lang w:val="fr-FR"/>
        </w:rPr>
        <w:t>2.2.4</w:t>
      </w:r>
      <w:r w:rsidRPr="00373311">
        <w:rPr>
          <w:b/>
          <w:lang w:val="fr-FR"/>
        </w:rPr>
        <w:t>2.</w:t>
      </w:r>
      <w:r w:rsidRPr="004C043F">
        <w:rPr>
          <w:b/>
          <w:lang w:val="fr-FR"/>
        </w:rPr>
        <w:t>1.</w:t>
      </w:r>
      <w:r w:rsidRPr="00373311">
        <w:rPr>
          <w:b/>
          <w:lang w:val="fr-FR"/>
        </w:rPr>
        <w:t>4</w:t>
      </w:r>
      <w:r w:rsidRPr="009A4656">
        <w:rPr>
          <w:lang w:val="fr-FR"/>
        </w:rPr>
        <w:tab/>
      </w:r>
      <w:r w:rsidRPr="009A4656">
        <w:rPr>
          <w:rFonts w:cs="Courier New"/>
          <w:lang w:val="fr-FR"/>
        </w:rPr>
        <w:t>Si, après les trois opérations de mesure définies au paragraphe</w:t>
      </w:r>
      <w:r>
        <w:rPr>
          <w:rFonts w:cs="Courier New"/>
          <w:lang w:val="fr-FR"/>
        </w:rPr>
        <w:t> </w:t>
      </w:r>
      <w:r w:rsidRPr="00373311">
        <w:rPr>
          <w:rFonts w:cs="Courier New"/>
          <w:strike/>
          <w:lang w:val="fr-FR"/>
        </w:rPr>
        <w:t>2.2.3</w:t>
      </w:r>
      <w:r>
        <w:rPr>
          <w:rFonts w:cs="Courier New"/>
          <w:lang w:val="fr-FR"/>
        </w:rPr>
        <w:t xml:space="preserve"> </w:t>
      </w:r>
      <w:r w:rsidRPr="00373311">
        <w:rPr>
          <w:b/>
          <w:lang w:val="fr-FR"/>
        </w:rPr>
        <w:t>2.</w:t>
      </w:r>
      <w:r w:rsidRPr="00321BE4">
        <w:rPr>
          <w:b/>
          <w:lang w:val="fr-FR"/>
        </w:rPr>
        <w:t>1.</w:t>
      </w:r>
      <w:r w:rsidRPr="00373311">
        <w:rPr>
          <w:b/>
          <w:lang w:val="fr-FR"/>
        </w:rPr>
        <w:t>3</w:t>
      </w:r>
      <w:r w:rsidRPr="009A4656">
        <w:rPr>
          <w:lang w:val="fr-FR"/>
        </w:rPr>
        <w:t xml:space="preserve"> </w:t>
      </w:r>
      <w:r w:rsidRPr="009A4656">
        <w:rPr>
          <w:rFonts w:cs="Courier New"/>
          <w:lang w:val="fr-FR"/>
        </w:rPr>
        <w:t>ci</w:t>
      </w:r>
      <w:r w:rsidRPr="009A4656">
        <w:rPr>
          <w:rFonts w:cs="Courier New"/>
          <w:lang w:val="fr-FR"/>
        </w:rPr>
        <w:noBreakHyphen/>
        <w:t>dessus, deux</w:t>
      </w:r>
      <w:r>
        <w:rPr>
          <w:rFonts w:cs="Courier New"/>
          <w:lang w:val="fr-FR"/>
        </w:rPr>
        <w:t xml:space="preserve"> </w:t>
      </w:r>
      <w:r w:rsidRPr="009A4656">
        <w:rPr>
          <w:rFonts w:cs="Courier New"/>
          <w:lang w:val="fr-FR"/>
        </w:rPr>
        <w:t>résultats au moins ne correspondent pas aux prescriptions du paragraphe </w:t>
      </w:r>
      <w:r w:rsidRPr="00373311">
        <w:rPr>
          <w:rFonts w:cs="Courier New"/>
          <w:strike/>
          <w:lang w:val="fr-FR"/>
        </w:rPr>
        <w:t>2.2.1</w:t>
      </w:r>
      <w:r>
        <w:rPr>
          <w:rFonts w:cs="Courier New"/>
          <w:lang w:val="fr-FR"/>
        </w:rPr>
        <w:t xml:space="preserve"> </w:t>
      </w:r>
      <w:r w:rsidRPr="00373311">
        <w:rPr>
          <w:b/>
          <w:lang w:val="fr-FR"/>
        </w:rPr>
        <w:t>2.</w:t>
      </w:r>
      <w:r w:rsidRPr="00321BE4">
        <w:rPr>
          <w:b/>
          <w:lang w:val="fr-FR"/>
        </w:rPr>
        <w:t>1.</w:t>
      </w:r>
      <w:r w:rsidRPr="00373311">
        <w:rPr>
          <w:b/>
          <w:lang w:val="fr-FR"/>
        </w:rPr>
        <w:t>1</w:t>
      </w:r>
      <w:r w:rsidRPr="009A4656">
        <w:rPr>
          <w:lang w:val="fr-FR"/>
        </w:rPr>
        <w:t xml:space="preserve"> </w:t>
      </w:r>
      <w:r w:rsidRPr="009A4656">
        <w:rPr>
          <w:rFonts w:cs="Courier New"/>
          <w:lang w:val="fr-FR"/>
        </w:rPr>
        <w:t>ci</w:t>
      </w:r>
      <w:r w:rsidRPr="009A4656">
        <w:rPr>
          <w:rFonts w:cs="Courier New"/>
          <w:lang w:val="fr-FR"/>
        </w:rPr>
        <w:noBreakHyphen/>
        <w:t xml:space="preserve">dessus, le </w:t>
      </w:r>
      <w:r w:rsidRPr="009A4656">
        <w:rPr>
          <w:lang w:val="fr-FR"/>
        </w:rPr>
        <w:t>barycentre</w:t>
      </w:r>
      <w:r w:rsidRPr="009A4656">
        <w:rPr>
          <w:rFonts w:cs="Courier New"/>
          <w:lang w:val="fr-FR"/>
        </w:rPr>
        <w:t xml:space="preserve"> des trois points obtenus ou la moyenne des trois angles mesurés doit être pris comme valeur de référence chaque fois qu</w:t>
      </w:r>
      <w:r>
        <w:rPr>
          <w:rFonts w:cs="Courier New"/>
          <w:lang w:val="fr-FR"/>
        </w:rPr>
        <w:t>’</w:t>
      </w:r>
      <w:r w:rsidRPr="009A4656">
        <w:rPr>
          <w:rFonts w:cs="Courier New"/>
          <w:lang w:val="fr-FR"/>
        </w:rPr>
        <w:t>il est question, dans la présente annexe, du point</w:t>
      </w:r>
      <w:r>
        <w:rPr>
          <w:rFonts w:cs="Courier New"/>
          <w:lang w:val="fr-FR"/>
        </w:rPr>
        <w:t> </w:t>
      </w:r>
      <w:r w:rsidRPr="009A4656">
        <w:rPr>
          <w:rFonts w:cs="Courier New"/>
          <w:lang w:val="fr-FR"/>
        </w:rPr>
        <w:t>R ou de l</w:t>
      </w:r>
      <w:r>
        <w:rPr>
          <w:rFonts w:cs="Courier New"/>
          <w:lang w:val="fr-FR"/>
        </w:rPr>
        <w:t>’</w:t>
      </w:r>
      <w:r w:rsidRPr="009A4656">
        <w:rPr>
          <w:rFonts w:cs="Courier New"/>
          <w:lang w:val="fr-FR"/>
        </w:rPr>
        <w:t>angle de torse prévu.</w:t>
      </w:r>
    </w:p>
    <w:p w:rsidR="002A033A" w:rsidRPr="009A4656" w:rsidRDefault="002A033A" w:rsidP="002A033A">
      <w:pPr>
        <w:pStyle w:val="SingleTxtG"/>
        <w:tabs>
          <w:tab w:val="left" w:pos="2268"/>
        </w:tabs>
        <w:ind w:left="2268" w:hanging="1134"/>
        <w:rPr>
          <w:lang w:val="fr-FR"/>
        </w:rPr>
      </w:pPr>
      <w:bookmarkStart w:id="67" w:name="_Hlk535686514"/>
      <w:r w:rsidRPr="00373311">
        <w:rPr>
          <w:strike/>
          <w:lang w:val="fr-FR"/>
        </w:rPr>
        <w:lastRenderedPageBreak/>
        <w:t>2.3</w:t>
      </w:r>
      <w:r w:rsidRPr="00373311">
        <w:rPr>
          <w:b/>
          <w:lang w:val="fr-FR"/>
        </w:rPr>
        <w:t>2.</w:t>
      </w:r>
      <w:r w:rsidRPr="004C043F">
        <w:rPr>
          <w:b/>
          <w:lang w:val="fr-FR"/>
        </w:rPr>
        <w:t>2</w:t>
      </w:r>
      <w:bookmarkEnd w:id="67"/>
      <w:r w:rsidRPr="009A4656">
        <w:rPr>
          <w:lang w:val="fr-FR"/>
        </w:rPr>
        <w:tab/>
        <w:t>Régler le dossier à l</w:t>
      </w:r>
      <w:r>
        <w:rPr>
          <w:lang w:val="fr-FR"/>
        </w:rPr>
        <w:t>’</w:t>
      </w:r>
      <w:r w:rsidRPr="009A4656">
        <w:rPr>
          <w:lang w:val="fr-FR"/>
        </w:rPr>
        <w:t>angle prévu d</w:t>
      </w:r>
      <w:r>
        <w:rPr>
          <w:lang w:val="fr-FR"/>
        </w:rPr>
        <w:t>’</w:t>
      </w:r>
      <w:r w:rsidRPr="009A4656">
        <w:rPr>
          <w:lang w:val="fr-FR"/>
        </w:rPr>
        <w:t>inclinaison.</w:t>
      </w:r>
    </w:p>
    <w:p w:rsidR="002A033A" w:rsidRDefault="002A033A" w:rsidP="002A033A">
      <w:pPr>
        <w:pStyle w:val="SingleTxtG"/>
        <w:tabs>
          <w:tab w:val="left" w:pos="2268"/>
        </w:tabs>
        <w:ind w:left="2268" w:hanging="1134"/>
        <w:rPr>
          <w:lang w:val="fr-FR"/>
        </w:rPr>
      </w:pPr>
      <w:r w:rsidRPr="00373311">
        <w:rPr>
          <w:strike/>
          <w:lang w:val="fr-FR"/>
        </w:rPr>
        <w:t>2.4</w:t>
      </w:r>
      <w:r w:rsidRPr="00373311">
        <w:rPr>
          <w:b/>
          <w:lang w:val="fr-FR"/>
        </w:rPr>
        <w:t>2.</w:t>
      </w:r>
      <w:r w:rsidRPr="004C043F">
        <w:rPr>
          <w:b/>
          <w:lang w:val="fr-FR"/>
        </w:rPr>
        <w:t>3</w:t>
      </w:r>
      <w:r w:rsidRPr="009A4656">
        <w:rPr>
          <w:lang w:val="fr-FR"/>
        </w:rPr>
        <w:tab/>
        <w:t>Régler l</w:t>
      </w:r>
      <w:r>
        <w:rPr>
          <w:lang w:val="fr-FR"/>
        </w:rPr>
        <w:t>’</w:t>
      </w:r>
      <w:r w:rsidRPr="009A4656">
        <w:rPr>
          <w:lang w:val="fr-FR"/>
        </w:rPr>
        <w:t>appuie</w:t>
      </w:r>
      <w:r w:rsidRPr="009A4656">
        <w:rPr>
          <w:lang w:val="fr-FR"/>
        </w:rPr>
        <w:noBreakHyphen/>
        <w:t xml:space="preserve">tête avant de telle manière que </w:t>
      </w:r>
      <w:r w:rsidRPr="009A4656">
        <w:rPr>
          <w:b/>
          <w:lang w:val="fr-FR"/>
        </w:rPr>
        <w:t xml:space="preserve">le point </w:t>
      </w:r>
      <w:r>
        <w:rPr>
          <w:b/>
          <w:lang w:val="fr-FR"/>
        </w:rPr>
        <w:t>IP</w:t>
      </w:r>
      <w:r w:rsidRPr="009A4656">
        <w:rPr>
          <w:lang w:val="fr-FR"/>
        </w:rPr>
        <w:t xml:space="preserve"> </w:t>
      </w:r>
      <w:r w:rsidRPr="009A4656">
        <w:rPr>
          <w:strike/>
          <w:lang w:val="fr-FR"/>
        </w:rPr>
        <w:t xml:space="preserve">son sommet </w:t>
      </w:r>
      <w:r w:rsidRPr="009A4656">
        <w:rPr>
          <w:lang w:val="fr-FR"/>
        </w:rPr>
        <w:t xml:space="preserve">soit situé à toute hauteur comprise entre </w:t>
      </w:r>
      <w:r w:rsidRPr="009A4656">
        <w:rPr>
          <w:b/>
          <w:lang w:val="fr-FR"/>
        </w:rPr>
        <w:t>720</w:t>
      </w:r>
      <w:r w:rsidRPr="009A4656">
        <w:rPr>
          <w:lang w:val="fr-FR"/>
        </w:rPr>
        <w:t xml:space="preserve"> </w:t>
      </w:r>
      <w:r w:rsidRPr="009A4656">
        <w:rPr>
          <w:strike/>
          <w:lang w:val="fr-FR"/>
        </w:rPr>
        <w:t>750</w:t>
      </w:r>
      <w:r w:rsidRPr="009A4656">
        <w:rPr>
          <w:lang w:val="fr-FR"/>
        </w:rPr>
        <w:t xml:space="preserve"> mm et</w:t>
      </w:r>
      <w:r w:rsidRPr="009A4656">
        <w:rPr>
          <w:b/>
          <w:lang w:val="fr-FR"/>
        </w:rPr>
        <w:t xml:space="preserve"> 830</w:t>
      </w:r>
      <w:r w:rsidRPr="00600C56">
        <w:rPr>
          <w:rStyle w:val="Appelnotedebasdep"/>
          <w:b/>
        </w:rPr>
        <w:footnoteReference w:id="15"/>
      </w:r>
      <w:r w:rsidRPr="004855F2">
        <w:rPr>
          <w:b/>
          <w:lang w:val="fr-FR"/>
        </w:rPr>
        <w:t xml:space="preserve"> </w:t>
      </w:r>
      <w:r w:rsidRPr="009A4656">
        <w:rPr>
          <w:strike/>
          <w:lang w:val="fr-FR"/>
        </w:rPr>
        <w:t>800</w:t>
      </w:r>
      <w:r w:rsidRPr="009A4656">
        <w:rPr>
          <w:lang w:val="fr-FR"/>
        </w:rPr>
        <w:t xml:space="preserve"> mm (ces valeurs étant comprises) </w:t>
      </w:r>
      <w:r w:rsidRPr="009A4656">
        <w:rPr>
          <w:b/>
          <w:lang w:val="fr-FR"/>
        </w:rPr>
        <w:t>conformément au paragraphe 5.1.5.2 du présent Règlement, mesurée de la manière décrite à l</w:t>
      </w:r>
      <w:r>
        <w:rPr>
          <w:b/>
          <w:lang w:val="fr-FR"/>
        </w:rPr>
        <w:t>’</w:t>
      </w:r>
      <w:r w:rsidRPr="009A4656">
        <w:rPr>
          <w:b/>
          <w:lang w:val="fr-FR"/>
        </w:rPr>
        <w:t>annexe 1</w:t>
      </w:r>
      <w:r w:rsidRPr="009A4656">
        <w:rPr>
          <w:lang w:val="fr-FR"/>
        </w:rPr>
        <w:t xml:space="preserve">. Si la position de réglage la plus basse est supérieure à </w:t>
      </w:r>
      <w:r w:rsidRPr="009A4656">
        <w:rPr>
          <w:b/>
          <w:lang w:val="fr-FR"/>
        </w:rPr>
        <w:t>830</w:t>
      </w:r>
      <w:r w:rsidRPr="00C02A0E">
        <w:rPr>
          <w:b/>
          <w:sz w:val="18"/>
          <w:szCs w:val="18"/>
          <w:vertAlign w:val="superscript"/>
          <w:lang w:val="fr-FR"/>
        </w:rPr>
        <w:t>1</w:t>
      </w:r>
      <w:r w:rsidRPr="009A4656">
        <w:rPr>
          <w:lang w:val="fr-FR"/>
        </w:rPr>
        <w:t xml:space="preserve"> </w:t>
      </w:r>
      <w:r w:rsidRPr="009A4656">
        <w:rPr>
          <w:strike/>
          <w:lang w:val="fr-FR"/>
        </w:rPr>
        <w:t>800</w:t>
      </w:r>
      <w:r w:rsidRPr="009A4656">
        <w:rPr>
          <w:lang w:val="fr-FR"/>
        </w:rPr>
        <w:t xml:space="preserve"> mm, régler l</w:t>
      </w:r>
      <w:r>
        <w:rPr>
          <w:lang w:val="fr-FR"/>
        </w:rPr>
        <w:t>’</w:t>
      </w:r>
      <w:r w:rsidRPr="009A4656">
        <w:rPr>
          <w:lang w:val="fr-FR"/>
        </w:rPr>
        <w:t>appuie</w:t>
      </w:r>
      <w:r w:rsidRPr="009A4656">
        <w:rPr>
          <w:lang w:val="fr-FR"/>
        </w:rPr>
        <w:noBreakHyphen/>
        <w:t>tête à sa position la plus basse.</w:t>
      </w:r>
    </w:p>
    <w:p w:rsidR="002A033A" w:rsidRPr="009A4656" w:rsidRDefault="002A033A" w:rsidP="002A033A">
      <w:pPr>
        <w:pStyle w:val="SingleTxtG"/>
        <w:tabs>
          <w:tab w:val="left" w:pos="2268"/>
        </w:tabs>
        <w:ind w:left="2268" w:hanging="1134"/>
        <w:rPr>
          <w:lang w:val="fr-FR"/>
        </w:rPr>
      </w:pPr>
      <w:r w:rsidRPr="00373311">
        <w:rPr>
          <w:strike/>
          <w:lang w:val="fr-FR"/>
        </w:rPr>
        <w:t>2.5</w:t>
      </w:r>
      <w:r w:rsidRPr="00373311">
        <w:rPr>
          <w:b/>
          <w:lang w:val="fr-FR"/>
        </w:rPr>
        <w:t>2.</w:t>
      </w:r>
      <w:r w:rsidRPr="00321BE4">
        <w:rPr>
          <w:b/>
          <w:lang w:val="fr-FR"/>
        </w:rPr>
        <w:t>4</w:t>
      </w:r>
      <w:r w:rsidRPr="009A4656">
        <w:rPr>
          <w:lang w:val="fr-FR"/>
        </w:rPr>
        <w:tab/>
        <w:t>Dans le cas d</w:t>
      </w:r>
      <w:r>
        <w:rPr>
          <w:lang w:val="fr-FR"/>
        </w:rPr>
        <w:t>’</w:t>
      </w:r>
      <w:r w:rsidRPr="009A4656">
        <w:rPr>
          <w:lang w:val="fr-FR"/>
        </w:rPr>
        <w:t>un appuie</w:t>
      </w:r>
      <w:r w:rsidRPr="009A4656">
        <w:rPr>
          <w:lang w:val="fr-FR"/>
        </w:rPr>
        <w:noBreakHyphen/>
        <w:t>tête pour lequel la distance tête/appuie</w:t>
      </w:r>
      <w:r w:rsidRPr="009A4656">
        <w:rPr>
          <w:lang w:val="fr-FR"/>
        </w:rPr>
        <w:noBreakHyphen/>
        <w:t>tête est réglable, régler l</w:t>
      </w:r>
      <w:r>
        <w:rPr>
          <w:lang w:val="fr-FR"/>
        </w:rPr>
        <w:t>’</w:t>
      </w:r>
      <w:r w:rsidRPr="009A4656">
        <w:rPr>
          <w:lang w:val="fr-FR"/>
        </w:rPr>
        <w:t>appuie</w:t>
      </w:r>
      <w:r w:rsidRPr="009A4656">
        <w:rPr>
          <w:lang w:val="fr-FR"/>
        </w:rPr>
        <w:noBreakHyphen/>
        <w:t>tête à sa position la plus en arrière de telle sorte que la distance tête/appuie</w:t>
      </w:r>
      <w:r w:rsidRPr="009A4656">
        <w:rPr>
          <w:lang w:val="fr-FR"/>
        </w:rPr>
        <w:noBreakHyphen/>
        <w:t xml:space="preserve">tête atteigne sa valeur maximale. </w:t>
      </w:r>
    </w:p>
    <w:p w:rsidR="002A033A" w:rsidRPr="009A4656" w:rsidRDefault="002A033A" w:rsidP="002A033A">
      <w:pPr>
        <w:pStyle w:val="SingleTxtG"/>
        <w:tabs>
          <w:tab w:val="left" w:pos="2268"/>
        </w:tabs>
        <w:ind w:left="2268" w:hanging="1134"/>
        <w:rPr>
          <w:lang w:val="fr-FR"/>
        </w:rPr>
      </w:pPr>
      <w:r w:rsidRPr="00373311">
        <w:rPr>
          <w:strike/>
          <w:lang w:val="fr-FR"/>
        </w:rPr>
        <w:t>2.6</w:t>
      </w:r>
      <w:r w:rsidRPr="00373311">
        <w:rPr>
          <w:b/>
          <w:lang w:val="fr-FR"/>
        </w:rPr>
        <w:t>2.</w:t>
      </w:r>
      <w:r w:rsidRPr="00321BE4">
        <w:rPr>
          <w:b/>
          <w:lang w:val="fr-FR"/>
        </w:rPr>
        <w:t>5</w:t>
      </w:r>
      <w:r w:rsidRPr="009A4656">
        <w:rPr>
          <w:lang w:val="fr-FR"/>
        </w:rPr>
        <w:tab/>
        <w:t>Déterminer l</w:t>
      </w:r>
      <w:r>
        <w:rPr>
          <w:lang w:val="fr-FR"/>
        </w:rPr>
        <w:t>’</w:t>
      </w:r>
      <w:r w:rsidRPr="009A4656">
        <w:rPr>
          <w:lang w:val="fr-FR"/>
        </w:rPr>
        <w:t>emplacement du point</w:t>
      </w:r>
      <w:r>
        <w:rPr>
          <w:lang w:val="fr-FR"/>
        </w:rPr>
        <w:t> </w:t>
      </w:r>
      <w:r w:rsidRPr="009A4656">
        <w:rPr>
          <w:lang w:val="fr-FR"/>
        </w:rPr>
        <w:t>D sur l</w:t>
      </w:r>
      <w:r>
        <w:rPr>
          <w:lang w:val="fr-FR"/>
        </w:rPr>
        <w:t>’</w:t>
      </w:r>
      <w:r w:rsidRPr="009A4656">
        <w:rPr>
          <w:lang w:val="fr-FR"/>
        </w:rPr>
        <w:t>appuie</w:t>
      </w:r>
      <w:r w:rsidRPr="009A4656">
        <w:rPr>
          <w:lang w:val="fr-FR"/>
        </w:rPr>
        <w:noBreakHyphen/>
        <w:t>tête, le point</w:t>
      </w:r>
      <w:r>
        <w:rPr>
          <w:lang w:val="fr-FR"/>
        </w:rPr>
        <w:t> </w:t>
      </w:r>
      <w:r w:rsidRPr="009A4656">
        <w:rPr>
          <w:lang w:val="fr-FR"/>
        </w:rPr>
        <w:t>D étant l</w:t>
      </w:r>
      <w:r>
        <w:rPr>
          <w:lang w:val="fr-FR"/>
        </w:rPr>
        <w:t>’</w:t>
      </w:r>
      <w:r w:rsidRPr="009A4656">
        <w:rPr>
          <w:lang w:val="fr-FR"/>
        </w:rPr>
        <w:t>intersection d</w:t>
      </w:r>
      <w:r>
        <w:rPr>
          <w:lang w:val="fr-FR"/>
        </w:rPr>
        <w:t>’</w:t>
      </w:r>
      <w:r w:rsidRPr="009A4656">
        <w:rPr>
          <w:lang w:val="fr-FR"/>
        </w:rPr>
        <w:t>une ligne partant du point</w:t>
      </w:r>
      <w:r>
        <w:rPr>
          <w:lang w:val="fr-FR"/>
        </w:rPr>
        <w:t> </w:t>
      </w:r>
      <w:r w:rsidRPr="009A4656">
        <w:rPr>
          <w:lang w:val="fr-FR"/>
        </w:rPr>
        <w:t>C horizontalement dans la direction X et de la face avant de l</w:t>
      </w:r>
      <w:r>
        <w:rPr>
          <w:lang w:val="fr-FR"/>
        </w:rPr>
        <w:t>’</w:t>
      </w:r>
      <w:r w:rsidRPr="009A4656">
        <w:rPr>
          <w:lang w:val="fr-FR"/>
        </w:rPr>
        <w:t>appuie</w:t>
      </w:r>
      <w:r w:rsidRPr="009A4656">
        <w:rPr>
          <w:lang w:val="fr-FR"/>
        </w:rPr>
        <w:noBreakHyphen/>
        <w:t xml:space="preserve">tête </w:t>
      </w:r>
      <w:r w:rsidRPr="009A4656">
        <w:rPr>
          <w:b/>
          <w:lang w:val="fr-FR"/>
        </w:rPr>
        <w:t>(voir fig</w:t>
      </w:r>
      <w:r>
        <w:rPr>
          <w:b/>
          <w:lang w:val="fr-FR"/>
        </w:rPr>
        <w:t>.</w:t>
      </w:r>
      <w:r w:rsidRPr="009A4656">
        <w:rPr>
          <w:b/>
          <w:lang w:val="fr-FR"/>
        </w:rPr>
        <w:t> </w:t>
      </w:r>
      <w:r>
        <w:rPr>
          <w:b/>
          <w:lang w:val="fr-FR"/>
        </w:rPr>
        <w:t>1-</w:t>
      </w:r>
      <w:r w:rsidRPr="009A4656">
        <w:rPr>
          <w:b/>
          <w:lang w:val="fr-FR"/>
        </w:rPr>
        <w:t>1 de l</w:t>
      </w:r>
      <w:r>
        <w:rPr>
          <w:b/>
          <w:lang w:val="fr-FR"/>
        </w:rPr>
        <w:t>’</w:t>
      </w:r>
      <w:r w:rsidRPr="009A4656">
        <w:rPr>
          <w:b/>
          <w:lang w:val="fr-FR"/>
        </w:rPr>
        <w:t>annexe 1)</w:t>
      </w:r>
      <w:r w:rsidRPr="009A4656">
        <w:rPr>
          <w:lang w:val="fr-FR"/>
        </w:rPr>
        <w:t>.</w:t>
      </w:r>
    </w:p>
    <w:p w:rsidR="002A033A" w:rsidRPr="00391636" w:rsidRDefault="002A033A" w:rsidP="002A033A">
      <w:pPr>
        <w:pStyle w:val="SingleTxtG"/>
        <w:tabs>
          <w:tab w:val="left" w:pos="2268"/>
        </w:tabs>
        <w:ind w:left="2268" w:hanging="1134"/>
        <w:rPr>
          <w:strike/>
          <w:lang w:val="fr-FR"/>
        </w:rPr>
      </w:pPr>
      <w:r w:rsidRPr="00373311">
        <w:rPr>
          <w:strike/>
          <w:lang w:val="fr-FR"/>
        </w:rPr>
        <w:t>2.7</w:t>
      </w:r>
      <w:r w:rsidRPr="00373311">
        <w:rPr>
          <w:b/>
          <w:lang w:val="fr-FR"/>
        </w:rPr>
        <w:t>2.</w:t>
      </w:r>
      <w:r w:rsidRPr="00321BE4">
        <w:rPr>
          <w:b/>
          <w:lang w:val="fr-FR"/>
        </w:rPr>
        <w:t>6</w:t>
      </w:r>
      <w:r w:rsidRPr="009A4656">
        <w:rPr>
          <w:lang w:val="fr-FR"/>
        </w:rPr>
        <w:tab/>
      </w:r>
      <w:r w:rsidRPr="00391636">
        <w:rPr>
          <w:strike/>
          <w:lang w:val="fr-FR"/>
        </w:rPr>
        <w:t>Mesurer la distance CD. La distance tête/appuie</w:t>
      </w:r>
      <w:r w:rsidRPr="00391636">
        <w:rPr>
          <w:strike/>
          <w:lang w:val="fr-FR"/>
        </w:rPr>
        <w:noBreakHyphen/>
        <w:t>tête est égale à la distance CD moins</w:t>
      </w:r>
      <w:r>
        <w:rPr>
          <w:strike/>
          <w:lang w:val="fr-FR"/>
        </w:rPr>
        <w:t xml:space="preserve"> </w:t>
      </w:r>
      <w:r w:rsidRPr="00391636">
        <w:rPr>
          <w:strike/>
          <w:lang w:val="fr-FR"/>
        </w:rPr>
        <w:t>71</w:t>
      </w:r>
      <w:r>
        <w:rPr>
          <w:strike/>
          <w:lang w:val="fr-FR"/>
        </w:rPr>
        <w:t> </w:t>
      </w:r>
      <w:proofErr w:type="spellStart"/>
      <w:r w:rsidRPr="00391636">
        <w:rPr>
          <w:strike/>
          <w:lang w:val="fr-FR"/>
        </w:rPr>
        <w:t>mm.</w:t>
      </w:r>
      <w:proofErr w:type="spellEnd"/>
    </w:p>
    <w:p w:rsidR="002A033A" w:rsidRPr="009A4656" w:rsidRDefault="002A033A" w:rsidP="002A033A">
      <w:pPr>
        <w:pStyle w:val="SingleTxtG"/>
        <w:ind w:left="2268"/>
        <w:rPr>
          <w:b/>
          <w:lang w:val="fr-FR"/>
        </w:rPr>
      </w:pPr>
      <w:r w:rsidRPr="009A4656">
        <w:rPr>
          <w:b/>
          <w:lang w:val="fr-FR"/>
        </w:rPr>
        <w:tab/>
      </w:r>
      <w:r w:rsidRPr="003341AF">
        <w:rPr>
          <w:b/>
          <w:lang w:val="fr-FR"/>
        </w:rPr>
        <w:t>Mesurer la coordonnée X du point D. La distance tête/appuie-tête du point R correspond à la différence entre les coordonnées sur l’axe X du point D et de l’appuie-tête de l’homme de taille moyenne comme indiqué au tableau 1 de l’annexe 1.</w:t>
      </w:r>
    </w:p>
    <w:bookmarkStart w:id="68" w:name="_MON_1271570109"/>
    <w:bookmarkStart w:id="69" w:name="_MON_1271748481"/>
    <w:bookmarkStart w:id="70" w:name="_MON_1271748598"/>
    <w:bookmarkStart w:id="71" w:name="_MON_1271749482"/>
    <w:bookmarkStart w:id="72" w:name="_MON_1271750437"/>
    <w:bookmarkStart w:id="73" w:name="_MON_1271750547"/>
    <w:bookmarkStart w:id="74" w:name="_MON_1271750570"/>
    <w:bookmarkStart w:id="75" w:name="_MON_1271750589"/>
    <w:bookmarkStart w:id="76" w:name="_MON_1271750602"/>
    <w:bookmarkStart w:id="77" w:name="_MON_1271750618"/>
    <w:bookmarkStart w:id="78" w:name="_MON_1271750693"/>
    <w:bookmarkStart w:id="79" w:name="_MON_1271750711"/>
    <w:bookmarkStart w:id="80" w:name="_MON_1271752685"/>
    <w:bookmarkStart w:id="81" w:name="_MON_1271752741"/>
    <w:bookmarkStart w:id="82" w:name="_MON_1271763379"/>
    <w:bookmarkStart w:id="83" w:name="_MON_127176341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Start w:id="84" w:name="_MON_1271763421"/>
    <w:bookmarkEnd w:id="84"/>
    <w:p w:rsidR="00B25C47" w:rsidRDefault="002A033A" w:rsidP="00B25C47">
      <w:pPr>
        <w:spacing w:after="240"/>
        <w:ind w:left="2268"/>
        <w:rPr>
          <w:strike/>
          <w:lang w:val="fr-FR"/>
        </w:rPr>
      </w:pPr>
      <w:r w:rsidRPr="002330C0">
        <w:rPr>
          <w:strike/>
          <w:noProof/>
          <w:lang w:val="fr-FR"/>
        </w:rPr>
        <w:object w:dxaOrig="5427" w:dyaOrig="4850">
          <v:shape id="_x0000_i1030" type="#_x0000_t75" alt="" style="width:270pt;height:240.75pt;mso-width-percent:0;mso-height-percent:0;mso-width-percent:0;mso-height-percent:0" o:ole="">
            <v:imagedata r:id="rId31" o:title=""/>
          </v:shape>
          <o:OLEObject Type="Embed" ProgID="Word.Picture.8" ShapeID="_x0000_i1030" DrawAspect="Content" ObjectID="_1617086433" r:id="rId32"/>
        </w:object>
      </w:r>
    </w:p>
    <w:p w:rsidR="00FE5175" w:rsidRDefault="00FE5175" w:rsidP="00B25C47">
      <w:pPr>
        <w:spacing w:after="240"/>
        <w:ind w:left="2268"/>
        <w:rPr>
          <w:strike/>
          <w:lang w:val="fr-FR"/>
        </w:rPr>
        <w:sectPr w:rsidR="00FE5175" w:rsidSect="00EF2FC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r>
        <w:rPr>
          <w:strike/>
          <w:lang w:val="fr-FR"/>
        </w:rPr>
        <w:t>Figure 5 2</w:t>
      </w:r>
    </w:p>
    <w:p w:rsidR="00FE5175" w:rsidRPr="009A4656" w:rsidRDefault="00B25C47" w:rsidP="00FE5175">
      <w:pPr>
        <w:pStyle w:val="HChG"/>
        <w:rPr>
          <w:lang w:val="fr-FR"/>
        </w:rPr>
      </w:pPr>
      <w:r>
        <w:br w:type="page"/>
      </w:r>
      <w:r w:rsidR="00FE5175" w:rsidRPr="009A4656">
        <w:rPr>
          <w:caps/>
          <w:lang w:val="fr-FR"/>
        </w:rPr>
        <w:lastRenderedPageBreak/>
        <w:t>A</w:t>
      </w:r>
      <w:r w:rsidR="00FE5175" w:rsidRPr="009A4656">
        <w:rPr>
          <w:lang w:val="fr-FR"/>
        </w:rPr>
        <w:t xml:space="preserve">nnexe </w:t>
      </w:r>
      <w:r w:rsidR="00FE5175" w:rsidRPr="00373311">
        <w:rPr>
          <w:strike/>
          <w:lang w:val="fr-FR"/>
        </w:rPr>
        <w:t>6</w:t>
      </w:r>
      <w:r w:rsidR="00FE5175" w:rsidRPr="00587E0E">
        <w:rPr>
          <w:lang w:val="fr-FR"/>
        </w:rPr>
        <w:t>5</w:t>
      </w:r>
    </w:p>
    <w:p w:rsidR="00FE5175" w:rsidRPr="009A4656" w:rsidRDefault="00FE5175" w:rsidP="00FE5175">
      <w:pPr>
        <w:pStyle w:val="HChG"/>
        <w:rPr>
          <w:lang w:val="fr-FR"/>
        </w:rPr>
      </w:pPr>
      <w:r>
        <w:rPr>
          <w:lang w:val="fr-FR"/>
        </w:rPr>
        <w:tab/>
      </w:r>
      <w:r>
        <w:rPr>
          <w:lang w:val="fr-FR"/>
        </w:rPr>
        <w:tab/>
      </w:r>
      <w:r w:rsidRPr="009A4656">
        <w:rPr>
          <w:lang w:val="fr-FR"/>
        </w:rPr>
        <w:t>Procédures d</w:t>
      </w:r>
      <w:r>
        <w:rPr>
          <w:lang w:val="fr-FR"/>
        </w:rPr>
        <w:t>’</w:t>
      </w:r>
      <w:r w:rsidRPr="009A4656">
        <w:rPr>
          <w:lang w:val="fr-FR"/>
        </w:rPr>
        <w:t xml:space="preserve">essai pour la mesure du déplacement, </w:t>
      </w:r>
      <w:r w:rsidRPr="009A4656">
        <w:rPr>
          <w:lang w:val="fr-FR"/>
        </w:rPr>
        <w:br/>
        <w:t>du maintien de la distance tête/appuie</w:t>
      </w:r>
      <w:r w:rsidRPr="009A4656">
        <w:rPr>
          <w:lang w:val="fr-FR"/>
        </w:rPr>
        <w:noBreakHyphen/>
        <w:t xml:space="preserve">tête </w:t>
      </w:r>
      <w:r w:rsidRPr="009A4656">
        <w:rPr>
          <w:lang w:val="fr-FR"/>
        </w:rPr>
        <w:br/>
        <w:t>et de la résistance</w:t>
      </w:r>
    </w:p>
    <w:p w:rsidR="00FE5175" w:rsidRPr="009A4656" w:rsidRDefault="00FE5175" w:rsidP="00FE5175">
      <w:pPr>
        <w:pStyle w:val="SingleTxtG"/>
        <w:keepNext/>
        <w:tabs>
          <w:tab w:val="left" w:pos="2268"/>
        </w:tabs>
        <w:rPr>
          <w:u w:val="single"/>
          <w:lang w:val="fr-FR"/>
        </w:rPr>
      </w:pPr>
      <w:r w:rsidRPr="009A4656">
        <w:rPr>
          <w:lang w:val="fr-FR"/>
        </w:rPr>
        <w:t>1.</w:t>
      </w:r>
      <w:r w:rsidRPr="009A4656">
        <w:rPr>
          <w:lang w:val="fr-FR"/>
        </w:rPr>
        <w:tab/>
        <w:t>Objet</w:t>
      </w:r>
    </w:p>
    <w:p w:rsidR="00FE5175" w:rsidRPr="009A4656" w:rsidRDefault="00FE5175" w:rsidP="00FE5175">
      <w:pPr>
        <w:pStyle w:val="SingleTxtG"/>
        <w:ind w:left="2268"/>
        <w:rPr>
          <w:lang w:val="fr-FR"/>
        </w:rPr>
      </w:pPr>
      <w:r w:rsidRPr="009A4656">
        <w:rPr>
          <w:lang w:val="fr-FR"/>
        </w:rPr>
        <w:tab/>
        <w:t>Démontrer la conformité avec les prescriptions du paragraphe</w:t>
      </w:r>
      <w:r>
        <w:rPr>
          <w:lang w:val="fr-FR"/>
        </w:rPr>
        <w:t> </w:t>
      </w:r>
      <w:r w:rsidRPr="009A4656">
        <w:rPr>
          <w:lang w:val="fr-FR"/>
        </w:rPr>
        <w:t>5.1.3 du présent Règlement relatives au déplacement conformément au paragraphe</w:t>
      </w:r>
      <w:r>
        <w:rPr>
          <w:lang w:val="fr-FR"/>
        </w:rPr>
        <w:t> </w:t>
      </w:r>
      <w:r w:rsidRPr="009A4656">
        <w:rPr>
          <w:lang w:val="fr-FR"/>
        </w:rPr>
        <w:t>2 de la présente annexe.</w:t>
      </w:r>
    </w:p>
    <w:p w:rsidR="00FE5175" w:rsidRPr="009A4656" w:rsidRDefault="00FE5175" w:rsidP="00FE5175">
      <w:pPr>
        <w:pStyle w:val="SingleTxtG"/>
        <w:ind w:left="2268"/>
        <w:rPr>
          <w:lang w:val="fr-FR"/>
        </w:rPr>
      </w:pPr>
      <w:r w:rsidRPr="009A4656">
        <w:rPr>
          <w:lang w:val="fr-FR"/>
        </w:rPr>
        <w:tab/>
        <w:t>Démontrer la conformité avec les prescriptions du paragraphe</w:t>
      </w:r>
      <w:r>
        <w:rPr>
          <w:lang w:val="fr-FR"/>
        </w:rPr>
        <w:t> </w:t>
      </w:r>
      <w:r w:rsidRPr="009A4656">
        <w:rPr>
          <w:lang w:val="fr-FR"/>
        </w:rPr>
        <w:t>5.2.3.3 du présent Règlement relatives au déplacement conformément au paragraphe</w:t>
      </w:r>
      <w:r>
        <w:rPr>
          <w:lang w:val="fr-FR"/>
        </w:rPr>
        <w:t> </w:t>
      </w:r>
      <w:r w:rsidRPr="009A4656">
        <w:rPr>
          <w:lang w:val="fr-FR"/>
        </w:rPr>
        <w:t>2 de la présente annexe.</w:t>
      </w:r>
    </w:p>
    <w:p w:rsidR="00FE5175" w:rsidRPr="009A4656" w:rsidRDefault="00FE5175" w:rsidP="00FE5175">
      <w:pPr>
        <w:pStyle w:val="SingleTxtG"/>
        <w:ind w:left="2268"/>
        <w:rPr>
          <w:lang w:val="fr-FR"/>
        </w:rPr>
      </w:pPr>
      <w:r w:rsidRPr="009A4656">
        <w:rPr>
          <w:lang w:val="fr-FR"/>
        </w:rPr>
        <w:tab/>
        <w:t>Démontrer la conformité avec les prescriptions du paragraphe</w:t>
      </w:r>
      <w:r>
        <w:rPr>
          <w:lang w:val="fr-FR"/>
        </w:rPr>
        <w:t> </w:t>
      </w:r>
      <w:r w:rsidRPr="009A4656">
        <w:rPr>
          <w:lang w:val="fr-FR"/>
        </w:rPr>
        <w:t>5.2.3.2 du présent Règlement relatives au maintien de la distance tête/appuie</w:t>
      </w:r>
      <w:r w:rsidRPr="009A4656">
        <w:rPr>
          <w:lang w:val="fr-FR"/>
        </w:rPr>
        <w:noBreakHyphen/>
        <w:t>tête conformément au paragraphe</w:t>
      </w:r>
      <w:r>
        <w:rPr>
          <w:lang w:val="fr-FR"/>
        </w:rPr>
        <w:t> </w:t>
      </w:r>
      <w:r w:rsidRPr="009A4656">
        <w:rPr>
          <w:lang w:val="fr-FR"/>
        </w:rPr>
        <w:t>3 de la présente annexe.</w:t>
      </w:r>
    </w:p>
    <w:p w:rsidR="00FE5175" w:rsidRPr="009A4656" w:rsidRDefault="00FE5175" w:rsidP="00FE5175">
      <w:pPr>
        <w:pStyle w:val="SingleTxtG"/>
        <w:ind w:left="2268"/>
        <w:rPr>
          <w:u w:val="single"/>
          <w:lang w:val="fr-FR"/>
        </w:rPr>
      </w:pPr>
      <w:r w:rsidRPr="009A4656">
        <w:rPr>
          <w:lang w:val="fr-FR"/>
        </w:rPr>
        <w:tab/>
        <w:t>Démontrer la conformité avec les prescriptions du paragraphe</w:t>
      </w:r>
      <w:r>
        <w:rPr>
          <w:lang w:val="fr-FR"/>
        </w:rPr>
        <w:t> </w:t>
      </w:r>
      <w:r w:rsidRPr="009A4656">
        <w:rPr>
          <w:lang w:val="fr-FR"/>
        </w:rPr>
        <w:t>5.2.4 du présent Règlement relatives à la résistance conformément au paragraphe</w:t>
      </w:r>
      <w:r>
        <w:rPr>
          <w:lang w:val="fr-FR"/>
        </w:rPr>
        <w:t> </w:t>
      </w:r>
      <w:r w:rsidRPr="009A4656">
        <w:rPr>
          <w:lang w:val="fr-FR"/>
        </w:rPr>
        <w:t>4 de la présente annexe.</w:t>
      </w:r>
    </w:p>
    <w:p w:rsidR="00FE5175" w:rsidRPr="009A4656" w:rsidRDefault="00FE5175" w:rsidP="00FE5175">
      <w:pPr>
        <w:pStyle w:val="SingleTxtG"/>
        <w:keepNext/>
        <w:tabs>
          <w:tab w:val="left" w:pos="2268"/>
        </w:tabs>
        <w:rPr>
          <w:lang w:val="fr-FR"/>
        </w:rPr>
      </w:pPr>
      <w:r w:rsidRPr="009A4656">
        <w:rPr>
          <w:lang w:val="fr-FR"/>
        </w:rPr>
        <w:t>2.</w:t>
      </w:r>
      <w:r w:rsidRPr="009A4656">
        <w:rPr>
          <w:lang w:val="fr-FR"/>
        </w:rPr>
        <w:tab/>
        <w:t>Procédures pour la mesure du déplacement</w:t>
      </w:r>
    </w:p>
    <w:p w:rsidR="00FE5175" w:rsidRPr="009A4656" w:rsidRDefault="00FE5175" w:rsidP="00FE5175">
      <w:pPr>
        <w:pStyle w:val="SingleTxtG"/>
        <w:ind w:left="2268"/>
        <w:rPr>
          <w:lang w:val="fr-FR"/>
        </w:rPr>
      </w:pPr>
      <w:r w:rsidRPr="009A4656">
        <w:rPr>
          <w:lang w:val="fr-FR"/>
        </w:rPr>
        <w:tab/>
        <w:t>Les vecteurs force qui produisent un moment sur l</w:t>
      </w:r>
      <w:r>
        <w:rPr>
          <w:lang w:val="fr-FR"/>
        </w:rPr>
        <w:t>’</w:t>
      </w:r>
      <w:r w:rsidRPr="009A4656">
        <w:rPr>
          <w:lang w:val="fr-FR"/>
        </w:rPr>
        <w:t>appuie</w:t>
      </w:r>
      <w:r w:rsidRPr="009A4656">
        <w:rPr>
          <w:lang w:val="fr-FR"/>
        </w:rPr>
        <w:noBreakHyphen/>
        <w:t>tête doivent être initialement contenus dans un plan vertical parallèle au plan de référence vertical longitudinal du véhicule.</w:t>
      </w:r>
    </w:p>
    <w:p w:rsidR="00FE5175" w:rsidRPr="009A4656" w:rsidRDefault="00FE5175" w:rsidP="00FE5175">
      <w:pPr>
        <w:pStyle w:val="SingleTxtG"/>
        <w:keepNext/>
        <w:tabs>
          <w:tab w:val="left" w:pos="2268"/>
        </w:tabs>
        <w:rPr>
          <w:lang w:val="fr-FR"/>
        </w:rPr>
      </w:pPr>
      <w:r w:rsidRPr="009A4656">
        <w:rPr>
          <w:lang w:val="fr-FR"/>
        </w:rPr>
        <w:t>2.1</w:t>
      </w:r>
      <w:r w:rsidRPr="009A4656">
        <w:rPr>
          <w:lang w:val="fr-FR"/>
        </w:rPr>
        <w:tab/>
        <w:t>Mise en place du siège</w:t>
      </w:r>
    </w:p>
    <w:p w:rsidR="00FE5175" w:rsidRPr="009A4656" w:rsidRDefault="00FE5175" w:rsidP="00FE5175">
      <w:pPr>
        <w:pStyle w:val="SingleTxtG"/>
        <w:ind w:left="2268"/>
        <w:rPr>
          <w:lang w:val="fr-FR"/>
        </w:rPr>
      </w:pPr>
      <w:r w:rsidRPr="009A4656">
        <w:rPr>
          <w:lang w:val="fr-FR"/>
        </w:rPr>
        <w:tab/>
        <w:t>Si le dossier du siège est réglable, il doit être réglé dans la position indiquée par le constructeur. S</w:t>
      </w:r>
      <w:r>
        <w:rPr>
          <w:lang w:val="fr-FR"/>
        </w:rPr>
        <w:t>’</w:t>
      </w:r>
      <w:r w:rsidRPr="009A4656">
        <w:rPr>
          <w:lang w:val="fr-FR"/>
        </w:rPr>
        <w:t>il existe plus d</w:t>
      </w:r>
      <w:r>
        <w:rPr>
          <w:lang w:val="fr-FR"/>
        </w:rPr>
        <w:t>’</w:t>
      </w:r>
      <w:r w:rsidRPr="009A4656">
        <w:rPr>
          <w:lang w:val="fr-FR"/>
        </w:rPr>
        <w:t>une position d</w:t>
      </w:r>
      <w:r>
        <w:rPr>
          <w:lang w:val="fr-FR"/>
        </w:rPr>
        <w:t>’</w:t>
      </w:r>
      <w:r w:rsidRPr="009A4656">
        <w:rPr>
          <w:lang w:val="fr-FR"/>
        </w:rPr>
        <w:t>inclinaison la plus proche de celle indiquée par le constructeur, l</w:t>
      </w:r>
      <w:r>
        <w:rPr>
          <w:lang w:val="fr-FR"/>
        </w:rPr>
        <w:t>’</w:t>
      </w:r>
      <w:r w:rsidRPr="009A4656">
        <w:rPr>
          <w:lang w:val="fr-FR"/>
        </w:rPr>
        <w:t>inclinaison du dossier doit être réglée à la position la plus proche et en arrière de celle indiquée par le constructeur. Si la position de l</w:t>
      </w:r>
      <w:r>
        <w:rPr>
          <w:lang w:val="fr-FR"/>
        </w:rPr>
        <w:t>’</w:t>
      </w:r>
      <w:r w:rsidRPr="009A4656">
        <w:rPr>
          <w:lang w:val="fr-FR"/>
        </w:rPr>
        <w:t>appuie</w:t>
      </w:r>
      <w:r w:rsidRPr="009A4656">
        <w:rPr>
          <w:lang w:val="fr-FR"/>
        </w:rPr>
        <w:noBreakHyphen/>
        <w:t>tête est indépendante de l</w:t>
      </w:r>
      <w:r>
        <w:rPr>
          <w:lang w:val="fr-FR"/>
        </w:rPr>
        <w:t>’</w:t>
      </w:r>
      <w:r w:rsidRPr="009A4656">
        <w:rPr>
          <w:lang w:val="fr-FR"/>
        </w:rPr>
        <w:t>inclinaison du dossier du siège, la conformité doit être déterminée dans la position d</w:t>
      </w:r>
      <w:r>
        <w:rPr>
          <w:lang w:val="fr-FR"/>
        </w:rPr>
        <w:t>’</w:t>
      </w:r>
      <w:r w:rsidRPr="009A4656">
        <w:rPr>
          <w:lang w:val="fr-FR"/>
        </w:rPr>
        <w:t>inclinaison du dossier du siège indiquée par le constructeur. Régler l</w:t>
      </w:r>
      <w:r>
        <w:rPr>
          <w:lang w:val="fr-FR"/>
        </w:rPr>
        <w:t>’</w:t>
      </w:r>
      <w:r w:rsidRPr="009A4656">
        <w:rPr>
          <w:lang w:val="fr-FR"/>
        </w:rPr>
        <w:t>appuie</w:t>
      </w:r>
      <w:r w:rsidRPr="009A4656">
        <w:rPr>
          <w:lang w:val="fr-FR"/>
        </w:rPr>
        <w:noBreakHyphen/>
        <w:t>tête à la position la plus haute de réglage vertical pour une utilisation par un occupant. Régler l</w:t>
      </w:r>
      <w:r>
        <w:rPr>
          <w:lang w:val="fr-FR"/>
        </w:rPr>
        <w:t>’</w:t>
      </w:r>
      <w:r w:rsidRPr="009A4656">
        <w:rPr>
          <w:lang w:val="fr-FR"/>
        </w:rPr>
        <w:t>appuie</w:t>
      </w:r>
      <w:r w:rsidRPr="009A4656">
        <w:rPr>
          <w:lang w:val="fr-FR"/>
        </w:rPr>
        <w:noBreakHyphen/>
        <w:t>tête à la position de réglage horizontal la plus en arrière (par rapport au siège) de la distance tête/appuie</w:t>
      </w:r>
      <w:r w:rsidRPr="009A4656">
        <w:rPr>
          <w:lang w:val="fr-FR"/>
        </w:rPr>
        <w:noBreakHyphen/>
        <w:t xml:space="preserve">tête. </w:t>
      </w:r>
    </w:p>
    <w:p w:rsidR="00FE5175" w:rsidRPr="009A4656" w:rsidRDefault="00FE5175" w:rsidP="00FE5175">
      <w:pPr>
        <w:pStyle w:val="SingleTxtG"/>
        <w:tabs>
          <w:tab w:val="left" w:pos="2268"/>
        </w:tabs>
        <w:ind w:left="2268" w:hanging="1134"/>
        <w:rPr>
          <w:lang w:val="fr-FR"/>
        </w:rPr>
      </w:pPr>
      <w:r w:rsidRPr="009A4656">
        <w:rPr>
          <w:lang w:val="fr-FR"/>
        </w:rPr>
        <w:t>2.2</w:t>
      </w:r>
      <w:r w:rsidRPr="009A4656">
        <w:rPr>
          <w:lang w:val="fr-FR"/>
        </w:rPr>
        <w:tab/>
        <w:t>Sur le siège, mettre en place un dispositif d</w:t>
      </w:r>
      <w:r>
        <w:rPr>
          <w:lang w:val="fr-FR"/>
        </w:rPr>
        <w:t>’</w:t>
      </w:r>
      <w:r w:rsidRPr="009A4656">
        <w:rPr>
          <w:lang w:val="fr-FR"/>
        </w:rPr>
        <w:t>essai ayant, en vue latérale, les dimensions de l</w:t>
      </w:r>
      <w:r>
        <w:rPr>
          <w:lang w:val="fr-FR"/>
        </w:rPr>
        <w:t>’</w:t>
      </w:r>
      <w:r w:rsidRPr="009A4656">
        <w:rPr>
          <w:lang w:val="fr-FR"/>
        </w:rPr>
        <w:t>élément de dos et la ligne de torse (ligne médiane verticale) de la machine 3-D H, comme indiqué à l</w:t>
      </w:r>
      <w:r>
        <w:rPr>
          <w:lang w:val="fr-FR"/>
        </w:rPr>
        <w:t>’</w:t>
      </w:r>
      <w:r w:rsidRPr="009A4656">
        <w:rPr>
          <w:lang w:val="fr-FR"/>
        </w:rPr>
        <w:t>annexe</w:t>
      </w:r>
      <w:r>
        <w:rPr>
          <w:lang w:val="fr-FR"/>
        </w:rPr>
        <w:t> </w:t>
      </w:r>
      <w:r w:rsidRPr="00373311">
        <w:rPr>
          <w:strike/>
          <w:lang w:val="fr-FR"/>
        </w:rPr>
        <w:t>13</w:t>
      </w:r>
      <w:r w:rsidRPr="00373311">
        <w:rPr>
          <w:b/>
          <w:lang w:val="fr-FR"/>
        </w:rPr>
        <w:t>12</w:t>
      </w:r>
      <w:r w:rsidRPr="009A4656">
        <w:rPr>
          <w:lang w:val="fr-FR"/>
        </w:rPr>
        <w:t>, avec la tige coulissante de mesure de la garde au toit rabattue dans la position la plus en arrière.</w:t>
      </w:r>
    </w:p>
    <w:p w:rsidR="00FE5175" w:rsidRPr="009A4656" w:rsidRDefault="00FE5175" w:rsidP="00FE5175">
      <w:pPr>
        <w:pStyle w:val="SingleTxtG"/>
        <w:tabs>
          <w:tab w:val="left" w:pos="2268"/>
        </w:tabs>
        <w:ind w:left="2268" w:hanging="1134"/>
        <w:rPr>
          <w:lang w:val="fr-FR"/>
        </w:rPr>
      </w:pPr>
      <w:r w:rsidRPr="009A4656">
        <w:rPr>
          <w:lang w:val="fr-FR"/>
        </w:rPr>
        <w:t>2.3</w:t>
      </w:r>
      <w:r w:rsidRPr="009A4656">
        <w:rPr>
          <w:lang w:val="fr-FR"/>
        </w:rPr>
        <w:tab/>
        <w:t>Établir la ligne de torse déplacée en produisant un moment vers l</w:t>
      </w:r>
      <w:r>
        <w:rPr>
          <w:lang w:val="fr-FR"/>
        </w:rPr>
        <w:t>’arrière de 373</w:t>
      </w:r>
      <w:r w:rsidR="00587E0E">
        <w:rPr>
          <w:lang w:val="fr-FR"/>
        </w:rPr>
        <w:t> </w:t>
      </w:r>
      <w:r w:rsidRPr="009A4656">
        <w:rPr>
          <w:lang w:val="fr-FR"/>
        </w:rPr>
        <w:sym w:font="Symbol" w:char="F0B1"/>
      </w:r>
      <w:r w:rsidR="00587E0E">
        <w:rPr>
          <w:lang w:val="fr-FR"/>
        </w:rPr>
        <w:t> </w:t>
      </w:r>
      <w:r w:rsidRPr="009A4656">
        <w:rPr>
          <w:lang w:val="fr-FR"/>
        </w:rPr>
        <w:t>7,5 Nm autour du point R en appliquant une force au dossier du siège par l</w:t>
      </w:r>
      <w:r>
        <w:rPr>
          <w:lang w:val="fr-FR"/>
        </w:rPr>
        <w:t>’</w:t>
      </w:r>
      <w:r w:rsidRPr="009A4656">
        <w:rPr>
          <w:lang w:val="fr-FR"/>
        </w:rPr>
        <w:t>intermédiaire de l</w:t>
      </w:r>
      <w:r>
        <w:rPr>
          <w:lang w:val="fr-FR"/>
        </w:rPr>
        <w:t>’</w:t>
      </w:r>
      <w:r w:rsidRPr="009A4656">
        <w:rPr>
          <w:lang w:val="fr-FR"/>
        </w:rPr>
        <w:t xml:space="preserve">élément de dos, à la vitesse de </w:t>
      </w:r>
      <w:r>
        <w:rPr>
          <w:lang w:val="fr-FR"/>
        </w:rPr>
        <w:t>[</w:t>
      </w:r>
      <w:r w:rsidRPr="009A4656">
        <w:rPr>
          <w:lang w:val="fr-FR"/>
        </w:rPr>
        <w:t xml:space="preserve">2,5 Nm/s à </w:t>
      </w:r>
      <w:r w:rsidRPr="00373311">
        <w:rPr>
          <w:strike/>
          <w:lang w:val="fr-FR"/>
        </w:rPr>
        <w:t>37,3</w:t>
      </w:r>
      <w:r w:rsidRPr="00373311">
        <w:rPr>
          <w:b/>
          <w:lang w:val="fr-FR"/>
        </w:rPr>
        <w:t>3,7</w:t>
      </w:r>
      <w:r w:rsidRPr="009A4656">
        <w:rPr>
          <w:lang w:val="fr-FR"/>
        </w:rPr>
        <w:t> Nm/s</w:t>
      </w:r>
      <w:r>
        <w:rPr>
          <w:lang w:val="fr-FR"/>
        </w:rPr>
        <w:t>]</w:t>
      </w:r>
      <w:r w:rsidRPr="009A4656">
        <w:rPr>
          <w:lang w:val="fr-FR"/>
        </w:rPr>
        <w:t>. L</w:t>
      </w:r>
      <w:r>
        <w:rPr>
          <w:lang w:val="fr-FR"/>
        </w:rPr>
        <w:t>’</w:t>
      </w:r>
      <w:r w:rsidRPr="009A4656">
        <w:rPr>
          <w:lang w:val="fr-FR"/>
        </w:rPr>
        <w:t>emplacement initial sur l</w:t>
      </w:r>
      <w:r>
        <w:rPr>
          <w:lang w:val="fr-FR"/>
        </w:rPr>
        <w:t>’</w:t>
      </w:r>
      <w:r w:rsidRPr="009A4656">
        <w:rPr>
          <w:lang w:val="fr-FR"/>
        </w:rPr>
        <w:t>élément de dos du vecteur force engendrant le moment est situé à une hauteur de</w:t>
      </w:r>
      <w:r>
        <w:rPr>
          <w:lang w:val="fr-FR"/>
        </w:rPr>
        <w:t xml:space="preserve"> 290 mm</w:t>
      </w:r>
      <w:r w:rsidR="00587E0E">
        <w:rPr>
          <w:lang w:val="fr-FR"/>
        </w:rPr>
        <w:t> </w:t>
      </w:r>
      <w:r w:rsidRPr="009A4656">
        <w:rPr>
          <w:lang w:val="fr-FR"/>
        </w:rPr>
        <w:sym w:font="Symbol" w:char="F0B1"/>
      </w:r>
      <w:r w:rsidR="00587E0E">
        <w:rPr>
          <w:lang w:val="fr-FR"/>
        </w:rPr>
        <w:t> </w:t>
      </w:r>
      <w:r w:rsidRPr="009A4656">
        <w:rPr>
          <w:lang w:val="fr-FR"/>
        </w:rPr>
        <w:t>13</w:t>
      </w:r>
      <w:r>
        <w:rPr>
          <w:lang w:val="fr-FR"/>
        </w:rPr>
        <w:t> </w:t>
      </w:r>
      <w:proofErr w:type="spellStart"/>
      <w:r w:rsidRPr="009A4656">
        <w:rPr>
          <w:lang w:val="fr-FR"/>
        </w:rPr>
        <w:t>mm.</w:t>
      </w:r>
      <w:proofErr w:type="spellEnd"/>
      <w:r w:rsidRPr="009A4656">
        <w:rPr>
          <w:lang w:val="fr-FR"/>
        </w:rPr>
        <w:t xml:space="preserve"> Appliquer le vecteur force normalement à la ligne de torse et le maintenir à</w:t>
      </w:r>
      <w:r w:rsidR="004E3494">
        <w:rPr>
          <w:lang w:val="fr-FR"/>
        </w:rPr>
        <w:t> </w:t>
      </w:r>
      <w:r w:rsidRPr="009A4656">
        <w:rPr>
          <w:lang w:val="fr-FR"/>
        </w:rPr>
        <w:t>2° près dans un plan vertical parallèle au plan de référence vertical longitudinal du véhicule. Forcer l</w:t>
      </w:r>
      <w:r>
        <w:rPr>
          <w:lang w:val="fr-FR"/>
        </w:rPr>
        <w:t>’</w:t>
      </w:r>
      <w:r w:rsidRPr="009A4656">
        <w:rPr>
          <w:lang w:val="fr-FR"/>
        </w:rPr>
        <w:t>élément de dos à pivoter autour du point R. Faire subir une rotation au vecteur force correspondant à celle de l</w:t>
      </w:r>
      <w:r>
        <w:rPr>
          <w:lang w:val="fr-FR"/>
        </w:rPr>
        <w:t>’</w:t>
      </w:r>
      <w:r w:rsidRPr="009A4656">
        <w:rPr>
          <w:lang w:val="fr-FR"/>
        </w:rPr>
        <w:t>élément de dos.</w:t>
      </w:r>
      <w:r>
        <w:rPr>
          <w:lang w:val="fr-FR"/>
        </w:rPr>
        <w:t xml:space="preserve"> </w:t>
      </w:r>
      <w:r w:rsidRPr="00373311">
        <w:rPr>
          <w:b/>
          <w:lang w:val="fr-FR"/>
        </w:rPr>
        <w:t xml:space="preserve">En cas d’essai simultané de </w:t>
      </w:r>
      <w:r>
        <w:rPr>
          <w:b/>
          <w:lang w:val="fr-FR"/>
        </w:rPr>
        <w:t xml:space="preserve">places assises d’une </w:t>
      </w:r>
      <w:r w:rsidRPr="00373311">
        <w:rPr>
          <w:b/>
          <w:lang w:val="fr-FR"/>
        </w:rPr>
        <w:t xml:space="preserve">banquette, le moment vers l’arrière est appliqué simultanément à chaque place assise de </w:t>
      </w:r>
      <w:r>
        <w:rPr>
          <w:b/>
          <w:lang w:val="fr-FR"/>
        </w:rPr>
        <w:t xml:space="preserve">la </w:t>
      </w:r>
      <w:r w:rsidRPr="00373311">
        <w:rPr>
          <w:b/>
          <w:lang w:val="fr-FR"/>
        </w:rPr>
        <w:t>banquette, qu’elle soit ou non équipée d’</w:t>
      </w:r>
      <w:r>
        <w:rPr>
          <w:b/>
          <w:lang w:val="fr-FR"/>
        </w:rPr>
        <w:t xml:space="preserve">un </w:t>
      </w:r>
      <w:r w:rsidRPr="00373311">
        <w:rPr>
          <w:b/>
          <w:lang w:val="fr-FR"/>
        </w:rPr>
        <w:t>appuie-tête.</w:t>
      </w:r>
    </w:p>
    <w:p w:rsidR="00FE5175" w:rsidRPr="009A4656" w:rsidRDefault="00FE5175" w:rsidP="00FE5175">
      <w:pPr>
        <w:pStyle w:val="SingleTxtG"/>
        <w:tabs>
          <w:tab w:val="left" w:pos="2268"/>
        </w:tabs>
        <w:ind w:left="2268" w:hanging="1134"/>
        <w:rPr>
          <w:lang w:val="fr-FR"/>
        </w:rPr>
      </w:pPr>
      <w:r w:rsidRPr="009A4656">
        <w:rPr>
          <w:lang w:val="fr-FR"/>
        </w:rPr>
        <w:lastRenderedPageBreak/>
        <w:t>2.4</w:t>
      </w:r>
      <w:r w:rsidRPr="009A4656">
        <w:rPr>
          <w:lang w:val="fr-FR"/>
        </w:rPr>
        <w:tab/>
        <w:t>Maintenir la position de l</w:t>
      </w:r>
      <w:r>
        <w:rPr>
          <w:lang w:val="fr-FR"/>
        </w:rPr>
        <w:t>’</w:t>
      </w:r>
      <w:r w:rsidRPr="009A4656">
        <w:rPr>
          <w:lang w:val="fr-FR"/>
        </w:rPr>
        <w:t>élément de dos comme déterminé au paragraphe 2.3 de la présente annexe. En utilisant un</w:t>
      </w:r>
      <w:r>
        <w:rPr>
          <w:lang w:val="fr-FR"/>
        </w:rPr>
        <w:t>e tête factice sphérique de 165</w:t>
      </w:r>
      <w:r w:rsidR="004E3494">
        <w:rPr>
          <w:lang w:val="fr-FR"/>
        </w:rPr>
        <w:t> </w:t>
      </w:r>
      <w:r w:rsidRPr="009A4656">
        <w:rPr>
          <w:lang w:val="fr-FR"/>
        </w:rPr>
        <w:sym w:font="Symbol" w:char="F0B1"/>
      </w:r>
      <w:r w:rsidR="004E3494">
        <w:rPr>
          <w:lang w:val="fr-FR"/>
        </w:rPr>
        <w:t> </w:t>
      </w:r>
      <w:r w:rsidRPr="009A4656">
        <w:rPr>
          <w:lang w:val="fr-FR"/>
        </w:rPr>
        <w:t>2 mm de diamètre, établir la position de référence initiale de la tête factice en appliquant, perpendiculairement à la ligne de référence de torse déplacée, une force initiale vers l</w:t>
      </w:r>
      <w:r>
        <w:rPr>
          <w:lang w:val="fr-FR"/>
        </w:rPr>
        <w:t>’</w:t>
      </w:r>
      <w:r w:rsidRPr="009A4656">
        <w:rPr>
          <w:lang w:val="fr-FR"/>
        </w:rPr>
        <w:t>arrière sur l</w:t>
      </w:r>
      <w:r>
        <w:rPr>
          <w:lang w:val="fr-FR"/>
        </w:rPr>
        <w:t>’</w:t>
      </w:r>
      <w:r w:rsidRPr="009A4656">
        <w:rPr>
          <w:lang w:val="fr-FR"/>
        </w:rPr>
        <w:t>axe médi</w:t>
      </w:r>
      <w:r>
        <w:rPr>
          <w:lang w:val="fr-FR"/>
        </w:rPr>
        <w:t>an du siège à une hauteur de 65</w:t>
      </w:r>
      <w:r w:rsidR="004E3494">
        <w:rPr>
          <w:lang w:val="fr-FR"/>
        </w:rPr>
        <w:t> </w:t>
      </w:r>
      <w:r w:rsidRPr="009A4656">
        <w:rPr>
          <w:lang w:val="fr-FR"/>
        </w:rPr>
        <w:sym w:font="Symbol" w:char="F0B1"/>
      </w:r>
      <w:r w:rsidR="004E3494">
        <w:rPr>
          <w:lang w:val="fr-FR"/>
        </w:rPr>
        <w:t> </w:t>
      </w:r>
      <w:r w:rsidRPr="009A4656">
        <w:rPr>
          <w:lang w:val="fr-FR"/>
        </w:rPr>
        <w:t>3 mm au</w:t>
      </w:r>
      <w:r w:rsidRPr="009A4656">
        <w:rPr>
          <w:lang w:val="fr-FR"/>
        </w:rPr>
        <w:noBreakHyphen/>
        <w:t xml:space="preserve">dessous du sommet </w:t>
      </w:r>
      <w:r w:rsidRPr="009A4656">
        <w:rPr>
          <w:b/>
          <w:lang w:val="fr-FR"/>
        </w:rPr>
        <w:t>effectif</w:t>
      </w:r>
      <w:r w:rsidRPr="009A4656">
        <w:rPr>
          <w:lang w:val="fr-FR"/>
        </w:rPr>
        <w:t xml:space="preserve"> de l</w:t>
      </w:r>
      <w:r>
        <w:rPr>
          <w:lang w:val="fr-FR"/>
        </w:rPr>
        <w:t>’</w:t>
      </w:r>
      <w:r w:rsidRPr="009A4656">
        <w:rPr>
          <w:lang w:val="fr-FR"/>
        </w:rPr>
        <w:t>appuie</w:t>
      </w:r>
      <w:r w:rsidRPr="009A4656">
        <w:rPr>
          <w:lang w:val="fr-FR"/>
        </w:rPr>
        <w:noBreakHyphen/>
        <w:t>tête, qui produise un moment de 373 Nm autour du point R. Maintenir ce moment pendant 5 s, puis mesurer le déplacement vers l</w:t>
      </w:r>
      <w:r>
        <w:rPr>
          <w:lang w:val="fr-FR"/>
        </w:rPr>
        <w:t>’</w:t>
      </w:r>
      <w:r w:rsidRPr="009A4656">
        <w:rPr>
          <w:lang w:val="fr-FR"/>
        </w:rPr>
        <w:t>arrière de la tête factice au cours de l</w:t>
      </w:r>
      <w:r>
        <w:rPr>
          <w:lang w:val="fr-FR"/>
        </w:rPr>
        <w:t>’</w:t>
      </w:r>
      <w:r w:rsidRPr="009A4656">
        <w:rPr>
          <w:lang w:val="fr-FR"/>
        </w:rPr>
        <w:t>application de la force.</w:t>
      </w:r>
      <w:r>
        <w:rPr>
          <w:lang w:val="fr-FR"/>
        </w:rPr>
        <w:t xml:space="preserve"> </w:t>
      </w:r>
      <w:r w:rsidRPr="00373311">
        <w:rPr>
          <w:b/>
          <w:lang w:val="fr-FR"/>
        </w:rPr>
        <w:t xml:space="preserve">En cas d’essai simultané de </w:t>
      </w:r>
      <w:r>
        <w:rPr>
          <w:b/>
          <w:lang w:val="fr-FR"/>
        </w:rPr>
        <w:t xml:space="preserve">places assises d’une </w:t>
      </w:r>
      <w:r w:rsidRPr="00373311">
        <w:rPr>
          <w:b/>
          <w:lang w:val="fr-FR"/>
        </w:rPr>
        <w:t xml:space="preserve">banquette, le moment est appliqué </w:t>
      </w:r>
      <w:r>
        <w:rPr>
          <w:b/>
          <w:lang w:val="fr-FR"/>
        </w:rPr>
        <w:t xml:space="preserve">simultanément </w:t>
      </w:r>
      <w:r w:rsidRPr="00373311">
        <w:rPr>
          <w:b/>
          <w:lang w:val="fr-FR"/>
        </w:rPr>
        <w:t xml:space="preserve">à chacun des appuie-tête des </w:t>
      </w:r>
      <w:r>
        <w:rPr>
          <w:b/>
          <w:lang w:val="fr-FR"/>
        </w:rPr>
        <w:t>places assises</w:t>
      </w:r>
      <w:r w:rsidR="00761209" w:rsidRPr="00761209">
        <w:rPr>
          <w:rStyle w:val="Appelnotedebasdep"/>
          <w:b/>
          <w:sz w:val="20"/>
          <w:vertAlign w:val="baseline"/>
        </w:rPr>
        <w:footnoteReference w:customMarkFollows="1" w:id="16"/>
        <w:t>*</w:t>
      </w:r>
      <w:r w:rsidRPr="00373311">
        <w:rPr>
          <w:b/>
          <w:lang w:val="fr-FR"/>
        </w:rPr>
        <w:t>.</w:t>
      </w:r>
    </w:p>
    <w:p w:rsidR="00FE5175" w:rsidRPr="009A4656" w:rsidRDefault="00FE5175" w:rsidP="00FE5175">
      <w:pPr>
        <w:pStyle w:val="SingleTxtG"/>
        <w:tabs>
          <w:tab w:val="left" w:pos="2268"/>
        </w:tabs>
        <w:ind w:left="2268" w:hanging="1134"/>
        <w:rPr>
          <w:lang w:val="fr-FR"/>
        </w:rPr>
      </w:pPr>
      <w:r w:rsidRPr="009A4656">
        <w:rPr>
          <w:lang w:val="fr-FR"/>
        </w:rPr>
        <w:t>2.5</w:t>
      </w:r>
      <w:r w:rsidRPr="009A4656">
        <w:rPr>
          <w:lang w:val="fr-FR"/>
        </w:rPr>
        <w:tab/>
        <w:t>Lors de la détermination du déplacement des appuie-tête vers l</w:t>
      </w:r>
      <w:r>
        <w:rPr>
          <w:lang w:val="fr-FR"/>
        </w:rPr>
        <w:t>’</w:t>
      </w:r>
      <w:r w:rsidRPr="009A4656">
        <w:rPr>
          <w:lang w:val="fr-FR"/>
        </w:rPr>
        <w:t>arrière lorsque la discontinuité est supérieure à 60</w:t>
      </w:r>
      <w:r>
        <w:rPr>
          <w:lang w:val="fr-FR"/>
        </w:rPr>
        <w:t> </w:t>
      </w:r>
      <w:r w:rsidRPr="009A4656">
        <w:rPr>
          <w:lang w:val="fr-FR"/>
        </w:rPr>
        <w:t>mm conformément au paragraphe</w:t>
      </w:r>
      <w:r>
        <w:rPr>
          <w:lang w:val="fr-FR"/>
        </w:rPr>
        <w:t> </w:t>
      </w:r>
      <w:r w:rsidRPr="009A4656">
        <w:rPr>
          <w:lang w:val="fr-FR"/>
        </w:rPr>
        <w:t>5.1.3 du présent Règlement, la force visée au paragraphe</w:t>
      </w:r>
      <w:r>
        <w:rPr>
          <w:lang w:val="fr-FR"/>
        </w:rPr>
        <w:t> </w:t>
      </w:r>
      <w:r w:rsidRPr="009A4656">
        <w:rPr>
          <w:lang w:val="fr-FR"/>
        </w:rPr>
        <w:t>2.4 de la présente annexe qui est appliquée passe par le centre de gravité de la plus petite des sections de la discontinuité, le long de plans transversaux parallèles à la ligne de torse.</w:t>
      </w:r>
    </w:p>
    <w:p w:rsidR="00FE5175" w:rsidRPr="009A4656" w:rsidRDefault="00FE5175" w:rsidP="00FE5175">
      <w:pPr>
        <w:pStyle w:val="SingleTxtG"/>
        <w:tabs>
          <w:tab w:val="left" w:pos="2268"/>
        </w:tabs>
        <w:ind w:left="2268" w:hanging="1134"/>
        <w:rPr>
          <w:lang w:val="fr-FR"/>
        </w:rPr>
      </w:pPr>
      <w:r w:rsidRPr="009A4656">
        <w:rPr>
          <w:lang w:val="fr-FR"/>
        </w:rPr>
        <w:t>2.6</w:t>
      </w:r>
      <w:r w:rsidRPr="009A4656">
        <w:rPr>
          <w:lang w:val="fr-FR"/>
        </w:rPr>
        <w:tab/>
        <w:t>Si la présence de discontinuités empêche l</w:t>
      </w:r>
      <w:r>
        <w:rPr>
          <w:lang w:val="fr-FR"/>
        </w:rPr>
        <w:t>’</w:t>
      </w:r>
      <w:r w:rsidRPr="009A4656">
        <w:rPr>
          <w:lang w:val="fr-FR"/>
        </w:rPr>
        <w:t>application de la force prescrite au paragraphe</w:t>
      </w:r>
      <w:r>
        <w:rPr>
          <w:lang w:val="fr-FR"/>
        </w:rPr>
        <w:t> 2.4 de la présente annexe à 65</w:t>
      </w:r>
      <w:r w:rsidR="004E3494">
        <w:rPr>
          <w:lang w:val="fr-FR"/>
        </w:rPr>
        <w:t> </w:t>
      </w:r>
      <w:r w:rsidRPr="009A4656">
        <w:rPr>
          <w:lang w:val="fr-FR"/>
        </w:rPr>
        <w:sym w:font="Symbol" w:char="F0B1"/>
      </w:r>
      <w:r w:rsidR="004E3494">
        <w:rPr>
          <w:lang w:val="fr-FR"/>
        </w:rPr>
        <w:t> </w:t>
      </w:r>
      <w:r w:rsidRPr="009A4656">
        <w:rPr>
          <w:lang w:val="fr-FR"/>
        </w:rPr>
        <w:t>3</w:t>
      </w:r>
      <w:r>
        <w:rPr>
          <w:lang w:val="fr-FR"/>
        </w:rPr>
        <w:t> </w:t>
      </w:r>
      <w:r w:rsidRPr="009A4656">
        <w:rPr>
          <w:lang w:val="fr-FR"/>
        </w:rPr>
        <w:t>mm au</w:t>
      </w:r>
      <w:r w:rsidRPr="009A4656">
        <w:rPr>
          <w:lang w:val="fr-FR"/>
        </w:rPr>
        <w:noBreakHyphen/>
        <w:t xml:space="preserve">dessous du sommet </w:t>
      </w:r>
      <w:r w:rsidRPr="009A4656">
        <w:rPr>
          <w:b/>
          <w:lang w:val="fr-FR"/>
        </w:rPr>
        <w:t>effectif</w:t>
      </w:r>
      <w:r w:rsidRPr="009A4656">
        <w:rPr>
          <w:lang w:val="fr-FR"/>
        </w:rPr>
        <w:t xml:space="preserve"> de l</w:t>
      </w:r>
      <w:r>
        <w:rPr>
          <w:lang w:val="fr-FR"/>
        </w:rPr>
        <w:t>’</w:t>
      </w:r>
      <w:r w:rsidRPr="009A4656">
        <w:rPr>
          <w:lang w:val="fr-FR"/>
        </w:rPr>
        <w:t>appuie</w:t>
      </w:r>
      <w:r w:rsidRPr="009A4656">
        <w:rPr>
          <w:lang w:val="fr-FR"/>
        </w:rPr>
        <w:noBreakHyphen/>
        <w:t>tête, on peut réduire cette distance de façon à faire passer l</w:t>
      </w:r>
      <w:r>
        <w:rPr>
          <w:lang w:val="fr-FR"/>
        </w:rPr>
        <w:t>’</w:t>
      </w:r>
      <w:r w:rsidRPr="009A4656">
        <w:rPr>
          <w:lang w:val="fr-FR"/>
        </w:rPr>
        <w:t>axe de la force par l</w:t>
      </w:r>
      <w:r>
        <w:rPr>
          <w:lang w:val="fr-FR"/>
        </w:rPr>
        <w:t>’</w:t>
      </w:r>
      <w:r w:rsidRPr="009A4656">
        <w:rPr>
          <w:lang w:val="fr-FR"/>
        </w:rPr>
        <w:t>axe central de l</w:t>
      </w:r>
      <w:r>
        <w:rPr>
          <w:lang w:val="fr-FR"/>
        </w:rPr>
        <w:t>’</w:t>
      </w:r>
      <w:r w:rsidRPr="009A4656">
        <w:rPr>
          <w:lang w:val="fr-FR"/>
        </w:rPr>
        <w:t>élément de l</w:t>
      </w:r>
      <w:r>
        <w:rPr>
          <w:lang w:val="fr-FR"/>
        </w:rPr>
        <w:t>’</w:t>
      </w:r>
      <w:r w:rsidRPr="009A4656">
        <w:rPr>
          <w:lang w:val="fr-FR"/>
        </w:rPr>
        <w:t>armature le plus proche de la discontinuité.</w:t>
      </w:r>
    </w:p>
    <w:p w:rsidR="00FE5175" w:rsidRPr="009A4656" w:rsidRDefault="00FE5175" w:rsidP="00FE5175">
      <w:pPr>
        <w:pStyle w:val="SingleTxtG"/>
        <w:tabs>
          <w:tab w:val="left" w:pos="2268"/>
        </w:tabs>
        <w:ind w:left="2268" w:hanging="1134"/>
        <w:rPr>
          <w:lang w:val="fr-FR"/>
        </w:rPr>
      </w:pPr>
      <w:r w:rsidRPr="009A4656">
        <w:rPr>
          <w:lang w:val="fr-FR"/>
        </w:rPr>
        <w:t>3.</w:t>
      </w:r>
      <w:r w:rsidRPr="009A4656">
        <w:rPr>
          <w:lang w:val="fr-FR"/>
        </w:rPr>
        <w:tab/>
        <w:t>Procédures de contrôle du maintien de la distance tête/appuie</w:t>
      </w:r>
      <w:r w:rsidRPr="009A4656">
        <w:rPr>
          <w:lang w:val="fr-FR"/>
        </w:rPr>
        <w:noBreakHyphen/>
        <w:t xml:space="preserve">tête et du déplacement </w:t>
      </w:r>
    </w:p>
    <w:p w:rsidR="00FE5175" w:rsidRPr="009A4656" w:rsidRDefault="00FE5175" w:rsidP="00FE5175">
      <w:pPr>
        <w:pStyle w:val="SingleTxtG"/>
        <w:tabs>
          <w:tab w:val="left" w:pos="2268"/>
        </w:tabs>
        <w:ind w:left="2268" w:hanging="1134"/>
        <w:rPr>
          <w:lang w:val="fr-FR"/>
        </w:rPr>
      </w:pPr>
      <w:r w:rsidRPr="009A4656">
        <w:rPr>
          <w:lang w:val="fr-FR"/>
        </w:rPr>
        <w:t>3.1</w:t>
      </w:r>
      <w:r w:rsidRPr="009A4656">
        <w:rPr>
          <w:lang w:val="fr-FR"/>
        </w:rPr>
        <w:tab/>
        <w:t>Si le dossier du siège est réglable, il doit être réglé dans la position indiquée par le constructeur. S</w:t>
      </w:r>
      <w:r>
        <w:rPr>
          <w:lang w:val="fr-FR"/>
        </w:rPr>
        <w:t>’</w:t>
      </w:r>
      <w:r w:rsidRPr="009A4656">
        <w:rPr>
          <w:lang w:val="fr-FR"/>
        </w:rPr>
        <w:t>il existe plus d</w:t>
      </w:r>
      <w:r>
        <w:rPr>
          <w:lang w:val="fr-FR"/>
        </w:rPr>
        <w:t>’</w:t>
      </w:r>
      <w:r w:rsidRPr="009A4656">
        <w:rPr>
          <w:lang w:val="fr-FR"/>
        </w:rPr>
        <w:t>une position d</w:t>
      </w:r>
      <w:r>
        <w:rPr>
          <w:lang w:val="fr-FR"/>
        </w:rPr>
        <w:t>’</w:t>
      </w:r>
      <w:r w:rsidRPr="009A4656">
        <w:rPr>
          <w:lang w:val="fr-FR"/>
        </w:rPr>
        <w:t>inclinaison la plus proche de celle indiquée par le constructeur, l</w:t>
      </w:r>
      <w:r>
        <w:rPr>
          <w:lang w:val="fr-FR"/>
        </w:rPr>
        <w:t>’</w:t>
      </w:r>
      <w:r w:rsidRPr="009A4656">
        <w:rPr>
          <w:lang w:val="fr-FR"/>
        </w:rPr>
        <w:t>inclinaison du dossier doit être réglée à la position la plus proche et en arrière de celle indiquée par le constructeur. Si la position de l</w:t>
      </w:r>
      <w:r>
        <w:rPr>
          <w:lang w:val="fr-FR"/>
        </w:rPr>
        <w:t>’</w:t>
      </w:r>
      <w:r w:rsidRPr="009A4656">
        <w:rPr>
          <w:lang w:val="fr-FR"/>
        </w:rPr>
        <w:t>appuie</w:t>
      </w:r>
      <w:r w:rsidRPr="009A4656">
        <w:rPr>
          <w:lang w:val="fr-FR"/>
        </w:rPr>
        <w:noBreakHyphen/>
        <w:t>tête est indépendante de l</w:t>
      </w:r>
      <w:r>
        <w:rPr>
          <w:lang w:val="fr-FR"/>
        </w:rPr>
        <w:t>’</w:t>
      </w:r>
      <w:r w:rsidRPr="009A4656">
        <w:rPr>
          <w:lang w:val="fr-FR"/>
        </w:rPr>
        <w:t>inclinaison du dossier du siège, la conformité doit être déterminée dans la position d</w:t>
      </w:r>
      <w:r>
        <w:rPr>
          <w:lang w:val="fr-FR"/>
        </w:rPr>
        <w:t>’</w:t>
      </w:r>
      <w:r w:rsidRPr="009A4656">
        <w:rPr>
          <w:lang w:val="fr-FR"/>
        </w:rPr>
        <w:t>inclinaison du dossier du siège spécifiée par le constructeur.</w:t>
      </w:r>
      <w:r w:rsidRPr="009A4656">
        <w:rPr>
          <w:bCs/>
          <w:lang w:val="fr-FR"/>
        </w:rPr>
        <w:t xml:space="preserve"> </w:t>
      </w:r>
      <w:r w:rsidRPr="009A4656">
        <w:rPr>
          <w:lang w:val="fr-FR"/>
        </w:rPr>
        <w:t>Régler l</w:t>
      </w:r>
      <w:r>
        <w:rPr>
          <w:lang w:val="fr-FR"/>
        </w:rPr>
        <w:t>’</w:t>
      </w:r>
      <w:r w:rsidRPr="009A4656">
        <w:rPr>
          <w:lang w:val="fr-FR"/>
        </w:rPr>
        <w:t>appuie</w:t>
      </w:r>
      <w:r w:rsidRPr="009A4656">
        <w:rPr>
          <w:lang w:val="fr-FR"/>
        </w:rPr>
        <w:noBreakHyphen/>
        <w:t>tête à la position la plus haute de réglage vertical pour une utilisation par un occupant.</w:t>
      </w:r>
    </w:p>
    <w:p w:rsidR="00FE5175" w:rsidRPr="009A4656" w:rsidRDefault="00FE5175" w:rsidP="00FE5175">
      <w:pPr>
        <w:pStyle w:val="SingleTxtG"/>
        <w:tabs>
          <w:tab w:val="left" w:pos="2268"/>
        </w:tabs>
        <w:ind w:left="2268" w:hanging="1134"/>
        <w:rPr>
          <w:lang w:val="fr-FR"/>
        </w:rPr>
      </w:pPr>
      <w:r w:rsidRPr="009A4656">
        <w:rPr>
          <w:lang w:val="fr-FR"/>
        </w:rPr>
        <w:t>3.2</w:t>
      </w:r>
      <w:r w:rsidRPr="009A4656">
        <w:rPr>
          <w:lang w:val="fr-FR"/>
        </w:rPr>
        <w:tab/>
        <w:t xml:space="preserve">Régler </w:t>
      </w:r>
      <w:r>
        <w:rPr>
          <w:lang w:val="fr-FR"/>
        </w:rPr>
        <w:t xml:space="preserve">l’appuie-tête eu égard à </w:t>
      </w:r>
      <w:r w:rsidRPr="009A4656">
        <w:rPr>
          <w:lang w:val="fr-FR"/>
        </w:rPr>
        <w:t>la distance tête/appuie</w:t>
      </w:r>
      <w:r w:rsidRPr="009A4656">
        <w:rPr>
          <w:lang w:val="fr-FR"/>
        </w:rPr>
        <w:noBreakHyphen/>
        <w:t>tête à n</w:t>
      </w:r>
      <w:r>
        <w:rPr>
          <w:lang w:val="fr-FR"/>
        </w:rPr>
        <w:t>’</w:t>
      </w:r>
      <w:r w:rsidRPr="009A4656">
        <w:rPr>
          <w:lang w:val="fr-FR"/>
        </w:rPr>
        <w:t>importe quelle position.</w:t>
      </w:r>
    </w:p>
    <w:p w:rsidR="00FE5175" w:rsidRPr="009A4656" w:rsidRDefault="00FE5175" w:rsidP="00FE5175">
      <w:pPr>
        <w:pStyle w:val="SingleTxtG"/>
        <w:tabs>
          <w:tab w:val="left" w:pos="2268"/>
        </w:tabs>
        <w:ind w:left="2268" w:hanging="1134"/>
        <w:rPr>
          <w:lang w:val="fr-FR"/>
        </w:rPr>
      </w:pPr>
      <w:r w:rsidRPr="009A4656">
        <w:rPr>
          <w:lang w:val="fr-FR"/>
        </w:rPr>
        <w:t>3.3</w:t>
      </w:r>
      <w:r w:rsidRPr="009A4656">
        <w:rPr>
          <w:lang w:val="fr-FR"/>
        </w:rPr>
        <w:tab/>
        <w:t>Sur le siège, mettre en place un dispositif d</w:t>
      </w:r>
      <w:r>
        <w:rPr>
          <w:lang w:val="fr-FR"/>
        </w:rPr>
        <w:t>’</w:t>
      </w:r>
      <w:r w:rsidRPr="009A4656">
        <w:rPr>
          <w:lang w:val="fr-FR"/>
        </w:rPr>
        <w:t>essai ayant les dimensions de l</w:t>
      </w:r>
      <w:r>
        <w:rPr>
          <w:lang w:val="fr-FR"/>
        </w:rPr>
        <w:t>’</w:t>
      </w:r>
      <w:r w:rsidRPr="009A4656">
        <w:rPr>
          <w:lang w:val="fr-FR"/>
        </w:rPr>
        <w:t xml:space="preserve">élément de dos et la ligne de torse (ligne médiane verticale) en vue latérale, avec la tige coulissante de mesure de la garde au toit rabattue dans la position la plus en arrière, de la machine 3-D H. </w:t>
      </w:r>
    </w:p>
    <w:p w:rsidR="00FE5175" w:rsidRPr="009A4656" w:rsidRDefault="00FE5175" w:rsidP="00FE5175">
      <w:pPr>
        <w:pStyle w:val="SingleTxtG"/>
        <w:tabs>
          <w:tab w:val="left" w:pos="2268"/>
        </w:tabs>
        <w:ind w:left="2268" w:hanging="1134"/>
        <w:rPr>
          <w:lang w:val="fr-FR"/>
        </w:rPr>
      </w:pPr>
      <w:r w:rsidRPr="009A4656">
        <w:rPr>
          <w:lang w:val="fr-FR"/>
        </w:rPr>
        <w:t>3.4</w:t>
      </w:r>
      <w:r w:rsidRPr="009A4656">
        <w:rPr>
          <w:lang w:val="fr-FR"/>
        </w:rPr>
        <w:tab/>
        <w:t>Établir la ligne de torse déplacée en produisant un moment vers l</w:t>
      </w:r>
      <w:r>
        <w:rPr>
          <w:lang w:val="fr-FR"/>
        </w:rPr>
        <w:t>’arrière de 373</w:t>
      </w:r>
      <w:r w:rsidR="004E3494">
        <w:rPr>
          <w:lang w:val="fr-FR"/>
        </w:rPr>
        <w:t> </w:t>
      </w:r>
      <w:r w:rsidRPr="009A4656">
        <w:rPr>
          <w:lang w:val="fr-FR"/>
        </w:rPr>
        <w:sym w:font="Symbol" w:char="F0B1"/>
      </w:r>
      <w:r w:rsidR="004E3494">
        <w:rPr>
          <w:lang w:val="fr-FR"/>
        </w:rPr>
        <w:t> </w:t>
      </w:r>
      <w:r w:rsidRPr="009A4656">
        <w:rPr>
          <w:lang w:val="fr-FR"/>
        </w:rPr>
        <w:t>7,5 Nm autour du point R en appliquant une force au dossier du siège par l</w:t>
      </w:r>
      <w:r>
        <w:rPr>
          <w:lang w:val="fr-FR"/>
        </w:rPr>
        <w:t>’</w:t>
      </w:r>
      <w:r w:rsidRPr="009A4656">
        <w:rPr>
          <w:lang w:val="fr-FR"/>
        </w:rPr>
        <w:t>intermédiaire de l</w:t>
      </w:r>
      <w:r>
        <w:rPr>
          <w:lang w:val="fr-FR"/>
        </w:rPr>
        <w:t>’</w:t>
      </w:r>
      <w:r w:rsidRPr="009A4656">
        <w:rPr>
          <w:lang w:val="fr-FR"/>
        </w:rPr>
        <w:t xml:space="preserve">élément de dos, à la vitesse de </w:t>
      </w:r>
      <w:r>
        <w:rPr>
          <w:lang w:val="fr-FR"/>
        </w:rPr>
        <w:t>[</w:t>
      </w:r>
      <w:r w:rsidRPr="009A4656">
        <w:rPr>
          <w:lang w:val="fr-FR"/>
        </w:rPr>
        <w:t xml:space="preserve">2,5 Nm/s à </w:t>
      </w:r>
      <w:r w:rsidRPr="00373311">
        <w:rPr>
          <w:strike/>
          <w:lang w:val="fr-FR"/>
        </w:rPr>
        <w:t>37,3</w:t>
      </w:r>
      <w:r w:rsidRPr="00373311">
        <w:rPr>
          <w:b/>
          <w:lang w:val="fr-FR"/>
        </w:rPr>
        <w:t>3,7</w:t>
      </w:r>
      <w:r w:rsidRPr="009A4656">
        <w:rPr>
          <w:lang w:val="fr-FR"/>
        </w:rPr>
        <w:t> Nm/s</w:t>
      </w:r>
      <w:r>
        <w:rPr>
          <w:lang w:val="fr-FR"/>
        </w:rPr>
        <w:t>]</w:t>
      </w:r>
      <w:r w:rsidRPr="009A4656">
        <w:rPr>
          <w:lang w:val="fr-FR"/>
        </w:rPr>
        <w:t>. L</w:t>
      </w:r>
      <w:r>
        <w:rPr>
          <w:lang w:val="fr-FR"/>
        </w:rPr>
        <w:t>’</w:t>
      </w:r>
      <w:r w:rsidRPr="009A4656">
        <w:rPr>
          <w:lang w:val="fr-FR"/>
        </w:rPr>
        <w:t>emplacement initial sur l</w:t>
      </w:r>
      <w:r>
        <w:rPr>
          <w:lang w:val="fr-FR"/>
        </w:rPr>
        <w:t>’</w:t>
      </w:r>
      <w:r w:rsidRPr="009A4656">
        <w:rPr>
          <w:lang w:val="fr-FR"/>
        </w:rPr>
        <w:t>élément de dos du vecteur force engendrant le moment est situé à une hauteur de</w:t>
      </w:r>
      <w:r>
        <w:rPr>
          <w:lang w:val="fr-FR"/>
        </w:rPr>
        <w:t xml:space="preserve"> 290</w:t>
      </w:r>
      <w:r w:rsidR="004E3494">
        <w:rPr>
          <w:lang w:val="fr-FR"/>
        </w:rPr>
        <w:t> </w:t>
      </w:r>
      <w:r w:rsidRPr="009A4656">
        <w:rPr>
          <w:lang w:val="fr-FR"/>
        </w:rPr>
        <w:sym w:font="Symbol" w:char="F0B1"/>
      </w:r>
      <w:r w:rsidR="004E3494">
        <w:rPr>
          <w:lang w:val="fr-FR"/>
        </w:rPr>
        <w:t> </w:t>
      </w:r>
      <w:r w:rsidRPr="009A4656">
        <w:rPr>
          <w:lang w:val="fr-FR"/>
        </w:rPr>
        <w:t>13 </w:t>
      </w:r>
      <w:proofErr w:type="spellStart"/>
      <w:r w:rsidRPr="009A4656">
        <w:rPr>
          <w:lang w:val="fr-FR"/>
        </w:rPr>
        <w:t>mm.</w:t>
      </w:r>
      <w:proofErr w:type="spellEnd"/>
      <w:r w:rsidRPr="009A4656">
        <w:rPr>
          <w:lang w:val="fr-FR"/>
        </w:rPr>
        <w:t xml:space="preserve"> Appliquer le vecteur force normalement à la ligne de torse et le maintenir à 2° près dans un plan vertical parallèle au plan de référence vertical longitudinal du véhicule. Forcer l</w:t>
      </w:r>
      <w:r>
        <w:rPr>
          <w:lang w:val="fr-FR"/>
        </w:rPr>
        <w:t>’</w:t>
      </w:r>
      <w:r w:rsidRPr="009A4656">
        <w:rPr>
          <w:lang w:val="fr-FR"/>
        </w:rPr>
        <w:t>élément de dos à pivoter autour du point R. Faire subir une rotation au vecteur force correspondant à celle de l</w:t>
      </w:r>
      <w:r>
        <w:rPr>
          <w:lang w:val="fr-FR"/>
        </w:rPr>
        <w:t>’</w:t>
      </w:r>
      <w:r w:rsidRPr="009A4656">
        <w:rPr>
          <w:lang w:val="fr-FR"/>
        </w:rPr>
        <w:t>élément de dos.</w:t>
      </w:r>
    </w:p>
    <w:p w:rsidR="00FE5175" w:rsidRPr="009A4656" w:rsidRDefault="00FE5175" w:rsidP="00FE5175">
      <w:pPr>
        <w:pStyle w:val="SingleTxtG"/>
        <w:tabs>
          <w:tab w:val="left" w:pos="2268"/>
        </w:tabs>
        <w:ind w:left="2268" w:hanging="1134"/>
        <w:rPr>
          <w:lang w:val="fr-FR"/>
        </w:rPr>
      </w:pPr>
      <w:r w:rsidRPr="009A4656">
        <w:rPr>
          <w:lang w:val="fr-FR"/>
        </w:rPr>
        <w:t>3.5</w:t>
      </w:r>
      <w:r w:rsidRPr="009A4656">
        <w:rPr>
          <w:lang w:val="fr-FR"/>
        </w:rPr>
        <w:tab/>
        <w:t>Maintenir la position de l</w:t>
      </w:r>
      <w:r>
        <w:rPr>
          <w:lang w:val="fr-FR"/>
        </w:rPr>
        <w:t>’</w:t>
      </w:r>
      <w:r w:rsidRPr="009A4656">
        <w:rPr>
          <w:lang w:val="fr-FR"/>
        </w:rPr>
        <w:t>élément de dos comme déterminé au paragraphe 3.4 de</w:t>
      </w:r>
      <w:r>
        <w:rPr>
          <w:lang w:val="fr-FR"/>
        </w:rPr>
        <w:t xml:space="preserve"> </w:t>
      </w:r>
      <w:r w:rsidRPr="009A4656">
        <w:rPr>
          <w:lang w:val="fr-FR"/>
        </w:rPr>
        <w:t>la</w:t>
      </w:r>
      <w:r>
        <w:rPr>
          <w:lang w:val="fr-FR"/>
        </w:rPr>
        <w:t xml:space="preserve"> </w:t>
      </w:r>
      <w:r w:rsidRPr="009A4656">
        <w:rPr>
          <w:lang w:val="fr-FR"/>
        </w:rPr>
        <w:t>présente annexe. En utilisant un</w:t>
      </w:r>
      <w:r>
        <w:rPr>
          <w:lang w:val="fr-FR"/>
        </w:rPr>
        <w:t>e tête factice sphérique de 165</w:t>
      </w:r>
      <w:r w:rsidR="008149A9">
        <w:rPr>
          <w:lang w:val="fr-FR"/>
        </w:rPr>
        <w:t> </w:t>
      </w:r>
      <w:r w:rsidRPr="009A4656">
        <w:rPr>
          <w:lang w:val="fr-FR"/>
        </w:rPr>
        <w:sym w:font="Symbol" w:char="F0B1"/>
      </w:r>
      <w:r w:rsidR="008149A9">
        <w:rPr>
          <w:lang w:val="fr-FR"/>
        </w:rPr>
        <w:t> </w:t>
      </w:r>
      <w:r w:rsidRPr="009A4656">
        <w:rPr>
          <w:lang w:val="fr-FR"/>
        </w:rPr>
        <w:t>2 mm de diamètre, établir la position de référence initiale de la tête factice en appliquant, perpendiculairement à la ligne de torse déplacée, une force initiale vers l</w:t>
      </w:r>
      <w:r>
        <w:rPr>
          <w:lang w:val="fr-FR"/>
        </w:rPr>
        <w:t>’</w:t>
      </w:r>
      <w:r w:rsidRPr="009A4656">
        <w:rPr>
          <w:lang w:val="fr-FR"/>
        </w:rPr>
        <w:t>arrière sur l</w:t>
      </w:r>
      <w:r>
        <w:rPr>
          <w:lang w:val="fr-FR"/>
        </w:rPr>
        <w:t>’</w:t>
      </w:r>
      <w:r w:rsidRPr="009A4656">
        <w:rPr>
          <w:lang w:val="fr-FR"/>
        </w:rPr>
        <w:t>axe médi</w:t>
      </w:r>
      <w:r>
        <w:rPr>
          <w:lang w:val="fr-FR"/>
        </w:rPr>
        <w:t xml:space="preserve">an du siège à une hauteur de </w:t>
      </w:r>
      <w:r>
        <w:rPr>
          <w:lang w:val="fr-FR"/>
        </w:rPr>
        <w:lastRenderedPageBreak/>
        <w:t>65</w:t>
      </w:r>
      <w:r w:rsidR="008149A9">
        <w:rPr>
          <w:lang w:val="fr-FR"/>
        </w:rPr>
        <w:t> </w:t>
      </w:r>
      <w:r w:rsidRPr="009A4656">
        <w:rPr>
          <w:lang w:val="fr-FR"/>
        </w:rPr>
        <w:sym w:font="Symbol" w:char="F0B1"/>
      </w:r>
      <w:r w:rsidR="008149A9">
        <w:rPr>
          <w:lang w:val="fr-FR"/>
        </w:rPr>
        <w:t> </w:t>
      </w:r>
      <w:r w:rsidRPr="009A4656">
        <w:rPr>
          <w:lang w:val="fr-FR"/>
        </w:rPr>
        <w:t>3 mm au</w:t>
      </w:r>
      <w:r w:rsidRPr="009A4656">
        <w:rPr>
          <w:lang w:val="fr-FR"/>
        </w:rPr>
        <w:noBreakHyphen/>
        <w:t xml:space="preserve">dessous du sommet </w:t>
      </w:r>
      <w:r w:rsidRPr="009A4656">
        <w:rPr>
          <w:b/>
          <w:lang w:val="fr-FR"/>
        </w:rPr>
        <w:t>effectif</w:t>
      </w:r>
      <w:r w:rsidRPr="009A4656">
        <w:rPr>
          <w:lang w:val="fr-FR"/>
        </w:rPr>
        <w:t xml:space="preserve"> de l</w:t>
      </w:r>
      <w:r>
        <w:rPr>
          <w:lang w:val="fr-FR"/>
        </w:rPr>
        <w:t>’</w:t>
      </w:r>
      <w:r w:rsidRPr="009A4656">
        <w:rPr>
          <w:lang w:val="fr-FR"/>
        </w:rPr>
        <w:t>appuie</w:t>
      </w:r>
      <w:r w:rsidRPr="009A4656">
        <w:rPr>
          <w:lang w:val="fr-FR"/>
        </w:rPr>
        <w:noBreakHyphen/>
        <w:t>tête, qui produise un moment de 37</w:t>
      </w:r>
      <w:r>
        <w:rPr>
          <w:lang w:val="fr-FR"/>
        </w:rPr>
        <w:t> </w:t>
      </w:r>
      <w:r w:rsidRPr="009A4656">
        <w:rPr>
          <w:lang w:val="fr-FR"/>
        </w:rPr>
        <w:t>Nm autour du point R. Mesurer le déplacement vers l</w:t>
      </w:r>
      <w:r>
        <w:rPr>
          <w:lang w:val="fr-FR"/>
        </w:rPr>
        <w:t>’</w:t>
      </w:r>
      <w:r w:rsidRPr="009A4656">
        <w:rPr>
          <w:lang w:val="fr-FR"/>
        </w:rPr>
        <w:t>arrière de la tête factice au cours de l</w:t>
      </w:r>
      <w:r>
        <w:rPr>
          <w:lang w:val="fr-FR"/>
        </w:rPr>
        <w:t>’</w:t>
      </w:r>
      <w:r w:rsidRPr="009A4656">
        <w:rPr>
          <w:lang w:val="fr-FR"/>
        </w:rPr>
        <w:t>application de la force.</w:t>
      </w:r>
    </w:p>
    <w:p w:rsidR="00FE5175" w:rsidRPr="009A4656" w:rsidRDefault="00FE5175" w:rsidP="00FE5175">
      <w:pPr>
        <w:pStyle w:val="SingleTxtG"/>
        <w:tabs>
          <w:tab w:val="left" w:pos="2268"/>
        </w:tabs>
        <w:ind w:left="2268" w:hanging="1134"/>
        <w:rPr>
          <w:lang w:val="fr-FR"/>
        </w:rPr>
      </w:pPr>
      <w:r w:rsidRPr="009A4656">
        <w:rPr>
          <w:lang w:val="fr-FR"/>
        </w:rPr>
        <w:t>3.6</w:t>
      </w:r>
      <w:r w:rsidRPr="009A4656">
        <w:rPr>
          <w:lang w:val="fr-FR"/>
        </w:rPr>
        <w:tab/>
        <w:t>Si la présence de discontinuités empêche l</w:t>
      </w:r>
      <w:r>
        <w:rPr>
          <w:lang w:val="fr-FR"/>
        </w:rPr>
        <w:t>’</w:t>
      </w:r>
      <w:r w:rsidRPr="009A4656">
        <w:rPr>
          <w:lang w:val="fr-FR"/>
        </w:rPr>
        <w:t>application de la force prescrite au paragraphe</w:t>
      </w:r>
      <w:r>
        <w:rPr>
          <w:lang w:val="fr-FR"/>
        </w:rPr>
        <w:t> 3.5 de la présente annexe à 65</w:t>
      </w:r>
      <w:r w:rsidR="008149A9">
        <w:rPr>
          <w:lang w:val="fr-FR"/>
        </w:rPr>
        <w:t> </w:t>
      </w:r>
      <w:r w:rsidRPr="009A4656">
        <w:rPr>
          <w:lang w:val="fr-FR"/>
        </w:rPr>
        <w:sym w:font="Symbol" w:char="F0B1"/>
      </w:r>
      <w:r w:rsidR="008149A9">
        <w:rPr>
          <w:lang w:val="fr-FR"/>
        </w:rPr>
        <w:t> </w:t>
      </w:r>
      <w:r w:rsidRPr="009A4656">
        <w:rPr>
          <w:lang w:val="fr-FR"/>
        </w:rPr>
        <w:t>3</w:t>
      </w:r>
      <w:r>
        <w:rPr>
          <w:lang w:val="fr-FR"/>
        </w:rPr>
        <w:t> </w:t>
      </w:r>
      <w:r w:rsidRPr="009A4656">
        <w:rPr>
          <w:lang w:val="fr-FR"/>
        </w:rPr>
        <w:t>mm au</w:t>
      </w:r>
      <w:r w:rsidRPr="009A4656">
        <w:rPr>
          <w:lang w:val="fr-FR"/>
        </w:rPr>
        <w:noBreakHyphen/>
        <w:t>dessous du sommet</w:t>
      </w:r>
      <w:r w:rsidRPr="009A4656">
        <w:rPr>
          <w:b/>
          <w:lang w:val="fr-FR"/>
        </w:rPr>
        <w:t xml:space="preserve"> effectif</w:t>
      </w:r>
      <w:r w:rsidRPr="009A4656">
        <w:rPr>
          <w:lang w:val="fr-FR"/>
        </w:rPr>
        <w:t xml:space="preserve"> de l</w:t>
      </w:r>
      <w:r>
        <w:rPr>
          <w:lang w:val="fr-FR"/>
        </w:rPr>
        <w:t>’</w:t>
      </w:r>
      <w:r w:rsidRPr="009A4656">
        <w:rPr>
          <w:lang w:val="fr-FR"/>
        </w:rPr>
        <w:t>appuie</w:t>
      </w:r>
      <w:r w:rsidRPr="009A4656">
        <w:rPr>
          <w:lang w:val="fr-FR"/>
        </w:rPr>
        <w:noBreakHyphen/>
        <w:t>tête, on peut réduire cette distance de façon à faire passer l</w:t>
      </w:r>
      <w:r>
        <w:rPr>
          <w:lang w:val="fr-FR"/>
        </w:rPr>
        <w:t>’</w:t>
      </w:r>
      <w:r w:rsidRPr="009A4656">
        <w:rPr>
          <w:lang w:val="fr-FR"/>
        </w:rPr>
        <w:t>axe de la force par l</w:t>
      </w:r>
      <w:r>
        <w:rPr>
          <w:lang w:val="fr-FR"/>
        </w:rPr>
        <w:t>’</w:t>
      </w:r>
      <w:r w:rsidRPr="009A4656">
        <w:rPr>
          <w:lang w:val="fr-FR"/>
        </w:rPr>
        <w:t>axe central de l</w:t>
      </w:r>
      <w:r>
        <w:rPr>
          <w:lang w:val="fr-FR"/>
        </w:rPr>
        <w:t>’</w:t>
      </w:r>
      <w:r w:rsidRPr="009A4656">
        <w:rPr>
          <w:lang w:val="fr-FR"/>
        </w:rPr>
        <w:t>élément de l</w:t>
      </w:r>
      <w:r>
        <w:rPr>
          <w:lang w:val="fr-FR"/>
        </w:rPr>
        <w:t>’</w:t>
      </w:r>
      <w:r w:rsidRPr="009A4656">
        <w:rPr>
          <w:lang w:val="fr-FR"/>
        </w:rPr>
        <w:t>armature le plus proche de la discontinuité.</w:t>
      </w:r>
    </w:p>
    <w:p w:rsidR="00FE5175" w:rsidRPr="009A4656" w:rsidRDefault="00FE5175" w:rsidP="00FE5175">
      <w:pPr>
        <w:pStyle w:val="SingleTxtG"/>
        <w:tabs>
          <w:tab w:val="left" w:pos="2268"/>
        </w:tabs>
        <w:ind w:left="2268" w:hanging="1134"/>
        <w:rPr>
          <w:lang w:val="fr-FR"/>
        </w:rPr>
      </w:pPr>
      <w:r w:rsidRPr="009A4656">
        <w:rPr>
          <w:lang w:val="fr-FR"/>
        </w:rPr>
        <w:t>3.7</w:t>
      </w:r>
      <w:r w:rsidRPr="009A4656">
        <w:rPr>
          <w:lang w:val="fr-FR"/>
        </w:rPr>
        <w:tab/>
        <w:t xml:space="preserve">Accroître la force par rapport à la valeur initiale à la vitesse de </w:t>
      </w:r>
      <w:r>
        <w:rPr>
          <w:lang w:val="fr-FR"/>
        </w:rPr>
        <w:t>[</w:t>
      </w:r>
      <w:r w:rsidRPr="009A4656">
        <w:rPr>
          <w:lang w:val="fr-FR"/>
        </w:rPr>
        <w:t xml:space="preserve">2,5 Nm/s à </w:t>
      </w:r>
      <w:r w:rsidRPr="00373311">
        <w:rPr>
          <w:strike/>
          <w:lang w:val="fr-FR"/>
        </w:rPr>
        <w:t>37,3</w:t>
      </w:r>
      <w:r w:rsidRPr="00373311">
        <w:rPr>
          <w:b/>
          <w:lang w:val="fr-FR"/>
        </w:rPr>
        <w:t>3,7</w:t>
      </w:r>
      <w:r>
        <w:rPr>
          <w:lang w:val="fr-FR"/>
        </w:rPr>
        <w:t xml:space="preserve"> </w:t>
      </w:r>
      <w:r w:rsidRPr="009A4656">
        <w:rPr>
          <w:lang w:val="fr-FR"/>
        </w:rPr>
        <w:t>Nm/s</w:t>
      </w:r>
      <w:r>
        <w:rPr>
          <w:lang w:val="fr-FR"/>
        </w:rPr>
        <w:t>]</w:t>
      </w:r>
      <w:r w:rsidRPr="009A4656">
        <w:rPr>
          <w:lang w:val="fr-FR"/>
        </w:rPr>
        <w:t xml:space="preserve"> jusqu</w:t>
      </w:r>
      <w:r>
        <w:rPr>
          <w:lang w:val="fr-FR"/>
        </w:rPr>
        <w:t>’</w:t>
      </w:r>
      <w:r w:rsidRPr="009A4656">
        <w:rPr>
          <w:lang w:val="fr-FR"/>
        </w:rPr>
        <w:t>à ce qu</w:t>
      </w:r>
      <w:r>
        <w:rPr>
          <w:lang w:val="fr-FR"/>
        </w:rPr>
        <w:t>’</w:t>
      </w:r>
      <w:r w:rsidRPr="009A4656">
        <w:rPr>
          <w:lang w:val="fr-FR"/>
        </w:rPr>
        <w:t>un moment de 373</w:t>
      </w:r>
      <w:r>
        <w:rPr>
          <w:lang w:val="fr-FR"/>
        </w:rPr>
        <w:t> </w:t>
      </w:r>
      <w:r w:rsidRPr="009A4656">
        <w:rPr>
          <w:lang w:val="fr-FR"/>
        </w:rPr>
        <w:t>Nm autour du point R soit produit. Maintenir la force produisant ce moment pendant une durée d</w:t>
      </w:r>
      <w:r>
        <w:rPr>
          <w:lang w:val="fr-FR"/>
        </w:rPr>
        <w:t>’</w:t>
      </w:r>
      <w:r w:rsidRPr="009A4656">
        <w:rPr>
          <w:lang w:val="fr-FR"/>
        </w:rPr>
        <w:t>au moins 5 s, puis mesurer le déplacement vers l</w:t>
      </w:r>
      <w:r>
        <w:rPr>
          <w:lang w:val="fr-FR"/>
        </w:rPr>
        <w:t>’</w:t>
      </w:r>
      <w:r w:rsidRPr="009A4656">
        <w:rPr>
          <w:lang w:val="fr-FR"/>
        </w:rPr>
        <w:t>arrière de la tête factice par rapport à la ligne de torse déplacée.</w:t>
      </w:r>
    </w:p>
    <w:p w:rsidR="00FE5175" w:rsidRPr="009A4656" w:rsidRDefault="00FE5175" w:rsidP="00FE5175">
      <w:pPr>
        <w:pStyle w:val="SingleTxtG"/>
        <w:tabs>
          <w:tab w:val="left" w:pos="2268"/>
        </w:tabs>
        <w:ind w:left="2268" w:hanging="1134"/>
        <w:rPr>
          <w:lang w:val="fr-FR"/>
        </w:rPr>
      </w:pPr>
      <w:r w:rsidRPr="009A4656">
        <w:rPr>
          <w:lang w:val="fr-FR"/>
        </w:rPr>
        <w:t>3.8</w:t>
      </w:r>
      <w:r w:rsidRPr="009A4656">
        <w:rPr>
          <w:lang w:val="fr-FR"/>
        </w:rPr>
        <w:tab/>
        <w:t xml:space="preserve">Réduire la force à la vitesse de </w:t>
      </w:r>
      <w:r>
        <w:rPr>
          <w:lang w:val="fr-FR"/>
        </w:rPr>
        <w:t>[</w:t>
      </w:r>
      <w:r w:rsidRPr="009A4656">
        <w:rPr>
          <w:lang w:val="fr-FR"/>
        </w:rPr>
        <w:t xml:space="preserve">2,5 Nm/s à </w:t>
      </w:r>
      <w:r w:rsidRPr="00373311">
        <w:rPr>
          <w:strike/>
          <w:lang w:val="fr-FR"/>
        </w:rPr>
        <w:t>37,3</w:t>
      </w:r>
      <w:r w:rsidRPr="00373311">
        <w:rPr>
          <w:b/>
          <w:lang w:val="fr-FR"/>
        </w:rPr>
        <w:t>3,7</w:t>
      </w:r>
      <w:r>
        <w:rPr>
          <w:lang w:val="fr-FR"/>
        </w:rPr>
        <w:t xml:space="preserve"> </w:t>
      </w:r>
      <w:r w:rsidRPr="009A4656">
        <w:rPr>
          <w:lang w:val="fr-FR"/>
        </w:rPr>
        <w:t>Nm/s</w:t>
      </w:r>
      <w:r>
        <w:rPr>
          <w:lang w:val="fr-FR"/>
        </w:rPr>
        <w:t>]</w:t>
      </w:r>
      <w:r w:rsidRPr="009A4656">
        <w:rPr>
          <w:lang w:val="fr-FR"/>
        </w:rPr>
        <w:t xml:space="preserve"> jusqu</w:t>
      </w:r>
      <w:r>
        <w:rPr>
          <w:lang w:val="fr-FR"/>
        </w:rPr>
        <w:t>’</w:t>
      </w:r>
      <w:r w:rsidRPr="009A4656">
        <w:rPr>
          <w:lang w:val="fr-FR"/>
        </w:rPr>
        <w:t xml:space="preserve">à la valeur de 0 Nm. Attendre </w:t>
      </w:r>
      <w:r w:rsidRPr="00373311">
        <w:rPr>
          <w:strike/>
          <w:lang w:val="fr-FR"/>
        </w:rPr>
        <w:t>10</w:t>
      </w:r>
      <w:r>
        <w:rPr>
          <w:lang w:val="fr-FR"/>
        </w:rPr>
        <w:t> </w:t>
      </w:r>
      <w:r w:rsidRPr="00373311">
        <w:rPr>
          <w:b/>
          <w:lang w:val="fr-FR"/>
        </w:rPr>
        <w:t>2</w:t>
      </w:r>
      <w:r>
        <w:rPr>
          <w:lang w:val="fr-FR"/>
        </w:rPr>
        <w:t xml:space="preserve"> </w:t>
      </w:r>
      <w:r w:rsidRPr="009A4656">
        <w:rPr>
          <w:lang w:val="fr-FR"/>
        </w:rPr>
        <w:t>minutes</w:t>
      </w:r>
      <w:r>
        <w:rPr>
          <w:lang w:val="fr-FR"/>
        </w:rPr>
        <w:t xml:space="preserve"> </w:t>
      </w:r>
      <w:r w:rsidRPr="00373311">
        <w:rPr>
          <w:b/>
          <w:lang w:val="fr-FR"/>
        </w:rPr>
        <w:t>au maximum</w:t>
      </w:r>
      <w:r w:rsidRPr="009A4656">
        <w:rPr>
          <w:lang w:val="fr-FR"/>
        </w:rPr>
        <w:t>. Appliquer à nouveau une force produisant un moment de 37 Nm autour du point R. Tout en maintenant cette force, mesurer le déplacement vers l</w:t>
      </w:r>
      <w:r>
        <w:rPr>
          <w:lang w:val="fr-FR"/>
        </w:rPr>
        <w:t>’</w:t>
      </w:r>
      <w:r w:rsidRPr="009A4656">
        <w:rPr>
          <w:lang w:val="fr-FR"/>
        </w:rPr>
        <w:t xml:space="preserve">arrière de la position de la tête factice par rapport à la position de référence initiale. </w:t>
      </w:r>
    </w:p>
    <w:p w:rsidR="00FE5175" w:rsidRPr="009A4656" w:rsidRDefault="00FE5175" w:rsidP="00FE5175">
      <w:pPr>
        <w:pStyle w:val="SingleTxtG"/>
        <w:keepNext/>
        <w:tabs>
          <w:tab w:val="left" w:pos="2268"/>
        </w:tabs>
        <w:rPr>
          <w:lang w:val="fr-FR"/>
        </w:rPr>
      </w:pPr>
      <w:r w:rsidRPr="009A4656">
        <w:rPr>
          <w:lang w:val="fr-FR"/>
        </w:rPr>
        <w:t>4.</w:t>
      </w:r>
      <w:r w:rsidRPr="009A4656">
        <w:rPr>
          <w:lang w:val="fr-FR"/>
        </w:rPr>
        <w:tab/>
        <w:t>Résistance</w:t>
      </w:r>
    </w:p>
    <w:p w:rsidR="00FE5175" w:rsidRDefault="00FE5175" w:rsidP="00FE5175">
      <w:pPr>
        <w:pStyle w:val="SingleTxtG"/>
        <w:tabs>
          <w:tab w:val="left" w:pos="2268"/>
        </w:tabs>
        <w:ind w:left="2268"/>
        <w:rPr>
          <w:lang w:val="fr-FR"/>
        </w:rPr>
      </w:pPr>
      <w:r w:rsidRPr="009A4656">
        <w:rPr>
          <w:lang w:val="fr-FR"/>
        </w:rPr>
        <w:tab/>
        <w:t>Accroître la force spécifiée au paragraphe</w:t>
      </w:r>
      <w:r>
        <w:rPr>
          <w:lang w:val="fr-FR"/>
        </w:rPr>
        <w:t> </w:t>
      </w:r>
      <w:r w:rsidRPr="009A4656">
        <w:rPr>
          <w:lang w:val="fr-FR"/>
        </w:rPr>
        <w:t>2.6 ou au paragraphe</w:t>
      </w:r>
      <w:r>
        <w:rPr>
          <w:lang w:val="fr-FR"/>
        </w:rPr>
        <w:t> </w:t>
      </w:r>
      <w:r w:rsidRPr="009A4656">
        <w:rPr>
          <w:lang w:val="fr-FR"/>
        </w:rPr>
        <w:t xml:space="preserve">3.8 de la présente annexe à la vitesse de </w:t>
      </w:r>
      <w:r w:rsidRPr="00373311">
        <w:rPr>
          <w:b/>
          <w:lang w:val="fr-FR"/>
        </w:rPr>
        <w:t>[250</w:t>
      </w:r>
      <w:r w:rsidR="008149A9">
        <w:rPr>
          <w:b/>
          <w:lang w:val="fr-FR"/>
        </w:rPr>
        <w:t> </w:t>
      </w:r>
      <w:r w:rsidR="00416B20" w:rsidRPr="00416B20">
        <w:rPr>
          <w:b/>
          <w:lang w:val="fr-FR"/>
        </w:rPr>
        <w:sym w:font="Symbol" w:char="F0B1"/>
      </w:r>
      <w:r w:rsidR="008149A9">
        <w:rPr>
          <w:b/>
          <w:lang w:val="fr-FR"/>
        </w:rPr>
        <w:t> </w:t>
      </w:r>
      <w:r w:rsidRPr="00373311">
        <w:rPr>
          <w:b/>
          <w:lang w:val="fr-FR"/>
        </w:rPr>
        <w:t>50 N/min]</w:t>
      </w:r>
      <w:r>
        <w:rPr>
          <w:lang w:val="fr-FR"/>
        </w:rPr>
        <w:t xml:space="preserve"> </w:t>
      </w:r>
      <w:r w:rsidRPr="00373311">
        <w:rPr>
          <w:strike/>
          <w:lang w:val="fr-FR"/>
        </w:rPr>
        <w:t>5 N/s à 200 N/s</w:t>
      </w:r>
      <w:r w:rsidRPr="009A4656">
        <w:rPr>
          <w:lang w:val="fr-FR"/>
        </w:rPr>
        <w:t xml:space="preserve"> jusqu</w:t>
      </w:r>
      <w:r>
        <w:rPr>
          <w:lang w:val="fr-FR"/>
        </w:rPr>
        <w:t>’</w:t>
      </w:r>
      <w:r w:rsidRPr="009A4656">
        <w:rPr>
          <w:lang w:val="fr-FR"/>
        </w:rPr>
        <w:t>à 890</w:t>
      </w:r>
      <w:r>
        <w:rPr>
          <w:lang w:val="fr-FR"/>
        </w:rPr>
        <w:t> </w:t>
      </w:r>
      <w:r w:rsidRPr="009A4656">
        <w:rPr>
          <w:lang w:val="fr-FR"/>
        </w:rPr>
        <w:t>N, et maintenir la force appliquée pendant au moins 5 s.</w:t>
      </w:r>
    </w:p>
    <w:p w:rsidR="00FE5175" w:rsidRPr="00373311" w:rsidRDefault="00FE5175" w:rsidP="00FE5175">
      <w:pPr>
        <w:pStyle w:val="Titre1"/>
        <w:spacing w:after="120"/>
        <w:rPr>
          <w:lang w:val="fr-FR"/>
        </w:rPr>
      </w:pPr>
      <w:r w:rsidRPr="00373311">
        <w:rPr>
          <w:lang w:val="fr-FR"/>
        </w:rPr>
        <w:t xml:space="preserve">Figure </w:t>
      </w:r>
      <w:r w:rsidRPr="00373311">
        <w:rPr>
          <w:strike/>
          <w:lang w:val="fr-FR"/>
        </w:rPr>
        <w:t>6-1</w:t>
      </w:r>
      <w:r w:rsidRPr="00373311">
        <w:rPr>
          <w:b/>
          <w:lang w:val="fr-FR"/>
        </w:rPr>
        <w:t>5.1</w:t>
      </w:r>
    </w:p>
    <w:p w:rsidR="00FE5175" w:rsidRPr="009A4656" w:rsidRDefault="00FE5175" w:rsidP="00FE5175">
      <w:pPr>
        <w:pStyle w:val="SingleTxtG"/>
        <w:ind w:left="2268"/>
        <w:rPr>
          <w:lang w:val="fr-FR" w:eastAsia="ja-JP"/>
        </w:rPr>
      </w:pPr>
      <w:r w:rsidRPr="009A4656">
        <w:rPr>
          <w:lang w:val="fr-FR" w:eastAsia="ja-JP"/>
        </w:rPr>
        <w:t>r :</w:t>
      </w:r>
      <w:r>
        <w:rPr>
          <w:lang w:val="fr-FR" w:eastAsia="ja-JP"/>
        </w:rPr>
        <w:t xml:space="preserve"> ligne</w:t>
      </w:r>
      <w:r w:rsidRPr="009A4656">
        <w:rPr>
          <w:lang w:val="fr-FR" w:eastAsia="ja-JP"/>
        </w:rPr>
        <w:t xml:space="preserve"> de référence</w:t>
      </w:r>
    </w:p>
    <w:p w:rsidR="00FE5175" w:rsidRPr="009A4656" w:rsidRDefault="00FE5175" w:rsidP="00FE5175">
      <w:pPr>
        <w:pStyle w:val="SingleTxtG"/>
        <w:ind w:left="2268"/>
        <w:rPr>
          <w:lang w:val="fr-FR" w:eastAsia="ja-JP"/>
        </w:rPr>
      </w:pPr>
      <w:r w:rsidRPr="009A4656">
        <w:rPr>
          <w:lang w:val="fr-FR" w:eastAsia="ja-JP"/>
        </w:rPr>
        <w:t xml:space="preserve">r1 : </w:t>
      </w:r>
      <w:r w:rsidRPr="0066689F">
        <w:rPr>
          <w:lang w:val="fr-FR" w:eastAsia="ja-JP"/>
        </w:rPr>
        <w:t xml:space="preserve">ligne </w:t>
      </w:r>
      <w:r w:rsidRPr="009A4656">
        <w:rPr>
          <w:lang w:val="fr-FR" w:eastAsia="ja-JP"/>
        </w:rPr>
        <w:t>de référence déplacée</w:t>
      </w:r>
    </w:p>
    <w:p w:rsidR="00C74BB0" w:rsidRDefault="00FE5175" w:rsidP="00FE5175">
      <w:pPr>
        <w:spacing w:after="240"/>
        <w:ind w:left="2268"/>
        <w:rPr>
          <w:rFonts w:eastAsia="Yu Mincho"/>
          <w:szCs w:val="24"/>
          <w:lang w:val="fr-FR" w:eastAsia="ja-JP"/>
        </w:rPr>
        <w:sectPr w:rsidR="00C74BB0" w:rsidSect="00EF2FC9">
          <w:endnotePr>
            <w:numFmt w:val="decimal"/>
          </w:endnotePr>
          <w:type w:val="continuous"/>
          <w:pgSz w:w="11906" w:h="16838" w:code="9"/>
          <w:pgMar w:top="1417" w:right="1134" w:bottom="1134" w:left="1134" w:header="850" w:footer="567" w:gutter="0"/>
          <w:cols w:space="708"/>
          <w:titlePg/>
          <w:docGrid w:linePitch="360"/>
        </w:sectPr>
      </w:pPr>
      <w:r w:rsidRPr="00861FF3">
        <w:rPr>
          <w:b/>
          <w:noProof/>
          <w:lang w:eastAsia="fr-CH"/>
        </w:rPr>
        <mc:AlternateContent>
          <mc:Choice Requires="wps">
            <w:drawing>
              <wp:anchor distT="0" distB="0" distL="114300" distR="114300" simplePos="0" relativeHeight="251687936" behindDoc="0" locked="0" layoutInCell="1" allowOverlap="1" wp14:anchorId="46459CD1" wp14:editId="779DD9B6">
                <wp:simplePos x="0" y="0"/>
                <wp:positionH relativeFrom="column">
                  <wp:posOffset>4303078</wp:posOffset>
                </wp:positionH>
                <wp:positionV relativeFrom="paragraph">
                  <wp:posOffset>213677</wp:posOffset>
                </wp:positionV>
                <wp:extent cx="674926" cy="241935"/>
                <wp:effectExtent l="120967" t="31433" r="132398" b="37147"/>
                <wp:wrapNone/>
                <wp:docPr id="117" name="Надпись 117"/>
                <wp:cNvGraphicFramePr/>
                <a:graphic xmlns:a="http://schemas.openxmlformats.org/drawingml/2006/main">
                  <a:graphicData uri="http://schemas.microsoft.com/office/word/2010/wordprocessingShape">
                    <wps:wsp>
                      <wps:cNvSpPr txBox="1"/>
                      <wps:spPr>
                        <a:xfrm rot="17562431">
                          <a:off x="0" y="0"/>
                          <a:ext cx="674926" cy="241935"/>
                        </a:xfrm>
                        <a:prstGeom prst="rect">
                          <a:avLst/>
                        </a:prstGeom>
                        <a:solidFill>
                          <a:schemeClr val="lt1"/>
                        </a:solidFill>
                        <a:ln w="6350">
                          <a:noFill/>
                        </a:ln>
                      </wps:spPr>
                      <wps:txbx>
                        <w:txbxContent>
                          <w:p w:rsidR="00B622A1" w:rsidRPr="00326C7E" w:rsidRDefault="00B622A1" w:rsidP="00FE5175">
                            <w:pPr>
                              <w:spacing w:line="240" w:lineRule="auto"/>
                            </w:pPr>
                            <w:r>
                              <w:t>Tangente 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9CD1" id="Надпись 117" o:spid="_x0000_s1063" type="#_x0000_t202" style="position:absolute;left:0;text-align:left;margin-left:338.85pt;margin-top:16.8pt;width:53.15pt;height:19.05pt;rotation:-441010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" fillcolor="white [3201]" stroked="f" strokeweight=".5pt">
                <v:textbox inset="0,,0">
                  <w:txbxContent>
                    <w:p w:rsidR="00B622A1" w:rsidRPr="00326C7E" w:rsidRDefault="00B622A1" w:rsidP="00FE5175">
                      <w:pPr>
                        <w:spacing w:line="240" w:lineRule="auto"/>
                      </w:pPr>
                      <w:r>
                        <w:t>Tangente Y</w:t>
                      </w:r>
                    </w:p>
                  </w:txbxContent>
                </v:textbox>
              </v:shape>
            </w:pict>
          </mc:Fallback>
        </mc:AlternateContent>
      </w:r>
      <w:r w:rsidRPr="009A4656">
        <w:rPr>
          <w:rFonts w:eastAsia="Yu Mincho"/>
          <w:szCs w:val="24"/>
          <w:lang w:val="fr-FR" w:eastAsia="ja-JP"/>
        </w:rPr>
        <w:t xml:space="preserve"> </w:t>
      </w:r>
      <w:r>
        <w:rPr>
          <w:rFonts w:eastAsia="Yu Mincho"/>
          <w:noProof/>
          <w:szCs w:val="24"/>
          <w:lang w:eastAsia="fr-CH"/>
        </w:rPr>
        <w:drawing>
          <wp:inline distT="0" distB="0" distL="0" distR="0" wp14:anchorId="7DB60882" wp14:editId="4B716AEC">
            <wp:extent cx="3784600" cy="42354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4235450"/>
                    </a:xfrm>
                    <a:prstGeom prst="rect">
                      <a:avLst/>
                    </a:prstGeom>
                    <a:noFill/>
                    <a:ln>
                      <a:noFill/>
                    </a:ln>
                  </pic:spPr>
                </pic:pic>
              </a:graphicData>
            </a:graphic>
          </wp:inline>
        </w:drawing>
      </w:r>
    </w:p>
    <w:p w:rsidR="00C74BB0" w:rsidRPr="00DE0681" w:rsidRDefault="00C74BB0" w:rsidP="00C74BB0">
      <w:pPr>
        <w:pStyle w:val="HChG"/>
        <w:rPr>
          <w:lang w:val="fr-FR"/>
        </w:rPr>
      </w:pPr>
      <w:r>
        <w:br w:type="page"/>
      </w:r>
      <w:r w:rsidRPr="009A4656">
        <w:rPr>
          <w:lang w:val="fr-FR"/>
        </w:rPr>
        <w:lastRenderedPageBreak/>
        <w:t xml:space="preserve">Annexe </w:t>
      </w:r>
      <w:r w:rsidRPr="00373311">
        <w:rPr>
          <w:strike/>
          <w:lang w:val="fr-FR"/>
        </w:rPr>
        <w:t>7</w:t>
      </w:r>
      <w:r>
        <w:rPr>
          <w:lang w:val="fr-FR"/>
        </w:rPr>
        <w:t>6</w:t>
      </w:r>
    </w:p>
    <w:p w:rsidR="00C74BB0" w:rsidRPr="009A4656" w:rsidRDefault="00C74BB0" w:rsidP="00C74BB0">
      <w:pPr>
        <w:pStyle w:val="HChG"/>
        <w:rPr>
          <w:lang w:val="fr-FR"/>
        </w:rPr>
      </w:pPr>
      <w:r>
        <w:rPr>
          <w:lang w:val="fr-FR"/>
        </w:rPr>
        <w:tab/>
      </w:r>
      <w:r>
        <w:rPr>
          <w:lang w:val="fr-FR"/>
        </w:rPr>
        <w:tab/>
      </w:r>
      <w:r w:rsidRPr="009A4656">
        <w:rPr>
          <w:lang w:val="fr-FR"/>
        </w:rPr>
        <w:t>Procédure d</w:t>
      </w:r>
      <w:r>
        <w:rPr>
          <w:lang w:val="fr-FR"/>
        </w:rPr>
        <w:t>’</w:t>
      </w:r>
      <w:r w:rsidRPr="009A4656">
        <w:rPr>
          <w:lang w:val="fr-FR"/>
        </w:rPr>
        <w:t>essai de dissipation de l</w:t>
      </w:r>
      <w:r>
        <w:rPr>
          <w:lang w:val="fr-FR"/>
        </w:rPr>
        <w:t>’</w:t>
      </w:r>
      <w:r w:rsidRPr="009A4656">
        <w:rPr>
          <w:lang w:val="fr-FR"/>
        </w:rPr>
        <w:t>énergie</w:t>
      </w:r>
    </w:p>
    <w:p w:rsidR="00C74BB0" w:rsidRPr="009A4656" w:rsidRDefault="00C74BB0" w:rsidP="00C74BB0">
      <w:pPr>
        <w:pStyle w:val="SingleTxtG"/>
        <w:tabs>
          <w:tab w:val="left" w:pos="2268"/>
        </w:tabs>
        <w:rPr>
          <w:lang w:val="fr-FR"/>
        </w:rPr>
      </w:pPr>
      <w:r w:rsidRPr="009A4656">
        <w:rPr>
          <w:lang w:val="fr-FR"/>
        </w:rPr>
        <w:t>1.</w:t>
      </w:r>
      <w:r w:rsidRPr="009A4656">
        <w:rPr>
          <w:lang w:val="fr-FR"/>
        </w:rPr>
        <w:tab/>
        <w:t>Objet</w:t>
      </w:r>
    </w:p>
    <w:p w:rsidR="00C74BB0" w:rsidRPr="009A4656" w:rsidRDefault="00C74BB0" w:rsidP="00C74BB0">
      <w:pPr>
        <w:pStyle w:val="SingleTxtG"/>
        <w:ind w:left="2268"/>
        <w:rPr>
          <w:lang w:val="fr-FR"/>
        </w:rPr>
      </w:pPr>
      <w:r w:rsidRPr="009A4656">
        <w:rPr>
          <w:lang w:val="fr-FR"/>
        </w:rPr>
        <w:tab/>
        <w:t>Évaluer la capacité de l</w:t>
      </w:r>
      <w:r>
        <w:rPr>
          <w:lang w:val="fr-FR"/>
        </w:rPr>
        <w:t>’</w:t>
      </w:r>
      <w:r w:rsidRPr="009A4656">
        <w:rPr>
          <w:lang w:val="fr-FR"/>
        </w:rPr>
        <w:t>appuie</w:t>
      </w:r>
      <w:r w:rsidRPr="009A4656">
        <w:rPr>
          <w:lang w:val="fr-FR"/>
        </w:rPr>
        <w:noBreakHyphen/>
        <w:t>tête à dissiper l</w:t>
      </w:r>
      <w:r>
        <w:rPr>
          <w:lang w:val="fr-FR"/>
        </w:rPr>
        <w:t>’</w:t>
      </w:r>
      <w:r w:rsidRPr="009A4656">
        <w:rPr>
          <w:lang w:val="fr-FR"/>
        </w:rPr>
        <w:t>énergie en démontrant la conformité avec le paragraphe</w:t>
      </w:r>
      <w:r>
        <w:rPr>
          <w:lang w:val="fr-FR"/>
        </w:rPr>
        <w:t> </w:t>
      </w:r>
      <w:r w:rsidRPr="009A4656">
        <w:rPr>
          <w:lang w:val="fr-FR"/>
        </w:rPr>
        <w:t>5.2.1 du présent Règlement conformément à la présente annexe.</w:t>
      </w:r>
    </w:p>
    <w:p w:rsidR="00C74BB0" w:rsidRPr="009A4656" w:rsidRDefault="00C74BB0" w:rsidP="00C74BB0">
      <w:pPr>
        <w:pStyle w:val="SingleTxtG"/>
        <w:tabs>
          <w:tab w:val="left" w:pos="2268"/>
        </w:tabs>
        <w:rPr>
          <w:bCs/>
          <w:lang w:val="fr-FR"/>
        </w:rPr>
      </w:pPr>
      <w:r w:rsidRPr="009A4656">
        <w:rPr>
          <w:lang w:val="fr-FR"/>
        </w:rPr>
        <w:t>2.</w:t>
      </w:r>
      <w:r w:rsidRPr="009A4656">
        <w:rPr>
          <w:lang w:val="fr-FR"/>
        </w:rPr>
        <w:tab/>
      </w:r>
      <w:r w:rsidRPr="009A4656">
        <w:rPr>
          <w:bCs/>
          <w:lang w:val="fr-FR"/>
        </w:rPr>
        <w:t>Mise en place du siège</w:t>
      </w:r>
    </w:p>
    <w:p w:rsidR="00C74BB0" w:rsidRPr="009A4656" w:rsidRDefault="00C74BB0" w:rsidP="00C74BB0">
      <w:pPr>
        <w:pStyle w:val="SingleTxtG"/>
        <w:ind w:left="2268"/>
        <w:rPr>
          <w:bCs/>
          <w:lang w:val="fr-FR"/>
        </w:rPr>
      </w:pPr>
      <w:r w:rsidRPr="009A4656">
        <w:rPr>
          <w:lang w:val="fr-FR"/>
        </w:rPr>
        <w:tab/>
        <w:t>Le siège doit être soit monté sur le véhicule soit solidement ancré au banc d</w:t>
      </w:r>
      <w:r>
        <w:rPr>
          <w:lang w:val="fr-FR"/>
        </w:rPr>
        <w:t>’</w:t>
      </w:r>
      <w:r w:rsidRPr="009A4656">
        <w:rPr>
          <w:lang w:val="fr-FR"/>
        </w:rPr>
        <w:t>essai, tel</w:t>
      </w:r>
      <w:r>
        <w:rPr>
          <w:lang w:val="fr-FR"/>
        </w:rPr>
        <w:t xml:space="preserve"> </w:t>
      </w:r>
      <w:r w:rsidRPr="009A4656">
        <w:rPr>
          <w:lang w:val="fr-FR"/>
        </w:rPr>
        <w:t>qu</w:t>
      </w:r>
      <w:r>
        <w:rPr>
          <w:lang w:val="fr-FR"/>
        </w:rPr>
        <w:t>’</w:t>
      </w:r>
      <w:r w:rsidRPr="009A4656">
        <w:rPr>
          <w:lang w:val="fr-FR"/>
        </w:rPr>
        <w:t>il est monté sur le véhicule, au moyen des éléments de fixation prévus par le constructeur, de manière à ne pas se</w:t>
      </w:r>
      <w:r>
        <w:rPr>
          <w:lang w:val="fr-FR"/>
        </w:rPr>
        <w:t xml:space="preserve"> </w:t>
      </w:r>
      <w:r w:rsidRPr="009A4656">
        <w:rPr>
          <w:lang w:val="fr-FR"/>
        </w:rPr>
        <w:t>déplacer sous le choc. Le</w:t>
      </w:r>
      <w:r>
        <w:rPr>
          <w:lang w:val="fr-FR"/>
        </w:rPr>
        <w:t> </w:t>
      </w:r>
      <w:r w:rsidRPr="009A4656">
        <w:rPr>
          <w:lang w:val="fr-FR"/>
        </w:rPr>
        <w:t>dossier, s</w:t>
      </w:r>
      <w:r>
        <w:rPr>
          <w:lang w:val="fr-FR"/>
        </w:rPr>
        <w:t>’</w:t>
      </w:r>
      <w:r w:rsidRPr="009A4656">
        <w:rPr>
          <w:lang w:val="fr-FR"/>
        </w:rPr>
        <w:t>il est réglable, doit être verrouillé dans la position de référence spécifiée par le constructeur du véhicule. Si le siège est muni d</w:t>
      </w:r>
      <w:r>
        <w:rPr>
          <w:lang w:val="fr-FR"/>
        </w:rPr>
        <w:t>’</w:t>
      </w:r>
      <w:r w:rsidRPr="009A4656">
        <w:rPr>
          <w:lang w:val="fr-FR"/>
        </w:rPr>
        <w:t>un appuie</w:t>
      </w:r>
      <w:r w:rsidRPr="009A4656">
        <w:rPr>
          <w:lang w:val="fr-FR"/>
        </w:rPr>
        <w:noBreakHyphen/>
        <w:t>tête, celui</w:t>
      </w:r>
      <w:r w:rsidRPr="009A4656">
        <w:rPr>
          <w:lang w:val="fr-FR"/>
        </w:rPr>
        <w:noBreakHyphen/>
        <w:t>ci doit être monté sur le dossier du siège comme il l</w:t>
      </w:r>
      <w:r>
        <w:rPr>
          <w:lang w:val="fr-FR"/>
        </w:rPr>
        <w:t>’</w:t>
      </w:r>
      <w:r w:rsidRPr="009A4656">
        <w:rPr>
          <w:lang w:val="fr-FR"/>
        </w:rPr>
        <w:t>est dans le véhicule. S</w:t>
      </w:r>
      <w:r>
        <w:rPr>
          <w:lang w:val="fr-FR"/>
        </w:rPr>
        <w:t>’</w:t>
      </w:r>
      <w:r w:rsidRPr="009A4656">
        <w:rPr>
          <w:lang w:val="fr-FR"/>
        </w:rPr>
        <w:t>il s</w:t>
      </w:r>
      <w:r>
        <w:rPr>
          <w:lang w:val="fr-FR"/>
        </w:rPr>
        <w:t>’</w:t>
      </w:r>
      <w:r w:rsidRPr="009A4656">
        <w:rPr>
          <w:lang w:val="fr-FR"/>
        </w:rPr>
        <w:t>agit d</w:t>
      </w:r>
      <w:r>
        <w:rPr>
          <w:lang w:val="fr-FR"/>
        </w:rPr>
        <w:t>’</w:t>
      </w:r>
      <w:r w:rsidRPr="009A4656">
        <w:rPr>
          <w:lang w:val="fr-FR"/>
        </w:rPr>
        <w:t>un appuie</w:t>
      </w:r>
      <w:r w:rsidRPr="009A4656">
        <w:rPr>
          <w:lang w:val="fr-FR"/>
        </w:rPr>
        <w:noBreakHyphen/>
        <w:t>tête séparé, il doit être fixé à</w:t>
      </w:r>
      <w:r>
        <w:rPr>
          <w:lang w:val="fr-FR"/>
        </w:rPr>
        <w:t xml:space="preserve"> </w:t>
      </w:r>
      <w:r w:rsidRPr="009A4656">
        <w:rPr>
          <w:lang w:val="fr-FR"/>
        </w:rPr>
        <w:t>la</w:t>
      </w:r>
      <w:r>
        <w:rPr>
          <w:lang w:val="fr-FR"/>
        </w:rPr>
        <w:t xml:space="preserve"> </w:t>
      </w:r>
      <w:r w:rsidRPr="009A4656">
        <w:rPr>
          <w:lang w:val="fr-FR"/>
        </w:rPr>
        <w:t>partie de la structure du véhicule à laquelle il</w:t>
      </w:r>
      <w:r>
        <w:rPr>
          <w:lang w:val="fr-FR"/>
        </w:rPr>
        <w:t xml:space="preserve"> </w:t>
      </w:r>
      <w:r w:rsidRPr="009A4656">
        <w:rPr>
          <w:lang w:val="fr-FR"/>
        </w:rPr>
        <w:t>est normalement fixé.</w:t>
      </w:r>
    </w:p>
    <w:p w:rsidR="00C74BB0" w:rsidRPr="009A4656" w:rsidRDefault="00C74BB0" w:rsidP="00C74BB0">
      <w:pPr>
        <w:pStyle w:val="SingleTxtG"/>
        <w:tabs>
          <w:tab w:val="left" w:pos="2268"/>
        </w:tabs>
        <w:rPr>
          <w:lang w:val="fr-FR"/>
        </w:rPr>
      </w:pPr>
      <w:r w:rsidRPr="009A4656">
        <w:rPr>
          <w:lang w:val="fr-FR"/>
        </w:rPr>
        <w:t>3.</w:t>
      </w:r>
      <w:r w:rsidRPr="009A4656">
        <w:rPr>
          <w:lang w:val="fr-FR"/>
        </w:rPr>
        <w:tab/>
        <w:t>Procédures pour la dissipation d</w:t>
      </w:r>
      <w:r>
        <w:rPr>
          <w:lang w:val="fr-FR"/>
        </w:rPr>
        <w:t>’</w:t>
      </w:r>
      <w:r w:rsidRPr="009A4656">
        <w:rPr>
          <w:lang w:val="fr-FR"/>
        </w:rPr>
        <w:t xml:space="preserve">énergie </w:t>
      </w:r>
    </w:p>
    <w:p w:rsidR="00C74BB0" w:rsidRPr="009A4656" w:rsidRDefault="00C74BB0" w:rsidP="00C74BB0">
      <w:pPr>
        <w:pStyle w:val="SingleTxtG"/>
        <w:ind w:left="2268"/>
        <w:rPr>
          <w:lang w:val="fr-FR"/>
        </w:rPr>
      </w:pPr>
      <w:r w:rsidRPr="009A4656">
        <w:rPr>
          <w:lang w:val="fr-FR"/>
        </w:rPr>
        <w:tab/>
        <w:t>Les appuie</w:t>
      </w:r>
      <w:r w:rsidRPr="009A4656">
        <w:rPr>
          <w:lang w:val="fr-FR"/>
        </w:rPr>
        <w:noBreakHyphen/>
        <w:t>tête réglables doivent être mesurés à l</w:t>
      </w:r>
      <w:r>
        <w:rPr>
          <w:lang w:val="fr-FR"/>
        </w:rPr>
        <w:t>’</w:t>
      </w:r>
      <w:r w:rsidRPr="009A4656">
        <w:rPr>
          <w:lang w:val="fr-FR"/>
        </w:rPr>
        <w:t>une quelconque des positions de réglage de la</w:t>
      </w:r>
      <w:r>
        <w:rPr>
          <w:lang w:val="fr-FR"/>
        </w:rPr>
        <w:t xml:space="preserve"> </w:t>
      </w:r>
      <w:r w:rsidRPr="009A4656">
        <w:rPr>
          <w:lang w:val="fr-FR"/>
        </w:rPr>
        <w:t>hauteur et de la distance tête/appuie</w:t>
      </w:r>
      <w:r w:rsidRPr="009A4656">
        <w:rPr>
          <w:lang w:val="fr-FR"/>
        </w:rPr>
        <w:noBreakHyphen/>
        <w:t>tête.</w:t>
      </w:r>
    </w:p>
    <w:p w:rsidR="00C74BB0" w:rsidRPr="009A4656" w:rsidRDefault="00C74BB0" w:rsidP="00C74BB0">
      <w:pPr>
        <w:pStyle w:val="SingleTxtG"/>
        <w:tabs>
          <w:tab w:val="left" w:pos="2268"/>
        </w:tabs>
        <w:rPr>
          <w:lang w:val="fr-FR"/>
        </w:rPr>
      </w:pPr>
      <w:r w:rsidRPr="009A4656">
        <w:rPr>
          <w:lang w:val="fr-FR"/>
        </w:rPr>
        <w:t>3.1</w:t>
      </w:r>
      <w:r w:rsidRPr="009A4656">
        <w:rPr>
          <w:lang w:val="fr-FR"/>
        </w:rPr>
        <w:tab/>
      </w:r>
      <w:r w:rsidRPr="00953DA0">
        <w:rPr>
          <w:lang w:val="fr-FR"/>
        </w:rPr>
        <w:t>Matériel d’essai</w:t>
      </w:r>
    </w:p>
    <w:p w:rsidR="00C74BB0" w:rsidRPr="009A4656" w:rsidRDefault="00C74BB0" w:rsidP="00C74BB0">
      <w:pPr>
        <w:pStyle w:val="SingleTxtG"/>
        <w:tabs>
          <w:tab w:val="left" w:pos="2268"/>
        </w:tabs>
        <w:ind w:left="2268" w:hanging="1134"/>
        <w:rPr>
          <w:lang w:val="fr-FR"/>
        </w:rPr>
      </w:pPr>
      <w:r w:rsidRPr="009A4656">
        <w:rPr>
          <w:lang w:val="fr-FR"/>
        </w:rPr>
        <w:t>3.1.1</w:t>
      </w:r>
      <w:r w:rsidRPr="009A4656">
        <w:rPr>
          <w:lang w:val="fr-FR"/>
        </w:rPr>
        <w:tab/>
        <w:t>On utilise un élément de frappe constitué par une tête factice hémisphérique de</w:t>
      </w:r>
      <w:r>
        <w:rPr>
          <w:lang w:val="fr-FR"/>
        </w:rPr>
        <w:t xml:space="preserve"> </w:t>
      </w:r>
      <w:r w:rsidRPr="009A4656">
        <w:rPr>
          <w:lang w:val="fr-FR"/>
        </w:rPr>
        <w:t>165</w:t>
      </w:r>
      <w:r w:rsidR="000D568C">
        <w:rPr>
          <w:lang w:val="fr-FR"/>
        </w:rPr>
        <w:t> </w:t>
      </w:r>
      <w:r w:rsidRPr="009A4656">
        <w:rPr>
          <w:lang w:val="fr-FR"/>
        </w:rPr>
        <w:sym w:font="Symbol" w:char="F0B1"/>
      </w:r>
      <w:r w:rsidR="000D568C">
        <w:rPr>
          <w:lang w:val="fr-FR"/>
        </w:rPr>
        <w:t> </w:t>
      </w:r>
      <w:r w:rsidRPr="009A4656">
        <w:rPr>
          <w:lang w:val="fr-FR"/>
        </w:rPr>
        <w:t>2 mm de diamètre. La tête factice et son support doivent avoir une masse combinée telle qu</w:t>
      </w:r>
      <w:r>
        <w:rPr>
          <w:lang w:val="fr-FR"/>
        </w:rPr>
        <w:t>’</w:t>
      </w:r>
      <w:r w:rsidRPr="009A4656">
        <w:rPr>
          <w:lang w:val="fr-FR"/>
        </w:rPr>
        <w:t xml:space="preserve">à une vitesse </w:t>
      </w:r>
      <w:r w:rsidRPr="00373311">
        <w:rPr>
          <w:strike/>
          <w:lang w:val="fr-FR"/>
        </w:rPr>
        <w:t>inférieure ou égale à</w:t>
      </w:r>
      <w:r w:rsidRPr="009A4656">
        <w:rPr>
          <w:lang w:val="fr-FR"/>
        </w:rPr>
        <w:t xml:space="preserve"> </w:t>
      </w:r>
      <w:r w:rsidRPr="00373311">
        <w:rPr>
          <w:b/>
          <w:lang w:val="fr-FR"/>
        </w:rPr>
        <w:t xml:space="preserve">de </w:t>
      </w:r>
      <w:r w:rsidRPr="009A4656">
        <w:rPr>
          <w:lang w:val="fr-FR"/>
        </w:rPr>
        <w:t>24,1</w:t>
      </w:r>
      <w:r>
        <w:rPr>
          <w:lang w:val="fr-FR"/>
        </w:rPr>
        <w:t> </w:t>
      </w:r>
      <w:r w:rsidRPr="009A4656">
        <w:rPr>
          <w:lang w:val="fr-FR"/>
        </w:rPr>
        <w:t>km/h à l</w:t>
      </w:r>
      <w:r>
        <w:rPr>
          <w:lang w:val="fr-FR"/>
        </w:rPr>
        <w:t>’</w:t>
      </w:r>
      <w:r w:rsidRPr="009A4656">
        <w:rPr>
          <w:lang w:val="fr-FR"/>
        </w:rPr>
        <w:t>instant de l</w:t>
      </w:r>
      <w:r>
        <w:rPr>
          <w:lang w:val="fr-FR"/>
        </w:rPr>
        <w:t>’</w:t>
      </w:r>
      <w:r w:rsidRPr="009A4656">
        <w:rPr>
          <w:lang w:val="fr-FR"/>
        </w:rPr>
        <w:t>impact une énergie de 152</w:t>
      </w:r>
      <w:r>
        <w:rPr>
          <w:lang w:val="fr-FR"/>
        </w:rPr>
        <w:t> </w:t>
      </w:r>
      <w:r w:rsidRPr="009A4656">
        <w:rPr>
          <w:lang w:val="fr-FR"/>
        </w:rPr>
        <w:t>J soit produite.</w:t>
      </w:r>
    </w:p>
    <w:p w:rsidR="00C74BB0" w:rsidRPr="009A4656" w:rsidRDefault="00C74BB0" w:rsidP="00C74BB0">
      <w:pPr>
        <w:pStyle w:val="SingleTxtG"/>
        <w:tabs>
          <w:tab w:val="left" w:pos="2268"/>
        </w:tabs>
        <w:ind w:left="2268" w:hanging="1134"/>
        <w:rPr>
          <w:bCs/>
          <w:lang w:val="fr-FR"/>
        </w:rPr>
      </w:pPr>
      <w:r w:rsidRPr="009A4656">
        <w:rPr>
          <w:lang w:val="fr-FR"/>
        </w:rPr>
        <w:t>3.1.2</w:t>
      </w:r>
      <w:r w:rsidRPr="009A4656">
        <w:rPr>
          <w:lang w:val="fr-FR"/>
        </w:rPr>
        <w:tab/>
        <w:t>L</w:t>
      </w:r>
      <w:r>
        <w:rPr>
          <w:lang w:val="fr-FR"/>
        </w:rPr>
        <w:t>’</w:t>
      </w:r>
      <w:r w:rsidRPr="009A4656">
        <w:rPr>
          <w:lang w:val="fr-FR"/>
        </w:rPr>
        <w:t>élément de frappe doit être équipé d</w:t>
      </w:r>
      <w:r>
        <w:rPr>
          <w:lang w:val="fr-FR"/>
        </w:rPr>
        <w:t>’</w:t>
      </w:r>
      <w:r w:rsidRPr="009A4656">
        <w:rPr>
          <w:lang w:val="fr-FR"/>
        </w:rPr>
        <w:t>un dispositif de mesure de l</w:t>
      </w:r>
      <w:r>
        <w:rPr>
          <w:lang w:val="fr-FR"/>
        </w:rPr>
        <w:t>’</w:t>
      </w:r>
      <w:r w:rsidRPr="009A4656">
        <w:rPr>
          <w:lang w:val="fr-FR"/>
        </w:rPr>
        <w:t>accélération dont le</w:t>
      </w:r>
      <w:r>
        <w:rPr>
          <w:lang w:val="fr-FR"/>
        </w:rPr>
        <w:t xml:space="preserve"> </w:t>
      </w:r>
      <w:r w:rsidRPr="009A4656">
        <w:rPr>
          <w:lang w:val="fr-FR"/>
        </w:rPr>
        <w:t>signal est enregistré sur une voie de transmission de données conforme aux</w:t>
      </w:r>
      <w:r>
        <w:rPr>
          <w:lang w:val="fr-FR"/>
        </w:rPr>
        <w:t xml:space="preserve"> </w:t>
      </w:r>
      <w:r w:rsidRPr="009A4656">
        <w:rPr>
          <w:lang w:val="fr-FR"/>
        </w:rPr>
        <w:t xml:space="preserve">spécifications de la </w:t>
      </w:r>
      <w:r w:rsidRPr="00DB53EC">
        <w:rPr>
          <w:lang w:val="fr-FR"/>
        </w:rPr>
        <w:t xml:space="preserve">classe de fréquences </w:t>
      </w:r>
      <w:r w:rsidRPr="009A4656">
        <w:rPr>
          <w:lang w:val="fr-FR"/>
        </w:rPr>
        <w:t>de</w:t>
      </w:r>
      <w:r>
        <w:rPr>
          <w:lang w:val="fr-FR"/>
        </w:rPr>
        <w:t xml:space="preserve"> </w:t>
      </w:r>
      <w:r w:rsidRPr="009A4656">
        <w:rPr>
          <w:lang w:val="fr-FR"/>
        </w:rPr>
        <w:t xml:space="preserve">600 Hz, comme défini dans la norme </w:t>
      </w:r>
      <w:r w:rsidRPr="00373311">
        <w:rPr>
          <w:lang w:val="fr-FR"/>
        </w:rPr>
        <w:t>ISO 6487 (2002)</w:t>
      </w:r>
      <w:r w:rsidRPr="009A4656">
        <w:rPr>
          <w:lang w:val="fr-FR"/>
        </w:rPr>
        <w:t>. L</w:t>
      </w:r>
      <w:r>
        <w:rPr>
          <w:lang w:val="fr-FR"/>
        </w:rPr>
        <w:t>’</w:t>
      </w:r>
      <w:r w:rsidRPr="009A4656">
        <w:rPr>
          <w:lang w:val="fr-FR"/>
        </w:rPr>
        <w:t>axe de l</w:t>
      </w:r>
      <w:r>
        <w:rPr>
          <w:lang w:val="fr-FR"/>
        </w:rPr>
        <w:t>’</w:t>
      </w:r>
      <w:r w:rsidRPr="009A4656">
        <w:rPr>
          <w:lang w:val="fr-FR"/>
        </w:rPr>
        <w:t>accéléromètre doit coïncider avec le centre géométrique de</w:t>
      </w:r>
      <w:r>
        <w:rPr>
          <w:lang w:val="fr-FR"/>
        </w:rPr>
        <w:t xml:space="preserve"> </w:t>
      </w:r>
      <w:r w:rsidRPr="009A4656">
        <w:rPr>
          <w:lang w:val="fr-FR"/>
        </w:rPr>
        <w:t>la tête factice et la direction d</w:t>
      </w:r>
      <w:r>
        <w:rPr>
          <w:lang w:val="fr-FR"/>
        </w:rPr>
        <w:t>’</w:t>
      </w:r>
      <w:r w:rsidRPr="009A4656">
        <w:rPr>
          <w:lang w:val="fr-FR"/>
        </w:rPr>
        <w:t>impact. À titre de variante, l</w:t>
      </w:r>
      <w:r>
        <w:rPr>
          <w:lang w:val="fr-FR"/>
        </w:rPr>
        <w:t>’</w:t>
      </w:r>
      <w:r w:rsidRPr="009A4656">
        <w:rPr>
          <w:lang w:val="fr-FR"/>
        </w:rPr>
        <w:t>élément de frappe peut être muni de deux accéléromètres dont l</w:t>
      </w:r>
      <w:r>
        <w:rPr>
          <w:lang w:val="fr-FR"/>
        </w:rPr>
        <w:t>’</w:t>
      </w:r>
      <w:r w:rsidRPr="009A4656">
        <w:rPr>
          <w:lang w:val="fr-FR"/>
        </w:rPr>
        <w:t>axe sensible coïncide avec la direction d</w:t>
      </w:r>
      <w:r>
        <w:rPr>
          <w:lang w:val="fr-FR"/>
        </w:rPr>
        <w:t>’</w:t>
      </w:r>
      <w:r w:rsidRPr="009A4656">
        <w:rPr>
          <w:lang w:val="fr-FR"/>
        </w:rPr>
        <w:t>impact et qui sont placés symétriquement par rapport au centre géométrique de la tête factice. Dans ce cas, la valeur de décélération retenue sera la valeur moyenne des</w:t>
      </w:r>
      <w:r>
        <w:rPr>
          <w:lang w:val="fr-FR"/>
        </w:rPr>
        <w:t xml:space="preserve"> </w:t>
      </w:r>
      <w:r w:rsidRPr="009A4656">
        <w:rPr>
          <w:lang w:val="fr-FR"/>
        </w:rPr>
        <w:t>valeurs simultanées indiquées par les deux accéléromètres.</w:t>
      </w:r>
    </w:p>
    <w:p w:rsidR="00C74BB0" w:rsidRPr="009A4656" w:rsidRDefault="00C74BB0" w:rsidP="00C74BB0">
      <w:pPr>
        <w:pStyle w:val="SingleTxtG"/>
        <w:tabs>
          <w:tab w:val="left" w:pos="2268"/>
        </w:tabs>
        <w:ind w:left="2268" w:hanging="1134"/>
        <w:rPr>
          <w:bCs/>
          <w:u w:val="single"/>
          <w:lang w:val="fr-FR"/>
        </w:rPr>
      </w:pPr>
      <w:r w:rsidRPr="009A4656">
        <w:rPr>
          <w:bCs/>
          <w:lang w:val="fr-FR"/>
        </w:rPr>
        <w:t>3.2</w:t>
      </w:r>
      <w:r w:rsidRPr="009A4656">
        <w:rPr>
          <w:bCs/>
          <w:lang w:val="fr-FR"/>
        </w:rPr>
        <w:tab/>
      </w:r>
      <w:r w:rsidRPr="00D54E81">
        <w:rPr>
          <w:bCs/>
          <w:lang w:val="fr-FR"/>
        </w:rPr>
        <w:t>Justesse de l’équipement de mesure</w:t>
      </w:r>
    </w:p>
    <w:p w:rsidR="00C74BB0" w:rsidRPr="009A4656" w:rsidRDefault="00C74BB0" w:rsidP="00C74BB0">
      <w:pPr>
        <w:pStyle w:val="SingleTxtG"/>
        <w:ind w:left="2268"/>
        <w:rPr>
          <w:bCs/>
          <w:lang w:val="fr-FR"/>
        </w:rPr>
      </w:pPr>
      <w:r w:rsidRPr="009A4656">
        <w:rPr>
          <w:bCs/>
          <w:lang w:val="fr-FR"/>
        </w:rPr>
        <w:tab/>
        <w:t>Les appareils d</w:t>
      </w:r>
      <w:r>
        <w:rPr>
          <w:bCs/>
          <w:lang w:val="fr-FR"/>
        </w:rPr>
        <w:t>’</w:t>
      </w:r>
      <w:r w:rsidRPr="009A4656">
        <w:rPr>
          <w:bCs/>
          <w:lang w:val="fr-FR"/>
        </w:rPr>
        <w:t>enregistrement utilisés doivent être tels que les mesures satisfassent aux </w:t>
      </w:r>
      <w:r w:rsidRPr="009A4656">
        <w:rPr>
          <w:lang w:val="fr-FR"/>
        </w:rPr>
        <w:t>conditions</w:t>
      </w:r>
      <w:r w:rsidRPr="009A4656">
        <w:rPr>
          <w:bCs/>
          <w:lang w:val="fr-FR"/>
        </w:rPr>
        <w:t xml:space="preserve"> de justesse suivantes :</w:t>
      </w:r>
    </w:p>
    <w:p w:rsidR="00C74BB0" w:rsidRPr="009A4656" w:rsidRDefault="00C74BB0" w:rsidP="00C74BB0">
      <w:pPr>
        <w:pStyle w:val="SingleTxtG"/>
        <w:keepNext/>
        <w:tabs>
          <w:tab w:val="left" w:pos="2268"/>
        </w:tabs>
        <w:ind w:left="2268" w:hanging="1134"/>
        <w:rPr>
          <w:bCs/>
          <w:lang w:val="fr-FR"/>
        </w:rPr>
      </w:pPr>
      <w:r w:rsidRPr="009A4656">
        <w:rPr>
          <w:bCs/>
          <w:lang w:val="fr-FR"/>
        </w:rPr>
        <w:t>3.2.1</w:t>
      </w:r>
      <w:r w:rsidRPr="009A4656">
        <w:rPr>
          <w:bCs/>
          <w:lang w:val="fr-FR"/>
        </w:rPr>
        <w:tab/>
        <w:t>Accélération :</w:t>
      </w:r>
    </w:p>
    <w:p w:rsidR="00C74BB0" w:rsidRDefault="00C74BB0" w:rsidP="00C74BB0">
      <w:pPr>
        <w:pStyle w:val="SingleTxtG"/>
        <w:ind w:left="2268"/>
        <w:rPr>
          <w:bCs/>
          <w:lang w:val="fr-FR"/>
        </w:rPr>
      </w:pPr>
      <w:r w:rsidRPr="009A4656">
        <w:rPr>
          <w:bCs/>
          <w:lang w:val="fr-FR"/>
        </w:rPr>
        <w:tab/>
      </w:r>
      <w:r w:rsidRPr="00894791">
        <w:rPr>
          <w:bCs/>
          <w:lang w:val="fr-FR"/>
        </w:rPr>
        <w:t xml:space="preserve">Justesse = </w:t>
      </w:r>
      <w:r w:rsidRPr="00894791">
        <w:rPr>
          <w:b/>
          <w:lang w:val="fr-FR"/>
        </w:rPr>
        <w:sym w:font="Symbol" w:char="F0B1"/>
      </w:r>
      <w:r w:rsidRPr="00894791">
        <w:rPr>
          <w:b/>
          <w:bCs/>
          <w:lang w:val="fr-FR"/>
        </w:rPr>
        <w:t> 5 %</w:t>
      </w:r>
      <w:r w:rsidRPr="00894791">
        <w:rPr>
          <w:bCs/>
          <w:lang w:val="fr-FR"/>
        </w:rPr>
        <w:t xml:space="preserve"> </w:t>
      </w:r>
      <w:r w:rsidRPr="00894791">
        <w:rPr>
          <w:bCs/>
          <w:strike/>
          <w:lang w:val="fr-FR"/>
        </w:rPr>
        <w:t>+ 5 %</w:t>
      </w:r>
      <w:r w:rsidRPr="00894791">
        <w:rPr>
          <w:bCs/>
          <w:lang w:val="fr-FR"/>
        </w:rPr>
        <w:t xml:space="preserve"> de la valeur réelle ; </w:t>
      </w:r>
    </w:p>
    <w:p w:rsidR="00C74BB0" w:rsidRPr="00894791" w:rsidRDefault="00C74BB0" w:rsidP="00C74BB0">
      <w:pPr>
        <w:pStyle w:val="SingleTxtG"/>
        <w:ind w:left="2268"/>
        <w:rPr>
          <w:bCs/>
          <w:lang w:val="fr-FR"/>
        </w:rPr>
      </w:pPr>
      <w:r w:rsidRPr="00894791">
        <w:rPr>
          <w:lang w:val="fr-FR"/>
        </w:rPr>
        <w:t>Sensibilité</w:t>
      </w:r>
      <w:r w:rsidRPr="00894791">
        <w:rPr>
          <w:bCs/>
          <w:lang w:val="fr-FR"/>
        </w:rPr>
        <w:t xml:space="preserve"> transversale = &lt; 5 % du point le plus bas de l’échelle.</w:t>
      </w:r>
    </w:p>
    <w:p w:rsidR="00C74BB0" w:rsidRPr="00894791" w:rsidRDefault="00C74BB0" w:rsidP="00C74BB0">
      <w:pPr>
        <w:pStyle w:val="SingleTxtG"/>
        <w:keepNext/>
        <w:tabs>
          <w:tab w:val="left" w:pos="2268"/>
        </w:tabs>
        <w:ind w:left="2268" w:hanging="1134"/>
        <w:rPr>
          <w:bCs/>
          <w:lang w:val="fr-FR"/>
        </w:rPr>
      </w:pPr>
      <w:r w:rsidRPr="00894791">
        <w:rPr>
          <w:bCs/>
          <w:lang w:val="fr-FR"/>
        </w:rPr>
        <w:t>3.2.2</w:t>
      </w:r>
      <w:r w:rsidRPr="00894791">
        <w:rPr>
          <w:bCs/>
          <w:lang w:val="fr-FR"/>
        </w:rPr>
        <w:tab/>
        <w:t>Vitesse :</w:t>
      </w:r>
    </w:p>
    <w:p w:rsidR="00C74BB0" w:rsidRDefault="00C74BB0" w:rsidP="00C74BB0">
      <w:pPr>
        <w:pStyle w:val="SingleTxtG"/>
        <w:ind w:left="2268"/>
        <w:rPr>
          <w:bCs/>
          <w:lang w:val="fr-FR"/>
        </w:rPr>
      </w:pPr>
      <w:r w:rsidRPr="00894791">
        <w:rPr>
          <w:bCs/>
          <w:lang w:val="fr-FR"/>
        </w:rPr>
        <w:tab/>
        <w:t xml:space="preserve">Justesse = </w:t>
      </w:r>
      <w:r w:rsidRPr="00894791">
        <w:rPr>
          <w:b/>
          <w:lang w:val="fr-FR"/>
        </w:rPr>
        <w:sym w:font="Symbol" w:char="F0B1"/>
      </w:r>
      <w:r w:rsidRPr="00894791">
        <w:rPr>
          <w:b/>
          <w:bCs/>
          <w:lang w:val="fr-FR"/>
        </w:rPr>
        <w:t> 2,5 %</w:t>
      </w:r>
      <w:r w:rsidRPr="00894791">
        <w:rPr>
          <w:bCs/>
          <w:strike/>
          <w:lang w:val="fr-FR"/>
        </w:rPr>
        <w:t>+ 2,5 %</w:t>
      </w:r>
      <w:r w:rsidRPr="00894791">
        <w:rPr>
          <w:bCs/>
          <w:lang w:val="fr-FR"/>
        </w:rPr>
        <w:t xml:space="preserve"> de la valeur réelle ; </w:t>
      </w:r>
    </w:p>
    <w:p w:rsidR="00C74BB0" w:rsidRPr="009A4656" w:rsidRDefault="00C74BB0" w:rsidP="00C74BB0">
      <w:pPr>
        <w:pStyle w:val="SingleTxtG"/>
        <w:ind w:left="2268"/>
        <w:rPr>
          <w:bCs/>
          <w:lang w:val="fr-FR"/>
        </w:rPr>
      </w:pPr>
      <w:r w:rsidRPr="00894791">
        <w:rPr>
          <w:lang w:val="fr-FR"/>
        </w:rPr>
        <w:t>Sensibilité =</w:t>
      </w:r>
      <w:r w:rsidRPr="00894791">
        <w:rPr>
          <w:bCs/>
          <w:lang w:val="fr-FR"/>
        </w:rPr>
        <w:t xml:space="preserve"> 0,5 km/h.</w:t>
      </w:r>
    </w:p>
    <w:p w:rsidR="00C74BB0" w:rsidRPr="009A4656" w:rsidRDefault="00C74BB0" w:rsidP="00C74BB0">
      <w:pPr>
        <w:pStyle w:val="SingleTxtG"/>
        <w:keepNext/>
        <w:tabs>
          <w:tab w:val="left" w:pos="2268"/>
        </w:tabs>
        <w:ind w:left="2268" w:hanging="1134"/>
        <w:rPr>
          <w:bCs/>
          <w:lang w:val="fr-FR"/>
        </w:rPr>
      </w:pPr>
      <w:r w:rsidRPr="009A4656">
        <w:rPr>
          <w:bCs/>
          <w:lang w:val="fr-FR"/>
        </w:rPr>
        <w:t>3.2.3</w:t>
      </w:r>
      <w:r w:rsidRPr="009A4656">
        <w:rPr>
          <w:bCs/>
          <w:lang w:val="fr-FR"/>
        </w:rPr>
        <w:tab/>
        <w:t>Enregistrement du temps :</w:t>
      </w:r>
    </w:p>
    <w:p w:rsidR="00C74BB0" w:rsidRPr="009A4656" w:rsidRDefault="00C74BB0" w:rsidP="00C74BB0">
      <w:pPr>
        <w:pStyle w:val="SingleTxtG"/>
        <w:ind w:left="2268"/>
        <w:rPr>
          <w:bCs/>
          <w:lang w:val="fr-FR"/>
        </w:rPr>
      </w:pPr>
      <w:r w:rsidRPr="009A4656">
        <w:rPr>
          <w:bCs/>
          <w:lang w:val="fr-FR"/>
        </w:rPr>
        <w:tab/>
        <w:t>L</w:t>
      </w:r>
      <w:r>
        <w:rPr>
          <w:bCs/>
          <w:lang w:val="fr-FR"/>
        </w:rPr>
        <w:t>’</w:t>
      </w:r>
      <w:r w:rsidRPr="009A4656">
        <w:rPr>
          <w:bCs/>
          <w:lang w:val="fr-FR"/>
        </w:rPr>
        <w:t>appareillage doit permettre d</w:t>
      </w:r>
      <w:r>
        <w:rPr>
          <w:bCs/>
          <w:lang w:val="fr-FR"/>
        </w:rPr>
        <w:t>’</w:t>
      </w:r>
      <w:r w:rsidRPr="009A4656">
        <w:rPr>
          <w:bCs/>
          <w:lang w:val="fr-FR"/>
        </w:rPr>
        <w:t>enregistrer le processus pendant toute sa</w:t>
      </w:r>
      <w:r>
        <w:rPr>
          <w:bCs/>
          <w:lang w:val="fr-FR"/>
        </w:rPr>
        <w:t xml:space="preserve"> </w:t>
      </w:r>
      <w:r w:rsidRPr="009A4656">
        <w:rPr>
          <w:bCs/>
          <w:lang w:val="fr-FR"/>
        </w:rPr>
        <w:t>durée et</w:t>
      </w:r>
      <w:r>
        <w:rPr>
          <w:bCs/>
          <w:lang w:val="fr-FR"/>
        </w:rPr>
        <w:t xml:space="preserve"> </w:t>
      </w:r>
      <w:r w:rsidRPr="009A4656">
        <w:rPr>
          <w:bCs/>
          <w:lang w:val="fr-FR"/>
        </w:rPr>
        <w:t xml:space="preserve">de lire le </w:t>
      </w:r>
      <w:r w:rsidRPr="009A4656">
        <w:rPr>
          <w:lang w:val="fr-FR"/>
        </w:rPr>
        <w:t>millième</w:t>
      </w:r>
      <w:r w:rsidRPr="009A4656">
        <w:rPr>
          <w:bCs/>
          <w:lang w:val="fr-FR"/>
        </w:rPr>
        <w:t xml:space="preserve"> de seconde ; le début de l</w:t>
      </w:r>
      <w:r>
        <w:rPr>
          <w:bCs/>
          <w:lang w:val="fr-FR"/>
        </w:rPr>
        <w:t>’</w:t>
      </w:r>
      <w:r w:rsidRPr="009A4656">
        <w:rPr>
          <w:bCs/>
          <w:lang w:val="fr-FR"/>
        </w:rPr>
        <w:t>impact, c</w:t>
      </w:r>
      <w:r>
        <w:rPr>
          <w:bCs/>
          <w:lang w:val="fr-FR"/>
        </w:rPr>
        <w:t>’</w:t>
      </w:r>
      <w:r w:rsidRPr="009A4656">
        <w:rPr>
          <w:bCs/>
          <w:lang w:val="fr-FR"/>
        </w:rPr>
        <w:t>est</w:t>
      </w:r>
      <w:r w:rsidRPr="009A4656">
        <w:rPr>
          <w:bCs/>
          <w:lang w:val="fr-FR"/>
        </w:rPr>
        <w:noBreakHyphen/>
        <w:t>à</w:t>
      </w:r>
      <w:r w:rsidRPr="009A4656">
        <w:rPr>
          <w:bCs/>
          <w:lang w:val="fr-FR"/>
        </w:rPr>
        <w:noBreakHyphen/>
        <w:t xml:space="preserve">dire </w:t>
      </w:r>
      <w:r w:rsidRPr="009A4656">
        <w:rPr>
          <w:bCs/>
          <w:lang w:val="fr-FR"/>
        </w:rPr>
        <w:lastRenderedPageBreak/>
        <w:t>l</w:t>
      </w:r>
      <w:r>
        <w:rPr>
          <w:bCs/>
          <w:lang w:val="fr-FR"/>
        </w:rPr>
        <w:t>’</w:t>
      </w:r>
      <w:r w:rsidRPr="009A4656">
        <w:rPr>
          <w:bCs/>
          <w:lang w:val="fr-FR"/>
        </w:rPr>
        <w:t>instant du premier contact entre la tête factice et l</w:t>
      </w:r>
      <w:r>
        <w:rPr>
          <w:bCs/>
          <w:lang w:val="fr-FR"/>
        </w:rPr>
        <w:t>’</w:t>
      </w:r>
      <w:r w:rsidRPr="009A4656">
        <w:rPr>
          <w:bCs/>
          <w:lang w:val="fr-FR"/>
        </w:rPr>
        <w:t>objet à essayer, doit être repéré sur les enregistrements utilisés pour l</w:t>
      </w:r>
      <w:r>
        <w:rPr>
          <w:bCs/>
          <w:lang w:val="fr-FR"/>
        </w:rPr>
        <w:t>’</w:t>
      </w:r>
      <w:r w:rsidRPr="009A4656">
        <w:rPr>
          <w:bCs/>
          <w:lang w:val="fr-FR"/>
        </w:rPr>
        <w:t>analyse de l</w:t>
      </w:r>
      <w:r>
        <w:rPr>
          <w:bCs/>
          <w:lang w:val="fr-FR"/>
        </w:rPr>
        <w:t>’</w:t>
      </w:r>
      <w:r w:rsidRPr="009A4656">
        <w:rPr>
          <w:bCs/>
          <w:lang w:val="fr-FR"/>
        </w:rPr>
        <w:t>essai.</w:t>
      </w:r>
    </w:p>
    <w:p w:rsidR="00C74BB0" w:rsidRPr="009A4656" w:rsidRDefault="00C74BB0" w:rsidP="00C74BB0">
      <w:pPr>
        <w:pStyle w:val="SingleTxtG"/>
        <w:keepNext/>
        <w:tabs>
          <w:tab w:val="left" w:pos="2268"/>
        </w:tabs>
        <w:ind w:left="2268" w:hanging="1134"/>
        <w:rPr>
          <w:u w:val="single"/>
          <w:lang w:val="fr-FR"/>
        </w:rPr>
      </w:pPr>
      <w:r w:rsidRPr="009A4656">
        <w:rPr>
          <w:bCs/>
          <w:lang w:val="fr-FR"/>
        </w:rPr>
        <w:t>3.3</w:t>
      </w:r>
      <w:r w:rsidRPr="009A4656">
        <w:rPr>
          <w:bCs/>
          <w:lang w:val="fr-FR"/>
        </w:rPr>
        <w:tab/>
      </w:r>
      <w:r w:rsidRPr="00D54E81">
        <w:rPr>
          <w:bCs/>
          <w:lang w:val="fr-FR"/>
        </w:rPr>
        <w:t>Procédure d’essai</w:t>
      </w:r>
    </w:p>
    <w:p w:rsidR="00C74BB0" w:rsidRPr="009A4656" w:rsidRDefault="00C74BB0" w:rsidP="00C74BB0">
      <w:pPr>
        <w:pStyle w:val="SingleTxtG"/>
        <w:tabs>
          <w:tab w:val="left" w:pos="2268"/>
        </w:tabs>
        <w:ind w:left="2268" w:hanging="1134"/>
        <w:rPr>
          <w:lang w:val="fr-FR"/>
        </w:rPr>
      </w:pPr>
      <w:r w:rsidRPr="009A4656">
        <w:rPr>
          <w:lang w:val="fr-FR"/>
        </w:rPr>
        <w:t>3.3.1</w:t>
      </w:r>
      <w:r w:rsidRPr="009A4656">
        <w:rPr>
          <w:lang w:val="fr-FR"/>
        </w:rPr>
        <w:tab/>
        <w:t>L</w:t>
      </w:r>
      <w:r>
        <w:rPr>
          <w:lang w:val="fr-FR"/>
        </w:rPr>
        <w:t>’</w:t>
      </w:r>
      <w:r w:rsidRPr="009A4656">
        <w:rPr>
          <w:lang w:val="fr-FR"/>
        </w:rPr>
        <w:t>élément de frappe est projeté contre l</w:t>
      </w:r>
      <w:r>
        <w:rPr>
          <w:lang w:val="fr-FR"/>
        </w:rPr>
        <w:t>’</w:t>
      </w:r>
      <w:r w:rsidRPr="009A4656">
        <w:rPr>
          <w:lang w:val="fr-FR"/>
        </w:rPr>
        <w:t>appuie</w:t>
      </w:r>
      <w:r w:rsidRPr="009A4656">
        <w:rPr>
          <w:lang w:val="fr-FR"/>
        </w:rPr>
        <w:noBreakHyphen/>
        <w:t>tête. Au moment de l</w:t>
      </w:r>
      <w:r>
        <w:rPr>
          <w:lang w:val="fr-FR"/>
        </w:rPr>
        <w:t>’</w:t>
      </w:r>
      <w:r w:rsidRPr="009A4656">
        <w:rPr>
          <w:lang w:val="fr-FR"/>
        </w:rPr>
        <w:t>impact, l</w:t>
      </w:r>
      <w:r>
        <w:rPr>
          <w:lang w:val="fr-FR"/>
        </w:rPr>
        <w:t>’</w:t>
      </w:r>
      <w:r w:rsidRPr="009A4656">
        <w:rPr>
          <w:lang w:val="fr-FR"/>
        </w:rPr>
        <w:t>axe longitudinal de l</w:t>
      </w:r>
      <w:r>
        <w:rPr>
          <w:lang w:val="fr-FR"/>
        </w:rPr>
        <w:t>’</w:t>
      </w:r>
      <w:r w:rsidRPr="009A4656">
        <w:rPr>
          <w:lang w:val="fr-FR"/>
        </w:rPr>
        <w:t>élément de frappe doit être horizontal et parallèle à l</w:t>
      </w:r>
      <w:r>
        <w:rPr>
          <w:lang w:val="fr-FR"/>
        </w:rPr>
        <w:t>’</w:t>
      </w:r>
      <w:r w:rsidRPr="009A4656">
        <w:rPr>
          <w:lang w:val="fr-FR"/>
        </w:rPr>
        <w:t>axe longitudinal du véhicule à 2° près et la vitesse de l</w:t>
      </w:r>
      <w:r>
        <w:rPr>
          <w:lang w:val="fr-FR"/>
        </w:rPr>
        <w:t>’</w:t>
      </w:r>
      <w:r w:rsidRPr="009A4656">
        <w:rPr>
          <w:lang w:val="fr-FR"/>
        </w:rPr>
        <w:t xml:space="preserve">élément de frappe ne doit pas dépasser 24,1 km/h. </w:t>
      </w:r>
    </w:p>
    <w:p w:rsidR="00C74BB0" w:rsidRDefault="00C74BB0" w:rsidP="00C74BB0">
      <w:pPr>
        <w:pStyle w:val="SingleTxtG"/>
        <w:tabs>
          <w:tab w:val="left" w:pos="2268"/>
        </w:tabs>
        <w:ind w:left="2268" w:hanging="1134"/>
        <w:rPr>
          <w:lang w:val="fr-FR"/>
        </w:rPr>
      </w:pPr>
      <w:r w:rsidRPr="009A4656">
        <w:rPr>
          <w:lang w:val="fr-FR"/>
        </w:rPr>
        <w:t>3.3.2</w:t>
      </w:r>
      <w:r w:rsidRPr="009A4656">
        <w:rPr>
          <w:lang w:val="fr-FR"/>
        </w:rPr>
        <w:tab/>
        <w:t>Faire en sorte que l</w:t>
      </w:r>
      <w:r>
        <w:rPr>
          <w:lang w:val="fr-FR"/>
        </w:rPr>
        <w:t>’</w:t>
      </w:r>
      <w:r w:rsidRPr="009A4656">
        <w:rPr>
          <w:lang w:val="fr-FR"/>
        </w:rPr>
        <w:t>impact ait lieu sur la face antérieure de l</w:t>
      </w:r>
      <w:r>
        <w:rPr>
          <w:lang w:val="fr-FR"/>
        </w:rPr>
        <w:t>’</w:t>
      </w:r>
      <w:r w:rsidRPr="009A4656">
        <w:rPr>
          <w:lang w:val="fr-FR"/>
        </w:rPr>
        <w:t>appuie</w:t>
      </w:r>
      <w:r w:rsidRPr="009A4656">
        <w:rPr>
          <w:lang w:val="fr-FR"/>
        </w:rPr>
        <w:noBreakHyphen/>
        <w:t xml:space="preserve">tête en tout point situé à une hauteur supérieure à 635 mm à partir du point R et à une distance </w:t>
      </w:r>
      <w:r w:rsidRPr="009A4656">
        <w:rPr>
          <w:b/>
          <w:lang w:val="fr-FR"/>
        </w:rPr>
        <w:t xml:space="preserve">latérale </w:t>
      </w:r>
      <w:r w:rsidRPr="009A4656">
        <w:rPr>
          <w:lang w:val="fr-FR"/>
        </w:rPr>
        <w:t>de l</w:t>
      </w:r>
      <w:r>
        <w:rPr>
          <w:lang w:val="fr-FR"/>
        </w:rPr>
        <w:t>’</w:t>
      </w:r>
      <w:r w:rsidRPr="009A4656">
        <w:rPr>
          <w:lang w:val="fr-FR"/>
        </w:rPr>
        <w:t>axe médian vertical de l</w:t>
      </w:r>
      <w:r>
        <w:rPr>
          <w:lang w:val="fr-FR"/>
        </w:rPr>
        <w:t>’</w:t>
      </w:r>
      <w:r w:rsidRPr="009A4656">
        <w:rPr>
          <w:lang w:val="fr-FR"/>
        </w:rPr>
        <w:t>appuie</w:t>
      </w:r>
      <w:r w:rsidRPr="009A4656">
        <w:rPr>
          <w:lang w:val="fr-FR"/>
        </w:rPr>
        <w:noBreakHyphen/>
        <w:t>tête ne dépassant pas 70 mm et mesurer l</w:t>
      </w:r>
      <w:r>
        <w:rPr>
          <w:lang w:val="fr-FR"/>
        </w:rPr>
        <w:t>’</w:t>
      </w:r>
      <w:r w:rsidRPr="009A4656">
        <w:rPr>
          <w:lang w:val="fr-FR"/>
        </w:rPr>
        <w:t>accélération.</w:t>
      </w:r>
    </w:p>
    <w:p w:rsidR="00C74BB0" w:rsidRDefault="00C74BB0" w:rsidP="00C74BB0">
      <w:pPr>
        <w:pStyle w:val="SingleTxtG"/>
        <w:tabs>
          <w:tab w:val="left" w:pos="2268"/>
        </w:tabs>
        <w:ind w:left="2268" w:hanging="1134"/>
        <w:rPr>
          <w:lang w:val="fr-FR"/>
        </w:rPr>
        <w:sectPr w:rsidR="00C74BB0" w:rsidSect="00EF2FC9">
          <w:endnotePr>
            <w:numFmt w:val="decimal"/>
          </w:endnotePr>
          <w:type w:val="continuous"/>
          <w:pgSz w:w="11906" w:h="16838" w:code="9"/>
          <w:pgMar w:top="1417" w:right="1134" w:bottom="1134" w:left="1134" w:header="850" w:footer="567" w:gutter="0"/>
          <w:cols w:space="708"/>
          <w:titlePg/>
          <w:docGrid w:linePitch="360"/>
        </w:sectPr>
      </w:pPr>
    </w:p>
    <w:p w:rsidR="00C74BB0" w:rsidRPr="009A4656" w:rsidRDefault="00C74BB0" w:rsidP="00C74BB0">
      <w:pPr>
        <w:pStyle w:val="HChG"/>
        <w:rPr>
          <w:lang w:val="fr-FR"/>
        </w:rPr>
      </w:pPr>
      <w:r>
        <w:br w:type="page"/>
      </w:r>
      <w:r w:rsidRPr="009A4656">
        <w:rPr>
          <w:caps/>
          <w:lang w:val="fr-FR"/>
        </w:rPr>
        <w:lastRenderedPageBreak/>
        <w:t>A</w:t>
      </w:r>
      <w:r w:rsidRPr="009A4656">
        <w:rPr>
          <w:lang w:val="fr-FR"/>
        </w:rPr>
        <w:t xml:space="preserve">nnexe </w:t>
      </w:r>
      <w:r w:rsidRPr="00373311">
        <w:rPr>
          <w:strike/>
          <w:lang w:val="fr-FR"/>
        </w:rPr>
        <w:t>8</w:t>
      </w:r>
      <w:r w:rsidRPr="000D568C">
        <w:rPr>
          <w:lang w:val="fr-FR"/>
        </w:rPr>
        <w:t>7</w:t>
      </w:r>
    </w:p>
    <w:p w:rsidR="00C74BB0" w:rsidRPr="009A4656" w:rsidRDefault="00C74BB0" w:rsidP="00C74BB0">
      <w:pPr>
        <w:pStyle w:val="HChG"/>
        <w:rPr>
          <w:bCs/>
          <w:lang w:val="fr-FR"/>
        </w:rPr>
      </w:pPr>
      <w:r>
        <w:rPr>
          <w:lang w:val="fr-FR"/>
        </w:rPr>
        <w:tab/>
      </w:r>
      <w:r>
        <w:rPr>
          <w:lang w:val="fr-FR"/>
        </w:rPr>
        <w:tab/>
      </w:r>
      <w:r w:rsidRPr="009A4656">
        <w:rPr>
          <w:lang w:val="fr-FR"/>
        </w:rPr>
        <w:t>Procédure d</w:t>
      </w:r>
      <w:r>
        <w:rPr>
          <w:lang w:val="fr-FR"/>
        </w:rPr>
        <w:t>’</w:t>
      </w:r>
      <w:r w:rsidRPr="009A4656">
        <w:rPr>
          <w:lang w:val="fr-FR"/>
        </w:rPr>
        <w:t>essai pour le contrôle du maintien</w:t>
      </w:r>
      <w:r>
        <w:rPr>
          <w:lang w:val="fr-FR"/>
        </w:rPr>
        <w:t xml:space="preserve"> </w:t>
      </w:r>
      <w:r w:rsidRPr="009A4656">
        <w:rPr>
          <w:lang w:val="fr-FR"/>
        </w:rPr>
        <w:t>en hauteur</w:t>
      </w:r>
    </w:p>
    <w:p w:rsidR="00C74BB0" w:rsidRPr="009A4656" w:rsidRDefault="00C74BB0" w:rsidP="00C74BB0">
      <w:pPr>
        <w:pStyle w:val="SingleTxtG"/>
        <w:keepNext/>
        <w:tabs>
          <w:tab w:val="left" w:pos="2268"/>
        </w:tabs>
        <w:rPr>
          <w:u w:val="single"/>
          <w:lang w:val="fr-FR"/>
        </w:rPr>
      </w:pPr>
      <w:r w:rsidRPr="009A4656">
        <w:rPr>
          <w:lang w:val="fr-FR"/>
        </w:rPr>
        <w:t>1.</w:t>
      </w:r>
      <w:r w:rsidRPr="009A4656">
        <w:rPr>
          <w:lang w:val="fr-FR"/>
        </w:rPr>
        <w:tab/>
        <w:t>Objet</w:t>
      </w:r>
    </w:p>
    <w:p w:rsidR="00C74BB0" w:rsidRPr="009A4656" w:rsidRDefault="00C74BB0" w:rsidP="00C74BB0">
      <w:pPr>
        <w:pStyle w:val="SingleTxtG"/>
        <w:ind w:left="2268"/>
        <w:rPr>
          <w:lang w:val="fr-FR"/>
        </w:rPr>
      </w:pPr>
      <w:r w:rsidRPr="009A4656">
        <w:rPr>
          <w:lang w:val="fr-FR"/>
        </w:rPr>
        <w:tab/>
        <w:t>Démontrer la conformité avec les prescriptions du paragraphe</w:t>
      </w:r>
      <w:r>
        <w:rPr>
          <w:lang w:val="fr-FR"/>
        </w:rPr>
        <w:t> </w:t>
      </w:r>
      <w:r w:rsidRPr="009A4656">
        <w:rPr>
          <w:lang w:val="fr-FR"/>
        </w:rPr>
        <w:t>5.2.2 du présent Règlement concernant le contrôle du maintien en hauteur conformément à la présente annexe.</w:t>
      </w:r>
    </w:p>
    <w:p w:rsidR="00C74BB0" w:rsidRPr="009A4656" w:rsidRDefault="00C74BB0" w:rsidP="00C74BB0">
      <w:pPr>
        <w:pStyle w:val="SingleTxtG"/>
        <w:keepNext/>
        <w:tabs>
          <w:tab w:val="left" w:pos="2268"/>
        </w:tabs>
        <w:rPr>
          <w:lang w:val="fr-FR"/>
        </w:rPr>
      </w:pPr>
      <w:r w:rsidRPr="009A4656">
        <w:rPr>
          <w:lang w:val="fr-FR"/>
        </w:rPr>
        <w:t>2.</w:t>
      </w:r>
      <w:r w:rsidRPr="009A4656">
        <w:rPr>
          <w:lang w:val="fr-FR"/>
        </w:rPr>
        <w:tab/>
        <w:t>Procédure de contrôle du maintien en hauteur</w:t>
      </w:r>
    </w:p>
    <w:p w:rsidR="00C74BB0" w:rsidRPr="009A4656" w:rsidRDefault="00C74BB0" w:rsidP="00C74BB0">
      <w:pPr>
        <w:pStyle w:val="SingleTxtG"/>
        <w:keepNext/>
        <w:tabs>
          <w:tab w:val="left" w:pos="2268"/>
        </w:tabs>
        <w:rPr>
          <w:lang w:val="fr-FR"/>
        </w:rPr>
      </w:pPr>
      <w:r w:rsidRPr="009A4656">
        <w:rPr>
          <w:lang w:val="fr-FR"/>
        </w:rPr>
        <w:t>2.1</w:t>
      </w:r>
      <w:r w:rsidRPr="009A4656">
        <w:rPr>
          <w:lang w:val="fr-FR"/>
        </w:rPr>
        <w:tab/>
      </w:r>
      <w:r w:rsidRPr="00C33B24">
        <w:rPr>
          <w:lang w:val="fr-FR"/>
        </w:rPr>
        <w:t>Mise en place du siège</w:t>
      </w:r>
    </w:p>
    <w:p w:rsidR="00C74BB0" w:rsidRPr="009A4656" w:rsidRDefault="00C74BB0" w:rsidP="00C74BB0">
      <w:pPr>
        <w:pStyle w:val="SingleTxtG"/>
        <w:ind w:left="2268"/>
        <w:rPr>
          <w:lang w:val="fr-FR"/>
        </w:rPr>
      </w:pPr>
      <w:r w:rsidRPr="009A4656">
        <w:rPr>
          <w:lang w:val="fr-FR"/>
        </w:rPr>
        <w:tab/>
        <w:t>Régler l</w:t>
      </w:r>
      <w:r>
        <w:rPr>
          <w:lang w:val="fr-FR"/>
        </w:rPr>
        <w:t>’</w:t>
      </w:r>
      <w:r w:rsidRPr="009A4656">
        <w:rPr>
          <w:lang w:val="fr-FR"/>
        </w:rPr>
        <w:t>appuie</w:t>
      </w:r>
      <w:r w:rsidRPr="009A4656">
        <w:rPr>
          <w:lang w:val="fr-FR"/>
        </w:rPr>
        <w:noBreakHyphen/>
        <w:t xml:space="preserve">tête réglable de telle manière que son sommet </w:t>
      </w:r>
      <w:r w:rsidRPr="009A4656">
        <w:rPr>
          <w:b/>
          <w:lang w:val="fr-FR"/>
        </w:rPr>
        <w:t>effectif</w:t>
      </w:r>
      <w:r w:rsidRPr="009A4656">
        <w:rPr>
          <w:lang w:val="fr-FR"/>
        </w:rPr>
        <w:t xml:space="preserve"> soit situé à l</w:t>
      </w:r>
      <w:r>
        <w:rPr>
          <w:lang w:val="fr-FR"/>
        </w:rPr>
        <w:t>’</w:t>
      </w:r>
      <w:r w:rsidRPr="009A4656">
        <w:rPr>
          <w:lang w:val="fr-FR"/>
        </w:rPr>
        <w:t>une des valeurs de hauteur prescrites ci</w:t>
      </w:r>
      <w:r w:rsidRPr="009A4656">
        <w:rPr>
          <w:lang w:val="fr-FR"/>
        </w:rPr>
        <w:noBreakHyphen/>
        <w:t>après, à l</w:t>
      </w:r>
      <w:r>
        <w:rPr>
          <w:lang w:val="fr-FR"/>
        </w:rPr>
        <w:t>’</w:t>
      </w:r>
      <w:r w:rsidRPr="009A4656">
        <w:rPr>
          <w:lang w:val="fr-FR"/>
        </w:rPr>
        <w:t>une quelconque des positions de réglage d</w:t>
      </w:r>
      <w:r>
        <w:rPr>
          <w:lang w:val="fr-FR"/>
        </w:rPr>
        <w:t>e la distance tête/appuie</w:t>
      </w:r>
      <w:r>
        <w:rPr>
          <w:lang w:val="fr-FR"/>
        </w:rPr>
        <w:noBreakHyphen/>
        <w:t>tête.</w:t>
      </w:r>
    </w:p>
    <w:p w:rsidR="00C74BB0" w:rsidRPr="009A4656" w:rsidRDefault="00C74BB0" w:rsidP="00C74BB0">
      <w:pPr>
        <w:pStyle w:val="SingleTxtG"/>
        <w:keepNext/>
        <w:tabs>
          <w:tab w:val="left" w:pos="2268"/>
        </w:tabs>
        <w:rPr>
          <w:lang w:val="fr-FR"/>
        </w:rPr>
      </w:pPr>
      <w:r w:rsidRPr="009A4656">
        <w:rPr>
          <w:lang w:val="fr-FR"/>
        </w:rPr>
        <w:t>2.1.1</w:t>
      </w:r>
      <w:r w:rsidRPr="009A4656">
        <w:rPr>
          <w:lang w:val="fr-FR"/>
        </w:rPr>
        <w:tab/>
        <w:t>Pour les places assises avant latérales :</w:t>
      </w:r>
    </w:p>
    <w:p w:rsidR="00C74BB0" w:rsidRPr="009A4656" w:rsidRDefault="00C74BB0" w:rsidP="00C74BB0">
      <w:pPr>
        <w:pStyle w:val="SingleTxtG"/>
        <w:tabs>
          <w:tab w:val="left" w:pos="2268"/>
        </w:tabs>
        <w:rPr>
          <w:lang w:val="fr-FR"/>
        </w:rPr>
      </w:pPr>
      <w:r w:rsidRPr="009A4656">
        <w:rPr>
          <w:lang w:val="fr-FR"/>
        </w:rPr>
        <w:t>2.1.1.1</w:t>
      </w:r>
      <w:r w:rsidRPr="009A4656">
        <w:rPr>
          <w:lang w:val="fr-FR"/>
        </w:rPr>
        <w:tab/>
        <w:t>La position la plus haute ; et</w:t>
      </w:r>
    </w:p>
    <w:p w:rsidR="00C74BB0" w:rsidRPr="00A91CA6" w:rsidRDefault="00C74BB0" w:rsidP="00C74BB0">
      <w:pPr>
        <w:pStyle w:val="SingleTxtG"/>
        <w:tabs>
          <w:tab w:val="left" w:pos="2268"/>
        </w:tabs>
        <w:ind w:left="2268" w:hanging="1134"/>
        <w:rPr>
          <w:lang w:val="fr-FR"/>
        </w:rPr>
      </w:pPr>
      <w:r w:rsidRPr="009A4656">
        <w:rPr>
          <w:lang w:val="fr-FR"/>
        </w:rPr>
        <w:t>2.1.1.2</w:t>
      </w:r>
      <w:r w:rsidRPr="009A4656">
        <w:rPr>
          <w:lang w:val="fr-FR"/>
        </w:rPr>
        <w:tab/>
      </w:r>
      <w:r w:rsidRPr="00A91CA6">
        <w:rPr>
          <w:lang w:val="fr-FR"/>
        </w:rPr>
        <w:t xml:space="preserve">Une valeur qui ne soit pas inférieure à, mais la plus proche possible de </w:t>
      </w:r>
      <w:r w:rsidRPr="00A91CA6">
        <w:rPr>
          <w:b/>
          <w:lang w:val="fr-FR"/>
        </w:rPr>
        <w:t>830</w:t>
      </w:r>
      <w:r w:rsidRPr="00AF40EE">
        <w:rPr>
          <w:rStyle w:val="Appelnotedebasdep"/>
        </w:rPr>
        <w:footnoteReference w:id="17"/>
      </w:r>
      <w:r>
        <w:rPr>
          <w:lang w:val="fr-FR"/>
        </w:rPr>
        <w:t xml:space="preserve"> mm </w:t>
      </w:r>
      <w:r w:rsidRPr="00BD7AB4">
        <w:rPr>
          <w:strike/>
          <w:lang w:val="fr-FR"/>
        </w:rPr>
        <w:t>800 mm</w:t>
      </w:r>
      <w:r w:rsidRPr="00A91CA6">
        <w:rPr>
          <w:lang w:val="fr-FR"/>
        </w:rPr>
        <w:t> ;</w:t>
      </w:r>
    </w:p>
    <w:p w:rsidR="00C74BB0" w:rsidRPr="00A91CA6" w:rsidRDefault="00C74BB0" w:rsidP="00C74BB0">
      <w:pPr>
        <w:pStyle w:val="SingleTxtG"/>
        <w:tabs>
          <w:tab w:val="left" w:pos="2268"/>
        </w:tabs>
        <w:ind w:left="2268" w:hanging="1134"/>
        <w:rPr>
          <w:lang w:val="fr-FR"/>
        </w:rPr>
      </w:pPr>
      <w:r w:rsidRPr="00A91CA6">
        <w:rPr>
          <w:lang w:val="fr-FR"/>
        </w:rPr>
        <w:t>2.1.2</w:t>
      </w:r>
      <w:r w:rsidRPr="00A91CA6">
        <w:rPr>
          <w:lang w:val="fr-FR"/>
        </w:rPr>
        <w:tab/>
        <w:t>Pour les places assises arrière latérales et avant centrale :</w:t>
      </w:r>
    </w:p>
    <w:p w:rsidR="00C74BB0" w:rsidRPr="00A91CA6" w:rsidRDefault="00C74BB0" w:rsidP="00C74BB0">
      <w:pPr>
        <w:pStyle w:val="SingleTxtG"/>
        <w:tabs>
          <w:tab w:val="left" w:pos="2268"/>
        </w:tabs>
        <w:ind w:left="2268" w:hanging="1134"/>
        <w:rPr>
          <w:lang w:val="fr-FR"/>
        </w:rPr>
      </w:pPr>
      <w:r w:rsidRPr="00A91CA6">
        <w:rPr>
          <w:lang w:val="fr-FR"/>
        </w:rPr>
        <w:t>2.1.2.1</w:t>
      </w:r>
      <w:r w:rsidRPr="00A91CA6">
        <w:rPr>
          <w:lang w:val="fr-FR"/>
        </w:rPr>
        <w:tab/>
        <w:t>La position la plus haute ; et</w:t>
      </w:r>
    </w:p>
    <w:p w:rsidR="00C74BB0" w:rsidRPr="009A4656" w:rsidRDefault="00C74BB0" w:rsidP="00C74BB0">
      <w:pPr>
        <w:pStyle w:val="SingleTxtG"/>
        <w:tabs>
          <w:tab w:val="left" w:pos="2268"/>
        </w:tabs>
        <w:ind w:left="2268" w:hanging="1134"/>
        <w:rPr>
          <w:lang w:val="fr-FR"/>
        </w:rPr>
      </w:pPr>
      <w:r w:rsidRPr="00A91CA6">
        <w:rPr>
          <w:lang w:val="fr-FR"/>
        </w:rPr>
        <w:t>2.1.2.2</w:t>
      </w:r>
      <w:r w:rsidRPr="00A91CA6">
        <w:rPr>
          <w:lang w:val="fr-FR"/>
        </w:rPr>
        <w:tab/>
        <w:t xml:space="preserve">Une valeur qui ne soit pas inférieure à, mais la plus proche possible de </w:t>
      </w:r>
      <w:r w:rsidRPr="00A91CA6">
        <w:rPr>
          <w:b/>
          <w:lang w:val="fr-FR"/>
        </w:rPr>
        <w:t>720</w:t>
      </w:r>
      <w:r>
        <w:rPr>
          <w:lang w:val="fr-FR"/>
        </w:rPr>
        <w:t xml:space="preserve"> mm </w:t>
      </w:r>
      <w:r w:rsidRPr="00A91CA6">
        <w:rPr>
          <w:strike/>
          <w:lang w:val="fr-FR"/>
        </w:rPr>
        <w:t>750</w:t>
      </w:r>
      <w:r w:rsidRPr="004838F8">
        <w:rPr>
          <w:strike/>
          <w:lang w:val="fr-FR"/>
        </w:rPr>
        <w:t> mm</w:t>
      </w:r>
      <w:r w:rsidRPr="00A91CA6">
        <w:rPr>
          <w:lang w:val="fr-FR"/>
        </w:rPr>
        <w:t> ;</w:t>
      </w:r>
    </w:p>
    <w:p w:rsidR="00C74BB0" w:rsidRPr="009A4656" w:rsidRDefault="00C74BB0" w:rsidP="00C74BB0">
      <w:pPr>
        <w:pStyle w:val="SingleTxtG"/>
        <w:keepNext/>
        <w:tabs>
          <w:tab w:val="left" w:pos="2268"/>
        </w:tabs>
        <w:ind w:left="2268" w:hanging="1134"/>
        <w:rPr>
          <w:lang w:val="fr-FR"/>
        </w:rPr>
      </w:pPr>
      <w:r w:rsidRPr="009A4656">
        <w:rPr>
          <w:lang w:val="fr-FR"/>
        </w:rPr>
        <w:t>2.1.3</w:t>
      </w:r>
      <w:r w:rsidRPr="009A4656">
        <w:rPr>
          <w:lang w:val="fr-FR"/>
        </w:rPr>
        <w:tab/>
        <w:t>Pour les places assises arrière centrales :</w:t>
      </w:r>
    </w:p>
    <w:p w:rsidR="00C74BB0" w:rsidRPr="009A4656" w:rsidRDefault="00C74BB0" w:rsidP="00C74BB0">
      <w:pPr>
        <w:pStyle w:val="SingleTxtG"/>
        <w:tabs>
          <w:tab w:val="left" w:pos="2268"/>
        </w:tabs>
        <w:ind w:left="2268" w:hanging="1134"/>
        <w:rPr>
          <w:lang w:val="fr-FR"/>
        </w:rPr>
      </w:pPr>
      <w:r w:rsidRPr="009A4656">
        <w:rPr>
          <w:lang w:val="fr-FR"/>
        </w:rPr>
        <w:t>2.1.3.1</w:t>
      </w:r>
      <w:r w:rsidRPr="009A4656">
        <w:rPr>
          <w:lang w:val="fr-FR"/>
        </w:rPr>
        <w:tab/>
        <w:t>La position la plus haute ; et</w:t>
      </w:r>
    </w:p>
    <w:p w:rsidR="00C74BB0" w:rsidRPr="009A4656" w:rsidRDefault="00C74BB0" w:rsidP="00C74BB0">
      <w:pPr>
        <w:pStyle w:val="SingleTxtG"/>
        <w:tabs>
          <w:tab w:val="left" w:pos="2268"/>
        </w:tabs>
        <w:ind w:left="2268" w:hanging="1134"/>
        <w:rPr>
          <w:lang w:val="fr-FR"/>
        </w:rPr>
      </w:pPr>
      <w:r w:rsidRPr="009A4656">
        <w:rPr>
          <w:lang w:val="fr-FR"/>
        </w:rPr>
        <w:t>2.1.3.2</w:t>
      </w:r>
      <w:r w:rsidRPr="009A4656">
        <w:rPr>
          <w:lang w:val="fr-FR"/>
        </w:rPr>
        <w:tab/>
        <w:t>Une valeur qui ne soit pas inférieure à, mais la plus proche possible de 700 </w:t>
      </w:r>
      <w:proofErr w:type="spellStart"/>
      <w:r w:rsidRPr="009A4656">
        <w:rPr>
          <w:lang w:val="fr-FR"/>
        </w:rPr>
        <w:t>mm.</w:t>
      </w:r>
      <w:proofErr w:type="spellEnd"/>
    </w:p>
    <w:p w:rsidR="00C74BB0" w:rsidRPr="009A4656" w:rsidRDefault="00C74BB0" w:rsidP="00C74BB0">
      <w:pPr>
        <w:pStyle w:val="SingleTxtG"/>
        <w:tabs>
          <w:tab w:val="left" w:pos="2268"/>
        </w:tabs>
        <w:ind w:left="2268" w:hanging="1134"/>
        <w:rPr>
          <w:lang w:val="fr-FR"/>
        </w:rPr>
      </w:pPr>
      <w:r w:rsidRPr="009A4656">
        <w:rPr>
          <w:lang w:val="fr-FR"/>
        </w:rPr>
        <w:t>2.2</w:t>
      </w:r>
      <w:r w:rsidRPr="009A4656">
        <w:rPr>
          <w:lang w:val="fr-FR"/>
        </w:rPr>
        <w:tab/>
        <w:t>Orienter un dispositif d</w:t>
      </w:r>
      <w:r>
        <w:rPr>
          <w:lang w:val="fr-FR"/>
        </w:rPr>
        <w:t>’</w:t>
      </w:r>
      <w:r w:rsidRPr="009A4656">
        <w:rPr>
          <w:lang w:val="fr-FR"/>
        </w:rPr>
        <w:t>essai cylindrique ayant un diamètre de</w:t>
      </w:r>
      <w:r>
        <w:rPr>
          <w:lang w:val="fr-FR"/>
        </w:rPr>
        <w:t xml:space="preserve"> 165</w:t>
      </w:r>
      <w:r w:rsidR="00AF40EE">
        <w:rPr>
          <w:lang w:val="fr-FR"/>
        </w:rPr>
        <w:t> </w:t>
      </w:r>
      <w:r w:rsidRPr="009A4656">
        <w:rPr>
          <w:lang w:val="fr-FR"/>
        </w:rPr>
        <w:sym w:font="Symbol" w:char="F0B1"/>
      </w:r>
      <w:r w:rsidR="00AF40EE">
        <w:rPr>
          <w:lang w:val="fr-FR"/>
        </w:rPr>
        <w:t> </w:t>
      </w:r>
      <w:r w:rsidRPr="009A4656">
        <w:rPr>
          <w:lang w:val="fr-FR"/>
        </w:rPr>
        <w:t>2 mm en vue en plan (perpendiculairement à l</w:t>
      </w:r>
      <w:r>
        <w:rPr>
          <w:lang w:val="fr-FR"/>
        </w:rPr>
        <w:t>’</w:t>
      </w:r>
      <w:r w:rsidRPr="009A4656">
        <w:rPr>
          <w:lang w:val="fr-FR"/>
        </w:rPr>
        <w:t>axe de révolution), et une longueur de 152 mm en élévation (celle</w:t>
      </w:r>
      <w:r w:rsidRPr="009A4656">
        <w:rPr>
          <w:lang w:val="fr-FR"/>
        </w:rPr>
        <w:noBreakHyphen/>
        <w:t>ci passant par l</w:t>
      </w:r>
      <w:r>
        <w:rPr>
          <w:lang w:val="fr-FR"/>
        </w:rPr>
        <w:t>’</w:t>
      </w:r>
      <w:r w:rsidRPr="009A4656">
        <w:rPr>
          <w:lang w:val="fr-FR"/>
        </w:rPr>
        <w:t>axe de révolution), de telle manière que l</w:t>
      </w:r>
      <w:r>
        <w:rPr>
          <w:lang w:val="fr-FR"/>
        </w:rPr>
        <w:t>’</w:t>
      </w:r>
      <w:r w:rsidRPr="009A4656">
        <w:rPr>
          <w:lang w:val="fr-FR"/>
        </w:rPr>
        <w:t>axe de révolution soit horizontal et situé dans le plan vertical longitudinal passant par le plan de référence vertical longitudinal de l</w:t>
      </w:r>
      <w:r>
        <w:rPr>
          <w:lang w:val="fr-FR"/>
        </w:rPr>
        <w:t>’</w:t>
      </w:r>
      <w:r w:rsidRPr="009A4656">
        <w:rPr>
          <w:lang w:val="fr-FR"/>
        </w:rPr>
        <w:t>appuie</w:t>
      </w:r>
      <w:r w:rsidRPr="009A4656">
        <w:rPr>
          <w:lang w:val="fr-FR"/>
        </w:rPr>
        <w:noBreakHyphen/>
        <w:t>tête. Placer le point médian de la base du cylindre au contact de l</w:t>
      </w:r>
      <w:r>
        <w:rPr>
          <w:lang w:val="fr-FR"/>
        </w:rPr>
        <w:t>’</w:t>
      </w:r>
      <w:r w:rsidRPr="009A4656">
        <w:rPr>
          <w:lang w:val="fr-FR"/>
        </w:rPr>
        <w:t>appuie</w:t>
      </w:r>
      <w:r w:rsidRPr="009A4656">
        <w:rPr>
          <w:lang w:val="fr-FR"/>
        </w:rPr>
        <w:noBreakHyphen/>
        <w:t>tête.</w:t>
      </w:r>
    </w:p>
    <w:p w:rsidR="00C74BB0" w:rsidRPr="009A4656" w:rsidRDefault="00C74BB0" w:rsidP="00C74BB0">
      <w:pPr>
        <w:pStyle w:val="SingleTxtG"/>
        <w:tabs>
          <w:tab w:val="left" w:pos="2268"/>
        </w:tabs>
        <w:ind w:left="2268" w:hanging="1134"/>
        <w:rPr>
          <w:lang w:val="fr-FR"/>
        </w:rPr>
      </w:pPr>
      <w:r w:rsidRPr="009A4656">
        <w:rPr>
          <w:lang w:val="fr-FR"/>
        </w:rPr>
        <w:t>2.3</w:t>
      </w:r>
      <w:r w:rsidRPr="009A4656">
        <w:rPr>
          <w:lang w:val="fr-FR"/>
        </w:rPr>
        <w:tab/>
        <w:t>Établir la position de référence initiale en appliquant une force vert</w:t>
      </w:r>
      <w:r>
        <w:rPr>
          <w:lang w:val="fr-FR"/>
        </w:rPr>
        <w:t>icale dirigée vers le bas de 50</w:t>
      </w:r>
      <w:r w:rsidR="00AF40EE">
        <w:rPr>
          <w:lang w:val="fr-FR"/>
        </w:rPr>
        <w:t> </w:t>
      </w:r>
      <w:r w:rsidRPr="009A4656">
        <w:rPr>
          <w:lang w:val="fr-FR"/>
        </w:rPr>
        <w:sym w:font="Symbol" w:char="F0B1"/>
      </w:r>
      <w:r w:rsidR="00AF40EE">
        <w:rPr>
          <w:lang w:val="fr-FR"/>
        </w:rPr>
        <w:t> </w:t>
      </w:r>
      <w:r>
        <w:rPr>
          <w:lang w:val="fr-FR"/>
        </w:rPr>
        <w:t>1 N à la vitesse de 250</w:t>
      </w:r>
      <w:r w:rsidR="00AF40EE">
        <w:rPr>
          <w:lang w:val="fr-FR"/>
        </w:rPr>
        <w:t> </w:t>
      </w:r>
      <w:r w:rsidRPr="009A4656">
        <w:rPr>
          <w:lang w:val="fr-FR"/>
        </w:rPr>
        <w:sym w:font="Symbol" w:char="F0B1"/>
      </w:r>
      <w:r w:rsidR="00AF40EE">
        <w:rPr>
          <w:lang w:val="fr-FR"/>
        </w:rPr>
        <w:t> </w:t>
      </w:r>
      <w:r w:rsidRPr="009A4656">
        <w:rPr>
          <w:lang w:val="fr-FR"/>
        </w:rPr>
        <w:t>50</w:t>
      </w:r>
      <w:r>
        <w:rPr>
          <w:lang w:val="fr-FR"/>
        </w:rPr>
        <w:t> </w:t>
      </w:r>
      <w:r w:rsidRPr="009A4656">
        <w:rPr>
          <w:lang w:val="fr-FR"/>
        </w:rPr>
        <w:t xml:space="preserve">N/min. Appliquer cette force pendant </w:t>
      </w:r>
      <w:r>
        <w:rPr>
          <w:lang w:val="fr-FR"/>
        </w:rPr>
        <w:t>5 </w:t>
      </w:r>
      <w:r w:rsidRPr="009A4656">
        <w:rPr>
          <w:lang w:val="fr-FR"/>
        </w:rPr>
        <w:t>secondes puis déterminer la position de référence. Indiquer une position initiale de référence pour l</w:t>
      </w:r>
      <w:r>
        <w:rPr>
          <w:lang w:val="fr-FR"/>
        </w:rPr>
        <w:t>’</w:t>
      </w:r>
      <w:r w:rsidRPr="009A4656">
        <w:rPr>
          <w:lang w:val="fr-FR"/>
        </w:rPr>
        <w:t>appuie-tête.</w:t>
      </w:r>
    </w:p>
    <w:p w:rsidR="00C74BB0" w:rsidRPr="009A4656" w:rsidRDefault="00C74BB0" w:rsidP="00C74BB0">
      <w:pPr>
        <w:pStyle w:val="SingleTxtG"/>
        <w:tabs>
          <w:tab w:val="left" w:pos="2268"/>
        </w:tabs>
        <w:ind w:left="2268" w:hanging="1134"/>
        <w:rPr>
          <w:lang w:val="fr-FR"/>
        </w:rPr>
      </w:pPr>
      <w:r w:rsidRPr="009A4656">
        <w:rPr>
          <w:lang w:val="fr-FR"/>
        </w:rPr>
        <w:t>2.4</w:t>
      </w:r>
      <w:r w:rsidRPr="009A4656">
        <w:rPr>
          <w:lang w:val="fr-FR"/>
        </w:rPr>
        <w:tab/>
      </w:r>
      <w:r w:rsidRPr="009A4656">
        <w:rPr>
          <w:rFonts w:eastAsia="MS Mincho"/>
          <w:lang w:val="fr-FR" w:eastAsia="ja-JP"/>
        </w:rPr>
        <w:t>Mesurer la distance verticale comprise entre le point le plus bas du dessous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 et</w:t>
      </w:r>
      <w:r w:rsidRPr="009A4656">
        <w:rPr>
          <w:rFonts w:eastAsia="MS Mincho"/>
          <w:lang w:val="fr-FR"/>
        </w:rPr>
        <w:t xml:space="preserve"> le sommet du dossier</w:t>
      </w:r>
      <w:r w:rsidRPr="009A4656">
        <w:rPr>
          <w:lang w:val="fr-FR"/>
        </w:rPr>
        <w:t xml:space="preserve"> (voir par.</w:t>
      </w:r>
      <w:r>
        <w:rPr>
          <w:lang w:val="fr-FR"/>
        </w:rPr>
        <w:t> </w:t>
      </w:r>
      <w:r w:rsidRPr="009A4656">
        <w:rPr>
          <w:lang w:val="fr-FR"/>
        </w:rPr>
        <w:t>2.9 de la présente annexe).</w:t>
      </w:r>
    </w:p>
    <w:p w:rsidR="00C74BB0" w:rsidRPr="009A4656" w:rsidRDefault="00C74BB0" w:rsidP="00C74BB0">
      <w:pPr>
        <w:pStyle w:val="SingleTxtG"/>
        <w:tabs>
          <w:tab w:val="left" w:pos="2268"/>
        </w:tabs>
        <w:ind w:left="2268" w:hanging="1134"/>
        <w:rPr>
          <w:lang w:val="fr-FR"/>
        </w:rPr>
      </w:pPr>
      <w:r w:rsidRPr="009A4656">
        <w:rPr>
          <w:lang w:val="fr-FR"/>
        </w:rPr>
        <w:t>2.5</w:t>
      </w:r>
      <w:r w:rsidRPr="009A4656">
        <w:rPr>
          <w:lang w:val="fr-FR"/>
        </w:rPr>
        <w:tab/>
        <w:t>Exercer une force</w:t>
      </w:r>
      <w:r>
        <w:rPr>
          <w:lang w:val="fr-FR"/>
        </w:rPr>
        <w:t xml:space="preserve"> croissante à la vitesse de 250</w:t>
      </w:r>
      <w:r w:rsidR="00AF40EE">
        <w:rPr>
          <w:lang w:val="fr-FR"/>
        </w:rPr>
        <w:t> </w:t>
      </w:r>
      <w:r w:rsidRPr="009A4656">
        <w:rPr>
          <w:lang w:val="fr-FR"/>
        </w:rPr>
        <w:sym w:font="Symbol" w:char="F0B1"/>
      </w:r>
      <w:r w:rsidR="00AF40EE">
        <w:rPr>
          <w:lang w:val="fr-FR"/>
        </w:rPr>
        <w:t> </w:t>
      </w:r>
      <w:r w:rsidRPr="009A4656">
        <w:rPr>
          <w:lang w:val="fr-FR"/>
        </w:rPr>
        <w:t>50 N/min jusqu</w:t>
      </w:r>
      <w:r>
        <w:rPr>
          <w:lang w:val="fr-FR"/>
        </w:rPr>
        <w:t>’</w:t>
      </w:r>
      <w:r w:rsidRPr="009A4656">
        <w:rPr>
          <w:lang w:val="fr-FR"/>
        </w:rPr>
        <w:t>à une valeur d</w:t>
      </w:r>
      <w:r>
        <w:rPr>
          <w:lang w:val="fr-FR"/>
        </w:rPr>
        <w:t>’</w:t>
      </w:r>
      <w:r w:rsidRPr="009A4656">
        <w:rPr>
          <w:lang w:val="fr-FR"/>
        </w:rPr>
        <w:t>au moins</w:t>
      </w:r>
      <w:r>
        <w:rPr>
          <w:lang w:val="fr-FR"/>
        </w:rPr>
        <w:t xml:space="preserve"> </w:t>
      </w:r>
      <w:r w:rsidRPr="009A4656">
        <w:rPr>
          <w:lang w:val="fr-FR"/>
        </w:rPr>
        <w:t xml:space="preserve">500 N et maintenir cette force pendant au moins </w:t>
      </w:r>
      <w:r>
        <w:rPr>
          <w:lang w:val="fr-FR"/>
        </w:rPr>
        <w:t>5 </w:t>
      </w:r>
      <w:r w:rsidRPr="009A4656">
        <w:rPr>
          <w:lang w:val="fr-FR"/>
        </w:rPr>
        <w:t>secondes.</w:t>
      </w:r>
    </w:p>
    <w:p w:rsidR="00C74BB0" w:rsidRPr="009A4656" w:rsidRDefault="00C74BB0" w:rsidP="00C74BB0">
      <w:pPr>
        <w:pStyle w:val="SingleTxtG"/>
        <w:tabs>
          <w:tab w:val="left" w:pos="2268"/>
        </w:tabs>
        <w:ind w:left="2268" w:hanging="1134"/>
        <w:rPr>
          <w:lang w:val="fr-FR"/>
        </w:rPr>
      </w:pPr>
      <w:r w:rsidRPr="009A4656">
        <w:rPr>
          <w:lang w:val="fr-FR"/>
        </w:rPr>
        <w:t>2.6</w:t>
      </w:r>
      <w:r w:rsidRPr="009A4656">
        <w:rPr>
          <w:lang w:val="fr-FR"/>
        </w:rPr>
        <w:tab/>
        <w:t>Rédui</w:t>
      </w:r>
      <w:r>
        <w:rPr>
          <w:lang w:val="fr-FR"/>
        </w:rPr>
        <w:t>re la force à la vitesse de 250</w:t>
      </w:r>
      <w:r w:rsidR="00AF40EE">
        <w:rPr>
          <w:lang w:val="fr-FR"/>
        </w:rPr>
        <w:t> </w:t>
      </w:r>
      <w:r w:rsidRPr="009A4656">
        <w:rPr>
          <w:lang w:val="fr-FR"/>
        </w:rPr>
        <w:sym w:font="Symbol" w:char="F0B1"/>
      </w:r>
      <w:r w:rsidR="00AF40EE">
        <w:rPr>
          <w:lang w:val="fr-FR"/>
        </w:rPr>
        <w:t> </w:t>
      </w:r>
      <w:r>
        <w:rPr>
          <w:lang w:val="fr-FR"/>
        </w:rPr>
        <w:t>50 </w:t>
      </w:r>
      <w:r w:rsidRPr="009A4656">
        <w:rPr>
          <w:lang w:val="fr-FR"/>
        </w:rPr>
        <w:t>N/min jusqu</w:t>
      </w:r>
      <w:r>
        <w:rPr>
          <w:lang w:val="fr-FR"/>
        </w:rPr>
        <w:t>’</w:t>
      </w:r>
      <w:r w:rsidRPr="009A4656">
        <w:rPr>
          <w:lang w:val="fr-FR"/>
        </w:rPr>
        <w:t>à ce qu</w:t>
      </w:r>
      <w:r>
        <w:rPr>
          <w:lang w:val="fr-FR"/>
        </w:rPr>
        <w:t>’</w:t>
      </w:r>
      <w:r w:rsidRPr="009A4656">
        <w:rPr>
          <w:lang w:val="fr-FR"/>
        </w:rPr>
        <w:t xml:space="preserve">elle soit égale à zéro. La maintenir à cette valeur pendant deux minutes </w:t>
      </w:r>
      <w:r>
        <w:rPr>
          <w:lang w:val="fr-FR"/>
        </w:rPr>
        <w:t>au maximum, puis la porter à 50</w:t>
      </w:r>
      <w:r w:rsidR="00AF40EE">
        <w:rPr>
          <w:lang w:val="fr-FR"/>
        </w:rPr>
        <w:t> </w:t>
      </w:r>
      <w:r w:rsidRPr="009A4656">
        <w:rPr>
          <w:lang w:val="fr-FR"/>
        </w:rPr>
        <w:sym w:font="Symbol" w:char="F0B1"/>
      </w:r>
      <w:r w:rsidR="00AF40EE">
        <w:rPr>
          <w:lang w:val="fr-FR"/>
        </w:rPr>
        <w:t> </w:t>
      </w:r>
      <w:r>
        <w:rPr>
          <w:lang w:val="fr-FR"/>
        </w:rPr>
        <w:t>1 N à la vitesse de 250</w:t>
      </w:r>
      <w:r w:rsidR="00AF40EE">
        <w:rPr>
          <w:lang w:val="fr-FR"/>
        </w:rPr>
        <w:t> </w:t>
      </w:r>
      <w:r w:rsidRPr="009A4656">
        <w:rPr>
          <w:lang w:val="fr-FR"/>
        </w:rPr>
        <w:sym w:font="Symbol" w:char="F0B1"/>
      </w:r>
      <w:r w:rsidR="00AF40EE">
        <w:rPr>
          <w:lang w:val="fr-FR"/>
        </w:rPr>
        <w:t> </w:t>
      </w:r>
      <w:r w:rsidRPr="009A4656">
        <w:rPr>
          <w:lang w:val="fr-FR"/>
        </w:rPr>
        <w:t>50</w:t>
      </w:r>
      <w:r>
        <w:rPr>
          <w:lang w:val="fr-FR"/>
        </w:rPr>
        <w:t> </w:t>
      </w:r>
      <w:r w:rsidRPr="009A4656">
        <w:rPr>
          <w:lang w:val="fr-FR"/>
        </w:rPr>
        <w:t xml:space="preserve">N/min. La maintenir à cette valeur </w:t>
      </w:r>
      <w:r w:rsidRPr="009A4656">
        <w:rPr>
          <w:lang w:val="fr-FR"/>
        </w:rPr>
        <w:lastRenderedPageBreak/>
        <w:t xml:space="preserve">et au bout de </w:t>
      </w:r>
      <w:r>
        <w:rPr>
          <w:lang w:val="fr-FR"/>
        </w:rPr>
        <w:t>5 </w:t>
      </w:r>
      <w:r w:rsidRPr="009A4656">
        <w:rPr>
          <w:lang w:val="fr-FR"/>
        </w:rPr>
        <w:t xml:space="preserve">secondes, déterminer la position du dispositif cylindrique par rapport à sa position de référence initiale. </w:t>
      </w:r>
    </w:p>
    <w:p w:rsidR="00C74BB0" w:rsidRPr="009A4656" w:rsidRDefault="00C74BB0" w:rsidP="00C74BB0">
      <w:pPr>
        <w:pStyle w:val="SingleTxtG"/>
        <w:tabs>
          <w:tab w:val="left" w:pos="2268"/>
        </w:tabs>
        <w:ind w:left="2268" w:hanging="1134"/>
        <w:rPr>
          <w:rFonts w:eastAsia="MS Mincho"/>
          <w:lang w:val="fr-FR" w:eastAsia="ja-JP"/>
        </w:rPr>
      </w:pPr>
      <w:r w:rsidRPr="009A4656">
        <w:rPr>
          <w:rFonts w:eastAsia="MS Mincho"/>
          <w:lang w:val="fr-FR" w:eastAsia="ja-JP"/>
        </w:rPr>
        <w:t>2.7</w:t>
      </w:r>
      <w:r w:rsidRPr="009A4656">
        <w:rPr>
          <w:rFonts w:eastAsia="MS Mincho"/>
          <w:lang w:val="fr-FR" w:eastAsia="ja-JP"/>
        </w:rPr>
        <w:tab/>
        <w:t>Mesurer de nouveau la distance verticale comprise entre le point le plus bas du dessous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 et le sommet du dossier (voir par.</w:t>
      </w:r>
      <w:r>
        <w:rPr>
          <w:rFonts w:eastAsia="MS Mincho"/>
          <w:lang w:val="fr-FR" w:eastAsia="ja-JP"/>
        </w:rPr>
        <w:t> </w:t>
      </w:r>
      <w:r w:rsidRPr="009A4656">
        <w:rPr>
          <w:rFonts w:eastAsia="MS Mincho"/>
          <w:lang w:val="fr-FR" w:eastAsia="ja-JP"/>
        </w:rPr>
        <w:t>2.9 de la présente annexe).</w:t>
      </w:r>
    </w:p>
    <w:p w:rsidR="00C74BB0" w:rsidRPr="009A4656" w:rsidRDefault="00C74BB0" w:rsidP="00C74BB0">
      <w:pPr>
        <w:pStyle w:val="SingleTxtG"/>
        <w:tabs>
          <w:tab w:val="left" w:pos="2268"/>
        </w:tabs>
        <w:ind w:left="2268" w:hanging="1134"/>
        <w:rPr>
          <w:lang w:val="fr-FR"/>
        </w:rPr>
      </w:pPr>
      <w:r w:rsidRPr="009A4656">
        <w:rPr>
          <w:lang w:val="fr-FR"/>
        </w:rPr>
        <w:t>2.8</w:t>
      </w:r>
      <w:r w:rsidRPr="009A4656">
        <w:rPr>
          <w:lang w:val="fr-FR"/>
        </w:rPr>
        <w:tab/>
        <w:t>Comparer les mesures effectuées conformément aux paragraphes</w:t>
      </w:r>
      <w:r>
        <w:rPr>
          <w:lang w:val="fr-FR"/>
        </w:rPr>
        <w:t> </w:t>
      </w:r>
      <w:r w:rsidRPr="009A4656">
        <w:rPr>
          <w:lang w:val="fr-FR"/>
        </w:rPr>
        <w:t>2.4 et 2.7 de la présente annexe. La différence entre ces deux mesures ne doit pas être supérieure à la valeur indiquée au paragraphe</w:t>
      </w:r>
      <w:r>
        <w:rPr>
          <w:lang w:val="fr-FR"/>
        </w:rPr>
        <w:t> </w:t>
      </w:r>
      <w:r w:rsidRPr="009A4656">
        <w:rPr>
          <w:lang w:val="fr-FR"/>
        </w:rPr>
        <w:t>5.2.2 du présent Règlement.</w:t>
      </w:r>
    </w:p>
    <w:p w:rsidR="00C74BB0" w:rsidRDefault="00C74BB0" w:rsidP="00C74BB0">
      <w:pPr>
        <w:pStyle w:val="SingleTxtG"/>
        <w:tabs>
          <w:tab w:val="left" w:pos="2268"/>
        </w:tabs>
        <w:ind w:left="2268" w:hanging="1134"/>
        <w:rPr>
          <w:rFonts w:eastAsia="MS Mincho"/>
          <w:lang w:val="fr-FR" w:eastAsia="ja-JP"/>
        </w:rPr>
      </w:pPr>
      <w:r w:rsidRPr="009A4656">
        <w:rPr>
          <w:rFonts w:eastAsia="MS Mincho"/>
          <w:lang w:val="fr-FR" w:eastAsia="ja-JP"/>
        </w:rPr>
        <w:t>2.9</w:t>
      </w:r>
      <w:r w:rsidRPr="009A4656">
        <w:rPr>
          <w:rFonts w:eastAsia="MS Mincho"/>
          <w:lang w:val="fr-FR" w:eastAsia="ja-JP"/>
        </w:rPr>
        <w:tab/>
        <w:t>Si la forme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 est telle qu</w:t>
      </w:r>
      <w:r>
        <w:rPr>
          <w:rFonts w:eastAsia="MS Mincho"/>
          <w:lang w:val="fr-FR" w:eastAsia="ja-JP"/>
        </w:rPr>
        <w:t>’</w:t>
      </w:r>
      <w:r w:rsidRPr="009A4656">
        <w:rPr>
          <w:rFonts w:eastAsia="MS Mincho"/>
          <w:lang w:val="fr-FR" w:eastAsia="ja-JP"/>
        </w:rPr>
        <w:t>il ne soit pas possible d</w:t>
      </w:r>
      <w:r>
        <w:rPr>
          <w:rFonts w:eastAsia="MS Mincho"/>
          <w:lang w:val="fr-FR" w:eastAsia="ja-JP"/>
        </w:rPr>
        <w:t>’</w:t>
      </w:r>
      <w:r w:rsidRPr="009A4656">
        <w:rPr>
          <w:rFonts w:eastAsia="MS Mincho"/>
          <w:lang w:val="fr-FR" w:eastAsia="ja-JP"/>
        </w:rPr>
        <w:t>effectuer la mesure de hauteur par rapport au sommet du dossier du siège, la mesure verticale doit se faire à partir d</w:t>
      </w:r>
      <w:r>
        <w:rPr>
          <w:rFonts w:eastAsia="MS Mincho"/>
          <w:lang w:val="fr-FR" w:eastAsia="ja-JP"/>
        </w:rPr>
        <w:t>’</w:t>
      </w:r>
      <w:r w:rsidRPr="009A4656">
        <w:rPr>
          <w:rFonts w:eastAsia="MS Mincho"/>
          <w:lang w:val="fr-FR" w:eastAsia="ja-JP"/>
        </w:rPr>
        <w:t>une ligne horizontale tracée sur la face avant du dossier du siège à au moins 25 mm en dessous du point le plus bas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 la distance étant mesurée entre cette ligne et le dessous de l</w:t>
      </w:r>
      <w:r>
        <w:rPr>
          <w:rFonts w:eastAsia="MS Mincho"/>
          <w:lang w:val="fr-FR" w:eastAsia="ja-JP"/>
        </w:rPr>
        <w:t>’</w:t>
      </w:r>
      <w:r w:rsidRPr="009A4656">
        <w:rPr>
          <w:rFonts w:eastAsia="MS Mincho"/>
          <w:lang w:val="fr-FR" w:eastAsia="ja-JP"/>
        </w:rPr>
        <w:t>appuie</w:t>
      </w:r>
      <w:r w:rsidRPr="009A4656">
        <w:rPr>
          <w:rFonts w:eastAsia="MS Mincho"/>
          <w:lang w:val="fr-FR" w:eastAsia="ja-JP"/>
        </w:rPr>
        <w:noBreakHyphen/>
        <w:t>tête.</w:t>
      </w:r>
    </w:p>
    <w:p w:rsidR="00C74BB0" w:rsidRDefault="00C74BB0" w:rsidP="00C74BB0">
      <w:pPr>
        <w:pStyle w:val="SingleTxtG"/>
        <w:tabs>
          <w:tab w:val="left" w:pos="2268"/>
        </w:tabs>
        <w:ind w:left="2268" w:hanging="1134"/>
        <w:rPr>
          <w:b/>
          <w:lang w:val="fr-FR"/>
        </w:rPr>
      </w:pPr>
      <w:r w:rsidRPr="00373311">
        <w:rPr>
          <w:b/>
          <w:lang w:val="fr-FR"/>
        </w:rPr>
        <w:t>2.10</w:t>
      </w:r>
      <w:r w:rsidRPr="00373311">
        <w:rPr>
          <w:b/>
          <w:lang w:val="fr-FR"/>
        </w:rPr>
        <w:tab/>
        <w:t>Dans le cas où le constructeur démontre que l’écart entre les positions de référence du cylindre mesurées aux 2.3 et 2.6 de la présente annexe est inférieur à la valeur requise au paragraphe 5.2.2 du Règlement, le résultat de l’essai est également conforme à ce paragraphe. Il n’est alors pas nécessaire de consigner les mesures prises aux 2.4 et 2.7.</w:t>
      </w:r>
    </w:p>
    <w:p w:rsidR="00C74BB0" w:rsidRDefault="00C74BB0" w:rsidP="00C74BB0">
      <w:pPr>
        <w:pStyle w:val="SingleTxtG"/>
        <w:tabs>
          <w:tab w:val="left" w:pos="2268"/>
        </w:tabs>
        <w:ind w:left="2268" w:hanging="1134"/>
        <w:rPr>
          <w:b/>
          <w:lang w:val="fr-FR"/>
        </w:rPr>
        <w:sectPr w:rsidR="00C74BB0" w:rsidSect="00EF2FC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p>
    <w:p w:rsidR="006E3735" w:rsidRPr="003A1979" w:rsidRDefault="00C74BB0" w:rsidP="006E3735">
      <w:pPr>
        <w:pStyle w:val="HChG"/>
        <w:rPr>
          <w:lang w:val="fr-FR"/>
        </w:rPr>
      </w:pPr>
      <w:r>
        <w:br w:type="page"/>
      </w:r>
      <w:r w:rsidR="006E3735" w:rsidRPr="009A4656">
        <w:rPr>
          <w:lang w:val="fr-FR"/>
        </w:rPr>
        <w:lastRenderedPageBreak/>
        <w:t xml:space="preserve">Annexe </w:t>
      </w:r>
      <w:r w:rsidR="006E3735" w:rsidRPr="00373311">
        <w:rPr>
          <w:strike/>
          <w:lang w:val="fr-FR"/>
        </w:rPr>
        <w:t>9</w:t>
      </w:r>
      <w:r w:rsidR="006E3735">
        <w:rPr>
          <w:lang w:val="fr-FR"/>
        </w:rPr>
        <w:t>8</w:t>
      </w:r>
    </w:p>
    <w:p w:rsidR="006E3735" w:rsidRPr="009A4656" w:rsidRDefault="006E3735" w:rsidP="006E3735">
      <w:pPr>
        <w:pStyle w:val="HChG"/>
        <w:rPr>
          <w:lang w:val="fr-FR"/>
        </w:rPr>
      </w:pPr>
      <w:r>
        <w:rPr>
          <w:lang w:val="fr-FR"/>
        </w:rPr>
        <w:tab/>
      </w:r>
      <w:r>
        <w:rPr>
          <w:lang w:val="fr-FR"/>
        </w:rPr>
        <w:tab/>
      </w:r>
      <w:r w:rsidRPr="009A4656">
        <w:rPr>
          <w:lang w:val="fr-FR"/>
        </w:rPr>
        <w:t>Procédure d</w:t>
      </w:r>
      <w:r>
        <w:rPr>
          <w:lang w:val="fr-FR"/>
        </w:rPr>
        <w:t>’</w:t>
      </w:r>
      <w:r w:rsidRPr="009A4656">
        <w:rPr>
          <w:lang w:val="fr-FR"/>
        </w:rPr>
        <w:t>essai pour le contrôle</w:t>
      </w:r>
      <w:r>
        <w:rPr>
          <w:lang w:val="fr-FR"/>
        </w:rPr>
        <w:t xml:space="preserve"> </w:t>
      </w:r>
      <w:r w:rsidRPr="009A4656">
        <w:rPr>
          <w:lang w:val="fr-FR"/>
        </w:rPr>
        <w:t>de la résistance dynamique</w:t>
      </w:r>
    </w:p>
    <w:p w:rsidR="006E3735" w:rsidRPr="009A4656" w:rsidRDefault="006E3735" w:rsidP="006E3735">
      <w:pPr>
        <w:pStyle w:val="SingleTxtG"/>
        <w:keepNext/>
        <w:tabs>
          <w:tab w:val="left" w:pos="2268"/>
        </w:tabs>
        <w:rPr>
          <w:lang w:val="fr-FR"/>
        </w:rPr>
      </w:pPr>
      <w:r w:rsidRPr="009A4656">
        <w:rPr>
          <w:lang w:val="fr-FR"/>
        </w:rPr>
        <w:t>1.</w:t>
      </w:r>
      <w:r w:rsidRPr="009A4656">
        <w:rPr>
          <w:lang w:val="fr-FR"/>
        </w:rPr>
        <w:tab/>
        <w:t>Objet</w:t>
      </w:r>
    </w:p>
    <w:p w:rsidR="006E3735" w:rsidRPr="00E15E33" w:rsidRDefault="006E3735" w:rsidP="006E3735">
      <w:pPr>
        <w:pStyle w:val="SingleTxtG"/>
        <w:ind w:left="2268"/>
        <w:rPr>
          <w:b/>
        </w:rPr>
      </w:pPr>
      <w:r w:rsidRPr="009A4656">
        <w:rPr>
          <w:lang w:val="fr-FR"/>
        </w:rPr>
        <w:tab/>
        <w:t xml:space="preserve">Démontrer la conformité avec le paragraphe 5.3 conformément à la présente annexe, en utilisant un mannequin </w:t>
      </w:r>
      <w:proofErr w:type="spellStart"/>
      <w:r w:rsidRPr="00373311">
        <w:rPr>
          <w:lang w:val="fr-FR"/>
        </w:rPr>
        <w:t>Hybrid</w:t>
      </w:r>
      <w:proofErr w:type="spellEnd"/>
      <w:r w:rsidRPr="00373311">
        <w:rPr>
          <w:lang w:val="fr-FR"/>
        </w:rPr>
        <w:t xml:space="preserve"> III</w:t>
      </w:r>
      <w:r w:rsidRPr="009A4656">
        <w:rPr>
          <w:lang w:val="fr-FR"/>
        </w:rPr>
        <w:t xml:space="preserve"> </w:t>
      </w:r>
      <w:r w:rsidRPr="00373311">
        <w:rPr>
          <w:b/>
          <w:lang w:val="fr-FR"/>
        </w:rPr>
        <w:t xml:space="preserve">ou </w:t>
      </w:r>
      <w:proofErr w:type="spellStart"/>
      <w:r w:rsidRPr="00373311">
        <w:rPr>
          <w:b/>
          <w:lang w:val="fr-FR"/>
        </w:rPr>
        <w:t>BioRID</w:t>
      </w:r>
      <w:proofErr w:type="spellEnd"/>
      <w:r w:rsidRPr="00373311">
        <w:rPr>
          <w:b/>
          <w:lang w:val="fr-FR"/>
        </w:rPr>
        <w:t xml:space="preserve"> II (ONU)</w:t>
      </w:r>
      <w:r>
        <w:rPr>
          <w:lang w:val="fr-FR"/>
        </w:rPr>
        <w:t xml:space="preserve"> </w:t>
      </w:r>
      <w:r w:rsidRPr="009A4656">
        <w:rPr>
          <w:lang w:val="fr-FR"/>
        </w:rPr>
        <w:t>homme du 50</w:t>
      </w:r>
      <w:r w:rsidRPr="009A4656">
        <w:rPr>
          <w:vertAlign w:val="superscript"/>
          <w:lang w:val="fr-FR"/>
        </w:rPr>
        <w:t>e</w:t>
      </w:r>
      <w:r w:rsidRPr="009A4656">
        <w:rPr>
          <w:lang w:val="fr-FR"/>
        </w:rPr>
        <w:t> centile</w:t>
      </w:r>
      <w:r>
        <w:rPr>
          <w:lang w:val="fr-FR"/>
        </w:rPr>
        <w:t>.</w:t>
      </w:r>
      <w:r w:rsidRPr="006632EF">
        <w:rPr>
          <w:b/>
          <w:lang w:val="fr-FR"/>
        </w:rPr>
        <w:t> </w:t>
      </w:r>
    </w:p>
    <w:p w:rsidR="006E3735" w:rsidRPr="009A4656" w:rsidRDefault="006E3735" w:rsidP="006E3735">
      <w:pPr>
        <w:pStyle w:val="SingleTxtG"/>
        <w:keepNext/>
        <w:tabs>
          <w:tab w:val="left" w:pos="2268"/>
        </w:tabs>
        <w:rPr>
          <w:lang w:val="fr-FR"/>
        </w:rPr>
      </w:pPr>
      <w:r w:rsidRPr="009A4656">
        <w:rPr>
          <w:lang w:val="fr-FR"/>
        </w:rPr>
        <w:t>2.</w:t>
      </w:r>
      <w:r w:rsidRPr="009A4656">
        <w:rPr>
          <w:lang w:val="fr-FR"/>
        </w:rPr>
        <w:tab/>
        <w:t>Matériel d</w:t>
      </w:r>
      <w:r>
        <w:rPr>
          <w:lang w:val="fr-FR"/>
        </w:rPr>
        <w:t>’</w:t>
      </w:r>
      <w:r w:rsidRPr="009A4656">
        <w:rPr>
          <w:lang w:val="fr-FR"/>
        </w:rPr>
        <w:t>essai</w:t>
      </w:r>
    </w:p>
    <w:p w:rsidR="006E3735" w:rsidRPr="009A4656" w:rsidRDefault="006E3735" w:rsidP="006E3735">
      <w:pPr>
        <w:pStyle w:val="SingleTxtG"/>
        <w:tabs>
          <w:tab w:val="left" w:pos="2268"/>
        </w:tabs>
        <w:rPr>
          <w:u w:val="single"/>
          <w:lang w:val="fr-FR"/>
        </w:rPr>
      </w:pPr>
      <w:r w:rsidRPr="009A4656">
        <w:rPr>
          <w:lang w:val="fr-FR"/>
        </w:rPr>
        <w:t>2.1</w:t>
      </w:r>
      <w:r w:rsidRPr="009A4656">
        <w:rPr>
          <w:lang w:val="fr-FR"/>
        </w:rPr>
        <w:tab/>
        <w:t>Chariot d</w:t>
      </w:r>
      <w:r>
        <w:rPr>
          <w:lang w:val="fr-FR"/>
        </w:rPr>
        <w:t>’</w:t>
      </w:r>
      <w:r w:rsidRPr="009A4656">
        <w:rPr>
          <w:lang w:val="fr-FR"/>
        </w:rPr>
        <w:t>essai pour l</w:t>
      </w:r>
      <w:r>
        <w:rPr>
          <w:lang w:val="fr-FR"/>
        </w:rPr>
        <w:t>’</w:t>
      </w:r>
      <w:r w:rsidRPr="009A4656">
        <w:rPr>
          <w:lang w:val="fr-FR"/>
        </w:rPr>
        <w:t xml:space="preserve">accélération </w:t>
      </w:r>
      <w:r w:rsidRPr="009A4656">
        <w:rPr>
          <w:strike/>
          <w:lang w:val="fr-FR"/>
        </w:rPr>
        <w:t>ou la décélération</w:t>
      </w:r>
    </w:p>
    <w:p w:rsidR="006E3735" w:rsidRPr="009A4656" w:rsidRDefault="006E3735" w:rsidP="006E3735">
      <w:pPr>
        <w:pStyle w:val="SingleTxtG"/>
        <w:tabs>
          <w:tab w:val="left" w:pos="2268"/>
        </w:tabs>
        <w:rPr>
          <w:lang w:val="fr-FR"/>
        </w:rPr>
      </w:pPr>
      <w:r w:rsidRPr="009A4656">
        <w:rPr>
          <w:lang w:val="fr-FR"/>
        </w:rPr>
        <w:t>2.2</w:t>
      </w:r>
      <w:r w:rsidRPr="009A4656">
        <w:rPr>
          <w:lang w:val="fr-FR"/>
        </w:rPr>
        <w:tab/>
        <w:t>Mannequin d</w:t>
      </w:r>
      <w:r>
        <w:rPr>
          <w:lang w:val="fr-FR"/>
        </w:rPr>
        <w:t>’</w:t>
      </w:r>
      <w:r w:rsidRPr="009A4656">
        <w:rPr>
          <w:lang w:val="fr-FR"/>
        </w:rPr>
        <w:t xml:space="preserve">essai </w:t>
      </w:r>
      <w:proofErr w:type="spellStart"/>
      <w:r w:rsidRPr="009A4656">
        <w:rPr>
          <w:strike/>
          <w:lang w:val="fr-FR"/>
        </w:rPr>
        <w:t>Hybrid</w:t>
      </w:r>
      <w:proofErr w:type="spellEnd"/>
      <w:r w:rsidRPr="009A4656">
        <w:rPr>
          <w:strike/>
          <w:lang w:val="fr-FR"/>
        </w:rPr>
        <w:t xml:space="preserve"> III </w:t>
      </w:r>
      <w:r w:rsidRPr="009A4656">
        <w:rPr>
          <w:lang w:val="fr-FR"/>
        </w:rPr>
        <w:t>homme du 50</w:t>
      </w:r>
      <w:r w:rsidRPr="009A4656">
        <w:rPr>
          <w:vertAlign w:val="superscript"/>
          <w:lang w:val="fr-FR"/>
        </w:rPr>
        <w:t>e</w:t>
      </w:r>
      <w:r w:rsidRPr="009A4656">
        <w:rPr>
          <w:lang w:val="fr-FR"/>
        </w:rPr>
        <w:t> centile</w:t>
      </w:r>
    </w:p>
    <w:p w:rsidR="006E3735" w:rsidRPr="009A4656" w:rsidRDefault="006E3735" w:rsidP="006E3735">
      <w:pPr>
        <w:pStyle w:val="SingleTxtG"/>
        <w:tabs>
          <w:tab w:val="left" w:pos="2268"/>
        </w:tabs>
        <w:rPr>
          <w:lang w:val="fr-FR"/>
        </w:rPr>
      </w:pPr>
      <w:r w:rsidRPr="009A4656">
        <w:rPr>
          <w:lang w:val="fr-FR"/>
        </w:rPr>
        <w:t>2.2.1</w:t>
      </w:r>
      <w:r w:rsidRPr="009A4656">
        <w:rPr>
          <w:lang w:val="fr-FR"/>
        </w:rPr>
        <w:tab/>
      </w:r>
      <w:proofErr w:type="spellStart"/>
      <w:r w:rsidRPr="00373311">
        <w:rPr>
          <w:u w:val="single"/>
          <w:lang w:val="fr-FR"/>
        </w:rPr>
        <w:t>Hybrid</w:t>
      </w:r>
      <w:proofErr w:type="spellEnd"/>
      <w:r w:rsidRPr="00373311">
        <w:rPr>
          <w:u w:val="single"/>
          <w:lang w:val="fr-FR"/>
        </w:rPr>
        <w:t xml:space="preserve"> III</w:t>
      </w:r>
    </w:p>
    <w:p w:rsidR="006E3735" w:rsidRPr="009A4656" w:rsidRDefault="006E3735" w:rsidP="006E3735">
      <w:pPr>
        <w:pStyle w:val="SingleTxtG"/>
        <w:tabs>
          <w:tab w:val="left" w:pos="2268"/>
        </w:tabs>
        <w:ind w:left="2268" w:hanging="1134"/>
        <w:rPr>
          <w:lang w:val="fr-FR"/>
        </w:rPr>
      </w:pPr>
      <w:r w:rsidRPr="009A4656">
        <w:rPr>
          <w:lang w:val="fr-FR"/>
        </w:rPr>
        <w:t>2.2.1.1</w:t>
      </w:r>
      <w:r w:rsidRPr="009A4656">
        <w:rPr>
          <w:lang w:val="fr-FR"/>
        </w:rPr>
        <w:tab/>
        <w:t>Trois accéléromètres sont installés à l</w:t>
      </w:r>
      <w:r>
        <w:rPr>
          <w:lang w:val="fr-FR"/>
        </w:rPr>
        <w:t>’</w:t>
      </w:r>
      <w:r w:rsidRPr="009A4656">
        <w:rPr>
          <w:lang w:val="fr-FR"/>
        </w:rPr>
        <w:t>intérieur de la tête afin de mesurer les accélérations orthogonales au centre de gravité de la tête. Ils doivent être montés selon un système d</w:t>
      </w:r>
      <w:r>
        <w:rPr>
          <w:lang w:val="fr-FR"/>
        </w:rPr>
        <w:t>’</w:t>
      </w:r>
      <w:r w:rsidRPr="009A4656">
        <w:rPr>
          <w:lang w:val="fr-FR"/>
        </w:rPr>
        <w:t>axes cartésiens de telle sorte que l</w:t>
      </w:r>
      <w:r>
        <w:rPr>
          <w:lang w:val="fr-FR"/>
        </w:rPr>
        <w:t>’</w:t>
      </w:r>
      <w:r w:rsidRPr="009A4656">
        <w:rPr>
          <w:lang w:val="fr-FR"/>
        </w:rPr>
        <w:t>intersection des plans contenant les axes sensibles respectifs des trois capteurs soit l</w:t>
      </w:r>
      <w:r>
        <w:rPr>
          <w:lang w:val="fr-FR"/>
        </w:rPr>
        <w:t>’</w:t>
      </w:r>
      <w:r w:rsidRPr="009A4656">
        <w:rPr>
          <w:lang w:val="fr-FR"/>
        </w:rPr>
        <w:t>origine de ce système.</w:t>
      </w:r>
    </w:p>
    <w:p w:rsidR="006E3735" w:rsidRPr="009A4656" w:rsidRDefault="006E3735" w:rsidP="006E3735">
      <w:pPr>
        <w:pStyle w:val="SingleTxtG"/>
        <w:tabs>
          <w:tab w:val="left" w:pos="2268"/>
        </w:tabs>
        <w:rPr>
          <w:b/>
          <w:lang w:val="fr-FR"/>
        </w:rPr>
      </w:pPr>
      <w:r w:rsidRPr="00373311">
        <w:rPr>
          <w:strike/>
          <w:lang w:val="fr-FR"/>
        </w:rPr>
        <w:t>2.2.3</w:t>
      </w:r>
      <w:r w:rsidRPr="009A4656">
        <w:rPr>
          <w:b/>
          <w:lang w:val="fr-FR"/>
        </w:rPr>
        <w:t>2.2.1.2</w:t>
      </w:r>
      <w:r w:rsidRPr="009A4656">
        <w:rPr>
          <w:b/>
          <w:lang w:val="fr-FR"/>
        </w:rPr>
        <w:tab/>
      </w:r>
      <w:r w:rsidRPr="00373311">
        <w:rPr>
          <w:lang w:val="fr-FR"/>
        </w:rPr>
        <w:t>Appareil de mesure de l’angle tête-torse</w:t>
      </w:r>
    </w:p>
    <w:p w:rsidR="006E3735" w:rsidRPr="009A4656" w:rsidRDefault="006E3735" w:rsidP="006E3735">
      <w:pPr>
        <w:pStyle w:val="SingleTxtG"/>
        <w:tabs>
          <w:tab w:val="left" w:pos="2268"/>
        </w:tabs>
        <w:rPr>
          <w:b/>
          <w:lang w:val="fr-FR"/>
        </w:rPr>
      </w:pPr>
      <w:r w:rsidRPr="009A4656">
        <w:rPr>
          <w:b/>
          <w:lang w:val="fr-FR"/>
        </w:rPr>
        <w:t>2.2.2</w:t>
      </w:r>
      <w:r w:rsidRPr="009A4656">
        <w:rPr>
          <w:b/>
          <w:lang w:val="fr-FR"/>
        </w:rPr>
        <w:tab/>
      </w:r>
      <w:proofErr w:type="spellStart"/>
      <w:r w:rsidRPr="009A4656">
        <w:rPr>
          <w:b/>
          <w:lang w:val="fr-FR"/>
        </w:rPr>
        <w:t>BioRID</w:t>
      </w:r>
      <w:proofErr w:type="spellEnd"/>
      <w:r w:rsidRPr="009A4656">
        <w:rPr>
          <w:b/>
          <w:lang w:val="fr-FR"/>
        </w:rPr>
        <w:t xml:space="preserve"> II</w:t>
      </w:r>
    </w:p>
    <w:p w:rsidR="006E3735" w:rsidRPr="009A4656" w:rsidRDefault="006E3735" w:rsidP="006E3735">
      <w:pPr>
        <w:pStyle w:val="SingleTxtG"/>
        <w:tabs>
          <w:tab w:val="left" w:pos="2268"/>
        </w:tabs>
        <w:ind w:left="2268" w:hanging="1134"/>
        <w:rPr>
          <w:b/>
          <w:lang w:val="fr-FR"/>
        </w:rPr>
      </w:pPr>
      <w:r w:rsidRPr="009A4656">
        <w:rPr>
          <w:b/>
          <w:lang w:val="fr-FR"/>
        </w:rPr>
        <w:t>2.2.2.1</w:t>
      </w:r>
      <w:r w:rsidRPr="009A4656">
        <w:rPr>
          <w:b/>
          <w:lang w:val="fr-FR"/>
        </w:rPr>
        <w:tab/>
        <w:t>Conformément à l</w:t>
      </w:r>
      <w:r>
        <w:rPr>
          <w:b/>
          <w:lang w:val="fr-FR"/>
        </w:rPr>
        <w:t>’</w:t>
      </w:r>
      <w:r w:rsidRPr="009A4656">
        <w:rPr>
          <w:b/>
          <w:lang w:val="fr-FR"/>
        </w:rPr>
        <w:t>additif 1 à la Résolution mutuelle R.M.</w:t>
      </w:r>
      <w:r>
        <w:rPr>
          <w:b/>
          <w:lang w:val="fr-FR"/>
        </w:rPr>
        <w:t xml:space="preserve">1 </w:t>
      </w:r>
      <w:r w:rsidRPr="009A4656">
        <w:rPr>
          <w:b/>
          <w:lang w:val="fr-FR"/>
        </w:rPr>
        <w:t>(document ECE/TRANS/WP.29/1101/Add.1)</w:t>
      </w:r>
    </w:p>
    <w:p w:rsidR="006E3735" w:rsidRPr="009A4656" w:rsidRDefault="006E3735" w:rsidP="006E3735">
      <w:pPr>
        <w:pStyle w:val="SingleTxtG"/>
        <w:tabs>
          <w:tab w:val="left" w:pos="2268"/>
        </w:tabs>
        <w:ind w:left="2268" w:hanging="1134"/>
        <w:rPr>
          <w:strike/>
          <w:lang w:val="fr-FR"/>
        </w:rPr>
      </w:pPr>
    </w:p>
    <w:p w:rsidR="006E3735" w:rsidRPr="009A4656" w:rsidRDefault="006E3735" w:rsidP="006E3735">
      <w:pPr>
        <w:pStyle w:val="SingleTxtG"/>
        <w:tabs>
          <w:tab w:val="left" w:pos="2268"/>
        </w:tabs>
        <w:ind w:left="2268" w:hanging="1134"/>
        <w:rPr>
          <w:lang w:val="fr-FR"/>
        </w:rPr>
      </w:pPr>
      <w:r>
        <w:rPr>
          <w:lang w:val="fr-FR"/>
        </w:rPr>
        <w:t xml:space="preserve"> </w:t>
      </w:r>
      <w:r w:rsidRPr="00373311">
        <w:rPr>
          <w:strike/>
          <w:lang w:val="fr-FR"/>
        </w:rPr>
        <w:t>2.2.4</w:t>
      </w:r>
      <w:r w:rsidRPr="00373311">
        <w:rPr>
          <w:b/>
          <w:lang w:val="fr-FR"/>
        </w:rPr>
        <w:t>2.2.2.2</w:t>
      </w:r>
      <w:r w:rsidRPr="009C7674">
        <w:rPr>
          <w:b/>
          <w:lang w:val="fr-FR"/>
        </w:rPr>
        <w:tab/>
      </w:r>
      <w:r w:rsidRPr="00A93A15">
        <w:rPr>
          <w:strike/>
          <w:lang w:val="fr-FR"/>
        </w:rPr>
        <w:t>Équipement</w:t>
      </w:r>
      <w:r w:rsidRPr="009A4656">
        <w:rPr>
          <w:lang w:val="fr-FR"/>
        </w:rPr>
        <w:t xml:space="preserve"> </w:t>
      </w:r>
      <w:r w:rsidRPr="00A93A15">
        <w:rPr>
          <w:b/>
          <w:lang w:val="fr-FR"/>
        </w:rPr>
        <w:t xml:space="preserve">Matériel </w:t>
      </w:r>
      <w:r w:rsidRPr="009A4656">
        <w:rPr>
          <w:lang w:val="fr-FR"/>
        </w:rPr>
        <w:t>de mesure et d</w:t>
      </w:r>
      <w:r>
        <w:rPr>
          <w:lang w:val="fr-FR"/>
        </w:rPr>
        <w:t>’</w:t>
      </w:r>
      <w:r w:rsidRPr="009A4656">
        <w:rPr>
          <w:lang w:val="fr-FR"/>
        </w:rPr>
        <w:t>enregistrement des accélérations du chariot</w:t>
      </w:r>
    </w:p>
    <w:p w:rsidR="006E3735" w:rsidRPr="009A4656" w:rsidRDefault="006E3735" w:rsidP="006E3735">
      <w:pPr>
        <w:pStyle w:val="SingleTxtG"/>
        <w:keepNext/>
        <w:tabs>
          <w:tab w:val="left" w:pos="2268"/>
        </w:tabs>
        <w:rPr>
          <w:lang w:val="fr-FR"/>
        </w:rPr>
      </w:pPr>
      <w:r w:rsidRPr="009A4656">
        <w:rPr>
          <w:lang w:val="fr-FR"/>
        </w:rPr>
        <w:t>3.</w:t>
      </w:r>
      <w:r w:rsidRPr="009A4656">
        <w:rPr>
          <w:lang w:val="fr-FR"/>
        </w:rPr>
        <w:tab/>
        <w:t>Procédures pour le montage d</w:t>
      </w:r>
      <w:r>
        <w:rPr>
          <w:lang w:val="fr-FR"/>
        </w:rPr>
        <w:t>’</w:t>
      </w:r>
      <w:r w:rsidRPr="009A4656">
        <w:rPr>
          <w:lang w:val="fr-FR"/>
        </w:rPr>
        <w:t xml:space="preserve">essai </w:t>
      </w:r>
    </w:p>
    <w:p w:rsidR="006E3735" w:rsidRPr="009A4656" w:rsidRDefault="006E3735" w:rsidP="006E3735">
      <w:pPr>
        <w:pStyle w:val="SingleTxtG"/>
        <w:keepNext/>
        <w:tabs>
          <w:tab w:val="left" w:pos="2268"/>
        </w:tabs>
        <w:rPr>
          <w:b/>
          <w:lang w:val="fr-FR"/>
        </w:rPr>
      </w:pPr>
      <w:r w:rsidRPr="009A4656">
        <w:rPr>
          <w:b/>
          <w:lang w:val="fr-FR"/>
        </w:rPr>
        <w:t>3.1</w:t>
      </w:r>
      <w:r w:rsidRPr="009A4656">
        <w:rPr>
          <w:b/>
          <w:lang w:val="fr-FR"/>
        </w:rPr>
        <w:tab/>
        <w:t>Véhicule complet ou carrosserie nue (</w:t>
      </w:r>
      <w:proofErr w:type="spellStart"/>
      <w:r w:rsidRPr="009A4656">
        <w:rPr>
          <w:b/>
          <w:lang w:val="fr-FR"/>
        </w:rPr>
        <w:t>Hybrid</w:t>
      </w:r>
      <w:proofErr w:type="spellEnd"/>
      <w:r w:rsidRPr="009A4656">
        <w:rPr>
          <w:b/>
          <w:lang w:val="fr-FR"/>
        </w:rPr>
        <w:t xml:space="preserve"> III)</w:t>
      </w:r>
    </w:p>
    <w:p w:rsidR="006E3735" w:rsidRPr="009A4656" w:rsidRDefault="006E3735" w:rsidP="006E3735">
      <w:pPr>
        <w:pStyle w:val="SingleTxtG"/>
        <w:tabs>
          <w:tab w:val="left" w:pos="2268"/>
        </w:tabs>
        <w:ind w:left="2268" w:hanging="1134"/>
        <w:rPr>
          <w:lang w:val="fr-FR"/>
        </w:rPr>
      </w:pPr>
      <w:r w:rsidRPr="00373311">
        <w:rPr>
          <w:strike/>
          <w:lang w:val="fr-FR"/>
        </w:rPr>
        <w:t>3.1</w:t>
      </w:r>
      <w:r w:rsidRPr="00373311">
        <w:rPr>
          <w:b/>
          <w:lang w:val="fr-FR"/>
        </w:rPr>
        <w:t>3.</w:t>
      </w:r>
      <w:r w:rsidRPr="00EA6085">
        <w:rPr>
          <w:b/>
          <w:lang w:val="fr-FR"/>
        </w:rPr>
        <w:t>1.</w:t>
      </w:r>
      <w:r w:rsidRPr="00373311">
        <w:rPr>
          <w:b/>
          <w:lang w:val="fr-FR"/>
        </w:rPr>
        <w:t>1</w:t>
      </w:r>
      <w:r w:rsidRPr="009A4656">
        <w:rPr>
          <w:lang w:val="fr-FR"/>
        </w:rPr>
        <w:tab/>
        <w:t>Installer le véhicule sur un chariot d</w:t>
      </w:r>
      <w:r>
        <w:rPr>
          <w:lang w:val="fr-FR"/>
        </w:rPr>
        <w:t>’</w:t>
      </w:r>
      <w:r w:rsidRPr="009A4656">
        <w:rPr>
          <w:lang w:val="fr-FR"/>
        </w:rPr>
        <w:t>essai dynamique de telle manière que le plan de référence vertical longitudinal du véhicule soit parallèle à la direction de déplacement du chariot d</w:t>
      </w:r>
      <w:r>
        <w:rPr>
          <w:lang w:val="fr-FR"/>
        </w:rPr>
        <w:t>’</w:t>
      </w:r>
      <w:r w:rsidRPr="009A4656">
        <w:rPr>
          <w:lang w:val="fr-FR"/>
        </w:rPr>
        <w:t>essai et</w:t>
      </w:r>
      <w:r>
        <w:rPr>
          <w:lang w:val="fr-FR"/>
        </w:rPr>
        <w:t xml:space="preserve"> </w:t>
      </w:r>
      <w:r w:rsidRPr="009A4656">
        <w:rPr>
          <w:lang w:val="fr-FR"/>
        </w:rPr>
        <w:t xml:space="preserve">que tout mouvement entre la </w:t>
      </w:r>
      <w:proofErr w:type="spellStart"/>
      <w:r w:rsidRPr="009A4656">
        <w:rPr>
          <w:lang w:val="fr-FR"/>
        </w:rPr>
        <w:t>plateforme</w:t>
      </w:r>
      <w:proofErr w:type="spellEnd"/>
      <w:r w:rsidRPr="009A4656">
        <w:rPr>
          <w:lang w:val="fr-FR"/>
        </w:rPr>
        <w:t xml:space="preserve"> du véhicule et le chariot d</w:t>
      </w:r>
      <w:r>
        <w:rPr>
          <w:lang w:val="fr-FR"/>
        </w:rPr>
        <w:t>’</w:t>
      </w:r>
      <w:r w:rsidRPr="009A4656">
        <w:rPr>
          <w:lang w:val="fr-FR"/>
        </w:rPr>
        <w:t>essai soit exclu. Équiper le chariot d</w:t>
      </w:r>
      <w:r>
        <w:rPr>
          <w:lang w:val="fr-FR"/>
        </w:rPr>
        <w:t>’</w:t>
      </w:r>
      <w:r w:rsidRPr="009A4656">
        <w:rPr>
          <w:lang w:val="fr-FR"/>
        </w:rPr>
        <w:t>un appareillage de mesure comprenant un accéléromètre et un système de traitement des données. Orienter l</w:t>
      </w:r>
      <w:r>
        <w:rPr>
          <w:lang w:val="fr-FR"/>
        </w:rPr>
        <w:t>’</w:t>
      </w:r>
      <w:r w:rsidRPr="009A4656">
        <w:rPr>
          <w:lang w:val="fr-FR"/>
        </w:rPr>
        <w:t>axe sensible de l</w:t>
      </w:r>
      <w:r>
        <w:rPr>
          <w:lang w:val="fr-FR"/>
        </w:rPr>
        <w:t>’</w:t>
      </w:r>
      <w:r w:rsidRPr="009A4656">
        <w:rPr>
          <w:lang w:val="fr-FR"/>
        </w:rPr>
        <w:t>accéléromètre parallèlement à la direction de déplacement du chariot d</w:t>
      </w:r>
      <w:r>
        <w:rPr>
          <w:lang w:val="fr-FR"/>
        </w:rPr>
        <w:t>’</w:t>
      </w:r>
      <w:r w:rsidRPr="009A4656">
        <w:rPr>
          <w:lang w:val="fr-FR"/>
        </w:rPr>
        <w:t>essai.</w:t>
      </w:r>
    </w:p>
    <w:p w:rsidR="006E3735" w:rsidRPr="009A4656" w:rsidRDefault="006E3735" w:rsidP="006E3735">
      <w:pPr>
        <w:pStyle w:val="SingleTxtG"/>
        <w:tabs>
          <w:tab w:val="left" w:pos="2268"/>
        </w:tabs>
        <w:ind w:left="2268" w:hanging="1134"/>
        <w:rPr>
          <w:lang w:val="fr-FR"/>
        </w:rPr>
      </w:pPr>
      <w:r w:rsidRPr="00373311">
        <w:rPr>
          <w:strike/>
          <w:lang w:val="fr-FR"/>
        </w:rPr>
        <w:t>3.2</w:t>
      </w:r>
      <w:r w:rsidRPr="00373311">
        <w:rPr>
          <w:b/>
          <w:lang w:val="fr-FR"/>
        </w:rPr>
        <w:t>3.</w:t>
      </w:r>
      <w:r w:rsidRPr="00EA6085">
        <w:rPr>
          <w:b/>
          <w:lang w:val="fr-FR"/>
        </w:rPr>
        <w:t>1.</w:t>
      </w:r>
      <w:r w:rsidRPr="00373311">
        <w:rPr>
          <w:b/>
          <w:lang w:val="fr-FR"/>
        </w:rPr>
        <w:t>2</w:t>
      </w:r>
      <w:r w:rsidRPr="009A4656">
        <w:rPr>
          <w:lang w:val="fr-FR"/>
        </w:rPr>
        <w:tab/>
        <w:t>Déposer du véhicule les pneumatiques, roues, liquides et tous composants non solidement fixés. Fixer rigidement le moteur, la transmission, les essieux, l</w:t>
      </w:r>
      <w:r>
        <w:rPr>
          <w:lang w:val="fr-FR"/>
        </w:rPr>
        <w:t>’</w:t>
      </w:r>
      <w:r w:rsidRPr="009A4656">
        <w:rPr>
          <w:lang w:val="fr-FR"/>
        </w:rPr>
        <w:t>échappement, le châssis du véhicule ou tout autre composant nécessaire pour garantir que tous les points de la courbe accélération/temps, mesurés par un accéléromètre monté sur le chariot d</w:t>
      </w:r>
      <w:r>
        <w:rPr>
          <w:lang w:val="fr-FR"/>
        </w:rPr>
        <w:t>’</w:t>
      </w:r>
      <w:r w:rsidRPr="009A4656">
        <w:rPr>
          <w:lang w:val="fr-FR"/>
        </w:rPr>
        <w:t xml:space="preserve">essai dynamique, restent dans les limites de la bande de tolérances décrite à la figure  </w:t>
      </w:r>
      <w:r w:rsidRPr="009A4656">
        <w:rPr>
          <w:strike/>
          <w:lang w:val="fr-FR"/>
        </w:rPr>
        <w:t>9</w:t>
      </w:r>
      <w:r w:rsidRPr="009A4656">
        <w:rPr>
          <w:strike/>
          <w:lang w:val="fr-FR"/>
        </w:rPr>
        <w:noBreakHyphen/>
        <w:t>1</w:t>
      </w:r>
      <w:r w:rsidRPr="00373311">
        <w:rPr>
          <w:b/>
          <w:lang w:val="fr-FR"/>
        </w:rPr>
        <w:t>8-2</w:t>
      </w:r>
      <w:r w:rsidRPr="009A4656">
        <w:rPr>
          <w:lang w:val="fr-FR"/>
        </w:rPr>
        <w:t xml:space="preserve"> et au tableau </w:t>
      </w:r>
      <w:r w:rsidRPr="00373311">
        <w:rPr>
          <w:strike/>
          <w:lang w:val="fr-FR"/>
        </w:rPr>
        <w:t>9</w:t>
      </w:r>
      <w:r w:rsidRPr="00373311">
        <w:rPr>
          <w:strike/>
          <w:lang w:val="fr-FR"/>
        </w:rPr>
        <w:noBreakHyphen/>
        <w:t>1</w:t>
      </w:r>
      <w:r w:rsidRPr="00373311">
        <w:rPr>
          <w:b/>
          <w:lang w:val="fr-FR"/>
        </w:rPr>
        <w:t>8.1</w:t>
      </w:r>
      <w:r w:rsidRPr="009A4656">
        <w:rPr>
          <w:lang w:val="fr-FR"/>
        </w:rPr>
        <w:t xml:space="preserve">. </w:t>
      </w:r>
    </w:p>
    <w:p w:rsidR="006E3735" w:rsidRPr="009A4656" w:rsidRDefault="006E3735" w:rsidP="006E3735">
      <w:pPr>
        <w:pStyle w:val="SingleTxtG"/>
        <w:tabs>
          <w:tab w:val="left" w:pos="2268"/>
        </w:tabs>
        <w:ind w:left="2268" w:hanging="1134"/>
        <w:rPr>
          <w:lang w:val="fr-FR"/>
        </w:rPr>
      </w:pPr>
      <w:bookmarkStart w:id="85" w:name="_Hlk535694433"/>
      <w:r w:rsidRPr="00373311">
        <w:rPr>
          <w:strike/>
          <w:lang w:val="fr-FR"/>
        </w:rPr>
        <w:t>3.3</w:t>
      </w:r>
      <w:r w:rsidRPr="00373311">
        <w:rPr>
          <w:b/>
          <w:lang w:val="fr-FR"/>
        </w:rPr>
        <w:t>3.</w:t>
      </w:r>
      <w:r w:rsidRPr="00EA6085">
        <w:rPr>
          <w:b/>
          <w:lang w:val="fr-FR"/>
        </w:rPr>
        <w:t>1.</w:t>
      </w:r>
      <w:bookmarkEnd w:id="85"/>
      <w:r w:rsidRPr="00373311">
        <w:rPr>
          <w:b/>
          <w:lang w:val="fr-FR"/>
        </w:rPr>
        <w:t>3</w:t>
      </w:r>
      <w:r w:rsidRPr="009A4656">
        <w:rPr>
          <w:lang w:val="fr-FR"/>
        </w:rPr>
        <w:tab/>
        <w:t xml:space="preserve">Régler toutes les fenêtres mobiles à la position </w:t>
      </w:r>
      <w:proofErr w:type="spellStart"/>
      <w:r w:rsidRPr="009A4656">
        <w:rPr>
          <w:lang w:val="fr-FR"/>
        </w:rPr>
        <w:t>complètement</w:t>
      </w:r>
      <w:proofErr w:type="spellEnd"/>
      <w:r w:rsidRPr="009A4656">
        <w:rPr>
          <w:lang w:val="fr-FR"/>
        </w:rPr>
        <w:t xml:space="preserve"> ouverte.</w:t>
      </w:r>
    </w:p>
    <w:p w:rsidR="006E3735" w:rsidRPr="009A4656" w:rsidRDefault="006E3735" w:rsidP="006E3735">
      <w:pPr>
        <w:pStyle w:val="SingleTxtG"/>
        <w:keepNext/>
        <w:tabs>
          <w:tab w:val="left" w:pos="2268"/>
        </w:tabs>
        <w:ind w:left="2268" w:hanging="1134"/>
        <w:rPr>
          <w:lang w:val="fr-FR"/>
        </w:rPr>
      </w:pPr>
      <w:r w:rsidRPr="00373311">
        <w:rPr>
          <w:strike/>
          <w:lang w:val="fr-FR"/>
        </w:rPr>
        <w:t>3.4</w:t>
      </w:r>
      <w:r w:rsidRPr="00373311">
        <w:rPr>
          <w:b/>
          <w:lang w:val="fr-FR"/>
        </w:rPr>
        <w:t>3.</w:t>
      </w:r>
      <w:r w:rsidRPr="00EA6085">
        <w:rPr>
          <w:b/>
          <w:lang w:val="fr-FR"/>
        </w:rPr>
        <w:t>1.</w:t>
      </w:r>
      <w:r w:rsidRPr="00373311">
        <w:rPr>
          <w:b/>
          <w:lang w:val="fr-FR"/>
        </w:rPr>
        <w:t>4</w:t>
      </w:r>
      <w:r w:rsidRPr="009A4656">
        <w:rPr>
          <w:lang w:val="fr-FR"/>
        </w:rPr>
        <w:tab/>
        <w:t>Réglage du siège</w:t>
      </w:r>
    </w:p>
    <w:p w:rsidR="006E3735" w:rsidRPr="009A4656" w:rsidRDefault="006E3735" w:rsidP="006E3735">
      <w:pPr>
        <w:pStyle w:val="SingleTxtG"/>
        <w:tabs>
          <w:tab w:val="left" w:pos="2268"/>
        </w:tabs>
        <w:ind w:left="2268" w:hanging="1134"/>
        <w:rPr>
          <w:lang w:val="fr-FR"/>
        </w:rPr>
      </w:pPr>
      <w:r w:rsidRPr="00373311">
        <w:rPr>
          <w:strike/>
          <w:lang w:val="fr-FR"/>
        </w:rPr>
        <w:t>3.4.1</w:t>
      </w:r>
      <w:r w:rsidRPr="00373311">
        <w:rPr>
          <w:b/>
          <w:lang w:val="fr-FR"/>
        </w:rPr>
        <w:t>3.</w:t>
      </w:r>
      <w:r w:rsidRPr="001E1809">
        <w:rPr>
          <w:b/>
          <w:lang w:val="fr-FR"/>
        </w:rPr>
        <w:t>1.</w:t>
      </w:r>
      <w:r w:rsidRPr="00373311">
        <w:rPr>
          <w:b/>
          <w:lang w:val="fr-FR"/>
        </w:rPr>
        <w:t>4.1</w:t>
      </w:r>
      <w:r w:rsidRPr="009A4656">
        <w:rPr>
          <w:lang w:val="fr-FR"/>
        </w:rPr>
        <w:tab/>
        <w:t xml:space="preserve">Pour chaque place assise, si le dossier du siège est réglable, il doit être réglé à une inclinaison initiale la plus proche possible de 25° par rapport à la </w:t>
      </w:r>
      <w:r w:rsidRPr="00B00D52">
        <w:rPr>
          <w:spacing w:val="-2"/>
          <w:lang w:val="fr-FR"/>
        </w:rPr>
        <w:t>verticale, mesurée au moyen de la machine tridimensionnelle point H (3D-H),</w:t>
      </w:r>
      <w:r w:rsidRPr="009A4656">
        <w:rPr>
          <w:lang w:val="fr-FR"/>
        </w:rPr>
        <w:t xml:space="preserve"> comme indiqué à l</w:t>
      </w:r>
      <w:r>
        <w:rPr>
          <w:lang w:val="fr-FR"/>
        </w:rPr>
        <w:t>’</w:t>
      </w:r>
      <w:r w:rsidRPr="009A4656">
        <w:rPr>
          <w:lang w:val="fr-FR"/>
        </w:rPr>
        <w:t>annexe</w:t>
      </w:r>
      <w:r>
        <w:rPr>
          <w:lang w:val="fr-FR"/>
        </w:rPr>
        <w:t> </w:t>
      </w:r>
      <w:r w:rsidRPr="00373311">
        <w:rPr>
          <w:b/>
          <w:lang w:val="fr-FR"/>
        </w:rPr>
        <w:t>12</w:t>
      </w:r>
      <w:r w:rsidRPr="009A4656">
        <w:rPr>
          <w:lang w:val="fr-FR"/>
        </w:rPr>
        <w:t>. S</w:t>
      </w:r>
      <w:r>
        <w:rPr>
          <w:lang w:val="fr-FR"/>
        </w:rPr>
        <w:t>’</w:t>
      </w:r>
      <w:r w:rsidRPr="009A4656">
        <w:rPr>
          <w:lang w:val="fr-FR"/>
        </w:rPr>
        <w:t xml:space="preserve">il existe plusieurs positions proches de 25° </w:t>
      </w:r>
      <w:r w:rsidRPr="009A4656">
        <w:rPr>
          <w:lang w:val="fr-FR"/>
        </w:rPr>
        <w:lastRenderedPageBreak/>
        <w:t>par rapport à la verticale, le</w:t>
      </w:r>
      <w:r>
        <w:rPr>
          <w:lang w:val="fr-FR"/>
        </w:rPr>
        <w:t xml:space="preserve"> </w:t>
      </w:r>
      <w:r w:rsidRPr="009A4656">
        <w:rPr>
          <w:lang w:val="fr-FR"/>
        </w:rPr>
        <w:t>dossier du siège doit être incliné dan</w:t>
      </w:r>
      <w:r>
        <w:rPr>
          <w:lang w:val="fr-FR"/>
        </w:rPr>
        <w:t xml:space="preserve">s la position la plus proche de </w:t>
      </w:r>
      <w:r w:rsidRPr="009A4656">
        <w:rPr>
          <w:lang w:val="fr-FR"/>
        </w:rPr>
        <w:t>25° vers l</w:t>
      </w:r>
      <w:r>
        <w:rPr>
          <w:lang w:val="fr-FR"/>
        </w:rPr>
        <w:t>’</w:t>
      </w:r>
      <w:r w:rsidRPr="009A4656">
        <w:rPr>
          <w:lang w:val="fr-FR"/>
        </w:rPr>
        <w:t>arrière.</w:t>
      </w:r>
    </w:p>
    <w:p w:rsidR="006E3735" w:rsidRPr="009A4656" w:rsidRDefault="006E3735" w:rsidP="006E3735">
      <w:pPr>
        <w:pStyle w:val="SingleTxtG"/>
        <w:tabs>
          <w:tab w:val="left" w:pos="2268"/>
        </w:tabs>
        <w:ind w:left="2268" w:hanging="1134"/>
        <w:rPr>
          <w:lang w:val="fr-FR"/>
        </w:rPr>
      </w:pPr>
      <w:r w:rsidRPr="00373311">
        <w:rPr>
          <w:strike/>
          <w:lang w:val="fr-FR"/>
        </w:rPr>
        <w:t>3.4.2</w:t>
      </w:r>
      <w:r w:rsidRPr="00373311">
        <w:rPr>
          <w:b/>
          <w:lang w:val="fr-FR"/>
        </w:rPr>
        <w:t>3.</w:t>
      </w:r>
      <w:r w:rsidRPr="001E1809">
        <w:rPr>
          <w:b/>
          <w:lang w:val="fr-FR"/>
        </w:rPr>
        <w:t>1.</w:t>
      </w:r>
      <w:r w:rsidRPr="00373311">
        <w:rPr>
          <w:b/>
          <w:lang w:val="fr-FR"/>
        </w:rPr>
        <w:t>4.2</w:t>
      </w:r>
      <w:r w:rsidRPr="009A4656">
        <w:rPr>
          <w:lang w:val="fr-FR"/>
        </w:rPr>
        <w:tab/>
        <w:t>Pour chaque place assise, en utilisant toute commande de réglage qui, principalement déplace le siège complet dans la direction verticale, placer le siège dans la position la plus basse. En utilisant toute commande qui, principalement</w:t>
      </w:r>
      <w:r>
        <w:rPr>
          <w:lang w:val="fr-FR"/>
        </w:rPr>
        <w:t>,</w:t>
      </w:r>
      <w:r w:rsidRPr="009A4656">
        <w:rPr>
          <w:lang w:val="fr-FR"/>
        </w:rPr>
        <w:t xml:space="preserve"> déplace le siège complet dans la direction longitudinale, placer le siège à mi</w:t>
      </w:r>
      <w:r w:rsidRPr="009A4656">
        <w:rPr>
          <w:lang w:val="fr-FR"/>
        </w:rPr>
        <w:noBreakHyphen/>
        <w:t>distance entre les positions la plus en avant et la plus en arrière. S</w:t>
      </w:r>
      <w:r>
        <w:rPr>
          <w:lang w:val="fr-FR"/>
        </w:rPr>
        <w:t>’</w:t>
      </w:r>
      <w:r w:rsidRPr="009A4656">
        <w:rPr>
          <w:lang w:val="fr-FR"/>
        </w:rPr>
        <w:t>il n</w:t>
      </w:r>
      <w:r>
        <w:rPr>
          <w:lang w:val="fr-FR"/>
        </w:rPr>
        <w:t>’</w:t>
      </w:r>
      <w:r w:rsidRPr="009A4656">
        <w:rPr>
          <w:lang w:val="fr-FR"/>
        </w:rPr>
        <w:t>existe pas de position de</w:t>
      </w:r>
      <w:r>
        <w:rPr>
          <w:lang w:val="fr-FR"/>
        </w:rPr>
        <w:t xml:space="preserve"> </w:t>
      </w:r>
      <w:r w:rsidRPr="009A4656">
        <w:rPr>
          <w:lang w:val="fr-FR"/>
        </w:rPr>
        <w:t>réglage à mi</w:t>
      </w:r>
      <w:r w:rsidRPr="009A4656">
        <w:rPr>
          <w:lang w:val="fr-FR"/>
        </w:rPr>
        <w:noBreakHyphen/>
        <w:t>distance entre les positions la plus en avant et la plus en arrière, utiliser la position de réglage la plus proche en arrière du point</w:t>
      </w:r>
      <w:r>
        <w:rPr>
          <w:lang w:val="fr-FR"/>
        </w:rPr>
        <w:t xml:space="preserve"> </w:t>
      </w:r>
      <w:r w:rsidRPr="009A4656">
        <w:rPr>
          <w:lang w:val="fr-FR"/>
        </w:rPr>
        <w:t xml:space="preserve">médian. </w:t>
      </w:r>
    </w:p>
    <w:p w:rsidR="006E3735" w:rsidRPr="009A4656" w:rsidRDefault="006E3735" w:rsidP="006E3735">
      <w:pPr>
        <w:pStyle w:val="SingleTxtG"/>
        <w:tabs>
          <w:tab w:val="left" w:pos="2268"/>
        </w:tabs>
        <w:ind w:left="2268" w:hanging="1134"/>
        <w:rPr>
          <w:lang w:val="fr-FR"/>
        </w:rPr>
      </w:pPr>
      <w:r w:rsidRPr="00373311">
        <w:rPr>
          <w:strike/>
          <w:lang w:val="fr-FR"/>
        </w:rPr>
        <w:t>3.4.3</w:t>
      </w:r>
      <w:r w:rsidRPr="00373311">
        <w:rPr>
          <w:b/>
          <w:lang w:val="fr-FR"/>
        </w:rPr>
        <w:t>3.</w:t>
      </w:r>
      <w:r w:rsidRPr="001E1809">
        <w:rPr>
          <w:b/>
          <w:lang w:val="fr-FR"/>
        </w:rPr>
        <w:t>1.</w:t>
      </w:r>
      <w:r w:rsidRPr="00373311">
        <w:rPr>
          <w:b/>
          <w:lang w:val="fr-FR"/>
        </w:rPr>
        <w:t>4.3</w:t>
      </w:r>
      <w:r w:rsidRPr="009A4656">
        <w:rPr>
          <w:lang w:val="fr-FR"/>
        </w:rPr>
        <w:tab/>
        <w:t xml:space="preserve">Si </w:t>
      </w:r>
      <w:r w:rsidRPr="00165BE7">
        <w:rPr>
          <w:lang w:val="fr-FR"/>
        </w:rPr>
        <w:t>l</w:t>
      </w:r>
      <w:r>
        <w:rPr>
          <w:lang w:val="fr-FR"/>
        </w:rPr>
        <w:t>’</w:t>
      </w:r>
      <w:r w:rsidRPr="00165BE7">
        <w:rPr>
          <w:lang w:val="fr-FR"/>
        </w:rPr>
        <w:t>assise</w:t>
      </w:r>
      <w:r>
        <w:rPr>
          <w:lang w:val="fr-FR"/>
        </w:rPr>
        <w:t xml:space="preserve"> </w:t>
      </w:r>
      <w:r w:rsidRPr="009A4656">
        <w:rPr>
          <w:lang w:val="fr-FR"/>
        </w:rPr>
        <w:t>du siège se règle indépendamment du dossier, il doit être placé de telle manière que la position la</w:t>
      </w:r>
      <w:r>
        <w:rPr>
          <w:lang w:val="fr-FR"/>
        </w:rPr>
        <w:t xml:space="preserve"> </w:t>
      </w:r>
      <w:r w:rsidRPr="009A4656">
        <w:rPr>
          <w:lang w:val="fr-FR"/>
        </w:rPr>
        <w:t>plus haute du point</w:t>
      </w:r>
      <w:r>
        <w:rPr>
          <w:lang w:val="fr-FR"/>
        </w:rPr>
        <w:t> </w:t>
      </w:r>
      <w:r w:rsidRPr="009A4656">
        <w:rPr>
          <w:lang w:val="fr-FR"/>
        </w:rPr>
        <w:t>H soit obtenue par rapport au dossier, la</w:t>
      </w:r>
      <w:r>
        <w:rPr>
          <w:lang w:val="fr-FR"/>
        </w:rPr>
        <w:t xml:space="preserve"> </w:t>
      </w:r>
      <w:r w:rsidRPr="009A4656">
        <w:rPr>
          <w:lang w:val="fr-FR"/>
        </w:rPr>
        <w:t>mesure étant effectuée avec la machine tridimensionnelle point</w:t>
      </w:r>
      <w:r>
        <w:rPr>
          <w:lang w:val="fr-FR"/>
        </w:rPr>
        <w:t> </w:t>
      </w:r>
      <w:r w:rsidRPr="009A4656">
        <w:rPr>
          <w:lang w:val="fr-FR"/>
        </w:rPr>
        <w:t>H, comme indiqué à l</w:t>
      </w:r>
      <w:r>
        <w:rPr>
          <w:lang w:val="fr-FR"/>
        </w:rPr>
        <w:t>’annexe </w:t>
      </w:r>
      <w:r w:rsidRPr="00373311">
        <w:rPr>
          <w:strike/>
          <w:lang w:val="fr-FR"/>
        </w:rPr>
        <w:t>13</w:t>
      </w:r>
      <w:r w:rsidRPr="00373311">
        <w:rPr>
          <w:b/>
          <w:lang w:val="fr-FR"/>
        </w:rPr>
        <w:t>12</w:t>
      </w:r>
      <w:r w:rsidRPr="009A4656">
        <w:rPr>
          <w:lang w:val="fr-FR"/>
        </w:rPr>
        <w:t>. Si la position spécifiée du point</w:t>
      </w:r>
      <w:r>
        <w:rPr>
          <w:lang w:val="fr-FR"/>
        </w:rPr>
        <w:t> </w:t>
      </w:r>
      <w:r w:rsidRPr="009A4656">
        <w:rPr>
          <w:lang w:val="fr-FR"/>
        </w:rPr>
        <w:t>H peut être obtenue avec différents angles d</w:t>
      </w:r>
      <w:r>
        <w:rPr>
          <w:lang w:val="fr-FR"/>
        </w:rPr>
        <w:t>’</w:t>
      </w:r>
      <w:r w:rsidRPr="009A4656">
        <w:rPr>
          <w:lang w:val="fr-FR"/>
        </w:rPr>
        <w:t xml:space="preserve">inclinaison </w:t>
      </w:r>
      <w:bookmarkStart w:id="86" w:name="_Hlk536192600"/>
      <w:r w:rsidRPr="00664A5D">
        <w:rPr>
          <w:lang w:val="fr-FR"/>
        </w:rPr>
        <w:t>de l</w:t>
      </w:r>
      <w:r>
        <w:rPr>
          <w:lang w:val="fr-FR"/>
        </w:rPr>
        <w:t>’</w:t>
      </w:r>
      <w:r w:rsidRPr="00664A5D">
        <w:rPr>
          <w:lang w:val="fr-FR"/>
        </w:rPr>
        <w:t xml:space="preserve">assise </w:t>
      </w:r>
      <w:bookmarkEnd w:id="86"/>
      <w:r w:rsidRPr="009A4656">
        <w:rPr>
          <w:lang w:val="fr-FR"/>
        </w:rPr>
        <w:t>d</w:t>
      </w:r>
      <w:r>
        <w:rPr>
          <w:lang w:val="fr-FR"/>
        </w:rPr>
        <w:t>u</w:t>
      </w:r>
      <w:r w:rsidRPr="009A4656">
        <w:rPr>
          <w:lang w:val="fr-FR"/>
        </w:rPr>
        <w:t xml:space="preserve"> siège, régler l</w:t>
      </w:r>
      <w:r>
        <w:rPr>
          <w:lang w:val="fr-FR"/>
        </w:rPr>
        <w:t>’</w:t>
      </w:r>
      <w:r w:rsidRPr="009A4656">
        <w:rPr>
          <w:lang w:val="fr-FR"/>
        </w:rPr>
        <w:t xml:space="preserve">inclinaison du siège de telle manière que la partie la plus en avant </w:t>
      </w:r>
      <w:r w:rsidRPr="00664A5D">
        <w:rPr>
          <w:lang w:val="fr-FR"/>
        </w:rPr>
        <w:t>de l</w:t>
      </w:r>
      <w:r>
        <w:rPr>
          <w:lang w:val="fr-FR"/>
        </w:rPr>
        <w:t>’</w:t>
      </w:r>
      <w:r w:rsidRPr="00664A5D">
        <w:rPr>
          <w:lang w:val="fr-FR"/>
        </w:rPr>
        <w:t xml:space="preserve">assise </w:t>
      </w:r>
      <w:r w:rsidRPr="009A4656">
        <w:rPr>
          <w:lang w:val="fr-FR"/>
        </w:rPr>
        <w:t xml:space="preserve">soit à sa position la plus basse par rapport à la partie la plus en arrière. </w:t>
      </w:r>
    </w:p>
    <w:p w:rsidR="006E3735" w:rsidRPr="009A4656" w:rsidRDefault="006E3735" w:rsidP="006E3735">
      <w:pPr>
        <w:pStyle w:val="SingleTxtG"/>
        <w:tabs>
          <w:tab w:val="left" w:pos="2268"/>
        </w:tabs>
        <w:ind w:left="2268" w:hanging="1134"/>
        <w:rPr>
          <w:lang w:val="fr-FR"/>
        </w:rPr>
      </w:pPr>
      <w:r w:rsidRPr="00373311">
        <w:rPr>
          <w:strike/>
          <w:lang w:val="fr-FR"/>
        </w:rPr>
        <w:t>3.4.4</w:t>
      </w:r>
      <w:r w:rsidRPr="00373311">
        <w:rPr>
          <w:b/>
          <w:lang w:val="fr-FR"/>
        </w:rPr>
        <w:t>3.</w:t>
      </w:r>
      <w:r w:rsidRPr="001E1809">
        <w:rPr>
          <w:b/>
          <w:lang w:val="fr-FR"/>
        </w:rPr>
        <w:t>1.</w:t>
      </w:r>
      <w:r w:rsidRPr="00373311">
        <w:rPr>
          <w:b/>
          <w:lang w:val="fr-FR"/>
        </w:rPr>
        <w:t>4.4</w:t>
      </w:r>
      <w:r w:rsidRPr="009A4656">
        <w:rPr>
          <w:lang w:val="fr-FR"/>
        </w:rPr>
        <w:tab/>
        <w:t>Si</w:t>
      </w:r>
      <w:r>
        <w:rPr>
          <w:lang w:val="fr-FR"/>
        </w:rPr>
        <w:t xml:space="preserve"> </w:t>
      </w:r>
      <w:r w:rsidRPr="009A4656">
        <w:rPr>
          <w:lang w:val="fr-FR"/>
        </w:rPr>
        <w:t>l</w:t>
      </w:r>
      <w:r>
        <w:rPr>
          <w:lang w:val="fr-FR"/>
        </w:rPr>
        <w:t>’</w:t>
      </w:r>
      <w:r w:rsidRPr="009A4656">
        <w:rPr>
          <w:lang w:val="fr-FR"/>
        </w:rPr>
        <w:t>appuie</w:t>
      </w:r>
      <w:r w:rsidRPr="009A4656">
        <w:rPr>
          <w:lang w:val="fr-FR"/>
        </w:rPr>
        <w:noBreakHyphen/>
        <w:t>tête est réglable, régler celui</w:t>
      </w:r>
      <w:r w:rsidRPr="009A4656">
        <w:rPr>
          <w:lang w:val="fr-FR"/>
        </w:rPr>
        <w:noBreakHyphen/>
        <w:t>ci dans une position médiane entre les positions de réglage la plus basse et la plus haute. S</w:t>
      </w:r>
      <w:r>
        <w:rPr>
          <w:lang w:val="fr-FR"/>
        </w:rPr>
        <w:t>’</w:t>
      </w:r>
      <w:r w:rsidRPr="009A4656">
        <w:rPr>
          <w:lang w:val="fr-FR"/>
        </w:rPr>
        <w:t>il n</w:t>
      </w:r>
      <w:r>
        <w:rPr>
          <w:lang w:val="fr-FR"/>
        </w:rPr>
        <w:t>’</w:t>
      </w:r>
      <w:r w:rsidRPr="009A4656">
        <w:rPr>
          <w:lang w:val="fr-FR"/>
        </w:rPr>
        <w:t>existe pas de position de réglage médiane entre la plus basse et la plus haute, régler l</w:t>
      </w:r>
      <w:r>
        <w:rPr>
          <w:lang w:val="fr-FR"/>
        </w:rPr>
        <w:t>’</w:t>
      </w:r>
      <w:r w:rsidRPr="009A4656">
        <w:rPr>
          <w:lang w:val="fr-FR"/>
        </w:rPr>
        <w:t>appuie</w:t>
      </w:r>
      <w:r w:rsidRPr="009A4656">
        <w:rPr>
          <w:lang w:val="fr-FR"/>
        </w:rPr>
        <w:noBreakHyphen/>
        <w:t xml:space="preserve">tête dans une position légèrement en dessous de la position médiane. </w:t>
      </w:r>
    </w:p>
    <w:p w:rsidR="006E3735" w:rsidRPr="009A4656" w:rsidRDefault="006E3735" w:rsidP="006E3735">
      <w:pPr>
        <w:pStyle w:val="SingleTxtG"/>
        <w:tabs>
          <w:tab w:val="left" w:pos="2268"/>
        </w:tabs>
        <w:ind w:left="2268" w:hanging="1134"/>
        <w:rPr>
          <w:lang w:val="fr-FR"/>
        </w:rPr>
      </w:pPr>
      <w:r w:rsidRPr="00373311">
        <w:rPr>
          <w:strike/>
          <w:lang w:val="fr-FR"/>
        </w:rPr>
        <w:t>3.4.5</w:t>
      </w:r>
      <w:r w:rsidRPr="00373311">
        <w:rPr>
          <w:b/>
          <w:lang w:val="fr-FR"/>
        </w:rPr>
        <w:t>3.</w:t>
      </w:r>
      <w:r w:rsidRPr="001E1809">
        <w:rPr>
          <w:b/>
          <w:lang w:val="fr-FR"/>
        </w:rPr>
        <w:t>1.</w:t>
      </w:r>
      <w:r w:rsidRPr="00373311">
        <w:rPr>
          <w:b/>
          <w:lang w:val="fr-FR"/>
        </w:rPr>
        <w:t>4.5</w:t>
      </w:r>
      <w:r w:rsidRPr="009A4656">
        <w:rPr>
          <w:lang w:val="fr-FR"/>
        </w:rPr>
        <w:tab/>
        <w:t>Les</w:t>
      </w:r>
      <w:r>
        <w:rPr>
          <w:lang w:val="fr-FR"/>
        </w:rPr>
        <w:t xml:space="preserve"> </w:t>
      </w:r>
      <w:r w:rsidRPr="009A4656">
        <w:rPr>
          <w:lang w:val="fr-FR"/>
        </w:rPr>
        <w:t>soutiens lombaires réglables doivent être réglés à la position rétractée ou dégonflée la plus basse.</w:t>
      </w:r>
    </w:p>
    <w:p w:rsidR="006E3735" w:rsidRPr="009A4656" w:rsidRDefault="006E3735" w:rsidP="006E3735">
      <w:pPr>
        <w:pStyle w:val="SingleTxtG"/>
        <w:keepNext/>
        <w:tabs>
          <w:tab w:val="left" w:pos="2268"/>
        </w:tabs>
        <w:ind w:left="2268" w:hanging="1134"/>
        <w:rPr>
          <w:lang w:val="fr-FR"/>
        </w:rPr>
      </w:pPr>
      <w:r w:rsidRPr="00373311">
        <w:rPr>
          <w:strike/>
          <w:lang w:val="fr-FR"/>
        </w:rPr>
        <w:t>3.5</w:t>
      </w:r>
      <w:r w:rsidRPr="00373311">
        <w:rPr>
          <w:b/>
          <w:lang w:val="fr-FR"/>
        </w:rPr>
        <w:t>3.</w:t>
      </w:r>
      <w:r w:rsidRPr="001E1809">
        <w:rPr>
          <w:b/>
          <w:lang w:val="fr-FR"/>
        </w:rPr>
        <w:t>1.</w:t>
      </w:r>
      <w:r w:rsidRPr="00373311">
        <w:rPr>
          <w:b/>
          <w:lang w:val="fr-FR"/>
        </w:rPr>
        <w:t>5</w:t>
      </w:r>
      <w:r w:rsidRPr="009A4656">
        <w:rPr>
          <w:lang w:val="fr-FR"/>
        </w:rPr>
        <w:tab/>
        <w:t>Réglage de la ceinture</w:t>
      </w:r>
    </w:p>
    <w:p w:rsidR="006E3735" w:rsidRPr="009A4656" w:rsidRDefault="006E3735" w:rsidP="006E3735">
      <w:pPr>
        <w:pStyle w:val="SingleTxtG"/>
        <w:tabs>
          <w:tab w:val="left" w:pos="2268"/>
        </w:tabs>
        <w:ind w:left="2268"/>
        <w:rPr>
          <w:lang w:val="fr-FR"/>
        </w:rPr>
      </w:pPr>
      <w:r w:rsidRPr="009A4656">
        <w:rPr>
          <w:lang w:val="fr-FR"/>
        </w:rPr>
        <w:t>Avant de mettre en place la ceinture de sécurité sur le</w:t>
      </w:r>
      <w:r>
        <w:rPr>
          <w:lang w:val="fr-FR"/>
        </w:rPr>
        <w:t xml:space="preserve"> </w:t>
      </w:r>
      <w:r w:rsidRPr="009A4656">
        <w:rPr>
          <w:lang w:val="fr-FR"/>
        </w:rPr>
        <w:t>mannequin d</w:t>
      </w:r>
      <w:r>
        <w:rPr>
          <w:lang w:val="fr-FR"/>
        </w:rPr>
        <w:t>’</w:t>
      </w:r>
      <w:r w:rsidRPr="009A4656">
        <w:rPr>
          <w:lang w:val="fr-FR"/>
        </w:rPr>
        <w:t xml:space="preserve">essai, dérouler </w:t>
      </w:r>
      <w:proofErr w:type="spellStart"/>
      <w:r w:rsidRPr="009A4656">
        <w:rPr>
          <w:lang w:val="fr-FR"/>
        </w:rPr>
        <w:t>complètement</w:t>
      </w:r>
      <w:proofErr w:type="spellEnd"/>
      <w:r w:rsidRPr="009A4656">
        <w:rPr>
          <w:lang w:val="fr-FR"/>
        </w:rPr>
        <w:t xml:space="preserve"> la sangle du haut des </w:t>
      </w:r>
      <w:r>
        <w:rPr>
          <w:lang w:val="fr-FR"/>
        </w:rPr>
        <w:t xml:space="preserve">enrouleurs et la relâcher trois </w:t>
      </w:r>
      <w:r w:rsidRPr="009A4656">
        <w:rPr>
          <w:lang w:val="fr-FR"/>
        </w:rPr>
        <w:t>fois pour éliminer le mou. S</w:t>
      </w:r>
      <w:r>
        <w:rPr>
          <w:lang w:val="fr-FR"/>
        </w:rPr>
        <w:t>’</w:t>
      </w:r>
      <w:r w:rsidRPr="009A4656">
        <w:rPr>
          <w:lang w:val="fr-FR"/>
        </w:rPr>
        <w:t>il existe un ancrage réglable pour le renvoi au</w:t>
      </w:r>
      <w:r>
        <w:rPr>
          <w:lang w:val="fr-FR"/>
        </w:rPr>
        <w:t xml:space="preserve"> </w:t>
      </w:r>
      <w:r w:rsidRPr="009A4656">
        <w:rPr>
          <w:lang w:val="fr-FR"/>
        </w:rPr>
        <w:t>montant, régler celui</w:t>
      </w:r>
      <w:r w:rsidRPr="009A4656">
        <w:rPr>
          <w:lang w:val="fr-FR"/>
        </w:rPr>
        <w:noBreakHyphen/>
        <w:t>ci dans la position la plus proche de la position médiane de</w:t>
      </w:r>
      <w:r>
        <w:rPr>
          <w:lang w:val="fr-FR"/>
        </w:rPr>
        <w:t xml:space="preserve"> </w:t>
      </w:r>
      <w:r w:rsidRPr="009A4656">
        <w:rPr>
          <w:lang w:val="fr-FR"/>
        </w:rPr>
        <w:t>réglage. S</w:t>
      </w:r>
      <w:r>
        <w:rPr>
          <w:lang w:val="fr-FR"/>
        </w:rPr>
        <w:t>’</w:t>
      </w:r>
      <w:r w:rsidRPr="009A4656">
        <w:rPr>
          <w:lang w:val="fr-FR"/>
        </w:rPr>
        <w:t>il n</w:t>
      </w:r>
      <w:r>
        <w:rPr>
          <w:lang w:val="fr-FR"/>
        </w:rPr>
        <w:t>’</w:t>
      </w:r>
      <w:r w:rsidRPr="009A4656">
        <w:rPr>
          <w:lang w:val="fr-FR"/>
        </w:rPr>
        <w:t>existe pas de position médiane entre les positions la plus haute et la plus basse, utiliser la position la plus proche de la position médiane vers le haut.</w:t>
      </w:r>
    </w:p>
    <w:p w:rsidR="006E3735" w:rsidRPr="009A4656" w:rsidRDefault="006E3735" w:rsidP="006E3735">
      <w:pPr>
        <w:pStyle w:val="SingleTxtG"/>
        <w:keepNext/>
        <w:tabs>
          <w:tab w:val="left" w:pos="2268"/>
        </w:tabs>
        <w:ind w:left="2268" w:hanging="1134"/>
        <w:rPr>
          <w:lang w:val="fr-FR"/>
        </w:rPr>
      </w:pPr>
      <w:r w:rsidRPr="00373311">
        <w:rPr>
          <w:strike/>
          <w:lang w:val="fr-FR"/>
        </w:rPr>
        <w:t>3.6</w:t>
      </w:r>
      <w:r w:rsidRPr="00373311">
        <w:rPr>
          <w:b/>
          <w:lang w:val="fr-FR"/>
        </w:rPr>
        <w:t>3.</w:t>
      </w:r>
      <w:r w:rsidRPr="001E1809">
        <w:rPr>
          <w:b/>
          <w:lang w:val="fr-FR"/>
        </w:rPr>
        <w:t>1.</w:t>
      </w:r>
      <w:r w:rsidRPr="00373311">
        <w:rPr>
          <w:b/>
          <w:lang w:val="fr-FR"/>
        </w:rPr>
        <w:t>6</w:t>
      </w:r>
      <w:r w:rsidRPr="009A4656">
        <w:rPr>
          <w:lang w:val="fr-FR"/>
        </w:rPr>
        <w:tab/>
        <w:t>Habiller et régler chaque mannequin d</w:t>
      </w:r>
      <w:r>
        <w:rPr>
          <w:lang w:val="fr-FR"/>
        </w:rPr>
        <w:t>’</w:t>
      </w:r>
      <w:r w:rsidRPr="009A4656">
        <w:rPr>
          <w:lang w:val="fr-FR"/>
        </w:rPr>
        <w:t>essai comme suit :</w:t>
      </w:r>
    </w:p>
    <w:p w:rsidR="006E3735" w:rsidRPr="009A4656" w:rsidRDefault="006E3735" w:rsidP="006E3735">
      <w:pPr>
        <w:pStyle w:val="SingleTxtG"/>
        <w:tabs>
          <w:tab w:val="left" w:pos="2268"/>
        </w:tabs>
        <w:ind w:left="2268"/>
        <w:rPr>
          <w:lang w:val="fr-FR"/>
        </w:rPr>
      </w:pPr>
      <w:r w:rsidRPr="009A4656">
        <w:rPr>
          <w:lang w:val="fr-FR"/>
        </w:rPr>
        <w:tab/>
        <w:t>Chaque mannequin d</w:t>
      </w:r>
      <w:r>
        <w:rPr>
          <w:lang w:val="fr-FR"/>
        </w:rPr>
        <w:t>’</w:t>
      </w:r>
      <w:r w:rsidRPr="009A4656">
        <w:rPr>
          <w:lang w:val="fr-FR"/>
        </w:rPr>
        <w:t>essai doit être habillé d</w:t>
      </w:r>
      <w:r>
        <w:rPr>
          <w:lang w:val="fr-FR"/>
        </w:rPr>
        <w:t>’</w:t>
      </w:r>
      <w:r w:rsidRPr="009A4656">
        <w:rPr>
          <w:lang w:val="fr-FR"/>
        </w:rPr>
        <w:t>une chemise à manches courtes en coton extensible ajustée au corps avec manches s</w:t>
      </w:r>
      <w:r>
        <w:rPr>
          <w:lang w:val="fr-FR"/>
        </w:rPr>
        <w:t>’</w:t>
      </w:r>
      <w:r w:rsidRPr="009A4656">
        <w:rPr>
          <w:lang w:val="fr-FR"/>
        </w:rPr>
        <w:t>arrêtant au</w:t>
      </w:r>
      <w:r w:rsidRPr="009A4656">
        <w:rPr>
          <w:lang w:val="fr-FR"/>
        </w:rPr>
        <w:noBreakHyphen/>
        <w:t>dessus du coude, ainsi que d</w:t>
      </w:r>
      <w:r>
        <w:rPr>
          <w:lang w:val="fr-FR"/>
        </w:rPr>
        <w:t>’</w:t>
      </w:r>
      <w:r w:rsidRPr="009A4656">
        <w:rPr>
          <w:lang w:val="fr-FR"/>
        </w:rPr>
        <w:t>un pantalon s</w:t>
      </w:r>
      <w:r>
        <w:rPr>
          <w:lang w:val="fr-FR"/>
        </w:rPr>
        <w:t>’</w:t>
      </w:r>
      <w:r w:rsidRPr="009A4656">
        <w:rPr>
          <w:lang w:val="fr-FR"/>
        </w:rPr>
        <w:t>arrêtant au</w:t>
      </w:r>
      <w:r w:rsidRPr="009A4656">
        <w:rPr>
          <w:lang w:val="fr-FR"/>
        </w:rPr>
        <w:noBreakHyphen/>
        <w:t>dessus du genou. La chemise et le pantalon ne do</w:t>
      </w:r>
      <w:r>
        <w:rPr>
          <w:lang w:val="fr-FR"/>
        </w:rPr>
        <w:t xml:space="preserve">ivent pas dépasser une masse de </w:t>
      </w:r>
      <w:r w:rsidRPr="009A4656">
        <w:rPr>
          <w:lang w:val="fr-FR"/>
        </w:rPr>
        <w:t>0,06 kg chacun. Les deux pieds du mannequin doivent</w:t>
      </w:r>
      <w:r>
        <w:rPr>
          <w:lang w:val="fr-FR"/>
        </w:rPr>
        <w:t xml:space="preserve"> porter des chaussures de </w:t>
      </w:r>
      <w:r w:rsidRPr="009A4656">
        <w:rPr>
          <w:lang w:val="fr-FR"/>
        </w:rPr>
        <w:t>taille 11XW et d</w:t>
      </w:r>
      <w:r>
        <w:rPr>
          <w:lang w:val="fr-FR"/>
        </w:rPr>
        <w:t>’</w:t>
      </w:r>
      <w:r w:rsidRPr="009A4656">
        <w:rPr>
          <w:lang w:val="fr-FR"/>
        </w:rPr>
        <w:t>une masse de</w:t>
      </w:r>
      <w:r w:rsidRPr="009A4656">
        <w:rPr>
          <w:b/>
          <w:lang w:val="fr-FR"/>
        </w:rPr>
        <w:t xml:space="preserve"> 0,57</w:t>
      </w:r>
      <w:r w:rsidR="00913351">
        <w:rPr>
          <w:b/>
          <w:lang w:val="fr-FR"/>
        </w:rPr>
        <w:t> </w:t>
      </w:r>
      <w:r w:rsidR="00425DE2">
        <w:rPr>
          <w:b/>
        </w:rPr>
        <w:sym w:font="Symbol" w:char="F0B1"/>
      </w:r>
      <w:r w:rsidR="00913351">
        <w:rPr>
          <w:b/>
        </w:rPr>
        <w:t> </w:t>
      </w:r>
      <w:r>
        <w:rPr>
          <w:b/>
        </w:rPr>
        <w:t>0,1 kg</w:t>
      </w:r>
      <w:r>
        <w:rPr>
          <w:lang w:val="fr-FR"/>
        </w:rPr>
        <w:t> </w:t>
      </w:r>
      <w:r w:rsidRPr="009A4656">
        <w:rPr>
          <w:strike/>
          <w:lang w:val="fr-FR"/>
        </w:rPr>
        <w:t>0,51</w:t>
      </w:r>
      <w:r w:rsidR="00913351">
        <w:rPr>
          <w:strike/>
          <w:lang w:val="fr-FR"/>
        </w:rPr>
        <w:t> </w:t>
      </w:r>
      <w:r w:rsidRPr="00373311">
        <w:rPr>
          <w:strike/>
          <w:lang w:val="fr-FR"/>
        </w:rPr>
        <w:sym w:font="Symbol" w:char="F0B1"/>
      </w:r>
      <w:r w:rsidR="00913351">
        <w:rPr>
          <w:strike/>
          <w:lang w:val="fr-FR"/>
        </w:rPr>
        <w:t> </w:t>
      </w:r>
      <w:r w:rsidRPr="00373311">
        <w:rPr>
          <w:strike/>
          <w:lang w:val="fr-FR"/>
        </w:rPr>
        <w:t>0,09 kg</w:t>
      </w:r>
      <w:r w:rsidRPr="009A4656">
        <w:rPr>
          <w:lang w:val="fr-FR"/>
        </w:rPr>
        <w:t>. Les</w:t>
      </w:r>
      <w:r>
        <w:rPr>
          <w:lang w:val="fr-FR"/>
        </w:rPr>
        <w:t xml:space="preserve"> </w:t>
      </w:r>
      <w:r w:rsidRPr="009A4656">
        <w:rPr>
          <w:lang w:val="fr-FR"/>
        </w:rPr>
        <w:t>articulations des membres doivent être réglées à une valeur de</w:t>
      </w:r>
      <w:r>
        <w:rPr>
          <w:lang w:val="fr-FR"/>
        </w:rPr>
        <w:t xml:space="preserve"> </w:t>
      </w:r>
      <w:r w:rsidRPr="009A4656">
        <w:rPr>
          <w:lang w:val="fr-FR"/>
        </w:rPr>
        <w:t>1 g, ce qui compense tout juste le poids du membre lorsqu</w:t>
      </w:r>
      <w:r>
        <w:rPr>
          <w:lang w:val="fr-FR"/>
        </w:rPr>
        <w:t>’</w:t>
      </w:r>
      <w:r w:rsidRPr="009A4656">
        <w:rPr>
          <w:lang w:val="fr-FR"/>
        </w:rPr>
        <w:t>il est relevé à l</w:t>
      </w:r>
      <w:r>
        <w:rPr>
          <w:lang w:val="fr-FR"/>
        </w:rPr>
        <w:t>’</w:t>
      </w:r>
      <w:r w:rsidRPr="009A4656">
        <w:rPr>
          <w:lang w:val="fr-FR"/>
        </w:rPr>
        <w:t>horizontale. Les</w:t>
      </w:r>
      <w:r>
        <w:rPr>
          <w:lang w:val="fr-FR"/>
        </w:rPr>
        <w:t xml:space="preserve"> </w:t>
      </w:r>
      <w:r w:rsidRPr="009A4656">
        <w:rPr>
          <w:lang w:val="fr-FR"/>
        </w:rPr>
        <w:t>articulations des jambes sont réglées avec le torse en position rabattue vers l</w:t>
      </w:r>
      <w:r>
        <w:rPr>
          <w:lang w:val="fr-FR"/>
        </w:rPr>
        <w:t>’</w:t>
      </w:r>
      <w:r w:rsidRPr="009A4656">
        <w:rPr>
          <w:lang w:val="fr-FR"/>
        </w:rPr>
        <w:t xml:space="preserve">arrière. </w:t>
      </w:r>
    </w:p>
    <w:p w:rsidR="006E3735" w:rsidRPr="009A4656" w:rsidRDefault="006E3735" w:rsidP="006E3735">
      <w:pPr>
        <w:pStyle w:val="SingleTxtG"/>
        <w:keepNext/>
        <w:tabs>
          <w:tab w:val="left" w:pos="2268"/>
        </w:tabs>
        <w:ind w:left="2268" w:hanging="1134"/>
        <w:rPr>
          <w:lang w:val="fr-FR"/>
        </w:rPr>
      </w:pPr>
      <w:r w:rsidRPr="00373311">
        <w:rPr>
          <w:strike/>
          <w:lang w:val="fr-FR"/>
        </w:rPr>
        <w:t>3.7</w:t>
      </w:r>
      <w:r w:rsidRPr="00373311">
        <w:rPr>
          <w:b/>
          <w:lang w:val="fr-FR"/>
        </w:rPr>
        <w:t>3.</w:t>
      </w:r>
      <w:r w:rsidRPr="001E1809">
        <w:rPr>
          <w:b/>
          <w:lang w:val="fr-FR"/>
        </w:rPr>
        <w:t>1.</w:t>
      </w:r>
      <w:r w:rsidRPr="00373311">
        <w:rPr>
          <w:b/>
          <w:lang w:val="fr-FR"/>
        </w:rPr>
        <w:t>7</w:t>
      </w:r>
      <w:r w:rsidRPr="009A4656">
        <w:rPr>
          <w:lang w:val="fr-FR"/>
        </w:rPr>
        <w:tab/>
        <w:t xml:space="preserve">Procédure de mise en place du mannequin </w:t>
      </w:r>
      <w:proofErr w:type="spellStart"/>
      <w:r w:rsidRPr="009A4656">
        <w:rPr>
          <w:lang w:val="fr-FR"/>
        </w:rPr>
        <w:t>Hybrid</w:t>
      </w:r>
      <w:proofErr w:type="spellEnd"/>
      <w:r w:rsidRPr="009A4656">
        <w:rPr>
          <w:lang w:val="fr-FR"/>
        </w:rPr>
        <w:t xml:space="preserve"> III</w:t>
      </w:r>
      <w:r w:rsidRPr="009A4656">
        <w:rPr>
          <w:u w:val="single"/>
          <w:lang w:val="fr-FR"/>
        </w:rPr>
        <w:t xml:space="preserve"> </w:t>
      </w:r>
    </w:p>
    <w:p w:rsidR="006E3735" w:rsidRPr="009A4656" w:rsidRDefault="006E3735" w:rsidP="006E3735">
      <w:pPr>
        <w:pStyle w:val="SingleTxtG"/>
        <w:tabs>
          <w:tab w:val="left" w:pos="2268"/>
        </w:tabs>
        <w:ind w:left="2268"/>
        <w:rPr>
          <w:lang w:val="fr-FR"/>
        </w:rPr>
      </w:pPr>
      <w:r w:rsidRPr="009A4656">
        <w:rPr>
          <w:lang w:val="fr-FR"/>
        </w:rPr>
        <w:tab/>
        <w:t>Installer un mannequin à chaque place assise munie d</w:t>
      </w:r>
      <w:r>
        <w:rPr>
          <w:lang w:val="fr-FR"/>
        </w:rPr>
        <w:t>’</w:t>
      </w:r>
      <w:r w:rsidRPr="009A4656">
        <w:rPr>
          <w:lang w:val="fr-FR"/>
        </w:rPr>
        <w:t>un appuie</w:t>
      </w:r>
      <w:r w:rsidRPr="009A4656">
        <w:rPr>
          <w:lang w:val="fr-FR"/>
        </w:rPr>
        <w:noBreakHyphen/>
        <w:t>tête.</w:t>
      </w:r>
    </w:p>
    <w:p w:rsidR="006E3735" w:rsidRPr="009A4656" w:rsidRDefault="006E3735" w:rsidP="006E3735">
      <w:pPr>
        <w:pStyle w:val="SingleTxtG"/>
        <w:keepNext/>
        <w:tabs>
          <w:tab w:val="left" w:pos="2268"/>
        </w:tabs>
        <w:ind w:left="2268" w:hanging="1134"/>
        <w:rPr>
          <w:lang w:val="fr-FR"/>
        </w:rPr>
      </w:pPr>
      <w:r w:rsidRPr="00373311">
        <w:rPr>
          <w:strike/>
          <w:lang w:val="fr-FR"/>
        </w:rPr>
        <w:t>3.7.1</w:t>
      </w:r>
      <w:r w:rsidRPr="00373311">
        <w:rPr>
          <w:b/>
          <w:lang w:val="fr-FR"/>
        </w:rPr>
        <w:t>3.</w:t>
      </w:r>
      <w:r w:rsidRPr="001E1809">
        <w:rPr>
          <w:b/>
          <w:lang w:val="fr-FR"/>
        </w:rPr>
        <w:t>1.</w:t>
      </w:r>
      <w:r w:rsidRPr="00373311">
        <w:rPr>
          <w:b/>
          <w:lang w:val="fr-FR"/>
        </w:rPr>
        <w:t>7.1</w:t>
      </w:r>
      <w:r w:rsidRPr="009A4656">
        <w:rPr>
          <w:lang w:val="fr-FR"/>
        </w:rPr>
        <w:tab/>
        <w:t>Tête</w:t>
      </w:r>
    </w:p>
    <w:p w:rsidR="006E3735" w:rsidRPr="009A4656" w:rsidRDefault="006E3735" w:rsidP="006E3735">
      <w:pPr>
        <w:pStyle w:val="SingleTxtG"/>
        <w:tabs>
          <w:tab w:val="left" w:pos="2268"/>
        </w:tabs>
        <w:ind w:left="2268"/>
        <w:rPr>
          <w:lang w:val="fr-FR"/>
        </w:rPr>
      </w:pPr>
      <w:r>
        <w:rPr>
          <w:lang w:val="fr-FR"/>
        </w:rPr>
        <w:tab/>
        <w:t xml:space="preserve">La </w:t>
      </w:r>
      <w:proofErr w:type="spellStart"/>
      <w:r>
        <w:rPr>
          <w:lang w:val="fr-FR"/>
        </w:rPr>
        <w:t>plate</w:t>
      </w:r>
      <w:r w:rsidRPr="009A4656">
        <w:rPr>
          <w:lang w:val="fr-FR"/>
        </w:rPr>
        <w:t>forme</w:t>
      </w:r>
      <w:proofErr w:type="spellEnd"/>
      <w:r w:rsidRPr="009A4656">
        <w:rPr>
          <w:lang w:val="fr-FR"/>
        </w:rPr>
        <w:t xml:space="preserve"> transversale de la tête destinée à recevoir les appareils de mesure doit être horizontale à 1/</w:t>
      </w:r>
      <w:r w:rsidRPr="009A4656">
        <w:rPr>
          <w:lang w:val="fr-FR"/>
        </w:rPr>
        <w:sym w:font="WP TypographicSymbols" w:char="F032"/>
      </w:r>
      <w:r w:rsidRPr="009A4656">
        <w:rPr>
          <w:lang w:val="fr-FR"/>
        </w:rPr>
        <w:t>° près. Pour mettre à niveau la tête du mannequin, on</w:t>
      </w:r>
      <w:r>
        <w:rPr>
          <w:lang w:val="fr-FR"/>
        </w:rPr>
        <w:t xml:space="preserve"> </w:t>
      </w:r>
      <w:r w:rsidRPr="009A4656">
        <w:rPr>
          <w:lang w:val="fr-FR"/>
        </w:rPr>
        <w:t>effectue les opérations suivantes. Premièrement, régler la position du point H</w:t>
      </w:r>
      <w:r>
        <w:rPr>
          <w:rStyle w:val="Appelnotedebasdep"/>
        </w:rPr>
        <w:footnoteReference w:id="18"/>
      </w:r>
      <w:r w:rsidRPr="009A4656">
        <w:rPr>
          <w:lang w:val="fr-FR"/>
        </w:rPr>
        <w:t xml:space="preserve"> pour mettre à niveau la </w:t>
      </w:r>
      <w:proofErr w:type="spellStart"/>
      <w:r w:rsidRPr="009A4656">
        <w:rPr>
          <w:lang w:val="fr-FR"/>
        </w:rPr>
        <w:t>plateforme</w:t>
      </w:r>
      <w:proofErr w:type="spellEnd"/>
      <w:r w:rsidRPr="009A4656">
        <w:rPr>
          <w:lang w:val="fr-FR"/>
        </w:rPr>
        <w:t xml:space="preserve"> transversale de la tête </w:t>
      </w:r>
      <w:r w:rsidRPr="009A4656">
        <w:rPr>
          <w:lang w:val="fr-FR"/>
        </w:rPr>
        <w:lastRenderedPageBreak/>
        <w:t xml:space="preserve">du mannequin. Si la </w:t>
      </w:r>
      <w:proofErr w:type="spellStart"/>
      <w:r w:rsidRPr="009A4656">
        <w:rPr>
          <w:lang w:val="fr-FR"/>
        </w:rPr>
        <w:t>plateforme</w:t>
      </w:r>
      <w:proofErr w:type="spellEnd"/>
      <w:r w:rsidRPr="009A4656">
        <w:rPr>
          <w:lang w:val="fr-FR"/>
        </w:rPr>
        <w:t xml:space="preserve"> n</w:t>
      </w:r>
      <w:r>
        <w:rPr>
          <w:lang w:val="fr-FR"/>
        </w:rPr>
        <w:t>’</w:t>
      </w:r>
      <w:r w:rsidRPr="009A4656">
        <w:rPr>
          <w:lang w:val="fr-FR"/>
        </w:rPr>
        <w:t>est toujours pas à l</w:t>
      </w:r>
      <w:r>
        <w:rPr>
          <w:lang w:val="fr-FR"/>
        </w:rPr>
        <w:t>’</w:t>
      </w:r>
      <w:r w:rsidRPr="009A4656">
        <w:rPr>
          <w:lang w:val="fr-FR"/>
        </w:rPr>
        <w:t>horizontale, régler l</w:t>
      </w:r>
      <w:r>
        <w:rPr>
          <w:lang w:val="fr-FR"/>
        </w:rPr>
        <w:t>’</w:t>
      </w:r>
      <w:r w:rsidRPr="009A4656">
        <w:rPr>
          <w:lang w:val="fr-FR"/>
        </w:rPr>
        <w:t>angle de rotati</w:t>
      </w:r>
      <w:r>
        <w:rPr>
          <w:lang w:val="fr-FR"/>
        </w:rPr>
        <w:t xml:space="preserve">on des hanches du mannequin. Si la </w:t>
      </w:r>
      <w:proofErr w:type="spellStart"/>
      <w:r>
        <w:rPr>
          <w:lang w:val="fr-FR"/>
        </w:rPr>
        <w:t>plate</w:t>
      </w:r>
      <w:r w:rsidRPr="009A4656">
        <w:rPr>
          <w:lang w:val="fr-FR"/>
        </w:rPr>
        <w:t>forme</w:t>
      </w:r>
      <w:proofErr w:type="spellEnd"/>
      <w:r w:rsidRPr="009A4656">
        <w:rPr>
          <w:lang w:val="fr-FR"/>
        </w:rPr>
        <w:t xml:space="preserve"> n</w:t>
      </w:r>
      <w:r>
        <w:rPr>
          <w:lang w:val="fr-FR"/>
        </w:rPr>
        <w:t>’</w:t>
      </w:r>
      <w:r w:rsidRPr="009A4656">
        <w:rPr>
          <w:lang w:val="fr-FR"/>
        </w:rPr>
        <w:t>est toujours pas horizontale, régler l</w:t>
      </w:r>
      <w:r>
        <w:rPr>
          <w:lang w:val="fr-FR"/>
        </w:rPr>
        <w:t>’</w:t>
      </w:r>
      <w:r w:rsidRPr="009A4656">
        <w:rPr>
          <w:lang w:val="fr-FR"/>
        </w:rPr>
        <w:t>articulation de cou du mannequin de la valeur minimale nécessaire, par rapport au réglage 0, de</w:t>
      </w:r>
      <w:r>
        <w:rPr>
          <w:lang w:val="fr-FR"/>
        </w:rPr>
        <w:t xml:space="preserve"> manière que la </w:t>
      </w:r>
      <w:proofErr w:type="spellStart"/>
      <w:r>
        <w:rPr>
          <w:lang w:val="fr-FR"/>
        </w:rPr>
        <w:t>plate</w:t>
      </w:r>
      <w:r w:rsidRPr="009A4656">
        <w:rPr>
          <w:lang w:val="fr-FR"/>
        </w:rPr>
        <w:t>forme</w:t>
      </w:r>
      <w:proofErr w:type="spellEnd"/>
      <w:r w:rsidRPr="009A4656">
        <w:rPr>
          <w:lang w:val="fr-FR"/>
        </w:rPr>
        <w:t xml:space="preserve"> soit horizontale à un 1/2° près. Le mannequin doit demeurer conforme aux limites </w:t>
      </w:r>
      <w:r w:rsidRPr="009A4656">
        <w:rPr>
          <w:strike/>
          <w:lang w:val="fr-FR"/>
        </w:rPr>
        <w:t>fixées dan</w:t>
      </w:r>
      <w:r w:rsidRPr="003B648B">
        <w:rPr>
          <w:strike/>
          <w:lang w:val="fr-FR"/>
        </w:rPr>
        <w:t>s</w:t>
      </w:r>
      <w:r w:rsidRPr="003B648B">
        <w:rPr>
          <w:strike/>
          <w:vertAlign w:val="superscript"/>
          <w:lang w:val="fr-FR"/>
        </w:rPr>
        <w:t>1</w:t>
      </w:r>
      <w:r w:rsidRPr="009A4656">
        <w:rPr>
          <w:lang w:val="fr-FR"/>
        </w:rPr>
        <w:t xml:space="preserve"> </w:t>
      </w:r>
      <w:r w:rsidRPr="009A4656">
        <w:rPr>
          <w:b/>
          <w:lang w:val="fr-FR"/>
        </w:rPr>
        <w:t xml:space="preserve">énoncées dans la note de bas de page </w:t>
      </w:r>
      <w:r w:rsidRPr="0062171A">
        <w:rPr>
          <w:b/>
          <w:lang w:val="fr-FR"/>
        </w:rPr>
        <w:t>1</w:t>
      </w:r>
      <w:r w:rsidRPr="009A4656">
        <w:rPr>
          <w:b/>
          <w:lang w:val="fr-FR"/>
        </w:rPr>
        <w:t xml:space="preserve"> de la présente annexe </w:t>
      </w:r>
      <w:r w:rsidRPr="009A4656">
        <w:rPr>
          <w:lang w:val="fr-FR"/>
        </w:rPr>
        <w:t>après tout réglage de l</w:t>
      </w:r>
      <w:r>
        <w:rPr>
          <w:lang w:val="fr-FR"/>
        </w:rPr>
        <w:t>’</w:t>
      </w:r>
      <w:r w:rsidRPr="009A4656">
        <w:rPr>
          <w:lang w:val="fr-FR"/>
        </w:rPr>
        <w:t>articulation du cou.</w:t>
      </w:r>
    </w:p>
    <w:p w:rsidR="006E3735" w:rsidRPr="00C70CBD" w:rsidRDefault="006E3735" w:rsidP="006E3735">
      <w:pPr>
        <w:pStyle w:val="SingleTxtG"/>
        <w:keepNext/>
        <w:tabs>
          <w:tab w:val="left" w:pos="2268"/>
        </w:tabs>
        <w:ind w:left="2268" w:hanging="1134"/>
        <w:rPr>
          <w:u w:val="single"/>
          <w:lang w:val="fr-FR"/>
        </w:rPr>
      </w:pPr>
      <w:r w:rsidRPr="00373311">
        <w:rPr>
          <w:strike/>
          <w:lang w:val="fr-FR"/>
        </w:rPr>
        <w:t>3.7.2</w:t>
      </w:r>
      <w:r w:rsidRPr="00373311">
        <w:rPr>
          <w:b/>
          <w:lang w:val="fr-FR"/>
        </w:rPr>
        <w:t>3.</w:t>
      </w:r>
      <w:r w:rsidRPr="00CC7206">
        <w:rPr>
          <w:b/>
          <w:lang w:val="fr-FR"/>
        </w:rPr>
        <w:t>1.</w:t>
      </w:r>
      <w:r w:rsidRPr="00373311">
        <w:rPr>
          <w:b/>
          <w:lang w:val="fr-FR"/>
        </w:rPr>
        <w:t>7.2</w:t>
      </w:r>
      <w:r w:rsidRPr="00C70CBD">
        <w:rPr>
          <w:lang w:val="fr-FR"/>
        </w:rPr>
        <w:tab/>
        <w:t>Partie supérieure des bras et mains</w:t>
      </w:r>
    </w:p>
    <w:p w:rsidR="006E3735" w:rsidRPr="00C70CBD" w:rsidRDefault="006E3735" w:rsidP="006E3735">
      <w:pPr>
        <w:pStyle w:val="SingleTxtG"/>
        <w:keepNext/>
        <w:tabs>
          <w:tab w:val="left" w:pos="2268"/>
        </w:tabs>
        <w:ind w:left="2268"/>
        <w:rPr>
          <w:lang w:val="fr-FR"/>
        </w:rPr>
      </w:pPr>
      <w:r w:rsidRPr="00C70CBD">
        <w:rPr>
          <w:lang w:val="fr-FR"/>
        </w:rPr>
        <w:tab/>
        <w:t>Positionner chaque mannequin comme suit :</w:t>
      </w:r>
    </w:p>
    <w:p w:rsidR="006E3735" w:rsidRPr="00C70CBD" w:rsidRDefault="006E3735" w:rsidP="006E3735">
      <w:pPr>
        <w:pStyle w:val="SingleTxtG"/>
        <w:tabs>
          <w:tab w:val="left" w:pos="2268"/>
        </w:tabs>
        <w:ind w:left="2268" w:hanging="1134"/>
        <w:rPr>
          <w:lang w:val="fr-FR"/>
        </w:rPr>
      </w:pPr>
      <w:r w:rsidRPr="00373311">
        <w:rPr>
          <w:strike/>
          <w:lang w:val="fr-FR"/>
        </w:rPr>
        <w:t>3.7.2.1</w:t>
      </w:r>
      <w:r w:rsidRPr="00373311">
        <w:rPr>
          <w:b/>
          <w:lang w:val="fr-FR"/>
        </w:rPr>
        <w:t>3.</w:t>
      </w:r>
      <w:r w:rsidRPr="00CC7206">
        <w:rPr>
          <w:b/>
          <w:lang w:val="fr-FR"/>
        </w:rPr>
        <w:t>1.</w:t>
      </w:r>
      <w:r w:rsidRPr="00373311">
        <w:rPr>
          <w:b/>
          <w:lang w:val="fr-FR"/>
        </w:rPr>
        <w:t>7.2.1</w:t>
      </w:r>
      <w:r w:rsidR="00EB5698">
        <w:rPr>
          <w:b/>
          <w:lang w:val="fr-FR"/>
        </w:rPr>
        <w:t>  </w:t>
      </w:r>
      <w:r w:rsidRPr="00C70CBD">
        <w:rPr>
          <w:lang w:val="fr-FR"/>
        </w:rPr>
        <w:t>La partie supérieure des bras du conducteur doit être adjacente au torse, son axe étant aussi proche que possible d’un plan vertical ;</w:t>
      </w:r>
    </w:p>
    <w:p w:rsidR="006E3735" w:rsidRPr="00C70CBD" w:rsidRDefault="006E3735" w:rsidP="006E3735">
      <w:pPr>
        <w:pStyle w:val="SingleTxtG"/>
        <w:tabs>
          <w:tab w:val="left" w:pos="2268"/>
        </w:tabs>
        <w:ind w:left="2268" w:hanging="1134"/>
        <w:rPr>
          <w:lang w:val="fr-FR"/>
        </w:rPr>
      </w:pPr>
      <w:r w:rsidRPr="00373311">
        <w:rPr>
          <w:strike/>
          <w:lang w:val="fr-FR"/>
        </w:rPr>
        <w:t>3.7.2.2</w:t>
      </w:r>
      <w:r w:rsidRPr="00373311">
        <w:rPr>
          <w:b/>
          <w:lang w:val="fr-FR"/>
        </w:rPr>
        <w:t>3.</w:t>
      </w:r>
      <w:r w:rsidRPr="00CC7206">
        <w:rPr>
          <w:b/>
          <w:lang w:val="fr-FR"/>
        </w:rPr>
        <w:t>1.</w:t>
      </w:r>
      <w:r w:rsidRPr="00373311">
        <w:rPr>
          <w:b/>
          <w:lang w:val="fr-FR"/>
        </w:rPr>
        <w:t>7.2.2</w:t>
      </w:r>
      <w:r w:rsidR="00EB5698">
        <w:rPr>
          <w:b/>
          <w:lang w:val="fr-FR"/>
        </w:rPr>
        <w:t>  </w:t>
      </w:r>
      <w:r w:rsidRPr="00C70CBD">
        <w:rPr>
          <w:lang w:val="fr-FR"/>
        </w:rPr>
        <w:t>La partie supérieure des bras du passager doit être en contact avec le dossier du siège et les côtés du torse ;</w:t>
      </w:r>
    </w:p>
    <w:p w:rsidR="006E3735" w:rsidRPr="009A4656" w:rsidRDefault="006E3735" w:rsidP="006E3735">
      <w:pPr>
        <w:pStyle w:val="SingleTxtG"/>
        <w:tabs>
          <w:tab w:val="left" w:pos="2268"/>
        </w:tabs>
        <w:ind w:left="2268" w:hanging="1134"/>
        <w:rPr>
          <w:lang w:val="fr-FR"/>
        </w:rPr>
      </w:pPr>
      <w:r w:rsidRPr="00373311">
        <w:rPr>
          <w:strike/>
          <w:lang w:val="fr-FR"/>
        </w:rPr>
        <w:t>3.7.2.3</w:t>
      </w:r>
      <w:r w:rsidRPr="00373311">
        <w:rPr>
          <w:b/>
          <w:lang w:val="fr-FR"/>
        </w:rPr>
        <w:t>3.</w:t>
      </w:r>
      <w:r w:rsidRPr="00CC7206">
        <w:rPr>
          <w:b/>
          <w:lang w:val="fr-FR"/>
        </w:rPr>
        <w:t>1.</w:t>
      </w:r>
      <w:r w:rsidRPr="00373311">
        <w:rPr>
          <w:b/>
          <w:lang w:val="fr-FR"/>
        </w:rPr>
        <w:t>7.2.3</w:t>
      </w:r>
      <w:r w:rsidR="00EB5698">
        <w:rPr>
          <w:b/>
          <w:lang w:val="fr-FR"/>
        </w:rPr>
        <w:t>  </w:t>
      </w:r>
      <w:r w:rsidRPr="00C70CBD">
        <w:rPr>
          <w:lang w:val="fr-FR"/>
        </w:rPr>
        <w:t>Les paumes des mains du conducteur doivent être posées sur la jante du volant à la périphérie de celle</w:t>
      </w:r>
      <w:r w:rsidRPr="00C70CBD">
        <w:rPr>
          <w:lang w:val="fr-FR"/>
        </w:rPr>
        <w:noBreakHyphen/>
        <w:t>ci, au niveau de l’axe médian horizontal du volant. Les pouces doivent enserrer la jante du volant et doivent</w:t>
      </w:r>
      <w:r w:rsidRPr="009A4656">
        <w:rPr>
          <w:lang w:val="fr-FR"/>
        </w:rPr>
        <w:t xml:space="preserve"> être légèrement maintenus en place par de la bande adhésive, de telle manière que sous une force vers le haut comprise entre 0,91</w:t>
      </w:r>
      <w:r>
        <w:rPr>
          <w:lang w:val="fr-FR"/>
        </w:rPr>
        <w:t> kg</w:t>
      </w:r>
      <w:r w:rsidRPr="009A4656">
        <w:rPr>
          <w:lang w:val="fr-FR"/>
        </w:rPr>
        <w:t xml:space="preserve"> et 2,27</w:t>
      </w:r>
      <w:r>
        <w:rPr>
          <w:lang w:val="fr-FR"/>
        </w:rPr>
        <w:t> </w:t>
      </w:r>
      <w:r w:rsidRPr="009A4656">
        <w:rPr>
          <w:lang w:val="fr-FR"/>
        </w:rPr>
        <w:t>kg, la main du mannequin se détache de la jante ;</w:t>
      </w:r>
    </w:p>
    <w:p w:rsidR="006E3735" w:rsidRPr="009A4656" w:rsidRDefault="006E3735" w:rsidP="006E3735">
      <w:pPr>
        <w:pStyle w:val="SingleTxtG"/>
        <w:tabs>
          <w:tab w:val="left" w:pos="2268"/>
        </w:tabs>
        <w:ind w:left="2268" w:hanging="1134"/>
        <w:rPr>
          <w:lang w:val="fr-FR"/>
        </w:rPr>
      </w:pPr>
      <w:r w:rsidRPr="00373311">
        <w:rPr>
          <w:strike/>
          <w:lang w:val="fr-FR"/>
        </w:rPr>
        <w:t>3.7.2.4</w:t>
      </w:r>
      <w:r w:rsidRPr="00373311">
        <w:rPr>
          <w:b/>
          <w:lang w:val="fr-FR"/>
        </w:rPr>
        <w:t>3.</w:t>
      </w:r>
      <w:r w:rsidRPr="00CC7206">
        <w:rPr>
          <w:b/>
          <w:lang w:val="fr-FR"/>
        </w:rPr>
        <w:t>1.</w:t>
      </w:r>
      <w:r w:rsidRPr="00373311">
        <w:rPr>
          <w:b/>
          <w:lang w:val="fr-FR"/>
        </w:rPr>
        <w:t>7.2.4</w:t>
      </w:r>
      <w:r w:rsidR="00EB5698">
        <w:rPr>
          <w:b/>
          <w:lang w:val="fr-FR"/>
        </w:rPr>
        <w:t>  </w:t>
      </w:r>
      <w:r w:rsidRPr="009A4656">
        <w:rPr>
          <w:lang w:val="fr-FR"/>
        </w:rPr>
        <w:t>Les paumes des mains du passager doivent toucher le flanc extérieur de la cuisse. Le</w:t>
      </w:r>
      <w:r>
        <w:rPr>
          <w:lang w:val="fr-FR"/>
        </w:rPr>
        <w:t xml:space="preserve"> </w:t>
      </w:r>
      <w:r w:rsidRPr="009A4656">
        <w:rPr>
          <w:lang w:val="fr-FR"/>
        </w:rPr>
        <w:t xml:space="preserve">petit doigt doit toucher </w:t>
      </w:r>
      <w:r w:rsidRPr="00165BE7">
        <w:rPr>
          <w:lang w:val="fr-FR"/>
        </w:rPr>
        <w:t>l</w:t>
      </w:r>
      <w:r>
        <w:rPr>
          <w:lang w:val="fr-FR"/>
        </w:rPr>
        <w:t>’</w:t>
      </w:r>
      <w:r w:rsidRPr="00165BE7">
        <w:rPr>
          <w:lang w:val="fr-FR"/>
        </w:rPr>
        <w:t>assise</w:t>
      </w:r>
      <w:r>
        <w:rPr>
          <w:b/>
          <w:lang w:val="fr-FR"/>
        </w:rPr>
        <w:t xml:space="preserve"> </w:t>
      </w:r>
      <w:r w:rsidRPr="009A4656">
        <w:rPr>
          <w:lang w:val="fr-FR"/>
        </w:rPr>
        <w:t>d</w:t>
      </w:r>
      <w:r>
        <w:rPr>
          <w:lang w:val="fr-FR"/>
        </w:rPr>
        <w:t>u</w:t>
      </w:r>
      <w:r w:rsidRPr="009A4656">
        <w:rPr>
          <w:lang w:val="fr-FR"/>
        </w:rPr>
        <w:t xml:space="preserve"> siège.</w:t>
      </w:r>
    </w:p>
    <w:p w:rsidR="006E3735" w:rsidRPr="009A4656" w:rsidRDefault="006E3735" w:rsidP="006E3735">
      <w:pPr>
        <w:pStyle w:val="SingleTxtG"/>
        <w:keepNext/>
        <w:tabs>
          <w:tab w:val="left" w:pos="2268"/>
        </w:tabs>
        <w:ind w:left="2268" w:hanging="1134"/>
        <w:rPr>
          <w:lang w:val="fr-FR"/>
        </w:rPr>
      </w:pPr>
      <w:r w:rsidRPr="00373311">
        <w:rPr>
          <w:strike/>
          <w:lang w:val="fr-FR"/>
        </w:rPr>
        <w:t>3.7.3</w:t>
      </w:r>
      <w:r w:rsidRPr="00373311">
        <w:rPr>
          <w:b/>
          <w:lang w:val="fr-FR"/>
        </w:rPr>
        <w:t>3.</w:t>
      </w:r>
      <w:r w:rsidRPr="00CC7206">
        <w:rPr>
          <w:b/>
          <w:lang w:val="fr-FR"/>
        </w:rPr>
        <w:t>1.</w:t>
      </w:r>
      <w:r w:rsidRPr="00373311">
        <w:rPr>
          <w:b/>
          <w:lang w:val="fr-FR"/>
        </w:rPr>
        <w:t>7.3</w:t>
      </w:r>
      <w:r w:rsidRPr="009A4656">
        <w:rPr>
          <w:lang w:val="fr-FR"/>
        </w:rPr>
        <w:tab/>
        <w:t>Partie supérieure du torse</w:t>
      </w:r>
    </w:p>
    <w:p w:rsidR="006E3735" w:rsidRPr="009A4656" w:rsidRDefault="006E3735" w:rsidP="006E3735">
      <w:pPr>
        <w:pStyle w:val="SingleTxtG"/>
        <w:tabs>
          <w:tab w:val="left" w:pos="2268"/>
        </w:tabs>
        <w:ind w:left="2268"/>
        <w:rPr>
          <w:lang w:val="fr-FR"/>
        </w:rPr>
      </w:pPr>
      <w:r w:rsidRPr="009A4656">
        <w:rPr>
          <w:lang w:val="fr-FR"/>
        </w:rPr>
        <w:tab/>
        <w:t>Mettre en place chaque mannequin de telle sorte que la partie supérieure du torse soit en contact avec le dossier. Le plan médio</w:t>
      </w:r>
      <w:r w:rsidRPr="009A4656">
        <w:rPr>
          <w:lang w:val="fr-FR"/>
        </w:rPr>
        <w:noBreakHyphen/>
        <w:t>sagittal du mannequin doit être aligné à 15 mm près sur l</w:t>
      </w:r>
      <w:r>
        <w:rPr>
          <w:lang w:val="fr-FR"/>
        </w:rPr>
        <w:t>’</w:t>
      </w:r>
      <w:r w:rsidRPr="009A4656">
        <w:rPr>
          <w:lang w:val="fr-FR"/>
        </w:rPr>
        <w:t>axe médian de l</w:t>
      </w:r>
      <w:r>
        <w:rPr>
          <w:lang w:val="fr-FR"/>
        </w:rPr>
        <w:t>’</w:t>
      </w:r>
      <w:r w:rsidRPr="009A4656">
        <w:rPr>
          <w:lang w:val="fr-FR"/>
        </w:rPr>
        <w:t>appuie</w:t>
      </w:r>
      <w:r w:rsidRPr="009A4656">
        <w:rPr>
          <w:lang w:val="fr-FR"/>
        </w:rPr>
        <w:noBreakHyphen/>
        <w:t>tête. Si cette condition ne peut pas être remplie, le plan médio</w:t>
      </w:r>
      <w:r w:rsidRPr="009A4656">
        <w:rPr>
          <w:lang w:val="fr-FR"/>
        </w:rPr>
        <w:noBreakHyphen/>
        <w:t>sagittal du mannequin doit être placé le plus près possible de l</w:t>
      </w:r>
      <w:r>
        <w:rPr>
          <w:lang w:val="fr-FR"/>
        </w:rPr>
        <w:t>’</w:t>
      </w:r>
      <w:r w:rsidRPr="009A4656">
        <w:rPr>
          <w:lang w:val="fr-FR"/>
        </w:rPr>
        <w:t>axe médian de l</w:t>
      </w:r>
      <w:r>
        <w:rPr>
          <w:lang w:val="fr-FR"/>
        </w:rPr>
        <w:t>’</w:t>
      </w:r>
      <w:r w:rsidRPr="009A4656">
        <w:rPr>
          <w:lang w:val="fr-FR"/>
        </w:rPr>
        <w:t>appuie</w:t>
      </w:r>
      <w:r w:rsidRPr="009A4656">
        <w:rPr>
          <w:lang w:val="fr-FR"/>
        </w:rPr>
        <w:noBreakHyphen/>
        <w:t xml:space="preserve">tête. </w:t>
      </w:r>
    </w:p>
    <w:p w:rsidR="006E3735" w:rsidRPr="009A4656" w:rsidRDefault="006E3735" w:rsidP="006E3735">
      <w:pPr>
        <w:pStyle w:val="SingleTxtG"/>
        <w:keepNext/>
        <w:tabs>
          <w:tab w:val="left" w:pos="2268"/>
        </w:tabs>
        <w:ind w:left="2268" w:hanging="1134"/>
        <w:rPr>
          <w:lang w:val="fr-FR"/>
        </w:rPr>
      </w:pPr>
      <w:r w:rsidRPr="00373311">
        <w:rPr>
          <w:strike/>
          <w:lang w:val="fr-FR"/>
        </w:rPr>
        <w:t>3.7.4</w:t>
      </w:r>
      <w:r w:rsidRPr="00373311">
        <w:rPr>
          <w:b/>
          <w:lang w:val="fr-FR"/>
        </w:rPr>
        <w:t>3.</w:t>
      </w:r>
      <w:r w:rsidRPr="005E52AF">
        <w:rPr>
          <w:b/>
          <w:lang w:val="fr-FR"/>
        </w:rPr>
        <w:t>1.</w:t>
      </w:r>
      <w:r w:rsidRPr="00373311">
        <w:rPr>
          <w:b/>
          <w:lang w:val="fr-FR"/>
        </w:rPr>
        <w:t>7.4</w:t>
      </w:r>
      <w:r w:rsidRPr="009A4656">
        <w:rPr>
          <w:lang w:val="fr-FR"/>
        </w:rPr>
        <w:tab/>
        <w:t>Partie inférieure du torse</w:t>
      </w:r>
    </w:p>
    <w:p w:rsidR="006E3735" w:rsidRPr="009A4656" w:rsidRDefault="006E3735" w:rsidP="006E3735">
      <w:pPr>
        <w:pStyle w:val="SingleTxtG"/>
        <w:tabs>
          <w:tab w:val="left" w:pos="2268"/>
        </w:tabs>
        <w:ind w:left="2268"/>
        <w:rPr>
          <w:lang w:val="fr-FR"/>
        </w:rPr>
      </w:pPr>
      <w:r w:rsidRPr="009A4656">
        <w:rPr>
          <w:lang w:val="fr-FR"/>
        </w:rPr>
        <w:tab/>
        <w:t>Les points</w:t>
      </w:r>
      <w:r>
        <w:rPr>
          <w:lang w:val="fr-FR"/>
        </w:rPr>
        <w:t> </w:t>
      </w:r>
      <w:r w:rsidRPr="009A4656">
        <w:rPr>
          <w:lang w:val="fr-FR"/>
        </w:rPr>
        <w:t>H des mannequins d</w:t>
      </w:r>
      <w:r>
        <w:rPr>
          <w:lang w:val="fr-FR"/>
        </w:rPr>
        <w:t>’</w:t>
      </w:r>
      <w:r w:rsidRPr="009A4656">
        <w:rPr>
          <w:lang w:val="fr-FR"/>
        </w:rPr>
        <w:t>essai conducteur et passager doivent coïncider à</w:t>
      </w:r>
      <w:r>
        <w:rPr>
          <w:lang w:val="fr-FR"/>
        </w:rPr>
        <w:t xml:space="preserve"> </w:t>
      </w:r>
      <w:r w:rsidRPr="009A4656">
        <w:rPr>
          <w:lang w:val="fr-FR"/>
        </w:rPr>
        <w:t>12,5 mm près dans les directions verticale et horizontale avec un point situé à</w:t>
      </w:r>
      <w:r>
        <w:rPr>
          <w:lang w:val="fr-FR"/>
        </w:rPr>
        <w:t xml:space="preserve"> </w:t>
      </w:r>
      <w:r w:rsidRPr="009A4656">
        <w:rPr>
          <w:lang w:val="fr-FR"/>
        </w:rPr>
        <w:t>6,25 mm au</w:t>
      </w:r>
      <w:r w:rsidRPr="009A4656">
        <w:rPr>
          <w:lang w:val="fr-FR"/>
        </w:rPr>
        <w:noBreakHyphen/>
        <w:t>dessous de la position du point</w:t>
      </w:r>
      <w:r>
        <w:rPr>
          <w:lang w:val="fr-FR"/>
        </w:rPr>
        <w:t> </w:t>
      </w:r>
      <w:r w:rsidRPr="009A4656">
        <w:rPr>
          <w:lang w:val="fr-FR"/>
        </w:rPr>
        <w:t>H déterminée par le mannequin défini aux annexes </w:t>
      </w:r>
      <w:r w:rsidRPr="00373311">
        <w:rPr>
          <w:strike/>
          <w:lang w:val="fr-FR"/>
        </w:rPr>
        <w:t>12</w:t>
      </w:r>
      <w:r w:rsidRPr="00373311">
        <w:rPr>
          <w:b/>
          <w:lang w:val="fr-FR"/>
        </w:rPr>
        <w:t>11</w:t>
      </w:r>
      <w:r w:rsidRPr="009A4656">
        <w:rPr>
          <w:lang w:val="fr-FR"/>
        </w:rPr>
        <w:t xml:space="preserve"> et </w:t>
      </w:r>
      <w:r w:rsidRPr="00373311">
        <w:rPr>
          <w:strike/>
          <w:lang w:val="fr-FR"/>
        </w:rPr>
        <w:t>13</w:t>
      </w:r>
      <w:r w:rsidRPr="00373311">
        <w:rPr>
          <w:b/>
          <w:lang w:val="fr-FR"/>
        </w:rPr>
        <w:t>12</w:t>
      </w:r>
      <w:r w:rsidRPr="009A4656">
        <w:rPr>
          <w:lang w:val="fr-FR"/>
        </w:rPr>
        <w:t>.</w:t>
      </w:r>
    </w:p>
    <w:p w:rsidR="006E3735" w:rsidRPr="009A4656" w:rsidRDefault="006E3735" w:rsidP="006E3735">
      <w:pPr>
        <w:pStyle w:val="SingleTxtG"/>
        <w:keepNext/>
        <w:tabs>
          <w:tab w:val="left" w:pos="2268"/>
        </w:tabs>
        <w:ind w:left="2268" w:hanging="1134"/>
        <w:rPr>
          <w:lang w:val="fr-FR"/>
        </w:rPr>
      </w:pPr>
      <w:r w:rsidRPr="00373311">
        <w:rPr>
          <w:strike/>
          <w:lang w:val="fr-FR"/>
        </w:rPr>
        <w:t>3.7.5</w:t>
      </w:r>
      <w:r w:rsidRPr="00373311">
        <w:rPr>
          <w:b/>
          <w:lang w:val="fr-FR"/>
        </w:rPr>
        <w:t>3.</w:t>
      </w:r>
      <w:r w:rsidRPr="005E52AF">
        <w:rPr>
          <w:b/>
          <w:lang w:val="fr-FR"/>
        </w:rPr>
        <w:t>1.</w:t>
      </w:r>
      <w:r w:rsidRPr="00373311">
        <w:rPr>
          <w:b/>
          <w:lang w:val="fr-FR"/>
        </w:rPr>
        <w:t>7.5</w:t>
      </w:r>
      <w:r w:rsidRPr="009A4656">
        <w:rPr>
          <w:lang w:val="fr-FR"/>
        </w:rPr>
        <w:tab/>
        <w:t>Angle pelvien</w:t>
      </w:r>
    </w:p>
    <w:p w:rsidR="006E3735" w:rsidRPr="009A4656" w:rsidRDefault="006E3735" w:rsidP="006E3735">
      <w:pPr>
        <w:pStyle w:val="SingleTxtG"/>
        <w:tabs>
          <w:tab w:val="left" w:pos="2268"/>
        </w:tabs>
        <w:ind w:left="2268"/>
        <w:rPr>
          <w:lang w:val="fr-FR"/>
        </w:rPr>
      </w:pPr>
      <w:r w:rsidRPr="009A4656">
        <w:rPr>
          <w:lang w:val="fr-FR"/>
        </w:rPr>
        <w:tab/>
        <w:t>Déterminé à l</w:t>
      </w:r>
      <w:r>
        <w:rPr>
          <w:lang w:val="fr-FR"/>
        </w:rPr>
        <w:t>’</w:t>
      </w:r>
      <w:r w:rsidRPr="009A4656">
        <w:rPr>
          <w:lang w:val="fr-FR"/>
        </w:rPr>
        <w:t>aide de la cale étalon d</w:t>
      </w:r>
      <w:r>
        <w:rPr>
          <w:lang w:val="fr-FR"/>
        </w:rPr>
        <w:t>’</w:t>
      </w:r>
      <w:r w:rsidRPr="009A4656">
        <w:rPr>
          <w:lang w:val="fr-FR"/>
        </w:rPr>
        <w:t>angle pelvien qui est insérée dans le trou de positionnement du point</w:t>
      </w:r>
      <w:r>
        <w:rPr>
          <w:lang w:val="fr-FR"/>
        </w:rPr>
        <w:t> </w:t>
      </w:r>
      <w:r w:rsidRPr="009A4656">
        <w:rPr>
          <w:lang w:val="fr-FR"/>
        </w:rPr>
        <w:t>H du mannequin, cet angle mesuré sur la surface plate de 76 mm de calibre par rapport à l</w:t>
      </w:r>
      <w:r>
        <w:rPr>
          <w:lang w:val="fr-FR"/>
        </w:rPr>
        <w:t>’</w:t>
      </w:r>
      <w:r w:rsidRPr="009A4656">
        <w:rPr>
          <w:lang w:val="fr-FR"/>
        </w:rPr>
        <w:t>horizontale doit être de 22,5</w:t>
      </w:r>
      <w:r w:rsidR="00370DF3">
        <w:rPr>
          <w:lang w:val="fr-FR"/>
        </w:rPr>
        <w:t> </w:t>
      </w:r>
      <w:r w:rsidRPr="009A4656">
        <w:rPr>
          <w:lang w:val="fr-FR"/>
        </w:rPr>
        <w:sym w:font="Symbol" w:char="F0B1"/>
      </w:r>
      <w:r w:rsidR="00370DF3">
        <w:rPr>
          <w:lang w:val="fr-FR"/>
        </w:rPr>
        <w:t> </w:t>
      </w:r>
      <w:r w:rsidRPr="009A4656">
        <w:rPr>
          <w:lang w:val="fr-FR"/>
        </w:rPr>
        <w:t>2,5°.</w:t>
      </w:r>
    </w:p>
    <w:p w:rsidR="006E3735" w:rsidRPr="009A4656" w:rsidRDefault="006E3735" w:rsidP="006E3735">
      <w:pPr>
        <w:pStyle w:val="SingleTxtG"/>
        <w:keepNext/>
        <w:tabs>
          <w:tab w:val="left" w:pos="2268"/>
        </w:tabs>
        <w:ind w:left="2268" w:hanging="1134"/>
        <w:rPr>
          <w:lang w:val="fr-FR"/>
        </w:rPr>
      </w:pPr>
      <w:r w:rsidRPr="00373311">
        <w:rPr>
          <w:strike/>
          <w:lang w:val="fr-FR"/>
        </w:rPr>
        <w:t>3.7.6</w:t>
      </w:r>
      <w:r w:rsidRPr="00373311">
        <w:rPr>
          <w:b/>
          <w:lang w:val="fr-FR"/>
        </w:rPr>
        <w:t>3.</w:t>
      </w:r>
      <w:r w:rsidRPr="005E52AF">
        <w:rPr>
          <w:b/>
          <w:lang w:val="fr-FR"/>
        </w:rPr>
        <w:t>1.</w:t>
      </w:r>
      <w:r w:rsidRPr="00373311">
        <w:rPr>
          <w:b/>
          <w:lang w:val="fr-FR"/>
        </w:rPr>
        <w:t>7.6</w:t>
      </w:r>
      <w:r w:rsidRPr="009A4656">
        <w:rPr>
          <w:lang w:val="fr-FR"/>
        </w:rPr>
        <w:tab/>
        <w:t>Jambes</w:t>
      </w:r>
    </w:p>
    <w:p w:rsidR="006E3735" w:rsidRPr="009A4656" w:rsidRDefault="006E3735" w:rsidP="006E3735">
      <w:pPr>
        <w:pStyle w:val="SingleTxtG"/>
        <w:keepNext/>
        <w:tabs>
          <w:tab w:val="left" w:pos="2268"/>
        </w:tabs>
        <w:ind w:left="2268"/>
        <w:rPr>
          <w:lang w:val="fr-FR"/>
        </w:rPr>
      </w:pPr>
      <w:r w:rsidRPr="009A4656">
        <w:rPr>
          <w:lang w:val="fr-FR"/>
        </w:rPr>
        <w:tab/>
        <w:t>Mettre en place chaque mannequin comme suit :</w:t>
      </w:r>
    </w:p>
    <w:p w:rsidR="006E3735" w:rsidRPr="009A4656" w:rsidRDefault="006E3735" w:rsidP="006E3735">
      <w:pPr>
        <w:pStyle w:val="SingleTxtG"/>
        <w:tabs>
          <w:tab w:val="left" w:pos="2268"/>
        </w:tabs>
        <w:ind w:left="2268"/>
        <w:rPr>
          <w:lang w:val="fr-FR"/>
        </w:rPr>
      </w:pPr>
      <w:r w:rsidRPr="009A4656">
        <w:rPr>
          <w:lang w:val="fr-FR"/>
        </w:rPr>
        <w:tab/>
        <w:t xml:space="preserve">Les cuisses des mannequins conducteur et passager doivent reposer sur </w:t>
      </w:r>
      <w:r w:rsidRPr="00165BE7">
        <w:rPr>
          <w:lang w:val="fr-FR"/>
        </w:rPr>
        <w:t>l</w:t>
      </w:r>
      <w:r>
        <w:rPr>
          <w:lang w:val="fr-FR"/>
        </w:rPr>
        <w:t>’</w:t>
      </w:r>
      <w:r w:rsidRPr="00165BE7">
        <w:rPr>
          <w:lang w:val="fr-FR"/>
        </w:rPr>
        <w:t>assise</w:t>
      </w:r>
      <w:r>
        <w:rPr>
          <w:b/>
          <w:lang w:val="fr-FR"/>
        </w:rPr>
        <w:t xml:space="preserve"> </w:t>
      </w:r>
      <w:r w:rsidRPr="009A4656">
        <w:rPr>
          <w:lang w:val="fr-FR"/>
        </w:rPr>
        <w:t>d</w:t>
      </w:r>
      <w:r>
        <w:rPr>
          <w:lang w:val="fr-FR"/>
        </w:rPr>
        <w:t>u</w:t>
      </w:r>
      <w:r w:rsidRPr="009A4656">
        <w:rPr>
          <w:lang w:val="fr-FR"/>
        </w:rPr>
        <w:t xml:space="preserve"> siège dans la mesure où la position du pied le permet. La distance initiale entre les surfaces extérieures des flasques d</w:t>
      </w:r>
      <w:r>
        <w:rPr>
          <w:lang w:val="fr-FR"/>
        </w:rPr>
        <w:t>’</w:t>
      </w:r>
      <w:r w:rsidRPr="009A4656">
        <w:rPr>
          <w:lang w:val="fr-FR"/>
        </w:rPr>
        <w:t>articulation des genoux doit être de 269 </w:t>
      </w:r>
      <w:proofErr w:type="spellStart"/>
      <w:r w:rsidRPr="009A4656">
        <w:rPr>
          <w:lang w:val="fr-FR"/>
        </w:rPr>
        <w:t>mm.</w:t>
      </w:r>
      <w:proofErr w:type="spellEnd"/>
      <w:r w:rsidRPr="009A4656">
        <w:rPr>
          <w:lang w:val="fr-FR"/>
        </w:rPr>
        <w:t xml:space="preserve"> Autant que possible, la jambe gauche du mannequin conducteur et les deux jambes du mannequin passager doivent être situées dans des plans longitudinaux verticaux. Si</w:t>
      </w:r>
      <w:r>
        <w:rPr>
          <w:lang w:val="fr-FR"/>
        </w:rPr>
        <w:t xml:space="preserve"> </w:t>
      </w:r>
      <w:r w:rsidRPr="009A4656">
        <w:rPr>
          <w:lang w:val="fr-FR"/>
        </w:rPr>
        <w:t>possible, la jambe droite du mannequin conducteur doit être située dans un plan vertical. Des réglages mineurs pour permettre le positionnement des pieds dans les diverses configurations de l</w:t>
      </w:r>
      <w:r>
        <w:rPr>
          <w:lang w:val="fr-FR"/>
        </w:rPr>
        <w:t>’</w:t>
      </w:r>
      <w:r w:rsidRPr="009A4656">
        <w:rPr>
          <w:lang w:val="fr-FR"/>
        </w:rPr>
        <w:t>habitacle sont autorisés.</w:t>
      </w:r>
    </w:p>
    <w:p w:rsidR="006E3735" w:rsidRPr="009A4656" w:rsidRDefault="006E3735" w:rsidP="006E3735">
      <w:pPr>
        <w:pStyle w:val="SingleTxtG"/>
        <w:tabs>
          <w:tab w:val="left" w:pos="2268"/>
        </w:tabs>
        <w:ind w:left="2268" w:hanging="1134"/>
        <w:rPr>
          <w:lang w:val="fr-FR"/>
        </w:rPr>
      </w:pPr>
      <w:r w:rsidRPr="00373311">
        <w:rPr>
          <w:strike/>
          <w:lang w:val="fr-FR"/>
        </w:rPr>
        <w:lastRenderedPageBreak/>
        <w:t>3.7.7</w:t>
      </w:r>
      <w:r w:rsidRPr="00373311">
        <w:rPr>
          <w:b/>
          <w:lang w:val="fr-FR"/>
        </w:rPr>
        <w:t>3.</w:t>
      </w:r>
      <w:r w:rsidRPr="005E52AF">
        <w:rPr>
          <w:b/>
          <w:lang w:val="fr-FR"/>
        </w:rPr>
        <w:t>1.</w:t>
      </w:r>
      <w:r w:rsidRPr="00373311">
        <w:rPr>
          <w:b/>
          <w:lang w:val="fr-FR"/>
        </w:rPr>
        <w:t>7.7</w:t>
      </w:r>
      <w:r w:rsidRPr="009A4656">
        <w:rPr>
          <w:lang w:val="fr-FR"/>
        </w:rPr>
        <w:tab/>
        <w:t>Pieds</w:t>
      </w:r>
    </w:p>
    <w:p w:rsidR="006E3735" w:rsidRPr="009A4656" w:rsidRDefault="006E3735" w:rsidP="006E3735">
      <w:pPr>
        <w:pStyle w:val="SingleTxtG"/>
        <w:tabs>
          <w:tab w:val="left" w:pos="2268"/>
        </w:tabs>
        <w:ind w:left="2268" w:hanging="1134"/>
        <w:rPr>
          <w:lang w:val="fr-FR"/>
        </w:rPr>
      </w:pPr>
      <w:r w:rsidRPr="00373311">
        <w:rPr>
          <w:strike/>
          <w:lang w:val="fr-FR"/>
        </w:rPr>
        <w:t>3.7.7.1</w:t>
      </w:r>
      <w:r w:rsidRPr="00373311">
        <w:rPr>
          <w:b/>
          <w:lang w:val="fr-FR"/>
        </w:rPr>
        <w:t>3.</w:t>
      </w:r>
      <w:r w:rsidRPr="005E52AF">
        <w:rPr>
          <w:b/>
          <w:lang w:val="fr-FR"/>
        </w:rPr>
        <w:t>1.</w:t>
      </w:r>
      <w:r w:rsidRPr="00373311">
        <w:rPr>
          <w:b/>
          <w:lang w:val="fr-FR"/>
        </w:rPr>
        <w:t>7.7.1</w:t>
      </w:r>
      <w:r w:rsidR="000475FF">
        <w:rPr>
          <w:b/>
          <w:lang w:val="fr-FR"/>
        </w:rPr>
        <w:t>  </w:t>
      </w:r>
      <w:r w:rsidRPr="009A4656">
        <w:rPr>
          <w:lang w:val="fr-FR"/>
        </w:rPr>
        <w:t>Position du conducteur</w:t>
      </w:r>
    </w:p>
    <w:p w:rsidR="006E3735" w:rsidRPr="009A4656" w:rsidRDefault="006E3735" w:rsidP="006E3735">
      <w:pPr>
        <w:pStyle w:val="SingleTxtG"/>
        <w:tabs>
          <w:tab w:val="left" w:pos="2268"/>
        </w:tabs>
        <w:ind w:left="2268" w:hanging="1134"/>
        <w:rPr>
          <w:lang w:val="fr-FR"/>
        </w:rPr>
      </w:pPr>
      <w:r w:rsidRPr="00373311">
        <w:rPr>
          <w:strike/>
          <w:lang w:val="fr-FR"/>
        </w:rPr>
        <w:t>3.7.7.1.1</w:t>
      </w:r>
      <w:r w:rsidRPr="00373311">
        <w:rPr>
          <w:b/>
          <w:lang w:val="fr-FR"/>
        </w:rPr>
        <w:t>3.</w:t>
      </w:r>
      <w:r w:rsidRPr="005E52AF">
        <w:rPr>
          <w:b/>
          <w:lang w:val="fr-FR"/>
        </w:rPr>
        <w:t>1.</w:t>
      </w:r>
      <w:r w:rsidRPr="00373311">
        <w:rPr>
          <w:b/>
          <w:lang w:val="fr-FR"/>
        </w:rPr>
        <w:t>7.7.1.1</w:t>
      </w:r>
      <w:r w:rsidR="00370DF3">
        <w:rPr>
          <w:b/>
          <w:lang w:val="fr-FR"/>
        </w:rPr>
        <w:t>  </w:t>
      </w:r>
      <w:r w:rsidRPr="009A4656">
        <w:rPr>
          <w:lang w:val="fr-FR"/>
        </w:rPr>
        <w:t>Si le véhicule est muni d</w:t>
      </w:r>
      <w:r>
        <w:rPr>
          <w:lang w:val="fr-FR"/>
        </w:rPr>
        <w:t>’</w:t>
      </w:r>
      <w:r w:rsidRPr="009A4656">
        <w:rPr>
          <w:lang w:val="fr-FR"/>
        </w:rPr>
        <w:t>une pédale d</w:t>
      </w:r>
      <w:r>
        <w:rPr>
          <w:lang w:val="fr-FR"/>
        </w:rPr>
        <w:t>’</w:t>
      </w:r>
      <w:r w:rsidRPr="009A4656">
        <w:rPr>
          <w:lang w:val="fr-FR"/>
        </w:rPr>
        <w:t>accélération réglable, régler celle</w:t>
      </w:r>
      <w:r w:rsidRPr="009A4656">
        <w:rPr>
          <w:lang w:val="fr-FR"/>
        </w:rPr>
        <w:noBreakHyphen/>
        <w:t>ci à sa position la plus en avant. Placer le pied droit du mannequin d</w:t>
      </w:r>
      <w:r>
        <w:rPr>
          <w:lang w:val="fr-FR"/>
        </w:rPr>
        <w:t>’</w:t>
      </w:r>
      <w:r w:rsidRPr="009A4656">
        <w:rPr>
          <w:lang w:val="fr-FR"/>
        </w:rPr>
        <w:t>essai sur la pédale d</w:t>
      </w:r>
      <w:r>
        <w:rPr>
          <w:lang w:val="fr-FR"/>
        </w:rPr>
        <w:t>’</w:t>
      </w:r>
      <w:r w:rsidRPr="009A4656">
        <w:rPr>
          <w:lang w:val="fr-FR"/>
        </w:rPr>
        <w:t>accélération non enfoncée, l</w:t>
      </w:r>
      <w:r>
        <w:rPr>
          <w:lang w:val="fr-FR"/>
        </w:rPr>
        <w:t>’</w:t>
      </w:r>
      <w:r w:rsidRPr="009A4656">
        <w:rPr>
          <w:lang w:val="fr-FR"/>
        </w:rPr>
        <w:t>arrière du talon reposant sur le plancher dans le plan de la pédale. Si le pied ne peut être placé sur la pédale d</w:t>
      </w:r>
      <w:r>
        <w:rPr>
          <w:lang w:val="fr-FR"/>
        </w:rPr>
        <w:t>’</w:t>
      </w:r>
      <w:r w:rsidRPr="009A4656">
        <w:rPr>
          <w:lang w:val="fr-FR"/>
        </w:rPr>
        <w:t>accélération, le placer dans un premier temps perpendiculairement au tibia puis le rapprocher autant que possible de l</w:t>
      </w:r>
      <w:r>
        <w:rPr>
          <w:lang w:val="fr-FR"/>
        </w:rPr>
        <w:t>’</w:t>
      </w:r>
      <w:r w:rsidRPr="009A4656">
        <w:rPr>
          <w:lang w:val="fr-FR"/>
        </w:rPr>
        <w:t>axe médian de la pédale, l</w:t>
      </w:r>
      <w:r>
        <w:rPr>
          <w:lang w:val="fr-FR"/>
        </w:rPr>
        <w:t>’</w:t>
      </w:r>
      <w:r w:rsidRPr="009A4656">
        <w:rPr>
          <w:lang w:val="fr-FR"/>
        </w:rPr>
        <w:t>arrière du talon reposant sur le plancher. Si le véhicule est muni d</w:t>
      </w:r>
      <w:r>
        <w:rPr>
          <w:lang w:val="fr-FR"/>
        </w:rPr>
        <w:t>’</w:t>
      </w:r>
      <w:r w:rsidRPr="009A4656">
        <w:rPr>
          <w:lang w:val="fr-FR"/>
        </w:rPr>
        <w:t>une pédale d</w:t>
      </w:r>
      <w:r>
        <w:rPr>
          <w:lang w:val="fr-FR"/>
        </w:rPr>
        <w:t>’</w:t>
      </w:r>
      <w:r w:rsidRPr="009A4656">
        <w:rPr>
          <w:lang w:val="fr-FR"/>
        </w:rPr>
        <w:t>accélération réglable et que le pied droit ne touche pas la pédale lorsqu</w:t>
      </w:r>
      <w:r>
        <w:rPr>
          <w:lang w:val="fr-FR"/>
        </w:rPr>
        <w:t>’</w:t>
      </w:r>
      <w:r w:rsidRPr="009A4656">
        <w:rPr>
          <w:lang w:val="fr-FR"/>
        </w:rPr>
        <w:t>il est placé comme indiqué ci</w:t>
      </w:r>
      <w:r w:rsidRPr="009A4656">
        <w:rPr>
          <w:lang w:val="fr-FR"/>
        </w:rPr>
        <w:noBreakHyphen/>
        <w:t>dessus, déplacer la pédale vers l</w:t>
      </w:r>
      <w:r>
        <w:rPr>
          <w:lang w:val="fr-FR"/>
        </w:rPr>
        <w:t>’</w:t>
      </w:r>
      <w:r w:rsidRPr="009A4656">
        <w:rPr>
          <w:lang w:val="fr-FR"/>
        </w:rPr>
        <w:t>arrière jusqu</w:t>
      </w:r>
      <w:r>
        <w:rPr>
          <w:lang w:val="fr-FR"/>
        </w:rPr>
        <w:t>’</w:t>
      </w:r>
      <w:r w:rsidRPr="009A4656">
        <w:rPr>
          <w:lang w:val="fr-FR"/>
        </w:rPr>
        <w:t>à ce qu</w:t>
      </w:r>
      <w:r>
        <w:rPr>
          <w:lang w:val="fr-FR"/>
        </w:rPr>
        <w:t>’</w:t>
      </w:r>
      <w:r w:rsidRPr="009A4656">
        <w:rPr>
          <w:lang w:val="fr-FR"/>
        </w:rPr>
        <w:t>elle touche le pied droit. Si, placée dans la position la plus en arrière possible, la pédale d</w:t>
      </w:r>
      <w:r>
        <w:rPr>
          <w:lang w:val="fr-FR"/>
        </w:rPr>
        <w:t>’</w:t>
      </w:r>
      <w:r w:rsidRPr="009A4656">
        <w:rPr>
          <w:lang w:val="fr-FR"/>
        </w:rPr>
        <w:t>accélération ne touche toujours pas le pied, la laisser dans cette position.</w:t>
      </w:r>
    </w:p>
    <w:p w:rsidR="006E3735" w:rsidRPr="009A4656" w:rsidRDefault="006E3735" w:rsidP="006E3735">
      <w:pPr>
        <w:pStyle w:val="SingleTxtG"/>
        <w:tabs>
          <w:tab w:val="left" w:pos="2268"/>
        </w:tabs>
        <w:ind w:left="2268" w:hanging="1134"/>
        <w:rPr>
          <w:lang w:val="fr-FR"/>
        </w:rPr>
      </w:pPr>
      <w:r w:rsidRPr="00373311">
        <w:rPr>
          <w:strike/>
          <w:lang w:val="fr-FR"/>
        </w:rPr>
        <w:t>3.7.7.1.2</w:t>
      </w:r>
      <w:r w:rsidRPr="00373311">
        <w:rPr>
          <w:b/>
          <w:lang w:val="fr-FR"/>
        </w:rPr>
        <w:t>3.</w:t>
      </w:r>
      <w:r w:rsidRPr="005E52AF">
        <w:rPr>
          <w:b/>
          <w:lang w:val="fr-FR"/>
        </w:rPr>
        <w:t>1.</w:t>
      </w:r>
      <w:r w:rsidRPr="00373311">
        <w:rPr>
          <w:b/>
          <w:lang w:val="fr-FR"/>
        </w:rPr>
        <w:t>7.7.1.2</w:t>
      </w:r>
      <w:r w:rsidR="00370DF3">
        <w:rPr>
          <w:b/>
          <w:lang w:val="fr-FR"/>
        </w:rPr>
        <w:t>  </w:t>
      </w:r>
      <w:r w:rsidRPr="009A4656">
        <w:rPr>
          <w:lang w:val="fr-FR"/>
        </w:rPr>
        <w:t>Placer le pied gauche sur la partie oblique du plancher, l</w:t>
      </w:r>
      <w:r>
        <w:rPr>
          <w:lang w:val="fr-FR"/>
        </w:rPr>
        <w:t>’</w:t>
      </w:r>
      <w:r w:rsidRPr="009A4656">
        <w:rPr>
          <w:lang w:val="fr-FR"/>
        </w:rPr>
        <w:t>arrière du talon reposant sur le plancher aussi près que possible du point d</w:t>
      </w:r>
      <w:r>
        <w:rPr>
          <w:lang w:val="fr-FR"/>
        </w:rPr>
        <w:t>’</w:t>
      </w:r>
      <w:r w:rsidRPr="009A4656">
        <w:rPr>
          <w:lang w:val="fr-FR"/>
        </w:rPr>
        <w:t>intersection des plans formés par la partie oblique du plancher et le plancher mais pas sur la saillie formée par le passage de roue. S</w:t>
      </w:r>
      <w:r>
        <w:rPr>
          <w:lang w:val="fr-FR"/>
        </w:rPr>
        <w:t>’</w:t>
      </w:r>
      <w:r w:rsidRPr="009A4656">
        <w:rPr>
          <w:lang w:val="fr-FR"/>
        </w:rPr>
        <w:t>il n</w:t>
      </w:r>
      <w:r>
        <w:rPr>
          <w:lang w:val="fr-FR"/>
        </w:rPr>
        <w:t>’</w:t>
      </w:r>
      <w:r w:rsidRPr="009A4656">
        <w:rPr>
          <w:lang w:val="fr-FR"/>
        </w:rPr>
        <w:t>est pas possible de placer le pied sur la partie oblique du plancher, le</w:t>
      </w:r>
      <w:r>
        <w:rPr>
          <w:lang w:val="fr-FR"/>
        </w:rPr>
        <w:t xml:space="preserve"> </w:t>
      </w:r>
      <w:r w:rsidRPr="009A4656">
        <w:rPr>
          <w:lang w:val="fr-FR"/>
        </w:rPr>
        <w:t>placer dans un premier temps perpendiculairement au tibia et le plus loin possible vers l</w:t>
      </w:r>
      <w:r>
        <w:rPr>
          <w:lang w:val="fr-FR"/>
        </w:rPr>
        <w:t>’</w:t>
      </w:r>
      <w:r w:rsidRPr="009A4656">
        <w:rPr>
          <w:lang w:val="fr-FR"/>
        </w:rPr>
        <w:t>avant, l</w:t>
      </w:r>
      <w:r>
        <w:rPr>
          <w:lang w:val="fr-FR"/>
        </w:rPr>
        <w:t>’</w:t>
      </w:r>
      <w:r w:rsidRPr="009A4656">
        <w:rPr>
          <w:lang w:val="fr-FR"/>
        </w:rPr>
        <w:t>arrière du talon reposant sur le plancher. Si cela est nécessaire pour éviter qu</w:t>
      </w:r>
      <w:r>
        <w:rPr>
          <w:lang w:val="fr-FR"/>
        </w:rPr>
        <w:t>’</w:t>
      </w:r>
      <w:r w:rsidRPr="009A4656">
        <w:rPr>
          <w:lang w:val="fr-FR"/>
        </w:rPr>
        <w:t>il soit en contact avec la pédale de frein ou la pédale d</w:t>
      </w:r>
      <w:r>
        <w:rPr>
          <w:lang w:val="fr-FR"/>
        </w:rPr>
        <w:t>’</w:t>
      </w:r>
      <w:r w:rsidRPr="009A4656">
        <w:rPr>
          <w:lang w:val="fr-FR"/>
        </w:rPr>
        <w:t>embrayage, faire pivoter le pied gauche du mannequin d</w:t>
      </w:r>
      <w:r>
        <w:rPr>
          <w:lang w:val="fr-FR"/>
        </w:rPr>
        <w:t>’</w:t>
      </w:r>
      <w:r w:rsidRPr="009A4656">
        <w:rPr>
          <w:lang w:val="fr-FR"/>
        </w:rPr>
        <w:t>essai par rapport au tibia. S</w:t>
      </w:r>
      <w:r>
        <w:rPr>
          <w:lang w:val="fr-FR"/>
        </w:rPr>
        <w:t>’</w:t>
      </w:r>
      <w:r w:rsidRPr="009A4656">
        <w:rPr>
          <w:lang w:val="fr-FR"/>
        </w:rPr>
        <w:t>il reste en contact avec la pédale, faire pivoter la jambe vers l</w:t>
      </w:r>
      <w:r>
        <w:rPr>
          <w:lang w:val="fr-FR"/>
        </w:rPr>
        <w:t>’</w:t>
      </w:r>
      <w:r w:rsidRPr="009A4656">
        <w:rPr>
          <w:lang w:val="fr-FR"/>
        </w:rPr>
        <w:t>extérieur depuis la hanche jusqu</w:t>
      </w:r>
      <w:r>
        <w:rPr>
          <w:lang w:val="fr-FR"/>
        </w:rPr>
        <w:t>’</w:t>
      </w:r>
      <w:r w:rsidRPr="009A4656">
        <w:rPr>
          <w:lang w:val="fr-FR"/>
        </w:rPr>
        <w:t>à ce que cesse le contact avec la pédale. Dans le cas des véhicules munis d</w:t>
      </w:r>
      <w:r>
        <w:rPr>
          <w:lang w:val="fr-FR"/>
        </w:rPr>
        <w:t>’</w:t>
      </w:r>
      <w:r w:rsidRPr="009A4656">
        <w:rPr>
          <w:lang w:val="fr-FR"/>
        </w:rPr>
        <w:t>un repose</w:t>
      </w:r>
      <w:r w:rsidRPr="009A4656">
        <w:rPr>
          <w:lang w:val="fr-FR"/>
        </w:rPr>
        <w:noBreakHyphen/>
        <w:t>pied qui ne place pas le pied gauche plus haut que le pied droit, placer le pied gauche sur le repose</w:t>
      </w:r>
      <w:r w:rsidRPr="009A4656">
        <w:rPr>
          <w:lang w:val="fr-FR"/>
        </w:rPr>
        <w:noBreakHyphen/>
        <w:t>pied de telle sorte que les axes médians de la cuisse et de la jambe soient dans un même plan vertical.</w:t>
      </w:r>
    </w:p>
    <w:p w:rsidR="006E3735" w:rsidRPr="009A4656" w:rsidRDefault="006E3735" w:rsidP="006E3735">
      <w:pPr>
        <w:pStyle w:val="SingleTxtG"/>
        <w:keepNext/>
        <w:tabs>
          <w:tab w:val="left" w:pos="2268"/>
        </w:tabs>
        <w:ind w:left="2268" w:hanging="1134"/>
        <w:rPr>
          <w:lang w:val="fr-FR"/>
        </w:rPr>
      </w:pPr>
      <w:r w:rsidRPr="00373311">
        <w:rPr>
          <w:strike/>
          <w:lang w:val="fr-FR"/>
        </w:rPr>
        <w:t>3.7.7.2</w:t>
      </w:r>
      <w:r w:rsidRPr="00373311">
        <w:rPr>
          <w:b/>
          <w:lang w:val="fr-FR"/>
        </w:rPr>
        <w:t>3.</w:t>
      </w:r>
      <w:r w:rsidRPr="005E52AF">
        <w:rPr>
          <w:b/>
          <w:lang w:val="fr-FR"/>
        </w:rPr>
        <w:t>1.</w:t>
      </w:r>
      <w:r w:rsidRPr="00373311">
        <w:rPr>
          <w:b/>
          <w:lang w:val="fr-FR"/>
        </w:rPr>
        <w:t>7.7.2</w:t>
      </w:r>
      <w:r w:rsidR="000475FF">
        <w:rPr>
          <w:b/>
          <w:lang w:val="fr-FR"/>
        </w:rPr>
        <w:t>  </w:t>
      </w:r>
      <w:r w:rsidRPr="009A4656">
        <w:rPr>
          <w:lang w:val="fr-FR"/>
        </w:rPr>
        <w:t>Position du passager assis à l</w:t>
      </w:r>
      <w:r>
        <w:rPr>
          <w:lang w:val="fr-FR"/>
        </w:rPr>
        <w:t>’</w:t>
      </w:r>
      <w:r w:rsidRPr="009A4656">
        <w:rPr>
          <w:lang w:val="fr-FR"/>
        </w:rPr>
        <w:t>avant</w:t>
      </w:r>
    </w:p>
    <w:p w:rsidR="006E3735" w:rsidRPr="009A4656" w:rsidRDefault="006E3735" w:rsidP="006E3735">
      <w:pPr>
        <w:pStyle w:val="SingleTxtG"/>
        <w:keepNext/>
        <w:tabs>
          <w:tab w:val="left" w:pos="2268"/>
        </w:tabs>
        <w:ind w:left="2268" w:hanging="1134"/>
        <w:rPr>
          <w:lang w:val="fr-FR"/>
        </w:rPr>
      </w:pPr>
      <w:r w:rsidRPr="00373311">
        <w:rPr>
          <w:strike/>
          <w:lang w:val="fr-FR"/>
        </w:rPr>
        <w:t>3.7.7.2.1</w:t>
      </w:r>
      <w:r w:rsidRPr="00373311">
        <w:rPr>
          <w:b/>
          <w:lang w:val="fr-FR"/>
        </w:rPr>
        <w:t>3.</w:t>
      </w:r>
      <w:r w:rsidRPr="005E52AF">
        <w:rPr>
          <w:b/>
          <w:lang w:val="fr-FR"/>
        </w:rPr>
        <w:t>1.</w:t>
      </w:r>
      <w:r w:rsidRPr="00373311">
        <w:rPr>
          <w:b/>
          <w:lang w:val="fr-FR"/>
        </w:rPr>
        <w:t>7.7.2.1</w:t>
      </w:r>
      <w:r w:rsidR="000475FF">
        <w:rPr>
          <w:lang w:val="fr-FR"/>
        </w:rPr>
        <w:t>  </w:t>
      </w:r>
      <w:r w:rsidRPr="009A4656">
        <w:rPr>
          <w:lang w:val="fr-FR"/>
        </w:rPr>
        <w:t xml:space="preserve">Véhicules avec plancher plat/plancher oblique </w:t>
      </w:r>
    </w:p>
    <w:p w:rsidR="006E3735" w:rsidRPr="009A4656" w:rsidRDefault="006E3735" w:rsidP="006E3735">
      <w:pPr>
        <w:pStyle w:val="SingleTxtG"/>
        <w:tabs>
          <w:tab w:val="left" w:pos="2268"/>
        </w:tabs>
        <w:ind w:left="2268"/>
        <w:rPr>
          <w:lang w:val="fr-FR"/>
        </w:rPr>
      </w:pPr>
      <w:r w:rsidRPr="009A4656">
        <w:rPr>
          <w:lang w:val="fr-FR"/>
        </w:rPr>
        <w:tab/>
        <w:t>Placer le pied droit et le pied gauche sur la partie oblique du plancher, les talons reposant sur le plancher le plus près possible du point d</w:t>
      </w:r>
      <w:r>
        <w:rPr>
          <w:lang w:val="fr-FR"/>
        </w:rPr>
        <w:t>’</w:t>
      </w:r>
      <w:r w:rsidRPr="009A4656">
        <w:rPr>
          <w:lang w:val="fr-FR"/>
        </w:rPr>
        <w:t>intersection avec la partie oblique du plancher. Si les pieds ne peuvent reposer à plat sur la partie oblique du plancher, les placer perpendiculairement à l</w:t>
      </w:r>
      <w:r>
        <w:rPr>
          <w:lang w:val="fr-FR"/>
        </w:rPr>
        <w:t>’</w:t>
      </w:r>
      <w:r w:rsidRPr="009A4656">
        <w:rPr>
          <w:lang w:val="fr-FR"/>
        </w:rPr>
        <w:t>axe médian de la jambe, le plus loin possible vers l</w:t>
      </w:r>
      <w:r>
        <w:rPr>
          <w:lang w:val="fr-FR"/>
        </w:rPr>
        <w:t>’</w:t>
      </w:r>
      <w:r w:rsidRPr="009A4656">
        <w:rPr>
          <w:lang w:val="fr-FR"/>
        </w:rPr>
        <w:t xml:space="preserve">avant, les talons reposant sur le plancher. </w:t>
      </w:r>
    </w:p>
    <w:p w:rsidR="006E3735" w:rsidRPr="009A4656" w:rsidRDefault="006E3735" w:rsidP="006E3735">
      <w:pPr>
        <w:pStyle w:val="SingleTxtG"/>
        <w:keepNext/>
        <w:tabs>
          <w:tab w:val="left" w:pos="2268"/>
        </w:tabs>
        <w:ind w:left="2268" w:hanging="1134"/>
        <w:rPr>
          <w:lang w:val="fr-FR"/>
        </w:rPr>
      </w:pPr>
      <w:r w:rsidRPr="00373311">
        <w:rPr>
          <w:strike/>
          <w:lang w:val="fr-FR"/>
        </w:rPr>
        <w:t>3.7.7.2.2</w:t>
      </w:r>
      <w:r w:rsidRPr="00373311">
        <w:rPr>
          <w:b/>
          <w:lang w:val="fr-FR"/>
        </w:rPr>
        <w:t>3.</w:t>
      </w:r>
      <w:r w:rsidRPr="005E52AF">
        <w:rPr>
          <w:b/>
          <w:lang w:val="fr-FR"/>
        </w:rPr>
        <w:t>1.</w:t>
      </w:r>
      <w:r w:rsidRPr="00373311">
        <w:rPr>
          <w:b/>
          <w:lang w:val="fr-FR"/>
        </w:rPr>
        <w:t>7.7.2.2</w:t>
      </w:r>
      <w:r w:rsidR="000475FF">
        <w:rPr>
          <w:lang w:val="fr-FR"/>
        </w:rPr>
        <w:t>  </w:t>
      </w:r>
      <w:r w:rsidRPr="009A4656">
        <w:rPr>
          <w:lang w:val="fr-FR"/>
        </w:rPr>
        <w:t xml:space="preserve">Véhicules dont les passages de roue font saillie dans le compartiment voyageurs </w:t>
      </w:r>
    </w:p>
    <w:p w:rsidR="006E3735" w:rsidRPr="009A4656" w:rsidRDefault="006E3735" w:rsidP="006E3735">
      <w:pPr>
        <w:pStyle w:val="SingleTxtG"/>
        <w:tabs>
          <w:tab w:val="left" w:pos="2268"/>
        </w:tabs>
        <w:ind w:left="2268"/>
        <w:rPr>
          <w:lang w:val="fr-FR"/>
        </w:rPr>
      </w:pPr>
      <w:r w:rsidRPr="009A4656">
        <w:rPr>
          <w:lang w:val="fr-FR"/>
        </w:rPr>
        <w:tab/>
        <w:t>Placer le pied droit et le pied gauche sur le</w:t>
      </w:r>
      <w:r w:rsidRPr="009A4656">
        <w:rPr>
          <w:b/>
          <w:bCs/>
          <w:lang w:val="fr-FR"/>
        </w:rPr>
        <w:t xml:space="preserve"> </w:t>
      </w:r>
      <w:r w:rsidRPr="009A4656">
        <w:rPr>
          <w:bCs/>
          <w:lang w:val="fr-FR"/>
        </w:rPr>
        <w:t>plancher/la partie oblique du plancher mais pas sur</w:t>
      </w:r>
      <w:r w:rsidRPr="009A4656">
        <w:rPr>
          <w:lang w:val="fr-FR"/>
        </w:rPr>
        <w:t xml:space="preserve"> la saillie formée par le passage de roue. Si les pieds ne peuvent reposer à plat sur la partie oblique du plancher, les placer perpendiculairement à l</w:t>
      </w:r>
      <w:r>
        <w:rPr>
          <w:lang w:val="fr-FR"/>
        </w:rPr>
        <w:t>’</w:t>
      </w:r>
      <w:r w:rsidRPr="009A4656">
        <w:rPr>
          <w:lang w:val="fr-FR"/>
        </w:rPr>
        <w:t>axe médian de la jambe puis les déplacer le plus loin possible vers l</w:t>
      </w:r>
      <w:r>
        <w:rPr>
          <w:lang w:val="fr-FR"/>
        </w:rPr>
        <w:t>’</w:t>
      </w:r>
      <w:r w:rsidRPr="009A4656">
        <w:rPr>
          <w:lang w:val="fr-FR"/>
        </w:rPr>
        <w:t>avant, les talons reposant sur le plancher.</w:t>
      </w:r>
    </w:p>
    <w:p w:rsidR="006E3735" w:rsidRPr="009A4656" w:rsidRDefault="006E3735" w:rsidP="006E3735">
      <w:pPr>
        <w:pStyle w:val="SingleTxtG"/>
        <w:keepNext/>
        <w:tabs>
          <w:tab w:val="left" w:pos="2268"/>
        </w:tabs>
        <w:ind w:left="2268" w:hanging="1134"/>
        <w:rPr>
          <w:lang w:val="fr-FR"/>
        </w:rPr>
      </w:pPr>
      <w:r w:rsidRPr="00373311">
        <w:rPr>
          <w:strike/>
          <w:lang w:val="fr-FR"/>
        </w:rPr>
        <w:t>3.7.7.3</w:t>
      </w:r>
      <w:r w:rsidRPr="00373311">
        <w:rPr>
          <w:b/>
          <w:lang w:val="fr-FR"/>
        </w:rPr>
        <w:t>3.</w:t>
      </w:r>
      <w:r w:rsidRPr="005E52AF">
        <w:rPr>
          <w:b/>
          <w:lang w:val="fr-FR"/>
        </w:rPr>
        <w:t>1.</w:t>
      </w:r>
      <w:r w:rsidRPr="00373311">
        <w:rPr>
          <w:b/>
          <w:lang w:val="fr-FR"/>
        </w:rPr>
        <w:t>7.7.3</w:t>
      </w:r>
      <w:r w:rsidR="000475FF">
        <w:rPr>
          <w:lang w:val="fr-FR"/>
        </w:rPr>
        <w:t>  </w:t>
      </w:r>
      <w:r w:rsidRPr="009A4656">
        <w:rPr>
          <w:lang w:val="fr-FR"/>
        </w:rPr>
        <w:t>Position du passager assis à l</w:t>
      </w:r>
      <w:r>
        <w:rPr>
          <w:lang w:val="fr-FR"/>
        </w:rPr>
        <w:t>’</w:t>
      </w:r>
      <w:r w:rsidRPr="009A4656">
        <w:rPr>
          <w:lang w:val="fr-FR"/>
        </w:rPr>
        <w:t>arrière</w:t>
      </w:r>
    </w:p>
    <w:p w:rsidR="006E3735" w:rsidRPr="009A4656" w:rsidRDefault="006E3735" w:rsidP="006E3735">
      <w:pPr>
        <w:pStyle w:val="SingleTxtG"/>
        <w:tabs>
          <w:tab w:val="left" w:pos="2268"/>
        </w:tabs>
        <w:ind w:left="2268"/>
        <w:rPr>
          <w:lang w:val="fr-FR"/>
        </w:rPr>
      </w:pPr>
      <w:r w:rsidRPr="009A4656">
        <w:rPr>
          <w:lang w:val="fr-FR"/>
        </w:rPr>
        <w:tab/>
        <w:t>Mettre en place chaque mannequin d</w:t>
      </w:r>
      <w:r>
        <w:rPr>
          <w:lang w:val="fr-FR"/>
        </w:rPr>
        <w:t>’</w:t>
      </w:r>
      <w:r w:rsidRPr="009A4656">
        <w:rPr>
          <w:lang w:val="fr-FR"/>
        </w:rPr>
        <w:t>essai comme indiqué au paragraphe</w:t>
      </w:r>
      <w:r>
        <w:rPr>
          <w:lang w:val="fr-FR"/>
        </w:rPr>
        <w:t> 3.1</w:t>
      </w:r>
      <w:r w:rsidRPr="009A4656">
        <w:rPr>
          <w:lang w:val="fr-FR"/>
        </w:rPr>
        <w:t>.7.7.2 de la présente annexe, sauf que les pieds du mannequin doivent être placés à plat sur le plancher du véhicule et sous le siège situé en avant, aussi loin que possible vers l</w:t>
      </w:r>
      <w:r>
        <w:rPr>
          <w:lang w:val="fr-FR"/>
        </w:rPr>
        <w:t>’</w:t>
      </w:r>
      <w:r w:rsidRPr="009A4656">
        <w:rPr>
          <w:lang w:val="fr-FR"/>
        </w:rPr>
        <w:t>avant, mais sans toucher ce dernier. Si nécessaire, l</w:t>
      </w:r>
      <w:r>
        <w:rPr>
          <w:lang w:val="fr-FR"/>
        </w:rPr>
        <w:t>’</w:t>
      </w:r>
      <w:r w:rsidRPr="009A4656">
        <w:rPr>
          <w:lang w:val="fr-FR"/>
        </w:rPr>
        <w:t>écart entre les genoux peut être modifié pour positionner les pieds sous le siège.</w:t>
      </w:r>
    </w:p>
    <w:p w:rsidR="006E3735" w:rsidRPr="009A4656" w:rsidRDefault="006E3735" w:rsidP="006E3735">
      <w:pPr>
        <w:pStyle w:val="SingleTxtG"/>
        <w:tabs>
          <w:tab w:val="left" w:pos="2268"/>
        </w:tabs>
        <w:ind w:left="2268" w:hanging="1134"/>
        <w:rPr>
          <w:lang w:val="fr-FR"/>
        </w:rPr>
      </w:pPr>
      <w:r w:rsidRPr="00373311">
        <w:rPr>
          <w:strike/>
          <w:lang w:val="fr-FR"/>
        </w:rPr>
        <w:t>3.8</w:t>
      </w:r>
      <w:r w:rsidRPr="00373311">
        <w:rPr>
          <w:b/>
          <w:lang w:val="fr-FR"/>
        </w:rPr>
        <w:t>3.</w:t>
      </w:r>
      <w:r w:rsidRPr="005E52AF">
        <w:rPr>
          <w:b/>
          <w:lang w:val="fr-FR"/>
        </w:rPr>
        <w:t>1.</w:t>
      </w:r>
      <w:r w:rsidRPr="00373311">
        <w:rPr>
          <w:b/>
          <w:lang w:val="fr-FR"/>
        </w:rPr>
        <w:t>8</w:t>
      </w:r>
      <w:r w:rsidRPr="009A4656">
        <w:rPr>
          <w:lang w:val="fr-FR"/>
        </w:rPr>
        <w:tab/>
        <w:t>Tous les essais spécifiés dans le présent Règlement doivent être effectués à une température am</w:t>
      </w:r>
      <w:r w:rsidR="006B45F8">
        <w:rPr>
          <w:lang w:val="fr-FR"/>
        </w:rPr>
        <w:t>biante comprise entre 18 et 28 °</w:t>
      </w:r>
      <w:r w:rsidRPr="009A4656">
        <w:rPr>
          <w:lang w:val="fr-FR"/>
        </w:rPr>
        <w:t>C.</w:t>
      </w:r>
    </w:p>
    <w:p w:rsidR="006E3735" w:rsidRPr="009A4656" w:rsidRDefault="006E3735" w:rsidP="006E3735">
      <w:pPr>
        <w:pStyle w:val="SingleTxtG"/>
        <w:keepNext/>
        <w:tabs>
          <w:tab w:val="left" w:pos="2268"/>
        </w:tabs>
        <w:ind w:left="2268" w:hanging="1134"/>
        <w:rPr>
          <w:lang w:val="fr-FR"/>
        </w:rPr>
      </w:pPr>
      <w:r w:rsidRPr="00373311">
        <w:rPr>
          <w:strike/>
          <w:lang w:val="fr-FR"/>
        </w:rPr>
        <w:lastRenderedPageBreak/>
        <w:t>3.9</w:t>
      </w:r>
      <w:r w:rsidRPr="00373311">
        <w:rPr>
          <w:b/>
          <w:lang w:val="fr-FR"/>
        </w:rPr>
        <w:t>3.</w:t>
      </w:r>
      <w:r w:rsidRPr="005E52AF">
        <w:rPr>
          <w:b/>
          <w:lang w:val="fr-FR"/>
        </w:rPr>
        <w:t>1.</w:t>
      </w:r>
      <w:r w:rsidRPr="00373311">
        <w:rPr>
          <w:b/>
          <w:lang w:val="fr-FR"/>
        </w:rPr>
        <w:t>9</w:t>
      </w:r>
      <w:r w:rsidRPr="009A4656">
        <w:rPr>
          <w:lang w:val="fr-FR"/>
        </w:rPr>
        <w:tab/>
        <w:t>Tous les essais doivent être effectués avec le contact mis.</w:t>
      </w:r>
    </w:p>
    <w:p w:rsidR="006E3735" w:rsidRPr="009A4656" w:rsidRDefault="006E3735" w:rsidP="007D3C1F">
      <w:pPr>
        <w:pStyle w:val="SingleTxtG"/>
        <w:tabs>
          <w:tab w:val="left" w:pos="2268"/>
        </w:tabs>
        <w:ind w:left="2268" w:hanging="1134"/>
        <w:rPr>
          <w:b/>
          <w:lang w:val="fr-FR"/>
        </w:rPr>
      </w:pPr>
      <w:r w:rsidRPr="007D3C1F">
        <w:rPr>
          <w:b/>
          <w:lang w:val="fr-FR"/>
        </w:rPr>
        <w:t>3.2</w:t>
      </w:r>
      <w:r>
        <w:rPr>
          <w:b/>
          <w:sz w:val="22"/>
          <w:lang w:val="fr-FR"/>
        </w:rPr>
        <w:tab/>
      </w:r>
      <w:r w:rsidRPr="009A4656">
        <w:rPr>
          <w:b/>
          <w:lang w:val="fr-FR"/>
        </w:rPr>
        <w:t>Installation du siège et du mannequin sur le chariot (</w:t>
      </w:r>
      <w:proofErr w:type="spellStart"/>
      <w:r w:rsidRPr="009A4656">
        <w:rPr>
          <w:b/>
          <w:lang w:val="fr-FR"/>
        </w:rPr>
        <w:t>BioRID</w:t>
      </w:r>
      <w:proofErr w:type="spellEnd"/>
      <w:r w:rsidRPr="009A4656">
        <w:rPr>
          <w:b/>
          <w:lang w:val="fr-FR"/>
        </w:rPr>
        <w:t xml:space="preserve"> II)</w:t>
      </w:r>
    </w:p>
    <w:p w:rsidR="006E3735" w:rsidRPr="009A4656" w:rsidRDefault="006E3735" w:rsidP="006E3735">
      <w:pPr>
        <w:pStyle w:val="SingleTxtG"/>
        <w:tabs>
          <w:tab w:val="left" w:pos="2268"/>
        </w:tabs>
        <w:ind w:left="2268" w:hanging="1134"/>
        <w:rPr>
          <w:b/>
          <w:lang w:val="fr-FR"/>
        </w:rPr>
      </w:pPr>
      <w:r w:rsidRPr="009A4656">
        <w:rPr>
          <w:b/>
          <w:lang w:val="fr-FR"/>
        </w:rPr>
        <w:t>3.2.1</w:t>
      </w:r>
      <w:r w:rsidRPr="009A4656">
        <w:rPr>
          <w:b/>
          <w:lang w:val="fr-FR"/>
        </w:rPr>
        <w:tab/>
      </w:r>
      <w:r>
        <w:rPr>
          <w:b/>
          <w:lang w:val="fr-FR"/>
        </w:rPr>
        <w:t>U</w:t>
      </w:r>
      <w:r w:rsidRPr="009A4656">
        <w:rPr>
          <w:b/>
          <w:lang w:val="fr-FR"/>
        </w:rPr>
        <w:t>tilise</w:t>
      </w:r>
      <w:r>
        <w:rPr>
          <w:b/>
          <w:lang w:val="fr-FR"/>
        </w:rPr>
        <w:t>r</w:t>
      </w:r>
      <w:r w:rsidRPr="009A4656">
        <w:rPr>
          <w:b/>
          <w:lang w:val="fr-FR"/>
        </w:rPr>
        <w:t xml:space="preserve"> un </w:t>
      </w:r>
      <w:r w:rsidRPr="00542196">
        <w:rPr>
          <w:b/>
          <w:lang w:val="fr-FR"/>
        </w:rPr>
        <w:t xml:space="preserve">chariot </w:t>
      </w:r>
      <w:r w:rsidRPr="009A4656">
        <w:rPr>
          <w:b/>
          <w:lang w:val="fr-FR"/>
        </w:rPr>
        <w:t>d</w:t>
      </w:r>
      <w:r>
        <w:rPr>
          <w:b/>
          <w:lang w:val="fr-FR"/>
        </w:rPr>
        <w:t>’</w:t>
      </w:r>
      <w:r w:rsidRPr="009A4656">
        <w:rPr>
          <w:b/>
          <w:lang w:val="fr-FR"/>
        </w:rPr>
        <w:t xml:space="preserve">accélération avec le mannequin assis face à la direction du mouvement. Les accélérations du chariot </w:t>
      </w:r>
      <w:r>
        <w:rPr>
          <w:b/>
          <w:lang w:val="fr-FR"/>
        </w:rPr>
        <w:t>doivent être</w:t>
      </w:r>
      <w:r w:rsidRPr="009A4656">
        <w:rPr>
          <w:b/>
          <w:lang w:val="fr-FR"/>
        </w:rPr>
        <w:t xml:space="preserve"> mesurées au moyen d</w:t>
      </w:r>
      <w:r>
        <w:rPr>
          <w:b/>
          <w:lang w:val="fr-FR"/>
        </w:rPr>
        <w:t>’</w:t>
      </w:r>
      <w:r w:rsidRPr="009A4656">
        <w:rPr>
          <w:b/>
          <w:lang w:val="fr-FR"/>
        </w:rPr>
        <w:t xml:space="preserve">un accéléromètre approprié fixé à la </w:t>
      </w:r>
      <w:proofErr w:type="spellStart"/>
      <w:r w:rsidRPr="009A4656">
        <w:rPr>
          <w:b/>
          <w:lang w:val="fr-FR"/>
        </w:rPr>
        <w:t>plateforme</w:t>
      </w:r>
      <w:proofErr w:type="spellEnd"/>
      <w:r w:rsidRPr="009A4656">
        <w:rPr>
          <w:b/>
          <w:lang w:val="fr-FR"/>
        </w:rPr>
        <w:t xml:space="preserve"> du chariot.</w:t>
      </w:r>
    </w:p>
    <w:p w:rsidR="006E3735" w:rsidRPr="009A4656" w:rsidRDefault="006E3735" w:rsidP="006E3735">
      <w:pPr>
        <w:pStyle w:val="SingleTxtG"/>
        <w:tabs>
          <w:tab w:val="left" w:pos="2268"/>
        </w:tabs>
        <w:ind w:left="2268"/>
        <w:rPr>
          <w:b/>
          <w:lang w:val="fr-FR"/>
        </w:rPr>
      </w:pPr>
      <w:r w:rsidRPr="009A4656">
        <w:rPr>
          <w:b/>
          <w:lang w:val="fr-FR"/>
        </w:rPr>
        <w:tab/>
        <w:t>La température dans le laboratoire d</w:t>
      </w:r>
      <w:r>
        <w:rPr>
          <w:b/>
          <w:lang w:val="fr-FR"/>
        </w:rPr>
        <w:t>’essai doit être de 22,5</w:t>
      </w:r>
      <w:r w:rsidR="007D3C1F">
        <w:rPr>
          <w:b/>
          <w:lang w:val="fr-FR"/>
        </w:rPr>
        <w:t> </w:t>
      </w:r>
      <w:r w:rsidRPr="00446628">
        <w:rPr>
          <w:b/>
          <w:lang w:val="fr-FR"/>
        </w:rPr>
        <w:sym w:font="Symbol" w:char="F0B1"/>
      </w:r>
      <w:r w:rsidR="007D3C1F">
        <w:rPr>
          <w:b/>
          <w:lang w:val="fr-FR"/>
        </w:rPr>
        <w:t> </w:t>
      </w:r>
      <w:r w:rsidRPr="009A4656">
        <w:rPr>
          <w:b/>
          <w:lang w:val="fr-FR"/>
        </w:rPr>
        <w:t>3</w:t>
      </w:r>
      <w:r>
        <w:rPr>
          <w:b/>
          <w:lang w:val="fr-FR"/>
        </w:rPr>
        <w:t> </w:t>
      </w:r>
      <w:r w:rsidRPr="009A4656">
        <w:rPr>
          <w:b/>
          <w:lang w:val="fr-FR"/>
        </w:rPr>
        <w:t>°C et l</w:t>
      </w:r>
      <w:r>
        <w:rPr>
          <w:b/>
          <w:lang w:val="fr-FR"/>
        </w:rPr>
        <w:t>’</w:t>
      </w:r>
      <w:r w:rsidRPr="009A4656">
        <w:rPr>
          <w:b/>
          <w:lang w:val="fr-FR"/>
        </w:rPr>
        <w:t>humidité relative doit être comprise entre 10</w:t>
      </w:r>
      <w:r>
        <w:rPr>
          <w:b/>
          <w:lang w:val="fr-FR"/>
        </w:rPr>
        <w:t> </w:t>
      </w:r>
      <w:r w:rsidRPr="009A4656">
        <w:rPr>
          <w:b/>
          <w:lang w:val="fr-FR"/>
        </w:rPr>
        <w:t>% et 70</w:t>
      </w:r>
      <w:r>
        <w:rPr>
          <w:b/>
          <w:lang w:val="fr-FR"/>
        </w:rPr>
        <w:t> </w:t>
      </w:r>
      <w:r w:rsidRPr="009A4656">
        <w:rPr>
          <w:b/>
          <w:lang w:val="fr-FR"/>
        </w:rPr>
        <w:t>%. Le mannequin et le siège soumis à l</w:t>
      </w:r>
      <w:r>
        <w:rPr>
          <w:b/>
          <w:lang w:val="fr-FR"/>
        </w:rPr>
        <w:t>’</w:t>
      </w:r>
      <w:r w:rsidRPr="009A4656">
        <w:rPr>
          <w:b/>
          <w:lang w:val="fr-FR"/>
        </w:rPr>
        <w:t>essai doivent être maintenus à cette température pendant au moins 3</w:t>
      </w:r>
      <w:r>
        <w:rPr>
          <w:b/>
          <w:lang w:val="fr-FR"/>
        </w:rPr>
        <w:t> </w:t>
      </w:r>
      <w:r w:rsidRPr="009A4656">
        <w:rPr>
          <w:b/>
          <w:lang w:val="fr-FR"/>
        </w:rPr>
        <w:t>heures avant l</w:t>
      </w:r>
      <w:r>
        <w:rPr>
          <w:b/>
          <w:lang w:val="fr-FR"/>
        </w:rPr>
        <w:t>’</w:t>
      </w:r>
      <w:r w:rsidRPr="009A4656">
        <w:rPr>
          <w:b/>
          <w:lang w:val="fr-FR"/>
        </w:rPr>
        <w:t>essai.</w:t>
      </w:r>
    </w:p>
    <w:p w:rsidR="006E3735" w:rsidRPr="009A4656" w:rsidRDefault="006E3735" w:rsidP="006E3735">
      <w:pPr>
        <w:pStyle w:val="SingleTxtG"/>
        <w:tabs>
          <w:tab w:val="left" w:pos="2268"/>
        </w:tabs>
        <w:ind w:left="2268"/>
        <w:rPr>
          <w:b/>
          <w:lang w:val="fr-FR"/>
        </w:rPr>
      </w:pPr>
      <w:r w:rsidRPr="009A4656">
        <w:rPr>
          <w:b/>
          <w:lang w:val="fr-FR"/>
        </w:rPr>
        <w:tab/>
        <w:t>Tous les essais doivent être effectués avec les éléments actifs (par</w:t>
      </w:r>
      <w:r>
        <w:rPr>
          <w:b/>
          <w:lang w:val="fr-FR"/>
        </w:rPr>
        <w:t> </w:t>
      </w:r>
      <w:r w:rsidRPr="009A4656">
        <w:rPr>
          <w:b/>
          <w:lang w:val="fr-FR"/>
        </w:rPr>
        <w:t xml:space="preserve">exemple, appuie-tête actif ou </w:t>
      </w:r>
      <w:proofErr w:type="spellStart"/>
      <w:r w:rsidRPr="009A4656">
        <w:rPr>
          <w:b/>
          <w:lang w:val="fr-FR"/>
        </w:rPr>
        <w:t>prétensionneur</w:t>
      </w:r>
      <w:proofErr w:type="spellEnd"/>
      <w:r w:rsidRPr="009A4656">
        <w:rPr>
          <w:b/>
          <w:lang w:val="fr-FR"/>
        </w:rPr>
        <w:t xml:space="preserve"> de ceinture) conçus pour se déclencher en cas de choc arrière réglés en position de fonctionnement. Le délai de déclenchement défini pour tout élément de l</w:t>
      </w:r>
      <w:r>
        <w:rPr>
          <w:b/>
          <w:lang w:val="fr-FR"/>
        </w:rPr>
        <w:t>’</w:t>
      </w:r>
      <w:r w:rsidRPr="009A4656">
        <w:rPr>
          <w:b/>
          <w:lang w:val="fr-FR"/>
        </w:rPr>
        <w:t>appuie-tête actif doit être spécifié par le constructeur du véhicule.</w:t>
      </w:r>
    </w:p>
    <w:p w:rsidR="006E3735" w:rsidRPr="009A4656" w:rsidRDefault="006E3735" w:rsidP="006E3735">
      <w:pPr>
        <w:pStyle w:val="SingleTxtG"/>
        <w:keepNext/>
        <w:tabs>
          <w:tab w:val="left" w:pos="2268"/>
        </w:tabs>
        <w:ind w:left="2268" w:hanging="1134"/>
        <w:rPr>
          <w:b/>
          <w:lang w:val="fr-FR"/>
        </w:rPr>
      </w:pPr>
      <w:r w:rsidRPr="009A4656">
        <w:rPr>
          <w:b/>
          <w:lang w:val="fr-FR"/>
        </w:rPr>
        <w:t>3.2.2</w:t>
      </w:r>
      <w:r w:rsidRPr="009A4656">
        <w:rPr>
          <w:b/>
          <w:lang w:val="fr-FR"/>
        </w:rPr>
        <w:tab/>
        <w:t>Chariot d</w:t>
      </w:r>
      <w:r>
        <w:rPr>
          <w:b/>
          <w:lang w:val="fr-FR"/>
        </w:rPr>
        <w:t>’</w:t>
      </w:r>
      <w:r w:rsidRPr="009A4656">
        <w:rPr>
          <w:b/>
          <w:lang w:val="fr-FR"/>
        </w:rPr>
        <w:t>accélération</w:t>
      </w:r>
    </w:p>
    <w:p w:rsidR="006E3735" w:rsidRPr="009A4656" w:rsidRDefault="006E3735" w:rsidP="006E3735">
      <w:pPr>
        <w:pStyle w:val="SingleTxtG"/>
        <w:tabs>
          <w:tab w:val="left" w:pos="2268"/>
        </w:tabs>
        <w:ind w:left="2268" w:hanging="1134"/>
        <w:rPr>
          <w:b/>
          <w:lang w:val="fr-FR"/>
        </w:rPr>
      </w:pPr>
      <w:r w:rsidRPr="009A4656">
        <w:rPr>
          <w:b/>
          <w:lang w:val="fr-FR"/>
        </w:rPr>
        <w:t>3.2.2.1</w:t>
      </w:r>
      <w:r w:rsidRPr="009A4656">
        <w:rPr>
          <w:b/>
          <w:lang w:val="fr-FR"/>
        </w:rPr>
        <w:tab/>
        <w:t>Les parties de la structure du véhicule considérées comme essentielles pour la reproduction de la rigidité du véhicule en ce qui concerne le siège, ses ancrages, les ancrages des ceintures de sécurité et les appuie</w:t>
      </w:r>
      <w:r>
        <w:rPr>
          <w:b/>
          <w:lang w:val="fr-FR"/>
        </w:rPr>
        <w:noBreakHyphen/>
      </w:r>
      <w:r w:rsidRPr="009A4656">
        <w:rPr>
          <w:b/>
          <w:lang w:val="fr-FR"/>
        </w:rPr>
        <w:t xml:space="preserve">tête doivent être fixées au chariot. </w:t>
      </w:r>
    </w:p>
    <w:p w:rsidR="006E3735" w:rsidRPr="009A4656" w:rsidRDefault="006E3735" w:rsidP="006E3735">
      <w:pPr>
        <w:pStyle w:val="SingleTxtG"/>
        <w:tabs>
          <w:tab w:val="left" w:pos="2268"/>
        </w:tabs>
        <w:ind w:left="2268"/>
        <w:rPr>
          <w:b/>
          <w:lang w:val="fr-FR"/>
        </w:rPr>
      </w:pPr>
      <w:r w:rsidRPr="009A4656">
        <w:rPr>
          <w:b/>
          <w:lang w:val="fr-FR"/>
        </w:rPr>
        <w:tab/>
        <w:t>Le chariot doit être construit de</w:t>
      </w:r>
      <w:r>
        <w:rPr>
          <w:b/>
          <w:lang w:val="fr-FR"/>
        </w:rPr>
        <w:t xml:space="preserve"> telle</w:t>
      </w:r>
      <w:r w:rsidRPr="009A4656">
        <w:rPr>
          <w:b/>
          <w:lang w:val="fr-FR"/>
        </w:rPr>
        <w:t xml:space="preserve"> façon qu</w:t>
      </w:r>
      <w:r>
        <w:rPr>
          <w:b/>
          <w:lang w:val="fr-FR"/>
        </w:rPr>
        <w:t>’</w:t>
      </w:r>
      <w:r w:rsidRPr="009A4656">
        <w:rPr>
          <w:b/>
          <w:lang w:val="fr-FR"/>
        </w:rPr>
        <w:t>aucune déformation permanente n</w:t>
      </w:r>
      <w:r>
        <w:rPr>
          <w:b/>
          <w:lang w:val="fr-FR"/>
        </w:rPr>
        <w:t>’</w:t>
      </w:r>
      <w:r w:rsidRPr="009A4656">
        <w:rPr>
          <w:b/>
          <w:lang w:val="fr-FR"/>
        </w:rPr>
        <w:t>apparaisse après l</w:t>
      </w:r>
      <w:r>
        <w:rPr>
          <w:b/>
          <w:lang w:val="fr-FR"/>
        </w:rPr>
        <w:t>’</w:t>
      </w:r>
      <w:r w:rsidRPr="009A4656">
        <w:rPr>
          <w:b/>
          <w:lang w:val="fr-FR"/>
        </w:rPr>
        <w:t>essai. Lorsque l</w:t>
      </w:r>
      <w:r>
        <w:rPr>
          <w:b/>
          <w:lang w:val="fr-FR"/>
        </w:rPr>
        <w:t>’</w:t>
      </w:r>
      <w:r w:rsidRPr="009A4656">
        <w:rPr>
          <w:b/>
          <w:lang w:val="fr-FR"/>
        </w:rPr>
        <w:t>ancrage supérieur est réglable en hauteur, il doit être placé le plus près de la position médiane autorisée par la conception.</w:t>
      </w:r>
      <w:r>
        <w:rPr>
          <w:b/>
          <w:lang w:val="fr-FR"/>
        </w:rPr>
        <w:t xml:space="preserve"> </w:t>
      </w:r>
    </w:p>
    <w:p w:rsidR="006E3735" w:rsidRPr="009A4656" w:rsidRDefault="006E3735" w:rsidP="006E3735">
      <w:pPr>
        <w:pStyle w:val="SingleTxtG"/>
        <w:tabs>
          <w:tab w:val="left" w:pos="2268"/>
        </w:tabs>
        <w:ind w:left="2268" w:hanging="1134"/>
        <w:rPr>
          <w:b/>
          <w:lang w:val="fr-FR"/>
        </w:rPr>
      </w:pPr>
      <w:r w:rsidRPr="009A4656">
        <w:rPr>
          <w:b/>
          <w:lang w:val="fr-FR"/>
        </w:rPr>
        <w:t>3.2.2.2</w:t>
      </w:r>
      <w:r w:rsidRPr="009A4656">
        <w:rPr>
          <w:b/>
          <w:lang w:val="fr-FR"/>
        </w:rPr>
        <w:tab/>
        <w:t>Le chariot doit pouvoir recevoir, d</w:t>
      </w:r>
      <w:r>
        <w:rPr>
          <w:b/>
          <w:lang w:val="fr-FR"/>
        </w:rPr>
        <w:t>’</w:t>
      </w:r>
      <w:r w:rsidRPr="009A4656">
        <w:rPr>
          <w:b/>
          <w:lang w:val="fr-FR"/>
        </w:rPr>
        <w:t>une manière appropriée, le matériel que le constructeur peut spécifier comme étant nécessaire au bon fonctionnement des appuie-tête avancés (appuie-tête actifs).</w:t>
      </w:r>
    </w:p>
    <w:p w:rsidR="006E3735" w:rsidRPr="009A4656" w:rsidRDefault="006E3735" w:rsidP="006E3735">
      <w:pPr>
        <w:pStyle w:val="SingleTxtG"/>
        <w:tabs>
          <w:tab w:val="left" w:pos="2268"/>
        </w:tabs>
        <w:ind w:left="2268" w:hanging="1134"/>
        <w:rPr>
          <w:b/>
          <w:lang w:val="fr-FR"/>
        </w:rPr>
      </w:pPr>
      <w:r w:rsidRPr="009A4656">
        <w:rPr>
          <w:b/>
          <w:lang w:val="fr-FR"/>
        </w:rPr>
        <w:t>3.2.2.3</w:t>
      </w:r>
      <w:r w:rsidRPr="009A4656">
        <w:rPr>
          <w:b/>
          <w:lang w:val="fr-FR"/>
        </w:rPr>
        <w:tab/>
        <w:t xml:space="preserve">Un plancher comprenant une partie horizontale et </w:t>
      </w:r>
      <w:r>
        <w:rPr>
          <w:b/>
          <w:lang w:val="fr-FR"/>
        </w:rPr>
        <w:t>une partie avant orientée à 45°</w:t>
      </w:r>
      <w:r w:rsidRPr="009A4656">
        <w:rPr>
          <w:b/>
          <w:lang w:val="fr-FR"/>
        </w:rPr>
        <w:t xml:space="preserve"> de l</w:t>
      </w:r>
      <w:r>
        <w:rPr>
          <w:b/>
          <w:lang w:val="fr-FR"/>
        </w:rPr>
        <w:t>’</w:t>
      </w:r>
      <w:r w:rsidRPr="009A4656">
        <w:rPr>
          <w:b/>
          <w:lang w:val="fr-FR"/>
        </w:rPr>
        <w:t>horizontale doit être prévu.</w:t>
      </w:r>
    </w:p>
    <w:p w:rsidR="006E3735" w:rsidRPr="009A4656" w:rsidRDefault="006E3735" w:rsidP="006E3735">
      <w:pPr>
        <w:pStyle w:val="SingleTxtG"/>
        <w:tabs>
          <w:tab w:val="left" w:pos="2268"/>
        </w:tabs>
        <w:ind w:left="2268" w:hanging="1134"/>
        <w:rPr>
          <w:b/>
          <w:lang w:val="fr-FR"/>
        </w:rPr>
      </w:pPr>
      <w:r w:rsidRPr="009A4656">
        <w:rPr>
          <w:b/>
          <w:lang w:val="fr-FR"/>
        </w:rPr>
        <w:t>3.2.2.4</w:t>
      </w:r>
      <w:r w:rsidRPr="009A4656">
        <w:rPr>
          <w:b/>
          <w:lang w:val="fr-FR"/>
        </w:rPr>
        <w:tab/>
        <w:t>Un certain mouvement du chariot est autorisé au début de l</w:t>
      </w:r>
      <w:r>
        <w:rPr>
          <w:b/>
          <w:lang w:val="fr-FR"/>
        </w:rPr>
        <w:t>’</w:t>
      </w:r>
      <w:r w:rsidRPr="009A4656">
        <w:rPr>
          <w:b/>
          <w:lang w:val="fr-FR"/>
        </w:rPr>
        <w:t xml:space="preserve">essai (T=0), mais à T=0 la tête du mannequin, la vertèbre T1 et le chariot doivent avoir la même vitesse </w:t>
      </w:r>
      <w:r>
        <w:rPr>
          <w:b/>
          <w:lang w:val="fr-FR"/>
        </w:rPr>
        <w:t>à</w:t>
      </w:r>
      <w:r w:rsidRPr="009A4656">
        <w:rPr>
          <w:b/>
          <w:lang w:val="fr-FR"/>
        </w:rPr>
        <w:t xml:space="preserve"> 0,1</w:t>
      </w:r>
      <w:r>
        <w:rPr>
          <w:b/>
          <w:lang w:val="fr-FR"/>
        </w:rPr>
        <w:t> </w:t>
      </w:r>
      <w:r w:rsidRPr="009A4656">
        <w:rPr>
          <w:b/>
          <w:lang w:val="fr-FR"/>
        </w:rPr>
        <w:t>m/s</w:t>
      </w:r>
      <w:r>
        <w:rPr>
          <w:b/>
          <w:lang w:val="fr-FR"/>
        </w:rPr>
        <w:t xml:space="preserve"> près</w:t>
      </w:r>
      <w:r w:rsidRPr="009A4656">
        <w:rPr>
          <w:b/>
          <w:lang w:val="fr-FR"/>
        </w:rPr>
        <w:t>. L</w:t>
      </w:r>
      <w:r>
        <w:rPr>
          <w:b/>
          <w:lang w:val="fr-FR"/>
        </w:rPr>
        <w:t>’</w:t>
      </w:r>
      <w:r w:rsidRPr="009A4656">
        <w:rPr>
          <w:b/>
          <w:lang w:val="fr-FR"/>
        </w:rPr>
        <w:t>arrière de la tête du mannequin et la vertèbre T1 doivent être à T=0 dans la même position (</w:t>
      </w:r>
      <w:r w:rsidRPr="00446628">
        <w:rPr>
          <w:b/>
          <w:lang w:val="fr-FR"/>
        </w:rPr>
        <w:sym w:font="Symbol" w:char="F0B1"/>
      </w:r>
      <w:r>
        <w:rPr>
          <w:b/>
          <w:lang w:val="fr-FR"/>
        </w:rPr>
        <w:t>5 </w:t>
      </w:r>
      <w:r w:rsidRPr="009A4656">
        <w:rPr>
          <w:b/>
          <w:lang w:val="fr-FR"/>
        </w:rPr>
        <w:t>mm) que l</w:t>
      </w:r>
      <w:r>
        <w:rPr>
          <w:b/>
          <w:lang w:val="fr-FR"/>
        </w:rPr>
        <w:t>’</w:t>
      </w:r>
      <w:r w:rsidRPr="009A4656">
        <w:rPr>
          <w:b/>
          <w:lang w:val="fr-FR"/>
        </w:rPr>
        <w:t>appuie-tête par rapport au réglage initial.</w:t>
      </w:r>
    </w:p>
    <w:p w:rsidR="006E3735" w:rsidRPr="009A4656" w:rsidRDefault="006E3735" w:rsidP="006E3735">
      <w:pPr>
        <w:pStyle w:val="SingleTxtG"/>
        <w:keepNext/>
        <w:tabs>
          <w:tab w:val="left" w:pos="2268"/>
        </w:tabs>
        <w:ind w:left="2268" w:hanging="1134"/>
        <w:rPr>
          <w:b/>
          <w:lang w:val="fr-FR"/>
        </w:rPr>
      </w:pPr>
      <w:r w:rsidRPr="009A4656">
        <w:rPr>
          <w:b/>
          <w:lang w:val="fr-FR"/>
        </w:rPr>
        <w:t>3.2.3</w:t>
      </w:r>
      <w:r w:rsidRPr="009A4656">
        <w:rPr>
          <w:b/>
          <w:lang w:val="fr-FR"/>
        </w:rPr>
        <w:tab/>
        <w:t>Montage du siège sur le traîneau</w:t>
      </w:r>
    </w:p>
    <w:p w:rsidR="006E3735" w:rsidRPr="009A4656" w:rsidRDefault="006E3735" w:rsidP="006E3735">
      <w:pPr>
        <w:pStyle w:val="SingleTxtG"/>
        <w:tabs>
          <w:tab w:val="left" w:pos="2268"/>
        </w:tabs>
        <w:ind w:left="2268" w:hanging="1134"/>
        <w:rPr>
          <w:b/>
          <w:lang w:val="fr-FR"/>
        </w:rPr>
      </w:pPr>
      <w:r w:rsidRPr="009A4656">
        <w:rPr>
          <w:b/>
          <w:lang w:val="fr-FR"/>
        </w:rPr>
        <w:t>3.2.3.1</w:t>
      </w:r>
      <w:r w:rsidRPr="009A4656">
        <w:rPr>
          <w:b/>
          <w:lang w:val="fr-FR"/>
        </w:rPr>
        <w:tab/>
        <w:t xml:space="preserve">Monter le siège, y compris tous ses mécanismes de réglage et tous les éléments qui le relient normalement au plancher du véhicule sur la </w:t>
      </w:r>
      <w:proofErr w:type="spellStart"/>
      <w:r w:rsidRPr="009A4656">
        <w:rPr>
          <w:b/>
          <w:lang w:val="fr-FR"/>
        </w:rPr>
        <w:t>plateforme</w:t>
      </w:r>
      <w:proofErr w:type="spellEnd"/>
      <w:r w:rsidRPr="009A4656">
        <w:rPr>
          <w:b/>
          <w:lang w:val="fr-FR"/>
        </w:rPr>
        <w:t xml:space="preserve"> du </w:t>
      </w:r>
      <w:r>
        <w:rPr>
          <w:b/>
          <w:lang w:val="fr-FR"/>
        </w:rPr>
        <w:t>chariot</w:t>
      </w:r>
      <w:r w:rsidRPr="009A4656">
        <w:rPr>
          <w:b/>
          <w:lang w:val="fr-FR"/>
        </w:rPr>
        <w:t xml:space="preserve"> afin que l</w:t>
      </w:r>
      <w:r>
        <w:rPr>
          <w:b/>
          <w:lang w:val="fr-FR"/>
        </w:rPr>
        <w:t>’</w:t>
      </w:r>
      <w:r w:rsidRPr="009A4656">
        <w:rPr>
          <w:b/>
          <w:lang w:val="fr-FR"/>
        </w:rPr>
        <w:t>orientation du siège par rapport à l</w:t>
      </w:r>
      <w:r>
        <w:rPr>
          <w:b/>
          <w:lang w:val="fr-FR"/>
        </w:rPr>
        <w:t>’</w:t>
      </w:r>
      <w:r w:rsidRPr="009A4656">
        <w:rPr>
          <w:b/>
          <w:lang w:val="fr-FR"/>
        </w:rPr>
        <w:t>horizontale soit la même que celle qu</w:t>
      </w:r>
      <w:r>
        <w:rPr>
          <w:b/>
          <w:lang w:val="fr-FR"/>
        </w:rPr>
        <w:t>’</w:t>
      </w:r>
      <w:r w:rsidRPr="009A4656">
        <w:rPr>
          <w:b/>
          <w:lang w:val="fr-FR"/>
        </w:rPr>
        <w:t>elle serait dans le véhicule. L</w:t>
      </w:r>
      <w:r>
        <w:rPr>
          <w:b/>
          <w:lang w:val="fr-FR"/>
        </w:rPr>
        <w:t>’</w:t>
      </w:r>
      <w:r w:rsidRPr="009A4656">
        <w:rPr>
          <w:b/>
          <w:lang w:val="fr-FR"/>
        </w:rPr>
        <w:t>espace entre l</w:t>
      </w:r>
      <w:r>
        <w:rPr>
          <w:b/>
          <w:lang w:val="fr-FR"/>
        </w:rPr>
        <w:t>’</w:t>
      </w:r>
      <w:r w:rsidRPr="009A4656">
        <w:rPr>
          <w:b/>
          <w:lang w:val="fr-FR"/>
        </w:rPr>
        <w:t>avant du siège et l</w:t>
      </w:r>
      <w:r>
        <w:rPr>
          <w:b/>
          <w:lang w:val="fr-FR"/>
        </w:rPr>
        <w:t>’</w:t>
      </w:r>
      <w:r w:rsidRPr="009A4656">
        <w:rPr>
          <w:b/>
          <w:lang w:val="fr-FR"/>
        </w:rPr>
        <w:t>arrière du plancher ne doit pas être supérieur à 100</w:t>
      </w:r>
      <w:r>
        <w:rPr>
          <w:b/>
          <w:lang w:val="fr-FR"/>
        </w:rPr>
        <w:t> </w:t>
      </w:r>
      <w:proofErr w:type="spellStart"/>
      <w:r w:rsidRPr="009A4656">
        <w:rPr>
          <w:b/>
          <w:lang w:val="fr-FR"/>
        </w:rPr>
        <w:t>mm.</w:t>
      </w:r>
      <w:proofErr w:type="spellEnd"/>
      <w:r w:rsidRPr="009A4656">
        <w:rPr>
          <w:b/>
          <w:lang w:val="fr-FR"/>
        </w:rPr>
        <w:t xml:space="preserve"> Équiper la </w:t>
      </w:r>
      <w:proofErr w:type="spellStart"/>
      <w:r w:rsidRPr="009A4656">
        <w:rPr>
          <w:b/>
          <w:lang w:val="fr-FR"/>
        </w:rPr>
        <w:t>plateforme</w:t>
      </w:r>
      <w:proofErr w:type="spellEnd"/>
      <w:r w:rsidRPr="009A4656">
        <w:rPr>
          <w:b/>
          <w:lang w:val="fr-FR"/>
        </w:rPr>
        <w:t xml:space="preserve"> d</w:t>
      </w:r>
      <w:r>
        <w:rPr>
          <w:b/>
          <w:lang w:val="fr-FR"/>
        </w:rPr>
        <w:t>’</w:t>
      </w:r>
      <w:r w:rsidRPr="009A4656">
        <w:rPr>
          <w:b/>
          <w:lang w:val="fr-FR"/>
        </w:rPr>
        <w:t>un accéléromètre monté de telle sorte que son axe sensible soit parallèle à la direction d</w:t>
      </w:r>
      <w:r>
        <w:rPr>
          <w:b/>
          <w:lang w:val="fr-FR"/>
        </w:rPr>
        <w:t>u</w:t>
      </w:r>
      <w:r w:rsidRPr="009A4656">
        <w:rPr>
          <w:b/>
          <w:lang w:val="fr-FR"/>
        </w:rPr>
        <w:t xml:space="preserve"> déplacement de la </w:t>
      </w:r>
      <w:proofErr w:type="spellStart"/>
      <w:r w:rsidRPr="009A4656">
        <w:rPr>
          <w:b/>
          <w:lang w:val="fr-FR"/>
        </w:rPr>
        <w:t>plateforme</w:t>
      </w:r>
      <w:proofErr w:type="spellEnd"/>
      <w:r w:rsidRPr="009A4656">
        <w:rPr>
          <w:b/>
          <w:lang w:val="fr-FR"/>
        </w:rPr>
        <w:t xml:space="preserve"> d</w:t>
      </w:r>
      <w:r>
        <w:rPr>
          <w:b/>
          <w:lang w:val="fr-FR"/>
        </w:rPr>
        <w:t>’</w:t>
      </w:r>
      <w:r w:rsidRPr="009A4656">
        <w:rPr>
          <w:b/>
          <w:lang w:val="fr-FR"/>
        </w:rPr>
        <w:t>essai.</w:t>
      </w:r>
    </w:p>
    <w:p w:rsidR="006E3735" w:rsidRPr="009A4656" w:rsidRDefault="006E3735" w:rsidP="006E3735">
      <w:pPr>
        <w:pStyle w:val="SingleTxtG"/>
        <w:keepNext/>
        <w:tabs>
          <w:tab w:val="left" w:pos="2268"/>
        </w:tabs>
        <w:ind w:left="2268" w:hanging="1134"/>
        <w:rPr>
          <w:b/>
          <w:lang w:val="fr-FR"/>
        </w:rPr>
      </w:pPr>
      <w:r w:rsidRPr="009A4656">
        <w:rPr>
          <w:b/>
          <w:lang w:val="fr-FR"/>
        </w:rPr>
        <w:t>3.2.4</w:t>
      </w:r>
      <w:r w:rsidRPr="009A4656">
        <w:rPr>
          <w:b/>
          <w:lang w:val="fr-FR"/>
        </w:rPr>
        <w:tab/>
        <w:t>Réglage du siège</w:t>
      </w:r>
    </w:p>
    <w:p w:rsidR="006E3735" w:rsidRPr="009A4656" w:rsidRDefault="006E3735" w:rsidP="006E3735">
      <w:pPr>
        <w:pStyle w:val="SingleTxtG"/>
        <w:tabs>
          <w:tab w:val="left" w:pos="2268"/>
        </w:tabs>
        <w:ind w:left="2268" w:hanging="1134"/>
        <w:rPr>
          <w:b/>
          <w:lang w:val="fr-FR"/>
        </w:rPr>
      </w:pPr>
      <w:r w:rsidRPr="009A4656">
        <w:rPr>
          <w:b/>
          <w:lang w:val="fr-FR"/>
        </w:rPr>
        <w:t>3.2.4.1</w:t>
      </w:r>
      <w:r w:rsidRPr="009A4656">
        <w:rPr>
          <w:b/>
          <w:lang w:val="fr-FR"/>
        </w:rPr>
        <w:tab/>
        <w:t>Le siège doit être réglé comme spécifié par le constructeur, en ce qui concerne tant la position de conception du dossier du siège (voir par.</w:t>
      </w:r>
      <w:r>
        <w:rPr>
          <w:b/>
          <w:lang w:val="fr-FR"/>
        </w:rPr>
        <w:t> </w:t>
      </w:r>
      <w:r w:rsidRPr="009A4656">
        <w:rPr>
          <w:b/>
          <w:lang w:val="fr-FR"/>
        </w:rPr>
        <w:t>3.4 du présent Règlement) que la position du siège lui-même. Cette position est celle où le point H coïncide avec le point R</w:t>
      </w:r>
      <w:r w:rsidRPr="00394CDC">
        <w:rPr>
          <w:b/>
          <w:vertAlign w:val="subscript"/>
          <w:lang w:val="fr-FR"/>
        </w:rPr>
        <w:t>50</w:t>
      </w:r>
      <w:r w:rsidRPr="009A4656">
        <w:rPr>
          <w:b/>
          <w:lang w:val="fr-FR"/>
        </w:rPr>
        <w:t>.</w:t>
      </w:r>
    </w:p>
    <w:p w:rsidR="006E3735" w:rsidRPr="009A4656" w:rsidRDefault="006E3735" w:rsidP="006E3735">
      <w:pPr>
        <w:pStyle w:val="SingleTxtG"/>
        <w:tabs>
          <w:tab w:val="left" w:pos="2268"/>
        </w:tabs>
        <w:ind w:left="2268"/>
        <w:rPr>
          <w:b/>
          <w:lang w:val="fr-FR"/>
        </w:rPr>
      </w:pPr>
      <w:r w:rsidRPr="009A4656">
        <w:rPr>
          <w:b/>
          <w:lang w:val="fr-FR"/>
        </w:rPr>
        <w:tab/>
        <w:t>En l</w:t>
      </w:r>
      <w:r>
        <w:rPr>
          <w:b/>
          <w:lang w:val="fr-FR"/>
        </w:rPr>
        <w:t>’</w:t>
      </w:r>
      <w:r w:rsidRPr="009A4656">
        <w:rPr>
          <w:b/>
          <w:lang w:val="fr-FR"/>
        </w:rPr>
        <w:t>absence de toute spécification déclarée par le constructeur, les procédures énoncées aux paragraphes</w:t>
      </w:r>
      <w:r>
        <w:rPr>
          <w:b/>
          <w:lang w:val="fr-FR"/>
        </w:rPr>
        <w:t> </w:t>
      </w:r>
      <w:r w:rsidRPr="009A4656">
        <w:rPr>
          <w:b/>
          <w:lang w:val="fr-FR"/>
        </w:rPr>
        <w:t>3.2.4.2 à 3.2.4.5 de la présente annexe sont applicables.</w:t>
      </w:r>
    </w:p>
    <w:p w:rsidR="006E3735" w:rsidRPr="009A4656" w:rsidRDefault="006E3735" w:rsidP="006E3735">
      <w:pPr>
        <w:pStyle w:val="SingleTxtG"/>
        <w:tabs>
          <w:tab w:val="left" w:pos="2268"/>
        </w:tabs>
        <w:ind w:left="2268" w:hanging="1134"/>
        <w:rPr>
          <w:b/>
          <w:lang w:val="fr-FR"/>
        </w:rPr>
      </w:pPr>
      <w:r w:rsidRPr="009A4656">
        <w:rPr>
          <w:b/>
          <w:lang w:val="fr-FR"/>
        </w:rPr>
        <w:lastRenderedPageBreak/>
        <w:t>3.2.4.2</w:t>
      </w:r>
      <w:r w:rsidRPr="009A4656">
        <w:rPr>
          <w:b/>
          <w:lang w:val="fr-FR"/>
        </w:rPr>
        <w:tab/>
        <w:t>Lorsqu</w:t>
      </w:r>
      <w:r>
        <w:rPr>
          <w:b/>
          <w:lang w:val="fr-FR"/>
        </w:rPr>
        <w:t>’</w:t>
      </w:r>
      <w:r w:rsidRPr="009A4656">
        <w:rPr>
          <w:b/>
          <w:lang w:val="fr-FR"/>
        </w:rPr>
        <w:t>aucun réglage n</w:t>
      </w:r>
      <w:r>
        <w:rPr>
          <w:b/>
          <w:lang w:val="fr-FR"/>
        </w:rPr>
        <w:t>’</w:t>
      </w:r>
      <w:r w:rsidRPr="009A4656">
        <w:rPr>
          <w:b/>
          <w:lang w:val="fr-FR"/>
        </w:rPr>
        <w:t xml:space="preserve">est spécifié, le siège doit être réglé en fonction de son réglage en position centrale dans les deux sens horizontal et vertical. </w:t>
      </w:r>
    </w:p>
    <w:p w:rsidR="006E3735" w:rsidRPr="009A4656" w:rsidRDefault="006E3735" w:rsidP="006E3735">
      <w:pPr>
        <w:pStyle w:val="SingleTxtG"/>
        <w:tabs>
          <w:tab w:val="left" w:pos="2268"/>
        </w:tabs>
        <w:ind w:left="2268"/>
        <w:rPr>
          <w:b/>
          <w:lang w:val="fr-FR"/>
        </w:rPr>
      </w:pPr>
      <w:r w:rsidRPr="009A4656">
        <w:rPr>
          <w:b/>
          <w:lang w:val="fr-FR"/>
        </w:rPr>
        <w:tab/>
        <w:t>S</w:t>
      </w:r>
      <w:r>
        <w:rPr>
          <w:b/>
          <w:lang w:val="fr-FR"/>
        </w:rPr>
        <w:t>’</w:t>
      </w:r>
      <w:r w:rsidRPr="009A4656">
        <w:rPr>
          <w:b/>
          <w:lang w:val="fr-FR"/>
        </w:rPr>
        <w:t>il n</w:t>
      </w:r>
      <w:r>
        <w:rPr>
          <w:b/>
          <w:lang w:val="fr-FR"/>
        </w:rPr>
        <w:t>’</w:t>
      </w:r>
      <w:r w:rsidRPr="009A4656">
        <w:rPr>
          <w:b/>
          <w:lang w:val="fr-FR"/>
        </w:rPr>
        <w:t xml:space="preserve">existe pas de position de réglage à mi-chemin entre ces positions, placer le siège à mi-chemin entre la position la plus en avant et la position la plus en arrière. La position de réglage la plus proche </w:t>
      </w:r>
      <w:r>
        <w:rPr>
          <w:b/>
          <w:lang w:val="fr-FR"/>
        </w:rPr>
        <w:t>à</w:t>
      </w:r>
      <w:r w:rsidRPr="009A4656">
        <w:rPr>
          <w:b/>
          <w:lang w:val="fr-FR"/>
        </w:rPr>
        <w:t xml:space="preserve"> l</w:t>
      </w:r>
      <w:r>
        <w:rPr>
          <w:b/>
          <w:lang w:val="fr-FR"/>
        </w:rPr>
        <w:t>’</w:t>
      </w:r>
      <w:r w:rsidRPr="009A4656">
        <w:rPr>
          <w:b/>
          <w:lang w:val="fr-FR"/>
        </w:rPr>
        <w:t>arrière du point médian doit être utilisée.</w:t>
      </w:r>
    </w:p>
    <w:p w:rsidR="006E3735" w:rsidRPr="009A4656" w:rsidRDefault="006E3735" w:rsidP="006E3735">
      <w:pPr>
        <w:pStyle w:val="SingleTxtG"/>
        <w:tabs>
          <w:tab w:val="left" w:pos="2268"/>
        </w:tabs>
        <w:ind w:left="2268" w:hanging="1134"/>
        <w:rPr>
          <w:b/>
          <w:lang w:val="fr-FR"/>
        </w:rPr>
      </w:pPr>
      <w:r w:rsidRPr="009A4656">
        <w:rPr>
          <w:b/>
          <w:lang w:val="fr-FR"/>
        </w:rPr>
        <w:t>3.2.4.3</w:t>
      </w:r>
      <w:r w:rsidRPr="009A4656">
        <w:rPr>
          <w:b/>
          <w:lang w:val="fr-FR"/>
        </w:rPr>
        <w:tab/>
        <w:t>Lorsqu</w:t>
      </w:r>
      <w:r>
        <w:rPr>
          <w:b/>
          <w:lang w:val="fr-FR"/>
        </w:rPr>
        <w:t>’</w:t>
      </w:r>
      <w:r w:rsidRPr="009A4656">
        <w:rPr>
          <w:b/>
          <w:lang w:val="fr-FR"/>
        </w:rPr>
        <w:t>aucun réglage de l</w:t>
      </w:r>
      <w:r>
        <w:rPr>
          <w:b/>
          <w:lang w:val="fr-FR"/>
        </w:rPr>
        <w:t>’</w:t>
      </w:r>
      <w:r w:rsidRPr="009A4656">
        <w:rPr>
          <w:b/>
          <w:lang w:val="fr-FR"/>
        </w:rPr>
        <w:t>assise n</w:t>
      </w:r>
      <w:r>
        <w:rPr>
          <w:b/>
          <w:lang w:val="fr-FR"/>
        </w:rPr>
        <w:t>’</w:t>
      </w:r>
      <w:r w:rsidRPr="009A4656">
        <w:rPr>
          <w:b/>
          <w:lang w:val="fr-FR"/>
        </w:rPr>
        <w:t>est spécifié et que l</w:t>
      </w:r>
      <w:r>
        <w:rPr>
          <w:b/>
          <w:lang w:val="fr-FR"/>
        </w:rPr>
        <w:t>’</w:t>
      </w:r>
      <w:r w:rsidRPr="009A4656">
        <w:rPr>
          <w:b/>
          <w:lang w:val="fr-FR"/>
        </w:rPr>
        <w:t>assise est réglable indépendamment du dossier, régler l</w:t>
      </w:r>
      <w:r>
        <w:rPr>
          <w:b/>
          <w:lang w:val="fr-FR"/>
        </w:rPr>
        <w:t>’</w:t>
      </w:r>
      <w:r w:rsidRPr="009A4656">
        <w:rPr>
          <w:b/>
          <w:lang w:val="fr-FR"/>
        </w:rPr>
        <w:t>inclinaison de l</w:t>
      </w:r>
      <w:r>
        <w:rPr>
          <w:b/>
          <w:lang w:val="fr-FR"/>
        </w:rPr>
        <w:t>’</w:t>
      </w:r>
      <w:r w:rsidRPr="009A4656">
        <w:rPr>
          <w:b/>
          <w:lang w:val="fr-FR"/>
        </w:rPr>
        <w:t>assise à sa position médiane. Tous les autres réglages de l</w:t>
      </w:r>
      <w:r>
        <w:rPr>
          <w:b/>
          <w:lang w:val="fr-FR"/>
        </w:rPr>
        <w:t>’</w:t>
      </w:r>
      <w:r w:rsidRPr="009A4656">
        <w:rPr>
          <w:b/>
          <w:lang w:val="fr-FR"/>
        </w:rPr>
        <w:t>assise doivent être dans la position la plus rétractée, à l</w:t>
      </w:r>
      <w:r>
        <w:rPr>
          <w:b/>
          <w:lang w:val="fr-FR"/>
        </w:rPr>
        <w:t>’</w:t>
      </w:r>
      <w:r w:rsidRPr="009A4656">
        <w:rPr>
          <w:b/>
          <w:lang w:val="fr-FR"/>
        </w:rPr>
        <w:t>exception des soutiens latéraux, qui doivent être réglés sur leur position la plus écartée.</w:t>
      </w:r>
    </w:p>
    <w:p w:rsidR="006E3735" w:rsidRPr="009A4656" w:rsidRDefault="006E3735" w:rsidP="006E3735">
      <w:pPr>
        <w:pStyle w:val="SingleTxtG"/>
        <w:tabs>
          <w:tab w:val="left" w:pos="2268"/>
        </w:tabs>
        <w:ind w:left="2268" w:hanging="1134"/>
        <w:rPr>
          <w:b/>
          <w:lang w:val="fr-FR"/>
        </w:rPr>
      </w:pPr>
      <w:r w:rsidRPr="009A4656">
        <w:rPr>
          <w:b/>
          <w:lang w:val="fr-FR"/>
        </w:rPr>
        <w:t>3.2.4.4</w:t>
      </w:r>
      <w:r w:rsidRPr="009A4656">
        <w:rPr>
          <w:b/>
          <w:lang w:val="fr-FR"/>
        </w:rPr>
        <w:tab/>
        <w:t>Chaque soutien lombaire réglable doit être réglé à sa position rétractée ou dégonflée la plus basse. Les accoudoirs doivent être repliés.</w:t>
      </w:r>
    </w:p>
    <w:p w:rsidR="006E3735" w:rsidRPr="009A4656" w:rsidRDefault="006E3735" w:rsidP="006E3735">
      <w:pPr>
        <w:pStyle w:val="SingleTxtG"/>
        <w:tabs>
          <w:tab w:val="left" w:pos="2268"/>
        </w:tabs>
        <w:ind w:left="2268" w:hanging="1134"/>
        <w:rPr>
          <w:b/>
          <w:lang w:val="fr-FR"/>
        </w:rPr>
      </w:pPr>
      <w:r w:rsidRPr="009A4656">
        <w:rPr>
          <w:b/>
          <w:lang w:val="fr-FR"/>
        </w:rPr>
        <w:t>3.2.4.5</w:t>
      </w:r>
      <w:r w:rsidRPr="009A4656">
        <w:rPr>
          <w:b/>
          <w:lang w:val="fr-FR"/>
        </w:rPr>
        <w:tab/>
        <w:t xml:space="preserve">Tout autre dispositif de réglage du siège doit être réglé à sa position la plus rétractée ou </w:t>
      </w:r>
      <w:r w:rsidRPr="00394CDC">
        <w:rPr>
          <w:b/>
          <w:lang w:val="fr-FR"/>
        </w:rPr>
        <w:t xml:space="preserve">la plus </w:t>
      </w:r>
      <w:r w:rsidRPr="009A4656">
        <w:rPr>
          <w:b/>
          <w:lang w:val="fr-FR"/>
        </w:rPr>
        <w:t>dégonflée.</w:t>
      </w:r>
    </w:p>
    <w:p w:rsidR="006E3735" w:rsidRPr="009A4656" w:rsidRDefault="006E3735" w:rsidP="006E3735">
      <w:pPr>
        <w:pStyle w:val="SingleTxtG"/>
        <w:tabs>
          <w:tab w:val="left" w:pos="2268"/>
        </w:tabs>
        <w:ind w:left="2268" w:hanging="1134"/>
        <w:rPr>
          <w:b/>
          <w:lang w:val="fr-FR"/>
        </w:rPr>
      </w:pPr>
      <w:r w:rsidRPr="009A4656">
        <w:rPr>
          <w:b/>
          <w:lang w:val="fr-FR"/>
        </w:rPr>
        <w:t>3.2.4.6</w:t>
      </w:r>
      <w:r w:rsidRPr="009A4656">
        <w:rPr>
          <w:b/>
          <w:lang w:val="fr-FR"/>
        </w:rPr>
        <w:tab/>
        <w:t>Lorsqu</w:t>
      </w:r>
      <w:r>
        <w:rPr>
          <w:b/>
          <w:lang w:val="fr-FR"/>
        </w:rPr>
        <w:t>’</w:t>
      </w:r>
      <w:r w:rsidRPr="009A4656">
        <w:rPr>
          <w:b/>
          <w:lang w:val="fr-FR"/>
        </w:rPr>
        <w:t>aucun angle prévu de torse n</w:t>
      </w:r>
      <w:r>
        <w:rPr>
          <w:b/>
          <w:lang w:val="fr-FR"/>
        </w:rPr>
        <w:t>’</w:t>
      </w:r>
      <w:r w:rsidRPr="009A4656">
        <w:rPr>
          <w:b/>
          <w:lang w:val="fr-FR"/>
        </w:rPr>
        <w:t>est spécifié et que le dossier du siège est réglable, il doit être réglé à un angl</w:t>
      </w:r>
      <w:r>
        <w:rPr>
          <w:b/>
          <w:lang w:val="fr-FR"/>
        </w:rPr>
        <w:t>e de torse le plus proche de 25°</w:t>
      </w:r>
      <w:r w:rsidR="004C1005">
        <w:rPr>
          <w:b/>
          <w:lang w:val="fr-FR"/>
        </w:rPr>
        <w:t> </w:t>
      </w:r>
      <w:r w:rsidRPr="00446628">
        <w:rPr>
          <w:b/>
          <w:lang w:val="fr-FR"/>
        </w:rPr>
        <w:sym w:font="Symbol" w:char="F0B1"/>
      </w:r>
      <w:r w:rsidR="004C1005">
        <w:rPr>
          <w:b/>
          <w:lang w:val="fr-FR"/>
        </w:rPr>
        <w:t> </w:t>
      </w:r>
      <w:r>
        <w:rPr>
          <w:b/>
          <w:lang w:val="fr-FR"/>
        </w:rPr>
        <w:t>1°</w:t>
      </w:r>
      <w:r w:rsidRPr="009A4656">
        <w:rPr>
          <w:b/>
          <w:lang w:val="fr-FR"/>
        </w:rPr>
        <w:t xml:space="preserve"> de la verticale, mesuré à l</w:t>
      </w:r>
      <w:r>
        <w:rPr>
          <w:b/>
          <w:lang w:val="fr-FR"/>
        </w:rPr>
        <w:t>’</w:t>
      </w:r>
      <w:r w:rsidRPr="009A4656">
        <w:rPr>
          <w:b/>
          <w:lang w:val="fr-FR"/>
        </w:rPr>
        <w:t>aide de la machine 3-D</w:t>
      </w:r>
      <w:r>
        <w:rPr>
          <w:b/>
          <w:lang w:val="fr-FR"/>
        </w:rPr>
        <w:t> </w:t>
      </w:r>
      <w:r w:rsidRPr="009A4656">
        <w:rPr>
          <w:b/>
          <w:lang w:val="fr-FR"/>
        </w:rPr>
        <w:t>H, comme indiqué à l</w:t>
      </w:r>
      <w:r>
        <w:rPr>
          <w:b/>
          <w:lang w:val="fr-FR"/>
        </w:rPr>
        <w:t>’</w:t>
      </w:r>
      <w:r w:rsidRPr="009A4656">
        <w:rPr>
          <w:b/>
          <w:lang w:val="fr-FR"/>
        </w:rPr>
        <w:t>annexe</w:t>
      </w:r>
      <w:r>
        <w:rPr>
          <w:b/>
          <w:lang w:val="fr-FR"/>
        </w:rPr>
        <w:t> </w:t>
      </w:r>
      <w:r w:rsidRPr="009A4656">
        <w:rPr>
          <w:b/>
          <w:lang w:val="fr-FR"/>
        </w:rPr>
        <w:t>1</w:t>
      </w:r>
      <w:r>
        <w:rPr>
          <w:b/>
          <w:lang w:val="fr-FR"/>
        </w:rPr>
        <w:t>2</w:t>
      </w:r>
      <w:r w:rsidRPr="009A4656">
        <w:rPr>
          <w:b/>
          <w:lang w:val="fr-FR"/>
        </w:rPr>
        <w:t>. S</w:t>
      </w:r>
      <w:r>
        <w:rPr>
          <w:b/>
          <w:lang w:val="fr-FR"/>
        </w:rPr>
        <w:t>’</w:t>
      </w:r>
      <w:r w:rsidRPr="009A4656">
        <w:rPr>
          <w:b/>
          <w:lang w:val="fr-FR"/>
        </w:rPr>
        <w:t>il y a plus d</w:t>
      </w:r>
      <w:r>
        <w:rPr>
          <w:b/>
          <w:lang w:val="fr-FR"/>
        </w:rPr>
        <w:t>’</w:t>
      </w:r>
      <w:r w:rsidRPr="009A4656">
        <w:rPr>
          <w:b/>
          <w:lang w:val="fr-FR"/>
        </w:rPr>
        <w:t>une position d</w:t>
      </w:r>
      <w:r>
        <w:rPr>
          <w:b/>
          <w:lang w:val="fr-FR"/>
        </w:rPr>
        <w:t>’</w:t>
      </w:r>
      <w:r w:rsidRPr="009A4656">
        <w:rPr>
          <w:b/>
          <w:lang w:val="fr-FR"/>
        </w:rPr>
        <w:t>inclinaison près d</w:t>
      </w:r>
      <w:r>
        <w:rPr>
          <w:b/>
          <w:lang w:val="fr-FR"/>
        </w:rPr>
        <w:t>’un angle de torse de 25°</w:t>
      </w:r>
      <w:r w:rsidRPr="009A4656">
        <w:rPr>
          <w:b/>
          <w:lang w:val="fr-FR"/>
        </w:rPr>
        <w:t>, elle doit être réglée à l</w:t>
      </w:r>
      <w:r>
        <w:rPr>
          <w:b/>
          <w:lang w:val="fr-FR"/>
        </w:rPr>
        <w:t>a position la plus proche de 25°</w:t>
      </w:r>
      <w:r w:rsidRPr="009A4656">
        <w:rPr>
          <w:b/>
          <w:lang w:val="fr-FR"/>
        </w:rPr>
        <w:t xml:space="preserve"> et vers l</w:t>
      </w:r>
      <w:r>
        <w:rPr>
          <w:b/>
          <w:lang w:val="fr-FR"/>
        </w:rPr>
        <w:t>’</w:t>
      </w:r>
      <w:r w:rsidRPr="009A4656">
        <w:rPr>
          <w:b/>
          <w:lang w:val="fr-FR"/>
        </w:rPr>
        <w:t>arrière.</w:t>
      </w:r>
    </w:p>
    <w:p w:rsidR="006E3735" w:rsidRPr="009A4656" w:rsidRDefault="006E3735" w:rsidP="006E3735">
      <w:pPr>
        <w:pStyle w:val="SingleTxtG"/>
        <w:keepNext/>
        <w:tabs>
          <w:tab w:val="left" w:pos="2268"/>
        </w:tabs>
        <w:ind w:left="2268" w:hanging="1134"/>
        <w:rPr>
          <w:b/>
          <w:lang w:val="fr-FR"/>
        </w:rPr>
      </w:pPr>
      <w:r w:rsidRPr="009A4656">
        <w:rPr>
          <w:b/>
          <w:lang w:val="fr-FR"/>
        </w:rPr>
        <w:t>3.2.5</w:t>
      </w:r>
      <w:r w:rsidRPr="009A4656">
        <w:rPr>
          <w:b/>
          <w:lang w:val="fr-FR"/>
        </w:rPr>
        <w:tab/>
        <w:t>Réglage de l</w:t>
      </w:r>
      <w:r>
        <w:rPr>
          <w:b/>
          <w:lang w:val="fr-FR"/>
        </w:rPr>
        <w:t>’</w:t>
      </w:r>
      <w:r w:rsidRPr="009A4656">
        <w:rPr>
          <w:b/>
          <w:lang w:val="fr-FR"/>
        </w:rPr>
        <w:t>appuie-tête</w:t>
      </w:r>
    </w:p>
    <w:p w:rsidR="006E3735" w:rsidRPr="009A4656" w:rsidRDefault="006E3735" w:rsidP="006E3735">
      <w:pPr>
        <w:pStyle w:val="SingleTxtG"/>
        <w:tabs>
          <w:tab w:val="left" w:pos="2268"/>
        </w:tabs>
        <w:ind w:left="2268" w:hanging="1134"/>
        <w:rPr>
          <w:b/>
          <w:lang w:val="fr-FR"/>
        </w:rPr>
      </w:pPr>
      <w:r w:rsidRPr="009A4656">
        <w:rPr>
          <w:b/>
          <w:lang w:val="fr-FR"/>
        </w:rPr>
        <w:t>3.2.5.1</w:t>
      </w:r>
      <w:r w:rsidRPr="009A4656">
        <w:rPr>
          <w:b/>
          <w:lang w:val="fr-FR"/>
        </w:rPr>
        <w:tab/>
        <w:t>Si l</w:t>
      </w:r>
      <w:r>
        <w:rPr>
          <w:b/>
          <w:lang w:val="fr-FR"/>
        </w:rPr>
        <w:t>’</w:t>
      </w:r>
      <w:r w:rsidRPr="009A4656">
        <w:rPr>
          <w:b/>
          <w:lang w:val="fr-FR"/>
        </w:rPr>
        <w:t>appuie-tête se règle automatiquement, les réglages des paragraphes</w:t>
      </w:r>
      <w:r>
        <w:rPr>
          <w:b/>
          <w:lang w:val="fr-FR"/>
        </w:rPr>
        <w:t> </w:t>
      </w:r>
      <w:r w:rsidRPr="009A4656">
        <w:rPr>
          <w:b/>
          <w:lang w:val="fr-FR"/>
        </w:rPr>
        <w:t>3.2.4.1 à 3.2.4.6 de la présente annexe s</w:t>
      </w:r>
      <w:r>
        <w:rPr>
          <w:b/>
          <w:lang w:val="fr-FR"/>
        </w:rPr>
        <w:t>’</w:t>
      </w:r>
      <w:r w:rsidRPr="009A4656">
        <w:rPr>
          <w:b/>
          <w:lang w:val="fr-FR"/>
        </w:rPr>
        <w:t>appliquent.</w:t>
      </w:r>
    </w:p>
    <w:p w:rsidR="006E3735" w:rsidRPr="009A4656" w:rsidRDefault="006E3735" w:rsidP="006E3735">
      <w:pPr>
        <w:pStyle w:val="SingleTxtG"/>
        <w:tabs>
          <w:tab w:val="left" w:pos="2268"/>
        </w:tabs>
        <w:ind w:left="2268" w:hanging="1134"/>
        <w:rPr>
          <w:b/>
          <w:lang w:val="fr-FR"/>
        </w:rPr>
      </w:pPr>
      <w:r w:rsidRPr="009A4656">
        <w:rPr>
          <w:b/>
          <w:lang w:val="fr-FR"/>
        </w:rPr>
        <w:t>3.2.5.2</w:t>
      </w:r>
      <w:r w:rsidRPr="009A4656">
        <w:rPr>
          <w:b/>
          <w:lang w:val="fr-FR"/>
        </w:rPr>
        <w:tab/>
        <w:t>Régler l</w:t>
      </w:r>
      <w:r>
        <w:rPr>
          <w:b/>
          <w:lang w:val="fr-FR"/>
        </w:rPr>
        <w:t>’</w:t>
      </w:r>
      <w:r w:rsidRPr="009A4656">
        <w:rPr>
          <w:b/>
          <w:lang w:val="fr-FR"/>
        </w:rPr>
        <w:t>appuie-tête à la position prévue pour l</w:t>
      </w:r>
      <w:r>
        <w:rPr>
          <w:b/>
          <w:lang w:val="fr-FR"/>
        </w:rPr>
        <w:t>’</w:t>
      </w:r>
      <w:r w:rsidRPr="009A4656">
        <w:rPr>
          <w:b/>
          <w:lang w:val="fr-FR"/>
        </w:rPr>
        <w:t xml:space="preserve">utilisation par </w:t>
      </w:r>
      <w:r>
        <w:rPr>
          <w:b/>
          <w:lang w:val="fr-FR"/>
        </w:rPr>
        <w:t xml:space="preserve">un </w:t>
      </w:r>
      <w:r w:rsidRPr="009A4656">
        <w:rPr>
          <w:b/>
          <w:lang w:val="fr-FR"/>
        </w:rPr>
        <w:t>homme du 50</w:t>
      </w:r>
      <w:r w:rsidRPr="003776AC">
        <w:rPr>
          <w:b/>
          <w:vertAlign w:val="superscript"/>
          <w:lang w:val="fr-FR"/>
        </w:rPr>
        <w:t>e</w:t>
      </w:r>
      <w:r>
        <w:rPr>
          <w:b/>
          <w:lang w:val="fr-FR"/>
        </w:rPr>
        <w:t> </w:t>
      </w:r>
      <w:r w:rsidRPr="009A4656">
        <w:rPr>
          <w:b/>
          <w:lang w:val="fr-FR"/>
        </w:rPr>
        <w:t xml:space="preserve">centile, comme spécifié par le constructeur. </w:t>
      </w:r>
      <w:r>
        <w:rPr>
          <w:b/>
          <w:lang w:val="fr-FR"/>
        </w:rPr>
        <w:t xml:space="preserve"> Si cette position n’est pas spécifiée, régler l’appuie-tête à mi-chemin entre la position la plus haute et la position la plus basse, puis suivre les prescriptions du paragraphe 3.2.5.2.2 ci-après</w:t>
      </w:r>
      <w:r w:rsidRPr="009A4656">
        <w:rPr>
          <w:b/>
          <w:lang w:val="fr-FR"/>
        </w:rPr>
        <w:t>.</w:t>
      </w:r>
    </w:p>
    <w:p w:rsidR="006E3735" w:rsidRPr="009A4656" w:rsidRDefault="006E3735" w:rsidP="006E3735">
      <w:pPr>
        <w:pStyle w:val="SingleTxtG"/>
        <w:tabs>
          <w:tab w:val="left" w:pos="2268"/>
        </w:tabs>
        <w:ind w:left="2268" w:hanging="1134"/>
        <w:rPr>
          <w:b/>
          <w:lang w:val="fr-FR"/>
        </w:rPr>
      </w:pPr>
      <w:r w:rsidRPr="009A4656">
        <w:rPr>
          <w:b/>
          <w:lang w:val="fr-FR"/>
        </w:rPr>
        <w:t>3.2.5.2.1</w:t>
      </w:r>
      <w:r w:rsidRPr="009A4656">
        <w:rPr>
          <w:b/>
          <w:lang w:val="fr-FR"/>
        </w:rPr>
        <w:tab/>
        <w:t>Lorsque le réglage de l</w:t>
      </w:r>
      <w:r>
        <w:rPr>
          <w:b/>
          <w:lang w:val="fr-FR"/>
        </w:rPr>
        <w:t>’</w:t>
      </w:r>
      <w:r w:rsidRPr="009A4656">
        <w:rPr>
          <w:b/>
          <w:lang w:val="fr-FR"/>
        </w:rPr>
        <w:t>appuie-tête n</w:t>
      </w:r>
      <w:r>
        <w:rPr>
          <w:b/>
          <w:lang w:val="fr-FR"/>
        </w:rPr>
        <w:t>’</w:t>
      </w:r>
      <w:r w:rsidRPr="009A4656">
        <w:rPr>
          <w:b/>
          <w:lang w:val="fr-FR"/>
        </w:rPr>
        <w:t>est pas automatique, il doit être réglé conformément aux spécifications du constructeur.</w:t>
      </w:r>
    </w:p>
    <w:p w:rsidR="006E3735" w:rsidRPr="009A4656" w:rsidRDefault="006E3735" w:rsidP="006E3735">
      <w:pPr>
        <w:pStyle w:val="SingleTxtG"/>
        <w:tabs>
          <w:tab w:val="left" w:pos="2268"/>
        </w:tabs>
        <w:ind w:left="2268" w:hanging="1134"/>
        <w:rPr>
          <w:b/>
          <w:lang w:val="fr-FR"/>
        </w:rPr>
      </w:pPr>
      <w:r w:rsidRPr="009A4656">
        <w:rPr>
          <w:b/>
          <w:lang w:val="fr-FR"/>
        </w:rPr>
        <w:t>3.2.5.2.2</w:t>
      </w:r>
      <w:r w:rsidRPr="009A4656">
        <w:rPr>
          <w:b/>
          <w:lang w:val="fr-FR"/>
        </w:rPr>
        <w:tab/>
        <w:t>S</w:t>
      </w:r>
      <w:r>
        <w:rPr>
          <w:b/>
          <w:lang w:val="fr-FR"/>
        </w:rPr>
        <w:t>’</w:t>
      </w:r>
      <w:r w:rsidRPr="009A4656">
        <w:rPr>
          <w:b/>
          <w:lang w:val="fr-FR"/>
        </w:rPr>
        <w:t>il n</w:t>
      </w:r>
      <w:r>
        <w:rPr>
          <w:b/>
          <w:lang w:val="fr-FR"/>
        </w:rPr>
        <w:t>’</w:t>
      </w:r>
      <w:r w:rsidRPr="009A4656">
        <w:rPr>
          <w:b/>
          <w:lang w:val="fr-FR"/>
        </w:rPr>
        <w:t>existe pas de position de verrouillage à mi-chemin entre la position la plus basse et la position la plus haute, régler l</w:t>
      </w:r>
      <w:r>
        <w:rPr>
          <w:b/>
          <w:lang w:val="fr-FR"/>
        </w:rPr>
        <w:t>’</w:t>
      </w:r>
      <w:r w:rsidRPr="009A4656">
        <w:rPr>
          <w:b/>
          <w:lang w:val="fr-FR"/>
        </w:rPr>
        <w:t xml:space="preserve">appuie-tête à la position déterminée en fonction des alinéas ci-après. </w:t>
      </w:r>
    </w:p>
    <w:p w:rsidR="006E3735" w:rsidRPr="009A4656" w:rsidRDefault="006E3735" w:rsidP="006E3735">
      <w:pPr>
        <w:pStyle w:val="SingleTxtG"/>
        <w:tabs>
          <w:tab w:val="left" w:pos="2268"/>
        </w:tabs>
        <w:ind w:left="2268"/>
        <w:rPr>
          <w:b/>
          <w:lang w:val="fr-FR"/>
        </w:rPr>
      </w:pPr>
      <w:r w:rsidRPr="009A4656">
        <w:rPr>
          <w:b/>
          <w:lang w:val="fr-FR"/>
        </w:rPr>
        <w:tab/>
        <w:t>S</w:t>
      </w:r>
      <w:r>
        <w:rPr>
          <w:b/>
          <w:lang w:val="fr-FR"/>
        </w:rPr>
        <w:t>’</w:t>
      </w:r>
      <w:r w:rsidRPr="009A4656">
        <w:rPr>
          <w:b/>
          <w:lang w:val="fr-FR"/>
        </w:rPr>
        <w:t>il existe une position de verrouillage à moins de 10</w:t>
      </w:r>
      <w:r>
        <w:rPr>
          <w:b/>
          <w:lang w:val="fr-FR"/>
        </w:rPr>
        <w:t> </w:t>
      </w:r>
      <w:r w:rsidRPr="009A4656">
        <w:rPr>
          <w:b/>
          <w:lang w:val="fr-FR"/>
        </w:rPr>
        <w:t>mm verticalement vers le haut de la position médiane géométrique, elle doit être retenue pour l</w:t>
      </w:r>
      <w:r>
        <w:rPr>
          <w:b/>
          <w:lang w:val="fr-FR"/>
        </w:rPr>
        <w:t>’</w:t>
      </w:r>
      <w:r w:rsidRPr="009A4656">
        <w:rPr>
          <w:b/>
          <w:lang w:val="fr-FR"/>
        </w:rPr>
        <w:t>essai. S</w:t>
      </w:r>
      <w:r>
        <w:rPr>
          <w:b/>
          <w:lang w:val="fr-FR"/>
        </w:rPr>
        <w:t>’</w:t>
      </w:r>
      <w:r w:rsidRPr="009A4656">
        <w:rPr>
          <w:b/>
          <w:lang w:val="fr-FR"/>
        </w:rPr>
        <w:t>il n</w:t>
      </w:r>
      <w:r>
        <w:rPr>
          <w:b/>
          <w:lang w:val="fr-FR"/>
        </w:rPr>
        <w:t>’</w:t>
      </w:r>
      <w:r w:rsidRPr="009A4656">
        <w:rPr>
          <w:b/>
          <w:lang w:val="fr-FR"/>
        </w:rPr>
        <w:t>existe aucune position de verrouillage à moins de 10</w:t>
      </w:r>
      <w:r>
        <w:rPr>
          <w:b/>
          <w:lang w:val="fr-FR"/>
        </w:rPr>
        <w:t> </w:t>
      </w:r>
      <w:r w:rsidRPr="009A4656">
        <w:rPr>
          <w:b/>
          <w:lang w:val="fr-FR"/>
        </w:rPr>
        <w:t xml:space="preserve">mm verticalement vers le haut à partir de la position médiane géométrique, la position de verrouillage </w:t>
      </w:r>
      <w:r>
        <w:rPr>
          <w:b/>
          <w:lang w:val="fr-FR"/>
        </w:rPr>
        <w:t>la plus proche</w:t>
      </w:r>
      <w:r w:rsidRPr="009A4656">
        <w:rPr>
          <w:b/>
          <w:lang w:val="fr-FR"/>
        </w:rPr>
        <w:t xml:space="preserve"> vers le bas doit être retenue pour l</w:t>
      </w:r>
      <w:r>
        <w:rPr>
          <w:b/>
          <w:lang w:val="fr-FR"/>
        </w:rPr>
        <w:t>’</w:t>
      </w:r>
      <w:r w:rsidRPr="009A4656">
        <w:rPr>
          <w:b/>
          <w:lang w:val="fr-FR"/>
        </w:rPr>
        <w:t xml:space="preserve">essai. </w:t>
      </w:r>
    </w:p>
    <w:p w:rsidR="006E3735" w:rsidRPr="009A4656" w:rsidRDefault="006E3735" w:rsidP="006E3735">
      <w:pPr>
        <w:pStyle w:val="SingleTxtG"/>
        <w:tabs>
          <w:tab w:val="left" w:pos="2268"/>
        </w:tabs>
        <w:ind w:left="2268"/>
        <w:rPr>
          <w:b/>
          <w:lang w:val="fr-FR"/>
        </w:rPr>
      </w:pPr>
      <w:r w:rsidRPr="009A4656">
        <w:rPr>
          <w:b/>
          <w:lang w:val="fr-FR"/>
        </w:rPr>
        <w:tab/>
        <w:t>Lorsque l</w:t>
      </w:r>
      <w:r>
        <w:rPr>
          <w:b/>
          <w:lang w:val="fr-FR"/>
        </w:rPr>
        <w:t>’</w:t>
      </w:r>
      <w:r w:rsidRPr="009A4656">
        <w:rPr>
          <w:b/>
          <w:lang w:val="fr-FR"/>
        </w:rPr>
        <w:t>appuie-tête est muni d</w:t>
      </w:r>
      <w:r>
        <w:rPr>
          <w:b/>
          <w:lang w:val="fr-FR"/>
        </w:rPr>
        <w:t>’</w:t>
      </w:r>
      <w:r w:rsidRPr="009A4656">
        <w:rPr>
          <w:b/>
          <w:lang w:val="fr-FR"/>
        </w:rPr>
        <w:t>un dispositif de réglage de l</w:t>
      </w:r>
      <w:r>
        <w:rPr>
          <w:b/>
          <w:lang w:val="fr-FR"/>
        </w:rPr>
        <w:t>’</w:t>
      </w:r>
      <w:r w:rsidRPr="009A4656">
        <w:rPr>
          <w:b/>
          <w:lang w:val="fr-FR"/>
        </w:rPr>
        <w:t>avant vers l</w:t>
      </w:r>
      <w:r>
        <w:rPr>
          <w:b/>
          <w:lang w:val="fr-FR"/>
        </w:rPr>
        <w:t>’</w:t>
      </w:r>
      <w:r w:rsidRPr="009A4656">
        <w:rPr>
          <w:b/>
          <w:lang w:val="fr-FR"/>
        </w:rPr>
        <w:t xml:space="preserve">arrière </w:t>
      </w:r>
      <w:proofErr w:type="spellStart"/>
      <w:r w:rsidRPr="009A4656">
        <w:rPr>
          <w:b/>
          <w:lang w:val="fr-FR"/>
        </w:rPr>
        <w:t>verrouillable</w:t>
      </w:r>
      <w:proofErr w:type="spellEnd"/>
      <w:r w:rsidRPr="009A4656">
        <w:rPr>
          <w:b/>
          <w:lang w:val="fr-FR"/>
        </w:rPr>
        <w:t>, il doit être réglé au point médian. S</w:t>
      </w:r>
      <w:r>
        <w:rPr>
          <w:b/>
          <w:lang w:val="fr-FR"/>
        </w:rPr>
        <w:t>’</w:t>
      </w:r>
      <w:r w:rsidRPr="009A4656">
        <w:rPr>
          <w:b/>
          <w:lang w:val="fr-FR"/>
        </w:rPr>
        <w:t>il existe une position de verrouillage à moins de 10</w:t>
      </w:r>
      <w:r>
        <w:rPr>
          <w:b/>
          <w:lang w:val="fr-FR"/>
        </w:rPr>
        <w:t> </w:t>
      </w:r>
      <w:r w:rsidRPr="009A4656">
        <w:rPr>
          <w:b/>
          <w:lang w:val="fr-FR"/>
        </w:rPr>
        <w:t>mm horizontalement en avant de la position médiane géométrique, elle doit être retenue pour l</w:t>
      </w:r>
      <w:r>
        <w:rPr>
          <w:b/>
          <w:lang w:val="fr-FR"/>
        </w:rPr>
        <w:t>’</w:t>
      </w:r>
      <w:r w:rsidRPr="009A4656">
        <w:rPr>
          <w:b/>
          <w:lang w:val="fr-FR"/>
        </w:rPr>
        <w:t>essai. S</w:t>
      </w:r>
      <w:r>
        <w:rPr>
          <w:b/>
          <w:lang w:val="fr-FR"/>
        </w:rPr>
        <w:t>’</w:t>
      </w:r>
      <w:r w:rsidRPr="009A4656">
        <w:rPr>
          <w:b/>
          <w:lang w:val="fr-FR"/>
        </w:rPr>
        <w:t>il n</w:t>
      </w:r>
      <w:r>
        <w:rPr>
          <w:b/>
          <w:lang w:val="fr-FR"/>
        </w:rPr>
        <w:t>’</w:t>
      </w:r>
      <w:r w:rsidRPr="009A4656">
        <w:rPr>
          <w:b/>
          <w:lang w:val="fr-FR"/>
        </w:rPr>
        <w:t>existe pas de position de verrouillage à moins de 10</w:t>
      </w:r>
      <w:r>
        <w:rPr>
          <w:b/>
          <w:lang w:val="fr-FR"/>
        </w:rPr>
        <w:t> </w:t>
      </w:r>
      <w:r w:rsidRPr="009A4656">
        <w:rPr>
          <w:b/>
          <w:lang w:val="fr-FR"/>
        </w:rPr>
        <w:t>mm horizontalement vers l</w:t>
      </w:r>
      <w:r>
        <w:rPr>
          <w:b/>
          <w:lang w:val="fr-FR"/>
        </w:rPr>
        <w:t>’</w:t>
      </w:r>
      <w:r w:rsidRPr="009A4656">
        <w:rPr>
          <w:b/>
          <w:lang w:val="fr-FR"/>
        </w:rPr>
        <w:t xml:space="preserve">avant à partir de la position médiane géométrique, la position de verrouillage </w:t>
      </w:r>
      <w:r>
        <w:rPr>
          <w:b/>
          <w:lang w:val="fr-FR"/>
        </w:rPr>
        <w:t>la plus proche</w:t>
      </w:r>
      <w:r w:rsidRPr="009A4656">
        <w:rPr>
          <w:b/>
          <w:lang w:val="fr-FR"/>
        </w:rPr>
        <w:t xml:space="preserve"> vers l</w:t>
      </w:r>
      <w:r>
        <w:rPr>
          <w:b/>
          <w:lang w:val="fr-FR"/>
        </w:rPr>
        <w:t>’</w:t>
      </w:r>
      <w:r w:rsidRPr="009A4656">
        <w:rPr>
          <w:b/>
          <w:lang w:val="fr-FR"/>
        </w:rPr>
        <w:t>arrière doit être retenue pour l</w:t>
      </w:r>
      <w:r>
        <w:rPr>
          <w:b/>
          <w:lang w:val="fr-FR"/>
        </w:rPr>
        <w:t>’</w:t>
      </w:r>
      <w:r w:rsidRPr="009A4656">
        <w:rPr>
          <w:b/>
          <w:lang w:val="fr-FR"/>
        </w:rPr>
        <w:t>essai.</w:t>
      </w:r>
    </w:p>
    <w:p w:rsidR="006E3735" w:rsidRPr="009A4656" w:rsidRDefault="006E3735" w:rsidP="006E3735">
      <w:pPr>
        <w:pStyle w:val="SingleTxtG"/>
        <w:tabs>
          <w:tab w:val="left" w:pos="2268"/>
        </w:tabs>
        <w:ind w:left="2268"/>
        <w:rPr>
          <w:b/>
          <w:lang w:val="fr-FR"/>
        </w:rPr>
      </w:pPr>
      <w:r w:rsidRPr="009A4656">
        <w:rPr>
          <w:b/>
          <w:lang w:val="fr-FR"/>
        </w:rPr>
        <w:tab/>
        <w:t>Si l</w:t>
      </w:r>
      <w:r>
        <w:rPr>
          <w:b/>
          <w:lang w:val="fr-FR"/>
        </w:rPr>
        <w:t>’</w:t>
      </w:r>
      <w:r w:rsidRPr="009A4656">
        <w:rPr>
          <w:b/>
          <w:lang w:val="fr-FR"/>
        </w:rPr>
        <w:t>appuie-tête ne dispose pas d</w:t>
      </w:r>
      <w:r>
        <w:rPr>
          <w:b/>
          <w:lang w:val="fr-FR"/>
        </w:rPr>
        <w:t>’</w:t>
      </w:r>
      <w:r w:rsidRPr="009A4656">
        <w:rPr>
          <w:b/>
          <w:lang w:val="fr-FR"/>
        </w:rPr>
        <w:t>une position de verrouillage avant</w:t>
      </w:r>
      <w:r>
        <w:rPr>
          <w:b/>
          <w:lang w:val="fr-FR"/>
        </w:rPr>
        <w:noBreakHyphen/>
      </w:r>
      <w:r w:rsidRPr="009A4656">
        <w:rPr>
          <w:b/>
          <w:lang w:val="fr-FR"/>
        </w:rPr>
        <w:t xml:space="preserve">arrière, il doit être </w:t>
      </w:r>
      <w:proofErr w:type="spellStart"/>
      <w:r w:rsidRPr="009A4656">
        <w:rPr>
          <w:b/>
          <w:lang w:val="fr-FR"/>
        </w:rPr>
        <w:t>complètement</w:t>
      </w:r>
      <w:proofErr w:type="spellEnd"/>
      <w:r w:rsidRPr="009A4656">
        <w:rPr>
          <w:b/>
          <w:lang w:val="fr-FR"/>
        </w:rPr>
        <w:t xml:space="preserve"> incliné vers l</w:t>
      </w:r>
      <w:r>
        <w:rPr>
          <w:b/>
          <w:lang w:val="fr-FR"/>
        </w:rPr>
        <w:t>’</w:t>
      </w:r>
      <w:r w:rsidRPr="009A4656">
        <w:rPr>
          <w:b/>
          <w:lang w:val="fr-FR"/>
        </w:rPr>
        <w:t>arrière.</w:t>
      </w:r>
    </w:p>
    <w:p w:rsidR="006E3735" w:rsidRPr="009A4656" w:rsidRDefault="006E3735" w:rsidP="006E3735">
      <w:pPr>
        <w:pStyle w:val="SingleTxtG"/>
        <w:keepNext/>
        <w:tabs>
          <w:tab w:val="left" w:pos="2268"/>
        </w:tabs>
        <w:ind w:left="2268" w:hanging="1134"/>
        <w:rPr>
          <w:b/>
          <w:lang w:val="fr-FR"/>
        </w:rPr>
      </w:pPr>
      <w:r w:rsidRPr="009A4656">
        <w:rPr>
          <w:b/>
          <w:lang w:val="fr-FR"/>
        </w:rPr>
        <w:lastRenderedPageBreak/>
        <w:t>3.2.6</w:t>
      </w:r>
      <w:r w:rsidRPr="009A4656">
        <w:rPr>
          <w:b/>
          <w:lang w:val="fr-FR"/>
        </w:rPr>
        <w:tab/>
        <w:t xml:space="preserve">Mesure de référence </w:t>
      </w:r>
      <w:proofErr w:type="spellStart"/>
      <w:r w:rsidRPr="009A4656">
        <w:rPr>
          <w:b/>
          <w:lang w:val="fr-FR"/>
        </w:rPr>
        <w:t>BioRID</w:t>
      </w:r>
      <w:proofErr w:type="spellEnd"/>
      <w:r w:rsidRPr="009A4656">
        <w:rPr>
          <w:b/>
          <w:lang w:val="fr-FR"/>
        </w:rPr>
        <w:t xml:space="preserve"> II ONU</w:t>
      </w:r>
    </w:p>
    <w:p w:rsidR="006E3735" w:rsidRPr="009A4656" w:rsidRDefault="006E3735" w:rsidP="006E3735">
      <w:pPr>
        <w:pStyle w:val="SingleTxtG"/>
        <w:tabs>
          <w:tab w:val="left" w:pos="2268"/>
        </w:tabs>
        <w:ind w:left="2268" w:hanging="1134"/>
        <w:rPr>
          <w:b/>
          <w:lang w:val="fr-FR"/>
        </w:rPr>
      </w:pPr>
      <w:r w:rsidRPr="009A4656">
        <w:rPr>
          <w:b/>
          <w:lang w:val="fr-FR"/>
        </w:rPr>
        <w:t>3.2.6.1</w:t>
      </w:r>
      <w:r w:rsidRPr="009A4656">
        <w:rPr>
          <w:b/>
          <w:lang w:val="fr-FR"/>
        </w:rPr>
        <w:tab/>
        <w:t>À l</w:t>
      </w:r>
      <w:r>
        <w:rPr>
          <w:b/>
          <w:lang w:val="fr-FR"/>
        </w:rPr>
        <w:t>’</w:t>
      </w:r>
      <w:r w:rsidRPr="009A4656">
        <w:rPr>
          <w:b/>
          <w:lang w:val="fr-FR"/>
        </w:rPr>
        <w:t>aide de la machine à mesurer 3</w:t>
      </w:r>
      <w:r>
        <w:rPr>
          <w:b/>
          <w:lang w:val="fr-FR"/>
        </w:rPr>
        <w:t>-</w:t>
      </w:r>
      <w:r w:rsidRPr="009A4656">
        <w:rPr>
          <w:b/>
          <w:lang w:val="fr-FR"/>
        </w:rPr>
        <w:t>D</w:t>
      </w:r>
      <w:r>
        <w:rPr>
          <w:b/>
          <w:lang w:val="fr-FR"/>
        </w:rPr>
        <w:t> </w:t>
      </w:r>
      <w:r w:rsidRPr="009A4656">
        <w:rPr>
          <w:b/>
          <w:lang w:val="fr-FR"/>
        </w:rPr>
        <w:t>H, vérifier que le point</w:t>
      </w:r>
      <w:r>
        <w:rPr>
          <w:b/>
          <w:lang w:val="fr-FR"/>
        </w:rPr>
        <w:t> </w:t>
      </w:r>
      <w:r w:rsidRPr="009A4656">
        <w:rPr>
          <w:b/>
          <w:lang w:val="fr-FR"/>
        </w:rPr>
        <w:t>H coïncide avec le point R</w:t>
      </w:r>
      <w:r w:rsidRPr="003776AC">
        <w:rPr>
          <w:b/>
          <w:vertAlign w:val="subscript"/>
          <w:lang w:val="fr-FR"/>
        </w:rPr>
        <w:t>50</w:t>
      </w:r>
      <w:r w:rsidRPr="009A4656">
        <w:rPr>
          <w:b/>
          <w:lang w:val="fr-FR"/>
        </w:rPr>
        <w:t>, conformément aux instructions suivantes.</w:t>
      </w:r>
    </w:p>
    <w:p w:rsidR="006E3735" w:rsidRPr="009A4656" w:rsidRDefault="006E3735" w:rsidP="006E3735">
      <w:pPr>
        <w:pStyle w:val="SingleTxtG"/>
        <w:tabs>
          <w:tab w:val="left" w:pos="2268"/>
        </w:tabs>
        <w:ind w:left="2268"/>
        <w:rPr>
          <w:b/>
          <w:lang w:val="fr-FR"/>
        </w:rPr>
      </w:pPr>
      <w:r w:rsidRPr="009A4656">
        <w:rPr>
          <w:b/>
          <w:lang w:val="fr-FR"/>
        </w:rPr>
        <w:tab/>
        <w:t>La procédure décrite à l</w:t>
      </w:r>
      <w:r>
        <w:rPr>
          <w:b/>
          <w:lang w:val="fr-FR"/>
        </w:rPr>
        <w:t>’</w:t>
      </w:r>
      <w:r w:rsidRPr="009A4656">
        <w:rPr>
          <w:b/>
          <w:lang w:val="fr-FR"/>
        </w:rPr>
        <w:t>annexe</w:t>
      </w:r>
      <w:r>
        <w:rPr>
          <w:b/>
          <w:lang w:val="fr-FR"/>
        </w:rPr>
        <w:t> 11</w:t>
      </w:r>
      <w:r w:rsidRPr="009A4656">
        <w:rPr>
          <w:b/>
          <w:lang w:val="fr-FR"/>
        </w:rPr>
        <w:t xml:space="preserve"> doit être utilisée pour vérifier la relation entre le point</w:t>
      </w:r>
      <w:r>
        <w:rPr>
          <w:b/>
          <w:lang w:val="fr-FR"/>
        </w:rPr>
        <w:t> </w:t>
      </w:r>
      <w:r w:rsidRPr="009A4656">
        <w:rPr>
          <w:b/>
          <w:lang w:val="fr-FR"/>
        </w:rPr>
        <w:t>H et le point R</w:t>
      </w:r>
      <w:r w:rsidRPr="003776AC">
        <w:rPr>
          <w:b/>
          <w:vertAlign w:val="subscript"/>
          <w:lang w:val="fr-FR"/>
        </w:rPr>
        <w:t>50</w:t>
      </w:r>
      <w:r w:rsidRPr="009A4656">
        <w:rPr>
          <w:b/>
          <w:lang w:val="fr-FR"/>
        </w:rPr>
        <w:t xml:space="preserve"> spécifié par le constructeur.</w:t>
      </w:r>
    </w:p>
    <w:p w:rsidR="006E3735" w:rsidRPr="000351A9" w:rsidRDefault="006E3735" w:rsidP="006E3735">
      <w:pPr>
        <w:pStyle w:val="SingleTxtG"/>
        <w:tabs>
          <w:tab w:val="left" w:pos="2268"/>
        </w:tabs>
        <w:ind w:left="2268"/>
        <w:rPr>
          <w:rFonts w:ascii="Times New Roman Gras" w:hAnsi="Times New Roman Gras"/>
          <w:b/>
          <w:spacing w:val="-2"/>
          <w:lang w:val="fr-FR"/>
        </w:rPr>
      </w:pPr>
      <w:r w:rsidRPr="009A4656">
        <w:rPr>
          <w:b/>
          <w:lang w:val="fr-FR"/>
        </w:rPr>
        <w:tab/>
      </w:r>
      <w:r w:rsidRPr="000351A9">
        <w:rPr>
          <w:rFonts w:ascii="Times New Roman Gras" w:hAnsi="Times New Roman Gras"/>
          <w:b/>
          <w:spacing w:val="-2"/>
          <w:lang w:val="fr-FR"/>
        </w:rPr>
        <w:t>Les positions relatives du point</w:t>
      </w:r>
      <w:r>
        <w:rPr>
          <w:rFonts w:ascii="Times New Roman Gras" w:hAnsi="Times New Roman Gras"/>
          <w:b/>
          <w:spacing w:val="-2"/>
          <w:lang w:val="fr-FR"/>
        </w:rPr>
        <w:t> </w:t>
      </w:r>
      <w:r w:rsidRPr="000351A9">
        <w:rPr>
          <w:rFonts w:ascii="Times New Roman Gras" w:hAnsi="Times New Roman Gras"/>
          <w:b/>
          <w:spacing w:val="-2"/>
          <w:lang w:val="fr-FR"/>
        </w:rPr>
        <w:t>R et du point H sont considérées comme satisfaisantes pour la place assise concernée si le point H est situé dans un carré de 50 mm de côté dont les diagonales se croisent au point R</w:t>
      </w:r>
      <w:r w:rsidRPr="000351A9">
        <w:rPr>
          <w:rFonts w:ascii="Times New Roman Gras" w:hAnsi="Times New Roman Gras"/>
          <w:b/>
          <w:spacing w:val="-2"/>
          <w:vertAlign w:val="subscript"/>
          <w:lang w:val="fr-FR"/>
        </w:rPr>
        <w:t>50</w:t>
      </w:r>
      <w:r w:rsidRPr="000351A9">
        <w:rPr>
          <w:rFonts w:ascii="Times New Roman Gras" w:hAnsi="Times New Roman Gras"/>
          <w:b/>
          <w:spacing w:val="-2"/>
          <w:lang w:val="fr-FR"/>
        </w:rPr>
        <w:t xml:space="preserve"> et si </w:t>
      </w:r>
      <w:r w:rsidRPr="000351A9">
        <w:rPr>
          <w:rFonts w:ascii="Times New Roman Gras" w:hAnsi="Times New Roman Gras"/>
          <w:b/>
          <w:lang w:val="fr-FR"/>
        </w:rPr>
        <w:t>l’angle de torse ne diffère pas de plus de 5° de l’angle prévu de torse.</w:t>
      </w:r>
    </w:p>
    <w:p w:rsidR="006E3735" w:rsidRPr="009A4656" w:rsidRDefault="006E3735" w:rsidP="006E3735">
      <w:pPr>
        <w:pStyle w:val="SingleTxtG"/>
        <w:keepNext/>
        <w:tabs>
          <w:tab w:val="left" w:pos="2268"/>
        </w:tabs>
        <w:ind w:left="2268" w:hanging="1134"/>
        <w:rPr>
          <w:b/>
          <w:lang w:val="fr-FR"/>
        </w:rPr>
      </w:pPr>
      <w:r w:rsidRPr="009A4656">
        <w:rPr>
          <w:b/>
          <w:lang w:val="fr-FR"/>
        </w:rPr>
        <w:t>3.2.6.2</w:t>
      </w:r>
      <w:r w:rsidRPr="009A4656">
        <w:rPr>
          <w:b/>
          <w:lang w:val="fr-FR"/>
        </w:rPr>
        <w:tab/>
        <w:t>Position de référence de l</w:t>
      </w:r>
      <w:r>
        <w:rPr>
          <w:b/>
          <w:lang w:val="fr-FR"/>
        </w:rPr>
        <w:t>’</w:t>
      </w:r>
      <w:r w:rsidRPr="009A4656">
        <w:rPr>
          <w:b/>
          <w:lang w:val="fr-FR"/>
        </w:rPr>
        <w:t>arrière de la tête</w:t>
      </w:r>
    </w:p>
    <w:p w:rsidR="006E3735" w:rsidRPr="009A4656" w:rsidRDefault="006E3735" w:rsidP="006E3735">
      <w:pPr>
        <w:pStyle w:val="SingleTxtG"/>
        <w:tabs>
          <w:tab w:val="left" w:pos="2268"/>
        </w:tabs>
        <w:ind w:left="2268"/>
        <w:rPr>
          <w:b/>
          <w:lang w:val="fr-FR"/>
        </w:rPr>
      </w:pPr>
      <w:r w:rsidRPr="009A4656">
        <w:rPr>
          <w:b/>
          <w:lang w:val="fr-FR"/>
        </w:rPr>
        <w:tab/>
        <w:t>La position de référence de l</w:t>
      </w:r>
      <w:r>
        <w:rPr>
          <w:b/>
          <w:lang w:val="fr-FR"/>
        </w:rPr>
        <w:t>’</w:t>
      </w:r>
      <w:r w:rsidRPr="009A4656">
        <w:rPr>
          <w:b/>
          <w:lang w:val="fr-FR"/>
        </w:rPr>
        <w:t xml:space="preserve">arrière de la tête pour le mannequin </w:t>
      </w:r>
      <w:proofErr w:type="spellStart"/>
      <w:r w:rsidRPr="009A4656">
        <w:rPr>
          <w:b/>
          <w:lang w:val="fr-FR"/>
        </w:rPr>
        <w:t>BioRID</w:t>
      </w:r>
      <w:proofErr w:type="spellEnd"/>
      <w:r>
        <w:rPr>
          <w:b/>
          <w:lang w:val="fr-FR"/>
        </w:rPr>
        <w:t> </w:t>
      </w:r>
      <w:r w:rsidRPr="009A4656">
        <w:rPr>
          <w:b/>
          <w:lang w:val="fr-FR"/>
        </w:rPr>
        <w:t>II est la valeur déterminée pour l</w:t>
      </w:r>
      <w:r>
        <w:rPr>
          <w:b/>
          <w:lang w:val="fr-FR"/>
        </w:rPr>
        <w:t>’</w:t>
      </w:r>
      <w:r w:rsidRPr="009A4656">
        <w:rPr>
          <w:b/>
          <w:lang w:val="fr-FR"/>
        </w:rPr>
        <w:t>homme du 50</w:t>
      </w:r>
      <w:r w:rsidRPr="003776AC">
        <w:rPr>
          <w:b/>
          <w:vertAlign w:val="superscript"/>
          <w:lang w:val="fr-FR"/>
        </w:rPr>
        <w:t>e</w:t>
      </w:r>
      <w:r>
        <w:rPr>
          <w:b/>
          <w:lang w:val="fr-FR"/>
        </w:rPr>
        <w:t> </w:t>
      </w:r>
      <w:r w:rsidRPr="009A4656">
        <w:rPr>
          <w:b/>
          <w:lang w:val="fr-FR"/>
        </w:rPr>
        <w:t>centile dans le tableau</w:t>
      </w:r>
      <w:r>
        <w:rPr>
          <w:b/>
          <w:lang w:val="fr-FR"/>
        </w:rPr>
        <w:t> </w:t>
      </w:r>
      <w:r w:rsidRPr="009A4656">
        <w:rPr>
          <w:b/>
          <w:lang w:val="fr-FR"/>
        </w:rPr>
        <w:t>1 de l</w:t>
      </w:r>
      <w:r>
        <w:rPr>
          <w:b/>
          <w:lang w:val="fr-FR"/>
        </w:rPr>
        <w:t>’</w:t>
      </w:r>
      <w:r w:rsidRPr="009A4656">
        <w:rPr>
          <w:b/>
          <w:lang w:val="fr-FR"/>
        </w:rPr>
        <w:t>annexe</w:t>
      </w:r>
      <w:r>
        <w:rPr>
          <w:b/>
          <w:lang w:val="fr-FR"/>
        </w:rPr>
        <w:t> </w:t>
      </w:r>
      <w:r w:rsidRPr="009A4656">
        <w:rPr>
          <w:b/>
          <w:lang w:val="fr-FR"/>
        </w:rPr>
        <w:t xml:space="preserve">1 </w:t>
      </w:r>
      <w:r>
        <w:rPr>
          <w:b/>
          <w:lang w:val="fr-FR"/>
        </w:rPr>
        <w:t>a</w:t>
      </w:r>
      <w:r w:rsidRPr="009A4656">
        <w:rPr>
          <w:b/>
          <w:lang w:val="fr-FR"/>
        </w:rPr>
        <w:t>u présent Règlement par rapport à l</w:t>
      </w:r>
      <w:r>
        <w:rPr>
          <w:b/>
          <w:lang w:val="fr-FR"/>
        </w:rPr>
        <w:t>’</w:t>
      </w:r>
      <w:r w:rsidRPr="009A4656">
        <w:rPr>
          <w:b/>
          <w:lang w:val="fr-FR"/>
        </w:rPr>
        <w:t>angle spécifié de torse moins 15</w:t>
      </w:r>
      <w:r>
        <w:rPr>
          <w:b/>
          <w:lang w:val="fr-FR"/>
        </w:rPr>
        <w:t> </w:t>
      </w:r>
      <w:r w:rsidRPr="009A4656">
        <w:rPr>
          <w:b/>
          <w:lang w:val="fr-FR"/>
        </w:rPr>
        <w:t>mm (en</w:t>
      </w:r>
      <w:r>
        <w:rPr>
          <w:b/>
          <w:lang w:val="fr-FR"/>
        </w:rPr>
        <w:t> </w:t>
      </w:r>
      <w:r w:rsidRPr="009A4656">
        <w:rPr>
          <w:b/>
          <w:lang w:val="fr-FR"/>
        </w:rPr>
        <w:t>augmentant la distance tête/appuie-tête comme indiqué sur la figure</w:t>
      </w:r>
      <w:r>
        <w:rPr>
          <w:b/>
          <w:lang w:val="fr-FR"/>
        </w:rPr>
        <w:t> 8</w:t>
      </w:r>
      <w:r w:rsidRPr="009A4656">
        <w:rPr>
          <w:b/>
          <w:lang w:val="fr-FR"/>
        </w:rPr>
        <w:t xml:space="preserve">-1). </w:t>
      </w:r>
    </w:p>
    <w:p w:rsidR="006E3735" w:rsidRPr="009A4656" w:rsidRDefault="006E3735" w:rsidP="006E3735">
      <w:pPr>
        <w:pStyle w:val="SingleTxtG"/>
        <w:tabs>
          <w:tab w:val="left" w:pos="2268"/>
        </w:tabs>
        <w:ind w:left="2268"/>
        <w:rPr>
          <w:b/>
          <w:lang w:val="fr-FR"/>
        </w:rPr>
      </w:pPr>
      <w:r w:rsidRPr="009A4656">
        <w:rPr>
          <w:b/>
          <w:lang w:val="fr-FR"/>
        </w:rPr>
        <w:tab/>
        <w:t>Lorsque l</w:t>
      </w:r>
      <w:r>
        <w:rPr>
          <w:b/>
          <w:lang w:val="fr-FR"/>
        </w:rPr>
        <w:t>’</w:t>
      </w:r>
      <w:r w:rsidRPr="009A4656">
        <w:rPr>
          <w:b/>
          <w:lang w:val="fr-FR"/>
        </w:rPr>
        <w:t>angle prévu de torse n</w:t>
      </w:r>
      <w:r>
        <w:rPr>
          <w:b/>
          <w:lang w:val="fr-FR"/>
        </w:rPr>
        <w:t>’</w:t>
      </w:r>
      <w:r w:rsidRPr="009A4656">
        <w:rPr>
          <w:b/>
          <w:lang w:val="fr-FR"/>
        </w:rPr>
        <w:t>est pas spécifié, régler l</w:t>
      </w:r>
      <w:r>
        <w:rPr>
          <w:b/>
          <w:lang w:val="fr-FR"/>
        </w:rPr>
        <w:t>’</w:t>
      </w:r>
      <w:r w:rsidRPr="009A4656">
        <w:rPr>
          <w:b/>
          <w:lang w:val="fr-FR"/>
        </w:rPr>
        <w:t>angle comme indiqué au paragraphe</w:t>
      </w:r>
      <w:r>
        <w:rPr>
          <w:b/>
          <w:lang w:val="fr-FR"/>
        </w:rPr>
        <w:t> </w:t>
      </w:r>
      <w:r w:rsidRPr="009A4656">
        <w:rPr>
          <w:b/>
          <w:lang w:val="fr-FR"/>
        </w:rPr>
        <w:t>3.2.4.6 de la présente annexe. Le point</w:t>
      </w:r>
      <w:r>
        <w:rPr>
          <w:b/>
          <w:lang w:val="fr-FR"/>
        </w:rPr>
        <w:t> </w:t>
      </w:r>
      <w:r w:rsidRPr="009A4656">
        <w:rPr>
          <w:b/>
          <w:lang w:val="fr-FR"/>
        </w:rPr>
        <w:t>H mesuré et l</w:t>
      </w:r>
      <w:r>
        <w:rPr>
          <w:b/>
          <w:lang w:val="fr-FR"/>
        </w:rPr>
        <w:t>’</w:t>
      </w:r>
      <w:r w:rsidRPr="009A4656">
        <w:rPr>
          <w:b/>
          <w:lang w:val="fr-FR"/>
        </w:rPr>
        <w:t>angle mesuré doivent être utilisés pour les références au tableau</w:t>
      </w:r>
      <w:r>
        <w:rPr>
          <w:b/>
          <w:lang w:val="fr-FR"/>
        </w:rPr>
        <w:t> </w:t>
      </w:r>
      <w:r w:rsidRPr="009A4656">
        <w:rPr>
          <w:b/>
          <w:lang w:val="fr-FR"/>
        </w:rPr>
        <w:t>1 de l</w:t>
      </w:r>
      <w:r>
        <w:rPr>
          <w:b/>
          <w:lang w:val="fr-FR"/>
        </w:rPr>
        <w:t>’</w:t>
      </w:r>
      <w:r w:rsidRPr="009A4656">
        <w:rPr>
          <w:b/>
          <w:lang w:val="fr-FR"/>
        </w:rPr>
        <w:t>annexe</w:t>
      </w:r>
      <w:r>
        <w:rPr>
          <w:b/>
          <w:lang w:val="fr-FR"/>
        </w:rPr>
        <w:t> </w:t>
      </w:r>
      <w:r w:rsidRPr="009A4656">
        <w:rPr>
          <w:b/>
          <w:lang w:val="fr-FR"/>
        </w:rPr>
        <w:t>1.</w:t>
      </w:r>
    </w:p>
    <w:p w:rsidR="006E3735" w:rsidRPr="009A4656" w:rsidRDefault="006E3735" w:rsidP="006E3735">
      <w:pPr>
        <w:pStyle w:val="SingleTxtG"/>
        <w:keepNext/>
        <w:tabs>
          <w:tab w:val="left" w:pos="2268"/>
        </w:tabs>
        <w:ind w:left="2268" w:hanging="1134"/>
        <w:rPr>
          <w:b/>
          <w:lang w:val="fr-FR"/>
        </w:rPr>
      </w:pPr>
      <w:r w:rsidRPr="009A4656">
        <w:rPr>
          <w:b/>
          <w:lang w:val="fr-FR"/>
        </w:rPr>
        <w:t>3.2.7</w:t>
      </w:r>
      <w:r w:rsidRPr="009A4656">
        <w:rPr>
          <w:b/>
          <w:lang w:val="fr-FR"/>
        </w:rPr>
        <w:tab/>
        <w:t>Installation du mannequin</w:t>
      </w:r>
    </w:p>
    <w:p w:rsidR="006E3735" w:rsidRPr="009A4656" w:rsidRDefault="006E3735" w:rsidP="006E3735">
      <w:pPr>
        <w:pStyle w:val="SingleTxtG"/>
        <w:tabs>
          <w:tab w:val="left" w:pos="2268"/>
        </w:tabs>
        <w:ind w:left="2268" w:hanging="1134"/>
        <w:rPr>
          <w:b/>
          <w:lang w:val="fr-FR"/>
        </w:rPr>
      </w:pPr>
      <w:r w:rsidRPr="009A4656">
        <w:rPr>
          <w:b/>
          <w:lang w:val="fr-FR"/>
        </w:rPr>
        <w:t>3.2.7.1</w:t>
      </w:r>
      <w:r w:rsidRPr="009A4656">
        <w:rPr>
          <w:b/>
          <w:lang w:val="fr-FR"/>
        </w:rPr>
        <w:tab/>
        <w:t>Les vêtements du mannequin se composent de deux paires de shorts et de deux chemises en tissu de nylon. Le tissu a une texture différente à l</w:t>
      </w:r>
      <w:r>
        <w:rPr>
          <w:b/>
          <w:lang w:val="fr-FR"/>
        </w:rPr>
        <w:t>’</w:t>
      </w:r>
      <w:r w:rsidRPr="009A4656">
        <w:rPr>
          <w:b/>
          <w:lang w:val="fr-FR"/>
        </w:rPr>
        <w:t>extérieur et à l</w:t>
      </w:r>
      <w:r>
        <w:rPr>
          <w:b/>
          <w:lang w:val="fr-FR"/>
        </w:rPr>
        <w:t>’</w:t>
      </w:r>
      <w:r w:rsidRPr="009A4656">
        <w:rPr>
          <w:b/>
          <w:lang w:val="fr-FR"/>
        </w:rPr>
        <w:t xml:space="preserve">intérieur, brillante et mate. Le mannequin doit être </w:t>
      </w:r>
      <w:r>
        <w:rPr>
          <w:b/>
          <w:lang w:val="fr-FR"/>
        </w:rPr>
        <w:t>revêtu d</w:t>
      </w:r>
      <w:r w:rsidRPr="009A4656">
        <w:rPr>
          <w:b/>
          <w:lang w:val="fr-FR"/>
        </w:rPr>
        <w:t>es deux ensembles de vêtements de sorte que les côtés brillants des matériaux se</w:t>
      </w:r>
      <w:r>
        <w:rPr>
          <w:b/>
          <w:lang w:val="fr-FR"/>
        </w:rPr>
        <w:t xml:space="preserve"> </w:t>
      </w:r>
      <w:r w:rsidRPr="009A4656">
        <w:rPr>
          <w:b/>
          <w:lang w:val="fr-FR"/>
        </w:rPr>
        <w:t>fa</w:t>
      </w:r>
      <w:r>
        <w:rPr>
          <w:b/>
          <w:lang w:val="fr-FR"/>
        </w:rPr>
        <w:t>ssent</w:t>
      </w:r>
      <w:r w:rsidRPr="009A4656">
        <w:rPr>
          <w:b/>
          <w:lang w:val="fr-FR"/>
        </w:rPr>
        <w:t xml:space="preserve"> face. Les chaussures sont des modèles pour homme de type </w:t>
      </w:r>
      <w:r>
        <w:rPr>
          <w:b/>
          <w:lang w:val="fr-FR"/>
        </w:rPr>
        <w:t>richelieu</w:t>
      </w:r>
      <w:r w:rsidRPr="009A4656">
        <w:rPr>
          <w:b/>
          <w:lang w:val="fr-FR"/>
        </w:rPr>
        <w:t>, de pointure</w:t>
      </w:r>
      <w:r>
        <w:rPr>
          <w:b/>
          <w:lang w:val="fr-FR"/>
        </w:rPr>
        <w:t> </w:t>
      </w:r>
      <w:r w:rsidRPr="009A4656">
        <w:rPr>
          <w:b/>
          <w:lang w:val="fr-FR"/>
        </w:rPr>
        <w:t>11 (</w:t>
      </w:r>
      <w:r>
        <w:rPr>
          <w:b/>
          <w:lang w:val="fr-FR"/>
        </w:rPr>
        <w:t xml:space="preserve">États-Unis, </w:t>
      </w:r>
      <w:r w:rsidRPr="009A4656">
        <w:rPr>
          <w:b/>
          <w:lang w:val="fr-FR"/>
        </w:rPr>
        <w:t xml:space="preserve">pointure européenne 45) </w:t>
      </w:r>
      <w:proofErr w:type="spellStart"/>
      <w:r w:rsidRPr="009A4656">
        <w:rPr>
          <w:b/>
          <w:lang w:val="fr-FR"/>
        </w:rPr>
        <w:t>extralarge</w:t>
      </w:r>
      <w:proofErr w:type="spellEnd"/>
      <w:r w:rsidRPr="009A4656">
        <w:rPr>
          <w:b/>
          <w:lang w:val="fr-FR"/>
        </w:rPr>
        <w:t>, conformes aux spécifications militaires MIL</w:t>
      </w:r>
      <w:r>
        <w:rPr>
          <w:b/>
          <w:lang w:val="fr-FR"/>
        </w:rPr>
        <w:noBreakHyphen/>
      </w:r>
      <w:r w:rsidRPr="009A4656">
        <w:rPr>
          <w:b/>
          <w:lang w:val="fr-FR"/>
        </w:rPr>
        <w:t>S</w:t>
      </w:r>
      <w:r>
        <w:rPr>
          <w:b/>
          <w:lang w:val="fr-FR"/>
        </w:rPr>
        <w:noBreakHyphen/>
      </w:r>
      <w:r w:rsidRPr="009A4656">
        <w:rPr>
          <w:b/>
          <w:lang w:val="fr-FR"/>
        </w:rPr>
        <w:t>13192</w:t>
      </w:r>
      <w:r w:rsidR="004C1005">
        <w:rPr>
          <w:b/>
          <w:lang w:val="fr-FR"/>
        </w:rPr>
        <w:t>P. Chaque chaussure pèse</w:t>
      </w:r>
      <w:r w:rsidRPr="009A4656">
        <w:rPr>
          <w:b/>
          <w:lang w:val="fr-FR"/>
        </w:rPr>
        <w:t xml:space="preserve"> </w:t>
      </w:r>
      <w:r>
        <w:rPr>
          <w:b/>
          <w:lang w:val="fr-FR"/>
        </w:rPr>
        <w:t>0,28</w:t>
      </w:r>
      <w:r w:rsidR="004C1005">
        <w:rPr>
          <w:b/>
          <w:lang w:val="fr-FR"/>
        </w:rPr>
        <w:t> </w:t>
      </w:r>
      <w:r w:rsidRPr="00446628">
        <w:rPr>
          <w:b/>
          <w:lang w:val="fr-FR"/>
        </w:rPr>
        <w:sym w:font="Symbol" w:char="F0B1"/>
      </w:r>
      <w:r w:rsidR="004C1005">
        <w:rPr>
          <w:b/>
          <w:lang w:val="fr-FR"/>
        </w:rPr>
        <w:t> </w:t>
      </w:r>
      <w:r>
        <w:rPr>
          <w:b/>
          <w:lang w:val="fr-FR"/>
        </w:rPr>
        <w:t xml:space="preserve">0,1 kg </w:t>
      </w:r>
      <w:r w:rsidRPr="009A4656">
        <w:rPr>
          <w:b/>
          <w:lang w:val="fr-FR"/>
        </w:rPr>
        <w:t>et sa longueur totale est comprise entre 320 et 325</w:t>
      </w:r>
      <w:r>
        <w:rPr>
          <w:b/>
          <w:lang w:val="fr-FR"/>
        </w:rPr>
        <w:t> </w:t>
      </w:r>
      <w:proofErr w:type="spellStart"/>
      <w:r w:rsidRPr="009A4656">
        <w:rPr>
          <w:b/>
          <w:lang w:val="fr-FR"/>
        </w:rPr>
        <w:t>mm.</w:t>
      </w:r>
      <w:proofErr w:type="spellEnd"/>
    </w:p>
    <w:p w:rsidR="006E3735" w:rsidRPr="009A4656" w:rsidRDefault="006E3735" w:rsidP="006E3735">
      <w:pPr>
        <w:pStyle w:val="SingleTxtG"/>
        <w:tabs>
          <w:tab w:val="left" w:pos="2268"/>
        </w:tabs>
        <w:ind w:left="2268" w:hanging="1134"/>
        <w:rPr>
          <w:b/>
          <w:lang w:val="fr-FR"/>
        </w:rPr>
      </w:pPr>
      <w:r w:rsidRPr="009A4656">
        <w:rPr>
          <w:b/>
          <w:lang w:val="fr-FR"/>
        </w:rPr>
        <w:t>3.2.7.2</w:t>
      </w:r>
      <w:r w:rsidRPr="009A4656">
        <w:rPr>
          <w:b/>
          <w:lang w:val="fr-FR"/>
        </w:rPr>
        <w:tab/>
        <w:t>Le siège doit être déchargé pendant au moins 15</w:t>
      </w:r>
      <w:r>
        <w:rPr>
          <w:b/>
          <w:lang w:val="fr-FR"/>
        </w:rPr>
        <w:t> </w:t>
      </w:r>
      <w:r w:rsidRPr="009A4656">
        <w:rPr>
          <w:b/>
          <w:lang w:val="fr-FR"/>
        </w:rPr>
        <w:t>minutes avant l</w:t>
      </w:r>
      <w:r>
        <w:rPr>
          <w:b/>
          <w:lang w:val="fr-FR"/>
        </w:rPr>
        <w:t>’</w:t>
      </w:r>
      <w:r w:rsidRPr="009A4656">
        <w:rPr>
          <w:b/>
          <w:lang w:val="fr-FR"/>
        </w:rPr>
        <w:t>installation du mannequin.</w:t>
      </w:r>
    </w:p>
    <w:p w:rsidR="006E3735" w:rsidRPr="009A4656" w:rsidRDefault="006E3735" w:rsidP="006E3735">
      <w:pPr>
        <w:pStyle w:val="SingleTxtG"/>
        <w:tabs>
          <w:tab w:val="left" w:pos="2268"/>
        </w:tabs>
        <w:ind w:left="2268" w:hanging="1134"/>
        <w:rPr>
          <w:b/>
          <w:lang w:val="fr-FR"/>
        </w:rPr>
      </w:pPr>
      <w:r w:rsidRPr="009A4656">
        <w:rPr>
          <w:b/>
          <w:lang w:val="fr-FR"/>
        </w:rPr>
        <w:t>3.2.7.3</w:t>
      </w:r>
      <w:r w:rsidRPr="009A4656">
        <w:rPr>
          <w:b/>
          <w:lang w:val="fr-FR"/>
        </w:rPr>
        <w:tab/>
        <w:t>Les outils de levage appropriés et les points de fixation recommandés par le fabricant du mannequin doivent être utilisés pour positionner le mannequin sur le siège. Le mannequin doit d</w:t>
      </w:r>
      <w:r>
        <w:rPr>
          <w:b/>
          <w:lang w:val="fr-FR"/>
        </w:rPr>
        <w:t>’</w:t>
      </w:r>
      <w:r w:rsidRPr="009A4656">
        <w:rPr>
          <w:b/>
          <w:lang w:val="fr-FR"/>
        </w:rPr>
        <w:t>abord être installé avec son point</w:t>
      </w:r>
      <w:r>
        <w:rPr>
          <w:b/>
          <w:lang w:val="fr-FR"/>
        </w:rPr>
        <w:t> </w:t>
      </w:r>
      <w:r w:rsidRPr="009A4656">
        <w:rPr>
          <w:b/>
          <w:lang w:val="fr-FR"/>
        </w:rPr>
        <w:t>H en arrière du point</w:t>
      </w:r>
      <w:r>
        <w:rPr>
          <w:b/>
          <w:lang w:val="fr-FR"/>
        </w:rPr>
        <w:t> </w:t>
      </w:r>
      <w:r w:rsidRPr="009A4656">
        <w:rPr>
          <w:b/>
          <w:lang w:val="fr-FR"/>
        </w:rPr>
        <w:t>H cible et son bassin doit être déplacé uniquement vers l</w:t>
      </w:r>
      <w:r>
        <w:rPr>
          <w:b/>
          <w:lang w:val="fr-FR"/>
        </w:rPr>
        <w:t>’</w:t>
      </w:r>
      <w:r w:rsidRPr="009A4656">
        <w:rPr>
          <w:b/>
          <w:lang w:val="fr-FR"/>
        </w:rPr>
        <w:t>avant pour atteindre la position indiquée au paragraphe</w:t>
      </w:r>
      <w:r>
        <w:rPr>
          <w:b/>
          <w:lang w:val="fr-FR"/>
        </w:rPr>
        <w:t> </w:t>
      </w:r>
      <w:r w:rsidRPr="009A4656">
        <w:rPr>
          <w:b/>
          <w:lang w:val="fr-FR"/>
        </w:rPr>
        <w:t>3.2.7.6 ci-dessous. Si le mannequin est déplacé en avant du point</w:t>
      </w:r>
      <w:r>
        <w:rPr>
          <w:b/>
          <w:lang w:val="fr-FR"/>
        </w:rPr>
        <w:t> </w:t>
      </w:r>
      <w:r w:rsidRPr="009A4656">
        <w:rPr>
          <w:b/>
          <w:lang w:val="fr-FR"/>
        </w:rPr>
        <w:t>H cible spécifié, le mannequin doit être retiré du siège et la procédure d</w:t>
      </w:r>
      <w:r>
        <w:rPr>
          <w:b/>
          <w:lang w:val="fr-FR"/>
        </w:rPr>
        <w:t>’</w:t>
      </w:r>
      <w:r w:rsidRPr="009A4656">
        <w:rPr>
          <w:b/>
          <w:lang w:val="fr-FR"/>
        </w:rPr>
        <w:t>installation complète doit être re</w:t>
      </w:r>
      <w:r>
        <w:rPr>
          <w:b/>
          <w:lang w:val="fr-FR"/>
        </w:rPr>
        <w:t>commenc</w:t>
      </w:r>
      <w:r w:rsidRPr="009A4656">
        <w:rPr>
          <w:b/>
          <w:lang w:val="fr-FR"/>
        </w:rPr>
        <w:t>ée. Il n</w:t>
      </w:r>
      <w:r>
        <w:rPr>
          <w:b/>
          <w:lang w:val="fr-FR"/>
        </w:rPr>
        <w:t>’</w:t>
      </w:r>
      <w:r w:rsidRPr="009A4656">
        <w:rPr>
          <w:b/>
          <w:lang w:val="fr-FR"/>
        </w:rPr>
        <w:t>est pas permis de pousser le bassin vers l</w:t>
      </w:r>
      <w:r>
        <w:rPr>
          <w:b/>
          <w:lang w:val="fr-FR"/>
        </w:rPr>
        <w:t>’</w:t>
      </w:r>
      <w:r w:rsidRPr="009A4656">
        <w:rPr>
          <w:b/>
          <w:lang w:val="fr-FR"/>
        </w:rPr>
        <w:t>arrière pour aligner le point</w:t>
      </w:r>
      <w:r>
        <w:rPr>
          <w:b/>
          <w:lang w:val="fr-FR"/>
        </w:rPr>
        <w:t> </w:t>
      </w:r>
      <w:r w:rsidRPr="009A4656">
        <w:rPr>
          <w:b/>
          <w:lang w:val="fr-FR"/>
        </w:rPr>
        <w:t>H du bassin sur la position spécifiée du point</w:t>
      </w:r>
      <w:r>
        <w:rPr>
          <w:b/>
          <w:lang w:val="fr-FR"/>
        </w:rPr>
        <w:t> </w:t>
      </w:r>
      <w:r w:rsidRPr="009A4656">
        <w:rPr>
          <w:b/>
          <w:lang w:val="fr-FR"/>
        </w:rPr>
        <w:t>H.</w:t>
      </w:r>
    </w:p>
    <w:p w:rsidR="006E3735" w:rsidRPr="009A4656" w:rsidRDefault="006E3735" w:rsidP="006E3735">
      <w:pPr>
        <w:pStyle w:val="SingleTxtG"/>
        <w:tabs>
          <w:tab w:val="left" w:pos="2268"/>
        </w:tabs>
        <w:ind w:left="2268" w:hanging="1134"/>
        <w:rPr>
          <w:b/>
          <w:lang w:val="fr-FR"/>
        </w:rPr>
      </w:pPr>
      <w:r w:rsidRPr="009A4656">
        <w:rPr>
          <w:b/>
          <w:lang w:val="fr-FR"/>
        </w:rPr>
        <w:t>3.2.7.4</w:t>
      </w:r>
      <w:r w:rsidRPr="009A4656">
        <w:rPr>
          <w:b/>
          <w:lang w:val="fr-FR"/>
        </w:rPr>
        <w:tab/>
        <w:t>Régler le plan médian du mannequin d</w:t>
      </w:r>
      <w:r>
        <w:rPr>
          <w:b/>
          <w:lang w:val="fr-FR"/>
        </w:rPr>
        <w:t>’</w:t>
      </w:r>
      <w:r w:rsidRPr="009A4656">
        <w:rPr>
          <w:b/>
          <w:lang w:val="fr-FR"/>
        </w:rPr>
        <w:t>essai à la verticale et aligné sur l</w:t>
      </w:r>
      <w:r>
        <w:rPr>
          <w:b/>
          <w:lang w:val="fr-FR"/>
        </w:rPr>
        <w:t>’</w:t>
      </w:r>
      <w:r w:rsidRPr="009A4656">
        <w:rPr>
          <w:b/>
          <w:lang w:val="fr-FR"/>
        </w:rPr>
        <w:t xml:space="preserve">axe médian du siège. La </w:t>
      </w:r>
      <w:proofErr w:type="spellStart"/>
      <w:r w:rsidRPr="009A4656">
        <w:rPr>
          <w:b/>
          <w:lang w:val="fr-FR"/>
        </w:rPr>
        <w:t>plateforme</w:t>
      </w:r>
      <w:proofErr w:type="spellEnd"/>
      <w:r w:rsidRPr="009A4656">
        <w:rPr>
          <w:b/>
          <w:lang w:val="fr-FR"/>
        </w:rPr>
        <w:t xml:space="preserve"> d</w:t>
      </w:r>
      <w:r>
        <w:rPr>
          <w:b/>
          <w:lang w:val="fr-FR"/>
        </w:rPr>
        <w:t>’</w:t>
      </w:r>
      <w:r w:rsidRPr="009A4656">
        <w:rPr>
          <w:b/>
          <w:lang w:val="fr-FR"/>
        </w:rPr>
        <w:t xml:space="preserve">instrumentation dans la tête doit être latéralement horizontale à </w:t>
      </w:r>
      <w:r w:rsidRPr="00446628">
        <w:rPr>
          <w:b/>
          <w:lang w:val="fr-FR"/>
        </w:rPr>
        <w:sym w:font="Symbol" w:char="F0B1"/>
      </w:r>
      <w:r w:rsidRPr="009A4656">
        <w:rPr>
          <w:b/>
          <w:lang w:val="fr-FR"/>
        </w:rPr>
        <w:t xml:space="preserve">0,5° près. </w:t>
      </w:r>
    </w:p>
    <w:p w:rsidR="006E3735" w:rsidRPr="009A4656" w:rsidRDefault="006E3735" w:rsidP="006E3735">
      <w:pPr>
        <w:pStyle w:val="SingleTxtG"/>
        <w:tabs>
          <w:tab w:val="left" w:pos="2268"/>
        </w:tabs>
        <w:ind w:left="2268" w:hanging="1134"/>
        <w:rPr>
          <w:b/>
          <w:lang w:val="fr-FR"/>
        </w:rPr>
      </w:pPr>
      <w:r w:rsidRPr="009A4656">
        <w:rPr>
          <w:b/>
          <w:lang w:val="fr-FR"/>
        </w:rPr>
        <w:t>3.2.7.5</w:t>
      </w:r>
      <w:r w:rsidRPr="009A4656">
        <w:rPr>
          <w:b/>
          <w:lang w:val="fr-FR"/>
        </w:rPr>
        <w:tab/>
        <w:t>Régler l</w:t>
      </w:r>
      <w:r>
        <w:rPr>
          <w:b/>
          <w:lang w:val="fr-FR"/>
        </w:rPr>
        <w:t>’</w:t>
      </w:r>
      <w:r w:rsidRPr="009A4656">
        <w:rPr>
          <w:b/>
          <w:lang w:val="fr-FR"/>
        </w:rPr>
        <w:t>angle du bassin à l</w:t>
      </w:r>
      <w:r>
        <w:rPr>
          <w:b/>
          <w:lang w:val="fr-FR"/>
        </w:rPr>
        <w:t>’</w:t>
      </w:r>
      <w:r w:rsidRPr="009A4656">
        <w:rPr>
          <w:b/>
          <w:lang w:val="fr-FR"/>
        </w:rPr>
        <w:t>angle réel de torse enregistré selon la procédure indiquée au paragraphe</w:t>
      </w:r>
      <w:r>
        <w:rPr>
          <w:b/>
          <w:lang w:val="fr-FR"/>
        </w:rPr>
        <w:t> </w:t>
      </w:r>
      <w:r w:rsidRPr="009A4656">
        <w:rPr>
          <w:b/>
          <w:lang w:val="fr-FR"/>
        </w:rPr>
        <w:t>3.14.2 de l</w:t>
      </w:r>
      <w:r>
        <w:rPr>
          <w:b/>
          <w:lang w:val="fr-FR"/>
        </w:rPr>
        <w:t>’</w:t>
      </w:r>
      <w:r w:rsidRPr="009A4656">
        <w:rPr>
          <w:b/>
          <w:lang w:val="fr-FR"/>
        </w:rPr>
        <w:t>annexe</w:t>
      </w:r>
      <w:r>
        <w:rPr>
          <w:b/>
          <w:lang w:val="fr-FR"/>
        </w:rPr>
        <w:t> 11 plus 1,5°</w:t>
      </w:r>
      <w:r w:rsidR="004C1005">
        <w:rPr>
          <w:b/>
          <w:lang w:val="fr-FR"/>
        </w:rPr>
        <w:t> </w:t>
      </w:r>
      <w:r w:rsidRPr="00446628">
        <w:rPr>
          <w:b/>
          <w:lang w:val="fr-FR"/>
        </w:rPr>
        <w:sym w:font="Symbol" w:char="F0B1"/>
      </w:r>
      <w:r w:rsidR="004C1005">
        <w:rPr>
          <w:b/>
          <w:lang w:val="fr-FR"/>
        </w:rPr>
        <w:t> </w:t>
      </w:r>
      <w:r>
        <w:rPr>
          <w:b/>
          <w:lang w:val="fr-FR"/>
        </w:rPr>
        <w:t>2,5°.</w:t>
      </w:r>
    </w:p>
    <w:p w:rsidR="006E3735" w:rsidRPr="009A4656" w:rsidRDefault="006E3735" w:rsidP="006E3735">
      <w:pPr>
        <w:pStyle w:val="SingleTxtG"/>
        <w:tabs>
          <w:tab w:val="left" w:pos="2268"/>
        </w:tabs>
        <w:ind w:left="2268" w:hanging="1134"/>
        <w:rPr>
          <w:b/>
          <w:lang w:val="fr-FR"/>
        </w:rPr>
      </w:pPr>
      <w:r w:rsidRPr="009A4656">
        <w:rPr>
          <w:b/>
          <w:lang w:val="fr-FR"/>
        </w:rPr>
        <w:t>3.2.7.6</w:t>
      </w:r>
      <w:r w:rsidRPr="009A4656">
        <w:rPr>
          <w:b/>
          <w:lang w:val="fr-FR"/>
        </w:rPr>
        <w:tab/>
        <w:t xml:space="preserve">Le mannequin </w:t>
      </w:r>
      <w:proofErr w:type="spellStart"/>
      <w:r w:rsidRPr="009A4656">
        <w:rPr>
          <w:b/>
          <w:lang w:val="fr-FR"/>
        </w:rPr>
        <w:t>BioRID</w:t>
      </w:r>
      <w:proofErr w:type="spellEnd"/>
      <w:r>
        <w:rPr>
          <w:b/>
          <w:lang w:val="fr-FR"/>
        </w:rPr>
        <w:t> </w:t>
      </w:r>
      <w:r w:rsidRPr="009A4656">
        <w:rPr>
          <w:b/>
          <w:lang w:val="fr-FR"/>
        </w:rPr>
        <w:t>II</w:t>
      </w:r>
      <w:r>
        <w:rPr>
          <w:b/>
          <w:lang w:val="fr-FR"/>
        </w:rPr>
        <w:t> </w:t>
      </w:r>
      <w:r w:rsidRPr="009A4656">
        <w:rPr>
          <w:b/>
          <w:lang w:val="fr-FR"/>
        </w:rPr>
        <w:t xml:space="preserve"> doit être installé de telle sorte que son point</w:t>
      </w:r>
      <w:r>
        <w:rPr>
          <w:b/>
          <w:lang w:val="fr-FR"/>
        </w:rPr>
        <w:t> </w:t>
      </w:r>
      <w:r w:rsidRPr="009A4656">
        <w:rPr>
          <w:b/>
          <w:lang w:val="fr-FR"/>
        </w:rPr>
        <w:t>H soit placé à 20</w:t>
      </w:r>
      <w:r>
        <w:rPr>
          <w:b/>
          <w:lang w:val="fr-FR"/>
        </w:rPr>
        <w:t> mm</w:t>
      </w:r>
      <w:r w:rsidR="004C1005">
        <w:rPr>
          <w:b/>
          <w:lang w:val="fr-FR"/>
        </w:rPr>
        <w:t> </w:t>
      </w:r>
      <w:r w:rsidRPr="00446628">
        <w:rPr>
          <w:b/>
          <w:lang w:val="fr-FR"/>
        </w:rPr>
        <w:sym w:font="Symbol" w:char="F0B1"/>
      </w:r>
      <w:r w:rsidR="004C1005">
        <w:rPr>
          <w:b/>
          <w:lang w:val="fr-FR"/>
        </w:rPr>
        <w:t> </w:t>
      </w:r>
      <w:r w:rsidRPr="009A4656">
        <w:rPr>
          <w:b/>
          <w:lang w:val="fr-FR"/>
        </w:rPr>
        <w:t>10</w:t>
      </w:r>
      <w:r>
        <w:rPr>
          <w:b/>
          <w:lang w:val="fr-FR"/>
        </w:rPr>
        <w:t> mm en avant du point </w:t>
      </w:r>
      <w:r w:rsidRPr="009A4656">
        <w:rPr>
          <w:b/>
          <w:lang w:val="fr-FR"/>
        </w:rPr>
        <w:t>R</w:t>
      </w:r>
      <w:r w:rsidRPr="00681297">
        <w:rPr>
          <w:b/>
          <w:vertAlign w:val="subscript"/>
          <w:lang w:val="fr-FR"/>
        </w:rPr>
        <w:t>50</w:t>
      </w:r>
      <w:r w:rsidRPr="009A4656">
        <w:rPr>
          <w:b/>
          <w:lang w:val="fr-FR"/>
        </w:rPr>
        <w:t>, comme indiqué à la figure</w:t>
      </w:r>
      <w:r>
        <w:rPr>
          <w:b/>
          <w:lang w:val="fr-FR"/>
        </w:rPr>
        <w:t> 8</w:t>
      </w:r>
      <w:r w:rsidRPr="009A4656">
        <w:rPr>
          <w:b/>
          <w:lang w:val="fr-FR"/>
        </w:rPr>
        <w:t>-1 ci-dessous, tout en maintenant l</w:t>
      </w:r>
      <w:r>
        <w:rPr>
          <w:b/>
          <w:lang w:val="fr-FR"/>
        </w:rPr>
        <w:t>’</w:t>
      </w:r>
      <w:r w:rsidRPr="009A4656">
        <w:rPr>
          <w:b/>
          <w:lang w:val="fr-FR"/>
        </w:rPr>
        <w:t>angle du bassin dans la plage indiquée au paragraphe</w:t>
      </w:r>
      <w:r>
        <w:rPr>
          <w:b/>
          <w:lang w:val="fr-FR"/>
        </w:rPr>
        <w:t> </w:t>
      </w:r>
      <w:r w:rsidRPr="009A4656">
        <w:rPr>
          <w:b/>
          <w:lang w:val="fr-FR"/>
        </w:rPr>
        <w:t>3.2.7.5 ci-dessus.</w:t>
      </w:r>
    </w:p>
    <w:p w:rsidR="006E3735" w:rsidRPr="003B7DFC" w:rsidRDefault="006E3735" w:rsidP="006E3735">
      <w:pPr>
        <w:pStyle w:val="Titre1"/>
        <w:spacing w:after="120"/>
        <w:rPr>
          <w:b/>
          <w:lang w:val="fr-FR"/>
        </w:rPr>
      </w:pPr>
      <w:r w:rsidRPr="003B7DFC">
        <w:rPr>
          <w:b/>
          <w:lang w:val="fr-FR"/>
        </w:rPr>
        <w:lastRenderedPageBreak/>
        <w:t xml:space="preserve">Figure </w:t>
      </w:r>
      <w:r>
        <w:rPr>
          <w:b/>
          <w:lang w:val="fr-FR"/>
        </w:rPr>
        <w:t>8</w:t>
      </w:r>
      <w:r w:rsidRPr="003B7DFC">
        <w:rPr>
          <w:b/>
          <w:lang w:val="fr-FR"/>
        </w:rPr>
        <w:t>-1</w:t>
      </w:r>
    </w:p>
    <w:p w:rsidR="006E3735" w:rsidRDefault="006E3735" w:rsidP="006E3735">
      <w:pPr>
        <w:spacing w:after="240"/>
        <w:ind w:left="1134"/>
        <w:rPr>
          <w:b/>
          <w:lang w:val="fr-FR"/>
        </w:rPr>
      </w:pPr>
      <w:r>
        <w:rPr>
          <w:noProof/>
          <w:lang w:eastAsia="fr-CH"/>
        </w:rPr>
        <mc:AlternateContent>
          <mc:Choice Requires="wps">
            <w:drawing>
              <wp:anchor distT="0" distB="0" distL="114300" distR="114300" simplePos="0" relativeHeight="251700224" behindDoc="0" locked="0" layoutInCell="1" allowOverlap="1" wp14:anchorId="759416F9" wp14:editId="4D4231F6">
                <wp:simplePos x="0" y="0"/>
                <wp:positionH relativeFrom="column">
                  <wp:posOffset>2221230</wp:posOffset>
                </wp:positionH>
                <wp:positionV relativeFrom="paragraph">
                  <wp:posOffset>1324483</wp:posOffset>
                </wp:positionV>
                <wp:extent cx="722653" cy="409487"/>
                <wp:effectExtent l="0" t="0" r="127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53" cy="409487"/>
                        </a:xfrm>
                        <a:prstGeom prst="rect">
                          <a:avLst/>
                        </a:prstGeom>
                        <a:solidFill>
                          <a:sysClr val="window" lastClr="FFFFFF"/>
                        </a:solidFill>
                        <a:ln w="6350">
                          <a:noFill/>
                        </a:ln>
                      </wps:spPr>
                      <wps:txbx>
                        <w:txbxContent>
                          <w:p w:rsidR="00B622A1" w:rsidRPr="00724350" w:rsidRDefault="00B622A1" w:rsidP="006E3735">
                            <w:pPr>
                              <w:jc w:val="center"/>
                              <w:rPr>
                                <w:sz w:val="16"/>
                                <w:lang w:eastAsia="ja-JP"/>
                              </w:rPr>
                            </w:pPr>
                            <w:r>
                              <w:rPr>
                                <w:sz w:val="16"/>
                                <w:lang w:eastAsia="ja-JP"/>
                              </w:rPr>
                              <w:t>Point</w:t>
                            </w:r>
                            <w:r>
                              <w:rPr>
                                <w:rFonts w:hint="eastAsia"/>
                                <w:sz w:val="16"/>
                                <w:lang w:eastAsia="ja-JP"/>
                              </w:rPr>
                              <w:t xml:space="preserve"> H</w:t>
                            </w:r>
                            <w:r>
                              <w:rPr>
                                <w:sz w:val="16"/>
                                <w:lang w:eastAsia="ja-JP"/>
                              </w:rPr>
                              <w:t xml:space="preserve"> </w:t>
                            </w:r>
                            <w:r>
                              <w:rPr>
                                <w:sz w:val="16"/>
                                <w:lang w:eastAsia="ja-JP"/>
                              </w:rPr>
                              <w:br/>
                              <w:t>du bassin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416F9" id="Zone de texte 14" o:spid="_x0000_s1064" type="#_x0000_t202" style="position:absolute;left:0;text-align:left;margin-left:174.9pt;margin-top:104.3pt;width:56.9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" fillcolor="window" stroked="f" strokeweight=".5pt">
                <v:path arrowok="t"/>
                <v:textbox>
                  <w:txbxContent>
                    <w:p w:rsidR="00B622A1" w:rsidRPr="00724350" w:rsidRDefault="00B622A1" w:rsidP="006E3735">
                      <w:pPr>
                        <w:jc w:val="center"/>
                        <w:rPr>
                          <w:sz w:val="16"/>
                          <w:lang w:eastAsia="ja-JP"/>
                        </w:rPr>
                      </w:pPr>
                      <w:r>
                        <w:rPr>
                          <w:sz w:val="16"/>
                          <w:lang w:eastAsia="ja-JP"/>
                        </w:rPr>
                        <w:t>Point</w:t>
                      </w:r>
                      <w:r>
                        <w:rPr>
                          <w:rFonts w:hint="eastAsia"/>
                          <w:sz w:val="16"/>
                          <w:lang w:eastAsia="ja-JP"/>
                        </w:rPr>
                        <w:t xml:space="preserve"> H</w:t>
                      </w:r>
                      <w:r>
                        <w:rPr>
                          <w:sz w:val="16"/>
                          <w:lang w:eastAsia="ja-JP"/>
                        </w:rPr>
                        <w:t xml:space="preserve"> </w:t>
                      </w:r>
                      <w:r>
                        <w:rPr>
                          <w:sz w:val="16"/>
                          <w:lang w:eastAsia="ja-JP"/>
                        </w:rPr>
                        <w:br/>
                        <w:t>du bassin</w:t>
                      </w:r>
                    </w:p>
                  </w:txbxContent>
                </v:textbox>
              </v:shape>
            </w:pict>
          </mc:Fallback>
        </mc:AlternateContent>
      </w:r>
      <w:r>
        <w:rPr>
          <w:noProof/>
          <w:lang w:eastAsia="fr-CH"/>
        </w:rPr>
        <mc:AlternateContent>
          <mc:Choice Requires="wps">
            <w:drawing>
              <wp:anchor distT="0" distB="0" distL="114300" distR="114300" simplePos="0" relativeHeight="251696128" behindDoc="0" locked="0" layoutInCell="1" allowOverlap="1" wp14:anchorId="7F838C98" wp14:editId="74B5A870">
                <wp:simplePos x="0" y="0"/>
                <wp:positionH relativeFrom="column">
                  <wp:posOffset>4266438</wp:posOffset>
                </wp:positionH>
                <wp:positionV relativeFrom="paragraph">
                  <wp:posOffset>60579</wp:posOffset>
                </wp:positionV>
                <wp:extent cx="926592" cy="957072"/>
                <wp:effectExtent l="0" t="0" r="6985"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592" cy="957072"/>
                        </a:xfrm>
                        <a:prstGeom prst="rect">
                          <a:avLst/>
                        </a:prstGeom>
                        <a:solidFill>
                          <a:sysClr val="window" lastClr="FFFFFF"/>
                        </a:solidFill>
                        <a:ln w="6350">
                          <a:noFill/>
                        </a:ln>
                      </wps:spPr>
                      <wps:txbx>
                        <w:txbxContent>
                          <w:p w:rsidR="00B622A1" w:rsidRPr="00724350" w:rsidRDefault="00B622A1" w:rsidP="006E3735">
                            <w:pPr>
                              <w:rPr>
                                <w:sz w:val="16"/>
                                <w:lang w:eastAsia="ja-JP"/>
                              </w:rPr>
                            </w:pPr>
                            <w:r w:rsidRPr="009B31FF">
                              <w:rPr>
                                <w:sz w:val="16"/>
                                <w:lang w:eastAsia="ja-JP"/>
                              </w:rPr>
                              <w:t>Arrière de la t</w:t>
                            </w:r>
                            <w:r>
                              <w:rPr>
                                <w:sz w:val="16"/>
                                <w:lang w:eastAsia="ja-JP"/>
                              </w:rPr>
                              <w:t xml:space="preserve">ête positionnée conformément </w:t>
                            </w:r>
                            <w:r>
                              <w:rPr>
                                <w:sz w:val="16"/>
                                <w:lang w:eastAsia="ja-JP"/>
                              </w:rPr>
                              <w:br/>
                              <w:t>à l’</w:t>
                            </w:r>
                            <w:r w:rsidRPr="009B31FF">
                              <w:rPr>
                                <w:sz w:val="16"/>
                                <w:lang w:eastAsia="ja-JP"/>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38C98" id="Zone de texte 67" o:spid="_x0000_s1065" type="#_x0000_t202" style="position:absolute;left:0;text-align:left;margin-left:335.95pt;margin-top:4.75pt;width:72.95pt;height:7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" fillcolor="window" stroked="f" strokeweight=".5pt">
                <v:path arrowok="t"/>
                <v:textbox>
                  <w:txbxContent>
                    <w:p w:rsidR="00B622A1" w:rsidRPr="00724350" w:rsidRDefault="00B622A1" w:rsidP="006E3735">
                      <w:pPr>
                        <w:rPr>
                          <w:sz w:val="16"/>
                          <w:lang w:eastAsia="ja-JP"/>
                        </w:rPr>
                      </w:pPr>
                      <w:r w:rsidRPr="009B31FF">
                        <w:rPr>
                          <w:sz w:val="16"/>
                          <w:lang w:eastAsia="ja-JP"/>
                        </w:rPr>
                        <w:t>Arrière de la t</w:t>
                      </w:r>
                      <w:r>
                        <w:rPr>
                          <w:sz w:val="16"/>
                          <w:lang w:eastAsia="ja-JP"/>
                        </w:rPr>
                        <w:t xml:space="preserve">ête positionnée conformément </w:t>
                      </w:r>
                      <w:r>
                        <w:rPr>
                          <w:sz w:val="16"/>
                          <w:lang w:eastAsia="ja-JP"/>
                        </w:rPr>
                        <w:br/>
                        <w:t>à l’</w:t>
                      </w:r>
                      <w:r w:rsidRPr="009B31FF">
                        <w:rPr>
                          <w:sz w:val="16"/>
                          <w:lang w:eastAsia="ja-JP"/>
                        </w:rPr>
                        <w:t>annexe 1</w:t>
                      </w:r>
                    </w:p>
                  </w:txbxContent>
                </v:textbox>
              </v:shape>
            </w:pict>
          </mc:Fallback>
        </mc:AlternateContent>
      </w:r>
      <w:r>
        <w:rPr>
          <w:noProof/>
          <w:lang w:eastAsia="fr-CH"/>
        </w:rPr>
        <mc:AlternateContent>
          <mc:Choice Requires="wps">
            <w:drawing>
              <wp:anchor distT="0" distB="0" distL="114300" distR="114300" simplePos="0" relativeHeight="251692032" behindDoc="0" locked="0" layoutInCell="1" allowOverlap="1" wp14:anchorId="780BCF63" wp14:editId="78200F29">
                <wp:simplePos x="0" y="0"/>
                <wp:positionH relativeFrom="column">
                  <wp:posOffset>2010809</wp:posOffset>
                </wp:positionH>
                <wp:positionV relativeFrom="paragraph">
                  <wp:posOffset>5920</wp:posOffset>
                </wp:positionV>
                <wp:extent cx="1209675" cy="639670"/>
                <wp:effectExtent l="0" t="0" r="9525" b="8255"/>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639670"/>
                        </a:xfrm>
                        <a:prstGeom prst="rect">
                          <a:avLst/>
                        </a:prstGeom>
                        <a:solidFill>
                          <a:sysClr val="window" lastClr="FFFFFF"/>
                        </a:solidFill>
                        <a:ln w="6350">
                          <a:noFill/>
                        </a:ln>
                      </wps:spPr>
                      <wps:txbx>
                        <w:txbxContent>
                          <w:p w:rsidR="00B622A1" w:rsidRPr="00724350" w:rsidRDefault="00B622A1" w:rsidP="006E3735">
                            <w:pPr>
                              <w:jc w:val="right"/>
                              <w:rPr>
                                <w:sz w:val="16"/>
                                <w:lang w:eastAsia="ja-JP"/>
                              </w:rPr>
                            </w:pPr>
                            <w:r w:rsidRPr="009B31FF">
                              <w:rPr>
                                <w:sz w:val="16"/>
                                <w:lang w:eastAsia="ja-JP"/>
                              </w:rPr>
                              <w:t>P</w:t>
                            </w:r>
                            <w:r>
                              <w:rPr>
                                <w:sz w:val="16"/>
                                <w:lang w:eastAsia="ja-JP"/>
                              </w:rPr>
                              <w:t>osition cible de l’</w:t>
                            </w:r>
                            <w:r w:rsidRPr="009B31FF">
                              <w:rPr>
                                <w:sz w:val="16"/>
                                <w:lang w:eastAsia="ja-JP"/>
                              </w:rPr>
                              <w:t xml:space="preserve">arrière de la tête du mannequin </w:t>
                            </w:r>
                            <w:proofErr w:type="spellStart"/>
                            <w:r w:rsidRPr="009B31FF">
                              <w:rPr>
                                <w:sz w:val="16"/>
                                <w:lang w:eastAsia="ja-JP"/>
                              </w:rPr>
                              <w:t>BioRID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CF63" id="Zone de texte 66" o:spid="_x0000_s1066" type="#_x0000_t202" style="position:absolute;left:0;text-align:left;margin-left:158.35pt;margin-top:.45pt;width:95.25pt;height:5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" fillcolor="window" stroked="f" strokeweight=".5pt">
                <v:path arrowok="t"/>
                <v:textbox>
                  <w:txbxContent>
                    <w:p w:rsidR="00B622A1" w:rsidRPr="00724350" w:rsidRDefault="00B622A1" w:rsidP="006E3735">
                      <w:pPr>
                        <w:jc w:val="right"/>
                        <w:rPr>
                          <w:sz w:val="16"/>
                          <w:lang w:eastAsia="ja-JP"/>
                        </w:rPr>
                      </w:pPr>
                      <w:r w:rsidRPr="009B31FF">
                        <w:rPr>
                          <w:sz w:val="16"/>
                          <w:lang w:eastAsia="ja-JP"/>
                        </w:rPr>
                        <w:t>P</w:t>
                      </w:r>
                      <w:r>
                        <w:rPr>
                          <w:sz w:val="16"/>
                          <w:lang w:eastAsia="ja-JP"/>
                        </w:rPr>
                        <w:t>osition cible de l’</w:t>
                      </w:r>
                      <w:r w:rsidRPr="009B31FF">
                        <w:rPr>
                          <w:sz w:val="16"/>
                          <w:lang w:eastAsia="ja-JP"/>
                        </w:rPr>
                        <w:t xml:space="preserve">arrière de la tête du mannequin </w:t>
                      </w:r>
                      <w:proofErr w:type="spellStart"/>
                      <w:r w:rsidRPr="009B31FF">
                        <w:rPr>
                          <w:sz w:val="16"/>
                          <w:lang w:eastAsia="ja-JP"/>
                        </w:rPr>
                        <w:t>BioRID</w:t>
                      </w:r>
                      <w:proofErr w:type="spellEnd"/>
                    </w:p>
                  </w:txbxContent>
                </v:textbox>
              </v:shape>
            </w:pict>
          </mc:Fallback>
        </mc:AlternateContent>
      </w:r>
      <w:r>
        <w:rPr>
          <w:b/>
          <w:noProof/>
          <w:lang w:eastAsia="fr-CH"/>
        </w:rPr>
        <w:drawing>
          <wp:inline distT="0" distB="0" distL="0" distR="0" wp14:anchorId="00F27E07" wp14:editId="71D975D5">
            <wp:extent cx="3956050" cy="301142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64" cy="3030770"/>
                    </a:xfrm>
                    <a:prstGeom prst="rect">
                      <a:avLst/>
                    </a:prstGeom>
                    <a:noFill/>
                    <a:ln>
                      <a:noFill/>
                    </a:ln>
                  </pic:spPr>
                </pic:pic>
              </a:graphicData>
            </a:graphic>
          </wp:inline>
        </w:drawing>
      </w:r>
    </w:p>
    <w:p w:rsidR="006E3735" w:rsidRPr="009A4656" w:rsidRDefault="006E3735" w:rsidP="006E3735">
      <w:pPr>
        <w:pStyle w:val="SingleTxtG"/>
        <w:tabs>
          <w:tab w:val="left" w:pos="2268"/>
        </w:tabs>
        <w:ind w:left="2268" w:hanging="1134"/>
        <w:rPr>
          <w:rFonts w:cs="Arial"/>
          <w:b/>
          <w:lang w:val="fr-FR"/>
        </w:rPr>
      </w:pPr>
      <w:r w:rsidRPr="009A4656">
        <w:rPr>
          <w:rFonts w:cs="Arial"/>
          <w:b/>
          <w:lang w:val="fr-FR"/>
        </w:rPr>
        <w:t>3.2.7.7</w:t>
      </w:r>
      <w:r w:rsidRPr="009A4656">
        <w:rPr>
          <w:rFonts w:cs="Arial"/>
          <w:b/>
          <w:lang w:val="fr-FR"/>
        </w:rPr>
        <w:tab/>
        <w:t>Réglage de l</w:t>
      </w:r>
      <w:r>
        <w:rPr>
          <w:rFonts w:cs="Arial"/>
          <w:b/>
          <w:lang w:val="fr-FR"/>
        </w:rPr>
        <w:t>’</w:t>
      </w:r>
      <w:r w:rsidRPr="009A4656">
        <w:rPr>
          <w:rFonts w:cs="Arial"/>
          <w:b/>
          <w:lang w:val="fr-FR"/>
        </w:rPr>
        <w:t>arrière de la tête</w:t>
      </w:r>
    </w:p>
    <w:p w:rsidR="006E3735" w:rsidRPr="009A4656" w:rsidRDefault="006E3735" w:rsidP="006E3735">
      <w:pPr>
        <w:pStyle w:val="SingleTxtG"/>
        <w:tabs>
          <w:tab w:val="left" w:pos="2268"/>
        </w:tabs>
        <w:ind w:left="2268" w:hanging="1134"/>
        <w:rPr>
          <w:b/>
          <w:lang w:val="fr-FR"/>
        </w:rPr>
      </w:pPr>
      <w:r w:rsidRPr="009A4656">
        <w:rPr>
          <w:b/>
          <w:lang w:val="fr-FR"/>
        </w:rPr>
        <w:t>3.2.7.7.1</w:t>
      </w:r>
      <w:r w:rsidRPr="009A4656">
        <w:rPr>
          <w:b/>
          <w:lang w:val="fr-FR"/>
        </w:rPr>
        <w:tab/>
        <w:t>L</w:t>
      </w:r>
      <w:r>
        <w:rPr>
          <w:b/>
          <w:lang w:val="fr-FR"/>
        </w:rPr>
        <w:t>’</w:t>
      </w:r>
      <w:r w:rsidRPr="009A4656">
        <w:rPr>
          <w:b/>
          <w:lang w:val="fr-FR"/>
        </w:rPr>
        <w:t xml:space="preserve">arrière de la tête (la position la plus en arrière de la tête lorsque la tête est horizontale au niveau </w:t>
      </w:r>
      <w:r w:rsidRPr="00446628">
        <w:rPr>
          <w:b/>
          <w:lang w:val="fr-FR"/>
        </w:rPr>
        <w:sym w:font="Symbol" w:char="F0B1"/>
      </w:r>
      <w:r>
        <w:rPr>
          <w:b/>
          <w:lang w:val="fr-FR"/>
        </w:rPr>
        <w:t>1°</w:t>
      </w:r>
      <w:r w:rsidRPr="009A4656">
        <w:rPr>
          <w:b/>
          <w:lang w:val="fr-FR"/>
        </w:rPr>
        <w:t xml:space="preserve">) du </w:t>
      </w:r>
      <w:proofErr w:type="spellStart"/>
      <w:r w:rsidRPr="009A4656">
        <w:rPr>
          <w:b/>
          <w:lang w:val="fr-FR"/>
        </w:rPr>
        <w:t>BioRID</w:t>
      </w:r>
      <w:proofErr w:type="spellEnd"/>
      <w:r w:rsidRPr="009A4656">
        <w:rPr>
          <w:b/>
          <w:lang w:val="fr-FR"/>
        </w:rPr>
        <w:t xml:space="preserve"> doit être positionné à la position de référence décrite au paragraphe</w:t>
      </w:r>
      <w:r>
        <w:rPr>
          <w:b/>
          <w:lang w:val="fr-FR"/>
        </w:rPr>
        <w:t> </w:t>
      </w:r>
      <w:r w:rsidRPr="009A4656">
        <w:rPr>
          <w:b/>
          <w:lang w:val="fr-FR"/>
        </w:rPr>
        <w:t xml:space="preserve">3.2.6.2 de la présente annexe avec une tolérance de </w:t>
      </w:r>
      <w:r w:rsidRPr="00446628">
        <w:rPr>
          <w:b/>
          <w:lang w:val="fr-FR"/>
        </w:rPr>
        <w:sym w:font="Symbol" w:char="F0B1"/>
      </w:r>
      <w:r>
        <w:rPr>
          <w:b/>
          <w:lang w:val="fr-FR"/>
        </w:rPr>
        <w:t>5 </w:t>
      </w:r>
      <w:proofErr w:type="spellStart"/>
      <w:r w:rsidRPr="009A4656">
        <w:rPr>
          <w:b/>
          <w:lang w:val="fr-FR"/>
        </w:rPr>
        <w:t>mm.</w:t>
      </w:r>
      <w:proofErr w:type="spellEnd"/>
    </w:p>
    <w:p w:rsidR="006E3735" w:rsidRPr="009A4656" w:rsidRDefault="006E3735" w:rsidP="006E3735">
      <w:pPr>
        <w:pStyle w:val="SingleTxtG"/>
        <w:tabs>
          <w:tab w:val="left" w:pos="2268"/>
        </w:tabs>
        <w:ind w:left="2268" w:hanging="1134"/>
        <w:rPr>
          <w:b/>
          <w:lang w:val="fr-FR"/>
        </w:rPr>
      </w:pPr>
      <w:r w:rsidRPr="009A4656">
        <w:rPr>
          <w:b/>
          <w:lang w:val="fr-FR"/>
        </w:rPr>
        <w:t>3.2.7.7.2</w:t>
      </w:r>
      <w:r w:rsidRPr="009A4656">
        <w:rPr>
          <w:b/>
          <w:lang w:val="fr-FR"/>
        </w:rPr>
        <w:tab/>
        <w:t>Si la position de</w:t>
      </w:r>
      <w:r>
        <w:rPr>
          <w:b/>
          <w:lang w:val="fr-FR"/>
        </w:rPr>
        <w:t xml:space="preserve"> l’arrière de</w:t>
      </w:r>
      <w:r w:rsidRPr="009A4656">
        <w:rPr>
          <w:b/>
          <w:lang w:val="fr-FR"/>
        </w:rPr>
        <w:t xml:space="preserve"> la tête du mannequin d</w:t>
      </w:r>
      <w:r>
        <w:rPr>
          <w:b/>
          <w:lang w:val="fr-FR"/>
        </w:rPr>
        <w:t>’</w:t>
      </w:r>
      <w:r w:rsidRPr="009A4656">
        <w:rPr>
          <w:b/>
          <w:lang w:val="fr-FR"/>
        </w:rPr>
        <w:t>essai s</w:t>
      </w:r>
      <w:r>
        <w:rPr>
          <w:b/>
          <w:lang w:val="fr-FR"/>
        </w:rPr>
        <w:t>’</w:t>
      </w:r>
      <w:r w:rsidRPr="009A4656">
        <w:rPr>
          <w:b/>
          <w:lang w:val="fr-FR"/>
        </w:rPr>
        <w:t xml:space="preserve">écarte de plus de </w:t>
      </w:r>
      <w:r w:rsidRPr="00446628">
        <w:rPr>
          <w:b/>
          <w:lang w:val="fr-FR"/>
        </w:rPr>
        <w:sym w:font="Symbol" w:char="F0B1"/>
      </w:r>
      <w:r w:rsidRPr="009A4656">
        <w:rPr>
          <w:b/>
          <w:lang w:val="fr-FR"/>
        </w:rPr>
        <w:t>5</w:t>
      </w:r>
      <w:r>
        <w:rPr>
          <w:b/>
          <w:lang w:val="fr-FR"/>
        </w:rPr>
        <w:t> </w:t>
      </w:r>
      <w:r w:rsidRPr="009A4656">
        <w:rPr>
          <w:b/>
          <w:lang w:val="fr-FR"/>
        </w:rPr>
        <w:t>mm de celle de l</w:t>
      </w:r>
      <w:r>
        <w:rPr>
          <w:b/>
          <w:lang w:val="fr-FR"/>
        </w:rPr>
        <w:t>’</w:t>
      </w:r>
      <w:r w:rsidRPr="009A4656">
        <w:rPr>
          <w:b/>
          <w:lang w:val="fr-FR"/>
        </w:rPr>
        <w:t xml:space="preserve">arrière de la tête de référence </w:t>
      </w:r>
      <w:proofErr w:type="spellStart"/>
      <w:r w:rsidRPr="009A4656">
        <w:rPr>
          <w:b/>
          <w:lang w:val="fr-FR"/>
        </w:rPr>
        <w:t>BioRID</w:t>
      </w:r>
      <w:proofErr w:type="spellEnd"/>
      <w:r w:rsidRPr="009A4656">
        <w:rPr>
          <w:b/>
          <w:lang w:val="fr-FR"/>
        </w:rPr>
        <w:t>, obtenue selon la procédure décrite au paragraphe</w:t>
      </w:r>
      <w:r>
        <w:rPr>
          <w:b/>
          <w:lang w:val="fr-FR"/>
        </w:rPr>
        <w:t> </w:t>
      </w:r>
      <w:r w:rsidRPr="009A4656">
        <w:rPr>
          <w:b/>
          <w:lang w:val="fr-FR"/>
        </w:rPr>
        <w:t>3.2.6.2 de la présente annexe, les paragraphes</w:t>
      </w:r>
      <w:r>
        <w:rPr>
          <w:b/>
          <w:lang w:val="fr-FR"/>
        </w:rPr>
        <w:t> </w:t>
      </w:r>
      <w:r w:rsidRPr="009A4656">
        <w:rPr>
          <w:b/>
          <w:lang w:val="fr-FR"/>
        </w:rPr>
        <w:t>3.2.7.7.2.1 et 3.2.7.7.2.2 ci-dessous sont alors applicables.</w:t>
      </w:r>
    </w:p>
    <w:p w:rsidR="006E3735" w:rsidRPr="009A4656" w:rsidRDefault="006E3735" w:rsidP="006E3735">
      <w:pPr>
        <w:pStyle w:val="SingleTxtG"/>
        <w:tabs>
          <w:tab w:val="left" w:pos="2268"/>
        </w:tabs>
        <w:ind w:left="2268" w:hanging="1134"/>
        <w:rPr>
          <w:b/>
          <w:lang w:val="fr-FR"/>
        </w:rPr>
      </w:pPr>
      <w:r w:rsidRPr="009A4656">
        <w:rPr>
          <w:b/>
          <w:lang w:val="fr-FR"/>
        </w:rPr>
        <w:t>3.2.7.7.2.1</w:t>
      </w:r>
      <w:r w:rsidRPr="009A4656">
        <w:rPr>
          <w:b/>
          <w:lang w:val="fr-FR"/>
        </w:rPr>
        <w:tab/>
        <w:t>Basculer la tête en avant/en arrière de +</w:t>
      </w:r>
      <w:r>
        <w:rPr>
          <w:b/>
          <w:lang w:val="fr-FR"/>
        </w:rPr>
        <w:t>3,5°/-0,5°</w:t>
      </w:r>
      <w:r w:rsidRPr="009A4656">
        <w:rPr>
          <w:b/>
          <w:lang w:val="fr-FR"/>
        </w:rPr>
        <w:t xml:space="preserve"> maximum par rapport à l</w:t>
      </w:r>
      <w:r>
        <w:rPr>
          <w:b/>
          <w:lang w:val="fr-FR"/>
        </w:rPr>
        <w:t>’</w:t>
      </w:r>
      <w:r w:rsidRPr="009A4656">
        <w:rPr>
          <w:b/>
          <w:lang w:val="fr-FR"/>
        </w:rPr>
        <w:t>horizontale afin de satisfaire à la prescription concernant la distance tête/appuie-tête.</w:t>
      </w:r>
    </w:p>
    <w:p w:rsidR="006E3735" w:rsidRPr="009A4656" w:rsidRDefault="006E3735" w:rsidP="006E3735">
      <w:pPr>
        <w:pStyle w:val="SingleTxtG"/>
        <w:tabs>
          <w:tab w:val="left" w:pos="2268"/>
        </w:tabs>
        <w:ind w:left="2268" w:hanging="1134"/>
        <w:rPr>
          <w:b/>
          <w:lang w:val="fr-FR"/>
        </w:rPr>
      </w:pPr>
      <w:r w:rsidRPr="009A4656">
        <w:rPr>
          <w:b/>
          <w:lang w:val="fr-FR"/>
        </w:rPr>
        <w:t>3.2.7.7.2.2</w:t>
      </w:r>
      <w:r w:rsidRPr="009A4656">
        <w:rPr>
          <w:b/>
          <w:lang w:val="fr-FR"/>
        </w:rPr>
        <w:tab/>
        <w:t>Après avoir effectué les réglages décrits au paragraphe</w:t>
      </w:r>
      <w:r>
        <w:rPr>
          <w:b/>
          <w:lang w:val="fr-FR"/>
        </w:rPr>
        <w:t> 3.2.7.7.2.1 ci</w:t>
      </w:r>
      <w:r>
        <w:rPr>
          <w:b/>
          <w:lang w:val="fr-FR"/>
        </w:rPr>
        <w:noBreakHyphen/>
      </w:r>
      <w:r w:rsidRPr="009A4656">
        <w:rPr>
          <w:b/>
          <w:lang w:val="fr-FR"/>
        </w:rPr>
        <w:t>dessus et s</w:t>
      </w:r>
      <w:r>
        <w:rPr>
          <w:b/>
          <w:lang w:val="fr-FR"/>
        </w:rPr>
        <w:t>’</w:t>
      </w:r>
      <w:r w:rsidRPr="009A4656">
        <w:rPr>
          <w:b/>
          <w:lang w:val="fr-FR"/>
        </w:rPr>
        <w:t>il n</w:t>
      </w:r>
      <w:r>
        <w:rPr>
          <w:b/>
          <w:lang w:val="fr-FR"/>
        </w:rPr>
        <w:t>’</w:t>
      </w:r>
      <w:r w:rsidRPr="009A4656">
        <w:rPr>
          <w:b/>
          <w:lang w:val="fr-FR"/>
        </w:rPr>
        <w:t>est toujours pas possible de régler la mesure de la distance tête/appuie-tête du mannequin d</w:t>
      </w:r>
      <w:r>
        <w:rPr>
          <w:b/>
          <w:lang w:val="fr-FR"/>
        </w:rPr>
        <w:t>’essai à 15</w:t>
      </w:r>
      <w:r w:rsidR="00BB36B9">
        <w:rPr>
          <w:b/>
          <w:lang w:val="fr-FR"/>
        </w:rPr>
        <w:t> </w:t>
      </w:r>
      <w:r w:rsidRPr="00446628">
        <w:rPr>
          <w:b/>
          <w:lang w:val="fr-FR"/>
        </w:rPr>
        <w:sym w:font="Symbol" w:char="F0B1"/>
      </w:r>
      <w:r w:rsidR="00F86B41">
        <w:rPr>
          <w:b/>
          <w:lang w:val="fr-FR"/>
        </w:rPr>
        <w:t> </w:t>
      </w:r>
      <w:r w:rsidRPr="009A4656">
        <w:rPr>
          <w:b/>
          <w:lang w:val="fr-FR"/>
        </w:rPr>
        <w:t>2</w:t>
      </w:r>
      <w:r>
        <w:rPr>
          <w:b/>
          <w:lang w:val="fr-FR"/>
        </w:rPr>
        <w:t> </w:t>
      </w:r>
      <w:r w:rsidRPr="009A4656">
        <w:rPr>
          <w:b/>
          <w:lang w:val="fr-FR"/>
        </w:rPr>
        <w:t>mm de la position de référence de l</w:t>
      </w:r>
      <w:r>
        <w:rPr>
          <w:b/>
          <w:lang w:val="fr-FR"/>
        </w:rPr>
        <w:t>’</w:t>
      </w:r>
      <w:r w:rsidRPr="009A4656">
        <w:rPr>
          <w:b/>
          <w:lang w:val="fr-FR"/>
        </w:rPr>
        <w:t>arrière de la tête indiquée au paragraphe</w:t>
      </w:r>
      <w:r>
        <w:rPr>
          <w:b/>
          <w:lang w:val="fr-FR"/>
        </w:rPr>
        <w:t> 3.2.6.2 ci</w:t>
      </w:r>
      <w:r>
        <w:rPr>
          <w:b/>
          <w:lang w:val="fr-FR"/>
        </w:rPr>
        <w:noBreakHyphen/>
      </w:r>
      <w:r w:rsidRPr="009A4656">
        <w:rPr>
          <w:b/>
          <w:lang w:val="fr-FR"/>
        </w:rPr>
        <w:t>dessus, l</w:t>
      </w:r>
      <w:r>
        <w:rPr>
          <w:b/>
          <w:lang w:val="fr-FR"/>
        </w:rPr>
        <w:t>’</w:t>
      </w:r>
      <w:r w:rsidRPr="009A4656">
        <w:rPr>
          <w:b/>
          <w:lang w:val="fr-FR"/>
        </w:rPr>
        <w:t>angle du bassin du mannequin et le point</w:t>
      </w:r>
      <w:r>
        <w:rPr>
          <w:b/>
          <w:lang w:val="fr-FR"/>
        </w:rPr>
        <w:t> </w:t>
      </w:r>
      <w:r w:rsidRPr="009A4656">
        <w:rPr>
          <w:b/>
          <w:lang w:val="fr-FR"/>
        </w:rPr>
        <w:t>H sont réglés dans leurs marges de tolérance respectives, en donnant priorité au réglage de la tolérance angulaire du bassin afin d</w:t>
      </w:r>
      <w:r>
        <w:rPr>
          <w:b/>
          <w:lang w:val="fr-FR"/>
        </w:rPr>
        <w:t>’</w:t>
      </w:r>
      <w:r w:rsidRPr="009A4656">
        <w:rPr>
          <w:b/>
          <w:lang w:val="fr-FR"/>
        </w:rPr>
        <w:t>o</w:t>
      </w:r>
      <w:r>
        <w:rPr>
          <w:b/>
          <w:lang w:val="fr-FR"/>
        </w:rPr>
        <w:t>btenir une distance tête/appuie</w:t>
      </w:r>
      <w:r>
        <w:rPr>
          <w:b/>
          <w:lang w:val="fr-FR"/>
        </w:rPr>
        <w:noBreakHyphen/>
      </w:r>
      <w:r w:rsidRPr="009A4656">
        <w:rPr>
          <w:b/>
          <w:lang w:val="fr-FR"/>
        </w:rPr>
        <w:t>tête correcte. Il n</w:t>
      </w:r>
      <w:r>
        <w:rPr>
          <w:b/>
          <w:lang w:val="fr-FR"/>
        </w:rPr>
        <w:t>’</w:t>
      </w:r>
      <w:r w:rsidRPr="009A4656">
        <w:rPr>
          <w:b/>
          <w:lang w:val="fr-FR"/>
        </w:rPr>
        <w:t>est pas permis d</w:t>
      </w:r>
      <w:r>
        <w:rPr>
          <w:b/>
          <w:lang w:val="fr-FR"/>
        </w:rPr>
        <w:t>’</w:t>
      </w:r>
      <w:r w:rsidRPr="009A4656">
        <w:rPr>
          <w:b/>
          <w:lang w:val="fr-FR"/>
        </w:rPr>
        <w:t>atteindre la position requise en poussant le mannequin vers l</w:t>
      </w:r>
      <w:r>
        <w:rPr>
          <w:b/>
          <w:lang w:val="fr-FR"/>
        </w:rPr>
        <w:t>’</w:t>
      </w:r>
      <w:r w:rsidRPr="009A4656">
        <w:rPr>
          <w:b/>
          <w:lang w:val="fr-FR"/>
        </w:rPr>
        <w:t>arrière.</w:t>
      </w:r>
    </w:p>
    <w:p w:rsidR="006E3735" w:rsidRPr="009A4656" w:rsidRDefault="006E3735" w:rsidP="006E3735">
      <w:pPr>
        <w:pStyle w:val="SingleTxtG"/>
        <w:tabs>
          <w:tab w:val="left" w:pos="2268"/>
        </w:tabs>
        <w:ind w:left="2268" w:hanging="1134"/>
        <w:rPr>
          <w:b/>
          <w:lang w:val="fr-FR"/>
        </w:rPr>
      </w:pPr>
      <w:r w:rsidRPr="009A4656">
        <w:rPr>
          <w:b/>
          <w:lang w:val="fr-FR"/>
        </w:rPr>
        <w:t>3.2.7.8</w:t>
      </w:r>
      <w:r w:rsidRPr="009A4656">
        <w:rPr>
          <w:b/>
          <w:lang w:val="fr-FR"/>
        </w:rPr>
        <w:tab/>
        <w:t>La partie supérieure des jambes du mannequin assis à la place du conducteur doit reposer contre l</w:t>
      </w:r>
      <w:r>
        <w:rPr>
          <w:b/>
          <w:lang w:val="fr-FR"/>
        </w:rPr>
        <w:t>’</w:t>
      </w:r>
      <w:r w:rsidRPr="009A4656">
        <w:rPr>
          <w:b/>
          <w:lang w:val="fr-FR"/>
        </w:rPr>
        <w:t>assise du siège dans la mesure où le placement des pieds le permet. Ajuster l</w:t>
      </w:r>
      <w:r>
        <w:rPr>
          <w:b/>
          <w:lang w:val="fr-FR"/>
        </w:rPr>
        <w:t>’</w:t>
      </w:r>
      <w:r w:rsidRPr="009A4656">
        <w:rPr>
          <w:b/>
          <w:lang w:val="fr-FR"/>
        </w:rPr>
        <w:t>écartement des jambes de façon que l</w:t>
      </w:r>
      <w:r>
        <w:rPr>
          <w:b/>
          <w:lang w:val="fr-FR"/>
        </w:rPr>
        <w:t>’</w:t>
      </w:r>
      <w:r w:rsidRPr="009A4656">
        <w:rPr>
          <w:b/>
          <w:lang w:val="fr-FR"/>
        </w:rPr>
        <w:t>entraxe des genoux et des chevilles soit distant de 200</w:t>
      </w:r>
      <w:r>
        <w:rPr>
          <w:b/>
          <w:lang w:val="fr-FR"/>
        </w:rPr>
        <w:t> </w:t>
      </w:r>
      <w:r w:rsidRPr="009A4656">
        <w:rPr>
          <w:b/>
          <w:lang w:val="fr-FR"/>
        </w:rPr>
        <w:t>mm (</w:t>
      </w:r>
      <w:r w:rsidRPr="00446628">
        <w:rPr>
          <w:b/>
          <w:lang w:val="fr-FR"/>
        </w:rPr>
        <w:sym w:font="Symbol" w:char="F0B1"/>
      </w:r>
      <w:r w:rsidRPr="009A4656">
        <w:rPr>
          <w:b/>
          <w:lang w:val="fr-FR"/>
        </w:rPr>
        <w:t>10</w:t>
      </w:r>
      <w:r>
        <w:rPr>
          <w:b/>
          <w:lang w:val="fr-FR"/>
        </w:rPr>
        <w:t> </w:t>
      </w:r>
      <w:r w:rsidRPr="009A4656">
        <w:rPr>
          <w:b/>
          <w:lang w:val="fr-FR"/>
        </w:rPr>
        <w:t>mm) et vérifier que les genoux sont au même niveau.</w:t>
      </w:r>
    </w:p>
    <w:p w:rsidR="006E3735" w:rsidRPr="009A4656" w:rsidRDefault="006E3735" w:rsidP="006E3735">
      <w:pPr>
        <w:pStyle w:val="SingleTxtG"/>
        <w:tabs>
          <w:tab w:val="left" w:pos="2268"/>
        </w:tabs>
        <w:ind w:left="2268" w:hanging="1134"/>
        <w:rPr>
          <w:b/>
          <w:lang w:val="fr-FR"/>
        </w:rPr>
      </w:pPr>
      <w:r w:rsidRPr="009A4656">
        <w:rPr>
          <w:b/>
          <w:lang w:val="fr-FR"/>
        </w:rPr>
        <w:t>3.2.7.8.1</w:t>
      </w:r>
      <w:r w:rsidRPr="009A4656">
        <w:rPr>
          <w:b/>
          <w:lang w:val="fr-FR"/>
        </w:rPr>
        <w:tab/>
        <w:t>Régler les pieds du mannequin et/ou la</w:t>
      </w:r>
      <w:r>
        <w:rPr>
          <w:b/>
          <w:lang w:val="fr-FR"/>
        </w:rPr>
        <w:t xml:space="preserve"> position horizontale du </w:t>
      </w:r>
      <w:proofErr w:type="spellStart"/>
      <w:r>
        <w:rPr>
          <w:b/>
          <w:lang w:val="fr-FR"/>
        </w:rPr>
        <w:t>repose</w:t>
      </w:r>
      <w:r>
        <w:rPr>
          <w:b/>
          <w:lang w:val="fr-FR"/>
        </w:rPr>
        <w:noBreakHyphen/>
      </w:r>
      <w:r w:rsidRPr="009A4656">
        <w:rPr>
          <w:b/>
          <w:lang w:val="fr-FR"/>
        </w:rPr>
        <w:t>pied</w:t>
      </w:r>
      <w:r>
        <w:rPr>
          <w:b/>
          <w:lang w:val="fr-FR"/>
        </w:rPr>
        <w:t>s</w:t>
      </w:r>
      <w:proofErr w:type="spellEnd"/>
      <w:r w:rsidRPr="009A4656">
        <w:rPr>
          <w:b/>
          <w:lang w:val="fr-FR"/>
        </w:rPr>
        <w:t xml:space="preserve"> réglable de sorte que le talon de la chaussure du mannequin repose sur la surface horizontale. Le bout de la chaussure doit reposer sur le panneau incliné à une distance comprise </w:t>
      </w:r>
      <w:r>
        <w:rPr>
          <w:b/>
          <w:lang w:val="fr-FR"/>
        </w:rPr>
        <w:t xml:space="preserve">entre </w:t>
      </w:r>
      <w:r w:rsidRPr="009A4656">
        <w:rPr>
          <w:b/>
          <w:lang w:val="fr-FR"/>
        </w:rPr>
        <w:t>230</w:t>
      </w:r>
      <w:r>
        <w:rPr>
          <w:b/>
          <w:lang w:val="fr-FR"/>
        </w:rPr>
        <w:t> </w:t>
      </w:r>
      <w:r w:rsidRPr="009A4656">
        <w:rPr>
          <w:b/>
          <w:lang w:val="fr-FR"/>
        </w:rPr>
        <w:t>mm et 270</w:t>
      </w:r>
      <w:r>
        <w:rPr>
          <w:b/>
          <w:lang w:val="fr-FR"/>
        </w:rPr>
        <w:t> </w:t>
      </w:r>
      <w:r w:rsidRPr="009A4656">
        <w:rPr>
          <w:b/>
          <w:lang w:val="fr-FR"/>
        </w:rPr>
        <w:t>mm de l</w:t>
      </w:r>
      <w:r>
        <w:rPr>
          <w:b/>
          <w:lang w:val="fr-FR"/>
        </w:rPr>
        <w:t>’</w:t>
      </w:r>
      <w:r w:rsidRPr="009A4656">
        <w:rPr>
          <w:b/>
          <w:lang w:val="fr-FR"/>
        </w:rPr>
        <w:t>intersection du panneau incliné et de la surface horizontale, cette distance étant mesurée à la surface du panneau incliné. La position d</w:t>
      </w:r>
      <w:r>
        <w:rPr>
          <w:b/>
          <w:lang w:val="fr-FR"/>
        </w:rPr>
        <w:t>’</w:t>
      </w:r>
      <w:r w:rsidRPr="009A4656">
        <w:rPr>
          <w:b/>
          <w:lang w:val="fr-FR"/>
        </w:rPr>
        <w:t>appui du talon est déterminée à l</w:t>
      </w:r>
      <w:r>
        <w:rPr>
          <w:b/>
          <w:lang w:val="fr-FR"/>
        </w:rPr>
        <w:t>’</w:t>
      </w:r>
      <w:r w:rsidRPr="009A4656">
        <w:rPr>
          <w:b/>
          <w:lang w:val="fr-FR"/>
        </w:rPr>
        <w:t>aide de l</w:t>
      </w:r>
      <w:r>
        <w:rPr>
          <w:b/>
          <w:lang w:val="fr-FR"/>
        </w:rPr>
        <w:t>’</w:t>
      </w:r>
      <w:r w:rsidRPr="009A4656">
        <w:rPr>
          <w:b/>
          <w:lang w:val="fr-FR"/>
        </w:rPr>
        <w:t>emplacement d</w:t>
      </w:r>
      <w:r>
        <w:rPr>
          <w:b/>
          <w:lang w:val="fr-FR"/>
        </w:rPr>
        <w:t>’</w:t>
      </w:r>
      <w:r w:rsidRPr="009A4656">
        <w:rPr>
          <w:b/>
          <w:lang w:val="fr-FR"/>
        </w:rPr>
        <w:t xml:space="preserve">appui du </w:t>
      </w:r>
      <w:r w:rsidRPr="009A4656">
        <w:rPr>
          <w:b/>
          <w:lang w:val="fr-FR"/>
        </w:rPr>
        <w:lastRenderedPageBreak/>
        <w:t>talon défini à partir des mesures du véhicule ou d</w:t>
      </w:r>
      <w:r>
        <w:rPr>
          <w:b/>
          <w:lang w:val="fr-FR"/>
        </w:rPr>
        <w:t>’</w:t>
      </w:r>
      <w:r w:rsidRPr="009A4656">
        <w:rPr>
          <w:b/>
          <w:lang w:val="fr-FR"/>
        </w:rPr>
        <w:t>un point spécifié par le constructeur du véhicule.</w:t>
      </w:r>
    </w:p>
    <w:p w:rsidR="006E3735" w:rsidRPr="009A4656" w:rsidRDefault="006E3735" w:rsidP="006E3735">
      <w:pPr>
        <w:pStyle w:val="SingleTxtG"/>
        <w:tabs>
          <w:tab w:val="left" w:pos="2268"/>
        </w:tabs>
        <w:spacing w:after="100"/>
        <w:ind w:left="2268" w:hanging="1134"/>
        <w:rPr>
          <w:b/>
          <w:lang w:val="fr-FR"/>
        </w:rPr>
      </w:pPr>
      <w:r w:rsidRPr="009A4656">
        <w:rPr>
          <w:b/>
          <w:lang w:val="fr-FR"/>
        </w:rPr>
        <w:t>3.2.7.8.2</w:t>
      </w:r>
      <w:r w:rsidRPr="009A4656">
        <w:rPr>
          <w:b/>
          <w:lang w:val="fr-FR"/>
        </w:rPr>
        <w:tab/>
        <w:t>La partie supérieure des bras du mannequin d</w:t>
      </w:r>
      <w:r>
        <w:rPr>
          <w:b/>
          <w:lang w:val="fr-FR"/>
        </w:rPr>
        <w:t>’</w:t>
      </w:r>
      <w:r w:rsidRPr="009A4656">
        <w:rPr>
          <w:b/>
          <w:lang w:val="fr-FR"/>
        </w:rPr>
        <w:t>essai doit être placée aussi près que possible des côtés du mannequin, l</w:t>
      </w:r>
      <w:r>
        <w:rPr>
          <w:b/>
          <w:lang w:val="fr-FR"/>
        </w:rPr>
        <w:t>’</w:t>
      </w:r>
      <w:r w:rsidRPr="009A4656">
        <w:rPr>
          <w:b/>
          <w:lang w:val="fr-FR"/>
        </w:rPr>
        <w:t>arrière de la partie supérieure des bras étant en contact avec le dossier du siège et les coudes fléchis de telle sorte que les auriculaires des deux mains du mannequin soient en contact avec l</w:t>
      </w:r>
      <w:r>
        <w:rPr>
          <w:b/>
          <w:lang w:val="fr-FR"/>
        </w:rPr>
        <w:t>’</w:t>
      </w:r>
      <w:r w:rsidRPr="009A4656">
        <w:rPr>
          <w:b/>
          <w:lang w:val="fr-FR"/>
        </w:rPr>
        <w:t>assise du siège du véhicule, la paume des mains tournée vers ses cuisses.</w:t>
      </w:r>
    </w:p>
    <w:p w:rsidR="006E3735" w:rsidRPr="009A4656" w:rsidRDefault="006E3735" w:rsidP="006E3735">
      <w:pPr>
        <w:pStyle w:val="SingleTxtG"/>
        <w:keepNext/>
        <w:tabs>
          <w:tab w:val="left" w:pos="2268"/>
        </w:tabs>
        <w:spacing w:after="100"/>
        <w:ind w:left="2268" w:hanging="1134"/>
        <w:rPr>
          <w:b/>
          <w:lang w:val="fr-FR"/>
        </w:rPr>
      </w:pPr>
      <w:r w:rsidRPr="009A4656">
        <w:rPr>
          <w:b/>
          <w:lang w:val="fr-FR"/>
        </w:rPr>
        <w:t>3.2.8</w:t>
      </w:r>
      <w:r w:rsidRPr="009A4656">
        <w:rPr>
          <w:b/>
          <w:lang w:val="fr-FR"/>
        </w:rPr>
        <w:tab/>
        <w:t>Réglage de la ceinture de sécurité</w:t>
      </w:r>
    </w:p>
    <w:p w:rsidR="006E3735" w:rsidRPr="009A4656" w:rsidRDefault="006E3735" w:rsidP="006E3735">
      <w:pPr>
        <w:pStyle w:val="SingleTxtG"/>
        <w:tabs>
          <w:tab w:val="left" w:pos="2268"/>
        </w:tabs>
        <w:spacing w:after="100"/>
        <w:ind w:left="2268" w:hanging="1134"/>
        <w:rPr>
          <w:b/>
          <w:lang w:val="fr-FR"/>
        </w:rPr>
      </w:pPr>
      <w:r w:rsidRPr="009A4656">
        <w:rPr>
          <w:b/>
          <w:lang w:val="fr-FR"/>
        </w:rPr>
        <w:t>3.2.8.1</w:t>
      </w:r>
      <w:r w:rsidRPr="009A4656">
        <w:rPr>
          <w:b/>
          <w:lang w:val="fr-FR"/>
        </w:rPr>
        <w:tab/>
        <w:t>Le mannequin d</w:t>
      </w:r>
      <w:r>
        <w:rPr>
          <w:b/>
          <w:lang w:val="fr-FR"/>
        </w:rPr>
        <w:t>’</w:t>
      </w:r>
      <w:r w:rsidRPr="009A4656">
        <w:rPr>
          <w:b/>
          <w:lang w:val="fr-FR"/>
        </w:rPr>
        <w:t>essai étant assis conformément aux prescriptions du paragraphe</w:t>
      </w:r>
      <w:r>
        <w:rPr>
          <w:b/>
          <w:lang w:val="fr-FR"/>
        </w:rPr>
        <w:t> </w:t>
      </w:r>
      <w:r w:rsidRPr="009A4656">
        <w:rPr>
          <w:b/>
          <w:lang w:val="fr-FR"/>
        </w:rPr>
        <w:t>3.2.7 ci-dessus, mettre en place la ceinture et l</w:t>
      </w:r>
      <w:r>
        <w:rPr>
          <w:b/>
          <w:lang w:val="fr-FR"/>
        </w:rPr>
        <w:t>’</w:t>
      </w:r>
      <w:r w:rsidRPr="009A4656">
        <w:rPr>
          <w:b/>
          <w:lang w:val="fr-FR"/>
        </w:rPr>
        <w:t>attacher.</w:t>
      </w:r>
      <w:r>
        <w:rPr>
          <w:b/>
          <w:lang w:val="fr-FR"/>
        </w:rPr>
        <w:t xml:space="preserve"> </w:t>
      </w:r>
      <w:r w:rsidRPr="009A4656">
        <w:rPr>
          <w:b/>
          <w:lang w:val="fr-FR"/>
        </w:rPr>
        <w:t>Veiller à ce que la sangle abdominale ne soit pas relâchée. Tirer la sangle supérieure de torse hors de l</w:t>
      </w:r>
      <w:r>
        <w:rPr>
          <w:b/>
          <w:lang w:val="fr-FR"/>
        </w:rPr>
        <w:t>’</w:t>
      </w:r>
      <w:r w:rsidRPr="009A4656">
        <w:rPr>
          <w:b/>
          <w:lang w:val="fr-FR"/>
        </w:rPr>
        <w:t xml:space="preserve">enrouleur et </w:t>
      </w:r>
      <w:r>
        <w:rPr>
          <w:b/>
          <w:lang w:val="fr-FR"/>
        </w:rPr>
        <w:t xml:space="preserve">la </w:t>
      </w:r>
      <w:r w:rsidRPr="009A4656">
        <w:rPr>
          <w:b/>
          <w:lang w:val="fr-FR"/>
        </w:rPr>
        <w:t>laisse</w:t>
      </w:r>
      <w:r>
        <w:rPr>
          <w:b/>
          <w:lang w:val="fr-FR"/>
        </w:rPr>
        <w:t>r</w:t>
      </w:r>
      <w:r w:rsidRPr="009A4656">
        <w:rPr>
          <w:b/>
          <w:lang w:val="fr-FR"/>
        </w:rPr>
        <w:t xml:space="preserve"> se rétracter. Tirer la sangle d</w:t>
      </w:r>
      <w:r>
        <w:rPr>
          <w:b/>
          <w:lang w:val="fr-FR"/>
        </w:rPr>
        <w:t>’</w:t>
      </w:r>
      <w:r w:rsidRPr="009A4656">
        <w:rPr>
          <w:b/>
          <w:lang w:val="fr-FR"/>
        </w:rPr>
        <w:t>épaule depuis l</w:t>
      </w:r>
      <w:r>
        <w:rPr>
          <w:b/>
          <w:lang w:val="fr-FR"/>
        </w:rPr>
        <w:t>’</w:t>
      </w:r>
      <w:r w:rsidRPr="009A4656">
        <w:rPr>
          <w:b/>
          <w:lang w:val="fr-FR"/>
        </w:rPr>
        <w:t>enrouleur et la laisser se remettre en place dans l</w:t>
      </w:r>
      <w:r>
        <w:rPr>
          <w:b/>
          <w:lang w:val="fr-FR"/>
        </w:rPr>
        <w:t>’</w:t>
      </w:r>
      <w:r w:rsidRPr="009A4656">
        <w:rPr>
          <w:b/>
          <w:lang w:val="fr-FR"/>
        </w:rPr>
        <w:t>enrouleur. Répéter cette opération quatre fois. Appliquer une charge de tension de 9 à 18</w:t>
      </w:r>
      <w:r>
        <w:rPr>
          <w:b/>
          <w:lang w:val="fr-FR"/>
        </w:rPr>
        <w:t> </w:t>
      </w:r>
      <w:r w:rsidRPr="009A4656">
        <w:rPr>
          <w:b/>
          <w:lang w:val="fr-FR"/>
        </w:rPr>
        <w:t>N à la sangle abdominale. Le positionnement de la sangle abdominale doit découler de la procédure d</w:t>
      </w:r>
      <w:r>
        <w:rPr>
          <w:b/>
          <w:lang w:val="fr-FR"/>
        </w:rPr>
        <w:t>’</w:t>
      </w:r>
      <w:r w:rsidRPr="009A4656">
        <w:rPr>
          <w:b/>
          <w:lang w:val="fr-FR"/>
        </w:rPr>
        <w:t>installation et ne doit pas être modifié artificiellement.</w:t>
      </w:r>
    </w:p>
    <w:p w:rsidR="006E3735" w:rsidRPr="009A4656" w:rsidRDefault="006E3735" w:rsidP="006E3735">
      <w:pPr>
        <w:pStyle w:val="SingleTxtG"/>
        <w:keepNext/>
        <w:tabs>
          <w:tab w:val="left" w:pos="2268"/>
        </w:tabs>
        <w:rPr>
          <w:lang w:val="fr-FR"/>
        </w:rPr>
      </w:pPr>
      <w:r w:rsidRPr="009A4656">
        <w:rPr>
          <w:lang w:val="fr-FR"/>
        </w:rPr>
        <w:t>4.</w:t>
      </w:r>
      <w:r w:rsidRPr="009A4656">
        <w:rPr>
          <w:lang w:val="fr-FR"/>
        </w:rPr>
        <w:tab/>
        <w:t>Procédure d</w:t>
      </w:r>
      <w:r>
        <w:rPr>
          <w:lang w:val="fr-FR"/>
        </w:rPr>
        <w:t>’</w:t>
      </w:r>
      <w:r w:rsidRPr="009A4656">
        <w:rPr>
          <w:lang w:val="fr-FR"/>
        </w:rPr>
        <w:t>essai</w:t>
      </w:r>
    </w:p>
    <w:p w:rsidR="006E3735" w:rsidRPr="009A4656" w:rsidRDefault="006E3735" w:rsidP="006E3735">
      <w:pPr>
        <w:pStyle w:val="SingleTxtG"/>
        <w:keepNext/>
        <w:tabs>
          <w:tab w:val="left" w:pos="2268"/>
        </w:tabs>
        <w:rPr>
          <w:b/>
          <w:lang w:val="fr-FR"/>
        </w:rPr>
      </w:pPr>
      <w:bookmarkStart w:id="87" w:name="_Hlk535853079"/>
      <w:r w:rsidRPr="003414A5">
        <w:rPr>
          <w:b/>
          <w:lang w:val="fr-FR"/>
        </w:rPr>
        <w:t>4.1</w:t>
      </w:r>
      <w:r w:rsidRPr="003414A5">
        <w:rPr>
          <w:b/>
          <w:lang w:val="fr-FR"/>
        </w:rPr>
        <w:tab/>
        <w:t>Véhicule complet ou carrosserie nue (</w:t>
      </w:r>
      <w:proofErr w:type="spellStart"/>
      <w:r w:rsidRPr="003414A5">
        <w:rPr>
          <w:b/>
          <w:lang w:val="fr-FR"/>
        </w:rPr>
        <w:t>Hybrid</w:t>
      </w:r>
      <w:proofErr w:type="spellEnd"/>
      <w:r w:rsidRPr="003414A5">
        <w:rPr>
          <w:b/>
          <w:lang w:val="fr-FR"/>
        </w:rPr>
        <w:t xml:space="preserve"> III)</w:t>
      </w:r>
    </w:p>
    <w:p w:rsidR="006E3735" w:rsidRPr="009A4656" w:rsidRDefault="006E3735" w:rsidP="006E3735">
      <w:pPr>
        <w:pStyle w:val="SingleTxtG"/>
        <w:tabs>
          <w:tab w:val="left" w:pos="2268"/>
        </w:tabs>
        <w:spacing w:after="100" w:line="230" w:lineRule="atLeast"/>
        <w:ind w:left="2268" w:hanging="1134"/>
        <w:rPr>
          <w:lang w:val="fr-FR"/>
        </w:rPr>
      </w:pPr>
      <w:bookmarkStart w:id="88" w:name="_Hlk535852863"/>
      <w:bookmarkEnd w:id="87"/>
      <w:r w:rsidRPr="00373311">
        <w:rPr>
          <w:strike/>
          <w:lang w:val="fr-FR"/>
        </w:rPr>
        <w:t>4.1</w:t>
      </w:r>
      <w:r w:rsidRPr="00373311">
        <w:rPr>
          <w:b/>
          <w:lang w:val="fr-FR"/>
        </w:rPr>
        <w:t>4.1.1</w:t>
      </w:r>
      <w:bookmarkEnd w:id="88"/>
      <w:r w:rsidRPr="009A4656">
        <w:rPr>
          <w:lang w:val="fr-FR"/>
        </w:rPr>
        <w:tab/>
        <w:t>Pour l</w:t>
      </w:r>
      <w:r>
        <w:rPr>
          <w:lang w:val="fr-FR"/>
        </w:rPr>
        <w:t>’</w:t>
      </w:r>
      <w:r w:rsidRPr="009A4656">
        <w:rPr>
          <w:lang w:val="fr-FR"/>
        </w:rPr>
        <w:t>essai dynamique, le chariot d</w:t>
      </w:r>
      <w:r>
        <w:rPr>
          <w:lang w:val="fr-FR"/>
        </w:rPr>
        <w:t>’</w:t>
      </w:r>
      <w:r w:rsidRPr="009A4656">
        <w:rPr>
          <w:lang w:val="fr-FR"/>
        </w:rPr>
        <w:t>essai doit être accéléré ou décéléré po</w:t>
      </w:r>
      <w:r>
        <w:rPr>
          <w:lang w:val="fr-FR"/>
        </w:rPr>
        <w:t>ur atteindre un Δ V égal à 17,3</w:t>
      </w:r>
      <w:r w:rsidR="00F86B41">
        <w:rPr>
          <w:lang w:val="fr-FR"/>
        </w:rPr>
        <w:t> </w:t>
      </w:r>
      <w:r w:rsidRPr="009A4656">
        <w:rPr>
          <w:lang w:val="fr-FR"/>
        </w:rPr>
        <w:sym w:font="Symbol" w:char="F0B1"/>
      </w:r>
      <w:r w:rsidR="00F86B41">
        <w:rPr>
          <w:lang w:val="fr-FR"/>
        </w:rPr>
        <w:t> </w:t>
      </w:r>
      <w:r w:rsidRPr="009A4656">
        <w:rPr>
          <w:lang w:val="fr-FR"/>
        </w:rPr>
        <w:t>0,6 km/h, selon une courbe accélération/temps dont tous les points doivent se situer à l</w:t>
      </w:r>
      <w:r>
        <w:rPr>
          <w:lang w:val="fr-FR"/>
        </w:rPr>
        <w:t>’</w:t>
      </w:r>
      <w:r w:rsidRPr="009A4656">
        <w:rPr>
          <w:lang w:val="fr-FR"/>
        </w:rPr>
        <w:t>intérieur de la bande de tolérance décrite à la figure </w:t>
      </w:r>
      <w:r w:rsidRPr="00373311">
        <w:rPr>
          <w:strike/>
          <w:lang w:val="fr-FR"/>
        </w:rPr>
        <w:t>9</w:t>
      </w:r>
      <w:r w:rsidRPr="00373311">
        <w:rPr>
          <w:strike/>
          <w:lang w:val="fr-FR"/>
        </w:rPr>
        <w:noBreakHyphen/>
        <w:t>1</w:t>
      </w:r>
      <w:r>
        <w:rPr>
          <w:b/>
          <w:lang w:val="fr-FR"/>
        </w:rPr>
        <w:t xml:space="preserve">8-2 </w:t>
      </w:r>
      <w:r w:rsidRPr="009A4656">
        <w:rPr>
          <w:lang w:val="fr-FR"/>
        </w:rPr>
        <w:t>et au tableau </w:t>
      </w:r>
      <w:r w:rsidRPr="00373311">
        <w:rPr>
          <w:strike/>
          <w:lang w:val="fr-FR"/>
        </w:rPr>
        <w:t>9</w:t>
      </w:r>
      <w:r w:rsidRPr="00373311">
        <w:rPr>
          <w:strike/>
          <w:lang w:val="fr-FR"/>
        </w:rPr>
        <w:noBreakHyphen/>
        <w:t>1</w:t>
      </w:r>
      <w:r>
        <w:rPr>
          <w:lang w:val="fr-FR"/>
        </w:rPr>
        <w:t xml:space="preserve"> </w:t>
      </w:r>
      <w:r w:rsidRPr="00373311">
        <w:rPr>
          <w:b/>
          <w:lang w:val="fr-FR"/>
        </w:rPr>
        <w:t>8-1</w:t>
      </w:r>
      <w:r w:rsidRPr="009A4656">
        <w:rPr>
          <w:lang w:val="fr-FR"/>
        </w:rPr>
        <w:t xml:space="preserve">, après un filtrage conforme à la </w:t>
      </w:r>
      <w:r w:rsidRPr="00DB654A">
        <w:rPr>
          <w:lang w:val="fr-FR"/>
        </w:rPr>
        <w:t xml:space="preserve">classe de fréquences </w:t>
      </w:r>
      <w:r w:rsidRPr="009A4656">
        <w:rPr>
          <w:lang w:val="fr-FR"/>
        </w:rPr>
        <w:t xml:space="preserve">(CFC) 60, comme spécifié dans la Norme SAE </w:t>
      </w:r>
      <w:proofErr w:type="spellStart"/>
      <w:r w:rsidRPr="009A4656">
        <w:rPr>
          <w:lang w:val="fr-FR"/>
        </w:rPr>
        <w:t>Recommended</w:t>
      </w:r>
      <w:proofErr w:type="spellEnd"/>
      <w:r w:rsidRPr="009A4656">
        <w:rPr>
          <w:lang w:val="fr-FR"/>
        </w:rPr>
        <w:t xml:space="preserve"> Practice J211/1 (version révisée de mars</w:t>
      </w:r>
      <w:r>
        <w:rPr>
          <w:lang w:val="fr-FR"/>
        </w:rPr>
        <w:t xml:space="preserve"> </w:t>
      </w:r>
      <w:r w:rsidRPr="009A4656">
        <w:rPr>
          <w:lang w:val="fr-FR"/>
        </w:rPr>
        <w:t>1995). Mesurer le déplacement angulaire maximal vers l</w:t>
      </w:r>
      <w:r>
        <w:rPr>
          <w:lang w:val="fr-FR"/>
        </w:rPr>
        <w:t>’</w:t>
      </w:r>
      <w:r w:rsidRPr="009A4656">
        <w:rPr>
          <w:lang w:val="fr-FR"/>
        </w:rPr>
        <w:t>arrière.</w:t>
      </w:r>
    </w:p>
    <w:p w:rsidR="006E3735" w:rsidRPr="009A4656" w:rsidRDefault="006E3735" w:rsidP="006E3735">
      <w:pPr>
        <w:pStyle w:val="SingleTxtG"/>
        <w:tabs>
          <w:tab w:val="left" w:pos="2268"/>
        </w:tabs>
        <w:spacing w:after="100" w:line="230" w:lineRule="atLeast"/>
        <w:ind w:left="2268" w:hanging="1134"/>
        <w:rPr>
          <w:lang w:val="fr-FR"/>
        </w:rPr>
      </w:pPr>
      <w:r w:rsidRPr="00373311">
        <w:rPr>
          <w:strike/>
          <w:lang w:val="fr-FR"/>
        </w:rPr>
        <w:t>4.2</w:t>
      </w:r>
      <w:r w:rsidRPr="00373311">
        <w:rPr>
          <w:b/>
          <w:lang w:val="fr-FR"/>
        </w:rPr>
        <w:t>4.1.2</w:t>
      </w:r>
      <w:r w:rsidRPr="009A4656">
        <w:rPr>
          <w:lang w:val="fr-FR"/>
        </w:rPr>
        <w:tab/>
      </w:r>
      <w:r w:rsidRPr="00037DD4">
        <w:rPr>
          <w:lang w:val="fr-FR"/>
        </w:rPr>
        <w:t xml:space="preserve">Calculer le déplacement angulaire d’après les signaux des appareils placés dans le tronc et la tête du mannequin, au moyen d’un algorithme permettant de déterminer le déplacement angulaire relatif à 1° près satisfaisant aux conditions de la classe de fréquences (CFC) 600 Hz, comme spécifié dans la Norme SAE </w:t>
      </w:r>
      <w:proofErr w:type="spellStart"/>
      <w:r w:rsidRPr="00037DD4">
        <w:rPr>
          <w:lang w:val="fr-FR"/>
        </w:rPr>
        <w:t>Recommended</w:t>
      </w:r>
      <w:proofErr w:type="spellEnd"/>
      <w:r w:rsidRPr="00037DD4">
        <w:rPr>
          <w:lang w:val="fr-FR"/>
        </w:rPr>
        <w:t xml:space="preserve"> Practice J211/1 (version révisée de mars 1995). Aucune donnée obtenue après 200 ms à partir du début de l’accélération vers l’avant n’est utilisée pour déterminer le déplacement angulaire de la tête par rapport au tronc.</w:t>
      </w:r>
    </w:p>
    <w:p w:rsidR="006E3735" w:rsidRDefault="006E3735" w:rsidP="006E3735">
      <w:pPr>
        <w:pStyle w:val="SingleTxtG"/>
        <w:tabs>
          <w:tab w:val="left" w:pos="2268"/>
        </w:tabs>
        <w:spacing w:after="100" w:line="230" w:lineRule="atLeast"/>
        <w:ind w:left="2268" w:hanging="1134"/>
        <w:rPr>
          <w:lang w:val="fr-FR"/>
        </w:rPr>
      </w:pPr>
      <w:r w:rsidRPr="00373311">
        <w:rPr>
          <w:strike/>
          <w:lang w:val="fr-FR"/>
        </w:rPr>
        <w:t>4.3</w:t>
      </w:r>
      <w:r w:rsidRPr="00373311">
        <w:rPr>
          <w:b/>
          <w:lang w:val="fr-FR"/>
        </w:rPr>
        <w:t>4.1.3</w:t>
      </w:r>
      <w:r w:rsidRPr="009A4656">
        <w:rPr>
          <w:lang w:val="fr-FR"/>
        </w:rPr>
        <w:tab/>
      </w:r>
      <w:r w:rsidRPr="00037DD4">
        <w:rPr>
          <w:lang w:val="fr-FR"/>
        </w:rPr>
        <w:t>Calculer l’indice HIC</w:t>
      </w:r>
      <w:r w:rsidRPr="00037DD4">
        <w:rPr>
          <w:vertAlign w:val="subscript"/>
          <w:lang w:val="fr-FR"/>
        </w:rPr>
        <w:t>15</w:t>
      </w:r>
      <w:r w:rsidRPr="00037DD4">
        <w:rPr>
          <w:lang w:val="fr-FR"/>
        </w:rPr>
        <w:t xml:space="preserve"> à partir des signaux des appareils placés dans la tête du mannequin, au moyen de l’équation du paragraphe 5.3.2.3 du présent Règlement et conformément aux conditions de la classe de fréquences (CFC) 1 000 Hz, comme spécifié dans la Norme SAE </w:t>
      </w:r>
      <w:proofErr w:type="spellStart"/>
      <w:r w:rsidRPr="00037DD4">
        <w:rPr>
          <w:lang w:val="fr-FR"/>
        </w:rPr>
        <w:t>Recommended</w:t>
      </w:r>
      <w:proofErr w:type="spellEnd"/>
      <w:r w:rsidRPr="00037DD4">
        <w:rPr>
          <w:lang w:val="fr-FR"/>
        </w:rPr>
        <w:t xml:space="preserve"> Practice J211/1 (version révisée de mars 1995). Aucune donnée obtenue après 200 ms à compter du début de l’accélération vers l’avant n’est utilisée pour déterminer l’indice HIC.</w:t>
      </w:r>
    </w:p>
    <w:p w:rsidR="006E3735" w:rsidRPr="005E52AF" w:rsidRDefault="006E3735" w:rsidP="006E3735">
      <w:pPr>
        <w:pStyle w:val="Titre1"/>
        <w:rPr>
          <w:bCs/>
          <w:lang w:val="fr-FR"/>
        </w:rPr>
      </w:pPr>
      <w:r w:rsidRPr="009A4656">
        <w:rPr>
          <w:bCs/>
          <w:lang w:val="fr-FR"/>
        </w:rPr>
        <w:t xml:space="preserve">Tableau </w:t>
      </w:r>
      <w:r w:rsidRPr="00373311">
        <w:rPr>
          <w:bCs/>
          <w:strike/>
          <w:lang w:val="fr-FR"/>
        </w:rPr>
        <w:t>9</w:t>
      </w:r>
      <w:r w:rsidRPr="00373311">
        <w:rPr>
          <w:bCs/>
          <w:strike/>
          <w:lang w:val="fr-FR"/>
        </w:rPr>
        <w:noBreakHyphen/>
        <w:t>1</w:t>
      </w:r>
      <w:r>
        <w:rPr>
          <w:bCs/>
          <w:lang w:val="fr-FR"/>
        </w:rPr>
        <w:t xml:space="preserve"> </w:t>
      </w:r>
      <w:r w:rsidRPr="00373311">
        <w:rPr>
          <w:b/>
          <w:bCs/>
          <w:lang w:val="fr-FR"/>
        </w:rPr>
        <w:t>8-1</w:t>
      </w:r>
    </w:p>
    <w:p w:rsidR="004D6A1F" w:rsidRDefault="006E3735" w:rsidP="006E3735">
      <w:pPr>
        <w:pStyle w:val="SingleTxtG"/>
        <w:tabs>
          <w:tab w:val="left" w:pos="2268"/>
        </w:tabs>
        <w:ind w:left="2268" w:hanging="1134"/>
        <w:rPr>
          <w:b/>
          <w:lang w:val="fr-FR"/>
        </w:rPr>
      </w:pPr>
      <w:r w:rsidRPr="000E62F0">
        <w:rPr>
          <w:b/>
          <w:lang w:val="fr-FR"/>
        </w:rPr>
        <w:t>Coordonnées des points de référence pour la courbe d’accélération par impulsions</w:t>
      </w:r>
    </w:p>
    <w:tbl>
      <w:tblPr>
        <w:tblW w:w="7370" w:type="dxa"/>
        <w:tblInd w:w="1134" w:type="dxa"/>
        <w:tblLayout w:type="fixed"/>
        <w:tblCellMar>
          <w:left w:w="0" w:type="dxa"/>
          <w:right w:w="0" w:type="dxa"/>
        </w:tblCellMar>
        <w:tblLook w:val="0000" w:firstRow="0" w:lastRow="0" w:firstColumn="0" w:lastColumn="0" w:noHBand="0" w:noVBand="0"/>
      </w:tblPr>
      <w:tblGrid>
        <w:gridCol w:w="2686"/>
        <w:gridCol w:w="2175"/>
        <w:gridCol w:w="2509"/>
      </w:tblGrid>
      <w:tr w:rsidR="00B53E46" w:rsidRPr="000E62F0" w:rsidTr="001D3A9B">
        <w:trPr>
          <w:tblHeader/>
        </w:trPr>
        <w:tc>
          <w:tcPr>
            <w:tcW w:w="2686" w:type="dxa"/>
            <w:tcBorders>
              <w:top w:val="single" w:sz="4" w:space="0" w:color="auto"/>
              <w:bottom w:val="single" w:sz="12" w:space="0" w:color="auto"/>
            </w:tcBorders>
            <w:shd w:val="clear" w:color="auto" w:fill="auto"/>
            <w:vAlign w:val="bottom"/>
          </w:tcPr>
          <w:p w:rsidR="00B53E46" w:rsidRPr="000E62F0" w:rsidRDefault="00B53E46" w:rsidP="001D3A9B">
            <w:pPr>
              <w:suppressAutoHyphens w:val="0"/>
              <w:spacing w:before="80" w:after="80" w:line="200" w:lineRule="exact"/>
              <w:rPr>
                <w:i/>
                <w:sz w:val="16"/>
                <w:lang w:val="fr-FR"/>
              </w:rPr>
            </w:pPr>
            <w:r w:rsidRPr="000E62F0">
              <w:rPr>
                <w:i/>
                <w:sz w:val="16"/>
                <w:lang w:val="fr-FR"/>
              </w:rPr>
              <w:t>Point de référence</w:t>
            </w:r>
          </w:p>
        </w:tc>
        <w:tc>
          <w:tcPr>
            <w:tcW w:w="2175" w:type="dxa"/>
            <w:tcBorders>
              <w:top w:val="single" w:sz="4" w:space="0" w:color="auto"/>
              <w:bottom w:val="single" w:sz="12" w:space="0" w:color="auto"/>
            </w:tcBorders>
            <w:shd w:val="clear" w:color="auto" w:fill="auto"/>
            <w:vAlign w:val="bottom"/>
          </w:tcPr>
          <w:p w:rsidR="00B53E46" w:rsidRPr="000E62F0" w:rsidRDefault="00B53E46" w:rsidP="001D3A9B">
            <w:pPr>
              <w:suppressAutoHyphens w:val="0"/>
              <w:spacing w:before="80" w:after="80" w:line="200" w:lineRule="exact"/>
              <w:jc w:val="right"/>
              <w:rPr>
                <w:i/>
                <w:sz w:val="16"/>
                <w:lang w:val="fr-FR"/>
              </w:rPr>
            </w:pPr>
            <w:r w:rsidRPr="000E62F0">
              <w:rPr>
                <w:i/>
                <w:sz w:val="16"/>
                <w:lang w:val="fr-FR"/>
              </w:rPr>
              <w:t>Temps (ms)</w:t>
            </w:r>
          </w:p>
        </w:tc>
        <w:tc>
          <w:tcPr>
            <w:tcW w:w="2509" w:type="dxa"/>
            <w:tcBorders>
              <w:top w:val="single" w:sz="4" w:space="0" w:color="auto"/>
              <w:bottom w:val="single" w:sz="12" w:space="0" w:color="auto"/>
            </w:tcBorders>
            <w:shd w:val="clear" w:color="auto" w:fill="auto"/>
            <w:vAlign w:val="bottom"/>
          </w:tcPr>
          <w:p w:rsidR="00B53E46" w:rsidRPr="000E62F0" w:rsidRDefault="00B53E46" w:rsidP="001D3A9B">
            <w:pPr>
              <w:suppressAutoHyphens w:val="0"/>
              <w:spacing w:before="80" w:after="80" w:line="200" w:lineRule="exact"/>
              <w:jc w:val="right"/>
              <w:rPr>
                <w:i/>
                <w:sz w:val="16"/>
                <w:lang w:val="fr-FR"/>
              </w:rPr>
            </w:pPr>
            <w:r w:rsidRPr="000E62F0">
              <w:rPr>
                <w:i/>
                <w:sz w:val="16"/>
                <w:lang w:val="fr-FR"/>
              </w:rPr>
              <w:t>Accélération (m/s</w:t>
            </w:r>
            <w:r w:rsidRPr="000E62F0">
              <w:rPr>
                <w:i/>
                <w:sz w:val="16"/>
                <w:vertAlign w:val="superscript"/>
                <w:lang w:val="fr-FR"/>
              </w:rPr>
              <w:t>2</w:t>
            </w:r>
            <w:r w:rsidRPr="000E62F0">
              <w:rPr>
                <w:i/>
                <w:sz w:val="16"/>
                <w:lang w:val="fr-FR"/>
              </w:rPr>
              <w:t>)</w:t>
            </w:r>
          </w:p>
        </w:tc>
      </w:tr>
      <w:tr w:rsidR="00B53E46" w:rsidRPr="000E62F0" w:rsidTr="001D3A9B">
        <w:trPr>
          <w:cantSplit/>
        </w:trPr>
        <w:tc>
          <w:tcPr>
            <w:tcW w:w="2686" w:type="dxa"/>
            <w:tcBorders>
              <w:top w:val="single" w:sz="12" w:space="0" w:color="auto"/>
            </w:tcBorders>
            <w:shd w:val="clear" w:color="auto" w:fill="auto"/>
          </w:tcPr>
          <w:p w:rsidR="00B53E46" w:rsidRPr="000E62F0" w:rsidRDefault="00B53E46" w:rsidP="001D3A9B">
            <w:pPr>
              <w:suppressAutoHyphens w:val="0"/>
              <w:spacing w:before="40" w:after="40" w:line="220" w:lineRule="exact"/>
              <w:rPr>
                <w:sz w:val="18"/>
                <w:lang w:val="fr-FR"/>
              </w:rPr>
            </w:pPr>
            <w:r w:rsidRPr="000E62F0">
              <w:rPr>
                <w:sz w:val="18"/>
                <w:lang w:val="fr-FR"/>
              </w:rPr>
              <w:t>A</w:t>
            </w:r>
          </w:p>
        </w:tc>
        <w:tc>
          <w:tcPr>
            <w:tcW w:w="2175" w:type="dxa"/>
            <w:tcBorders>
              <w:top w:val="single" w:sz="12" w:space="0" w:color="auto"/>
            </w:tcBorders>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0</w:t>
            </w:r>
          </w:p>
        </w:tc>
        <w:tc>
          <w:tcPr>
            <w:tcW w:w="2509" w:type="dxa"/>
            <w:tcBorders>
              <w:top w:val="single" w:sz="12" w:space="0" w:color="auto"/>
            </w:tcBorders>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10</w:t>
            </w:r>
          </w:p>
        </w:tc>
      </w:tr>
      <w:tr w:rsidR="00B53E46" w:rsidRPr="000E62F0" w:rsidTr="001D3A9B">
        <w:trPr>
          <w:cantSplit/>
        </w:trPr>
        <w:tc>
          <w:tcPr>
            <w:tcW w:w="2686" w:type="dxa"/>
            <w:shd w:val="clear" w:color="auto" w:fill="auto"/>
          </w:tcPr>
          <w:p w:rsidR="00B53E46" w:rsidRPr="000E62F0" w:rsidRDefault="00B53E46" w:rsidP="001D3A9B">
            <w:pPr>
              <w:suppressAutoHyphens w:val="0"/>
              <w:spacing w:before="40" w:after="40" w:line="220" w:lineRule="exact"/>
              <w:rPr>
                <w:sz w:val="18"/>
                <w:lang w:val="fr-FR"/>
              </w:rPr>
            </w:pPr>
            <w:r w:rsidRPr="000E62F0">
              <w:rPr>
                <w:sz w:val="18"/>
                <w:lang w:val="fr-FR"/>
              </w:rPr>
              <w:t>B</w:t>
            </w:r>
          </w:p>
        </w:tc>
        <w:tc>
          <w:tcPr>
            <w:tcW w:w="2175"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28</w:t>
            </w:r>
          </w:p>
        </w:tc>
        <w:tc>
          <w:tcPr>
            <w:tcW w:w="2509"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94</w:t>
            </w:r>
          </w:p>
        </w:tc>
      </w:tr>
      <w:tr w:rsidR="00B53E46" w:rsidRPr="000E62F0" w:rsidTr="001D3A9B">
        <w:trPr>
          <w:cantSplit/>
        </w:trPr>
        <w:tc>
          <w:tcPr>
            <w:tcW w:w="2686" w:type="dxa"/>
            <w:shd w:val="clear" w:color="auto" w:fill="auto"/>
          </w:tcPr>
          <w:p w:rsidR="00B53E46" w:rsidRPr="000E62F0" w:rsidRDefault="00B53E46" w:rsidP="001D3A9B">
            <w:pPr>
              <w:suppressAutoHyphens w:val="0"/>
              <w:spacing w:before="40" w:after="40" w:line="220" w:lineRule="exact"/>
              <w:rPr>
                <w:sz w:val="18"/>
                <w:lang w:val="fr-FR"/>
              </w:rPr>
            </w:pPr>
            <w:r w:rsidRPr="000E62F0">
              <w:rPr>
                <w:sz w:val="18"/>
                <w:lang w:val="fr-FR"/>
              </w:rPr>
              <w:t>C</w:t>
            </w:r>
          </w:p>
        </w:tc>
        <w:tc>
          <w:tcPr>
            <w:tcW w:w="2175"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60</w:t>
            </w:r>
          </w:p>
        </w:tc>
        <w:tc>
          <w:tcPr>
            <w:tcW w:w="2509"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94</w:t>
            </w:r>
          </w:p>
        </w:tc>
      </w:tr>
      <w:tr w:rsidR="00B53E46" w:rsidRPr="000E62F0" w:rsidTr="001D3A9B">
        <w:trPr>
          <w:cantSplit/>
        </w:trPr>
        <w:tc>
          <w:tcPr>
            <w:tcW w:w="2686" w:type="dxa"/>
            <w:shd w:val="clear" w:color="auto" w:fill="auto"/>
          </w:tcPr>
          <w:p w:rsidR="00B53E46" w:rsidRPr="000E62F0" w:rsidRDefault="00B53E46" w:rsidP="001D3A9B">
            <w:pPr>
              <w:suppressAutoHyphens w:val="0"/>
              <w:spacing w:before="40" w:after="40" w:line="220" w:lineRule="exact"/>
              <w:rPr>
                <w:sz w:val="18"/>
                <w:lang w:val="fr-FR"/>
              </w:rPr>
            </w:pPr>
            <w:r w:rsidRPr="000E62F0">
              <w:rPr>
                <w:sz w:val="18"/>
                <w:lang w:val="fr-FR"/>
              </w:rPr>
              <w:t>D</w:t>
            </w:r>
          </w:p>
        </w:tc>
        <w:tc>
          <w:tcPr>
            <w:tcW w:w="2175"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92</w:t>
            </w:r>
          </w:p>
        </w:tc>
        <w:tc>
          <w:tcPr>
            <w:tcW w:w="2509"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0</w:t>
            </w:r>
          </w:p>
        </w:tc>
      </w:tr>
      <w:tr w:rsidR="00B53E46" w:rsidRPr="000E62F0" w:rsidTr="001D3A9B">
        <w:trPr>
          <w:cantSplit/>
        </w:trPr>
        <w:tc>
          <w:tcPr>
            <w:tcW w:w="2686" w:type="dxa"/>
            <w:shd w:val="clear" w:color="auto" w:fill="auto"/>
          </w:tcPr>
          <w:p w:rsidR="00B53E46" w:rsidRPr="000E62F0" w:rsidRDefault="00B53E46" w:rsidP="001D3A9B">
            <w:pPr>
              <w:suppressAutoHyphens w:val="0"/>
              <w:spacing w:before="40" w:after="40" w:line="220" w:lineRule="exact"/>
              <w:rPr>
                <w:sz w:val="18"/>
                <w:lang w:val="fr-FR"/>
              </w:rPr>
            </w:pPr>
            <w:r w:rsidRPr="000E62F0">
              <w:rPr>
                <w:sz w:val="18"/>
                <w:lang w:val="fr-FR"/>
              </w:rPr>
              <w:t>E</w:t>
            </w:r>
          </w:p>
        </w:tc>
        <w:tc>
          <w:tcPr>
            <w:tcW w:w="2175"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4</w:t>
            </w:r>
          </w:p>
        </w:tc>
        <w:tc>
          <w:tcPr>
            <w:tcW w:w="2509"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0</w:t>
            </w:r>
          </w:p>
        </w:tc>
      </w:tr>
      <w:tr w:rsidR="00B53E46" w:rsidRPr="000E62F0" w:rsidTr="001D3A9B">
        <w:trPr>
          <w:cantSplit/>
        </w:trPr>
        <w:tc>
          <w:tcPr>
            <w:tcW w:w="2686" w:type="dxa"/>
            <w:shd w:val="clear" w:color="auto" w:fill="auto"/>
          </w:tcPr>
          <w:p w:rsidR="00B53E46" w:rsidRPr="000E62F0" w:rsidRDefault="00B53E46" w:rsidP="001D3A9B">
            <w:pPr>
              <w:suppressAutoHyphens w:val="0"/>
              <w:spacing w:before="40" w:after="40" w:line="220" w:lineRule="exact"/>
              <w:rPr>
                <w:sz w:val="18"/>
                <w:lang w:val="fr-FR"/>
              </w:rPr>
            </w:pPr>
            <w:r w:rsidRPr="000E62F0">
              <w:rPr>
                <w:sz w:val="18"/>
                <w:lang w:val="fr-FR"/>
              </w:rPr>
              <w:t>F</w:t>
            </w:r>
          </w:p>
        </w:tc>
        <w:tc>
          <w:tcPr>
            <w:tcW w:w="2175"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38,5</w:t>
            </w:r>
          </w:p>
        </w:tc>
        <w:tc>
          <w:tcPr>
            <w:tcW w:w="2509"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80</w:t>
            </w:r>
          </w:p>
        </w:tc>
      </w:tr>
      <w:tr w:rsidR="00B53E46" w:rsidRPr="000E62F0" w:rsidTr="001D3A9B">
        <w:trPr>
          <w:cantSplit/>
        </w:trPr>
        <w:tc>
          <w:tcPr>
            <w:tcW w:w="2686" w:type="dxa"/>
            <w:shd w:val="clear" w:color="auto" w:fill="auto"/>
          </w:tcPr>
          <w:p w:rsidR="00B53E46" w:rsidRPr="000E62F0" w:rsidRDefault="00B53E46" w:rsidP="001D3A9B">
            <w:pPr>
              <w:suppressAutoHyphens w:val="0"/>
              <w:spacing w:before="40" w:after="40" w:line="220" w:lineRule="exact"/>
              <w:rPr>
                <w:sz w:val="18"/>
                <w:lang w:val="fr-FR"/>
              </w:rPr>
            </w:pPr>
            <w:r w:rsidRPr="000E62F0">
              <w:rPr>
                <w:sz w:val="18"/>
                <w:lang w:val="fr-FR"/>
              </w:rPr>
              <w:t>G</w:t>
            </w:r>
          </w:p>
        </w:tc>
        <w:tc>
          <w:tcPr>
            <w:tcW w:w="2175"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49,5</w:t>
            </w:r>
          </w:p>
        </w:tc>
        <w:tc>
          <w:tcPr>
            <w:tcW w:w="2509" w:type="dxa"/>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80</w:t>
            </w:r>
          </w:p>
        </w:tc>
      </w:tr>
      <w:tr w:rsidR="00B53E46" w:rsidRPr="000E62F0" w:rsidTr="001D3A9B">
        <w:trPr>
          <w:cantSplit/>
        </w:trPr>
        <w:tc>
          <w:tcPr>
            <w:tcW w:w="2686" w:type="dxa"/>
            <w:tcBorders>
              <w:bottom w:val="single" w:sz="12" w:space="0" w:color="auto"/>
            </w:tcBorders>
            <w:shd w:val="clear" w:color="auto" w:fill="auto"/>
          </w:tcPr>
          <w:p w:rsidR="00B53E46" w:rsidRPr="000E62F0" w:rsidRDefault="00B53E46" w:rsidP="001D3A9B">
            <w:pPr>
              <w:suppressAutoHyphens w:val="0"/>
              <w:spacing w:before="40" w:after="40" w:line="220" w:lineRule="exact"/>
              <w:rPr>
                <w:sz w:val="18"/>
                <w:lang w:val="fr-FR"/>
              </w:rPr>
            </w:pPr>
            <w:r w:rsidRPr="000E62F0">
              <w:rPr>
                <w:sz w:val="18"/>
                <w:lang w:val="fr-FR"/>
              </w:rPr>
              <w:t>H</w:t>
            </w:r>
          </w:p>
        </w:tc>
        <w:tc>
          <w:tcPr>
            <w:tcW w:w="2175" w:type="dxa"/>
            <w:tcBorders>
              <w:bottom w:val="single" w:sz="12" w:space="0" w:color="auto"/>
            </w:tcBorders>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84</w:t>
            </w:r>
          </w:p>
        </w:tc>
        <w:tc>
          <w:tcPr>
            <w:tcW w:w="2509" w:type="dxa"/>
            <w:tcBorders>
              <w:bottom w:val="single" w:sz="12" w:space="0" w:color="auto"/>
            </w:tcBorders>
            <w:shd w:val="clear" w:color="auto" w:fill="auto"/>
            <w:vAlign w:val="bottom"/>
          </w:tcPr>
          <w:p w:rsidR="00B53E46" w:rsidRPr="000E62F0" w:rsidRDefault="00B53E46" w:rsidP="001D3A9B">
            <w:pPr>
              <w:suppressAutoHyphens w:val="0"/>
              <w:spacing w:before="40" w:after="40" w:line="220" w:lineRule="exact"/>
              <w:jc w:val="right"/>
              <w:rPr>
                <w:sz w:val="18"/>
                <w:lang w:val="fr-FR"/>
              </w:rPr>
            </w:pPr>
            <w:r w:rsidRPr="000E62F0">
              <w:rPr>
                <w:sz w:val="18"/>
                <w:lang w:val="fr-FR"/>
              </w:rPr>
              <w:t>0</w:t>
            </w:r>
          </w:p>
        </w:tc>
      </w:tr>
    </w:tbl>
    <w:p w:rsidR="00BA4DDC" w:rsidRDefault="00BA4DDC" w:rsidP="00BA4DDC">
      <w:pPr>
        <w:pStyle w:val="Titre1"/>
        <w:rPr>
          <w:strike/>
          <w:lang w:val="fr-FR"/>
        </w:rPr>
      </w:pPr>
      <w:r w:rsidRPr="009A4656">
        <w:rPr>
          <w:lang w:val="fr-FR"/>
        </w:rPr>
        <w:lastRenderedPageBreak/>
        <w:t xml:space="preserve">Figure </w:t>
      </w:r>
      <w:r w:rsidRPr="00373311">
        <w:rPr>
          <w:strike/>
          <w:lang w:val="fr-FR"/>
        </w:rPr>
        <w:t>9</w:t>
      </w:r>
      <w:r w:rsidRPr="00373311">
        <w:rPr>
          <w:b/>
          <w:strike/>
          <w:lang w:val="fr-FR"/>
        </w:rPr>
        <w:t>-</w:t>
      </w:r>
      <w:r w:rsidRPr="00373311">
        <w:rPr>
          <w:strike/>
          <w:lang w:val="fr-FR"/>
        </w:rPr>
        <w:t>1</w:t>
      </w:r>
      <w:r w:rsidRPr="009A4656">
        <w:rPr>
          <w:lang w:val="fr-FR"/>
        </w:rPr>
        <w:t xml:space="preserve"> </w:t>
      </w:r>
      <w:r w:rsidRPr="00373311">
        <w:rPr>
          <w:b/>
          <w:lang w:val="fr-FR"/>
        </w:rPr>
        <w:t>8-2</w:t>
      </w:r>
    </w:p>
    <w:p w:rsidR="00BA4DDC" w:rsidRPr="006414D4" w:rsidRDefault="00BA4DDC" w:rsidP="00BA4DDC">
      <w:pPr>
        <w:pStyle w:val="Titre1"/>
        <w:spacing w:after="120"/>
        <w:rPr>
          <w:lang w:val="fr-FR"/>
        </w:rPr>
      </w:pPr>
      <w:r w:rsidRPr="0069358A">
        <w:rPr>
          <w:b/>
          <w:lang w:val="fr-FR"/>
        </w:rPr>
        <w:t xml:space="preserve">Position des points de référence de la plage </w:t>
      </w:r>
      <w:r w:rsidRPr="0069358A">
        <w:rPr>
          <w:strike/>
          <w:lang w:val="fr-FR"/>
        </w:rPr>
        <w:t>Bande</w:t>
      </w:r>
      <w:r w:rsidRPr="0069358A">
        <w:rPr>
          <w:lang w:val="fr-FR"/>
        </w:rPr>
        <w:t xml:space="preserve"> </w:t>
      </w:r>
      <w:r w:rsidRPr="0069358A">
        <w:rPr>
          <w:b/>
          <w:lang w:val="fr-FR"/>
        </w:rPr>
        <w:t xml:space="preserve">de tolérance pour la courbe </w:t>
      </w:r>
      <w:r w:rsidRPr="0069358A">
        <w:rPr>
          <w:b/>
          <w:lang w:val="fr-FR"/>
        </w:rPr>
        <w:br/>
        <w:t>d’accélération par impulsions</w:t>
      </w:r>
    </w:p>
    <w:bookmarkStart w:id="89" w:name="_MON_1271767310"/>
    <w:bookmarkStart w:id="90" w:name="_MON_1271767357"/>
    <w:bookmarkStart w:id="91" w:name="_MON_1271767897"/>
    <w:bookmarkStart w:id="92" w:name="_MON_1271768073"/>
    <w:bookmarkStart w:id="93" w:name="_MON_1271768080"/>
    <w:bookmarkStart w:id="94" w:name="_MON_1272280164"/>
    <w:bookmarkStart w:id="95" w:name="_MON_1272280271"/>
    <w:bookmarkStart w:id="96" w:name="_MON_1272289504"/>
    <w:bookmarkStart w:id="97" w:name="_MON_1272289525"/>
    <w:bookmarkStart w:id="98" w:name="_MON_1256018146"/>
    <w:bookmarkStart w:id="99" w:name="_MON_1256018223"/>
    <w:bookmarkStart w:id="100" w:name="_MON_1256028540"/>
    <w:bookmarkEnd w:id="89"/>
    <w:bookmarkEnd w:id="90"/>
    <w:bookmarkEnd w:id="91"/>
    <w:bookmarkEnd w:id="92"/>
    <w:bookmarkEnd w:id="93"/>
    <w:bookmarkEnd w:id="94"/>
    <w:bookmarkEnd w:id="95"/>
    <w:bookmarkEnd w:id="96"/>
    <w:bookmarkEnd w:id="97"/>
    <w:bookmarkEnd w:id="98"/>
    <w:bookmarkEnd w:id="99"/>
    <w:bookmarkEnd w:id="100"/>
    <w:bookmarkStart w:id="101" w:name="_MON_1271767153"/>
    <w:bookmarkEnd w:id="101"/>
    <w:p w:rsidR="00BA4DDC" w:rsidRDefault="00BA4DDC" w:rsidP="00BA4DDC">
      <w:pPr>
        <w:spacing w:after="120"/>
        <w:ind w:left="1134"/>
        <w:rPr>
          <w:lang w:val="fr-FR"/>
        </w:rPr>
      </w:pPr>
      <w:r w:rsidRPr="002330C0">
        <w:rPr>
          <w:noProof/>
          <w:lang w:val="fr-FR"/>
        </w:rPr>
        <w:object w:dxaOrig="9396" w:dyaOrig="6234">
          <v:shape id="_x0000_i1031" type="#_x0000_t75" alt="" style="width:420pt;height:311.25pt;mso-width-percent:0;mso-height-percent:0;mso-width-percent:0;mso-height-percent:0" o:ole="">
            <v:imagedata r:id="rId35" o:title=""/>
          </v:shape>
          <o:OLEObject Type="Embed" ProgID="Word.Picture.8" ShapeID="_x0000_i1031" DrawAspect="Content" ObjectID="_1617086434" r:id="rId36"/>
        </w:object>
      </w:r>
    </w:p>
    <w:p w:rsidR="00BA4DDC" w:rsidRPr="009A4656" w:rsidRDefault="00BA4DDC" w:rsidP="00BA4DDC">
      <w:pPr>
        <w:pStyle w:val="SingleTxtG"/>
        <w:ind w:left="2268"/>
        <w:rPr>
          <w:lang w:val="fr-FR"/>
        </w:rPr>
      </w:pPr>
      <w:r w:rsidRPr="009A4656">
        <w:rPr>
          <w:lang w:val="fr-FR"/>
        </w:rPr>
        <w:tab/>
        <w:t>Le temps étant exprimé en millisecondes (ms), l</w:t>
      </w:r>
      <w:r>
        <w:rPr>
          <w:lang w:val="fr-FR"/>
        </w:rPr>
        <w:t>’</w:t>
      </w:r>
      <w:r w:rsidRPr="009A4656">
        <w:rPr>
          <w:lang w:val="fr-FR"/>
        </w:rPr>
        <w:t xml:space="preserve">accélération visée </w:t>
      </w:r>
      <w:r w:rsidR="009A771E">
        <w:rPr>
          <w:lang w:val="fr-FR"/>
        </w:rPr>
        <w:t>“</w:t>
      </w:r>
      <w:r w:rsidRPr="009A4656">
        <w:rPr>
          <w:lang w:val="fr-FR"/>
        </w:rPr>
        <w:t>a</w:t>
      </w:r>
      <w:r w:rsidR="009A771E">
        <w:rPr>
          <w:lang w:val="fr-FR"/>
        </w:rPr>
        <w:t>”</w:t>
      </w:r>
      <w:r w:rsidRPr="009A4656">
        <w:rPr>
          <w:lang w:val="fr-FR"/>
        </w:rPr>
        <w:t xml:space="preserve"> est égale à 86</w:t>
      </w:r>
      <w:r>
        <w:rPr>
          <w:lang w:val="fr-FR"/>
        </w:rPr>
        <w:t> </w:t>
      </w:r>
      <w:r w:rsidRPr="009A4656">
        <w:rPr>
          <w:lang w:val="fr-FR"/>
        </w:rPr>
        <w:t>sin (πt/88) m/s</w:t>
      </w:r>
      <w:r w:rsidRPr="009A4656">
        <w:rPr>
          <w:vertAlign w:val="superscript"/>
          <w:lang w:val="fr-FR"/>
        </w:rPr>
        <w:t>2</w:t>
      </w:r>
      <w:r>
        <w:rPr>
          <w:lang w:val="fr-FR"/>
        </w:rPr>
        <w:t xml:space="preserve">, pour </w:t>
      </w:r>
      <w:r w:rsidRPr="00563CDB">
        <w:rPr>
          <w:rFonts w:eastAsia="MS Gothic"/>
          <w:lang w:val="fr-FR"/>
        </w:rPr>
        <w:t>Δ</w:t>
      </w:r>
      <w:r>
        <w:rPr>
          <w:lang w:val="fr-FR"/>
        </w:rPr>
        <w:t>V=17,3</w:t>
      </w:r>
      <w:r w:rsidR="009A771E">
        <w:rPr>
          <w:lang w:val="fr-FR"/>
        </w:rPr>
        <w:t> </w:t>
      </w:r>
      <w:r w:rsidRPr="009A4656">
        <w:rPr>
          <w:lang w:val="fr-FR"/>
        </w:rPr>
        <w:sym w:font="Symbol" w:char="F0B1"/>
      </w:r>
      <w:r w:rsidR="009A771E">
        <w:rPr>
          <w:lang w:val="fr-FR"/>
        </w:rPr>
        <w:t> </w:t>
      </w:r>
      <w:r w:rsidRPr="009A4656">
        <w:rPr>
          <w:lang w:val="fr-FR"/>
        </w:rPr>
        <w:t>0,6</w:t>
      </w:r>
      <w:r>
        <w:rPr>
          <w:lang w:val="fr-FR"/>
        </w:rPr>
        <w:t> </w:t>
      </w:r>
      <w:r w:rsidRPr="009A4656">
        <w:rPr>
          <w:lang w:val="fr-FR"/>
        </w:rPr>
        <w:t>km/h. Le temps zéro pour l</w:t>
      </w:r>
      <w:r>
        <w:rPr>
          <w:lang w:val="fr-FR"/>
        </w:rPr>
        <w:t>’</w:t>
      </w:r>
      <w:r w:rsidRPr="009A4656">
        <w:rPr>
          <w:lang w:val="fr-FR"/>
        </w:rPr>
        <w:t>essai est défini par le point correspondant à l</w:t>
      </w:r>
      <w:r>
        <w:rPr>
          <w:lang w:val="fr-FR"/>
        </w:rPr>
        <w:t>’</w:t>
      </w:r>
      <w:r w:rsidRPr="009A4656">
        <w:rPr>
          <w:lang w:val="fr-FR"/>
        </w:rPr>
        <w:t>instant où l</w:t>
      </w:r>
      <w:r>
        <w:rPr>
          <w:lang w:val="fr-FR"/>
        </w:rPr>
        <w:t>’</w:t>
      </w:r>
      <w:r w:rsidRPr="009A4656">
        <w:rPr>
          <w:lang w:val="fr-FR"/>
        </w:rPr>
        <w:t>accélération atteint la valeur de 2,5</w:t>
      </w:r>
      <w:r>
        <w:rPr>
          <w:lang w:val="fr-FR"/>
        </w:rPr>
        <w:t> </w:t>
      </w:r>
      <w:r w:rsidRPr="009A4656">
        <w:rPr>
          <w:lang w:val="fr-FR"/>
        </w:rPr>
        <w:t>m/s</w:t>
      </w:r>
      <w:r w:rsidRPr="009A4656">
        <w:rPr>
          <w:vertAlign w:val="superscript"/>
          <w:lang w:val="fr-FR"/>
        </w:rPr>
        <w:t>2</w:t>
      </w:r>
      <w:r w:rsidRPr="009A4656">
        <w:rPr>
          <w:lang w:val="fr-FR"/>
        </w:rPr>
        <w:t xml:space="preserve"> (0,25 g).</w:t>
      </w:r>
    </w:p>
    <w:p w:rsidR="00BA4DDC" w:rsidRPr="009A4656" w:rsidRDefault="00BA4DDC" w:rsidP="00BA4DDC">
      <w:pPr>
        <w:pStyle w:val="SingleTxtG"/>
        <w:tabs>
          <w:tab w:val="left" w:pos="2268"/>
        </w:tabs>
        <w:ind w:left="2268" w:hanging="1134"/>
        <w:rPr>
          <w:b/>
          <w:lang w:val="fr-FR"/>
        </w:rPr>
      </w:pPr>
      <w:r w:rsidRPr="009A4656">
        <w:rPr>
          <w:b/>
          <w:lang w:val="fr-FR"/>
        </w:rPr>
        <w:t>Le nouveau texte ci-après (par</w:t>
      </w:r>
      <w:r>
        <w:rPr>
          <w:b/>
          <w:lang w:val="fr-FR"/>
        </w:rPr>
        <w:t>. </w:t>
      </w:r>
      <w:r w:rsidRPr="009A4656">
        <w:rPr>
          <w:b/>
          <w:lang w:val="fr-FR"/>
        </w:rPr>
        <w:t>4.2 à 4.4) n</w:t>
      </w:r>
      <w:r>
        <w:rPr>
          <w:b/>
          <w:lang w:val="fr-FR"/>
        </w:rPr>
        <w:t>’</w:t>
      </w:r>
      <w:r w:rsidRPr="009A4656">
        <w:rPr>
          <w:b/>
          <w:lang w:val="fr-FR"/>
        </w:rPr>
        <w:t xml:space="preserve">a  </w:t>
      </w:r>
      <w:r>
        <w:rPr>
          <w:b/>
          <w:lang w:val="fr-FR"/>
        </w:rPr>
        <w:t xml:space="preserve">été soumis qu’à </w:t>
      </w:r>
      <w:r w:rsidRPr="009A4656">
        <w:rPr>
          <w:b/>
          <w:lang w:val="fr-FR"/>
        </w:rPr>
        <w:t>une révision initiale.</w:t>
      </w:r>
    </w:p>
    <w:p w:rsidR="00BA4DDC" w:rsidRPr="009A4656" w:rsidRDefault="00BA4DDC" w:rsidP="00BA4DDC">
      <w:pPr>
        <w:pStyle w:val="SingleTxtG"/>
        <w:keepNext/>
        <w:tabs>
          <w:tab w:val="left" w:pos="2268"/>
        </w:tabs>
        <w:ind w:left="2268" w:hanging="1134"/>
        <w:rPr>
          <w:b/>
          <w:lang w:val="fr-FR"/>
        </w:rPr>
      </w:pPr>
      <w:bookmarkStart w:id="102" w:name="_Hlk535860944"/>
      <w:r w:rsidRPr="009A4656">
        <w:rPr>
          <w:b/>
          <w:lang w:val="fr-FR"/>
        </w:rPr>
        <w:t>4.2</w:t>
      </w:r>
      <w:r w:rsidRPr="009A4656">
        <w:rPr>
          <w:b/>
          <w:lang w:val="fr-FR"/>
        </w:rPr>
        <w:tab/>
        <w:t>Siège sur chariot d</w:t>
      </w:r>
      <w:r>
        <w:rPr>
          <w:b/>
          <w:lang w:val="fr-FR"/>
        </w:rPr>
        <w:t>’</w:t>
      </w:r>
      <w:r w:rsidRPr="009A4656">
        <w:rPr>
          <w:b/>
          <w:lang w:val="fr-FR"/>
        </w:rPr>
        <w:t>accélération (</w:t>
      </w:r>
      <w:proofErr w:type="spellStart"/>
      <w:r w:rsidRPr="009A4656">
        <w:rPr>
          <w:b/>
          <w:lang w:val="fr-FR"/>
        </w:rPr>
        <w:t>BioRID</w:t>
      </w:r>
      <w:proofErr w:type="spellEnd"/>
      <w:r w:rsidRPr="009A4656">
        <w:rPr>
          <w:b/>
          <w:lang w:val="fr-FR"/>
        </w:rPr>
        <w:t xml:space="preserve"> II)</w:t>
      </w:r>
    </w:p>
    <w:bookmarkEnd w:id="102"/>
    <w:p w:rsidR="00BA4DDC" w:rsidRPr="009A4656" w:rsidRDefault="00BA4DDC" w:rsidP="00BA4DDC">
      <w:pPr>
        <w:pStyle w:val="SingleTxtG"/>
        <w:ind w:left="2268"/>
        <w:rPr>
          <w:b/>
          <w:lang w:val="fr-FR"/>
        </w:rPr>
      </w:pPr>
      <w:r w:rsidRPr="009A4656">
        <w:rPr>
          <w:b/>
          <w:lang w:val="fr-FR"/>
        </w:rPr>
        <w:tab/>
        <w:t>Les plages de tolérance d</w:t>
      </w:r>
      <w:r>
        <w:rPr>
          <w:b/>
          <w:lang w:val="fr-FR"/>
        </w:rPr>
        <w:t>’</w:t>
      </w:r>
      <w:r w:rsidRPr="009A4656">
        <w:rPr>
          <w:b/>
          <w:lang w:val="fr-FR"/>
        </w:rPr>
        <w:t xml:space="preserve">accélération sont représentées </w:t>
      </w:r>
      <w:r>
        <w:rPr>
          <w:b/>
          <w:lang w:val="fr-FR"/>
        </w:rPr>
        <w:t>à</w:t>
      </w:r>
      <w:r w:rsidRPr="009A4656">
        <w:rPr>
          <w:b/>
          <w:lang w:val="fr-FR"/>
        </w:rPr>
        <w:t xml:space="preserve"> la figure</w:t>
      </w:r>
      <w:r>
        <w:rPr>
          <w:b/>
          <w:lang w:val="fr-FR"/>
        </w:rPr>
        <w:t> 8</w:t>
      </w:r>
      <w:r w:rsidRPr="009A4656">
        <w:rPr>
          <w:b/>
          <w:lang w:val="fr-FR"/>
        </w:rPr>
        <w:t>-3. L</w:t>
      </w:r>
      <w:r>
        <w:rPr>
          <w:b/>
          <w:lang w:val="fr-FR"/>
        </w:rPr>
        <w:t>’</w:t>
      </w:r>
      <w:r w:rsidRPr="009A4656">
        <w:rPr>
          <w:b/>
          <w:lang w:val="fr-FR"/>
        </w:rPr>
        <w:t xml:space="preserve">accélération du chariot doit être réglée de façon à être comprise dans les limites décrites </w:t>
      </w:r>
      <w:r>
        <w:rPr>
          <w:b/>
          <w:lang w:val="fr-FR"/>
        </w:rPr>
        <w:t>à</w:t>
      </w:r>
      <w:r w:rsidRPr="009A4656">
        <w:rPr>
          <w:b/>
          <w:lang w:val="fr-FR"/>
        </w:rPr>
        <w:t xml:space="preserve"> la figure</w:t>
      </w:r>
      <w:r>
        <w:rPr>
          <w:b/>
          <w:lang w:val="fr-FR"/>
        </w:rPr>
        <w:t> 8</w:t>
      </w:r>
      <w:r w:rsidRPr="009A4656">
        <w:rPr>
          <w:b/>
          <w:lang w:val="fr-FR"/>
        </w:rPr>
        <w:t>-3 et dans le tableau</w:t>
      </w:r>
      <w:r>
        <w:rPr>
          <w:b/>
          <w:lang w:val="fr-FR"/>
        </w:rPr>
        <w:t> 8</w:t>
      </w:r>
      <w:r w:rsidRPr="009A4656">
        <w:rPr>
          <w:b/>
          <w:lang w:val="fr-FR"/>
        </w:rPr>
        <w:t>-2 pour l</w:t>
      </w:r>
      <w:r>
        <w:rPr>
          <w:b/>
          <w:lang w:val="fr-FR"/>
        </w:rPr>
        <w:t>’</w:t>
      </w:r>
      <w:r w:rsidRPr="009A4656">
        <w:rPr>
          <w:b/>
          <w:lang w:val="fr-FR"/>
        </w:rPr>
        <w:t>intervalle de temps complet de 0</w:t>
      </w:r>
      <w:r>
        <w:rPr>
          <w:b/>
          <w:lang w:val="fr-FR"/>
        </w:rPr>
        <w:t> s</w:t>
      </w:r>
      <w:r w:rsidRPr="009A4656">
        <w:rPr>
          <w:b/>
          <w:lang w:val="fr-FR"/>
        </w:rPr>
        <w:t xml:space="preserve"> à 0,15 s. L</w:t>
      </w:r>
      <w:r>
        <w:rPr>
          <w:b/>
          <w:lang w:val="fr-FR"/>
        </w:rPr>
        <w:t>’</w:t>
      </w:r>
      <w:r w:rsidRPr="009A4656">
        <w:rPr>
          <w:b/>
          <w:lang w:val="fr-FR"/>
        </w:rPr>
        <w:t xml:space="preserve">accélération du chariot doit satisfaire aux prescriptions du tableau </w:t>
      </w:r>
      <w:r>
        <w:rPr>
          <w:b/>
          <w:lang w:val="fr-FR"/>
        </w:rPr>
        <w:t>8</w:t>
      </w:r>
      <w:r w:rsidRPr="009A4656">
        <w:rPr>
          <w:b/>
          <w:lang w:val="fr-FR"/>
        </w:rPr>
        <w:t xml:space="preserve">-3. </w:t>
      </w:r>
    </w:p>
    <w:p w:rsidR="00BA4DDC" w:rsidRPr="006414D4" w:rsidRDefault="00BA4DDC" w:rsidP="00BA4DDC">
      <w:pPr>
        <w:pStyle w:val="Titre1"/>
        <w:spacing w:before="240"/>
        <w:rPr>
          <w:b/>
          <w:lang w:val="fr-FR"/>
        </w:rPr>
      </w:pPr>
      <w:r w:rsidRPr="006414D4">
        <w:rPr>
          <w:b/>
          <w:lang w:val="fr-FR"/>
        </w:rPr>
        <w:t xml:space="preserve">Tableau </w:t>
      </w:r>
      <w:r>
        <w:rPr>
          <w:b/>
          <w:lang w:val="fr-FR"/>
        </w:rPr>
        <w:t>8</w:t>
      </w:r>
      <w:r w:rsidRPr="006414D4">
        <w:rPr>
          <w:b/>
          <w:lang w:val="fr-FR"/>
        </w:rPr>
        <w:t>-2</w:t>
      </w:r>
    </w:p>
    <w:p w:rsidR="00BA4DDC" w:rsidRPr="009A4656" w:rsidRDefault="00BA4DDC" w:rsidP="00BA4DDC">
      <w:pPr>
        <w:pStyle w:val="Titre1"/>
        <w:spacing w:after="120"/>
        <w:rPr>
          <w:b/>
          <w:lang w:val="fr-FR"/>
        </w:rPr>
      </w:pPr>
      <w:r w:rsidRPr="009A4656">
        <w:rPr>
          <w:b/>
          <w:lang w:val="fr-FR"/>
        </w:rPr>
        <w:t>Tolérances d</w:t>
      </w:r>
      <w:r>
        <w:rPr>
          <w:b/>
          <w:lang w:val="fr-FR"/>
        </w:rPr>
        <w:t>’</w:t>
      </w:r>
      <w:r w:rsidRPr="009A4656">
        <w:rPr>
          <w:b/>
          <w:lang w:val="fr-FR"/>
        </w:rPr>
        <w:t>accélération en fonction de la courbe de temps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68"/>
        <w:gridCol w:w="1985"/>
        <w:gridCol w:w="1134"/>
        <w:gridCol w:w="1002"/>
        <w:gridCol w:w="981"/>
      </w:tblGrid>
      <w:tr w:rsidR="00BA4DDC" w:rsidRPr="009A4656" w:rsidTr="001D3A9B">
        <w:trPr>
          <w:tblHeader/>
        </w:trPr>
        <w:tc>
          <w:tcPr>
            <w:tcW w:w="2268"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rPr>
                <w:rFonts w:eastAsia="MS Gothic"/>
                <w:b/>
                <w:i/>
                <w:sz w:val="16"/>
                <w:szCs w:val="22"/>
                <w:lang w:val="fr-FR"/>
              </w:rPr>
            </w:pPr>
          </w:p>
        </w:tc>
        <w:tc>
          <w:tcPr>
            <w:tcW w:w="1985"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rPr>
                <w:rFonts w:eastAsia="MS Gothic"/>
                <w:b/>
                <w:i/>
                <w:sz w:val="16"/>
                <w:szCs w:val="22"/>
                <w:lang w:val="fr-FR"/>
              </w:rPr>
            </w:pPr>
          </w:p>
        </w:tc>
        <w:tc>
          <w:tcPr>
            <w:tcW w:w="1134"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jc w:val="right"/>
              <w:rPr>
                <w:rFonts w:eastAsia="MS Gothic"/>
                <w:b/>
                <w:i/>
                <w:sz w:val="16"/>
                <w:szCs w:val="22"/>
                <w:lang w:val="fr-FR"/>
              </w:rPr>
            </w:pPr>
            <w:r w:rsidRPr="009A4656">
              <w:rPr>
                <w:rFonts w:eastAsia="MS Gothic"/>
                <w:b/>
                <w:i/>
                <w:sz w:val="16"/>
                <w:szCs w:val="22"/>
                <w:lang w:val="fr-FR"/>
              </w:rPr>
              <w:t>Définition</w:t>
            </w:r>
          </w:p>
        </w:tc>
        <w:tc>
          <w:tcPr>
            <w:tcW w:w="1002"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jc w:val="right"/>
              <w:rPr>
                <w:rFonts w:eastAsia="MS Gothic"/>
                <w:b/>
                <w:i/>
                <w:sz w:val="16"/>
                <w:szCs w:val="22"/>
                <w:lang w:val="fr-FR"/>
              </w:rPr>
            </w:pPr>
            <w:r w:rsidRPr="009A4656">
              <w:rPr>
                <w:rFonts w:eastAsia="MS Gothic"/>
                <w:b/>
                <w:i/>
                <w:sz w:val="16"/>
                <w:szCs w:val="22"/>
                <w:lang w:val="fr-FR"/>
              </w:rPr>
              <w:t>Tolérance</w:t>
            </w:r>
          </w:p>
        </w:tc>
        <w:tc>
          <w:tcPr>
            <w:tcW w:w="981"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jc w:val="right"/>
              <w:rPr>
                <w:rFonts w:eastAsia="MS Gothic"/>
                <w:b/>
                <w:i/>
                <w:sz w:val="16"/>
                <w:szCs w:val="22"/>
                <w:lang w:val="fr-FR"/>
              </w:rPr>
            </w:pPr>
            <w:r w:rsidRPr="009A4656">
              <w:rPr>
                <w:rFonts w:eastAsia="MS Gothic"/>
                <w:b/>
                <w:i/>
                <w:sz w:val="16"/>
                <w:szCs w:val="22"/>
                <w:lang w:val="fr-FR"/>
              </w:rPr>
              <w:t>Unité</w:t>
            </w:r>
          </w:p>
        </w:tc>
      </w:tr>
      <w:tr w:rsidR="00BA4DDC" w:rsidRPr="006414D4" w:rsidTr="001D3A9B">
        <w:tc>
          <w:tcPr>
            <w:tcW w:w="2268" w:type="dxa"/>
            <w:tcBorders>
              <w:top w:val="single" w:sz="12" w:space="0" w:color="auto"/>
            </w:tcBorders>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Changement de vitesse</w:t>
            </w:r>
          </w:p>
        </w:tc>
        <w:tc>
          <w:tcPr>
            <w:tcW w:w="1985" w:type="dxa"/>
            <w:tcBorders>
              <w:top w:val="single" w:sz="12" w:space="0" w:color="auto"/>
            </w:tcBorders>
            <w:shd w:val="clear" w:color="auto" w:fill="auto"/>
            <w:vAlign w:val="bottom"/>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ΔV</w:t>
            </w:r>
          </w:p>
        </w:tc>
        <w:tc>
          <w:tcPr>
            <w:tcW w:w="1134" w:type="dxa"/>
            <w:tcBorders>
              <w:top w:val="single" w:sz="12" w:space="0" w:color="auto"/>
            </w:tcBorders>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17,6</w:t>
            </w:r>
          </w:p>
        </w:tc>
        <w:tc>
          <w:tcPr>
            <w:tcW w:w="1002" w:type="dxa"/>
            <w:tcBorders>
              <w:top w:val="single" w:sz="12" w:space="0" w:color="auto"/>
            </w:tcBorders>
            <w:shd w:val="clear" w:color="auto" w:fill="auto"/>
            <w:vAlign w:val="bottom"/>
          </w:tcPr>
          <w:p w:rsidR="00BA4DDC" w:rsidRPr="006414D4" w:rsidRDefault="009A771E" w:rsidP="001D3A9B">
            <w:pPr>
              <w:spacing w:before="40" w:after="40" w:line="220" w:lineRule="atLeast"/>
              <w:jc w:val="right"/>
              <w:rPr>
                <w:rFonts w:eastAsia="MS Gothic"/>
                <w:b/>
                <w:sz w:val="18"/>
                <w:szCs w:val="18"/>
                <w:lang w:val="fr-FR"/>
              </w:rPr>
            </w:pPr>
            <w:r>
              <w:rPr>
                <w:b/>
                <w:sz w:val="18"/>
                <w:szCs w:val="18"/>
                <w:lang w:val="fr-FR"/>
              </w:rPr>
              <w:sym w:font="Symbol" w:char="F0B1"/>
            </w:r>
            <w:r w:rsidR="00BA4DDC" w:rsidRPr="006414D4">
              <w:rPr>
                <w:rFonts w:eastAsia="MS Gothic"/>
                <w:b/>
                <w:sz w:val="18"/>
                <w:szCs w:val="18"/>
                <w:lang w:val="fr-FR"/>
              </w:rPr>
              <w:t>0,9</w:t>
            </w:r>
          </w:p>
        </w:tc>
        <w:tc>
          <w:tcPr>
            <w:tcW w:w="981" w:type="dxa"/>
            <w:tcBorders>
              <w:top w:val="single" w:sz="12" w:space="0" w:color="auto"/>
            </w:tcBorders>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km/h</w:t>
            </w:r>
          </w:p>
        </w:tc>
      </w:tr>
      <w:tr w:rsidR="00BA4DDC" w:rsidRPr="006414D4" w:rsidTr="001D3A9B">
        <w:tc>
          <w:tcPr>
            <w:tcW w:w="2268"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Durée</w:t>
            </w:r>
          </w:p>
        </w:tc>
        <w:tc>
          <w:tcPr>
            <w:tcW w:w="1985" w:type="dxa"/>
            <w:shd w:val="clear" w:color="auto" w:fill="auto"/>
            <w:vAlign w:val="bottom"/>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ΔT</w:t>
            </w:r>
          </w:p>
        </w:tc>
        <w:tc>
          <w:tcPr>
            <w:tcW w:w="113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90,0</w:t>
            </w:r>
          </w:p>
        </w:tc>
        <w:tc>
          <w:tcPr>
            <w:tcW w:w="1002"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b/>
                <w:sz w:val="18"/>
                <w:szCs w:val="18"/>
                <w:lang w:val="fr-FR"/>
              </w:rPr>
              <w:sym w:font="Symbol" w:char="F0B1"/>
            </w:r>
            <w:r w:rsidRPr="006414D4">
              <w:rPr>
                <w:rFonts w:eastAsia="MS Gothic"/>
                <w:b/>
                <w:sz w:val="18"/>
                <w:szCs w:val="18"/>
                <w:lang w:val="fr-FR"/>
              </w:rPr>
              <w:t>5,0</w:t>
            </w:r>
          </w:p>
        </w:tc>
        <w:tc>
          <w:tcPr>
            <w:tcW w:w="981"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ms</w:t>
            </w:r>
          </w:p>
        </w:tc>
      </w:tr>
      <w:tr w:rsidR="00BA4DDC" w:rsidRPr="006414D4" w:rsidTr="001D3A9B">
        <w:tc>
          <w:tcPr>
            <w:tcW w:w="2268"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Accélération moyenne</w:t>
            </w:r>
          </w:p>
        </w:tc>
        <w:tc>
          <w:tcPr>
            <w:tcW w:w="19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Accélération moyenne</w:t>
            </w:r>
          </w:p>
        </w:tc>
        <w:tc>
          <w:tcPr>
            <w:tcW w:w="113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54,3</w:t>
            </w:r>
          </w:p>
        </w:tc>
        <w:tc>
          <w:tcPr>
            <w:tcW w:w="1002"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b/>
                <w:sz w:val="18"/>
                <w:szCs w:val="18"/>
                <w:lang w:val="fr-FR"/>
              </w:rPr>
              <w:sym w:font="Symbol" w:char="F0B1"/>
            </w:r>
            <w:r w:rsidRPr="006414D4">
              <w:rPr>
                <w:rFonts w:eastAsia="MS Gothic"/>
                <w:b/>
                <w:sz w:val="18"/>
                <w:szCs w:val="18"/>
                <w:lang w:val="fr-FR"/>
              </w:rPr>
              <w:t>5,0</w:t>
            </w:r>
          </w:p>
        </w:tc>
        <w:tc>
          <w:tcPr>
            <w:tcW w:w="981"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m/s</w:t>
            </w:r>
            <w:r w:rsidRPr="006414D4">
              <w:rPr>
                <w:rFonts w:eastAsia="MS Gothic"/>
                <w:b/>
                <w:sz w:val="18"/>
                <w:szCs w:val="18"/>
                <w:vertAlign w:val="superscript"/>
                <w:lang w:val="fr-FR"/>
              </w:rPr>
              <w:t>2</w:t>
            </w:r>
          </w:p>
        </w:tc>
      </w:tr>
      <w:tr w:rsidR="00BA4DDC" w:rsidRPr="006414D4" w:rsidTr="001D3A9B">
        <w:trPr>
          <w:trHeight w:val="101"/>
        </w:trPr>
        <w:tc>
          <w:tcPr>
            <w:tcW w:w="2268"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 xml:space="preserve">Accélération à T=0 </w:t>
            </w:r>
          </w:p>
        </w:tc>
        <w:tc>
          <w:tcPr>
            <w:tcW w:w="1985" w:type="dxa"/>
            <w:shd w:val="clear" w:color="auto" w:fill="auto"/>
            <w:vAlign w:val="bottom"/>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AT0</w:t>
            </w:r>
          </w:p>
        </w:tc>
        <w:tc>
          <w:tcPr>
            <w:tcW w:w="113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0,0</w:t>
            </w:r>
          </w:p>
        </w:tc>
        <w:tc>
          <w:tcPr>
            <w:tcW w:w="1002"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b/>
                <w:sz w:val="18"/>
                <w:szCs w:val="18"/>
                <w:lang w:val="fr-FR"/>
              </w:rPr>
              <w:sym w:font="Symbol" w:char="F0B1"/>
            </w:r>
            <w:r w:rsidRPr="006414D4">
              <w:rPr>
                <w:rFonts w:eastAsia="MS Gothic"/>
                <w:b/>
                <w:sz w:val="18"/>
                <w:szCs w:val="18"/>
                <w:lang w:val="fr-FR"/>
              </w:rPr>
              <w:t>3,0</w:t>
            </w:r>
          </w:p>
        </w:tc>
        <w:tc>
          <w:tcPr>
            <w:tcW w:w="981"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m/s</w:t>
            </w:r>
            <w:r w:rsidRPr="006414D4">
              <w:rPr>
                <w:rFonts w:eastAsia="MS Gothic"/>
                <w:b/>
                <w:sz w:val="18"/>
                <w:szCs w:val="18"/>
                <w:vertAlign w:val="superscript"/>
                <w:lang w:val="fr-FR"/>
              </w:rPr>
              <w:t>2</w:t>
            </w:r>
          </w:p>
        </w:tc>
      </w:tr>
    </w:tbl>
    <w:p w:rsidR="00BA4DDC" w:rsidRPr="006414D4" w:rsidRDefault="00BA4DDC" w:rsidP="00BA4DDC">
      <w:pPr>
        <w:pStyle w:val="Titre1"/>
        <w:spacing w:before="240"/>
        <w:rPr>
          <w:b/>
          <w:lang w:val="fr-FR"/>
        </w:rPr>
      </w:pPr>
      <w:r w:rsidRPr="006414D4">
        <w:rPr>
          <w:b/>
          <w:lang w:val="fr-FR"/>
        </w:rPr>
        <w:lastRenderedPageBreak/>
        <w:t xml:space="preserve">Tableau </w:t>
      </w:r>
      <w:r>
        <w:rPr>
          <w:b/>
          <w:lang w:val="fr-FR"/>
        </w:rPr>
        <w:t>8</w:t>
      </w:r>
      <w:r w:rsidRPr="006414D4">
        <w:rPr>
          <w:b/>
          <w:lang w:val="fr-FR"/>
        </w:rPr>
        <w:t>-3</w:t>
      </w:r>
    </w:p>
    <w:p w:rsidR="00BA4DDC" w:rsidRPr="006414D4" w:rsidRDefault="00BA4DDC" w:rsidP="00BA4DDC">
      <w:pPr>
        <w:pStyle w:val="Titre1"/>
        <w:spacing w:after="120"/>
        <w:rPr>
          <w:b/>
          <w:lang w:val="fr-FR"/>
        </w:rPr>
      </w:pPr>
      <w:r w:rsidRPr="006414D4">
        <w:rPr>
          <w:b/>
          <w:lang w:val="fr-FR"/>
        </w:rPr>
        <w:t xml:space="preserve">Position des points de référence de la plage de tolérance d’accélération du chariot </w:t>
      </w:r>
      <w:r>
        <w:rPr>
          <w:b/>
          <w:lang w:val="fr-FR"/>
        </w:rPr>
        <w:br/>
      </w:r>
      <w:r w:rsidRPr="006414D4">
        <w:rPr>
          <w:b/>
          <w:lang w:val="fr-FR"/>
        </w:rPr>
        <w:t>dans la figure </w:t>
      </w:r>
      <w:r>
        <w:rPr>
          <w:b/>
          <w:lang w:val="fr-FR"/>
        </w:rPr>
        <w:t>8</w:t>
      </w:r>
      <w:r w:rsidRPr="006414D4">
        <w:rPr>
          <w:b/>
          <w:lang w:val="fr-FR"/>
        </w:rPr>
        <w:t>.2</w:t>
      </w:r>
    </w:p>
    <w:p w:rsidR="00BA4DDC" w:rsidRPr="006414D4" w:rsidRDefault="00BA4DDC" w:rsidP="00BA4DDC">
      <w:pPr>
        <w:pStyle w:val="H23G"/>
        <w:rPr>
          <w:lang w:val="fr-FR"/>
        </w:rPr>
      </w:pPr>
      <w:r>
        <w:rPr>
          <w:lang w:val="fr-FR"/>
        </w:rPr>
        <w:tab/>
      </w:r>
      <w:r>
        <w:rPr>
          <w:lang w:val="fr-FR"/>
        </w:rPr>
        <w:tab/>
      </w:r>
      <w:r w:rsidRPr="006414D4">
        <w:rPr>
          <w:lang w:val="fr-FR"/>
        </w:rPr>
        <w:t>Couloir d’entrée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BA4DDC" w:rsidRPr="009A4656" w:rsidTr="001D3A9B">
        <w:trPr>
          <w:tblHeader/>
        </w:trPr>
        <w:tc>
          <w:tcPr>
            <w:tcW w:w="1485"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rPr>
                <w:rFonts w:eastAsia="MS Gothic"/>
                <w:b/>
                <w:i/>
                <w:sz w:val="16"/>
                <w:szCs w:val="22"/>
                <w:lang w:val="fr-FR"/>
              </w:rPr>
            </w:pPr>
            <w:r w:rsidRPr="009A4656">
              <w:rPr>
                <w:b/>
                <w:i/>
                <w:sz w:val="16"/>
                <w:szCs w:val="22"/>
                <w:lang w:val="fr-FR"/>
              </w:rPr>
              <w:t>Temps (ms)</w:t>
            </w:r>
          </w:p>
        </w:tc>
        <w:tc>
          <w:tcPr>
            <w:tcW w:w="2338"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jc w:val="right"/>
              <w:rPr>
                <w:rFonts w:eastAsia="MS Gothic"/>
                <w:b/>
                <w:i/>
                <w:sz w:val="16"/>
                <w:szCs w:val="22"/>
                <w:lang w:val="fr-FR"/>
              </w:rPr>
            </w:pPr>
            <w:r w:rsidRPr="009A4656">
              <w:rPr>
                <w:rFonts w:eastAsia="MS Gothic"/>
                <w:b/>
                <w:i/>
                <w:sz w:val="16"/>
                <w:szCs w:val="22"/>
                <w:lang w:val="fr-FR"/>
              </w:rPr>
              <w:t>Pente ascendante (m/s</w:t>
            </w:r>
            <w:r w:rsidRPr="009A4656">
              <w:rPr>
                <w:rFonts w:eastAsia="MS Gothic"/>
                <w:b/>
                <w:i/>
                <w:sz w:val="16"/>
                <w:szCs w:val="22"/>
                <w:vertAlign w:val="superscript"/>
                <w:lang w:val="fr-FR"/>
              </w:rPr>
              <w:t>2</w:t>
            </w:r>
            <w:r w:rsidRPr="009A4656">
              <w:rPr>
                <w:rFonts w:eastAsia="MS Gothic"/>
                <w:b/>
                <w:i/>
                <w:sz w:val="16"/>
                <w:szCs w:val="22"/>
                <w:lang w:val="fr-FR"/>
              </w:rPr>
              <w:t>)</w:t>
            </w:r>
          </w:p>
        </w:tc>
        <w:tc>
          <w:tcPr>
            <w:tcW w:w="1484"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jc w:val="right"/>
              <w:rPr>
                <w:rFonts w:eastAsia="MS Gothic"/>
                <w:b/>
                <w:i/>
                <w:sz w:val="16"/>
                <w:szCs w:val="22"/>
                <w:lang w:val="fr-FR"/>
              </w:rPr>
            </w:pPr>
            <w:r w:rsidRPr="009A4656">
              <w:rPr>
                <w:b/>
                <w:i/>
                <w:sz w:val="16"/>
                <w:szCs w:val="22"/>
                <w:lang w:val="fr-FR"/>
              </w:rPr>
              <w:t>Temps (ms)</w:t>
            </w:r>
          </w:p>
        </w:tc>
        <w:tc>
          <w:tcPr>
            <w:tcW w:w="2338" w:type="dxa"/>
            <w:tcBorders>
              <w:top w:val="single" w:sz="4" w:space="0" w:color="auto"/>
              <w:bottom w:val="single" w:sz="12" w:space="0" w:color="auto"/>
            </w:tcBorders>
            <w:shd w:val="clear" w:color="auto" w:fill="auto"/>
            <w:vAlign w:val="bottom"/>
          </w:tcPr>
          <w:p w:rsidR="00BA4DDC" w:rsidRPr="009A4656" w:rsidRDefault="00BA4DDC" w:rsidP="001D3A9B">
            <w:pPr>
              <w:spacing w:before="80" w:after="80" w:line="200" w:lineRule="exact"/>
              <w:jc w:val="right"/>
              <w:rPr>
                <w:rFonts w:eastAsia="MS Gothic"/>
                <w:b/>
                <w:i/>
                <w:sz w:val="16"/>
                <w:szCs w:val="22"/>
                <w:lang w:val="fr-FR"/>
              </w:rPr>
            </w:pPr>
            <w:r w:rsidRPr="009A4656">
              <w:rPr>
                <w:rFonts w:eastAsia="MS Gothic"/>
                <w:b/>
                <w:i/>
                <w:sz w:val="16"/>
                <w:szCs w:val="22"/>
                <w:lang w:val="fr-FR"/>
              </w:rPr>
              <w:t>Pente descendante (m/s</w:t>
            </w:r>
            <w:r w:rsidRPr="009A4656">
              <w:rPr>
                <w:rFonts w:eastAsia="MS Gothic"/>
                <w:b/>
                <w:i/>
                <w:sz w:val="16"/>
                <w:szCs w:val="22"/>
                <w:vertAlign w:val="superscript"/>
                <w:lang w:val="fr-FR"/>
              </w:rPr>
              <w:t>2</w:t>
            </w:r>
            <w:r w:rsidRPr="009A4656">
              <w:rPr>
                <w:rFonts w:eastAsia="MS Gothic"/>
                <w:b/>
                <w:i/>
                <w:sz w:val="16"/>
                <w:szCs w:val="22"/>
                <w:lang w:val="fr-FR"/>
              </w:rPr>
              <w:t>)</w:t>
            </w:r>
          </w:p>
        </w:tc>
      </w:tr>
      <w:tr w:rsidR="00BA4DDC" w:rsidRPr="006414D4" w:rsidTr="001D3A9B">
        <w:tc>
          <w:tcPr>
            <w:tcW w:w="1485" w:type="dxa"/>
            <w:tcBorders>
              <w:top w:val="single" w:sz="12" w:space="0" w:color="auto"/>
            </w:tcBorders>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4,2</w:t>
            </w:r>
          </w:p>
        </w:tc>
        <w:tc>
          <w:tcPr>
            <w:tcW w:w="2338" w:type="dxa"/>
            <w:tcBorders>
              <w:top w:val="single" w:sz="12" w:space="0" w:color="auto"/>
            </w:tcBorders>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10,8</w:t>
            </w:r>
          </w:p>
        </w:tc>
        <w:tc>
          <w:tcPr>
            <w:tcW w:w="1484" w:type="dxa"/>
            <w:tcBorders>
              <w:top w:val="single" w:sz="12" w:space="0" w:color="auto"/>
            </w:tcBorders>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8,4</w:t>
            </w:r>
          </w:p>
        </w:tc>
        <w:tc>
          <w:tcPr>
            <w:tcW w:w="2338" w:type="dxa"/>
            <w:tcBorders>
              <w:top w:val="single" w:sz="12" w:space="0" w:color="auto"/>
            </w:tcBorders>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10,8</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5,3</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14,2</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9,5</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14,2</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6,3</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18,0</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10,5</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18,0</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7,4</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22,3</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11,6</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22,3</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8,4</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27,0</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12,6</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27,0</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9,5</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32,2</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13,7</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32,2</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10,5</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37,8</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14,7</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37,8</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11,6</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43,7</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15,8</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43,7</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12,6</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49,8</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16,8</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49,8</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13,7</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56,0</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17,9</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56,0</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14,7</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62,2</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18,9</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62,2</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15,8</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68,4</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20,0</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68,4</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16,8</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74,3</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21,0</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74,3</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17,9</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80,0</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22,1</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80,0</w:t>
            </w:r>
          </w:p>
        </w:tc>
      </w:tr>
      <w:tr w:rsidR="00BA4DDC" w:rsidRPr="006414D4" w:rsidTr="001D3A9B">
        <w:tc>
          <w:tcPr>
            <w:tcW w:w="1485" w:type="dxa"/>
            <w:shd w:val="clear" w:color="auto" w:fill="auto"/>
          </w:tcPr>
          <w:p w:rsidR="00BA4DDC" w:rsidRPr="006414D4" w:rsidRDefault="00BA4DDC" w:rsidP="001D3A9B">
            <w:pPr>
              <w:spacing w:before="40" w:after="40" w:line="220" w:lineRule="atLeast"/>
              <w:rPr>
                <w:rFonts w:eastAsia="MS Gothic"/>
                <w:b/>
                <w:sz w:val="18"/>
                <w:szCs w:val="18"/>
                <w:lang w:val="fr-FR"/>
              </w:rPr>
            </w:pPr>
            <w:r w:rsidRPr="006414D4">
              <w:rPr>
                <w:rFonts w:eastAsia="MS Gothic"/>
                <w:b/>
                <w:sz w:val="18"/>
                <w:szCs w:val="18"/>
                <w:lang w:val="fr-FR"/>
              </w:rPr>
              <w:t>18,9</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85,2</w:t>
            </w:r>
          </w:p>
        </w:tc>
        <w:tc>
          <w:tcPr>
            <w:tcW w:w="1484"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23,1</w:t>
            </w:r>
          </w:p>
        </w:tc>
        <w:tc>
          <w:tcPr>
            <w:tcW w:w="2338" w:type="dxa"/>
            <w:shd w:val="clear" w:color="auto" w:fill="auto"/>
            <w:vAlign w:val="bottom"/>
          </w:tcPr>
          <w:p w:rsidR="00BA4DDC" w:rsidRPr="006414D4" w:rsidRDefault="00BA4DDC" w:rsidP="001D3A9B">
            <w:pPr>
              <w:spacing w:before="40" w:after="40" w:line="220" w:lineRule="atLeast"/>
              <w:jc w:val="right"/>
              <w:rPr>
                <w:rFonts w:eastAsia="MS Gothic"/>
                <w:b/>
                <w:sz w:val="18"/>
                <w:szCs w:val="18"/>
                <w:lang w:val="fr-FR"/>
              </w:rPr>
            </w:pPr>
            <w:r w:rsidRPr="006414D4">
              <w:rPr>
                <w:rFonts w:eastAsia="MS Gothic"/>
                <w:b/>
                <w:sz w:val="18"/>
                <w:szCs w:val="18"/>
                <w:lang w:val="fr-FR"/>
              </w:rPr>
              <w:t>85,2</w:t>
            </w:r>
          </w:p>
        </w:tc>
      </w:tr>
    </w:tbl>
    <w:p w:rsidR="00BA4DDC" w:rsidRPr="00DE11D7" w:rsidRDefault="00BA4DDC" w:rsidP="00BA4DDC">
      <w:pPr>
        <w:pStyle w:val="H23G"/>
        <w:rPr>
          <w:lang w:val="fr-FR"/>
        </w:rPr>
      </w:pPr>
      <w:r>
        <w:rPr>
          <w:lang w:val="fr-FR"/>
        </w:rPr>
        <w:tab/>
      </w:r>
      <w:r>
        <w:rPr>
          <w:lang w:val="fr-FR"/>
        </w:rPr>
        <w:tab/>
      </w:r>
      <w:r w:rsidRPr="00DE11D7">
        <w:rPr>
          <w:lang w:val="fr-FR"/>
        </w:rPr>
        <w:t>Couloir de crête</w:t>
      </w:r>
    </w:p>
    <w:tbl>
      <w:tblPr>
        <w:tblW w:w="7370" w:type="dxa"/>
        <w:tblInd w:w="1134" w:type="dxa"/>
        <w:tblLayout w:type="fixed"/>
        <w:tblCellMar>
          <w:left w:w="0" w:type="dxa"/>
          <w:right w:w="0" w:type="dxa"/>
        </w:tblCellMar>
        <w:tblLook w:val="01E0" w:firstRow="1" w:lastRow="1" w:firstColumn="1" w:lastColumn="1" w:noHBand="0" w:noVBand="0"/>
      </w:tblPr>
      <w:tblGrid>
        <w:gridCol w:w="1485"/>
        <w:gridCol w:w="2200"/>
        <w:gridCol w:w="1485"/>
        <w:gridCol w:w="2200"/>
      </w:tblGrid>
      <w:tr w:rsidR="00BA4DDC" w:rsidRPr="00B22B29" w:rsidTr="001D3A9B">
        <w:trPr>
          <w:tblHeader/>
        </w:trPr>
        <w:tc>
          <w:tcPr>
            <w:tcW w:w="1541" w:type="dxa"/>
            <w:tcBorders>
              <w:top w:val="single" w:sz="4" w:space="0" w:color="auto"/>
              <w:bottom w:val="single" w:sz="12" w:space="0" w:color="auto"/>
            </w:tcBorders>
            <w:shd w:val="clear" w:color="auto" w:fill="auto"/>
            <w:vAlign w:val="bottom"/>
          </w:tcPr>
          <w:p w:rsidR="00BA4DDC" w:rsidRPr="00B22B29" w:rsidRDefault="00BA4DDC" w:rsidP="001D3A9B">
            <w:pPr>
              <w:suppressAutoHyphens w:val="0"/>
              <w:spacing w:before="80" w:after="80" w:line="200" w:lineRule="exact"/>
              <w:rPr>
                <w:b/>
                <w:i/>
                <w:sz w:val="16"/>
                <w:lang w:val="fr-FR"/>
              </w:rPr>
            </w:pPr>
            <w:r w:rsidRPr="00B22B29">
              <w:rPr>
                <w:b/>
                <w:i/>
                <w:sz w:val="16"/>
                <w:lang w:val="fr-FR"/>
              </w:rPr>
              <w:t>Temps (ms)</w:t>
            </w:r>
          </w:p>
        </w:tc>
        <w:tc>
          <w:tcPr>
            <w:tcW w:w="2282" w:type="dxa"/>
            <w:tcBorders>
              <w:top w:val="single" w:sz="4" w:space="0" w:color="auto"/>
              <w:bottom w:val="single" w:sz="12" w:space="0" w:color="auto"/>
            </w:tcBorders>
            <w:shd w:val="clear" w:color="auto" w:fill="auto"/>
            <w:vAlign w:val="bottom"/>
          </w:tcPr>
          <w:p w:rsidR="00BA4DDC" w:rsidRPr="00B22B29" w:rsidRDefault="00BA4DDC" w:rsidP="001D3A9B">
            <w:pPr>
              <w:suppressAutoHyphens w:val="0"/>
              <w:spacing w:before="80" w:after="80" w:line="200" w:lineRule="exact"/>
              <w:jc w:val="right"/>
              <w:rPr>
                <w:b/>
                <w:i/>
                <w:sz w:val="16"/>
                <w:lang w:val="fr-FR"/>
              </w:rPr>
            </w:pPr>
            <w:r w:rsidRPr="00B22B29">
              <w:rPr>
                <w:b/>
                <w:i/>
                <w:sz w:val="16"/>
                <w:lang w:val="fr-FR"/>
              </w:rPr>
              <w:t>Maximum horizontal (m/s</w:t>
            </w:r>
            <w:r w:rsidRPr="00B22B29">
              <w:rPr>
                <w:b/>
                <w:i/>
                <w:sz w:val="16"/>
                <w:vertAlign w:val="superscript"/>
                <w:lang w:val="fr-FR"/>
              </w:rPr>
              <w:t>2</w:t>
            </w:r>
            <w:r w:rsidRPr="00B22B29">
              <w:rPr>
                <w:b/>
                <w:i/>
                <w:sz w:val="16"/>
                <w:lang w:val="fr-FR"/>
              </w:rPr>
              <w:t>)</w:t>
            </w:r>
          </w:p>
        </w:tc>
        <w:tc>
          <w:tcPr>
            <w:tcW w:w="1540" w:type="dxa"/>
            <w:tcBorders>
              <w:top w:val="single" w:sz="4" w:space="0" w:color="auto"/>
              <w:bottom w:val="single" w:sz="12" w:space="0" w:color="auto"/>
            </w:tcBorders>
            <w:shd w:val="clear" w:color="auto" w:fill="auto"/>
            <w:vAlign w:val="bottom"/>
          </w:tcPr>
          <w:p w:rsidR="00BA4DDC" w:rsidRPr="00B22B29" w:rsidRDefault="00BA4DDC" w:rsidP="001D3A9B">
            <w:pPr>
              <w:suppressAutoHyphens w:val="0"/>
              <w:spacing w:before="80" w:after="80" w:line="200" w:lineRule="exact"/>
              <w:jc w:val="right"/>
              <w:rPr>
                <w:b/>
                <w:i/>
                <w:sz w:val="16"/>
                <w:lang w:val="fr-FR"/>
              </w:rPr>
            </w:pPr>
            <w:r w:rsidRPr="00B22B29">
              <w:rPr>
                <w:b/>
                <w:i/>
                <w:sz w:val="16"/>
                <w:lang w:val="fr-FR"/>
              </w:rPr>
              <w:t>Temps (ms)</w:t>
            </w:r>
          </w:p>
        </w:tc>
        <w:tc>
          <w:tcPr>
            <w:tcW w:w="2282" w:type="dxa"/>
            <w:tcBorders>
              <w:top w:val="single" w:sz="4" w:space="0" w:color="auto"/>
              <w:bottom w:val="single" w:sz="12" w:space="0" w:color="auto"/>
            </w:tcBorders>
            <w:shd w:val="clear" w:color="auto" w:fill="auto"/>
            <w:vAlign w:val="bottom"/>
          </w:tcPr>
          <w:p w:rsidR="00BA4DDC" w:rsidRPr="00B22B29" w:rsidRDefault="00BA4DDC" w:rsidP="001D3A9B">
            <w:pPr>
              <w:suppressAutoHyphens w:val="0"/>
              <w:spacing w:before="80" w:after="80" w:line="200" w:lineRule="exact"/>
              <w:jc w:val="right"/>
              <w:rPr>
                <w:b/>
                <w:i/>
                <w:sz w:val="16"/>
                <w:lang w:val="fr-FR"/>
              </w:rPr>
            </w:pPr>
            <w:r w:rsidRPr="00B22B29">
              <w:rPr>
                <w:b/>
                <w:i/>
                <w:sz w:val="16"/>
                <w:lang w:val="fr-FR"/>
              </w:rPr>
              <w:t>Maximum vertical (m/s</w:t>
            </w:r>
            <w:r w:rsidRPr="00B22B29">
              <w:rPr>
                <w:b/>
                <w:i/>
                <w:sz w:val="16"/>
                <w:vertAlign w:val="superscript"/>
                <w:lang w:val="fr-FR"/>
              </w:rPr>
              <w:t>2</w:t>
            </w:r>
            <w:r w:rsidRPr="00B22B29">
              <w:rPr>
                <w:b/>
                <w:i/>
                <w:sz w:val="16"/>
                <w:lang w:val="fr-FR"/>
              </w:rPr>
              <w:t>)</w:t>
            </w:r>
          </w:p>
        </w:tc>
      </w:tr>
      <w:tr w:rsidR="00BA4DDC" w:rsidRPr="00B22B29" w:rsidTr="001D3A9B">
        <w:tc>
          <w:tcPr>
            <w:tcW w:w="1541" w:type="dxa"/>
            <w:tcBorders>
              <w:top w:val="single" w:sz="12" w:space="0" w:color="auto"/>
            </w:tcBorders>
            <w:shd w:val="clear" w:color="auto" w:fill="auto"/>
          </w:tcPr>
          <w:p w:rsidR="00BA4DDC" w:rsidRPr="00B22B29" w:rsidRDefault="00BA4DDC" w:rsidP="001D3A9B">
            <w:pPr>
              <w:suppressAutoHyphens w:val="0"/>
              <w:spacing w:before="40" w:after="40" w:line="220" w:lineRule="exact"/>
              <w:rPr>
                <w:b/>
                <w:sz w:val="18"/>
                <w:lang w:val="fr-FR"/>
              </w:rPr>
            </w:pPr>
            <w:r w:rsidRPr="00B22B29">
              <w:rPr>
                <w:b/>
                <w:sz w:val="18"/>
                <w:lang w:val="fr-FR"/>
              </w:rPr>
              <w:t>17,9</w:t>
            </w:r>
          </w:p>
        </w:tc>
        <w:tc>
          <w:tcPr>
            <w:tcW w:w="2282" w:type="dxa"/>
            <w:tcBorders>
              <w:top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113,3</w:t>
            </w:r>
          </w:p>
        </w:tc>
        <w:tc>
          <w:tcPr>
            <w:tcW w:w="1540" w:type="dxa"/>
            <w:tcBorders>
              <w:top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28,4</w:t>
            </w:r>
          </w:p>
        </w:tc>
        <w:tc>
          <w:tcPr>
            <w:tcW w:w="2282" w:type="dxa"/>
            <w:tcBorders>
              <w:top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82,4</w:t>
            </w:r>
          </w:p>
        </w:tc>
      </w:tr>
      <w:tr w:rsidR="00BA4DDC" w:rsidRPr="00B22B29" w:rsidTr="001D3A9B">
        <w:tc>
          <w:tcPr>
            <w:tcW w:w="1541" w:type="dxa"/>
            <w:tcBorders>
              <w:bottom w:val="single" w:sz="12" w:space="0" w:color="auto"/>
            </w:tcBorders>
            <w:shd w:val="clear" w:color="auto" w:fill="auto"/>
          </w:tcPr>
          <w:p w:rsidR="00BA4DDC" w:rsidRPr="00B22B29" w:rsidRDefault="00BA4DDC" w:rsidP="001D3A9B">
            <w:pPr>
              <w:suppressAutoHyphens w:val="0"/>
              <w:spacing w:before="40" w:after="40" w:line="220" w:lineRule="exact"/>
              <w:rPr>
                <w:b/>
                <w:sz w:val="18"/>
                <w:lang w:val="fr-FR"/>
              </w:rPr>
            </w:pPr>
            <w:r w:rsidRPr="00B22B29">
              <w:rPr>
                <w:b/>
                <w:sz w:val="18"/>
                <w:lang w:val="fr-FR"/>
              </w:rPr>
              <w:t>38,9</w:t>
            </w:r>
          </w:p>
        </w:tc>
        <w:tc>
          <w:tcPr>
            <w:tcW w:w="2282" w:type="dxa"/>
            <w:tcBorders>
              <w:bottom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113,3</w:t>
            </w:r>
          </w:p>
        </w:tc>
        <w:tc>
          <w:tcPr>
            <w:tcW w:w="1540" w:type="dxa"/>
            <w:tcBorders>
              <w:bottom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28,4</w:t>
            </w:r>
          </w:p>
        </w:tc>
        <w:tc>
          <w:tcPr>
            <w:tcW w:w="2282" w:type="dxa"/>
            <w:tcBorders>
              <w:bottom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92,7</w:t>
            </w:r>
          </w:p>
        </w:tc>
      </w:tr>
    </w:tbl>
    <w:p w:rsidR="00BA4DDC" w:rsidRPr="00DE11D7" w:rsidRDefault="00BA4DDC" w:rsidP="00BA4DDC">
      <w:pPr>
        <w:pStyle w:val="H23G"/>
        <w:rPr>
          <w:lang w:val="fr-FR"/>
        </w:rPr>
      </w:pPr>
      <w:r>
        <w:rPr>
          <w:lang w:val="fr-FR"/>
        </w:rPr>
        <w:tab/>
      </w:r>
      <w:r>
        <w:rPr>
          <w:lang w:val="fr-FR"/>
        </w:rPr>
        <w:tab/>
      </w:r>
      <w:r w:rsidRPr="00DE11D7">
        <w:rPr>
          <w:lang w:val="fr-FR"/>
        </w:rPr>
        <w:t>Couloir de sortie</w:t>
      </w:r>
    </w:p>
    <w:tbl>
      <w:tblPr>
        <w:tblW w:w="7370" w:type="dxa"/>
        <w:tblInd w:w="1134" w:type="dxa"/>
        <w:tblLayout w:type="fixed"/>
        <w:tblCellMar>
          <w:left w:w="0" w:type="dxa"/>
          <w:right w:w="0" w:type="dxa"/>
        </w:tblCellMar>
        <w:tblLook w:val="01E0" w:firstRow="1" w:lastRow="1" w:firstColumn="1" w:lastColumn="1" w:noHBand="0" w:noVBand="0"/>
      </w:tblPr>
      <w:tblGrid>
        <w:gridCol w:w="1505"/>
        <w:gridCol w:w="2134"/>
        <w:gridCol w:w="1505"/>
        <w:gridCol w:w="2226"/>
      </w:tblGrid>
      <w:tr w:rsidR="00BA4DDC" w:rsidRPr="00B22B29" w:rsidTr="001D3A9B">
        <w:trPr>
          <w:tblHeader/>
        </w:trPr>
        <w:tc>
          <w:tcPr>
            <w:tcW w:w="1561" w:type="dxa"/>
            <w:tcBorders>
              <w:top w:val="single" w:sz="4" w:space="0" w:color="auto"/>
              <w:bottom w:val="single" w:sz="12" w:space="0" w:color="auto"/>
            </w:tcBorders>
            <w:shd w:val="clear" w:color="auto" w:fill="auto"/>
            <w:vAlign w:val="bottom"/>
          </w:tcPr>
          <w:p w:rsidR="00BA4DDC" w:rsidRPr="00B22B29" w:rsidRDefault="00BA4DDC" w:rsidP="001D3A9B">
            <w:pPr>
              <w:suppressAutoHyphens w:val="0"/>
              <w:spacing w:before="80" w:after="80" w:line="200" w:lineRule="exact"/>
              <w:rPr>
                <w:b/>
                <w:i/>
                <w:sz w:val="16"/>
                <w:lang w:val="fr-FR"/>
              </w:rPr>
            </w:pPr>
            <w:r w:rsidRPr="00B22B29">
              <w:rPr>
                <w:b/>
                <w:i/>
                <w:sz w:val="16"/>
                <w:lang w:val="fr-FR"/>
              </w:rPr>
              <w:t>Temps (ms)</w:t>
            </w:r>
          </w:p>
        </w:tc>
        <w:tc>
          <w:tcPr>
            <w:tcW w:w="2214" w:type="dxa"/>
            <w:tcBorders>
              <w:top w:val="single" w:sz="4" w:space="0" w:color="auto"/>
              <w:bottom w:val="single" w:sz="12" w:space="0" w:color="auto"/>
            </w:tcBorders>
            <w:shd w:val="clear" w:color="auto" w:fill="auto"/>
            <w:vAlign w:val="bottom"/>
          </w:tcPr>
          <w:p w:rsidR="00BA4DDC" w:rsidRPr="00B22B29" w:rsidRDefault="00BA4DDC" w:rsidP="001D3A9B">
            <w:pPr>
              <w:suppressAutoHyphens w:val="0"/>
              <w:spacing w:before="80" w:after="80" w:line="200" w:lineRule="exact"/>
              <w:jc w:val="right"/>
              <w:rPr>
                <w:b/>
                <w:i/>
                <w:sz w:val="16"/>
                <w:lang w:val="fr-FR"/>
              </w:rPr>
            </w:pPr>
            <w:r w:rsidRPr="00B22B29">
              <w:rPr>
                <w:b/>
                <w:i/>
                <w:sz w:val="16"/>
                <w:lang w:val="fr-FR"/>
              </w:rPr>
              <w:t>1g limite supérieure (m/s</w:t>
            </w:r>
            <w:r w:rsidRPr="00B22B29">
              <w:rPr>
                <w:b/>
                <w:i/>
                <w:sz w:val="16"/>
                <w:vertAlign w:val="superscript"/>
                <w:lang w:val="fr-FR"/>
              </w:rPr>
              <w:t>2</w:t>
            </w:r>
            <w:r w:rsidRPr="00B22B29">
              <w:rPr>
                <w:b/>
                <w:i/>
                <w:sz w:val="16"/>
                <w:lang w:val="fr-FR"/>
              </w:rPr>
              <w:t>)</w:t>
            </w:r>
          </w:p>
        </w:tc>
        <w:tc>
          <w:tcPr>
            <w:tcW w:w="1561" w:type="dxa"/>
            <w:tcBorders>
              <w:top w:val="single" w:sz="4" w:space="0" w:color="auto"/>
              <w:bottom w:val="single" w:sz="12" w:space="0" w:color="auto"/>
            </w:tcBorders>
            <w:shd w:val="clear" w:color="auto" w:fill="auto"/>
            <w:vAlign w:val="bottom"/>
          </w:tcPr>
          <w:p w:rsidR="00BA4DDC" w:rsidRPr="00B22B29" w:rsidRDefault="00BA4DDC" w:rsidP="001D3A9B">
            <w:pPr>
              <w:suppressAutoHyphens w:val="0"/>
              <w:spacing w:before="80" w:after="80" w:line="200" w:lineRule="exact"/>
              <w:jc w:val="right"/>
              <w:rPr>
                <w:b/>
                <w:i/>
                <w:sz w:val="16"/>
                <w:lang w:val="fr-FR"/>
              </w:rPr>
            </w:pPr>
            <w:r w:rsidRPr="00B22B29">
              <w:rPr>
                <w:b/>
                <w:i/>
                <w:sz w:val="16"/>
                <w:lang w:val="fr-FR"/>
              </w:rPr>
              <w:t>Temps (ms)</w:t>
            </w:r>
          </w:p>
        </w:tc>
        <w:tc>
          <w:tcPr>
            <w:tcW w:w="2309" w:type="dxa"/>
            <w:tcBorders>
              <w:top w:val="single" w:sz="4" w:space="0" w:color="auto"/>
              <w:bottom w:val="single" w:sz="12" w:space="0" w:color="auto"/>
            </w:tcBorders>
            <w:shd w:val="clear" w:color="auto" w:fill="auto"/>
            <w:vAlign w:val="bottom"/>
          </w:tcPr>
          <w:p w:rsidR="00BA4DDC" w:rsidRPr="00B22B29" w:rsidRDefault="00BA4DDC" w:rsidP="001D3A9B">
            <w:pPr>
              <w:suppressAutoHyphens w:val="0"/>
              <w:spacing w:before="80" w:after="80" w:line="200" w:lineRule="exact"/>
              <w:jc w:val="right"/>
              <w:rPr>
                <w:b/>
                <w:i/>
                <w:sz w:val="16"/>
                <w:lang w:val="fr-FR"/>
              </w:rPr>
            </w:pPr>
            <w:r w:rsidRPr="00B22B29">
              <w:rPr>
                <w:b/>
                <w:i/>
                <w:sz w:val="16"/>
                <w:lang w:val="fr-FR"/>
              </w:rPr>
              <w:t>1g limite inférieure (m/s</w:t>
            </w:r>
            <w:r w:rsidRPr="00B22B29">
              <w:rPr>
                <w:b/>
                <w:i/>
                <w:sz w:val="16"/>
                <w:vertAlign w:val="superscript"/>
                <w:lang w:val="fr-FR"/>
              </w:rPr>
              <w:t>2</w:t>
            </w:r>
            <w:r w:rsidRPr="00B22B29">
              <w:rPr>
                <w:b/>
                <w:i/>
                <w:sz w:val="16"/>
                <w:lang w:val="fr-FR"/>
              </w:rPr>
              <w:t xml:space="preserve">) </w:t>
            </w:r>
          </w:p>
        </w:tc>
      </w:tr>
      <w:tr w:rsidR="00BA4DDC" w:rsidRPr="00B22B29" w:rsidTr="001D3A9B">
        <w:tc>
          <w:tcPr>
            <w:tcW w:w="1561" w:type="dxa"/>
            <w:tcBorders>
              <w:top w:val="single" w:sz="12" w:space="0" w:color="auto"/>
            </w:tcBorders>
            <w:shd w:val="clear" w:color="auto" w:fill="auto"/>
          </w:tcPr>
          <w:p w:rsidR="00BA4DDC" w:rsidRPr="00B22B29" w:rsidRDefault="00BA4DDC" w:rsidP="001D3A9B">
            <w:pPr>
              <w:suppressAutoHyphens w:val="0"/>
              <w:spacing w:before="40" w:after="40" w:line="220" w:lineRule="exact"/>
              <w:rPr>
                <w:b/>
                <w:sz w:val="18"/>
                <w:lang w:val="fr-FR"/>
              </w:rPr>
            </w:pPr>
            <w:r w:rsidRPr="00B22B29">
              <w:rPr>
                <w:b/>
                <w:sz w:val="18"/>
                <w:lang w:val="fr-FR"/>
              </w:rPr>
              <w:t>105,0</w:t>
            </w:r>
          </w:p>
        </w:tc>
        <w:tc>
          <w:tcPr>
            <w:tcW w:w="2214" w:type="dxa"/>
            <w:tcBorders>
              <w:top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10,3</w:t>
            </w:r>
          </w:p>
        </w:tc>
        <w:tc>
          <w:tcPr>
            <w:tcW w:w="1561" w:type="dxa"/>
            <w:tcBorders>
              <w:top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105,0</w:t>
            </w:r>
          </w:p>
        </w:tc>
        <w:tc>
          <w:tcPr>
            <w:tcW w:w="2309" w:type="dxa"/>
            <w:tcBorders>
              <w:top w:val="single" w:sz="12" w:space="0" w:color="auto"/>
            </w:tcBorders>
            <w:shd w:val="clear" w:color="auto" w:fill="auto"/>
            <w:vAlign w:val="bottom"/>
          </w:tcPr>
          <w:p w:rsidR="00BA4DDC" w:rsidRPr="00B22B29" w:rsidRDefault="00604B8C" w:rsidP="001D3A9B">
            <w:pPr>
              <w:suppressAutoHyphens w:val="0"/>
              <w:spacing w:before="40" w:after="40" w:line="220" w:lineRule="exact"/>
              <w:jc w:val="right"/>
              <w:rPr>
                <w:b/>
                <w:sz w:val="18"/>
                <w:lang w:val="fr-FR"/>
              </w:rPr>
            </w:pPr>
            <w:r>
              <w:rPr>
                <w:b/>
                <w:sz w:val="18"/>
                <w:lang w:val="fr-FR"/>
              </w:rPr>
              <w:t>-</w:t>
            </w:r>
            <w:r w:rsidR="00BA4DDC" w:rsidRPr="00B22B29">
              <w:rPr>
                <w:b/>
                <w:sz w:val="18"/>
                <w:lang w:val="fr-FR"/>
              </w:rPr>
              <w:t>10,3</w:t>
            </w:r>
          </w:p>
        </w:tc>
      </w:tr>
      <w:tr w:rsidR="00BA4DDC" w:rsidRPr="00B22B29" w:rsidTr="001D3A9B">
        <w:tc>
          <w:tcPr>
            <w:tcW w:w="1561" w:type="dxa"/>
            <w:tcBorders>
              <w:bottom w:val="single" w:sz="12" w:space="0" w:color="auto"/>
            </w:tcBorders>
            <w:shd w:val="clear" w:color="auto" w:fill="auto"/>
          </w:tcPr>
          <w:p w:rsidR="00BA4DDC" w:rsidRPr="00B22B29" w:rsidRDefault="00BA4DDC" w:rsidP="001D3A9B">
            <w:pPr>
              <w:suppressAutoHyphens w:val="0"/>
              <w:spacing w:before="40" w:after="40" w:line="220" w:lineRule="exact"/>
              <w:rPr>
                <w:b/>
                <w:sz w:val="18"/>
                <w:lang w:val="fr-FR"/>
              </w:rPr>
            </w:pPr>
            <w:r w:rsidRPr="00B22B29">
              <w:rPr>
                <w:b/>
                <w:sz w:val="18"/>
                <w:lang w:val="fr-FR"/>
              </w:rPr>
              <w:t>147,0</w:t>
            </w:r>
          </w:p>
        </w:tc>
        <w:tc>
          <w:tcPr>
            <w:tcW w:w="2214" w:type="dxa"/>
            <w:tcBorders>
              <w:bottom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10,3</w:t>
            </w:r>
          </w:p>
        </w:tc>
        <w:tc>
          <w:tcPr>
            <w:tcW w:w="1561" w:type="dxa"/>
            <w:tcBorders>
              <w:bottom w:val="single" w:sz="12" w:space="0" w:color="auto"/>
            </w:tcBorders>
            <w:shd w:val="clear" w:color="auto" w:fill="auto"/>
            <w:vAlign w:val="bottom"/>
          </w:tcPr>
          <w:p w:rsidR="00BA4DDC" w:rsidRPr="00B22B29" w:rsidRDefault="00BA4DDC" w:rsidP="001D3A9B">
            <w:pPr>
              <w:suppressAutoHyphens w:val="0"/>
              <w:spacing w:before="40" w:after="40" w:line="220" w:lineRule="exact"/>
              <w:jc w:val="right"/>
              <w:rPr>
                <w:b/>
                <w:sz w:val="18"/>
                <w:lang w:val="fr-FR"/>
              </w:rPr>
            </w:pPr>
            <w:r w:rsidRPr="00B22B29">
              <w:rPr>
                <w:b/>
                <w:sz w:val="18"/>
                <w:lang w:val="fr-FR"/>
              </w:rPr>
              <w:t>147,0</w:t>
            </w:r>
          </w:p>
        </w:tc>
        <w:tc>
          <w:tcPr>
            <w:tcW w:w="2309" w:type="dxa"/>
            <w:tcBorders>
              <w:bottom w:val="single" w:sz="12" w:space="0" w:color="auto"/>
            </w:tcBorders>
            <w:shd w:val="clear" w:color="auto" w:fill="auto"/>
            <w:vAlign w:val="bottom"/>
          </w:tcPr>
          <w:p w:rsidR="00BA4DDC" w:rsidRPr="00B22B29" w:rsidRDefault="00604B8C" w:rsidP="001D3A9B">
            <w:pPr>
              <w:suppressAutoHyphens w:val="0"/>
              <w:spacing w:before="40" w:after="40" w:line="220" w:lineRule="exact"/>
              <w:jc w:val="right"/>
              <w:rPr>
                <w:b/>
                <w:sz w:val="18"/>
                <w:lang w:val="fr-FR"/>
              </w:rPr>
            </w:pPr>
            <w:r>
              <w:rPr>
                <w:b/>
                <w:sz w:val="18"/>
                <w:lang w:val="fr-FR"/>
              </w:rPr>
              <w:t>-</w:t>
            </w:r>
            <w:r w:rsidR="00BA4DDC" w:rsidRPr="00B22B29">
              <w:rPr>
                <w:b/>
                <w:sz w:val="18"/>
                <w:lang w:val="fr-FR"/>
              </w:rPr>
              <w:t>10,3</w:t>
            </w:r>
          </w:p>
        </w:tc>
      </w:tr>
    </w:tbl>
    <w:p w:rsidR="005E1FD9" w:rsidRDefault="005E1FD9" w:rsidP="006E3735">
      <w:pPr>
        <w:pStyle w:val="SingleTxtG"/>
        <w:tabs>
          <w:tab w:val="left" w:pos="2268"/>
        </w:tabs>
        <w:ind w:left="2268" w:hanging="1134"/>
      </w:pPr>
    </w:p>
    <w:p w:rsidR="005E1FD9" w:rsidRPr="00F76D64" w:rsidRDefault="005E1FD9" w:rsidP="005E1FD9">
      <w:pPr>
        <w:pStyle w:val="Titre1"/>
        <w:ind w:right="1134"/>
        <w:rPr>
          <w:b/>
        </w:rPr>
      </w:pPr>
      <w:r>
        <w:br w:type="page"/>
      </w:r>
      <w:r w:rsidRPr="00F76D64">
        <w:rPr>
          <w:b/>
        </w:rPr>
        <w:lastRenderedPageBreak/>
        <w:t xml:space="preserve">Figure </w:t>
      </w:r>
      <w:r>
        <w:rPr>
          <w:b/>
        </w:rPr>
        <w:t>8</w:t>
      </w:r>
      <w:r w:rsidRPr="00F76D64">
        <w:rPr>
          <w:b/>
        </w:rPr>
        <w:t xml:space="preserve">-3 </w:t>
      </w:r>
    </w:p>
    <w:p w:rsidR="005E1FD9" w:rsidRPr="00F76D64" w:rsidRDefault="005E1FD9" w:rsidP="005E1FD9">
      <w:pPr>
        <w:pStyle w:val="Titre1"/>
        <w:spacing w:after="120"/>
        <w:ind w:right="1134"/>
        <w:rPr>
          <w:b/>
        </w:rPr>
      </w:pPr>
      <w:r w:rsidRPr="00F76D64">
        <w:rPr>
          <w:b/>
        </w:rPr>
        <w:t>Accélération en fonction du temps et plage admissible de la courbe pour le dispositif d’essai conformément à la section 3.2. (L’accélération cible en fonction du temps exprimé en millisecondes doit respecter la vale</w:t>
      </w:r>
      <w:r>
        <w:rPr>
          <w:b/>
        </w:rPr>
        <w:t>ur indiquée dans le tableau 8-3.</w:t>
      </w:r>
      <w:r w:rsidRPr="00F76D64">
        <w:rPr>
          <w:b/>
        </w:rPr>
        <w:t>)</w:t>
      </w:r>
    </w:p>
    <w:p w:rsidR="005E1FD9" w:rsidRPr="008A4108" w:rsidRDefault="005E1FD9" w:rsidP="005E1FD9">
      <w:pPr>
        <w:spacing w:after="240"/>
        <w:ind w:left="1134"/>
        <w:rPr>
          <w:rFonts w:eastAsia="MS Gothic"/>
          <w:b/>
          <w:lang w:val="fr-FR"/>
        </w:rPr>
      </w:pPr>
      <w:r>
        <w:rPr>
          <w:rFonts w:eastAsia="Times New Roman"/>
          <w:noProof/>
          <w:lang w:eastAsia="fr-CH"/>
        </w:rPr>
        <mc:AlternateContent>
          <mc:Choice Requires="wps">
            <w:drawing>
              <wp:anchor distT="0" distB="0" distL="114300" distR="114300" simplePos="0" relativeHeight="251712512" behindDoc="0" locked="0" layoutInCell="1" allowOverlap="1" wp14:anchorId="63A926F5" wp14:editId="6B487E9C">
                <wp:simplePos x="0" y="0"/>
                <wp:positionH relativeFrom="column">
                  <wp:posOffset>2340106</wp:posOffset>
                </wp:positionH>
                <wp:positionV relativeFrom="paragraph">
                  <wp:posOffset>84605</wp:posOffset>
                </wp:positionV>
                <wp:extent cx="1401468" cy="275699"/>
                <wp:effectExtent l="0" t="0" r="8255"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1468" cy="275699"/>
                        </a:xfrm>
                        <a:prstGeom prst="rect">
                          <a:avLst/>
                        </a:prstGeom>
                        <a:solidFill>
                          <a:sysClr val="window" lastClr="FFFFFF"/>
                        </a:solidFill>
                        <a:ln w="6350">
                          <a:noFill/>
                        </a:ln>
                      </wps:spPr>
                      <wps:txbx>
                        <w:txbxContent>
                          <w:p w:rsidR="00B622A1" w:rsidRPr="001E664C" w:rsidRDefault="00B622A1" w:rsidP="005E1FD9">
                            <w:pPr>
                              <w:rPr>
                                <w:sz w:val="18"/>
                                <w:szCs w:val="18"/>
                                <w:lang w:eastAsia="ja-JP"/>
                              </w:rPr>
                            </w:pPr>
                            <w:r w:rsidRPr="001E664C">
                              <w:rPr>
                                <w:sz w:val="18"/>
                                <w:szCs w:val="18"/>
                                <w:lang w:eastAsia="ja-JP"/>
                              </w:rPr>
                              <w:t xml:space="preserve">Impulsion à 17,6 km/h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926F5" id="Zone de texte 13" o:spid="_x0000_s1067" type="#_x0000_t202" style="position:absolute;left:0;text-align:left;margin-left:184.25pt;margin-top:6.65pt;width:110.35pt;height:2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" fillcolor="window" stroked="f" strokeweight=".5pt">
                <v:path arrowok="t"/>
                <v:textbox>
                  <w:txbxContent>
                    <w:p w:rsidR="00B622A1" w:rsidRPr="001E664C" w:rsidRDefault="00B622A1" w:rsidP="005E1FD9">
                      <w:pPr>
                        <w:rPr>
                          <w:sz w:val="18"/>
                          <w:szCs w:val="18"/>
                          <w:lang w:eastAsia="ja-JP"/>
                        </w:rPr>
                      </w:pPr>
                      <w:r w:rsidRPr="001E664C">
                        <w:rPr>
                          <w:sz w:val="18"/>
                          <w:szCs w:val="18"/>
                          <w:lang w:eastAsia="ja-JP"/>
                        </w:rPr>
                        <w:t xml:space="preserve">Impulsion à 17,6 km/h </w:t>
                      </w:r>
                    </w:p>
                  </w:txbxContent>
                </v:textbox>
              </v:shape>
            </w:pict>
          </mc:Fallback>
        </mc:AlternateContent>
      </w:r>
      <w:r>
        <w:rPr>
          <w:rFonts w:eastAsia="Times New Roman"/>
          <w:noProof/>
          <w:lang w:eastAsia="fr-CH"/>
        </w:rPr>
        <mc:AlternateContent>
          <mc:Choice Requires="wps">
            <w:drawing>
              <wp:anchor distT="0" distB="0" distL="114300" distR="114300" simplePos="0" relativeHeight="251708416" behindDoc="0" locked="0" layoutInCell="1" allowOverlap="1" wp14:anchorId="572E1F4E" wp14:editId="1F73DE43">
                <wp:simplePos x="0" y="0"/>
                <wp:positionH relativeFrom="margin">
                  <wp:posOffset>4412497</wp:posOffset>
                </wp:positionH>
                <wp:positionV relativeFrom="paragraph">
                  <wp:posOffset>309960</wp:posOffset>
                </wp:positionV>
                <wp:extent cx="835325" cy="1148300"/>
                <wp:effectExtent l="0" t="0" r="3175" b="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325" cy="1148300"/>
                        </a:xfrm>
                        <a:prstGeom prst="rect">
                          <a:avLst/>
                        </a:prstGeom>
                        <a:solidFill>
                          <a:sysClr val="window" lastClr="FFFFFF"/>
                        </a:solidFill>
                        <a:ln w="6350">
                          <a:noFill/>
                        </a:ln>
                      </wps:spPr>
                      <wps:txbx>
                        <w:txbxContent>
                          <w:p w:rsidR="00B622A1" w:rsidRPr="00F76D64" w:rsidRDefault="00B622A1" w:rsidP="005E1FD9">
                            <w:pPr>
                              <w:spacing w:after="40" w:line="360" w:lineRule="auto"/>
                              <w:rPr>
                                <w:sz w:val="14"/>
                                <w:szCs w:val="14"/>
                                <w:lang w:eastAsia="ja-JP"/>
                              </w:rPr>
                            </w:pPr>
                            <w:r w:rsidRPr="00F76D64">
                              <w:rPr>
                                <w:sz w:val="14"/>
                                <w:szCs w:val="14"/>
                                <w:lang w:val="fr-FR"/>
                              </w:rPr>
                              <w:t>Pente ascendante</w:t>
                            </w:r>
                            <w:r w:rsidRPr="00F76D64">
                              <w:rPr>
                                <w:sz w:val="14"/>
                                <w:szCs w:val="14"/>
                                <w:lang w:eastAsia="ja-JP"/>
                              </w:rPr>
                              <w:t xml:space="preserve"> </w:t>
                            </w:r>
                          </w:p>
                          <w:p w:rsidR="00B622A1" w:rsidRPr="00F76D64" w:rsidRDefault="00B622A1" w:rsidP="005E1FD9">
                            <w:pPr>
                              <w:spacing w:after="40" w:line="360" w:lineRule="auto"/>
                              <w:rPr>
                                <w:sz w:val="14"/>
                                <w:szCs w:val="14"/>
                                <w:lang w:eastAsia="ja-JP"/>
                              </w:rPr>
                            </w:pPr>
                            <w:r w:rsidRPr="00F76D64">
                              <w:rPr>
                                <w:sz w:val="14"/>
                                <w:szCs w:val="14"/>
                                <w:lang w:val="fr-FR"/>
                              </w:rPr>
                              <w:t>Pente descendante</w:t>
                            </w:r>
                            <w:r w:rsidRPr="00F76D64">
                              <w:rPr>
                                <w:sz w:val="14"/>
                                <w:szCs w:val="14"/>
                                <w:lang w:eastAsia="ja-JP"/>
                              </w:rPr>
                              <w:t xml:space="preserve"> </w:t>
                            </w:r>
                          </w:p>
                          <w:p w:rsidR="00B622A1" w:rsidRPr="00F76D64" w:rsidRDefault="00B622A1" w:rsidP="005E1FD9">
                            <w:pPr>
                              <w:spacing w:after="50" w:line="360" w:lineRule="auto"/>
                              <w:rPr>
                                <w:sz w:val="14"/>
                                <w:szCs w:val="14"/>
                                <w:lang w:eastAsia="ja-JP"/>
                              </w:rPr>
                            </w:pPr>
                            <w:r w:rsidRPr="00F76D64">
                              <w:rPr>
                                <w:sz w:val="14"/>
                                <w:szCs w:val="14"/>
                                <w:lang w:val="fr-FR"/>
                              </w:rPr>
                              <w:t>Maximum horizontal</w:t>
                            </w:r>
                            <w:r w:rsidRPr="00F76D64">
                              <w:rPr>
                                <w:sz w:val="14"/>
                                <w:szCs w:val="14"/>
                                <w:lang w:eastAsia="ja-JP"/>
                              </w:rPr>
                              <w:t xml:space="preserve"> </w:t>
                            </w:r>
                            <w:r w:rsidRPr="00F76D64">
                              <w:rPr>
                                <w:sz w:val="14"/>
                                <w:szCs w:val="14"/>
                                <w:lang w:val="fr-FR"/>
                              </w:rPr>
                              <w:t>Maximum vertical</w:t>
                            </w:r>
                          </w:p>
                          <w:p w:rsidR="00B622A1" w:rsidRPr="00F76D64" w:rsidRDefault="00B622A1" w:rsidP="005E1FD9">
                            <w:pPr>
                              <w:spacing w:after="40" w:line="360" w:lineRule="auto"/>
                              <w:rPr>
                                <w:sz w:val="14"/>
                                <w:szCs w:val="14"/>
                                <w:lang w:eastAsia="ja-JP"/>
                              </w:rPr>
                            </w:pPr>
                            <w:r w:rsidRPr="00F76D64">
                              <w:rPr>
                                <w:sz w:val="14"/>
                                <w:szCs w:val="14"/>
                                <w:lang w:val="fr-FR"/>
                              </w:rPr>
                              <w:t>Limite supérieure 1g</w:t>
                            </w:r>
                            <w:r w:rsidRPr="00F76D64">
                              <w:rPr>
                                <w:sz w:val="14"/>
                                <w:szCs w:val="14"/>
                                <w:lang w:eastAsia="ja-JP"/>
                              </w:rPr>
                              <w:t xml:space="preserve"> </w:t>
                            </w:r>
                            <w:r w:rsidRPr="00F76D64">
                              <w:rPr>
                                <w:sz w:val="14"/>
                                <w:szCs w:val="14"/>
                                <w:lang w:val="fr-FR"/>
                              </w:rPr>
                              <w:t>Limite inférieure 1g</w:t>
                            </w:r>
                          </w:p>
                          <w:p w:rsidR="00B622A1" w:rsidRPr="00F76D64" w:rsidRDefault="00B622A1" w:rsidP="005E1FD9">
                            <w:pPr>
                              <w:spacing w:line="360" w:lineRule="auto"/>
                              <w:rPr>
                                <w:sz w:val="14"/>
                                <w:szCs w:val="14"/>
                                <w:lang w:eastAsia="ja-JP"/>
                              </w:rPr>
                            </w:pPr>
                            <w:r w:rsidRPr="00F76D64">
                              <w:rPr>
                                <w:sz w:val="14"/>
                                <w:szCs w:val="14"/>
                                <w:lang w:eastAsia="ja-JP"/>
                              </w:rPr>
                              <w:t>17,6 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1F4E" id="Zone de texte 78" o:spid="_x0000_s1068" type="#_x0000_t202" style="position:absolute;left:0;text-align:left;margin-left:347.45pt;margin-top:24.4pt;width:65.75pt;height:90.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" fillcolor="window" stroked="f" strokeweight=".5pt">
                <v:path arrowok="t"/>
                <v:textbox inset="0,0,0,0">
                  <w:txbxContent>
                    <w:p w:rsidR="00B622A1" w:rsidRPr="00F76D64" w:rsidRDefault="00B622A1" w:rsidP="005E1FD9">
                      <w:pPr>
                        <w:spacing w:after="40" w:line="360" w:lineRule="auto"/>
                        <w:rPr>
                          <w:sz w:val="14"/>
                          <w:szCs w:val="14"/>
                          <w:lang w:eastAsia="ja-JP"/>
                        </w:rPr>
                      </w:pPr>
                      <w:r w:rsidRPr="00F76D64">
                        <w:rPr>
                          <w:sz w:val="14"/>
                          <w:szCs w:val="14"/>
                          <w:lang w:val="fr-FR"/>
                        </w:rPr>
                        <w:t>Pente ascendante</w:t>
                      </w:r>
                      <w:r w:rsidRPr="00F76D64">
                        <w:rPr>
                          <w:sz w:val="14"/>
                          <w:szCs w:val="14"/>
                          <w:lang w:eastAsia="ja-JP"/>
                        </w:rPr>
                        <w:t xml:space="preserve"> </w:t>
                      </w:r>
                    </w:p>
                    <w:p w:rsidR="00B622A1" w:rsidRPr="00F76D64" w:rsidRDefault="00B622A1" w:rsidP="005E1FD9">
                      <w:pPr>
                        <w:spacing w:after="40" w:line="360" w:lineRule="auto"/>
                        <w:rPr>
                          <w:sz w:val="14"/>
                          <w:szCs w:val="14"/>
                          <w:lang w:eastAsia="ja-JP"/>
                        </w:rPr>
                      </w:pPr>
                      <w:r w:rsidRPr="00F76D64">
                        <w:rPr>
                          <w:sz w:val="14"/>
                          <w:szCs w:val="14"/>
                          <w:lang w:val="fr-FR"/>
                        </w:rPr>
                        <w:t>Pente descendante</w:t>
                      </w:r>
                      <w:r w:rsidRPr="00F76D64">
                        <w:rPr>
                          <w:sz w:val="14"/>
                          <w:szCs w:val="14"/>
                          <w:lang w:eastAsia="ja-JP"/>
                        </w:rPr>
                        <w:t xml:space="preserve"> </w:t>
                      </w:r>
                    </w:p>
                    <w:p w:rsidR="00B622A1" w:rsidRPr="00F76D64" w:rsidRDefault="00B622A1" w:rsidP="005E1FD9">
                      <w:pPr>
                        <w:spacing w:after="50" w:line="360" w:lineRule="auto"/>
                        <w:rPr>
                          <w:sz w:val="14"/>
                          <w:szCs w:val="14"/>
                          <w:lang w:eastAsia="ja-JP"/>
                        </w:rPr>
                      </w:pPr>
                      <w:r w:rsidRPr="00F76D64">
                        <w:rPr>
                          <w:sz w:val="14"/>
                          <w:szCs w:val="14"/>
                          <w:lang w:val="fr-FR"/>
                        </w:rPr>
                        <w:t>Maximum horizontal</w:t>
                      </w:r>
                      <w:r w:rsidRPr="00F76D64">
                        <w:rPr>
                          <w:sz w:val="14"/>
                          <w:szCs w:val="14"/>
                          <w:lang w:eastAsia="ja-JP"/>
                        </w:rPr>
                        <w:t xml:space="preserve"> </w:t>
                      </w:r>
                      <w:r w:rsidRPr="00F76D64">
                        <w:rPr>
                          <w:sz w:val="14"/>
                          <w:szCs w:val="14"/>
                          <w:lang w:val="fr-FR"/>
                        </w:rPr>
                        <w:t>Maximum vertical</w:t>
                      </w:r>
                    </w:p>
                    <w:p w:rsidR="00B622A1" w:rsidRPr="00F76D64" w:rsidRDefault="00B622A1" w:rsidP="005E1FD9">
                      <w:pPr>
                        <w:spacing w:after="40" w:line="360" w:lineRule="auto"/>
                        <w:rPr>
                          <w:sz w:val="14"/>
                          <w:szCs w:val="14"/>
                          <w:lang w:eastAsia="ja-JP"/>
                        </w:rPr>
                      </w:pPr>
                      <w:r w:rsidRPr="00F76D64">
                        <w:rPr>
                          <w:sz w:val="14"/>
                          <w:szCs w:val="14"/>
                          <w:lang w:val="fr-FR"/>
                        </w:rPr>
                        <w:t>Limite supérieure 1g</w:t>
                      </w:r>
                      <w:r w:rsidRPr="00F76D64">
                        <w:rPr>
                          <w:sz w:val="14"/>
                          <w:szCs w:val="14"/>
                          <w:lang w:eastAsia="ja-JP"/>
                        </w:rPr>
                        <w:t xml:space="preserve"> </w:t>
                      </w:r>
                      <w:r w:rsidRPr="00F76D64">
                        <w:rPr>
                          <w:sz w:val="14"/>
                          <w:szCs w:val="14"/>
                          <w:lang w:val="fr-FR"/>
                        </w:rPr>
                        <w:t>Limite inférieure 1g</w:t>
                      </w:r>
                    </w:p>
                    <w:p w:rsidR="00B622A1" w:rsidRPr="00F76D64" w:rsidRDefault="00B622A1" w:rsidP="005E1FD9">
                      <w:pPr>
                        <w:spacing w:line="360" w:lineRule="auto"/>
                        <w:rPr>
                          <w:sz w:val="14"/>
                          <w:szCs w:val="14"/>
                          <w:lang w:eastAsia="ja-JP"/>
                        </w:rPr>
                      </w:pPr>
                      <w:r w:rsidRPr="00F76D64">
                        <w:rPr>
                          <w:sz w:val="14"/>
                          <w:szCs w:val="14"/>
                          <w:lang w:eastAsia="ja-JP"/>
                        </w:rPr>
                        <w:t>17,6 km/h</w:t>
                      </w:r>
                    </w:p>
                  </w:txbxContent>
                </v:textbox>
                <w10:wrap anchorx="margin"/>
              </v:shape>
            </w:pict>
          </mc:Fallback>
        </mc:AlternateContent>
      </w:r>
      <w:r>
        <w:rPr>
          <w:rFonts w:eastAsia="Times New Roman"/>
          <w:noProof/>
          <w:lang w:eastAsia="fr-CH"/>
        </w:rPr>
        <mc:AlternateContent>
          <mc:Choice Requires="wps">
            <w:drawing>
              <wp:anchor distT="0" distB="0" distL="114300" distR="114300" simplePos="0" relativeHeight="251704320" behindDoc="0" locked="0" layoutInCell="1" allowOverlap="1" wp14:anchorId="3B226B89" wp14:editId="32842D47">
                <wp:simplePos x="0" y="0"/>
                <wp:positionH relativeFrom="column">
                  <wp:posOffset>202712</wp:posOffset>
                </wp:positionH>
                <wp:positionV relativeFrom="paragraph">
                  <wp:posOffset>1556347</wp:posOffset>
                </wp:positionV>
                <wp:extent cx="1463327" cy="290249"/>
                <wp:effectExtent l="0" t="4128" r="0" b="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63327" cy="290249"/>
                        </a:xfrm>
                        <a:prstGeom prst="rect">
                          <a:avLst/>
                        </a:prstGeom>
                        <a:solidFill>
                          <a:sysClr val="window" lastClr="FFFFFF"/>
                        </a:solidFill>
                        <a:ln w="6350">
                          <a:noFill/>
                        </a:ln>
                      </wps:spPr>
                      <wps:txbx>
                        <w:txbxContent>
                          <w:p w:rsidR="00B622A1" w:rsidRPr="00F76D64" w:rsidRDefault="00B622A1" w:rsidP="005E1FD9">
                            <w:pPr>
                              <w:jc w:val="center"/>
                              <w:rPr>
                                <w:sz w:val="16"/>
                                <w:szCs w:val="16"/>
                                <w:lang w:eastAsia="ja-JP"/>
                              </w:rPr>
                            </w:pPr>
                            <w:r w:rsidRPr="00F76D64">
                              <w:rPr>
                                <w:sz w:val="16"/>
                                <w:szCs w:val="16"/>
                                <w:lang w:eastAsia="ja-JP"/>
                              </w:rPr>
                              <w:t>Accélération</w:t>
                            </w:r>
                            <w:r>
                              <w:rPr>
                                <w:sz w:val="16"/>
                                <w:szCs w:val="16"/>
                                <w:lang w:eastAsia="ja-JP"/>
                              </w:rPr>
                              <w:t xml:space="preserve"> [m/s</w:t>
                            </w:r>
                            <w:r w:rsidRPr="00F76D64">
                              <w:rPr>
                                <w:sz w:val="16"/>
                                <w:szCs w:val="16"/>
                                <w:vertAlign w:val="superscript"/>
                                <w:lang w:eastAsia="ja-JP"/>
                              </w:rPr>
                              <w:t>2</w:t>
                            </w:r>
                            <w:r>
                              <w:rPr>
                                <w:sz w:val="16"/>
                                <w:szCs w:val="16"/>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226B89" id="Zone de texte 73" o:spid="_x0000_s1069" type="#_x0000_t202" style="position:absolute;left:0;text-align:left;margin-left:15.95pt;margin-top:122.55pt;width:115.2pt;height:22.8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" fillcolor="window" stroked="f" strokeweight=".5pt">
                <v:path arrowok="t"/>
                <v:textbox>
                  <w:txbxContent>
                    <w:p w:rsidR="00B622A1" w:rsidRPr="00F76D64" w:rsidRDefault="00B622A1" w:rsidP="005E1FD9">
                      <w:pPr>
                        <w:jc w:val="center"/>
                        <w:rPr>
                          <w:sz w:val="16"/>
                          <w:szCs w:val="16"/>
                          <w:lang w:eastAsia="ja-JP"/>
                        </w:rPr>
                      </w:pPr>
                      <w:r w:rsidRPr="00F76D64">
                        <w:rPr>
                          <w:sz w:val="16"/>
                          <w:szCs w:val="16"/>
                          <w:lang w:eastAsia="ja-JP"/>
                        </w:rPr>
                        <w:t>Accélération</w:t>
                      </w:r>
                      <w:r>
                        <w:rPr>
                          <w:sz w:val="16"/>
                          <w:szCs w:val="16"/>
                          <w:lang w:eastAsia="ja-JP"/>
                        </w:rPr>
                        <w:t xml:space="preserve"> [m/s</w:t>
                      </w:r>
                      <w:r w:rsidRPr="00F76D64">
                        <w:rPr>
                          <w:sz w:val="16"/>
                          <w:szCs w:val="16"/>
                          <w:vertAlign w:val="superscript"/>
                          <w:lang w:eastAsia="ja-JP"/>
                        </w:rPr>
                        <w:t>2</w:t>
                      </w:r>
                      <w:r>
                        <w:rPr>
                          <w:sz w:val="16"/>
                          <w:szCs w:val="16"/>
                          <w:lang w:eastAsia="ja-JP"/>
                        </w:rPr>
                        <w:t>]</w:t>
                      </w:r>
                    </w:p>
                  </w:txbxContent>
                </v:textbox>
              </v:shape>
            </w:pict>
          </mc:Fallback>
        </mc:AlternateContent>
      </w:r>
      <w:r>
        <w:rPr>
          <w:rFonts w:eastAsia="Times New Roman"/>
          <w:noProof/>
          <w:lang w:eastAsia="fr-CH"/>
        </w:rPr>
        <mc:AlternateContent>
          <mc:Choice Requires="wps">
            <w:drawing>
              <wp:anchor distT="0" distB="0" distL="114300" distR="114300" simplePos="0" relativeHeight="251716608" behindDoc="0" locked="0" layoutInCell="1" allowOverlap="1" wp14:anchorId="13C9D3B6" wp14:editId="40CBBB91">
                <wp:simplePos x="0" y="0"/>
                <wp:positionH relativeFrom="column">
                  <wp:posOffset>2978150</wp:posOffset>
                </wp:positionH>
                <wp:positionV relativeFrom="paragraph">
                  <wp:posOffset>3303270</wp:posOffset>
                </wp:positionV>
                <wp:extent cx="826770" cy="285115"/>
                <wp:effectExtent l="0" t="0" r="0" b="63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285115"/>
                        </a:xfrm>
                        <a:prstGeom prst="rect">
                          <a:avLst/>
                        </a:prstGeom>
                        <a:solidFill>
                          <a:sysClr val="window" lastClr="FFFFFF"/>
                        </a:solidFill>
                        <a:ln w="6350">
                          <a:noFill/>
                        </a:ln>
                      </wps:spPr>
                      <wps:txbx>
                        <w:txbxContent>
                          <w:p w:rsidR="00B622A1" w:rsidRPr="00F76D64" w:rsidRDefault="00B622A1" w:rsidP="005E1FD9">
                            <w:pPr>
                              <w:rPr>
                                <w:sz w:val="16"/>
                                <w:szCs w:val="16"/>
                                <w:lang w:eastAsia="ja-JP"/>
                              </w:rPr>
                            </w:pPr>
                            <w:r w:rsidRPr="00F76D64">
                              <w:rPr>
                                <w:sz w:val="16"/>
                                <w:szCs w:val="16"/>
                                <w:lang w:eastAsia="ja-JP"/>
                              </w:rPr>
                              <w:t>T</w:t>
                            </w:r>
                            <w:r>
                              <w:rPr>
                                <w:sz w:val="16"/>
                                <w:szCs w:val="16"/>
                                <w:lang w:eastAsia="ja-JP"/>
                              </w:rPr>
                              <w:t>emps</w:t>
                            </w:r>
                            <w:r w:rsidRPr="00F76D64">
                              <w:rPr>
                                <w:sz w:val="16"/>
                                <w:szCs w:val="16"/>
                                <w:lang w:eastAsia="ja-JP"/>
                              </w:rPr>
                              <w:t xml:space="preserve"> </w:t>
                            </w:r>
                            <w:r w:rsidRPr="00F76D64">
                              <w:rPr>
                                <w:rFonts w:hint="eastAsia"/>
                                <w:sz w:val="16"/>
                                <w:szCs w:val="16"/>
                                <w:lang w:eastAsia="ja-JP"/>
                              </w:rPr>
                              <w:t>[</w:t>
                            </w:r>
                            <w:r w:rsidRPr="00F76D64">
                              <w:rPr>
                                <w:sz w:val="16"/>
                                <w:szCs w:val="16"/>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D3B6" id="Zone de texte 46" o:spid="_x0000_s1070" type="#_x0000_t202" style="position:absolute;left:0;text-align:left;margin-left:234.5pt;margin-top:260.1pt;width:65.1pt;height:2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" fillcolor="window" stroked="f" strokeweight=".5pt">
                <v:path arrowok="t"/>
                <v:textbox>
                  <w:txbxContent>
                    <w:p w:rsidR="00B622A1" w:rsidRPr="00F76D64" w:rsidRDefault="00B622A1" w:rsidP="005E1FD9">
                      <w:pPr>
                        <w:rPr>
                          <w:sz w:val="16"/>
                          <w:szCs w:val="16"/>
                          <w:lang w:eastAsia="ja-JP"/>
                        </w:rPr>
                      </w:pPr>
                      <w:r w:rsidRPr="00F76D64">
                        <w:rPr>
                          <w:sz w:val="16"/>
                          <w:szCs w:val="16"/>
                          <w:lang w:eastAsia="ja-JP"/>
                        </w:rPr>
                        <w:t>T</w:t>
                      </w:r>
                      <w:r>
                        <w:rPr>
                          <w:sz w:val="16"/>
                          <w:szCs w:val="16"/>
                          <w:lang w:eastAsia="ja-JP"/>
                        </w:rPr>
                        <w:t>emps</w:t>
                      </w:r>
                      <w:r w:rsidRPr="00F76D64">
                        <w:rPr>
                          <w:sz w:val="16"/>
                          <w:szCs w:val="16"/>
                          <w:lang w:eastAsia="ja-JP"/>
                        </w:rPr>
                        <w:t xml:space="preserve"> </w:t>
                      </w:r>
                      <w:r w:rsidRPr="00F76D64">
                        <w:rPr>
                          <w:rFonts w:hint="eastAsia"/>
                          <w:sz w:val="16"/>
                          <w:szCs w:val="16"/>
                          <w:lang w:eastAsia="ja-JP"/>
                        </w:rPr>
                        <w:t>[</w:t>
                      </w:r>
                      <w:r w:rsidRPr="00F76D64">
                        <w:rPr>
                          <w:sz w:val="16"/>
                          <w:szCs w:val="16"/>
                          <w:lang w:eastAsia="ja-JP"/>
                        </w:rPr>
                        <w:t>ms]</w:t>
                      </w:r>
                    </w:p>
                  </w:txbxContent>
                </v:textbox>
              </v:shape>
            </w:pict>
          </mc:Fallback>
        </mc:AlternateContent>
      </w:r>
      <w:r>
        <w:rPr>
          <w:rFonts w:eastAsia="MS Gothic"/>
          <w:b/>
          <w:noProof/>
          <w:color w:val="FF0000"/>
          <w:lang w:eastAsia="fr-CH"/>
        </w:rPr>
        <w:drawing>
          <wp:inline distT="0" distB="0" distL="0" distR="0" wp14:anchorId="62E78A55" wp14:editId="67B2C4DB">
            <wp:extent cx="4756150" cy="3689350"/>
            <wp:effectExtent l="0" t="0" r="635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756150" cy="3689350"/>
                    </a:xfrm>
                    <a:prstGeom prst="rect">
                      <a:avLst/>
                    </a:prstGeom>
                    <a:noFill/>
                    <a:ln>
                      <a:noFill/>
                    </a:ln>
                  </pic:spPr>
                </pic:pic>
              </a:graphicData>
            </a:graphic>
          </wp:inline>
        </w:drawing>
      </w:r>
    </w:p>
    <w:p w:rsidR="005E1FD9" w:rsidRPr="009A4656" w:rsidRDefault="005E1FD9" w:rsidP="005E1FD9">
      <w:pPr>
        <w:pStyle w:val="SingleTxtG"/>
        <w:keepNext/>
        <w:tabs>
          <w:tab w:val="left" w:pos="2268"/>
        </w:tabs>
        <w:ind w:left="2268" w:hanging="1134"/>
        <w:rPr>
          <w:b/>
          <w:lang w:val="fr-FR"/>
        </w:rPr>
      </w:pPr>
      <w:r>
        <w:rPr>
          <w:b/>
          <w:lang w:val="fr-FR"/>
        </w:rPr>
        <w:t>4.2.1</w:t>
      </w:r>
      <w:r w:rsidRPr="009A4656">
        <w:rPr>
          <w:b/>
          <w:lang w:val="fr-FR"/>
        </w:rPr>
        <w:tab/>
        <w:t>Traitement des données et définitions</w:t>
      </w:r>
    </w:p>
    <w:p w:rsidR="005E1FD9" w:rsidRPr="009A4656" w:rsidRDefault="005E1FD9" w:rsidP="005E1FD9">
      <w:pPr>
        <w:pStyle w:val="SingleTxtG"/>
        <w:keepNext/>
        <w:tabs>
          <w:tab w:val="left" w:pos="2268"/>
        </w:tabs>
        <w:ind w:left="2268" w:hanging="1134"/>
        <w:rPr>
          <w:b/>
          <w:lang w:val="fr-FR"/>
        </w:rPr>
      </w:pPr>
      <w:r w:rsidRPr="009A4656">
        <w:rPr>
          <w:b/>
          <w:lang w:val="fr-FR"/>
        </w:rPr>
        <w:t>4.2.1.1</w:t>
      </w:r>
      <w:r w:rsidRPr="009A4656">
        <w:rPr>
          <w:b/>
          <w:lang w:val="fr-FR"/>
        </w:rPr>
        <w:tab/>
        <w:t>Exécuter un filtrage conforme à la classe de fréquences (CFC) 60</w:t>
      </w:r>
    </w:p>
    <w:p w:rsidR="005E1FD9" w:rsidRPr="009A4656" w:rsidRDefault="005E1FD9" w:rsidP="005E1FD9">
      <w:pPr>
        <w:pStyle w:val="SingleTxtG"/>
        <w:ind w:left="2268"/>
        <w:rPr>
          <w:b/>
          <w:lang w:val="fr-FR"/>
        </w:rPr>
      </w:pPr>
      <w:r w:rsidRPr="009A4656">
        <w:rPr>
          <w:b/>
          <w:lang w:val="fr-FR"/>
        </w:rPr>
        <w:tab/>
        <w:t>Pour garantir que le faible niveau de bruit n</w:t>
      </w:r>
      <w:r>
        <w:rPr>
          <w:b/>
          <w:lang w:val="fr-FR"/>
        </w:rPr>
        <w:t>’</w:t>
      </w:r>
      <w:r w:rsidRPr="009A4656">
        <w:rPr>
          <w:b/>
          <w:lang w:val="fr-FR"/>
        </w:rPr>
        <w:t>influence pas les résultats, le signal d</w:t>
      </w:r>
      <w:r>
        <w:rPr>
          <w:b/>
          <w:lang w:val="fr-FR"/>
        </w:rPr>
        <w:t>’</w:t>
      </w:r>
      <w:r w:rsidRPr="009A4656">
        <w:rPr>
          <w:b/>
          <w:lang w:val="fr-FR"/>
        </w:rPr>
        <w:t>accélération doit faire l</w:t>
      </w:r>
      <w:r>
        <w:rPr>
          <w:b/>
          <w:lang w:val="fr-FR"/>
        </w:rPr>
        <w:t>’</w:t>
      </w:r>
      <w:r w:rsidRPr="009A4656">
        <w:rPr>
          <w:b/>
          <w:lang w:val="fr-FR"/>
        </w:rPr>
        <w:t>objet d</w:t>
      </w:r>
      <w:r>
        <w:rPr>
          <w:b/>
          <w:lang w:val="fr-FR"/>
        </w:rPr>
        <w:t>’</w:t>
      </w:r>
      <w:r w:rsidRPr="009A4656">
        <w:rPr>
          <w:b/>
          <w:lang w:val="fr-FR"/>
        </w:rPr>
        <w:t>un filtrage conforme à la classe de fréquences (CFC) 60. Ce filtrage doit être effectué conformément à la norme SAE J211 pour les signaux d</w:t>
      </w:r>
      <w:r>
        <w:rPr>
          <w:b/>
          <w:lang w:val="fr-FR"/>
        </w:rPr>
        <w:t>’</w:t>
      </w:r>
      <w:r w:rsidRPr="009A4656">
        <w:rPr>
          <w:b/>
          <w:lang w:val="fr-FR"/>
        </w:rPr>
        <w:t>accélération d</w:t>
      </w:r>
      <w:r>
        <w:rPr>
          <w:b/>
          <w:lang w:val="fr-FR"/>
        </w:rPr>
        <w:t>u</w:t>
      </w:r>
      <w:r w:rsidRPr="009A4656">
        <w:rPr>
          <w:b/>
          <w:lang w:val="fr-FR"/>
        </w:rPr>
        <w:t xml:space="preserve"> chariot.</w:t>
      </w:r>
    </w:p>
    <w:p w:rsidR="005E1FD9" w:rsidRPr="009A4656" w:rsidRDefault="005E1FD9" w:rsidP="005E1FD9">
      <w:pPr>
        <w:pStyle w:val="SingleTxtG"/>
        <w:keepNext/>
        <w:tabs>
          <w:tab w:val="left" w:pos="2268"/>
        </w:tabs>
        <w:ind w:left="2268" w:hanging="1134"/>
        <w:rPr>
          <w:b/>
          <w:lang w:val="fr-FR"/>
        </w:rPr>
      </w:pPr>
      <w:r w:rsidRPr="009A4656">
        <w:rPr>
          <w:b/>
          <w:lang w:val="fr-FR"/>
        </w:rPr>
        <w:t>4.2.1.2</w:t>
      </w:r>
      <w:r w:rsidRPr="009A4656">
        <w:rPr>
          <w:b/>
          <w:lang w:val="fr-FR"/>
        </w:rPr>
        <w:tab/>
        <w:t>Définition de T</w:t>
      </w:r>
      <w:r w:rsidRPr="009A4656">
        <w:rPr>
          <w:b/>
          <w:vertAlign w:val="subscript"/>
          <w:lang w:val="fr-FR"/>
        </w:rPr>
        <w:t>0</w:t>
      </w:r>
    </w:p>
    <w:p w:rsidR="005E1FD9" w:rsidRPr="009A4656" w:rsidRDefault="005E1FD9" w:rsidP="005E1FD9">
      <w:pPr>
        <w:pStyle w:val="SingleTxtG"/>
        <w:ind w:left="2268"/>
        <w:rPr>
          <w:b/>
          <w:lang w:val="fr-FR"/>
        </w:rPr>
      </w:pPr>
      <w:r w:rsidRPr="009A4656">
        <w:rPr>
          <w:b/>
          <w:lang w:val="fr-FR"/>
        </w:rPr>
        <w:tab/>
        <w:t>T</w:t>
      </w:r>
      <w:r w:rsidRPr="009A4656">
        <w:rPr>
          <w:b/>
          <w:vertAlign w:val="subscript"/>
          <w:lang w:val="fr-FR"/>
        </w:rPr>
        <w:t>0</w:t>
      </w:r>
      <w:r w:rsidRPr="009A4656">
        <w:rPr>
          <w:b/>
          <w:lang w:val="fr-FR"/>
        </w:rPr>
        <w:t xml:space="preserve"> (</w:t>
      </w:r>
      <w:proofErr w:type="spellStart"/>
      <w:r w:rsidRPr="009A4656">
        <w:rPr>
          <w:b/>
          <w:lang w:val="fr-FR"/>
        </w:rPr>
        <w:t>T</w:t>
      </w:r>
      <w:r w:rsidRPr="00761C9F">
        <w:rPr>
          <w:b/>
          <w:vertAlign w:val="subscript"/>
          <w:lang w:val="fr-FR"/>
        </w:rPr>
        <w:t>zero</w:t>
      </w:r>
      <w:proofErr w:type="spellEnd"/>
      <w:r w:rsidRPr="009A4656">
        <w:rPr>
          <w:b/>
          <w:lang w:val="fr-FR"/>
        </w:rPr>
        <w:t>) est défini comme le temps écoulé 5,8</w:t>
      </w:r>
      <w:r>
        <w:rPr>
          <w:b/>
          <w:lang w:val="fr-FR"/>
        </w:rPr>
        <w:t> </w:t>
      </w:r>
      <w:r w:rsidRPr="009A4656">
        <w:rPr>
          <w:b/>
          <w:lang w:val="fr-FR"/>
        </w:rPr>
        <w:t>ms avant que l</w:t>
      </w:r>
      <w:r>
        <w:rPr>
          <w:b/>
          <w:lang w:val="fr-FR"/>
        </w:rPr>
        <w:t>’</w:t>
      </w:r>
      <w:r w:rsidRPr="009A4656">
        <w:rPr>
          <w:b/>
          <w:lang w:val="fr-FR"/>
        </w:rPr>
        <w:t>accélération du chariot filtrée conformément à la classe de fréquences (CFC) 60 n</w:t>
      </w:r>
      <w:r>
        <w:rPr>
          <w:b/>
          <w:lang w:val="fr-FR"/>
        </w:rPr>
        <w:t>’</w:t>
      </w:r>
      <w:r w:rsidRPr="009A4656">
        <w:rPr>
          <w:b/>
          <w:lang w:val="fr-FR"/>
        </w:rPr>
        <w:t>atteigne un niveau de 1,0</w:t>
      </w:r>
      <w:r>
        <w:rPr>
          <w:b/>
          <w:lang w:val="fr-FR"/>
        </w:rPr>
        <w:t> </w:t>
      </w:r>
      <w:r w:rsidRPr="009A4656">
        <w:rPr>
          <w:b/>
          <w:lang w:val="fr-FR"/>
        </w:rPr>
        <w:t>g.</w:t>
      </w:r>
    </w:p>
    <w:p w:rsidR="005E1FD9" w:rsidRPr="009A4656" w:rsidRDefault="005E1FD9" w:rsidP="005E1FD9">
      <w:pPr>
        <w:pStyle w:val="SingleTxtG"/>
        <w:keepNext/>
        <w:tabs>
          <w:tab w:val="left" w:pos="2268"/>
        </w:tabs>
        <w:ind w:left="2268" w:hanging="1134"/>
        <w:rPr>
          <w:b/>
          <w:lang w:val="fr-FR"/>
        </w:rPr>
      </w:pPr>
      <w:r w:rsidRPr="009A4656">
        <w:rPr>
          <w:b/>
          <w:lang w:val="fr-FR"/>
        </w:rPr>
        <w:t>4.2.1.3</w:t>
      </w:r>
      <w:r w:rsidRPr="009A4656">
        <w:rPr>
          <w:b/>
          <w:lang w:val="fr-FR"/>
        </w:rPr>
        <w:tab/>
        <w:t>Définition de T-[HRC</w:t>
      </w:r>
      <w:r>
        <w:rPr>
          <w:b/>
          <w:lang w:val="fr-FR"/>
        </w:rPr>
        <w:t>]</w:t>
      </w:r>
      <w:r w:rsidRPr="00761C9F">
        <w:rPr>
          <w:b/>
          <w:vertAlign w:val="subscript"/>
          <w:lang w:val="fr-FR"/>
        </w:rPr>
        <w:t>(end)</w:t>
      </w:r>
      <w:r w:rsidRPr="009A4656">
        <w:rPr>
          <w:b/>
          <w:lang w:val="fr-FR"/>
        </w:rPr>
        <w:t xml:space="preserve"> </w:t>
      </w:r>
    </w:p>
    <w:p w:rsidR="005E1FD9" w:rsidRPr="00761C9F" w:rsidRDefault="005E1FD9" w:rsidP="005E1FD9">
      <w:pPr>
        <w:pStyle w:val="SingleTxtG"/>
        <w:ind w:left="2268"/>
        <w:rPr>
          <w:b/>
          <w:lang w:val="fr-FR"/>
        </w:rPr>
      </w:pPr>
      <w:r w:rsidRPr="009A4656">
        <w:rPr>
          <w:b/>
          <w:lang w:val="fr-FR"/>
        </w:rPr>
        <w:tab/>
        <w:t>Le moment où l</w:t>
      </w:r>
      <w:r>
        <w:rPr>
          <w:b/>
          <w:lang w:val="fr-FR"/>
        </w:rPr>
        <w:t>’</w:t>
      </w:r>
      <w:r w:rsidRPr="009A4656">
        <w:rPr>
          <w:b/>
          <w:lang w:val="fr-FR"/>
        </w:rPr>
        <w:t>accélération du chariot filtrée</w:t>
      </w:r>
      <w:r w:rsidRPr="00870867">
        <w:t xml:space="preserve"> </w:t>
      </w:r>
      <w:r w:rsidRPr="00870867">
        <w:rPr>
          <w:b/>
          <w:lang w:val="fr-FR"/>
        </w:rPr>
        <w:t>conformément</w:t>
      </w:r>
      <w:r w:rsidRPr="009A4656">
        <w:rPr>
          <w:b/>
          <w:lang w:val="fr-FR"/>
        </w:rPr>
        <w:t xml:space="preserve"> </w:t>
      </w:r>
      <w:r>
        <w:rPr>
          <w:b/>
          <w:lang w:val="fr-FR"/>
        </w:rPr>
        <w:t xml:space="preserve">à la </w:t>
      </w:r>
      <w:r w:rsidRPr="009A4656">
        <w:rPr>
          <w:b/>
          <w:lang w:val="fr-FR"/>
        </w:rPr>
        <w:t>CFC</w:t>
      </w:r>
      <w:r>
        <w:rPr>
          <w:b/>
          <w:lang w:val="fr-FR"/>
        </w:rPr>
        <w:t> </w:t>
      </w:r>
      <w:r w:rsidRPr="009A4656">
        <w:rPr>
          <w:b/>
          <w:lang w:val="fr-FR"/>
        </w:rPr>
        <w:t>60 passe pour la première fois en dessous de 0</w:t>
      </w:r>
      <w:r>
        <w:rPr>
          <w:b/>
          <w:lang w:val="fr-FR"/>
        </w:rPr>
        <w:t> g est appelé T</w:t>
      </w:r>
      <w:r>
        <w:rPr>
          <w:b/>
          <w:lang w:val="fr-FR"/>
        </w:rPr>
        <w:noBreakHyphen/>
      </w:r>
      <w:r w:rsidRPr="009A4656">
        <w:rPr>
          <w:b/>
          <w:lang w:val="fr-FR"/>
        </w:rPr>
        <w:t>[HRC]</w:t>
      </w:r>
      <w:r w:rsidR="00621EC7" w:rsidRPr="00621EC7">
        <w:rPr>
          <w:b/>
          <w:vertAlign w:val="subscript"/>
          <w:lang w:val="fr-FR"/>
        </w:rPr>
        <w:t>(</w:t>
      </w:r>
      <w:r w:rsidRPr="00761C9F">
        <w:rPr>
          <w:b/>
          <w:vertAlign w:val="subscript"/>
          <w:lang w:val="fr-FR"/>
        </w:rPr>
        <w:t>end</w:t>
      </w:r>
      <w:r w:rsidR="00621EC7">
        <w:rPr>
          <w:b/>
          <w:vertAlign w:val="subscript"/>
          <w:lang w:val="fr-FR"/>
        </w:rPr>
        <w:t>)</w:t>
      </w:r>
      <w:r w:rsidRPr="00761C9F">
        <w:rPr>
          <w:b/>
          <w:lang w:val="fr-FR"/>
        </w:rPr>
        <w:t>.</w:t>
      </w:r>
    </w:p>
    <w:p w:rsidR="005E1FD9" w:rsidRPr="009A4656" w:rsidRDefault="005E1FD9" w:rsidP="005E1FD9">
      <w:pPr>
        <w:pStyle w:val="SingleTxtG"/>
        <w:keepNext/>
        <w:tabs>
          <w:tab w:val="left" w:pos="2268"/>
        </w:tabs>
        <w:ind w:left="2268" w:hanging="1134"/>
        <w:rPr>
          <w:b/>
          <w:lang w:val="fr-FR"/>
        </w:rPr>
      </w:pPr>
      <w:r w:rsidRPr="009A4656">
        <w:rPr>
          <w:b/>
          <w:lang w:val="fr-FR"/>
        </w:rPr>
        <w:t>4.2.1.4</w:t>
      </w:r>
      <w:r w:rsidRPr="009A4656">
        <w:rPr>
          <w:b/>
          <w:lang w:val="fr-FR"/>
        </w:rPr>
        <w:tab/>
        <w:t>Définition de l</w:t>
      </w:r>
      <w:r>
        <w:rPr>
          <w:b/>
          <w:lang w:val="fr-FR"/>
        </w:rPr>
        <w:t>’</w:t>
      </w:r>
      <w:r w:rsidRPr="009A4656">
        <w:rPr>
          <w:b/>
          <w:lang w:val="fr-FR"/>
        </w:rPr>
        <w:t>intervalle de temps</w:t>
      </w:r>
    </w:p>
    <w:p w:rsidR="005E1FD9" w:rsidRPr="009A4656" w:rsidRDefault="005E1FD9" w:rsidP="005E1FD9">
      <w:pPr>
        <w:pStyle w:val="SingleTxtG"/>
        <w:ind w:left="2268"/>
        <w:rPr>
          <w:b/>
          <w:lang w:val="fr-FR"/>
        </w:rPr>
      </w:pPr>
      <w:r w:rsidRPr="009A4656">
        <w:rPr>
          <w:b/>
          <w:lang w:val="fr-FR"/>
        </w:rPr>
        <w:tab/>
        <w:t>L</w:t>
      </w:r>
      <w:r>
        <w:rPr>
          <w:b/>
          <w:lang w:val="fr-FR"/>
        </w:rPr>
        <w:t>’</w:t>
      </w:r>
      <w:r w:rsidRPr="009A4656">
        <w:rPr>
          <w:b/>
          <w:lang w:val="fr-FR"/>
        </w:rPr>
        <w:t xml:space="preserve">intervalle de temps pour </w:t>
      </w:r>
      <w:r>
        <w:rPr>
          <w:b/>
          <w:lang w:val="fr-FR"/>
        </w:rPr>
        <w:t xml:space="preserve">le couloir </w:t>
      </w:r>
      <w:r w:rsidRPr="009A4656">
        <w:rPr>
          <w:b/>
          <w:lang w:val="fr-FR"/>
        </w:rPr>
        <w:t>d</w:t>
      </w:r>
      <w:r>
        <w:rPr>
          <w:b/>
          <w:lang w:val="fr-FR"/>
        </w:rPr>
        <w:t>’</w:t>
      </w:r>
      <w:r w:rsidRPr="009A4656">
        <w:rPr>
          <w:b/>
          <w:lang w:val="fr-FR"/>
        </w:rPr>
        <w:t xml:space="preserve">accélération du chariot est défini comme </w:t>
      </w:r>
      <w:proofErr w:type="spellStart"/>
      <w:r w:rsidRPr="009A4656">
        <w:rPr>
          <w:b/>
          <w:lang w:val="fr-FR"/>
        </w:rPr>
        <w:t>dT</w:t>
      </w:r>
      <w:proofErr w:type="spellEnd"/>
      <w:r w:rsidRPr="009A4656">
        <w:rPr>
          <w:b/>
          <w:lang w:val="fr-FR"/>
        </w:rPr>
        <w:t xml:space="preserve"> = T</w:t>
      </w:r>
      <w:r w:rsidR="00110E8D">
        <w:rPr>
          <w:b/>
          <w:lang w:val="fr-FR"/>
        </w:rPr>
        <w:t>-</w:t>
      </w:r>
      <w:r w:rsidRPr="009A4656">
        <w:rPr>
          <w:b/>
          <w:lang w:val="fr-FR"/>
        </w:rPr>
        <w:t>[HRC]</w:t>
      </w:r>
      <w:r w:rsidRPr="000C426C">
        <w:rPr>
          <w:b/>
          <w:vertAlign w:val="subscript"/>
          <w:lang w:val="fr-FR"/>
        </w:rPr>
        <w:t>(</w:t>
      </w:r>
      <w:r w:rsidRPr="00761C9F">
        <w:rPr>
          <w:b/>
          <w:vertAlign w:val="subscript"/>
          <w:lang w:val="fr-FR"/>
        </w:rPr>
        <w:t>end</w:t>
      </w:r>
      <w:r>
        <w:rPr>
          <w:b/>
          <w:vertAlign w:val="subscript"/>
          <w:lang w:val="fr-FR"/>
        </w:rPr>
        <w:t>)</w:t>
      </w:r>
      <w:r w:rsidR="00110E8D" w:rsidRPr="00110E8D">
        <w:rPr>
          <w:b/>
          <w:lang w:val="fr-FR"/>
        </w:rPr>
        <w:t>-</w:t>
      </w:r>
      <w:r w:rsidRPr="009A4656">
        <w:rPr>
          <w:b/>
          <w:lang w:val="fr-FR"/>
        </w:rPr>
        <w:t>T</w:t>
      </w:r>
      <w:r w:rsidRPr="009A4656">
        <w:rPr>
          <w:b/>
          <w:vertAlign w:val="subscript"/>
          <w:lang w:val="fr-FR"/>
        </w:rPr>
        <w:t>0</w:t>
      </w:r>
      <w:r w:rsidRPr="009A4656">
        <w:rPr>
          <w:b/>
          <w:lang w:val="fr-FR"/>
        </w:rPr>
        <w:t>.</w:t>
      </w:r>
    </w:p>
    <w:p w:rsidR="005E1FD9" w:rsidRPr="009A4656" w:rsidRDefault="005E1FD9" w:rsidP="005E1FD9">
      <w:pPr>
        <w:pStyle w:val="SingleTxtG"/>
        <w:keepNext/>
        <w:tabs>
          <w:tab w:val="left" w:pos="2268"/>
        </w:tabs>
        <w:ind w:left="2268" w:hanging="1134"/>
        <w:rPr>
          <w:b/>
          <w:lang w:val="fr-FR"/>
        </w:rPr>
      </w:pPr>
      <w:r w:rsidRPr="009A4656">
        <w:rPr>
          <w:b/>
          <w:lang w:val="fr-FR"/>
        </w:rPr>
        <w:t>4.2.1.5</w:t>
      </w:r>
      <w:r w:rsidRPr="009A4656">
        <w:rPr>
          <w:b/>
          <w:lang w:val="fr-FR"/>
        </w:rPr>
        <w:tab/>
      </w:r>
      <w:r>
        <w:rPr>
          <w:b/>
          <w:lang w:val="fr-FR"/>
        </w:rPr>
        <w:t>Période</w:t>
      </w:r>
      <w:r w:rsidRPr="009A4656">
        <w:rPr>
          <w:b/>
          <w:lang w:val="fr-FR"/>
        </w:rPr>
        <w:t xml:space="preserve"> de contact entre la tête et l</w:t>
      </w:r>
      <w:r>
        <w:rPr>
          <w:b/>
          <w:lang w:val="fr-FR"/>
        </w:rPr>
        <w:t>’</w:t>
      </w:r>
      <w:r w:rsidRPr="009A4656">
        <w:rPr>
          <w:b/>
          <w:lang w:val="fr-FR"/>
        </w:rPr>
        <w:t>appuie-tête (T-HRC</w:t>
      </w:r>
      <w:r>
        <w:rPr>
          <w:b/>
          <w:vertAlign w:val="subscript"/>
          <w:lang w:val="fr-FR"/>
        </w:rPr>
        <w:t>(</w:t>
      </w:r>
      <w:proofErr w:type="spellStart"/>
      <w:r w:rsidRPr="00761C9F">
        <w:rPr>
          <w:b/>
          <w:vertAlign w:val="subscript"/>
          <w:lang w:val="fr-FR"/>
        </w:rPr>
        <w:t>start</w:t>
      </w:r>
      <w:proofErr w:type="spellEnd"/>
      <w:r>
        <w:rPr>
          <w:b/>
          <w:vertAlign w:val="subscript"/>
          <w:lang w:val="fr-FR"/>
        </w:rPr>
        <w:t>)</w:t>
      </w:r>
      <w:r>
        <w:rPr>
          <w:b/>
          <w:lang w:val="fr-FR"/>
        </w:rPr>
        <w:t>, T</w:t>
      </w:r>
      <w:r>
        <w:rPr>
          <w:b/>
          <w:lang w:val="fr-FR"/>
        </w:rPr>
        <w:noBreakHyphen/>
      </w:r>
      <w:r w:rsidRPr="009A4656">
        <w:rPr>
          <w:b/>
          <w:lang w:val="fr-FR"/>
        </w:rPr>
        <w:t>HRC</w:t>
      </w:r>
      <w:r>
        <w:rPr>
          <w:b/>
          <w:vertAlign w:val="subscript"/>
          <w:lang w:val="fr-FR"/>
        </w:rPr>
        <w:t>(</w:t>
      </w:r>
      <w:r w:rsidRPr="00761C9F">
        <w:rPr>
          <w:b/>
          <w:vertAlign w:val="subscript"/>
          <w:lang w:val="fr-FR"/>
        </w:rPr>
        <w:t>end</w:t>
      </w:r>
      <w:r>
        <w:rPr>
          <w:b/>
          <w:vertAlign w:val="subscript"/>
          <w:lang w:val="fr-FR"/>
        </w:rPr>
        <w:t>)</w:t>
      </w:r>
      <w:r w:rsidRPr="009A4656">
        <w:rPr>
          <w:b/>
          <w:lang w:val="fr-FR"/>
        </w:rPr>
        <w:t>)</w:t>
      </w:r>
    </w:p>
    <w:p w:rsidR="005E1FD9" w:rsidRPr="009A4656" w:rsidRDefault="005E1FD9" w:rsidP="005E1FD9">
      <w:pPr>
        <w:pStyle w:val="SingleTxtG"/>
        <w:ind w:left="2268"/>
        <w:rPr>
          <w:b/>
          <w:lang w:val="fr-FR"/>
        </w:rPr>
      </w:pPr>
      <w:r w:rsidRPr="009A4656">
        <w:rPr>
          <w:b/>
          <w:lang w:val="fr-FR"/>
        </w:rPr>
        <w:tab/>
        <w:t xml:space="preserve">Le début </w:t>
      </w:r>
      <w:r>
        <w:rPr>
          <w:b/>
          <w:lang w:val="fr-FR"/>
        </w:rPr>
        <w:t xml:space="preserve">de la période </w:t>
      </w:r>
      <w:r w:rsidRPr="009A4656">
        <w:rPr>
          <w:b/>
          <w:lang w:val="fr-FR"/>
        </w:rPr>
        <w:t xml:space="preserve">de contact </w:t>
      </w:r>
      <w:r>
        <w:rPr>
          <w:b/>
          <w:lang w:val="fr-FR"/>
        </w:rPr>
        <w:t>avec</w:t>
      </w:r>
      <w:r w:rsidRPr="009A4656">
        <w:rPr>
          <w:b/>
          <w:lang w:val="fr-FR"/>
        </w:rPr>
        <w:t xml:space="preserve"> l</w:t>
      </w:r>
      <w:r>
        <w:rPr>
          <w:b/>
          <w:lang w:val="fr-FR"/>
        </w:rPr>
        <w:t>’</w:t>
      </w:r>
      <w:r w:rsidRPr="009A4656">
        <w:rPr>
          <w:b/>
          <w:lang w:val="fr-FR"/>
        </w:rPr>
        <w:t>appuie-tête, T-HRC</w:t>
      </w:r>
      <w:r>
        <w:rPr>
          <w:b/>
          <w:vertAlign w:val="subscript"/>
          <w:lang w:val="fr-FR"/>
        </w:rPr>
        <w:t>(</w:t>
      </w:r>
      <w:proofErr w:type="spellStart"/>
      <w:r w:rsidRPr="00761C9F">
        <w:rPr>
          <w:b/>
          <w:vertAlign w:val="subscript"/>
          <w:lang w:val="fr-FR"/>
        </w:rPr>
        <w:t>start</w:t>
      </w:r>
      <w:proofErr w:type="spellEnd"/>
      <w:r>
        <w:rPr>
          <w:b/>
          <w:vertAlign w:val="subscript"/>
          <w:lang w:val="fr-FR"/>
        </w:rPr>
        <w:t>)</w:t>
      </w:r>
      <w:r w:rsidRPr="009A4656">
        <w:rPr>
          <w:b/>
          <w:lang w:val="fr-FR"/>
        </w:rPr>
        <w:t xml:space="preserve">, est défini comme </w:t>
      </w:r>
      <w:r>
        <w:rPr>
          <w:b/>
          <w:lang w:val="fr-FR"/>
        </w:rPr>
        <w:t>le moment (calculé à partir de T=</w:t>
      </w:r>
      <w:r w:rsidRPr="009A4656">
        <w:rPr>
          <w:b/>
          <w:lang w:val="fr-FR"/>
        </w:rPr>
        <w:t>0) du premier contact entre l</w:t>
      </w:r>
      <w:r>
        <w:rPr>
          <w:b/>
          <w:lang w:val="fr-FR"/>
        </w:rPr>
        <w:t>’</w:t>
      </w:r>
      <w:r w:rsidRPr="009A4656">
        <w:rPr>
          <w:b/>
          <w:lang w:val="fr-FR"/>
        </w:rPr>
        <w:t>arrière de la tête du mannequin et l</w:t>
      </w:r>
      <w:r>
        <w:rPr>
          <w:b/>
          <w:lang w:val="fr-FR"/>
        </w:rPr>
        <w:t>’</w:t>
      </w:r>
      <w:r w:rsidRPr="009A4656">
        <w:rPr>
          <w:b/>
          <w:lang w:val="fr-FR"/>
        </w:rPr>
        <w:t xml:space="preserve">appuie-tête, lorsque la durée du contact continu </w:t>
      </w:r>
      <w:r w:rsidRPr="000F6E42">
        <w:rPr>
          <w:b/>
          <w:lang w:val="fr-FR"/>
        </w:rPr>
        <w:t>qui s</w:t>
      </w:r>
      <w:r>
        <w:rPr>
          <w:b/>
          <w:lang w:val="fr-FR"/>
        </w:rPr>
        <w:t>’</w:t>
      </w:r>
      <w:r w:rsidRPr="000F6E42">
        <w:rPr>
          <w:b/>
          <w:lang w:val="fr-FR"/>
        </w:rPr>
        <w:t xml:space="preserve">ensuit </w:t>
      </w:r>
      <w:r w:rsidRPr="009A4656">
        <w:rPr>
          <w:b/>
          <w:lang w:val="fr-FR"/>
        </w:rPr>
        <w:t>dépasse 40</w:t>
      </w:r>
      <w:r>
        <w:rPr>
          <w:b/>
          <w:lang w:val="fr-FR"/>
        </w:rPr>
        <w:t> </w:t>
      </w:r>
      <w:r w:rsidRPr="009A4656">
        <w:rPr>
          <w:b/>
          <w:lang w:val="fr-FR"/>
        </w:rPr>
        <w:t>ms. T-HRC</w:t>
      </w:r>
      <w:r w:rsidRPr="000C426C">
        <w:rPr>
          <w:b/>
          <w:vertAlign w:val="subscript"/>
          <w:lang w:val="fr-FR"/>
        </w:rPr>
        <w:t>(</w:t>
      </w:r>
      <w:proofErr w:type="spellStart"/>
      <w:r w:rsidRPr="000C426C">
        <w:rPr>
          <w:b/>
          <w:vertAlign w:val="subscript"/>
          <w:lang w:val="fr-FR"/>
        </w:rPr>
        <w:t>start</w:t>
      </w:r>
      <w:proofErr w:type="spellEnd"/>
      <w:r w:rsidRPr="000C426C">
        <w:rPr>
          <w:b/>
          <w:vertAlign w:val="subscript"/>
          <w:lang w:val="fr-FR"/>
        </w:rPr>
        <w:t>)</w:t>
      </w:r>
      <w:r w:rsidRPr="009A4656">
        <w:rPr>
          <w:b/>
          <w:lang w:val="fr-FR"/>
        </w:rPr>
        <w:t xml:space="preserve"> est exprimé en millisecondes et arrondi à une décimale près. Deux décimales </w:t>
      </w:r>
      <w:r>
        <w:rPr>
          <w:b/>
          <w:lang w:val="fr-FR"/>
        </w:rPr>
        <w:t xml:space="preserve">de la </w:t>
      </w:r>
      <w:r>
        <w:rPr>
          <w:b/>
          <w:lang w:val="fr-FR"/>
        </w:rPr>
        <w:lastRenderedPageBreak/>
        <w:t xml:space="preserve">période </w:t>
      </w:r>
      <w:r w:rsidRPr="009A4656">
        <w:rPr>
          <w:b/>
          <w:lang w:val="fr-FR"/>
        </w:rPr>
        <w:t>de contact (jusqu</w:t>
      </w:r>
      <w:r>
        <w:rPr>
          <w:b/>
          <w:lang w:val="fr-FR"/>
        </w:rPr>
        <w:t>’</w:t>
      </w:r>
      <w:r w:rsidRPr="009A4656">
        <w:rPr>
          <w:b/>
          <w:lang w:val="fr-FR"/>
        </w:rPr>
        <w:t>à 1</w:t>
      </w:r>
      <w:r>
        <w:rPr>
          <w:b/>
          <w:lang w:val="fr-FR"/>
        </w:rPr>
        <w:t> </w:t>
      </w:r>
      <w:r w:rsidRPr="009A4656">
        <w:rPr>
          <w:b/>
          <w:lang w:val="fr-FR"/>
        </w:rPr>
        <w:t>ms) sont autorisées s</w:t>
      </w:r>
      <w:r>
        <w:rPr>
          <w:b/>
          <w:lang w:val="fr-FR"/>
        </w:rPr>
        <w:t>’</w:t>
      </w:r>
      <w:r w:rsidRPr="009A4656">
        <w:rPr>
          <w:b/>
          <w:lang w:val="fr-FR"/>
        </w:rPr>
        <w:t>il peut être prouvé qu</w:t>
      </w:r>
      <w:r>
        <w:rPr>
          <w:b/>
          <w:lang w:val="fr-FR"/>
        </w:rPr>
        <w:t>’</w:t>
      </w:r>
      <w:r w:rsidRPr="009A4656">
        <w:rPr>
          <w:b/>
          <w:lang w:val="fr-FR"/>
        </w:rPr>
        <w:t>elles sont dues à de mauvais contacts électriques ; toutefois, il convient d</w:t>
      </w:r>
      <w:r>
        <w:rPr>
          <w:b/>
          <w:lang w:val="fr-FR"/>
        </w:rPr>
        <w:t>’</w:t>
      </w:r>
      <w:r w:rsidRPr="009A4656">
        <w:rPr>
          <w:b/>
          <w:lang w:val="fr-FR"/>
        </w:rPr>
        <w:t>examiner ces derniers à l</w:t>
      </w:r>
      <w:r>
        <w:rPr>
          <w:b/>
          <w:lang w:val="fr-FR"/>
        </w:rPr>
        <w:t>’</w:t>
      </w:r>
      <w:r w:rsidRPr="009A4656">
        <w:rPr>
          <w:b/>
          <w:lang w:val="fr-FR"/>
        </w:rPr>
        <w:t>aide du film pour vérifier si les ruptures de contact ne sont pas dues à des phénomènes biomécaniques tels que déformation du mannequin, rétraction de l</w:t>
      </w:r>
      <w:r>
        <w:rPr>
          <w:b/>
          <w:lang w:val="fr-FR"/>
        </w:rPr>
        <w:t>’</w:t>
      </w:r>
      <w:r w:rsidRPr="009A4656">
        <w:rPr>
          <w:b/>
          <w:lang w:val="fr-FR"/>
        </w:rPr>
        <w:t xml:space="preserve">appuie-tête ou du dossier du siège, ou </w:t>
      </w:r>
      <w:r>
        <w:rPr>
          <w:b/>
          <w:lang w:val="fr-FR"/>
        </w:rPr>
        <w:t>« </w:t>
      </w:r>
      <w:r w:rsidRPr="009A4656">
        <w:rPr>
          <w:b/>
          <w:lang w:val="fr-FR"/>
        </w:rPr>
        <w:t>rebond</w:t>
      </w:r>
      <w:r>
        <w:rPr>
          <w:b/>
          <w:lang w:val="fr-FR"/>
        </w:rPr>
        <w:t> »</w:t>
      </w:r>
      <w:r w:rsidRPr="009A4656">
        <w:rPr>
          <w:b/>
          <w:lang w:val="fr-FR"/>
        </w:rPr>
        <w:t xml:space="preserve"> de la tête lors </w:t>
      </w:r>
      <w:r>
        <w:rPr>
          <w:b/>
          <w:lang w:val="fr-FR"/>
        </w:rPr>
        <w:t>d’un</w:t>
      </w:r>
      <w:r w:rsidRPr="009A4656">
        <w:rPr>
          <w:b/>
          <w:lang w:val="fr-FR"/>
        </w:rPr>
        <w:t xml:space="preserve"> contact aléatoire avec l</w:t>
      </w:r>
      <w:r>
        <w:rPr>
          <w:b/>
          <w:lang w:val="fr-FR"/>
        </w:rPr>
        <w:t>’</w:t>
      </w:r>
      <w:r w:rsidRPr="009A4656">
        <w:rPr>
          <w:b/>
          <w:lang w:val="fr-FR"/>
        </w:rPr>
        <w:t xml:space="preserve">appuie-tête. Pour les critères suivants, il faut également déterminer le moment de la fin du contact </w:t>
      </w:r>
      <w:r>
        <w:rPr>
          <w:b/>
          <w:lang w:val="fr-FR"/>
        </w:rPr>
        <w:t>avec</w:t>
      </w:r>
      <w:r w:rsidRPr="009A4656">
        <w:rPr>
          <w:b/>
          <w:lang w:val="fr-FR"/>
        </w:rPr>
        <w:t xml:space="preserve"> l</w:t>
      </w:r>
      <w:r>
        <w:rPr>
          <w:b/>
          <w:lang w:val="fr-FR"/>
        </w:rPr>
        <w:t>’</w:t>
      </w:r>
      <w:r w:rsidRPr="009A4656">
        <w:rPr>
          <w:b/>
          <w:lang w:val="fr-FR"/>
        </w:rPr>
        <w:t>appuie-tête, c</w:t>
      </w:r>
      <w:r>
        <w:rPr>
          <w:b/>
          <w:lang w:val="fr-FR"/>
        </w:rPr>
        <w:t>’est-à-dire le point T</w:t>
      </w:r>
      <w:r>
        <w:rPr>
          <w:b/>
          <w:lang w:val="fr-FR"/>
        </w:rPr>
        <w:noBreakHyphen/>
      </w:r>
      <w:r w:rsidRPr="009A4656">
        <w:rPr>
          <w:b/>
          <w:lang w:val="fr-FR"/>
        </w:rPr>
        <w:t>HRC</w:t>
      </w:r>
      <w:r w:rsidRPr="000C426C">
        <w:rPr>
          <w:b/>
          <w:vertAlign w:val="subscript"/>
          <w:lang w:val="fr-FR"/>
        </w:rPr>
        <w:t>(end)</w:t>
      </w:r>
      <w:r w:rsidRPr="009A4656">
        <w:rPr>
          <w:b/>
          <w:lang w:val="fr-FR"/>
        </w:rPr>
        <w:t>. Il s</w:t>
      </w:r>
      <w:r>
        <w:rPr>
          <w:b/>
          <w:lang w:val="fr-FR"/>
        </w:rPr>
        <w:t>’</w:t>
      </w:r>
      <w:r w:rsidRPr="009A4656">
        <w:rPr>
          <w:b/>
          <w:lang w:val="fr-FR"/>
        </w:rPr>
        <w:t>agit du moment où la tête perd d</w:t>
      </w:r>
      <w:r>
        <w:rPr>
          <w:b/>
          <w:lang w:val="fr-FR"/>
        </w:rPr>
        <w:t>’</w:t>
      </w:r>
      <w:r w:rsidRPr="009A4656">
        <w:rPr>
          <w:b/>
          <w:lang w:val="fr-FR"/>
        </w:rPr>
        <w:t>abord le contact avec l</w:t>
      </w:r>
      <w:r>
        <w:rPr>
          <w:b/>
          <w:lang w:val="fr-FR"/>
        </w:rPr>
        <w:t>’</w:t>
      </w:r>
      <w:r w:rsidRPr="009A4656">
        <w:rPr>
          <w:b/>
          <w:lang w:val="fr-FR"/>
        </w:rPr>
        <w:t>appuie-tête et où la durée de la perte de contact continue qui s</w:t>
      </w:r>
      <w:r>
        <w:rPr>
          <w:b/>
          <w:lang w:val="fr-FR"/>
        </w:rPr>
        <w:t>’</w:t>
      </w:r>
      <w:r w:rsidRPr="009A4656">
        <w:rPr>
          <w:b/>
          <w:lang w:val="fr-FR"/>
        </w:rPr>
        <w:t>ensuit dépasse 40</w:t>
      </w:r>
      <w:r>
        <w:rPr>
          <w:b/>
          <w:lang w:val="fr-FR"/>
        </w:rPr>
        <w:t> </w:t>
      </w:r>
      <w:r w:rsidRPr="009A4656">
        <w:rPr>
          <w:b/>
          <w:lang w:val="fr-FR"/>
        </w:rPr>
        <w:t>ms.</w:t>
      </w:r>
    </w:p>
    <w:p w:rsidR="005E1FD9" w:rsidRPr="009A4656" w:rsidRDefault="005E1FD9" w:rsidP="005E1FD9">
      <w:pPr>
        <w:pStyle w:val="SingleTxtG"/>
        <w:keepNext/>
        <w:tabs>
          <w:tab w:val="left" w:pos="2268"/>
        </w:tabs>
        <w:ind w:left="2268" w:hanging="1134"/>
        <w:rPr>
          <w:b/>
          <w:lang w:val="fr-FR"/>
        </w:rPr>
      </w:pPr>
      <w:r w:rsidRPr="009A4656">
        <w:rPr>
          <w:b/>
          <w:lang w:val="fr-FR"/>
        </w:rPr>
        <w:t>4.3</w:t>
      </w:r>
      <w:r w:rsidRPr="009A4656">
        <w:rPr>
          <w:b/>
          <w:lang w:val="fr-FR"/>
        </w:rPr>
        <w:tab/>
        <w:t>Mesures à enregistrer</w:t>
      </w:r>
    </w:p>
    <w:p w:rsidR="005E1FD9" w:rsidRPr="009A4656" w:rsidRDefault="005E1FD9" w:rsidP="005E1FD9">
      <w:pPr>
        <w:pStyle w:val="SingleTxtG"/>
        <w:ind w:left="2268"/>
        <w:rPr>
          <w:b/>
          <w:lang w:val="fr-FR"/>
        </w:rPr>
      </w:pPr>
      <w:r w:rsidRPr="009A4656">
        <w:rPr>
          <w:b/>
          <w:lang w:val="fr-FR"/>
        </w:rPr>
        <w:tab/>
        <w:t>Les données de mesures électriques pour les paramètres suivants provenant des accéléromètres et des capteurs de force montés sur les parties correspondantes du mannequin et sur le chariot d</w:t>
      </w:r>
      <w:r>
        <w:rPr>
          <w:b/>
          <w:lang w:val="fr-FR"/>
        </w:rPr>
        <w:t>’</w:t>
      </w:r>
      <w:r w:rsidRPr="009A4656">
        <w:rPr>
          <w:b/>
          <w:lang w:val="fr-FR"/>
        </w:rPr>
        <w:t>essai doivent être enregistrées entre 20</w:t>
      </w:r>
      <w:r>
        <w:rPr>
          <w:b/>
          <w:lang w:val="fr-FR"/>
        </w:rPr>
        <w:t> </w:t>
      </w:r>
      <w:r w:rsidRPr="009A4656">
        <w:rPr>
          <w:b/>
          <w:lang w:val="fr-FR"/>
        </w:rPr>
        <w:t>ms avant le choc et 300</w:t>
      </w:r>
      <w:r>
        <w:rPr>
          <w:b/>
          <w:lang w:val="fr-FR"/>
        </w:rPr>
        <w:t> </w:t>
      </w:r>
      <w:r w:rsidR="00110E8D">
        <w:rPr>
          <w:b/>
          <w:lang w:val="fr-FR"/>
        </w:rPr>
        <w:t>ms après le choc</w:t>
      </w:r>
      <w:r>
        <w:rPr>
          <w:b/>
          <w:lang w:val="fr-FR"/>
        </w:rPr>
        <w:t xml:space="preserve"> ou plus :</w:t>
      </w:r>
    </w:p>
    <w:p w:rsidR="005E1FD9" w:rsidRPr="00A6391F" w:rsidRDefault="005E1FD9" w:rsidP="005E1FD9">
      <w:pPr>
        <w:pStyle w:val="SingleTxtG"/>
        <w:ind w:left="2835" w:hanging="567"/>
        <w:rPr>
          <w:b/>
          <w:lang w:val="fr-FR"/>
        </w:rPr>
      </w:pPr>
      <w:r w:rsidRPr="00A6391F">
        <w:rPr>
          <w:b/>
          <w:lang w:val="fr-FR"/>
        </w:rPr>
        <w:t>a)</w:t>
      </w:r>
      <w:r w:rsidRPr="00A6391F">
        <w:rPr>
          <w:b/>
          <w:lang w:val="fr-FR"/>
        </w:rPr>
        <w:tab/>
        <w:t>Accélération longitudinale de la tête du mannequin ;</w:t>
      </w:r>
    </w:p>
    <w:p w:rsidR="005E1FD9" w:rsidRPr="009A4656" w:rsidRDefault="005E1FD9" w:rsidP="005E1FD9">
      <w:pPr>
        <w:pStyle w:val="SingleTxtG"/>
        <w:ind w:left="2835" w:hanging="567"/>
        <w:rPr>
          <w:b/>
          <w:lang w:val="fr-FR"/>
        </w:rPr>
      </w:pPr>
      <w:r w:rsidRPr="009A4656">
        <w:rPr>
          <w:b/>
          <w:lang w:val="fr-FR"/>
        </w:rPr>
        <w:t>b)</w:t>
      </w:r>
      <w:r w:rsidRPr="009A4656">
        <w:rPr>
          <w:b/>
          <w:lang w:val="fr-FR"/>
        </w:rPr>
        <w:tab/>
        <w:t>Force longitudinale exercée sur la partie supérieure de la nuque du mannequin ;</w:t>
      </w:r>
    </w:p>
    <w:p w:rsidR="005E1FD9" w:rsidRPr="009A4656" w:rsidRDefault="005E1FD9" w:rsidP="005E1FD9">
      <w:pPr>
        <w:pStyle w:val="SingleTxtG"/>
        <w:ind w:left="2835" w:hanging="567"/>
        <w:rPr>
          <w:b/>
          <w:lang w:val="fr-FR"/>
        </w:rPr>
      </w:pPr>
      <w:r w:rsidRPr="009A4656">
        <w:rPr>
          <w:b/>
          <w:lang w:val="fr-FR"/>
        </w:rPr>
        <w:t>c)</w:t>
      </w:r>
      <w:r w:rsidRPr="009A4656">
        <w:rPr>
          <w:b/>
          <w:lang w:val="fr-FR"/>
        </w:rPr>
        <w:tab/>
        <w:t>Force verticale exercée sur la partie supérieure de la nuque du mannequin ;</w:t>
      </w:r>
    </w:p>
    <w:p w:rsidR="005E1FD9" w:rsidRPr="009A4656" w:rsidRDefault="005E1FD9" w:rsidP="005E1FD9">
      <w:pPr>
        <w:pStyle w:val="SingleTxtG"/>
        <w:ind w:left="2835" w:hanging="567"/>
        <w:rPr>
          <w:b/>
          <w:lang w:val="fr-FR"/>
        </w:rPr>
      </w:pPr>
      <w:r w:rsidRPr="009A4656">
        <w:rPr>
          <w:b/>
          <w:lang w:val="fr-FR"/>
        </w:rPr>
        <w:t>d)</w:t>
      </w:r>
      <w:r w:rsidRPr="009A4656">
        <w:rPr>
          <w:b/>
          <w:lang w:val="fr-FR"/>
        </w:rPr>
        <w:tab/>
        <w:t>Moment de rotation axiale latérale au niveau de la partie supérieure de la nuque du mannequin ;</w:t>
      </w:r>
    </w:p>
    <w:p w:rsidR="005E1FD9" w:rsidRPr="009A4656" w:rsidRDefault="005E1FD9" w:rsidP="005E1FD9">
      <w:pPr>
        <w:pStyle w:val="SingleTxtG"/>
        <w:ind w:left="2835" w:hanging="567"/>
        <w:rPr>
          <w:b/>
          <w:lang w:val="fr-FR"/>
        </w:rPr>
      </w:pPr>
      <w:r w:rsidRPr="009A4656">
        <w:rPr>
          <w:b/>
          <w:lang w:val="fr-FR"/>
        </w:rPr>
        <w:t>e)</w:t>
      </w:r>
      <w:r w:rsidRPr="009A4656">
        <w:rPr>
          <w:b/>
          <w:lang w:val="fr-FR"/>
        </w:rPr>
        <w:tab/>
        <w:t>Force longitudinale exercée sur la partie inférieure de la nuque du mannequin ;</w:t>
      </w:r>
    </w:p>
    <w:p w:rsidR="005E1FD9" w:rsidRPr="009A4656" w:rsidRDefault="005E1FD9" w:rsidP="005E1FD9">
      <w:pPr>
        <w:pStyle w:val="SingleTxtG"/>
        <w:ind w:left="2835" w:hanging="567"/>
        <w:rPr>
          <w:b/>
          <w:lang w:val="fr-FR"/>
        </w:rPr>
      </w:pPr>
      <w:r w:rsidRPr="009A4656">
        <w:rPr>
          <w:b/>
          <w:lang w:val="fr-FR"/>
        </w:rPr>
        <w:t>f)</w:t>
      </w:r>
      <w:r w:rsidRPr="009A4656">
        <w:rPr>
          <w:b/>
          <w:lang w:val="fr-FR"/>
        </w:rPr>
        <w:tab/>
        <w:t>Force verticale exercée sur la partie inférieure de la nuque du mannequin ;</w:t>
      </w:r>
    </w:p>
    <w:p w:rsidR="005E1FD9" w:rsidRPr="009A4656" w:rsidRDefault="005E1FD9" w:rsidP="005E1FD9">
      <w:pPr>
        <w:pStyle w:val="SingleTxtG"/>
        <w:ind w:left="2835" w:hanging="567"/>
        <w:rPr>
          <w:b/>
          <w:lang w:val="fr-FR"/>
        </w:rPr>
      </w:pPr>
      <w:r>
        <w:rPr>
          <w:b/>
          <w:lang w:val="fr-FR"/>
        </w:rPr>
        <w:t>g)</w:t>
      </w:r>
      <w:r>
        <w:rPr>
          <w:b/>
          <w:lang w:val="fr-FR"/>
        </w:rPr>
        <w:tab/>
      </w:r>
      <w:r>
        <w:rPr>
          <w:b/>
          <w:lang w:val="fr-FR"/>
        </w:rPr>
        <w:tab/>
        <w:t>Moment de</w:t>
      </w:r>
      <w:r w:rsidRPr="009A4656">
        <w:rPr>
          <w:b/>
          <w:lang w:val="fr-FR"/>
        </w:rPr>
        <w:t xml:space="preserve"> rotation axiale latérale au niveau de la partie inférieure de la nuque du mannequin ;</w:t>
      </w:r>
    </w:p>
    <w:p w:rsidR="005E1FD9" w:rsidRPr="009A4656" w:rsidRDefault="005E1FD9" w:rsidP="005E1FD9">
      <w:pPr>
        <w:pStyle w:val="SingleTxtG"/>
        <w:ind w:left="2835" w:hanging="567"/>
        <w:rPr>
          <w:b/>
          <w:lang w:val="fr-FR"/>
        </w:rPr>
      </w:pPr>
      <w:r w:rsidRPr="009A4656">
        <w:rPr>
          <w:b/>
          <w:lang w:val="fr-FR"/>
        </w:rPr>
        <w:t>h)</w:t>
      </w:r>
      <w:r w:rsidRPr="009A4656">
        <w:rPr>
          <w:b/>
          <w:lang w:val="fr-FR"/>
        </w:rPr>
        <w:tab/>
        <w:t>Accélération longitudinale du côté droit de la vertèbre T1 du mannequin ;</w:t>
      </w:r>
    </w:p>
    <w:p w:rsidR="005E1FD9" w:rsidRPr="009A4656" w:rsidRDefault="005E1FD9" w:rsidP="005E1FD9">
      <w:pPr>
        <w:pStyle w:val="SingleTxtG"/>
        <w:ind w:left="2835" w:hanging="567"/>
        <w:rPr>
          <w:b/>
          <w:lang w:val="fr-FR"/>
        </w:rPr>
      </w:pPr>
      <w:r w:rsidRPr="009A4656">
        <w:rPr>
          <w:b/>
          <w:lang w:val="fr-FR"/>
        </w:rPr>
        <w:t>i)</w:t>
      </w:r>
      <w:r w:rsidRPr="009A4656">
        <w:rPr>
          <w:b/>
          <w:lang w:val="fr-FR"/>
        </w:rPr>
        <w:tab/>
        <w:t>Accélération verticale du côté droit de la vertèbre T1 du mannequin ;</w:t>
      </w:r>
    </w:p>
    <w:p w:rsidR="005E1FD9" w:rsidRPr="009A4656" w:rsidRDefault="005E1FD9" w:rsidP="005E1FD9">
      <w:pPr>
        <w:pStyle w:val="SingleTxtG"/>
        <w:ind w:left="2835" w:hanging="567"/>
        <w:rPr>
          <w:b/>
          <w:lang w:val="fr-FR"/>
        </w:rPr>
      </w:pPr>
      <w:r w:rsidRPr="009A4656">
        <w:rPr>
          <w:b/>
          <w:lang w:val="fr-FR"/>
        </w:rPr>
        <w:t>j)</w:t>
      </w:r>
      <w:r w:rsidRPr="009A4656">
        <w:rPr>
          <w:b/>
          <w:lang w:val="fr-FR"/>
        </w:rPr>
        <w:tab/>
        <w:t>Accélération longitudinale du côté gauche de la vertèbre T1 du mannequin ;</w:t>
      </w:r>
    </w:p>
    <w:p w:rsidR="005E1FD9" w:rsidRPr="009A4656" w:rsidRDefault="005E1FD9" w:rsidP="005E1FD9">
      <w:pPr>
        <w:pStyle w:val="SingleTxtG"/>
        <w:ind w:left="2835" w:hanging="567"/>
        <w:rPr>
          <w:b/>
          <w:lang w:val="fr-FR"/>
        </w:rPr>
      </w:pPr>
      <w:r w:rsidRPr="009A4656">
        <w:rPr>
          <w:b/>
          <w:lang w:val="fr-FR"/>
        </w:rPr>
        <w:t>k)</w:t>
      </w:r>
      <w:r w:rsidRPr="009A4656">
        <w:rPr>
          <w:b/>
          <w:lang w:val="fr-FR"/>
        </w:rPr>
        <w:tab/>
        <w:t>Accélération verticale du côté gauche de la vertèbre T1 du mannequin ;</w:t>
      </w:r>
    </w:p>
    <w:p w:rsidR="005E1FD9" w:rsidRPr="009A4656" w:rsidRDefault="005E1FD9" w:rsidP="005E1FD9">
      <w:pPr>
        <w:pStyle w:val="SingleTxtG"/>
        <w:ind w:left="2835" w:hanging="567"/>
        <w:rPr>
          <w:b/>
          <w:lang w:val="fr-FR"/>
        </w:rPr>
      </w:pPr>
      <w:r>
        <w:rPr>
          <w:b/>
          <w:lang w:val="fr-FR"/>
        </w:rPr>
        <w:t>l</w:t>
      </w:r>
      <w:r w:rsidRPr="009A4656">
        <w:rPr>
          <w:b/>
          <w:lang w:val="fr-FR"/>
        </w:rPr>
        <w:t>)</w:t>
      </w:r>
      <w:r w:rsidRPr="009A4656">
        <w:rPr>
          <w:b/>
          <w:lang w:val="fr-FR"/>
        </w:rPr>
        <w:tab/>
        <w:t>Signal de contact entre l</w:t>
      </w:r>
      <w:r>
        <w:rPr>
          <w:b/>
          <w:lang w:val="fr-FR"/>
        </w:rPr>
        <w:t>’</w:t>
      </w:r>
      <w:r w:rsidRPr="009A4656">
        <w:rPr>
          <w:b/>
          <w:lang w:val="fr-FR"/>
        </w:rPr>
        <w:t>arrière de la tête du mannequin et l</w:t>
      </w:r>
      <w:r>
        <w:rPr>
          <w:b/>
          <w:lang w:val="fr-FR"/>
        </w:rPr>
        <w:t>’</w:t>
      </w:r>
      <w:r w:rsidRPr="009A4656">
        <w:rPr>
          <w:b/>
          <w:lang w:val="fr-FR"/>
        </w:rPr>
        <w:t>appuie-tête.</w:t>
      </w:r>
    </w:p>
    <w:p w:rsidR="005E1FD9" w:rsidRPr="009A4656" w:rsidRDefault="005E1FD9" w:rsidP="005E1FD9">
      <w:pPr>
        <w:pStyle w:val="SingleTxtG"/>
        <w:keepNext/>
        <w:tabs>
          <w:tab w:val="left" w:pos="2268"/>
        </w:tabs>
        <w:ind w:left="2268" w:hanging="1134"/>
        <w:rPr>
          <w:b/>
          <w:lang w:val="fr-FR"/>
        </w:rPr>
      </w:pPr>
      <w:r w:rsidRPr="009A4656">
        <w:rPr>
          <w:b/>
          <w:lang w:val="fr-FR"/>
        </w:rPr>
        <w:t>4.4</w:t>
      </w:r>
      <w:r w:rsidRPr="009A4656">
        <w:rPr>
          <w:b/>
          <w:lang w:val="fr-FR"/>
        </w:rPr>
        <w:tab/>
        <w:t>Critères de blessure</w:t>
      </w:r>
    </w:p>
    <w:p w:rsidR="005E1FD9" w:rsidRPr="009A4656" w:rsidRDefault="005E1FD9" w:rsidP="005E1FD9">
      <w:pPr>
        <w:pStyle w:val="SingleTxtG"/>
        <w:ind w:left="2268"/>
        <w:rPr>
          <w:b/>
          <w:lang w:val="fr-FR"/>
        </w:rPr>
      </w:pPr>
      <w:r w:rsidRPr="009A4656">
        <w:rPr>
          <w:b/>
          <w:lang w:val="fr-FR"/>
        </w:rPr>
        <w:tab/>
        <w:t xml:space="preserve">Les critères de blessure pour le mannequin doivent être calculés selon la méthode </w:t>
      </w:r>
      <w:r>
        <w:rPr>
          <w:b/>
          <w:lang w:val="fr-FR"/>
        </w:rPr>
        <w:t>ci-après</w:t>
      </w:r>
      <w:r w:rsidRPr="009A4656">
        <w:rPr>
          <w:b/>
          <w:lang w:val="fr-FR"/>
        </w:rPr>
        <w:t>, à partir de la forme d</w:t>
      </w:r>
      <w:r>
        <w:rPr>
          <w:b/>
          <w:lang w:val="fr-FR"/>
        </w:rPr>
        <w:t>’</w:t>
      </w:r>
      <w:r w:rsidRPr="009A4656">
        <w:rPr>
          <w:b/>
          <w:lang w:val="fr-FR"/>
        </w:rPr>
        <w:t>onde déterminée au paragraphe</w:t>
      </w:r>
      <w:r>
        <w:rPr>
          <w:b/>
          <w:lang w:val="fr-FR"/>
        </w:rPr>
        <w:t> </w:t>
      </w:r>
      <w:r w:rsidRPr="00EF4A24">
        <w:rPr>
          <w:b/>
          <w:strike/>
          <w:lang w:val="fr-FR"/>
        </w:rPr>
        <w:t>5.2</w:t>
      </w:r>
      <w:r>
        <w:rPr>
          <w:b/>
          <w:lang w:val="fr-FR"/>
        </w:rPr>
        <w:t xml:space="preserve"> </w:t>
      </w:r>
      <w:r w:rsidRPr="009A4656">
        <w:rPr>
          <w:b/>
          <w:lang w:val="fr-FR"/>
        </w:rPr>
        <w:t>4.3.</w:t>
      </w:r>
    </w:p>
    <w:p w:rsidR="005E1FD9" w:rsidRPr="009A4656" w:rsidRDefault="005E1FD9" w:rsidP="005E1FD9">
      <w:pPr>
        <w:pStyle w:val="SingleTxtG"/>
        <w:keepNext/>
        <w:tabs>
          <w:tab w:val="left" w:pos="2268"/>
        </w:tabs>
        <w:ind w:left="2268" w:hanging="1134"/>
        <w:rPr>
          <w:b/>
          <w:lang w:val="fr-FR"/>
        </w:rPr>
      </w:pPr>
      <w:r w:rsidRPr="009A4656">
        <w:rPr>
          <w:b/>
          <w:lang w:val="fr-FR"/>
        </w:rPr>
        <w:t>4.4.1</w:t>
      </w:r>
      <w:r w:rsidRPr="009A4656">
        <w:rPr>
          <w:b/>
          <w:lang w:val="fr-FR"/>
        </w:rPr>
        <w:tab/>
        <w:t>Critère de blessure à la nuque (NIC)</w:t>
      </w:r>
    </w:p>
    <w:p w:rsidR="005E1FD9" w:rsidRPr="009A4656" w:rsidRDefault="005E1FD9" w:rsidP="005E1FD9">
      <w:pPr>
        <w:pStyle w:val="SingleTxtG"/>
        <w:ind w:left="2268"/>
        <w:rPr>
          <w:b/>
          <w:lang w:val="fr-FR"/>
        </w:rPr>
      </w:pPr>
      <w:r w:rsidRPr="009A4656">
        <w:rPr>
          <w:b/>
          <w:lang w:val="fr-FR"/>
        </w:rPr>
        <w:tab/>
        <w:t>Le critère de blessure à la nuque est déterminé en fonction de la vitesse de la tête par rapport à la vertèbre T1 et de l</w:t>
      </w:r>
      <w:r>
        <w:rPr>
          <w:b/>
          <w:lang w:val="fr-FR"/>
        </w:rPr>
        <w:t>’</w:t>
      </w:r>
      <w:r w:rsidRPr="009A4656">
        <w:rPr>
          <w:b/>
          <w:lang w:val="fr-FR"/>
        </w:rPr>
        <w:t>accélération horizontale. Chaque accélération doit être calculée en mètres par seconde au carré (m/s²) et l</w:t>
      </w:r>
      <w:r>
        <w:rPr>
          <w:b/>
          <w:lang w:val="fr-FR"/>
        </w:rPr>
        <w:t>’</w:t>
      </w:r>
      <w:r w:rsidRPr="009A4656">
        <w:rPr>
          <w:b/>
          <w:lang w:val="fr-FR"/>
        </w:rPr>
        <w:t>accélération longitudinale de la tête doit être filtrée conformément à la CFC</w:t>
      </w:r>
      <w:r>
        <w:rPr>
          <w:b/>
          <w:lang w:val="fr-FR"/>
        </w:rPr>
        <w:t> </w:t>
      </w:r>
      <w:r w:rsidRPr="009A4656">
        <w:rPr>
          <w:b/>
          <w:lang w:val="fr-FR"/>
        </w:rPr>
        <w:t>60. L</w:t>
      </w:r>
      <w:r>
        <w:rPr>
          <w:b/>
          <w:lang w:val="fr-FR"/>
        </w:rPr>
        <w:t>’</w:t>
      </w:r>
      <w:r w:rsidRPr="009A4656">
        <w:rPr>
          <w:b/>
          <w:lang w:val="fr-FR"/>
        </w:rPr>
        <w:t xml:space="preserve">accélération de la vertèbre T1 est mesurée </w:t>
      </w:r>
      <w:r w:rsidRPr="009A4656">
        <w:rPr>
          <w:b/>
          <w:lang w:val="fr-FR"/>
        </w:rPr>
        <w:lastRenderedPageBreak/>
        <w:t>de part et d</w:t>
      </w:r>
      <w:r>
        <w:rPr>
          <w:b/>
          <w:lang w:val="fr-FR"/>
        </w:rPr>
        <w:t>’</w:t>
      </w:r>
      <w:r w:rsidRPr="009A4656">
        <w:rPr>
          <w:b/>
          <w:lang w:val="fr-FR"/>
        </w:rPr>
        <w:t xml:space="preserve">autre, mais </w:t>
      </w:r>
      <w:r>
        <w:rPr>
          <w:b/>
          <w:lang w:val="fr-FR"/>
        </w:rPr>
        <w:t>pour</w:t>
      </w:r>
      <w:r w:rsidRPr="009A4656">
        <w:rPr>
          <w:b/>
          <w:lang w:val="fr-FR"/>
        </w:rPr>
        <w:t xml:space="preserve"> le calcul du critère de blessure à la nuqu</w:t>
      </w:r>
      <w:r>
        <w:rPr>
          <w:b/>
          <w:lang w:val="fr-FR"/>
        </w:rPr>
        <w:t>e,</w:t>
      </w:r>
      <w:r w:rsidRPr="009A4656">
        <w:rPr>
          <w:b/>
          <w:lang w:val="fr-FR"/>
        </w:rPr>
        <w:t xml:space="preserve"> la moyenne des accélérations gauche et droite, toutes deux filtrées conformément à la </w:t>
      </w:r>
      <w:r>
        <w:rPr>
          <w:b/>
          <w:lang w:val="fr-FR"/>
        </w:rPr>
        <w:t>CFC </w:t>
      </w:r>
      <w:r w:rsidRPr="009A4656">
        <w:rPr>
          <w:b/>
          <w:lang w:val="fr-FR"/>
        </w:rPr>
        <w:t xml:space="preserve">60, doit être utilisée. </w:t>
      </w:r>
    </w:p>
    <w:p w:rsidR="005E1FD9" w:rsidRPr="009A4656" w:rsidRDefault="005E1FD9" w:rsidP="005E1FD9">
      <w:pPr>
        <w:pStyle w:val="SingleTxtG"/>
        <w:keepNext/>
        <w:ind w:left="2268"/>
        <w:rPr>
          <w:b/>
          <w:lang w:val="fr-FR"/>
        </w:rPr>
      </w:pPr>
      <w:r w:rsidRPr="009A4656">
        <w:rPr>
          <w:b/>
          <w:lang w:val="fr-FR"/>
        </w:rPr>
        <w:tab/>
        <w:t>Cette accélération moyenne est déterminée comme suit :</w:t>
      </w:r>
    </w:p>
    <w:p w:rsidR="005E1FD9" w:rsidRPr="009A4656" w:rsidRDefault="005E1FD9" w:rsidP="005E1FD9">
      <w:pPr>
        <w:ind w:left="2268"/>
        <w:rPr>
          <w:b/>
          <w:lang w:val="fr-FR"/>
        </w:rPr>
      </w:pPr>
      <w:r w:rsidRPr="009A4656">
        <w:rPr>
          <w:b/>
          <w:lang w:val="fr-FR"/>
        </w:rPr>
        <w:tab/>
      </w:r>
      <w:r w:rsidRPr="002330C0">
        <w:rPr>
          <w:rFonts w:eastAsia="MS Gothic"/>
          <w:b/>
          <w:noProof/>
          <w:position w:val="-24"/>
          <w:lang w:val="fr-FR"/>
        </w:rPr>
        <w:object w:dxaOrig="2580" w:dyaOrig="660">
          <v:shape id="_x0000_i1032" type="#_x0000_t75" alt="" style="width:102.75pt;height:24pt;mso-width-percent:0;mso-height-percent:0;mso-width-percent:0;mso-height-percent:0" o:ole="">
            <v:imagedata r:id="rId38" o:title=""/>
          </v:shape>
          <o:OLEObject Type="Embed" ProgID="Equation.3" ShapeID="_x0000_i1032" DrawAspect="Content" ObjectID="_1617086435" r:id="rId39"/>
        </w:object>
      </w:r>
    </w:p>
    <w:p w:rsidR="005E1FD9" w:rsidRPr="00A959CE" w:rsidRDefault="005E1FD9" w:rsidP="005E1FD9">
      <w:pPr>
        <w:pStyle w:val="SingleTxtG"/>
        <w:ind w:left="2268"/>
        <w:rPr>
          <w:rFonts w:eastAsia="MS Gothic"/>
          <w:b/>
          <w:lang w:val="fr-FR"/>
        </w:rPr>
      </w:pPr>
      <w:r w:rsidRPr="00A959CE">
        <w:rPr>
          <w:rFonts w:eastAsia="MS Gothic"/>
          <w:b/>
          <w:lang w:val="fr-FR"/>
        </w:rPr>
        <w:t>T1</w:t>
      </w:r>
      <w:r w:rsidRPr="00A959CE">
        <w:rPr>
          <w:rFonts w:eastAsia="MS Gothic"/>
          <w:b/>
          <w:vertAlign w:val="subscript"/>
          <w:lang w:val="fr-FR"/>
        </w:rPr>
        <w:t>left</w:t>
      </w:r>
      <w:r w:rsidRPr="00A959CE">
        <w:rPr>
          <w:rFonts w:eastAsia="MS Gothic"/>
          <w:b/>
          <w:lang w:val="fr-FR"/>
        </w:rPr>
        <w:t>(t) = Accélération mesurée par accéléromètre sur le côté gauche de la vertèbre T1</w:t>
      </w:r>
    </w:p>
    <w:p w:rsidR="005E1FD9" w:rsidRPr="00A959CE" w:rsidRDefault="005E1FD9" w:rsidP="005E1FD9">
      <w:pPr>
        <w:pStyle w:val="SingleTxtG"/>
        <w:ind w:left="2268"/>
        <w:rPr>
          <w:rFonts w:eastAsia="MS Gothic"/>
          <w:b/>
          <w:lang w:val="fr-FR"/>
        </w:rPr>
      </w:pPr>
      <w:r w:rsidRPr="00A959CE">
        <w:rPr>
          <w:rFonts w:eastAsia="MS Gothic"/>
          <w:b/>
          <w:lang w:val="fr-FR"/>
        </w:rPr>
        <w:t>T1</w:t>
      </w:r>
      <w:r w:rsidRPr="00A959CE">
        <w:rPr>
          <w:rFonts w:eastAsia="MS Gothic"/>
          <w:b/>
          <w:vertAlign w:val="subscript"/>
          <w:lang w:val="fr-FR"/>
        </w:rPr>
        <w:t>right</w:t>
      </w:r>
      <w:r w:rsidRPr="00A959CE">
        <w:rPr>
          <w:rFonts w:eastAsia="MS Gothic"/>
          <w:b/>
          <w:lang w:val="fr-FR"/>
        </w:rPr>
        <w:t>(t) = Accélération mesurée par accéléromètre sur le côté droit de la vertèbre T1</w:t>
      </w:r>
    </w:p>
    <w:p w:rsidR="005E1FD9" w:rsidRPr="00A959CE" w:rsidRDefault="005E1FD9" w:rsidP="005E1FD9">
      <w:pPr>
        <w:pStyle w:val="SingleTxtG"/>
        <w:ind w:left="2268"/>
        <w:rPr>
          <w:rFonts w:eastAsia="MS Gothic"/>
          <w:b/>
          <w:lang w:val="fr-FR"/>
        </w:rPr>
      </w:pPr>
      <w:r w:rsidRPr="00A959CE">
        <w:rPr>
          <w:rFonts w:eastAsia="MS Gothic"/>
          <w:b/>
          <w:lang w:val="fr-FR"/>
        </w:rPr>
        <w:t>L’</w:t>
      </w:r>
      <w:r w:rsidR="00964461">
        <w:rPr>
          <w:rFonts w:eastAsia="MS Gothic"/>
          <w:b/>
          <w:lang w:val="fr-FR"/>
        </w:rPr>
        <w:t>“</w:t>
      </w:r>
      <w:r w:rsidRPr="00A959CE">
        <w:rPr>
          <w:rFonts w:eastAsia="MS Gothic"/>
          <w:b/>
          <w:lang w:val="fr-FR"/>
        </w:rPr>
        <w:t>accélération longitudinale relative</w:t>
      </w:r>
      <w:r w:rsidR="00964461">
        <w:rPr>
          <w:rFonts w:eastAsia="MS Gothic"/>
          <w:b/>
          <w:lang w:val="fr-FR"/>
        </w:rPr>
        <w:t>”</w:t>
      </w:r>
      <w:r w:rsidRPr="00A959CE">
        <w:rPr>
          <w:rFonts w:eastAsia="MS Gothic"/>
          <w:b/>
          <w:lang w:val="fr-FR"/>
        </w:rPr>
        <w:t xml:space="preserve"> entre la tête et la vertèbre T1 (</w:t>
      </w:r>
      <w:r>
        <w:rPr>
          <w:rFonts w:eastAsia="MS Gothic"/>
          <w:b/>
          <w:lang w:val="fr-FR"/>
        </w:rPr>
        <w:t> </w:t>
      </w:r>
      <w:r w:rsidRPr="002330C0">
        <w:rPr>
          <w:rFonts w:eastAsia="MS Gothic"/>
          <w:b/>
          <w:noProof/>
          <w:position w:val="-12"/>
          <w:lang w:val="fr-FR"/>
        </w:rPr>
        <w:object w:dxaOrig="400" w:dyaOrig="380">
          <v:shape id="_x0000_i1033" type="#_x0000_t75" alt="" style="width:18pt;height:18pt;mso-width-percent:0;mso-height-percent:0;mso-width-percent:0;mso-height-percent:0" o:ole="">
            <v:imagedata r:id="rId40" o:title=""/>
          </v:shape>
          <o:OLEObject Type="Embed" ProgID="Equation.3" ShapeID="_x0000_i1033" DrawAspect="Content" ObjectID="_1617086436" r:id="rId41"/>
        </w:object>
      </w:r>
      <w:r w:rsidRPr="00A959CE">
        <w:rPr>
          <w:rFonts w:eastAsia="MS Gothic"/>
          <w:b/>
          <w:lang w:val="fr-FR"/>
        </w:rPr>
        <w:t>) est calculée en soustrayant l’accélération longitudinale de la tête (</w:t>
      </w:r>
      <w:r>
        <w:rPr>
          <w:rFonts w:eastAsia="MS Gothic"/>
          <w:b/>
          <w:lang w:val="fr-FR"/>
        </w:rPr>
        <w:t> </w:t>
      </w:r>
      <w:r w:rsidRPr="002330C0">
        <w:rPr>
          <w:rFonts w:eastAsia="MS Gothic"/>
          <w:b/>
          <w:noProof/>
          <w:position w:val="-12"/>
          <w:lang w:val="fr-FR"/>
        </w:rPr>
        <w:object w:dxaOrig="540" w:dyaOrig="380">
          <v:shape id="_x0000_i1034" type="#_x0000_t75" alt="" style="width:24pt;height:18pt;mso-width-percent:0;mso-height-percent:0;mso-width-percent:0;mso-height-percent:0" o:ole="">
            <v:imagedata r:id="rId42" o:title=""/>
          </v:shape>
          <o:OLEObject Type="Embed" ProgID="Equation.3" ShapeID="_x0000_i1034" DrawAspect="Content" ObjectID="_1617086437" r:id="rId43"/>
        </w:object>
      </w:r>
      <w:r w:rsidRPr="00A959CE">
        <w:rPr>
          <w:rFonts w:eastAsia="MS Gothic"/>
          <w:b/>
          <w:lang w:val="fr-FR"/>
        </w:rPr>
        <w:t>) de la moyenne gauche-droite de l’accélération longitudinale de la vertèbre T1 (</w:t>
      </w:r>
      <w:r w:rsidRPr="002330C0">
        <w:rPr>
          <w:rFonts w:eastAsia="MS Gothic"/>
          <w:b/>
          <w:noProof/>
          <w:position w:val="-12"/>
          <w:lang w:val="fr-FR"/>
        </w:rPr>
        <w:object w:dxaOrig="360" w:dyaOrig="380">
          <v:shape id="_x0000_i1035" type="#_x0000_t75" alt="" style="width:18pt;height:18pt;mso-width-percent:0;mso-height-percent:0;mso-width-percent:0;mso-height-percent:0" o:ole="">
            <v:imagedata r:id="rId44" o:title=""/>
          </v:shape>
          <o:OLEObject Type="Embed" ProgID="Equation.3" ShapeID="_x0000_i1035" DrawAspect="Content" ObjectID="_1617086438" r:id="rId45"/>
        </w:object>
      </w:r>
      <w:r w:rsidRPr="00A959CE">
        <w:rPr>
          <w:rFonts w:eastAsia="MS Gothic"/>
          <w:b/>
          <w:lang w:val="fr-FR"/>
        </w:rPr>
        <w:t>).</w:t>
      </w:r>
    </w:p>
    <w:p w:rsidR="005E1FD9" w:rsidRPr="009A4656" w:rsidRDefault="005E1FD9" w:rsidP="005E1FD9">
      <w:pPr>
        <w:pStyle w:val="SingleTxtG"/>
        <w:keepNext/>
        <w:ind w:left="2268"/>
        <w:rPr>
          <w:rFonts w:eastAsia="MS Gothic"/>
          <w:b/>
          <w:lang w:val="fr-FR"/>
        </w:rPr>
      </w:pPr>
      <w:r w:rsidRPr="00A959CE">
        <w:rPr>
          <w:rFonts w:eastAsia="MS Gothic"/>
          <w:b/>
          <w:lang w:val="fr-FR"/>
        </w:rPr>
        <w:t>Cette accélération est calculée comme suit :</w:t>
      </w:r>
    </w:p>
    <w:p w:rsidR="005E1FD9" w:rsidRPr="009A4656" w:rsidRDefault="005E1FD9" w:rsidP="005E1FD9">
      <w:pPr>
        <w:pStyle w:val="SingleTxtG"/>
        <w:ind w:left="2268"/>
        <w:rPr>
          <w:b/>
          <w:lang w:val="fr-FR"/>
        </w:rPr>
      </w:pPr>
      <w:r w:rsidRPr="009A4656">
        <w:rPr>
          <w:b/>
          <w:lang w:val="fr-FR"/>
        </w:rPr>
        <w:tab/>
      </w:r>
      <w:r w:rsidRPr="002330C0">
        <w:rPr>
          <w:rFonts w:eastAsia="MS Gothic"/>
          <w:b/>
          <w:noProof/>
          <w:position w:val="-12"/>
          <w:lang w:val="fr-FR"/>
        </w:rPr>
        <w:object w:dxaOrig="1700" w:dyaOrig="380">
          <v:shape id="_x0000_i1036" type="#_x0000_t75" alt="" style="width:1in;height:12pt;mso-width-percent:0;mso-height-percent:0;mso-width-percent:0;mso-height-percent:0" o:ole="">
            <v:imagedata r:id="rId46" o:title=""/>
          </v:shape>
          <o:OLEObject Type="Embed" ProgID="Equation.3" ShapeID="_x0000_i1036" DrawAspect="Content" ObjectID="_1617086439" r:id="rId47"/>
        </w:object>
      </w:r>
    </w:p>
    <w:p w:rsidR="005E1FD9" w:rsidRPr="009A4656" w:rsidRDefault="00964461" w:rsidP="005E1FD9">
      <w:pPr>
        <w:pStyle w:val="SingleTxtG"/>
        <w:ind w:left="2268"/>
        <w:rPr>
          <w:b/>
          <w:lang w:val="fr-FR"/>
        </w:rPr>
      </w:pPr>
      <w:r>
        <w:rPr>
          <w:b/>
          <w:lang w:val="fr-FR"/>
        </w:rPr>
        <w:t>La “</w:t>
      </w:r>
      <w:r w:rsidR="005E1FD9" w:rsidRPr="009A4656">
        <w:rPr>
          <w:b/>
          <w:lang w:val="fr-FR"/>
        </w:rPr>
        <w:t>vitesse longitudinale</w:t>
      </w:r>
      <w:r w:rsidR="005E1FD9" w:rsidRPr="009115D1">
        <w:rPr>
          <w:b/>
          <w:lang w:val="fr-FR"/>
        </w:rPr>
        <w:t xml:space="preserve"> </w:t>
      </w:r>
      <w:r w:rsidR="005E1FD9" w:rsidRPr="009A4656">
        <w:rPr>
          <w:b/>
          <w:lang w:val="fr-FR"/>
        </w:rPr>
        <w:t>relative</w:t>
      </w:r>
      <w:r>
        <w:rPr>
          <w:b/>
          <w:lang w:val="fr-FR"/>
        </w:rPr>
        <w:t>”</w:t>
      </w:r>
      <w:r w:rsidR="005E1FD9" w:rsidRPr="009A4656">
        <w:rPr>
          <w:b/>
          <w:lang w:val="fr-FR"/>
        </w:rPr>
        <w:t xml:space="preserve"> entre la tête et la vertèbre T1 (</w:t>
      </w:r>
      <w:r w:rsidR="005E1FD9" w:rsidRPr="002330C0">
        <w:rPr>
          <w:rFonts w:eastAsia="MS Gothic"/>
          <w:b/>
          <w:noProof/>
          <w:position w:val="-12"/>
          <w:lang w:val="fr-FR"/>
        </w:rPr>
        <w:object w:dxaOrig="420" w:dyaOrig="380">
          <v:shape id="_x0000_i1037" type="#_x0000_t75" alt="" style="width:24pt;height:18pt;mso-width-percent:0;mso-height-percent:0;mso-width-percent:0;mso-height-percent:0" o:ole="">
            <v:imagedata r:id="rId48" o:title=""/>
          </v:shape>
          <o:OLEObject Type="Embed" ProgID="Equation.3" ShapeID="_x0000_i1037" DrawAspect="Content" ObjectID="_1617086440" r:id="rId49"/>
        </w:object>
      </w:r>
      <w:r w:rsidR="005E1FD9" w:rsidRPr="009A4656">
        <w:rPr>
          <w:b/>
          <w:lang w:val="fr-FR"/>
        </w:rPr>
        <w:t>) est calculée en intégrant l</w:t>
      </w:r>
      <w:r w:rsidR="005E1FD9">
        <w:rPr>
          <w:b/>
          <w:lang w:val="fr-FR"/>
        </w:rPr>
        <w:t>’</w:t>
      </w:r>
      <w:r w:rsidR="005E1FD9" w:rsidRPr="009A4656">
        <w:rPr>
          <w:b/>
          <w:lang w:val="fr-FR"/>
        </w:rPr>
        <w:t>accélération relative par rapport au temps, comme suit :</w:t>
      </w:r>
    </w:p>
    <w:p w:rsidR="005E1FD9" w:rsidRPr="009A4656" w:rsidRDefault="005E1FD9" w:rsidP="005E1FD9">
      <w:pPr>
        <w:pStyle w:val="SingleTxtG"/>
        <w:ind w:left="2268"/>
        <w:rPr>
          <w:b/>
          <w:lang w:val="fr-FR"/>
        </w:rPr>
      </w:pPr>
      <w:r w:rsidRPr="009A4656">
        <w:rPr>
          <w:rFonts w:eastAsia="MS Gothic"/>
          <w:b/>
          <w:lang w:val="fr-FR"/>
        </w:rPr>
        <w:tab/>
      </w:r>
      <w:r w:rsidRPr="002330C0">
        <w:rPr>
          <w:rFonts w:eastAsia="MS Gothic"/>
          <w:b/>
          <w:noProof/>
          <w:position w:val="-32"/>
          <w:lang w:val="fr-FR"/>
        </w:rPr>
        <w:object w:dxaOrig="1980" w:dyaOrig="760">
          <v:shape id="_x0000_i1038" type="#_x0000_t75" alt="" style="width:78pt;height:30.75pt;mso-width-percent:0;mso-height-percent:0;mso-width-percent:0;mso-height-percent:0" o:ole="">
            <v:imagedata r:id="rId50" o:title=""/>
          </v:shape>
          <o:OLEObject Type="Embed" ProgID="Equation.3" ShapeID="_x0000_i1038" DrawAspect="Content" ObjectID="_1617086441" r:id="rId51"/>
        </w:object>
      </w:r>
    </w:p>
    <w:p w:rsidR="005E1FD9" w:rsidRPr="009A4656" w:rsidRDefault="005E1FD9" w:rsidP="005E1FD9">
      <w:pPr>
        <w:pStyle w:val="SingleTxtG"/>
        <w:keepNext/>
        <w:ind w:left="2268"/>
        <w:rPr>
          <w:b/>
          <w:lang w:val="fr-FR"/>
        </w:rPr>
      </w:pPr>
      <w:r w:rsidRPr="009A4656">
        <w:rPr>
          <w:b/>
          <w:lang w:val="fr-FR"/>
        </w:rPr>
        <w:t>Le canal NIC est ensuite calculé comme une combinaison de l</w:t>
      </w:r>
      <w:r>
        <w:rPr>
          <w:b/>
          <w:lang w:val="fr-FR"/>
        </w:rPr>
        <w:t>’</w:t>
      </w:r>
      <w:r w:rsidRPr="009A4656">
        <w:rPr>
          <w:b/>
          <w:lang w:val="fr-FR"/>
        </w:rPr>
        <w:t>accélération relative multipliée par 0,2 et ajoutée au carré de la vitesse relative. Le calcul est effectué à l</w:t>
      </w:r>
      <w:r>
        <w:rPr>
          <w:b/>
          <w:lang w:val="fr-FR"/>
        </w:rPr>
        <w:t>’</w:t>
      </w:r>
      <w:r w:rsidRPr="009A4656">
        <w:rPr>
          <w:b/>
          <w:lang w:val="fr-FR"/>
        </w:rPr>
        <w:t>aide de l</w:t>
      </w:r>
      <w:r>
        <w:rPr>
          <w:b/>
          <w:lang w:val="fr-FR"/>
        </w:rPr>
        <w:t>’</w:t>
      </w:r>
      <w:r w:rsidRPr="009A4656">
        <w:rPr>
          <w:b/>
          <w:lang w:val="fr-FR"/>
        </w:rPr>
        <w:t>équation suivante :</w:t>
      </w:r>
    </w:p>
    <w:p w:rsidR="005E1FD9" w:rsidRPr="009A4656" w:rsidRDefault="005E1FD9" w:rsidP="005E1FD9">
      <w:pPr>
        <w:pStyle w:val="SingleTxtG"/>
        <w:ind w:left="2268"/>
        <w:rPr>
          <w:b/>
          <w:lang w:val="fr-FR"/>
        </w:rPr>
      </w:pPr>
      <w:r w:rsidRPr="009A4656">
        <w:rPr>
          <w:b/>
          <w:lang w:val="fr-FR"/>
        </w:rPr>
        <w:tab/>
      </w:r>
      <w:r w:rsidRPr="002330C0">
        <w:rPr>
          <w:rFonts w:eastAsia="MS Gothic"/>
          <w:b/>
          <w:noProof/>
          <w:position w:val="-12"/>
          <w:lang w:val="fr-FR"/>
        </w:rPr>
        <w:object w:dxaOrig="3140" w:dyaOrig="380">
          <v:shape id="_x0000_i1039" type="#_x0000_t75" alt="" style="width:162pt;height:18pt;mso-width-percent:0;mso-height-percent:0;mso-width-percent:0;mso-height-percent:0" o:ole="">
            <v:imagedata r:id="rId52" o:title=""/>
          </v:shape>
          <o:OLEObject Type="Embed" ProgID="Equation.3" ShapeID="_x0000_i1039" DrawAspect="Content" ObjectID="_1617086442" r:id="rId53"/>
        </w:object>
      </w:r>
    </w:p>
    <w:p w:rsidR="005E1FD9" w:rsidRDefault="005E1FD9" w:rsidP="005E1FD9">
      <w:pPr>
        <w:pStyle w:val="SingleTxtG"/>
        <w:keepNext/>
        <w:ind w:left="2268"/>
        <w:rPr>
          <w:b/>
          <w:lang w:val="fr-FR"/>
        </w:rPr>
      </w:pPr>
      <w:r w:rsidRPr="009A4656">
        <w:rPr>
          <w:b/>
          <w:lang w:val="fr-FR"/>
        </w:rPr>
        <w:t>La valeur NIC globale maximale (</w:t>
      </w:r>
      <w:proofErr w:type="spellStart"/>
      <w:r w:rsidRPr="009A4656">
        <w:rPr>
          <w:b/>
          <w:lang w:val="fr-FR"/>
        </w:rPr>
        <w:t>NIC</w:t>
      </w:r>
      <w:r w:rsidRPr="009A4656">
        <w:rPr>
          <w:b/>
          <w:vertAlign w:val="subscript"/>
          <w:lang w:val="fr-FR"/>
        </w:rPr>
        <w:t>max</w:t>
      </w:r>
      <w:proofErr w:type="spellEnd"/>
      <w:r w:rsidRPr="009A4656">
        <w:rPr>
          <w:b/>
          <w:lang w:val="fr-FR"/>
        </w:rPr>
        <w:t>) doit être déterminée en ne considérant que la partie des données allant de T=0 (début de l</w:t>
      </w:r>
      <w:r>
        <w:rPr>
          <w:b/>
          <w:lang w:val="fr-FR"/>
        </w:rPr>
        <w:t>’</w:t>
      </w:r>
      <w:r w:rsidRPr="009A4656">
        <w:rPr>
          <w:b/>
          <w:lang w:val="fr-FR"/>
        </w:rPr>
        <w:t>essai) à T-HRC</w:t>
      </w:r>
      <w:r w:rsidRPr="000C426C">
        <w:rPr>
          <w:b/>
          <w:vertAlign w:val="subscript"/>
          <w:lang w:val="fr-FR"/>
        </w:rPr>
        <w:t>(end)</w:t>
      </w:r>
      <w:r w:rsidRPr="009A4656">
        <w:rPr>
          <w:b/>
          <w:lang w:val="fr-FR"/>
        </w:rPr>
        <w:t xml:space="preserve"> (fin du contact entre la tête et l</w:t>
      </w:r>
      <w:r>
        <w:rPr>
          <w:b/>
          <w:lang w:val="fr-FR"/>
        </w:rPr>
        <w:t>’</w:t>
      </w:r>
      <w:r w:rsidRPr="009A4656">
        <w:rPr>
          <w:b/>
          <w:lang w:val="fr-FR"/>
        </w:rPr>
        <w:t>appuie-tête), comme suit :</w:t>
      </w:r>
    </w:p>
    <w:p w:rsidR="005E1FD9" w:rsidRPr="009A4656" w:rsidRDefault="005E1FD9" w:rsidP="005E1FD9">
      <w:pPr>
        <w:pStyle w:val="SingleTxtG"/>
        <w:ind w:left="2268"/>
        <w:rPr>
          <w:b/>
          <w:lang w:val="fr-FR"/>
        </w:rPr>
      </w:pPr>
      <w:r w:rsidRPr="002330C0">
        <w:rPr>
          <w:rFonts w:eastAsia="MS Gothic"/>
          <w:b/>
          <w:noProof/>
          <w:position w:val="-26"/>
          <w:lang w:val="fr-FR"/>
        </w:rPr>
        <w:object w:dxaOrig="2580" w:dyaOrig="499">
          <v:shape id="_x0000_i1040" type="#_x0000_t75" alt="" style="width:102.75pt;height:18pt;mso-width-percent:0;mso-height-percent:0;mso-width-percent:0;mso-height-percent:0" o:ole="">
            <v:imagedata r:id="rId54" o:title=""/>
          </v:shape>
          <o:OLEObject Type="Embed" ProgID="Equation.3" ShapeID="_x0000_i1040" DrawAspect="Content" ObjectID="_1617086443" r:id="rId55"/>
        </w:object>
      </w:r>
    </w:p>
    <w:p w:rsidR="005E1FD9" w:rsidRPr="009A4656" w:rsidRDefault="00BE59AE" w:rsidP="00BE59AE">
      <w:pPr>
        <w:pStyle w:val="SingleTxtG"/>
        <w:keepNext/>
        <w:ind w:left="2268" w:hanging="1134"/>
        <w:rPr>
          <w:b/>
          <w:lang w:val="fr-FR"/>
        </w:rPr>
      </w:pPr>
      <w:r>
        <w:rPr>
          <w:b/>
          <w:lang w:val="fr-FR"/>
        </w:rPr>
        <w:t>4.4.2</w:t>
      </w:r>
      <w:r>
        <w:rPr>
          <w:b/>
          <w:lang w:val="fr-FR"/>
        </w:rPr>
        <w:tab/>
      </w:r>
      <w:r w:rsidR="005E1FD9" w:rsidRPr="009A4656">
        <w:rPr>
          <w:b/>
          <w:lang w:val="fr-FR"/>
        </w:rPr>
        <w:t>Force</w:t>
      </w:r>
      <w:r w:rsidR="005E1FD9">
        <w:rPr>
          <w:b/>
          <w:lang w:val="fr-FR"/>
        </w:rPr>
        <w:t>s</w:t>
      </w:r>
      <w:r w:rsidR="005E1FD9" w:rsidRPr="009A4656">
        <w:rPr>
          <w:b/>
          <w:lang w:val="fr-FR"/>
        </w:rPr>
        <w:t xml:space="preserve"> de cisaillement de la partie supérieure de la nuque (</w:t>
      </w:r>
      <w:proofErr w:type="spellStart"/>
      <w:r w:rsidR="005E1FD9" w:rsidRPr="009A4656">
        <w:rPr>
          <w:b/>
          <w:lang w:val="fr-FR"/>
        </w:rPr>
        <w:t>Upper</w:t>
      </w:r>
      <w:proofErr w:type="spellEnd"/>
      <w:r w:rsidR="005E1FD9" w:rsidRPr="009A4656">
        <w:rPr>
          <w:b/>
          <w:lang w:val="fr-FR"/>
        </w:rPr>
        <w:t xml:space="preserve"> Neck Fx) et de la partie inférieure de la nuque (</w:t>
      </w:r>
      <w:proofErr w:type="spellStart"/>
      <w:r w:rsidR="005E1FD9" w:rsidRPr="009A4656">
        <w:rPr>
          <w:b/>
          <w:lang w:val="fr-FR"/>
        </w:rPr>
        <w:t>Lower</w:t>
      </w:r>
      <w:proofErr w:type="spellEnd"/>
      <w:r w:rsidR="005E1FD9" w:rsidRPr="009A4656">
        <w:rPr>
          <w:b/>
          <w:lang w:val="fr-FR"/>
        </w:rPr>
        <w:t xml:space="preserve"> Neck Fx)</w:t>
      </w:r>
    </w:p>
    <w:p w:rsidR="005E1FD9" w:rsidRDefault="005E1FD9" w:rsidP="005E1FD9">
      <w:pPr>
        <w:pStyle w:val="SingleTxtG"/>
        <w:ind w:left="2268"/>
        <w:rPr>
          <w:b/>
          <w:lang w:val="fr-FR"/>
        </w:rPr>
      </w:pPr>
      <w:r>
        <w:rPr>
          <w:b/>
          <w:lang w:val="fr-FR"/>
        </w:rPr>
        <w:t>Il s’agit d</w:t>
      </w:r>
      <w:r w:rsidRPr="009A4656">
        <w:rPr>
          <w:b/>
          <w:lang w:val="fr-FR"/>
        </w:rPr>
        <w:t>es forces de cisaillement mesurées par les capteurs de force de</w:t>
      </w:r>
      <w:r>
        <w:rPr>
          <w:b/>
          <w:lang w:val="fr-FR"/>
        </w:rPr>
        <w:t>s</w:t>
      </w:r>
      <w:r w:rsidRPr="009A4656">
        <w:rPr>
          <w:b/>
          <w:lang w:val="fr-FR"/>
        </w:rPr>
        <w:t xml:space="preserve"> partie</w:t>
      </w:r>
      <w:r>
        <w:rPr>
          <w:b/>
          <w:lang w:val="fr-FR"/>
        </w:rPr>
        <w:t>s</w:t>
      </w:r>
      <w:r w:rsidRPr="009A4656">
        <w:rPr>
          <w:b/>
          <w:lang w:val="fr-FR"/>
        </w:rPr>
        <w:t xml:space="preserve"> supérieure et inférieure de la nuque du mannequin. Si l</w:t>
      </w:r>
      <w:r>
        <w:rPr>
          <w:b/>
          <w:lang w:val="fr-FR"/>
        </w:rPr>
        <w:t xml:space="preserve">es </w:t>
      </w:r>
      <w:r w:rsidRPr="009A4656">
        <w:rPr>
          <w:b/>
          <w:lang w:val="fr-FR"/>
        </w:rPr>
        <w:t>instrument</w:t>
      </w:r>
      <w:r>
        <w:rPr>
          <w:b/>
          <w:lang w:val="fr-FR"/>
        </w:rPr>
        <w:t>s son</w:t>
      </w:r>
      <w:r w:rsidRPr="009A4656">
        <w:rPr>
          <w:b/>
          <w:lang w:val="fr-FR"/>
        </w:rPr>
        <w:t>t configuré</w:t>
      </w:r>
      <w:r>
        <w:rPr>
          <w:b/>
          <w:lang w:val="fr-FR"/>
        </w:rPr>
        <w:t>s</w:t>
      </w:r>
      <w:r w:rsidRPr="009A4656">
        <w:rPr>
          <w:b/>
          <w:lang w:val="fr-FR"/>
        </w:rPr>
        <w:t xml:space="preserve"> conformément à la norme SAE J211, </w:t>
      </w:r>
      <w:r>
        <w:rPr>
          <w:b/>
          <w:lang w:val="fr-FR"/>
        </w:rPr>
        <w:t>une</w:t>
      </w:r>
      <w:r w:rsidRPr="009A4656">
        <w:rPr>
          <w:b/>
          <w:lang w:val="fr-FR"/>
        </w:rPr>
        <w:t xml:space="preserve"> force de cisaillement positive doit indiquer un mouvement de la tête vers l</w:t>
      </w:r>
      <w:r>
        <w:rPr>
          <w:b/>
          <w:lang w:val="fr-FR"/>
        </w:rPr>
        <w:t>’</w:t>
      </w:r>
      <w:r w:rsidRPr="009A4656">
        <w:rPr>
          <w:b/>
          <w:lang w:val="fr-FR"/>
        </w:rPr>
        <w:t xml:space="preserve">arrière. Les données doivent être filtrées </w:t>
      </w:r>
      <w:r>
        <w:rPr>
          <w:b/>
          <w:lang w:val="fr-FR"/>
        </w:rPr>
        <w:t xml:space="preserve">conformément à </w:t>
      </w:r>
      <w:r w:rsidRPr="009A4656">
        <w:rPr>
          <w:b/>
          <w:lang w:val="fr-FR"/>
        </w:rPr>
        <w:t xml:space="preserve">la </w:t>
      </w:r>
      <w:r>
        <w:rPr>
          <w:b/>
          <w:lang w:val="fr-FR"/>
        </w:rPr>
        <w:t>CFC </w:t>
      </w:r>
      <w:r w:rsidRPr="009A4656">
        <w:rPr>
          <w:b/>
          <w:lang w:val="fr-FR"/>
        </w:rPr>
        <w:t>1000 et la valeur maximale de la force doit être déterminée en tenant compte de la</w:t>
      </w:r>
      <w:r>
        <w:rPr>
          <w:b/>
          <w:lang w:val="fr-FR"/>
        </w:rPr>
        <w:t xml:space="preserve"> partie des données allant de T=</w:t>
      </w:r>
      <w:r w:rsidRPr="009A4656">
        <w:rPr>
          <w:b/>
          <w:lang w:val="fr-FR"/>
        </w:rPr>
        <w:t>0 à T-HRC</w:t>
      </w:r>
      <w:r w:rsidRPr="000C426C">
        <w:rPr>
          <w:b/>
          <w:vertAlign w:val="subscript"/>
          <w:lang w:val="fr-FR"/>
        </w:rPr>
        <w:t>(end)</w:t>
      </w:r>
      <w:r w:rsidRPr="009A4656">
        <w:rPr>
          <w:b/>
          <w:lang w:val="fr-FR"/>
        </w:rPr>
        <w:t xml:space="preserve"> et seulement la partie positive des données, comme suit</w:t>
      </w:r>
      <w:r w:rsidR="00117E71">
        <w:rPr>
          <w:b/>
          <w:lang w:val="fr-FR"/>
        </w:rPr>
        <w:t> </w:t>
      </w:r>
      <w:r w:rsidRPr="009A4656">
        <w:rPr>
          <w:b/>
          <w:lang w:val="fr-FR"/>
        </w:rPr>
        <w:t>:</w:t>
      </w:r>
    </w:p>
    <w:p w:rsidR="005E1FD9" w:rsidRPr="00A959CE" w:rsidRDefault="005E1FD9" w:rsidP="005E1FD9">
      <w:pPr>
        <w:pStyle w:val="SingleTxtG"/>
        <w:ind w:left="2268"/>
        <w:rPr>
          <w:rFonts w:eastAsia="MS Gothic"/>
          <w:b/>
          <w:position w:val="-26"/>
          <w:lang w:val="fr-FR"/>
        </w:rPr>
      </w:pPr>
      <w:r w:rsidRPr="002330C0">
        <w:rPr>
          <w:rFonts w:eastAsia="MS Gothic"/>
          <w:b/>
          <w:noProof/>
          <w:position w:val="-26"/>
          <w:lang w:val="fr-FR"/>
        </w:rPr>
        <w:object w:dxaOrig="2260" w:dyaOrig="499">
          <v:shape id="_x0000_i1041" type="#_x0000_t75" alt="" style="width:114pt;height:24pt;mso-width-percent:0;mso-height-percent:0;mso-width-percent:0;mso-height-percent:0" o:ole="">
            <v:imagedata r:id="rId56" o:title=""/>
          </v:shape>
          <o:OLEObject Type="Embed" ProgID="Equation.3" ShapeID="_x0000_i1041" DrawAspect="Content" ObjectID="_1617086444" r:id="rId57"/>
        </w:object>
      </w:r>
    </w:p>
    <w:p w:rsidR="005E1FD9" w:rsidRPr="009A4656" w:rsidRDefault="005E1FD9" w:rsidP="005E1FD9">
      <w:pPr>
        <w:pStyle w:val="SingleTxtG"/>
        <w:ind w:left="2268"/>
        <w:rPr>
          <w:b/>
          <w:lang w:val="fr-FR"/>
        </w:rPr>
      </w:pPr>
      <w:r w:rsidRPr="009A4656">
        <w:rPr>
          <w:b/>
          <w:lang w:val="fr-FR"/>
        </w:rPr>
        <w:t>Moment de rotation axiale latérale de la partie supérieure de la nuque (</w:t>
      </w:r>
      <w:proofErr w:type="spellStart"/>
      <w:r w:rsidRPr="009A4656">
        <w:rPr>
          <w:b/>
          <w:lang w:val="fr-FR"/>
        </w:rPr>
        <w:t>Upper</w:t>
      </w:r>
      <w:proofErr w:type="spellEnd"/>
      <w:r w:rsidRPr="009A4656">
        <w:rPr>
          <w:b/>
          <w:lang w:val="fr-FR"/>
        </w:rPr>
        <w:t xml:space="preserve"> Neck </w:t>
      </w:r>
      <w:proofErr w:type="spellStart"/>
      <w:r w:rsidRPr="009A4656">
        <w:rPr>
          <w:b/>
          <w:lang w:val="fr-FR"/>
        </w:rPr>
        <w:t>My</w:t>
      </w:r>
      <w:proofErr w:type="spellEnd"/>
      <w:r w:rsidRPr="009A4656">
        <w:rPr>
          <w:b/>
          <w:lang w:val="fr-FR"/>
        </w:rPr>
        <w:t>)</w:t>
      </w:r>
    </w:p>
    <w:p w:rsidR="005E1FD9" w:rsidRPr="009A4656" w:rsidRDefault="005E1FD9" w:rsidP="005E1FD9">
      <w:pPr>
        <w:pStyle w:val="SingleTxtG"/>
        <w:ind w:left="2268"/>
        <w:rPr>
          <w:b/>
          <w:lang w:val="fr-FR"/>
        </w:rPr>
      </w:pPr>
      <w:r w:rsidRPr="009A4656">
        <w:rPr>
          <w:b/>
          <w:lang w:val="fr-FR"/>
        </w:rPr>
        <w:t>Il s</w:t>
      </w:r>
      <w:r>
        <w:rPr>
          <w:b/>
          <w:lang w:val="fr-FR"/>
        </w:rPr>
        <w:t>’</w:t>
      </w:r>
      <w:r w:rsidRPr="009A4656">
        <w:rPr>
          <w:b/>
          <w:lang w:val="fr-FR"/>
        </w:rPr>
        <w:t>agit du moment de rotation axiale latérale mesuré par le capteur de force de la partie supérieure de la nuque du mannequin.</w:t>
      </w:r>
    </w:p>
    <w:p w:rsidR="005E1FD9" w:rsidRPr="009A4656" w:rsidRDefault="005E1FD9" w:rsidP="005E1FD9">
      <w:pPr>
        <w:pStyle w:val="SingleTxtG"/>
        <w:ind w:left="2268"/>
        <w:rPr>
          <w:b/>
          <w:lang w:val="fr-FR"/>
        </w:rPr>
      </w:pPr>
      <w:r w:rsidRPr="006113C3">
        <w:rPr>
          <w:b/>
          <w:lang w:val="fr-FR"/>
        </w:rPr>
        <w:lastRenderedPageBreak/>
        <w:t xml:space="preserve">Si les instruments sont configurés </w:t>
      </w:r>
      <w:r w:rsidRPr="009A4656">
        <w:rPr>
          <w:b/>
          <w:lang w:val="fr-FR"/>
        </w:rPr>
        <w:t>conformément à la norme SAE J211, le moment de rotation axiale latérale positive doit indiquer la flexion de la tête (tête tournant vers l</w:t>
      </w:r>
      <w:r>
        <w:rPr>
          <w:b/>
          <w:lang w:val="fr-FR"/>
        </w:rPr>
        <w:t>’</w:t>
      </w:r>
      <w:r w:rsidRPr="009A4656">
        <w:rPr>
          <w:b/>
          <w:lang w:val="fr-FR"/>
        </w:rPr>
        <w:t xml:space="preserve">avant). Les données sont filtrées </w:t>
      </w:r>
      <w:r>
        <w:rPr>
          <w:b/>
          <w:lang w:val="fr-FR"/>
        </w:rPr>
        <w:t>conformément à la CFC </w:t>
      </w:r>
      <w:r w:rsidRPr="009A4656">
        <w:rPr>
          <w:b/>
          <w:lang w:val="fr-FR"/>
        </w:rPr>
        <w:t>600. En raison de la construction du mannequin, une correction doit ensuite être effectuée pour convertir le moment réel mesuré par le capteur de force de la partie supérieure de la nuque en moment du condyle occipital (OC), comme suit</w:t>
      </w:r>
      <w:r w:rsidR="00117E71">
        <w:rPr>
          <w:b/>
          <w:lang w:val="fr-FR"/>
        </w:rPr>
        <w:t> </w:t>
      </w:r>
      <w:r w:rsidRPr="009A4656">
        <w:rPr>
          <w:b/>
          <w:lang w:val="fr-FR"/>
        </w:rPr>
        <w:t>:</w:t>
      </w:r>
    </w:p>
    <w:p w:rsidR="005E1FD9" w:rsidRPr="009A4656" w:rsidRDefault="005E1FD9" w:rsidP="005E1FD9">
      <w:pPr>
        <w:pStyle w:val="SingleTxtG"/>
        <w:ind w:left="2268"/>
        <w:rPr>
          <w:b/>
          <w:lang w:val="fr-FR"/>
        </w:rPr>
      </w:pPr>
      <w:r w:rsidRPr="002330C0">
        <w:rPr>
          <w:rFonts w:eastAsia="MS Gothic"/>
          <w:b/>
          <w:noProof/>
          <w:position w:val="-10"/>
          <w:lang w:val="fr-FR"/>
        </w:rPr>
        <w:object w:dxaOrig="3420" w:dyaOrig="360">
          <v:shape id="_x0000_i1042" type="#_x0000_t75" alt="" style="width:168pt;height:18pt;mso-width-percent:0;mso-height-percent:0;mso-width-percent:0;mso-height-percent:0" o:ole="">
            <v:imagedata r:id="rId58" o:title=""/>
          </v:shape>
          <o:OLEObject Type="Embed" ProgID="Equation.3" ShapeID="_x0000_i1042" DrawAspect="Content" ObjectID="_1617086445" r:id="rId59"/>
        </w:object>
      </w:r>
    </w:p>
    <w:p w:rsidR="005E1FD9" w:rsidRPr="00A959CE" w:rsidRDefault="005E1FD9" w:rsidP="005E1FD9">
      <w:pPr>
        <w:pStyle w:val="SingleTxtG"/>
        <w:ind w:left="2268"/>
        <w:rPr>
          <w:rFonts w:eastAsia="MS Gothic"/>
          <w:b/>
          <w:i/>
          <w:iCs/>
          <w:lang w:val="fr-FR"/>
        </w:rPr>
      </w:pPr>
      <w:r w:rsidRPr="00A959CE">
        <w:rPr>
          <w:rFonts w:eastAsia="MS Gothic"/>
          <w:b/>
          <w:i/>
          <w:iCs/>
          <w:lang w:val="fr-FR"/>
        </w:rPr>
        <w:t xml:space="preserve">D </w:t>
      </w:r>
      <w:r w:rsidRPr="00A959CE">
        <w:rPr>
          <w:rFonts w:eastAsia="MS Gothic"/>
          <w:b/>
          <w:lang w:val="fr-FR"/>
        </w:rPr>
        <w:t>= 0,01778</w:t>
      </w:r>
    </w:p>
    <w:p w:rsidR="005E1FD9" w:rsidRPr="00A959CE" w:rsidRDefault="00117E71" w:rsidP="00117E71">
      <w:pPr>
        <w:pStyle w:val="SingleTxtG"/>
        <w:ind w:left="2268" w:hanging="1134"/>
        <w:rPr>
          <w:b/>
          <w:lang w:val="fr-FR"/>
        </w:rPr>
      </w:pPr>
      <w:r>
        <w:rPr>
          <w:b/>
          <w:lang w:val="fr-FR"/>
        </w:rPr>
        <w:t>4.4.4</w:t>
      </w:r>
      <w:r>
        <w:rPr>
          <w:b/>
          <w:lang w:val="fr-FR"/>
        </w:rPr>
        <w:tab/>
      </w:r>
      <w:r w:rsidR="005E1FD9" w:rsidRPr="00A959CE">
        <w:rPr>
          <w:b/>
          <w:lang w:val="fr-FR"/>
        </w:rPr>
        <w:t>Moment de rotation axiale latérale de la partie inférieure de la nuque (</w:t>
      </w:r>
      <w:proofErr w:type="spellStart"/>
      <w:r w:rsidR="005E1FD9" w:rsidRPr="00A959CE">
        <w:rPr>
          <w:b/>
          <w:lang w:val="fr-FR"/>
        </w:rPr>
        <w:t>Lower</w:t>
      </w:r>
      <w:proofErr w:type="spellEnd"/>
      <w:r w:rsidR="005E1FD9" w:rsidRPr="00A959CE">
        <w:rPr>
          <w:b/>
          <w:lang w:val="fr-FR"/>
        </w:rPr>
        <w:t xml:space="preserve"> Neck </w:t>
      </w:r>
      <w:proofErr w:type="spellStart"/>
      <w:r w:rsidR="005E1FD9" w:rsidRPr="00A959CE">
        <w:rPr>
          <w:b/>
          <w:lang w:val="fr-FR"/>
        </w:rPr>
        <w:t>My</w:t>
      </w:r>
      <w:proofErr w:type="spellEnd"/>
      <w:r w:rsidR="005E1FD9" w:rsidRPr="00A959CE">
        <w:rPr>
          <w:b/>
          <w:lang w:val="fr-FR"/>
        </w:rPr>
        <w:t>)</w:t>
      </w:r>
    </w:p>
    <w:p w:rsidR="005E1FD9" w:rsidRPr="00A959CE" w:rsidRDefault="005E1FD9" w:rsidP="005E1FD9">
      <w:pPr>
        <w:pStyle w:val="SingleTxtG"/>
        <w:ind w:left="2268"/>
        <w:rPr>
          <w:b/>
          <w:lang w:val="fr-FR"/>
        </w:rPr>
      </w:pPr>
      <w:r w:rsidRPr="00A959CE">
        <w:rPr>
          <w:b/>
          <w:lang w:val="fr-FR"/>
        </w:rPr>
        <w:t>Il s’agit du moment de rotation axiale latérale mesuré par le capteur de force de la partie inférieure de la nuque du mannequin.</w:t>
      </w:r>
    </w:p>
    <w:p w:rsidR="005E1FD9" w:rsidRDefault="005E1FD9" w:rsidP="005E1FD9">
      <w:pPr>
        <w:pStyle w:val="SingleTxtG"/>
        <w:keepNext/>
        <w:ind w:left="2268"/>
        <w:rPr>
          <w:b/>
          <w:lang w:val="fr-FR"/>
        </w:rPr>
      </w:pPr>
      <w:r w:rsidRPr="00A959CE">
        <w:rPr>
          <w:b/>
          <w:lang w:val="fr-FR"/>
        </w:rPr>
        <w:t>Si les instruments sont configurés conformément à la norme SAE J211, le moment de rotation axiale latérale positive doit indiquer la flexion de la tête (tête tournant vers l’avant). Les données sont filtrées conformément à la CFC</w:t>
      </w:r>
      <w:r>
        <w:rPr>
          <w:b/>
          <w:lang w:val="fr-FR"/>
        </w:rPr>
        <w:t> </w:t>
      </w:r>
      <w:r w:rsidRPr="00A959CE">
        <w:rPr>
          <w:b/>
          <w:lang w:val="fr-FR"/>
        </w:rPr>
        <w:t>600 et la valeur maximale du moment est déterminée en tenant compte de la</w:t>
      </w:r>
      <w:r>
        <w:rPr>
          <w:b/>
          <w:lang w:val="fr-FR"/>
        </w:rPr>
        <w:t xml:space="preserve"> partie des données allant de T=0 à T</w:t>
      </w:r>
      <w:r>
        <w:rPr>
          <w:b/>
          <w:lang w:val="fr-FR"/>
        </w:rPr>
        <w:noBreakHyphen/>
      </w:r>
      <w:r w:rsidRPr="00A959CE">
        <w:rPr>
          <w:b/>
          <w:lang w:val="fr-FR"/>
        </w:rPr>
        <w:t>HRC</w:t>
      </w:r>
      <w:r w:rsidRPr="00A959CE">
        <w:rPr>
          <w:b/>
          <w:vertAlign w:val="subscript"/>
          <w:lang w:val="fr-FR"/>
        </w:rPr>
        <w:t>(end)</w:t>
      </w:r>
      <w:r w:rsidRPr="00A959CE">
        <w:rPr>
          <w:b/>
          <w:lang w:val="fr-FR"/>
        </w:rPr>
        <w:t xml:space="preserve"> et des parties positives et négatives des données, comme suit :</w:t>
      </w:r>
    </w:p>
    <w:p w:rsidR="005E1FD9" w:rsidRDefault="005E1FD9" w:rsidP="005E1FD9">
      <w:pPr>
        <w:pStyle w:val="SingleTxtG"/>
        <w:tabs>
          <w:tab w:val="left" w:pos="2268"/>
        </w:tabs>
        <w:ind w:left="2268"/>
        <w:rPr>
          <w:rFonts w:eastAsia="MS Gothic"/>
          <w:b/>
        </w:rPr>
        <w:sectPr w:rsidR="005E1FD9" w:rsidSect="00EF2FC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r w:rsidRPr="00861FF3">
        <w:rPr>
          <w:rFonts w:eastAsia="MS Gothic"/>
          <w:b/>
          <w:noProof/>
          <w:position w:val="-26"/>
        </w:rPr>
        <w:object w:dxaOrig="2360" w:dyaOrig="499">
          <v:shape id="_x0000_i1043" type="#_x0000_t75" alt="" style="width:114pt;height:24pt;mso-width-percent:0;mso-height-percent:0;mso-width-percent:0;mso-height-percent:0" o:ole="">
            <v:imagedata r:id="rId60" o:title=""/>
          </v:shape>
          <o:OLEObject Type="Embed" ProgID="Equation.3" ShapeID="_x0000_i1043" DrawAspect="Content" ObjectID="_1617086446" r:id="rId61"/>
        </w:object>
      </w:r>
      <w:r w:rsidRPr="00861FF3">
        <w:rPr>
          <w:rFonts w:eastAsia="MS Gothic"/>
          <w:b/>
        </w:rPr>
        <w:t>.</w:t>
      </w:r>
    </w:p>
    <w:p w:rsidR="00CC1B12" w:rsidRPr="009A4656" w:rsidRDefault="00EC1657" w:rsidP="00CC1B12">
      <w:pPr>
        <w:pStyle w:val="HChG"/>
        <w:rPr>
          <w:lang w:val="fr-FR"/>
        </w:rPr>
      </w:pPr>
      <w:r>
        <w:br w:type="page"/>
      </w:r>
      <w:r w:rsidR="00CC1B12" w:rsidRPr="009A4656">
        <w:rPr>
          <w:caps/>
          <w:lang w:val="fr-FR"/>
        </w:rPr>
        <w:lastRenderedPageBreak/>
        <w:t>A</w:t>
      </w:r>
      <w:r w:rsidR="00CC1B12" w:rsidRPr="009A4656">
        <w:rPr>
          <w:lang w:val="fr-FR"/>
        </w:rPr>
        <w:t xml:space="preserve">nnexe </w:t>
      </w:r>
      <w:r w:rsidR="00CC1B12" w:rsidRPr="00373311">
        <w:rPr>
          <w:strike/>
          <w:lang w:val="fr-FR"/>
        </w:rPr>
        <w:t>10</w:t>
      </w:r>
      <w:r w:rsidR="00CC1B12" w:rsidRPr="00117E71">
        <w:rPr>
          <w:lang w:val="fr-FR"/>
        </w:rPr>
        <w:t>9</w:t>
      </w:r>
    </w:p>
    <w:p w:rsidR="00CC1B12" w:rsidRPr="009A4656" w:rsidRDefault="00CC1B12" w:rsidP="00CC1B12">
      <w:pPr>
        <w:pStyle w:val="HChG"/>
        <w:rPr>
          <w:bCs/>
          <w:lang w:val="fr-FR"/>
        </w:rPr>
      </w:pPr>
      <w:r>
        <w:rPr>
          <w:lang w:val="fr-FR"/>
        </w:rPr>
        <w:tab/>
      </w:r>
      <w:r>
        <w:rPr>
          <w:lang w:val="fr-FR"/>
        </w:rPr>
        <w:tab/>
      </w:r>
      <w:r w:rsidRPr="009A4656">
        <w:rPr>
          <w:lang w:val="fr-FR"/>
        </w:rPr>
        <w:t>Procédure d</w:t>
      </w:r>
      <w:r>
        <w:rPr>
          <w:lang w:val="fr-FR"/>
        </w:rPr>
        <w:t>’</w:t>
      </w:r>
      <w:r w:rsidRPr="009A4656">
        <w:rPr>
          <w:lang w:val="fr-FR"/>
        </w:rPr>
        <w:t>essai des appuie</w:t>
      </w:r>
      <w:r w:rsidRPr="009A4656">
        <w:rPr>
          <w:lang w:val="fr-FR"/>
        </w:rPr>
        <w:noBreakHyphen/>
        <w:t>tête en position</w:t>
      </w:r>
      <w:r>
        <w:rPr>
          <w:lang w:val="fr-FR"/>
        </w:rPr>
        <w:t xml:space="preserve"> </w:t>
      </w:r>
      <w:r>
        <w:rPr>
          <w:lang w:val="fr-FR"/>
        </w:rPr>
        <w:br/>
      </w:r>
      <w:r w:rsidRPr="009A4656">
        <w:rPr>
          <w:lang w:val="fr-FR"/>
        </w:rPr>
        <w:t>de non</w:t>
      </w:r>
      <w:r w:rsidRPr="009A4656">
        <w:rPr>
          <w:lang w:val="fr-FR"/>
        </w:rPr>
        <w:noBreakHyphen/>
        <w:t>utilisation</w:t>
      </w:r>
    </w:p>
    <w:p w:rsidR="00CC1B12" w:rsidRPr="009A4656" w:rsidRDefault="00CC1B12" w:rsidP="00CC1B12">
      <w:pPr>
        <w:pStyle w:val="SingleTxtG"/>
        <w:keepNext/>
        <w:tabs>
          <w:tab w:val="left" w:pos="2268"/>
        </w:tabs>
        <w:rPr>
          <w:lang w:val="fr-FR"/>
        </w:rPr>
      </w:pPr>
      <w:r w:rsidRPr="009A4656">
        <w:rPr>
          <w:lang w:val="fr-FR"/>
        </w:rPr>
        <w:t>1.</w:t>
      </w:r>
      <w:r w:rsidRPr="009A4656">
        <w:rPr>
          <w:lang w:val="fr-FR"/>
        </w:rPr>
        <w:tab/>
        <w:t>Objet</w:t>
      </w:r>
    </w:p>
    <w:p w:rsidR="00CC1B12" w:rsidRPr="009A4656" w:rsidRDefault="00CC1B12" w:rsidP="00CC1B12">
      <w:pPr>
        <w:pStyle w:val="SingleTxtG"/>
        <w:ind w:left="2268"/>
        <w:rPr>
          <w:lang w:val="fr-FR"/>
        </w:rPr>
      </w:pPr>
      <w:r w:rsidRPr="009A4656">
        <w:rPr>
          <w:lang w:val="fr-FR"/>
        </w:rPr>
        <w:tab/>
        <w:t>Procédures s</w:t>
      </w:r>
      <w:r>
        <w:rPr>
          <w:lang w:val="fr-FR"/>
        </w:rPr>
        <w:t>’</w:t>
      </w:r>
      <w:r w:rsidRPr="009A4656">
        <w:rPr>
          <w:lang w:val="fr-FR"/>
        </w:rPr>
        <w:t>appliquant aux appuie</w:t>
      </w:r>
      <w:r w:rsidRPr="009A4656">
        <w:rPr>
          <w:lang w:val="fr-FR"/>
        </w:rPr>
        <w:noBreakHyphen/>
        <w:t>tête rabattables ou rétractables situés à toutes les places assises munies d</w:t>
      </w:r>
      <w:r>
        <w:rPr>
          <w:lang w:val="fr-FR"/>
        </w:rPr>
        <w:t>’</w:t>
      </w:r>
      <w:r w:rsidRPr="009A4656">
        <w:rPr>
          <w:lang w:val="fr-FR"/>
        </w:rPr>
        <w:t>appuie</w:t>
      </w:r>
      <w:r w:rsidRPr="009A4656">
        <w:rPr>
          <w:lang w:val="fr-FR"/>
        </w:rPr>
        <w:noBreakHyphen/>
        <w:t>tête, sauf la place assise du conducteur.</w:t>
      </w:r>
    </w:p>
    <w:p w:rsidR="00CC1B12" w:rsidRPr="009A4656" w:rsidRDefault="00CC1B12" w:rsidP="00CC1B12">
      <w:pPr>
        <w:pStyle w:val="SingleTxtG"/>
        <w:keepNext/>
        <w:tabs>
          <w:tab w:val="left" w:pos="2268"/>
        </w:tabs>
        <w:rPr>
          <w:lang w:val="fr-FR"/>
        </w:rPr>
      </w:pPr>
      <w:r w:rsidRPr="009A4656">
        <w:rPr>
          <w:lang w:val="fr-FR"/>
        </w:rPr>
        <w:t>2.</w:t>
      </w:r>
      <w:r w:rsidRPr="009A4656">
        <w:rPr>
          <w:lang w:val="fr-FR"/>
        </w:rPr>
        <w:tab/>
        <w:t>Procédure d</w:t>
      </w:r>
      <w:r>
        <w:rPr>
          <w:lang w:val="fr-FR"/>
        </w:rPr>
        <w:t>’</w:t>
      </w:r>
      <w:r w:rsidRPr="009A4656">
        <w:rPr>
          <w:lang w:val="fr-FR"/>
        </w:rPr>
        <w:t>essai des appuie</w:t>
      </w:r>
      <w:r w:rsidRPr="009A4656">
        <w:rPr>
          <w:lang w:val="fr-FR"/>
        </w:rPr>
        <w:noBreakHyphen/>
        <w:t>tête dotés de la fonction retour automatique</w:t>
      </w:r>
    </w:p>
    <w:p w:rsidR="00CC1B12" w:rsidRPr="009A4656" w:rsidRDefault="00CC1B12" w:rsidP="00CC1B12">
      <w:pPr>
        <w:pStyle w:val="SingleTxtG"/>
        <w:ind w:left="2268"/>
        <w:rPr>
          <w:lang w:val="fr-FR"/>
        </w:rPr>
      </w:pPr>
      <w:r w:rsidRPr="009A4656">
        <w:rPr>
          <w:lang w:val="fr-FR"/>
        </w:rPr>
        <w:tab/>
        <w:t>Démontrer la conformité avec le paragraphe 5.4.4.1, le contact d</w:t>
      </w:r>
      <w:r>
        <w:rPr>
          <w:lang w:val="fr-FR"/>
        </w:rPr>
        <w:t>’</w:t>
      </w:r>
      <w:r w:rsidRPr="009A4656">
        <w:rPr>
          <w:lang w:val="fr-FR"/>
        </w:rPr>
        <w:t>allumage étant mis, en</w:t>
      </w:r>
      <w:r>
        <w:rPr>
          <w:lang w:val="fr-FR"/>
        </w:rPr>
        <w:t xml:space="preserve"> </w:t>
      </w:r>
      <w:r w:rsidRPr="009A4656">
        <w:rPr>
          <w:lang w:val="fr-FR"/>
        </w:rPr>
        <w:t xml:space="preserve">utilisant un mannequin </w:t>
      </w:r>
      <w:proofErr w:type="spellStart"/>
      <w:r w:rsidRPr="009A4656">
        <w:rPr>
          <w:lang w:val="fr-FR"/>
        </w:rPr>
        <w:t>Hybrid</w:t>
      </w:r>
      <w:proofErr w:type="spellEnd"/>
      <w:r w:rsidRPr="009A4656">
        <w:rPr>
          <w:lang w:val="fr-FR"/>
        </w:rPr>
        <w:t> III femme du 5</w:t>
      </w:r>
      <w:r w:rsidRPr="009A4656">
        <w:rPr>
          <w:vertAlign w:val="superscript"/>
          <w:lang w:val="fr-FR"/>
        </w:rPr>
        <w:t>e</w:t>
      </w:r>
      <w:r>
        <w:rPr>
          <w:lang w:val="fr-FR"/>
        </w:rPr>
        <w:t> </w:t>
      </w:r>
      <w:r w:rsidRPr="009A4656">
        <w:rPr>
          <w:lang w:val="fr-FR"/>
        </w:rPr>
        <w:t>centile</w:t>
      </w:r>
      <w:r w:rsidRPr="005027A1">
        <w:rPr>
          <w:rStyle w:val="Appelnotedebasdep"/>
        </w:rPr>
        <w:footnoteReference w:id="19"/>
      </w:r>
      <w:r w:rsidRPr="009A4656">
        <w:rPr>
          <w:b/>
          <w:lang w:val="fr-FR"/>
        </w:rPr>
        <w:t xml:space="preserve"> </w:t>
      </w:r>
      <w:r w:rsidRPr="009A4656">
        <w:rPr>
          <w:lang w:val="fr-FR"/>
        </w:rPr>
        <w:t>conformément au paragraphe 2.1 de la présente annexe, ou un être humain de caractéristiques équivalentes (mannequin humain) conformément au paragraphe 2.2 de la présente annexe. La conformité doit être démontrée à une température comprise entre 18 °C et</w:t>
      </w:r>
      <w:r>
        <w:rPr>
          <w:lang w:val="fr-FR"/>
        </w:rPr>
        <w:t xml:space="preserve"> </w:t>
      </w:r>
      <w:r w:rsidRPr="009A4656">
        <w:rPr>
          <w:lang w:val="fr-FR"/>
        </w:rPr>
        <w:t>28</w:t>
      </w:r>
      <w:r>
        <w:rPr>
          <w:lang w:val="fr-FR"/>
        </w:rPr>
        <w:t> </w:t>
      </w:r>
      <w:r w:rsidRPr="009A4656">
        <w:rPr>
          <w:lang w:val="fr-FR"/>
        </w:rPr>
        <w:t>°C.</w:t>
      </w:r>
    </w:p>
    <w:p w:rsidR="00CC1B12" w:rsidRPr="009A4656" w:rsidRDefault="00CC1B12" w:rsidP="00CC1B12">
      <w:pPr>
        <w:pStyle w:val="SingleTxtG"/>
        <w:keepNext/>
        <w:tabs>
          <w:tab w:val="left" w:pos="2268"/>
        </w:tabs>
        <w:rPr>
          <w:lang w:val="fr-FR"/>
        </w:rPr>
      </w:pPr>
      <w:r w:rsidRPr="009A4656">
        <w:rPr>
          <w:lang w:val="fr-FR"/>
        </w:rPr>
        <w:t>2.1</w:t>
      </w:r>
      <w:r w:rsidRPr="009A4656">
        <w:rPr>
          <w:lang w:val="fr-FR"/>
        </w:rPr>
        <w:tab/>
        <w:t xml:space="preserve">Mannequin </w:t>
      </w:r>
      <w:proofErr w:type="spellStart"/>
      <w:r w:rsidRPr="009A4656">
        <w:rPr>
          <w:lang w:val="fr-FR"/>
        </w:rPr>
        <w:t>Hybrid</w:t>
      </w:r>
      <w:proofErr w:type="spellEnd"/>
      <w:r w:rsidRPr="009A4656">
        <w:rPr>
          <w:lang w:val="fr-FR"/>
        </w:rPr>
        <w:t> III du 5</w:t>
      </w:r>
      <w:r w:rsidRPr="009A4656">
        <w:rPr>
          <w:vertAlign w:val="superscript"/>
          <w:lang w:val="fr-FR"/>
        </w:rPr>
        <w:t>e</w:t>
      </w:r>
      <w:r>
        <w:rPr>
          <w:lang w:val="fr-FR"/>
        </w:rPr>
        <w:t> </w:t>
      </w:r>
      <w:r w:rsidRPr="009A4656">
        <w:rPr>
          <w:lang w:val="fr-FR"/>
        </w:rPr>
        <w:t>centile</w:t>
      </w:r>
    </w:p>
    <w:p w:rsidR="00CC1B12" w:rsidRPr="009A4656" w:rsidRDefault="00CC1B12" w:rsidP="00CC1B12">
      <w:pPr>
        <w:pStyle w:val="SingleTxtG"/>
        <w:tabs>
          <w:tab w:val="left" w:pos="2268"/>
        </w:tabs>
        <w:ind w:left="2268" w:hanging="1134"/>
        <w:rPr>
          <w:lang w:val="fr-FR"/>
        </w:rPr>
      </w:pPr>
      <w:r w:rsidRPr="009A4656">
        <w:rPr>
          <w:lang w:val="fr-FR"/>
        </w:rPr>
        <w:t>2.1.1</w:t>
      </w:r>
      <w:r w:rsidRPr="009A4656">
        <w:rPr>
          <w:lang w:val="fr-FR"/>
        </w:rPr>
        <w:tab/>
        <w:t>Mettre en place le mannequin sur le siège de telle manière que son plan médio</w:t>
      </w:r>
      <w:r w:rsidRPr="009A4656">
        <w:rPr>
          <w:lang w:val="fr-FR"/>
        </w:rPr>
        <w:noBreakHyphen/>
        <w:t xml:space="preserve">sagittal soit aligné à </w:t>
      </w:r>
      <w:r w:rsidRPr="009A4656">
        <w:rPr>
          <w:lang w:val="fr-FR"/>
        </w:rPr>
        <w:sym w:font="Symbol" w:char="F0B1"/>
      </w:r>
      <w:r w:rsidRPr="009A4656">
        <w:rPr>
          <w:lang w:val="fr-FR"/>
        </w:rPr>
        <w:t>15 mm près sur l</w:t>
      </w:r>
      <w:r>
        <w:rPr>
          <w:lang w:val="fr-FR"/>
        </w:rPr>
        <w:t>’</w:t>
      </w:r>
      <w:r w:rsidRPr="009A4656">
        <w:rPr>
          <w:lang w:val="fr-FR"/>
        </w:rPr>
        <w:t>axe médian de la place assise et soit parallèle à un plan vertical parallèle au plan de référence vertical longitudinal du véhicule.</w:t>
      </w:r>
    </w:p>
    <w:p w:rsidR="00CC1B12" w:rsidRPr="009A4656" w:rsidRDefault="00CC1B12" w:rsidP="00CC1B12">
      <w:pPr>
        <w:pStyle w:val="SingleTxtG"/>
        <w:tabs>
          <w:tab w:val="left" w:pos="2268"/>
        </w:tabs>
        <w:ind w:left="2268" w:hanging="1134"/>
        <w:rPr>
          <w:lang w:val="fr-FR"/>
        </w:rPr>
      </w:pPr>
      <w:r w:rsidRPr="009A4656">
        <w:rPr>
          <w:lang w:val="fr-FR"/>
        </w:rPr>
        <w:t>2.1.2</w:t>
      </w:r>
      <w:r w:rsidRPr="009A4656">
        <w:rPr>
          <w:lang w:val="fr-FR"/>
        </w:rPr>
        <w:tab/>
        <w:t>Maintenir les cuisses du mannequin vers le bas et pousser vers l</w:t>
      </w:r>
      <w:r>
        <w:rPr>
          <w:lang w:val="fr-FR"/>
        </w:rPr>
        <w:t>’</w:t>
      </w:r>
      <w:r w:rsidRPr="009A4656">
        <w:rPr>
          <w:lang w:val="fr-FR"/>
        </w:rPr>
        <w:t>arrière sur le torse pour maximiser l</w:t>
      </w:r>
      <w:r>
        <w:rPr>
          <w:lang w:val="fr-FR"/>
        </w:rPr>
        <w:t>’</w:t>
      </w:r>
      <w:r w:rsidRPr="009A4656">
        <w:rPr>
          <w:lang w:val="fr-FR"/>
        </w:rPr>
        <w:t>angle au niveau des hanches du mannequin.</w:t>
      </w:r>
    </w:p>
    <w:p w:rsidR="00CC1B12" w:rsidRPr="009A4656" w:rsidRDefault="00CC1B12" w:rsidP="00CC1B12">
      <w:pPr>
        <w:pStyle w:val="SingleTxtG"/>
        <w:tabs>
          <w:tab w:val="left" w:pos="2268"/>
        </w:tabs>
        <w:ind w:left="2268" w:hanging="1134"/>
        <w:rPr>
          <w:lang w:val="fr-FR"/>
        </w:rPr>
      </w:pPr>
      <w:r w:rsidRPr="009A4656">
        <w:rPr>
          <w:lang w:val="fr-FR"/>
        </w:rPr>
        <w:t>2.1.3</w:t>
      </w:r>
      <w:r w:rsidRPr="009A4656">
        <w:rPr>
          <w:lang w:val="fr-FR"/>
        </w:rPr>
        <w:tab/>
        <w:t>Positionner les jambes le plus près possible de 90° par rapport aux cuisses. Appuyer vers l</w:t>
      </w:r>
      <w:r>
        <w:rPr>
          <w:lang w:val="fr-FR"/>
        </w:rPr>
        <w:t>’</w:t>
      </w:r>
      <w:r w:rsidRPr="009A4656">
        <w:rPr>
          <w:lang w:val="fr-FR"/>
        </w:rPr>
        <w:t>arrière sur les genoux du mannequin pour plaquer le bassin contre le siège de manière qu</w:t>
      </w:r>
      <w:r>
        <w:rPr>
          <w:lang w:val="fr-FR"/>
        </w:rPr>
        <w:t>’</w:t>
      </w:r>
      <w:r w:rsidRPr="009A4656">
        <w:rPr>
          <w:lang w:val="fr-FR"/>
        </w:rPr>
        <w:t>il touche le dossier ou que l</w:t>
      </w:r>
      <w:r>
        <w:rPr>
          <w:lang w:val="fr-FR"/>
        </w:rPr>
        <w:t>’</w:t>
      </w:r>
      <w:r w:rsidRPr="009A4656">
        <w:rPr>
          <w:lang w:val="fr-FR"/>
        </w:rPr>
        <w:t xml:space="preserve">arrière du mollet du mannequin touche le bord avant </w:t>
      </w:r>
      <w:r w:rsidRPr="00165BE7">
        <w:rPr>
          <w:lang w:val="fr-FR"/>
        </w:rPr>
        <w:t>de l</w:t>
      </w:r>
      <w:r>
        <w:rPr>
          <w:lang w:val="fr-FR"/>
        </w:rPr>
        <w:t>’</w:t>
      </w:r>
      <w:r w:rsidRPr="00165BE7">
        <w:rPr>
          <w:lang w:val="fr-FR"/>
        </w:rPr>
        <w:t xml:space="preserve">assise </w:t>
      </w:r>
      <w:r w:rsidRPr="009A4656">
        <w:rPr>
          <w:lang w:val="fr-FR"/>
        </w:rPr>
        <w:t>d</w:t>
      </w:r>
      <w:r>
        <w:rPr>
          <w:lang w:val="fr-FR"/>
        </w:rPr>
        <w:t>u</w:t>
      </w:r>
      <w:r w:rsidRPr="009A4656">
        <w:rPr>
          <w:lang w:val="fr-FR"/>
        </w:rPr>
        <w:t xml:space="preserve"> siège au point que l</w:t>
      </w:r>
      <w:r>
        <w:rPr>
          <w:lang w:val="fr-FR"/>
        </w:rPr>
        <w:t>’</w:t>
      </w:r>
      <w:r w:rsidRPr="009A4656">
        <w:rPr>
          <w:lang w:val="fr-FR"/>
        </w:rPr>
        <w:t>angle entre jambe et cuisse commence à s</w:t>
      </w:r>
      <w:r>
        <w:rPr>
          <w:lang w:val="fr-FR"/>
        </w:rPr>
        <w:t>’</w:t>
      </w:r>
      <w:r w:rsidRPr="009A4656">
        <w:rPr>
          <w:lang w:val="fr-FR"/>
        </w:rPr>
        <w:t>ouvrir.</w:t>
      </w:r>
    </w:p>
    <w:p w:rsidR="00CC1B12" w:rsidRPr="009A4656" w:rsidRDefault="00CC1B12" w:rsidP="00CC1B12">
      <w:pPr>
        <w:pStyle w:val="SingleTxtG"/>
        <w:tabs>
          <w:tab w:val="left" w:pos="2268"/>
        </w:tabs>
        <w:ind w:left="2268" w:hanging="1134"/>
        <w:rPr>
          <w:lang w:val="fr-FR"/>
        </w:rPr>
      </w:pPr>
      <w:r w:rsidRPr="009A4656">
        <w:rPr>
          <w:lang w:val="fr-FR"/>
        </w:rPr>
        <w:t>2.1.4</w:t>
      </w:r>
      <w:r w:rsidRPr="009A4656">
        <w:rPr>
          <w:lang w:val="fr-FR"/>
        </w:rPr>
        <w:tab/>
        <w:t>Noter la position de l</w:t>
      </w:r>
      <w:r>
        <w:rPr>
          <w:lang w:val="fr-FR"/>
        </w:rPr>
        <w:t>’</w:t>
      </w:r>
      <w:r w:rsidRPr="009A4656">
        <w:rPr>
          <w:lang w:val="fr-FR"/>
        </w:rPr>
        <w:t>appuie</w:t>
      </w:r>
      <w:r w:rsidRPr="009A4656">
        <w:rPr>
          <w:lang w:val="fr-FR"/>
        </w:rPr>
        <w:noBreakHyphen/>
        <w:t>tête. Enlever le mannequin du siège. Si l</w:t>
      </w:r>
      <w:r>
        <w:rPr>
          <w:lang w:val="fr-FR"/>
        </w:rPr>
        <w:t>’</w:t>
      </w:r>
      <w:r w:rsidRPr="009A4656">
        <w:rPr>
          <w:lang w:val="fr-FR"/>
        </w:rPr>
        <w:t>appuie</w:t>
      </w:r>
      <w:r w:rsidRPr="009A4656">
        <w:rPr>
          <w:lang w:val="fr-FR"/>
        </w:rPr>
        <w:noBreakHyphen/>
        <w:t>tête retourne en position effacée lorsque le mannequin est enlevé, le remettre manuellement dans la position notée. Déterminer la conformité avec les prescriptions concernant la hauteur du paragraphe 5.1.1 du présent Règlement en</w:t>
      </w:r>
      <w:r>
        <w:rPr>
          <w:lang w:val="fr-FR"/>
        </w:rPr>
        <w:t xml:space="preserve"> </w:t>
      </w:r>
      <w:r w:rsidRPr="009A4656">
        <w:rPr>
          <w:lang w:val="fr-FR"/>
        </w:rPr>
        <w:t>appliquant les procédures d</w:t>
      </w:r>
      <w:r>
        <w:rPr>
          <w:lang w:val="fr-FR"/>
        </w:rPr>
        <w:t>’</w:t>
      </w:r>
      <w:r w:rsidRPr="009A4656">
        <w:rPr>
          <w:lang w:val="fr-FR"/>
        </w:rPr>
        <w:t>essai de l</w:t>
      </w:r>
      <w:r>
        <w:rPr>
          <w:lang w:val="fr-FR"/>
        </w:rPr>
        <w:t>’</w:t>
      </w:r>
      <w:r w:rsidRPr="009A4656">
        <w:rPr>
          <w:lang w:val="fr-FR"/>
        </w:rPr>
        <w:t>annexe 1.</w:t>
      </w:r>
    </w:p>
    <w:p w:rsidR="00CC1B12" w:rsidRPr="009A4656" w:rsidRDefault="00CC1B12" w:rsidP="00CC1B12">
      <w:pPr>
        <w:pStyle w:val="SingleTxtG"/>
        <w:keepNext/>
        <w:tabs>
          <w:tab w:val="left" w:pos="2268"/>
        </w:tabs>
        <w:rPr>
          <w:lang w:val="fr-FR"/>
        </w:rPr>
      </w:pPr>
      <w:r w:rsidRPr="009A4656">
        <w:rPr>
          <w:lang w:val="fr-FR"/>
        </w:rPr>
        <w:t>2.2</w:t>
      </w:r>
      <w:r w:rsidRPr="009A4656">
        <w:rPr>
          <w:lang w:val="fr-FR"/>
        </w:rPr>
        <w:tab/>
        <w:t>Mannequin humain</w:t>
      </w:r>
    </w:p>
    <w:p w:rsidR="00CC1B12" w:rsidRPr="009A4656" w:rsidRDefault="00CC1B12" w:rsidP="00CC1B12">
      <w:pPr>
        <w:pStyle w:val="SingleTxtG"/>
        <w:ind w:left="2268"/>
        <w:rPr>
          <w:lang w:val="fr-FR"/>
        </w:rPr>
      </w:pPr>
      <w:r w:rsidRPr="009A4656">
        <w:rPr>
          <w:lang w:val="fr-FR"/>
        </w:rPr>
        <w:tab/>
        <w:t>On peut utiliser un être humain de poids compris entre 47 et 51 kg et de taille comprise entre 140 et 150 cm. Le mannequin humain doit être habillé d</w:t>
      </w:r>
      <w:r>
        <w:rPr>
          <w:lang w:val="fr-FR"/>
        </w:rPr>
        <w:t>’</w:t>
      </w:r>
      <w:r w:rsidRPr="009A4656">
        <w:rPr>
          <w:lang w:val="fr-FR"/>
        </w:rPr>
        <w:t>un maillot à manches courtes en coton, de pantalons en coton à jambes longues et de chaussures de sport. Les valeurs de poids et de taille spécifiées s</w:t>
      </w:r>
      <w:r>
        <w:rPr>
          <w:lang w:val="fr-FR"/>
        </w:rPr>
        <w:t>’</w:t>
      </w:r>
      <w:r w:rsidRPr="009A4656">
        <w:rPr>
          <w:lang w:val="fr-FR"/>
        </w:rPr>
        <w:t>entendent vêtements compris.</w:t>
      </w:r>
    </w:p>
    <w:p w:rsidR="00CC1B12" w:rsidRPr="009A4656" w:rsidRDefault="00CC1B12" w:rsidP="00CC1B12">
      <w:pPr>
        <w:pStyle w:val="SingleTxtG"/>
        <w:tabs>
          <w:tab w:val="left" w:pos="2268"/>
        </w:tabs>
        <w:ind w:left="2268" w:hanging="1134"/>
        <w:rPr>
          <w:lang w:val="fr-FR"/>
        </w:rPr>
      </w:pPr>
      <w:r w:rsidRPr="009A4656">
        <w:rPr>
          <w:lang w:val="fr-FR"/>
        </w:rPr>
        <w:t>2.2.1</w:t>
      </w:r>
      <w:r w:rsidRPr="009A4656">
        <w:rPr>
          <w:lang w:val="fr-FR"/>
        </w:rPr>
        <w:tab/>
        <w:t>Placer le mannequin au centre du siège, le bassin étant en contact avec le dossier et le</w:t>
      </w:r>
      <w:r>
        <w:rPr>
          <w:lang w:val="fr-FR"/>
        </w:rPr>
        <w:t xml:space="preserve"> </w:t>
      </w:r>
      <w:r w:rsidRPr="009A4656">
        <w:rPr>
          <w:lang w:val="fr-FR"/>
        </w:rPr>
        <w:t>dos en appui contre le dossier.</w:t>
      </w:r>
    </w:p>
    <w:p w:rsidR="00CC1B12" w:rsidRPr="009A4656" w:rsidRDefault="00CC1B12" w:rsidP="00CC1B12">
      <w:pPr>
        <w:pStyle w:val="SingleTxtG"/>
        <w:tabs>
          <w:tab w:val="left" w:pos="2268"/>
        </w:tabs>
        <w:ind w:left="2268" w:hanging="1134"/>
        <w:rPr>
          <w:lang w:val="fr-FR"/>
        </w:rPr>
      </w:pPr>
      <w:r w:rsidRPr="009A4656">
        <w:rPr>
          <w:lang w:val="fr-FR"/>
        </w:rPr>
        <w:t>2.2.2</w:t>
      </w:r>
      <w:r w:rsidRPr="009A4656">
        <w:rPr>
          <w:lang w:val="fr-FR"/>
        </w:rPr>
        <w:tab/>
        <w:t>Vérifier que le plan médio</w:t>
      </w:r>
      <w:r w:rsidRPr="009A4656">
        <w:rPr>
          <w:lang w:val="fr-FR"/>
        </w:rPr>
        <w:noBreakHyphen/>
        <w:t>sagittal du mannequin est vertical et est aligné à 15 mm près sur l</w:t>
      </w:r>
      <w:r>
        <w:rPr>
          <w:lang w:val="fr-FR"/>
        </w:rPr>
        <w:t>’</w:t>
      </w:r>
      <w:r w:rsidRPr="009A4656">
        <w:rPr>
          <w:lang w:val="fr-FR"/>
        </w:rPr>
        <w:t>axe médian de la place assise.</w:t>
      </w:r>
    </w:p>
    <w:p w:rsidR="00CC1B12" w:rsidRPr="009A4656" w:rsidRDefault="00CC1B12" w:rsidP="00CC1B12">
      <w:pPr>
        <w:pStyle w:val="SingleTxtG"/>
        <w:tabs>
          <w:tab w:val="left" w:pos="2268"/>
        </w:tabs>
        <w:ind w:left="2268" w:hanging="1134"/>
        <w:rPr>
          <w:lang w:val="fr-FR"/>
        </w:rPr>
      </w:pPr>
      <w:r w:rsidRPr="009A4656">
        <w:rPr>
          <w:lang w:val="fr-FR"/>
        </w:rPr>
        <w:lastRenderedPageBreak/>
        <w:t>2.2.3</w:t>
      </w:r>
      <w:r w:rsidRPr="009A4656">
        <w:rPr>
          <w:lang w:val="fr-FR"/>
        </w:rPr>
        <w:tab/>
        <w:t>Vérifier que la distance transversale entre les centres des rotules des genoux est comprise entre 160 et 170 mm et que les genoux sont placés symétriquement de part et d</w:t>
      </w:r>
      <w:r>
        <w:rPr>
          <w:lang w:val="fr-FR"/>
        </w:rPr>
        <w:t>’</w:t>
      </w:r>
      <w:r w:rsidRPr="009A4656">
        <w:rPr>
          <w:lang w:val="fr-FR"/>
        </w:rPr>
        <w:t>autre de l</w:t>
      </w:r>
      <w:r>
        <w:rPr>
          <w:lang w:val="fr-FR"/>
        </w:rPr>
        <w:t>’</w:t>
      </w:r>
      <w:r w:rsidRPr="009A4656">
        <w:rPr>
          <w:lang w:val="fr-FR"/>
        </w:rPr>
        <w:t>axe médian du siège.</w:t>
      </w:r>
    </w:p>
    <w:p w:rsidR="00CC1B12" w:rsidRPr="009A4656" w:rsidRDefault="00CC1B12" w:rsidP="00CC1B12">
      <w:pPr>
        <w:pStyle w:val="SingleTxtG"/>
        <w:tabs>
          <w:tab w:val="left" w:pos="2268"/>
        </w:tabs>
        <w:ind w:left="2268" w:hanging="1134"/>
        <w:rPr>
          <w:lang w:val="fr-FR"/>
        </w:rPr>
      </w:pPr>
      <w:r w:rsidRPr="009A4656">
        <w:rPr>
          <w:lang w:val="fr-FR"/>
        </w:rPr>
        <w:t>2.2.4</w:t>
      </w:r>
      <w:r w:rsidRPr="009A4656">
        <w:rPr>
          <w:lang w:val="fr-FR"/>
        </w:rPr>
        <w:tab/>
        <w:t>Si nécessaire, étendre les jambes jusqu</w:t>
      </w:r>
      <w:r>
        <w:rPr>
          <w:lang w:val="fr-FR"/>
        </w:rPr>
        <w:t>’</w:t>
      </w:r>
      <w:r w:rsidRPr="009A4656">
        <w:rPr>
          <w:lang w:val="fr-FR"/>
        </w:rPr>
        <w:t>à ce que les pieds ne touchent plus le plancher. Les cuisses reposent sur l</w:t>
      </w:r>
      <w:r>
        <w:rPr>
          <w:lang w:val="fr-FR"/>
        </w:rPr>
        <w:t>’</w:t>
      </w:r>
      <w:r w:rsidRPr="009A4656">
        <w:rPr>
          <w:lang w:val="fr-FR"/>
        </w:rPr>
        <w:t>assise du siège.</w:t>
      </w:r>
    </w:p>
    <w:p w:rsidR="00CC1B12" w:rsidRPr="009A4656" w:rsidRDefault="00CC1B12" w:rsidP="00CC1B12">
      <w:pPr>
        <w:pStyle w:val="SingleTxtG"/>
        <w:tabs>
          <w:tab w:val="left" w:pos="2268"/>
        </w:tabs>
        <w:ind w:left="2268" w:hanging="1134"/>
        <w:rPr>
          <w:lang w:val="fr-FR"/>
        </w:rPr>
      </w:pPr>
      <w:r w:rsidRPr="009A4656">
        <w:rPr>
          <w:lang w:val="fr-FR"/>
        </w:rPr>
        <w:t>2.2.5</w:t>
      </w:r>
      <w:r w:rsidRPr="009A4656">
        <w:rPr>
          <w:lang w:val="fr-FR"/>
        </w:rPr>
        <w:tab/>
        <w:t>Si le mannequin touche l</w:t>
      </w:r>
      <w:r>
        <w:rPr>
          <w:lang w:val="fr-FR"/>
        </w:rPr>
        <w:t>’</w:t>
      </w:r>
      <w:r w:rsidRPr="009A4656">
        <w:rPr>
          <w:lang w:val="fr-FR"/>
        </w:rPr>
        <w:t>intérieur, reculer le siège pour supprimer le contact, l</w:t>
      </w:r>
      <w:r>
        <w:rPr>
          <w:lang w:val="fr-FR"/>
        </w:rPr>
        <w:t>’</w:t>
      </w:r>
      <w:r w:rsidRPr="009A4656">
        <w:rPr>
          <w:lang w:val="fr-FR"/>
        </w:rPr>
        <w:t>espace libre ne devant pas dépasser 5 mm, ou jusqu</w:t>
      </w:r>
      <w:r>
        <w:rPr>
          <w:lang w:val="fr-FR"/>
        </w:rPr>
        <w:t>’</w:t>
      </w:r>
      <w:r w:rsidRPr="009A4656">
        <w:rPr>
          <w:lang w:val="fr-FR"/>
        </w:rPr>
        <w:t>à ce que le siège atteigne une position verrouillée à laquelle il n</w:t>
      </w:r>
      <w:r>
        <w:rPr>
          <w:lang w:val="fr-FR"/>
        </w:rPr>
        <w:t>’</w:t>
      </w:r>
      <w:r w:rsidRPr="009A4656">
        <w:rPr>
          <w:lang w:val="fr-FR"/>
        </w:rPr>
        <w:t>y a plus de contact.</w:t>
      </w:r>
    </w:p>
    <w:p w:rsidR="00CC1B12" w:rsidRPr="009A4656" w:rsidRDefault="00CC1B12" w:rsidP="00CC1B12">
      <w:pPr>
        <w:pStyle w:val="SingleTxtG"/>
        <w:keepNext/>
        <w:tabs>
          <w:tab w:val="left" w:pos="2268"/>
        </w:tabs>
        <w:ind w:left="2268" w:hanging="1134"/>
        <w:rPr>
          <w:lang w:val="fr-FR"/>
        </w:rPr>
      </w:pPr>
      <w:r w:rsidRPr="009A4656">
        <w:rPr>
          <w:lang w:val="fr-FR"/>
        </w:rPr>
        <w:t>2.2.6</w:t>
      </w:r>
      <w:r w:rsidRPr="009A4656">
        <w:rPr>
          <w:lang w:val="fr-FR"/>
        </w:rPr>
        <w:tab/>
        <w:t>Positionnement des pieds du passager</w:t>
      </w:r>
    </w:p>
    <w:p w:rsidR="00CC1B12" w:rsidRPr="009A4656" w:rsidRDefault="00CC1B12" w:rsidP="00CC1B12">
      <w:pPr>
        <w:pStyle w:val="SingleTxtG"/>
        <w:tabs>
          <w:tab w:val="left" w:pos="2268"/>
        </w:tabs>
        <w:ind w:left="2268" w:hanging="1134"/>
        <w:rPr>
          <w:lang w:val="fr-FR"/>
        </w:rPr>
      </w:pPr>
      <w:r w:rsidRPr="009A4656">
        <w:rPr>
          <w:lang w:val="fr-FR"/>
        </w:rPr>
        <w:t>2.2.6.1</w:t>
      </w:r>
      <w:r w:rsidRPr="009A4656">
        <w:rPr>
          <w:lang w:val="fr-FR"/>
        </w:rPr>
        <w:tab/>
        <w:t xml:space="preserve">Placer les pieds à plat sur la partie oblique du plancher, ou </w:t>
      </w:r>
    </w:p>
    <w:p w:rsidR="00CC1B12" w:rsidRPr="009A4656" w:rsidRDefault="00CC1B12" w:rsidP="00CC1B12">
      <w:pPr>
        <w:pStyle w:val="SingleTxtG"/>
        <w:tabs>
          <w:tab w:val="left" w:pos="2268"/>
        </w:tabs>
        <w:ind w:left="2268" w:hanging="1134"/>
        <w:rPr>
          <w:lang w:val="fr-FR"/>
        </w:rPr>
      </w:pPr>
      <w:r w:rsidRPr="009A4656">
        <w:rPr>
          <w:lang w:val="fr-FR"/>
        </w:rPr>
        <w:t>2.2.6.2</w:t>
      </w:r>
      <w:r w:rsidRPr="009A4656">
        <w:rPr>
          <w:lang w:val="fr-FR"/>
        </w:rPr>
        <w:tab/>
        <w:t>Si les pieds ne peuvent être placés à plat sur le plancher oblique, les placer perpendiculairement à la jambe, le talon étant placé le plus en avant possible et reposant sur le plancher, ou</w:t>
      </w:r>
    </w:p>
    <w:p w:rsidR="00CC1B12" w:rsidRPr="009A4656" w:rsidRDefault="00CC1B12" w:rsidP="00CC1B12">
      <w:pPr>
        <w:pStyle w:val="SingleTxtG"/>
        <w:tabs>
          <w:tab w:val="left" w:pos="2268"/>
        </w:tabs>
        <w:ind w:left="2268" w:hanging="1134"/>
        <w:rPr>
          <w:lang w:val="fr-FR"/>
        </w:rPr>
      </w:pPr>
      <w:r w:rsidRPr="009A4656">
        <w:rPr>
          <w:lang w:val="fr-FR"/>
        </w:rPr>
        <w:t>2.2.6.3</w:t>
      </w:r>
      <w:r w:rsidRPr="009A4656">
        <w:rPr>
          <w:lang w:val="fr-FR"/>
        </w:rPr>
        <w:tab/>
        <w:t>Si les talons ne touchent pas le plancher, les jambes doivent être verticales et les pieds parallèles au plancher.</w:t>
      </w:r>
    </w:p>
    <w:p w:rsidR="00CC1B12" w:rsidRPr="009A4656" w:rsidRDefault="00CC1B12" w:rsidP="00CC1B12">
      <w:pPr>
        <w:pStyle w:val="SingleTxtG"/>
        <w:tabs>
          <w:tab w:val="left" w:pos="2268"/>
        </w:tabs>
        <w:ind w:left="2268" w:hanging="1134"/>
        <w:rPr>
          <w:lang w:val="fr-FR"/>
        </w:rPr>
      </w:pPr>
      <w:r w:rsidRPr="009A4656">
        <w:rPr>
          <w:lang w:val="fr-FR"/>
        </w:rPr>
        <w:t>2.2.7</w:t>
      </w:r>
      <w:r w:rsidRPr="009A4656">
        <w:rPr>
          <w:lang w:val="fr-FR"/>
        </w:rPr>
        <w:tab/>
        <w:t>Positionnement des bras et des mains du passager</w:t>
      </w:r>
    </w:p>
    <w:p w:rsidR="00CC1B12" w:rsidRPr="009A4656" w:rsidRDefault="00CC1B12" w:rsidP="00CC1B12">
      <w:pPr>
        <w:pStyle w:val="SingleTxtG"/>
        <w:tabs>
          <w:tab w:val="left" w:pos="2268"/>
        </w:tabs>
        <w:ind w:left="2268" w:hanging="1134"/>
        <w:rPr>
          <w:lang w:val="fr-FR"/>
        </w:rPr>
      </w:pPr>
      <w:r w:rsidRPr="009A4656">
        <w:rPr>
          <w:lang w:val="fr-FR"/>
        </w:rPr>
        <w:t>2.2.7.1</w:t>
      </w:r>
      <w:r w:rsidRPr="009A4656">
        <w:rPr>
          <w:lang w:val="fr-FR"/>
        </w:rPr>
        <w:tab/>
        <w:t>Les bras du mannequin doivent être en contact avec le torse, l</w:t>
      </w:r>
      <w:r>
        <w:rPr>
          <w:lang w:val="fr-FR"/>
        </w:rPr>
        <w:t>’</w:t>
      </w:r>
      <w:r w:rsidRPr="009A4656">
        <w:rPr>
          <w:lang w:val="fr-FR"/>
        </w:rPr>
        <w:t>axe médian des bras étant aussi proche que possible d</w:t>
      </w:r>
      <w:r>
        <w:rPr>
          <w:lang w:val="fr-FR"/>
        </w:rPr>
        <w:t>’</w:t>
      </w:r>
      <w:r w:rsidRPr="009A4656">
        <w:rPr>
          <w:lang w:val="fr-FR"/>
        </w:rPr>
        <w:t xml:space="preserve">un plan longitudinal vertical. </w:t>
      </w:r>
    </w:p>
    <w:p w:rsidR="00CC1B12" w:rsidRPr="009A4656" w:rsidRDefault="00CC1B12" w:rsidP="00CC1B12">
      <w:pPr>
        <w:pStyle w:val="SingleTxtG"/>
        <w:tabs>
          <w:tab w:val="left" w:pos="2268"/>
        </w:tabs>
        <w:ind w:left="2268" w:hanging="1134"/>
        <w:rPr>
          <w:lang w:val="fr-FR"/>
        </w:rPr>
      </w:pPr>
      <w:r w:rsidRPr="009A4656">
        <w:rPr>
          <w:lang w:val="fr-FR"/>
        </w:rPr>
        <w:t>2.2.7.2</w:t>
      </w:r>
      <w:r w:rsidRPr="009A4656">
        <w:rPr>
          <w:lang w:val="fr-FR"/>
        </w:rPr>
        <w:tab/>
        <w:t>Les paumes des mains doivent être en contact avec l</w:t>
      </w:r>
      <w:r>
        <w:rPr>
          <w:lang w:val="fr-FR"/>
        </w:rPr>
        <w:t>’</w:t>
      </w:r>
      <w:r w:rsidRPr="009A4656">
        <w:rPr>
          <w:lang w:val="fr-FR"/>
        </w:rPr>
        <w:t xml:space="preserve">extérieur des cuisses. </w:t>
      </w:r>
    </w:p>
    <w:p w:rsidR="00CC1B12" w:rsidRPr="009A4656" w:rsidRDefault="00CC1B12" w:rsidP="00CC1B12">
      <w:pPr>
        <w:pStyle w:val="SingleTxtG"/>
        <w:tabs>
          <w:tab w:val="left" w:pos="2268"/>
        </w:tabs>
        <w:ind w:left="2268" w:hanging="1134"/>
        <w:rPr>
          <w:lang w:val="fr-FR"/>
        </w:rPr>
      </w:pPr>
      <w:r w:rsidRPr="009A4656">
        <w:rPr>
          <w:lang w:val="fr-FR"/>
        </w:rPr>
        <w:t>2.2.7.3</w:t>
      </w:r>
      <w:r w:rsidRPr="009A4656">
        <w:rPr>
          <w:lang w:val="fr-FR"/>
        </w:rPr>
        <w:tab/>
        <w:t>Les petits doigts doivent être en contact avec l</w:t>
      </w:r>
      <w:r>
        <w:rPr>
          <w:lang w:val="fr-FR"/>
        </w:rPr>
        <w:t>’</w:t>
      </w:r>
      <w:r w:rsidRPr="009A4656">
        <w:rPr>
          <w:lang w:val="fr-FR"/>
        </w:rPr>
        <w:t>assise du siège.</w:t>
      </w:r>
    </w:p>
    <w:p w:rsidR="00CC1B12" w:rsidRPr="009A4656" w:rsidRDefault="00CC1B12" w:rsidP="00CC1B12">
      <w:pPr>
        <w:pStyle w:val="SingleTxtG"/>
        <w:keepNext/>
        <w:tabs>
          <w:tab w:val="left" w:pos="2268"/>
        </w:tabs>
        <w:ind w:left="2268" w:hanging="1134"/>
        <w:rPr>
          <w:lang w:val="fr-FR"/>
        </w:rPr>
      </w:pPr>
      <w:r w:rsidRPr="009A4656">
        <w:rPr>
          <w:lang w:val="fr-FR"/>
        </w:rPr>
        <w:t>2.3</w:t>
      </w:r>
      <w:r w:rsidRPr="009A4656">
        <w:rPr>
          <w:lang w:val="fr-FR"/>
        </w:rPr>
        <w:tab/>
        <w:t xml:space="preserve">Mettre le moteur en marche ou placer la commande marche/arrêt sur la position </w:t>
      </w:r>
      <w:r w:rsidR="00C845B2">
        <w:rPr>
          <w:lang w:val="fr-FR"/>
        </w:rPr>
        <w:t>“marche”</w:t>
      </w:r>
      <w:r w:rsidRPr="009A4656">
        <w:rPr>
          <w:lang w:val="fr-FR"/>
        </w:rPr>
        <w:t>, quelle que soit celle de ces deux opérations qui active le système de neutralisation, et fermer toutes les portes du véhicule. Noter la position de l</w:t>
      </w:r>
      <w:r>
        <w:rPr>
          <w:lang w:val="fr-FR"/>
        </w:rPr>
        <w:t>’</w:t>
      </w:r>
      <w:r w:rsidRPr="009A4656">
        <w:rPr>
          <w:lang w:val="fr-FR"/>
        </w:rPr>
        <w:t>appuie</w:t>
      </w:r>
      <w:r w:rsidRPr="009A4656">
        <w:rPr>
          <w:lang w:val="fr-FR"/>
        </w:rPr>
        <w:noBreakHyphen/>
        <w:t>tête. Enlever le mannequin du siège. Si l</w:t>
      </w:r>
      <w:r>
        <w:rPr>
          <w:lang w:val="fr-FR"/>
        </w:rPr>
        <w:t>’</w:t>
      </w:r>
      <w:r w:rsidRPr="009A4656">
        <w:rPr>
          <w:lang w:val="fr-FR"/>
        </w:rPr>
        <w:t>appuie</w:t>
      </w:r>
      <w:r w:rsidRPr="009A4656">
        <w:rPr>
          <w:lang w:val="fr-FR"/>
        </w:rPr>
        <w:noBreakHyphen/>
        <w:t>tête retourne en position effacée lorsque le mannequin est enlevé, le remettre manuellement dans la position notée. Déterminer la conformité avec les prescriptions concernant la hauteur du paragraphe 5.1.1 du présent Règlement en appliquant les procédures d</w:t>
      </w:r>
      <w:r>
        <w:rPr>
          <w:lang w:val="fr-FR"/>
        </w:rPr>
        <w:t>’</w:t>
      </w:r>
      <w:r w:rsidRPr="009A4656">
        <w:rPr>
          <w:lang w:val="fr-FR"/>
        </w:rPr>
        <w:t>essai de l</w:t>
      </w:r>
      <w:r>
        <w:rPr>
          <w:lang w:val="fr-FR"/>
        </w:rPr>
        <w:t>’</w:t>
      </w:r>
      <w:r w:rsidRPr="009A4656">
        <w:rPr>
          <w:lang w:val="fr-FR"/>
        </w:rPr>
        <w:t>annexe 1.</w:t>
      </w:r>
    </w:p>
    <w:p w:rsidR="00CC1B12" w:rsidRPr="009A4656" w:rsidRDefault="00CC1B12" w:rsidP="00CC1B12">
      <w:pPr>
        <w:pStyle w:val="SingleTxtG"/>
        <w:tabs>
          <w:tab w:val="left" w:pos="2268"/>
        </w:tabs>
        <w:rPr>
          <w:lang w:val="fr-FR"/>
        </w:rPr>
      </w:pPr>
      <w:r w:rsidRPr="009A4656">
        <w:rPr>
          <w:lang w:val="fr-FR"/>
        </w:rPr>
        <w:t>2.4</w:t>
      </w:r>
      <w:r w:rsidRPr="009A4656">
        <w:rPr>
          <w:lang w:val="fr-FR"/>
        </w:rPr>
        <w:tab/>
        <w:t>Replacer la command</w:t>
      </w:r>
      <w:r w:rsidR="00C845B2">
        <w:rPr>
          <w:lang w:val="fr-FR"/>
        </w:rPr>
        <w:t>e marche/arrêt sur la position “</w:t>
      </w:r>
      <w:r w:rsidRPr="009A4656">
        <w:rPr>
          <w:lang w:val="fr-FR"/>
        </w:rPr>
        <w:t>arrêt</w:t>
      </w:r>
      <w:r w:rsidR="00C845B2">
        <w:rPr>
          <w:lang w:val="fr-FR"/>
        </w:rPr>
        <w:t>”</w:t>
      </w:r>
      <w:r w:rsidRPr="009A4656">
        <w:rPr>
          <w:lang w:val="fr-FR"/>
        </w:rPr>
        <w:t xml:space="preserve">. </w:t>
      </w:r>
    </w:p>
    <w:p w:rsidR="00CC1B12" w:rsidRPr="009A4656" w:rsidRDefault="00CC1B12" w:rsidP="00CC1B12">
      <w:pPr>
        <w:pStyle w:val="SingleTxtG"/>
        <w:keepNext/>
        <w:tabs>
          <w:tab w:val="left" w:pos="2268"/>
        </w:tabs>
        <w:rPr>
          <w:lang w:val="fr-FR"/>
        </w:rPr>
      </w:pPr>
      <w:r w:rsidRPr="009A4656">
        <w:rPr>
          <w:lang w:val="fr-FR"/>
        </w:rPr>
        <w:t>3.</w:t>
      </w:r>
      <w:r w:rsidRPr="009A4656">
        <w:rPr>
          <w:lang w:val="fr-FR"/>
        </w:rPr>
        <w:tab/>
        <w:t>Évaluation de la rotation de 60°</w:t>
      </w:r>
    </w:p>
    <w:p w:rsidR="00CC1B12" w:rsidRPr="009A4656" w:rsidRDefault="00CC1B12" w:rsidP="00CC1B12">
      <w:pPr>
        <w:pStyle w:val="SingleTxtG"/>
        <w:ind w:left="2268"/>
        <w:rPr>
          <w:lang w:val="fr-FR"/>
        </w:rPr>
      </w:pPr>
      <w:r w:rsidRPr="009A4656">
        <w:rPr>
          <w:lang w:val="fr-FR"/>
        </w:rPr>
        <w:tab/>
        <w:t>Procédures s</w:t>
      </w:r>
      <w:r>
        <w:rPr>
          <w:lang w:val="fr-FR"/>
        </w:rPr>
        <w:t>’</w:t>
      </w:r>
      <w:r w:rsidRPr="009A4656">
        <w:rPr>
          <w:lang w:val="fr-FR"/>
        </w:rPr>
        <w:t>appliquant aux places assises arrière et avant centrales visant à démontrer la conformité avec le paragraphe 5.4.4.2.</w:t>
      </w:r>
    </w:p>
    <w:p w:rsidR="00CC1B12" w:rsidRPr="009A4656" w:rsidRDefault="00CC1B12" w:rsidP="00CC1B12">
      <w:pPr>
        <w:pStyle w:val="SingleTxtG"/>
        <w:tabs>
          <w:tab w:val="left" w:pos="2268"/>
        </w:tabs>
        <w:ind w:left="2268" w:hanging="1134"/>
        <w:rPr>
          <w:lang w:val="fr-FR"/>
        </w:rPr>
      </w:pPr>
      <w:r w:rsidRPr="009A4656">
        <w:rPr>
          <w:lang w:val="fr-FR"/>
        </w:rPr>
        <w:t>3.1</w:t>
      </w:r>
      <w:r w:rsidRPr="009A4656">
        <w:rPr>
          <w:lang w:val="fr-FR"/>
        </w:rPr>
        <w:tab/>
        <w:t>Placer l</w:t>
      </w:r>
      <w:r>
        <w:rPr>
          <w:lang w:val="fr-FR"/>
        </w:rPr>
        <w:t>’</w:t>
      </w:r>
      <w:r w:rsidRPr="009A4656">
        <w:rPr>
          <w:lang w:val="fr-FR"/>
        </w:rPr>
        <w:t>appuie</w:t>
      </w:r>
      <w:r w:rsidRPr="009A4656">
        <w:rPr>
          <w:lang w:val="fr-FR"/>
        </w:rPr>
        <w:noBreakHyphen/>
        <w:t>tête dans toute position satisfaisant aux dispositions du paragraphe 5.1.1.3 o</w:t>
      </w:r>
      <w:r>
        <w:rPr>
          <w:lang w:val="fr-FR"/>
        </w:rPr>
        <w:t>u 5.1.1.5 du présent Règlement.</w:t>
      </w:r>
    </w:p>
    <w:p w:rsidR="00CC1B12" w:rsidRPr="009A4656" w:rsidRDefault="00CC1B12" w:rsidP="00CC1B12">
      <w:pPr>
        <w:pStyle w:val="SingleTxtG"/>
        <w:tabs>
          <w:tab w:val="left" w:pos="2268"/>
        </w:tabs>
        <w:ind w:left="2268" w:hanging="1134"/>
        <w:rPr>
          <w:lang w:val="fr-FR"/>
        </w:rPr>
      </w:pPr>
      <w:r w:rsidRPr="009A4656">
        <w:rPr>
          <w:lang w:val="fr-FR"/>
        </w:rPr>
        <w:t>3.1.1</w:t>
      </w:r>
      <w:r w:rsidRPr="009A4656">
        <w:rPr>
          <w:lang w:val="fr-FR"/>
        </w:rPr>
        <w:tab/>
        <w:t>Tracer sur l</w:t>
      </w:r>
      <w:r>
        <w:rPr>
          <w:lang w:val="fr-FR"/>
        </w:rPr>
        <w:t>’</w:t>
      </w:r>
      <w:r w:rsidRPr="009A4656">
        <w:rPr>
          <w:lang w:val="fr-FR"/>
        </w:rPr>
        <w:t>appuie</w:t>
      </w:r>
      <w:r w:rsidRPr="009A4656">
        <w:rPr>
          <w:lang w:val="fr-FR"/>
        </w:rPr>
        <w:noBreakHyphen/>
        <w:t>tête une ligne dont l</w:t>
      </w:r>
      <w:r>
        <w:rPr>
          <w:lang w:val="fr-FR"/>
        </w:rPr>
        <w:t>’</w:t>
      </w:r>
      <w:r w:rsidRPr="009A4656">
        <w:rPr>
          <w:lang w:val="fr-FR"/>
        </w:rPr>
        <w:t>une des extrémités correspond au point de rotation. Mesurer l</w:t>
      </w:r>
      <w:r>
        <w:rPr>
          <w:lang w:val="fr-FR"/>
        </w:rPr>
        <w:t>’</w:t>
      </w:r>
      <w:r w:rsidRPr="009A4656">
        <w:rPr>
          <w:lang w:val="fr-FR"/>
        </w:rPr>
        <w:t>angle ou la plage angulaire de la ligne de référence de l</w:t>
      </w:r>
      <w:r>
        <w:rPr>
          <w:lang w:val="fr-FR"/>
        </w:rPr>
        <w:t>’</w:t>
      </w:r>
      <w:r w:rsidRPr="009A4656">
        <w:rPr>
          <w:lang w:val="fr-FR"/>
        </w:rPr>
        <w:t>appuie</w:t>
      </w:r>
      <w:r w:rsidRPr="009A4656">
        <w:rPr>
          <w:lang w:val="fr-FR"/>
        </w:rPr>
        <w:noBreakHyphen/>
        <w:t>tête lorsqu</w:t>
      </w:r>
      <w:r>
        <w:rPr>
          <w:lang w:val="fr-FR"/>
        </w:rPr>
        <w:t>’</w:t>
      </w:r>
      <w:r w:rsidRPr="009A4656">
        <w:rPr>
          <w:lang w:val="fr-FR"/>
        </w:rPr>
        <w:t>elle est projetée sur un plan lon</w:t>
      </w:r>
      <w:r>
        <w:rPr>
          <w:lang w:val="fr-FR"/>
        </w:rPr>
        <w:t>gitudinal vertical du véhicule.</w:t>
      </w:r>
    </w:p>
    <w:p w:rsidR="00CC1B12" w:rsidRPr="009A4656" w:rsidRDefault="00CC1B12" w:rsidP="00CC1B12">
      <w:pPr>
        <w:pStyle w:val="SingleTxtG"/>
        <w:tabs>
          <w:tab w:val="left" w:pos="2268"/>
        </w:tabs>
        <w:ind w:left="2268" w:hanging="1134"/>
        <w:rPr>
          <w:lang w:val="fr-FR"/>
        </w:rPr>
      </w:pPr>
      <w:r w:rsidRPr="009A4656">
        <w:rPr>
          <w:lang w:val="fr-FR"/>
        </w:rPr>
        <w:t>3.1.2</w:t>
      </w:r>
      <w:r w:rsidRPr="009A4656">
        <w:rPr>
          <w:lang w:val="fr-FR"/>
        </w:rPr>
        <w:tab/>
        <w:t>Rabattre ou enfoncer l</w:t>
      </w:r>
      <w:r>
        <w:rPr>
          <w:lang w:val="fr-FR"/>
        </w:rPr>
        <w:t>’</w:t>
      </w:r>
      <w:r w:rsidRPr="009A4656">
        <w:rPr>
          <w:lang w:val="fr-FR"/>
        </w:rPr>
        <w:t>appuie</w:t>
      </w:r>
      <w:r w:rsidRPr="009A4656">
        <w:rPr>
          <w:lang w:val="fr-FR"/>
        </w:rPr>
        <w:noBreakHyphen/>
        <w:t>tête dans une position dans laquelle sa hauteur minimale est inférieure à celle prescrite au paragraphe 5.1.1.3 ou 5.1.1.5</w:t>
      </w:r>
      <w:r>
        <w:rPr>
          <w:lang w:val="fr-FR"/>
        </w:rPr>
        <w:t xml:space="preserve"> du présent Règlement.</w:t>
      </w:r>
    </w:p>
    <w:p w:rsidR="00CC1B12" w:rsidRPr="009A4656" w:rsidRDefault="00CC1B12" w:rsidP="00CC1B12">
      <w:pPr>
        <w:pStyle w:val="SingleTxtG"/>
        <w:tabs>
          <w:tab w:val="left" w:pos="2268"/>
        </w:tabs>
        <w:ind w:left="2268" w:hanging="1134"/>
        <w:rPr>
          <w:lang w:val="fr-FR"/>
        </w:rPr>
      </w:pPr>
      <w:r w:rsidRPr="009A4656">
        <w:rPr>
          <w:lang w:val="fr-FR"/>
        </w:rPr>
        <w:t>3.1.3</w:t>
      </w:r>
      <w:r w:rsidRPr="009A4656">
        <w:rPr>
          <w:lang w:val="fr-FR"/>
        </w:rPr>
        <w:tab/>
        <w:t>Déterminer la variation minimale de l</w:t>
      </w:r>
      <w:r>
        <w:rPr>
          <w:lang w:val="fr-FR"/>
        </w:rPr>
        <w:t>’</w:t>
      </w:r>
      <w:r w:rsidRPr="009A4656">
        <w:rPr>
          <w:lang w:val="fr-FR"/>
        </w:rPr>
        <w:t>angle de la ligne de référence d</w:t>
      </w:r>
      <w:r>
        <w:rPr>
          <w:lang w:val="fr-FR"/>
        </w:rPr>
        <w:t>’</w:t>
      </w:r>
      <w:r w:rsidRPr="009A4656">
        <w:rPr>
          <w:lang w:val="fr-FR"/>
        </w:rPr>
        <w:t>appuie</w:t>
      </w:r>
      <w:r w:rsidRPr="009A4656">
        <w:rPr>
          <w:lang w:val="fr-FR"/>
        </w:rPr>
        <w:noBreakHyphen/>
        <w:t>tête en projection sur un plan longitudinal vertical du véhicule d</w:t>
      </w:r>
      <w:r>
        <w:rPr>
          <w:lang w:val="fr-FR"/>
        </w:rPr>
        <w:t>’</w:t>
      </w:r>
      <w:r w:rsidRPr="009A4656">
        <w:rPr>
          <w:lang w:val="fr-FR"/>
        </w:rPr>
        <w:t>après l</w:t>
      </w:r>
      <w:r>
        <w:rPr>
          <w:lang w:val="fr-FR"/>
        </w:rPr>
        <w:t>’</w:t>
      </w:r>
      <w:r w:rsidRPr="009A4656">
        <w:rPr>
          <w:lang w:val="fr-FR"/>
        </w:rPr>
        <w:t>angle ou la plage angulaire mesurés selon le paragraphe</w:t>
      </w:r>
      <w:r>
        <w:rPr>
          <w:lang w:val="fr-FR"/>
        </w:rPr>
        <w:t> </w:t>
      </w:r>
      <w:r w:rsidRPr="009A4656">
        <w:rPr>
          <w:lang w:val="fr-FR"/>
        </w:rPr>
        <w:t>3.1.1 de la présente annexe.</w:t>
      </w:r>
    </w:p>
    <w:p w:rsidR="00CC1B12" w:rsidRPr="009A4656" w:rsidRDefault="00CC1B12" w:rsidP="00CC1B12">
      <w:pPr>
        <w:pStyle w:val="SingleTxtG"/>
        <w:keepNext/>
        <w:tabs>
          <w:tab w:val="left" w:pos="2268"/>
        </w:tabs>
        <w:rPr>
          <w:lang w:val="fr-FR"/>
        </w:rPr>
      </w:pPr>
      <w:r w:rsidRPr="009A4656">
        <w:rPr>
          <w:lang w:val="fr-FR"/>
        </w:rPr>
        <w:t>4.</w:t>
      </w:r>
      <w:r w:rsidRPr="009A4656">
        <w:rPr>
          <w:lang w:val="fr-FR"/>
        </w:rPr>
        <w:tab/>
        <w:t>Métrique de l</w:t>
      </w:r>
      <w:r>
        <w:rPr>
          <w:lang w:val="fr-FR"/>
        </w:rPr>
        <w:t>’</w:t>
      </w:r>
      <w:r w:rsidRPr="009A4656">
        <w:rPr>
          <w:lang w:val="fr-FR"/>
        </w:rPr>
        <w:t>inconfort</w:t>
      </w:r>
    </w:p>
    <w:p w:rsidR="00CC1B12" w:rsidRPr="009A4656" w:rsidRDefault="00CC1B12" w:rsidP="00CC1B12">
      <w:pPr>
        <w:pStyle w:val="SingleTxtG"/>
        <w:ind w:left="2268"/>
        <w:rPr>
          <w:lang w:val="fr-FR"/>
        </w:rPr>
      </w:pPr>
      <w:r w:rsidRPr="009A4656">
        <w:rPr>
          <w:lang w:val="fr-FR"/>
        </w:rPr>
        <w:tab/>
        <w:t>Procédures s</w:t>
      </w:r>
      <w:r>
        <w:rPr>
          <w:lang w:val="fr-FR"/>
        </w:rPr>
        <w:t>’</w:t>
      </w:r>
      <w:r w:rsidRPr="009A4656">
        <w:rPr>
          <w:lang w:val="fr-FR"/>
        </w:rPr>
        <w:t>appliquant aux places assises arrière et avant centrales visant à démontrer la conformité avec le paragraphe</w:t>
      </w:r>
      <w:r>
        <w:rPr>
          <w:lang w:val="fr-FR"/>
        </w:rPr>
        <w:t> </w:t>
      </w:r>
      <w:r w:rsidRPr="009A4656">
        <w:rPr>
          <w:lang w:val="fr-FR"/>
        </w:rPr>
        <w:t>5.4.4.3 du présent Règlement.</w:t>
      </w:r>
    </w:p>
    <w:p w:rsidR="00CC1B12" w:rsidRPr="009A4656" w:rsidRDefault="00CC1B12" w:rsidP="00CC1B12">
      <w:pPr>
        <w:pStyle w:val="SingleTxtG"/>
        <w:tabs>
          <w:tab w:val="left" w:pos="2268"/>
        </w:tabs>
        <w:ind w:left="2268" w:hanging="1134"/>
        <w:rPr>
          <w:lang w:val="fr-FR"/>
        </w:rPr>
      </w:pPr>
      <w:r w:rsidRPr="009A4656">
        <w:rPr>
          <w:lang w:val="fr-FR"/>
        </w:rPr>
        <w:lastRenderedPageBreak/>
        <w:t>4.1</w:t>
      </w:r>
      <w:r w:rsidRPr="009A4656">
        <w:rPr>
          <w:lang w:val="fr-FR"/>
        </w:rPr>
        <w:tab/>
        <w:t>Les dimensions H</w:t>
      </w:r>
      <w:r w:rsidRPr="009A4656">
        <w:rPr>
          <w:vertAlign w:val="subscript"/>
          <w:lang w:val="fr-FR"/>
        </w:rPr>
        <w:t>LE</w:t>
      </w:r>
      <w:r w:rsidRPr="009A4656">
        <w:rPr>
          <w:lang w:val="fr-FR"/>
        </w:rPr>
        <w:t xml:space="preserve"> et S sont définies à la figure </w:t>
      </w:r>
      <w:r w:rsidRPr="00373311">
        <w:rPr>
          <w:strike/>
          <w:lang w:val="fr-FR"/>
        </w:rPr>
        <w:t>10</w:t>
      </w:r>
      <w:r w:rsidRPr="00373311">
        <w:rPr>
          <w:strike/>
          <w:lang w:val="fr-FR"/>
        </w:rPr>
        <w:noBreakHyphen/>
        <w:t>1</w:t>
      </w:r>
      <w:r w:rsidRPr="00373311">
        <w:rPr>
          <w:b/>
          <w:lang w:val="fr-FR"/>
        </w:rPr>
        <w:t>9-1</w:t>
      </w:r>
      <w:r w:rsidRPr="009A4656">
        <w:rPr>
          <w:lang w:val="fr-FR"/>
        </w:rPr>
        <w:t>. La figure</w:t>
      </w:r>
      <w:r>
        <w:rPr>
          <w:lang w:val="fr-FR"/>
        </w:rPr>
        <w:t> </w:t>
      </w:r>
      <w:r w:rsidRPr="00373311">
        <w:rPr>
          <w:strike/>
          <w:lang w:val="fr-FR"/>
        </w:rPr>
        <w:t>10</w:t>
      </w:r>
      <w:r w:rsidRPr="00373311">
        <w:rPr>
          <w:strike/>
          <w:lang w:val="fr-FR"/>
        </w:rPr>
        <w:noBreakHyphen/>
        <w:t>1</w:t>
      </w:r>
      <w:r w:rsidRPr="00373311">
        <w:rPr>
          <w:b/>
          <w:lang w:val="fr-FR"/>
        </w:rPr>
        <w:t>9-1</w:t>
      </w:r>
      <w:r w:rsidRPr="009A4656">
        <w:rPr>
          <w:lang w:val="fr-FR"/>
        </w:rPr>
        <w:t xml:space="preserve"> est un plan vertical longitudinal passant par le point R (c</w:t>
      </w:r>
      <w:r>
        <w:rPr>
          <w:lang w:val="fr-FR"/>
        </w:rPr>
        <w:t>’</w:t>
      </w:r>
      <w:r w:rsidRPr="009A4656">
        <w:rPr>
          <w:lang w:val="fr-FR"/>
        </w:rPr>
        <w:t>est</w:t>
      </w:r>
      <w:r w:rsidRPr="009A4656">
        <w:rPr>
          <w:lang w:val="fr-FR"/>
        </w:rPr>
        <w:noBreakHyphen/>
        <w:t>à</w:t>
      </w:r>
      <w:r w:rsidRPr="009A4656">
        <w:rPr>
          <w:lang w:val="fr-FR"/>
        </w:rPr>
        <w:noBreakHyphen/>
        <w:t>dire le point médian de la place assise) qui coupe l</w:t>
      </w:r>
      <w:r>
        <w:rPr>
          <w:lang w:val="fr-FR"/>
        </w:rPr>
        <w:t>’</w:t>
      </w:r>
      <w:r w:rsidRPr="009A4656">
        <w:rPr>
          <w:lang w:val="fr-FR"/>
        </w:rPr>
        <w:t>assise, le dossier et l</w:t>
      </w:r>
      <w:r>
        <w:rPr>
          <w:lang w:val="fr-FR"/>
        </w:rPr>
        <w:t>’</w:t>
      </w:r>
      <w:r w:rsidRPr="009A4656">
        <w:rPr>
          <w:lang w:val="fr-FR"/>
        </w:rPr>
        <w:t>appuie</w:t>
      </w:r>
      <w:r w:rsidRPr="009A4656">
        <w:rPr>
          <w:lang w:val="fr-FR"/>
        </w:rPr>
        <w:noBreakHyphen/>
        <w:t>tête.</w:t>
      </w:r>
    </w:p>
    <w:p w:rsidR="00CC1B12" w:rsidRPr="009A4656" w:rsidRDefault="00CC1B12" w:rsidP="00CC1B12">
      <w:pPr>
        <w:pStyle w:val="SingleTxtG"/>
        <w:keepNext/>
        <w:tabs>
          <w:tab w:val="left" w:pos="2268"/>
        </w:tabs>
        <w:ind w:left="2268" w:hanging="1134"/>
        <w:rPr>
          <w:lang w:val="fr-FR"/>
        </w:rPr>
      </w:pPr>
      <w:r w:rsidRPr="009A4656">
        <w:rPr>
          <w:lang w:val="fr-FR"/>
        </w:rPr>
        <w:t>4.2</w:t>
      </w:r>
      <w:r w:rsidRPr="009A4656">
        <w:rPr>
          <w:lang w:val="fr-FR"/>
        </w:rPr>
        <w:tab/>
        <w:t>Régler l</w:t>
      </w:r>
      <w:r>
        <w:rPr>
          <w:lang w:val="fr-FR"/>
        </w:rPr>
        <w:t>’</w:t>
      </w:r>
      <w:r w:rsidRPr="009A4656">
        <w:rPr>
          <w:lang w:val="fr-FR"/>
        </w:rPr>
        <w:t>appuie</w:t>
      </w:r>
      <w:r w:rsidRPr="009A4656">
        <w:rPr>
          <w:lang w:val="fr-FR"/>
        </w:rPr>
        <w:noBreakHyphen/>
        <w:t>tête en position de non</w:t>
      </w:r>
      <w:r w:rsidRPr="009A4656">
        <w:rPr>
          <w:lang w:val="fr-FR"/>
        </w:rPr>
        <w:noBreakHyphen/>
        <w:t>utilisation.</w:t>
      </w:r>
    </w:p>
    <w:p w:rsidR="00CC1B12" w:rsidRPr="009A4656" w:rsidRDefault="00CC1B12" w:rsidP="00CC1B12">
      <w:pPr>
        <w:pStyle w:val="SingleTxtG"/>
        <w:tabs>
          <w:tab w:val="left" w:pos="2268"/>
        </w:tabs>
        <w:ind w:left="2268" w:hanging="1134"/>
        <w:rPr>
          <w:lang w:val="fr-FR"/>
        </w:rPr>
      </w:pPr>
      <w:r w:rsidRPr="009A4656">
        <w:rPr>
          <w:lang w:val="fr-FR"/>
        </w:rPr>
        <w:t>4.2.1</w:t>
      </w:r>
      <w:r w:rsidRPr="009A4656">
        <w:rPr>
          <w:lang w:val="fr-FR"/>
        </w:rPr>
        <w:tab/>
        <w:t>H</w:t>
      </w:r>
      <w:r w:rsidRPr="009A4656">
        <w:rPr>
          <w:vertAlign w:val="subscript"/>
          <w:lang w:val="fr-FR"/>
        </w:rPr>
        <w:t>LE</w:t>
      </w:r>
      <w:r w:rsidRPr="009A4656">
        <w:rPr>
          <w:lang w:val="fr-FR"/>
        </w:rPr>
        <w:t xml:space="preserve"> est la distance entre le point</w:t>
      </w:r>
      <w:r>
        <w:rPr>
          <w:lang w:val="fr-FR"/>
        </w:rPr>
        <w:t> </w:t>
      </w:r>
      <w:r w:rsidRPr="009A4656">
        <w:rPr>
          <w:lang w:val="fr-FR"/>
        </w:rPr>
        <w:t>R et le bord inférieur de l</w:t>
      </w:r>
      <w:r>
        <w:rPr>
          <w:lang w:val="fr-FR"/>
        </w:rPr>
        <w:t>’</w:t>
      </w:r>
      <w:r w:rsidRPr="009A4656">
        <w:rPr>
          <w:lang w:val="fr-FR"/>
        </w:rPr>
        <w:t>appuie</w:t>
      </w:r>
      <w:r w:rsidRPr="009A4656">
        <w:rPr>
          <w:lang w:val="fr-FR"/>
        </w:rPr>
        <w:noBreakHyphen/>
        <w:t>tête, mesurée le long de la ligne de torse.</w:t>
      </w:r>
    </w:p>
    <w:p w:rsidR="00CC1B12" w:rsidRPr="009A4656" w:rsidRDefault="00CC1B12" w:rsidP="00CC1B12">
      <w:pPr>
        <w:pStyle w:val="SingleTxtG"/>
        <w:tabs>
          <w:tab w:val="left" w:pos="2268"/>
        </w:tabs>
        <w:ind w:left="2268" w:hanging="1134"/>
        <w:rPr>
          <w:lang w:val="fr-FR"/>
        </w:rPr>
      </w:pPr>
      <w:r w:rsidRPr="009A4656">
        <w:rPr>
          <w:lang w:val="fr-FR"/>
        </w:rPr>
        <w:t>4.2.2</w:t>
      </w:r>
      <w:r w:rsidRPr="009A4656">
        <w:rPr>
          <w:lang w:val="fr-FR"/>
        </w:rPr>
        <w:tab/>
        <w:t>S est l</w:t>
      </w:r>
      <w:r>
        <w:rPr>
          <w:lang w:val="fr-FR"/>
        </w:rPr>
        <w:t>’</w:t>
      </w:r>
      <w:r w:rsidRPr="009A4656">
        <w:rPr>
          <w:lang w:val="fr-FR"/>
        </w:rPr>
        <w:t>épaisseur maximale de l</w:t>
      </w:r>
      <w:r>
        <w:rPr>
          <w:lang w:val="fr-FR"/>
        </w:rPr>
        <w:t>’</w:t>
      </w:r>
      <w:r w:rsidRPr="009A4656">
        <w:rPr>
          <w:lang w:val="fr-FR"/>
        </w:rPr>
        <w:t>appuie</w:t>
      </w:r>
      <w:r w:rsidRPr="009A4656">
        <w:rPr>
          <w:lang w:val="fr-FR"/>
        </w:rPr>
        <w:noBreakHyphen/>
        <w:t>tête, mesurée à 25 mm au plus du bord inférieur de l</w:t>
      </w:r>
      <w:r>
        <w:rPr>
          <w:lang w:val="fr-FR"/>
        </w:rPr>
        <w:t>’</w:t>
      </w:r>
      <w:r w:rsidRPr="009A4656">
        <w:rPr>
          <w:lang w:val="fr-FR"/>
        </w:rPr>
        <w:t>appuie</w:t>
      </w:r>
      <w:r w:rsidRPr="009A4656">
        <w:rPr>
          <w:lang w:val="fr-FR"/>
        </w:rPr>
        <w:noBreakHyphen/>
        <w:t>tête, entre T</w:t>
      </w:r>
      <w:r w:rsidRPr="009A4656">
        <w:rPr>
          <w:vertAlign w:val="subscript"/>
          <w:lang w:val="fr-FR"/>
        </w:rPr>
        <w:t>H</w:t>
      </w:r>
      <w:r w:rsidRPr="009A4656">
        <w:rPr>
          <w:lang w:val="fr-FR"/>
        </w:rPr>
        <w:t xml:space="preserve"> et T</w:t>
      </w:r>
      <w:r w:rsidRPr="009A4656">
        <w:rPr>
          <w:vertAlign w:val="subscript"/>
          <w:lang w:val="fr-FR"/>
        </w:rPr>
        <w:t>S</w:t>
      </w:r>
      <w:r w:rsidRPr="009A4656">
        <w:rPr>
          <w:lang w:val="fr-FR"/>
        </w:rPr>
        <w:t>, perpendiculairement à la ligne de torse, à partir de la ligne P.</w:t>
      </w:r>
    </w:p>
    <w:p w:rsidR="00CC1B12" w:rsidRPr="009A4656" w:rsidRDefault="00CC1B12" w:rsidP="00CC1B12">
      <w:pPr>
        <w:pStyle w:val="SingleTxtG"/>
        <w:tabs>
          <w:tab w:val="left" w:pos="2268"/>
        </w:tabs>
        <w:ind w:left="2268" w:hanging="1134"/>
        <w:rPr>
          <w:lang w:val="fr-FR"/>
        </w:rPr>
      </w:pPr>
      <w:r w:rsidRPr="009A4656">
        <w:rPr>
          <w:lang w:val="fr-FR"/>
        </w:rPr>
        <w:t>4.2.3</w:t>
      </w:r>
      <w:r w:rsidRPr="009A4656">
        <w:rPr>
          <w:lang w:val="fr-FR"/>
        </w:rPr>
        <w:tab/>
        <w:t>P est une ligne parallèle à la ligne de torse qui passe par le point d</w:t>
      </w:r>
      <w:r>
        <w:rPr>
          <w:lang w:val="fr-FR"/>
        </w:rPr>
        <w:t>’</w:t>
      </w:r>
      <w:r w:rsidRPr="009A4656">
        <w:rPr>
          <w:lang w:val="fr-FR"/>
        </w:rPr>
        <w:t>intersection de la ligne T</w:t>
      </w:r>
      <w:r w:rsidRPr="009A4656">
        <w:rPr>
          <w:vertAlign w:val="subscript"/>
          <w:lang w:val="fr-FR"/>
        </w:rPr>
        <w:t>S</w:t>
      </w:r>
      <w:r w:rsidRPr="009A4656">
        <w:rPr>
          <w:lang w:val="fr-FR"/>
        </w:rPr>
        <w:t xml:space="preserve"> et du bord extérieur de l</w:t>
      </w:r>
      <w:r>
        <w:rPr>
          <w:lang w:val="fr-FR"/>
        </w:rPr>
        <w:t>’</w:t>
      </w:r>
      <w:r w:rsidRPr="009A4656">
        <w:rPr>
          <w:lang w:val="fr-FR"/>
        </w:rPr>
        <w:t>appuie</w:t>
      </w:r>
      <w:r w:rsidRPr="009A4656">
        <w:rPr>
          <w:lang w:val="fr-FR"/>
        </w:rPr>
        <w:noBreakHyphen/>
        <w:t>tête.</w:t>
      </w:r>
    </w:p>
    <w:p w:rsidR="00CC1B12" w:rsidRPr="009A4656" w:rsidRDefault="00CC1B12" w:rsidP="00CC1B12">
      <w:pPr>
        <w:pStyle w:val="SingleTxtG"/>
        <w:tabs>
          <w:tab w:val="left" w:pos="2268"/>
        </w:tabs>
        <w:ind w:left="2268" w:hanging="1134"/>
        <w:rPr>
          <w:lang w:val="fr-FR"/>
        </w:rPr>
      </w:pPr>
      <w:r w:rsidRPr="009A4656">
        <w:rPr>
          <w:lang w:val="fr-FR"/>
        </w:rPr>
        <w:t>4.2.4</w:t>
      </w:r>
      <w:r w:rsidRPr="009A4656">
        <w:rPr>
          <w:lang w:val="fr-FR"/>
        </w:rPr>
        <w:tab/>
        <w:t>T</w:t>
      </w:r>
      <w:r w:rsidRPr="009A4656">
        <w:rPr>
          <w:vertAlign w:val="subscript"/>
          <w:lang w:val="fr-FR"/>
        </w:rPr>
        <w:t>H</w:t>
      </w:r>
      <w:r w:rsidRPr="009A4656">
        <w:rPr>
          <w:lang w:val="fr-FR"/>
        </w:rPr>
        <w:t xml:space="preserve"> est une ligne perpendiculaire à la ligne de torse et tangente au bord inférieur de l</w:t>
      </w:r>
      <w:r>
        <w:rPr>
          <w:lang w:val="fr-FR"/>
        </w:rPr>
        <w:t>’</w:t>
      </w:r>
      <w:r w:rsidRPr="009A4656">
        <w:rPr>
          <w:lang w:val="fr-FR"/>
        </w:rPr>
        <w:t>appuie</w:t>
      </w:r>
      <w:r w:rsidRPr="009A4656">
        <w:rPr>
          <w:lang w:val="fr-FR"/>
        </w:rPr>
        <w:noBreakHyphen/>
        <w:t>tête.</w:t>
      </w:r>
    </w:p>
    <w:p w:rsidR="00CC1B12" w:rsidRDefault="00CC1B12" w:rsidP="00CC1B12">
      <w:pPr>
        <w:pStyle w:val="SingleTxtG"/>
        <w:tabs>
          <w:tab w:val="left" w:pos="2268"/>
        </w:tabs>
        <w:spacing w:after="240"/>
        <w:ind w:left="2268" w:hanging="1134"/>
        <w:rPr>
          <w:lang w:val="fr-FR"/>
        </w:rPr>
      </w:pPr>
      <w:r w:rsidRPr="009A4656">
        <w:rPr>
          <w:lang w:val="fr-FR"/>
        </w:rPr>
        <w:t>4.2.5</w:t>
      </w:r>
      <w:r w:rsidRPr="009A4656">
        <w:rPr>
          <w:lang w:val="fr-FR"/>
        </w:rPr>
        <w:tab/>
        <w:t>T</w:t>
      </w:r>
      <w:r w:rsidRPr="009A4656">
        <w:rPr>
          <w:vertAlign w:val="subscript"/>
          <w:lang w:val="fr-FR"/>
        </w:rPr>
        <w:t>S</w:t>
      </w:r>
      <w:r w:rsidRPr="009A4656">
        <w:rPr>
          <w:lang w:val="fr-FR"/>
        </w:rPr>
        <w:t xml:space="preserve"> est la ligne parallèle à la ligne T</w:t>
      </w:r>
      <w:r w:rsidRPr="009A4656">
        <w:rPr>
          <w:vertAlign w:val="subscript"/>
          <w:lang w:val="fr-FR"/>
        </w:rPr>
        <w:t>H</w:t>
      </w:r>
      <w:r w:rsidRPr="009A4656">
        <w:rPr>
          <w:lang w:val="fr-FR"/>
        </w:rPr>
        <w:t xml:space="preserve"> et distante de celle</w:t>
      </w:r>
      <w:r w:rsidRPr="009A4656">
        <w:rPr>
          <w:lang w:val="fr-FR"/>
        </w:rPr>
        <w:noBreakHyphen/>
        <w:t xml:space="preserve">ci de 25 </w:t>
      </w:r>
      <w:proofErr w:type="spellStart"/>
      <w:r w:rsidRPr="009A4656">
        <w:rPr>
          <w:lang w:val="fr-FR"/>
        </w:rPr>
        <w:t>mm.</w:t>
      </w:r>
      <w:proofErr w:type="spellEnd"/>
    </w:p>
    <w:p w:rsidR="00CC1B12" w:rsidRPr="001C4CA8" w:rsidRDefault="00CC1B12" w:rsidP="00CC1B12">
      <w:pPr>
        <w:pStyle w:val="Titre1"/>
        <w:spacing w:after="120"/>
        <w:rPr>
          <w:lang w:val="fr-FR"/>
        </w:rPr>
      </w:pPr>
      <w:r w:rsidRPr="009A4656">
        <w:rPr>
          <w:lang w:val="fr-FR"/>
        </w:rPr>
        <w:t xml:space="preserve">Figure </w:t>
      </w:r>
      <w:r w:rsidRPr="00373311">
        <w:rPr>
          <w:strike/>
          <w:lang w:val="fr-FR"/>
        </w:rPr>
        <w:t>10</w:t>
      </w:r>
      <w:r w:rsidRPr="00373311">
        <w:rPr>
          <w:strike/>
          <w:lang w:val="fr-FR"/>
        </w:rPr>
        <w:noBreakHyphen/>
        <w:t>1</w:t>
      </w:r>
      <w:r w:rsidRPr="00373311">
        <w:rPr>
          <w:b/>
          <w:lang w:val="fr-FR"/>
        </w:rPr>
        <w:t>9-1</w:t>
      </w:r>
    </w:p>
    <w:p w:rsidR="00CC1B12" w:rsidRPr="00861FF3" w:rsidRDefault="00CC1B12" w:rsidP="00CC1B12">
      <w:pPr>
        <w:pStyle w:val="SingleTxtG"/>
        <w:spacing w:after="240"/>
        <w:ind w:left="2268" w:right="851" w:hanging="1134"/>
        <w:rPr>
          <w:lang w:val="ru-RU"/>
        </w:rPr>
      </w:pPr>
      <w:bookmarkStart w:id="103" w:name="_MON_1256020280"/>
      <w:bookmarkStart w:id="104" w:name="_MON_1256020855"/>
      <w:bookmarkStart w:id="105" w:name="_MON_1256018319"/>
      <w:bookmarkStart w:id="106" w:name="_MON_1256018325"/>
      <w:bookmarkStart w:id="107" w:name="_MON_1256019795"/>
      <w:bookmarkEnd w:id="103"/>
      <w:bookmarkEnd w:id="104"/>
      <w:bookmarkEnd w:id="105"/>
      <w:bookmarkEnd w:id="106"/>
      <w:bookmarkEnd w:id="107"/>
      <w:r w:rsidRPr="00861FF3">
        <w:rPr>
          <w:noProof/>
          <w:lang w:eastAsia="fr-CH"/>
        </w:rPr>
        <mc:AlternateContent>
          <mc:Choice Requires="wps">
            <w:drawing>
              <wp:anchor distT="0" distB="0" distL="114300" distR="114300" simplePos="0" relativeHeight="251720704" behindDoc="0" locked="0" layoutInCell="1" allowOverlap="1" wp14:anchorId="30AFAEBA" wp14:editId="5ECEE418">
                <wp:simplePos x="0" y="0"/>
                <wp:positionH relativeFrom="column">
                  <wp:posOffset>3121838</wp:posOffset>
                </wp:positionH>
                <wp:positionV relativeFrom="paragraph">
                  <wp:posOffset>267570</wp:posOffset>
                </wp:positionV>
                <wp:extent cx="590981" cy="189865"/>
                <wp:effectExtent l="19050" t="114300" r="19050" b="114935"/>
                <wp:wrapNone/>
                <wp:docPr id="31" name="Надпись 31"/>
                <wp:cNvGraphicFramePr/>
                <a:graphic xmlns:a="http://schemas.openxmlformats.org/drawingml/2006/main">
                  <a:graphicData uri="http://schemas.microsoft.com/office/word/2010/wordprocessingShape">
                    <wps:wsp>
                      <wps:cNvSpPr txBox="1"/>
                      <wps:spPr>
                        <a:xfrm rot="20204556">
                          <a:off x="0" y="0"/>
                          <a:ext cx="590981" cy="189865"/>
                        </a:xfrm>
                        <a:prstGeom prst="rect">
                          <a:avLst/>
                        </a:prstGeom>
                        <a:solidFill>
                          <a:schemeClr val="lt1"/>
                        </a:solidFill>
                        <a:ln w="6350">
                          <a:noFill/>
                        </a:ln>
                      </wps:spPr>
                      <wps:txbx>
                        <w:txbxContent>
                          <w:p w:rsidR="00B622A1" w:rsidRPr="00507E8F" w:rsidRDefault="00B622A1" w:rsidP="00CC1B12">
                            <w:pPr>
                              <w:spacing w:line="240" w:lineRule="auto"/>
                              <w:jc w:val="center"/>
                            </w:pPr>
                            <w:r w:rsidRPr="00507E8F">
                              <w:t>≤</w:t>
                            </w:r>
                            <w:r w:rsidRPr="00507E8F">
                              <w:rPr>
                                <w:lang w:val="en-US"/>
                              </w:rPr>
                              <w:t xml:space="preserve"> 25</w:t>
                            </w:r>
                            <w: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FAEBA" id="Надпись 31" o:spid="_x0000_s1071" type="#_x0000_t202" style="position:absolute;left:0;text-align:left;margin-left:245.8pt;margin-top:21.05pt;width:46.55pt;height:14.95pt;rotation:-1524197fd;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" fillcolor="white [3201]" stroked="f" strokeweight=".5pt">
                <v:textbox inset="0,0,0,0">
                  <w:txbxContent>
                    <w:p w:rsidR="00B622A1" w:rsidRPr="00507E8F" w:rsidRDefault="00B622A1" w:rsidP="00CC1B12">
                      <w:pPr>
                        <w:spacing w:line="240" w:lineRule="auto"/>
                        <w:jc w:val="center"/>
                      </w:pPr>
                      <w:r w:rsidRPr="00507E8F">
                        <w:t>≤</w:t>
                      </w:r>
                      <w:r w:rsidRPr="00507E8F">
                        <w:rPr>
                          <w:lang w:val="en-US"/>
                        </w:rPr>
                        <w:t xml:space="preserve"> 25</w:t>
                      </w:r>
                      <w:r>
                        <w:t>mm</w:t>
                      </w:r>
                    </w:p>
                  </w:txbxContent>
                </v:textbox>
              </v:shape>
            </w:pict>
          </mc:Fallback>
        </mc:AlternateContent>
      </w:r>
      <w:r>
        <w:rPr>
          <w:noProof/>
          <w:lang w:eastAsia="fr-CH"/>
        </w:rPr>
        <mc:AlternateContent>
          <mc:Choice Requires="wps">
            <w:drawing>
              <wp:anchor distT="0" distB="0" distL="114300" distR="114300" simplePos="0" relativeHeight="251724800" behindDoc="0" locked="0" layoutInCell="1" allowOverlap="1" wp14:anchorId="42115458" wp14:editId="2DDD95D4">
                <wp:simplePos x="0" y="0"/>
                <wp:positionH relativeFrom="column">
                  <wp:posOffset>2584768</wp:posOffset>
                </wp:positionH>
                <wp:positionV relativeFrom="paragraph">
                  <wp:posOffset>2888615</wp:posOffset>
                </wp:positionV>
                <wp:extent cx="535622" cy="204788"/>
                <wp:effectExtent l="0" t="0" r="0" b="508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622" cy="2047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B622A1" w:rsidRPr="00907BFB" w:rsidRDefault="00B622A1" w:rsidP="00CC1B12">
                            <w:pPr>
                              <w:rPr>
                                <w:lang w:val="en-US"/>
                              </w:rPr>
                            </w:pPr>
                            <w:r>
                              <w:t xml:space="preserve">Point </w:t>
                            </w:r>
                            <w:r>
                              <w:rPr>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5458" id="Надпись 121" o:spid="_x0000_s1072" type="#_x0000_t202" style="position:absolute;left:0;text-align:left;margin-left:203.55pt;margin-top:227.45pt;width:42.15pt;height:16.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" stroked="f">
                <v:stroke joinstyle="round"/>
                <v:path arrowok="t"/>
                <v:textbox inset="0,0,0,0">
                  <w:txbxContent>
                    <w:p w:rsidR="00B622A1" w:rsidRPr="00907BFB" w:rsidRDefault="00B622A1" w:rsidP="00CC1B12">
                      <w:pPr>
                        <w:rPr>
                          <w:lang w:val="en-US"/>
                        </w:rPr>
                      </w:pPr>
                      <w:r>
                        <w:t xml:space="preserve">Point </w:t>
                      </w:r>
                      <w:r>
                        <w:rPr>
                          <w:lang w:val="en-US"/>
                        </w:rPr>
                        <w:t>R</w:t>
                      </w:r>
                    </w:p>
                  </w:txbxContent>
                </v:textbox>
              </v:shape>
            </w:pict>
          </mc:Fallback>
        </mc:AlternateContent>
      </w:r>
      <w:r w:rsidRPr="00861FF3">
        <w:rPr>
          <w:noProof/>
          <w:lang w:eastAsia="fr-CH"/>
        </w:rPr>
        <mc:AlternateContent>
          <mc:Choice Requires="wpg">
            <w:drawing>
              <wp:inline distT="0" distB="0" distL="0" distR="0" wp14:anchorId="28C9A209" wp14:editId="5A59F9B3">
                <wp:extent cx="4502785" cy="4361180"/>
                <wp:effectExtent l="0" t="0" r="0" b="1270"/>
                <wp:docPr id="3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32"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rsidR="00B622A1" w:rsidRDefault="00B622A1" w:rsidP="00CC1B12"/>
                          </w:txbxContent>
                        </wps:txbx>
                        <wps:bodyPr rot="0" vert="horz" wrap="square" lIns="91440" tIns="45720" rIns="91440" bIns="45720" anchor="ctr" anchorCtr="0" upright="1">
                          <a:noAutofit/>
                        </wps:bodyPr>
                      </wps:wsp>
                    </wpg:wgp>
                  </a:graphicData>
                </a:graphic>
              </wp:inline>
            </w:drawing>
          </mc:Choice>
          <mc:Fallback>
            <w:pict>
              <v:group w14:anchorId="28C9A209" id="Gruppieren 3" o:spid="_x0000_s1073" style="width:354.55pt;height:343.4pt;mso-position-horizontal-relative:char;mso-position-vertical-relative:line"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">
                <v:shape id="Picture 21" o:spid="_x0000_s1074"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">
                  <v:imagedata r:id="rId63" o:title=""/>
                </v:shape>
                <v:rect id="Rechteck 2" o:spid="_x0000_s1075"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" strokecolor="white" strokeweight="1pt">
                  <v:textbox>
                    <w:txbxContent>
                      <w:p w:rsidR="00B622A1" w:rsidRDefault="00B622A1" w:rsidP="00CC1B12"/>
                    </w:txbxContent>
                  </v:textbox>
                </v:rect>
                <w10:anchorlock/>
              </v:group>
            </w:pict>
          </mc:Fallback>
        </mc:AlternateContent>
      </w:r>
    </w:p>
    <w:p w:rsidR="00CC1B12" w:rsidRPr="009A4656" w:rsidRDefault="00CC1B12" w:rsidP="00CC1B12">
      <w:pPr>
        <w:pStyle w:val="SingleTxtG"/>
        <w:keepNext/>
        <w:tabs>
          <w:tab w:val="left" w:pos="2268"/>
        </w:tabs>
        <w:rPr>
          <w:lang w:val="fr-FR"/>
        </w:rPr>
      </w:pPr>
      <w:r w:rsidRPr="009A4656">
        <w:rPr>
          <w:lang w:val="fr-FR"/>
        </w:rPr>
        <w:t>5.</w:t>
      </w:r>
      <w:r w:rsidRPr="009A4656">
        <w:rPr>
          <w:lang w:val="fr-FR"/>
        </w:rPr>
        <w:tab/>
      </w:r>
      <w:r w:rsidRPr="009A4656">
        <w:rPr>
          <w:b/>
          <w:lang w:val="fr-FR"/>
        </w:rPr>
        <w:t>Modification de 10° de l</w:t>
      </w:r>
      <w:r>
        <w:rPr>
          <w:b/>
          <w:lang w:val="fr-FR"/>
        </w:rPr>
        <w:t>’</w:t>
      </w:r>
      <w:r w:rsidRPr="009A4656">
        <w:rPr>
          <w:b/>
          <w:lang w:val="fr-FR"/>
        </w:rPr>
        <w:t>angle réel de torse</w:t>
      </w:r>
    </w:p>
    <w:p w:rsidR="00CC1B12" w:rsidRPr="009A4656" w:rsidRDefault="00CC1B12" w:rsidP="00CC1B12">
      <w:pPr>
        <w:pStyle w:val="SingleTxtG"/>
        <w:ind w:left="2268"/>
        <w:rPr>
          <w:lang w:val="fr-FR"/>
        </w:rPr>
      </w:pPr>
      <w:r w:rsidRPr="009A4656">
        <w:rPr>
          <w:lang w:val="fr-FR"/>
        </w:rPr>
        <w:tab/>
      </w:r>
      <w:r w:rsidRPr="00757E7B">
        <w:rPr>
          <w:lang w:val="fr-FR"/>
        </w:rPr>
        <w:t xml:space="preserve">Procédures s’appliquant aux places assises arrière et avant centrales visant à démontrer la conformité avec le paragraphe 5.4.4.4 </w:t>
      </w:r>
      <w:r w:rsidRPr="001C4CA8">
        <w:rPr>
          <w:lang w:val="fr-FR"/>
        </w:rPr>
        <w:t>du présent Règlement</w:t>
      </w:r>
      <w:r w:rsidRPr="00757E7B">
        <w:rPr>
          <w:lang w:val="fr-FR"/>
        </w:rPr>
        <w:t>.</w:t>
      </w:r>
    </w:p>
    <w:p w:rsidR="00CC1B12" w:rsidRPr="009A4656" w:rsidRDefault="00CC1B12" w:rsidP="00CC1B12">
      <w:pPr>
        <w:pStyle w:val="SingleTxtG"/>
        <w:tabs>
          <w:tab w:val="left" w:pos="2268"/>
        </w:tabs>
        <w:ind w:left="2268" w:hanging="1134"/>
        <w:rPr>
          <w:lang w:val="fr-FR"/>
        </w:rPr>
      </w:pPr>
      <w:r w:rsidRPr="009A4656">
        <w:rPr>
          <w:lang w:val="fr-FR"/>
        </w:rPr>
        <w:t>5.1</w:t>
      </w:r>
      <w:r w:rsidRPr="009A4656">
        <w:rPr>
          <w:lang w:val="fr-FR"/>
        </w:rPr>
        <w:tab/>
        <w:t>Placer l</w:t>
      </w:r>
      <w:r>
        <w:rPr>
          <w:lang w:val="fr-FR"/>
        </w:rPr>
        <w:t>’</w:t>
      </w:r>
      <w:r w:rsidRPr="009A4656">
        <w:rPr>
          <w:lang w:val="fr-FR"/>
        </w:rPr>
        <w:t>appuie</w:t>
      </w:r>
      <w:r w:rsidRPr="009A4656">
        <w:rPr>
          <w:lang w:val="fr-FR"/>
        </w:rPr>
        <w:noBreakHyphen/>
        <w:t>tête dans n</w:t>
      </w:r>
      <w:r>
        <w:rPr>
          <w:lang w:val="fr-FR"/>
        </w:rPr>
        <w:t>’</w:t>
      </w:r>
      <w:r w:rsidRPr="009A4656">
        <w:rPr>
          <w:lang w:val="fr-FR"/>
        </w:rPr>
        <w:t>importe quelle position satisfaisant aux prescriptions du paragraphe</w:t>
      </w:r>
      <w:r>
        <w:rPr>
          <w:lang w:val="fr-FR"/>
        </w:rPr>
        <w:t> </w:t>
      </w:r>
      <w:r w:rsidRPr="009A4656">
        <w:rPr>
          <w:lang w:val="fr-FR"/>
        </w:rPr>
        <w:t>5.1.1 du présent Règlement ;</w:t>
      </w:r>
    </w:p>
    <w:p w:rsidR="00CC1B12" w:rsidRPr="009A4656" w:rsidRDefault="00CC1B12" w:rsidP="00CC1B12">
      <w:pPr>
        <w:pStyle w:val="SingleTxtG"/>
        <w:tabs>
          <w:tab w:val="left" w:pos="2268"/>
        </w:tabs>
        <w:ind w:left="2268" w:hanging="1134"/>
        <w:rPr>
          <w:lang w:val="fr-FR"/>
        </w:rPr>
      </w:pPr>
      <w:r w:rsidRPr="009A4656">
        <w:rPr>
          <w:lang w:val="fr-FR"/>
        </w:rPr>
        <w:t>5.2</w:t>
      </w:r>
      <w:r w:rsidRPr="009A4656">
        <w:rPr>
          <w:lang w:val="fr-FR"/>
        </w:rPr>
        <w:tab/>
        <w:t xml:space="preserve">Mesurer </w:t>
      </w:r>
      <w:bookmarkStart w:id="108" w:name="_Hlk535935374"/>
      <w:r w:rsidRPr="009A4656">
        <w:rPr>
          <w:lang w:val="fr-FR"/>
        </w:rPr>
        <w:t>l</w:t>
      </w:r>
      <w:r>
        <w:rPr>
          <w:lang w:val="fr-FR"/>
        </w:rPr>
        <w:t>’</w:t>
      </w:r>
      <w:r w:rsidRPr="009A4656">
        <w:rPr>
          <w:lang w:val="fr-FR"/>
        </w:rPr>
        <w:t xml:space="preserve">angle </w:t>
      </w:r>
      <w:r w:rsidRPr="009A4656">
        <w:rPr>
          <w:b/>
          <w:lang w:val="fr-FR"/>
        </w:rPr>
        <w:t>réel</w:t>
      </w:r>
      <w:r w:rsidRPr="009A4656">
        <w:rPr>
          <w:lang w:val="fr-FR"/>
        </w:rPr>
        <w:t xml:space="preserve"> </w:t>
      </w:r>
      <w:r w:rsidRPr="009A4656">
        <w:rPr>
          <w:strike/>
          <w:lang w:val="fr-FR"/>
        </w:rPr>
        <w:t xml:space="preserve">de la ligne </w:t>
      </w:r>
      <w:r w:rsidRPr="009A4656">
        <w:rPr>
          <w:lang w:val="fr-FR"/>
        </w:rPr>
        <w:t xml:space="preserve">de torse </w:t>
      </w:r>
      <w:bookmarkEnd w:id="108"/>
      <w:r w:rsidRPr="009A4656">
        <w:rPr>
          <w:lang w:val="fr-FR"/>
        </w:rPr>
        <w:t xml:space="preserve">avec la machine tridimensionnelle point H </w:t>
      </w:r>
      <w:r>
        <w:rPr>
          <w:lang w:val="fr-FR"/>
        </w:rPr>
        <w:t>décrite</w:t>
      </w:r>
      <w:r w:rsidRPr="009A4656">
        <w:rPr>
          <w:lang w:val="fr-FR"/>
        </w:rPr>
        <w:t xml:space="preserve"> à l</w:t>
      </w:r>
      <w:r>
        <w:rPr>
          <w:lang w:val="fr-FR"/>
        </w:rPr>
        <w:t>’</w:t>
      </w:r>
      <w:r w:rsidRPr="009A4656">
        <w:rPr>
          <w:lang w:val="fr-FR"/>
        </w:rPr>
        <w:t>annexe </w:t>
      </w:r>
      <w:r w:rsidRPr="00373311">
        <w:rPr>
          <w:strike/>
          <w:lang w:val="fr-FR"/>
        </w:rPr>
        <w:t>13</w:t>
      </w:r>
      <w:r w:rsidRPr="00373311">
        <w:rPr>
          <w:b/>
          <w:lang w:val="fr-FR"/>
        </w:rPr>
        <w:t>12</w:t>
      </w:r>
      <w:r w:rsidRPr="009A4656">
        <w:rPr>
          <w:lang w:val="fr-FR"/>
        </w:rPr>
        <w:t> ;</w:t>
      </w:r>
    </w:p>
    <w:p w:rsidR="00CC1B12" w:rsidRPr="009A4656" w:rsidRDefault="00CC1B12" w:rsidP="00CC1B12">
      <w:pPr>
        <w:pStyle w:val="SingleTxtG"/>
        <w:tabs>
          <w:tab w:val="left" w:pos="2268"/>
        </w:tabs>
        <w:ind w:left="2268" w:hanging="1134"/>
        <w:rPr>
          <w:lang w:val="fr-FR"/>
        </w:rPr>
      </w:pPr>
      <w:r w:rsidRPr="009A4656">
        <w:rPr>
          <w:lang w:val="fr-FR"/>
        </w:rPr>
        <w:lastRenderedPageBreak/>
        <w:t>5.3</w:t>
      </w:r>
      <w:r w:rsidRPr="009A4656">
        <w:rPr>
          <w:lang w:val="fr-FR"/>
        </w:rPr>
        <w:tab/>
        <w:t>Rabattre ou enfoncer l</w:t>
      </w:r>
      <w:r>
        <w:rPr>
          <w:lang w:val="fr-FR"/>
        </w:rPr>
        <w:t>’</w:t>
      </w:r>
      <w:r w:rsidRPr="009A4656">
        <w:rPr>
          <w:lang w:val="fr-FR"/>
        </w:rPr>
        <w:t>appuie</w:t>
      </w:r>
      <w:r w:rsidRPr="009A4656">
        <w:rPr>
          <w:lang w:val="fr-FR"/>
        </w:rPr>
        <w:noBreakHyphen/>
        <w:t>tête dans une position dans laquelle sa hauteur minimale est inférieure à celle prescrite au paragraphe 5.1.1 du présent Règlement ou dans laquelle la distance tête/appuie</w:t>
      </w:r>
      <w:r w:rsidRPr="009A4656">
        <w:rPr>
          <w:lang w:val="fr-FR"/>
        </w:rPr>
        <w:noBreakHyphen/>
        <w:t>tête est supérieure à celle prescrite au paragraphe</w:t>
      </w:r>
      <w:r>
        <w:rPr>
          <w:lang w:val="fr-FR"/>
        </w:rPr>
        <w:t> </w:t>
      </w:r>
      <w:r w:rsidRPr="009A4656">
        <w:rPr>
          <w:lang w:val="fr-FR"/>
        </w:rPr>
        <w:t xml:space="preserve">5.1.5 du présent Règlement ; et </w:t>
      </w:r>
    </w:p>
    <w:p w:rsidR="005023A0" w:rsidRDefault="00CC1B12" w:rsidP="005023A0">
      <w:pPr>
        <w:pStyle w:val="SingleTxtG"/>
        <w:tabs>
          <w:tab w:val="left" w:pos="2268"/>
        </w:tabs>
        <w:ind w:left="2268" w:hanging="1134"/>
        <w:rPr>
          <w:lang w:val="fr-FR"/>
        </w:rPr>
      </w:pPr>
      <w:r w:rsidRPr="009A4656">
        <w:rPr>
          <w:lang w:val="fr-FR"/>
        </w:rPr>
        <w:t>5.4</w:t>
      </w:r>
      <w:r w:rsidRPr="009A4656">
        <w:rPr>
          <w:lang w:val="fr-FR"/>
        </w:rPr>
        <w:tab/>
        <w:t>Mesurer une nouvelle fois l</w:t>
      </w:r>
      <w:r>
        <w:rPr>
          <w:lang w:val="fr-FR"/>
        </w:rPr>
        <w:t>’</w:t>
      </w:r>
      <w:r w:rsidRPr="009A4656">
        <w:rPr>
          <w:lang w:val="fr-FR"/>
        </w:rPr>
        <w:t xml:space="preserve">angle </w:t>
      </w:r>
      <w:r w:rsidRPr="009A4656">
        <w:rPr>
          <w:b/>
          <w:lang w:val="fr-FR"/>
        </w:rPr>
        <w:t>réel</w:t>
      </w:r>
      <w:r w:rsidRPr="009A4656">
        <w:rPr>
          <w:lang w:val="fr-FR"/>
        </w:rPr>
        <w:t xml:space="preserve"> </w:t>
      </w:r>
      <w:r w:rsidRPr="009A4656">
        <w:rPr>
          <w:strike/>
          <w:lang w:val="fr-FR"/>
        </w:rPr>
        <w:t xml:space="preserve">de la ligne </w:t>
      </w:r>
      <w:r w:rsidRPr="009A4656">
        <w:rPr>
          <w:lang w:val="fr-FR"/>
        </w:rPr>
        <w:t>de torse.</w:t>
      </w:r>
    </w:p>
    <w:p w:rsidR="005023A0" w:rsidRDefault="005023A0" w:rsidP="005023A0">
      <w:pPr>
        <w:pStyle w:val="SingleTxtG"/>
        <w:tabs>
          <w:tab w:val="left" w:pos="2268"/>
        </w:tabs>
        <w:ind w:left="2268" w:hanging="1134"/>
        <w:rPr>
          <w:lang w:val="fr-FR"/>
        </w:rPr>
        <w:sectPr w:rsidR="005023A0" w:rsidSect="00EF2FC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p>
    <w:p w:rsidR="007D2BC3" w:rsidRPr="001C4CA8" w:rsidRDefault="005023A0" w:rsidP="007D2BC3">
      <w:pPr>
        <w:pStyle w:val="HChG"/>
        <w:rPr>
          <w:lang w:val="fr-FR"/>
        </w:rPr>
      </w:pPr>
      <w:r>
        <w:br w:type="page"/>
      </w:r>
      <w:r w:rsidR="007D2BC3" w:rsidRPr="009A4656">
        <w:rPr>
          <w:lang w:val="fr-FR"/>
        </w:rPr>
        <w:lastRenderedPageBreak/>
        <w:t xml:space="preserve">Annexe </w:t>
      </w:r>
      <w:r w:rsidR="007D2BC3" w:rsidRPr="00373311">
        <w:rPr>
          <w:strike/>
          <w:lang w:val="fr-FR"/>
        </w:rPr>
        <w:t>11</w:t>
      </w:r>
      <w:r w:rsidR="007D2BC3">
        <w:rPr>
          <w:lang w:val="fr-FR"/>
        </w:rPr>
        <w:t>10</w:t>
      </w:r>
    </w:p>
    <w:p w:rsidR="007D2BC3" w:rsidRPr="009A4656" w:rsidRDefault="007D2BC3" w:rsidP="007D2BC3">
      <w:pPr>
        <w:pStyle w:val="HChG"/>
        <w:rPr>
          <w:lang w:val="fr-FR"/>
        </w:rPr>
      </w:pPr>
      <w:r>
        <w:rPr>
          <w:lang w:val="fr-FR"/>
        </w:rPr>
        <w:tab/>
      </w:r>
      <w:r>
        <w:rPr>
          <w:lang w:val="fr-FR"/>
        </w:rPr>
        <w:tab/>
      </w:r>
      <w:r w:rsidRPr="009A4656">
        <w:rPr>
          <w:lang w:val="fr-FR"/>
        </w:rPr>
        <w:t>Système de référence à trois dimensions</w:t>
      </w:r>
    </w:p>
    <w:p w:rsidR="007D2BC3" w:rsidRPr="009A4656" w:rsidRDefault="007D2BC3" w:rsidP="007D2BC3">
      <w:pPr>
        <w:pStyle w:val="SingleTxtG"/>
        <w:tabs>
          <w:tab w:val="left" w:pos="2268"/>
        </w:tabs>
        <w:ind w:left="2268" w:hanging="1134"/>
        <w:rPr>
          <w:lang w:val="fr-FR"/>
        </w:rPr>
      </w:pPr>
      <w:r w:rsidRPr="009A4656">
        <w:rPr>
          <w:lang w:val="fr-FR"/>
        </w:rPr>
        <w:t>1.</w:t>
      </w:r>
      <w:r w:rsidRPr="009A4656">
        <w:rPr>
          <w:lang w:val="fr-FR"/>
        </w:rPr>
        <w:tab/>
        <w:t>Le système de référence à trois dimensions est défini par trois plans orthogonaux choisis par le constructeur du véhicule (voir fig</w:t>
      </w:r>
      <w:r>
        <w:rPr>
          <w:lang w:val="fr-FR"/>
        </w:rPr>
        <w:t>. </w:t>
      </w:r>
      <w:r w:rsidRPr="00373311">
        <w:rPr>
          <w:strike/>
          <w:lang w:val="fr-FR"/>
        </w:rPr>
        <w:t>11</w:t>
      </w:r>
      <w:r w:rsidRPr="00373311">
        <w:rPr>
          <w:strike/>
          <w:lang w:val="fr-FR"/>
        </w:rPr>
        <w:noBreakHyphen/>
        <w:t>1</w:t>
      </w:r>
      <w:r w:rsidRPr="00373311">
        <w:rPr>
          <w:b/>
          <w:lang w:val="fr-FR"/>
        </w:rPr>
        <w:t>10-1</w:t>
      </w:r>
      <w:r w:rsidRPr="009A4656">
        <w:rPr>
          <w:lang w:val="fr-FR"/>
        </w:rPr>
        <w:t>)</w:t>
      </w:r>
      <w:r w:rsidRPr="005027A1">
        <w:rPr>
          <w:rStyle w:val="Appelnotedebasdep"/>
        </w:rPr>
        <w:footnoteReference w:id="20"/>
      </w:r>
      <w:r>
        <w:rPr>
          <w:lang w:val="fr-FR"/>
        </w:rPr>
        <w:t>.</w:t>
      </w:r>
    </w:p>
    <w:p w:rsidR="007D2BC3" w:rsidRPr="009A4656" w:rsidRDefault="007D2BC3" w:rsidP="007D2BC3">
      <w:pPr>
        <w:pStyle w:val="SingleTxtG"/>
        <w:tabs>
          <w:tab w:val="left" w:pos="2268"/>
        </w:tabs>
        <w:ind w:left="2268" w:hanging="1134"/>
        <w:rPr>
          <w:lang w:val="fr-FR"/>
        </w:rPr>
      </w:pPr>
      <w:r w:rsidRPr="009A4656">
        <w:rPr>
          <w:lang w:val="fr-FR"/>
        </w:rPr>
        <w:t>2.</w:t>
      </w:r>
      <w:r w:rsidRPr="009A4656">
        <w:rPr>
          <w:lang w:val="fr-FR"/>
        </w:rPr>
        <w:tab/>
        <w:t>L</w:t>
      </w:r>
      <w:r>
        <w:rPr>
          <w:lang w:val="fr-FR"/>
        </w:rPr>
        <w:t>’</w:t>
      </w:r>
      <w:r w:rsidRPr="009A4656">
        <w:rPr>
          <w:lang w:val="fr-FR"/>
        </w:rPr>
        <w:t>assiette du véhicule pour la mesure est déterminée par la mise en place du véhicule sur un support tel que les coordonnées des points repères correspondent aux valeurs indiquées par le constructeur.</w:t>
      </w:r>
    </w:p>
    <w:p w:rsidR="007D2BC3" w:rsidRDefault="007D2BC3" w:rsidP="007D2BC3">
      <w:pPr>
        <w:pStyle w:val="SingleTxtG"/>
        <w:tabs>
          <w:tab w:val="left" w:pos="2268"/>
        </w:tabs>
        <w:spacing w:after="240"/>
        <w:ind w:left="2268" w:hanging="1134"/>
        <w:rPr>
          <w:lang w:val="fr-FR"/>
        </w:rPr>
      </w:pPr>
      <w:r w:rsidRPr="009A4656">
        <w:rPr>
          <w:lang w:val="fr-FR"/>
        </w:rPr>
        <w:t>3.</w:t>
      </w:r>
      <w:r w:rsidRPr="009A4656">
        <w:rPr>
          <w:lang w:val="fr-FR"/>
        </w:rPr>
        <w:tab/>
        <w:t>Les coordonnées des points</w:t>
      </w:r>
      <w:r>
        <w:rPr>
          <w:lang w:val="fr-FR"/>
        </w:rPr>
        <w:t> </w:t>
      </w:r>
      <w:r w:rsidRPr="009A4656">
        <w:rPr>
          <w:lang w:val="fr-FR"/>
        </w:rPr>
        <w:t>R et H sont déterminées par rapport aux points repères définis par le constructeur du véhicule</w:t>
      </w:r>
      <w:r>
        <w:rPr>
          <w:lang w:val="fr-FR"/>
        </w:rPr>
        <w:t>.</w:t>
      </w:r>
    </w:p>
    <w:p w:rsidR="007D2BC3" w:rsidRPr="001C4CA8" w:rsidRDefault="007D2BC3" w:rsidP="007D2BC3">
      <w:pPr>
        <w:pStyle w:val="Titre1"/>
        <w:rPr>
          <w:lang w:val="fr-FR"/>
        </w:rPr>
      </w:pPr>
      <w:r>
        <w:rPr>
          <w:lang w:val="fr-FR"/>
        </w:rPr>
        <w:t xml:space="preserve">Figure </w:t>
      </w:r>
      <w:r w:rsidRPr="00373311">
        <w:rPr>
          <w:strike/>
          <w:lang w:val="fr-FR"/>
        </w:rPr>
        <w:t>11</w:t>
      </w:r>
      <w:r w:rsidRPr="00373311">
        <w:rPr>
          <w:strike/>
          <w:lang w:val="fr-FR"/>
        </w:rPr>
        <w:noBreakHyphen/>
        <w:t>1</w:t>
      </w:r>
      <w:r w:rsidRPr="00373311">
        <w:rPr>
          <w:b/>
          <w:lang w:val="fr-FR"/>
        </w:rPr>
        <w:t>10-1</w:t>
      </w:r>
    </w:p>
    <w:p w:rsidR="007D2BC3" w:rsidRDefault="007D2BC3" w:rsidP="007D2BC3">
      <w:pPr>
        <w:pStyle w:val="Titre1"/>
        <w:spacing w:after="120"/>
        <w:rPr>
          <w:b/>
          <w:lang w:val="fr-FR"/>
        </w:rPr>
      </w:pPr>
      <w:r w:rsidRPr="007513AF">
        <w:rPr>
          <w:b/>
          <w:lang w:val="fr-FR"/>
        </w:rPr>
        <w:t>Système de référence à trois dimensions</w:t>
      </w:r>
    </w:p>
    <w:p w:rsidR="00394B7C" w:rsidRDefault="007D2BC3" w:rsidP="007D2BC3">
      <w:pPr>
        <w:pStyle w:val="SingleTxtG"/>
        <w:tabs>
          <w:tab w:val="left" w:pos="2268"/>
        </w:tabs>
        <w:ind w:left="2268" w:hanging="1134"/>
        <w:sectPr w:rsidR="00394B7C" w:rsidSect="00EF2FC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pPr>
      <w:r>
        <w:rPr>
          <w:noProof/>
          <w:lang w:eastAsia="fr-CH"/>
        </w:rPr>
        <w:drawing>
          <wp:inline distT="0" distB="0" distL="0" distR="0" wp14:anchorId="00D86C29" wp14:editId="09BA01CB">
            <wp:extent cx="4914900" cy="4478655"/>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4">
                      <a:extLst>
                        <a:ext uri="{28A0092B-C50C-407E-A947-70E740481C1C}">
                          <a14:useLocalDpi xmlns:a14="http://schemas.microsoft.com/office/drawing/2010/main" val="0"/>
                        </a:ext>
                      </a:extLst>
                    </a:blip>
                    <a:srcRect t="-4680" b="-4680"/>
                    <a:stretch>
                      <a:fillRect/>
                    </a:stretch>
                  </pic:blipFill>
                  <pic:spPr bwMode="auto">
                    <a:xfrm>
                      <a:off x="0" y="0"/>
                      <a:ext cx="4914900" cy="4478655"/>
                    </a:xfrm>
                    <a:prstGeom prst="rect">
                      <a:avLst/>
                    </a:prstGeom>
                    <a:noFill/>
                    <a:ln>
                      <a:noFill/>
                    </a:ln>
                  </pic:spPr>
                </pic:pic>
              </a:graphicData>
            </a:graphic>
          </wp:inline>
        </w:drawing>
      </w:r>
    </w:p>
    <w:p w:rsidR="00385B7A" w:rsidRPr="001C4CA8" w:rsidRDefault="00394B7C" w:rsidP="00385B7A">
      <w:pPr>
        <w:pStyle w:val="HChG"/>
        <w:rPr>
          <w:lang w:val="fr-FR"/>
        </w:rPr>
      </w:pPr>
      <w:r>
        <w:br w:type="page"/>
      </w:r>
      <w:r w:rsidR="00385B7A" w:rsidRPr="009A4656">
        <w:rPr>
          <w:lang w:val="fr-FR"/>
        </w:rPr>
        <w:lastRenderedPageBreak/>
        <w:t xml:space="preserve">Annexe </w:t>
      </w:r>
      <w:r w:rsidR="00385B7A" w:rsidRPr="00373311">
        <w:rPr>
          <w:strike/>
          <w:lang w:val="fr-FR"/>
        </w:rPr>
        <w:t>12</w:t>
      </w:r>
      <w:r w:rsidR="00385B7A">
        <w:rPr>
          <w:lang w:val="fr-FR"/>
        </w:rPr>
        <w:t>11</w:t>
      </w:r>
    </w:p>
    <w:p w:rsidR="00385B7A" w:rsidRPr="009A4656" w:rsidRDefault="00385B7A" w:rsidP="00385B7A">
      <w:pPr>
        <w:pStyle w:val="HChG"/>
        <w:rPr>
          <w:lang w:val="fr-FR"/>
        </w:rPr>
      </w:pPr>
      <w:r>
        <w:rPr>
          <w:lang w:val="fr-FR"/>
        </w:rPr>
        <w:tab/>
      </w:r>
      <w:r>
        <w:rPr>
          <w:lang w:val="fr-FR"/>
        </w:rPr>
        <w:tab/>
      </w:r>
      <w:r w:rsidRPr="003A6AEB">
        <w:rPr>
          <w:rFonts w:ascii="Times New Roman Gras" w:hAnsi="Times New Roman Gras"/>
          <w:spacing w:val="-2"/>
          <w:lang w:val="fr-FR"/>
        </w:rPr>
        <w:t>Procédure de validation de la relation entre le point H et le</w:t>
      </w:r>
      <w:r w:rsidRPr="009A4656">
        <w:rPr>
          <w:lang w:val="fr-FR"/>
        </w:rPr>
        <w:t xml:space="preserve"> </w:t>
      </w:r>
      <w:r w:rsidRPr="003A6AEB">
        <w:rPr>
          <w:rFonts w:ascii="Times New Roman Gras" w:hAnsi="Times New Roman Gras"/>
          <w:spacing w:val="2"/>
          <w:lang w:val="fr-FR"/>
        </w:rPr>
        <w:t>point R pour les places assises</w:t>
      </w:r>
      <w:r w:rsidR="003A6AEB" w:rsidRPr="003A6AEB">
        <w:rPr>
          <w:rFonts w:ascii="Times New Roman Gras" w:hAnsi="Times New Roman Gras"/>
          <w:spacing w:val="2"/>
          <w:lang w:val="fr-FR"/>
        </w:rPr>
        <w:t xml:space="preserve"> </w:t>
      </w:r>
      <w:r w:rsidRPr="003A6AEB">
        <w:rPr>
          <w:rFonts w:ascii="Times New Roman Gras" w:hAnsi="Times New Roman Gras"/>
          <w:spacing w:val="2"/>
          <w:lang w:val="fr-FR"/>
        </w:rPr>
        <w:t>des véhicules automobiles</w:t>
      </w:r>
      <w:r w:rsidRPr="009A4656">
        <w:rPr>
          <w:lang w:val="fr-FR"/>
        </w:rPr>
        <w:t xml:space="preserve"> </w:t>
      </w:r>
    </w:p>
    <w:p w:rsidR="00385B7A" w:rsidRPr="009A4656" w:rsidRDefault="00385B7A" w:rsidP="00385B7A">
      <w:pPr>
        <w:pStyle w:val="SingleTxtG"/>
        <w:keepNext/>
        <w:tabs>
          <w:tab w:val="left" w:pos="2268"/>
        </w:tabs>
        <w:rPr>
          <w:lang w:val="fr-FR"/>
        </w:rPr>
      </w:pPr>
      <w:r w:rsidRPr="009A4656">
        <w:rPr>
          <w:lang w:val="fr-FR"/>
        </w:rPr>
        <w:t>1.</w:t>
      </w:r>
      <w:r w:rsidRPr="009A4656">
        <w:rPr>
          <w:lang w:val="fr-FR"/>
        </w:rPr>
        <w:tab/>
        <w:t>Objet</w:t>
      </w:r>
    </w:p>
    <w:p w:rsidR="00385B7A" w:rsidRPr="009A4656" w:rsidRDefault="00385B7A" w:rsidP="00385B7A">
      <w:pPr>
        <w:pStyle w:val="SingleTxtG"/>
        <w:ind w:left="2268"/>
        <w:rPr>
          <w:lang w:val="fr-FR"/>
        </w:rPr>
      </w:pPr>
      <w:r w:rsidRPr="009A4656">
        <w:rPr>
          <w:lang w:val="fr-FR"/>
        </w:rPr>
        <w:tab/>
        <w:t>La procédure décrite dans la présente annexe a pour objet d</w:t>
      </w:r>
      <w:r>
        <w:rPr>
          <w:lang w:val="fr-FR"/>
        </w:rPr>
        <w:t>’</w:t>
      </w:r>
      <w:r w:rsidRPr="009A4656">
        <w:rPr>
          <w:lang w:val="fr-FR"/>
        </w:rPr>
        <w:t>établir la position du point H et l</w:t>
      </w:r>
      <w:r>
        <w:rPr>
          <w:lang w:val="fr-FR"/>
        </w:rPr>
        <w:t>’</w:t>
      </w:r>
      <w:r w:rsidRPr="009A4656">
        <w:rPr>
          <w:lang w:val="fr-FR"/>
        </w:rPr>
        <w:t>angle réel de torse pour une ou plusieurs places assises d</w:t>
      </w:r>
      <w:r>
        <w:rPr>
          <w:lang w:val="fr-FR"/>
        </w:rPr>
        <w:t>’</w:t>
      </w:r>
      <w:r w:rsidRPr="009A4656">
        <w:rPr>
          <w:lang w:val="fr-FR"/>
        </w:rPr>
        <w:t>un véhicule automobile et de vérifier la relation entre les paramètres mesurés et les données nominales fournies par le constructeur du véhicule.</w:t>
      </w:r>
    </w:p>
    <w:p w:rsidR="00385B7A" w:rsidRPr="009A4656" w:rsidRDefault="00385B7A" w:rsidP="00385B7A">
      <w:pPr>
        <w:pStyle w:val="SingleTxtG"/>
        <w:keepNext/>
        <w:tabs>
          <w:tab w:val="left" w:pos="2268"/>
        </w:tabs>
        <w:rPr>
          <w:lang w:val="fr-FR"/>
        </w:rPr>
      </w:pPr>
      <w:r w:rsidRPr="009A4656">
        <w:rPr>
          <w:lang w:val="fr-FR"/>
        </w:rPr>
        <w:t>2.</w:t>
      </w:r>
      <w:r w:rsidRPr="009A4656">
        <w:rPr>
          <w:lang w:val="fr-FR"/>
        </w:rPr>
        <w:tab/>
        <w:t>Définitions</w:t>
      </w:r>
    </w:p>
    <w:p w:rsidR="00385B7A" w:rsidRPr="009A4656" w:rsidRDefault="00385B7A" w:rsidP="00385B7A">
      <w:pPr>
        <w:pStyle w:val="SingleTxtG"/>
        <w:keepNext/>
        <w:ind w:left="2268"/>
        <w:rPr>
          <w:lang w:val="fr-FR"/>
        </w:rPr>
      </w:pPr>
      <w:r w:rsidRPr="009A4656">
        <w:rPr>
          <w:rFonts w:cs="Courier New"/>
          <w:lang w:val="fr-FR"/>
        </w:rPr>
        <w:tab/>
        <w:t>Au sens de la présente annexe, on entend par :</w:t>
      </w:r>
    </w:p>
    <w:p w:rsidR="00385B7A" w:rsidRPr="009A4656" w:rsidRDefault="00385B7A" w:rsidP="00385B7A">
      <w:pPr>
        <w:pStyle w:val="SingleTxtG"/>
        <w:keepNext/>
        <w:tabs>
          <w:tab w:val="left" w:pos="2268"/>
        </w:tabs>
        <w:ind w:left="2268" w:hanging="1134"/>
        <w:rPr>
          <w:lang w:val="fr-FR"/>
        </w:rPr>
      </w:pPr>
      <w:r w:rsidRPr="009A4656">
        <w:rPr>
          <w:lang w:val="fr-FR"/>
        </w:rPr>
        <w:t>2.1</w:t>
      </w:r>
      <w:r w:rsidRPr="009A4656">
        <w:rPr>
          <w:lang w:val="fr-FR"/>
        </w:rPr>
        <w:tab/>
      </w:r>
      <w:r w:rsidR="00501CFE">
        <w:rPr>
          <w:lang w:val="fr-FR"/>
        </w:rPr>
        <w:t>“</w:t>
      </w:r>
      <w:r w:rsidRPr="009A4656">
        <w:rPr>
          <w:rFonts w:cs="Courier New"/>
          <w:i/>
          <w:lang w:val="fr-FR"/>
        </w:rPr>
        <w:t>Paramètre de référence</w:t>
      </w:r>
      <w:r w:rsidR="00501CFE" w:rsidRPr="000C14F3">
        <w:rPr>
          <w:lang w:val="fr-FR"/>
        </w:rPr>
        <w:t>”</w:t>
      </w:r>
      <w:r w:rsidRPr="009A4656">
        <w:rPr>
          <w:rFonts w:cs="Courier New"/>
          <w:lang w:val="fr-FR"/>
        </w:rPr>
        <w:t>, une ou plusieurs des caractéristiques suivantes d</w:t>
      </w:r>
      <w:r>
        <w:rPr>
          <w:rFonts w:cs="Courier New"/>
          <w:lang w:val="fr-FR"/>
        </w:rPr>
        <w:t>’</w:t>
      </w:r>
      <w:r w:rsidRPr="009A4656">
        <w:rPr>
          <w:rFonts w:cs="Courier New"/>
          <w:lang w:val="fr-FR"/>
        </w:rPr>
        <w:t>une place assise :</w:t>
      </w:r>
    </w:p>
    <w:p w:rsidR="00385B7A" w:rsidRPr="009A4656" w:rsidRDefault="00385B7A" w:rsidP="00385B7A">
      <w:pPr>
        <w:pStyle w:val="SingleTxtG"/>
        <w:tabs>
          <w:tab w:val="left" w:pos="2268"/>
        </w:tabs>
        <w:ind w:left="2268" w:hanging="1134"/>
        <w:rPr>
          <w:lang w:val="fr-FR"/>
        </w:rPr>
      </w:pPr>
      <w:r w:rsidRPr="009A4656">
        <w:rPr>
          <w:lang w:val="fr-FR"/>
        </w:rPr>
        <w:t>2.1.1</w:t>
      </w:r>
      <w:r w:rsidRPr="009A4656">
        <w:rPr>
          <w:lang w:val="fr-FR"/>
        </w:rPr>
        <w:tab/>
        <w:t>Le point</w:t>
      </w:r>
      <w:r>
        <w:rPr>
          <w:lang w:val="fr-FR"/>
        </w:rPr>
        <w:t> </w:t>
      </w:r>
      <w:r w:rsidRPr="009A4656">
        <w:rPr>
          <w:lang w:val="fr-FR"/>
        </w:rPr>
        <w:t>H et le point</w:t>
      </w:r>
      <w:r>
        <w:rPr>
          <w:lang w:val="fr-FR"/>
        </w:rPr>
        <w:t> </w:t>
      </w:r>
      <w:r w:rsidRPr="009A4656">
        <w:rPr>
          <w:lang w:val="fr-FR"/>
        </w:rPr>
        <w:t>R, ainsi que la relation qui les lie ;</w:t>
      </w:r>
    </w:p>
    <w:p w:rsidR="00385B7A" w:rsidRPr="009A4656" w:rsidRDefault="00385B7A" w:rsidP="00385B7A">
      <w:pPr>
        <w:pStyle w:val="SingleTxtG"/>
        <w:tabs>
          <w:tab w:val="left" w:pos="2268"/>
        </w:tabs>
        <w:ind w:left="2268" w:hanging="1134"/>
        <w:rPr>
          <w:lang w:val="fr-FR"/>
        </w:rPr>
      </w:pPr>
      <w:r w:rsidRPr="009A4656">
        <w:rPr>
          <w:lang w:val="fr-FR"/>
        </w:rPr>
        <w:t>2.1.2</w:t>
      </w:r>
      <w:r w:rsidRPr="009A4656">
        <w:rPr>
          <w:lang w:val="fr-FR"/>
        </w:rPr>
        <w:tab/>
        <w:t>L</w:t>
      </w:r>
      <w:r>
        <w:rPr>
          <w:lang w:val="fr-FR"/>
        </w:rPr>
        <w:t>’</w:t>
      </w:r>
      <w:r w:rsidRPr="009A4656">
        <w:rPr>
          <w:lang w:val="fr-FR"/>
        </w:rPr>
        <w:t>angle réel de torse et l</w:t>
      </w:r>
      <w:r>
        <w:rPr>
          <w:lang w:val="fr-FR"/>
        </w:rPr>
        <w:t>’</w:t>
      </w:r>
      <w:r w:rsidRPr="009A4656">
        <w:rPr>
          <w:lang w:val="fr-FR"/>
        </w:rPr>
        <w:t>angle prévu de torse, ainsi que la relation qui les lie.</w:t>
      </w:r>
    </w:p>
    <w:p w:rsidR="00385B7A" w:rsidRPr="009A4656" w:rsidRDefault="00385B7A" w:rsidP="00385B7A">
      <w:pPr>
        <w:pStyle w:val="SingleTxtG"/>
        <w:tabs>
          <w:tab w:val="left" w:pos="2268"/>
        </w:tabs>
        <w:ind w:left="2268" w:hanging="1134"/>
        <w:rPr>
          <w:lang w:val="fr-FR"/>
        </w:rPr>
      </w:pPr>
      <w:r w:rsidRPr="009A4656">
        <w:rPr>
          <w:lang w:val="fr-FR"/>
        </w:rPr>
        <w:t>2.2</w:t>
      </w:r>
      <w:r w:rsidRPr="009A4656">
        <w:rPr>
          <w:lang w:val="fr-FR"/>
        </w:rPr>
        <w:tab/>
      </w:r>
      <w:r w:rsidR="00501CFE">
        <w:rPr>
          <w:lang w:val="fr-FR"/>
        </w:rPr>
        <w:t>“</w:t>
      </w:r>
      <w:r w:rsidRPr="009A4656">
        <w:rPr>
          <w:rFonts w:cs="Courier New"/>
          <w:i/>
          <w:lang w:val="fr-FR"/>
        </w:rPr>
        <w:t>Machine tridimensionnelle point H</w:t>
      </w:r>
      <w:r w:rsidR="00501CFE" w:rsidRPr="000C14F3">
        <w:rPr>
          <w:lang w:val="fr-FR"/>
        </w:rPr>
        <w:t>”</w:t>
      </w:r>
      <w:r w:rsidRPr="009A4656">
        <w:rPr>
          <w:rFonts w:cs="Courier New"/>
          <w:i/>
          <w:lang w:val="fr-FR"/>
        </w:rPr>
        <w:t xml:space="preserve"> (machine 3-D H)</w:t>
      </w:r>
      <w:r w:rsidRPr="00AD2BA9">
        <w:rPr>
          <w:rFonts w:cs="Courier New"/>
          <w:lang w:val="fr-FR"/>
        </w:rPr>
        <w:t>,</w:t>
      </w:r>
      <w:r w:rsidRPr="009A4656">
        <w:rPr>
          <w:rFonts w:cs="Courier New"/>
          <w:i/>
          <w:lang w:val="fr-FR"/>
        </w:rPr>
        <w:t xml:space="preserve"> </w:t>
      </w:r>
      <w:r w:rsidRPr="009A4656">
        <w:rPr>
          <w:rFonts w:cs="Courier New"/>
          <w:lang w:val="fr-FR"/>
        </w:rPr>
        <w:t>le dispositif utilisé pour la détermination du point H et de l</w:t>
      </w:r>
      <w:r>
        <w:rPr>
          <w:rFonts w:cs="Courier New"/>
          <w:lang w:val="fr-FR"/>
        </w:rPr>
        <w:t>’</w:t>
      </w:r>
      <w:r w:rsidRPr="009A4656">
        <w:rPr>
          <w:rFonts w:cs="Courier New"/>
          <w:lang w:val="fr-FR"/>
        </w:rPr>
        <w:t>angle réel de torse. Ce dispositif est décrit à l</w:t>
      </w:r>
      <w:r>
        <w:rPr>
          <w:rFonts w:cs="Courier New"/>
          <w:lang w:val="fr-FR"/>
        </w:rPr>
        <w:t>’</w:t>
      </w:r>
      <w:r w:rsidRPr="009A4656">
        <w:rPr>
          <w:rFonts w:cs="Courier New"/>
          <w:lang w:val="fr-FR"/>
        </w:rPr>
        <w:t>annexe</w:t>
      </w:r>
      <w:r>
        <w:rPr>
          <w:rFonts w:cs="Courier New"/>
          <w:lang w:val="fr-FR"/>
        </w:rPr>
        <w:t> </w:t>
      </w:r>
      <w:r w:rsidRPr="00373311">
        <w:rPr>
          <w:rFonts w:cs="Courier New"/>
          <w:strike/>
          <w:lang w:val="fr-FR"/>
        </w:rPr>
        <w:t>13</w:t>
      </w:r>
      <w:r w:rsidRPr="00373311">
        <w:rPr>
          <w:rFonts w:cs="Courier New"/>
          <w:b/>
          <w:lang w:val="fr-FR"/>
        </w:rPr>
        <w:t>12</w:t>
      </w:r>
      <w:r w:rsidRPr="009A4656">
        <w:rPr>
          <w:rFonts w:cs="Courier New"/>
          <w:lang w:val="fr-FR"/>
        </w:rPr>
        <w:t> ;</w:t>
      </w:r>
    </w:p>
    <w:p w:rsidR="00385B7A" w:rsidRPr="009A4656" w:rsidRDefault="00501CFE" w:rsidP="00385B7A">
      <w:pPr>
        <w:pStyle w:val="SingleTxtG"/>
        <w:tabs>
          <w:tab w:val="left" w:pos="2268"/>
        </w:tabs>
        <w:ind w:left="2268" w:hanging="1134"/>
        <w:rPr>
          <w:rFonts w:cs="Courier New"/>
          <w:lang w:val="fr-FR"/>
        </w:rPr>
      </w:pPr>
      <w:r>
        <w:rPr>
          <w:lang w:val="fr-FR"/>
        </w:rPr>
        <w:t>2.3</w:t>
      </w:r>
      <w:r>
        <w:rPr>
          <w:lang w:val="fr-FR"/>
        </w:rPr>
        <w:tab/>
        <w:t>“</w:t>
      </w:r>
      <w:r w:rsidR="00385B7A" w:rsidRPr="009A4656">
        <w:rPr>
          <w:rFonts w:cs="Courier New"/>
          <w:i/>
          <w:lang w:val="fr-FR"/>
        </w:rPr>
        <w:t>Plan médian de l</w:t>
      </w:r>
      <w:r w:rsidR="00385B7A">
        <w:rPr>
          <w:rFonts w:cs="Courier New"/>
          <w:i/>
          <w:lang w:val="fr-FR"/>
        </w:rPr>
        <w:t>’</w:t>
      </w:r>
      <w:r w:rsidR="00385B7A" w:rsidRPr="009A4656">
        <w:rPr>
          <w:rFonts w:cs="Courier New"/>
          <w:i/>
          <w:lang w:val="fr-FR"/>
        </w:rPr>
        <w:t>occupant</w:t>
      </w:r>
      <w:r w:rsidRPr="000C14F3">
        <w:rPr>
          <w:lang w:val="fr-FR"/>
        </w:rPr>
        <w:t>”</w:t>
      </w:r>
      <w:r w:rsidR="00385B7A" w:rsidRPr="009A4656">
        <w:rPr>
          <w:rFonts w:cs="Courier New"/>
          <w:i/>
          <w:lang w:val="fr-FR"/>
        </w:rPr>
        <w:t xml:space="preserve"> (PMO), </w:t>
      </w:r>
      <w:r w:rsidR="00385B7A" w:rsidRPr="009A4656">
        <w:rPr>
          <w:rFonts w:cs="Courier New"/>
          <w:lang w:val="fr-FR"/>
        </w:rPr>
        <w:t>le plan médian de la machine 3 D H positionnée à chaque place assise prévue ; il est représenté par la coordonnée du point H sur l</w:t>
      </w:r>
      <w:r w:rsidR="00385B7A">
        <w:rPr>
          <w:rFonts w:cs="Courier New"/>
          <w:lang w:val="fr-FR"/>
        </w:rPr>
        <w:t>’</w:t>
      </w:r>
      <w:r w:rsidR="00385B7A" w:rsidRPr="009A4656">
        <w:rPr>
          <w:rFonts w:cs="Courier New"/>
          <w:lang w:val="fr-FR"/>
        </w:rPr>
        <w:t>axe Y. Pour les sièges individuels, le plan médian du siège coïncide avec le plan médian de l</w:t>
      </w:r>
      <w:r w:rsidR="00385B7A">
        <w:rPr>
          <w:rFonts w:cs="Courier New"/>
          <w:lang w:val="fr-FR"/>
        </w:rPr>
        <w:t>’</w:t>
      </w:r>
      <w:r w:rsidR="00385B7A" w:rsidRPr="009A4656">
        <w:rPr>
          <w:rFonts w:cs="Courier New"/>
          <w:lang w:val="fr-FR"/>
        </w:rPr>
        <w:t>occupant. Pour les autres sièges, le plan médian est spécifié par le constructeur ;</w:t>
      </w:r>
    </w:p>
    <w:p w:rsidR="00385B7A" w:rsidRPr="009A4656" w:rsidRDefault="00385B7A" w:rsidP="00385B7A">
      <w:pPr>
        <w:pStyle w:val="SingleTxtG"/>
        <w:tabs>
          <w:tab w:val="left" w:pos="2268"/>
        </w:tabs>
        <w:ind w:left="2268" w:hanging="1134"/>
        <w:rPr>
          <w:rFonts w:cs="Courier New"/>
          <w:lang w:val="fr-FR"/>
        </w:rPr>
      </w:pPr>
      <w:r w:rsidRPr="009A4656">
        <w:rPr>
          <w:lang w:val="fr-FR"/>
        </w:rPr>
        <w:t>2.4</w:t>
      </w:r>
      <w:r w:rsidRPr="009A4656">
        <w:rPr>
          <w:lang w:val="fr-FR"/>
        </w:rPr>
        <w:tab/>
      </w:r>
      <w:r w:rsidR="00501CFE">
        <w:rPr>
          <w:lang w:val="fr-FR"/>
        </w:rPr>
        <w:t>“</w:t>
      </w:r>
      <w:r w:rsidRPr="009A4656">
        <w:rPr>
          <w:rFonts w:cs="Courier New"/>
          <w:i/>
          <w:lang w:val="fr-FR"/>
        </w:rPr>
        <w:t>Système de référence à trois dimensions</w:t>
      </w:r>
      <w:r w:rsidR="00501CFE" w:rsidRPr="000C14F3">
        <w:rPr>
          <w:lang w:val="fr-FR"/>
        </w:rPr>
        <w:t>”</w:t>
      </w:r>
      <w:r w:rsidRPr="009A4656">
        <w:rPr>
          <w:rFonts w:cs="Courier New"/>
          <w:lang w:val="fr-FR"/>
        </w:rPr>
        <w:t>, le système décrit dans l</w:t>
      </w:r>
      <w:r>
        <w:rPr>
          <w:rFonts w:cs="Courier New"/>
          <w:lang w:val="fr-FR"/>
        </w:rPr>
        <w:t>’</w:t>
      </w:r>
      <w:r w:rsidRPr="009A4656">
        <w:rPr>
          <w:rFonts w:cs="Courier New"/>
          <w:lang w:val="fr-FR"/>
        </w:rPr>
        <w:t>annexe </w:t>
      </w:r>
      <w:r w:rsidRPr="00373311">
        <w:rPr>
          <w:rFonts w:cs="Courier New"/>
          <w:strike/>
          <w:lang w:val="fr-FR"/>
        </w:rPr>
        <w:t>11</w:t>
      </w:r>
      <w:r w:rsidRPr="00373311">
        <w:rPr>
          <w:rFonts w:cs="Courier New"/>
          <w:b/>
          <w:lang w:val="fr-FR"/>
        </w:rPr>
        <w:t>10</w:t>
      </w:r>
      <w:r w:rsidRPr="009A4656">
        <w:rPr>
          <w:rFonts w:cs="Courier New"/>
          <w:lang w:val="fr-FR"/>
        </w:rPr>
        <w:t> ;</w:t>
      </w:r>
    </w:p>
    <w:p w:rsidR="00385B7A" w:rsidRPr="009A4656" w:rsidRDefault="00501CFE" w:rsidP="00385B7A">
      <w:pPr>
        <w:pStyle w:val="SingleTxtG"/>
        <w:tabs>
          <w:tab w:val="left" w:pos="2268"/>
        </w:tabs>
        <w:ind w:left="2268" w:hanging="1134"/>
        <w:rPr>
          <w:rFonts w:cs="Courier New"/>
          <w:lang w:val="fr-FR"/>
        </w:rPr>
      </w:pPr>
      <w:r>
        <w:rPr>
          <w:lang w:val="fr-FR"/>
        </w:rPr>
        <w:t>2.5</w:t>
      </w:r>
      <w:r>
        <w:rPr>
          <w:lang w:val="fr-FR"/>
        </w:rPr>
        <w:tab/>
        <w:t>“</w:t>
      </w:r>
      <w:r w:rsidR="00385B7A" w:rsidRPr="009A4656">
        <w:rPr>
          <w:rFonts w:cs="Courier New"/>
          <w:i/>
          <w:lang w:val="fr-FR"/>
        </w:rPr>
        <w:t>Points repères</w:t>
      </w:r>
      <w:r w:rsidRPr="007B21FB">
        <w:rPr>
          <w:lang w:val="fr-FR"/>
        </w:rPr>
        <w:t>”</w:t>
      </w:r>
      <w:r w:rsidR="00385B7A" w:rsidRPr="009A4656">
        <w:rPr>
          <w:rFonts w:cs="Courier New"/>
          <w:lang w:val="fr-FR"/>
        </w:rPr>
        <w:t>, des repères matériels définis par le constructeur sur la surface du véhicule (trous, surfaces, marques ou repères en creux) ;</w:t>
      </w:r>
    </w:p>
    <w:p w:rsidR="00385B7A" w:rsidRPr="009A4656" w:rsidRDefault="00501CFE" w:rsidP="00385B7A">
      <w:pPr>
        <w:pStyle w:val="SingleTxtG"/>
        <w:tabs>
          <w:tab w:val="left" w:pos="2268"/>
        </w:tabs>
        <w:ind w:left="2268" w:hanging="1134"/>
        <w:rPr>
          <w:rFonts w:cs="Courier New"/>
          <w:lang w:val="fr-FR"/>
        </w:rPr>
      </w:pPr>
      <w:r>
        <w:rPr>
          <w:lang w:val="fr-FR"/>
        </w:rPr>
        <w:t>2.6</w:t>
      </w:r>
      <w:r>
        <w:rPr>
          <w:lang w:val="fr-FR"/>
        </w:rPr>
        <w:tab/>
        <w:t>“</w:t>
      </w:r>
      <w:r w:rsidR="00385B7A" w:rsidRPr="009A4656">
        <w:rPr>
          <w:rFonts w:cs="Courier New"/>
          <w:i/>
          <w:lang w:val="fr-FR"/>
        </w:rPr>
        <w:t>Assiette du véhicule pour la mesure</w:t>
      </w:r>
      <w:r w:rsidRPr="000C14F3">
        <w:rPr>
          <w:lang w:val="fr-FR"/>
        </w:rPr>
        <w:t>”</w:t>
      </w:r>
      <w:r w:rsidR="00385B7A" w:rsidRPr="009A4656">
        <w:rPr>
          <w:rFonts w:cs="Courier New"/>
          <w:lang w:val="fr-FR"/>
        </w:rPr>
        <w:t>, la position du véhicule définie par les coordonnées des points repères dans le système de référence à trois dimensions.</w:t>
      </w:r>
    </w:p>
    <w:p w:rsidR="00385B7A" w:rsidRPr="009A4656" w:rsidRDefault="00385B7A" w:rsidP="00385B7A">
      <w:pPr>
        <w:pStyle w:val="SingleTxtG"/>
        <w:keepNext/>
        <w:tabs>
          <w:tab w:val="left" w:pos="2268"/>
        </w:tabs>
        <w:ind w:left="2268" w:hanging="1134"/>
        <w:rPr>
          <w:rFonts w:cs="Courier New"/>
          <w:lang w:val="fr-FR"/>
        </w:rPr>
      </w:pPr>
      <w:r w:rsidRPr="009A4656">
        <w:rPr>
          <w:lang w:val="fr-FR"/>
        </w:rPr>
        <w:t>3.</w:t>
      </w:r>
      <w:r w:rsidRPr="009A4656">
        <w:rPr>
          <w:lang w:val="fr-FR"/>
        </w:rPr>
        <w:tab/>
      </w:r>
      <w:r w:rsidRPr="009A4656">
        <w:rPr>
          <w:rFonts w:cs="Courier New"/>
          <w:lang w:val="fr-FR"/>
        </w:rPr>
        <w:t>Procédure de détermination du point H et de l</w:t>
      </w:r>
      <w:r>
        <w:rPr>
          <w:rFonts w:cs="Courier New"/>
          <w:lang w:val="fr-FR"/>
        </w:rPr>
        <w:t>’</w:t>
      </w:r>
      <w:r w:rsidRPr="009A4656">
        <w:rPr>
          <w:rFonts w:cs="Courier New"/>
          <w:lang w:val="fr-FR"/>
        </w:rPr>
        <w:t>angle réel de</w:t>
      </w:r>
      <w:r>
        <w:rPr>
          <w:rFonts w:cs="Courier New"/>
          <w:lang w:val="fr-FR"/>
        </w:rPr>
        <w:t xml:space="preserve"> </w:t>
      </w:r>
      <w:r w:rsidRPr="009A4656">
        <w:rPr>
          <w:rFonts w:cs="Courier New"/>
          <w:lang w:val="fr-FR"/>
        </w:rPr>
        <w:t>torse</w:t>
      </w:r>
    </w:p>
    <w:p w:rsidR="00385B7A" w:rsidRPr="009A4656" w:rsidRDefault="00385B7A" w:rsidP="00385B7A">
      <w:pPr>
        <w:pStyle w:val="SingleTxtG"/>
        <w:tabs>
          <w:tab w:val="left" w:pos="2268"/>
        </w:tabs>
        <w:ind w:left="2268" w:hanging="1134"/>
        <w:rPr>
          <w:rFonts w:cs="Courier New"/>
          <w:lang w:val="fr-FR"/>
        </w:rPr>
      </w:pPr>
      <w:r w:rsidRPr="009A4656">
        <w:rPr>
          <w:lang w:val="fr-FR"/>
        </w:rPr>
        <w:t>3.1</w:t>
      </w:r>
      <w:r w:rsidRPr="009A4656">
        <w:rPr>
          <w:lang w:val="fr-FR"/>
        </w:rPr>
        <w:tab/>
      </w:r>
      <w:r w:rsidRPr="009A4656">
        <w:rPr>
          <w:rFonts w:cs="Courier New"/>
          <w:lang w:val="fr-FR"/>
        </w:rPr>
        <w:t xml:space="preserve">Le véhicule doit être </w:t>
      </w:r>
      <w:proofErr w:type="spellStart"/>
      <w:r w:rsidRPr="009A4656">
        <w:rPr>
          <w:rFonts w:cs="Courier New"/>
          <w:lang w:val="fr-FR"/>
        </w:rPr>
        <w:t>précond</w:t>
      </w:r>
      <w:r>
        <w:rPr>
          <w:rFonts w:cs="Courier New"/>
          <w:lang w:val="fr-FR"/>
        </w:rPr>
        <w:t>itionné</w:t>
      </w:r>
      <w:proofErr w:type="spellEnd"/>
      <w:r>
        <w:rPr>
          <w:rFonts w:cs="Courier New"/>
          <w:lang w:val="fr-FR"/>
        </w:rPr>
        <w:t xml:space="preserve"> à une température de 20</w:t>
      </w:r>
      <w:r w:rsidR="008465C0">
        <w:rPr>
          <w:rFonts w:cs="Courier New"/>
          <w:lang w:val="fr-FR"/>
        </w:rPr>
        <w:t> </w:t>
      </w:r>
      <w:r w:rsidRPr="009A4656">
        <w:rPr>
          <w:lang w:val="fr-FR"/>
        </w:rPr>
        <w:sym w:font="Symbol" w:char="F0B1"/>
      </w:r>
      <w:r w:rsidR="008465C0">
        <w:rPr>
          <w:lang w:val="fr-FR"/>
        </w:rPr>
        <w:t> </w:t>
      </w:r>
      <w:r w:rsidRPr="009A4656">
        <w:rPr>
          <w:rFonts w:cs="Courier New"/>
          <w:lang w:val="fr-FR"/>
        </w:rPr>
        <w:t>10 °C afin que le matériau du siège soit porté à la température du local.</w:t>
      </w:r>
    </w:p>
    <w:p w:rsidR="00385B7A" w:rsidRPr="009A4656" w:rsidRDefault="00385B7A" w:rsidP="00385B7A">
      <w:pPr>
        <w:pStyle w:val="SingleTxtG"/>
        <w:tabs>
          <w:tab w:val="left" w:pos="2268"/>
        </w:tabs>
        <w:ind w:left="2268" w:hanging="1134"/>
        <w:rPr>
          <w:lang w:val="fr-FR"/>
        </w:rPr>
      </w:pPr>
      <w:r w:rsidRPr="009A4656">
        <w:rPr>
          <w:lang w:val="fr-FR"/>
        </w:rPr>
        <w:t>3.2</w:t>
      </w:r>
      <w:r w:rsidRPr="009A4656">
        <w:rPr>
          <w:lang w:val="fr-FR"/>
        </w:rPr>
        <w:tab/>
      </w:r>
      <w:r w:rsidRPr="009A4656">
        <w:rPr>
          <w:rFonts w:cs="Courier New"/>
          <w:lang w:val="fr-FR"/>
        </w:rPr>
        <w:t>Le véhicule doit avoir l</w:t>
      </w:r>
      <w:r>
        <w:rPr>
          <w:rFonts w:cs="Courier New"/>
          <w:lang w:val="fr-FR"/>
        </w:rPr>
        <w:t>’</w:t>
      </w:r>
      <w:r w:rsidRPr="009A4656">
        <w:rPr>
          <w:rFonts w:cs="Courier New"/>
          <w:lang w:val="fr-FR"/>
        </w:rPr>
        <w:t>assiette définie pour la mesure au paragraphe </w:t>
      </w:r>
      <w:r w:rsidRPr="009A4656">
        <w:rPr>
          <w:lang w:val="fr-FR"/>
        </w:rPr>
        <w:t>2.6 de la présente annexe.</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3.3</w:t>
      </w:r>
      <w:r w:rsidRPr="009A4656">
        <w:rPr>
          <w:rFonts w:cs="Courier New"/>
          <w:lang w:val="fr-FR"/>
        </w:rPr>
        <w:tab/>
        <w:t>Le siège, s</w:t>
      </w:r>
      <w:r>
        <w:rPr>
          <w:rFonts w:cs="Courier New"/>
          <w:lang w:val="fr-FR"/>
        </w:rPr>
        <w:t>’</w:t>
      </w:r>
      <w:r w:rsidRPr="009A4656">
        <w:rPr>
          <w:rFonts w:cs="Courier New"/>
          <w:lang w:val="fr-FR"/>
        </w:rPr>
        <w:t>il est réglable, doit d</w:t>
      </w:r>
      <w:r>
        <w:rPr>
          <w:rFonts w:cs="Courier New"/>
          <w:lang w:val="fr-FR"/>
        </w:rPr>
        <w:t>’</w:t>
      </w:r>
      <w:r w:rsidRPr="009A4656">
        <w:rPr>
          <w:rFonts w:cs="Courier New"/>
          <w:lang w:val="fr-FR"/>
        </w:rPr>
        <w:t>abord être réglé à la position normale de conduite la plus reculée telle que la spécifie le constructeur en fonction du seul réglage longitudinal du siège, à l</w:t>
      </w:r>
      <w:r>
        <w:rPr>
          <w:rFonts w:cs="Courier New"/>
          <w:lang w:val="fr-FR"/>
        </w:rPr>
        <w:t>’</w:t>
      </w:r>
      <w:r w:rsidRPr="009A4656">
        <w:rPr>
          <w:rFonts w:cs="Courier New"/>
          <w:lang w:val="fr-FR"/>
        </w:rPr>
        <w:t>exclusion de la course de siège utilisée dans d</w:t>
      </w:r>
      <w:r>
        <w:rPr>
          <w:rFonts w:cs="Courier New"/>
          <w:lang w:val="fr-FR"/>
        </w:rPr>
        <w:t>’</w:t>
      </w:r>
      <w:r w:rsidRPr="009A4656">
        <w:rPr>
          <w:rFonts w:cs="Courier New"/>
          <w:lang w:val="fr-FR"/>
        </w:rPr>
        <w:t>autres cas que la conduite normale. Dans le cas où le siège possède en outre d</w:t>
      </w:r>
      <w:r>
        <w:rPr>
          <w:rFonts w:cs="Courier New"/>
          <w:lang w:val="fr-FR"/>
        </w:rPr>
        <w:t>’</w:t>
      </w:r>
      <w:r w:rsidRPr="009A4656">
        <w:rPr>
          <w:rFonts w:cs="Courier New"/>
          <w:lang w:val="fr-FR"/>
        </w:rPr>
        <w:t>autres réglages (vertical, angulaire, de dossier, etc.), ceux</w:t>
      </w:r>
      <w:r w:rsidRPr="009A4656">
        <w:rPr>
          <w:rFonts w:cs="Courier New"/>
          <w:lang w:val="fr-FR"/>
        </w:rPr>
        <w:noBreakHyphen/>
        <w:t>ci sont ensuite réglés à la position spécifiée par le constructeur. D</w:t>
      </w:r>
      <w:r>
        <w:rPr>
          <w:rFonts w:cs="Courier New"/>
          <w:lang w:val="fr-FR"/>
        </w:rPr>
        <w:t>’</w:t>
      </w:r>
      <w:r w:rsidRPr="009A4656">
        <w:rPr>
          <w:rFonts w:cs="Courier New"/>
          <w:lang w:val="fr-FR"/>
        </w:rPr>
        <w:t>autre part, pour un siège suspendu, la position verticale doit être fixée rigidement et correspondre à une position normale de conduite telle que la spécifie le constructeur.</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3.4</w:t>
      </w:r>
      <w:r w:rsidRPr="009A4656">
        <w:rPr>
          <w:rFonts w:cs="Courier New"/>
          <w:lang w:val="fr-FR"/>
        </w:rPr>
        <w:tab/>
        <w:t>La surface de la place assise sur laquelle repose la machine 3-D H doit être recouverte d</w:t>
      </w:r>
      <w:r>
        <w:rPr>
          <w:rFonts w:cs="Courier New"/>
          <w:lang w:val="fr-FR"/>
        </w:rPr>
        <w:t>’</w:t>
      </w:r>
      <w:r w:rsidRPr="009A4656">
        <w:rPr>
          <w:rFonts w:cs="Courier New"/>
          <w:lang w:val="fr-FR"/>
        </w:rPr>
        <w:t>une étoffe de mousseline de coton d</w:t>
      </w:r>
      <w:r>
        <w:rPr>
          <w:rFonts w:cs="Courier New"/>
          <w:lang w:val="fr-FR"/>
        </w:rPr>
        <w:t>’</w:t>
      </w:r>
      <w:r w:rsidRPr="009A4656">
        <w:rPr>
          <w:rFonts w:cs="Courier New"/>
          <w:lang w:val="fr-FR"/>
        </w:rPr>
        <w:t>une taille suffisante et d</w:t>
      </w:r>
      <w:r>
        <w:rPr>
          <w:rFonts w:cs="Courier New"/>
          <w:lang w:val="fr-FR"/>
        </w:rPr>
        <w:t>’</w:t>
      </w:r>
      <w:r w:rsidRPr="009A4656">
        <w:rPr>
          <w:rFonts w:cs="Courier New"/>
          <w:lang w:val="fr-FR"/>
        </w:rPr>
        <w:t xml:space="preserve">une texture appropriée définie comme une toile de coton uniforme de </w:t>
      </w:r>
      <w:r w:rsidRPr="009A4656">
        <w:rPr>
          <w:rFonts w:cs="Courier New"/>
          <w:lang w:val="fr-FR"/>
        </w:rPr>
        <w:lastRenderedPageBreak/>
        <w:t>18,9 fils/cm</w:t>
      </w:r>
      <w:r w:rsidRPr="009A4656">
        <w:rPr>
          <w:rFonts w:cs="Courier New"/>
          <w:vertAlign w:val="superscript"/>
          <w:lang w:val="fr-FR"/>
        </w:rPr>
        <w:t>2</w:t>
      </w:r>
      <w:r w:rsidRPr="009A4656">
        <w:rPr>
          <w:rFonts w:cs="Courier New"/>
          <w:lang w:val="fr-FR"/>
        </w:rPr>
        <w:t xml:space="preserve"> pesant 0,228 kg/m</w:t>
      </w:r>
      <w:r w:rsidRPr="009A4656">
        <w:rPr>
          <w:rFonts w:cs="Courier New"/>
          <w:vertAlign w:val="superscript"/>
          <w:lang w:val="fr-FR"/>
        </w:rPr>
        <w:t>2</w:t>
      </w:r>
      <w:r w:rsidRPr="009A4656">
        <w:rPr>
          <w:rFonts w:cs="Courier New"/>
          <w:lang w:val="fr-FR"/>
        </w:rPr>
        <w:t xml:space="preserve"> ou d</w:t>
      </w:r>
      <w:r>
        <w:rPr>
          <w:rFonts w:cs="Courier New"/>
          <w:lang w:val="fr-FR"/>
        </w:rPr>
        <w:t>’</w:t>
      </w:r>
      <w:r w:rsidRPr="009A4656">
        <w:rPr>
          <w:rFonts w:cs="Courier New"/>
          <w:lang w:val="fr-FR"/>
        </w:rPr>
        <w:t>une étoffe tricotée ou non tissée présentant des caractéristiques équivalentes.</w:t>
      </w:r>
    </w:p>
    <w:p w:rsidR="00385B7A" w:rsidRPr="009A4656" w:rsidRDefault="00385B7A" w:rsidP="00385B7A">
      <w:pPr>
        <w:pStyle w:val="SingleTxtG"/>
        <w:ind w:left="2268"/>
        <w:rPr>
          <w:lang w:val="fr-FR"/>
        </w:rPr>
      </w:pPr>
      <w:r w:rsidRPr="009A4656">
        <w:rPr>
          <w:lang w:val="fr-FR"/>
        </w:rPr>
        <w:tab/>
        <w:t>Si l</w:t>
      </w:r>
      <w:r>
        <w:rPr>
          <w:lang w:val="fr-FR"/>
        </w:rPr>
        <w:t>’</w:t>
      </w:r>
      <w:r w:rsidRPr="009A4656">
        <w:rPr>
          <w:lang w:val="fr-FR"/>
        </w:rPr>
        <w:t>essai a lieu hors du véhicule, le plancher sur lequel le siège est disposé doit avoir les mêmes caractéristiques essentielles (angle d</w:t>
      </w:r>
      <w:r>
        <w:rPr>
          <w:lang w:val="fr-FR"/>
        </w:rPr>
        <w:t>’</w:t>
      </w:r>
      <w:r w:rsidRPr="009A4656">
        <w:rPr>
          <w:lang w:val="fr-FR"/>
        </w:rPr>
        <w:t>inclinaison, différence de hauteur avec montage sur socle, texture superficielle, etc.) que le plancher du véhicule dans lequel le siège doit être utilisé.</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3.5</w:t>
      </w:r>
      <w:r w:rsidRPr="009A4656">
        <w:rPr>
          <w:rFonts w:cs="Courier New"/>
          <w:lang w:val="fr-FR"/>
        </w:rPr>
        <w:tab/>
        <w:t>Placer l</w:t>
      </w:r>
      <w:r>
        <w:rPr>
          <w:rFonts w:cs="Courier New"/>
          <w:lang w:val="fr-FR"/>
        </w:rPr>
        <w:t>’</w:t>
      </w:r>
      <w:r w:rsidRPr="009A4656">
        <w:rPr>
          <w:rFonts w:cs="Courier New"/>
          <w:lang w:val="fr-FR"/>
        </w:rPr>
        <w:t>ensemble assise</w:t>
      </w:r>
      <w:r w:rsidRPr="009A4656">
        <w:rPr>
          <w:rFonts w:cs="Courier New"/>
          <w:lang w:val="fr-FR"/>
        </w:rPr>
        <w:noBreakHyphen/>
        <w:t>dos de la machine 3-D H de façon que le plan médian de l</w:t>
      </w:r>
      <w:r>
        <w:rPr>
          <w:rFonts w:cs="Courier New"/>
          <w:lang w:val="fr-FR"/>
        </w:rPr>
        <w:t>’</w:t>
      </w:r>
      <w:r w:rsidRPr="009A4656">
        <w:rPr>
          <w:rFonts w:cs="Courier New"/>
          <w:lang w:val="fr-FR"/>
        </w:rPr>
        <w:t>occupant (PMO) coïncide avec</w:t>
      </w:r>
      <w:r>
        <w:rPr>
          <w:rFonts w:cs="Courier New"/>
          <w:lang w:val="fr-FR"/>
        </w:rPr>
        <w:t xml:space="preserve"> le plan médian de la machine 3</w:t>
      </w:r>
      <w:r>
        <w:rPr>
          <w:rFonts w:cs="Courier New"/>
          <w:lang w:val="fr-FR"/>
        </w:rPr>
        <w:noBreakHyphen/>
      </w:r>
      <w:r w:rsidRPr="009A4656">
        <w:rPr>
          <w:rFonts w:cs="Courier New"/>
          <w:lang w:val="fr-FR"/>
        </w:rPr>
        <w:t>D H. À</w:t>
      </w:r>
      <w:r>
        <w:rPr>
          <w:rFonts w:cs="Courier New"/>
          <w:lang w:val="fr-FR"/>
        </w:rPr>
        <w:t xml:space="preserve"> </w:t>
      </w:r>
      <w:r w:rsidRPr="009A4656">
        <w:rPr>
          <w:rFonts w:cs="Courier New"/>
          <w:lang w:val="fr-FR"/>
        </w:rPr>
        <w:t>la demande du constructeur, celle</w:t>
      </w:r>
      <w:r w:rsidRPr="009A4656">
        <w:rPr>
          <w:rFonts w:cs="Courier New"/>
          <w:lang w:val="fr-FR"/>
        </w:rPr>
        <w:noBreakHyphen/>
        <w:t>ci peut être décalée vers l</w:t>
      </w:r>
      <w:r>
        <w:rPr>
          <w:rFonts w:cs="Courier New"/>
          <w:lang w:val="fr-FR"/>
        </w:rPr>
        <w:t>’</w:t>
      </w:r>
      <w:r w:rsidRPr="009A4656">
        <w:rPr>
          <w:rFonts w:cs="Courier New"/>
          <w:lang w:val="fr-FR"/>
        </w:rPr>
        <w:t>intérieur par rapport au PMO prévu si elle est placée trop à l</w:t>
      </w:r>
      <w:r>
        <w:rPr>
          <w:rFonts w:cs="Courier New"/>
          <w:lang w:val="fr-FR"/>
        </w:rPr>
        <w:t>’</w:t>
      </w:r>
      <w:r w:rsidRPr="009A4656">
        <w:rPr>
          <w:rFonts w:cs="Courier New"/>
          <w:lang w:val="fr-FR"/>
        </w:rPr>
        <w:t>extérieur et que, de ce fait, le bord du siège ne permet pas sa mise à niveau.</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3.6</w:t>
      </w:r>
      <w:r w:rsidRPr="009A4656">
        <w:rPr>
          <w:rFonts w:cs="Courier New"/>
          <w:lang w:val="fr-FR"/>
        </w:rPr>
        <w:tab/>
        <w:t>Raccorder les ensembles pieds et éléments inférieurs de jambes à l</w:t>
      </w:r>
      <w:r>
        <w:rPr>
          <w:rFonts w:cs="Courier New"/>
          <w:lang w:val="fr-FR"/>
        </w:rPr>
        <w:t>’</w:t>
      </w:r>
      <w:r w:rsidRPr="009A4656">
        <w:rPr>
          <w:rFonts w:cs="Courier New"/>
          <w:lang w:val="fr-FR"/>
        </w:rPr>
        <w:t>assise de la machine, soit séparément, soit en utilisant l</w:t>
      </w:r>
      <w:r>
        <w:rPr>
          <w:rFonts w:cs="Courier New"/>
          <w:lang w:val="fr-FR"/>
        </w:rPr>
        <w:t xml:space="preserve">’ensemble barre en </w:t>
      </w:r>
      <w:r w:rsidRPr="009A4656">
        <w:rPr>
          <w:rFonts w:cs="Courier New"/>
          <w:lang w:val="fr-FR"/>
        </w:rPr>
        <w:t>T et éléments inférieurs de jambes. La droite passant par les boutons de visée du point H doit être parallèle au sol et perpendiculaire au plan médian longitudinal du siège.</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t>3.7</w:t>
      </w:r>
      <w:r w:rsidRPr="009A4656">
        <w:rPr>
          <w:rFonts w:cs="Courier New"/>
          <w:lang w:val="fr-FR"/>
        </w:rPr>
        <w:tab/>
        <w:t>Régler les pieds et les jambes de la machine 3-D H comme suit :</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t>3.7.1</w:t>
      </w:r>
      <w:r w:rsidRPr="009A4656">
        <w:rPr>
          <w:rFonts w:cs="Courier New"/>
          <w:lang w:val="fr-FR"/>
        </w:rPr>
        <w:tab/>
        <w:t>Dans le cas des sièges avant latéraux :</w:t>
      </w:r>
    </w:p>
    <w:p w:rsidR="00385B7A" w:rsidRPr="009A4656" w:rsidRDefault="00385B7A" w:rsidP="00385B7A">
      <w:pPr>
        <w:pStyle w:val="SingleTxtG"/>
        <w:tabs>
          <w:tab w:val="left" w:pos="2268"/>
        </w:tabs>
        <w:ind w:left="2268" w:hanging="1134"/>
        <w:rPr>
          <w:lang w:val="fr-FR"/>
        </w:rPr>
      </w:pPr>
      <w:r w:rsidRPr="009A4656">
        <w:rPr>
          <w:rFonts w:cs="Courier New"/>
          <w:lang w:val="fr-FR"/>
        </w:rPr>
        <w:t>3.7.1.1</w:t>
      </w:r>
      <w:r w:rsidRPr="009A4656">
        <w:rPr>
          <w:rFonts w:cs="Courier New"/>
          <w:lang w:val="fr-FR"/>
        </w:rPr>
        <w:tab/>
        <w:t>Les deux ensembles jambe</w:t>
      </w:r>
      <w:r w:rsidRPr="009A4656">
        <w:rPr>
          <w:rFonts w:cs="Courier New"/>
          <w:lang w:val="fr-FR"/>
        </w:rPr>
        <w:noBreakHyphen/>
        <w:t>pied doivent être avancés de telle façon que les pieds prennent des positions naturelles sur le plancher, entre les pédales si nécessaire. Le pied gauche est positionné autant que possible de façon que les deux pieds soient situés approximativement à la même distance du plan médian de la machine 3-D H. Le</w:t>
      </w:r>
      <w:r>
        <w:rPr>
          <w:rFonts w:cs="Courier New"/>
          <w:lang w:val="fr-FR"/>
        </w:rPr>
        <w:t xml:space="preserve"> </w:t>
      </w:r>
      <w:r w:rsidRPr="009A4656">
        <w:rPr>
          <w:rFonts w:cs="Courier New"/>
          <w:lang w:val="fr-FR"/>
        </w:rPr>
        <w:t>niveau vérifiant l</w:t>
      </w:r>
      <w:r>
        <w:rPr>
          <w:rFonts w:cs="Courier New"/>
          <w:lang w:val="fr-FR"/>
        </w:rPr>
        <w:t>’</w:t>
      </w:r>
      <w:r w:rsidRPr="009A4656">
        <w:rPr>
          <w:rFonts w:cs="Courier New"/>
          <w:lang w:val="fr-FR"/>
        </w:rPr>
        <w:t>orientation transversale de la machine 3-D H est ramené à</w:t>
      </w:r>
      <w:r>
        <w:rPr>
          <w:rFonts w:cs="Courier New"/>
          <w:lang w:val="fr-FR"/>
        </w:rPr>
        <w:t xml:space="preserve"> </w:t>
      </w:r>
      <w:r w:rsidRPr="009A4656">
        <w:rPr>
          <w:rFonts w:cs="Courier New"/>
          <w:lang w:val="fr-FR"/>
        </w:rPr>
        <w:t>l</w:t>
      </w:r>
      <w:r>
        <w:rPr>
          <w:rFonts w:cs="Courier New"/>
          <w:lang w:val="fr-FR"/>
        </w:rPr>
        <w:t>’</w:t>
      </w:r>
      <w:r w:rsidRPr="009A4656">
        <w:rPr>
          <w:rFonts w:cs="Courier New"/>
          <w:lang w:val="fr-FR"/>
        </w:rPr>
        <w:t>horizontale en réajustant l</w:t>
      </w:r>
      <w:r>
        <w:rPr>
          <w:rFonts w:cs="Courier New"/>
          <w:lang w:val="fr-FR"/>
        </w:rPr>
        <w:t>’</w:t>
      </w:r>
      <w:r w:rsidRPr="009A4656">
        <w:rPr>
          <w:rFonts w:cs="Courier New"/>
          <w:lang w:val="fr-FR"/>
        </w:rPr>
        <w:t>assise de la machine si nécessaire, ou en ajustant l</w:t>
      </w:r>
      <w:r>
        <w:rPr>
          <w:rFonts w:cs="Courier New"/>
          <w:lang w:val="fr-FR"/>
        </w:rPr>
        <w:t>’</w:t>
      </w:r>
      <w:r w:rsidRPr="009A4656">
        <w:rPr>
          <w:rFonts w:cs="Courier New"/>
          <w:lang w:val="fr-FR"/>
        </w:rPr>
        <w:t>ensemble jambe</w:t>
      </w:r>
      <w:r w:rsidRPr="009A4656">
        <w:rPr>
          <w:rFonts w:cs="Courier New"/>
          <w:lang w:val="fr-FR"/>
        </w:rPr>
        <w:noBreakHyphen/>
        <w:t>pied vers l</w:t>
      </w:r>
      <w:r>
        <w:rPr>
          <w:rFonts w:cs="Courier New"/>
          <w:lang w:val="fr-FR"/>
        </w:rPr>
        <w:t>’</w:t>
      </w:r>
      <w:r w:rsidRPr="009A4656">
        <w:rPr>
          <w:rFonts w:cs="Courier New"/>
          <w:lang w:val="fr-FR"/>
        </w:rPr>
        <w:t>arrière. La droite passant par les boutons de visée du point H doit rester perpendiculaire au pl</w:t>
      </w:r>
      <w:r>
        <w:rPr>
          <w:rFonts w:cs="Courier New"/>
          <w:lang w:val="fr-FR"/>
        </w:rPr>
        <w:t>an médian longitudinal du siège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3.7.1.2</w:t>
      </w:r>
      <w:r w:rsidRPr="009A4656">
        <w:rPr>
          <w:rFonts w:cs="Courier New"/>
          <w:lang w:val="fr-FR"/>
        </w:rPr>
        <w:tab/>
        <w:t>Si la jambe gauche ne peut pas être maintenue parallèle à la jambe droite, et si le pied gauche ne peut pas être supporté par la structure, déplacer le pied gauche jusqu</w:t>
      </w:r>
      <w:r>
        <w:rPr>
          <w:rFonts w:cs="Courier New"/>
          <w:lang w:val="fr-FR"/>
        </w:rPr>
        <w:t>’</w:t>
      </w:r>
      <w:r w:rsidRPr="009A4656">
        <w:rPr>
          <w:rFonts w:cs="Courier New"/>
          <w:lang w:val="fr-FR"/>
        </w:rPr>
        <w:t>à ce qu</w:t>
      </w:r>
      <w:r>
        <w:rPr>
          <w:rFonts w:cs="Courier New"/>
          <w:lang w:val="fr-FR"/>
        </w:rPr>
        <w:t>’</w:t>
      </w:r>
      <w:r w:rsidRPr="009A4656">
        <w:rPr>
          <w:rFonts w:cs="Courier New"/>
          <w:lang w:val="fr-FR"/>
        </w:rPr>
        <w:t>il trouve un support. L</w:t>
      </w:r>
      <w:r>
        <w:rPr>
          <w:rFonts w:cs="Courier New"/>
          <w:lang w:val="fr-FR"/>
        </w:rPr>
        <w:t>’</w:t>
      </w:r>
      <w:r w:rsidRPr="009A4656">
        <w:rPr>
          <w:rFonts w:cs="Courier New"/>
          <w:lang w:val="fr-FR"/>
        </w:rPr>
        <w:t>alignement des boutons de visée doit être maintenu.</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t>3.7.2</w:t>
      </w:r>
      <w:r w:rsidRPr="009A4656">
        <w:rPr>
          <w:rFonts w:cs="Courier New"/>
          <w:lang w:val="fr-FR"/>
        </w:rPr>
        <w:tab/>
        <w:t>Dans le cas des sièges arrière latéraux :</w:t>
      </w:r>
    </w:p>
    <w:p w:rsidR="00385B7A" w:rsidRPr="009A4656" w:rsidRDefault="00385B7A" w:rsidP="00385B7A">
      <w:pPr>
        <w:pStyle w:val="SingleTxtG"/>
        <w:ind w:left="2268"/>
        <w:rPr>
          <w:lang w:val="fr-FR"/>
        </w:rPr>
      </w:pPr>
      <w:r w:rsidRPr="009A4656">
        <w:rPr>
          <w:lang w:val="fr-FR"/>
        </w:rPr>
        <w:tab/>
        <w:t xml:space="preserve">En ce qui concerne les sièges arrière ou auxiliaires, les jambes sont réglées selon les données du constructeur. </w:t>
      </w:r>
      <w:r w:rsidRPr="009A4656">
        <w:rPr>
          <w:rFonts w:cs="Courier New"/>
          <w:lang w:val="fr-FR"/>
        </w:rPr>
        <w:t>Si dans ce cas les pieds reposent sur des parties du plancher qui sont à des niveaux différents, le premier pied venant en contact avec le siège avant doit servir de référence et l</w:t>
      </w:r>
      <w:r>
        <w:rPr>
          <w:rFonts w:cs="Courier New"/>
          <w:lang w:val="fr-FR"/>
        </w:rPr>
        <w:t>’</w:t>
      </w:r>
      <w:r w:rsidRPr="009A4656">
        <w:rPr>
          <w:rFonts w:cs="Courier New"/>
          <w:lang w:val="fr-FR"/>
        </w:rPr>
        <w:t>autre pied doit être placé de telle façon que le niveau donnant l</w:t>
      </w:r>
      <w:r>
        <w:rPr>
          <w:rFonts w:cs="Courier New"/>
          <w:lang w:val="fr-FR"/>
        </w:rPr>
        <w:t>’</w:t>
      </w:r>
      <w:r w:rsidRPr="009A4656">
        <w:rPr>
          <w:rFonts w:cs="Courier New"/>
          <w:lang w:val="fr-FR"/>
        </w:rPr>
        <w:t>orientation transversale de l</w:t>
      </w:r>
      <w:r>
        <w:rPr>
          <w:rFonts w:cs="Courier New"/>
          <w:lang w:val="fr-FR"/>
        </w:rPr>
        <w:t>’</w:t>
      </w:r>
      <w:r w:rsidRPr="009A4656">
        <w:rPr>
          <w:rFonts w:cs="Courier New"/>
          <w:lang w:val="fr-FR"/>
        </w:rPr>
        <w:t>assise du dispositif indique l</w:t>
      </w:r>
      <w:r>
        <w:rPr>
          <w:rFonts w:cs="Courier New"/>
          <w:lang w:val="fr-FR"/>
        </w:rPr>
        <w:t>’</w:t>
      </w:r>
      <w:r w:rsidRPr="009A4656">
        <w:rPr>
          <w:rFonts w:cs="Courier New"/>
          <w:lang w:val="fr-FR"/>
        </w:rPr>
        <w:t>horizontale.</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t>3.7.3</w:t>
      </w:r>
      <w:r w:rsidRPr="009A4656">
        <w:rPr>
          <w:rFonts w:cs="Courier New"/>
          <w:lang w:val="fr-FR"/>
        </w:rPr>
        <w:tab/>
      </w:r>
      <w:r>
        <w:rPr>
          <w:rFonts w:cs="Courier New"/>
          <w:lang w:val="fr-FR"/>
        </w:rPr>
        <w:t>Dans le cas des autres sièges :</w:t>
      </w:r>
    </w:p>
    <w:p w:rsidR="00385B7A" w:rsidRPr="009A4656" w:rsidRDefault="00385B7A" w:rsidP="00385B7A">
      <w:pPr>
        <w:pStyle w:val="SingleTxtG"/>
        <w:ind w:left="2268"/>
        <w:rPr>
          <w:lang w:val="fr-FR"/>
        </w:rPr>
      </w:pPr>
      <w:r w:rsidRPr="009A4656">
        <w:rPr>
          <w:rFonts w:cs="Courier New"/>
          <w:lang w:val="fr-FR"/>
        </w:rPr>
        <w:tab/>
        <w:t xml:space="preserve">Appliquer la procédure générale décrite au paragraphe 3.7.1 de la présente annexe, </w:t>
      </w:r>
      <w:r w:rsidRPr="009A4656">
        <w:rPr>
          <w:lang w:val="fr-FR"/>
        </w:rPr>
        <w:t>sauf</w:t>
      </w:r>
      <w:r w:rsidRPr="009A4656">
        <w:rPr>
          <w:rFonts w:cs="Courier New"/>
          <w:lang w:val="fr-FR"/>
        </w:rPr>
        <w:t xml:space="preserve"> que les pieds doivent être disposés selon les indications du constructeur.</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3.8</w:t>
      </w:r>
      <w:r w:rsidRPr="009A4656">
        <w:rPr>
          <w:rFonts w:cs="Courier New"/>
          <w:lang w:val="fr-FR"/>
        </w:rPr>
        <w:tab/>
        <w:t>Mettre en place les masses de cuisses et masses de jambes et mettre à niveau la machine 3-D H.</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t>3.9</w:t>
      </w:r>
      <w:r w:rsidRPr="009A4656">
        <w:rPr>
          <w:rFonts w:cs="Courier New"/>
          <w:lang w:val="fr-FR"/>
        </w:rPr>
        <w:tab/>
        <w:t>Incliner l</w:t>
      </w:r>
      <w:r>
        <w:rPr>
          <w:rFonts w:cs="Courier New"/>
          <w:lang w:val="fr-FR"/>
        </w:rPr>
        <w:t>’</w:t>
      </w:r>
      <w:r w:rsidRPr="009A4656">
        <w:rPr>
          <w:rFonts w:cs="Courier New"/>
          <w:lang w:val="fr-FR"/>
        </w:rPr>
        <w:t>élément de dos en avant contre la butée avant et éloigner du siège la</w:t>
      </w:r>
      <w:r>
        <w:rPr>
          <w:rFonts w:cs="Courier New"/>
          <w:lang w:val="fr-FR"/>
        </w:rPr>
        <w:t xml:space="preserve"> </w:t>
      </w:r>
      <w:r w:rsidRPr="009A4656">
        <w:rPr>
          <w:rFonts w:cs="Courier New"/>
          <w:lang w:val="fr-FR"/>
        </w:rPr>
        <w:t>machine 3-D H en utilisant la barre en T. Repositionner la machine sur le siège à</w:t>
      </w:r>
      <w:r>
        <w:rPr>
          <w:rFonts w:cs="Courier New"/>
          <w:lang w:val="fr-FR"/>
        </w:rPr>
        <w:t xml:space="preserve"> </w:t>
      </w:r>
      <w:r w:rsidRPr="009A4656">
        <w:rPr>
          <w:rFonts w:cs="Courier New"/>
          <w:lang w:val="fr-FR"/>
        </w:rPr>
        <w:t>l</w:t>
      </w:r>
      <w:r>
        <w:rPr>
          <w:rFonts w:cs="Courier New"/>
          <w:lang w:val="fr-FR"/>
        </w:rPr>
        <w:t>’</w:t>
      </w:r>
      <w:r w:rsidRPr="009A4656">
        <w:rPr>
          <w:rFonts w:cs="Courier New"/>
          <w:lang w:val="fr-FR"/>
        </w:rPr>
        <w:t>aide de l</w:t>
      </w:r>
      <w:r>
        <w:rPr>
          <w:rFonts w:cs="Courier New"/>
          <w:lang w:val="fr-FR"/>
        </w:rPr>
        <w:t>’</w:t>
      </w:r>
      <w:r w:rsidRPr="009A4656">
        <w:rPr>
          <w:rFonts w:cs="Courier New"/>
          <w:lang w:val="fr-FR"/>
        </w:rPr>
        <w:t>une des méthodes suivantes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3.9.1</w:t>
      </w:r>
      <w:r w:rsidRPr="009A4656">
        <w:rPr>
          <w:rFonts w:cs="Courier New"/>
          <w:lang w:val="fr-FR"/>
        </w:rPr>
        <w:tab/>
        <w:t>Si la machine 3-D H a tendance à glisser vers l</w:t>
      </w:r>
      <w:r>
        <w:rPr>
          <w:rFonts w:cs="Courier New"/>
          <w:lang w:val="fr-FR"/>
        </w:rPr>
        <w:t>’</w:t>
      </w:r>
      <w:r w:rsidRPr="009A4656">
        <w:rPr>
          <w:rFonts w:cs="Courier New"/>
          <w:lang w:val="fr-FR"/>
        </w:rPr>
        <w:t>arrière, utiliser la procédure suivante : la laisser glisser vers l</w:t>
      </w:r>
      <w:r>
        <w:rPr>
          <w:rFonts w:cs="Courier New"/>
          <w:lang w:val="fr-FR"/>
        </w:rPr>
        <w:t>’</w:t>
      </w:r>
      <w:r w:rsidRPr="009A4656">
        <w:rPr>
          <w:rFonts w:cs="Courier New"/>
          <w:lang w:val="fr-FR"/>
        </w:rPr>
        <w:t>arrière jusqu</w:t>
      </w:r>
      <w:r>
        <w:rPr>
          <w:rFonts w:cs="Courier New"/>
          <w:lang w:val="fr-FR"/>
        </w:rPr>
        <w:t>’</w:t>
      </w:r>
      <w:r w:rsidRPr="009A4656">
        <w:rPr>
          <w:rFonts w:cs="Courier New"/>
          <w:lang w:val="fr-FR"/>
        </w:rPr>
        <w:t>à ce qu</w:t>
      </w:r>
      <w:r>
        <w:rPr>
          <w:rFonts w:cs="Courier New"/>
          <w:lang w:val="fr-FR"/>
        </w:rPr>
        <w:t>’</w:t>
      </w:r>
      <w:r w:rsidRPr="009A4656">
        <w:rPr>
          <w:rFonts w:cs="Courier New"/>
          <w:lang w:val="fr-FR"/>
        </w:rPr>
        <w:t>aucune force de traction horizontale vers l</w:t>
      </w:r>
      <w:r>
        <w:rPr>
          <w:rFonts w:cs="Courier New"/>
          <w:lang w:val="fr-FR"/>
        </w:rPr>
        <w:t>’</w:t>
      </w:r>
      <w:r w:rsidRPr="009A4656">
        <w:rPr>
          <w:rFonts w:cs="Courier New"/>
          <w:lang w:val="fr-FR"/>
        </w:rPr>
        <w:t>avant sur la barre en T ne soit nécessaire pour empêcher le mouvement, c</w:t>
      </w:r>
      <w:r>
        <w:rPr>
          <w:rFonts w:cs="Courier New"/>
          <w:lang w:val="fr-FR"/>
        </w:rPr>
        <w:t>’</w:t>
      </w:r>
      <w:r w:rsidRPr="009A4656">
        <w:rPr>
          <w:rFonts w:cs="Courier New"/>
          <w:lang w:val="fr-FR"/>
        </w:rPr>
        <w:t>est</w:t>
      </w:r>
      <w:r w:rsidRPr="009A4656">
        <w:rPr>
          <w:rFonts w:cs="Courier New"/>
          <w:lang w:val="fr-FR"/>
        </w:rPr>
        <w:noBreakHyphen/>
        <w:t>à</w:t>
      </w:r>
      <w:r w:rsidRPr="009A4656">
        <w:rPr>
          <w:rFonts w:cs="Courier New"/>
          <w:lang w:val="fr-FR"/>
        </w:rPr>
        <w:noBreakHyphen/>
        <w:t>dire jusqu</w:t>
      </w:r>
      <w:r>
        <w:rPr>
          <w:rFonts w:cs="Courier New"/>
          <w:lang w:val="fr-FR"/>
        </w:rPr>
        <w:t>’</w:t>
      </w:r>
      <w:r w:rsidRPr="009A4656">
        <w:rPr>
          <w:rFonts w:cs="Courier New"/>
          <w:lang w:val="fr-FR"/>
        </w:rPr>
        <w:t>à ce que l</w:t>
      </w:r>
      <w:r>
        <w:rPr>
          <w:rFonts w:cs="Courier New"/>
          <w:lang w:val="fr-FR"/>
        </w:rPr>
        <w:t>’</w:t>
      </w:r>
      <w:r w:rsidRPr="009A4656">
        <w:rPr>
          <w:rFonts w:cs="Courier New"/>
          <w:lang w:val="fr-FR"/>
        </w:rPr>
        <w:t>assise de la machine touche le dossier. S</w:t>
      </w:r>
      <w:r>
        <w:rPr>
          <w:rFonts w:cs="Courier New"/>
          <w:lang w:val="fr-FR"/>
        </w:rPr>
        <w:t>’</w:t>
      </w:r>
      <w:r w:rsidRPr="009A4656">
        <w:rPr>
          <w:rFonts w:cs="Courier New"/>
          <w:lang w:val="fr-FR"/>
        </w:rPr>
        <w:t>il le faut, re</w:t>
      </w:r>
      <w:r>
        <w:rPr>
          <w:rFonts w:cs="Courier New"/>
          <w:lang w:val="fr-FR"/>
        </w:rPr>
        <w:t>positionner la jambe inférieure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lastRenderedPageBreak/>
        <w:t>3.9.2</w:t>
      </w:r>
      <w:r w:rsidRPr="009A4656">
        <w:rPr>
          <w:rFonts w:cs="Courier New"/>
          <w:lang w:val="fr-FR"/>
        </w:rPr>
        <w:tab/>
        <w:t>Si la machine 3-D H n</w:t>
      </w:r>
      <w:r>
        <w:rPr>
          <w:rFonts w:cs="Courier New"/>
          <w:lang w:val="fr-FR"/>
        </w:rPr>
        <w:t>’</w:t>
      </w:r>
      <w:r w:rsidRPr="009A4656">
        <w:rPr>
          <w:rFonts w:cs="Courier New"/>
          <w:lang w:val="fr-FR"/>
        </w:rPr>
        <w:t>a pas tendance à glisser vers l</w:t>
      </w:r>
      <w:r>
        <w:rPr>
          <w:rFonts w:cs="Courier New"/>
          <w:lang w:val="fr-FR"/>
        </w:rPr>
        <w:t>’</w:t>
      </w:r>
      <w:r w:rsidRPr="009A4656">
        <w:rPr>
          <w:rFonts w:cs="Courier New"/>
          <w:lang w:val="fr-FR"/>
        </w:rPr>
        <w:t>arrière, utiliser la procédure suivante : faire glisser la machine 3-D H en exerçant sur la barre en T une force horizontale dirigée vers l</w:t>
      </w:r>
      <w:r>
        <w:rPr>
          <w:rFonts w:cs="Courier New"/>
          <w:lang w:val="fr-FR"/>
        </w:rPr>
        <w:t>’</w:t>
      </w:r>
      <w:r w:rsidRPr="009A4656">
        <w:rPr>
          <w:rFonts w:cs="Courier New"/>
          <w:lang w:val="fr-FR"/>
        </w:rPr>
        <w:t>arrière jusqu</w:t>
      </w:r>
      <w:r>
        <w:rPr>
          <w:rFonts w:cs="Courier New"/>
          <w:lang w:val="fr-FR"/>
        </w:rPr>
        <w:t>’</w:t>
      </w:r>
      <w:r w:rsidRPr="009A4656">
        <w:rPr>
          <w:rFonts w:cs="Courier New"/>
          <w:lang w:val="fr-FR"/>
        </w:rPr>
        <w:t>à ce que l</w:t>
      </w:r>
      <w:r>
        <w:rPr>
          <w:rFonts w:cs="Courier New"/>
          <w:lang w:val="fr-FR"/>
        </w:rPr>
        <w:t>’</w:t>
      </w:r>
      <w:r w:rsidRPr="009A4656">
        <w:rPr>
          <w:rFonts w:cs="Courier New"/>
          <w:lang w:val="fr-FR"/>
        </w:rPr>
        <w:t xml:space="preserve">assise de la </w:t>
      </w:r>
      <w:r w:rsidRPr="008465C0">
        <w:rPr>
          <w:rFonts w:cs="Courier New"/>
          <w:spacing w:val="-2"/>
          <w:lang w:val="fr-FR"/>
        </w:rPr>
        <w:t>machine entre en contact avec le dossier (voir fig. </w:t>
      </w:r>
      <w:r w:rsidRPr="008465C0">
        <w:rPr>
          <w:rFonts w:cs="Courier New"/>
          <w:strike/>
          <w:spacing w:val="-2"/>
          <w:lang w:val="fr-FR"/>
        </w:rPr>
        <w:t>13</w:t>
      </w:r>
      <w:r w:rsidRPr="008465C0">
        <w:rPr>
          <w:rFonts w:cs="Courier New"/>
          <w:strike/>
          <w:spacing w:val="-2"/>
          <w:lang w:val="fr-FR"/>
        </w:rPr>
        <w:noBreakHyphen/>
        <w:t>2</w:t>
      </w:r>
      <w:r w:rsidRPr="008465C0">
        <w:rPr>
          <w:rFonts w:cs="Courier New"/>
          <w:b/>
          <w:spacing w:val="-2"/>
          <w:lang w:val="fr-FR"/>
        </w:rPr>
        <w:t>12-2</w:t>
      </w:r>
      <w:r w:rsidRPr="008465C0">
        <w:rPr>
          <w:rFonts w:cs="Courier New"/>
          <w:spacing w:val="-2"/>
          <w:lang w:val="fr-FR"/>
        </w:rPr>
        <w:t xml:space="preserve"> de l’annexe</w:t>
      </w:r>
      <w:r>
        <w:rPr>
          <w:rFonts w:cs="Courier New"/>
          <w:lang w:val="fr-FR"/>
        </w:rPr>
        <w:t> </w:t>
      </w:r>
      <w:r w:rsidRPr="00373311">
        <w:rPr>
          <w:rFonts w:cs="Courier New"/>
          <w:strike/>
          <w:lang w:val="fr-FR"/>
        </w:rPr>
        <w:t>13</w:t>
      </w:r>
      <w:r>
        <w:rPr>
          <w:rFonts w:cs="Courier New"/>
          <w:strike/>
          <w:lang w:val="fr-FR"/>
        </w:rPr>
        <w:t xml:space="preserve"> </w:t>
      </w:r>
      <w:r w:rsidRPr="00373311">
        <w:rPr>
          <w:rFonts w:cs="Courier New"/>
          <w:b/>
          <w:lang w:val="fr-FR"/>
        </w:rPr>
        <w:t>12</w:t>
      </w:r>
      <w:r w:rsidRPr="009A4656">
        <w:rPr>
          <w:rFonts w:cs="Courier New"/>
          <w:lang w:val="fr-FR"/>
        </w:rPr>
        <w:t>).</w:t>
      </w:r>
    </w:p>
    <w:p w:rsidR="00385B7A" w:rsidRPr="009A4656" w:rsidRDefault="00385B7A" w:rsidP="00385B7A">
      <w:pPr>
        <w:pStyle w:val="SingleTxtG"/>
        <w:tabs>
          <w:tab w:val="left" w:pos="2268"/>
        </w:tabs>
        <w:ind w:left="2268" w:hanging="1134"/>
        <w:rPr>
          <w:rFonts w:cs="Courier New"/>
          <w:lang w:val="fr-FR"/>
        </w:rPr>
      </w:pPr>
      <w:r>
        <w:rPr>
          <w:rFonts w:cs="Courier New"/>
          <w:lang w:val="fr-FR"/>
        </w:rPr>
        <w:t>3.10</w:t>
      </w:r>
      <w:r>
        <w:rPr>
          <w:rFonts w:cs="Courier New"/>
          <w:lang w:val="fr-FR"/>
        </w:rPr>
        <w:tab/>
        <w:t>Appliquer une force de 100</w:t>
      </w:r>
      <w:r w:rsidR="00250B22">
        <w:rPr>
          <w:rFonts w:cs="Courier New"/>
          <w:lang w:val="fr-FR"/>
        </w:rPr>
        <w:t> </w:t>
      </w:r>
      <w:r w:rsidRPr="009A4656">
        <w:rPr>
          <w:rFonts w:cs="Courier New"/>
          <w:lang w:val="fr-FR"/>
        </w:rPr>
        <w:sym w:font="Symbol" w:char="F0B1"/>
      </w:r>
      <w:r w:rsidR="00250B22">
        <w:rPr>
          <w:rFonts w:cs="Courier New"/>
          <w:lang w:val="fr-FR"/>
        </w:rPr>
        <w:t> </w:t>
      </w:r>
      <w:r w:rsidRPr="009A4656">
        <w:rPr>
          <w:rFonts w:cs="Courier New"/>
          <w:lang w:val="fr-FR"/>
        </w:rPr>
        <w:t>10 N à l</w:t>
      </w:r>
      <w:r>
        <w:rPr>
          <w:rFonts w:cs="Courier New"/>
          <w:lang w:val="fr-FR"/>
        </w:rPr>
        <w:t>’</w:t>
      </w:r>
      <w:r w:rsidRPr="009A4656">
        <w:rPr>
          <w:rFonts w:cs="Courier New"/>
          <w:lang w:val="fr-FR"/>
        </w:rPr>
        <w:t>ense</w:t>
      </w:r>
      <w:r>
        <w:rPr>
          <w:rFonts w:cs="Courier New"/>
          <w:lang w:val="fr-FR"/>
        </w:rPr>
        <w:t>mble assise</w:t>
      </w:r>
      <w:r>
        <w:rPr>
          <w:rFonts w:cs="Courier New"/>
          <w:lang w:val="fr-FR"/>
        </w:rPr>
        <w:noBreakHyphen/>
        <w:t>dos de la machine 3</w:t>
      </w:r>
      <w:r>
        <w:rPr>
          <w:rFonts w:cs="Courier New"/>
          <w:lang w:val="fr-FR"/>
        </w:rPr>
        <w:noBreakHyphen/>
        <w:t xml:space="preserve">D H à </w:t>
      </w:r>
      <w:r w:rsidRPr="009A4656">
        <w:rPr>
          <w:rFonts w:cs="Courier New"/>
          <w:lang w:val="fr-FR"/>
        </w:rPr>
        <w:t>l</w:t>
      </w:r>
      <w:r>
        <w:rPr>
          <w:rFonts w:cs="Courier New"/>
          <w:lang w:val="fr-FR"/>
        </w:rPr>
        <w:t>’</w:t>
      </w:r>
      <w:r w:rsidRPr="009A4656">
        <w:rPr>
          <w:rFonts w:cs="Courier New"/>
          <w:lang w:val="fr-FR"/>
        </w:rPr>
        <w:t>intersection des secteurs circulaires de hanch</w:t>
      </w:r>
      <w:r>
        <w:rPr>
          <w:rFonts w:cs="Courier New"/>
          <w:lang w:val="fr-FR"/>
        </w:rPr>
        <w:t xml:space="preserve">e et du logement de la barre en T. La </w:t>
      </w:r>
      <w:r w:rsidRPr="009A4656">
        <w:rPr>
          <w:rFonts w:cs="Courier New"/>
          <w:lang w:val="fr-FR"/>
        </w:rPr>
        <w:t>direction de la force doit être maintenue confondue avec une ligne passant par l</w:t>
      </w:r>
      <w:r>
        <w:rPr>
          <w:rFonts w:cs="Courier New"/>
          <w:lang w:val="fr-FR"/>
        </w:rPr>
        <w:t>’</w:t>
      </w:r>
      <w:r w:rsidRPr="009A4656">
        <w:rPr>
          <w:rFonts w:cs="Courier New"/>
          <w:lang w:val="fr-FR"/>
        </w:rPr>
        <w:t>intersection ci</w:t>
      </w:r>
      <w:r w:rsidRPr="009A4656">
        <w:rPr>
          <w:rFonts w:cs="Courier New"/>
          <w:lang w:val="fr-FR"/>
        </w:rPr>
        <w:noBreakHyphen/>
        <w:t>dessus et un point situé juste au</w:t>
      </w:r>
      <w:r w:rsidRPr="009A4656">
        <w:rPr>
          <w:rFonts w:cs="Courier New"/>
          <w:lang w:val="fr-FR"/>
        </w:rPr>
        <w:noBreakHyphen/>
        <w:t>dessus du logement de la barre de cuisses (voir fig.</w:t>
      </w:r>
      <w:r>
        <w:rPr>
          <w:rFonts w:cs="Courier New"/>
          <w:lang w:val="fr-FR"/>
        </w:rPr>
        <w:t> </w:t>
      </w:r>
      <w:r w:rsidRPr="00373311">
        <w:rPr>
          <w:rFonts w:cs="Courier New"/>
          <w:strike/>
          <w:lang w:val="fr-FR"/>
        </w:rPr>
        <w:t>13</w:t>
      </w:r>
      <w:r w:rsidRPr="00373311">
        <w:rPr>
          <w:rFonts w:cs="Courier New"/>
          <w:strike/>
          <w:lang w:val="fr-FR"/>
        </w:rPr>
        <w:noBreakHyphen/>
        <w:t>2</w:t>
      </w:r>
      <w:r w:rsidRPr="00373311">
        <w:rPr>
          <w:rFonts w:cs="Courier New"/>
          <w:b/>
          <w:lang w:val="fr-FR"/>
        </w:rPr>
        <w:t>12-2</w:t>
      </w:r>
      <w:r>
        <w:rPr>
          <w:rFonts w:cs="Courier New"/>
          <w:lang w:val="fr-FR"/>
        </w:rPr>
        <w:t xml:space="preserve"> </w:t>
      </w:r>
      <w:r w:rsidRPr="009A4656">
        <w:rPr>
          <w:rFonts w:cs="Courier New"/>
          <w:lang w:val="fr-FR"/>
        </w:rPr>
        <w:t>de l</w:t>
      </w:r>
      <w:r>
        <w:rPr>
          <w:rFonts w:cs="Courier New"/>
          <w:lang w:val="fr-FR"/>
        </w:rPr>
        <w:t>’</w:t>
      </w:r>
      <w:r w:rsidRPr="009A4656">
        <w:rPr>
          <w:rFonts w:cs="Courier New"/>
          <w:lang w:val="fr-FR"/>
        </w:rPr>
        <w:t>annexe</w:t>
      </w:r>
      <w:r>
        <w:rPr>
          <w:rFonts w:cs="Courier New"/>
          <w:lang w:val="fr-FR"/>
        </w:rPr>
        <w:t> </w:t>
      </w:r>
      <w:r w:rsidRPr="00373311">
        <w:rPr>
          <w:rFonts w:cs="Courier New"/>
          <w:strike/>
          <w:lang w:val="fr-FR"/>
        </w:rPr>
        <w:t>13</w:t>
      </w:r>
      <w:r w:rsidRPr="00373311">
        <w:rPr>
          <w:rFonts w:cs="Courier New"/>
          <w:b/>
          <w:lang w:val="fr-FR"/>
        </w:rPr>
        <w:t>12</w:t>
      </w:r>
      <w:r w:rsidRPr="009A4656">
        <w:rPr>
          <w:rFonts w:cs="Courier New"/>
          <w:lang w:val="fr-FR"/>
        </w:rPr>
        <w:t>). Rabattre ensuite avec précaution le dos de la machine contre le dossier du siège. Prendre des précautions dans la suite de la procédure pour éviter que la machine 3-D H ne glisse vers l</w:t>
      </w:r>
      <w:r>
        <w:rPr>
          <w:rFonts w:cs="Courier New"/>
          <w:lang w:val="fr-FR"/>
        </w:rPr>
        <w:t>’</w:t>
      </w:r>
      <w:r w:rsidRPr="009A4656">
        <w:rPr>
          <w:rFonts w:cs="Courier New"/>
          <w:lang w:val="fr-FR"/>
        </w:rPr>
        <w:t>avant.</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3.11</w:t>
      </w:r>
      <w:r w:rsidRPr="009A4656">
        <w:rPr>
          <w:rFonts w:cs="Courier New"/>
          <w:lang w:val="fr-FR"/>
        </w:rPr>
        <w:tab/>
        <w:t>Disposer les masses de fesses droite et gauche et ensuite, alternativement, les huit masses de torse. Maintenir la machine 3-D H à niveau.</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3.12</w:t>
      </w:r>
      <w:r w:rsidRPr="009A4656">
        <w:rPr>
          <w:rFonts w:cs="Courier New"/>
          <w:lang w:val="fr-FR"/>
        </w:rPr>
        <w:tab/>
        <w:t>Incliner l</w:t>
      </w:r>
      <w:r>
        <w:rPr>
          <w:rFonts w:cs="Courier New"/>
          <w:lang w:val="fr-FR"/>
        </w:rPr>
        <w:t>’</w:t>
      </w:r>
      <w:r w:rsidRPr="009A4656">
        <w:rPr>
          <w:rFonts w:cs="Courier New"/>
          <w:lang w:val="fr-FR"/>
        </w:rPr>
        <w:t>élément de dos de la machine 3-D H vers l</w:t>
      </w:r>
      <w:r>
        <w:rPr>
          <w:rFonts w:cs="Courier New"/>
          <w:lang w:val="fr-FR"/>
        </w:rPr>
        <w:t>’</w:t>
      </w:r>
      <w:r w:rsidRPr="009A4656">
        <w:rPr>
          <w:rFonts w:cs="Courier New"/>
          <w:lang w:val="fr-FR"/>
        </w:rPr>
        <w:t>avant pour supprimer toute pression sur le dossier du siège. Balancer la machine 3-D H d</w:t>
      </w:r>
      <w:r>
        <w:rPr>
          <w:rFonts w:cs="Courier New"/>
          <w:lang w:val="fr-FR"/>
        </w:rPr>
        <w:t>’</w:t>
      </w:r>
      <w:r w:rsidRPr="009A4656">
        <w:rPr>
          <w:rFonts w:cs="Courier New"/>
          <w:lang w:val="fr-FR"/>
        </w:rPr>
        <w:t>un côté à l</w:t>
      </w:r>
      <w:r>
        <w:rPr>
          <w:rFonts w:cs="Courier New"/>
          <w:lang w:val="fr-FR"/>
        </w:rPr>
        <w:t>’</w:t>
      </w:r>
      <w:r w:rsidRPr="009A4656">
        <w:rPr>
          <w:rFonts w:cs="Courier New"/>
          <w:lang w:val="fr-FR"/>
        </w:rPr>
        <w:t xml:space="preserve">autre sur un arc de 10° (5° de chaque côté du plan médian vertical) durant trois cycles complets </w:t>
      </w:r>
      <w:r w:rsidRPr="00AD1EEC">
        <w:rPr>
          <w:rFonts w:cs="Courier New"/>
          <w:strike/>
          <w:lang w:val="fr-FR"/>
        </w:rPr>
        <w:t>afin de supprimer toute tension entre la machine 3-D H et le siège</w:t>
      </w:r>
      <w:r w:rsidRPr="009A4656">
        <w:rPr>
          <w:rFonts w:cs="Courier New"/>
          <w:lang w:val="fr-FR"/>
        </w:rPr>
        <w:t>.</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3.12.1</w:t>
      </w:r>
      <w:r w:rsidRPr="009A4656">
        <w:rPr>
          <w:rFonts w:cs="Courier New"/>
          <w:lang w:val="fr-FR"/>
        </w:rPr>
        <w:tab/>
        <w:t>Durant ce balancement, la barre en T de la machine 3-D H peut avoir tendance à s</w:t>
      </w:r>
      <w:r>
        <w:rPr>
          <w:rFonts w:cs="Courier New"/>
          <w:lang w:val="fr-FR"/>
        </w:rPr>
        <w:t>’</w:t>
      </w:r>
      <w:r w:rsidRPr="009A4656">
        <w:rPr>
          <w:rFonts w:cs="Courier New"/>
          <w:lang w:val="fr-FR"/>
        </w:rPr>
        <w:t>écarter des alignements verticaux et horizontaux spécifiés. Cette barre en T doit donc être freinée par l</w:t>
      </w:r>
      <w:r>
        <w:rPr>
          <w:rFonts w:cs="Courier New"/>
          <w:lang w:val="fr-FR"/>
        </w:rPr>
        <w:t>’</w:t>
      </w:r>
      <w:r w:rsidRPr="009A4656">
        <w:rPr>
          <w:rFonts w:cs="Courier New"/>
          <w:lang w:val="fr-FR"/>
        </w:rPr>
        <w:t>application d</w:t>
      </w:r>
      <w:r>
        <w:rPr>
          <w:rFonts w:cs="Courier New"/>
          <w:lang w:val="fr-FR"/>
        </w:rPr>
        <w:t>’</w:t>
      </w:r>
      <w:r w:rsidRPr="009A4656">
        <w:rPr>
          <w:rFonts w:cs="Courier New"/>
          <w:lang w:val="fr-FR"/>
        </w:rPr>
        <w:t>une force latérale appropriée durant les mouvements de bascule. En tenant la barre en T et en balançant la machine 3-D H, s</w:t>
      </w:r>
      <w:r>
        <w:rPr>
          <w:rFonts w:cs="Courier New"/>
          <w:lang w:val="fr-FR"/>
        </w:rPr>
        <w:t>’</w:t>
      </w:r>
      <w:r w:rsidRPr="009A4656">
        <w:rPr>
          <w:rFonts w:cs="Courier New"/>
          <w:lang w:val="fr-FR"/>
        </w:rPr>
        <w:t>assurer qu</w:t>
      </w:r>
      <w:r>
        <w:rPr>
          <w:rFonts w:cs="Courier New"/>
          <w:lang w:val="fr-FR"/>
        </w:rPr>
        <w:t>’</w:t>
      </w:r>
      <w:r w:rsidRPr="009A4656">
        <w:rPr>
          <w:rFonts w:cs="Courier New"/>
          <w:lang w:val="fr-FR"/>
        </w:rPr>
        <w:t>aucune force extérieure verticale ou d</w:t>
      </w:r>
      <w:r>
        <w:rPr>
          <w:rFonts w:cs="Courier New"/>
          <w:lang w:val="fr-FR"/>
        </w:rPr>
        <w:t>’</w:t>
      </w:r>
      <w:r w:rsidRPr="009A4656">
        <w:rPr>
          <w:rFonts w:cs="Courier New"/>
          <w:lang w:val="fr-FR"/>
        </w:rPr>
        <w:t>avant en arrière n</w:t>
      </w:r>
      <w:r>
        <w:rPr>
          <w:rFonts w:cs="Courier New"/>
          <w:lang w:val="fr-FR"/>
        </w:rPr>
        <w:t>’</w:t>
      </w:r>
      <w:r w:rsidRPr="009A4656">
        <w:rPr>
          <w:rFonts w:cs="Courier New"/>
          <w:lang w:val="fr-FR"/>
        </w:rPr>
        <w:t>est appliquée accidentellement.</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3.12.2</w:t>
      </w:r>
      <w:r w:rsidRPr="009A4656">
        <w:rPr>
          <w:rFonts w:cs="Courier New"/>
          <w:lang w:val="fr-FR"/>
        </w:rPr>
        <w:tab/>
        <w:t>Les pieds de la machine 3-D H ne doivent pas être frei</w:t>
      </w:r>
      <w:r>
        <w:rPr>
          <w:rFonts w:cs="Courier New"/>
          <w:lang w:val="fr-FR"/>
        </w:rPr>
        <w:t xml:space="preserve">nés ou maintenus à ce stade. Si </w:t>
      </w:r>
      <w:r w:rsidRPr="009A4656">
        <w:rPr>
          <w:rFonts w:cs="Courier New"/>
          <w:lang w:val="fr-FR"/>
        </w:rPr>
        <w:t>les pieds changent de position, les laisser dans</w:t>
      </w:r>
      <w:r>
        <w:rPr>
          <w:rFonts w:cs="Courier New"/>
          <w:lang w:val="fr-FR"/>
        </w:rPr>
        <w:t xml:space="preserve"> leur nouvelle position pour le </w:t>
      </w:r>
      <w:r w:rsidRPr="009A4656">
        <w:rPr>
          <w:rFonts w:cs="Courier New"/>
          <w:lang w:val="fr-FR"/>
        </w:rPr>
        <w:t>moment.</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t>3.12.3</w:t>
      </w:r>
      <w:r w:rsidRPr="009A4656">
        <w:rPr>
          <w:rFonts w:cs="Courier New"/>
          <w:lang w:val="fr-FR"/>
        </w:rPr>
        <w:tab/>
        <w:t>Rabattre l</w:t>
      </w:r>
      <w:r>
        <w:rPr>
          <w:rFonts w:cs="Courier New"/>
          <w:lang w:val="fr-FR"/>
        </w:rPr>
        <w:t>’</w:t>
      </w:r>
      <w:r w:rsidRPr="009A4656">
        <w:rPr>
          <w:rFonts w:cs="Courier New"/>
          <w:lang w:val="fr-FR"/>
        </w:rPr>
        <w:t>élément de dos de la machine avec précaution contre le dossier du siège et vérifier les deux niveaux. S</w:t>
      </w:r>
      <w:r>
        <w:rPr>
          <w:rFonts w:cs="Courier New"/>
          <w:lang w:val="fr-FR"/>
        </w:rPr>
        <w:t>’</w:t>
      </w:r>
      <w:r w:rsidRPr="009A4656">
        <w:rPr>
          <w:rFonts w:cs="Courier New"/>
          <w:lang w:val="fr-FR"/>
        </w:rPr>
        <w:t>il y a eu déplacement des pieds durant le balancement de la machine 3-D H, ceux</w:t>
      </w:r>
      <w:r w:rsidRPr="009A4656">
        <w:rPr>
          <w:rFonts w:cs="Courier New"/>
          <w:lang w:val="fr-FR"/>
        </w:rPr>
        <w:noBreakHyphen/>
        <w:t>ci doivent être repositionnés comme suit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3.12.4</w:t>
      </w:r>
      <w:r w:rsidRPr="009A4656">
        <w:rPr>
          <w:rFonts w:cs="Courier New"/>
          <w:lang w:val="fr-FR"/>
        </w:rPr>
        <w:tab/>
        <w:t>Soulever alternativement chaque pied de la hauteur minimale nécessaire pour éviter tout mouvement additionnel du pied. Durant cette opération, les pieds doivent être libres en rotation ; de plus, aucune force latérale ou vers l</w:t>
      </w:r>
      <w:r>
        <w:rPr>
          <w:rFonts w:cs="Courier New"/>
          <w:lang w:val="fr-FR"/>
        </w:rPr>
        <w:t>’</w:t>
      </w:r>
      <w:r w:rsidRPr="009A4656">
        <w:rPr>
          <w:rFonts w:cs="Courier New"/>
          <w:lang w:val="fr-FR"/>
        </w:rPr>
        <w:t>avant ne doit être appliquée. Quand</w:t>
      </w:r>
      <w:r>
        <w:rPr>
          <w:rFonts w:cs="Courier New"/>
          <w:lang w:val="fr-FR"/>
        </w:rPr>
        <w:t xml:space="preserve"> </w:t>
      </w:r>
      <w:r w:rsidRPr="009A4656">
        <w:rPr>
          <w:rFonts w:cs="Courier New"/>
          <w:lang w:val="fr-FR"/>
        </w:rPr>
        <w:t xml:space="preserve">chaque pied est replacé dans la position basse, le talon doit être au contact de </w:t>
      </w:r>
      <w:r>
        <w:rPr>
          <w:rFonts w:cs="Courier New"/>
          <w:lang w:val="fr-FR"/>
        </w:rPr>
        <w:t>la structure prévue à cet effet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3.12.5</w:t>
      </w:r>
      <w:r w:rsidRPr="009A4656">
        <w:rPr>
          <w:rFonts w:cs="Courier New"/>
          <w:lang w:val="fr-FR"/>
        </w:rPr>
        <w:tab/>
        <w:t>Vérifier le niveau transversal ; si nécessaire, exercer une force latérale suffisante sur le haut du dos pour mettre à niveau l</w:t>
      </w:r>
      <w:r>
        <w:rPr>
          <w:rFonts w:cs="Courier New"/>
          <w:lang w:val="fr-FR"/>
        </w:rPr>
        <w:t>’assise de la machine 3</w:t>
      </w:r>
      <w:r>
        <w:rPr>
          <w:rFonts w:cs="Courier New"/>
          <w:lang w:val="fr-FR"/>
        </w:rPr>
        <w:noBreakHyphen/>
      </w:r>
      <w:r w:rsidRPr="009A4656">
        <w:rPr>
          <w:rFonts w:cs="Courier New"/>
          <w:lang w:val="fr-FR"/>
        </w:rPr>
        <w:t>D H sur le siège.</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t>3.13</w:t>
      </w:r>
      <w:r w:rsidRPr="009A4656">
        <w:rPr>
          <w:rFonts w:cs="Courier New"/>
          <w:lang w:val="fr-FR"/>
        </w:rPr>
        <w:tab/>
        <w:t>En maintenant la barre en T afin d</w:t>
      </w:r>
      <w:r>
        <w:rPr>
          <w:rFonts w:cs="Courier New"/>
          <w:lang w:val="fr-FR"/>
        </w:rPr>
        <w:t>’</w:t>
      </w:r>
      <w:r w:rsidRPr="009A4656">
        <w:rPr>
          <w:rFonts w:cs="Courier New"/>
          <w:lang w:val="fr-FR"/>
        </w:rPr>
        <w:t>empêcher la machine 3-D H de glisser vers l</w:t>
      </w:r>
      <w:r>
        <w:rPr>
          <w:rFonts w:cs="Courier New"/>
          <w:lang w:val="fr-FR"/>
        </w:rPr>
        <w:t>’</w:t>
      </w:r>
      <w:r w:rsidRPr="009A4656">
        <w:rPr>
          <w:rFonts w:cs="Courier New"/>
          <w:lang w:val="fr-FR"/>
        </w:rPr>
        <w:t xml:space="preserve">avant sur </w:t>
      </w:r>
      <w:r w:rsidRPr="00165BE7">
        <w:rPr>
          <w:lang w:val="fr-FR"/>
        </w:rPr>
        <w:t>l</w:t>
      </w:r>
      <w:r>
        <w:rPr>
          <w:lang w:val="fr-FR"/>
        </w:rPr>
        <w:t>’</w:t>
      </w:r>
      <w:r w:rsidRPr="00165BE7">
        <w:rPr>
          <w:lang w:val="fr-FR"/>
        </w:rPr>
        <w:t>assise</w:t>
      </w:r>
      <w:r>
        <w:rPr>
          <w:b/>
          <w:lang w:val="fr-FR"/>
        </w:rPr>
        <w:t xml:space="preserve"> </w:t>
      </w:r>
      <w:r w:rsidRPr="009A4656">
        <w:rPr>
          <w:rFonts w:cs="Courier New"/>
          <w:lang w:val="fr-FR"/>
        </w:rPr>
        <w:t>du siège, procéder comme suit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3.13.1</w:t>
      </w:r>
      <w:r w:rsidRPr="009A4656">
        <w:rPr>
          <w:rFonts w:cs="Courier New"/>
          <w:lang w:val="fr-FR"/>
        </w:rPr>
        <w:tab/>
        <w:t>Rabattre l</w:t>
      </w:r>
      <w:r>
        <w:rPr>
          <w:rFonts w:cs="Courier New"/>
          <w:lang w:val="fr-FR"/>
        </w:rPr>
        <w:t>’</w:t>
      </w:r>
      <w:r w:rsidRPr="009A4656">
        <w:rPr>
          <w:rFonts w:cs="Courier New"/>
          <w:lang w:val="fr-FR"/>
        </w:rPr>
        <w:t>élément de dos de la machine contre le dossier du siège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3.13.2</w:t>
      </w:r>
      <w:r w:rsidRPr="009A4656">
        <w:rPr>
          <w:rFonts w:cs="Courier New"/>
          <w:lang w:val="fr-FR"/>
        </w:rPr>
        <w:tab/>
        <w:t>Appliquer à diverses reprises une force horizontale inférieure ou égale à 25 N vers l</w:t>
      </w:r>
      <w:r>
        <w:rPr>
          <w:rFonts w:cs="Courier New"/>
          <w:lang w:val="fr-FR"/>
        </w:rPr>
        <w:t>’</w:t>
      </w:r>
      <w:r w:rsidRPr="009A4656">
        <w:rPr>
          <w:rFonts w:cs="Courier New"/>
          <w:lang w:val="fr-FR"/>
        </w:rPr>
        <w:t>arrière sur la barre d</w:t>
      </w:r>
      <w:r>
        <w:rPr>
          <w:rFonts w:cs="Courier New"/>
          <w:lang w:val="fr-FR"/>
        </w:rPr>
        <w:t>’</w:t>
      </w:r>
      <w:r w:rsidRPr="009A4656">
        <w:rPr>
          <w:rFonts w:cs="Courier New"/>
          <w:lang w:val="fr-FR"/>
        </w:rPr>
        <w:t>angle du dos à une hauteur correspondant approximativement au centre des masses de torse jusqu</w:t>
      </w:r>
      <w:r>
        <w:rPr>
          <w:rFonts w:cs="Courier New"/>
          <w:lang w:val="fr-FR"/>
        </w:rPr>
        <w:t>’</w:t>
      </w:r>
      <w:r w:rsidRPr="009A4656">
        <w:rPr>
          <w:rFonts w:cs="Courier New"/>
          <w:lang w:val="fr-FR"/>
        </w:rPr>
        <w:t>à ce que le secteur circulaire d</w:t>
      </w:r>
      <w:r>
        <w:rPr>
          <w:rFonts w:cs="Courier New"/>
          <w:lang w:val="fr-FR"/>
        </w:rPr>
        <w:t>’</w:t>
      </w:r>
      <w:r w:rsidRPr="009A4656">
        <w:rPr>
          <w:rFonts w:cs="Courier New"/>
          <w:lang w:val="fr-FR"/>
        </w:rPr>
        <w:t>angle de la hanche indique qu</w:t>
      </w:r>
      <w:r>
        <w:rPr>
          <w:rFonts w:cs="Courier New"/>
          <w:lang w:val="fr-FR"/>
        </w:rPr>
        <w:t>’</w:t>
      </w:r>
      <w:r w:rsidRPr="009A4656">
        <w:rPr>
          <w:rFonts w:cs="Courier New"/>
          <w:lang w:val="fr-FR"/>
        </w:rPr>
        <w:t>une position stable est obtenue après avoir relâché la force. Prendre bien soin de s</w:t>
      </w:r>
      <w:r>
        <w:rPr>
          <w:rFonts w:cs="Courier New"/>
          <w:lang w:val="fr-FR"/>
        </w:rPr>
        <w:t>’</w:t>
      </w:r>
      <w:r w:rsidRPr="009A4656">
        <w:rPr>
          <w:rFonts w:cs="Courier New"/>
          <w:lang w:val="fr-FR"/>
        </w:rPr>
        <w:t>assurer qu</w:t>
      </w:r>
      <w:r>
        <w:rPr>
          <w:rFonts w:cs="Courier New"/>
          <w:lang w:val="fr-FR"/>
        </w:rPr>
        <w:t>’</w:t>
      </w:r>
      <w:r w:rsidRPr="009A4656">
        <w:rPr>
          <w:rFonts w:cs="Courier New"/>
          <w:lang w:val="fr-FR"/>
        </w:rPr>
        <w:t>aucune force extérieure latérale ou vers le bas ne s</w:t>
      </w:r>
      <w:r>
        <w:rPr>
          <w:rFonts w:cs="Courier New"/>
          <w:lang w:val="fr-FR"/>
        </w:rPr>
        <w:t>’</w:t>
      </w:r>
      <w:r w:rsidRPr="009A4656">
        <w:rPr>
          <w:rFonts w:cs="Courier New"/>
          <w:lang w:val="fr-FR"/>
        </w:rPr>
        <w:t xml:space="preserve">applique sur la machine 3-D H. Si un nouveau réglage de niveau de la machine 3-D H est nécessaire, basculer vers </w:t>
      </w:r>
      <w:r w:rsidRPr="00476DAB">
        <w:rPr>
          <w:rFonts w:cs="Courier New"/>
          <w:lang w:val="fr-FR"/>
        </w:rPr>
        <w:t>l’avant l’élément de dos de la machine, remettre à niveau et recommencer la procédure depuis le paragraphe 3.12 de la présente annexe.</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lastRenderedPageBreak/>
        <w:t>3.14</w:t>
      </w:r>
      <w:r w:rsidRPr="009A4656">
        <w:rPr>
          <w:rFonts w:cs="Courier New"/>
          <w:lang w:val="fr-FR"/>
        </w:rPr>
        <w:tab/>
        <w:t>Prendre toutes les mesures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3.14.1</w:t>
      </w:r>
      <w:r w:rsidRPr="009A4656">
        <w:rPr>
          <w:rFonts w:cs="Courier New"/>
          <w:lang w:val="fr-FR"/>
        </w:rPr>
        <w:tab/>
        <w:t>Les coordonnées du point</w:t>
      </w:r>
      <w:r>
        <w:rPr>
          <w:rFonts w:cs="Courier New"/>
          <w:lang w:val="fr-FR"/>
        </w:rPr>
        <w:t> </w:t>
      </w:r>
      <w:r w:rsidRPr="009A4656">
        <w:rPr>
          <w:rFonts w:cs="Courier New"/>
          <w:lang w:val="fr-FR"/>
        </w:rPr>
        <w:t>H sont mesurées dans le système de référence à</w:t>
      </w:r>
      <w:r>
        <w:rPr>
          <w:rFonts w:cs="Courier New"/>
          <w:lang w:val="fr-FR"/>
        </w:rPr>
        <w:t xml:space="preserve"> </w:t>
      </w:r>
      <w:r w:rsidRPr="009A4656">
        <w:rPr>
          <w:rFonts w:cs="Courier New"/>
          <w:lang w:val="fr-FR"/>
        </w:rPr>
        <w:t>trois</w:t>
      </w:r>
      <w:r>
        <w:rPr>
          <w:rFonts w:cs="Courier New"/>
          <w:lang w:val="fr-FR"/>
        </w:rPr>
        <w:t xml:space="preserve"> </w:t>
      </w:r>
      <w:r w:rsidRPr="009A4656">
        <w:rPr>
          <w:rFonts w:cs="Courier New"/>
          <w:lang w:val="fr-FR"/>
        </w:rPr>
        <w:t>dimensions</w:t>
      </w:r>
      <w:r>
        <w:rPr>
          <w:rFonts w:cs="Courier New"/>
          <w:lang w:val="fr-FR"/>
        </w:rPr>
        <w:t>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3.14.2</w:t>
      </w:r>
      <w:r w:rsidRPr="009A4656">
        <w:rPr>
          <w:rFonts w:cs="Courier New"/>
          <w:lang w:val="fr-FR"/>
        </w:rPr>
        <w:tab/>
        <w:t>L</w:t>
      </w:r>
      <w:r>
        <w:rPr>
          <w:rFonts w:cs="Courier New"/>
          <w:lang w:val="fr-FR"/>
        </w:rPr>
        <w:t>’</w:t>
      </w:r>
      <w:r w:rsidRPr="009A4656">
        <w:rPr>
          <w:rFonts w:cs="Courier New"/>
          <w:lang w:val="fr-FR"/>
        </w:rPr>
        <w:t>angle réel de torse est lu sur le secteur d</w:t>
      </w:r>
      <w:r>
        <w:rPr>
          <w:rFonts w:cs="Courier New"/>
          <w:lang w:val="fr-FR"/>
        </w:rPr>
        <w:t>’</w:t>
      </w:r>
      <w:r w:rsidRPr="009A4656">
        <w:rPr>
          <w:rFonts w:cs="Courier New"/>
          <w:lang w:val="fr-FR"/>
        </w:rPr>
        <w:t>angle du dos de la machine 3</w:t>
      </w:r>
      <w:r>
        <w:rPr>
          <w:rFonts w:cs="Courier New"/>
          <w:lang w:val="fr-FR"/>
        </w:rPr>
        <w:noBreakHyphen/>
      </w:r>
      <w:r w:rsidRPr="009A4656">
        <w:rPr>
          <w:rFonts w:cs="Courier New"/>
          <w:lang w:val="fr-FR"/>
        </w:rPr>
        <w:t>D H lorsque la tige est placée en appui vers l</w:t>
      </w:r>
      <w:r>
        <w:rPr>
          <w:rFonts w:cs="Courier New"/>
          <w:lang w:val="fr-FR"/>
        </w:rPr>
        <w:t>’</w:t>
      </w:r>
      <w:r w:rsidRPr="009A4656">
        <w:rPr>
          <w:rFonts w:cs="Courier New"/>
          <w:lang w:val="fr-FR"/>
        </w:rPr>
        <w:t>arrière.</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3.15</w:t>
      </w:r>
      <w:r w:rsidRPr="009A4656">
        <w:rPr>
          <w:rFonts w:cs="Courier New"/>
          <w:lang w:val="fr-FR"/>
        </w:rPr>
        <w:tab/>
        <w:t>Si l</w:t>
      </w:r>
      <w:r>
        <w:rPr>
          <w:rFonts w:cs="Courier New"/>
          <w:lang w:val="fr-FR"/>
        </w:rPr>
        <w:t>’</w:t>
      </w:r>
      <w:r w:rsidRPr="009A4656">
        <w:rPr>
          <w:rFonts w:cs="Courier New"/>
          <w:lang w:val="fr-FR"/>
        </w:rPr>
        <w:t>on désire procéder à une nouvelle mise en place de la machine 3</w:t>
      </w:r>
      <w:r>
        <w:rPr>
          <w:rFonts w:cs="Courier New"/>
          <w:lang w:val="fr-FR"/>
        </w:rPr>
        <w:noBreakHyphen/>
      </w:r>
      <w:r w:rsidRPr="009A4656">
        <w:rPr>
          <w:rFonts w:cs="Courier New"/>
          <w:lang w:val="fr-FR"/>
        </w:rPr>
        <w:t>D H, l</w:t>
      </w:r>
      <w:r>
        <w:rPr>
          <w:rFonts w:cs="Courier New"/>
          <w:lang w:val="fr-FR"/>
        </w:rPr>
        <w:t>’</w:t>
      </w:r>
      <w:r w:rsidRPr="009A4656">
        <w:rPr>
          <w:rFonts w:cs="Courier New"/>
          <w:lang w:val="fr-FR"/>
        </w:rPr>
        <w:t>ensemble du siège doit rester non chargé durant une période d</w:t>
      </w:r>
      <w:r>
        <w:rPr>
          <w:rFonts w:cs="Courier New"/>
          <w:lang w:val="fr-FR"/>
        </w:rPr>
        <w:t xml:space="preserve">’au moins trente </w:t>
      </w:r>
      <w:r w:rsidRPr="009A4656">
        <w:rPr>
          <w:rFonts w:cs="Courier New"/>
          <w:lang w:val="fr-FR"/>
        </w:rPr>
        <w:t>minutes avant la réinstallation. La machine 3</w:t>
      </w:r>
      <w:r>
        <w:rPr>
          <w:rFonts w:cs="Courier New"/>
          <w:lang w:val="fr-FR"/>
        </w:rPr>
        <w:noBreakHyphen/>
      </w:r>
      <w:r w:rsidRPr="009A4656">
        <w:rPr>
          <w:rFonts w:cs="Courier New"/>
          <w:lang w:val="fr-FR"/>
        </w:rPr>
        <w:t>D H ne doit rester posée sur le siège que le temps nécessaire à la conduite de l</w:t>
      </w:r>
      <w:r>
        <w:rPr>
          <w:rFonts w:cs="Courier New"/>
          <w:lang w:val="fr-FR"/>
        </w:rPr>
        <w:t>’</w:t>
      </w:r>
      <w:r w:rsidRPr="009A4656">
        <w:rPr>
          <w:rFonts w:cs="Courier New"/>
          <w:lang w:val="fr-FR"/>
        </w:rPr>
        <w:t>essai.</w:t>
      </w:r>
    </w:p>
    <w:p w:rsidR="00385B7A" w:rsidRPr="009A4656" w:rsidRDefault="00385B7A" w:rsidP="00385B7A">
      <w:pPr>
        <w:pStyle w:val="SingleTxtG"/>
        <w:keepNext/>
        <w:tabs>
          <w:tab w:val="left" w:pos="2268"/>
        </w:tabs>
        <w:ind w:left="2268" w:hanging="1134"/>
        <w:rPr>
          <w:rFonts w:cs="Courier New"/>
          <w:lang w:val="fr-FR"/>
        </w:rPr>
      </w:pPr>
      <w:r w:rsidRPr="009A4656">
        <w:rPr>
          <w:rFonts w:cs="Courier New"/>
          <w:lang w:val="fr-FR"/>
        </w:rPr>
        <w:t>3.16</w:t>
      </w:r>
      <w:r w:rsidRPr="009A4656">
        <w:rPr>
          <w:rFonts w:cs="Courier New"/>
          <w:lang w:val="fr-FR"/>
        </w:rPr>
        <w:tab/>
        <w:t>Si les sièges d</w:t>
      </w:r>
      <w:r>
        <w:rPr>
          <w:rFonts w:cs="Courier New"/>
          <w:lang w:val="fr-FR"/>
        </w:rPr>
        <w:t>’</w:t>
      </w:r>
      <w:r w:rsidRPr="009A4656">
        <w:rPr>
          <w:rFonts w:cs="Courier New"/>
          <w:lang w:val="fr-FR"/>
        </w:rPr>
        <w:t>une même rangée peuvent être considérés comme similaires (banquette, sièges identiques, etc.), on détermine un seul point H et un seul angle réel de torse par rangée de sièges, la machine 3</w:t>
      </w:r>
      <w:r>
        <w:rPr>
          <w:rFonts w:cs="Courier New"/>
          <w:lang w:val="fr-FR"/>
        </w:rPr>
        <w:noBreakHyphen/>
      </w:r>
      <w:r w:rsidRPr="009A4656">
        <w:rPr>
          <w:rFonts w:cs="Courier New"/>
          <w:lang w:val="fr-FR"/>
        </w:rPr>
        <w:t>D H décrite à l</w:t>
      </w:r>
      <w:r>
        <w:rPr>
          <w:rFonts w:cs="Courier New"/>
          <w:lang w:val="fr-FR"/>
        </w:rPr>
        <w:t>’</w:t>
      </w:r>
      <w:r w:rsidRPr="009A4656">
        <w:rPr>
          <w:rFonts w:cs="Courier New"/>
          <w:lang w:val="fr-FR"/>
        </w:rPr>
        <w:t>annexe</w:t>
      </w:r>
      <w:r>
        <w:rPr>
          <w:rFonts w:cs="Courier New"/>
          <w:lang w:val="fr-FR"/>
        </w:rPr>
        <w:t> </w:t>
      </w:r>
      <w:r w:rsidRPr="00373311">
        <w:rPr>
          <w:rFonts w:cs="Courier New"/>
          <w:strike/>
          <w:lang w:val="fr-FR"/>
        </w:rPr>
        <w:t>13</w:t>
      </w:r>
      <w:r w:rsidRPr="00373311">
        <w:rPr>
          <w:rFonts w:cs="Courier New"/>
          <w:b/>
          <w:lang w:val="fr-FR"/>
        </w:rPr>
        <w:t>12</w:t>
      </w:r>
      <w:r w:rsidRPr="009A4656">
        <w:rPr>
          <w:rFonts w:cs="Courier New"/>
          <w:lang w:val="fr-FR"/>
        </w:rPr>
        <w:t xml:space="preserve"> étant installée à une place considérée comme représentative de la rangée. Cette place sera :</w:t>
      </w:r>
    </w:p>
    <w:p w:rsidR="00385B7A" w:rsidRPr="009A4656" w:rsidRDefault="00385B7A" w:rsidP="00385B7A">
      <w:pPr>
        <w:pStyle w:val="SingleTxtG"/>
        <w:tabs>
          <w:tab w:val="left" w:pos="2268"/>
        </w:tabs>
        <w:ind w:left="2268" w:hanging="1134"/>
        <w:rPr>
          <w:rFonts w:cs="Courier New"/>
          <w:lang w:val="fr-FR"/>
        </w:rPr>
      </w:pPr>
      <w:r w:rsidRPr="009A4656">
        <w:rPr>
          <w:rFonts w:cs="Courier New"/>
          <w:lang w:val="fr-FR"/>
        </w:rPr>
        <w:t>3.16.1</w:t>
      </w:r>
      <w:r w:rsidRPr="009A4656">
        <w:rPr>
          <w:rFonts w:cs="Courier New"/>
          <w:lang w:val="fr-FR"/>
        </w:rPr>
        <w:tab/>
        <w:t>Pour la rangée avant, la place du conducteur ;</w:t>
      </w:r>
    </w:p>
    <w:p w:rsidR="00385B7A" w:rsidRDefault="00385B7A" w:rsidP="00385B7A">
      <w:pPr>
        <w:pStyle w:val="SingleTxtG"/>
        <w:tabs>
          <w:tab w:val="left" w:pos="2268"/>
        </w:tabs>
        <w:ind w:left="2268" w:hanging="1134"/>
        <w:rPr>
          <w:rFonts w:cs="Courier New"/>
          <w:lang w:val="fr-FR"/>
        </w:rPr>
      </w:pPr>
      <w:r w:rsidRPr="009A4656">
        <w:rPr>
          <w:rFonts w:cs="Courier New"/>
          <w:lang w:val="fr-FR"/>
        </w:rPr>
        <w:t>3.16.2</w:t>
      </w:r>
      <w:r w:rsidRPr="009A4656">
        <w:rPr>
          <w:rFonts w:cs="Courier New"/>
          <w:lang w:val="fr-FR"/>
        </w:rPr>
        <w:tab/>
        <w:t>Pour la rangée ou les rangées arrière, une place latérale.</w:t>
      </w:r>
    </w:p>
    <w:p w:rsidR="00385B7A" w:rsidRDefault="00385B7A" w:rsidP="00385B7A">
      <w:pPr>
        <w:pStyle w:val="SingleTxtG"/>
        <w:tabs>
          <w:tab w:val="left" w:pos="2268"/>
        </w:tabs>
        <w:ind w:left="2268" w:hanging="1134"/>
        <w:rPr>
          <w:rFonts w:cs="Courier New"/>
          <w:lang w:val="fr-FR"/>
        </w:rPr>
        <w:sectPr w:rsidR="00385B7A" w:rsidSect="00EF2FC9">
          <w:endnotePr>
            <w:numFmt w:val="decimal"/>
          </w:endnotePr>
          <w:type w:val="continuous"/>
          <w:pgSz w:w="11906" w:h="16838" w:code="9"/>
          <w:pgMar w:top="1417" w:right="1134" w:bottom="1134" w:left="1134" w:header="850" w:footer="567" w:gutter="0"/>
          <w:cols w:space="708"/>
          <w:titlePg/>
          <w:docGrid w:linePitch="360"/>
        </w:sectPr>
      </w:pPr>
    </w:p>
    <w:p w:rsidR="00385B7A" w:rsidRPr="009A4656" w:rsidRDefault="00385B7A" w:rsidP="00385B7A">
      <w:pPr>
        <w:pStyle w:val="HChG"/>
        <w:rPr>
          <w:lang w:val="fr-FR"/>
        </w:rPr>
      </w:pPr>
      <w:r>
        <w:br w:type="page"/>
      </w:r>
      <w:r w:rsidRPr="009A4656">
        <w:rPr>
          <w:lang w:val="fr-FR"/>
        </w:rPr>
        <w:lastRenderedPageBreak/>
        <w:t xml:space="preserve">Annexe </w:t>
      </w:r>
      <w:r w:rsidRPr="00373311">
        <w:rPr>
          <w:strike/>
          <w:lang w:val="fr-FR"/>
        </w:rPr>
        <w:t>13</w:t>
      </w:r>
      <w:r w:rsidRPr="00250B22">
        <w:rPr>
          <w:lang w:val="fr-FR"/>
        </w:rPr>
        <w:t>12</w:t>
      </w:r>
    </w:p>
    <w:p w:rsidR="00385B7A" w:rsidRPr="009A4656" w:rsidRDefault="00385B7A" w:rsidP="00385B7A">
      <w:pPr>
        <w:pStyle w:val="HChG"/>
        <w:rPr>
          <w:vertAlign w:val="superscript"/>
          <w:lang w:val="fr-FR"/>
        </w:rPr>
      </w:pPr>
      <w:r>
        <w:rPr>
          <w:lang w:val="fr-FR"/>
        </w:rPr>
        <w:tab/>
      </w:r>
      <w:r>
        <w:rPr>
          <w:lang w:val="fr-FR"/>
        </w:rPr>
        <w:tab/>
      </w:r>
      <w:r w:rsidRPr="009A4656">
        <w:rPr>
          <w:lang w:val="fr-FR"/>
        </w:rPr>
        <w:t>Description de la machine tridimensionnelle</w:t>
      </w:r>
      <w:r>
        <w:rPr>
          <w:lang w:val="fr-FR"/>
        </w:rPr>
        <w:t xml:space="preserve"> </w:t>
      </w:r>
      <w:r>
        <w:rPr>
          <w:lang w:val="fr-FR"/>
        </w:rPr>
        <w:br/>
      </w:r>
      <w:r w:rsidRPr="009A4656">
        <w:rPr>
          <w:lang w:val="fr-FR"/>
        </w:rPr>
        <w:t>de détermination du point H</w:t>
      </w:r>
      <w:r w:rsidRPr="00D96945">
        <w:rPr>
          <w:rStyle w:val="Appelnotedebasdep"/>
          <w:b w:val="0"/>
        </w:rPr>
        <w:footnoteReference w:id="21"/>
      </w:r>
      <w:r>
        <w:rPr>
          <w:lang w:val="fr-FR"/>
        </w:rPr>
        <w:t xml:space="preserve"> </w:t>
      </w:r>
      <w:r w:rsidRPr="009A4656">
        <w:rPr>
          <w:lang w:val="fr-FR"/>
        </w:rPr>
        <w:t>(machine 3-D</w:t>
      </w:r>
      <w:r>
        <w:rPr>
          <w:lang w:val="fr-FR"/>
        </w:rPr>
        <w:t> </w:t>
      </w:r>
      <w:r w:rsidRPr="009A4656">
        <w:rPr>
          <w:lang w:val="fr-FR"/>
        </w:rPr>
        <w:t>H)</w:t>
      </w:r>
    </w:p>
    <w:p w:rsidR="00385B7A" w:rsidRPr="009A4656" w:rsidRDefault="00385B7A" w:rsidP="00385B7A">
      <w:pPr>
        <w:pStyle w:val="SingleTxtG"/>
        <w:tabs>
          <w:tab w:val="left" w:pos="2268"/>
        </w:tabs>
        <w:rPr>
          <w:u w:val="single"/>
          <w:lang w:val="fr-FR"/>
        </w:rPr>
      </w:pPr>
      <w:r w:rsidRPr="009A4656">
        <w:rPr>
          <w:rFonts w:cs="Courier New"/>
          <w:lang w:val="fr-FR"/>
        </w:rPr>
        <w:t>1.</w:t>
      </w:r>
      <w:r w:rsidRPr="009A4656">
        <w:rPr>
          <w:lang w:val="fr-FR"/>
        </w:rPr>
        <w:tab/>
        <w:t>Éléments de dos et d</w:t>
      </w:r>
      <w:r>
        <w:rPr>
          <w:lang w:val="fr-FR"/>
        </w:rPr>
        <w:t>’</w:t>
      </w:r>
      <w:r w:rsidRPr="009A4656">
        <w:rPr>
          <w:lang w:val="fr-FR"/>
        </w:rPr>
        <w:t>assise</w:t>
      </w:r>
    </w:p>
    <w:p w:rsidR="00385B7A" w:rsidRPr="009A4656" w:rsidRDefault="00385B7A" w:rsidP="00385B7A">
      <w:pPr>
        <w:pStyle w:val="SingleTxtG"/>
        <w:ind w:left="2268"/>
        <w:rPr>
          <w:lang w:val="fr-FR"/>
        </w:rPr>
      </w:pPr>
      <w:r w:rsidRPr="009A4656">
        <w:rPr>
          <w:lang w:val="fr-FR"/>
        </w:rPr>
        <w:t>Les éléments de dos et d</w:t>
      </w:r>
      <w:r>
        <w:rPr>
          <w:lang w:val="fr-FR"/>
        </w:rPr>
        <w:t>’</w:t>
      </w:r>
      <w:r w:rsidRPr="009A4656">
        <w:rPr>
          <w:lang w:val="fr-FR"/>
        </w:rPr>
        <w:t>assise sont construits en matière plastique armée et en métal ; ils simulent le torse humain et les cuisses et sont articulés mécaniquement au point H. Un secteur circulaire est fixé à la tige articulée au point H pour mesurer l</w:t>
      </w:r>
      <w:r>
        <w:rPr>
          <w:lang w:val="fr-FR"/>
        </w:rPr>
        <w:t>’</w:t>
      </w:r>
      <w:r w:rsidRPr="009A4656">
        <w:rPr>
          <w:lang w:val="fr-FR"/>
        </w:rPr>
        <w:t>angle réel de torse. Une barre de cuisse ajustable, attachée à l</w:t>
      </w:r>
      <w:r>
        <w:rPr>
          <w:lang w:val="fr-FR"/>
        </w:rPr>
        <w:t>’</w:t>
      </w:r>
      <w:r w:rsidRPr="009A4656">
        <w:rPr>
          <w:lang w:val="fr-FR"/>
        </w:rPr>
        <w:t>assise de la machine, établit la ligne médiane de cuisse et sert de ligne de référence pour le secteur circulaire de l</w:t>
      </w:r>
      <w:r>
        <w:rPr>
          <w:lang w:val="fr-FR"/>
        </w:rPr>
        <w:t>’</w:t>
      </w:r>
      <w:r w:rsidRPr="009A4656">
        <w:rPr>
          <w:lang w:val="fr-FR"/>
        </w:rPr>
        <w:t>angle de la hanche.</w:t>
      </w:r>
    </w:p>
    <w:p w:rsidR="00385B7A" w:rsidRPr="009A4656" w:rsidRDefault="00385B7A" w:rsidP="00385B7A">
      <w:pPr>
        <w:pStyle w:val="SingleTxtG"/>
        <w:tabs>
          <w:tab w:val="left" w:pos="2268"/>
        </w:tabs>
        <w:rPr>
          <w:lang w:val="fr-FR"/>
        </w:rPr>
      </w:pPr>
      <w:r w:rsidRPr="009A4656">
        <w:rPr>
          <w:rFonts w:cs="Courier New"/>
          <w:lang w:val="fr-FR"/>
        </w:rPr>
        <w:t>2.</w:t>
      </w:r>
      <w:r w:rsidRPr="009A4656">
        <w:rPr>
          <w:lang w:val="fr-FR"/>
        </w:rPr>
        <w:tab/>
        <w:t>Éléments de corps et de jambes</w:t>
      </w:r>
    </w:p>
    <w:p w:rsidR="0042070F" w:rsidRDefault="00385B7A" w:rsidP="00342DAF">
      <w:pPr>
        <w:pStyle w:val="SingleTxtG"/>
        <w:tabs>
          <w:tab w:val="left" w:pos="2268"/>
        </w:tabs>
        <w:ind w:left="2268"/>
        <w:rPr>
          <w:lang w:val="fr-FR"/>
        </w:rPr>
      </w:pPr>
      <w:r w:rsidRPr="009A4656">
        <w:rPr>
          <w:lang w:val="fr-FR"/>
        </w:rPr>
        <w:t>Les éléments inférieurs des jambes sont reliés à l</w:t>
      </w:r>
      <w:r>
        <w:rPr>
          <w:lang w:val="fr-FR"/>
        </w:rPr>
        <w:t>’</w:t>
      </w:r>
      <w:r w:rsidRPr="009A4656">
        <w:rPr>
          <w:lang w:val="fr-FR"/>
        </w:rPr>
        <w:t>assise de la machine au niveau de la barre en T joignant les genoux, qui est elle</w:t>
      </w:r>
      <w:r w:rsidRPr="009A4656">
        <w:rPr>
          <w:lang w:val="fr-FR"/>
        </w:rPr>
        <w:noBreakHyphen/>
        <w:t>même l</w:t>
      </w:r>
      <w:r>
        <w:rPr>
          <w:lang w:val="fr-FR"/>
        </w:rPr>
        <w:t>’</w:t>
      </w:r>
      <w:r w:rsidRPr="009A4656">
        <w:rPr>
          <w:lang w:val="fr-FR"/>
        </w:rPr>
        <w:t>extension latérale de la barre de cuisses ajustable. Des secteurs circulaires sont incorporés aux éléments inférieurs de jambes afin de mesurer l</w:t>
      </w:r>
      <w:r>
        <w:rPr>
          <w:lang w:val="fr-FR"/>
        </w:rPr>
        <w:t>’</w:t>
      </w:r>
      <w:r w:rsidRPr="009A4656">
        <w:rPr>
          <w:lang w:val="fr-FR"/>
        </w:rPr>
        <w:t>angle des genoux. Les</w:t>
      </w:r>
      <w:r>
        <w:rPr>
          <w:lang w:val="fr-FR"/>
        </w:rPr>
        <w:t xml:space="preserve"> </w:t>
      </w:r>
      <w:r w:rsidRPr="009A4656">
        <w:rPr>
          <w:lang w:val="fr-FR"/>
        </w:rPr>
        <w:t>ensembles pied</w:t>
      </w:r>
      <w:r w:rsidRPr="009A4656">
        <w:rPr>
          <w:lang w:val="fr-FR"/>
        </w:rPr>
        <w:noBreakHyphen/>
        <w:t>chaussure sont gradués pour mesurer l</w:t>
      </w:r>
      <w:r>
        <w:rPr>
          <w:lang w:val="fr-FR"/>
        </w:rPr>
        <w:t>’</w:t>
      </w:r>
      <w:r w:rsidRPr="009A4656">
        <w:rPr>
          <w:lang w:val="fr-FR"/>
        </w:rPr>
        <w:t>angle du pied. Deux niveaux à alcool permettent d</w:t>
      </w:r>
      <w:r>
        <w:rPr>
          <w:lang w:val="fr-FR"/>
        </w:rPr>
        <w:t>’</w:t>
      </w:r>
      <w:r w:rsidRPr="009A4656">
        <w:rPr>
          <w:lang w:val="fr-FR"/>
        </w:rPr>
        <w:t>orienter le dispositif dans l</w:t>
      </w:r>
      <w:r>
        <w:rPr>
          <w:lang w:val="fr-FR"/>
        </w:rPr>
        <w:t>’</w:t>
      </w:r>
      <w:r w:rsidRPr="009A4656">
        <w:rPr>
          <w:lang w:val="fr-FR"/>
        </w:rPr>
        <w:t>espace. Des éléments de masses du corps sont placés aux différents centres de gravité correspondants en vue de réaliser un enfoncement du siège équivalant à celui d</w:t>
      </w:r>
      <w:r>
        <w:rPr>
          <w:lang w:val="fr-FR"/>
        </w:rPr>
        <w:t>’</w:t>
      </w:r>
      <w:r w:rsidRPr="009A4656">
        <w:rPr>
          <w:lang w:val="fr-FR"/>
        </w:rPr>
        <w:t>un homme adulte de 76 kg. Il</w:t>
      </w:r>
      <w:r>
        <w:rPr>
          <w:lang w:val="fr-FR"/>
        </w:rPr>
        <w:t xml:space="preserve"> </w:t>
      </w:r>
      <w:r w:rsidRPr="009A4656">
        <w:rPr>
          <w:lang w:val="fr-FR"/>
        </w:rPr>
        <w:t>est nécessaire de vérifier que toutes les articulations de la machine 3-D H jouent librement et sans frottement notable.</w:t>
      </w:r>
    </w:p>
    <w:p w:rsidR="0042070F" w:rsidRPr="009A4656" w:rsidRDefault="0042070F" w:rsidP="0042070F">
      <w:pPr>
        <w:pStyle w:val="Titre1"/>
        <w:spacing w:after="120"/>
        <w:rPr>
          <w:lang w:val="fr-FR"/>
        </w:rPr>
      </w:pPr>
      <w:r>
        <w:rPr>
          <w:lang w:val="fr-FR"/>
        </w:rPr>
        <w:br w:type="page"/>
      </w:r>
      <w:r w:rsidRPr="009A4656">
        <w:rPr>
          <w:lang w:val="fr-FR"/>
        </w:rPr>
        <w:lastRenderedPageBreak/>
        <w:t xml:space="preserve">Figure </w:t>
      </w:r>
      <w:r w:rsidRPr="00373311">
        <w:rPr>
          <w:strike/>
          <w:lang w:val="fr-FR"/>
        </w:rPr>
        <w:t>11</w:t>
      </w:r>
      <w:r w:rsidRPr="00373311">
        <w:rPr>
          <w:strike/>
          <w:lang w:val="fr-FR"/>
        </w:rPr>
        <w:noBreakHyphen/>
        <w:t>1</w:t>
      </w:r>
      <w:r w:rsidRPr="00373311">
        <w:rPr>
          <w:b/>
          <w:lang w:val="fr-FR"/>
        </w:rPr>
        <w:t>12-1</w:t>
      </w:r>
      <w:r w:rsidRPr="009A4656">
        <w:rPr>
          <w:lang w:val="fr-FR"/>
        </w:rPr>
        <w:br/>
      </w:r>
      <w:r w:rsidRPr="00914D07">
        <w:rPr>
          <w:b/>
          <w:lang w:val="fr-FR"/>
        </w:rPr>
        <w:t>Désignation des éléments de la machine 3-D</w:t>
      </w:r>
      <w:r>
        <w:rPr>
          <w:b/>
          <w:lang w:val="fr-FR"/>
        </w:rPr>
        <w:t> </w:t>
      </w:r>
      <w:r w:rsidRPr="00914D07">
        <w:rPr>
          <w:b/>
          <w:lang w:val="fr-FR"/>
        </w:rPr>
        <w:t>H</w:t>
      </w:r>
    </w:p>
    <w:bookmarkStart w:id="109" w:name="_MON_1271769571"/>
    <w:bookmarkEnd w:id="109"/>
    <w:p w:rsidR="0042070F" w:rsidRDefault="0042070F" w:rsidP="0042070F">
      <w:pPr>
        <w:pStyle w:val="SingleTxtG"/>
        <w:rPr>
          <w:noProof/>
          <w:lang w:val="fr-FR"/>
        </w:rPr>
      </w:pPr>
      <w:r w:rsidRPr="002330C0">
        <w:rPr>
          <w:noProof/>
          <w:lang w:val="fr-FR"/>
        </w:rPr>
        <w:object w:dxaOrig="8390" w:dyaOrig="8820">
          <v:shape id="_x0000_i1044" type="#_x0000_t75" alt="" style="width:420pt;height:444pt;mso-width-percent:0;mso-height-percent:0;mso-width-percent:0;mso-height-percent:0" o:ole="" o:allowoverlap="f">
            <v:imagedata r:id="rId65" o:title=""/>
          </v:shape>
          <o:OLEObject Type="Embed" ProgID="Word.Picture.8" ShapeID="_x0000_i1044" DrawAspect="Content" ObjectID="_1617086447" r:id="rId66"/>
        </w:object>
      </w:r>
    </w:p>
    <w:p w:rsidR="00F16C20" w:rsidRPr="001C4CA8" w:rsidRDefault="0042070F" w:rsidP="00DD7E46">
      <w:pPr>
        <w:pStyle w:val="Titre1"/>
        <w:ind w:left="567"/>
        <w:rPr>
          <w:lang w:val="fr-FR"/>
        </w:rPr>
      </w:pPr>
      <w:r>
        <w:rPr>
          <w:noProof/>
          <w:lang w:val="fr-FR"/>
        </w:rPr>
        <w:br w:type="page"/>
      </w:r>
      <w:r w:rsidR="00F16C20" w:rsidRPr="009A4656">
        <w:rPr>
          <w:lang w:val="fr-FR"/>
        </w:rPr>
        <w:lastRenderedPageBreak/>
        <w:t xml:space="preserve">Figure </w:t>
      </w:r>
      <w:r w:rsidR="00F16C20" w:rsidRPr="00373311">
        <w:rPr>
          <w:strike/>
          <w:lang w:val="fr-FR"/>
        </w:rPr>
        <w:t>11</w:t>
      </w:r>
      <w:r w:rsidR="00F16C20" w:rsidRPr="00373311">
        <w:rPr>
          <w:strike/>
          <w:lang w:val="fr-FR"/>
        </w:rPr>
        <w:noBreakHyphen/>
        <w:t>2</w:t>
      </w:r>
      <w:r w:rsidR="00F16C20" w:rsidRPr="00373311">
        <w:rPr>
          <w:b/>
          <w:lang w:val="fr-FR"/>
        </w:rPr>
        <w:t>12-2</w:t>
      </w:r>
    </w:p>
    <w:p w:rsidR="00F16C20" w:rsidRPr="00914D07" w:rsidRDefault="00F16C20" w:rsidP="00DD7E46">
      <w:pPr>
        <w:pStyle w:val="Titre1"/>
        <w:spacing w:after="120"/>
        <w:ind w:left="567"/>
        <w:rPr>
          <w:b/>
          <w:lang w:val="fr-FR"/>
        </w:rPr>
      </w:pPr>
      <w:r w:rsidRPr="00914D07">
        <w:rPr>
          <w:b/>
          <w:lang w:val="fr-FR"/>
        </w:rPr>
        <w:t>Dimensions des éléments de la machine 3-D H et emplacement</w:t>
      </w:r>
      <w:r>
        <w:rPr>
          <w:b/>
          <w:lang w:val="fr-FR"/>
        </w:rPr>
        <w:t xml:space="preserve"> </w:t>
      </w:r>
      <w:r w:rsidRPr="00914D07">
        <w:rPr>
          <w:b/>
          <w:lang w:val="fr-FR"/>
        </w:rPr>
        <w:t xml:space="preserve">des masses </w:t>
      </w:r>
      <w:r>
        <w:rPr>
          <w:b/>
          <w:lang w:val="fr-FR"/>
        </w:rPr>
        <w:br/>
      </w:r>
      <w:r w:rsidRPr="00914D07">
        <w:rPr>
          <w:b/>
          <w:lang w:val="fr-FR"/>
        </w:rPr>
        <w:t>(dimensions en mm)</w:t>
      </w:r>
    </w:p>
    <w:p w:rsidR="00DD7E46" w:rsidRDefault="00F16C20" w:rsidP="00DD7E46">
      <w:pPr>
        <w:pStyle w:val="SingleTxtG"/>
        <w:ind w:left="567"/>
      </w:pPr>
      <w:r w:rsidRPr="00861FF3">
        <w:rPr>
          <w:noProof/>
          <w:lang w:eastAsia="fr-CH"/>
        </w:rPr>
        <mc:AlternateContent>
          <mc:Choice Requires="wps">
            <w:drawing>
              <wp:anchor distT="0" distB="0" distL="114300" distR="114300" simplePos="0" relativeHeight="251737088" behindDoc="0" locked="0" layoutInCell="1" allowOverlap="1" wp14:anchorId="5A948A14" wp14:editId="0F820A9E">
                <wp:simplePos x="0" y="0"/>
                <wp:positionH relativeFrom="column">
                  <wp:posOffset>3508756</wp:posOffset>
                </wp:positionH>
                <wp:positionV relativeFrom="paragraph">
                  <wp:posOffset>5022342</wp:posOffset>
                </wp:positionV>
                <wp:extent cx="1389600" cy="619200"/>
                <wp:effectExtent l="0" t="0" r="20320" b="28575"/>
                <wp:wrapNone/>
                <wp:docPr id="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600" cy="619200"/>
                        </a:xfrm>
                        <a:prstGeom prst="rect">
                          <a:avLst/>
                        </a:prstGeom>
                        <a:solidFill>
                          <a:srgbClr val="FFFFFF"/>
                        </a:solidFill>
                        <a:ln w="9525">
                          <a:solidFill>
                            <a:srgbClr val="000000"/>
                          </a:solidFill>
                          <a:miter lim="800000"/>
                          <a:headEnd/>
                          <a:tailEnd/>
                        </a:ln>
                      </wps:spPr>
                      <wps:txbx>
                        <w:txbxContent>
                          <w:p w:rsidR="00B622A1" w:rsidRPr="00A92188" w:rsidRDefault="00B622A1" w:rsidP="00F16C20">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48A14" id="Text Box 76" o:spid="_x0000_s1076" type="#_x0000_t202" style="position:absolute;left:0;text-align:left;margin-left:276.3pt;margin-top:395.45pt;width:109.4pt;height:4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">
                <v:textbox>
                  <w:txbxContent>
                    <w:p w:rsidR="00B622A1" w:rsidRPr="00A92188" w:rsidRDefault="00B622A1" w:rsidP="00F16C20">
                      <w:pPr>
                        <w:rPr>
                          <w:b/>
                          <w:sz w:val="18"/>
                          <w:szCs w:val="18"/>
                        </w:rPr>
                      </w:pPr>
                    </w:p>
                  </w:txbxContent>
                </v:textbox>
              </v:shape>
            </w:pict>
          </mc:Fallback>
        </mc:AlternateContent>
      </w:r>
      <w:r w:rsidRPr="00861FF3">
        <w:rPr>
          <w:noProof/>
          <w:lang w:eastAsia="fr-CH"/>
        </w:rPr>
        <mc:AlternateContent>
          <mc:Choice Requires="wps">
            <w:drawing>
              <wp:anchor distT="0" distB="0" distL="114300" distR="114300" simplePos="0" relativeHeight="251732992" behindDoc="0" locked="0" layoutInCell="1" allowOverlap="1" wp14:anchorId="0ADE11B7" wp14:editId="045A4372">
                <wp:simplePos x="0" y="0"/>
                <wp:positionH relativeFrom="column">
                  <wp:posOffset>3509010</wp:posOffset>
                </wp:positionH>
                <wp:positionV relativeFrom="page">
                  <wp:posOffset>4867021</wp:posOffset>
                </wp:positionV>
                <wp:extent cx="474980" cy="246380"/>
                <wp:effectExtent l="38100" t="114300" r="20320" b="115570"/>
                <wp:wrapNone/>
                <wp:docPr id="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79994">
                          <a:off x="0" y="0"/>
                          <a:ext cx="474980" cy="246380"/>
                        </a:xfrm>
                        <a:prstGeom prst="rect">
                          <a:avLst/>
                        </a:prstGeom>
                        <a:solidFill>
                          <a:srgbClr val="FFFFFF"/>
                        </a:solidFill>
                        <a:ln w="9525">
                          <a:noFill/>
                          <a:miter lim="800000"/>
                          <a:headEnd/>
                          <a:tailEnd/>
                        </a:ln>
                      </wps:spPr>
                      <wps:txbx>
                        <w:txbxContent>
                          <w:p w:rsidR="00B622A1" w:rsidRPr="00465EEA" w:rsidRDefault="00B622A1" w:rsidP="00F16C20">
                            <w:pPr>
                              <w:rPr>
                                <w:sz w:val="18"/>
                                <w:szCs w:val="18"/>
                              </w:rPr>
                            </w:pPr>
                            <w:r w:rsidRPr="00465EEA">
                              <w:rPr>
                                <w:sz w:val="18"/>
                                <w:szCs w:val="18"/>
                                <w:lang w:val="fr-FR"/>
                              </w:rPr>
                              <w:t>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E11B7" id="_x0000_s1077" type="#_x0000_t202" style="position:absolute;left:0;text-align:left;margin-left:276.3pt;margin-top:383.25pt;width:37.4pt;height:19.4pt;rotation:-2206385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" stroked="f">
                <v:textbox>
                  <w:txbxContent>
                    <w:p w:rsidR="00B622A1" w:rsidRPr="00465EEA" w:rsidRDefault="00B622A1" w:rsidP="00F16C20">
                      <w:pPr>
                        <w:rPr>
                          <w:sz w:val="18"/>
                          <w:szCs w:val="18"/>
                        </w:rPr>
                      </w:pPr>
                      <w:r w:rsidRPr="00465EEA">
                        <w:rPr>
                          <w:sz w:val="18"/>
                          <w:szCs w:val="18"/>
                          <w:lang w:val="fr-FR"/>
                        </w:rPr>
                        <w:t>401</w:t>
                      </w:r>
                    </w:p>
                  </w:txbxContent>
                </v:textbox>
                <w10:wrap anchory="page"/>
              </v:shape>
            </w:pict>
          </mc:Fallback>
        </mc:AlternateContent>
      </w:r>
      <w:r w:rsidRPr="00861FF3">
        <w:rPr>
          <w:noProof/>
          <w:lang w:eastAsia="fr-CH"/>
        </w:rPr>
        <mc:AlternateContent>
          <mc:Choice Requires="wps">
            <w:drawing>
              <wp:anchor distT="0" distB="0" distL="114300" distR="114300" simplePos="0" relativeHeight="251728896" behindDoc="0" locked="0" layoutInCell="1" allowOverlap="1" wp14:anchorId="15DA151A" wp14:editId="6A68521F">
                <wp:simplePos x="0" y="0"/>
                <wp:positionH relativeFrom="column">
                  <wp:posOffset>3902837</wp:posOffset>
                </wp:positionH>
                <wp:positionV relativeFrom="paragraph">
                  <wp:posOffset>3722370</wp:posOffset>
                </wp:positionV>
                <wp:extent cx="1389600" cy="619200"/>
                <wp:effectExtent l="0" t="0" r="20320" b="28575"/>
                <wp:wrapNone/>
                <wp:docPr id="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600" cy="619200"/>
                        </a:xfrm>
                        <a:prstGeom prst="rect">
                          <a:avLst/>
                        </a:prstGeom>
                        <a:solidFill>
                          <a:srgbClr val="FFFFFF"/>
                        </a:solidFill>
                        <a:ln w="9525">
                          <a:solidFill>
                            <a:srgbClr val="000000"/>
                          </a:solidFill>
                          <a:miter lim="800000"/>
                          <a:headEnd/>
                          <a:tailEnd/>
                        </a:ln>
                      </wps:spPr>
                      <wps:txbx>
                        <w:txbxContent>
                          <w:p w:rsidR="00B622A1" w:rsidRPr="00A92188" w:rsidRDefault="00B622A1" w:rsidP="00F16C20">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151A" id="_x0000_s1078" type="#_x0000_t202" style="position:absolute;left:0;text-align:left;margin-left:307.3pt;margin-top:293.1pt;width:109.4pt;height:4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">
                <v:textbox>
                  <w:txbxContent>
                    <w:p w:rsidR="00B622A1" w:rsidRPr="00A92188" w:rsidRDefault="00B622A1" w:rsidP="00F16C20">
                      <w:pPr>
                        <w:rPr>
                          <w:b/>
                          <w:sz w:val="18"/>
                          <w:szCs w:val="18"/>
                        </w:rPr>
                      </w:pPr>
                    </w:p>
                  </w:txbxContent>
                </v:textbox>
              </v:shape>
            </w:pict>
          </mc:Fallback>
        </mc:AlternateContent>
      </w:r>
      <w:r>
        <w:rPr>
          <w:noProof/>
          <w:lang w:eastAsia="fr-CH"/>
        </w:rPr>
        <w:drawing>
          <wp:inline distT="0" distB="0" distL="0" distR="0" wp14:anchorId="3F235AA2" wp14:editId="4A58DDDB">
            <wp:extent cx="5746750" cy="6051550"/>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46750" cy="6051550"/>
                    </a:xfrm>
                    <a:prstGeom prst="rect">
                      <a:avLst/>
                    </a:prstGeom>
                    <a:noFill/>
                    <a:ln>
                      <a:noFill/>
                    </a:ln>
                  </pic:spPr>
                </pic:pic>
              </a:graphicData>
            </a:graphic>
          </wp:inline>
        </w:drawing>
      </w:r>
    </w:p>
    <w:p w:rsidR="00DD7E46" w:rsidRPr="009A4656" w:rsidRDefault="00DD7E46" w:rsidP="00127E22">
      <w:pPr>
        <w:pStyle w:val="HChG"/>
        <w:spacing w:before="0" w:after="160"/>
        <w:rPr>
          <w:lang w:val="fr-FR"/>
        </w:rPr>
      </w:pPr>
      <w:r>
        <w:br w:type="page"/>
      </w:r>
      <w:r w:rsidRPr="009A4656">
        <w:rPr>
          <w:lang w:val="fr-FR"/>
        </w:rPr>
        <w:lastRenderedPageBreak/>
        <w:tab/>
        <w:t>II.</w:t>
      </w:r>
      <w:r w:rsidRPr="009A4656">
        <w:rPr>
          <w:lang w:val="fr-FR"/>
        </w:rPr>
        <w:tab/>
        <w:t>Justification</w:t>
      </w:r>
    </w:p>
    <w:p w:rsidR="00DD7E46" w:rsidRPr="00075AA2" w:rsidRDefault="00DD7E46" w:rsidP="00127E22">
      <w:pPr>
        <w:pStyle w:val="SingleTxtG"/>
        <w:spacing w:after="110" w:line="234" w:lineRule="exact"/>
        <w:rPr>
          <w:lang w:val="fr-FR"/>
        </w:rPr>
      </w:pPr>
      <w:r w:rsidRPr="00075AA2">
        <w:rPr>
          <w:lang w:val="fr-FR"/>
        </w:rPr>
        <w:t>1.</w:t>
      </w:r>
      <w:r w:rsidRPr="00075AA2">
        <w:rPr>
          <w:lang w:val="fr-FR"/>
        </w:rPr>
        <w:tab/>
        <w:t>Le groupe de travail informel chargé de la phase</w:t>
      </w:r>
      <w:r>
        <w:rPr>
          <w:lang w:val="fr-FR"/>
        </w:rPr>
        <w:t> </w:t>
      </w:r>
      <w:r w:rsidRPr="00075AA2">
        <w:rPr>
          <w:lang w:val="fr-FR"/>
        </w:rPr>
        <w:t>2 du Règlement technique mondial n</w:t>
      </w:r>
      <w:r w:rsidRPr="00075AA2">
        <w:rPr>
          <w:vertAlign w:val="superscript"/>
          <w:lang w:val="fr-FR"/>
        </w:rPr>
        <w:t>o</w:t>
      </w:r>
      <w:r w:rsidRPr="00075AA2">
        <w:rPr>
          <w:lang w:val="fr-FR"/>
        </w:rPr>
        <w:t> 7 a été chargé d’examiner les amendements au Règlement technique mondial ONU n</w:t>
      </w:r>
      <w:r w:rsidRPr="00075AA2">
        <w:rPr>
          <w:vertAlign w:val="superscript"/>
          <w:lang w:val="fr-FR"/>
        </w:rPr>
        <w:t>o</w:t>
      </w:r>
      <w:r>
        <w:rPr>
          <w:lang w:val="fr-FR"/>
        </w:rPr>
        <w:t> </w:t>
      </w:r>
      <w:r w:rsidRPr="00075AA2">
        <w:rPr>
          <w:lang w:val="fr-FR"/>
        </w:rPr>
        <w:t xml:space="preserve">7 en ce qui concerne la hauteur des appuie-tête, d’introduire de dispositif anthropométrique d’essai </w:t>
      </w:r>
      <w:proofErr w:type="spellStart"/>
      <w:r w:rsidRPr="00075AA2">
        <w:rPr>
          <w:lang w:val="fr-FR"/>
        </w:rPr>
        <w:t>BioRID</w:t>
      </w:r>
      <w:proofErr w:type="spellEnd"/>
      <w:r w:rsidRPr="00075AA2">
        <w:rPr>
          <w:lang w:val="fr-FR"/>
        </w:rPr>
        <w:t xml:space="preserve"> (dispositif </w:t>
      </w:r>
      <w:proofErr w:type="spellStart"/>
      <w:r w:rsidRPr="00075AA2">
        <w:rPr>
          <w:lang w:val="fr-FR"/>
        </w:rPr>
        <w:t>biofidélisé</w:t>
      </w:r>
      <w:proofErr w:type="spellEnd"/>
      <w:r w:rsidRPr="00075AA2">
        <w:rPr>
          <w:lang w:val="fr-FR"/>
        </w:rPr>
        <w:t xml:space="preserve"> de choc arrière) et d’apporter des modifications de caractère rédactionnel. Les derniers progrès du groupe informel sont décrits dans le présent document de travail.</w:t>
      </w:r>
    </w:p>
    <w:p w:rsidR="00DD7E46" w:rsidRPr="00075AA2" w:rsidRDefault="00DD7E46" w:rsidP="00127E22">
      <w:pPr>
        <w:pStyle w:val="SingleTxtG"/>
        <w:spacing w:after="110" w:line="234" w:lineRule="exact"/>
        <w:rPr>
          <w:lang w:val="fr-FR"/>
        </w:rPr>
      </w:pPr>
      <w:r w:rsidRPr="00075AA2">
        <w:rPr>
          <w:lang w:val="fr-FR"/>
        </w:rPr>
        <w:t>2.</w:t>
      </w:r>
      <w:r w:rsidRPr="00075AA2">
        <w:rPr>
          <w:lang w:val="fr-FR"/>
        </w:rPr>
        <w:tab/>
        <w:t>La partie</w:t>
      </w:r>
      <w:r>
        <w:rPr>
          <w:lang w:val="fr-FR"/>
        </w:rPr>
        <w:t> </w:t>
      </w:r>
      <w:r w:rsidRPr="00075AA2">
        <w:rPr>
          <w:lang w:val="fr-FR"/>
        </w:rPr>
        <w:t>A (</w:t>
      </w:r>
      <w:r>
        <w:rPr>
          <w:lang w:val="fr-FR"/>
        </w:rPr>
        <w:t xml:space="preserve"> Argumentation</w:t>
      </w:r>
      <w:r w:rsidRPr="00075AA2">
        <w:rPr>
          <w:lang w:val="fr-FR"/>
        </w:rPr>
        <w:t xml:space="preserve"> </w:t>
      </w:r>
      <w:r>
        <w:rPr>
          <w:lang w:val="fr-FR"/>
        </w:rPr>
        <w:t xml:space="preserve">et </w:t>
      </w:r>
      <w:r w:rsidRPr="00075AA2">
        <w:rPr>
          <w:lang w:val="fr-FR"/>
        </w:rPr>
        <w:t>justification technique</w:t>
      </w:r>
      <w:r>
        <w:rPr>
          <w:lang w:val="fr-FR"/>
        </w:rPr>
        <w:t>s</w:t>
      </w:r>
      <w:r w:rsidRPr="00075AA2">
        <w:rPr>
          <w:lang w:val="fr-FR"/>
        </w:rPr>
        <w:t>) n’a pas été rédigée dans son intégralité</w:t>
      </w:r>
      <w:r>
        <w:rPr>
          <w:lang w:val="fr-FR"/>
        </w:rPr>
        <w:t> ;</w:t>
      </w:r>
      <w:r w:rsidRPr="00075AA2">
        <w:rPr>
          <w:lang w:val="fr-FR"/>
        </w:rPr>
        <w:t xml:space="preserve"> le texte tel qu’il  </w:t>
      </w:r>
      <w:r>
        <w:rPr>
          <w:lang w:val="fr-FR"/>
        </w:rPr>
        <w:t xml:space="preserve">figure </w:t>
      </w:r>
      <w:r w:rsidRPr="00075AA2">
        <w:rPr>
          <w:lang w:val="fr-FR"/>
        </w:rPr>
        <w:t xml:space="preserve">dans le présent document ne représente </w:t>
      </w:r>
      <w:r>
        <w:rPr>
          <w:lang w:val="fr-FR"/>
        </w:rPr>
        <w:t xml:space="preserve">donc </w:t>
      </w:r>
      <w:r w:rsidRPr="00075AA2">
        <w:rPr>
          <w:lang w:val="fr-FR"/>
        </w:rPr>
        <w:t>pas le résultat final des travaux du groupe de travail informel.</w:t>
      </w:r>
    </w:p>
    <w:p w:rsidR="00DD7E46" w:rsidRPr="00075AA2" w:rsidRDefault="00DD7E46" w:rsidP="00127E22">
      <w:pPr>
        <w:pStyle w:val="SingleTxtG"/>
        <w:spacing w:after="110" w:line="234" w:lineRule="exact"/>
        <w:rPr>
          <w:lang w:val="fr-FR"/>
        </w:rPr>
      </w:pPr>
      <w:r w:rsidRPr="00075AA2">
        <w:rPr>
          <w:lang w:val="fr-FR"/>
        </w:rPr>
        <w:t>3.</w:t>
      </w:r>
      <w:r w:rsidRPr="00075AA2">
        <w:rPr>
          <w:lang w:val="fr-FR"/>
        </w:rPr>
        <w:tab/>
        <w:t>Dans l’annexe</w:t>
      </w:r>
      <w:r>
        <w:rPr>
          <w:lang w:val="fr-FR"/>
        </w:rPr>
        <w:t> </w:t>
      </w:r>
      <w:r w:rsidRPr="00075AA2">
        <w:rPr>
          <w:lang w:val="fr-FR"/>
        </w:rPr>
        <w:t xml:space="preserve">1 est exposée la nouvelle procédure recommandée par le groupe de travail informel pour déterminer la hauteur effective de l’appuie-tête. Cette méthode a été </w:t>
      </w:r>
      <w:r w:rsidRPr="00E11F70">
        <w:rPr>
          <w:spacing w:val="-4"/>
          <w:lang w:val="fr-FR"/>
        </w:rPr>
        <w:t>présentée au GRSP à sa cinquante-troisième session pour examen. Nonobstant le</w:t>
      </w:r>
      <w:r w:rsidRPr="00075AA2">
        <w:rPr>
          <w:lang w:val="fr-FR"/>
        </w:rPr>
        <w:t xml:space="preserve"> paragraphe</w:t>
      </w:r>
      <w:r>
        <w:rPr>
          <w:lang w:val="fr-FR"/>
        </w:rPr>
        <w:t> </w:t>
      </w:r>
      <w:r w:rsidRPr="00075AA2">
        <w:rPr>
          <w:lang w:val="fr-FR"/>
        </w:rPr>
        <w:t>2 ci-dessus, une description de cette nouvelle méthode est présentée dans la partie</w:t>
      </w:r>
      <w:r>
        <w:rPr>
          <w:lang w:val="fr-FR"/>
        </w:rPr>
        <w:t> </w:t>
      </w:r>
      <w:r w:rsidRPr="00075AA2">
        <w:rPr>
          <w:lang w:val="fr-FR"/>
        </w:rPr>
        <w:t>A.</w:t>
      </w:r>
    </w:p>
    <w:p w:rsidR="00DD7E46" w:rsidRPr="00075AA2" w:rsidRDefault="00DD7E46" w:rsidP="00127E22">
      <w:pPr>
        <w:pStyle w:val="SingleTxtG"/>
        <w:spacing w:after="110" w:line="234" w:lineRule="exact"/>
        <w:rPr>
          <w:lang w:val="fr-FR"/>
        </w:rPr>
      </w:pPr>
      <w:r w:rsidRPr="00075AA2">
        <w:rPr>
          <w:lang w:val="fr-FR"/>
        </w:rPr>
        <w:t>4.</w:t>
      </w:r>
      <w:r w:rsidRPr="00075AA2">
        <w:rPr>
          <w:lang w:val="fr-FR"/>
        </w:rPr>
        <w:tab/>
        <w:t xml:space="preserve">Les membres du groupe de travail informel ont élaboré cette méthode lors d’un atelier et en ont étendu les principes aux procédures d’attribution des sièges pour le dispositif d’essai anthropométrique </w:t>
      </w:r>
      <w:proofErr w:type="spellStart"/>
      <w:r w:rsidRPr="00075AA2">
        <w:rPr>
          <w:lang w:val="fr-FR"/>
        </w:rPr>
        <w:t>BioRID</w:t>
      </w:r>
      <w:proofErr w:type="spellEnd"/>
      <w:r w:rsidRPr="00075AA2">
        <w:rPr>
          <w:lang w:val="fr-FR"/>
        </w:rPr>
        <w:t>. Cette procédure, qui n’a pas encore été revue par tous les membres du groupe informel, est présentée à l’annexe</w:t>
      </w:r>
      <w:r>
        <w:rPr>
          <w:lang w:val="fr-FR"/>
        </w:rPr>
        <w:t> </w:t>
      </w:r>
      <w:r w:rsidRPr="00075AA2">
        <w:rPr>
          <w:lang w:val="fr-FR"/>
        </w:rPr>
        <w:t>9.</w:t>
      </w:r>
    </w:p>
    <w:p w:rsidR="00DD7E46" w:rsidRPr="00075AA2" w:rsidRDefault="00DD7E46" w:rsidP="00127E22">
      <w:pPr>
        <w:pStyle w:val="SingleTxtG"/>
        <w:spacing w:after="110" w:line="234" w:lineRule="exact"/>
        <w:rPr>
          <w:lang w:val="fr-FR"/>
        </w:rPr>
      </w:pPr>
      <w:r w:rsidRPr="00075AA2">
        <w:rPr>
          <w:lang w:val="fr-FR"/>
        </w:rPr>
        <w:t>5.</w:t>
      </w:r>
      <w:r w:rsidRPr="00075AA2">
        <w:rPr>
          <w:lang w:val="fr-FR"/>
        </w:rPr>
        <w:tab/>
        <w:t>Le groupe de travail informel a examiné la question de la hauteur absolue requise pour un appuie-tête, mais il est d’avis que la question ne peut être résolue isolément et a demandé au GRSP de rétablir cette question dans son ordre du jour officiel à sa cinquante</w:t>
      </w:r>
      <w:r>
        <w:rPr>
          <w:lang w:val="fr-FR"/>
        </w:rPr>
        <w:noBreakHyphen/>
      </w:r>
      <w:r w:rsidRPr="00075AA2">
        <w:rPr>
          <w:lang w:val="fr-FR"/>
        </w:rPr>
        <w:t>troisième session.</w:t>
      </w:r>
    </w:p>
    <w:p w:rsidR="00DD7E46" w:rsidRPr="00075AA2" w:rsidRDefault="00DD7E46" w:rsidP="00127E22">
      <w:pPr>
        <w:pStyle w:val="SingleTxtG"/>
        <w:spacing w:after="110" w:line="234" w:lineRule="exact"/>
        <w:rPr>
          <w:lang w:val="fr-FR"/>
        </w:rPr>
      </w:pPr>
      <w:r w:rsidRPr="00075AA2">
        <w:rPr>
          <w:lang w:val="fr-FR"/>
        </w:rPr>
        <w:t>6.</w:t>
      </w:r>
      <w:r w:rsidRPr="00075AA2">
        <w:rPr>
          <w:lang w:val="fr-FR"/>
        </w:rPr>
        <w:tab/>
        <w:t>Des préoccupations ont été soulevées au sein du groupe de travail informel sur la variation dimensionnelle des machines</w:t>
      </w:r>
      <w:r>
        <w:rPr>
          <w:lang w:val="fr-FR"/>
        </w:rPr>
        <w:t> </w:t>
      </w:r>
      <w:r w:rsidRPr="00075AA2">
        <w:rPr>
          <w:lang w:val="fr-FR"/>
        </w:rPr>
        <w:t>3-D</w:t>
      </w:r>
      <w:r>
        <w:rPr>
          <w:lang w:val="fr-FR"/>
        </w:rPr>
        <w:t> </w:t>
      </w:r>
      <w:r w:rsidRPr="00075AA2">
        <w:rPr>
          <w:lang w:val="fr-FR"/>
        </w:rPr>
        <w:t>H. La tendance, dans le domaine de la conception des sièges, à inclure des soutiens latéraux plus prononcés, associée à la variation de la largeur du dispositif 3-D</w:t>
      </w:r>
      <w:r>
        <w:rPr>
          <w:lang w:val="fr-FR"/>
        </w:rPr>
        <w:t> </w:t>
      </w:r>
      <w:r w:rsidRPr="00075AA2">
        <w:rPr>
          <w:lang w:val="fr-FR"/>
        </w:rPr>
        <w:t>H, présente un risque pour la fiabilité de la détermination du point</w:t>
      </w:r>
      <w:r>
        <w:rPr>
          <w:lang w:val="fr-FR"/>
        </w:rPr>
        <w:t> </w:t>
      </w:r>
      <w:r w:rsidRPr="00075AA2">
        <w:rPr>
          <w:lang w:val="fr-FR"/>
        </w:rPr>
        <w:t>H. À sa cinquante-troisième session, le GRSP a indiqué que la définition de la machine 3-D</w:t>
      </w:r>
      <w:r>
        <w:rPr>
          <w:lang w:val="fr-FR"/>
        </w:rPr>
        <w:t> </w:t>
      </w:r>
      <w:r w:rsidRPr="00075AA2">
        <w:rPr>
          <w:lang w:val="fr-FR"/>
        </w:rPr>
        <w:t>H pourrait être mieux à sa place dans la Résolution mutuelle n</w:t>
      </w:r>
      <w:r w:rsidRPr="00075AA2">
        <w:rPr>
          <w:vertAlign w:val="superscript"/>
          <w:lang w:val="fr-FR"/>
        </w:rPr>
        <w:t>o</w:t>
      </w:r>
      <w:r w:rsidRPr="00075AA2">
        <w:rPr>
          <w:lang w:val="fr-FR"/>
        </w:rPr>
        <w:t> 1 que dans des Règlements et RTM</w:t>
      </w:r>
      <w:r>
        <w:rPr>
          <w:lang w:val="fr-FR"/>
        </w:rPr>
        <w:t> </w:t>
      </w:r>
      <w:r w:rsidRPr="00075AA2">
        <w:rPr>
          <w:lang w:val="fr-FR"/>
        </w:rPr>
        <w:t>ONU.</w:t>
      </w:r>
    </w:p>
    <w:p w:rsidR="00DD7E46" w:rsidRPr="00075AA2" w:rsidRDefault="00DD7E46" w:rsidP="00127E22">
      <w:pPr>
        <w:pStyle w:val="SingleTxtG"/>
        <w:spacing w:after="110" w:line="234" w:lineRule="exact"/>
        <w:rPr>
          <w:lang w:val="fr-FR"/>
        </w:rPr>
      </w:pPr>
      <w:r w:rsidRPr="00075AA2">
        <w:rPr>
          <w:lang w:val="fr-FR"/>
        </w:rPr>
        <w:t>7.</w:t>
      </w:r>
      <w:r w:rsidRPr="00075AA2">
        <w:rPr>
          <w:lang w:val="fr-FR"/>
        </w:rPr>
        <w:tab/>
        <w:t xml:space="preserve">Les recommandations finales relatives à l’utilisation du mannequin </w:t>
      </w:r>
      <w:proofErr w:type="spellStart"/>
      <w:r w:rsidRPr="00075AA2">
        <w:rPr>
          <w:lang w:val="fr-FR"/>
        </w:rPr>
        <w:t>BioRID</w:t>
      </w:r>
      <w:proofErr w:type="spellEnd"/>
      <w:r w:rsidRPr="00075AA2">
        <w:rPr>
          <w:lang w:val="fr-FR"/>
        </w:rPr>
        <w:t xml:space="preserve"> dépendent à la fois des progrès réalisés dans la définition de la configuration du mannequin et des critères de blessure à utiliser. Ces travaux sont en cours et le groupe de travail informel n’est actuellement pas en mesure de faire des recommandations.</w:t>
      </w:r>
    </w:p>
    <w:p w:rsidR="00DD7E46" w:rsidRPr="00075AA2" w:rsidRDefault="00DD7E46" w:rsidP="00127E22">
      <w:pPr>
        <w:pStyle w:val="SingleTxtG"/>
        <w:spacing w:after="110" w:line="234" w:lineRule="exact"/>
        <w:rPr>
          <w:lang w:val="fr-FR"/>
        </w:rPr>
      </w:pPr>
      <w:r w:rsidRPr="00075AA2">
        <w:rPr>
          <w:lang w:val="fr-FR"/>
        </w:rPr>
        <w:t>8.</w:t>
      </w:r>
      <w:r w:rsidRPr="00075AA2">
        <w:rPr>
          <w:lang w:val="fr-FR"/>
        </w:rPr>
        <w:tab/>
        <w:t>Néanmoins, le présent document propose des valeurs indicatives pour les critères de blessure en fonction de l’état actuel des travaux et du texte initial qui définit la manipulation et l’utilisation de</w:t>
      </w:r>
      <w:bookmarkStart w:id="110" w:name="_GoBack"/>
      <w:bookmarkEnd w:id="110"/>
      <w:r w:rsidRPr="00075AA2">
        <w:rPr>
          <w:lang w:val="fr-FR"/>
        </w:rPr>
        <w:t xml:space="preserve"> l’outil</w:t>
      </w:r>
      <w:r>
        <w:rPr>
          <w:lang w:val="fr-FR"/>
        </w:rPr>
        <w:t>,</w:t>
      </w:r>
      <w:r w:rsidRPr="00075AA2">
        <w:rPr>
          <w:lang w:val="fr-FR"/>
        </w:rPr>
        <w:t xml:space="preserve"> ainsi que des recommandations relatives à l’impulsion appropriée à imprimer au chariot.</w:t>
      </w:r>
    </w:p>
    <w:p w:rsidR="00DD7E46" w:rsidRDefault="00DD7E46" w:rsidP="00127E22">
      <w:pPr>
        <w:pStyle w:val="SingleTxtG"/>
        <w:spacing w:after="110" w:line="234" w:lineRule="exact"/>
        <w:rPr>
          <w:lang w:val="fr-FR"/>
        </w:rPr>
      </w:pPr>
      <w:r w:rsidRPr="00075AA2">
        <w:rPr>
          <w:lang w:val="fr-FR"/>
        </w:rPr>
        <w:t>9.</w:t>
      </w:r>
      <w:r w:rsidRPr="00075AA2">
        <w:rPr>
          <w:lang w:val="fr-FR"/>
        </w:rPr>
        <w:tab/>
        <w:t>On trouvera dans la partie</w:t>
      </w:r>
      <w:r>
        <w:rPr>
          <w:lang w:val="fr-FR"/>
        </w:rPr>
        <w:t> </w:t>
      </w:r>
      <w:r w:rsidRPr="00075AA2">
        <w:rPr>
          <w:lang w:val="fr-FR"/>
        </w:rPr>
        <w:t>B le texte de base de la proposition. Il y est fait usage de [passages entre crochets] pour indiquer que le groupe de travail informel n’est pas encore parvenu à un accord définitif sur les questions concernées.</w:t>
      </w:r>
    </w:p>
    <w:p w:rsidR="00DD7E46" w:rsidRDefault="00DD7E46" w:rsidP="00127E22">
      <w:pPr>
        <w:pStyle w:val="SingleTxtG"/>
        <w:spacing w:after="110" w:line="234" w:lineRule="exact"/>
        <w:rPr>
          <w:lang w:eastAsia="ja-JP"/>
        </w:rPr>
      </w:pPr>
      <w:r>
        <w:rPr>
          <w:lang w:val="fr-FR"/>
        </w:rPr>
        <w:t>10.</w:t>
      </w:r>
      <w:r>
        <w:rPr>
          <w:lang w:val="fr-FR"/>
        </w:rPr>
        <w:tab/>
        <w:t xml:space="preserve">À la soixante-quatrième session du GRSP, le groupe de travail informel a soumis le document </w:t>
      </w:r>
      <w:r w:rsidRPr="00751CDC">
        <w:rPr>
          <w:lang w:eastAsia="ja-JP"/>
        </w:rPr>
        <w:t>ECE/TRANS/WP.29/GRSP/2018/27</w:t>
      </w:r>
      <w:r>
        <w:rPr>
          <w:lang w:eastAsia="ja-JP"/>
        </w:rPr>
        <w:t xml:space="preserve">, et le Japon et la Commission européenne ont soumis le document </w:t>
      </w:r>
      <w:r w:rsidRPr="00751CDC">
        <w:rPr>
          <w:lang w:eastAsia="ja-JP"/>
        </w:rPr>
        <w:t>ECE/TRANS/WP.29/GRSP/2018/34</w:t>
      </w:r>
      <w:r>
        <w:rPr>
          <w:lang w:eastAsia="ja-JP"/>
        </w:rPr>
        <w:t xml:space="preserve">, qui contient une proposition de série 10 </w:t>
      </w:r>
      <w:r w:rsidR="00127E22">
        <w:rPr>
          <w:lang w:eastAsia="ja-JP"/>
        </w:rPr>
        <w:t xml:space="preserve">d’amendements au Règlement ONU </w:t>
      </w:r>
      <w:r w:rsidR="00127E22" w:rsidRPr="00127E22">
        <w:rPr>
          <w:rFonts w:eastAsia="MS Mincho"/>
          <w:szCs w:val="22"/>
          <w:lang w:eastAsia="ja-JP"/>
        </w:rPr>
        <w:t>n</w:t>
      </w:r>
      <w:r w:rsidR="00127E22" w:rsidRPr="00127E22">
        <w:rPr>
          <w:rFonts w:eastAsia="MS Mincho"/>
          <w:szCs w:val="22"/>
          <w:vertAlign w:val="superscript"/>
          <w:lang w:eastAsia="ja-JP"/>
        </w:rPr>
        <w:t>o</w:t>
      </w:r>
      <w:r w:rsidR="00127E22">
        <w:rPr>
          <w:lang w:eastAsia="ja-JP"/>
        </w:rPr>
        <w:t> </w:t>
      </w:r>
      <w:r>
        <w:rPr>
          <w:lang w:eastAsia="ja-JP"/>
        </w:rPr>
        <w:t xml:space="preserve">17 aux fins d’harmonisation avec le RTM ONU </w:t>
      </w:r>
      <w:r w:rsidR="008D2ECB" w:rsidRPr="008D2ECB">
        <w:rPr>
          <w:rFonts w:eastAsia="MS Mincho"/>
          <w:szCs w:val="22"/>
          <w:lang w:eastAsia="ja-JP"/>
        </w:rPr>
        <w:t>n</w:t>
      </w:r>
      <w:r w:rsidR="008D2ECB" w:rsidRPr="008D2ECB">
        <w:rPr>
          <w:rFonts w:eastAsia="MS Mincho"/>
          <w:szCs w:val="22"/>
          <w:vertAlign w:val="superscript"/>
          <w:lang w:eastAsia="ja-JP"/>
        </w:rPr>
        <w:t>o</w:t>
      </w:r>
      <w:r w:rsidR="008D2ECB">
        <w:rPr>
          <w:lang w:eastAsia="ja-JP"/>
        </w:rPr>
        <w:t> </w:t>
      </w:r>
      <w:r>
        <w:rPr>
          <w:lang w:eastAsia="ja-JP"/>
        </w:rPr>
        <w:t xml:space="preserve">7, phase 2. Le document </w:t>
      </w:r>
      <w:r w:rsidRPr="00751CDC">
        <w:rPr>
          <w:lang w:eastAsia="ja-JP"/>
        </w:rPr>
        <w:t>ECE/TRANS/WP.29/GRSP/2018/27</w:t>
      </w:r>
      <w:r>
        <w:rPr>
          <w:lang w:eastAsia="ja-JP"/>
        </w:rPr>
        <w:t xml:space="preserve"> comportant un grand nombre de passages entre crochets, le Japon, l’Allemagne et les Pays-Bas ont soumis le document informel </w:t>
      </w:r>
      <w:r w:rsidRPr="00751CDC">
        <w:rPr>
          <w:lang w:eastAsia="ja-JP"/>
        </w:rPr>
        <w:t>GRSP-64-39-Rev1</w:t>
      </w:r>
      <w:r>
        <w:rPr>
          <w:lang w:eastAsia="ja-JP"/>
        </w:rPr>
        <w:t xml:space="preserve"> à titre d’équivalent sans crochets.</w:t>
      </w:r>
    </w:p>
    <w:p w:rsidR="00B53E46" w:rsidRDefault="00DD7E46" w:rsidP="00127E22">
      <w:pPr>
        <w:pStyle w:val="SingleTxtG"/>
        <w:spacing w:after="100" w:line="234" w:lineRule="exact"/>
        <w:rPr>
          <w:lang w:val="fr-FR"/>
        </w:rPr>
      </w:pPr>
      <w:r>
        <w:rPr>
          <w:lang w:val="fr-FR"/>
        </w:rPr>
        <w:t>11.</w:t>
      </w:r>
      <w:r>
        <w:rPr>
          <w:lang w:val="fr-FR"/>
        </w:rPr>
        <w:tab/>
        <w:t>Sur la base des trois documents ci-dessus, les experts du Japon et de l’</w:t>
      </w:r>
      <w:r w:rsidRPr="00B91C52">
        <w:rPr>
          <w:lang w:val="fr-FR"/>
        </w:rPr>
        <w:t>Association européenne des fournisseurs de l</w:t>
      </w:r>
      <w:r w:rsidR="00425DE2">
        <w:rPr>
          <w:lang w:val="fr-FR"/>
        </w:rPr>
        <w:t>’</w:t>
      </w:r>
      <w:r w:rsidRPr="00B91C52">
        <w:rPr>
          <w:lang w:val="fr-FR"/>
        </w:rPr>
        <w:t>automobile</w:t>
      </w:r>
      <w:r>
        <w:rPr>
          <w:lang w:val="fr-FR"/>
        </w:rPr>
        <w:t xml:space="preserve"> (CLEPA) ont organisé une réunion </w:t>
      </w:r>
      <w:proofErr w:type="spellStart"/>
      <w:r>
        <w:rPr>
          <w:lang w:val="fr-FR"/>
        </w:rPr>
        <w:t>WebEx</w:t>
      </w:r>
      <w:proofErr w:type="spellEnd"/>
      <w:r>
        <w:rPr>
          <w:lang w:val="fr-FR"/>
        </w:rPr>
        <w:t xml:space="preserve"> afin d’examiner certaines questions soulevées à la soixante-quatrième session du GRSP. La plupart des questions d’harmonisation avec le RTM ONU </w:t>
      </w:r>
      <w:r w:rsidR="00A4469B" w:rsidRPr="00A4469B">
        <w:rPr>
          <w:rFonts w:eastAsia="MS Mincho"/>
          <w:szCs w:val="22"/>
          <w:lang w:val="fr-FR"/>
        </w:rPr>
        <w:t>n</w:t>
      </w:r>
      <w:r w:rsidR="00A4469B" w:rsidRPr="00A4469B">
        <w:rPr>
          <w:rFonts w:eastAsia="MS Mincho"/>
          <w:szCs w:val="22"/>
          <w:vertAlign w:val="superscript"/>
          <w:lang w:val="fr-FR"/>
        </w:rPr>
        <w:t>o</w:t>
      </w:r>
      <w:r w:rsidR="00A4469B">
        <w:rPr>
          <w:rFonts w:eastAsia="MS Mincho"/>
          <w:szCs w:val="22"/>
          <w:lang w:val="fr-FR"/>
        </w:rPr>
        <w:t> </w:t>
      </w:r>
      <w:r>
        <w:rPr>
          <w:lang w:val="fr-FR"/>
        </w:rPr>
        <w:t>7, phase 1 ont été réglées. La question des critères de blessure doit cependant être examinée à la prochaine réunion du groupe de travail informel.</w:t>
      </w:r>
    </w:p>
    <w:p w:rsidR="00127E22" w:rsidRPr="00127E22" w:rsidRDefault="00127E22" w:rsidP="00127E22">
      <w:pPr>
        <w:pStyle w:val="SingleTxtG"/>
        <w:spacing w:before="160" w:after="0"/>
        <w:jc w:val="center"/>
        <w:rPr>
          <w:u w:val="single"/>
        </w:rPr>
      </w:pPr>
      <w:r>
        <w:rPr>
          <w:u w:val="single"/>
        </w:rPr>
        <w:tab/>
      </w:r>
      <w:r>
        <w:rPr>
          <w:u w:val="single"/>
        </w:rPr>
        <w:tab/>
      </w:r>
      <w:r>
        <w:rPr>
          <w:u w:val="single"/>
        </w:rPr>
        <w:tab/>
      </w:r>
    </w:p>
    <w:sectPr w:rsidR="00127E22" w:rsidRPr="00127E22" w:rsidSect="00EF2FC9">
      <w:footnotePr>
        <w:numRestart w:val="eachSect"/>
      </w:footnotePr>
      <w:endnotePr>
        <w:numFmt w:val="decimal"/>
      </w:endnotePr>
      <w:type w:val="continuous"/>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2A1" w:rsidRDefault="00B622A1" w:rsidP="00F95C08">
      <w:pPr>
        <w:spacing w:line="240" w:lineRule="auto"/>
      </w:pPr>
    </w:p>
  </w:endnote>
  <w:endnote w:type="continuationSeparator" w:id="0">
    <w:p w:rsidR="00B622A1" w:rsidRPr="00AC3823" w:rsidRDefault="00B622A1" w:rsidP="00AC3823">
      <w:pPr>
        <w:pStyle w:val="Pieddepage"/>
      </w:pPr>
    </w:p>
  </w:endnote>
  <w:endnote w:type="continuationNotice" w:id="1">
    <w:p w:rsidR="00B622A1" w:rsidRDefault="00B622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39T30Lfz">
    <w:panose1 w:val="000004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WP TypographicSymbols">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2A1" w:rsidRPr="000423A9" w:rsidRDefault="00B622A1" w:rsidP="000423A9">
    <w:pPr>
      <w:pStyle w:val="Pieddepage"/>
      <w:tabs>
        <w:tab w:val="right" w:pos="9638"/>
      </w:tabs>
    </w:pPr>
    <w:r w:rsidRPr="000423A9">
      <w:rPr>
        <w:b/>
        <w:sz w:val="18"/>
      </w:rPr>
      <w:fldChar w:fldCharType="begin"/>
    </w:r>
    <w:r w:rsidRPr="000423A9">
      <w:rPr>
        <w:b/>
        <w:sz w:val="18"/>
      </w:rPr>
      <w:instrText xml:space="preserve"> PAGE  \* MERGEFORMAT </w:instrText>
    </w:r>
    <w:r w:rsidRPr="000423A9">
      <w:rPr>
        <w:b/>
        <w:sz w:val="18"/>
      </w:rPr>
      <w:fldChar w:fldCharType="separate"/>
    </w:r>
    <w:r w:rsidR="00A83E5E">
      <w:rPr>
        <w:b/>
        <w:noProof/>
        <w:sz w:val="18"/>
      </w:rPr>
      <w:t>78</w:t>
    </w:r>
    <w:r w:rsidRPr="000423A9">
      <w:rPr>
        <w:b/>
        <w:sz w:val="18"/>
      </w:rPr>
      <w:fldChar w:fldCharType="end"/>
    </w:r>
    <w:r>
      <w:rPr>
        <w:b/>
        <w:sz w:val="18"/>
      </w:rPr>
      <w:tab/>
    </w:r>
    <w:r>
      <w:t>GE.19-03193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2A1" w:rsidRPr="000423A9" w:rsidRDefault="00B622A1" w:rsidP="000423A9">
    <w:pPr>
      <w:pStyle w:val="Pieddepage"/>
      <w:tabs>
        <w:tab w:val="right" w:pos="9638"/>
      </w:tabs>
      <w:rPr>
        <w:b/>
        <w:sz w:val="18"/>
      </w:rPr>
    </w:pPr>
    <w:r>
      <w:t>GE.19-03193</w:t>
    </w:r>
    <w:r>
      <w:tab/>
    </w:r>
    <w:r w:rsidRPr="000423A9">
      <w:rPr>
        <w:b/>
        <w:sz w:val="18"/>
      </w:rPr>
      <w:fldChar w:fldCharType="begin"/>
    </w:r>
    <w:r w:rsidRPr="000423A9">
      <w:rPr>
        <w:b/>
        <w:sz w:val="18"/>
      </w:rPr>
      <w:instrText xml:space="preserve"> PAGE  \* MERGEFORMAT </w:instrText>
    </w:r>
    <w:r w:rsidRPr="000423A9">
      <w:rPr>
        <w:b/>
        <w:sz w:val="18"/>
      </w:rPr>
      <w:fldChar w:fldCharType="separate"/>
    </w:r>
    <w:r w:rsidR="00A83E5E">
      <w:rPr>
        <w:b/>
        <w:noProof/>
        <w:sz w:val="18"/>
      </w:rPr>
      <w:t>79</w:t>
    </w:r>
    <w:r w:rsidRPr="000423A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2A1" w:rsidRPr="000423A9" w:rsidRDefault="00B622A1" w:rsidP="000423A9">
    <w:pPr>
      <w:pStyle w:val="Pieddepage"/>
      <w:spacing w:before="120"/>
      <w:rPr>
        <w:sz w:val="20"/>
      </w:rPr>
    </w:pPr>
    <w:r>
      <w:rPr>
        <w:sz w:val="20"/>
      </w:rPr>
      <w:t>GE.</w:t>
    </w:r>
    <w:r>
      <w:rPr>
        <w:noProof/>
        <w:lang w:eastAsia="fr-CH"/>
      </w:rPr>
      <w:drawing>
        <wp:anchor distT="0" distB="0" distL="114300" distR="114300" simplePos="0" relativeHeight="251661312"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19-03193  (F)    160419    180419</w:t>
    </w:r>
    <w:r>
      <w:rPr>
        <w:sz w:val="20"/>
      </w:rPr>
      <w:br/>
    </w:r>
    <w:r w:rsidRPr="000423A9">
      <w:rPr>
        <w:rFonts w:ascii="C39T30Lfz" w:hAnsi="C39T30Lfz"/>
        <w:sz w:val="56"/>
      </w:rPr>
      <w:t></w:t>
    </w:r>
    <w:r w:rsidRPr="000423A9">
      <w:rPr>
        <w:rFonts w:ascii="C39T30Lfz" w:hAnsi="C39T30Lfz"/>
        <w:sz w:val="56"/>
      </w:rPr>
      <w:t></w:t>
    </w:r>
    <w:r w:rsidRPr="000423A9">
      <w:rPr>
        <w:rFonts w:ascii="C39T30Lfz" w:hAnsi="C39T30Lfz"/>
        <w:sz w:val="56"/>
      </w:rPr>
      <w:t></w:t>
    </w:r>
    <w:r w:rsidRPr="000423A9">
      <w:rPr>
        <w:rFonts w:ascii="C39T30Lfz" w:hAnsi="C39T30Lfz"/>
        <w:sz w:val="56"/>
      </w:rPr>
      <w:t></w:t>
    </w:r>
    <w:r w:rsidRPr="000423A9">
      <w:rPr>
        <w:rFonts w:ascii="C39T30Lfz" w:hAnsi="C39T30Lfz"/>
        <w:sz w:val="56"/>
      </w:rPr>
      <w:t></w:t>
    </w:r>
    <w:r w:rsidRPr="000423A9">
      <w:rPr>
        <w:rFonts w:ascii="C39T30Lfz" w:hAnsi="C39T30Lfz"/>
        <w:sz w:val="56"/>
      </w:rPr>
      <w:t></w:t>
    </w:r>
    <w:r w:rsidRPr="000423A9">
      <w:rPr>
        <w:rFonts w:ascii="C39T30Lfz" w:hAnsi="C39T30Lfz"/>
        <w:sz w:val="56"/>
      </w:rPr>
      <w:t></w:t>
    </w:r>
    <w:r w:rsidRPr="000423A9">
      <w:rPr>
        <w:rFonts w:ascii="C39T30Lfz" w:hAnsi="C39T30Lfz"/>
        <w:sz w:val="56"/>
      </w:rPr>
      <w:t></w:t>
    </w:r>
    <w:r w:rsidRPr="000423A9">
      <w:rPr>
        <w:rFonts w:ascii="C39T30Lfz" w:hAnsi="C39T30Lfz"/>
        <w:sz w:val="56"/>
      </w:rPr>
      <w:t></w:t>
    </w:r>
    <w:r>
      <w:rPr>
        <w:noProof/>
        <w:sz w:val="20"/>
        <w:lang w:eastAsia="fr-CH"/>
      </w:rPr>
      <w:drawing>
        <wp:anchor distT="0" distB="0" distL="114300" distR="114300" simplePos="0" relativeHeight="251657216" behindDoc="0" locked="0" layoutInCell="1" allowOverlap="1">
          <wp:simplePos x="0" y="0"/>
          <wp:positionH relativeFrom="margin">
            <wp:posOffset>5489575</wp:posOffset>
          </wp:positionH>
          <wp:positionV relativeFrom="margin">
            <wp:posOffset>8891905</wp:posOffset>
          </wp:positionV>
          <wp:extent cx="628650" cy="628650"/>
          <wp:effectExtent l="0" t="0" r="0" b="0"/>
          <wp:wrapNone/>
          <wp:docPr id="3" name="Image 1" descr="https://api.qrserver.com/v1/create-qr-code/?size=66x66&amp;data=https://undocs.org/fr/ECE/TRANS/WP.29/GRSP/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qrserver.com/v1/create-qr-code/?size=66x66&amp;data=https://undocs.org/fr/ECE/TRANS/WP.29/GRSP/201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2A1" w:rsidRPr="00AC3823" w:rsidRDefault="00B622A1" w:rsidP="00AC3823">
      <w:pPr>
        <w:pStyle w:val="Pieddepage"/>
        <w:tabs>
          <w:tab w:val="right" w:pos="2155"/>
        </w:tabs>
        <w:spacing w:after="80" w:line="240" w:lineRule="atLeast"/>
        <w:ind w:left="680"/>
        <w:rPr>
          <w:u w:val="single"/>
        </w:rPr>
      </w:pPr>
      <w:r>
        <w:rPr>
          <w:u w:val="single"/>
        </w:rPr>
        <w:tab/>
      </w:r>
    </w:p>
  </w:footnote>
  <w:footnote w:type="continuationSeparator" w:id="0">
    <w:p w:rsidR="00B622A1" w:rsidRPr="00AC3823" w:rsidRDefault="00B622A1" w:rsidP="00AC3823">
      <w:pPr>
        <w:pStyle w:val="Pieddepage"/>
        <w:tabs>
          <w:tab w:val="right" w:pos="2155"/>
        </w:tabs>
        <w:spacing w:after="80" w:line="240" w:lineRule="atLeast"/>
        <w:ind w:left="680"/>
        <w:rPr>
          <w:u w:val="single"/>
        </w:rPr>
      </w:pPr>
      <w:r>
        <w:rPr>
          <w:u w:val="single"/>
        </w:rPr>
        <w:tab/>
      </w:r>
    </w:p>
  </w:footnote>
  <w:footnote w:type="continuationNotice" w:id="1">
    <w:p w:rsidR="00B622A1" w:rsidRPr="00AC3823" w:rsidRDefault="00B622A1">
      <w:pPr>
        <w:spacing w:line="240" w:lineRule="auto"/>
        <w:rPr>
          <w:sz w:val="2"/>
          <w:szCs w:val="2"/>
        </w:rPr>
      </w:pPr>
    </w:p>
  </w:footnote>
  <w:footnote w:id="2">
    <w:p w:rsidR="00B622A1" w:rsidRPr="00523C17" w:rsidRDefault="00B622A1">
      <w:pPr>
        <w:pStyle w:val="Notedebasdepage"/>
      </w:pPr>
      <w:r>
        <w:rPr>
          <w:rStyle w:val="Appelnotedebasdep"/>
        </w:rPr>
        <w:tab/>
      </w:r>
      <w:r w:rsidRPr="00523C17">
        <w:rPr>
          <w:rStyle w:val="Appelnotedebasdep"/>
          <w:sz w:val="20"/>
          <w:vertAlign w:val="baseline"/>
        </w:rPr>
        <w:t>*</w:t>
      </w:r>
      <w:r>
        <w:rPr>
          <w:rStyle w:val="Appelnotedebasdep"/>
          <w:sz w:val="20"/>
          <w:vertAlign w:val="baseline"/>
        </w:rPr>
        <w:tab/>
      </w:r>
      <w:r>
        <w:rPr>
          <w:lang w:val="fr-FR"/>
        </w:rPr>
        <w:t>Conformément au programme de travail du Comité des transports intérieurs pour la période 2018-2019 (ECE/TRANS/274, par. 123, et ECE/TRANS/2018/21/Add.1, module 3.1), le Forum mondial a pour mission d’élaborer, d’harmoniser et de mettre à jour les Règlements ONU en vue d’améliorer les caractéristiques fonctionnelles des véhicules. Le présent document est soumis en vertu de ce mandat.</w:t>
      </w:r>
    </w:p>
  </w:footnote>
  <w:footnote w:id="3">
    <w:p w:rsidR="00B622A1" w:rsidRPr="00181648" w:rsidRDefault="00B622A1">
      <w:pPr>
        <w:pStyle w:val="Notedebasdepage"/>
      </w:pPr>
      <w:r w:rsidRPr="00181648">
        <w:rPr>
          <w:rStyle w:val="Appelnotedebasdep"/>
          <w:b/>
        </w:rPr>
        <w:tab/>
      </w:r>
      <w:r w:rsidRPr="00181648">
        <w:rPr>
          <w:rStyle w:val="Appelnotedebasdep"/>
          <w:b/>
          <w:sz w:val="20"/>
          <w:vertAlign w:val="baseline"/>
        </w:rPr>
        <w:t>*</w:t>
      </w:r>
      <w:r w:rsidRPr="00181648">
        <w:rPr>
          <w:rStyle w:val="Appelnotedebasdep"/>
          <w:b/>
          <w:sz w:val="20"/>
          <w:vertAlign w:val="baseline"/>
        </w:rPr>
        <w:tab/>
      </w:r>
      <w:r w:rsidRPr="002874E3">
        <w:rPr>
          <w:b/>
          <w:lang w:val="fr-FR"/>
        </w:rPr>
        <w:t>Note du secrétariat : texte à clarifier.</w:t>
      </w:r>
    </w:p>
  </w:footnote>
  <w:footnote w:id="4">
    <w:p w:rsidR="00B622A1" w:rsidRPr="005D4276" w:rsidRDefault="00B622A1">
      <w:pPr>
        <w:pStyle w:val="Notedebasdepage"/>
      </w:pPr>
      <w:r w:rsidRPr="005D4276">
        <w:rPr>
          <w:rStyle w:val="Appelnotedebasdep"/>
          <w:b/>
        </w:rPr>
        <w:tab/>
      </w:r>
      <w:r w:rsidRPr="005D4276">
        <w:rPr>
          <w:rStyle w:val="Appelnotedebasdep"/>
          <w:b/>
          <w:sz w:val="20"/>
          <w:vertAlign w:val="baseline"/>
        </w:rPr>
        <w:t>*</w:t>
      </w:r>
      <w:r>
        <w:rPr>
          <w:rStyle w:val="Appelnotedebasdep"/>
          <w:sz w:val="20"/>
          <w:vertAlign w:val="baseline"/>
        </w:rPr>
        <w:tab/>
      </w:r>
      <w:r>
        <w:rPr>
          <w:b/>
          <w:lang w:val="fr-FR"/>
        </w:rPr>
        <w:t>Note du secrétariat </w:t>
      </w:r>
      <w:r w:rsidRPr="00602D5C">
        <w:rPr>
          <w:b/>
          <w:lang w:val="fr-FR"/>
        </w:rPr>
        <w:t>: texte à clarifier.</w:t>
      </w:r>
    </w:p>
  </w:footnote>
  <w:footnote w:id="5">
    <w:p w:rsidR="00B622A1" w:rsidRPr="00E75073" w:rsidRDefault="00B622A1">
      <w:pPr>
        <w:pStyle w:val="Notedebasdepage"/>
      </w:pPr>
      <w:r w:rsidRPr="0092797C">
        <w:rPr>
          <w:rStyle w:val="Appelnotedebasdep"/>
          <w:b/>
        </w:rPr>
        <w:tab/>
      </w:r>
      <w:r w:rsidRPr="0092797C">
        <w:rPr>
          <w:rStyle w:val="Appelnotedebasdep"/>
          <w:b/>
          <w:sz w:val="20"/>
          <w:vertAlign w:val="baseline"/>
        </w:rPr>
        <w:t>*</w:t>
      </w:r>
      <w:r>
        <w:rPr>
          <w:rStyle w:val="Appelnotedebasdep"/>
          <w:sz w:val="20"/>
          <w:vertAlign w:val="baseline"/>
        </w:rPr>
        <w:tab/>
      </w:r>
      <w:r w:rsidRPr="00602D5C">
        <w:rPr>
          <w:b/>
          <w:lang w:val="fr-FR"/>
        </w:rPr>
        <w:t>Note du secrétariat : texte à clarifier.</w:t>
      </w:r>
    </w:p>
  </w:footnote>
  <w:footnote w:id="6">
    <w:p w:rsidR="00B622A1" w:rsidRPr="00D31ED3" w:rsidRDefault="00B622A1">
      <w:pPr>
        <w:pStyle w:val="Notedebasdepage"/>
      </w:pPr>
      <w:r>
        <w:rPr>
          <w:rStyle w:val="Appelnotedebasdep"/>
        </w:rPr>
        <w:tab/>
      </w:r>
      <w:r w:rsidRPr="00D31ED3">
        <w:rPr>
          <w:rStyle w:val="Appelnotedebasdep"/>
          <w:b/>
          <w:sz w:val="20"/>
          <w:vertAlign w:val="baseline"/>
        </w:rPr>
        <w:t>*</w:t>
      </w:r>
      <w:r>
        <w:rPr>
          <w:rStyle w:val="Appelnotedebasdep"/>
          <w:sz w:val="20"/>
          <w:vertAlign w:val="baseline"/>
        </w:rPr>
        <w:tab/>
      </w:r>
      <w:r w:rsidRPr="00602D5C">
        <w:rPr>
          <w:b/>
          <w:lang w:val="fr-FR"/>
        </w:rPr>
        <w:t>Note du secrétariat : texte à clarifier.</w:t>
      </w:r>
    </w:p>
  </w:footnote>
  <w:footnote w:id="7">
    <w:p w:rsidR="00B622A1" w:rsidRPr="00C11451" w:rsidRDefault="00B622A1">
      <w:pPr>
        <w:pStyle w:val="Notedebasdepage"/>
      </w:pPr>
      <w:r w:rsidRPr="007E7EB8">
        <w:rPr>
          <w:rStyle w:val="Appelnotedebasdep"/>
          <w:b/>
        </w:rPr>
        <w:tab/>
      </w:r>
      <w:r w:rsidRPr="007E7EB8">
        <w:rPr>
          <w:rStyle w:val="Appelnotedebasdep"/>
          <w:b/>
          <w:sz w:val="20"/>
          <w:vertAlign w:val="baseline"/>
        </w:rPr>
        <w:t>*</w:t>
      </w:r>
      <w:r w:rsidRPr="007E7EB8">
        <w:rPr>
          <w:rStyle w:val="Appelnotedebasdep"/>
          <w:b/>
          <w:sz w:val="20"/>
          <w:vertAlign w:val="baseline"/>
        </w:rPr>
        <w:tab/>
      </w:r>
      <w:r w:rsidRPr="007E7EB8">
        <w:rPr>
          <w:b/>
          <w:lang w:val="fr-FR"/>
        </w:rPr>
        <w:t>Note</w:t>
      </w:r>
      <w:r w:rsidRPr="00602D5C">
        <w:rPr>
          <w:b/>
          <w:lang w:val="fr-FR"/>
        </w:rPr>
        <w:t xml:space="preserve"> du secrétariat</w:t>
      </w:r>
      <w:r>
        <w:rPr>
          <w:b/>
          <w:lang w:val="fr-FR"/>
        </w:rPr>
        <w:t> </w:t>
      </w:r>
      <w:r w:rsidRPr="00602D5C">
        <w:rPr>
          <w:b/>
          <w:lang w:val="fr-FR"/>
        </w:rPr>
        <w:t>: texte à clarifier.</w:t>
      </w:r>
    </w:p>
  </w:footnote>
  <w:footnote w:id="8">
    <w:p w:rsidR="00B622A1" w:rsidRPr="00F762D2" w:rsidRDefault="00B622A1" w:rsidP="002576BF">
      <w:pPr>
        <w:pStyle w:val="Notedebasdepage"/>
        <w:rPr>
          <w:b/>
        </w:rPr>
      </w:pPr>
      <w:r>
        <w:tab/>
      </w:r>
      <w:r>
        <w:rPr>
          <w:rStyle w:val="Appelnotedebasdep"/>
        </w:rPr>
        <w:footnoteRef/>
      </w:r>
      <w:r>
        <w:tab/>
      </w:r>
      <w:r w:rsidRPr="006777C0">
        <w:rPr>
          <w:b/>
        </w:rPr>
        <w:t>Telles que définies dans la Résolution spéciale n</w:t>
      </w:r>
      <w:r w:rsidRPr="006777C0">
        <w:rPr>
          <w:b/>
          <w:vertAlign w:val="superscript"/>
        </w:rPr>
        <w:t>o</w:t>
      </w:r>
      <w:r>
        <w:rPr>
          <w:b/>
        </w:rPr>
        <w:t> </w:t>
      </w:r>
      <w:r w:rsidRPr="006777C0">
        <w:rPr>
          <w:b/>
        </w:rPr>
        <w:t>1 (</w:t>
      </w:r>
      <w:r>
        <w:rPr>
          <w:b/>
        </w:rPr>
        <w:t>R.</w:t>
      </w:r>
      <w:r w:rsidRPr="006777C0">
        <w:rPr>
          <w:b/>
        </w:rPr>
        <w:t xml:space="preserve">S.1) </w:t>
      </w:r>
      <w:r>
        <w:rPr>
          <w:b/>
        </w:rPr>
        <w:t>sur</w:t>
      </w:r>
      <w:r w:rsidRPr="006777C0">
        <w:rPr>
          <w:b/>
        </w:rPr>
        <w:t xml:space="preserve"> les définitions communes des catégories, </w:t>
      </w:r>
      <w:r>
        <w:rPr>
          <w:b/>
        </w:rPr>
        <w:t xml:space="preserve">des </w:t>
      </w:r>
      <w:r w:rsidRPr="006777C0">
        <w:rPr>
          <w:b/>
        </w:rPr>
        <w:t xml:space="preserve">masses et </w:t>
      </w:r>
      <w:r>
        <w:rPr>
          <w:b/>
        </w:rPr>
        <w:t xml:space="preserve">des </w:t>
      </w:r>
      <w:r w:rsidRPr="006777C0">
        <w:rPr>
          <w:b/>
        </w:rPr>
        <w:t xml:space="preserve">dimensions des véhicules, document TRANS/WP.29/1045 et </w:t>
      </w:r>
      <w:r>
        <w:rPr>
          <w:b/>
        </w:rPr>
        <w:t>A</w:t>
      </w:r>
      <w:r w:rsidRPr="006777C0">
        <w:rPr>
          <w:b/>
        </w:rPr>
        <w:t>mend.1, annexe 2</w:t>
      </w:r>
      <w:r>
        <w:rPr>
          <w:b/>
        </w:rPr>
        <w:t>,</w:t>
      </w:r>
      <w:r w:rsidRPr="006777C0">
        <w:rPr>
          <w:b/>
        </w:rPr>
        <w:t xml:space="preserve"> par.</w:t>
      </w:r>
      <w:r>
        <w:rPr>
          <w:b/>
        </w:rPr>
        <w:t> </w:t>
      </w:r>
      <w:r w:rsidRPr="006777C0">
        <w:rPr>
          <w:b/>
        </w:rPr>
        <w:t>1</w:t>
      </w:r>
      <w:r>
        <w:rPr>
          <w:b/>
        </w:rPr>
        <w:t xml:space="preserve">. </w:t>
      </w:r>
      <w:hyperlink r:id="rId1" w:history="1">
        <w:r w:rsidRPr="00F762D2">
          <w:rPr>
            <w:rStyle w:val="Lienhypertexte"/>
            <w:b/>
            <w:color w:val="auto"/>
          </w:rPr>
          <w:t>www.unece.org/trans/main/wp29/wp29wgs/wp29gen/wp29resolutions.html</w:t>
        </w:r>
      </w:hyperlink>
      <w:r w:rsidRPr="00F762D2">
        <w:rPr>
          <w:b/>
        </w:rPr>
        <w:t>.</w:t>
      </w:r>
    </w:p>
    <w:p w:rsidR="00B622A1" w:rsidRDefault="00B622A1" w:rsidP="002576BF">
      <w:pPr>
        <w:pStyle w:val="Notedebasdepage"/>
      </w:pPr>
      <w:r>
        <w:rPr>
          <w:rFonts w:ascii="TimesNewRomanPSMT" w:hAnsi="TimesNewRomanPSMT" w:cs="TimesNewRomanPSMT"/>
        </w:rPr>
        <w:tab/>
      </w:r>
      <w:r>
        <w:rPr>
          <w:rFonts w:ascii="TimesNewRomanPSMT" w:hAnsi="TimesNewRomanPSMT" w:cs="TimesNewRomanPSMT"/>
        </w:rPr>
        <w:tab/>
      </w:r>
      <w:r w:rsidRPr="006777C0">
        <w:rPr>
          <w:rFonts w:ascii="TimesNewRomanPSMT" w:hAnsi="TimesNewRomanPSMT" w:cs="TimesNewRomanPSMT"/>
        </w:rPr>
        <w:t>Une Partie contractante peut, si elle le juge approprié, restreindre, dans sa législation interne, le domaine d</w:t>
      </w:r>
      <w:r>
        <w:rPr>
          <w:rFonts w:ascii="TimesNewRomanPSMT" w:hAnsi="TimesNewRomanPSMT" w:cs="TimesNewRomanPSMT"/>
        </w:rPr>
        <w:t>’</w:t>
      </w:r>
      <w:r w:rsidRPr="006777C0">
        <w:rPr>
          <w:rFonts w:ascii="TimesNewRomanPSMT" w:hAnsi="TimesNewRomanPSMT" w:cs="TimesNewRomanPSMT"/>
        </w:rPr>
        <w:t>application des prescriptions.</w:t>
      </w:r>
    </w:p>
  </w:footnote>
  <w:footnote w:id="9">
    <w:p w:rsidR="00B622A1" w:rsidRDefault="00B622A1" w:rsidP="002576BF">
      <w:pPr>
        <w:pStyle w:val="Notedebasdepage"/>
      </w:pPr>
      <w:r>
        <w:tab/>
      </w:r>
      <w:r w:rsidRPr="00A905BE">
        <w:rPr>
          <w:rStyle w:val="Appelnotedebasdep"/>
          <w:strike/>
        </w:rPr>
        <w:footnoteRef/>
      </w:r>
      <w:r>
        <w:tab/>
      </w:r>
      <w:r w:rsidRPr="008A7719">
        <w:rPr>
          <w:strike/>
        </w:rPr>
        <w:t>Les spécifications techniques et les schémas détaillés du DMPA ont été déposés auprès du Secrétaire général de l</w:t>
      </w:r>
      <w:r>
        <w:rPr>
          <w:strike/>
        </w:rPr>
        <w:t>’</w:t>
      </w:r>
      <w:r w:rsidRPr="008A7719">
        <w:rPr>
          <w:strike/>
        </w:rPr>
        <w:t>Organisation des Nations Unies et peuvent être consultés sur demande au secrétariat de la Commission économique pour l</w:t>
      </w:r>
      <w:r>
        <w:rPr>
          <w:strike/>
        </w:rPr>
        <w:t>’</w:t>
      </w:r>
      <w:r w:rsidRPr="008A7719">
        <w:rPr>
          <w:strike/>
        </w:rPr>
        <w:t>Europe, Palais des Nations, Genève, Suisse.</w:t>
      </w:r>
    </w:p>
  </w:footnote>
  <w:footnote w:id="10">
    <w:p w:rsidR="00B622A1" w:rsidRPr="00F85E22" w:rsidRDefault="00B622A1" w:rsidP="002576BF">
      <w:pPr>
        <w:pStyle w:val="Notedebasdepage"/>
      </w:pPr>
      <w:r>
        <w:tab/>
      </w:r>
      <w:r w:rsidRPr="00F85E22">
        <w:rPr>
          <w:rStyle w:val="Appelnotedebasdep"/>
        </w:rPr>
        <w:footnoteRef/>
      </w:r>
      <w:r w:rsidRPr="00F85E22">
        <w:tab/>
        <w:t>Une Partie contractante peut opter pour une valeur inférieure dans sa législation interne si elle décide que cette valeur est appropriée.</w:t>
      </w:r>
    </w:p>
  </w:footnote>
  <w:footnote w:id="11">
    <w:p w:rsidR="00B622A1" w:rsidRDefault="00B622A1" w:rsidP="002576BF">
      <w:pPr>
        <w:pStyle w:val="Notedebasdepage"/>
      </w:pPr>
      <w:r>
        <w:tab/>
      </w:r>
      <w:r>
        <w:rPr>
          <w:rStyle w:val="Appelnotedebasdep"/>
        </w:rPr>
        <w:footnoteRef/>
      </w:r>
      <w:r>
        <w:tab/>
      </w:r>
      <w:r w:rsidRPr="006777C0">
        <w:t>Les spécifications techniques et les schémas détaillés d</w:t>
      </w:r>
      <w:r>
        <w:t xml:space="preserve">u mannequin </w:t>
      </w:r>
      <w:proofErr w:type="spellStart"/>
      <w:r w:rsidRPr="006777C0">
        <w:t>Hybrid</w:t>
      </w:r>
      <w:proofErr w:type="spellEnd"/>
      <w:r w:rsidRPr="006777C0">
        <w:t xml:space="preserve"> III, présentant les</w:t>
      </w:r>
      <w:r>
        <w:t> </w:t>
      </w:r>
      <w:r w:rsidRPr="006777C0">
        <w:t>principales dimensions d</w:t>
      </w:r>
      <w:r>
        <w:t>’</w:t>
      </w:r>
      <w:r w:rsidRPr="006777C0">
        <w:t>un homme du 50</w:t>
      </w:r>
      <w:r w:rsidRPr="006777C0">
        <w:rPr>
          <w:vertAlign w:val="superscript"/>
        </w:rPr>
        <w:t>e</w:t>
      </w:r>
      <w:r>
        <w:t> </w:t>
      </w:r>
      <w:r w:rsidRPr="006777C0">
        <w:t>centile des États-Unis d</w:t>
      </w:r>
      <w:r>
        <w:t>’</w:t>
      </w:r>
      <w:r w:rsidRPr="006777C0">
        <w:t>Amérique, et les spécifications de réglage pour cet essai ont été déposés auprès du Secrétaire général de l</w:t>
      </w:r>
      <w:r>
        <w:t>’</w:t>
      </w:r>
      <w:r w:rsidRPr="006777C0">
        <w:t>Organisation des Nations</w:t>
      </w:r>
      <w:r>
        <w:t> </w:t>
      </w:r>
      <w:r w:rsidRPr="006777C0">
        <w:t xml:space="preserve">Unies et peuvent être consultés sur demande au secrétariat de la </w:t>
      </w:r>
      <w:r>
        <w:t>CEE</w:t>
      </w:r>
      <w:r w:rsidRPr="006777C0">
        <w:t xml:space="preserve">, </w:t>
      </w:r>
      <w:r>
        <w:t xml:space="preserve">au </w:t>
      </w:r>
      <w:r w:rsidRPr="006777C0">
        <w:t>Palais des</w:t>
      </w:r>
      <w:r>
        <w:t> </w:t>
      </w:r>
      <w:r w:rsidRPr="006777C0">
        <w:t>Nations</w:t>
      </w:r>
      <w:r>
        <w:t xml:space="preserve"> (</w:t>
      </w:r>
      <w:r w:rsidRPr="006777C0">
        <w:t>Genèv</w:t>
      </w:r>
      <w:r>
        <w:t>e, Suisse)</w:t>
      </w:r>
      <w:r w:rsidRPr="006777C0">
        <w:t>.</w:t>
      </w:r>
    </w:p>
  </w:footnote>
  <w:footnote w:id="12">
    <w:p w:rsidR="00B622A1" w:rsidRPr="002E63AC" w:rsidRDefault="00B622A1" w:rsidP="002576BF">
      <w:pPr>
        <w:pStyle w:val="Notedebasdepage"/>
        <w:rPr>
          <w:b/>
        </w:rPr>
      </w:pPr>
      <w:r>
        <w:rPr>
          <w:vertAlign w:val="superscript"/>
        </w:rPr>
        <w:tab/>
      </w:r>
      <w:r w:rsidRPr="001B3B71">
        <w:rPr>
          <w:rStyle w:val="Appelnotedebasdep"/>
          <w:b/>
        </w:rPr>
        <w:footnoteRef/>
      </w:r>
      <w:r w:rsidRPr="001B3B71">
        <w:rPr>
          <w:b/>
          <w:vertAlign w:val="superscript"/>
        </w:rPr>
        <w:tab/>
      </w:r>
      <w:r w:rsidRPr="001B3B71">
        <w:rPr>
          <w:b/>
        </w:rPr>
        <w:t xml:space="preserve">Les spécifications techniques et les croquis détaillés du mannequin </w:t>
      </w:r>
      <w:proofErr w:type="spellStart"/>
      <w:r w:rsidRPr="001B3B71">
        <w:rPr>
          <w:b/>
        </w:rPr>
        <w:t>BioRID</w:t>
      </w:r>
      <w:proofErr w:type="spellEnd"/>
      <w:r w:rsidRPr="001B3B71">
        <w:rPr>
          <w:b/>
        </w:rPr>
        <w:t xml:space="preserve"> II, correspondant aux dimensions principales d</w:t>
      </w:r>
      <w:r>
        <w:rPr>
          <w:b/>
        </w:rPr>
        <w:t>’</w:t>
      </w:r>
      <w:r w:rsidRPr="001B3B71">
        <w:rPr>
          <w:b/>
        </w:rPr>
        <w:t>un homme du 50</w:t>
      </w:r>
      <w:r w:rsidRPr="001B3B71">
        <w:rPr>
          <w:b/>
          <w:vertAlign w:val="superscript"/>
        </w:rPr>
        <w:t>e</w:t>
      </w:r>
      <w:r>
        <w:rPr>
          <w:b/>
        </w:rPr>
        <w:t> </w:t>
      </w:r>
      <w:r w:rsidRPr="001B3B71">
        <w:rPr>
          <w:b/>
        </w:rPr>
        <w:t>centile des États</w:t>
      </w:r>
      <w:r>
        <w:rPr>
          <w:b/>
        </w:rPr>
        <w:noBreakHyphen/>
      </w:r>
      <w:r w:rsidRPr="001B3B71">
        <w:rPr>
          <w:b/>
        </w:rPr>
        <w:t>Unis d</w:t>
      </w:r>
      <w:r>
        <w:rPr>
          <w:b/>
        </w:rPr>
        <w:t>’</w:t>
      </w:r>
      <w:r w:rsidRPr="001B3B71">
        <w:rPr>
          <w:b/>
        </w:rPr>
        <w:t>Amérique, ainsi que les spécifications relatives à son réglage lorsqu</w:t>
      </w:r>
      <w:r>
        <w:rPr>
          <w:b/>
        </w:rPr>
        <w:t>’</w:t>
      </w:r>
      <w:r w:rsidRPr="001B3B71">
        <w:rPr>
          <w:b/>
        </w:rPr>
        <w:t>il est utilisé aux fins du présent Règlement sont consignées dans l</w:t>
      </w:r>
      <w:r>
        <w:rPr>
          <w:b/>
        </w:rPr>
        <w:t>’</w:t>
      </w:r>
      <w:r w:rsidRPr="001B3B71">
        <w:rPr>
          <w:b/>
        </w:rPr>
        <w:t>additif I à la Résolution mutuelle n</w:t>
      </w:r>
      <w:r w:rsidRPr="001B3B71">
        <w:rPr>
          <w:b/>
          <w:vertAlign w:val="superscript"/>
        </w:rPr>
        <w:t>o</w:t>
      </w:r>
      <w:r w:rsidRPr="001B3B71">
        <w:rPr>
          <w:b/>
        </w:rPr>
        <w:t> 1</w:t>
      </w:r>
      <w:r>
        <w:rPr>
          <w:b/>
        </w:rPr>
        <w:t>,</w:t>
      </w:r>
      <w:r w:rsidRPr="001B3B71">
        <w:rPr>
          <w:b/>
        </w:rPr>
        <w:t xml:space="preserve"> document TRANS/WP.29/1101/Add.1 de l</w:t>
      </w:r>
      <w:r>
        <w:rPr>
          <w:b/>
        </w:rPr>
        <w:t>’</w:t>
      </w:r>
      <w:r w:rsidRPr="001B3B71">
        <w:rPr>
          <w:b/>
        </w:rPr>
        <w:t>Accord de 1958 et de l</w:t>
      </w:r>
      <w:r>
        <w:rPr>
          <w:b/>
        </w:rPr>
        <w:t>’</w:t>
      </w:r>
      <w:r w:rsidRPr="001B3B71">
        <w:rPr>
          <w:b/>
        </w:rPr>
        <w:t>Accord de 1998</w:t>
      </w:r>
      <w:r>
        <w:rPr>
          <w:b/>
        </w:rPr>
        <w:t xml:space="preserve"> </w:t>
      </w:r>
      <w:r w:rsidRPr="001B3B71">
        <w:rPr>
          <w:b/>
        </w:rPr>
        <w:t>des Nations Unies.</w:t>
      </w:r>
    </w:p>
  </w:footnote>
  <w:footnote w:id="13">
    <w:p w:rsidR="00B622A1" w:rsidRDefault="00B622A1" w:rsidP="002576BF">
      <w:pPr>
        <w:pStyle w:val="Notedebasdepage"/>
      </w:pPr>
      <w:r>
        <w:tab/>
      </w:r>
      <w:r>
        <w:rPr>
          <w:rStyle w:val="Appelnotedebasdep"/>
        </w:rPr>
        <w:footnoteRef/>
      </w:r>
      <w:r>
        <w:tab/>
      </w:r>
      <w:r w:rsidRPr="006777C0">
        <w:t>Les spécifications techniques et les schémas détaillés d</w:t>
      </w:r>
      <w:r>
        <w:t xml:space="preserve">u mannequin </w:t>
      </w:r>
      <w:proofErr w:type="spellStart"/>
      <w:r w:rsidRPr="006777C0">
        <w:t>Hybrid</w:t>
      </w:r>
      <w:proofErr w:type="spellEnd"/>
      <w:r w:rsidRPr="006777C0">
        <w:t xml:space="preserve"> III, présentant les</w:t>
      </w:r>
      <w:r>
        <w:t> </w:t>
      </w:r>
      <w:r w:rsidRPr="006777C0">
        <w:t>principales dimensions d</w:t>
      </w:r>
      <w:r>
        <w:t>’</w:t>
      </w:r>
      <w:r w:rsidRPr="006777C0">
        <w:t>une femme du 5</w:t>
      </w:r>
      <w:r w:rsidRPr="006777C0">
        <w:rPr>
          <w:vertAlign w:val="superscript"/>
        </w:rPr>
        <w:t>e</w:t>
      </w:r>
      <w:r>
        <w:t> </w:t>
      </w:r>
      <w:r w:rsidRPr="006777C0">
        <w:t>centile des États-Unis d</w:t>
      </w:r>
      <w:r>
        <w:t>’</w:t>
      </w:r>
      <w:r w:rsidRPr="006777C0">
        <w:t>Amérique, et les spécifications de réglage pour cet essai ont été déposés auprès du Secrétaire général de l</w:t>
      </w:r>
      <w:r>
        <w:t>’</w:t>
      </w:r>
      <w:r w:rsidRPr="006777C0">
        <w:t>Organisation des</w:t>
      </w:r>
      <w:r>
        <w:t> </w:t>
      </w:r>
      <w:r w:rsidRPr="006777C0">
        <w:t>Nations Unies et peuvent être consultés sur demande au secrétariat de la Commission économique pour l</w:t>
      </w:r>
      <w:r>
        <w:t>’</w:t>
      </w:r>
      <w:r w:rsidRPr="006777C0">
        <w:t>Europe, Palais des Nations, Genève, Suisse</w:t>
      </w:r>
      <w:r>
        <w:t>.</w:t>
      </w:r>
    </w:p>
  </w:footnote>
  <w:footnote w:id="14">
    <w:p w:rsidR="00B622A1" w:rsidRPr="00E61733" w:rsidRDefault="00B622A1" w:rsidP="00BF3D36">
      <w:pPr>
        <w:pStyle w:val="Notedebasdepage"/>
        <w:rPr>
          <w:lang w:eastAsia="ja-JP"/>
        </w:rPr>
      </w:pPr>
      <w:r w:rsidRPr="00E74CF4">
        <w:rPr>
          <w:b/>
        </w:rPr>
        <w:tab/>
      </w:r>
      <w:r w:rsidRPr="00E61733">
        <w:rPr>
          <w:rStyle w:val="Appelnotedebasdep"/>
        </w:rPr>
        <w:footnoteRef/>
      </w:r>
      <w:r>
        <w:tab/>
      </w:r>
      <w:r w:rsidRPr="00E61733">
        <w:t>L’arrière de la tête de l’homme de taille moyenne est représenté par le dispositif de mesure de la position de l’appuie-tête (DMPA) fixé à la machine 3-D H, ainsi que par la liaison torse-cou, le palpeur de hauteur libre étant monté 71 mm vers l’arrière (voir fig. 1-1).</w:t>
      </w:r>
    </w:p>
  </w:footnote>
  <w:footnote w:id="15">
    <w:p w:rsidR="00B622A1" w:rsidRPr="00373311" w:rsidRDefault="00B622A1" w:rsidP="002A033A">
      <w:pPr>
        <w:pStyle w:val="Notedebasdepage"/>
        <w:rPr>
          <w:szCs w:val="18"/>
        </w:rPr>
      </w:pPr>
      <w:r w:rsidRPr="00E45C35">
        <w:rPr>
          <w:b/>
        </w:rPr>
        <w:tab/>
      </w:r>
      <w:r w:rsidRPr="000E289F">
        <w:rPr>
          <w:rStyle w:val="Appelnotedebasdep"/>
        </w:rPr>
        <w:footnoteRef/>
      </w:r>
      <w:r w:rsidRPr="00373311">
        <w:tab/>
      </w:r>
      <w:r w:rsidRPr="00373311">
        <w:rPr>
          <w:rFonts w:ascii="TimesNewRomanPSMT" w:hAnsi="TimesNewRomanPSMT" w:cs="TimesNewRomanPSMT"/>
          <w:szCs w:val="18"/>
        </w:rPr>
        <w:t>Une Partie contractante peut opter pour une valeur inférieure dans sa législation interne si elle décide que cette valeur est appropriée.</w:t>
      </w:r>
    </w:p>
  </w:footnote>
  <w:footnote w:id="16">
    <w:p w:rsidR="00B622A1" w:rsidRPr="00761209" w:rsidRDefault="00B622A1">
      <w:pPr>
        <w:pStyle w:val="Notedebasdepage"/>
      </w:pPr>
      <w:r>
        <w:rPr>
          <w:rStyle w:val="Appelnotedebasdep"/>
        </w:rPr>
        <w:tab/>
      </w:r>
      <w:r w:rsidRPr="00761209">
        <w:rPr>
          <w:rStyle w:val="Appelnotedebasdep"/>
          <w:b/>
          <w:sz w:val="20"/>
          <w:vertAlign w:val="baseline"/>
        </w:rPr>
        <w:t>*</w:t>
      </w:r>
      <w:r>
        <w:rPr>
          <w:rStyle w:val="Appelnotedebasdep"/>
          <w:sz w:val="20"/>
          <w:vertAlign w:val="baseline"/>
        </w:rPr>
        <w:tab/>
      </w:r>
      <w:r w:rsidRPr="00373311">
        <w:rPr>
          <w:b/>
        </w:rPr>
        <w:t>Note du secrétariat : texte à clarifier.</w:t>
      </w:r>
    </w:p>
  </w:footnote>
  <w:footnote w:id="17">
    <w:p w:rsidR="00B622A1" w:rsidRPr="00DE0681" w:rsidRDefault="00B622A1" w:rsidP="00C74BB0">
      <w:pPr>
        <w:pStyle w:val="Notedebasdepage"/>
        <w:rPr>
          <w:szCs w:val="18"/>
          <w:u w:val="single"/>
        </w:rPr>
      </w:pPr>
      <w:r w:rsidRPr="00DE0681">
        <w:tab/>
      </w:r>
      <w:r w:rsidRPr="00373311">
        <w:rPr>
          <w:rStyle w:val="Appelnotedebasdep"/>
        </w:rPr>
        <w:footnoteRef/>
      </w:r>
      <w:r w:rsidRPr="00DE0681">
        <w:tab/>
      </w:r>
      <w:r w:rsidRPr="00373311">
        <w:rPr>
          <w:rFonts w:ascii="TimesNewRomanPSMT" w:hAnsi="TimesNewRomanPSMT" w:cs="TimesNewRomanPSMT"/>
          <w:szCs w:val="18"/>
        </w:rPr>
        <w:t>Une Partie contractante peut opter pour une valeur inférieure dans sa législation interne si elle décide que cette valeur est appropriée.</w:t>
      </w:r>
    </w:p>
  </w:footnote>
  <w:footnote w:id="18">
    <w:p w:rsidR="00B622A1" w:rsidRDefault="00B622A1" w:rsidP="006E3735">
      <w:pPr>
        <w:pStyle w:val="Notedebasdepage"/>
      </w:pPr>
      <w:r>
        <w:tab/>
      </w:r>
      <w:r>
        <w:rPr>
          <w:rStyle w:val="Appelnotedebasdep"/>
        </w:rPr>
        <w:footnoteRef/>
      </w:r>
      <w:r>
        <w:tab/>
      </w:r>
      <w:r w:rsidRPr="006777C0">
        <w:t>Les points H des mannequins conducteur et passager doivent coïncider à 12,5</w:t>
      </w:r>
      <w:r>
        <w:t> </w:t>
      </w:r>
      <w:r w:rsidRPr="006777C0">
        <w:t>mm près dans la</w:t>
      </w:r>
      <w:r>
        <w:t xml:space="preserve"> </w:t>
      </w:r>
      <w:r w:rsidRPr="006777C0">
        <w:t>direction verticale et 12,5</w:t>
      </w:r>
      <w:r>
        <w:t> </w:t>
      </w:r>
      <w:r w:rsidRPr="006777C0">
        <w:t>mm près dans la direction horizontale avec un point situé à 6,25 mm au</w:t>
      </w:r>
      <w:r w:rsidRPr="006777C0">
        <w:noBreakHyphen/>
        <w:t>dessous de la position du point H, déterminée avec le matériel et selon les procédures spécifiées, excepté que la longueur de l</w:t>
      </w:r>
      <w:r>
        <w:t>’</w:t>
      </w:r>
      <w:r w:rsidRPr="006777C0">
        <w:t>élément tibia et la longueur de l</w:t>
      </w:r>
      <w:r>
        <w:t>’</w:t>
      </w:r>
      <w:r w:rsidRPr="006777C0">
        <w:t>élément fémur de la machine 3D</w:t>
      </w:r>
      <w:r w:rsidRPr="006777C0">
        <w:noBreakHyphen/>
        <w:t>H doivent être réglées à 414</w:t>
      </w:r>
      <w:r>
        <w:t xml:space="preserve"> mm et </w:t>
      </w:r>
      <w:r w:rsidRPr="006777C0">
        <w:t>401 mm respectivement</w:t>
      </w:r>
      <w:r>
        <w:t>.</w:t>
      </w:r>
    </w:p>
  </w:footnote>
  <w:footnote w:id="19">
    <w:p w:rsidR="00B622A1" w:rsidRPr="006777C0" w:rsidRDefault="00B622A1" w:rsidP="00CC1B12">
      <w:pPr>
        <w:pStyle w:val="Notedebasdepage"/>
      </w:pPr>
      <w:r>
        <w:tab/>
      </w:r>
      <w:r w:rsidRPr="005027A1">
        <w:rPr>
          <w:rStyle w:val="Appelnotedebasdep"/>
        </w:rPr>
        <w:footnoteRef/>
      </w:r>
      <w:r>
        <w:tab/>
      </w:r>
      <w:r w:rsidRPr="006777C0">
        <w:t xml:space="preserve">Les spécifications techniques et les schémas détaillés du mannequin </w:t>
      </w:r>
      <w:proofErr w:type="spellStart"/>
      <w:r w:rsidRPr="006777C0">
        <w:t>Hybrid</w:t>
      </w:r>
      <w:proofErr w:type="spellEnd"/>
      <w:r w:rsidRPr="006777C0">
        <w:t xml:space="preserve"> III, présentant les principales dimensions d</w:t>
      </w:r>
      <w:r>
        <w:t>’</w:t>
      </w:r>
      <w:r w:rsidRPr="006777C0">
        <w:t>une femme du 5</w:t>
      </w:r>
      <w:r w:rsidRPr="006777C0">
        <w:rPr>
          <w:vertAlign w:val="superscript"/>
        </w:rPr>
        <w:t>e</w:t>
      </w:r>
      <w:r w:rsidRPr="006777C0">
        <w:t> centile des États-Unis d</w:t>
      </w:r>
      <w:r>
        <w:t>’</w:t>
      </w:r>
      <w:r w:rsidRPr="006777C0">
        <w:t>Amérique, et les spécifications de</w:t>
      </w:r>
      <w:r>
        <w:t> </w:t>
      </w:r>
      <w:r w:rsidRPr="006777C0">
        <w:t>réglage pour cet essai ont été déposés auprès du Secrétaire général de l</w:t>
      </w:r>
      <w:r>
        <w:t>’</w:t>
      </w:r>
      <w:r w:rsidRPr="006777C0">
        <w:t>Organisation des Nations</w:t>
      </w:r>
      <w:r>
        <w:t> </w:t>
      </w:r>
      <w:r w:rsidRPr="006777C0">
        <w:t>Unies et peuvent être consultés sur demande au secrétariat de la Commission économique pour l</w:t>
      </w:r>
      <w:r>
        <w:t>’</w:t>
      </w:r>
      <w:r w:rsidRPr="006777C0">
        <w:t>Europe, Palais des Nations, Genève, Suisse.</w:t>
      </w:r>
    </w:p>
  </w:footnote>
  <w:footnote w:id="20">
    <w:p w:rsidR="00B622A1" w:rsidRPr="006777C0" w:rsidRDefault="00B622A1" w:rsidP="007D2BC3">
      <w:pPr>
        <w:pStyle w:val="Notedebasdepage"/>
      </w:pPr>
      <w:r>
        <w:tab/>
      </w:r>
      <w:r w:rsidRPr="005027A1">
        <w:rPr>
          <w:rStyle w:val="Appelnotedebasdep"/>
        </w:rPr>
        <w:footnoteRef/>
      </w:r>
      <w:r>
        <w:tab/>
      </w:r>
      <w:r w:rsidRPr="006777C0">
        <w:t>Le système de référence correspond à la norme ISO 4130</w:t>
      </w:r>
      <w:r>
        <w:t>:</w:t>
      </w:r>
      <w:r w:rsidRPr="006777C0">
        <w:t>1978.</w:t>
      </w:r>
    </w:p>
  </w:footnote>
  <w:footnote w:id="21">
    <w:p w:rsidR="00B622A1" w:rsidRPr="006777C0" w:rsidRDefault="00B622A1" w:rsidP="00385B7A">
      <w:pPr>
        <w:pStyle w:val="Notedebasdepage"/>
      </w:pPr>
      <w:r>
        <w:tab/>
      </w:r>
      <w:r w:rsidRPr="005027A1">
        <w:rPr>
          <w:rStyle w:val="Appelnotedebasdep"/>
        </w:rPr>
        <w:footnoteRef/>
      </w:r>
      <w:r>
        <w:tab/>
      </w:r>
      <w:r w:rsidRPr="006777C0">
        <w:t>Pour tous renseignements sur la machine 3</w:t>
      </w:r>
      <w:r>
        <w:noBreakHyphen/>
        <w:t>D </w:t>
      </w:r>
      <w:r w:rsidRPr="006777C0">
        <w:t>H, s</w:t>
      </w:r>
      <w:r>
        <w:t>’</w:t>
      </w:r>
      <w:r w:rsidRPr="006777C0">
        <w:t xml:space="preserve">adresser à la Society of Automotive </w:t>
      </w:r>
      <w:proofErr w:type="spellStart"/>
      <w:r w:rsidRPr="006777C0">
        <w:t>Engineers</w:t>
      </w:r>
      <w:proofErr w:type="spellEnd"/>
      <w:r w:rsidRPr="006777C0">
        <w:t xml:space="preserve"> (SAE), 400 Commonwealth Drive, </w:t>
      </w:r>
      <w:proofErr w:type="spellStart"/>
      <w:r w:rsidRPr="006777C0">
        <w:t>Warrendale</w:t>
      </w:r>
      <w:proofErr w:type="spellEnd"/>
      <w:r w:rsidRPr="006777C0">
        <w:t xml:space="preserve">, </w:t>
      </w:r>
      <w:proofErr w:type="spellStart"/>
      <w:r w:rsidRPr="006777C0">
        <w:t>Pennsylvania</w:t>
      </w:r>
      <w:proofErr w:type="spellEnd"/>
      <w:r w:rsidRPr="006777C0">
        <w:t> 15096, É</w:t>
      </w:r>
      <w:r w:rsidRPr="006777C0">
        <w:rPr>
          <w:rFonts w:eastAsia="MS Mincho"/>
        </w:rPr>
        <w:t>tats</w:t>
      </w:r>
      <w:r w:rsidRPr="006777C0">
        <w:rPr>
          <w:rFonts w:eastAsia="MS Mincho"/>
        </w:rPr>
        <w:noBreakHyphen/>
        <w:t>Unis d</w:t>
      </w:r>
      <w:r>
        <w:rPr>
          <w:rFonts w:eastAsia="MS Mincho"/>
        </w:rPr>
        <w:t>’</w:t>
      </w:r>
      <w:r w:rsidRPr="006777C0">
        <w:rPr>
          <w:rFonts w:eastAsia="MS Mincho"/>
        </w:rPr>
        <w:t>Amérique (SAE</w:t>
      </w:r>
      <w:r>
        <w:rPr>
          <w:rFonts w:eastAsia="MS Mincho"/>
        </w:rPr>
        <w:t> </w:t>
      </w:r>
      <w:r w:rsidRPr="006777C0">
        <w:rPr>
          <w:rFonts w:eastAsia="MS Mincho"/>
        </w:rPr>
        <w:t>J826, version 1995)</w:t>
      </w:r>
      <w:r w:rsidRPr="006777C0">
        <w:t>. Cette machine correspond à celle décrite dans la norme ISO 6549:1999.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2A1" w:rsidRPr="000423A9" w:rsidRDefault="00B622A1">
    <w:pPr>
      <w:pStyle w:val="En-tte"/>
    </w:pPr>
    <w:fldSimple w:instr=" TITLE  \* MERGEFORMAT ">
      <w:r>
        <w:t>ECE/TRANS/WP.29/GRSP/2019/5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2A1" w:rsidRPr="000423A9" w:rsidRDefault="00B622A1" w:rsidP="000423A9">
    <w:pPr>
      <w:pStyle w:val="En-tte"/>
      <w:jc w:val="right"/>
    </w:pPr>
    <w:fldSimple w:instr=" TITLE  \* MERGEFORMAT ">
      <w:r>
        <w:t>ECE/TRANS/WP.29/GRSP/2019/5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3" w15:restartNumberingAfterBreak="0">
    <w:nsid w:val="69373343"/>
    <w:multiLevelType w:val="hybridMultilevel"/>
    <w:tmpl w:val="865CEA36"/>
    <w:lvl w:ilvl="0" w:tplc="AE207796">
      <w:start w:val="1"/>
      <w:numFmt w:val="decimal"/>
      <w:lvlText w:val="%1."/>
      <w:lvlJc w:val="left"/>
      <w:pPr>
        <w:ind w:left="1854" w:hanging="360"/>
      </w:pPr>
      <w:rPr>
        <w:b w:val="0"/>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4" w15:restartNumberingAfterBreak="0">
    <w:nsid w:val="7C022024"/>
    <w:multiLevelType w:val="hybridMultilevel"/>
    <w:tmpl w:val="268AFE90"/>
    <w:lvl w:ilvl="0" w:tplc="91E47DA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 w:numId="17">
    <w:abstractNumId w:val="13"/>
  </w:num>
  <w:num w:numId="18">
    <w:abstractNumId w:val="14"/>
    <w:lvlOverride w:ilvl="0">
      <w:lvl w:ilvl="0" w:tplc="91E47DA8">
        <w:start w:val="1"/>
        <w:numFmt w:val="lowerLetter"/>
        <w:lvlText w:val="%1)"/>
        <w:lvlJc w:val="left"/>
        <w:pPr>
          <w:ind w:left="1494"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EDB"/>
    <w:rsid w:val="000006E8"/>
    <w:rsid w:val="0000410A"/>
    <w:rsid w:val="00017F94"/>
    <w:rsid w:val="00023842"/>
    <w:rsid w:val="000334F9"/>
    <w:rsid w:val="000361A2"/>
    <w:rsid w:val="000423A9"/>
    <w:rsid w:val="00045FEB"/>
    <w:rsid w:val="000475FF"/>
    <w:rsid w:val="000556D3"/>
    <w:rsid w:val="00064807"/>
    <w:rsid w:val="00071AD0"/>
    <w:rsid w:val="000768EC"/>
    <w:rsid w:val="0007796D"/>
    <w:rsid w:val="000B7790"/>
    <w:rsid w:val="000C14F3"/>
    <w:rsid w:val="000D568C"/>
    <w:rsid w:val="000E1414"/>
    <w:rsid w:val="000E7BD2"/>
    <w:rsid w:val="000F176B"/>
    <w:rsid w:val="00110E8D"/>
    <w:rsid w:val="00111F2F"/>
    <w:rsid w:val="00117E71"/>
    <w:rsid w:val="00127E22"/>
    <w:rsid w:val="00127EDB"/>
    <w:rsid w:val="00137FF7"/>
    <w:rsid w:val="0014365E"/>
    <w:rsid w:val="00143C66"/>
    <w:rsid w:val="00144C61"/>
    <w:rsid w:val="00150B22"/>
    <w:rsid w:val="00176178"/>
    <w:rsid w:val="00181648"/>
    <w:rsid w:val="001A053F"/>
    <w:rsid w:val="001A0D7F"/>
    <w:rsid w:val="001C4654"/>
    <w:rsid w:val="001C64CA"/>
    <w:rsid w:val="001D3A9B"/>
    <w:rsid w:val="001E4C13"/>
    <w:rsid w:val="001F2828"/>
    <w:rsid w:val="001F525A"/>
    <w:rsid w:val="002130CA"/>
    <w:rsid w:val="0022231B"/>
    <w:rsid w:val="00223272"/>
    <w:rsid w:val="00223341"/>
    <w:rsid w:val="00242C43"/>
    <w:rsid w:val="002443E3"/>
    <w:rsid w:val="0024779E"/>
    <w:rsid w:val="00250B22"/>
    <w:rsid w:val="00254F1D"/>
    <w:rsid w:val="00257168"/>
    <w:rsid w:val="002576BF"/>
    <w:rsid w:val="002744B8"/>
    <w:rsid w:val="002832AC"/>
    <w:rsid w:val="00297455"/>
    <w:rsid w:val="002A033A"/>
    <w:rsid w:val="002B03BB"/>
    <w:rsid w:val="002D3855"/>
    <w:rsid w:val="002D7C93"/>
    <w:rsid w:val="002E18E4"/>
    <w:rsid w:val="00303328"/>
    <w:rsid w:val="003033BE"/>
    <w:rsid w:val="00305801"/>
    <w:rsid w:val="00307E6F"/>
    <w:rsid w:val="003178E0"/>
    <w:rsid w:val="0033162F"/>
    <w:rsid w:val="00341BE9"/>
    <w:rsid w:val="00342DAF"/>
    <w:rsid w:val="00364455"/>
    <w:rsid w:val="00370DF3"/>
    <w:rsid w:val="00385B7A"/>
    <w:rsid w:val="003916DE"/>
    <w:rsid w:val="00392A1B"/>
    <w:rsid w:val="00394B7C"/>
    <w:rsid w:val="003950E5"/>
    <w:rsid w:val="003A06F0"/>
    <w:rsid w:val="003A6AEB"/>
    <w:rsid w:val="003B4DD6"/>
    <w:rsid w:val="003E2562"/>
    <w:rsid w:val="003F6166"/>
    <w:rsid w:val="0041246B"/>
    <w:rsid w:val="00412C74"/>
    <w:rsid w:val="00416B20"/>
    <w:rsid w:val="0042070F"/>
    <w:rsid w:val="00421996"/>
    <w:rsid w:val="00425DE2"/>
    <w:rsid w:val="00436425"/>
    <w:rsid w:val="00437F5A"/>
    <w:rsid w:val="00441C3B"/>
    <w:rsid w:val="0044493C"/>
    <w:rsid w:val="00446FE5"/>
    <w:rsid w:val="00452396"/>
    <w:rsid w:val="00476AC3"/>
    <w:rsid w:val="004837D8"/>
    <w:rsid w:val="004838F8"/>
    <w:rsid w:val="004A07D6"/>
    <w:rsid w:val="004C1005"/>
    <w:rsid w:val="004C25FD"/>
    <w:rsid w:val="004D6A1F"/>
    <w:rsid w:val="004E2EED"/>
    <w:rsid w:val="004E3388"/>
    <w:rsid w:val="004E3494"/>
    <w:rsid w:val="004E468C"/>
    <w:rsid w:val="005008EF"/>
    <w:rsid w:val="00501CFE"/>
    <w:rsid w:val="005023A0"/>
    <w:rsid w:val="00523C17"/>
    <w:rsid w:val="00523F74"/>
    <w:rsid w:val="005310F6"/>
    <w:rsid w:val="005505B7"/>
    <w:rsid w:val="005602D0"/>
    <w:rsid w:val="00565107"/>
    <w:rsid w:val="005667E6"/>
    <w:rsid w:val="00573BE5"/>
    <w:rsid w:val="005767C2"/>
    <w:rsid w:val="00584590"/>
    <w:rsid w:val="00586ED3"/>
    <w:rsid w:val="005870FF"/>
    <w:rsid w:val="00587E0E"/>
    <w:rsid w:val="00591C8B"/>
    <w:rsid w:val="00595C17"/>
    <w:rsid w:val="00596AA9"/>
    <w:rsid w:val="005B0121"/>
    <w:rsid w:val="005B5EC1"/>
    <w:rsid w:val="005D4276"/>
    <w:rsid w:val="005E1FD9"/>
    <w:rsid w:val="005E47CD"/>
    <w:rsid w:val="005F730E"/>
    <w:rsid w:val="00600C56"/>
    <w:rsid w:val="00604B8C"/>
    <w:rsid w:val="00607C28"/>
    <w:rsid w:val="00621EC7"/>
    <w:rsid w:val="00626293"/>
    <w:rsid w:val="006327F5"/>
    <w:rsid w:val="00645A1F"/>
    <w:rsid w:val="00655DBB"/>
    <w:rsid w:val="0066677F"/>
    <w:rsid w:val="00672FA5"/>
    <w:rsid w:val="006964E5"/>
    <w:rsid w:val="006B45F8"/>
    <w:rsid w:val="006C2A6C"/>
    <w:rsid w:val="006C3DF4"/>
    <w:rsid w:val="006D3FE4"/>
    <w:rsid w:val="006E3735"/>
    <w:rsid w:val="006E3B2B"/>
    <w:rsid w:val="006F2EEE"/>
    <w:rsid w:val="0071001F"/>
    <w:rsid w:val="00715448"/>
    <w:rsid w:val="0071601D"/>
    <w:rsid w:val="00717200"/>
    <w:rsid w:val="0072363D"/>
    <w:rsid w:val="00734F4B"/>
    <w:rsid w:val="0073612A"/>
    <w:rsid w:val="00750173"/>
    <w:rsid w:val="00754B04"/>
    <w:rsid w:val="00761209"/>
    <w:rsid w:val="00781710"/>
    <w:rsid w:val="007A5082"/>
    <w:rsid w:val="007A62E6"/>
    <w:rsid w:val="007B21FB"/>
    <w:rsid w:val="007C05BE"/>
    <w:rsid w:val="007C3270"/>
    <w:rsid w:val="007D2BC3"/>
    <w:rsid w:val="007D3C1F"/>
    <w:rsid w:val="007E7EB8"/>
    <w:rsid w:val="007F20FA"/>
    <w:rsid w:val="007F55AB"/>
    <w:rsid w:val="00800340"/>
    <w:rsid w:val="0080684C"/>
    <w:rsid w:val="00811650"/>
    <w:rsid w:val="00814241"/>
    <w:rsid w:val="008149A9"/>
    <w:rsid w:val="00820884"/>
    <w:rsid w:val="008465C0"/>
    <w:rsid w:val="0086458D"/>
    <w:rsid w:val="00867690"/>
    <w:rsid w:val="00871C75"/>
    <w:rsid w:val="008776DC"/>
    <w:rsid w:val="00887BBE"/>
    <w:rsid w:val="008B25AB"/>
    <w:rsid w:val="008B5350"/>
    <w:rsid w:val="008D2ECB"/>
    <w:rsid w:val="008E1996"/>
    <w:rsid w:val="009116FB"/>
    <w:rsid w:val="00913351"/>
    <w:rsid w:val="0092797C"/>
    <w:rsid w:val="009446C0"/>
    <w:rsid w:val="00964461"/>
    <w:rsid w:val="00965D7E"/>
    <w:rsid w:val="009705C8"/>
    <w:rsid w:val="00972411"/>
    <w:rsid w:val="00973F43"/>
    <w:rsid w:val="009828B7"/>
    <w:rsid w:val="0098438D"/>
    <w:rsid w:val="009A771E"/>
    <w:rsid w:val="009C1CF4"/>
    <w:rsid w:val="009C354C"/>
    <w:rsid w:val="009E52A3"/>
    <w:rsid w:val="009F0642"/>
    <w:rsid w:val="009F6B74"/>
    <w:rsid w:val="00A206EB"/>
    <w:rsid w:val="00A3029F"/>
    <w:rsid w:val="00A30353"/>
    <w:rsid w:val="00A33A08"/>
    <w:rsid w:val="00A4469B"/>
    <w:rsid w:val="00A53E25"/>
    <w:rsid w:val="00A63453"/>
    <w:rsid w:val="00A82425"/>
    <w:rsid w:val="00A83E5E"/>
    <w:rsid w:val="00AC3823"/>
    <w:rsid w:val="00AD1145"/>
    <w:rsid w:val="00AE2782"/>
    <w:rsid w:val="00AE323C"/>
    <w:rsid w:val="00AE68D9"/>
    <w:rsid w:val="00AF0CB5"/>
    <w:rsid w:val="00AF2A5F"/>
    <w:rsid w:val="00AF40EE"/>
    <w:rsid w:val="00B00181"/>
    <w:rsid w:val="00B00B0D"/>
    <w:rsid w:val="00B039F8"/>
    <w:rsid w:val="00B25C47"/>
    <w:rsid w:val="00B31052"/>
    <w:rsid w:val="00B4081F"/>
    <w:rsid w:val="00B44B6E"/>
    <w:rsid w:val="00B45628"/>
    <w:rsid w:val="00B45F2E"/>
    <w:rsid w:val="00B50C58"/>
    <w:rsid w:val="00B53E46"/>
    <w:rsid w:val="00B622A1"/>
    <w:rsid w:val="00B62676"/>
    <w:rsid w:val="00B73D7B"/>
    <w:rsid w:val="00B765F7"/>
    <w:rsid w:val="00B94E9B"/>
    <w:rsid w:val="00BA0CA9"/>
    <w:rsid w:val="00BA4DDC"/>
    <w:rsid w:val="00BB2FC1"/>
    <w:rsid w:val="00BB36B9"/>
    <w:rsid w:val="00BD7AB4"/>
    <w:rsid w:val="00BE59AE"/>
    <w:rsid w:val="00BF3CCB"/>
    <w:rsid w:val="00BF3D36"/>
    <w:rsid w:val="00C02897"/>
    <w:rsid w:val="00C02A0E"/>
    <w:rsid w:val="00C11451"/>
    <w:rsid w:val="00C26FF4"/>
    <w:rsid w:val="00C4203D"/>
    <w:rsid w:val="00C4441C"/>
    <w:rsid w:val="00C515F7"/>
    <w:rsid w:val="00C60235"/>
    <w:rsid w:val="00C62F88"/>
    <w:rsid w:val="00C74BB0"/>
    <w:rsid w:val="00C845B2"/>
    <w:rsid w:val="00C97039"/>
    <w:rsid w:val="00CB270E"/>
    <w:rsid w:val="00CC1B12"/>
    <w:rsid w:val="00CD0EFC"/>
    <w:rsid w:val="00D07028"/>
    <w:rsid w:val="00D13E35"/>
    <w:rsid w:val="00D1442E"/>
    <w:rsid w:val="00D302BD"/>
    <w:rsid w:val="00D31ED3"/>
    <w:rsid w:val="00D3439C"/>
    <w:rsid w:val="00D75FA8"/>
    <w:rsid w:val="00D771C1"/>
    <w:rsid w:val="00D81215"/>
    <w:rsid w:val="00D8505A"/>
    <w:rsid w:val="00D96D4E"/>
    <w:rsid w:val="00DB110C"/>
    <w:rsid w:val="00DB1831"/>
    <w:rsid w:val="00DD3BFD"/>
    <w:rsid w:val="00DD7E46"/>
    <w:rsid w:val="00DE3C19"/>
    <w:rsid w:val="00DE723A"/>
    <w:rsid w:val="00DF6678"/>
    <w:rsid w:val="00DF6AF2"/>
    <w:rsid w:val="00DF7BD3"/>
    <w:rsid w:val="00E010C1"/>
    <w:rsid w:val="00E0299A"/>
    <w:rsid w:val="00E02B0C"/>
    <w:rsid w:val="00E03156"/>
    <w:rsid w:val="00E11F70"/>
    <w:rsid w:val="00E53F60"/>
    <w:rsid w:val="00E61733"/>
    <w:rsid w:val="00E62086"/>
    <w:rsid w:val="00E71393"/>
    <w:rsid w:val="00E75073"/>
    <w:rsid w:val="00E77B59"/>
    <w:rsid w:val="00E80331"/>
    <w:rsid w:val="00E82621"/>
    <w:rsid w:val="00E85C74"/>
    <w:rsid w:val="00EA4553"/>
    <w:rsid w:val="00EA467A"/>
    <w:rsid w:val="00EA6547"/>
    <w:rsid w:val="00EB5698"/>
    <w:rsid w:val="00EC1657"/>
    <w:rsid w:val="00ED5165"/>
    <w:rsid w:val="00ED6130"/>
    <w:rsid w:val="00EF0F09"/>
    <w:rsid w:val="00EF2E22"/>
    <w:rsid w:val="00EF2FC9"/>
    <w:rsid w:val="00F0296E"/>
    <w:rsid w:val="00F16C20"/>
    <w:rsid w:val="00F2320F"/>
    <w:rsid w:val="00F26708"/>
    <w:rsid w:val="00F31AFE"/>
    <w:rsid w:val="00F35BAF"/>
    <w:rsid w:val="00F415DA"/>
    <w:rsid w:val="00F6019F"/>
    <w:rsid w:val="00F660DF"/>
    <w:rsid w:val="00F66FE2"/>
    <w:rsid w:val="00F725BA"/>
    <w:rsid w:val="00F73023"/>
    <w:rsid w:val="00F762D2"/>
    <w:rsid w:val="00F821A9"/>
    <w:rsid w:val="00F85E22"/>
    <w:rsid w:val="00F86B41"/>
    <w:rsid w:val="00F94664"/>
    <w:rsid w:val="00F9573C"/>
    <w:rsid w:val="00F95C08"/>
    <w:rsid w:val="00FA11AE"/>
    <w:rsid w:val="00FB1EA7"/>
    <w:rsid w:val="00FB474A"/>
    <w:rsid w:val="00FD0A37"/>
    <w:rsid w:val="00FE5175"/>
    <w:rsid w:val="00FF425C"/>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38E51A"/>
  <w15:docId w15:val="{B1B7D462-BF17-49FC-9AC6-7F95D2F9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ChGChar">
    <w:name w:val="_ H _Ch_G Char"/>
    <w:link w:val="HChG"/>
    <w:rsid w:val="00DE723A"/>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rsid w:val="00D81215"/>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wmf"/><Relationship Id="rId47" Type="http://schemas.openxmlformats.org/officeDocument/2006/relationships/oleObject" Target="embeddings/oleObject12.bin"/><Relationship Id="rId50" Type="http://schemas.openxmlformats.org/officeDocument/2006/relationships/image" Target="media/image27.wmf"/><Relationship Id="rId55" Type="http://schemas.openxmlformats.org/officeDocument/2006/relationships/oleObject" Target="embeddings/oleObject16.bin"/><Relationship Id="rId63" Type="http://schemas.openxmlformats.org/officeDocument/2006/relationships/image" Target="media/image34.emf"/><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0.emf"/><Relationship Id="rId40" Type="http://schemas.openxmlformats.org/officeDocument/2006/relationships/image" Target="media/image22.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31.wmf"/><Relationship Id="rId66" Type="http://schemas.openxmlformats.org/officeDocument/2006/relationships/oleObject" Target="embeddings/oleObject20.bin"/><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image" Target="media/image3.wmf"/><Relationship Id="rId19" Type="http://schemas.openxmlformats.org/officeDocument/2006/relationships/image" Target="media/image8.png"/><Relationship Id="rId31" Type="http://schemas.openxmlformats.org/officeDocument/2006/relationships/image" Target="media/image16.emf"/><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6.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oleObject" Target="embeddings/oleObject5.bin"/><Relationship Id="rId35" Type="http://schemas.openxmlformats.org/officeDocument/2006/relationships/image" Target="media/image19.wmf"/><Relationship Id="rId43" Type="http://schemas.openxmlformats.org/officeDocument/2006/relationships/oleObject" Target="embeddings/oleObject10.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5.wmf"/><Relationship Id="rId69" Type="http://schemas.openxmlformats.org/officeDocument/2006/relationships/theme" Target="theme/theme1.xml"/><Relationship Id="rId8" Type="http://schemas.openxmlformats.org/officeDocument/2006/relationships/hyperlink" Target="file:///\\conf-share1\LS\FRA\COMMON\MSWDocs\_3Final\www.eevc.org\publicdocs\EEVC_WG20_%20Pulse_Recommendations_Sept_2007.pdf" TargetMode="External"/><Relationship Id="rId51"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3.emf"/><Relationship Id="rId33" Type="http://schemas.openxmlformats.org/officeDocument/2006/relationships/image" Target="media/image17.png"/><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18.bin"/><Relationship Id="rId67" Type="http://schemas.openxmlformats.org/officeDocument/2006/relationships/image" Target="media/image37.wmf"/><Relationship Id="rId20" Type="http://schemas.openxmlformats.org/officeDocument/2006/relationships/image" Target="media/image9.png"/><Relationship Id="rId41" Type="http://schemas.openxmlformats.org/officeDocument/2006/relationships/oleObject" Target="embeddings/oleObject9.bin"/><Relationship Id="rId54" Type="http://schemas.openxmlformats.org/officeDocument/2006/relationships/image" Target="media/image29.wmf"/><Relationship Id="rId62" Type="http://schemas.openxmlformats.org/officeDocument/2006/relationships/image" Target="media/image33.emf"/></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0</TotalTime>
  <Pages>80</Pages>
  <Words>29943</Words>
  <Characters>164691</Characters>
  <Application>Microsoft Office Word</Application>
  <DocSecurity>0</DocSecurity>
  <Lines>1372</Lines>
  <Paragraphs>388</Paragraphs>
  <ScaleCrop>false</ScaleCrop>
  <HeadingPairs>
    <vt:vector size="2" baseType="variant">
      <vt:variant>
        <vt:lpstr>Titre</vt:lpstr>
      </vt:variant>
      <vt:variant>
        <vt:i4>1</vt:i4>
      </vt:variant>
    </vt:vector>
  </HeadingPairs>
  <TitlesOfParts>
    <vt:vector size="1" baseType="lpstr">
      <vt:lpstr>ECE/TRANS/WP.29/GRSP/2019/5</vt:lpstr>
    </vt:vector>
  </TitlesOfParts>
  <Company>DCM</Company>
  <LinksUpToDate>false</LinksUpToDate>
  <CharactersWithSpaces>194246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ECE/TRANS/WP.29/GRSP/2019/5</dc:title>
  <dc:subject/>
  <dc:creator>Fabienne CRELIER</dc:creator>
  <cp:keywords/>
  <cp:lastModifiedBy>Fabienne Crelier</cp:lastModifiedBy>
  <cp:revision>2</cp:revision>
  <cp:lastPrinted>2019-04-16T12:39:00Z</cp:lastPrinted>
  <dcterms:created xsi:type="dcterms:W3CDTF">2019-04-18T07:51:00Z</dcterms:created>
  <dcterms:modified xsi:type="dcterms:W3CDTF">2019-04-18T07:51:00Z</dcterms:modified>
</cp:coreProperties>
</file>