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56BB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56BB2" w:rsidP="00D56BB2">
            <w:pPr>
              <w:jc w:val="right"/>
            </w:pPr>
            <w:r w:rsidRPr="00D56BB2">
              <w:rPr>
                <w:sz w:val="40"/>
              </w:rPr>
              <w:t>ECE</w:t>
            </w:r>
            <w:r>
              <w:t>/TRANS/WP.29/GRSP/2019/2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56BB2" w:rsidP="00C97039">
            <w:pPr>
              <w:spacing w:before="240"/>
            </w:pPr>
            <w:r>
              <w:t>Distr. générale</w:t>
            </w:r>
          </w:p>
          <w:p w:rsidR="00D56BB2" w:rsidRDefault="00D56BB2" w:rsidP="00D56BB2">
            <w:pPr>
              <w:spacing w:line="240" w:lineRule="exact"/>
            </w:pPr>
            <w:r>
              <w:t>21 février 2019</w:t>
            </w:r>
          </w:p>
          <w:p w:rsidR="00D56BB2" w:rsidRDefault="00D56BB2" w:rsidP="00D56BB2">
            <w:pPr>
              <w:spacing w:line="240" w:lineRule="exact"/>
            </w:pPr>
            <w:r>
              <w:t>Français</w:t>
            </w:r>
          </w:p>
          <w:p w:rsidR="00D56BB2" w:rsidRPr="00DB58B5" w:rsidRDefault="00D56BB2" w:rsidP="00D56BB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56BB2" w:rsidRDefault="00D56BB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56BB2" w:rsidRDefault="00D56BB2" w:rsidP="00257168">
      <w:pPr>
        <w:spacing w:before="120" w:after="120" w:line="240" w:lineRule="exact"/>
        <w:rPr>
          <w:b/>
        </w:rPr>
      </w:pPr>
      <w:r>
        <w:rPr>
          <w:b/>
        </w:rPr>
        <w:t>Groupe de travail de la sécurité passive</w:t>
      </w:r>
    </w:p>
    <w:p w:rsidR="00D56BB2" w:rsidRDefault="00D56BB2" w:rsidP="00257168">
      <w:pPr>
        <w:spacing w:before="120" w:line="240" w:lineRule="exact"/>
        <w:rPr>
          <w:b/>
        </w:rPr>
      </w:pPr>
      <w:r w:rsidRPr="00D56BB2">
        <w:rPr>
          <w:b/>
          <w:bCs/>
          <w:lang w:val="fr-FR"/>
        </w:rPr>
        <w:t xml:space="preserve">Soixante-cinquième </w:t>
      </w:r>
      <w:r>
        <w:rPr>
          <w:b/>
        </w:rPr>
        <w:t>session</w:t>
      </w:r>
    </w:p>
    <w:p w:rsidR="00D56BB2" w:rsidRDefault="00D56BB2" w:rsidP="00257168">
      <w:pPr>
        <w:spacing w:line="240" w:lineRule="exact"/>
      </w:pPr>
      <w:r>
        <w:t xml:space="preserve">Genève, </w:t>
      </w:r>
      <w:r w:rsidRPr="00D56BB2">
        <w:rPr>
          <w:lang w:val="fr-FR"/>
        </w:rPr>
        <w:t>13-17 mai 2019</w:t>
      </w:r>
    </w:p>
    <w:p w:rsidR="00D56BB2" w:rsidRDefault="00D56BB2" w:rsidP="00257168">
      <w:pPr>
        <w:spacing w:line="240" w:lineRule="exact"/>
        <w:rPr>
          <w:lang w:val="fr-FR"/>
        </w:rPr>
      </w:pPr>
      <w:r>
        <w:t xml:space="preserve">Point </w:t>
      </w:r>
      <w:r w:rsidRPr="00D56BB2">
        <w:rPr>
          <w:lang w:val="fr-FR"/>
        </w:rPr>
        <w:t>11 de l’ordre du jour provisoire</w:t>
      </w:r>
    </w:p>
    <w:p w:rsidR="00BF5BD7" w:rsidRDefault="00BF5BD7" w:rsidP="00257168">
      <w:pPr>
        <w:spacing w:line="240" w:lineRule="exact"/>
      </w:pPr>
      <w:r w:rsidRPr="00BF5BD7">
        <w:rPr>
          <w:b/>
          <w:bCs/>
          <w:lang w:val="fr-FR"/>
        </w:rPr>
        <w:t>Règlement ONU n°</w:t>
      </w:r>
      <w:r>
        <w:rPr>
          <w:b/>
          <w:bCs/>
          <w:lang w:val="fr-FR"/>
        </w:rPr>
        <w:t> </w:t>
      </w:r>
      <w:r w:rsidRPr="00BF5BD7">
        <w:rPr>
          <w:b/>
          <w:bCs/>
          <w:lang w:val="fr-FR"/>
        </w:rPr>
        <w:t>29 (Cabines de véhicules utilitaires)</w:t>
      </w:r>
    </w:p>
    <w:p w:rsidR="00D56BB2" w:rsidRPr="00D56BB2" w:rsidRDefault="00D56BB2" w:rsidP="00D56BB2">
      <w:pPr>
        <w:pStyle w:val="HChG"/>
      </w:pPr>
      <w:r>
        <w:rPr>
          <w:lang w:val="fr-FR"/>
        </w:rPr>
        <w:tab/>
      </w:r>
      <w:r>
        <w:rPr>
          <w:lang w:val="fr-FR"/>
        </w:rPr>
        <w:tab/>
      </w:r>
      <w:r w:rsidRPr="00D56BB2">
        <w:rPr>
          <w:lang w:val="fr-FR"/>
        </w:rPr>
        <w:t>Proposition de complément</w:t>
      </w:r>
      <w:r>
        <w:rPr>
          <w:lang w:val="fr-FR"/>
        </w:rPr>
        <w:t> </w:t>
      </w:r>
      <w:r w:rsidRPr="00D56BB2">
        <w:rPr>
          <w:lang w:val="fr-FR"/>
        </w:rPr>
        <w:t>5 à la série</w:t>
      </w:r>
      <w:r>
        <w:rPr>
          <w:lang w:val="fr-FR"/>
        </w:rPr>
        <w:t> </w:t>
      </w:r>
      <w:r w:rsidRPr="00D56BB2">
        <w:rPr>
          <w:lang w:val="fr-FR"/>
        </w:rPr>
        <w:t xml:space="preserve">03 d’amendements </w:t>
      </w:r>
      <w:r>
        <w:rPr>
          <w:lang w:val="fr-FR"/>
        </w:rPr>
        <w:br/>
      </w:r>
      <w:r w:rsidRPr="00D56BB2">
        <w:rPr>
          <w:lang w:val="fr-FR"/>
        </w:rPr>
        <w:t xml:space="preserve">au Règlement ONU </w:t>
      </w:r>
      <w:r w:rsidRPr="00D56BB2">
        <w:rPr>
          <w:rFonts w:eastAsia="MS Mincho"/>
          <w:szCs w:val="22"/>
          <w:lang w:val="fr-FR"/>
        </w:rPr>
        <w:t>n</w:t>
      </w:r>
      <w:r w:rsidRPr="00D56BB2">
        <w:rPr>
          <w:rFonts w:eastAsia="MS Mincho"/>
          <w:szCs w:val="22"/>
          <w:vertAlign w:val="superscript"/>
          <w:lang w:val="fr-FR"/>
        </w:rPr>
        <w:t>o</w:t>
      </w:r>
      <w:r>
        <w:rPr>
          <w:lang w:val="fr-FR"/>
        </w:rPr>
        <w:t> </w:t>
      </w:r>
      <w:r w:rsidRPr="00D56BB2">
        <w:rPr>
          <w:lang w:val="fr-FR"/>
        </w:rPr>
        <w:t xml:space="preserve">29 (Cabines de véhicules utilitaires) </w:t>
      </w:r>
    </w:p>
    <w:p w:rsidR="00D56BB2" w:rsidRPr="00D56BB2" w:rsidRDefault="00D56BB2" w:rsidP="00D56BB2">
      <w:pPr>
        <w:pStyle w:val="H1G"/>
      </w:pPr>
      <w:r w:rsidRPr="00D56BB2">
        <w:rPr>
          <w:lang w:val="fr-FR"/>
        </w:rPr>
        <w:tab/>
      </w:r>
      <w:r w:rsidRPr="00D56BB2">
        <w:rPr>
          <w:lang w:val="fr-FR"/>
        </w:rPr>
        <w:tab/>
        <w:t>Communication de l’expert de l’Allemagne</w:t>
      </w:r>
      <w:r w:rsidRPr="00D56BB2">
        <w:rPr>
          <w:b w:val="0"/>
          <w:sz w:val="20"/>
          <w:lang w:val="fr-FR"/>
        </w:rPr>
        <w:footnoteReference w:customMarkFollows="1" w:id="2"/>
        <w:t>*</w:t>
      </w:r>
    </w:p>
    <w:p w:rsidR="00D56BB2" w:rsidRPr="00D56BB2" w:rsidRDefault="00D56BB2" w:rsidP="00D56BB2">
      <w:pPr>
        <w:pStyle w:val="SingleTxtG"/>
        <w:ind w:firstLine="567"/>
      </w:pPr>
      <w:r w:rsidRPr="00D56BB2">
        <w:rPr>
          <w:lang w:val="fr-FR"/>
        </w:rPr>
        <w:t>Le texte ci-après, établi par l’expert de l’Allemagne, porte sur la tolérance relative à la position du dispositif de précharge pendant l’essai. Il est fondé sur le document GRSP</w:t>
      </w:r>
      <w:r>
        <w:rPr>
          <w:lang w:val="fr-FR"/>
        </w:rPr>
        <w:noBreakHyphen/>
      </w:r>
      <w:r w:rsidRPr="00D56BB2">
        <w:rPr>
          <w:lang w:val="fr-FR"/>
        </w:rPr>
        <w:t>62-11, présenté au cours de la soixante-deuxième session du Groupe de travail de la sécurité passive (GRSP). Les modifications qu’il est proposé d’apporter au texte actuel du Règlement figurent en caractères gras pour les ajouts et biffés pour les suppressions.</w:t>
      </w:r>
    </w:p>
    <w:p w:rsidR="00D56BB2" w:rsidRPr="00D56BB2" w:rsidRDefault="00D56BB2" w:rsidP="00D56BB2">
      <w:pPr>
        <w:pStyle w:val="HChG"/>
      </w:pPr>
      <w:r w:rsidRPr="00D56BB2">
        <w:br w:type="page"/>
      </w:r>
      <w:r>
        <w:lastRenderedPageBreak/>
        <w:tab/>
      </w:r>
      <w:r w:rsidRPr="00D56BB2">
        <w:rPr>
          <w:lang w:val="fr-FR"/>
        </w:rPr>
        <w:t>I.</w:t>
      </w:r>
      <w:r w:rsidRPr="00D56BB2">
        <w:rPr>
          <w:lang w:val="fr-FR"/>
        </w:rPr>
        <w:tab/>
        <w:t>Proposition</w:t>
      </w:r>
    </w:p>
    <w:p w:rsidR="00D56BB2" w:rsidRPr="00D56BB2" w:rsidRDefault="00D56BB2" w:rsidP="00D56BB2">
      <w:pPr>
        <w:pStyle w:val="SingleTxtG"/>
      </w:pPr>
      <w:r w:rsidRPr="00D56BB2">
        <w:rPr>
          <w:i/>
          <w:lang w:val="fr-FR"/>
        </w:rPr>
        <w:t>Annexe</w:t>
      </w:r>
      <w:r>
        <w:rPr>
          <w:i/>
          <w:lang w:val="fr-FR"/>
        </w:rPr>
        <w:t> </w:t>
      </w:r>
      <w:r w:rsidRPr="00D56BB2">
        <w:rPr>
          <w:i/>
          <w:lang w:val="fr-FR"/>
        </w:rPr>
        <w:t>3, paragraphe 7.4.4.1</w:t>
      </w:r>
      <w:r w:rsidRPr="00D56BB2">
        <w:rPr>
          <w:lang w:val="fr-FR"/>
        </w:rPr>
        <w:t>, lire</w:t>
      </w:r>
      <w:r>
        <w:rPr>
          <w:lang w:val="fr-FR"/>
        </w:rPr>
        <w:t> :</w:t>
      </w:r>
    </w:p>
    <w:p w:rsidR="00D56BB2" w:rsidRPr="00D56BB2" w:rsidRDefault="00D56BB2" w:rsidP="00D56BB2">
      <w:pPr>
        <w:pStyle w:val="SingleTxtG"/>
        <w:ind w:left="2268" w:hanging="1134"/>
      </w:pPr>
      <w:r w:rsidRPr="00D56BB2">
        <w:t>« </w:t>
      </w:r>
      <w:r w:rsidRPr="00D56BB2">
        <w:rPr>
          <w:lang w:val="fr-FR"/>
        </w:rPr>
        <w:t xml:space="preserve">7.4.4.1 </w:t>
      </w:r>
      <w:r w:rsidRPr="00D56BB2">
        <w:rPr>
          <w:lang w:val="fr-FR"/>
        </w:rPr>
        <w:tab/>
        <w:t xml:space="preserve">Il soit parallèle au plan x-y du châssis. </w:t>
      </w:r>
      <w:r w:rsidRPr="00D56BB2">
        <w:rPr>
          <w:b/>
          <w:lang w:val="fr-FR"/>
        </w:rPr>
        <w:t>Pendant l</w:t>
      </w:r>
      <w:r w:rsidR="00A10EE7">
        <w:rPr>
          <w:b/>
          <w:lang w:val="fr-FR"/>
        </w:rPr>
        <w:t>’</w:t>
      </w:r>
      <w:r w:rsidRPr="00D56BB2">
        <w:rPr>
          <w:b/>
          <w:lang w:val="fr-FR"/>
        </w:rPr>
        <w:t>application de la charge, le dispositif de précharge ne doit pas dévier de plus de</w:t>
      </w:r>
      <w:r>
        <w:rPr>
          <w:b/>
          <w:lang w:val="fr-FR"/>
        </w:rPr>
        <w:t> </w:t>
      </w:r>
      <w:r w:rsidRPr="00D56BB2">
        <w:rPr>
          <w:b/>
          <w:lang w:val="fr-FR"/>
        </w:rPr>
        <w:t>5° selon l’axe des</w:t>
      </w:r>
      <w:r>
        <w:rPr>
          <w:b/>
          <w:lang w:val="fr-FR"/>
        </w:rPr>
        <w:t> </w:t>
      </w:r>
      <w:r w:rsidRPr="00D56BB2">
        <w:rPr>
          <w:b/>
          <w:lang w:val="fr-FR"/>
        </w:rPr>
        <w:t>Z, du plan parallèle au plan</w:t>
      </w:r>
      <w:r>
        <w:rPr>
          <w:b/>
          <w:lang w:val="fr-FR"/>
        </w:rPr>
        <w:t> </w:t>
      </w:r>
      <w:r w:rsidRPr="00D56BB2">
        <w:rPr>
          <w:b/>
          <w:lang w:val="fr-FR"/>
        </w:rPr>
        <w:t>x-y du châssis, et ce</w:t>
      </w:r>
      <w:r w:rsidR="00A10EE7">
        <w:rPr>
          <w:b/>
          <w:lang w:val="fr-FR"/>
        </w:rPr>
        <w:t>,</w:t>
      </w:r>
      <w:r w:rsidRPr="00D56BB2">
        <w:rPr>
          <w:b/>
          <w:lang w:val="fr-FR"/>
        </w:rPr>
        <w:t xml:space="preserve"> dans chaque direction.</w:t>
      </w:r>
      <w:r w:rsidRPr="00D56BB2">
        <w:rPr>
          <w:lang w:val="fr-FR"/>
        </w:rPr>
        <w:t> »</w:t>
      </w:r>
    </w:p>
    <w:p w:rsidR="00D56BB2" w:rsidRPr="00D56BB2" w:rsidRDefault="00D56BB2" w:rsidP="00D56BB2">
      <w:pPr>
        <w:pStyle w:val="HChG"/>
      </w:pPr>
      <w:r>
        <w:rPr>
          <w:lang w:val="fr-FR"/>
        </w:rPr>
        <w:tab/>
      </w:r>
      <w:r w:rsidRPr="00D56BB2">
        <w:rPr>
          <w:lang w:val="fr-FR"/>
        </w:rPr>
        <w:t>II.</w:t>
      </w:r>
      <w:r w:rsidRPr="00D56BB2">
        <w:rPr>
          <w:lang w:val="fr-FR"/>
        </w:rPr>
        <w:tab/>
        <w:t>Justification</w:t>
      </w:r>
    </w:p>
    <w:p w:rsidR="00D56BB2" w:rsidRPr="00D56BB2" w:rsidRDefault="00D56BB2" w:rsidP="00D56BB2">
      <w:pPr>
        <w:pStyle w:val="SingleTxtG"/>
        <w:ind w:firstLine="567"/>
      </w:pPr>
      <w:r w:rsidRPr="00D56BB2">
        <w:rPr>
          <w:lang w:val="fr-FR"/>
        </w:rPr>
        <w:t>La proposition introduit une tolérance relative à la position du dispositif de précharge pendant l’essai.</w:t>
      </w:r>
    </w:p>
    <w:p w:rsidR="00F9573C" w:rsidRPr="00D56BB2" w:rsidRDefault="00D56BB2" w:rsidP="00D56BB2">
      <w:pPr>
        <w:pStyle w:val="SingleTxtG"/>
        <w:spacing w:before="240" w:after="0"/>
        <w:jc w:val="center"/>
        <w:rPr>
          <w:u w:val="single"/>
        </w:rPr>
      </w:pPr>
      <w:r>
        <w:rPr>
          <w:u w:val="single"/>
        </w:rPr>
        <w:tab/>
      </w:r>
      <w:r>
        <w:rPr>
          <w:u w:val="single"/>
        </w:rPr>
        <w:tab/>
      </w:r>
      <w:r>
        <w:rPr>
          <w:u w:val="single"/>
        </w:rPr>
        <w:tab/>
      </w:r>
    </w:p>
    <w:sectPr w:rsidR="00F9573C" w:rsidRPr="00D56BB2" w:rsidSect="00D56B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33" w:rsidRDefault="00490033" w:rsidP="00F95C08">
      <w:pPr>
        <w:spacing w:line="240" w:lineRule="auto"/>
      </w:pPr>
    </w:p>
  </w:endnote>
  <w:endnote w:type="continuationSeparator" w:id="0">
    <w:p w:rsidR="00490033" w:rsidRPr="00AC3823" w:rsidRDefault="00490033" w:rsidP="00AC3823">
      <w:pPr>
        <w:pStyle w:val="Pieddepage"/>
      </w:pPr>
    </w:p>
  </w:endnote>
  <w:endnote w:type="continuationNotice" w:id="1">
    <w:p w:rsidR="00490033" w:rsidRDefault="004900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B2" w:rsidRPr="00D56BB2" w:rsidRDefault="00D56BB2" w:rsidP="00D56BB2">
    <w:pPr>
      <w:pStyle w:val="Pieddepage"/>
      <w:tabs>
        <w:tab w:val="right" w:pos="9638"/>
      </w:tabs>
    </w:pPr>
    <w:r w:rsidRPr="00D56BB2">
      <w:rPr>
        <w:b/>
        <w:sz w:val="18"/>
      </w:rPr>
      <w:fldChar w:fldCharType="begin"/>
    </w:r>
    <w:r w:rsidRPr="00D56BB2">
      <w:rPr>
        <w:b/>
        <w:sz w:val="18"/>
      </w:rPr>
      <w:instrText xml:space="preserve"> PAGE  \* MERGEFORMAT </w:instrText>
    </w:r>
    <w:r w:rsidRPr="00D56BB2">
      <w:rPr>
        <w:b/>
        <w:sz w:val="18"/>
      </w:rPr>
      <w:fldChar w:fldCharType="separate"/>
    </w:r>
    <w:r w:rsidRPr="00D56BB2">
      <w:rPr>
        <w:b/>
        <w:noProof/>
        <w:sz w:val="18"/>
      </w:rPr>
      <w:t>2</w:t>
    </w:r>
    <w:r w:rsidRPr="00D56BB2">
      <w:rPr>
        <w:b/>
        <w:sz w:val="18"/>
      </w:rPr>
      <w:fldChar w:fldCharType="end"/>
    </w:r>
    <w:r>
      <w:rPr>
        <w:b/>
        <w:sz w:val="18"/>
      </w:rPr>
      <w:tab/>
    </w:r>
    <w:r>
      <w:t>GE.19-02926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B2" w:rsidRPr="00D56BB2" w:rsidRDefault="00D56BB2" w:rsidP="00D56BB2">
    <w:pPr>
      <w:pStyle w:val="Pieddepage"/>
      <w:tabs>
        <w:tab w:val="right" w:pos="9638"/>
      </w:tabs>
      <w:rPr>
        <w:b/>
        <w:sz w:val="18"/>
      </w:rPr>
    </w:pPr>
    <w:r>
      <w:t>GE.19-02926</w:t>
    </w:r>
    <w:r>
      <w:tab/>
    </w:r>
    <w:r w:rsidRPr="00D56BB2">
      <w:rPr>
        <w:b/>
        <w:sz w:val="18"/>
      </w:rPr>
      <w:fldChar w:fldCharType="begin"/>
    </w:r>
    <w:r w:rsidRPr="00D56BB2">
      <w:rPr>
        <w:b/>
        <w:sz w:val="18"/>
      </w:rPr>
      <w:instrText xml:space="preserve"> PAGE  \* MERGEFORMAT </w:instrText>
    </w:r>
    <w:r w:rsidRPr="00D56BB2">
      <w:rPr>
        <w:b/>
        <w:sz w:val="18"/>
      </w:rPr>
      <w:fldChar w:fldCharType="separate"/>
    </w:r>
    <w:r w:rsidRPr="00D56BB2">
      <w:rPr>
        <w:b/>
        <w:noProof/>
        <w:sz w:val="18"/>
      </w:rPr>
      <w:t>3</w:t>
    </w:r>
    <w:r w:rsidRPr="00D56B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56BB2" w:rsidRDefault="00D56BB2" w:rsidP="00D56BB2">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19-02926  (F)    270319    280319</w:t>
    </w:r>
    <w:r>
      <w:rPr>
        <w:sz w:val="20"/>
      </w:rPr>
      <w:br/>
    </w:r>
    <w:r w:rsidRPr="00D56BB2">
      <w:rPr>
        <w:rFonts w:ascii="C39T30Lfz" w:hAnsi="C39T30Lfz"/>
        <w:sz w:val="56"/>
      </w:rPr>
      <w:t></w:t>
    </w:r>
    <w:r w:rsidRPr="00D56BB2">
      <w:rPr>
        <w:rFonts w:ascii="C39T30Lfz" w:hAnsi="C39T30Lfz"/>
        <w:sz w:val="56"/>
      </w:rPr>
      <w:t></w:t>
    </w:r>
    <w:r w:rsidRPr="00D56BB2">
      <w:rPr>
        <w:rFonts w:ascii="C39T30Lfz" w:hAnsi="C39T30Lfz"/>
        <w:sz w:val="56"/>
      </w:rPr>
      <w:t></w:t>
    </w:r>
    <w:r w:rsidRPr="00D56BB2">
      <w:rPr>
        <w:rFonts w:ascii="C39T30Lfz" w:hAnsi="C39T30Lfz"/>
        <w:sz w:val="56"/>
      </w:rPr>
      <w:t></w:t>
    </w:r>
    <w:r w:rsidRPr="00D56BB2">
      <w:rPr>
        <w:rFonts w:ascii="C39T30Lfz" w:hAnsi="C39T30Lfz"/>
        <w:sz w:val="56"/>
      </w:rPr>
      <w:t></w:t>
    </w:r>
    <w:r w:rsidRPr="00D56BB2">
      <w:rPr>
        <w:rFonts w:ascii="C39T30Lfz" w:hAnsi="C39T30Lfz"/>
        <w:sz w:val="56"/>
      </w:rPr>
      <w:t></w:t>
    </w:r>
    <w:r w:rsidRPr="00D56BB2">
      <w:rPr>
        <w:rFonts w:ascii="C39T30Lfz" w:hAnsi="C39T30Lfz"/>
        <w:sz w:val="56"/>
      </w:rPr>
      <w:t></w:t>
    </w:r>
    <w:r w:rsidRPr="00D56BB2">
      <w:rPr>
        <w:rFonts w:ascii="C39T30Lfz" w:hAnsi="C39T30Lfz"/>
        <w:sz w:val="56"/>
      </w:rPr>
      <w:t></w:t>
    </w:r>
    <w:r w:rsidRPr="00D56BB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33" w:rsidRPr="00AC3823" w:rsidRDefault="00490033" w:rsidP="00AC3823">
      <w:pPr>
        <w:pStyle w:val="Pieddepage"/>
        <w:tabs>
          <w:tab w:val="right" w:pos="2155"/>
        </w:tabs>
        <w:spacing w:after="80" w:line="240" w:lineRule="atLeast"/>
        <w:ind w:left="680"/>
        <w:rPr>
          <w:u w:val="single"/>
        </w:rPr>
      </w:pPr>
      <w:r>
        <w:rPr>
          <w:u w:val="single"/>
        </w:rPr>
        <w:tab/>
      </w:r>
    </w:p>
  </w:footnote>
  <w:footnote w:type="continuationSeparator" w:id="0">
    <w:p w:rsidR="00490033" w:rsidRPr="00AC3823" w:rsidRDefault="00490033" w:rsidP="00AC3823">
      <w:pPr>
        <w:pStyle w:val="Pieddepage"/>
        <w:tabs>
          <w:tab w:val="right" w:pos="2155"/>
        </w:tabs>
        <w:spacing w:after="80" w:line="240" w:lineRule="atLeast"/>
        <w:ind w:left="680"/>
        <w:rPr>
          <w:u w:val="single"/>
        </w:rPr>
      </w:pPr>
      <w:r>
        <w:rPr>
          <w:u w:val="single"/>
        </w:rPr>
        <w:tab/>
      </w:r>
    </w:p>
  </w:footnote>
  <w:footnote w:type="continuationNotice" w:id="1">
    <w:p w:rsidR="00490033" w:rsidRPr="00AC3823" w:rsidRDefault="00490033">
      <w:pPr>
        <w:spacing w:line="240" w:lineRule="auto"/>
        <w:rPr>
          <w:sz w:val="2"/>
          <w:szCs w:val="2"/>
        </w:rPr>
      </w:pPr>
    </w:p>
  </w:footnote>
  <w:footnote w:id="2">
    <w:p w:rsidR="00D56BB2" w:rsidRPr="00677406" w:rsidRDefault="00D56BB2" w:rsidP="00D56BB2">
      <w:pPr>
        <w:pStyle w:val="Notedebasdepage"/>
      </w:pPr>
      <w:r>
        <w:rPr>
          <w:lang w:val="fr-FR"/>
        </w:rPr>
        <w:tab/>
      </w:r>
      <w:r>
        <w:rPr>
          <w:vertAlign w:val="superscript"/>
          <w:lang w:val="fr-FR"/>
        </w:rPr>
        <w:t>*</w:t>
      </w:r>
      <w:r>
        <w:rPr>
          <w:lang w:val="fr-FR"/>
        </w:rPr>
        <w:tab/>
        <w:t>Conformément au programme de travail du Comité des transports intérieurs pour la période 2018-2019 (ECE/TRANS/274, par.</w:t>
      </w:r>
      <w:r>
        <w:rPr>
          <w:lang w:val="fr-FR"/>
        </w:rPr>
        <w:t> </w:t>
      </w:r>
      <w:r>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B2" w:rsidRPr="00D56BB2" w:rsidRDefault="00D56BB2">
    <w:pPr>
      <w:pStyle w:val="En-tte"/>
    </w:pPr>
    <w:fldSimple w:instr=" TITLE  \* MERGEFORMAT ">
      <w:r w:rsidR="00BF5BD7">
        <w:t>ECE/TRANS/WP.29/GRSP/2019/2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B2" w:rsidRPr="00D56BB2" w:rsidRDefault="00D56BB2" w:rsidP="00D56BB2">
    <w:pPr>
      <w:pStyle w:val="En-tte"/>
      <w:jc w:val="right"/>
    </w:pPr>
    <w:fldSimple w:instr=" TITLE  \* MERGEFORMAT ">
      <w:r w:rsidR="00BF5BD7">
        <w:t>ECE/TRANS/WP.29/GRSP/2019/2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003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90033"/>
    <w:rsid w:val="004E2EED"/>
    <w:rsid w:val="004E468C"/>
    <w:rsid w:val="005505B7"/>
    <w:rsid w:val="00573BE5"/>
    <w:rsid w:val="00586ED3"/>
    <w:rsid w:val="00596AA9"/>
    <w:rsid w:val="0071601D"/>
    <w:rsid w:val="007A62E6"/>
    <w:rsid w:val="007F20FA"/>
    <w:rsid w:val="0080684C"/>
    <w:rsid w:val="00871C75"/>
    <w:rsid w:val="008776DC"/>
    <w:rsid w:val="009358DD"/>
    <w:rsid w:val="009446C0"/>
    <w:rsid w:val="009705C8"/>
    <w:rsid w:val="009C1CF4"/>
    <w:rsid w:val="009F6B74"/>
    <w:rsid w:val="00A10EE7"/>
    <w:rsid w:val="00A3029F"/>
    <w:rsid w:val="00A30353"/>
    <w:rsid w:val="00AC3823"/>
    <w:rsid w:val="00AE323C"/>
    <w:rsid w:val="00AF0CB5"/>
    <w:rsid w:val="00B00181"/>
    <w:rsid w:val="00B00B0D"/>
    <w:rsid w:val="00B45F2E"/>
    <w:rsid w:val="00B765F7"/>
    <w:rsid w:val="00BA0CA9"/>
    <w:rsid w:val="00BF5BD7"/>
    <w:rsid w:val="00C02897"/>
    <w:rsid w:val="00C97039"/>
    <w:rsid w:val="00D3439C"/>
    <w:rsid w:val="00D56BB2"/>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70986"/>
  <w15:docId w15:val="{B565988C-A3E2-482F-9862-411BD7F7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186</Words>
  <Characters>1305</Characters>
  <Application>Microsoft Office Word</Application>
  <DocSecurity>0</DocSecurity>
  <Lines>108</Lines>
  <Paragraphs>59</Paragraphs>
  <ScaleCrop>false</ScaleCrop>
  <HeadingPairs>
    <vt:vector size="2" baseType="variant">
      <vt:variant>
        <vt:lpstr>Titre</vt:lpstr>
      </vt:variant>
      <vt:variant>
        <vt:i4>1</vt:i4>
      </vt:variant>
    </vt:vector>
  </HeadingPairs>
  <TitlesOfParts>
    <vt:vector size="1" baseType="lpstr">
      <vt:lpstr>ECE/TRANS/WP.29/GRSP/2019/2</vt:lpstr>
    </vt:vector>
  </TitlesOfParts>
  <Company>DCM</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dc:title>
  <dc:subject/>
  <dc:creator>Edith BOURION</dc:creator>
  <cp:keywords/>
  <cp:lastModifiedBy>Edith Bourion</cp:lastModifiedBy>
  <cp:revision>2</cp:revision>
  <cp:lastPrinted>2019-03-28T06:54:00Z</cp:lastPrinted>
  <dcterms:created xsi:type="dcterms:W3CDTF">2019-03-28T07:01:00Z</dcterms:created>
  <dcterms:modified xsi:type="dcterms:W3CDTF">2019-03-28T07:01:00Z</dcterms:modified>
</cp:coreProperties>
</file>