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271B9ED4" w14:textId="77777777" w:rsidTr="00D5792F">
        <w:trPr>
          <w:cantSplit/>
          <w:trHeight w:hRule="exact" w:val="851"/>
        </w:trPr>
        <w:tc>
          <w:tcPr>
            <w:tcW w:w="1276" w:type="dxa"/>
            <w:tcBorders>
              <w:bottom w:val="single" w:sz="4" w:space="0" w:color="auto"/>
            </w:tcBorders>
            <w:shd w:val="clear" w:color="auto" w:fill="auto"/>
            <w:vAlign w:val="bottom"/>
          </w:tcPr>
          <w:p w14:paraId="218DB299" w14:textId="77777777"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14:paraId="54096E9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8E3D2D3" w14:textId="7E576AF6" w:rsidR="001F20EF" w:rsidRPr="00C64574" w:rsidRDefault="00803BF8" w:rsidP="007901A0">
            <w:pPr>
              <w:jc w:val="right"/>
            </w:pPr>
            <w:r w:rsidRPr="00C64574">
              <w:rPr>
                <w:sz w:val="40"/>
              </w:rPr>
              <w:t>ECE</w:t>
            </w:r>
            <w:r w:rsidRPr="00C64574">
              <w:t>/TRANS/WP.29/GR</w:t>
            </w:r>
            <w:r w:rsidR="000D4EB3" w:rsidRPr="00C64574">
              <w:t>SG</w:t>
            </w:r>
            <w:r w:rsidRPr="00C64574">
              <w:t>/201</w:t>
            </w:r>
            <w:r w:rsidR="00912A15">
              <w:t>9</w:t>
            </w:r>
            <w:r w:rsidR="00B61A08">
              <w:t>/</w:t>
            </w:r>
            <w:r w:rsidR="007901A0">
              <w:t>9</w:t>
            </w:r>
          </w:p>
        </w:tc>
      </w:tr>
      <w:tr w:rsidR="00B56E9C" w:rsidRPr="00593753" w14:paraId="05AD1DE7"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9A8EB01" w14:textId="77777777" w:rsidR="00B56E9C" w:rsidRPr="00593753" w:rsidRDefault="00D40653" w:rsidP="00D5792F">
            <w:pPr>
              <w:spacing w:before="120"/>
            </w:pPr>
            <w:r>
              <w:rPr>
                <w:noProof/>
                <w:lang w:val="en-US" w:eastAsia="zh-CN"/>
              </w:rPr>
              <w:drawing>
                <wp:inline distT="0" distB="0" distL="0" distR="0" wp14:anchorId="3B686F33" wp14:editId="307EDC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04C63DA"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5D9F578B" w14:textId="77777777" w:rsidR="00803BF8" w:rsidRPr="00593753" w:rsidRDefault="00803BF8" w:rsidP="00D5792F">
            <w:pPr>
              <w:spacing w:before="240" w:line="240" w:lineRule="exact"/>
            </w:pPr>
            <w:r w:rsidRPr="00593753">
              <w:t>Distr.: General</w:t>
            </w:r>
          </w:p>
          <w:p w14:paraId="44EE55EC" w14:textId="236AB4C1" w:rsidR="00803BF8" w:rsidRPr="00593753" w:rsidRDefault="00455BD0" w:rsidP="00D5792F">
            <w:pPr>
              <w:spacing w:line="240" w:lineRule="exact"/>
            </w:pPr>
            <w:r>
              <w:t>8</w:t>
            </w:r>
            <w:r w:rsidR="00A87C87">
              <w:t xml:space="preserve"> </w:t>
            </w:r>
            <w:r w:rsidR="003B4673">
              <w:t>J</w:t>
            </w:r>
            <w:r w:rsidR="00912A15">
              <w:t>anuar</w:t>
            </w:r>
            <w:r w:rsidR="00A87C87">
              <w:t>y</w:t>
            </w:r>
            <w:r w:rsidR="002B47CA">
              <w:t xml:space="preserve"> 201</w:t>
            </w:r>
            <w:r w:rsidR="00912A15">
              <w:t>9</w:t>
            </w:r>
          </w:p>
          <w:p w14:paraId="06632431" w14:textId="77777777" w:rsidR="00803BF8" w:rsidRPr="00593753" w:rsidRDefault="00803BF8" w:rsidP="00D5792F">
            <w:pPr>
              <w:spacing w:line="240" w:lineRule="exact"/>
            </w:pPr>
          </w:p>
          <w:p w14:paraId="24701D08" w14:textId="77777777" w:rsidR="003C17CC" w:rsidRPr="00593753" w:rsidRDefault="00803BF8" w:rsidP="00D5792F">
            <w:pPr>
              <w:spacing w:line="240" w:lineRule="exact"/>
            </w:pPr>
            <w:r w:rsidRPr="00593753">
              <w:t>Original: English</w:t>
            </w:r>
          </w:p>
          <w:p w14:paraId="7C167C57" w14:textId="77777777" w:rsidR="00EA2A77" w:rsidRPr="00593753" w:rsidRDefault="00EA2A77" w:rsidP="00D5792F">
            <w:pPr>
              <w:spacing w:line="240" w:lineRule="exact"/>
            </w:pPr>
          </w:p>
        </w:tc>
      </w:tr>
    </w:tbl>
    <w:p w14:paraId="5D60E9FA" w14:textId="77777777" w:rsidR="00442A83" w:rsidRPr="00593753" w:rsidRDefault="00C96DF2" w:rsidP="00C96DF2">
      <w:pPr>
        <w:spacing w:before="120"/>
        <w:rPr>
          <w:b/>
          <w:sz w:val="28"/>
          <w:szCs w:val="28"/>
        </w:rPr>
      </w:pPr>
      <w:r w:rsidRPr="00593753">
        <w:rPr>
          <w:b/>
          <w:sz w:val="28"/>
          <w:szCs w:val="28"/>
        </w:rPr>
        <w:t>Economic Commission for Europe</w:t>
      </w:r>
    </w:p>
    <w:p w14:paraId="69FD0B76" w14:textId="77777777" w:rsidR="00C96DF2" w:rsidRPr="00593753" w:rsidRDefault="008F31D2" w:rsidP="00C96DF2">
      <w:pPr>
        <w:spacing w:before="120"/>
        <w:rPr>
          <w:sz w:val="28"/>
          <w:szCs w:val="28"/>
        </w:rPr>
      </w:pPr>
      <w:r w:rsidRPr="00593753">
        <w:rPr>
          <w:sz w:val="28"/>
          <w:szCs w:val="28"/>
        </w:rPr>
        <w:t>Inland Transport Committee</w:t>
      </w:r>
    </w:p>
    <w:p w14:paraId="2BADA06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3EF091C0"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2E143AE8" w14:textId="2CF16F80" w:rsidR="00C96DF2" w:rsidRPr="00C64574" w:rsidRDefault="00856FAA" w:rsidP="00C96DF2">
      <w:pPr>
        <w:spacing w:before="120"/>
        <w:rPr>
          <w:b/>
        </w:rPr>
      </w:pPr>
      <w:r w:rsidRPr="00C64574">
        <w:rPr>
          <w:b/>
        </w:rPr>
        <w:t>1</w:t>
      </w:r>
      <w:r w:rsidR="002A7DBF">
        <w:rPr>
          <w:b/>
        </w:rPr>
        <w:t>1</w:t>
      </w:r>
      <w:r w:rsidR="00912A15">
        <w:rPr>
          <w:b/>
        </w:rPr>
        <w:t>6</w:t>
      </w:r>
      <w:r w:rsidR="0003564D" w:rsidRPr="000A63F8">
        <w:rPr>
          <w:b/>
        </w:rPr>
        <w:t>th</w:t>
      </w:r>
      <w:r w:rsidR="003C17CC" w:rsidRPr="000A63F8">
        <w:rPr>
          <w:b/>
        </w:rPr>
        <w:t xml:space="preserve"> </w:t>
      </w:r>
      <w:r w:rsidR="00182290" w:rsidRPr="00C64574">
        <w:rPr>
          <w:b/>
        </w:rPr>
        <w:t>session</w:t>
      </w:r>
    </w:p>
    <w:p w14:paraId="38C43504" w14:textId="0487DCC0" w:rsidR="003B4673" w:rsidRPr="00C64574" w:rsidRDefault="003B4673" w:rsidP="003B4673">
      <w:r w:rsidRPr="00C64574">
        <w:t xml:space="preserve">Geneva, </w:t>
      </w:r>
      <w:r w:rsidR="00912A15">
        <w:t>1</w:t>
      </w:r>
      <w:r w:rsidR="00F32DE4">
        <w:t>–</w:t>
      </w:r>
      <w:r w:rsidR="00912A15">
        <w:t>5</w:t>
      </w:r>
      <w:r>
        <w:t xml:space="preserve"> </w:t>
      </w:r>
      <w:r w:rsidR="00912A15">
        <w:t>April</w:t>
      </w:r>
      <w:r w:rsidRPr="00C64574">
        <w:t xml:space="preserve"> 201</w:t>
      </w:r>
      <w:r w:rsidR="00912A15">
        <w:t>9</w:t>
      </w:r>
    </w:p>
    <w:p w14:paraId="33AA25CC" w14:textId="47E188A0" w:rsidR="003B4673" w:rsidRPr="00DF418A" w:rsidRDefault="003B4673" w:rsidP="003B4673">
      <w:r w:rsidRPr="00DF418A">
        <w:t xml:space="preserve">Item </w:t>
      </w:r>
      <w:r w:rsidR="00130B07">
        <w:t>2</w:t>
      </w:r>
      <w:r w:rsidR="005541C4">
        <w:t>(</w:t>
      </w:r>
      <w:r w:rsidR="00130B07">
        <w:t>a</w:t>
      </w:r>
      <w:r w:rsidR="005541C4">
        <w:t>)</w:t>
      </w:r>
      <w:r w:rsidRPr="00DF418A">
        <w:t xml:space="preserve"> of the provisional agenda</w:t>
      </w:r>
    </w:p>
    <w:p w14:paraId="523E8596" w14:textId="78615BBC" w:rsidR="005541C4" w:rsidRDefault="005541C4" w:rsidP="003B4673">
      <w:pPr>
        <w:rPr>
          <w:b/>
        </w:rPr>
      </w:pPr>
      <w:r>
        <w:rPr>
          <w:b/>
        </w:rPr>
        <w:t xml:space="preserve">Amendments to regulations </w:t>
      </w:r>
      <w:r w:rsidR="007901A0">
        <w:rPr>
          <w:b/>
        </w:rPr>
        <w:t>on buses and coaches</w:t>
      </w:r>
      <w:r w:rsidR="00455BD0">
        <w:rPr>
          <w:b/>
        </w:rPr>
        <w:t>:</w:t>
      </w:r>
      <w:r>
        <w:rPr>
          <w:b/>
        </w:rPr>
        <w:t xml:space="preserve"> </w:t>
      </w:r>
    </w:p>
    <w:p w14:paraId="34EF25E2" w14:textId="3F170D0C" w:rsidR="003B4673" w:rsidRPr="001F20EF" w:rsidRDefault="00D709BA" w:rsidP="003B4673">
      <w:pPr>
        <w:rPr>
          <w:b/>
          <w:lang w:val="en-US"/>
        </w:rPr>
      </w:pPr>
      <w:r>
        <w:rPr>
          <w:b/>
        </w:rPr>
        <w:t xml:space="preserve">UN </w:t>
      </w:r>
      <w:r w:rsidR="003B4673" w:rsidRPr="00DF418A">
        <w:rPr>
          <w:b/>
        </w:rPr>
        <w:t xml:space="preserve">Regulation No. </w:t>
      </w:r>
      <w:r w:rsidR="007901A0">
        <w:rPr>
          <w:b/>
        </w:rPr>
        <w:t>107</w:t>
      </w:r>
      <w:r w:rsidR="003B4673" w:rsidRPr="00DF418A">
        <w:rPr>
          <w:b/>
        </w:rPr>
        <w:t xml:space="preserve"> (</w:t>
      </w:r>
      <w:r w:rsidR="007901A0">
        <w:rPr>
          <w:b/>
        </w:rPr>
        <w:t>M</w:t>
      </w:r>
      <w:r w:rsidR="007901A0" w:rsidRPr="007901A0">
        <w:rPr>
          <w:b/>
          <w:vertAlign w:val="subscript"/>
        </w:rPr>
        <w:t>2</w:t>
      </w:r>
      <w:r w:rsidR="007901A0">
        <w:rPr>
          <w:b/>
        </w:rPr>
        <w:t xml:space="preserve"> and M</w:t>
      </w:r>
      <w:r w:rsidR="007901A0" w:rsidRPr="007901A0">
        <w:rPr>
          <w:b/>
          <w:vertAlign w:val="subscript"/>
        </w:rPr>
        <w:t>3</w:t>
      </w:r>
      <w:r w:rsidR="007901A0">
        <w:rPr>
          <w:b/>
        </w:rPr>
        <w:t xml:space="preserve"> vehicles</w:t>
      </w:r>
      <w:r w:rsidR="003B4673" w:rsidRPr="00DF418A">
        <w:rPr>
          <w:b/>
        </w:rPr>
        <w:t>)</w:t>
      </w:r>
    </w:p>
    <w:p w14:paraId="1F356798" w14:textId="5E3B2DEB" w:rsidR="003B4673" w:rsidRPr="00455BD0" w:rsidRDefault="003B4673" w:rsidP="001F72E8">
      <w:pPr>
        <w:pStyle w:val="HChG"/>
        <w:tabs>
          <w:tab w:val="left" w:pos="8505"/>
        </w:tabs>
        <w:rPr>
          <w:szCs w:val="28"/>
        </w:rPr>
      </w:pPr>
      <w:r>
        <w:rPr>
          <w:sz w:val="26"/>
          <w:szCs w:val="26"/>
        </w:rPr>
        <w:tab/>
      </w:r>
      <w:r>
        <w:rPr>
          <w:sz w:val="26"/>
          <w:szCs w:val="26"/>
        </w:rPr>
        <w:tab/>
      </w:r>
      <w:r w:rsidRPr="00455BD0">
        <w:rPr>
          <w:szCs w:val="28"/>
        </w:rPr>
        <w:t xml:space="preserve">Proposal for </w:t>
      </w:r>
      <w:r w:rsidR="007901A0" w:rsidRPr="00455BD0">
        <w:rPr>
          <w:szCs w:val="28"/>
        </w:rPr>
        <w:t xml:space="preserve">Supplement 8 to the 06 series of amendments and Supplement 3 to the 07 series of amendments and </w:t>
      </w:r>
      <w:r w:rsidR="005E74B4" w:rsidRPr="00455BD0">
        <w:rPr>
          <w:szCs w:val="28"/>
        </w:rPr>
        <w:t xml:space="preserve">Supplement </w:t>
      </w:r>
      <w:r w:rsidR="007901A0" w:rsidRPr="00455BD0">
        <w:rPr>
          <w:szCs w:val="28"/>
        </w:rPr>
        <w:t>2</w:t>
      </w:r>
      <w:r w:rsidR="005E74B4" w:rsidRPr="00455BD0">
        <w:rPr>
          <w:szCs w:val="28"/>
        </w:rPr>
        <w:t xml:space="preserve"> to the 0</w:t>
      </w:r>
      <w:r w:rsidR="007901A0" w:rsidRPr="00455BD0">
        <w:rPr>
          <w:szCs w:val="28"/>
        </w:rPr>
        <w:t>8</w:t>
      </w:r>
      <w:r w:rsidR="005E74B4" w:rsidRPr="00455BD0">
        <w:rPr>
          <w:szCs w:val="28"/>
        </w:rPr>
        <w:t xml:space="preserve"> series of amendments</w:t>
      </w:r>
      <w:r w:rsidR="002C0D4D" w:rsidRPr="00455BD0">
        <w:rPr>
          <w:szCs w:val="28"/>
        </w:rPr>
        <w:t xml:space="preserve"> </w:t>
      </w:r>
      <w:r w:rsidR="001407D5" w:rsidRPr="00455BD0">
        <w:rPr>
          <w:szCs w:val="28"/>
        </w:rPr>
        <w:t xml:space="preserve">to </w:t>
      </w:r>
      <w:r w:rsidR="002C0D4D" w:rsidRPr="00455BD0">
        <w:rPr>
          <w:szCs w:val="28"/>
        </w:rPr>
        <w:t>UN Regulation No.</w:t>
      </w:r>
      <w:r w:rsidR="005E74B4" w:rsidRPr="00455BD0">
        <w:rPr>
          <w:szCs w:val="28"/>
        </w:rPr>
        <w:t xml:space="preserve"> </w:t>
      </w:r>
      <w:r w:rsidR="007901A0" w:rsidRPr="00455BD0">
        <w:rPr>
          <w:szCs w:val="28"/>
        </w:rPr>
        <w:t>107</w:t>
      </w:r>
      <w:r w:rsidR="002C0D4D" w:rsidRPr="00455BD0">
        <w:rPr>
          <w:szCs w:val="28"/>
        </w:rPr>
        <w:t xml:space="preserve"> (</w:t>
      </w:r>
      <w:r w:rsidR="007901A0" w:rsidRPr="00455BD0">
        <w:rPr>
          <w:szCs w:val="28"/>
        </w:rPr>
        <w:t>M</w:t>
      </w:r>
      <w:r w:rsidR="007901A0" w:rsidRPr="00455BD0">
        <w:rPr>
          <w:szCs w:val="28"/>
          <w:vertAlign w:val="subscript"/>
        </w:rPr>
        <w:t>2</w:t>
      </w:r>
      <w:r w:rsidR="007901A0" w:rsidRPr="00455BD0">
        <w:rPr>
          <w:szCs w:val="28"/>
        </w:rPr>
        <w:t xml:space="preserve"> and M</w:t>
      </w:r>
      <w:r w:rsidR="007901A0" w:rsidRPr="00455BD0">
        <w:rPr>
          <w:szCs w:val="28"/>
          <w:vertAlign w:val="subscript"/>
        </w:rPr>
        <w:t>3</w:t>
      </w:r>
      <w:r w:rsidR="007901A0" w:rsidRPr="00455BD0">
        <w:rPr>
          <w:szCs w:val="28"/>
        </w:rPr>
        <w:t xml:space="preserve"> vehicles</w:t>
      </w:r>
      <w:r w:rsidR="002C0D4D" w:rsidRPr="00455BD0">
        <w:rPr>
          <w:szCs w:val="28"/>
        </w:rPr>
        <w:t>)</w:t>
      </w:r>
    </w:p>
    <w:p w14:paraId="15C212E1" w14:textId="51C6B12D" w:rsidR="002B47CA" w:rsidRPr="00DF418A" w:rsidRDefault="002B47CA" w:rsidP="001F72E8">
      <w:pPr>
        <w:pStyle w:val="H1G"/>
        <w:tabs>
          <w:tab w:val="clear" w:pos="851"/>
          <w:tab w:val="left" w:pos="8505"/>
        </w:tabs>
        <w:ind w:firstLine="0"/>
        <w:rPr>
          <w:vertAlign w:val="superscript"/>
        </w:rPr>
      </w:pPr>
      <w:r w:rsidRPr="00DF418A">
        <w:t xml:space="preserve">Submitted by </w:t>
      </w:r>
      <w:r w:rsidR="00DF418A" w:rsidRPr="00DF418A">
        <w:t xml:space="preserve">the expert </w:t>
      </w:r>
      <w:r w:rsidR="00D709BA">
        <w:t xml:space="preserve">from </w:t>
      </w:r>
      <w:r w:rsidR="00455BD0">
        <w:t>Belgium</w:t>
      </w:r>
      <w:r w:rsidRPr="00DF418A">
        <w:rPr>
          <w:vertAlign w:val="superscript"/>
        </w:rPr>
        <w:footnoteReference w:customMarkFollows="1" w:id="2"/>
        <w:t>*</w:t>
      </w:r>
    </w:p>
    <w:p w14:paraId="515B0E8A" w14:textId="5965D2A7" w:rsidR="00DF418A" w:rsidRPr="0034477E" w:rsidRDefault="0050261A" w:rsidP="001F72E8">
      <w:pPr>
        <w:tabs>
          <w:tab w:val="left" w:pos="8505"/>
        </w:tabs>
        <w:ind w:left="1134" w:right="1134" w:firstLine="567"/>
        <w:jc w:val="both"/>
      </w:pPr>
      <w:r w:rsidRPr="003B4673">
        <w:t xml:space="preserve">The text reproduced below was prepared by the </w:t>
      </w:r>
      <w:r w:rsidR="003351DE" w:rsidRPr="003B4673">
        <w:t xml:space="preserve">expert </w:t>
      </w:r>
      <w:r w:rsidR="003351DE">
        <w:t xml:space="preserve">from </w:t>
      </w:r>
      <w:r w:rsidR="007901A0">
        <w:t>Belgium</w:t>
      </w:r>
      <w:r w:rsidR="002C0D4D">
        <w:t xml:space="preserve"> </w:t>
      </w:r>
      <w:r w:rsidR="002C0D4D" w:rsidRPr="002C0D4D">
        <w:rPr>
          <w:rFonts w:eastAsia="MS Mincho"/>
          <w:lang w:val="en-US" w:eastAsia="ja-JP"/>
        </w:rPr>
        <w:t>to</w:t>
      </w:r>
      <w:r w:rsidR="007901A0" w:rsidRPr="007901A0">
        <w:t xml:space="preserve"> </w:t>
      </w:r>
      <w:r w:rsidR="007901A0">
        <w:t>lower the minimum mass for the front axl</w:t>
      </w:r>
      <w:r w:rsidR="00302AF2">
        <w:t>e of an articulated vehicle of C</w:t>
      </w:r>
      <w:r w:rsidR="007901A0">
        <w:t>lass I</w:t>
      </w:r>
      <w:r w:rsidR="00700887" w:rsidRPr="0034477E">
        <w:t xml:space="preserve">. </w:t>
      </w:r>
      <w:r w:rsidRPr="003B4673">
        <w:t>The modifications to the current text o</w:t>
      </w:r>
      <w:r w:rsidR="00557459" w:rsidRPr="003B4673">
        <w:t>f</w:t>
      </w:r>
      <w:r w:rsidR="002C0D4D">
        <w:t xml:space="preserve"> UN </w:t>
      </w:r>
      <w:r w:rsidR="00774188">
        <w:t>Regulation</w:t>
      </w:r>
      <w:r w:rsidR="002C0D4D">
        <w:t xml:space="preserve"> No. </w:t>
      </w:r>
      <w:r w:rsidR="007901A0">
        <w:t>107</w:t>
      </w:r>
      <w:r w:rsidRPr="003B4673">
        <w:t xml:space="preserve"> are marked in </w:t>
      </w:r>
      <w:r w:rsidR="00302AF2">
        <w:t>bold</w:t>
      </w:r>
      <w:r w:rsidRPr="003B4673">
        <w:t xml:space="preserve"> characters</w:t>
      </w:r>
      <w:r w:rsidR="005D6B0A" w:rsidRPr="0034477E">
        <w:t>.</w:t>
      </w:r>
    </w:p>
    <w:p w14:paraId="2D49A4F1" w14:textId="77777777"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Proposal</w:t>
      </w:r>
    </w:p>
    <w:p w14:paraId="2CDEC693" w14:textId="466B58A3" w:rsidR="007901A0" w:rsidRDefault="007901A0" w:rsidP="00262988">
      <w:pPr>
        <w:tabs>
          <w:tab w:val="left" w:pos="2835"/>
          <w:tab w:val="left" w:pos="8505"/>
        </w:tabs>
        <w:spacing w:before="120" w:after="120" w:line="240" w:lineRule="auto"/>
        <w:ind w:left="1134" w:right="1134"/>
        <w:jc w:val="both"/>
        <w:rPr>
          <w:lang w:eastAsia="ar-SA"/>
        </w:rPr>
      </w:pPr>
      <w:r w:rsidRPr="00571199">
        <w:rPr>
          <w:i/>
          <w:lang w:eastAsia="ar-SA"/>
        </w:rPr>
        <w:t>Annex 11</w:t>
      </w:r>
      <w:r w:rsidR="00262988">
        <w:rPr>
          <w:i/>
          <w:lang w:eastAsia="ar-SA"/>
        </w:rPr>
        <w:t>,</w:t>
      </w:r>
      <w:r w:rsidR="00262988" w:rsidRPr="00262988">
        <w:rPr>
          <w:i/>
          <w:lang w:eastAsia="ar-SA"/>
        </w:rPr>
        <w:t xml:space="preserve"> </w:t>
      </w:r>
      <w:r w:rsidR="00262988">
        <w:rPr>
          <w:i/>
          <w:lang w:eastAsia="ar-SA"/>
        </w:rPr>
        <w:t>p</w:t>
      </w:r>
      <w:r w:rsidR="00262988" w:rsidRPr="00571199">
        <w:rPr>
          <w:i/>
          <w:lang w:eastAsia="ar-SA"/>
        </w:rPr>
        <w:t>aragraph 3.2.3.3.,</w:t>
      </w:r>
      <w:r w:rsidR="00262988">
        <w:rPr>
          <w:i/>
          <w:lang w:eastAsia="ar-SA"/>
        </w:rPr>
        <w:t xml:space="preserve"> the table</w:t>
      </w:r>
      <w:r w:rsidR="00262988" w:rsidRPr="00262988">
        <w:rPr>
          <w:lang w:eastAsia="ar-SA"/>
        </w:rPr>
        <w:t>, amend to read</w:t>
      </w:r>
      <w:r w:rsidR="00262988">
        <w:rPr>
          <w:lang w:eastAsia="ar-SA"/>
        </w:rPr>
        <w:t xml:space="preserve"> (inserting a new note </w:t>
      </w:r>
      <w:r w:rsidR="00262988" w:rsidRPr="00262988">
        <w:rPr>
          <w:vertAlign w:val="superscript"/>
          <w:lang w:eastAsia="ar-SA"/>
        </w:rPr>
        <w:t>2</w:t>
      </w:r>
      <w:r w:rsidR="00262988">
        <w:rPr>
          <w:lang w:eastAsia="ar-SA"/>
        </w:rPr>
        <w:t xml:space="preserve"> and </w:t>
      </w:r>
      <w:r w:rsidR="00302AF2">
        <w:rPr>
          <w:lang w:eastAsia="ar-SA"/>
        </w:rPr>
        <w:t xml:space="preserve">in the second column of the table </w:t>
      </w:r>
      <w:r w:rsidR="00262988">
        <w:rPr>
          <w:lang w:eastAsia="ar-SA"/>
        </w:rPr>
        <w:t>a reference</w:t>
      </w:r>
      <w:r w:rsidR="00302AF2">
        <w:rPr>
          <w:lang w:eastAsia="ar-SA"/>
        </w:rPr>
        <w:t xml:space="preserve"> to new note </w:t>
      </w:r>
      <w:r w:rsidR="00302AF2" w:rsidRPr="00262988">
        <w:rPr>
          <w:vertAlign w:val="superscript"/>
          <w:lang w:eastAsia="ar-SA"/>
        </w:rPr>
        <w:t>2</w:t>
      </w:r>
      <w:r w:rsidR="00262988">
        <w:rPr>
          <w:lang w:eastAsia="ar-SA"/>
        </w:rPr>
        <w:t>)</w:t>
      </w:r>
      <w:r w:rsidR="00262988" w:rsidRPr="00262988">
        <w:rPr>
          <w:lang w:eastAsia="ar-SA"/>
        </w:rPr>
        <w:t>:</w:t>
      </w:r>
    </w:p>
    <w:p w14:paraId="7EB6BF15" w14:textId="43CD97BE" w:rsidR="00262988" w:rsidRPr="00262988" w:rsidRDefault="00262988" w:rsidP="00262988">
      <w:pPr>
        <w:tabs>
          <w:tab w:val="left" w:pos="2835"/>
          <w:tab w:val="left" w:pos="8505"/>
        </w:tabs>
        <w:spacing w:before="120" w:after="120" w:line="240" w:lineRule="auto"/>
        <w:ind w:left="1134" w:right="1134"/>
        <w:jc w:val="both"/>
        <w:rPr>
          <w:lang w:eastAsia="ar-SA"/>
        </w:rPr>
      </w:pPr>
      <w:r w:rsidRPr="00262988">
        <w:rPr>
          <w:lang w:eastAsia="ar-SA"/>
        </w:rPr>
        <w:t>"</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17"/>
        <w:gridCol w:w="1580"/>
        <w:gridCol w:w="922"/>
        <w:gridCol w:w="1580"/>
        <w:gridCol w:w="923"/>
        <w:gridCol w:w="1448"/>
      </w:tblGrid>
      <w:tr w:rsidR="007901A0" w:rsidRPr="00571199" w14:paraId="75EDDBE9" w14:textId="77777777" w:rsidTr="00775280">
        <w:trPr>
          <w:cantSplit/>
          <w:tblHeader/>
        </w:trPr>
        <w:tc>
          <w:tcPr>
            <w:tcW w:w="2497" w:type="dxa"/>
            <w:gridSpan w:val="2"/>
            <w:shd w:val="clear" w:color="auto" w:fill="auto"/>
            <w:vAlign w:val="bottom"/>
          </w:tcPr>
          <w:p w14:paraId="0FB860C9" w14:textId="77777777" w:rsidR="007901A0" w:rsidRPr="00571199" w:rsidRDefault="007901A0" w:rsidP="00775280">
            <w:pPr>
              <w:suppressAutoHyphens w:val="0"/>
              <w:spacing w:before="80" w:after="80" w:line="200" w:lineRule="exact"/>
              <w:ind w:left="113" w:right="113"/>
              <w:rPr>
                <w:i/>
                <w:sz w:val="16"/>
              </w:rPr>
            </w:pPr>
            <w:r w:rsidRPr="00571199">
              <w:rPr>
                <w:i/>
                <w:sz w:val="16"/>
              </w:rPr>
              <w:t>Classes I and A</w:t>
            </w:r>
          </w:p>
        </w:tc>
        <w:tc>
          <w:tcPr>
            <w:tcW w:w="2502" w:type="dxa"/>
            <w:gridSpan w:val="2"/>
            <w:shd w:val="clear" w:color="auto" w:fill="auto"/>
            <w:vAlign w:val="bottom"/>
          </w:tcPr>
          <w:p w14:paraId="2F65C993" w14:textId="77777777" w:rsidR="007901A0" w:rsidRPr="00571199" w:rsidRDefault="007901A0" w:rsidP="00775280">
            <w:pPr>
              <w:suppressAutoHyphens w:val="0"/>
              <w:spacing w:before="80" w:after="80" w:line="200" w:lineRule="exact"/>
              <w:ind w:left="113" w:right="113"/>
              <w:jc w:val="right"/>
              <w:rPr>
                <w:i/>
                <w:sz w:val="16"/>
              </w:rPr>
            </w:pPr>
            <w:r w:rsidRPr="00571199">
              <w:rPr>
                <w:i/>
                <w:sz w:val="16"/>
              </w:rPr>
              <w:t>Class II</w:t>
            </w:r>
          </w:p>
        </w:tc>
        <w:tc>
          <w:tcPr>
            <w:tcW w:w="2371" w:type="dxa"/>
            <w:gridSpan w:val="2"/>
            <w:shd w:val="clear" w:color="auto" w:fill="auto"/>
            <w:vAlign w:val="bottom"/>
          </w:tcPr>
          <w:p w14:paraId="6EF2DBF9" w14:textId="77777777" w:rsidR="007901A0" w:rsidRPr="00571199" w:rsidRDefault="007901A0" w:rsidP="00775280">
            <w:pPr>
              <w:suppressAutoHyphens w:val="0"/>
              <w:spacing w:before="80" w:after="80" w:line="200" w:lineRule="exact"/>
              <w:ind w:left="113" w:right="113"/>
              <w:jc w:val="right"/>
              <w:rPr>
                <w:i/>
                <w:sz w:val="16"/>
              </w:rPr>
            </w:pPr>
            <w:r w:rsidRPr="00571199">
              <w:rPr>
                <w:i/>
                <w:sz w:val="16"/>
              </w:rPr>
              <w:t>Classes III and B</w:t>
            </w:r>
          </w:p>
        </w:tc>
      </w:tr>
      <w:tr w:rsidR="007901A0" w:rsidRPr="00571199" w14:paraId="6E63EA2C" w14:textId="77777777" w:rsidTr="00775280">
        <w:tc>
          <w:tcPr>
            <w:tcW w:w="917" w:type="dxa"/>
            <w:tcBorders>
              <w:bottom w:val="single" w:sz="12" w:space="0" w:color="auto"/>
            </w:tcBorders>
            <w:shd w:val="clear" w:color="auto" w:fill="auto"/>
          </w:tcPr>
          <w:p w14:paraId="411A6E9C" w14:textId="77777777" w:rsidR="007901A0" w:rsidRPr="00571199" w:rsidRDefault="007901A0" w:rsidP="00775280">
            <w:pPr>
              <w:suppressAutoHyphens w:val="0"/>
              <w:spacing w:before="40" w:after="40" w:line="220" w:lineRule="exact"/>
              <w:ind w:left="113" w:right="113"/>
              <w:jc w:val="center"/>
              <w:rPr>
                <w:i/>
                <w:sz w:val="16"/>
                <w:szCs w:val="16"/>
              </w:rPr>
            </w:pPr>
            <w:r w:rsidRPr="00571199">
              <w:rPr>
                <w:i/>
                <w:sz w:val="16"/>
                <w:szCs w:val="16"/>
              </w:rPr>
              <w:t>Rigid</w:t>
            </w:r>
          </w:p>
        </w:tc>
        <w:tc>
          <w:tcPr>
            <w:tcW w:w="1580" w:type="dxa"/>
            <w:tcBorders>
              <w:bottom w:val="single" w:sz="12" w:space="0" w:color="auto"/>
            </w:tcBorders>
            <w:shd w:val="clear" w:color="auto" w:fill="auto"/>
          </w:tcPr>
          <w:p w14:paraId="2E121EFB" w14:textId="77777777" w:rsidR="007901A0" w:rsidRPr="00571199" w:rsidRDefault="007901A0" w:rsidP="00775280">
            <w:pPr>
              <w:suppressAutoHyphens w:val="0"/>
              <w:spacing w:before="40" w:after="40" w:line="220" w:lineRule="exact"/>
              <w:ind w:left="113" w:right="113"/>
              <w:jc w:val="center"/>
              <w:rPr>
                <w:i/>
                <w:sz w:val="16"/>
                <w:szCs w:val="16"/>
              </w:rPr>
            </w:pPr>
            <w:r w:rsidRPr="00571199">
              <w:rPr>
                <w:i/>
                <w:sz w:val="16"/>
                <w:szCs w:val="16"/>
              </w:rPr>
              <w:t>Articulated</w:t>
            </w:r>
          </w:p>
        </w:tc>
        <w:tc>
          <w:tcPr>
            <w:tcW w:w="922" w:type="dxa"/>
            <w:tcBorders>
              <w:bottom w:val="single" w:sz="12" w:space="0" w:color="auto"/>
            </w:tcBorders>
            <w:shd w:val="clear" w:color="auto" w:fill="auto"/>
            <w:vAlign w:val="bottom"/>
          </w:tcPr>
          <w:p w14:paraId="083B4187" w14:textId="77777777" w:rsidR="007901A0" w:rsidRPr="00571199" w:rsidRDefault="007901A0" w:rsidP="00775280">
            <w:pPr>
              <w:suppressAutoHyphens w:val="0"/>
              <w:spacing w:before="40" w:after="40" w:line="220" w:lineRule="exact"/>
              <w:ind w:left="113" w:right="113"/>
              <w:jc w:val="center"/>
              <w:rPr>
                <w:i/>
                <w:sz w:val="16"/>
                <w:szCs w:val="16"/>
              </w:rPr>
            </w:pPr>
            <w:r w:rsidRPr="00571199">
              <w:rPr>
                <w:i/>
                <w:sz w:val="16"/>
                <w:szCs w:val="16"/>
              </w:rPr>
              <w:t>Rigid</w:t>
            </w:r>
          </w:p>
        </w:tc>
        <w:tc>
          <w:tcPr>
            <w:tcW w:w="1580" w:type="dxa"/>
            <w:tcBorders>
              <w:bottom w:val="single" w:sz="12" w:space="0" w:color="auto"/>
            </w:tcBorders>
            <w:shd w:val="clear" w:color="auto" w:fill="auto"/>
            <w:vAlign w:val="bottom"/>
          </w:tcPr>
          <w:p w14:paraId="644D9050" w14:textId="77777777" w:rsidR="007901A0" w:rsidRPr="00571199" w:rsidRDefault="007901A0" w:rsidP="00775280">
            <w:pPr>
              <w:suppressAutoHyphens w:val="0"/>
              <w:spacing w:before="40" w:after="40" w:line="220" w:lineRule="exact"/>
              <w:ind w:left="113" w:right="113"/>
              <w:jc w:val="center"/>
              <w:rPr>
                <w:i/>
                <w:sz w:val="16"/>
                <w:szCs w:val="16"/>
              </w:rPr>
            </w:pPr>
            <w:r w:rsidRPr="00571199">
              <w:rPr>
                <w:i/>
                <w:sz w:val="16"/>
                <w:szCs w:val="16"/>
              </w:rPr>
              <w:t>Articulated</w:t>
            </w:r>
          </w:p>
        </w:tc>
        <w:tc>
          <w:tcPr>
            <w:tcW w:w="923" w:type="dxa"/>
            <w:tcBorders>
              <w:bottom w:val="single" w:sz="12" w:space="0" w:color="auto"/>
            </w:tcBorders>
            <w:shd w:val="clear" w:color="auto" w:fill="auto"/>
            <w:vAlign w:val="bottom"/>
          </w:tcPr>
          <w:p w14:paraId="0EA636B7" w14:textId="77777777" w:rsidR="007901A0" w:rsidRPr="00571199" w:rsidRDefault="007901A0" w:rsidP="00775280">
            <w:pPr>
              <w:suppressAutoHyphens w:val="0"/>
              <w:spacing w:before="40" w:after="40" w:line="220" w:lineRule="exact"/>
              <w:ind w:left="113" w:right="113"/>
              <w:jc w:val="center"/>
              <w:rPr>
                <w:i/>
                <w:sz w:val="16"/>
                <w:szCs w:val="16"/>
              </w:rPr>
            </w:pPr>
            <w:r w:rsidRPr="00571199">
              <w:rPr>
                <w:i/>
                <w:sz w:val="16"/>
                <w:szCs w:val="16"/>
              </w:rPr>
              <w:t>Rigid</w:t>
            </w:r>
          </w:p>
        </w:tc>
        <w:tc>
          <w:tcPr>
            <w:tcW w:w="1448" w:type="dxa"/>
            <w:tcBorders>
              <w:bottom w:val="single" w:sz="12" w:space="0" w:color="auto"/>
            </w:tcBorders>
            <w:shd w:val="clear" w:color="auto" w:fill="auto"/>
            <w:vAlign w:val="bottom"/>
          </w:tcPr>
          <w:p w14:paraId="198DC24E" w14:textId="77777777" w:rsidR="007901A0" w:rsidRPr="00571199" w:rsidRDefault="007901A0" w:rsidP="00775280">
            <w:pPr>
              <w:suppressAutoHyphens w:val="0"/>
              <w:spacing w:before="40" w:after="40" w:line="220" w:lineRule="exact"/>
              <w:ind w:left="113" w:right="113"/>
              <w:jc w:val="center"/>
              <w:rPr>
                <w:i/>
                <w:sz w:val="16"/>
                <w:szCs w:val="16"/>
              </w:rPr>
            </w:pPr>
            <w:r w:rsidRPr="00571199">
              <w:rPr>
                <w:i/>
                <w:sz w:val="16"/>
                <w:szCs w:val="16"/>
              </w:rPr>
              <w:t>Articulated</w:t>
            </w:r>
          </w:p>
        </w:tc>
      </w:tr>
      <w:tr w:rsidR="007901A0" w:rsidRPr="00571199" w14:paraId="1B1546B0" w14:textId="77777777" w:rsidTr="00775280">
        <w:tc>
          <w:tcPr>
            <w:tcW w:w="917" w:type="dxa"/>
            <w:tcBorders>
              <w:top w:val="single" w:sz="12" w:space="0" w:color="auto"/>
              <w:bottom w:val="single" w:sz="12" w:space="0" w:color="auto"/>
            </w:tcBorders>
            <w:shd w:val="clear" w:color="auto" w:fill="auto"/>
          </w:tcPr>
          <w:p w14:paraId="0A1B90E6" w14:textId="77777777" w:rsidR="007901A0" w:rsidRPr="00571199" w:rsidRDefault="007901A0" w:rsidP="00775280">
            <w:pPr>
              <w:suppressAutoHyphens w:val="0"/>
              <w:spacing w:before="40" w:after="40" w:line="220" w:lineRule="exact"/>
              <w:ind w:left="113" w:right="113"/>
              <w:jc w:val="right"/>
              <w:rPr>
                <w:sz w:val="18"/>
              </w:rPr>
            </w:pPr>
            <w:r w:rsidRPr="00571199">
              <w:rPr>
                <w:sz w:val="18"/>
              </w:rPr>
              <w:t>20</w:t>
            </w:r>
          </w:p>
        </w:tc>
        <w:tc>
          <w:tcPr>
            <w:tcW w:w="1580" w:type="dxa"/>
            <w:tcBorders>
              <w:top w:val="single" w:sz="12" w:space="0" w:color="auto"/>
              <w:bottom w:val="single" w:sz="12" w:space="0" w:color="auto"/>
            </w:tcBorders>
            <w:shd w:val="clear" w:color="auto" w:fill="auto"/>
          </w:tcPr>
          <w:p w14:paraId="5E928538" w14:textId="77777777" w:rsidR="007901A0" w:rsidRPr="00571199" w:rsidRDefault="007901A0" w:rsidP="00775280">
            <w:pPr>
              <w:suppressAutoHyphens w:val="0"/>
              <w:spacing w:before="40" w:after="40" w:line="220" w:lineRule="exact"/>
              <w:ind w:left="113" w:right="113"/>
              <w:jc w:val="right"/>
              <w:rPr>
                <w:sz w:val="18"/>
              </w:rPr>
            </w:pPr>
            <w:r w:rsidRPr="00571199">
              <w:rPr>
                <w:sz w:val="18"/>
              </w:rPr>
              <w:t>20</w:t>
            </w:r>
            <w:r w:rsidRPr="00571199">
              <w:rPr>
                <w:b/>
                <w:sz w:val="18"/>
                <w:vertAlign w:val="superscript"/>
              </w:rPr>
              <w:t>2</w:t>
            </w:r>
          </w:p>
        </w:tc>
        <w:tc>
          <w:tcPr>
            <w:tcW w:w="922" w:type="dxa"/>
            <w:tcBorders>
              <w:top w:val="single" w:sz="12" w:space="0" w:color="auto"/>
              <w:bottom w:val="single" w:sz="12" w:space="0" w:color="auto"/>
            </w:tcBorders>
            <w:shd w:val="clear" w:color="auto" w:fill="auto"/>
            <w:vAlign w:val="bottom"/>
          </w:tcPr>
          <w:p w14:paraId="360DA1FE" w14:textId="77777777" w:rsidR="007901A0" w:rsidRPr="00571199" w:rsidRDefault="007901A0" w:rsidP="00775280">
            <w:pPr>
              <w:suppressAutoHyphens w:val="0"/>
              <w:spacing w:before="40" w:after="40" w:line="220" w:lineRule="exact"/>
              <w:ind w:left="113" w:right="113"/>
              <w:jc w:val="right"/>
              <w:rPr>
                <w:sz w:val="18"/>
              </w:rPr>
            </w:pPr>
            <w:r w:rsidRPr="00571199">
              <w:rPr>
                <w:sz w:val="18"/>
              </w:rPr>
              <w:t>25</w:t>
            </w:r>
            <w:r w:rsidRPr="00571199">
              <w:rPr>
                <w:sz w:val="18"/>
                <w:vertAlign w:val="superscript"/>
              </w:rPr>
              <w:t>1</w:t>
            </w:r>
          </w:p>
        </w:tc>
        <w:tc>
          <w:tcPr>
            <w:tcW w:w="1580" w:type="dxa"/>
            <w:tcBorders>
              <w:top w:val="single" w:sz="12" w:space="0" w:color="auto"/>
              <w:bottom w:val="single" w:sz="12" w:space="0" w:color="auto"/>
            </w:tcBorders>
            <w:shd w:val="clear" w:color="auto" w:fill="auto"/>
            <w:vAlign w:val="bottom"/>
          </w:tcPr>
          <w:p w14:paraId="440C4F49" w14:textId="77777777" w:rsidR="007901A0" w:rsidRPr="00571199" w:rsidRDefault="007901A0" w:rsidP="00775280">
            <w:pPr>
              <w:suppressAutoHyphens w:val="0"/>
              <w:spacing w:before="40" w:after="40" w:line="220" w:lineRule="exact"/>
              <w:ind w:left="113" w:right="113"/>
              <w:jc w:val="right"/>
              <w:rPr>
                <w:sz w:val="18"/>
              </w:rPr>
            </w:pPr>
            <w:r w:rsidRPr="00571199">
              <w:rPr>
                <w:sz w:val="18"/>
              </w:rPr>
              <w:t>20</w:t>
            </w:r>
          </w:p>
        </w:tc>
        <w:tc>
          <w:tcPr>
            <w:tcW w:w="923" w:type="dxa"/>
            <w:tcBorders>
              <w:top w:val="single" w:sz="12" w:space="0" w:color="auto"/>
              <w:bottom w:val="single" w:sz="12" w:space="0" w:color="auto"/>
            </w:tcBorders>
            <w:shd w:val="clear" w:color="auto" w:fill="auto"/>
            <w:vAlign w:val="bottom"/>
          </w:tcPr>
          <w:p w14:paraId="274A7E56" w14:textId="77777777" w:rsidR="007901A0" w:rsidRPr="00571199" w:rsidRDefault="007901A0" w:rsidP="00775280">
            <w:pPr>
              <w:suppressAutoHyphens w:val="0"/>
              <w:spacing w:before="40" w:after="40" w:line="220" w:lineRule="exact"/>
              <w:ind w:left="113" w:right="113"/>
              <w:jc w:val="right"/>
              <w:rPr>
                <w:sz w:val="18"/>
              </w:rPr>
            </w:pPr>
            <w:r w:rsidRPr="00571199">
              <w:rPr>
                <w:sz w:val="18"/>
              </w:rPr>
              <w:t>25</w:t>
            </w:r>
            <w:r w:rsidRPr="00571199">
              <w:rPr>
                <w:sz w:val="18"/>
                <w:vertAlign w:val="superscript"/>
              </w:rPr>
              <w:t>1</w:t>
            </w:r>
          </w:p>
        </w:tc>
        <w:tc>
          <w:tcPr>
            <w:tcW w:w="1448" w:type="dxa"/>
            <w:tcBorders>
              <w:top w:val="single" w:sz="12" w:space="0" w:color="auto"/>
              <w:bottom w:val="single" w:sz="12" w:space="0" w:color="auto"/>
            </w:tcBorders>
            <w:shd w:val="clear" w:color="auto" w:fill="auto"/>
            <w:vAlign w:val="bottom"/>
          </w:tcPr>
          <w:p w14:paraId="6FDD6269" w14:textId="77777777" w:rsidR="007901A0" w:rsidRPr="00571199" w:rsidRDefault="007901A0" w:rsidP="00775280">
            <w:pPr>
              <w:suppressAutoHyphens w:val="0"/>
              <w:spacing w:before="40" w:after="40" w:line="220" w:lineRule="exact"/>
              <w:ind w:left="113" w:right="113"/>
              <w:jc w:val="right"/>
              <w:rPr>
                <w:sz w:val="18"/>
              </w:rPr>
            </w:pPr>
            <w:r w:rsidRPr="00571199">
              <w:rPr>
                <w:sz w:val="18"/>
              </w:rPr>
              <w:t>20</w:t>
            </w:r>
          </w:p>
        </w:tc>
      </w:tr>
      <w:tr w:rsidR="007901A0" w:rsidRPr="00571199" w14:paraId="0BA7CCBF" w14:textId="77777777" w:rsidTr="00775280">
        <w:tc>
          <w:tcPr>
            <w:tcW w:w="7370" w:type="dxa"/>
            <w:gridSpan w:val="6"/>
            <w:tcBorders>
              <w:top w:val="single" w:sz="12" w:space="0" w:color="auto"/>
              <w:left w:val="nil"/>
              <w:bottom w:val="nil"/>
              <w:right w:val="nil"/>
            </w:tcBorders>
            <w:shd w:val="clear" w:color="auto" w:fill="auto"/>
          </w:tcPr>
          <w:p w14:paraId="1A45A12F" w14:textId="321103D4" w:rsidR="007901A0" w:rsidRPr="00262988" w:rsidRDefault="00262988" w:rsidP="00262988">
            <w:pPr>
              <w:spacing w:before="40" w:after="40" w:line="220" w:lineRule="exact"/>
              <w:ind w:left="287" w:hanging="287"/>
              <w:rPr>
                <w:spacing w:val="-2"/>
                <w:sz w:val="18"/>
                <w:szCs w:val="18"/>
                <w:lang w:val="en-US"/>
              </w:rPr>
            </w:pPr>
            <w:r w:rsidRPr="00262988">
              <w:rPr>
                <w:spacing w:val="-2"/>
                <w:sz w:val="18"/>
                <w:szCs w:val="18"/>
                <w:vertAlign w:val="superscript"/>
                <w:lang w:val="en-US"/>
              </w:rPr>
              <w:t>1</w:t>
            </w:r>
            <w:r>
              <w:rPr>
                <w:spacing w:val="-2"/>
                <w:sz w:val="18"/>
                <w:szCs w:val="18"/>
                <w:lang w:val="en-US"/>
              </w:rPr>
              <w:tab/>
            </w:r>
            <w:r w:rsidR="007901A0" w:rsidRPr="00262988">
              <w:rPr>
                <w:spacing w:val="-2"/>
                <w:sz w:val="18"/>
                <w:szCs w:val="18"/>
                <w:lang w:val="en-US"/>
              </w:rPr>
              <w:t>This figure is reduced to 20 per cent for 3 axle vehicles of Classes II and III having two steered axles</w:t>
            </w:r>
          </w:p>
          <w:p w14:paraId="7C455A58" w14:textId="4454A7D0" w:rsidR="007901A0" w:rsidRPr="00571199" w:rsidRDefault="00262988" w:rsidP="00262988">
            <w:pPr>
              <w:pStyle w:val="ListParagraph"/>
              <w:spacing w:before="40" w:after="40" w:line="220" w:lineRule="exact"/>
              <w:ind w:left="287" w:hanging="287"/>
              <w:rPr>
                <w:rFonts w:ascii="Times New Roman" w:hAnsi="Times New Roman"/>
                <w:b/>
                <w:sz w:val="18"/>
                <w:lang w:val="en-US"/>
              </w:rPr>
            </w:pPr>
            <w:r w:rsidRPr="00262988">
              <w:rPr>
                <w:rFonts w:ascii="Times New Roman" w:hAnsi="Times New Roman"/>
                <w:b/>
                <w:spacing w:val="-2"/>
                <w:sz w:val="18"/>
                <w:szCs w:val="18"/>
                <w:vertAlign w:val="superscript"/>
                <w:lang w:val="en-US"/>
              </w:rPr>
              <w:t>2</w:t>
            </w:r>
            <w:r>
              <w:rPr>
                <w:rFonts w:ascii="Times New Roman" w:hAnsi="Times New Roman"/>
                <w:b/>
                <w:spacing w:val="-2"/>
                <w:sz w:val="18"/>
                <w:szCs w:val="18"/>
                <w:lang w:val="en-US"/>
              </w:rPr>
              <w:tab/>
            </w:r>
            <w:r w:rsidR="007901A0" w:rsidRPr="00571199">
              <w:rPr>
                <w:rFonts w:ascii="Times New Roman" w:hAnsi="Times New Roman"/>
                <w:b/>
                <w:spacing w:val="-2"/>
                <w:sz w:val="18"/>
                <w:szCs w:val="18"/>
                <w:lang w:val="en-US"/>
              </w:rPr>
              <w:t>This figure is reduced to 15 per cent for 4 (or more) axle vehicles of Class I having two steered axles.</w:t>
            </w:r>
            <w:r w:rsidRPr="00262988">
              <w:rPr>
                <w:rFonts w:ascii="Times New Roman" w:hAnsi="Times New Roman"/>
                <w:spacing w:val="-2"/>
                <w:sz w:val="18"/>
                <w:szCs w:val="18"/>
                <w:lang w:val="en-US"/>
              </w:rPr>
              <w:t>"</w:t>
            </w:r>
          </w:p>
        </w:tc>
      </w:tr>
    </w:tbl>
    <w:p w14:paraId="69B95C14" w14:textId="77777777" w:rsidR="007901A0" w:rsidRPr="00774188" w:rsidRDefault="007901A0" w:rsidP="00774188">
      <w:pPr>
        <w:tabs>
          <w:tab w:val="left" w:pos="2268"/>
        </w:tabs>
        <w:spacing w:before="120" w:after="120" w:line="240" w:lineRule="auto"/>
        <w:ind w:left="2268" w:right="1134" w:hanging="1134"/>
        <w:jc w:val="both"/>
      </w:pPr>
    </w:p>
    <w:p w14:paraId="552A924D" w14:textId="4A047C48" w:rsidR="00CB7013" w:rsidRPr="00BC48C8" w:rsidRDefault="00CB7013" w:rsidP="00CB7013">
      <w:pPr>
        <w:pStyle w:val="HChG"/>
      </w:pPr>
      <w:r>
        <w:tab/>
        <w:t>II.</w:t>
      </w:r>
      <w:r>
        <w:tab/>
      </w:r>
      <w:r w:rsidRPr="00BC48C8">
        <w:t>Justification</w:t>
      </w:r>
    </w:p>
    <w:p w14:paraId="21F211DE" w14:textId="7C5FA286" w:rsidR="007901A0" w:rsidRDefault="007901A0" w:rsidP="007901A0">
      <w:pPr>
        <w:pStyle w:val="SingleTxtG"/>
        <w:spacing w:after="0"/>
      </w:pPr>
      <w:r>
        <w:t>1.</w:t>
      </w:r>
      <w:r w:rsidR="005C0816">
        <w:tab/>
      </w:r>
      <w:r>
        <w:t>Manufacturers of double articulated vehicles with four or more axles are facing serious problems in fulfilling the technical requirement 3.2.3.3.</w:t>
      </w:r>
      <w:r w:rsidRPr="000B5753">
        <w:t xml:space="preserve"> </w:t>
      </w:r>
      <w:r>
        <w:t xml:space="preserve">for the front steering axle </w:t>
      </w:r>
      <w:r w:rsidR="00262988">
        <w:t>as "</w:t>
      </w:r>
      <w:r>
        <w:t xml:space="preserve">the mass corresponding to the load on the front axle or group of axles shall not be less than the percentage of the mass of the vehicle in running order or of the technically </w:t>
      </w:r>
      <w:r w:rsidR="00C97801">
        <w:t>permissible maximum laden mass 'M'</w:t>
      </w:r>
      <w:r>
        <w:t xml:space="preserve"> laid down in the following table</w:t>
      </w:r>
      <w:r w:rsidR="00262988">
        <w:t>". S</w:t>
      </w:r>
      <w:r>
        <w:t xml:space="preserve">ome </w:t>
      </w:r>
      <w:r w:rsidR="00262988">
        <w:t xml:space="preserve">type approval </w:t>
      </w:r>
      <w:r>
        <w:t>authorities accept a test report in case of approving such a vehicle.</w:t>
      </w:r>
    </w:p>
    <w:p w14:paraId="5EA4359B" w14:textId="77777777" w:rsidR="007901A0" w:rsidRDefault="007901A0" w:rsidP="007901A0">
      <w:pPr>
        <w:pStyle w:val="SingleTxtG"/>
        <w:spacing w:after="0"/>
      </w:pPr>
    </w:p>
    <w:p w14:paraId="6B8152F1" w14:textId="41205AA6" w:rsidR="007901A0" w:rsidRDefault="007901A0" w:rsidP="007901A0">
      <w:pPr>
        <w:pStyle w:val="SingleTxtG"/>
      </w:pPr>
      <w:r>
        <w:t>2.</w:t>
      </w:r>
      <w:r>
        <w:tab/>
        <w:t xml:space="preserve">With reference to the </w:t>
      </w:r>
      <w:r w:rsidR="00D527C2">
        <w:t>5 percent</w:t>
      </w:r>
      <w:r>
        <w:t xml:space="preserve"> difference for articulated vehicles of class II and III in the table, </w:t>
      </w:r>
      <w:r w:rsidR="00D527C2">
        <w:t>it is</w:t>
      </w:r>
      <w:r>
        <w:t xml:space="preserve"> propose</w:t>
      </w:r>
      <w:r w:rsidR="00D527C2">
        <w:t>d</w:t>
      </w:r>
      <w:r>
        <w:t xml:space="preserve"> to lower the requirement for an articulated, 4 (or more) axle</w:t>
      </w:r>
      <w:r w:rsidR="00D527C2">
        <w:t xml:space="preserve"> vehicle of C</w:t>
      </w:r>
      <w:r>
        <w:t>lass I having two steered axles, to a technical sensible limit for this type of vehicle; e.g. a normal loading of the front axle of a city bus is 6.3 tons.</w:t>
      </w:r>
    </w:p>
    <w:p w14:paraId="114266FA" w14:textId="77777777" w:rsidR="00D527C2" w:rsidRDefault="00D527C2" w:rsidP="007901A0">
      <w:pPr>
        <w:pStyle w:val="SingleTxtG"/>
      </w:pPr>
    </w:p>
    <w:tbl>
      <w:tblPr>
        <w:tblW w:w="0" w:type="auto"/>
        <w:tblInd w:w="1124" w:type="dxa"/>
        <w:tblCellMar>
          <w:left w:w="0" w:type="dxa"/>
          <w:right w:w="0" w:type="dxa"/>
        </w:tblCellMar>
        <w:tblLook w:val="04A0" w:firstRow="1" w:lastRow="0" w:firstColumn="1" w:lastColumn="0" w:noHBand="0" w:noVBand="1"/>
      </w:tblPr>
      <w:tblGrid>
        <w:gridCol w:w="3132"/>
        <w:gridCol w:w="1113"/>
        <w:gridCol w:w="1425"/>
        <w:gridCol w:w="1701"/>
      </w:tblGrid>
      <w:tr w:rsidR="007901A0" w:rsidRPr="00627174" w14:paraId="3B932DF7" w14:textId="77777777" w:rsidTr="00775280">
        <w:tc>
          <w:tcPr>
            <w:tcW w:w="31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57E1D5" w14:textId="797A66B6" w:rsidR="007901A0" w:rsidRPr="000B5753" w:rsidRDefault="00D527C2" w:rsidP="00D527C2">
            <w:pPr>
              <w:rPr>
                <w:lang w:val="nl-BE"/>
              </w:rPr>
            </w:pPr>
            <w:r>
              <w:rPr>
                <w:lang w:val="nl-BE"/>
              </w:rPr>
              <w:t>T</w:t>
            </w:r>
            <w:r w:rsidRPr="000B5753">
              <w:rPr>
                <w:lang w:val="nl-BE"/>
              </w:rPr>
              <w:t xml:space="preserve">ype </w:t>
            </w:r>
            <w:r>
              <w:rPr>
                <w:lang w:val="nl-BE"/>
              </w:rPr>
              <w:t xml:space="preserve">of </w:t>
            </w:r>
            <w:r w:rsidR="007901A0" w:rsidRPr="000B5753">
              <w:rPr>
                <w:lang w:val="nl-BE"/>
              </w:rPr>
              <w:t>vehicle</w:t>
            </w:r>
            <w:r w:rsidRPr="000B5753">
              <w:rPr>
                <w:lang w:val="nl-BE"/>
              </w:rPr>
              <w:t xml:space="preserve"> </w:t>
            </w:r>
          </w:p>
        </w:tc>
        <w:tc>
          <w:tcPr>
            <w:tcW w:w="1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7F9300" w14:textId="77777777" w:rsidR="007901A0" w:rsidRPr="000B5753" w:rsidRDefault="007901A0" w:rsidP="00775280">
            <w:pPr>
              <w:rPr>
                <w:lang w:val="nl-BE"/>
              </w:rPr>
            </w:pPr>
            <w:r w:rsidRPr="000B5753">
              <w:rPr>
                <w:lang w:val="nl-BE"/>
              </w:rPr>
              <w:t>M</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37530D" w14:textId="77777777" w:rsidR="007901A0" w:rsidRPr="000B5753" w:rsidRDefault="007901A0" w:rsidP="00775280">
            <w:pPr>
              <w:rPr>
                <w:lang w:val="nl-BE"/>
              </w:rPr>
            </w:pPr>
            <w:r w:rsidRPr="000B5753">
              <w:rPr>
                <w:lang w:val="nl-BE"/>
              </w:rPr>
              <w:t xml:space="preserve">front </w:t>
            </w:r>
            <w:proofErr w:type="spellStart"/>
            <w:r w:rsidRPr="000B5753">
              <w:rPr>
                <w:lang w:val="nl-BE"/>
              </w:rPr>
              <w:t>axle</w:t>
            </w:r>
            <w:proofErr w:type="spellEnd"/>
            <w:r w:rsidRPr="000B5753">
              <w:rPr>
                <w:lang w:val="nl-BE"/>
              </w:rPr>
              <w:t xml:space="preserve"> </w:t>
            </w:r>
          </w:p>
          <w:p w14:paraId="5779CA5A" w14:textId="77777777" w:rsidR="007901A0" w:rsidRPr="000B5753" w:rsidRDefault="007901A0" w:rsidP="00775280">
            <w:pPr>
              <w:rPr>
                <w:lang w:val="nl-BE"/>
              </w:rPr>
            </w:pPr>
            <w:r w:rsidRPr="000B5753">
              <w:rPr>
                <w:lang w:val="nl-BE"/>
              </w:rPr>
              <w:t>(min. 20% M)</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54B41C" w14:textId="77777777" w:rsidR="007901A0" w:rsidRPr="000B5753" w:rsidRDefault="007901A0" w:rsidP="00775280">
            <w:pPr>
              <w:rPr>
                <w:lang w:val="nl-BE"/>
              </w:rPr>
            </w:pPr>
            <w:r w:rsidRPr="000B5753">
              <w:rPr>
                <w:lang w:val="nl-BE"/>
              </w:rPr>
              <w:t xml:space="preserve">front </w:t>
            </w:r>
            <w:proofErr w:type="spellStart"/>
            <w:r w:rsidRPr="000B5753">
              <w:rPr>
                <w:lang w:val="nl-BE"/>
              </w:rPr>
              <w:t>axle</w:t>
            </w:r>
            <w:proofErr w:type="spellEnd"/>
            <w:r w:rsidRPr="000B5753">
              <w:rPr>
                <w:lang w:val="nl-BE"/>
              </w:rPr>
              <w:t xml:space="preserve"> </w:t>
            </w:r>
          </w:p>
          <w:p w14:paraId="2A8E9913" w14:textId="77777777" w:rsidR="007901A0" w:rsidRPr="000B5753" w:rsidRDefault="007901A0" w:rsidP="00775280">
            <w:pPr>
              <w:rPr>
                <w:lang w:val="nl-BE"/>
              </w:rPr>
            </w:pPr>
            <w:r w:rsidRPr="000B5753">
              <w:rPr>
                <w:lang w:val="nl-BE"/>
              </w:rPr>
              <w:t>(min. 15% M)</w:t>
            </w:r>
          </w:p>
        </w:tc>
      </w:tr>
      <w:tr w:rsidR="007901A0" w:rsidRPr="00627174" w14:paraId="651F0016" w14:textId="77777777" w:rsidTr="00775280">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74230" w14:textId="77777777" w:rsidR="007901A0" w:rsidRPr="000B5753" w:rsidRDefault="007901A0" w:rsidP="00775280">
            <w:pPr>
              <w:rPr>
                <w:lang w:val="nl-BE"/>
              </w:rPr>
            </w:pPr>
            <w:r w:rsidRPr="000B5753">
              <w:rPr>
                <w:lang w:val="nl-BE"/>
              </w:rPr>
              <w:t xml:space="preserve">single - 2 </w:t>
            </w:r>
            <w:proofErr w:type="spellStart"/>
            <w:r w:rsidRPr="000B5753">
              <w:rPr>
                <w:lang w:val="nl-BE"/>
              </w:rPr>
              <w:t>axles</w:t>
            </w:r>
            <w:proofErr w:type="spellEnd"/>
          </w:p>
        </w:tc>
        <w:tc>
          <w:tcPr>
            <w:tcW w:w="1113" w:type="dxa"/>
            <w:tcBorders>
              <w:top w:val="nil"/>
              <w:left w:val="nil"/>
              <w:bottom w:val="single" w:sz="8" w:space="0" w:color="auto"/>
              <w:right w:val="single" w:sz="8" w:space="0" w:color="auto"/>
            </w:tcBorders>
            <w:tcMar>
              <w:top w:w="0" w:type="dxa"/>
              <w:left w:w="108" w:type="dxa"/>
              <w:bottom w:w="0" w:type="dxa"/>
              <w:right w:w="108" w:type="dxa"/>
            </w:tcMar>
            <w:hideMark/>
          </w:tcPr>
          <w:p w14:paraId="6692DCAA" w14:textId="77777777" w:rsidR="007901A0" w:rsidRPr="000B5753" w:rsidRDefault="007901A0" w:rsidP="00775280">
            <w:pPr>
              <w:rPr>
                <w:lang w:val="nl-BE"/>
              </w:rPr>
            </w:pPr>
            <w:r w:rsidRPr="000B5753">
              <w:rPr>
                <w:lang w:val="nl-BE"/>
              </w:rPr>
              <w:t>19.5t</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2B284C90" w14:textId="77777777" w:rsidR="007901A0" w:rsidRPr="000B5753" w:rsidRDefault="007901A0" w:rsidP="00775280">
            <w:pPr>
              <w:rPr>
                <w:lang w:val="nl-BE"/>
              </w:rPr>
            </w:pPr>
            <w:r w:rsidRPr="000B5753">
              <w:rPr>
                <w:lang w:val="nl-BE"/>
              </w:rPr>
              <w:t>3.9t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40DEBE1" w14:textId="77777777" w:rsidR="007901A0" w:rsidRPr="000B5753" w:rsidRDefault="007901A0" w:rsidP="00775280">
            <w:pPr>
              <w:rPr>
                <w:lang w:val="nl-BE"/>
              </w:rPr>
            </w:pPr>
            <w:r w:rsidRPr="000B5753">
              <w:rPr>
                <w:lang w:val="nl-BE"/>
              </w:rPr>
              <w:t>-</w:t>
            </w:r>
          </w:p>
        </w:tc>
      </w:tr>
      <w:tr w:rsidR="007901A0" w:rsidRPr="00627174" w14:paraId="56F577A7" w14:textId="77777777" w:rsidTr="00775280">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334AA" w14:textId="77777777" w:rsidR="007901A0" w:rsidRPr="000B5753" w:rsidRDefault="007901A0" w:rsidP="00775280">
            <w:pPr>
              <w:rPr>
                <w:lang w:val="nl-BE"/>
              </w:rPr>
            </w:pPr>
            <w:r w:rsidRPr="000B5753">
              <w:rPr>
                <w:lang w:val="nl-BE"/>
              </w:rPr>
              <w:t xml:space="preserve">single - 3 </w:t>
            </w:r>
            <w:proofErr w:type="spellStart"/>
            <w:r w:rsidRPr="000B5753">
              <w:rPr>
                <w:lang w:val="nl-BE"/>
              </w:rPr>
              <w:t>axles</w:t>
            </w:r>
            <w:proofErr w:type="spellEnd"/>
          </w:p>
        </w:tc>
        <w:tc>
          <w:tcPr>
            <w:tcW w:w="1113" w:type="dxa"/>
            <w:tcBorders>
              <w:top w:val="nil"/>
              <w:left w:val="nil"/>
              <w:bottom w:val="single" w:sz="8" w:space="0" w:color="auto"/>
              <w:right w:val="single" w:sz="8" w:space="0" w:color="auto"/>
            </w:tcBorders>
            <w:tcMar>
              <w:top w:w="0" w:type="dxa"/>
              <w:left w:w="108" w:type="dxa"/>
              <w:bottom w:w="0" w:type="dxa"/>
              <w:right w:w="108" w:type="dxa"/>
            </w:tcMar>
            <w:hideMark/>
          </w:tcPr>
          <w:p w14:paraId="20185472" w14:textId="77777777" w:rsidR="007901A0" w:rsidRPr="000B5753" w:rsidRDefault="007901A0" w:rsidP="00775280">
            <w:pPr>
              <w:rPr>
                <w:lang w:val="nl-BE"/>
              </w:rPr>
            </w:pPr>
            <w:r w:rsidRPr="000B5753">
              <w:rPr>
                <w:lang w:val="nl-BE"/>
              </w:rPr>
              <w:t>26t</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606C6876" w14:textId="77777777" w:rsidR="007901A0" w:rsidRPr="000B5753" w:rsidRDefault="007901A0" w:rsidP="00775280">
            <w:pPr>
              <w:rPr>
                <w:lang w:val="nl-BE"/>
              </w:rPr>
            </w:pPr>
            <w:r w:rsidRPr="000B5753">
              <w:rPr>
                <w:lang w:val="nl-BE"/>
              </w:rPr>
              <w:t>5.2t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9F068E9" w14:textId="77777777" w:rsidR="007901A0" w:rsidRPr="000B5753" w:rsidRDefault="007901A0" w:rsidP="00775280">
            <w:pPr>
              <w:rPr>
                <w:lang w:val="nl-BE"/>
              </w:rPr>
            </w:pPr>
            <w:r w:rsidRPr="000B5753">
              <w:rPr>
                <w:lang w:val="nl-BE"/>
              </w:rPr>
              <w:t>-</w:t>
            </w:r>
          </w:p>
        </w:tc>
      </w:tr>
      <w:tr w:rsidR="007901A0" w:rsidRPr="00627174" w14:paraId="0B156BD1" w14:textId="77777777" w:rsidTr="00775280">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C26AC" w14:textId="77777777" w:rsidR="007901A0" w:rsidRPr="000B5753" w:rsidRDefault="007901A0" w:rsidP="00775280">
            <w:pPr>
              <w:rPr>
                <w:lang w:val="nl-BE"/>
              </w:rPr>
            </w:pPr>
            <w:r w:rsidRPr="000B5753">
              <w:rPr>
                <w:lang w:val="nl-BE"/>
              </w:rPr>
              <w:t xml:space="preserve">single </w:t>
            </w:r>
            <w:proofErr w:type="spellStart"/>
            <w:r w:rsidRPr="000B5753">
              <w:rPr>
                <w:lang w:val="nl-BE"/>
              </w:rPr>
              <w:t>articulated</w:t>
            </w:r>
            <w:proofErr w:type="spellEnd"/>
            <w:r w:rsidRPr="000B5753">
              <w:rPr>
                <w:lang w:val="nl-BE"/>
              </w:rPr>
              <w:t xml:space="preserve"> - 3 </w:t>
            </w:r>
            <w:proofErr w:type="spellStart"/>
            <w:r w:rsidRPr="000B5753">
              <w:rPr>
                <w:lang w:val="nl-BE"/>
              </w:rPr>
              <w:t>axles</w:t>
            </w:r>
            <w:proofErr w:type="spellEnd"/>
          </w:p>
        </w:tc>
        <w:tc>
          <w:tcPr>
            <w:tcW w:w="1113" w:type="dxa"/>
            <w:tcBorders>
              <w:top w:val="nil"/>
              <w:left w:val="nil"/>
              <w:bottom w:val="single" w:sz="8" w:space="0" w:color="auto"/>
              <w:right w:val="single" w:sz="8" w:space="0" w:color="auto"/>
            </w:tcBorders>
            <w:tcMar>
              <w:top w:w="0" w:type="dxa"/>
              <w:left w:w="108" w:type="dxa"/>
              <w:bottom w:w="0" w:type="dxa"/>
              <w:right w:w="108" w:type="dxa"/>
            </w:tcMar>
            <w:hideMark/>
          </w:tcPr>
          <w:p w14:paraId="616468A1" w14:textId="77777777" w:rsidR="007901A0" w:rsidRPr="000B5753" w:rsidRDefault="007901A0" w:rsidP="00775280">
            <w:pPr>
              <w:rPr>
                <w:lang w:val="nl-BE"/>
              </w:rPr>
            </w:pPr>
            <w:r w:rsidRPr="000B5753">
              <w:rPr>
                <w:lang w:val="nl-BE"/>
              </w:rPr>
              <w:t>32t</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640EC1A7" w14:textId="77777777" w:rsidR="007901A0" w:rsidRPr="000B5753" w:rsidRDefault="007901A0" w:rsidP="00775280">
            <w:pPr>
              <w:rPr>
                <w:lang w:val="nl-BE"/>
              </w:rPr>
            </w:pPr>
            <w:r w:rsidRPr="000B5753">
              <w:rPr>
                <w:lang w:val="nl-BE"/>
              </w:rPr>
              <w:t>6.4t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528035A" w14:textId="77777777" w:rsidR="007901A0" w:rsidRPr="000B5753" w:rsidRDefault="007901A0" w:rsidP="00775280">
            <w:pPr>
              <w:rPr>
                <w:lang w:val="nl-BE"/>
              </w:rPr>
            </w:pPr>
            <w:r>
              <w:rPr>
                <w:lang w:val="nl-BE"/>
              </w:rPr>
              <w:t>-</w:t>
            </w:r>
          </w:p>
        </w:tc>
      </w:tr>
      <w:tr w:rsidR="007901A0" w:rsidRPr="00627174" w14:paraId="1790F5FE" w14:textId="77777777" w:rsidTr="00775280">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5D56A" w14:textId="77777777" w:rsidR="007901A0" w:rsidRPr="000B5753" w:rsidRDefault="007901A0" w:rsidP="00775280">
            <w:pPr>
              <w:rPr>
                <w:lang w:val="nl-BE"/>
              </w:rPr>
            </w:pPr>
            <w:r w:rsidRPr="000B5753">
              <w:rPr>
                <w:lang w:val="nl-BE"/>
              </w:rPr>
              <w:t xml:space="preserve">double </w:t>
            </w:r>
            <w:proofErr w:type="spellStart"/>
            <w:r w:rsidRPr="000B5753">
              <w:rPr>
                <w:lang w:val="nl-BE"/>
              </w:rPr>
              <w:t>articulated</w:t>
            </w:r>
            <w:proofErr w:type="spellEnd"/>
            <w:r w:rsidRPr="000B5753">
              <w:rPr>
                <w:lang w:val="nl-BE"/>
              </w:rPr>
              <w:t xml:space="preserve"> - 4 </w:t>
            </w:r>
            <w:proofErr w:type="spellStart"/>
            <w:r w:rsidRPr="000B5753">
              <w:rPr>
                <w:lang w:val="nl-BE"/>
              </w:rPr>
              <w:t>axles</w:t>
            </w:r>
            <w:proofErr w:type="spellEnd"/>
          </w:p>
        </w:tc>
        <w:tc>
          <w:tcPr>
            <w:tcW w:w="1113" w:type="dxa"/>
            <w:tcBorders>
              <w:top w:val="nil"/>
              <w:left w:val="nil"/>
              <w:bottom w:val="single" w:sz="8" w:space="0" w:color="auto"/>
              <w:right w:val="single" w:sz="8" w:space="0" w:color="auto"/>
            </w:tcBorders>
            <w:tcMar>
              <w:top w:w="0" w:type="dxa"/>
              <w:left w:w="108" w:type="dxa"/>
              <w:bottom w:w="0" w:type="dxa"/>
              <w:right w:w="108" w:type="dxa"/>
            </w:tcMar>
            <w:hideMark/>
          </w:tcPr>
          <w:p w14:paraId="59692EF4" w14:textId="77777777" w:rsidR="007901A0" w:rsidRPr="000B5753" w:rsidRDefault="007901A0" w:rsidP="00775280">
            <w:pPr>
              <w:rPr>
                <w:lang w:val="nl-BE"/>
              </w:rPr>
            </w:pPr>
            <w:r w:rsidRPr="000B5753">
              <w:rPr>
                <w:lang w:val="nl-BE"/>
              </w:rPr>
              <w:t>36.5t</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333B329D" w14:textId="77777777" w:rsidR="007901A0" w:rsidRPr="000B5753" w:rsidRDefault="007901A0" w:rsidP="00775280">
            <w:pPr>
              <w:rPr>
                <w:lang w:val="nl-BE"/>
              </w:rPr>
            </w:pPr>
            <w:r w:rsidRPr="000B5753">
              <w:rPr>
                <w:lang w:val="nl-BE"/>
              </w:rPr>
              <w:t>7.3t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1118110" w14:textId="77777777" w:rsidR="007901A0" w:rsidRPr="000B5753" w:rsidRDefault="007901A0" w:rsidP="00775280">
            <w:pPr>
              <w:rPr>
                <w:lang w:val="nl-BE"/>
              </w:rPr>
            </w:pPr>
            <w:r w:rsidRPr="000B5753">
              <w:rPr>
                <w:lang w:val="nl-BE"/>
              </w:rPr>
              <w:t>5.475t</w:t>
            </w:r>
          </w:p>
        </w:tc>
      </w:tr>
      <w:tr w:rsidR="007901A0" w:rsidRPr="00627174" w14:paraId="6C61EB13" w14:textId="77777777" w:rsidTr="00775280">
        <w:tc>
          <w:tcPr>
            <w:tcW w:w="31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39C713" w14:textId="77777777" w:rsidR="007901A0" w:rsidRPr="000B5753" w:rsidRDefault="007901A0" w:rsidP="00775280">
            <w:pPr>
              <w:rPr>
                <w:lang w:val="nl-BE"/>
              </w:rPr>
            </w:pPr>
            <w:r w:rsidRPr="000B5753">
              <w:rPr>
                <w:lang w:val="nl-BE"/>
              </w:rPr>
              <w:t xml:space="preserve">double </w:t>
            </w:r>
            <w:proofErr w:type="spellStart"/>
            <w:r w:rsidRPr="000B5753">
              <w:rPr>
                <w:lang w:val="nl-BE"/>
              </w:rPr>
              <w:t>articulated</w:t>
            </w:r>
            <w:proofErr w:type="spellEnd"/>
            <w:r w:rsidRPr="000B5753">
              <w:rPr>
                <w:lang w:val="nl-BE"/>
              </w:rPr>
              <w:t xml:space="preserve"> - 5 </w:t>
            </w:r>
            <w:proofErr w:type="spellStart"/>
            <w:r w:rsidRPr="000B5753">
              <w:rPr>
                <w:lang w:val="nl-BE"/>
              </w:rPr>
              <w:t>axles</w:t>
            </w:r>
            <w:proofErr w:type="spellEnd"/>
          </w:p>
        </w:tc>
        <w:tc>
          <w:tcPr>
            <w:tcW w:w="1113" w:type="dxa"/>
            <w:tcBorders>
              <w:top w:val="nil"/>
              <w:left w:val="nil"/>
              <w:bottom w:val="single" w:sz="8" w:space="0" w:color="auto"/>
              <w:right w:val="single" w:sz="8" w:space="0" w:color="auto"/>
            </w:tcBorders>
            <w:tcMar>
              <w:top w:w="0" w:type="dxa"/>
              <w:left w:w="108" w:type="dxa"/>
              <w:bottom w:w="0" w:type="dxa"/>
              <w:right w:w="108" w:type="dxa"/>
            </w:tcMar>
            <w:hideMark/>
          </w:tcPr>
          <w:p w14:paraId="5696F2EA" w14:textId="77777777" w:rsidR="007901A0" w:rsidRPr="000B5753" w:rsidRDefault="007901A0" w:rsidP="00775280">
            <w:pPr>
              <w:rPr>
                <w:lang w:val="nl-BE"/>
              </w:rPr>
            </w:pPr>
            <w:r w:rsidRPr="000B5753">
              <w:rPr>
                <w:lang w:val="nl-BE"/>
              </w:rPr>
              <w:t>40t</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77F1D661" w14:textId="77777777" w:rsidR="007901A0" w:rsidRPr="000B5753" w:rsidRDefault="007901A0" w:rsidP="00775280">
            <w:pPr>
              <w:rPr>
                <w:lang w:val="nl-BE"/>
              </w:rPr>
            </w:pPr>
            <w:r w:rsidRPr="000B5753">
              <w:rPr>
                <w:lang w:val="nl-BE"/>
              </w:rPr>
              <w:t>8t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3BA47D1" w14:textId="77777777" w:rsidR="007901A0" w:rsidRPr="000B5753" w:rsidRDefault="007901A0" w:rsidP="00775280">
            <w:pPr>
              <w:rPr>
                <w:lang w:val="nl-BE"/>
              </w:rPr>
            </w:pPr>
            <w:r w:rsidRPr="000B5753">
              <w:rPr>
                <w:lang w:val="nl-BE"/>
              </w:rPr>
              <w:t>6t</w:t>
            </w:r>
          </w:p>
        </w:tc>
      </w:tr>
    </w:tbl>
    <w:p w14:paraId="0384230E" w14:textId="77777777" w:rsidR="007901A0" w:rsidRDefault="007901A0" w:rsidP="007901A0">
      <w:pPr>
        <w:ind w:left="1134" w:right="1134"/>
      </w:pPr>
    </w:p>
    <w:p w14:paraId="7F4179F8" w14:textId="7BEAF65F" w:rsidR="007901A0" w:rsidRPr="00E84FE1" w:rsidRDefault="007901A0" w:rsidP="007901A0">
      <w:pPr>
        <w:ind w:left="1134" w:right="1134"/>
        <w:jc w:val="both"/>
      </w:pPr>
      <w:r>
        <w:t>3.</w:t>
      </w:r>
      <w:r>
        <w:tab/>
      </w:r>
      <w:r w:rsidR="00D527C2">
        <w:t>When</w:t>
      </w:r>
      <w:r w:rsidRPr="001E2CDE">
        <w:t xml:space="preserve"> preparing this proposal</w:t>
      </w:r>
      <w:r>
        <w:t>, a similar amendment is introduced in</w:t>
      </w:r>
      <w:r w:rsidRPr="001E2CDE">
        <w:t xml:space="preserve"> the p</w:t>
      </w:r>
      <w:r>
        <w:t>roposal for extension of</w:t>
      </w:r>
      <w:r w:rsidRPr="001E2CDE">
        <w:t xml:space="preserve"> </w:t>
      </w:r>
      <w:r>
        <w:t xml:space="preserve">European Union </w:t>
      </w:r>
      <w:r w:rsidRPr="001E2CDE">
        <w:t>Regulation</w:t>
      </w:r>
      <w:r>
        <w:t xml:space="preserve"> </w:t>
      </w:r>
      <w:r w:rsidR="00C97801">
        <w:t xml:space="preserve">No. </w:t>
      </w:r>
      <w:r w:rsidRPr="001E2CDE">
        <w:t>1230/2012 on Masses and Dimensions</w:t>
      </w:r>
      <w:r>
        <w:t xml:space="preserve"> to align both Regulations with respect to this requirement.</w:t>
      </w:r>
    </w:p>
    <w:p w14:paraId="6D3CA1E9" w14:textId="5AE86EDE" w:rsidR="00024525" w:rsidRPr="00774188" w:rsidRDefault="00024525" w:rsidP="003B38FA">
      <w:pPr>
        <w:spacing w:before="120" w:line="240" w:lineRule="auto"/>
        <w:ind w:left="1134" w:right="1134"/>
        <w:jc w:val="both"/>
        <w:rPr>
          <w:position w:val="-1"/>
        </w:rPr>
      </w:pPr>
    </w:p>
    <w:p w14:paraId="1B91975C" w14:textId="790574E5" w:rsidR="00C31258" w:rsidRPr="000D0516" w:rsidRDefault="00C31258" w:rsidP="00C738D1">
      <w:pPr>
        <w:suppressAutoHyphens w:val="0"/>
        <w:spacing w:line="240" w:lineRule="auto"/>
        <w:jc w:val="center"/>
        <w:rPr>
          <w:u w:val="single"/>
        </w:rPr>
      </w:pPr>
      <w:r>
        <w:rPr>
          <w:u w:val="single"/>
        </w:rPr>
        <w:tab/>
      </w:r>
      <w:r>
        <w:rPr>
          <w:u w:val="single"/>
        </w:rPr>
        <w:tab/>
      </w:r>
      <w:r>
        <w:rPr>
          <w:u w:val="single"/>
        </w:rPr>
        <w:tab/>
      </w:r>
    </w:p>
    <w:sectPr w:rsidR="00C31258" w:rsidRPr="000D0516" w:rsidSect="00803BF8">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A03B" w14:textId="77777777" w:rsidR="00495A5D" w:rsidRDefault="00495A5D"/>
  </w:endnote>
  <w:endnote w:type="continuationSeparator" w:id="0">
    <w:p w14:paraId="46CBF594" w14:textId="77777777" w:rsidR="00495A5D" w:rsidRDefault="00495A5D"/>
  </w:endnote>
  <w:endnote w:type="continuationNotice" w:id="1">
    <w:p w14:paraId="1FC94A06" w14:textId="77777777" w:rsidR="00495A5D" w:rsidRDefault="00495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D07B" w14:textId="5C382FDB" w:rsidR="00495A5D" w:rsidRPr="00803BF8" w:rsidRDefault="00495A5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0355A9">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97E" w14:textId="597D11B0" w:rsidR="00495A5D" w:rsidRPr="00803BF8" w:rsidRDefault="00495A5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2C5F58">
      <w:rPr>
        <w:b/>
        <w:noProof/>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EB0B" w14:textId="79D08493" w:rsidR="00B72622" w:rsidRDefault="00B72622" w:rsidP="00B72622">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6A0A7FA9" wp14:editId="20E50266">
          <wp:simplePos x="0" y="0"/>
          <wp:positionH relativeFrom="margin">
            <wp:posOffset>5478780</wp:posOffset>
          </wp:positionH>
          <wp:positionV relativeFrom="margin">
            <wp:posOffset>7896975</wp:posOffset>
          </wp:positionV>
          <wp:extent cx="638175" cy="638175"/>
          <wp:effectExtent l="0" t="0" r="9525" b="9525"/>
          <wp:wrapNone/>
          <wp:docPr id="2" name="Picture 1" descr="https://undocs.org/m2/QRCode.ashx?DS=ECE/TRANS/WP.29/GRSG/2019/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23F46A1E" wp14:editId="106AE49C">
          <wp:simplePos x="0" y="0"/>
          <wp:positionH relativeFrom="margin">
            <wp:posOffset>4458970</wp:posOffset>
          </wp:positionH>
          <wp:positionV relativeFrom="margin">
            <wp:posOffset>8147685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478E68B" w14:textId="26913C98" w:rsidR="00B72622" w:rsidRDefault="00B72622" w:rsidP="00B72622">
    <w:pPr>
      <w:pStyle w:val="Footer"/>
      <w:ind w:right="1134"/>
      <w:rPr>
        <w:sz w:val="20"/>
      </w:rPr>
    </w:pPr>
    <w:r>
      <w:rPr>
        <w:sz w:val="20"/>
      </w:rPr>
      <w:t>GE.19-00240(E)</w:t>
    </w:r>
  </w:p>
  <w:p w14:paraId="147E6667" w14:textId="0AE7CDD8" w:rsidR="00B72622" w:rsidRPr="00B72622" w:rsidRDefault="00B72622" w:rsidP="00B7262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768DD" w14:textId="77777777" w:rsidR="00495A5D" w:rsidRPr="000B175B" w:rsidRDefault="00495A5D" w:rsidP="000B175B">
      <w:pPr>
        <w:tabs>
          <w:tab w:val="right" w:pos="2155"/>
        </w:tabs>
        <w:spacing w:after="80"/>
        <w:ind w:left="680"/>
        <w:rPr>
          <w:u w:val="single"/>
        </w:rPr>
      </w:pPr>
      <w:r>
        <w:rPr>
          <w:u w:val="single"/>
        </w:rPr>
        <w:tab/>
      </w:r>
    </w:p>
  </w:footnote>
  <w:footnote w:type="continuationSeparator" w:id="0">
    <w:p w14:paraId="126F8F21" w14:textId="77777777" w:rsidR="00495A5D" w:rsidRPr="00FC68B7" w:rsidRDefault="00495A5D" w:rsidP="00FC68B7">
      <w:pPr>
        <w:tabs>
          <w:tab w:val="left" w:pos="2155"/>
        </w:tabs>
        <w:spacing w:after="80"/>
        <w:ind w:left="680"/>
        <w:rPr>
          <w:u w:val="single"/>
        </w:rPr>
      </w:pPr>
      <w:r>
        <w:rPr>
          <w:u w:val="single"/>
        </w:rPr>
        <w:tab/>
      </w:r>
    </w:p>
  </w:footnote>
  <w:footnote w:type="continuationNotice" w:id="1">
    <w:p w14:paraId="19DBD49E" w14:textId="77777777" w:rsidR="00495A5D" w:rsidRDefault="00495A5D"/>
  </w:footnote>
  <w:footnote w:id="2">
    <w:p w14:paraId="1BC20C06" w14:textId="42202A58" w:rsidR="00495A5D" w:rsidRPr="00B14735" w:rsidRDefault="00495A5D" w:rsidP="00E62CEA">
      <w:pPr>
        <w:pStyle w:val="FootnoteText"/>
        <w:tabs>
          <w:tab w:val="clear" w:pos="1021"/>
        </w:tabs>
        <w:ind w:hanging="283"/>
        <w:rPr>
          <w:rFonts w:eastAsia="Calibri"/>
        </w:rPr>
      </w:pPr>
      <w:r w:rsidRPr="007406A7">
        <w:rPr>
          <w:rStyle w:val="FootnoteReference"/>
          <w:vertAlign w:val="baseline"/>
        </w:rPr>
        <w:t>*</w:t>
      </w:r>
      <w:r w:rsidRPr="007406A7">
        <w:tab/>
      </w:r>
      <w:r w:rsidR="00912A15" w:rsidRPr="00B15178">
        <w:rPr>
          <w:szCs w:val="18"/>
          <w:lang w:val="en-US"/>
        </w:rPr>
        <w:t xml:space="preserve">In accordance with the </w:t>
      </w:r>
      <w:proofErr w:type="spellStart"/>
      <w:r w:rsidR="00912A15" w:rsidRPr="00B15178">
        <w:rPr>
          <w:szCs w:val="18"/>
          <w:lang w:val="en-US"/>
        </w:rPr>
        <w:t>programme</w:t>
      </w:r>
      <w:proofErr w:type="spellEnd"/>
      <w:r w:rsidR="00912A15" w:rsidRPr="00B15178">
        <w:rPr>
          <w:szCs w:val="18"/>
          <w:lang w:val="en-US"/>
        </w:rPr>
        <w:t xml:space="preserve"> of work of the Inland Transport Committee for 2018–2019 (ECE/TRANS/274, para. 123 and ECE/TRANS/2018/21/Add.1, Cluster 3.1), the World Forum will develop, harmonize and update U</w:t>
      </w:r>
      <w:r w:rsidR="00912A15">
        <w:rPr>
          <w:szCs w:val="18"/>
          <w:lang w:val="en-US"/>
        </w:rPr>
        <w:t>N r</w:t>
      </w:r>
      <w:r w:rsidR="00912A15" w:rsidRPr="00B15178">
        <w:rPr>
          <w:szCs w:val="18"/>
          <w:lang w:val="en-US"/>
        </w:rPr>
        <w:t>egulations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2AD0" w14:textId="6CA2547C" w:rsidR="00495A5D" w:rsidRPr="00803BF8" w:rsidRDefault="00495A5D">
    <w:pPr>
      <w:pStyle w:val="Header"/>
    </w:pPr>
    <w:r>
      <w:t>ECE/TRANS/WP.29/GRSG/</w:t>
    </w:r>
    <w:r w:rsidRPr="00DF418A">
      <w:t>201</w:t>
    </w:r>
    <w:r w:rsidR="00912A15">
      <w:t>9</w:t>
    </w:r>
    <w:r w:rsidR="00811626">
      <w:t>/</w:t>
    </w:r>
    <w:r w:rsidR="00D527C2">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FB7B" w14:textId="1A27E940" w:rsidR="00495A5D" w:rsidRPr="00803BF8" w:rsidRDefault="00495A5D" w:rsidP="00803BF8">
    <w:pPr>
      <w:pStyle w:val="Header"/>
      <w:jc w:val="right"/>
    </w:pPr>
    <w:r>
      <w:t>ECE/TRANS/WP.29/GRSG/201</w:t>
    </w:r>
    <w:r w:rsidR="00C738D1">
      <w:t>9</w:t>
    </w:r>
    <w:r>
      <w:t>/</w:t>
    </w:r>
    <w:r w:rsidR="00A6269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BE4BCB"/>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2" w15:restartNumberingAfterBreak="0">
    <w:nsid w:val="064776BD"/>
    <w:multiLevelType w:val="hybridMultilevel"/>
    <w:tmpl w:val="CEEA92DC"/>
    <w:lvl w:ilvl="0" w:tplc="45A05B24">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1DF44DC"/>
    <w:multiLevelType w:val="hybridMultilevel"/>
    <w:tmpl w:val="F12474A4"/>
    <w:lvl w:ilvl="0" w:tplc="2B747CD8">
      <w:start w:val="1"/>
      <w:numFmt w:val="upperRoman"/>
      <w:lvlText w:val="%1."/>
      <w:lvlJc w:val="left"/>
      <w:pPr>
        <w:ind w:left="1952" w:hanging="534"/>
        <w:jc w:val="right"/>
      </w:pPr>
      <w:rPr>
        <w:rFonts w:ascii="Times New Roman" w:eastAsia="Times New Roman" w:hAnsi="Times New Roman" w:hint="default"/>
        <w:b/>
        <w:bCs/>
        <w:w w:val="101"/>
        <w:sz w:val="26"/>
        <w:szCs w:val="26"/>
      </w:rPr>
    </w:lvl>
    <w:lvl w:ilvl="1" w:tplc="F51CFE62">
      <w:start w:val="1"/>
      <w:numFmt w:val="decimal"/>
      <w:lvlText w:val="%2."/>
      <w:lvlJc w:val="left"/>
      <w:pPr>
        <w:ind w:left="1812" w:hanging="535"/>
      </w:pPr>
      <w:rPr>
        <w:rFonts w:ascii="Times New Roman" w:eastAsia="Times New Roman" w:hAnsi="Times New Roman" w:hint="default"/>
        <w:w w:val="99"/>
        <w:sz w:val="19"/>
        <w:szCs w:val="19"/>
      </w:rPr>
    </w:lvl>
    <w:lvl w:ilvl="2" w:tplc="9FC86720">
      <w:start w:val="1"/>
      <w:numFmt w:val="bullet"/>
      <w:lvlText w:val="•"/>
      <w:lvlJc w:val="left"/>
      <w:pPr>
        <w:ind w:left="2810" w:hanging="535"/>
      </w:pPr>
      <w:rPr>
        <w:rFonts w:hint="default"/>
      </w:rPr>
    </w:lvl>
    <w:lvl w:ilvl="3" w:tplc="C3C04808">
      <w:start w:val="1"/>
      <w:numFmt w:val="bullet"/>
      <w:lvlText w:val="•"/>
      <w:lvlJc w:val="left"/>
      <w:pPr>
        <w:ind w:left="3669" w:hanging="535"/>
      </w:pPr>
      <w:rPr>
        <w:rFonts w:hint="default"/>
      </w:rPr>
    </w:lvl>
    <w:lvl w:ilvl="4" w:tplc="F020A648">
      <w:start w:val="1"/>
      <w:numFmt w:val="bullet"/>
      <w:lvlText w:val="•"/>
      <w:lvlJc w:val="left"/>
      <w:pPr>
        <w:ind w:left="4527" w:hanging="535"/>
      </w:pPr>
      <w:rPr>
        <w:rFonts w:hint="default"/>
      </w:rPr>
    </w:lvl>
    <w:lvl w:ilvl="5" w:tplc="913892D4">
      <w:start w:val="1"/>
      <w:numFmt w:val="bullet"/>
      <w:lvlText w:val="•"/>
      <w:lvlJc w:val="left"/>
      <w:pPr>
        <w:ind w:left="5386" w:hanging="535"/>
      </w:pPr>
      <w:rPr>
        <w:rFonts w:hint="default"/>
      </w:rPr>
    </w:lvl>
    <w:lvl w:ilvl="6" w:tplc="4B045E14">
      <w:start w:val="1"/>
      <w:numFmt w:val="bullet"/>
      <w:lvlText w:val="•"/>
      <w:lvlJc w:val="left"/>
      <w:pPr>
        <w:ind w:left="6244" w:hanging="535"/>
      </w:pPr>
      <w:rPr>
        <w:rFonts w:hint="default"/>
      </w:rPr>
    </w:lvl>
    <w:lvl w:ilvl="7" w:tplc="88EC268C">
      <w:start w:val="1"/>
      <w:numFmt w:val="bullet"/>
      <w:lvlText w:val="•"/>
      <w:lvlJc w:val="left"/>
      <w:pPr>
        <w:ind w:left="7103" w:hanging="535"/>
      </w:pPr>
      <w:rPr>
        <w:rFonts w:hint="default"/>
      </w:rPr>
    </w:lvl>
    <w:lvl w:ilvl="8" w:tplc="1B9A4552">
      <w:start w:val="1"/>
      <w:numFmt w:val="bullet"/>
      <w:lvlText w:val="•"/>
      <w:lvlJc w:val="left"/>
      <w:pPr>
        <w:ind w:left="7962" w:hanging="535"/>
      </w:pPr>
      <w:rPr>
        <w:rFonts w:hint="default"/>
      </w:rPr>
    </w:lvl>
  </w:abstractNum>
  <w:abstractNum w:abstractNumId="16" w15:restartNumberingAfterBreak="0">
    <w:nsid w:val="15D41E76"/>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3B7EE3"/>
    <w:multiLevelType w:val="hybridMultilevel"/>
    <w:tmpl w:val="8C7CFAD8"/>
    <w:lvl w:ilvl="0" w:tplc="A254E048">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D040D21C">
      <w:start w:val="1"/>
      <w:numFmt w:val="decimal"/>
      <w:lvlText w:val="%2."/>
      <w:lvlJc w:val="left"/>
      <w:pPr>
        <w:ind w:left="1173" w:hanging="535"/>
      </w:pPr>
      <w:rPr>
        <w:rFonts w:ascii="Times New Roman" w:eastAsia="Times New Roman" w:hAnsi="Times New Roman" w:hint="default"/>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19"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5154E7"/>
    <w:multiLevelType w:val="multilevel"/>
    <w:tmpl w:val="025CD5FC"/>
    <w:lvl w:ilvl="0">
      <w:start w:val="5"/>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jc w:val="right"/>
      </w:pPr>
      <w:rPr>
        <w:rFonts w:ascii="Times New Roman" w:eastAsia="Times New Roman" w:hAnsi="Times New Roman" w:hint="default"/>
        <w:b/>
        <w:bCs/>
        <w:w w:val="99"/>
        <w:sz w:val="20"/>
        <w:szCs w:val="20"/>
      </w:rPr>
    </w:lvl>
    <w:lvl w:ilvl="2">
      <w:start w:val="1"/>
      <w:numFmt w:val="decimal"/>
      <w:lvlText w:val="%1.%2.%3."/>
      <w:lvlJc w:val="left"/>
      <w:pPr>
        <w:ind w:left="2000" w:hanging="1068"/>
        <w:jc w:val="right"/>
      </w:pPr>
      <w:rPr>
        <w:rFonts w:ascii="Times New Roman" w:eastAsia="Times New Roman" w:hAnsi="Times New Roman" w:hint="default"/>
        <w:b/>
        <w:bCs/>
        <w:w w:val="99"/>
        <w:sz w:val="20"/>
        <w:szCs w:val="20"/>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1"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2" w15:restartNumberingAfterBreak="0">
    <w:nsid w:val="363D6E55"/>
    <w:multiLevelType w:val="hybridMultilevel"/>
    <w:tmpl w:val="117899BA"/>
    <w:lvl w:ilvl="0" w:tplc="002CD4C2">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3C106DE1"/>
    <w:multiLevelType w:val="hybridMultilevel"/>
    <w:tmpl w:val="6360EE60"/>
    <w:lvl w:ilvl="0" w:tplc="844CEF4E">
      <w:start w:val="1"/>
      <w:numFmt w:val="upperRoman"/>
      <w:lvlText w:val="%1."/>
      <w:lvlJc w:val="left"/>
      <w:pPr>
        <w:ind w:left="1073" w:hanging="534"/>
        <w:jc w:val="right"/>
      </w:pPr>
      <w:rPr>
        <w:rFonts w:ascii="Times New Roman" w:eastAsia="Times New Roman" w:hAnsi="Times New Roman" w:hint="default"/>
        <w:b/>
        <w:bCs/>
        <w:w w:val="101"/>
        <w:sz w:val="26"/>
        <w:szCs w:val="26"/>
      </w:rPr>
    </w:lvl>
    <w:lvl w:ilvl="1" w:tplc="1AEC2EFC">
      <w:start w:val="1"/>
      <w:numFmt w:val="lowerLetter"/>
      <w:lvlText w:val="(%2)"/>
      <w:lvlJc w:val="left"/>
      <w:pPr>
        <w:ind w:left="1707" w:hanging="536"/>
      </w:pPr>
      <w:rPr>
        <w:rFonts w:ascii="Times New Roman" w:eastAsia="Times New Roman" w:hAnsi="Times New Roman" w:hint="default"/>
        <w:w w:val="99"/>
        <w:sz w:val="19"/>
        <w:szCs w:val="19"/>
      </w:rPr>
    </w:lvl>
    <w:lvl w:ilvl="2" w:tplc="DD1AEC8E">
      <w:start w:val="1"/>
      <w:numFmt w:val="bullet"/>
      <w:lvlText w:val="•"/>
      <w:lvlJc w:val="left"/>
      <w:pPr>
        <w:ind w:left="2595" w:hanging="536"/>
      </w:pPr>
      <w:rPr>
        <w:rFonts w:hint="default"/>
      </w:rPr>
    </w:lvl>
    <w:lvl w:ilvl="3" w:tplc="A04AC93C">
      <w:start w:val="1"/>
      <w:numFmt w:val="bullet"/>
      <w:lvlText w:val="•"/>
      <w:lvlJc w:val="left"/>
      <w:pPr>
        <w:ind w:left="3483" w:hanging="536"/>
      </w:pPr>
      <w:rPr>
        <w:rFonts w:hint="default"/>
      </w:rPr>
    </w:lvl>
    <w:lvl w:ilvl="4" w:tplc="9BF6DBCC">
      <w:start w:val="1"/>
      <w:numFmt w:val="bullet"/>
      <w:lvlText w:val="•"/>
      <w:lvlJc w:val="left"/>
      <w:pPr>
        <w:ind w:left="4371" w:hanging="536"/>
      </w:pPr>
      <w:rPr>
        <w:rFonts w:hint="default"/>
      </w:rPr>
    </w:lvl>
    <w:lvl w:ilvl="5" w:tplc="D4DA5E72">
      <w:start w:val="1"/>
      <w:numFmt w:val="bullet"/>
      <w:lvlText w:val="•"/>
      <w:lvlJc w:val="left"/>
      <w:pPr>
        <w:ind w:left="5259" w:hanging="536"/>
      </w:pPr>
      <w:rPr>
        <w:rFonts w:hint="default"/>
      </w:rPr>
    </w:lvl>
    <w:lvl w:ilvl="6" w:tplc="9C28253C">
      <w:start w:val="1"/>
      <w:numFmt w:val="bullet"/>
      <w:lvlText w:val="•"/>
      <w:lvlJc w:val="left"/>
      <w:pPr>
        <w:ind w:left="6147" w:hanging="536"/>
      </w:pPr>
      <w:rPr>
        <w:rFonts w:hint="default"/>
      </w:rPr>
    </w:lvl>
    <w:lvl w:ilvl="7" w:tplc="C85A9C08">
      <w:start w:val="1"/>
      <w:numFmt w:val="bullet"/>
      <w:lvlText w:val="•"/>
      <w:lvlJc w:val="left"/>
      <w:pPr>
        <w:ind w:left="7035" w:hanging="536"/>
      </w:pPr>
      <w:rPr>
        <w:rFonts w:hint="default"/>
      </w:rPr>
    </w:lvl>
    <w:lvl w:ilvl="8" w:tplc="71568450">
      <w:start w:val="1"/>
      <w:numFmt w:val="bullet"/>
      <w:lvlText w:val="•"/>
      <w:lvlJc w:val="left"/>
      <w:pPr>
        <w:ind w:left="7923" w:hanging="536"/>
      </w:pPr>
      <w:rPr>
        <w:rFonts w:hint="default"/>
      </w:rPr>
    </w:lvl>
  </w:abstractNum>
  <w:abstractNum w:abstractNumId="24" w15:restartNumberingAfterBreak="0">
    <w:nsid w:val="3F236BA2"/>
    <w:multiLevelType w:val="multilevel"/>
    <w:tmpl w:val="885258D8"/>
    <w:lvl w:ilvl="0">
      <w:start w:val="5"/>
      <w:numFmt w:val="decimal"/>
      <w:lvlText w:val="%1."/>
      <w:lvlJc w:val="left"/>
      <w:pPr>
        <w:ind w:left="2000" w:hanging="1068"/>
      </w:pPr>
      <w:rPr>
        <w:rFonts w:ascii="Times New Roman" w:eastAsia="Times New Roman" w:hAnsi="Times New Roman" w:hint="default"/>
        <w:b w:val="0"/>
        <w:bCs/>
        <w:w w:val="99"/>
        <w:sz w:val="19"/>
        <w:szCs w:val="19"/>
      </w:rPr>
    </w:lvl>
    <w:lvl w:ilvl="1">
      <w:start w:val="1"/>
      <w:numFmt w:val="decimal"/>
      <w:lvlText w:val="%1.%2."/>
      <w:lvlJc w:val="left"/>
      <w:pPr>
        <w:ind w:left="2000" w:hanging="1067"/>
        <w:jc w:val="right"/>
      </w:pPr>
      <w:rPr>
        <w:rFonts w:ascii="Times New Roman" w:eastAsia="Times New Roman" w:hAnsi="Times New Roman" w:hint="default"/>
        <w:b w:val="0"/>
        <w:bCs/>
        <w:w w:val="99"/>
        <w:sz w:val="19"/>
        <w:szCs w:val="19"/>
      </w:rPr>
    </w:lvl>
    <w:lvl w:ilvl="2">
      <w:start w:val="1"/>
      <w:numFmt w:val="decimal"/>
      <w:lvlText w:val="%1.%2.%3."/>
      <w:lvlJc w:val="left"/>
      <w:pPr>
        <w:ind w:left="2000" w:hanging="1068"/>
        <w:jc w:val="right"/>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25" w15:restartNumberingAfterBreak="0">
    <w:nsid w:val="41646DFE"/>
    <w:multiLevelType w:val="hybridMultilevel"/>
    <w:tmpl w:val="F4B2EBB4"/>
    <w:lvl w:ilvl="0" w:tplc="0413000F">
      <w:start w:val="1"/>
      <w:numFmt w:val="decimal"/>
      <w:lvlText w:val="%1."/>
      <w:lvlJc w:val="left"/>
      <w:pPr>
        <w:ind w:left="1073" w:hanging="534"/>
        <w:jc w:val="right"/>
      </w:pPr>
      <w:rPr>
        <w:rFonts w:hint="default"/>
        <w:b/>
        <w:bCs/>
        <w:w w:val="101"/>
        <w:sz w:val="26"/>
        <w:szCs w:val="26"/>
      </w:rPr>
    </w:lvl>
    <w:lvl w:ilvl="1" w:tplc="DA6AA464">
      <w:start w:val="1"/>
      <w:numFmt w:val="decimal"/>
      <w:lvlText w:val="%2."/>
      <w:lvlJc w:val="left"/>
      <w:pPr>
        <w:ind w:left="1173" w:hanging="535"/>
      </w:pPr>
      <w:rPr>
        <w:rFonts w:ascii="Times New Roman" w:eastAsia="Times New Roman" w:hAnsi="Times New Roman" w:hint="default"/>
        <w:b/>
        <w:w w:val="99"/>
        <w:sz w:val="19"/>
        <w:szCs w:val="19"/>
      </w:rPr>
    </w:lvl>
    <w:lvl w:ilvl="2" w:tplc="22EC2D6A">
      <w:start w:val="1"/>
      <w:numFmt w:val="bullet"/>
      <w:lvlText w:val="•"/>
      <w:lvlJc w:val="left"/>
      <w:pPr>
        <w:ind w:left="2036" w:hanging="535"/>
      </w:pPr>
      <w:rPr>
        <w:rFonts w:hint="default"/>
      </w:rPr>
    </w:lvl>
    <w:lvl w:ilvl="3" w:tplc="92AEB0D2">
      <w:start w:val="1"/>
      <w:numFmt w:val="bullet"/>
      <w:lvlText w:val="•"/>
      <w:lvlJc w:val="left"/>
      <w:pPr>
        <w:ind w:left="2899" w:hanging="535"/>
      </w:pPr>
      <w:rPr>
        <w:rFonts w:hint="default"/>
      </w:rPr>
    </w:lvl>
    <w:lvl w:ilvl="4" w:tplc="112AEF06">
      <w:start w:val="1"/>
      <w:numFmt w:val="bullet"/>
      <w:lvlText w:val="•"/>
      <w:lvlJc w:val="left"/>
      <w:pPr>
        <w:ind w:left="3762" w:hanging="535"/>
      </w:pPr>
      <w:rPr>
        <w:rFonts w:hint="default"/>
      </w:rPr>
    </w:lvl>
    <w:lvl w:ilvl="5" w:tplc="5D7019FE">
      <w:start w:val="1"/>
      <w:numFmt w:val="bullet"/>
      <w:lvlText w:val="•"/>
      <w:lvlJc w:val="left"/>
      <w:pPr>
        <w:ind w:left="4625" w:hanging="535"/>
      </w:pPr>
      <w:rPr>
        <w:rFonts w:hint="default"/>
      </w:rPr>
    </w:lvl>
    <w:lvl w:ilvl="6" w:tplc="9CF02356">
      <w:start w:val="1"/>
      <w:numFmt w:val="bullet"/>
      <w:lvlText w:val="•"/>
      <w:lvlJc w:val="left"/>
      <w:pPr>
        <w:ind w:left="5488" w:hanging="535"/>
      </w:pPr>
      <w:rPr>
        <w:rFonts w:hint="default"/>
      </w:rPr>
    </w:lvl>
    <w:lvl w:ilvl="7" w:tplc="0B5E88BA">
      <w:start w:val="1"/>
      <w:numFmt w:val="bullet"/>
      <w:lvlText w:val="•"/>
      <w:lvlJc w:val="left"/>
      <w:pPr>
        <w:ind w:left="6351" w:hanging="535"/>
      </w:pPr>
      <w:rPr>
        <w:rFonts w:hint="default"/>
      </w:rPr>
    </w:lvl>
    <w:lvl w:ilvl="8" w:tplc="EDB02106">
      <w:start w:val="1"/>
      <w:numFmt w:val="bullet"/>
      <w:lvlText w:val="•"/>
      <w:lvlJc w:val="left"/>
      <w:pPr>
        <w:ind w:left="7214" w:hanging="535"/>
      </w:pPr>
      <w:rPr>
        <w:rFonts w:hint="default"/>
      </w:rPr>
    </w:lvl>
  </w:abstractNum>
  <w:abstractNum w:abstractNumId="26" w15:restartNumberingAfterBreak="0">
    <w:nsid w:val="44A51DA8"/>
    <w:multiLevelType w:val="multilevel"/>
    <w:tmpl w:val="FE2EE13C"/>
    <w:lvl w:ilvl="0">
      <w:start w:val="4"/>
      <w:numFmt w:val="decimal"/>
      <w:lvlText w:val="%1"/>
      <w:lvlJc w:val="left"/>
      <w:pPr>
        <w:ind w:left="2000" w:hanging="1068"/>
      </w:pPr>
      <w:rPr>
        <w:rFonts w:hint="default"/>
      </w:rPr>
    </w:lvl>
    <w:lvl w:ilvl="1">
      <w:start w:val="8"/>
      <w:numFmt w:val="decimal"/>
      <w:lvlText w:val="%1.%2"/>
      <w:lvlJc w:val="left"/>
      <w:pPr>
        <w:ind w:left="2000" w:hanging="1068"/>
      </w:pPr>
      <w:rPr>
        <w:rFonts w:ascii="Times New Roman" w:eastAsia="Times New Roman" w:hAnsi="Times New Roman" w:hint="default"/>
        <w:b/>
        <w:bCs/>
        <w:w w:val="99"/>
        <w:sz w:val="20"/>
        <w:szCs w:val="20"/>
      </w:rPr>
    </w:lvl>
    <w:lvl w:ilvl="2">
      <w:start w:val="1"/>
      <w:numFmt w:val="lowerLetter"/>
      <w:lvlText w:val="(%3)"/>
      <w:lvlJc w:val="left"/>
      <w:pPr>
        <w:ind w:left="1670" w:hanging="535"/>
      </w:pPr>
      <w:rPr>
        <w:rFonts w:ascii="Times New Roman" w:eastAsia="Times New Roman" w:hAnsi="Times New Roman" w:hint="default"/>
        <w:b/>
        <w:bCs/>
        <w:w w:val="99"/>
        <w:sz w:val="20"/>
        <w:szCs w:val="20"/>
      </w:rPr>
    </w:lvl>
    <w:lvl w:ilvl="3">
      <w:start w:val="1"/>
      <w:numFmt w:val="bullet"/>
      <w:lvlText w:val="•"/>
      <w:lvlJc w:val="left"/>
      <w:pPr>
        <w:ind w:left="3984" w:hanging="535"/>
      </w:pPr>
      <w:rPr>
        <w:rFonts w:hint="default"/>
      </w:rPr>
    </w:lvl>
    <w:lvl w:ilvl="4">
      <w:start w:val="1"/>
      <w:numFmt w:val="bullet"/>
      <w:lvlText w:val="•"/>
      <w:lvlJc w:val="left"/>
      <w:pPr>
        <w:ind w:left="4709" w:hanging="535"/>
      </w:pPr>
      <w:rPr>
        <w:rFonts w:hint="default"/>
      </w:rPr>
    </w:lvl>
    <w:lvl w:ilvl="5">
      <w:start w:val="1"/>
      <w:numFmt w:val="bullet"/>
      <w:lvlText w:val="•"/>
      <w:lvlJc w:val="left"/>
      <w:pPr>
        <w:ind w:left="5434" w:hanging="535"/>
      </w:pPr>
      <w:rPr>
        <w:rFonts w:hint="default"/>
      </w:rPr>
    </w:lvl>
    <w:lvl w:ilvl="6">
      <w:start w:val="1"/>
      <w:numFmt w:val="bullet"/>
      <w:lvlText w:val="•"/>
      <w:lvlJc w:val="left"/>
      <w:pPr>
        <w:ind w:left="6159" w:hanging="535"/>
      </w:pPr>
      <w:rPr>
        <w:rFonts w:hint="default"/>
      </w:rPr>
    </w:lvl>
    <w:lvl w:ilvl="7">
      <w:start w:val="1"/>
      <w:numFmt w:val="bullet"/>
      <w:lvlText w:val="•"/>
      <w:lvlJc w:val="left"/>
      <w:pPr>
        <w:ind w:left="6884" w:hanging="535"/>
      </w:pPr>
      <w:rPr>
        <w:rFonts w:hint="default"/>
      </w:rPr>
    </w:lvl>
    <w:lvl w:ilvl="8">
      <w:start w:val="1"/>
      <w:numFmt w:val="bullet"/>
      <w:lvlText w:val="•"/>
      <w:lvlJc w:val="left"/>
      <w:pPr>
        <w:ind w:left="7609" w:hanging="535"/>
      </w:pPr>
      <w:rPr>
        <w:rFonts w:hint="default"/>
      </w:rPr>
    </w:lvl>
  </w:abstractNum>
  <w:abstractNum w:abstractNumId="27" w15:restartNumberingAfterBreak="0">
    <w:nsid w:val="46BD08F9"/>
    <w:multiLevelType w:val="multilevel"/>
    <w:tmpl w:val="6736DA22"/>
    <w:lvl w:ilvl="0">
      <w:start w:val="8"/>
      <w:numFmt w:val="decimal"/>
      <w:lvlText w:val="%1"/>
      <w:lvlJc w:val="left"/>
      <w:pPr>
        <w:ind w:left="1873" w:hanging="801"/>
      </w:pPr>
      <w:rPr>
        <w:rFonts w:hint="default"/>
      </w:rPr>
    </w:lvl>
    <w:lvl w:ilvl="1">
      <w:start w:val="2"/>
      <w:numFmt w:val="decimal"/>
      <w:lvlText w:val="%1.%2"/>
      <w:lvlJc w:val="left"/>
      <w:pPr>
        <w:ind w:left="1873" w:hanging="801"/>
      </w:pPr>
      <w:rPr>
        <w:rFonts w:hint="default"/>
      </w:rPr>
    </w:lvl>
    <w:lvl w:ilvl="2">
      <w:start w:val="3"/>
      <w:numFmt w:val="decimal"/>
      <w:lvlText w:val="%1.%2.%3."/>
      <w:lvlJc w:val="left"/>
      <w:pPr>
        <w:ind w:left="5763" w:hanging="801"/>
      </w:pPr>
      <w:rPr>
        <w:rFonts w:ascii="Times New Roman" w:eastAsia="Times New Roman" w:hAnsi="Times New Roman" w:hint="default"/>
        <w:b/>
        <w:bCs/>
        <w:w w:val="99"/>
        <w:sz w:val="19"/>
        <w:szCs w:val="19"/>
      </w:rPr>
    </w:lvl>
    <w:lvl w:ilvl="3">
      <w:start w:val="1"/>
      <w:numFmt w:val="lowerLetter"/>
      <w:lvlText w:val="(%4)"/>
      <w:lvlJc w:val="left"/>
      <w:pPr>
        <w:ind w:left="2273" w:hanging="400"/>
      </w:pPr>
      <w:rPr>
        <w:rFonts w:ascii="Times New Roman" w:eastAsia="Times New Roman" w:hAnsi="Times New Roman" w:hint="default"/>
        <w:b/>
        <w:bCs/>
        <w:w w:val="99"/>
        <w:sz w:val="19"/>
        <w:szCs w:val="19"/>
      </w:rPr>
    </w:lvl>
    <w:lvl w:ilvl="4">
      <w:start w:val="1"/>
      <w:numFmt w:val="lowerRoman"/>
      <w:lvlText w:val="(%5)"/>
      <w:lvlJc w:val="left"/>
      <w:pPr>
        <w:ind w:left="2674" w:hanging="472"/>
      </w:pPr>
      <w:rPr>
        <w:rFonts w:ascii="Times New Roman" w:eastAsia="Times New Roman" w:hAnsi="Times New Roman" w:hint="default"/>
        <w:b/>
        <w:bCs/>
        <w:w w:val="99"/>
        <w:sz w:val="19"/>
        <w:szCs w:val="19"/>
      </w:rPr>
    </w:lvl>
    <w:lvl w:ilvl="5">
      <w:start w:val="1"/>
      <w:numFmt w:val="bullet"/>
      <w:lvlText w:val="•"/>
      <w:lvlJc w:val="left"/>
      <w:pPr>
        <w:ind w:left="5023" w:hanging="472"/>
      </w:pPr>
      <w:rPr>
        <w:rFonts w:hint="default"/>
      </w:rPr>
    </w:lvl>
    <w:lvl w:ilvl="6">
      <w:start w:val="1"/>
      <w:numFmt w:val="bullet"/>
      <w:lvlText w:val="•"/>
      <w:lvlJc w:val="left"/>
      <w:pPr>
        <w:ind w:left="5807" w:hanging="472"/>
      </w:pPr>
      <w:rPr>
        <w:rFonts w:hint="default"/>
      </w:rPr>
    </w:lvl>
    <w:lvl w:ilvl="7">
      <w:start w:val="1"/>
      <w:numFmt w:val="bullet"/>
      <w:lvlText w:val="•"/>
      <w:lvlJc w:val="left"/>
      <w:pPr>
        <w:ind w:left="6590" w:hanging="472"/>
      </w:pPr>
      <w:rPr>
        <w:rFonts w:hint="default"/>
      </w:rPr>
    </w:lvl>
    <w:lvl w:ilvl="8">
      <w:start w:val="1"/>
      <w:numFmt w:val="bullet"/>
      <w:lvlText w:val="•"/>
      <w:lvlJc w:val="left"/>
      <w:pPr>
        <w:ind w:left="7373" w:hanging="472"/>
      </w:pPr>
      <w:rPr>
        <w:rFonts w:hint="default"/>
      </w:rPr>
    </w:lvl>
  </w:abstractNum>
  <w:abstractNum w:abstractNumId="28" w15:restartNumberingAfterBreak="0">
    <w:nsid w:val="48D607E7"/>
    <w:multiLevelType w:val="hybridMultilevel"/>
    <w:tmpl w:val="9138A5E6"/>
    <w:lvl w:ilvl="0" w:tplc="81C85B70">
      <w:start w:val="1"/>
      <w:numFmt w:val="lowerLetter"/>
      <w:lvlText w:val="(%1)"/>
      <w:lvlJc w:val="left"/>
      <w:pPr>
        <w:ind w:left="1854" w:hanging="360"/>
      </w:pPr>
      <w:rPr>
        <w:rFont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9" w15:restartNumberingAfterBreak="0">
    <w:nsid w:val="53D1405C"/>
    <w:multiLevelType w:val="hybridMultilevel"/>
    <w:tmpl w:val="82F6B7F2"/>
    <w:lvl w:ilvl="0" w:tplc="6CCEA3A0">
      <w:start w:val="1"/>
      <w:numFmt w:val="decimal"/>
      <w:lvlText w:val="%1."/>
      <w:lvlJc w:val="left"/>
      <w:pPr>
        <w:ind w:left="1528" w:hanging="535"/>
      </w:pPr>
      <w:rPr>
        <w:rFonts w:ascii="Times New Roman" w:eastAsia="Times New Roman" w:hAnsi="Times New Roman" w:hint="default"/>
        <w:b/>
        <w:w w:val="99"/>
        <w:sz w:val="19"/>
        <w:szCs w:val="19"/>
      </w:rPr>
    </w:lvl>
    <w:lvl w:ilvl="1" w:tplc="15FCC220">
      <w:start w:val="1"/>
      <w:numFmt w:val="bullet"/>
      <w:lvlText w:val="•"/>
      <w:lvlJc w:val="left"/>
      <w:pPr>
        <w:ind w:left="2340" w:hanging="535"/>
      </w:pPr>
      <w:rPr>
        <w:rFonts w:hint="default"/>
      </w:rPr>
    </w:lvl>
    <w:lvl w:ilvl="2" w:tplc="ECBEE71A">
      <w:start w:val="1"/>
      <w:numFmt w:val="bullet"/>
      <w:lvlText w:val="•"/>
      <w:lvlJc w:val="left"/>
      <w:pPr>
        <w:ind w:left="3153" w:hanging="535"/>
      </w:pPr>
      <w:rPr>
        <w:rFonts w:hint="default"/>
      </w:rPr>
    </w:lvl>
    <w:lvl w:ilvl="3" w:tplc="62A8214C">
      <w:start w:val="1"/>
      <w:numFmt w:val="bullet"/>
      <w:lvlText w:val="•"/>
      <w:lvlJc w:val="left"/>
      <w:pPr>
        <w:ind w:left="3966" w:hanging="535"/>
      </w:pPr>
      <w:rPr>
        <w:rFonts w:hint="default"/>
      </w:rPr>
    </w:lvl>
    <w:lvl w:ilvl="4" w:tplc="C20869B6">
      <w:start w:val="1"/>
      <w:numFmt w:val="bullet"/>
      <w:lvlText w:val="•"/>
      <w:lvlJc w:val="left"/>
      <w:pPr>
        <w:ind w:left="4778" w:hanging="535"/>
      </w:pPr>
      <w:rPr>
        <w:rFonts w:hint="default"/>
      </w:rPr>
    </w:lvl>
    <w:lvl w:ilvl="5" w:tplc="05FE2960">
      <w:start w:val="1"/>
      <w:numFmt w:val="bullet"/>
      <w:lvlText w:val="•"/>
      <w:lvlJc w:val="left"/>
      <w:pPr>
        <w:ind w:left="5591" w:hanging="535"/>
      </w:pPr>
      <w:rPr>
        <w:rFonts w:hint="default"/>
      </w:rPr>
    </w:lvl>
    <w:lvl w:ilvl="6" w:tplc="B5283CDA">
      <w:start w:val="1"/>
      <w:numFmt w:val="bullet"/>
      <w:lvlText w:val="•"/>
      <w:lvlJc w:val="left"/>
      <w:pPr>
        <w:ind w:left="6404" w:hanging="535"/>
      </w:pPr>
      <w:rPr>
        <w:rFonts w:hint="default"/>
      </w:rPr>
    </w:lvl>
    <w:lvl w:ilvl="7" w:tplc="C20E43BE">
      <w:start w:val="1"/>
      <w:numFmt w:val="bullet"/>
      <w:lvlText w:val="•"/>
      <w:lvlJc w:val="left"/>
      <w:pPr>
        <w:ind w:left="7216" w:hanging="535"/>
      </w:pPr>
      <w:rPr>
        <w:rFonts w:hint="default"/>
      </w:rPr>
    </w:lvl>
    <w:lvl w:ilvl="8" w:tplc="36F02770">
      <w:start w:val="1"/>
      <w:numFmt w:val="bullet"/>
      <w:lvlText w:val="•"/>
      <w:lvlJc w:val="left"/>
      <w:pPr>
        <w:ind w:left="8029" w:hanging="535"/>
      </w:pPr>
      <w:rPr>
        <w:rFonts w:hint="default"/>
      </w:rPr>
    </w:lvl>
  </w:abstractNum>
  <w:abstractNum w:abstractNumId="30" w15:restartNumberingAfterBreak="0">
    <w:nsid w:val="5AB7721B"/>
    <w:multiLevelType w:val="multilevel"/>
    <w:tmpl w:val="32B47A0E"/>
    <w:lvl w:ilvl="0">
      <w:start w:val="4"/>
      <w:numFmt w:val="decimal"/>
      <w:lvlText w:val="%1"/>
      <w:lvlJc w:val="left"/>
      <w:pPr>
        <w:ind w:left="2240" w:hanging="1067"/>
      </w:pPr>
      <w:rPr>
        <w:rFonts w:hint="default"/>
      </w:rPr>
    </w:lvl>
    <w:lvl w:ilvl="1">
      <w:start w:val="1"/>
      <w:numFmt w:val="decimal"/>
      <w:lvlText w:val="%1.%2."/>
      <w:lvlJc w:val="left"/>
      <w:pPr>
        <w:ind w:left="2240" w:hanging="1067"/>
        <w:jc w:val="right"/>
      </w:pPr>
      <w:rPr>
        <w:rFonts w:ascii="Times New Roman" w:eastAsia="Times New Roman" w:hAnsi="Times New Roman" w:hint="default"/>
        <w:b/>
        <w:bCs/>
        <w:w w:val="99"/>
        <w:sz w:val="20"/>
        <w:szCs w:val="20"/>
      </w:rPr>
    </w:lvl>
    <w:lvl w:ilvl="2">
      <w:start w:val="1"/>
      <w:numFmt w:val="decimal"/>
      <w:lvlText w:val="%1.%2.%3."/>
      <w:lvlJc w:val="left"/>
      <w:pPr>
        <w:ind w:left="2240" w:hanging="1067"/>
      </w:pPr>
      <w:rPr>
        <w:rFonts w:ascii="Times New Roman" w:eastAsia="Times New Roman" w:hAnsi="Times New Roman" w:hint="default"/>
        <w:b/>
        <w:bCs/>
        <w:w w:val="99"/>
        <w:sz w:val="20"/>
        <w:szCs w:val="20"/>
      </w:rPr>
    </w:lvl>
    <w:lvl w:ilvl="3">
      <w:start w:val="1"/>
      <w:numFmt w:val="bullet"/>
      <w:lvlText w:val="•"/>
      <w:lvlJc w:val="left"/>
      <w:pPr>
        <w:ind w:left="3060" w:hanging="1067"/>
      </w:pPr>
      <w:rPr>
        <w:rFonts w:hint="default"/>
      </w:rPr>
    </w:lvl>
    <w:lvl w:ilvl="4">
      <w:start w:val="1"/>
      <w:numFmt w:val="bullet"/>
      <w:lvlText w:val="•"/>
      <w:lvlJc w:val="left"/>
      <w:pPr>
        <w:ind w:left="3880" w:hanging="1067"/>
      </w:pPr>
      <w:rPr>
        <w:rFonts w:hint="default"/>
      </w:rPr>
    </w:lvl>
    <w:lvl w:ilvl="5">
      <w:start w:val="1"/>
      <w:numFmt w:val="bullet"/>
      <w:lvlText w:val="•"/>
      <w:lvlJc w:val="left"/>
      <w:pPr>
        <w:ind w:left="4700" w:hanging="1067"/>
      </w:pPr>
      <w:rPr>
        <w:rFonts w:hint="default"/>
      </w:rPr>
    </w:lvl>
    <w:lvl w:ilvl="6">
      <w:start w:val="1"/>
      <w:numFmt w:val="bullet"/>
      <w:lvlText w:val="•"/>
      <w:lvlJc w:val="left"/>
      <w:pPr>
        <w:ind w:left="5520" w:hanging="1067"/>
      </w:pPr>
      <w:rPr>
        <w:rFonts w:hint="default"/>
      </w:rPr>
    </w:lvl>
    <w:lvl w:ilvl="7">
      <w:start w:val="1"/>
      <w:numFmt w:val="bullet"/>
      <w:lvlText w:val="•"/>
      <w:lvlJc w:val="left"/>
      <w:pPr>
        <w:ind w:left="6340" w:hanging="1067"/>
      </w:pPr>
      <w:rPr>
        <w:rFonts w:hint="default"/>
      </w:rPr>
    </w:lvl>
    <w:lvl w:ilvl="8">
      <w:start w:val="1"/>
      <w:numFmt w:val="bullet"/>
      <w:lvlText w:val="•"/>
      <w:lvlJc w:val="left"/>
      <w:pPr>
        <w:ind w:left="7160" w:hanging="1067"/>
      </w:pPr>
      <w:rPr>
        <w:rFont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297B12"/>
    <w:multiLevelType w:val="hybridMultilevel"/>
    <w:tmpl w:val="872AFF54"/>
    <w:lvl w:ilvl="0" w:tplc="D26AE0AA">
      <w:start w:val="6"/>
      <w:numFmt w:val="decimal"/>
      <w:lvlText w:val="%1."/>
      <w:lvlJc w:val="left"/>
      <w:pPr>
        <w:ind w:left="1173" w:hanging="535"/>
      </w:pPr>
      <w:rPr>
        <w:rFonts w:ascii="Times New Roman" w:eastAsia="Times New Roman" w:hAnsi="Times New Roman" w:hint="default"/>
        <w:w w:val="99"/>
        <w:sz w:val="19"/>
        <w:szCs w:val="19"/>
      </w:rPr>
    </w:lvl>
    <w:lvl w:ilvl="1" w:tplc="8046788A">
      <w:start w:val="1"/>
      <w:numFmt w:val="bullet"/>
      <w:lvlText w:val="•"/>
      <w:lvlJc w:val="left"/>
      <w:pPr>
        <w:ind w:left="1959" w:hanging="535"/>
      </w:pPr>
      <w:rPr>
        <w:rFonts w:hint="default"/>
      </w:rPr>
    </w:lvl>
    <w:lvl w:ilvl="2" w:tplc="CFC2EFF8">
      <w:start w:val="1"/>
      <w:numFmt w:val="bullet"/>
      <w:lvlText w:val="•"/>
      <w:lvlJc w:val="left"/>
      <w:pPr>
        <w:ind w:left="2746" w:hanging="535"/>
      </w:pPr>
      <w:rPr>
        <w:rFonts w:hint="default"/>
      </w:rPr>
    </w:lvl>
    <w:lvl w:ilvl="3" w:tplc="A68A9CDA">
      <w:start w:val="1"/>
      <w:numFmt w:val="bullet"/>
      <w:lvlText w:val="•"/>
      <w:lvlJc w:val="left"/>
      <w:pPr>
        <w:ind w:left="3533" w:hanging="535"/>
      </w:pPr>
      <w:rPr>
        <w:rFonts w:hint="default"/>
      </w:rPr>
    </w:lvl>
    <w:lvl w:ilvl="4" w:tplc="FFF2868C">
      <w:start w:val="1"/>
      <w:numFmt w:val="bullet"/>
      <w:lvlText w:val="•"/>
      <w:lvlJc w:val="left"/>
      <w:pPr>
        <w:ind w:left="4319" w:hanging="535"/>
      </w:pPr>
      <w:rPr>
        <w:rFonts w:hint="default"/>
      </w:rPr>
    </w:lvl>
    <w:lvl w:ilvl="5" w:tplc="22AA5DE4">
      <w:start w:val="1"/>
      <w:numFmt w:val="bullet"/>
      <w:lvlText w:val="•"/>
      <w:lvlJc w:val="left"/>
      <w:pPr>
        <w:ind w:left="5106" w:hanging="535"/>
      </w:pPr>
      <w:rPr>
        <w:rFonts w:hint="default"/>
      </w:rPr>
    </w:lvl>
    <w:lvl w:ilvl="6" w:tplc="5010EB26">
      <w:start w:val="1"/>
      <w:numFmt w:val="bullet"/>
      <w:lvlText w:val="•"/>
      <w:lvlJc w:val="left"/>
      <w:pPr>
        <w:ind w:left="5893" w:hanging="535"/>
      </w:pPr>
      <w:rPr>
        <w:rFonts w:hint="default"/>
      </w:rPr>
    </w:lvl>
    <w:lvl w:ilvl="7" w:tplc="C2328ECA">
      <w:start w:val="1"/>
      <w:numFmt w:val="bullet"/>
      <w:lvlText w:val="•"/>
      <w:lvlJc w:val="left"/>
      <w:pPr>
        <w:ind w:left="6679" w:hanging="535"/>
      </w:pPr>
      <w:rPr>
        <w:rFonts w:hint="default"/>
      </w:rPr>
    </w:lvl>
    <w:lvl w:ilvl="8" w:tplc="721E6D02">
      <w:start w:val="1"/>
      <w:numFmt w:val="bullet"/>
      <w:lvlText w:val="•"/>
      <w:lvlJc w:val="left"/>
      <w:pPr>
        <w:ind w:left="7466" w:hanging="535"/>
      </w:pPr>
      <w:rPr>
        <w:rFonts w:hint="default"/>
      </w:rPr>
    </w:lvl>
  </w:abstractNum>
  <w:abstractNum w:abstractNumId="37"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412F11"/>
    <w:multiLevelType w:val="multilevel"/>
    <w:tmpl w:val="742C4EA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1.%2."/>
      <w:lvlJc w:val="left"/>
      <w:pPr>
        <w:ind w:left="2000" w:hanging="1067"/>
      </w:pPr>
      <w:rPr>
        <w:rFonts w:ascii="Times New Roman" w:eastAsia="Times New Roman" w:hAnsi="Times New Roman" w:hint="default"/>
        <w:b w:val="0"/>
        <w:bCs/>
        <w:w w:val="99"/>
        <w:sz w:val="19"/>
        <w:szCs w:val="19"/>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0E7A4C"/>
    <w:multiLevelType w:val="hybridMultilevel"/>
    <w:tmpl w:val="6F4416DE"/>
    <w:lvl w:ilvl="0" w:tplc="AD46F604">
      <w:start w:val="1"/>
      <w:numFmt w:val="decimal"/>
      <w:lvlText w:val="%1"/>
      <w:lvlJc w:val="left"/>
      <w:pPr>
        <w:ind w:left="360" w:hanging="360"/>
      </w:pPr>
      <w:rPr>
        <w:rFonts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1" w15:restartNumberingAfterBreak="0">
    <w:nsid w:val="7A776A7A"/>
    <w:multiLevelType w:val="multilevel"/>
    <w:tmpl w:val="54E40456"/>
    <w:lvl w:ilvl="0">
      <w:start w:val="1"/>
      <w:numFmt w:val="decimal"/>
      <w:lvlText w:val="%1."/>
      <w:lvlJc w:val="left"/>
      <w:pPr>
        <w:ind w:left="2000" w:hanging="1068"/>
      </w:pPr>
      <w:rPr>
        <w:rFonts w:ascii="Times New Roman" w:eastAsia="Times New Roman" w:hAnsi="Times New Roman" w:hint="default"/>
        <w:b/>
        <w:bCs/>
        <w:w w:val="99"/>
        <w:sz w:val="19"/>
        <w:szCs w:val="19"/>
      </w:rPr>
    </w:lvl>
    <w:lvl w:ilvl="1">
      <w:start w:val="1"/>
      <w:numFmt w:val="decimal"/>
      <w:lvlText w:val="%2."/>
      <w:lvlJc w:val="left"/>
      <w:pPr>
        <w:ind w:left="2769" w:hanging="1067"/>
      </w:pPr>
      <w:rPr>
        <w:rFonts w:hint="default"/>
        <w:b w:val="0"/>
        <w:bCs/>
        <w:w w:val="99"/>
        <w:sz w:val="20"/>
        <w:szCs w:val="20"/>
      </w:rPr>
    </w:lvl>
    <w:lvl w:ilvl="2">
      <w:start w:val="1"/>
      <w:numFmt w:val="decimal"/>
      <w:lvlText w:val="%1.%2.%3."/>
      <w:lvlJc w:val="left"/>
      <w:pPr>
        <w:ind w:left="2000" w:hanging="1068"/>
      </w:pPr>
      <w:rPr>
        <w:rFonts w:ascii="Times New Roman" w:eastAsia="Times New Roman" w:hAnsi="Times New Roman" w:hint="default"/>
        <w:b w:val="0"/>
        <w:bCs/>
        <w:w w:val="99"/>
        <w:sz w:val="19"/>
        <w:szCs w:val="19"/>
      </w:rPr>
    </w:lvl>
    <w:lvl w:ilvl="3">
      <w:start w:val="1"/>
      <w:numFmt w:val="bullet"/>
      <w:lvlText w:val="•"/>
      <w:lvlJc w:val="left"/>
      <w:pPr>
        <w:ind w:left="2240" w:hanging="1068"/>
      </w:pPr>
      <w:rPr>
        <w:rFonts w:hint="default"/>
      </w:rPr>
    </w:lvl>
    <w:lvl w:ilvl="4">
      <w:start w:val="1"/>
      <w:numFmt w:val="bullet"/>
      <w:lvlText w:val="•"/>
      <w:lvlJc w:val="left"/>
      <w:pPr>
        <w:ind w:left="3177" w:hanging="1068"/>
      </w:pPr>
      <w:rPr>
        <w:rFonts w:hint="default"/>
      </w:rPr>
    </w:lvl>
    <w:lvl w:ilvl="5">
      <w:start w:val="1"/>
      <w:numFmt w:val="bullet"/>
      <w:lvlText w:val="•"/>
      <w:lvlJc w:val="left"/>
      <w:pPr>
        <w:ind w:left="4114" w:hanging="1068"/>
      </w:pPr>
      <w:rPr>
        <w:rFonts w:hint="default"/>
      </w:rPr>
    </w:lvl>
    <w:lvl w:ilvl="6">
      <w:start w:val="1"/>
      <w:numFmt w:val="bullet"/>
      <w:lvlText w:val="•"/>
      <w:lvlJc w:val="left"/>
      <w:pPr>
        <w:ind w:left="5051" w:hanging="1068"/>
      </w:pPr>
      <w:rPr>
        <w:rFonts w:hint="default"/>
      </w:rPr>
    </w:lvl>
    <w:lvl w:ilvl="7">
      <w:start w:val="1"/>
      <w:numFmt w:val="bullet"/>
      <w:lvlText w:val="•"/>
      <w:lvlJc w:val="left"/>
      <w:pPr>
        <w:ind w:left="5988" w:hanging="1068"/>
      </w:pPr>
      <w:rPr>
        <w:rFonts w:hint="default"/>
      </w:rPr>
    </w:lvl>
    <w:lvl w:ilvl="8">
      <w:start w:val="1"/>
      <w:numFmt w:val="bullet"/>
      <w:lvlText w:val="•"/>
      <w:lvlJc w:val="left"/>
      <w:pPr>
        <w:ind w:left="6925" w:hanging="1068"/>
      </w:pPr>
      <w:rPr>
        <w:rFonts w:hint="default"/>
      </w:rPr>
    </w:lvl>
  </w:abstractNum>
  <w:abstractNum w:abstractNumId="42" w15:restartNumberingAfterBreak="0">
    <w:nsid w:val="7CA464E1"/>
    <w:multiLevelType w:val="multilevel"/>
    <w:tmpl w:val="11762F38"/>
    <w:lvl w:ilvl="0">
      <w:start w:val="1"/>
      <w:numFmt w:val="decimal"/>
      <w:lvlText w:val="%1"/>
      <w:lvlJc w:val="left"/>
      <w:pPr>
        <w:ind w:left="2239" w:hanging="1067"/>
      </w:pPr>
      <w:rPr>
        <w:rFonts w:hint="default"/>
      </w:rPr>
    </w:lvl>
    <w:lvl w:ilvl="1">
      <w:start w:val="1"/>
      <w:numFmt w:val="decimal"/>
      <w:lvlText w:val="%1.%2."/>
      <w:lvlJc w:val="left"/>
      <w:pPr>
        <w:ind w:left="2239" w:hanging="1067"/>
      </w:pPr>
      <w:rPr>
        <w:rFonts w:ascii="Times New Roman" w:eastAsia="Times New Roman" w:hAnsi="Times New Roman" w:hint="default"/>
        <w:w w:val="99"/>
        <w:sz w:val="20"/>
        <w:szCs w:val="20"/>
      </w:rPr>
    </w:lvl>
    <w:lvl w:ilvl="2">
      <w:start w:val="1"/>
      <w:numFmt w:val="decimal"/>
      <w:lvlText w:val="%1.%2.%3."/>
      <w:lvlJc w:val="left"/>
      <w:pPr>
        <w:ind w:left="2240" w:hanging="1067"/>
      </w:pPr>
      <w:rPr>
        <w:rFonts w:ascii="Times New Roman" w:eastAsia="Times New Roman" w:hAnsi="Times New Roman" w:hint="default"/>
        <w:w w:val="99"/>
        <w:sz w:val="20"/>
        <w:szCs w:val="20"/>
      </w:rPr>
    </w:lvl>
    <w:lvl w:ilvl="3">
      <w:start w:val="1"/>
      <w:numFmt w:val="bullet"/>
      <w:lvlText w:val="•"/>
      <w:lvlJc w:val="left"/>
      <w:pPr>
        <w:ind w:left="3751" w:hanging="1067"/>
      </w:pPr>
      <w:rPr>
        <w:rFonts w:hint="default"/>
      </w:rPr>
    </w:lvl>
    <w:lvl w:ilvl="4">
      <w:start w:val="1"/>
      <w:numFmt w:val="bullet"/>
      <w:lvlText w:val="•"/>
      <w:lvlJc w:val="left"/>
      <w:pPr>
        <w:ind w:left="4506" w:hanging="1067"/>
      </w:pPr>
      <w:rPr>
        <w:rFonts w:hint="default"/>
      </w:rPr>
    </w:lvl>
    <w:lvl w:ilvl="5">
      <w:start w:val="1"/>
      <w:numFmt w:val="bullet"/>
      <w:lvlText w:val="•"/>
      <w:lvlJc w:val="left"/>
      <w:pPr>
        <w:ind w:left="5262" w:hanging="1067"/>
      </w:pPr>
      <w:rPr>
        <w:rFonts w:hint="default"/>
      </w:rPr>
    </w:lvl>
    <w:lvl w:ilvl="6">
      <w:start w:val="1"/>
      <w:numFmt w:val="bullet"/>
      <w:lvlText w:val="•"/>
      <w:lvlJc w:val="left"/>
      <w:pPr>
        <w:ind w:left="6017" w:hanging="1067"/>
      </w:pPr>
      <w:rPr>
        <w:rFonts w:hint="default"/>
      </w:rPr>
    </w:lvl>
    <w:lvl w:ilvl="7">
      <w:start w:val="1"/>
      <w:numFmt w:val="bullet"/>
      <w:lvlText w:val="•"/>
      <w:lvlJc w:val="left"/>
      <w:pPr>
        <w:ind w:left="6773" w:hanging="1067"/>
      </w:pPr>
      <w:rPr>
        <w:rFonts w:hint="default"/>
      </w:rPr>
    </w:lvl>
    <w:lvl w:ilvl="8">
      <w:start w:val="1"/>
      <w:numFmt w:val="bullet"/>
      <w:lvlText w:val="•"/>
      <w:lvlJc w:val="left"/>
      <w:pPr>
        <w:ind w:left="7528" w:hanging="1067"/>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7"/>
  </w:num>
  <w:num w:numId="13">
    <w:abstractNumId w:val="13"/>
  </w:num>
  <w:num w:numId="14">
    <w:abstractNumId w:val="32"/>
  </w:num>
  <w:num w:numId="15">
    <w:abstractNumId w:val="39"/>
  </w:num>
  <w:num w:numId="16">
    <w:abstractNumId w:val="10"/>
  </w:num>
  <w:num w:numId="17">
    <w:abstractNumId w:val="19"/>
  </w:num>
  <w:num w:numId="18">
    <w:abstractNumId w:val="37"/>
  </w:num>
  <w:num w:numId="19">
    <w:abstractNumId w:val="14"/>
  </w:num>
  <w:num w:numId="20">
    <w:abstractNumId w:val="33"/>
  </w:num>
  <w:num w:numId="21">
    <w:abstractNumId w:val="35"/>
  </w:num>
  <w:num w:numId="22">
    <w:abstractNumId w:val="21"/>
  </w:num>
  <w:num w:numId="23">
    <w:abstractNumId w:val="34"/>
  </w:num>
  <w:num w:numId="24">
    <w:abstractNumId w:val="12"/>
  </w:num>
  <w:num w:numId="25">
    <w:abstractNumId w:val="15"/>
  </w:num>
  <w:num w:numId="26">
    <w:abstractNumId w:val="27"/>
  </w:num>
  <w:num w:numId="27">
    <w:abstractNumId w:val="30"/>
  </w:num>
  <w:num w:numId="28">
    <w:abstractNumId w:val="26"/>
  </w:num>
  <w:num w:numId="29">
    <w:abstractNumId w:val="20"/>
  </w:num>
  <w:num w:numId="30">
    <w:abstractNumId w:val="24"/>
  </w:num>
  <w:num w:numId="31">
    <w:abstractNumId w:val="36"/>
  </w:num>
  <w:num w:numId="32">
    <w:abstractNumId w:val="18"/>
  </w:num>
  <w:num w:numId="33">
    <w:abstractNumId w:val="25"/>
  </w:num>
  <w:num w:numId="34">
    <w:abstractNumId w:val="11"/>
  </w:num>
  <w:num w:numId="35">
    <w:abstractNumId w:val="42"/>
  </w:num>
  <w:num w:numId="36">
    <w:abstractNumId w:val="23"/>
  </w:num>
  <w:num w:numId="37">
    <w:abstractNumId w:val="38"/>
  </w:num>
  <w:num w:numId="38">
    <w:abstractNumId w:val="41"/>
  </w:num>
  <w:num w:numId="39">
    <w:abstractNumId w:val="29"/>
  </w:num>
  <w:num w:numId="40">
    <w:abstractNumId w:val="16"/>
  </w:num>
  <w:num w:numId="41">
    <w:abstractNumId w:val="22"/>
  </w:num>
  <w:num w:numId="42">
    <w:abstractNumId w:val="28"/>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2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13D2A"/>
    <w:rsid w:val="00014605"/>
    <w:rsid w:val="000148A1"/>
    <w:rsid w:val="00015434"/>
    <w:rsid w:val="00015799"/>
    <w:rsid w:val="00016AE9"/>
    <w:rsid w:val="00024525"/>
    <w:rsid w:val="00031ABF"/>
    <w:rsid w:val="000333D4"/>
    <w:rsid w:val="00034C7C"/>
    <w:rsid w:val="000355A9"/>
    <w:rsid w:val="0003564D"/>
    <w:rsid w:val="00041169"/>
    <w:rsid w:val="00043B2C"/>
    <w:rsid w:val="00046515"/>
    <w:rsid w:val="00046A36"/>
    <w:rsid w:val="00046B1F"/>
    <w:rsid w:val="00046CDF"/>
    <w:rsid w:val="00050F6B"/>
    <w:rsid w:val="00052635"/>
    <w:rsid w:val="00056C6B"/>
    <w:rsid w:val="00057E97"/>
    <w:rsid w:val="000646F4"/>
    <w:rsid w:val="00064DDF"/>
    <w:rsid w:val="00065561"/>
    <w:rsid w:val="00066C0D"/>
    <w:rsid w:val="00067F6C"/>
    <w:rsid w:val="000703CF"/>
    <w:rsid w:val="00072C8C"/>
    <w:rsid w:val="000733B5"/>
    <w:rsid w:val="00073F5F"/>
    <w:rsid w:val="00074B8A"/>
    <w:rsid w:val="00075E1A"/>
    <w:rsid w:val="00081037"/>
    <w:rsid w:val="0008164E"/>
    <w:rsid w:val="00081815"/>
    <w:rsid w:val="000876DE"/>
    <w:rsid w:val="000929FE"/>
    <w:rsid w:val="000931C0"/>
    <w:rsid w:val="00093832"/>
    <w:rsid w:val="00094F47"/>
    <w:rsid w:val="00095AC9"/>
    <w:rsid w:val="000A1800"/>
    <w:rsid w:val="000A525F"/>
    <w:rsid w:val="000A5649"/>
    <w:rsid w:val="000A63F8"/>
    <w:rsid w:val="000B0595"/>
    <w:rsid w:val="000B175B"/>
    <w:rsid w:val="000B1CD2"/>
    <w:rsid w:val="000B2D7B"/>
    <w:rsid w:val="000B2F02"/>
    <w:rsid w:val="000B3A0F"/>
    <w:rsid w:val="000B4EF7"/>
    <w:rsid w:val="000C050B"/>
    <w:rsid w:val="000C2C03"/>
    <w:rsid w:val="000C2D2E"/>
    <w:rsid w:val="000D0516"/>
    <w:rsid w:val="000D1E01"/>
    <w:rsid w:val="000D33FA"/>
    <w:rsid w:val="000D4EB3"/>
    <w:rsid w:val="000D70AC"/>
    <w:rsid w:val="000E034C"/>
    <w:rsid w:val="000E0415"/>
    <w:rsid w:val="000E2AC1"/>
    <w:rsid w:val="000E5E72"/>
    <w:rsid w:val="000F1AC1"/>
    <w:rsid w:val="000F2AD8"/>
    <w:rsid w:val="000F7E76"/>
    <w:rsid w:val="00101131"/>
    <w:rsid w:val="001044E5"/>
    <w:rsid w:val="001058B4"/>
    <w:rsid w:val="00107CBF"/>
    <w:rsid w:val="001103AA"/>
    <w:rsid w:val="00115308"/>
    <w:rsid w:val="0011666B"/>
    <w:rsid w:val="001228BD"/>
    <w:rsid w:val="00122CBC"/>
    <w:rsid w:val="00123206"/>
    <w:rsid w:val="00130B07"/>
    <w:rsid w:val="00130E03"/>
    <w:rsid w:val="0013231C"/>
    <w:rsid w:val="0013381C"/>
    <w:rsid w:val="00133E6D"/>
    <w:rsid w:val="001359D2"/>
    <w:rsid w:val="00135BEE"/>
    <w:rsid w:val="001407D5"/>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2D26"/>
    <w:rsid w:val="0017324C"/>
    <w:rsid w:val="00182290"/>
    <w:rsid w:val="001827D1"/>
    <w:rsid w:val="00184490"/>
    <w:rsid w:val="00184A77"/>
    <w:rsid w:val="0019102D"/>
    <w:rsid w:val="00192180"/>
    <w:rsid w:val="00193F1C"/>
    <w:rsid w:val="00194E3F"/>
    <w:rsid w:val="001963AC"/>
    <w:rsid w:val="00197D24"/>
    <w:rsid w:val="001A3955"/>
    <w:rsid w:val="001A5101"/>
    <w:rsid w:val="001B4B04"/>
    <w:rsid w:val="001C4AFE"/>
    <w:rsid w:val="001C6663"/>
    <w:rsid w:val="001C7895"/>
    <w:rsid w:val="001D0C8C"/>
    <w:rsid w:val="001D1419"/>
    <w:rsid w:val="001D26DF"/>
    <w:rsid w:val="001D3177"/>
    <w:rsid w:val="001D3882"/>
    <w:rsid w:val="001D3A03"/>
    <w:rsid w:val="001D4261"/>
    <w:rsid w:val="001D6907"/>
    <w:rsid w:val="001E0C22"/>
    <w:rsid w:val="001E2593"/>
    <w:rsid w:val="001E47B9"/>
    <w:rsid w:val="001E7B67"/>
    <w:rsid w:val="001E7CAC"/>
    <w:rsid w:val="001F0DAC"/>
    <w:rsid w:val="001F20EF"/>
    <w:rsid w:val="001F72E8"/>
    <w:rsid w:val="00202BF3"/>
    <w:rsid w:val="00202DA8"/>
    <w:rsid w:val="002057AE"/>
    <w:rsid w:val="0021164B"/>
    <w:rsid w:val="00211E0B"/>
    <w:rsid w:val="002134E0"/>
    <w:rsid w:val="00221BD3"/>
    <w:rsid w:val="00226409"/>
    <w:rsid w:val="00230A28"/>
    <w:rsid w:val="00233BB0"/>
    <w:rsid w:val="002354AE"/>
    <w:rsid w:val="002355D5"/>
    <w:rsid w:val="00237023"/>
    <w:rsid w:val="00243627"/>
    <w:rsid w:val="0024568B"/>
    <w:rsid w:val="00246027"/>
    <w:rsid w:val="0024772E"/>
    <w:rsid w:val="00250D2D"/>
    <w:rsid w:val="002530E8"/>
    <w:rsid w:val="0025747D"/>
    <w:rsid w:val="0026041E"/>
    <w:rsid w:val="00262988"/>
    <w:rsid w:val="00263A29"/>
    <w:rsid w:val="00266C89"/>
    <w:rsid w:val="002676B0"/>
    <w:rsid w:val="00267F5F"/>
    <w:rsid w:val="00270BEB"/>
    <w:rsid w:val="0027135F"/>
    <w:rsid w:val="00271CB5"/>
    <w:rsid w:val="002722E2"/>
    <w:rsid w:val="00273751"/>
    <w:rsid w:val="00276AEF"/>
    <w:rsid w:val="002777A5"/>
    <w:rsid w:val="00282B93"/>
    <w:rsid w:val="00283AEA"/>
    <w:rsid w:val="00283C63"/>
    <w:rsid w:val="0028413D"/>
    <w:rsid w:val="00284D1F"/>
    <w:rsid w:val="00286888"/>
    <w:rsid w:val="00286B4D"/>
    <w:rsid w:val="0028776F"/>
    <w:rsid w:val="00290B79"/>
    <w:rsid w:val="002925FB"/>
    <w:rsid w:val="002934A0"/>
    <w:rsid w:val="002938CC"/>
    <w:rsid w:val="00294129"/>
    <w:rsid w:val="00297E26"/>
    <w:rsid w:val="002A0D4A"/>
    <w:rsid w:val="002A3FE4"/>
    <w:rsid w:val="002A42DD"/>
    <w:rsid w:val="002A4687"/>
    <w:rsid w:val="002A4D51"/>
    <w:rsid w:val="002A63D3"/>
    <w:rsid w:val="002A7DBF"/>
    <w:rsid w:val="002B31F7"/>
    <w:rsid w:val="002B4079"/>
    <w:rsid w:val="002B47CA"/>
    <w:rsid w:val="002B6B22"/>
    <w:rsid w:val="002C0D4D"/>
    <w:rsid w:val="002C1B3A"/>
    <w:rsid w:val="002C2315"/>
    <w:rsid w:val="002C3497"/>
    <w:rsid w:val="002C5141"/>
    <w:rsid w:val="002C567B"/>
    <w:rsid w:val="002C5F58"/>
    <w:rsid w:val="002C64E5"/>
    <w:rsid w:val="002C6BB6"/>
    <w:rsid w:val="002C73E0"/>
    <w:rsid w:val="002D046E"/>
    <w:rsid w:val="002D1AE4"/>
    <w:rsid w:val="002D33A6"/>
    <w:rsid w:val="002D4643"/>
    <w:rsid w:val="002D4CFC"/>
    <w:rsid w:val="002E093F"/>
    <w:rsid w:val="002E2EB7"/>
    <w:rsid w:val="002E4A30"/>
    <w:rsid w:val="002E5532"/>
    <w:rsid w:val="002E5684"/>
    <w:rsid w:val="002E7F93"/>
    <w:rsid w:val="002F04B8"/>
    <w:rsid w:val="002F0546"/>
    <w:rsid w:val="002F175C"/>
    <w:rsid w:val="002F1D8E"/>
    <w:rsid w:val="002F5AC5"/>
    <w:rsid w:val="002F725C"/>
    <w:rsid w:val="002F7A67"/>
    <w:rsid w:val="002F7DE0"/>
    <w:rsid w:val="0030272D"/>
    <w:rsid w:val="0030298D"/>
    <w:rsid w:val="00302AF2"/>
    <w:rsid w:val="00302E18"/>
    <w:rsid w:val="00312F59"/>
    <w:rsid w:val="00313C10"/>
    <w:rsid w:val="0031733E"/>
    <w:rsid w:val="00320995"/>
    <w:rsid w:val="00320D2F"/>
    <w:rsid w:val="003229D8"/>
    <w:rsid w:val="003237A4"/>
    <w:rsid w:val="00325908"/>
    <w:rsid w:val="00326932"/>
    <w:rsid w:val="00330F1A"/>
    <w:rsid w:val="003311A6"/>
    <w:rsid w:val="003351DE"/>
    <w:rsid w:val="00336789"/>
    <w:rsid w:val="003369B2"/>
    <w:rsid w:val="003406CC"/>
    <w:rsid w:val="0034070E"/>
    <w:rsid w:val="0034168B"/>
    <w:rsid w:val="00341F69"/>
    <w:rsid w:val="0034477E"/>
    <w:rsid w:val="003450DD"/>
    <w:rsid w:val="003451F4"/>
    <w:rsid w:val="00347A83"/>
    <w:rsid w:val="003516C1"/>
    <w:rsid w:val="00352181"/>
    <w:rsid w:val="00352709"/>
    <w:rsid w:val="00356E54"/>
    <w:rsid w:val="003619B5"/>
    <w:rsid w:val="00361AC3"/>
    <w:rsid w:val="00365763"/>
    <w:rsid w:val="00371178"/>
    <w:rsid w:val="003734E3"/>
    <w:rsid w:val="00377817"/>
    <w:rsid w:val="003800C8"/>
    <w:rsid w:val="00383155"/>
    <w:rsid w:val="0038516A"/>
    <w:rsid w:val="00391650"/>
    <w:rsid w:val="00392E47"/>
    <w:rsid w:val="00394CC7"/>
    <w:rsid w:val="003951CC"/>
    <w:rsid w:val="00395FBB"/>
    <w:rsid w:val="00396E5F"/>
    <w:rsid w:val="003A06B5"/>
    <w:rsid w:val="003A135A"/>
    <w:rsid w:val="003A3D17"/>
    <w:rsid w:val="003A5828"/>
    <w:rsid w:val="003A6810"/>
    <w:rsid w:val="003A7420"/>
    <w:rsid w:val="003B1EDF"/>
    <w:rsid w:val="003B38FA"/>
    <w:rsid w:val="003B4673"/>
    <w:rsid w:val="003C17CC"/>
    <w:rsid w:val="003C2CC4"/>
    <w:rsid w:val="003C46E4"/>
    <w:rsid w:val="003C472E"/>
    <w:rsid w:val="003C4BA1"/>
    <w:rsid w:val="003C534D"/>
    <w:rsid w:val="003D4B23"/>
    <w:rsid w:val="003D751D"/>
    <w:rsid w:val="003E120B"/>
    <w:rsid w:val="003E130E"/>
    <w:rsid w:val="003E44F5"/>
    <w:rsid w:val="003F00E3"/>
    <w:rsid w:val="003F23F3"/>
    <w:rsid w:val="003F33B8"/>
    <w:rsid w:val="003F4275"/>
    <w:rsid w:val="003F6FC1"/>
    <w:rsid w:val="004019C4"/>
    <w:rsid w:val="00402CD1"/>
    <w:rsid w:val="00403D20"/>
    <w:rsid w:val="0040438C"/>
    <w:rsid w:val="00406C85"/>
    <w:rsid w:val="00410C89"/>
    <w:rsid w:val="00413FC7"/>
    <w:rsid w:val="00414256"/>
    <w:rsid w:val="00420557"/>
    <w:rsid w:val="00422E03"/>
    <w:rsid w:val="00423D86"/>
    <w:rsid w:val="0042591D"/>
    <w:rsid w:val="00425C32"/>
    <w:rsid w:val="00426B9B"/>
    <w:rsid w:val="004325CB"/>
    <w:rsid w:val="0043676F"/>
    <w:rsid w:val="00442A83"/>
    <w:rsid w:val="00443911"/>
    <w:rsid w:val="004476E6"/>
    <w:rsid w:val="0045368E"/>
    <w:rsid w:val="0045495B"/>
    <w:rsid w:val="00455BD0"/>
    <w:rsid w:val="004561E5"/>
    <w:rsid w:val="00456BF3"/>
    <w:rsid w:val="004572AE"/>
    <w:rsid w:val="00464BD6"/>
    <w:rsid w:val="00467FEF"/>
    <w:rsid w:val="00470779"/>
    <w:rsid w:val="00471BD2"/>
    <w:rsid w:val="00475FCC"/>
    <w:rsid w:val="0047621F"/>
    <w:rsid w:val="00477526"/>
    <w:rsid w:val="00477A0D"/>
    <w:rsid w:val="00477C6B"/>
    <w:rsid w:val="0048237A"/>
    <w:rsid w:val="0048397A"/>
    <w:rsid w:val="0048413F"/>
    <w:rsid w:val="0048419F"/>
    <w:rsid w:val="00485CBB"/>
    <w:rsid w:val="004866B7"/>
    <w:rsid w:val="004935FC"/>
    <w:rsid w:val="00493DB9"/>
    <w:rsid w:val="00494AC7"/>
    <w:rsid w:val="00495A5D"/>
    <w:rsid w:val="004A4BF7"/>
    <w:rsid w:val="004A79FD"/>
    <w:rsid w:val="004B05F0"/>
    <w:rsid w:val="004B3889"/>
    <w:rsid w:val="004B3B45"/>
    <w:rsid w:val="004B79D0"/>
    <w:rsid w:val="004C2461"/>
    <w:rsid w:val="004C3774"/>
    <w:rsid w:val="004C7462"/>
    <w:rsid w:val="004C7D42"/>
    <w:rsid w:val="004D0424"/>
    <w:rsid w:val="004D65FF"/>
    <w:rsid w:val="004E040E"/>
    <w:rsid w:val="004E0683"/>
    <w:rsid w:val="004E0FDB"/>
    <w:rsid w:val="004E4A1A"/>
    <w:rsid w:val="004E58ED"/>
    <w:rsid w:val="004E6380"/>
    <w:rsid w:val="004E77B2"/>
    <w:rsid w:val="004F00B6"/>
    <w:rsid w:val="004F1622"/>
    <w:rsid w:val="004F1CBD"/>
    <w:rsid w:val="004F7100"/>
    <w:rsid w:val="00501396"/>
    <w:rsid w:val="0050261A"/>
    <w:rsid w:val="0050463D"/>
    <w:rsid w:val="00504B2D"/>
    <w:rsid w:val="00506897"/>
    <w:rsid w:val="00507132"/>
    <w:rsid w:val="005075B1"/>
    <w:rsid w:val="005153D5"/>
    <w:rsid w:val="00516F20"/>
    <w:rsid w:val="0052136D"/>
    <w:rsid w:val="00521B5A"/>
    <w:rsid w:val="00527001"/>
    <w:rsid w:val="0052775E"/>
    <w:rsid w:val="005305DD"/>
    <w:rsid w:val="005420F2"/>
    <w:rsid w:val="00544CB6"/>
    <w:rsid w:val="0055161F"/>
    <w:rsid w:val="00551A59"/>
    <w:rsid w:val="0055217D"/>
    <w:rsid w:val="0055307C"/>
    <w:rsid w:val="005534A0"/>
    <w:rsid w:val="005541C4"/>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5700"/>
    <w:rsid w:val="00596CF1"/>
    <w:rsid w:val="0059724D"/>
    <w:rsid w:val="0059757F"/>
    <w:rsid w:val="005B04D8"/>
    <w:rsid w:val="005B1513"/>
    <w:rsid w:val="005B23A6"/>
    <w:rsid w:val="005B320C"/>
    <w:rsid w:val="005B3DB3"/>
    <w:rsid w:val="005B4E13"/>
    <w:rsid w:val="005C0816"/>
    <w:rsid w:val="005C1629"/>
    <w:rsid w:val="005C342F"/>
    <w:rsid w:val="005C5509"/>
    <w:rsid w:val="005C5CC4"/>
    <w:rsid w:val="005C7D1E"/>
    <w:rsid w:val="005D04B2"/>
    <w:rsid w:val="005D6B0A"/>
    <w:rsid w:val="005E0D4D"/>
    <w:rsid w:val="005E48F9"/>
    <w:rsid w:val="005E74B4"/>
    <w:rsid w:val="005F4257"/>
    <w:rsid w:val="005F72B3"/>
    <w:rsid w:val="005F7B75"/>
    <w:rsid w:val="006001EE"/>
    <w:rsid w:val="00600492"/>
    <w:rsid w:val="006032D8"/>
    <w:rsid w:val="00605042"/>
    <w:rsid w:val="00605514"/>
    <w:rsid w:val="006072D0"/>
    <w:rsid w:val="00607952"/>
    <w:rsid w:val="006079FB"/>
    <w:rsid w:val="00611FC4"/>
    <w:rsid w:val="00616169"/>
    <w:rsid w:val="006176FB"/>
    <w:rsid w:val="00620451"/>
    <w:rsid w:val="006219A3"/>
    <w:rsid w:val="00623E89"/>
    <w:rsid w:val="00626A8F"/>
    <w:rsid w:val="00626FBD"/>
    <w:rsid w:val="0063070C"/>
    <w:rsid w:val="0063242B"/>
    <w:rsid w:val="0063484F"/>
    <w:rsid w:val="00634F9F"/>
    <w:rsid w:val="006352A1"/>
    <w:rsid w:val="006362BB"/>
    <w:rsid w:val="006372E5"/>
    <w:rsid w:val="006407D7"/>
    <w:rsid w:val="0064099B"/>
    <w:rsid w:val="00640B26"/>
    <w:rsid w:val="0064292F"/>
    <w:rsid w:val="00645EBB"/>
    <w:rsid w:val="006465CF"/>
    <w:rsid w:val="00647BAD"/>
    <w:rsid w:val="006523E8"/>
    <w:rsid w:val="00652D0A"/>
    <w:rsid w:val="0065391C"/>
    <w:rsid w:val="00654889"/>
    <w:rsid w:val="00662BB6"/>
    <w:rsid w:val="00662D8A"/>
    <w:rsid w:val="00663B3A"/>
    <w:rsid w:val="00664F9E"/>
    <w:rsid w:val="00671B51"/>
    <w:rsid w:val="00671C7E"/>
    <w:rsid w:val="006731C7"/>
    <w:rsid w:val="0067362F"/>
    <w:rsid w:val="00675314"/>
    <w:rsid w:val="00676606"/>
    <w:rsid w:val="00680563"/>
    <w:rsid w:val="00682E86"/>
    <w:rsid w:val="00683612"/>
    <w:rsid w:val="0068459E"/>
    <w:rsid w:val="00684C21"/>
    <w:rsid w:val="006958E8"/>
    <w:rsid w:val="006A0BC2"/>
    <w:rsid w:val="006A2530"/>
    <w:rsid w:val="006A2748"/>
    <w:rsid w:val="006A46E9"/>
    <w:rsid w:val="006A7CA7"/>
    <w:rsid w:val="006B0475"/>
    <w:rsid w:val="006B4D98"/>
    <w:rsid w:val="006B4E99"/>
    <w:rsid w:val="006B4E9F"/>
    <w:rsid w:val="006B5488"/>
    <w:rsid w:val="006C3589"/>
    <w:rsid w:val="006C4609"/>
    <w:rsid w:val="006C70CD"/>
    <w:rsid w:val="006D0AE1"/>
    <w:rsid w:val="006D37AF"/>
    <w:rsid w:val="006D4C02"/>
    <w:rsid w:val="006D51D0"/>
    <w:rsid w:val="006D5219"/>
    <w:rsid w:val="006D52CA"/>
    <w:rsid w:val="006D5FB9"/>
    <w:rsid w:val="006D658E"/>
    <w:rsid w:val="006E15CA"/>
    <w:rsid w:val="006E564B"/>
    <w:rsid w:val="006E7191"/>
    <w:rsid w:val="006E72E0"/>
    <w:rsid w:val="006E7863"/>
    <w:rsid w:val="006F0360"/>
    <w:rsid w:val="006F2D70"/>
    <w:rsid w:val="006F3112"/>
    <w:rsid w:val="006F3D7F"/>
    <w:rsid w:val="0070003C"/>
    <w:rsid w:val="007006A2"/>
    <w:rsid w:val="00700887"/>
    <w:rsid w:val="00702B9C"/>
    <w:rsid w:val="00703577"/>
    <w:rsid w:val="00703633"/>
    <w:rsid w:val="00704CB6"/>
    <w:rsid w:val="00705894"/>
    <w:rsid w:val="007072C1"/>
    <w:rsid w:val="007107A7"/>
    <w:rsid w:val="00715FB5"/>
    <w:rsid w:val="00716CB7"/>
    <w:rsid w:val="00720319"/>
    <w:rsid w:val="007247D3"/>
    <w:rsid w:val="0072632A"/>
    <w:rsid w:val="00727B60"/>
    <w:rsid w:val="007304FA"/>
    <w:rsid w:val="00731186"/>
    <w:rsid w:val="007327D5"/>
    <w:rsid w:val="00735128"/>
    <w:rsid w:val="00736D05"/>
    <w:rsid w:val="00737569"/>
    <w:rsid w:val="007377C5"/>
    <w:rsid w:val="00740D04"/>
    <w:rsid w:val="00750B8D"/>
    <w:rsid w:val="00757F2F"/>
    <w:rsid w:val="0076035A"/>
    <w:rsid w:val="007629C8"/>
    <w:rsid w:val="0077047D"/>
    <w:rsid w:val="00774188"/>
    <w:rsid w:val="00775D04"/>
    <w:rsid w:val="00775F7C"/>
    <w:rsid w:val="0077691F"/>
    <w:rsid w:val="007901A0"/>
    <w:rsid w:val="00790A9A"/>
    <w:rsid w:val="00792970"/>
    <w:rsid w:val="00793B94"/>
    <w:rsid w:val="007948F3"/>
    <w:rsid w:val="00795767"/>
    <w:rsid w:val="007A1FFD"/>
    <w:rsid w:val="007A238A"/>
    <w:rsid w:val="007A52E6"/>
    <w:rsid w:val="007B2A30"/>
    <w:rsid w:val="007B6BA5"/>
    <w:rsid w:val="007C0546"/>
    <w:rsid w:val="007C2022"/>
    <w:rsid w:val="007C2E71"/>
    <w:rsid w:val="007C3390"/>
    <w:rsid w:val="007C3B1C"/>
    <w:rsid w:val="007C4F4B"/>
    <w:rsid w:val="007D0567"/>
    <w:rsid w:val="007D2276"/>
    <w:rsid w:val="007D24C3"/>
    <w:rsid w:val="007D2ADA"/>
    <w:rsid w:val="007D4D27"/>
    <w:rsid w:val="007E01E9"/>
    <w:rsid w:val="007E318F"/>
    <w:rsid w:val="007E3C7D"/>
    <w:rsid w:val="007E5E15"/>
    <w:rsid w:val="007E63F3"/>
    <w:rsid w:val="007F0E12"/>
    <w:rsid w:val="007F1133"/>
    <w:rsid w:val="007F3673"/>
    <w:rsid w:val="007F4485"/>
    <w:rsid w:val="007F53E5"/>
    <w:rsid w:val="007F6611"/>
    <w:rsid w:val="007F6FD3"/>
    <w:rsid w:val="00801D6A"/>
    <w:rsid w:val="00803BF8"/>
    <w:rsid w:val="00804C91"/>
    <w:rsid w:val="00806E1C"/>
    <w:rsid w:val="00811626"/>
    <w:rsid w:val="00811920"/>
    <w:rsid w:val="00815AD0"/>
    <w:rsid w:val="00815EDB"/>
    <w:rsid w:val="008163F1"/>
    <w:rsid w:val="00816704"/>
    <w:rsid w:val="008201B8"/>
    <w:rsid w:val="00822B44"/>
    <w:rsid w:val="008242D7"/>
    <w:rsid w:val="008257B1"/>
    <w:rsid w:val="00832334"/>
    <w:rsid w:val="008333FE"/>
    <w:rsid w:val="008339DF"/>
    <w:rsid w:val="00833D04"/>
    <w:rsid w:val="00835349"/>
    <w:rsid w:val="00835C20"/>
    <w:rsid w:val="00837D8A"/>
    <w:rsid w:val="00843767"/>
    <w:rsid w:val="00846374"/>
    <w:rsid w:val="00847CEC"/>
    <w:rsid w:val="00851184"/>
    <w:rsid w:val="00852982"/>
    <w:rsid w:val="0085492E"/>
    <w:rsid w:val="00854B2C"/>
    <w:rsid w:val="008562C9"/>
    <w:rsid w:val="00856494"/>
    <w:rsid w:val="00856FAA"/>
    <w:rsid w:val="00857209"/>
    <w:rsid w:val="00861117"/>
    <w:rsid w:val="0086135A"/>
    <w:rsid w:val="00863DFD"/>
    <w:rsid w:val="00865560"/>
    <w:rsid w:val="008663CE"/>
    <w:rsid w:val="008679D9"/>
    <w:rsid w:val="008702C6"/>
    <w:rsid w:val="00872EA9"/>
    <w:rsid w:val="00873BB6"/>
    <w:rsid w:val="00875F24"/>
    <w:rsid w:val="008774E7"/>
    <w:rsid w:val="008809C1"/>
    <w:rsid w:val="00881AE2"/>
    <w:rsid w:val="00881F52"/>
    <w:rsid w:val="00883E85"/>
    <w:rsid w:val="00886679"/>
    <w:rsid w:val="00886690"/>
    <w:rsid w:val="008878DE"/>
    <w:rsid w:val="00896B38"/>
    <w:rsid w:val="00896B58"/>
    <w:rsid w:val="008979B1"/>
    <w:rsid w:val="00897C33"/>
    <w:rsid w:val="008A0372"/>
    <w:rsid w:val="008A05CB"/>
    <w:rsid w:val="008A137D"/>
    <w:rsid w:val="008A1ED5"/>
    <w:rsid w:val="008A402D"/>
    <w:rsid w:val="008A4091"/>
    <w:rsid w:val="008A5F7A"/>
    <w:rsid w:val="008A6467"/>
    <w:rsid w:val="008A6B25"/>
    <w:rsid w:val="008A6C4F"/>
    <w:rsid w:val="008B03AD"/>
    <w:rsid w:val="008B2335"/>
    <w:rsid w:val="008B279D"/>
    <w:rsid w:val="008B2E36"/>
    <w:rsid w:val="008D2FFA"/>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06EB5"/>
    <w:rsid w:val="00912A15"/>
    <w:rsid w:val="00915EF6"/>
    <w:rsid w:val="00920951"/>
    <w:rsid w:val="00920C5D"/>
    <w:rsid w:val="00921397"/>
    <w:rsid w:val="00921E9E"/>
    <w:rsid w:val="009223CA"/>
    <w:rsid w:val="009235EA"/>
    <w:rsid w:val="0092494D"/>
    <w:rsid w:val="0092535E"/>
    <w:rsid w:val="00927C2B"/>
    <w:rsid w:val="00934FAC"/>
    <w:rsid w:val="00940F93"/>
    <w:rsid w:val="0094307E"/>
    <w:rsid w:val="009448C3"/>
    <w:rsid w:val="00945A10"/>
    <w:rsid w:val="009465E1"/>
    <w:rsid w:val="0095793C"/>
    <w:rsid w:val="009629C4"/>
    <w:rsid w:val="00963752"/>
    <w:rsid w:val="00963BF3"/>
    <w:rsid w:val="00963E1A"/>
    <w:rsid w:val="0096421E"/>
    <w:rsid w:val="009650B1"/>
    <w:rsid w:val="00967ACA"/>
    <w:rsid w:val="00972EEF"/>
    <w:rsid w:val="00974C2D"/>
    <w:rsid w:val="009760F3"/>
    <w:rsid w:val="009764DA"/>
    <w:rsid w:val="00976CFB"/>
    <w:rsid w:val="00981AA1"/>
    <w:rsid w:val="00982DEB"/>
    <w:rsid w:val="00985228"/>
    <w:rsid w:val="00992774"/>
    <w:rsid w:val="0099285B"/>
    <w:rsid w:val="00997605"/>
    <w:rsid w:val="00997D09"/>
    <w:rsid w:val="009A0830"/>
    <w:rsid w:val="009A08AC"/>
    <w:rsid w:val="009A0E8D"/>
    <w:rsid w:val="009A1E55"/>
    <w:rsid w:val="009A26E0"/>
    <w:rsid w:val="009A38EF"/>
    <w:rsid w:val="009A4025"/>
    <w:rsid w:val="009A43DF"/>
    <w:rsid w:val="009A5E59"/>
    <w:rsid w:val="009A6914"/>
    <w:rsid w:val="009B26E7"/>
    <w:rsid w:val="009B5B90"/>
    <w:rsid w:val="009B64BB"/>
    <w:rsid w:val="009B69E9"/>
    <w:rsid w:val="009C2456"/>
    <w:rsid w:val="009C5020"/>
    <w:rsid w:val="009C7E79"/>
    <w:rsid w:val="009D133E"/>
    <w:rsid w:val="009D272C"/>
    <w:rsid w:val="009D4BEE"/>
    <w:rsid w:val="009D5431"/>
    <w:rsid w:val="009E15C8"/>
    <w:rsid w:val="009E5620"/>
    <w:rsid w:val="009E7B72"/>
    <w:rsid w:val="009F07C1"/>
    <w:rsid w:val="009F0B23"/>
    <w:rsid w:val="009F2CA6"/>
    <w:rsid w:val="009F36A3"/>
    <w:rsid w:val="009F71D1"/>
    <w:rsid w:val="00A00697"/>
    <w:rsid w:val="00A00A3F"/>
    <w:rsid w:val="00A01489"/>
    <w:rsid w:val="00A03E57"/>
    <w:rsid w:val="00A053B0"/>
    <w:rsid w:val="00A11337"/>
    <w:rsid w:val="00A14A4D"/>
    <w:rsid w:val="00A20DE2"/>
    <w:rsid w:val="00A23763"/>
    <w:rsid w:val="00A27E4A"/>
    <w:rsid w:val="00A3026E"/>
    <w:rsid w:val="00A32120"/>
    <w:rsid w:val="00A338F1"/>
    <w:rsid w:val="00A3529B"/>
    <w:rsid w:val="00A35BE0"/>
    <w:rsid w:val="00A4129A"/>
    <w:rsid w:val="00A44D34"/>
    <w:rsid w:val="00A508DF"/>
    <w:rsid w:val="00A51DCC"/>
    <w:rsid w:val="00A52B68"/>
    <w:rsid w:val="00A54EBE"/>
    <w:rsid w:val="00A574F6"/>
    <w:rsid w:val="00A6129C"/>
    <w:rsid w:val="00A62630"/>
    <w:rsid w:val="00A6269B"/>
    <w:rsid w:val="00A63E35"/>
    <w:rsid w:val="00A6507F"/>
    <w:rsid w:val="00A668CC"/>
    <w:rsid w:val="00A66EBD"/>
    <w:rsid w:val="00A70DD4"/>
    <w:rsid w:val="00A72F22"/>
    <w:rsid w:val="00A7360F"/>
    <w:rsid w:val="00A748A6"/>
    <w:rsid w:val="00A769F4"/>
    <w:rsid w:val="00A776B4"/>
    <w:rsid w:val="00A80D02"/>
    <w:rsid w:val="00A81C59"/>
    <w:rsid w:val="00A83C2D"/>
    <w:rsid w:val="00A84E7E"/>
    <w:rsid w:val="00A85A67"/>
    <w:rsid w:val="00A86546"/>
    <w:rsid w:val="00A877CE"/>
    <w:rsid w:val="00A87C87"/>
    <w:rsid w:val="00A90194"/>
    <w:rsid w:val="00A925F4"/>
    <w:rsid w:val="00A94361"/>
    <w:rsid w:val="00A979DD"/>
    <w:rsid w:val="00AA293C"/>
    <w:rsid w:val="00AB01AB"/>
    <w:rsid w:val="00AB10D2"/>
    <w:rsid w:val="00AB19E3"/>
    <w:rsid w:val="00AB2364"/>
    <w:rsid w:val="00AB4689"/>
    <w:rsid w:val="00AB6EC7"/>
    <w:rsid w:val="00AB7BF6"/>
    <w:rsid w:val="00AC1563"/>
    <w:rsid w:val="00AC3244"/>
    <w:rsid w:val="00AC38EE"/>
    <w:rsid w:val="00AC3BEE"/>
    <w:rsid w:val="00AC3D15"/>
    <w:rsid w:val="00AC56C3"/>
    <w:rsid w:val="00AD0033"/>
    <w:rsid w:val="00AD0670"/>
    <w:rsid w:val="00AD087C"/>
    <w:rsid w:val="00AE02E1"/>
    <w:rsid w:val="00AE03EE"/>
    <w:rsid w:val="00AE59C2"/>
    <w:rsid w:val="00AE6437"/>
    <w:rsid w:val="00AF5118"/>
    <w:rsid w:val="00AF6850"/>
    <w:rsid w:val="00AF6B6C"/>
    <w:rsid w:val="00B048EE"/>
    <w:rsid w:val="00B21178"/>
    <w:rsid w:val="00B213A0"/>
    <w:rsid w:val="00B22EC9"/>
    <w:rsid w:val="00B238A5"/>
    <w:rsid w:val="00B253FC"/>
    <w:rsid w:val="00B25FAF"/>
    <w:rsid w:val="00B276F0"/>
    <w:rsid w:val="00B30179"/>
    <w:rsid w:val="00B323DE"/>
    <w:rsid w:val="00B32CBF"/>
    <w:rsid w:val="00B33901"/>
    <w:rsid w:val="00B341FF"/>
    <w:rsid w:val="00B371CD"/>
    <w:rsid w:val="00B421C1"/>
    <w:rsid w:val="00B433B1"/>
    <w:rsid w:val="00B43821"/>
    <w:rsid w:val="00B44C89"/>
    <w:rsid w:val="00B47053"/>
    <w:rsid w:val="00B50BFB"/>
    <w:rsid w:val="00B50D1A"/>
    <w:rsid w:val="00B52507"/>
    <w:rsid w:val="00B53C21"/>
    <w:rsid w:val="00B55C71"/>
    <w:rsid w:val="00B56E37"/>
    <w:rsid w:val="00B56E4A"/>
    <w:rsid w:val="00B56E9C"/>
    <w:rsid w:val="00B61570"/>
    <w:rsid w:val="00B61A08"/>
    <w:rsid w:val="00B64B1F"/>
    <w:rsid w:val="00B6553F"/>
    <w:rsid w:val="00B67544"/>
    <w:rsid w:val="00B72622"/>
    <w:rsid w:val="00B73F39"/>
    <w:rsid w:val="00B74954"/>
    <w:rsid w:val="00B77D05"/>
    <w:rsid w:val="00B81206"/>
    <w:rsid w:val="00B8192C"/>
    <w:rsid w:val="00B81E12"/>
    <w:rsid w:val="00B845A8"/>
    <w:rsid w:val="00B8584A"/>
    <w:rsid w:val="00B924F0"/>
    <w:rsid w:val="00B928FA"/>
    <w:rsid w:val="00BA0141"/>
    <w:rsid w:val="00BA12BA"/>
    <w:rsid w:val="00BA22E5"/>
    <w:rsid w:val="00BA2B79"/>
    <w:rsid w:val="00BA51B3"/>
    <w:rsid w:val="00BA523F"/>
    <w:rsid w:val="00BA5FB8"/>
    <w:rsid w:val="00BA73AB"/>
    <w:rsid w:val="00BA770E"/>
    <w:rsid w:val="00BB214B"/>
    <w:rsid w:val="00BB290D"/>
    <w:rsid w:val="00BB646D"/>
    <w:rsid w:val="00BB6741"/>
    <w:rsid w:val="00BC14F0"/>
    <w:rsid w:val="00BC1657"/>
    <w:rsid w:val="00BC3415"/>
    <w:rsid w:val="00BC3FA0"/>
    <w:rsid w:val="00BC48C8"/>
    <w:rsid w:val="00BC6ABF"/>
    <w:rsid w:val="00BC74E9"/>
    <w:rsid w:val="00BC7E50"/>
    <w:rsid w:val="00BD0112"/>
    <w:rsid w:val="00BD1ED3"/>
    <w:rsid w:val="00BD577B"/>
    <w:rsid w:val="00BD5D4E"/>
    <w:rsid w:val="00BD6484"/>
    <w:rsid w:val="00BD6F32"/>
    <w:rsid w:val="00BE0050"/>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C22"/>
    <w:rsid w:val="00C44FA6"/>
    <w:rsid w:val="00C4527F"/>
    <w:rsid w:val="00C463DD"/>
    <w:rsid w:val="00C46D20"/>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38D1"/>
    <w:rsid w:val="00C74128"/>
    <w:rsid w:val="00C745C3"/>
    <w:rsid w:val="00C752BA"/>
    <w:rsid w:val="00C7656E"/>
    <w:rsid w:val="00C81F83"/>
    <w:rsid w:val="00C83F48"/>
    <w:rsid w:val="00C843AA"/>
    <w:rsid w:val="00C844EE"/>
    <w:rsid w:val="00C85255"/>
    <w:rsid w:val="00C85C77"/>
    <w:rsid w:val="00C86E02"/>
    <w:rsid w:val="00C91017"/>
    <w:rsid w:val="00C953EC"/>
    <w:rsid w:val="00C96DF2"/>
    <w:rsid w:val="00C9755B"/>
    <w:rsid w:val="00C97801"/>
    <w:rsid w:val="00CA032B"/>
    <w:rsid w:val="00CA1420"/>
    <w:rsid w:val="00CA2CD1"/>
    <w:rsid w:val="00CA3217"/>
    <w:rsid w:val="00CA622E"/>
    <w:rsid w:val="00CA6DDD"/>
    <w:rsid w:val="00CA711E"/>
    <w:rsid w:val="00CB3E03"/>
    <w:rsid w:val="00CB4625"/>
    <w:rsid w:val="00CB7013"/>
    <w:rsid w:val="00CC138B"/>
    <w:rsid w:val="00CC187A"/>
    <w:rsid w:val="00CC3C06"/>
    <w:rsid w:val="00CC4839"/>
    <w:rsid w:val="00CC515C"/>
    <w:rsid w:val="00CD2AAC"/>
    <w:rsid w:val="00CD4AA6"/>
    <w:rsid w:val="00CD730A"/>
    <w:rsid w:val="00CE4A8F"/>
    <w:rsid w:val="00CE5946"/>
    <w:rsid w:val="00CE7719"/>
    <w:rsid w:val="00CE7816"/>
    <w:rsid w:val="00CF1FA5"/>
    <w:rsid w:val="00CF263E"/>
    <w:rsid w:val="00CF2B7C"/>
    <w:rsid w:val="00CF2CD5"/>
    <w:rsid w:val="00CF7C95"/>
    <w:rsid w:val="00D03348"/>
    <w:rsid w:val="00D0541A"/>
    <w:rsid w:val="00D05E5E"/>
    <w:rsid w:val="00D06862"/>
    <w:rsid w:val="00D12117"/>
    <w:rsid w:val="00D138E6"/>
    <w:rsid w:val="00D153A7"/>
    <w:rsid w:val="00D2031B"/>
    <w:rsid w:val="00D248B6"/>
    <w:rsid w:val="00D25FB2"/>
    <w:rsid w:val="00D25FE2"/>
    <w:rsid w:val="00D26E07"/>
    <w:rsid w:val="00D27713"/>
    <w:rsid w:val="00D32431"/>
    <w:rsid w:val="00D32DF8"/>
    <w:rsid w:val="00D342A8"/>
    <w:rsid w:val="00D40653"/>
    <w:rsid w:val="00D43252"/>
    <w:rsid w:val="00D46A88"/>
    <w:rsid w:val="00D46D61"/>
    <w:rsid w:val="00D47EEA"/>
    <w:rsid w:val="00D514CE"/>
    <w:rsid w:val="00D51801"/>
    <w:rsid w:val="00D527C2"/>
    <w:rsid w:val="00D53E7A"/>
    <w:rsid w:val="00D54E2A"/>
    <w:rsid w:val="00D57885"/>
    <w:rsid w:val="00D5792F"/>
    <w:rsid w:val="00D60A2A"/>
    <w:rsid w:val="00D66211"/>
    <w:rsid w:val="00D70083"/>
    <w:rsid w:val="00D709BA"/>
    <w:rsid w:val="00D75C92"/>
    <w:rsid w:val="00D773DF"/>
    <w:rsid w:val="00D84D4D"/>
    <w:rsid w:val="00D90F84"/>
    <w:rsid w:val="00D92E08"/>
    <w:rsid w:val="00D94543"/>
    <w:rsid w:val="00D95303"/>
    <w:rsid w:val="00D978C6"/>
    <w:rsid w:val="00DA2C03"/>
    <w:rsid w:val="00DA3C1C"/>
    <w:rsid w:val="00DA3C80"/>
    <w:rsid w:val="00DA3CA2"/>
    <w:rsid w:val="00DA6998"/>
    <w:rsid w:val="00DB0466"/>
    <w:rsid w:val="00DB1B2B"/>
    <w:rsid w:val="00DB259A"/>
    <w:rsid w:val="00DB3822"/>
    <w:rsid w:val="00DC022E"/>
    <w:rsid w:val="00DC3A93"/>
    <w:rsid w:val="00DC6D39"/>
    <w:rsid w:val="00DC7014"/>
    <w:rsid w:val="00DD01A8"/>
    <w:rsid w:val="00DD13A2"/>
    <w:rsid w:val="00DD19F5"/>
    <w:rsid w:val="00DD455F"/>
    <w:rsid w:val="00DD640F"/>
    <w:rsid w:val="00DE5FF7"/>
    <w:rsid w:val="00DF418A"/>
    <w:rsid w:val="00DF49B0"/>
    <w:rsid w:val="00E00FC9"/>
    <w:rsid w:val="00E03443"/>
    <w:rsid w:val="00E046DF"/>
    <w:rsid w:val="00E04BE9"/>
    <w:rsid w:val="00E1085B"/>
    <w:rsid w:val="00E109DD"/>
    <w:rsid w:val="00E118EB"/>
    <w:rsid w:val="00E2018A"/>
    <w:rsid w:val="00E201F4"/>
    <w:rsid w:val="00E2176E"/>
    <w:rsid w:val="00E22B0C"/>
    <w:rsid w:val="00E27346"/>
    <w:rsid w:val="00E27794"/>
    <w:rsid w:val="00E319F7"/>
    <w:rsid w:val="00E320F1"/>
    <w:rsid w:val="00E325A3"/>
    <w:rsid w:val="00E33C21"/>
    <w:rsid w:val="00E34CD5"/>
    <w:rsid w:val="00E36EB6"/>
    <w:rsid w:val="00E40A45"/>
    <w:rsid w:val="00E42A61"/>
    <w:rsid w:val="00E42E80"/>
    <w:rsid w:val="00E451D5"/>
    <w:rsid w:val="00E466D9"/>
    <w:rsid w:val="00E47066"/>
    <w:rsid w:val="00E502E6"/>
    <w:rsid w:val="00E5085F"/>
    <w:rsid w:val="00E525B6"/>
    <w:rsid w:val="00E55173"/>
    <w:rsid w:val="00E560CA"/>
    <w:rsid w:val="00E60FB1"/>
    <w:rsid w:val="00E62CEA"/>
    <w:rsid w:val="00E6447E"/>
    <w:rsid w:val="00E655A5"/>
    <w:rsid w:val="00E70AF2"/>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786"/>
    <w:rsid w:val="00EA424E"/>
    <w:rsid w:val="00EA47D0"/>
    <w:rsid w:val="00EA4B54"/>
    <w:rsid w:val="00EB215E"/>
    <w:rsid w:val="00EB3E7C"/>
    <w:rsid w:val="00EB44C5"/>
    <w:rsid w:val="00EC12CB"/>
    <w:rsid w:val="00EC5980"/>
    <w:rsid w:val="00EC5F72"/>
    <w:rsid w:val="00ED09AC"/>
    <w:rsid w:val="00ED46C6"/>
    <w:rsid w:val="00ED5F6E"/>
    <w:rsid w:val="00ED72B5"/>
    <w:rsid w:val="00ED754F"/>
    <w:rsid w:val="00ED7A2A"/>
    <w:rsid w:val="00EE0B1C"/>
    <w:rsid w:val="00EE118B"/>
    <w:rsid w:val="00EE3082"/>
    <w:rsid w:val="00EE40EF"/>
    <w:rsid w:val="00EE4993"/>
    <w:rsid w:val="00EE5FCD"/>
    <w:rsid w:val="00EF088A"/>
    <w:rsid w:val="00EF1D7F"/>
    <w:rsid w:val="00EF54BA"/>
    <w:rsid w:val="00EF6DC7"/>
    <w:rsid w:val="00F02C84"/>
    <w:rsid w:val="00F06159"/>
    <w:rsid w:val="00F11455"/>
    <w:rsid w:val="00F11A60"/>
    <w:rsid w:val="00F1224B"/>
    <w:rsid w:val="00F15DC0"/>
    <w:rsid w:val="00F20293"/>
    <w:rsid w:val="00F211B8"/>
    <w:rsid w:val="00F222A3"/>
    <w:rsid w:val="00F235A3"/>
    <w:rsid w:val="00F23709"/>
    <w:rsid w:val="00F24A28"/>
    <w:rsid w:val="00F2770E"/>
    <w:rsid w:val="00F31E5F"/>
    <w:rsid w:val="00F32DE4"/>
    <w:rsid w:val="00F36B7B"/>
    <w:rsid w:val="00F435BD"/>
    <w:rsid w:val="00F43A56"/>
    <w:rsid w:val="00F452EF"/>
    <w:rsid w:val="00F45825"/>
    <w:rsid w:val="00F469F3"/>
    <w:rsid w:val="00F51A5B"/>
    <w:rsid w:val="00F5203B"/>
    <w:rsid w:val="00F54668"/>
    <w:rsid w:val="00F55ADC"/>
    <w:rsid w:val="00F57182"/>
    <w:rsid w:val="00F6100A"/>
    <w:rsid w:val="00F6777F"/>
    <w:rsid w:val="00F7336D"/>
    <w:rsid w:val="00F77774"/>
    <w:rsid w:val="00F80A68"/>
    <w:rsid w:val="00F81727"/>
    <w:rsid w:val="00F81AC8"/>
    <w:rsid w:val="00F836E5"/>
    <w:rsid w:val="00F86A82"/>
    <w:rsid w:val="00F9262F"/>
    <w:rsid w:val="00F93781"/>
    <w:rsid w:val="00F9407F"/>
    <w:rsid w:val="00F942A8"/>
    <w:rsid w:val="00F947D6"/>
    <w:rsid w:val="00F9569F"/>
    <w:rsid w:val="00F96D3C"/>
    <w:rsid w:val="00FA3475"/>
    <w:rsid w:val="00FA455A"/>
    <w:rsid w:val="00FA47C2"/>
    <w:rsid w:val="00FB0E26"/>
    <w:rsid w:val="00FB1056"/>
    <w:rsid w:val="00FB46E7"/>
    <w:rsid w:val="00FB4C45"/>
    <w:rsid w:val="00FB4FEB"/>
    <w:rsid w:val="00FB613B"/>
    <w:rsid w:val="00FB664B"/>
    <w:rsid w:val="00FB67BC"/>
    <w:rsid w:val="00FC3ADB"/>
    <w:rsid w:val="00FC3AEF"/>
    <w:rsid w:val="00FC4DD3"/>
    <w:rsid w:val="00FC598C"/>
    <w:rsid w:val="00FC67B0"/>
    <w:rsid w:val="00FC68B7"/>
    <w:rsid w:val="00FC71C6"/>
    <w:rsid w:val="00FC772D"/>
    <w:rsid w:val="00FD14FA"/>
    <w:rsid w:val="00FD3F98"/>
    <w:rsid w:val="00FD4DDB"/>
    <w:rsid w:val="00FE106A"/>
    <w:rsid w:val="00FE2B53"/>
    <w:rsid w:val="00FE7450"/>
    <w:rsid w:val="00FF145D"/>
    <w:rsid w:val="00FF51D5"/>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49053C3"/>
  <w15:docId w15:val="{FA03F640-43B6-465E-B2B9-1B45F01F5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5FCC"/>
    <w:pPr>
      <w:suppressAutoHyphens/>
      <w:spacing w:line="240" w:lineRule="atLeast"/>
    </w:pPr>
    <w:rPr>
      <w:lang w:val="en-GB"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uiPriority w:val="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numbering" w:customStyle="1" w:styleId="NoList1">
    <w:name w:val="No List1"/>
    <w:next w:val="NoList"/>
    <w:uiPriority w:val="99"/>
    <w:semiHidden/>
    <w:unhideWhenUsed/>
    <w:rsid w:val="005C0816"/>
  </w:style>
  <w:style w:type="character" w:customStyle="1" w:styleId="Heading2Char">
    <w:name w:val="Heading 2 Char"/>
    <w:basedOn w:val="DefaultParagraphFont"/>
    <w:link w:val="Heading2"/>
    <w:uiPriority w:val="1"/>
    <w:rsid w:val="005C0816"/>
    <w:rPr>
      <w:lang w:val="en-GB" w:eastAsia="en-US"/>
    </w:rPr>
  </w:style>
  <w:style w:type="character" w:customStyle="1" w:styleId="BodyTextChar">
    <w:name w:val="Body Text Char"/>
    <w:basedOn w:val="DefaultParagraphFont"/>
    <w:link w:val="BodyText"/>
    <w:uiPriority w:val="1"/>
    <w:rsid w:val="005C0816"/>
    <w:rPr>
      <w:lang w:val="en-GB" w:eastAsia="en-US"/>
    </w:rPr>
  </w:style>
  <w:style w:type="table" w:customStyle="1" w:styleId="TableNormal1">
    <w:name w:val="Table Normal1"/>
    <w:uiPriority w:val="2"/>
    <w:semiHidden/>
    <w:unhideWhenUsed/>
    <w:qFormat/>
    <w:rsid w:val="005C081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0816"/>
    <w:pPr>
      <w:widowControl w:val="0"/>
      <w:suppressAutoHyphens w:val="0"/>
      <w:spacing w:line="240" w:lineRule="auto"/>
    </w:pPr>
    <w:rPr>
      <w:rFonts w:ascii="Calibri" w:eastAsia="Calibri" w:hAnsi="Calibri"/>
      <w:sz w:val="22"/>
      <w:szCs w:val="22"/>
      <w:lang w:val="en-US"/>
    </w:rPr>
  </w:style>
  <w:style w:type="character" w:customStyle="1" w:styleId="HeaderChar">
    <w:name w:val="Header Char"/>
    <w:aliases w:val="6_G Char"/>
    <w:basedOn w:val="DefaultParagraphFont"/>
    <w:link w:val="Header"/>
    <w:uiPriority w:val="99"/>
    <w:rsid w:val="005C0816"/>
    <w:rPr>
      <w:b/>
      <w:sz w:val="18"/>
      <w:lang w:val="en-GB" w:eastAsia="en-US"/>
    </w:rPr>
  </w:style>
  <w:style w:type="character" w:customStyle="1" w:styleId="FooterChar">
    <w:name w:val="Footer Char"/>
    <w:aliases w:val="3_G Char"/>
    <w:basedOn w:val="DefaultParagraphFont"/>
    <w:link w:val="Footer"/>
    <w:uiPriority w:val="99"/>
    <w:rsid w:val="005C0816"/>
    <w:rPr>
      <w:sz w:val="16"/>
      <w:lang w:val="en-GB" w:eastAsia="en-US"/>
    </w:rPr>
  </w:style>
  <w:style w:type="table" w:customStyle="1" w:styleId="TableGrid10">
    <w:name w:val="Table Grid1"/>
    <w:basedOn w:val="TableNormal"/>
    <w:next w:val="TableGrid"/>
    <w:uiPriority w:val="59"/>
    <w:rsid w:val="000D1E01"/>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59401435">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91609936">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BD4F-73E7-488B-AF05-1416DBC6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2</Pages>
  <Words>418</Words>
  <Characters>2384</Characters>
  <Application>Microsoft Office Word</Application>
  <DocSecurity>0</DocSecurity>
  <Lines>19</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ECE/TRANS/WP.29/GRSG/2019/9</vt:lpstr>
      <vt:lpstr>United Nations</vt:lpstr>
    </vt:vector>
  </TitlesOfParts>
  <Company>ECE-ISU</Company>
  <LinksUpToDate>false</LinksUpToDate>
  <CharactersWithSpaces>2797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ECE/TRANS/WP.29/GRSG/2019/9</dc:title>
  <dc:subject>1900240</dc:subject>
  <dc:creator>Microsoft Office User</dc:creator>
  <cp:keywords/>
  <dc:description/>
  <cp:lastModifiedBy>Benedicte Boudol</cp:lastModifiedBy>
  <cp:revision>2</cp:revision>
  <cp:lastPrinted>2018-12-20T16:04:00Z</cp:lastPrinted>
  <dcterms:created xsi:type="dcterms:W3CDTF">2019-02-18T09:52:00Z</dcterms:created>
  <dcterms:modified xsi:type="dcterms:W3CDTF">2019-02-18T09:52:00Z</dcterms:modified>
</cp:coreProperties>
</file>