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E98A3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CD727C" w14:textId="77777777" w:rsidR="002D5AAC" w:rsidRDefault="002D5AAC" w:rsidP="008D42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ADD63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FED2CC" w14:textId="77777777" w:rsidR="002D5AAC" w:rsidRDefault="008D42BA" w:rsidP="008D42BA">
            <w:pPr>
              <w:jc w:val="right"/>
            </w:pPr>
            <w:r w:rsidRPr="008D42BA">
              <w:rPr>
                <w:sz w:val="40"/>
              </w:rPr>
              <w:t>ECE</w:t>
            </w:r>
            <w:r>
              <w:t>/TRANS/WP.29/GRBP/2019/26</w:t>
            </w:r>
          </w:p>
        </w:tc>
      </w:tr>
      <w:tr w:rsidR="002D5AAC" w:rsidRPr="009F3252" w14:paraId="1DCC221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6748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458AC8" wp14:editId="2AEA12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543F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1B6AAD" w14:textId="77777777" w:rsidR="002D5AAC" w:rsidRDefault="008D42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D82360" w14:textId="77777777" w:rsidR="008D42BA" w:rsidRDefault="008D42BA" w:rsidP="008D4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2019</w:t>
            </w:r>
          </w:p>
          <w:p w14:paraId="2AD1DA04" w14:textId="77777777" w:rsidR="008D42BA" w:rsidRDefault="008D42BA" w:rsidP="008D4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A59183" w14:textId="77777777" w:rsidR="008D42BA" w:rsidRPr="008D53B6" w:rsidRDefault="008D42BA" w:rsidP="008D4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4380A0" w14:textId="77777777" w:rsidR="008D42B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AA5889" w14:textId="77777777" w:rsidR="00243849" w:rsidRPr="00243849" w:rsidRDefault="00243849" w:rsidP="00243849">
      <w:pPr>
        <w:spacing w:before="120"/>
        <w:rPr>
          <w:sz w:val="28"/>
          <w:szCs w:val="28"/>
        </w:rPr>
      </w:pPr>
      <w:r w:rsidRPr="00243849">
        <w:rPr>
          <w:rStyle w:val="content"/>
          <w:sz w:val="28"/>
          <w:szCs w:val="28"/>
        </w:rPr>
        <w:t>Комитет по внутреннему транспорту</w:t>
      </w:r>
    </w:p>
    <w:p w14:paraId="4D135483" w14:textId="77777777" w:rsidR="00243849" w:rsidRPr="00243849" w:rsidRDefault="00243849" w:rsidP="00243849">
      <w:pPr>
        <w:spacing w:before="120"/>
        <w:rPr>
          <w:b/>
          <w:sz w:val="24"/>
          <w:szCs w:val="24"/>
        </w:rPr>
      </w:pPr>
      <w:r w:rsidRPr="00243849">
        <w:rPr>
          <w:rStyle w:val="content"/>
          <w:b/>
          <w:bCs/>
          <w:sz w:val="24"/>
          <w:szCs w:val="24"/>
        </w:rPr>
        <w:t>Всемирный форум для сог</w:t>
      </w:r>
      <w:bookmarkStart w:id="0" w:name="_GoBack"/>
      <w:bookmarkEnd w:id="0"/>
      <w:r w:rsidRPr="00243849">
        <w:rPr>
          <w:rStyle w:val="content"/>
          <w:b/>
          <w:bCs/>
          <w:sz w:val="24"/>
          <w:szCs w:val="24"/>
        </w:rPr>
        <w:t xml:space="preserve">ласования правил </w:t>
      </w:r>
      <w:r>
        <w:rPr>
          <w:rStyle w:val="content"/>
          <w:b/>
          <w:bCs/>
          <w:sz w:val="24"/>
          <w:szCs w:val="24"/>
        </w:rPr>
        <w:br/>
      </w:r>
      <w:r w:rsidRPr="00243849">
        <w:rPr>
          <w:rStyle w:val="content"/>
          <w:b/>
          <w:bCs/>
          <w:sz w:val="24"/>
          <w:szCs w:val="24"/>
        </w:rPr>
        <w:t>в области транспортных средств</w:t>
      </w:r>
    </w:p>
    <w:p w14:paraId="799E1022" w14:textId="03BFF4A5" w:rsidR="00243849" w:rsidRPr="00DC66D3" w:rsidRDefault="00243849" w:rsidP="00243849">
      <w:pPr>
        <w:spacing w:before="120"/>
        <w:rPr>
          <w:b/>
        </w:rPr>
      </w:pPr>
      <w:bookmarkStart w:id="1" w:name="_Hlk518466992"/>
      <w:r w:rsidRPr="00DC66D3">
        <w:rPr>
          <w:rStyle w:val="content"/>
          <w:b/>
          <w:bCs/>
        </w:rPr>
        <w:t>Рабочая группа по вопросам шума</w:t>
      </w:r>
      <w:bookmarkEnd w:id="1"/>
      <w:r w:rsidR="00000765">
        <w:rPr>
          <w:rStyle w:val="content"/>
          <w:b/>
          <w:bCs/>
        </w:rPr>
        <w:t xml:space="preserve"> и шин</w:t>
      </w:r>
    </w:p>
    <w:p w14:paraId="3FDDF3CB" w14:textId="77777777" w:rsidR="00243849" w:rsidRPr="00243849" w:rsidRDefault="00243849" w:rsidP="00243849">
      <w:pPr>
        <w:spacing w:before="120"/>
        <w:jc w:val="both"/>
        <w:rPr>
          <w:b/>
        </w:rPr>
      </w:pPr>
      <w:r w:rsidRPr="00DC66D3">
        <w:rPr>
          <w:b/>
          <w:bCs/>
        </w:rPr>
        <w:t>Семидесятая сесси</w:t>
      </w:r>
      <w:r>
        <w:rPr>
          <w:b/>
          <w:bCs/>
        </w:rPr>
        <w:t>я</w:t>
      </w:r>
    </w:p>
    <w:p w14:paraId="40DE8DEF" w14:textId="77777777" w:rsidR="00243849" w:rsidRPr="005C7CCC" w:rsidRDefault="00243849" w:rsidP="00243849">
      <w:pPr>
        <w:spacing w:line="0" w:lineRule="atLeast"/>
        <w:rPr>
          <w:sz w:val="24"/>
        </w:rPr>
      </w:pPr>
      <w:r>
        <w:t>Женева, 11–13 сентября 2019 года</w:t>
      </w:r>
    </w:p>
    <w:p w14:paraId="34F7E5D6" w14:textId="77777777" w:rsidR="00243849" w:rsidRPr="00F82051" w:rsidRDefault="00243849" w:rsidP="00243849">
      <w:pPr>
        <w:jc w:val="both"/>
      </w:pPr>
      <w:bookmarkStart w:id="2" w:name="_Hlk518910264"/>
      <w:r w:rsidRPr="00F82051">
        <w:t>Пункт 14 предварительной повестки дня</w:t>
      </w:r>
    </w:p>
    <w:p w14:paraId="25391EAE" w14:textId="77777777" w:rsidR="00243849" w:rsidRDefault="00243849" w:rsidP="00243849">
      <w:pPr>
        <w:jc w:val="both"/>
        <w:rPr>
          <w:b/>
        </w:rPr>
      </w:pPr>
      <w:r w:rsidRPr="00F82051">
        <w:rPr>
          <w:rStyle w:val="content"/>
          <w:b/>
          <w:bCs/>
        </w:rPr>
        <w:t>Прочие вопросы</w:t>
      </w:r>
      <w:r w:rsidRPr="00F82051">
        <w:rPr>
          <w:b/>
        </w:rPr>
        <w:t xml:space="preserve"> </w:t>
      </w:r>
    </w:p>
    <w:bookmarkEnd w:id="2"/>
    <w:p w14:paraId="1B5ACE2F" w14:textId="77777777" w:rsidR="00243849" w:rsidRPr="00F82051" w:rsidRDefault="00243849" w:rsidP="00243849">
      <w:pPr>
        <w:pStyle w:val="HChG"/>
        <w:ind w:firstLine="0"/>
      </w:pPr>
      <w:r w:rsidRPr="00F82051">
        <w:t xml:space="preserve">Предложение по дополнению </w:t>
      </w:r>
      <w:r w:rsidR="00F818DF">
        <w:t xml:space="preserve">к </w:t>
      </w:r>
      <w:r w:rsidRPr="00F82051">
        <w:t xml:space="preserve">Правилам № 28 </w:t>
      </w:r>
      <w:r>
        <w:br/>
      </w:r>
      <w:r w:rsidRPr="00F82051">
        <w:t>(звуковые сигнальные приборы</w:t>
      </w:r>
      <w:r w:rsidRPr="00F82051">
        <w:rPr>
          <w:b w:val="0"/>
          <w:bCs/>
        </w:rPr>
        <w:t>)</w:t>
      </w:r>
    </w:p>
    <w:p w14:paraId="05A493CE" w14:textId="2D3D91D5" w:rsidR="00243849" w:rsidRPr="00F82051" w:rsidRDefault="00243849" w:rsidP="00243849">
      <w:pPr>
        <w:pStyle w:val="H1G"/>
        <w:tabs>
          <w:tab w:val="clear" w:pos="851"/>
        </w:tabs>
        <w:spacing w:before="0"/>
        <w:ind w:firstLine="0"/>
        <w:jc w:val="both"/>
        <w:rPr>
          <w:sz w:val="20"/>
        </w:rPr>
      </w:pPr>
      <w:r w:rsidRPr="00F82051">
        <w:t>Представлено экспертами от Франции</w:t>
      </w:r>
      <w:r w:rsidR="006F6321" w:rsidRPr="006F632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5C6F831" w14:textId="77777777" w:rsidR="00243849" w:rsidRDefault="00243849" w:rsidP="00243849">
      <w:pPr>
        <w:pStyle w:val="SingleTxtG"/>
        <w:ind w:firstLine="567"/>
      </w:pPr>
      <w:r w:rsidRPr="00F82051">
        <w:t>Воспроизведенный</w:t>
      </w:r>
      <w:r w:rsidRPr="008A22C5">
        <w:t xml:space="preserve"> </w:t>
      </w:r>
      <w:r w:rsidRPr="00F82051">
        <w:t>ниже</w:t>
      </w:r>
      <w:r w:rsidRPr="008A22C5">
        <w:t xml:space="preserve"> </w:t>
      </w:r>
      <w:r w:rsidRPr="00F82051">
        <w:t>текст</w:t>
      </w:r>
      <w:r w:rsidRPr="008A22C5">
        <w:t xml:space="preserve"> </w:t>
      </w:r>
      <w:r w:rsidRPr="00F82051">
        <w:t>был</w:t>
      </w:r>
      <w:r w:rsidRPr="008A22C5">
        <w:t xml:space="preserve"> </w:t>
      </w:r>
      <w:r w:rsidRPr="00F82051">
        <w:t>подготовлен</w:t>
      </w:r>
      <w:r w:rsidRPr="008A22C5">
        <w:t xml:space="preserve"> </w:t>
      </w:r>
      <w:r w:rsidRPr="00F82051">
        <w:t>экспертами</w:t>
      </w:r>
      <w:r w:rsidRPr="008A22C5">
        <w:t xml:space="preserve"> </w:t>
      </w:r>
      <w:r w:rsidRPr="00F82051">
        <w:t>от</w:t>
      </w:r>
      <w:r w:rsidRPr="008A22C5">
        <w:t xml:space="preserve"> </w:t>
      </w:r>
      <w:r w:rsidRPr="00F82051">
        <w:t>Франции</w:t>
      </w:r>
      <w:r w:rsidRPr="008A22C5">
        <w:t xml:space="preserve"> </w:t>
      </w:r>
      <w:r>
        <w:t>с</w:t>
      </w:r>
      <w:r w:rsidRPr="008A22C5">
        <w:t xml:space="preserve"> </w:t>
      </w:r>
      <w:r>
        <w:t>целью</w:t>
      </w:r>
      <w:r w:rsidRPr="008A22C5">
        <w:t xml:space="preserve"> </w:t>
      </w:r>
      <w:r w:rsidRPr="00F82051">
        <w:t>внесения</w:t>
      </w:r>
      <w:r w:rsidRPr="008A22C5">
        <w:t xml:space="preserve"> </w:t>
      </w:r>
      <w:r>
        <w:t>поправок</w:t>
      </w:r>
      <w:r w:rsidRPr="008A22C5">
        <w:t xml:space="preserve"> </w:t>
      </w:r>
      <w:r>
        <w:t>в</w:t>
      </w:r>
      <w:r w:rsidRPr="008A22C5">
        <w:t xml:space="preserve"> </w:t>
      </w:r>
      <w:r w:rsidRPr="00F82051">
        <w:t>Правил</w:t>
      </w:r>
      <w:r>
        <w:t>а</w:t>
      </w:r>
      <w:r w:rsidRPr="008A22C5">
        <w:t xml:space="preserve"> № 28 </w:t>
      </w:r>
      <w:r w:rsidRPr="00F82051">
        <w:t>ООН</w:t>
      </w:r>
      <w:r w:rsidRPr="008A22C5">
        <w:t xml:space="preserve">. </w:t>
      </w:r>
      <w:r w:rsidRPr="00F82051">
        <w:t xml:space="preserve">Изменения к существующему тексту Правил выделены жирным шрифтом в случае новых </w:t>
      </w:r>
      <w:r>
        <w:t>положений</w:t>
      </w:r>
      <w:r w:rsidRPr="00F82051">
        <w:t xml:space="preserve"> и</w:t>
      </w:r>
      <w:r>
        <w:t>ли</w:t>
      </w:r>
      <w:r w:rsidRPr="00F82051">
        <w:t xml:space="preserve"> зачеркиванием в случае исключенных элементов. </w:t>
      </w:r>
    </w:p>
    <w:p w14:paraId="0D2C25AD" w14:textId="77777777" w:rsidR="00243849" w:rsidRDefault="00243849" w:rsidP="00243849">
      <w:pPr>
        <w:suppressAutoHyphens w:val="0"/>
        <w:spacing w:line="240" w:lineRule="auto"/>
      </w:pPr>
      <w:r>
        <w:br w:type="page"/>
      </w:r>
    </w:p>
    <w:p w14:paraId="71AE2853" w14:textId="77777777" w:rsidR="00243849" w:rsidRPr="00F82051" w:rsidRDefault="00243849" w:rsidP="00243849">
      <w:pPr>
        <w:pStyle w:val="HChG"/>
      </w:pPr>
      <w:r w:rsidRPr="009A5127">
        <w:lastRenderedPageBreak/>
        <w:tab/>
      </w:r>
      <w:r>
        <w:rPr>
          <w:lang w:val="en-US"/>
        </w:rPr>
        <w:t>I</w:t>
      </w:r>
      <w:r>
        <w:t>.</w:t>
      </w:r>
      <w:r>
        <w:tab/>
      </w:r>
      <w:r>
        <w:tab/>
      </w:r>
      <w:r w:rsidRPr="00F82051">
        <w:t>Предложение</w:t>
      </w:r>
    </w:p>
    <w:p w14:paraId="414DE71F" w14:textId="77777777" w:rsidR="00243849" w:rsidRPr="009A5127" w:rsidRDefault="00243849" w:rsidP="00243849">
      <w:pPr>
        <w:spacing w:after="120"/>
        <w:ind w:left="1134" w:right="1134"/>
      </w:pPr>
      <w:r w:rsidRPr="00F82051">
        <w:rPr>
          <w:i/>
          <w:iCs/>
        </w:rPr>
        <w:t>Пункт 2 (</w:t>
      </w:r>
      <w:r>
        <w:rPr>
          <w:i/>
          <w:iCs/>
        </w:rPr>
        <w:t>Определения</w:t>
      </w:r>
      <w:r w:rsidRPr="00F82051">
        <w:rPr>
          <w:i/>
          <w:iCs/>
        </w:rPr>
        <w:t xml:space="preserve">) изменить </w:t>
      </w:r>
      <w:r w:rsidRPr="009A5127">
        <w:rPr>
          <w:iCs/>
        </w:rPr>
        <w:t>следующим образом:</w:t>
      </w:r>
    </w:p>
    <w:p w14:paraId="64A86A8C" w14:textId="77777777" w:rsidR="00243849" w:rsidRPr="00243849" w:rsidRDefault="00243849" w:rsidP="00243849">
      <w:pPr>
        <w:spacing w:after="120"/>
        <w:ind w:left="1134" w:right="1134"/>
        <w:rPr>
          <w:color w:val="000000"/>
        </w:rPr>
      </w:pPr>
      <w:r w:rsidRPr="00243849">
        <w:t>«</w:t>
      </w:r>
      <w:r w:rsidRPr="003542B5">
        <w:t>…</w:t>
      </w:r>
    </w:p>
    <w:p w14:paraId="2C0C7858" w14:textId="77777777" w:rsidR="00243849" w:rsidRPr="0057074E" w:rsidRDefault="00243849" w:rsidP="00243849">
      <w:pPr>
        <w:spacing w:after="120"/>
        <w:ind w:left="2268" w:right="1134" w:hanging="1134"/>
        <w:jc w:val="both"/>
        <w:rPr>
          <w:color w:val="000000"/>
        </w:rPr>
      </w:pPr>
      <w:r w:rsidRPr="0057074E">
        <w:rPr>
          <w:color w:val="000000"/>
        </w:rPr>
        <w:t xml:space="preserve">2.4 </w:t>
      </w:r>
      <w:r w:rsidRPr="0057074E">
        <w:rPr>
          <w:color w:val="000000"/>
        </w:rPr>
        <w:tab/>
      </w:r>
      <w:r w:rsidRPr="0057074E">
        <w:t xml:space="preserve">принципы работы звукового сигнального прибора, звуковой сигнальной системы, </w:t>
      </w:r>
      <w:proofErr w:type="spellStart"/>
      <w:r w:rsidRPr="0057074E">
        <w:t>многотональной</w:t>
      </w:r>
      <w:proofErr w:type="spellEnd"/>
      <w:r w:rsidRPr="0057074E">
        <w:t xml:space="preserve"> звуковой сигнальной системы</w:t>
      </w:r>
      <w:r w:rsidRPr="0057074E">
        <w:rPr>
          <w:color w:val="000000"/>
        </w:rPr>
        <w:t>:</w:t>
      </w:r>
    </w:p>
    <w:p w14:paraId="757188A1" w14:textId="77777777" w:rsidR="00243849" w:rsidRPr="0057074E" w:rsidRDefault="00243849" w:rsidP="00243849">
      <w:pPr>
        <w:spacing w:after="120"/>
        <w:ind w:left="2268" w:right="1134" w:hanging="1134"/>
        <w:jc w:val="both"/>
        <w:rPr>
          <w:color w:val="000000"/>
        </w:rPr>
      </w:pPr>
      <w:r w:rsidRPr="0057074E">
        <w:rPr>
          <w:color w:val="000000"/>
        </w:rPr>
        <w:t xml:space="preserve">2.4.1 </w:t>
      </w:r>
      <w:r w:rsidRPr="0057074E">
        <w:rPr>
          <w:color w:val="000000"/>
        </w:rPr>
        <w:tab/>
      </w:r>
      <w:r>
        <w:rPr>
          <w:rFonts w:cs="Times New Roman"/>
        </w:rPr>
        <w:t>"</w:t>
      </w:r>
      <w:r w:rsidRPr="0057074E">
        <w:t>пневматический</w:t>
      </w:r>
      <w:r>
        <w:rPr>
          <w:rFonts w:cs="Times New Roman"/>
        </w:rPr>
        <w:t>"</w:t>
      </w:r>
      <w:r w:rsidRPr="0057074E">
        <w:t xml:space="preserve"> означает принцип работы при помощи внешнего источника сжатого воздуха</w:t>
      </w:r>
      <w:r w:rsidRPr="0057074E">
        <w:rPr>
          <w:color w:val="000000"/>
        </w:rPr>
        <w:t>;</w:t>
      </w:r>
    </w:p>
    <w:p w14:paraId="1F937F54" w14:textId="77777777" w:rsidR="00243849" w:rsidRPr="0057074E" w:rsidRDefault="00243849" w:rsidP="00243849">
      <w:pPr>
        <w:spacing w:after="120"/>
        <w:ind w:left="2268" w:right="1134" w:hanging="1134"/>
        <w:jc w:val="both"/>
        <w:rPr>
          <w:color w:val="000000"/>
        </w:rPr>
      </w:pPr>
      <w:r w:rsidRPr="0057074E">
        <w:rPr>
          <w:color w:val="000000"/>
        </w:rPr>
        <w:t xml:space="preserve">2.4.2 </w:t>
      </w:r>
      <w:r w:rsidRPr="0057074E">
        <w:rPr>
          <w:color w:val="000000"/>
        </w:rPr>
        <w:tab/>
      </w:r>
      <w:r>
        <w:rPr>
          <w:rFonts w:cs="Times New Roman"/>
        </w:rPr>
        <w:t>"</w:t>
      </w:r>
      <w:r w:rsidRPr="0057074E">
        <w:t>электропневматический</w:t>
      </w:r>
      <w:r>
        <w:rPr>
          <w:rFonts w:cs="Times New Roman"/>
        </w:rPr>
        <w:t>"</w:t>
      </w:r>
      <w:r w:rsidRPr="0057074E">
        <w:t xml:space="preserve"> означает принцип работы при помощи источника сжатого воздуха, контролируемого электропитанием (постоянный или переменный ток)</w:t>
      </w:r>
      <w:r w:rsidRPr="0057074E">
        <w:rPr>
          <w:color w:val="000000"/>
        </w:rPr>
        <w:t>;</w:t>
      </w:r>
    </w:p>
    <w:p w14:paraId="78887049" w14:textId="77777777" w:rsidR="00243849" w:rsidRPr="0057074E" w:rsidRDefault="00243849" w:rsidP="00243849">
      <w:pPr>
        <w:spacing w:after="120"/>
        <w:ind w:left="2268" w:right="1134" w:hanging="1134"/>
        <w:jc w:val="both"/>
        <w:rPr>
          <w:color w:val="000000"/>
        </w:rPr>
      </w:pPr>
      <w:r w:rsidRPr="0057074E">
        <w:rPr>
          <w:color w:val="000000"/>
        </w:rPr>
        <w:t xml:space="preserve">2.4.3 </w:t>
      </w:r>
      <w:r w:rsidRPr="0057074E">
        <w:rPr>
          <w:color w:val="000000"/>
        </w:rPr>
        <w:tab/>
      </w:r>
      <w:r>
        <w:rPr>
          <w:rFonts w:cs="Times New Roman"/>
        </w:rPr>
        <w:t>"</w:t>
      </w:r>
      <w:r w:rsidRPr="0057074E">
        <w:t>электромагнитный с дисковым резонатором</w:t>
      </w:r>
      <w:r>
        <w:rPr>
          <w:rFonts w:cs="Times New Roman"/>
        </w:rPr>
        <w:t>"</w:t>
      </w:r>
      <w:r w:rsidRPr="0057074E">
        <w:t xml:space="preserve"> означает принцип работы при помощи электромагнитной силы, увеличиваемой дисковым резонатором</w:t>
      </w:r>
      <w:r w:rsidRPr="0057074E">
        <w:rPr>
          <w:color w:val="000000"/>
        </w:rPr>
        <w:t>;</w:t>
      </w:r>
    </w:p>
    <w:p w14:paraId="25489842" w14:textId="77777777" w:rsidR="00243849" w:rsidRPr="0057074E" w:rsidRDefault="00243849" w:rsidP="00243849">
      <w:pPr>
        <w:spacing w:after="120"/>
        <w:ind w:left="2268" w:right="1134" w:hanging="1134"/>
        <w:jc w:val="both"/>
        <w:rPr>
          <w:color w:val="000000"/>
        </w:rPr>
      </w:pPr>
      <w:r w:rsidRPr="0057074E">
        <w:rPr>
          <w:color w:val="000000"/>
        </w:rPr>
        <w:t xml:space="preserve">2.4.4 </w:t>
      </w:r>
      <w:r w:rsidRPr="0057074E">
        <w:rPr>
          <w:color w:val="000000"/>
        </w:rPr>
        <w:tab/>
      </w:r>
      <w:r>
        <w:rPr>
          <w:rFonts w:cs="Times New Roman"/>
        </w:rPr>
        <w:t>"</w:t>
      </w:r>
      <w:r w:rsidRPr="0057074E">
        <w:t>электромагнитный с рожком</w:t>
      </w:r>
      <w:r>
        <w:rPr>
          <w:rFonts w:cs="Times New Roman"/>
        </w:rPr>
        <w:t>"</w:t>
      </w:r>
      <w:r w:rsidRPr="0057074E">
        <w:t xml:space="preserve"> означает принцип работы при помощи электромагнитной силы, увеличиваемой рожком</w:t>
      </w:r>
      <w:r w:rsidR="009A5127">
        <w:t>;</w:t>
      </w:r>
    </w:p>
    <w:p w14:paraId="6D05D9A4" w14:textId="77777777" w:rsidR="00243849" w:rsidRPr="0057074E" w:rsidRDefault="00243849" w:rsidP="00243849">
      <w:pPr>
        <w:spacing w:after="120"/>
        <w:ind w:left="2268" w:right="1134" w:hanging="1134"/>
        <w:jc w:val="both"/>
        <w:rPr>
          <w:b/>
          <w:color w:val="000000"/>
        </w:rPr>
      </w:pPr>
      <w:r w:rsidRPr="0057074E">
        <w:rPr>
          <w:b/>
          <w:color w:val="000000"/>
        </w:rPr>
        <w:t xml:space="preserve">2.4.5 </w:t>
      </w:r>
      <w:r w:rsidRPr="0057074E">
        <w:rPr>
          <w:b/>
          <w:color w:val="000000"/>
        </w:rPr>
        <w:tab/>
      </w:r>
      <w:r w:rsidRPr="00243849">
        <w:rPr>
          <w:rFonts w:cs="Times New Roman"/>
          <w:b/>
        </w:rPr>
        <w:t>"</w:t>
      </w:r>
      <w:r w:rsidRPr="00243849">
        <w:rPr>
          <w:b/>
          <w:color w:val="000000"/>
        </w:rPr>
        <w:t>электронный</w:t>
      </w:r>
      <w:r w:rsidRPr="00243849">
        <w:rPr>
          <w:rFonts w:cs="Times New Roman"/>
          <w:b/>
        </w:rPr>
        <w:t>"</w:t>
      </w:r>
      <w:r w:rsidRPr="0057074E">
        <w:rPr>
          <w:b/>
          <w:color w:val="000000"/>
        </w:rPr>
        <w:t xml:space="preserve"> </w:t>
      </w:r>
      <w:r>
        <w:rPr>
          <w:b/>
          <w:color w:val="000000"/>
        </w:rPr>
        <w:t>означает</w:t>
      </w:r>
      <w:r w:rsidRPr="0057074E">
        <w:rPr>
          <w:b/>
          <w:color w:val="000000"/>
        </w:rPr>
        <w:t xml:space="preserve"> </w:t>
      </w:r>
      <w:r>
        <w:rPr>
          <w:b/>
          <w:color w:val="000000"/>
        </w:rPr>
        <w:t>принцип</w:t>
      </w:r>
      <w:r w:rsidRPr="0057074E">
        <w:rPr>
          <w:b/>
          <w:color w:val="000000"/>
        </w:rPr>
        <w:t xml:space="preserve"> </w:t>
      </w:r>
      <w:r>
        <w:rPr>
          <w:b/>
          <w:color w:val="000000"/>
        </w:rPr>
        <w:t>работы</w:t>
      </w:r>
      <w:r w:rsidRPr="0057074E">
        <w:rPr>
          <w:b/>
          <w:color w:val="000000"/>
        </w:rPr>
        <w:t xml:space="preserve"> </w:t>
      </w:r>
      <w:r>
        <w:rPr>
          <w:b/>
          <w:color w:val="000000"/>
        </w:rPr>
        <w:t>при</w:t>
      </w:r>
      <w:r w:rsidRPr="0057074E">
        <w:rPr>
          <w:b/>
          <w:color w:val="000000"/>
        </w:rPr>
        <w:t xml:space="preserve"> </w:t>
      </w:r>
      <w:r>
        <w:rPr>
          <w:b/>
          <w:color w:val="000000"/>
        </w:rPr>
        <w:t>помощи</w:t>
      </w:r>
      <w:r w:rsidRPr="0057074E">
        <w:rPr>
          <w:b/>
          <w:color w:val="000000"/>
        </w:rPr>
        <w:t xml:space="preserve"> </w:t>
      </w:r>
      <w:r>
        <w:rPr>
          <w:b/>
          <w:color w:val="000000"/>
        </w:rPr>
        <w:t>электрической или электромагнитной силы с усилителем и динамиком или резонатором</w:t>
      </w:r>
      <w:r w:rsidRPr="0057074E">
        <w:rPr>
          <w:b/>
          <w:color w:val="000000"/>
        </w:rPr>
        <w:t>;</w:t>
      </w:r>
    </w:p>
    <w:p w14:paraId="147B553A" w14:textId="77777777" w:rsidR="00243849" w:rsidRPr="00243849" w:rsidRDefault="00243849" w:rsidP="00243849">
      <w:pPr>
        <w:spacing w:after="120"/>
        <w:ind w:left="1134" w:right="1134"/>
        <w:jc w:val="both"/>
        <w:rPr>
          <w:b/>
          <w:color w:val="000000"/>
        </w:rPr>
      </w:pPr>
      <w:r w:rsidRPr="006F6321">
        <w:rPr>
          <w:b/>
          <w:color w:val="000000"/>
        </w:rPr>
        <w:t>…</w:t>
      </w:r>
      <w:r w:rsidRPr="00243849">
        <w:rPr>
          <w:color w:val="000000"/>
        </w:rPr>
        <w:t>»</w:t>
      </w:r>
    </w:p>
    <w:p w14:paraId="5A81543B" w14:textId="77777777" w:rsidR="00243849" w:rsidRPr="006F6321" w:rsidRDefault="00243849" w:rsidP="00243849">
      <w:pPr>
        <w:pStyle w:val="HChG"/>
        <w:rPr>
          <w:rFonts w:eastAsiaTheme="minorHAnsi"/>
          <w:color w:val="000000"/>
          <w:szCs w:val="18"/>
        </w:rPr>
      </w:pPr>
      <w:r w:rsidRPr="006F6321">
        <w:tab/>
      </w:r>
      <w:r>
        <w:rPr>
          <w:lang w:val="en-US"/>
        </w:rPr>
        <w:t>II</w:t>
      </w:r>
      <w:r>
        <w:t>.</w:t>
      </w:r>
      <w:r>
        <w:tab/>
      </w:r>
      <w:r w:rsidRPr="0057074E">
        <w:t>Обоснование</w:t>
      </w:r>
      <w:r w:rsidRPr="006F6321">
        <w:rPr>
          <w:rFonts w:eastAsiaTheme="minorHAnsi"/>
          <w:color w:val="000000"/>
          <w:szCs w:val="18"/>
        </w:rPr>
        <w:t xml:space="preserve"> </w:t>
      </w:r>
    </w:p>
    <w:p w14:paraId="2E89442F" w14:textId="77777777" w:rsidR="00243849" w:rsidRPr="002A650C" w:rsidRDefault="00243849" w:rsidP="00243849">
      <w:pPr>
        <w:spacing w:after="120"/>
        <w:ind w:left="1134" w:right="1134"/>
        <w:jc w:val="both"/>
      </w:pPr>
      <w:bookmarkStart w:id="3" w:name="_Hlk12448217"/>
      <w:r w:rsidRPr="002A650C">
        <w:t>1.</w:t>
      </w:r>
      <w:r w:rsidRPr="002A650C">
        <w:tab/>
      </w:r>
      <w:r>
        <w:t>Настоящее предложение нацелено на обеспечение учета новых технических устройств, позволяющих подавать</w:t>
      </w:r>
      <w:r w:rsidRPr="002A650C">
        <w:t xml:space="preserve"> акустический сигнал, предназначенный для звуковой сигнализации присутствия транспортного средства в дорожной ситуации, чреватой опасностью, и целенаправленно </w:t>
      </w:r>
      <w:r>
        <w:t xml:space="preserve">приводящихся в действие </w:t>
      </w:r>
      <w:r w:rsidRPr="002A650C">
        <w:t>водителем</w:t>
      </w:r>
      <w:r>
        <w:t>.</w:t>
      </w:r>
      <w:r w:rsidRPr="002A650C">
        <w:t xml:space="preserve"> </w:t>
      </w:r>
    </w:p>
    <w:p w14:paraId="6309965D" w14:textId="77777777" w:rsidR="00243849" w:rsidRPr="002A650C" w:rsidRDefault="00243849" w:rsidP="00243849">
      <w:pPr>
        <w:spacing w:after="120"/>
        <w:ind w:left="1134" w:right="1134"/>
        <w:jc w:val="both"/>
      </w:pPr>
      <w:r w:rsidRPr="002A650C">
        <w:t>2.</w:t>
      </w:r>
      <w:r w:rsidRPr="002A650C">
        <w:tab/>
      </w:r>
      <w:r>
        <w:t>Речь</w:t>
      </w:r>
      <w:r w:rsidRPr="002A650C">
        <w:t xml:space="preserve"> </w:t>
      </w:r>
      <w:r>
        <w:t>идет</w:t>
      </w:r>
      <w:r w:rsidRPr="002A650C">
        <w:t xml:space="preserve">, </w:t>
      </w:r>
      <w:r>
        <w:t>в</w:t>
      </w:r>
      <w:r w:rsidRPr="002A650C">
        <w:t xml:space="preserve"> </w:t>
      </w:r>
      <w:r>
        <w:t>частности</w:t>
      </w:r>
      <w:r w:rsidRPr="002A650C">
        <w:t xml:space="preserve">, </w:t>
      </w:r>
      <w:r>
        <w:t>о</w:t>
      </w:r>
      <w:r w:rsidRPr="002A650C">
        <w:t xml:space="preserve"> </w:t>
      </w:r>
      <w:r>
        <w:t>таких</w:t>
      </w:r>
      <w:r w:rsidRPr="002A650C">
        <w:t xml:space="preserve"> </w:t>
      </w:r>
      <w:r>
        <w:t>пьезоэлектрических</w:t>
      </w:r>
      <w:r w:rsidRPr="002A650C">
        <w:t xml:space="preserve"> </w:t>
      </w:r>
      <w:r>
        <w:t>устройствах</w:t>
      </w:r>
      <w:r w:rsidRPr="002A650C">
        <w:t xml:space="preserve">, </w:t>
      </w:r>
      <w:r>
        <w:t>как</w:t>
      </w:r>
      <w:r w:rsidRPr="002A650C">
        <w:t xml:space="preserve"> </w:t>
      </w:r>
      <w:r>
        <w:t>динамик, способный подавать звуковой сигнал</w:t>
      </w:r>
      <w:r w:rsidRPr="002A650C">
        <w:t xml:space="preserve">. </w:t>
      </w:r>
    </w:p>
    <w:p w14:paraId="01DA5F15" w14:textId="77777777" w:rsidR="00243849" w:rsidRPr="00773D90" w:rsidRDefault="00243849" w:rsidP="00243849">
      <w:pPr>
        <w:pStyle w:val="H23G"/>
      </w:pPr>
      <w:r>
        <w:tab/>
      </w:r>
      <w:r>
        <w:tab/>
        <w:t>Рис</w:t>
      </w:r>
      <w:r w:rsidRPr="00243849">
        <w:t>.</w:t>
      </w:r>
      <w:r>
        <w:br/>
        <w:t>Упрощенное</w:t>
      </w:r>
      <w:r w:rsidRPr="00773D90">
        <w:t xml:space="preserve"> </w:t>
      </w:r>
      <w:r>
        <w:t>изображение</w:t>
      </w:r>
      <w:r w:rsidRPr="00773D90">
        <w:t xml:space="preserve"> </w:t>
      </w:r>
      <w:r>
        <w:t>электронного</w:t>
      </w:r>
      <w:r w:rsidRPr="00773D90">
        <w:t xml:space="preserve"> </w:t>
      </w:r>
      <w:r>
        <w:t>сигнального прибора в сборе</w:t>
      </w:r>
      <w:r w:rsidRPr="00773D90">
        <w:t xml:space="preserve"> </w:t>
      </w:r>
    </w:p>
    <w:p w14:paraId="317E4E52" w14:textId="77777777" w:rsidR="00243849" w:rsidRDefault="00243849" w:rsidP="00243849">
      <w:pPr>
        <w:spacing w:after="120"/>
        <w:ind w:left="1134" w:right="1134"/>
        <w:jc w:val="center"/>
      </w:pPr>
      <w:r>
        <w:rPr>
          <w:noProof/>
          <w:lang w:eastAsia="zh-CN"/>
        </w:rPr>
        <w:drawing>
          <wp:inline distT="0" distB="0" distL="0" distR="0" wp14:anchorId="359D1FFF" wp14:editId="67E14A1C">
            <wp:extent cx="2917031" cy="180022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559" cy="180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6147" w14:textId="77777777" w:rsidR="00243849" w:rsidRPr="00773D90" w:rsidRDefault="00243849" w:rsidP="00243849">
      <w:pPr>
        <w:spacing w:after="120"/>
        <w:ind w:left="1134" w:right="1134"/>
        <w:jc w:val="both"/>
      </w:pPr>
      <w:r w:rsidRPr="00773D90">
        <w:t>3.</w:t>
      </w:r>
      <w:r w:rsidRPr="00773D90">
        <w:tab/>
      </w:r>
      <w:r>
        <w:t>Эксплуатация</w:t>
      </w:r>
      <w:r w:rsidRPr="00773D90">
        <w:t xml:space="preserve"> </w:t>
      </w:r>
      <w:r>
        <w:t>при</w:t>
      </w:r>
      <w:r w:rsidRPr="00773D90">
        <w:t xml:space="preserve"> </w:t>
      </w:r>
      <w:r>
        <w:t>обычных</w:t>
      </w:r>
      <w:r w:rsidRPr="00773D90">
        <w:t xml:space="preserve"> </w:t>
      </w:r>
      <w:r>
        <w:t>условиях</w:t>
      </w:r>
      <w:r w:rsidRPr="00773D90">
        <w:t xml:space="preserve"> </w:t>
      </w:r>
      <w:r>
        <w:t>вождения</w:t>
      </w:r>
      <w:r w:rsidRPr="00773D90">
        <w:t xml:space="preserve"> </w:t>
      </w:r>
      <w:r>
        <w:t>может</w:t>
      </w:r>
      <w:r w:rsidRPr="00773D90">
        <w:t xml:space="preserve"> </w:t>
      </w:r>
      <w:r>
        <w:t>осуществляться</w:t>
      </w:r>
      <w:r w:rsidRPr="00773D90">
        <w:t xml:space="preserve"> </w:t>
      </w:r>
      <w:r>
        <w:t>при</w:t>
      </w:r>
      <w:r w:rsidRPr="00773D90">
        <w:t xml:space="preserve"> </w:t>
      </w:r>
      <w:r>
        <w:t>помощи</w:t>
      </w:r>
      <w:r w:rsidRPr="00773D90">
        <w:t xml:space="preserve"> </w:t>
      </w:r>
      <w:r>
        <w:t>включенного</w:t>
      </w:r>
      <w:r w:rsidRPr="00773D90">
        <w:t xml:space="preserve"> </w:t>
      </w:r>
      <w:r>
        <w:t>блока</w:t>
      </w:r>
      <w:r w:rsidRPr="00773D90">
        <w:t xml:space="preserve"> </w:t>
      </w:r>
      <w:r>
        <w:t xml:space="preserve">управления </w:t>
      </w:r>
      <w:r w:rsidRPr="00773D90">
        <w:t>(</w:t>
      </w:r>
      <w:r>
        <w:t>на звуковую сигнальную систему подается напряжение</w:t>
      </w:r>
      <w:r w:rsidRPr="00773D90">
        <w:t>).</w:t>
      </w:r>
    </w:p>
    <w:p w14:paraId="7893C831" w14:textId="77777777" w:rsidR="00243849" w:rsidRPr="00B82A4F" w:rsidRDefault="00243849" w:rsidP="00243849">
      <w:pPr>
        <w:spacing w:after="120"/>
        <w:ind w:left="1134" w:right="1134"/>
        <w:jc w:val="both"/>
      </w:pPr>
      <w:r w:rsidRPr="00B82A4F">
        <w:t>4.</w:t>
      </w:r>
      <w:r w:rsidRPr="00B82A4F">
        <w:tab/>
      </w:r>
      <w:r>
        <w:t>Поскольку</w:t>
      </w:r>
      <w:r w:rsidRPr="00B82A4F">
        <w:t xml:space="preserve"> </w:t>
      </w:r>
      <w:r>
        <w:t>процедура</w:t>
      </w:r>
      <w:r w:rsidRPr="00B82A4F">
        <w:t xml:space="preserve"> </w:t>
      </w:r>
      <w:r>
        <w:t>испытания</w:t>
      </w:r>
      <w:r w:rsidRPr="00B82A4F">
        <w:t xml:space="preserve"> </w:t>
      </w:r>
      <w:r>
        <w:t>предполагает</w:t>
      </w:r>
      <w:r w:rsidRPr="00B82A4F">
        <w:t xml:space="preserve"> </w:t>
      </w:r>
      <w:r>
        <w:t>подачу</w:t>
      </w:r>
      <w:r w:rsidRPr="00B82A4F">
        <w:t xml:space="preserve"> </w:t>
      </w:r>
      <w:r>
        <w:t>напряжения</w:t>
      </w:r>
      <w:r w:rsidRPr="00B82A4F">
        <w:t xml:space="preserve">, </w:t>
      </w:r>
      <w:r>
        <w:t>испытание</w:t>
      </w:r>
      <w:r w:rsidRPr="00B82A4F">
        <w:t xml:space="preserve"> </w:t>
      </w:r>
      <w:r>
        <w:t>на официальное утверждение проводится без изменений</w:t>
      </w:r>
      <w:r w:rsidRPr="00B82A4F">
        <w:t xml:space="preserve">. </w:t>
      </w:r>
    </w:p>
    <w:p w14:paraId="5873F31D" w14:textId="77777777" w:rsidR="00EF4613" w:rsidRDefault="00EF4613">
      <w:pPr>
        <w:suppressAutoHyphens w:val="0"/>
        <w:spacing w:line="240" w:lineRule="auto"/>
      </w:pPr>
      <w:r>
        <w:br w:type="page"/>
      </w:r>
    </w:p>
    <w:p w14:paraId="73428E5A" w14:textId="77777777" w:rsidR="00243849" w:rsidRDefault="00243849" w:rsidP="00243849">
      <w:pPr>
        <w:spacing w:after="120"/>
        <w:ind w:left="1134" w:right="1134"/>
        <w:jc w:val="both"/>
      </w:pPr>
      <w:proofErr w:type="gramStart"/>
      <w:r w:rsidRPr="00B82A4F">
        <w:lastRenderedPageBreak/>
        <w:t>5.</w:t>
      </w:r>
      <w:r w:rsidRPr="00B82A4F">
        <w:tab/>
      </w:r>
      <w:r>
        <w:t>Кроме</w:t>
      </w:r>
      <w:r w:rsidRPr="00B82A4F">
        <w:t xml:space="preserve"> </w:t>
      </w:r>
      <w:r>
        <w:t>того</w:t>
      </w:r>
      <w:proofErr w:type="gramEnd"/>
      <w:r w:rsidRPr="00B82A4F">
        <w:t xml:space="preserve">, </w:t>
      </w:r>
      <w:r>
        <w:t>в</w:t>
      </w:r>
      <w:r w:rsidRPr="00B82A4F">
        <w:t xml:space="preserve"> </w:t>
      </w:r>
      <w:r>
        <w:t>случае</w:t>
      </w:r>
      <w:r w:rsidRPr="00B82A4F">
        <w:t xml:space="preserve"> </w:t>
      </w:r>
      <w:r>
        <w:t>бесшумных</w:t>
      </w:r>
      <w:r w:rsidRPr="00B82A4F">
        <w:t xml:space="preserve"> </w:t>
      </w:r>
      <w:r>
        <w:t>транспортных</w:t>
      </w:r>
      <w:r w:rsidRPr="00B82A4F">
        <w:t xml:space="preserve"> </w:t>
      </w:r>
      <w:r>
        <w:t>средств</w:t>
      </w:r>
      <w:r w:rsidRPr="00B82A4F">
        <w:t xml:space="preserve"> </w:t>
      </w:r>
      <w:r>
        <w:t xml:space="preserve">один и тот же прибор может использоваться как для подачи звуковых предупреждающих сигналов, так и для срабатывания системы звукового предупреждения (АВАС). </w:t>
      </w:r>
    </w:p>
    <w:p w14:paraId="5B5C0556" w14:textId="77777777" w:rsidR="00EF4613" w:rsidRPr="00EF4613" w:rsidRDefault="00EF4613" w:rsidP="00EF461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3"/>
    <w:sectPr w:rsidR="00EF4613" w:rsidRPr="00EF4613" w:rsidSect="008D42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29A5" w14:textId="77777777" w:rsidR="00A8023B" w:rsidRPr="00A312BC" w:rsidRDefault="00A8023B" w:rsidP="00A312BC"/>
  </w:endnote>
  <w:endnote w:type="continuationSeparator" w:id="0">
    <w:p w14:paraId="088A1CE6" w14:textId="77777777" w:rsidR="00A8023B" w:rsidRPr="00A312BC" w:rsidRDefault="00A802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4397" w14:textId="77777777" w:rsidR="008D42BA" w:rsidRPr="008D42BA" w:rsidRDefault="008D42BA">
    <w:pPr>
      <w:pStyle w:val="a8"/>
    </w:pPr>
    <w:r w:rsidRPr="008D42BA">
      <w:rPr>
        <w:b/>
        <w:sz w:val="18"/>
      </w:rPr>
      <w:fldChar w:fldCharType="begin"/>
    </w:r>
    <w:r w:rsidRPr="008D42BA">
      <w:rPr>
        <w:b/>
        <w:sz w:val="18"/>
      </w:rPr>
      <w:instrText xml:space="preserve"> PAGE  \* MERGEFORMAT </w:instrText>
    </w:r>
    <w:r w:rsidRPr="008D42BA">
      <w:rPr>
        <w:b/>
        <w:sz w:val="18"/>
      </w:rPr>
      <w:fldChar w:fldCharType="separate"/>
    </w:r>
    <w:r w:rsidRPr="008D42BA">
      <w:rPr>
        <w:b/>
        <w:noProof/>
        <w:sz w:val="18"/>
      </w:rPr>
      <w:t>2</w:t>
    </w:r>
    <w:r w:rsidRPr="008D42BA">
      <w:rPr>
        <w:b/>
        <w:sz w:val="18"/>
      </w:rPr>
      <w:fldChar w:fldCharType="end"/>
    </w:r>
    <w:r>
      <w:rPr>
        <w:b/>
        <w:sz w:val="18"/>
      </w:rPr>
      <w:tab/>
    </w:r>
    <w:r>
      <w:t>GE.19-10791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96BB" w14:textId="77777777" w:rsidR="008D42BA" w:rsidRPr="008D42BA" w:rsidRDefault="008D42BA" w:rsidP="008D42BA">
    <w:pPr>
      <w:pStyle w:val="a8"/>
      <w:tabs>
        <w:tab w:val="clear" w:pos="9639"/>
        <w:tab w:val="right" w:pos="9638"/>
      </w:tabs>
      <w:rPr>
        <w:b/>
        <w:sz w:val="18"/>
      </w:rPr>
    </w:pPr>
    <w:r>
      <w:t>GE.19-10791</w:t>
    </w:r>
    <w:r>
      <w:tab/>
    </w:r>
    <w:r w:rsidRPr="008D42BA">
      <w:rPr>
        <w:b/>
        <w:sz w:val="18"/>
      </w:rPr>
      <w:fldChar w:fldCharType="begin"/>
    </w:r>
    <w:r w:rsidRPr="008D42BA">
      <w:rPr>
        <w:b/>
        <w:sz w:val="18"/>
      </w:rPr>
      <w:instrText xml:space="preserve"> PAGE  \* MERGEFORMAT </w:instrText>
    </w:r>
    <w:r w:rsidRPr="008D42BA">
      <w:rPr>
        <w:b/>
        <w:sz w:val="18"/>
      </w:rPr>
      <w:fldChar w:fldCharType="separate"/>
    </w:r>
    <w:r w:rsidRPr="008D42BA">
      <w:rPr>
        <w:b/>
        <w:noProof/>
        <w:sz w:val="18"/>
      </w:rPr>
      <w:t>3</w:t>
    </w:r>
    <w:r w:rsidRPr="008D42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BDDD" w14:textId="77777777" w:rsidR="00042B72" w:rsidRPr="008D42BA" w:rsidRDefault="008D42BA" w:rsidP="008D42B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3EAD7E" wp14:editId="129289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10791  (</w:t>
    </w:r>
    <w:proofErr w:type="gramEnd"/>
    <w:r>
      <w:t>R)</w:t>
    </w:r>
    <w:r>
      <w:rPr>
        <w:lang w:val="en-US"/>
      </w:rPr>
      <w:t xml:space="preserve">  010719  010719</w:t>
    </w:r>
    <w:r>
      <w:br/>
    </w:r>
    <w:r w:rsidRPr="008D42BA">
      <w:rPr>
        <w:rFonts w:ascii="C39T30Lfz" w:hAnsi="C39T30Lfz"/>
        <w:kern w:val="14"/>
        <w:sz w:val="56"/>
      </w:rPr>
      <w:t></w:t>
    </w:r>
    <w:r w:rsidRPr="008D42BA">
      <w:rPr>
        <w:rFonts w:ascii="C39T30Lfz" w:hAnsi="C39T30Lfz"/>
        <w:kern w:val="14"/>
        <w:sz w:val="56"/>
      </w:rPr>
      <w:t></w:t>
    </w:r>
    <w:r w:rsidRPr="008D42BA">
      <w:rPr>
        <w:rFonts w:ascii="C39T30Lfz" w:hAnsi="C39T30Lfz"/>
        <w:kern w:val="14"/>
        <w:sz w:val="56"/>
      </w:rPr>
      <w:t></w:t>
    </w:r>
    <w:r w:rsidRPr="008D42BA">
      <w:rPr>
        <w:rFonts w:ascii="C39T30Lfz" w:hAnsi="C39T30Lfz"/>
        <w:kern w:val="14"/>
        <w:sz w:val="56"/>
      </w:rPr>
      <w:t></w:t>
    </w:r>
    <w:r w:rsidRPr="008D42BA">
      <w:rPr>
        <w:rFonts w:ascii="C39T30Lfz" w:hAnsi="C39T30Lfz"/>
        <w:kern w:val="14"/>
        <w:sz w:val="56"/>
      </w:rPr>
      <w:t></w:t>
    </w:r>
    <w:r w:rsidRPr="008D42BA">
      <w:rPr>
        <w:rFonts w:ascii="C39T30Lfz" w:hAnsi="C39T30Lfz"/>
        <w:kern w:val="14"/>
        <w:sz w:val="56"/>
      </w:rPr>
      <w:t></w:t>
    </w:r>
    <w:r w:rsidRPr="008D42BA">
      <w:rPr>
        <w:rFonts w:ascii="C39T30Lfz" w:hAnsi="C39T30Lfz"/>
        <w:kern w:val="14"/>
        <w:sz w:val="56"/>
      </w:rPr>
      <w:t></w:t>
    </w:r>
    <w:r w:rsidRPr="008D42BA">
      <w:rPr>
        <w:rFonts w:ascii="C39T30Lfz" w:hAnsi="C39T30Lfz"/>
        <w:kern w:val="14"/>
        <w:sz w:val="56"/>
      </w:rPr>
      <w:t></w:t>
    </w:r>
    <w:r w:rsidRPr="008D42B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C10F34" wp14:editId="7B70FE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F128" w14:textId="77777777" w:rsidR="00A8023B" w:rsidRPr="001075E9" w:rsidRDefault="00A802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1603A3" w14:textId="77777777" w:rsidR="00A8023B" w:rsidRDefault="00A802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107178" w14:textId="4079092D" w:rsidR="006F6321" w:rsidRPr="006F6321" w:rsidRDefault="006F6321">
      <w:pPr>
        <w:pStyle w:val="ad"/>
        <w:rPr>
          <w:sz w:val="20"/>
        </w:rPr>
      </w:pPr>
      <w:r>
        <w:tab/>
      </w:r>
      <w:r w:rsidRPr="006F6321">
        <w:rPr>
          <w:rStyle w:val="aa"/>
          <w:sz w:val="20"/>
          <w:vertAlign w:val="baseline"/>
        </w:rPr>
        <w:t>*</w:t>
      </w:r>
      <w:r w:rsidRPr="006F6321">
        <w:rPr>
          <w:rStyle w:val="aa"/>
          <w:vertAlign w:val="baseline"/>
        </w:rPr>
        <w:tab/>
      </w:r>
      <w:r w:rsidRPr="00F82051">
        <w:rPr>
          <w:szCs w:val="18"/>
        </w:rPr>
        <w:t>Согласно</w:t>
      </w:r>
      <w:r>
        <w:t xml:space="preserve"> программе работы Комитета по внутреннему транспорту</w:t>
      </w:r>
      <w:r w:rsidRPr="00C47073">
        <w:br/>
      </w:r>
      <w:r>
        <w:t xml:space="preserve">на 2018–2019 годы (ECE/TRANS/274, пункт 123, и </w:t>
      </w:r>
      <w:r w:rsidRPr="00C477C8">
        <w:rPr>
          <w:szCs w:val="18"/>
          <w:lang w:val="en-US"/>
        </w:rPr>
        <w:t>ECE</w:t>
      </w:r>
      <w:r w:rsidRPr="00F82051">
        <w:rPr>
          <w:szCs w:val="18"/>
        </w:rPr>
        <w:t>/</w:t>
      </w:r>
      <w:r w:rsidRPr="00C477C8">
        <w:rPr>
          <w:szCs w:val="18"/>
          <w:lang w:val="en-US"/>
        </w:rPr>
        <w:t>TRANS</w:t>
      </w:r>
      <w:r w:rsidRPr="00F82051">
        <w:rPr>
          <w:szCs w:val="18"/>
        </w:rPr>
        <w:t>/2018/21/</w:t>
      </w:r>
      <w:r w:rsidRPr="00C477C8">
        <w:rPr>
          <w:szCs w:val="18"/>
          <w:lang w:val="en-US"/>
        </w:rPr>
        <w:t>Add</w:t>
      </w:r>
      <w:r w:rsidRPr="00F82051">
        <w:rPr>
          <w:szCs w:val="18"/>
        </w:rPr>
        <w:t>.1</w:t>
      </w:r>
      <w:r>
        <w:t>, направление деятельности 3) Всемирный форум будет разрабатывать, согласовывать и обновлять правила</w:t>
      </w:r>
      <w:r w:rsidR="008E6EC3"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0007" w14:textId="56A79F30" w:rsidR="008D42BA" w:rsidRPr="008D42BA" w:rsidRDefault="009F325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A03B" w14:textId="5859106F" w:rsidR="008D42BA" w:rsidRPr="008D42BA" w:rsidRDefault="009F3252" w:rsidP="008D42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90572"/>
    <w:multiLevelType w:val="hybridMultilevel"/>
    <w:tmpl w:val="A4E8FC02"/>
    <w:lvl w:ilvl="0" w:tplc="040C0013">
      <w:start w:val="1"/>
      <w:numFmt w:val="upp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3B"/>
    <w:rsid w:val="0000076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22CC"/>
    <w:rsid w:val="0014152F"/>
    <w:rsid w:val="00180183"/>
    <w:rsid w:val="0018024D"/>
    <w:rsid w:val="00183BA9"/>
    <w:rsid w:val="0018649F"/>
    <w:rsid w:val="00196389"/>
    <w:rsid w:val="001B3EF6"/>
    <w:rsid w:val="001C7A89"/>
    <w:rsid w:val="0024384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254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321"/>
    <w:rsid w:val="007021FF"/>
    <w:rsid w:val="00712895"/>
    <w:rsid w:val="00734ACB"/>
    <w:rsid w:val="00757357"/>
    <w:rsid w:val="00792497"/>
    <w:rsid w:val="007F4651"/>
    <w:rsid w:val="00806737"/>
    <w:rsid w:val="00825F8D"/>
    <w:rsid w:val="00834B71"/>
    <w:rsid w:val="0086445C"/>
    <w:rsid w:val="00894693"/>
    <w:rsid w:val="008A08D7"/>
    <w:rsid w:val="008A37C8"/>
    <w:rsid w:val="008B6909"/>
    <w:rsid w:val="008D42BA"/>
    <w:rsid w:val="008D53B6"/>
    <w:rsid w:val="008E6EC3"/>
    <w:rsid w:val="008F7609"/>
    <w:rsid w:val="00906890"/>
    <w:rsid w:val="00911BE4"/>
    <w:rsid w:val="00951972"/>
    <w:rsid w:val="009608F3"/>
    <w:rsid w:val="009A24AC"/>
    <w:rsid w:val="009A5127"/>
    <w:rsid w:val="009C59D7"/>
    <w:rsid w:val="009C6FE6"/>
    <w:rsid w:val="009D7E7D"/>
    <w:rsid w:val="009F3252"/>
    <w:rsid w:val="00A14DA8"/>
    <w:rsid w:val="00A312BC"/>
    <w:rsid w:val="00A8023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7EB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4613"/>
    <w:rsid w:val="00F23298"/>
    <w:rsid w:val="00F2523A"/>
    <w:rsid w:val="00F43903"/>
    <w:rsid w:val="00F818D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EAFDAC"/>
  <w15:docId w15:val="{B3DD81E6-211F-405F-A954-AF864029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43849"/>
    <w:rPr>
      <w:lang w:val="ru-RU" w:eastAsia="en-US"/>
    </w:rPr>
  </w:style>
  <w:style w:type="paragraph" w:styleId="af3">
    <w:name w:val="List Paragraph"/>
    <w:basedOn w:val="a"/>
    <w:uiPriority w:val="34"/>
    <w:qFormat/>
    <w:rsid w:val="00243849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content">
    <w:name w:val="content"/>
    <w:basedOn w:val="a0"/>
    <w:rsid w:val="0024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ECE/TRANS/WP.29/GRBP/2019/26</vt:lpstr>
      <vt:lpstr>A/</vt:lpstr>
      <vt:lpstr>A/</vt:lpstr>
    </vt:vector>
  </TitlesOfParts>
  <Company>DCM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ECE/TRANS/WP.29/GRBP/2019/26</dc:title>
  <dc:subject/>
  <dc:creator>Ekaterina SALYNSKAYA</dc:creator>
  <cp:keywords/>
  <cp:lastModifiedBy>Ekaterina Salynskaya</cp:lastModifiedBy>
  <cp:revision>3</cp:revision>
  <cp:lastPrinted>2019-07-01T13:23:00Z</cp:lastPrinted>
  <dcterms:created xsi:type="dcterms:W3CDTF">2019-07-01T13:23:00Z</dcterms:created>
  <dcterms:modified xsi:type="dcterms:W3CDTF">2019-07-01T13:23:00Z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