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22BA35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1783FC8" w14:textId="77777777" w:rsidR="00F35BAF" w:rsidRPr="00DB58B5" w:rsidRDefault="00F35BAF" w:rsidP="006E71D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33865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B68C27" w14:textId="77777777" w:rsidR="00F35BAF" w:rsidRPr="00DB58B5" w:rsidRDefault="006E71DE" w:rsidP="006E71DE">
            <w:pPr>
              <w:jc w:val="right"/>
            </w:pPr>
            <w:r w:rsidRPr="006E71DE">
              <w:rPr>
                <w:sz w:val="40"/>
              </w:rPr>
              <w:t>ECE</w:t>
            </w:r>
            <w:r>
              <w:t>/TRANS/WP.29/2019/105</w:t>
            </w:r>
          </w:p>
        </w:tc>
      </w:tr>
      <w:tr w:rsidR="00F35BAF" w:rsidRPr="00DB58B5" w14:paraId="2BC8F4A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26EF8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1C74EEA" wp14:editId="762B2A5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C0694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93DB6E" w14:textId="77777777" w:rsidR="00F35BAF" w:rsidRDefault="006E71DE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E55D07E" w14:textId="77777777" w:rsidR="006E71DE" w:rsidRDefault="006E71DE" w:rsidP="006E71DE">
            <w:pPr>
              <w:spacing w:line="240" w:lineRule="exact"/>
            </w:pPr>
            <w:r>
              <w:t>28 août 2019</w:t>
            </w:r>
          </w:p>
          <w:p w14:paraId="4D2C6131" w14:textId="77777777" w:rsidR="006E71DE" w:rsidRDefault="006E71DE" w:rsidP="006E71DE">
            <w:pPr>
              <w:spacing w:line="240" w:lineRule="exact"/>
            </w:pPr>
            <w:r>
              <w:t>Français</w:t>
            </w:r>
          </w:p>
          <w:p w14:paraId="3A997276" w14:textId="77777777" w:rsidR="006E71DE" w:rsidRPr="00DB58B5" w:rsidRDefault="006E71DE" w:rsidP="006E71DE">
            <w:pPr>
              <w:spacing w:line="240" w:lineRule="exact"/>
            </w:pPr>
            <w:r>
              <w:t>Original : anglais</w:t>
            </w:r>
          </w:p>
        </w:tc>
      </w:tr>
    </w:tbl>
    <w:p w14:paraId="575E981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56FF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2FC7F2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A68669" w14:textId="77777777" w:rsidR="006E71DE" w:rsidRDefault="006E71D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56FF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E7F2711" w14:textId="77777777" w:rsidR="006E71DE" w:rsidRDefault="006E71DE" w:rsidP="00AF0CB5">
      <w:pPr>
        <w:spacing w:before="120" w:line="240" w:lineRule="exact"/>
        <w:rPr>
          <w:b/>
        </w:rPr>
      </w:pPr>
      <w:r w:rsidRPr="00462D13">
        <w:rPr>
          <w:b/>
          <w:bCs/>
          <w:lang w:val="fr-FR"/>
        </w:rPr>
        <w:t>179</w:t>
      </w:r>
      <w:r w:rsidRPr="00AF3A11"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3F0A5E24" w14:textId="77777777" w:rsidR="006E71DE" w:rsidRDefault="006E71DE" w:rsidP="00AF0CB5">
      <w:pPr>
        <w:spacing w:line="240" w:lineRule="exact"/>
      </w:pPr>
      <w:r>
        <w:t xml:space="preserve">Genève, </w:t>
      </w:r>
      <w:r w:rsidRPr="00462D13">
        <w:rPr>
          <w:lang w:val="fr-FR"/>
        </w:rPr>
        <w:t>12-14 novembre 2019</w:t>
      </w:r>
    </w:p>
    <w:p w14:paraId="0BCA4FF1" w14:textId="77777777" w:rsidR="006E71DE" w:rsidRDefault="006E71DE" w:rsidP="00AF0CB5">
      <w:pPr>
        <w:spacing w:line="240" w:lineRule="exact"/>
      </w:pPr>
      <w:r w:rsidRPr="00AF3A11">
        <w:rPr>
          <w:lang w:val="fr-FR"/>
        </w:rPr>
        <w:t>Point 4.</w:t>
      </w:r>
      <w:r w:rsidRPr="00462D13">
        <w:rPr>
          <w:rFonts w:eastAsia="Times New Roman"/>
          <w:lang w:val="fr-FR"/>
        </w:rPr>
        <w:t>8.3</w:t>
      </w:r>
      <w:r w:rsidRPr="00AF3A11">
        <w:rPr>
          <w:lang w:val="fr-FR"/>
        </w:rPr>
        <w:t xml:space="preserve"> de l</w:t>
      </w:r>
      <w:r w:rsidR="00256FFB">
        <w:rPr>
          <w:lang w:val="fr-FR"/>
        </w:rPr>
        <w:t>’</w:t>
      </w:r>
      <w:r w:rsidRPr="00AF3A11">
        <w:rPr>
          <w:lang w:val="fr-FR"/>
        </w:rPr>
        <w:t>ordre du jour provisoire</w:t>
      </w:r>
    </w:p>
    <w:p w14:paraId="6B698140" w14:textId="77777777" w:rsidR="006E71DE" w:rsidRPr="00462D13" w:rsidRDefault="006E71DE" w:rsidP="006E71DE">
      <w:pPr>
        <w:rPr>
          <w:b/>
          <w:bCs/>
          <w:lang w:val="fr-FR"/>
        </w:rPr>
      </w:pPr>
      <w:r w:rsidRPr="00462D13">
        <w:rPr>
          <w:b/>
          <w:bCs/>
          <w:lang w:val="fr-FR"/>
        </w:rPr>
        <w:t>Accord de 1958 :</w:t>
      </w:r>
    </w:p>
    <w:p w14:paraId="49907700" w14:textId="77777777" w:rsidR="006E71DE" w:rsidRPr="00462D13" w:rsidRDefault="006E71DE" w:rsidP="006E71DE">
      <w:pPr>
        <w:rPr>
          <w:b/>
          <w:bCs/>
          <w:lang w:val="fr-FR"/>
        </w:rPr>
      </w:pPr>
      <w:r w:rsidRPr="00462D13">
        <w:rPr>
          <w:b/>
          <w:bCs/>
          <w:lang w:val="fr-FR"/>
        </w:rPr>
        <w:t>Examen des projets d</w:t>
      </w:r>
      <w:r w:rsidR="00256FFB">
        <w:rPr>
          <w:b/>
          <w:bCs/>
          <w:lang w:val="fr-FR"/>
        </w:rPr>
        <w:t>’</w:t>
      </w:r>
      <w:r w:rsidRPr="00462D13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462D13">
        <w:rPr>
          <w:b/>
          <w:bCs/>
          <w:lang w:val="fr-FR"/>
        </w:rPr>
        <w:t>existants,</w:t>
      </w:r>
      <w:r>
        <w:rPr>
          <w:b/>
          <w:bCs/>
          <w:lang w:val="fr-FR"/>
        </w:rPr>
        <w:t xml:space="preserve"> </w:t>
      </w:r>
      <w:r w:rsidRPr="00462D13">
        <w:rPr>
          <w:b/>
          <w:bCs/>
          <w:lang w:val="fr-FR"/>
        </w:rPr>
        <w:t>soumis par le GRSP</w:t>
      </w:r>
    </w:p>
    <w:p w14:paraId="4632137E" w14:textId="77777777" w:rsidR="006E71DE" w:rsidRPr="00AF3A11" w:rsidRDefault="006E71DE" w:rsidP="006E71DE">
      <w:pPr>
        <w:pStyle w:val="HChG"/>
        <w:rPr>
          <w:lang w:val="fr-FR"/>
        </w:rPr>
      </w:pPr>
      <w:r w:rsidRPr="00462D13">
        <w:rPr>
          <w:lang w:val="fr-FR"/>
        </w:rPr>
        <w:tab/>
      </w:r>
      <w:r w:rsidRPr="00462D13">
        <w:rPr>
          <w:lang w:val="fr-FR"/>
        </w:rPr>
        <w:tab/>
        <w:t>Proposition de complément 5 à la série 07 d</w:t>
      </w:r>
      <w:r w:rsidR="00256FFB">
        <w:rPr>
          <w:lang w:val="fr-FR"/>
        </w:rPr>
        <w:t>’</w:t>
      </w:r>
      <w:r w:rsidRPr="00462D13">
        <w:rPr>
          <w:lang w:val="fr-FR"/>
        </w:rPr>
        <w:t xml:space="preserve">amendements </w:t>
      </w:r>
      <w:r>
        <w:rPr>
          <w:lang w:val="fr-FR"/>
        </w:rPr>
        <w:br/>
      </w:r>
      <w:r w:rsidRPr="00462D13">
        <w:rPr>
          <w:lang w:val="fr-FR"/>
        </w:rPr>
        <w:t xml:space="preserve">au Règlement ONU </w:t>
      </w:r>
      <w:r w:rsidRPr="00462D13">
        <w:rPr>
          <w:rFonts w:eastAsia="MS Mincho"/>
          <w:szCs w:val="22"/>
          <w:lang w:val="fr-FR"/>
        </w:rPr>
        <w:t>n</w:t>
      </w:r>
      <w:r w:rsidRPr="00462D13">
        <w:rPr>
          <w:rFonts w:eastAsia="MS Mincho"/>
          <w:szCs w:val="22"/>
          <w:vertAlign w:val="superscript"/>
          <w:lang w:val="fr-FR"/>
        </w:rPr>
        <w:t>o</w:t>
      </w:r>
      <w:r w:rsidRPr="00462D13">
        <w:rPr>
          <w:lang w:val="fr-FR"/>
        </w:rPr>
        <w:t> 16 (Ceintures de sécurité)</w:t>
      </w:r>
    </w:p>
    <w:p w14:paraId="0A22901C" w14:textId="77777777" w:rsidR="006E71DE" w:rsidRPr="00AF3A11" w:rsidRDefault="006E71DE" w:rsidP="006E71DE">
      <w:pPr>
        <w:pStyle w:val="H1G"/>
        <w:rPr>
          <w:lang w:val="fr-FR"/>
        </w:rPr>
      </w:pPr>
      <w:r w:rsidRPr="00462D13">
        <w:rPr>
          <w:lang w:val="fr-FR"/>
        </w:rPr>
        <w:tab/>
      </w:r>
      <w:r w:rsidRPr="00462D13">
        <w:rPr>
          <w:lang w:val="fr-FR"/>
        </w:rPr>
        <w:tab/>
        <w:t xml:space="preserve">Communication des </w:t>
      </w:r>
      <w:r w:rsidRPr="006E71DE">
        <w:t>experts</w:t>
      </w:r>
      <w:r w:rsidRPr="00462D13">
        <w:rPr>
          <w:lang w:val="fr-FR"/>
        </w:rPr>
        <w:t xml:space="preserve"> du Groupe de travail </w:t>
      </w:r>
      <w:r>
        <w:rPr>
          <w:lang w:val="fr-FR"/>
        </w:rPr>
        <w:br/>
      </w:r>
      <w:r w:rsidRPr="00462D13">
        <w:rPr>
          <w:lang w:val="fr-FR"/>
        </w:rPr>
        <w:t>de la sécurité passive</w:t>
      </w:r>
      <w:r w:rsidRPr="00462D13">
        <w:rPr>
          <w:b w:val="0"/>
          <w:sz w:val="20"/>
          <w:lang w:val="fr-FR"/>
        </w:rPr>
        <w:footnoteReference w:customMarkFollows="1" w:id="2"/>
        <w:t>*</w:t>
      </w:r>
    </w:p>
    <w:p w14:paraId="6AFF32A6" w14:textId="77777777" w:rsidR="006E71DE" w:rsidRPr="00462D13" w:rsidRDefault="006E71DE" w:rsidP="006E71DE">
      <w:pPr>
        <w:pStyle w:val="SingleTxtG"/>
        <w:rPr>
          <w:lang w:val="fr-FR"/>
        </w:rPr>
      </w:pPr>
      <w:r>
        <w:rPr>
          <w:lang w:val="fr-FR"/>
        </w:rPr>
        <w:tab/>
      </w:r>
      <w:r w:rsidRPr="00462D13">
        <w:rPr>
          <w:lang w:val="fr-FR"/>
        </w:rPr>
        <w:t xml:space="preserve">Le texte ci-après, adopté par le Groupe de </w:t>
      </w:r>
      <w:r w:rsidRPr="006E71DE">
        <w:t>travail</w:t>
      </w:r>
      <w:r w:rsidRPr="00462D13">
        <w:rPr>
          <w:lang w:val="fr-FR"/>
        </w:rPr>
        <w:t xml:space="preserve"> de la sécurité passive (GRSP) à sa soixante-cinquième session (ECE/TRANS/WP.29/GRSP/65, par.</w:t>
      </w:r>
      <w:r w:rsidR="00256FFB">
        <w:rPr>
          <w:lang w:val="fr-FR"/>
        </w:rPr>
        <w:t> </w:t>
      </w:r>
      <w:r w:rsidRPr="00462D13">
        <w:rPr>
          <w:lang w:val="fr-FR"/>
        </w:rPr>
        <w:t>18), est fondé sur les documents ECE/TRANS/WP.29/GRSP/2019/6 et ECE/TRANS/WP.29/GRSP/2018/25. Il est soumis au Forum mondial de l</w:t>
      </w:r>
      <w:r w:rsidR="00256FFB">
        <w:rPr>
          <w:lang w:val="fr-FR"/>
        </w:rPr>
        <w:t>’</w:t>
      </w:r>
      <w:r w:rsidRPr="00462D13">
        <w:rPr>
          <w:lang w:val="fr-FR"/>
        </w:rPr>
        <w:t>harmonisation des Règlements concernant les véhicules (WP.29) et au Comité d</w:t>
      </w:r>
      <w:r w:rsidR="00256FFB">
        <w:rPr>
          <w:lang w:val="fr-FR"/>
        </w:rPr>
        <w:t>’</w:t>
      </w:r>
      <w:r w:rsidRPr="00462D13">
        <w:rPr>
          <w:lang w:val="fr-FR"/>
        </w:rPr>
        <w:t>administration de l</w:t>
      </w:r>
      <w:r w:rsidR="00256FFB">
        <w:rPr>
          <w:lang w:val="fr-FR"/>
        </w:rPr>
        <w:t>’</w:t>
      </w:r>
      <w:r w:rsidRPr="00462D13">
        <w:rPr>
          <w:lang w:val="fr-FR"/>
        </w:rPr>
        <w:t>Accord de 1958 (AC.1) pour examen à leurs sessions de novembre 2019.</w:t>
      </w:r>
    </w:p>
    <w:p w14:paraId="5B46F826" w14:textId="77777777" w:rsidR="006E71DE" w:rsidRPr="00AF3A11" w:rsidRDefault="006E71DE" w:rsidP="006E71DE">
      <w:pPr>
        <w:pStyle w:val="HChG"/>
        <w:rPr>
          <w:lang w:val="fr-FR"/>
        </w:rPr>
      </w:pPr>
      <w:r w:rsidRPr="00462D13">
        <w:rPr>
          <w:lang w:val="fr-FR"/>
        </w:rPr>
        <w:br w:type="page"/>
      </w:r>
      <w:r w:rsidRPr="00462D13">
        <w:rPr>
          <w:lang w:val="fr-FR"/>
        </w:rPr>
        <w:lastRenderedPageBreak/>
        <w:tab/>
      </w:r>
      <w:r w:rsidRPr="00462D13">
        <w:rPr>
          <w:lang w:val="fr-FR"/>
        </w:rPr>
        <w:tab/>
        <w:t>Complément 5 à la série 07 d</w:t>
      </w:r>
      <w:r w:rsidR="00256FFB">
        <w:rPr>
          <w:lang w:val="fr-FR"/>
        </w:rPr>
        <w:t>’</w:t>
      </w:r>
      <w:r w:rsidRPr="00462D13">
        <w:rPr>
          <w:lang w:val="fr-FR"/>
        </w:rPr>
        <w:t xml:space="preserve">amendements au </w:t>
      </w:r>
      <w:r>
        <w:rPr>
          <w:lang w:val="fr-FR"/>
        </w:rPr>
        <w:br/>
      </w:r>
      <w:r w:rsidRPr="00462D13">
        <w:rPr>
          <w:lang w:val="fr-FR"/>
        </w:rPr>
        <w:t>Règlement ONU n</w:t>
      </w:r>
      <w:r w:rsidRPr="00462D13">
        <w:rPr>
          <w:vertAlign w:val="superscript"/>
          <w:lang w:val="fr-FR"/>
        </w:rPr>
        <w:t>o</w:t>
      </w:r>
      <w:r w:rsidRPr="00462D13">
        <w:rPr>
          <w:lang w:val="fr-FR"/>
        </w:rPr>
        <w:t> 16 (Ceintures de sécurité)</w:t>
      </w:r>
    </w:p>
    <w:p w14:paraId="4CAAAEBC" w14:textId="77777777" w:rsidR="006E71DE" w:rsidRPr="006E71DE" w:rsidRDefault="006E71DE" w:rsidP="006E71DE">
      <w:pPr>
        <w:pStyle w:val="SingleTxtG"/>
      </w:pPr>
      <w:r w:rsidRPr="006E71DE">
        <w:rPr>
          <w:i/>
          <w:lang w:val="fr-FR"/>
        </w:rPr>
        <w:t>Paragraphe 11.1</w:t>
      </w:r>
      <w:r w:rsidRPr="00462D13">
        <w:rPr>
          <w:lang w:val="fr-FR"/>
        </w:rPr>
        <w:t>, lire </w:t>
      </w:r>
      <w:r w:rsidRPr="00AF3A11">
        <w:rPr>
          <w:lang w:val="fr-FR"/>
        </w:rPr>
        <w:t>:</w:t>
      </w:r>
    </w:p>
    <w:p w14:paraId="4AFE2F79" w14:textId="77777777" w:rsidR="006E71DE" w:rsidRPr="00462D13" w:rsidRDefault="006E71DE" w:rsidP="006E71DE">
      <w:pPr>
        <w:pStyle w:val="SingleTxtG"/>
        <w:ind w:left="2268" w:hanging="1134"/>
        <w:rPr>
          <w:lang w:val="fr-FR"/>
        </w:rPr>
      </w:pPr>
      <w:r w:rsidRPr="00AF3A11">
        <w:rPr>
          <w:lang w:val="fr-FR"/>
        </w:rPr>
        <w:t>« </w:t>
      </w:r>
      <w:r w:rsidRPr="00462D13">
        <w:rPr>
          <w:lang w:val="fr-FR"/>
        </w:rPr>
        <w:t>11.1</w:t>
      </w:r>
      <w:r w:rsidRPr="00462D13">
        <w:rPr>
          <w:lang w:val="fr-FR"/>
        </w:rPr>
        <w:tab/>
        <w:t>Toute modification du type de véhicule ou de la ceinture ou du système de retenue</w:t>
      </w:r>
      <w:r w:rsidRPr="00AF3A11">
        <w:rPr>
          <w:lang w:val="fr-FR"/>
        </w:rPr>
        <w:t>,</w:t>
      </w:r>
      <w:r w:rsidRPr="00462D13">
        <w:rPr>
          <w:lang w:val="fr-FR"/>
        </w:rPr>
        <w:t xml:space="preserve"> </w:t>
      </w:r>
      <w:r w:rsidRPr="00AF3A11">
        <w:rPr>
          <w:lang w:val="fr-FR"/>
        </w:rPr>
        <w:t xml:space="preserve">qui a une </w:t>
      </w:r>
      <w:r w:rsidRPr="006E71DE">
        <w:t>incidence</w:t>
      </w:r>
      <w:r w:rsidRPr="00AF3A11">
        <w:rPr>
          <w:lang w:val="fr-FR"/>
        </w:rPr>
        <w:t xml:space="preserve"> sur ses caractéristiques techniques ou sa documentation technique telles que prescrites dans le présent Règlement ONU,</w:t>
      </w:r>
      <w:r w:rsidRPr="00462D13">
        <w:rPr>
          <w:lang w:val="fr-FR"/>
        </w:rPr>
        <w:t xml:space="preserve"> est notifiée à l</w:t>
      </w:r>
      <w:r w:rsidR="00256FFB">
        <w:rPr>
          <w:lang w:val="fr-FR"/>
        </w:rPr>
        <w:t>’</w:t>
      </w:r>
      <w:r w:rsidRPr="00462D13">
        <w:rPr>
          <w:lang w:val="fr-FR"/>
        </w:rPr>
        <w:t>autorité d</w:t>
      </w:r>
      <w:r w:rsidR="00256FFB">
        <w:rPr>
          <w:lang w:val="fr-FR"/>
        </w:rPr>
        <w:t>’</w:t>
      </w:r>
      <w:r w:rsidRPr="00462D13">
        <w:rPr>
          <w:lang w:val="fr-FR"/>
        </w:rPr>
        <w:t>homologation de type qui a homologué le type de véhicule ou le type de ceinture de sécurité ou de système de retenue. L</w:t>
      </w:r>
      <w:r w:rsidR="00256FFB">
        <w:rPr>
          <w:lang w:val="fr-FR"/>
        </w:rPr>
        <w:t>’</w:t>
      </w:r>
      <w:r w:rsidRPr="00462D13">
        <w:rPr>
          <w:lang w:val="fr-FR"/>
        </w:rPr>
        <w:t>autorité peut alors : ».</w:t>
      </w:r>
    </w:p>
    <w:p w14:paraId="1470123F" w14:textId="77777777" w:rsidR="006E71DE" w:rsidRPr="006E71DE" w:rsidRDefault="006E71DE" w:rsidP="006E71DE">
      <w:pPr>
        <w:pStyle w:val="SingleTxtG"/>
      </w:pPr>
      <w:r w:rsidRPr="006E71DE">
        <w:rPr>
          <w:i/>
          <w:lang w:val="fr-FR"/>
        </w:rPr>
        <w:t>Annexe 1A, point 3.3</w:t>
      </w:r>
      <w:r w:rsidRPr="00462D13">
        <w:rPr>
          <w:lang w:val="fr-FR"/>
        </w:rPr>
        <w:t>, lire :</w:t>
      </w:r>
    </w:p>
    <w:p w14:paraId="2A78B3D5" w14:textId="77777777" w:rsidR="00F9573C" w:rsidRDefault="006E71DE" w:rsidP="006E71DE">
      <w:pPr>
        <w:pStyle w:val="SingleTxtG"/>
        <w:ind w:left="2268" w:hanging="1134"/>
        <w:rPr>
          <w:lang w:val="fr-FR"/>
        </w:rPr>
      </w:pPr>
      <w:r w:rsidRPr="00462D13">
        <w:rPr>
          <w:lang w:val="fr-FR"/>
        </w:rPr>
        <w:t>« 3.3</w:t>
      </w:r>
      <w:r w:rsidRPr="00462D13">
        <w:rPr>
          <w:lang w:val="fr-FR"/>
        </w:rPr>
        <w:tab/>
        <w:t>Témoins de port de ceinture (indiquer oui/non</w:t>
      </w:r>
      <w:r w:rsidRPr="00462D13">
        <w:rPr>
          <w:vertAlign w:val="superscript"/>
          <w:lang w:val="fr-FR"/>
        </w:rPr>
        <w:t>2</w:t>
      </w:r>
      <w:r w:rsidRPr="00462D13">
        <w:rPr>
          <w:lang w:val="fr-FR"/>
        </w:rPr>
        <w:t>) ; ».</w:t>
      </w:r>
    </w:p>
    <w:p w14:paraId="7397CE03" w14:textId="77777777" w:rsidR="006E71DE" w:rsidRPr="006E71DE" w:rsidRDefault="006E71DE" w:rsidP="006E71D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71DE" w:rsidRPr="006E71DE" w:rsidSect="006E71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A644" w14:textId="77777777" w:rsidR="00B66826" w:rsidRDefault="00B66826" w:rsidP="00F95C08">
      <w:pPr>
        <w:spacing w:line="240" w:lineRule="auto"/>
      </w:pPr>
    </w:p>
  </w:endnote>
  <w:endnote w:type="continuationSeparator" w:id="0">
    <w:p w14:paraId="4A683249" w14:textId="77777777" w:rsidR="00B66826" w:rsidRPr="00AC3823" w:rsidRDefault="00B66826" w:rsidP="00AC3823">
      <w:pPr>
        <w:pStyle w:val="Footer"/>
      </w:pPr>
    </w:p>
  </w:endnote>
  <w:endnote w:type="continuationNotice" w:id="1">
    <w:p w14:paraId="23122C79" w14:textId="77777777" w:rsidR="00B66826" w:rsidRDefault="00B668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E1F5" w14:textId="77777777" w:rsidR="006E71DE" w:rsidRPr="006E71DE" w:rsidRDefault="006E71DE" w:rsidP="006E71DE">
    <w:pPr>
      <w:pStyle w:val="Footer"/>
      <w:tabs>
        <w:tab w:val="right" w:pos="9638"/>
      </w:tabs>
    </w:pPr>
    <w:r w:rsidRPr="006E71DE">
      <w:rPr>
        <w:b/>
        <w:sz w:val="18"/>
      </w:rPr>
      <w:fldChar w:fldCharType="begin"/>
    </w:r>
    <w:r w:rsidRPr="006E71DE">
      <w:rPr>
        <w:b/>
        <w:sz w:val="18"/>
      </w:rPr>
      <w:instrText xml:space="preserve"> PAGE  \* MERGEFORMAT </w:instrText>
    </w:r>
    <w:r w:rsidRPr="006E71DE">
      <w:rPr>
        <w:b/>
        <w:sz w:val="18"/>
      </w:rPr>
      <w:fldChar w:fldCharType="separate"/>
    </w:r>
    <w:r w:rsidRPr="006E71DE">
      <w:rPr>
        <w:b/>
        <w:noProof/>
        <w:sz w:val="18"/>
      </w:rPr>
      <w:t>2</w:t>
    </w:r>
    <w:r w:rsidRPr="006E71DE">
      <w:rPr>
        <w:b/>
        <w:sz w:val="18"/>
      </w:rPr>
      <w:fldChar w:fldCharType="end"/>
    </w:r>
    <w:r>
      <w:rPr>
        <w:b/>
        <w:sz w:val="18"/>
      </w:rPr>
      <w:tab/>
    </w:r>
    <w:r>
      <w:t>GE.19-14617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B3F3" w14:textId="77777777" w:rsidR="006E71DE" w:rsidRPr="006E71DE" w:rsidRDefault="006E71DE" w:rsidP="006E71DE">
    <w:pPr>
      <w:pStyle w:val="Footer"/>
      <w:tabs>
        <w:tab w:val="right" w:pos="9638"/>
      </w:tabs>
      <w:rPr>
        <w:b/>
        <w:sz w:val="18"/>
      </w:rPr>
    </w:pPr>
    <w:r>
      <w:t>GE.19-14617</w:t>
    </w:r>
    <w:r>
      <w:tab/>
    </w:r>
    <w:r w:rsidRPr="006E71DE">
      <w:rPr>
        <w:b/>
        <w:sz w:val="18"/>
      </w:rPr>
      <w:fldChar w:fldCharType="begin"/>
    </w:r>
    <w:r w:rsidRPr="006E71DE">
      <w:rPr>
        <w:b/>
        <w:sz w:val="18"/>
      </w:rPr>
      <w:instrText xml:space="preserve"> PAGE  \* MERGEFORMAT </w:instrText>
    </w:r>
    <w:r w:rsidRPr="006E71DE">
      <w:rPr>
        <w:b/>
        <w:sz w:val="18"/>
      </w:rPr>
      <w:fldChar w:fldCharType="separate"/>
    </w:r>
    <w:r w:rsidRPr="006E71DE">
      <w:rPr>
        <w:b/>
        <w:noProof/>
        <w:sz w:val="18"/>
      </w:rPr>
      <w:t>3</w:t>
    </w:r>
    <w:r w:rsidRPr="006E71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CDB4" w14:textId="77777777" w:rsidR="007F20FA" w:rsidRPr="006E71DE" w:rsidRDefault="006E71DE" w:rsidP="006E71D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15B8EDD" wp14:editId="00846C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14617  (</w:t>
    </w:r>
    <w:proofErr w:type="gramEnd"/>
    <w:r>
      <w:rPr>
        <w:sz w:val="20"/>
      </w:rPr>
      <w:t>F)    130919    230919</w:t>
    </w:r>
    <w:r>
      <w:rPr>
        <w:sz w:val="20"/>
      </w:rPr>
      <w:br/>
    </w:r>
    <w:r w:rsidRPr="006E71DE">
      <w:rPr>
        <w:rFonts w:ascii="C39T30Lfz" w:hAnsi="C39T30Lfz"/>
        <w:sz w:val="56"/>
      </w:rPr>
      <w:t></w:t>
    </w:r>
    <w:r w:rsidRPr="006E71DE">
      <w:rPr>
        <w:rFonts w:ascii="C39T30Lfz" w:hAnsi="C39T30Lfz"/>
        <w:sz w:val="56"/>
      </w:rPr>
      <w:t></w:t>
    </w:r>
    <w:r w:rsidRPr="006E71DE">
      <w:rPr>
        <w:rFonts w:ascii="C39T30Lfz" w:hAnsi="C39T30Lfz"/>
        <w:sz w:val="56"/>
      </w:rPr>
      <w:t></w:t>
    </w:r>
    <w:r w:rsidRPr="006E71DE">
      <w:rPr>
        <w:rFonts w:ascii="C39T30Lfz" w:hAnsi="C39T30Lfz"/>
        <w:sz w:val="56"/>
      </w:rPr>
      <w:t></w:t>
    </w:r>
    <w:r w:rsidRPr="006E71DE">
      <w:rPr>
        <w:rFonts w:ascii="C39T30Lfz" w:hAnsi="C39T30Lfz"/>
        <w:sz w:val="56"/>
      </w:rPr>
      <w:t></w:t>
    </w:r>
    <w:r w:rsidRPr="006E71DE">
      <w:rPr>
        <w:rFonts w:ascii="C39T30Lfz" w:hAnsi="C39T30Lfz"/>
        <w:sz w:val="56"/>
      </w:rPr>
      <w:t></w:t>
    </w:r>
    <w:r w:rsidRPr="006E71DE">
      <w:rPr>
        <w:rFonts w:ascii="C39T30Lfz" w:hAnsi="C39T30Lfz"/>
        <w:sz w:val="56"/>
      </w:rPr>
      <w:t></w:t>
    </w:r>
    <w:r w:rsidRPr="006E71DE">
      <w:rPr>
        <w:rFonts w:ascii="C39T30Lfz" w:hAnsi="C39T30Lfz"/>
        <w:sz w:val="56"/>
      </w:rPr>
      <w:t></w:t>
    </w:r>
    <w:r w:rsidRPr="006E71D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ED3DA30" wp14:editId="406635C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927D" w14:textId="77777777" w:rsidR="00B66826" w:rsidRPr="00AC3823" w:rsidRDefault="00B668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3A194D" w14:textId="77777777" w:rsidR="00B66826" w:rsidRPr="00AC3823" w:rsidRDefault="00B668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0F34C9" w14:textId="77777777" w:rsidR="00B66826" w:rsidRPr="00AC3823" w:rsidRDefault="00B66826">
      <w:pPr>
        <w:spacing w:line="240" w:lineRule="auto"/>
        <w:rPr>
          <w:sz w:val="2"/>
          <w:szCs w:val="2"/>
        </w:rPr>
      </w:pPr>
    </w:p>
  </w:footnote>
  <w:footnote w:id="2">
    <w:p w14:paraId="2C2A2B66" w14:textId="77777777" w:rsidR="006E71DE" w:rsidRPr="00FF5520" w:rsidRDefault="006E71DE" w:rsidP="006E71DE">
      <w:pPr>
        <w:pStyle w:val="FootnoteText"/>
      </w:pPr>
      <w:r>
        <w:rPr>
          <w:lang w:val="fr-FR"/>
        </w:rPr>
        <w:tab/>
      </w:r>
      <w:r w:rsidRPr="006E71DE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 3.1), le Forum mondial a pour mission d</w:t>
      </w:r>
      <w:r w:rsidR="00256FFB">
        <w:rPr>
          <w:lang w:val="fr-FR"/>
        </w:rPr>
        <w:t>’</w:t>
      </w:r>
      <w:r>
        <w:rPr>
          <w:lang w:val="fr-FR"/>
        </w:rPr>
        <w:t>élaborer, d</w:t>
      </w:r>
      <w:r w:rsidR="00256FFB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256FFB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FE98" w14:textId="47A8919D" w:rsidR="006E71DE" w:rsidRPr="006E71DE" w:rsidRDefault="00EB63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60B4" w14:textId="407419EC" w:rsidR="006E71DE" w:rsidRPr="006E71DE" w:rsidRDefault="00EB63F2" w:rsidP="006E71D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6"/>
    <w:rsid w:val="0001161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6FFB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E71DE"/>
    <w:rsid w:val="0071601D"/>
    <w:rsid w:val="007A62E6"/>
    <w:rsid w:val="007B2C03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6826"/>
    <w:rsid w:val="00B72F2B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B63F2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DAE12"/>
  <w15:docId w15:val="{6ED2F1FE-E45D-4705-92F6-1A4FA56D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ECE/TRANS/WP.29/2019/105</vt:lpstr>
      <vt:lpstr/>
    </vt:vector>
  </TitlesOfParts>
  <Company>DCM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ECE/TRANS/WP.29/2019/105</dc:title>
  <dc:subject/>
  <dc:creator>Isabelle VIGNY</dc:creator>
  <cp:keywords/>
  <cp:lastModifiedBy>Marie-Claude Collet</cp:lastModifiedBy>
  <cp:revision>3</cp:revision>
  <cp:lastPrinted>2019-09-24T12:08:00Z</cp:lastPrinted>
  <dcterms:created xsi:type="dcterms:W3CDTF">2019-09-24T12:07:00Z</dcterms:created>
  <dcterms:modified xsi:type="dcterms:W3CDTF">2019-09-24T12:08:00Z</dcterms:modified>
</cp:coreProperties>
</file>