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B965F3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CDEAA5" w14:textId="77777777" w:rsidR="002D5AAC" w:rsidRDefault="002D5AAC" w:rsidP="006847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AF90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377529" w14:textId="77777777" w:rsidR="002D5AAC" w:rsidRDefault="006847B3" w:rsidP="006847B3">
            <w:pPr>
              <w:jc w:val="right"/>
            </w:pPr>
            <w:r w:rsidRPr="006847B3">
              <w:rPr>
                <w:sz w:val="40"/>
              </w:rPr>
              <w:t>ECE</w:t>
            </w:r>
            <w:r>
              <w:t>/TRANS/WP.11/2019/22</w:t>
            </w:r>
          </w:p>
        </w:tc>
      </w:tr>
      <w:tr w:rsidR="002D5AAC" w:rsidRPr="00B11A9C" w14:paraId="6820833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CF991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F814CED" wp14:editId="2E70F4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311EF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7CA246" w14:textId="77777777" w:rsidR="002D5AAC" w:rsidRDefault="006847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6A1D0B" w14:textId="77777777" w:rsidR="006847B3" w:rsidRDefault="006847B3" w:rsidP="006847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5DE8D8A8" w14:textId="77777777" w:rsidR="006847B3" w:rsidRDefault="006847B3" w:rsidP="006847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CC7E92" w14:textId="77777777" w:rsidR="006847B3" w:rsidRPr="008D53B6" w:rsidRDefault="006847B3" w:rsidP="006847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2562567" w14:textId="77777777" w:rsidR="006847B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E5AD24" w14:textId="77777777" w:rsidR="006847B3" w:rsidRPr="006847B3" w:rsidRDefault="006847B3" w:rsidP="006847B3">
      <w:pPr>
        <w:spacing w:before="120"/>
        <w:rPr>
          <w:sz w:val="40"/>
          <w:szCs w:val="28"/>
        </w:rPr>
      </w:pPr>
      <w:r w:rsidRPr="006847B3">
        <w:rPr>
          <w:sz w:val="28"/>
        </w:rPr>
        <w:t>Комитет по внутреннему транспорту</w:t>
      </w:r>
    </w:p>
    <w:p w14:paraId="6F303E47" w14:textId="77777777" w:rsidR="006847B3" w:rsidRPr="006847B3" w:rsidRDefault="006847B3" w:rsidP="006847B3">
      <w:pPr>
        <w:spacing w:before="120"/>
        <w:rPr>
          <w:b/>
          <w:sz w:val="32"/>
          <w:szCs w:val="24"/>
        </w:rPr>
      </w:pPr>
      <w:r w:rsidRPr="006847B3">
        <w:rPr>
          <w:b/>
          <w:bCs/>
          <w:sz w:val="24"/>
        </w:rPr>
        <w:t xml:space="preserve">Рабочая группа по перевозкам скоропортящихся </w:t>
      </w:r>
      <w:r>
        <w:rPr>
          <w:b/>
          <w:bCs/>
          <w:sz w:val="24"/>
        </w:rPr>
        <w:br/>
      </w:r>
      <w:r w:rsidRPr="006847B3">
        <w:rPr>
          <w:b/>
          <w:bCs/>
          <w:sz w:val="24"/>
        </w:rPr>
        <w:t>пищевых продуктов</w:t>
      </w:r>
    </w:p>
    <w:p w14:paraId="28D221E8" w14:textId="77777777" w:rsidR="006847B3" w:rsidRPr="00E32352" w:rsidRDefault="006847B3" w:rsidP="006847B3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206B7B5A" w14:textId="77777777" w:rsidR="006847B3" w:rsidRPr="00E32352" w:rsidRDefault="006847B3" w:rsidP="006847B3">
      <w:r>
        <w:t>Женева, 8</w:t>
      </w:r>
      <w:r w:rsidRPr="007160F3">
        <w:t>–</w:t>
      </w:r>
      <w:r>
        <w:t>11 октября 2019 года</w:t>
      </w:r>
    </w:p>
    <w:p w14:paraId="5667FCC4" w14:textId="22E98C12" w:rsidR="006847B3" w:rsidRPr="00E32352" w:rsidRDefault="006847B3" w:rsidP="00B11A9C">
      <w:r>
        <w:t>Пункт 5 b) предварительной повестки дня</w:t>
      </w:r>
    </w:p>
    <w:p w14:paraId="6E58D992" w14:textId="77777777" w:rsidR="006847B3" w:rsidRPr="00E32352" w:rsidRDefault="006847B3" w:rsidP="006847B3">
      <w:pPr>
        <w:rPr>
          <w:b/>
        </w:rPr>
      </w:pPr>
      <w:r>
        <w:rPr>
          <w:b/>
          <w:bCs/>
        </w:rPr>
        <w:t>Предложения по поправкам к СПС:</w:t>
      </w:r>
      <w:r>
        <w:t xml:space="preserve"> </w:t>
      </w:r>
    </w:p>
    <w:p w14:paraId="619FA53B" w14:textId="77777777" w:rsidR="006847B3" w:rsidRPr="00E32352" w:rsidRDefault="006847B3" w:rsidP="006847B3">
      <w:pPr>
        <w:rPr>
          <w:b/>
        </w:rPr>
      </w:pPr>
      <w:r>
        <w:rPr>
          <w:b/>
          <w:bCs/>
        </w:rPr>
        <w:t>новые предложения</w:t>
      </w:r>
    </w:p>
    <w:p w14:paraId="4492B78D" w14:textId="77777777" w:rsidR="006847B3" w:rsidRPr="00DB4C7D" w:rsidRDefault="006847B3" w:rsidP="006847B3">
      <w:pPr>
        <w:pStyle w:val="HChG"/>
      </w:pPr>
      <w:r>
        <w:tab/>
      </w:r>
      <w:r>
        <w:tab/>
      </w:r>
      <w:r>
        <w:rPr>
          <w:bCs/>
        </w:rPr>
        <w:t>Поправка к добавлению 2 к приложению 1</w:t>
      </w:r>
    </w:p>
    <w:p w14:paraId="4B98845F" w14:textId="77777777" w:rsidR="006847B3" w:rsidRPr="00DB4C7D" w:rsidRDefault="006847B3" w:rsidP="006847B3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</w:p>
    <w:p w14:paraId="351B1CC9" w14:textId="77777777" w:rsidR="006847B3" w:rsidRDefault="006847B3" w:rsidP="006847B3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C2C108D" w14:textId="77777777" w:rsidR="006847B3" w:rsidRPr="00E32352" w:rsidRDefault="006847B3" w:rsidP="006847B3">
      <w:pPr>
        <w:pStyle w:val="SingleTxtG"/>
      </w:pPr>
      <w:r w:rsidRPr="00E32352">
        <w:t>1.</w:t>
      </w:r>
      <w:r w:rsidRPr="00E32352">
        <w:tab/>
      </w:r>
      <w:r>
        <w:t>Неофициальная рабочая группа по совершенствованию системы выдачи допущения провела 23 мая в Ольхинге третье совещание, на котором обсуждался ряд вопросов, касающихся совершенствования системы выдачи разрешений.</w:t>
      </w:r>
    </w:p>
    <w:p w14:paraId="7183E0A3" w14:textId="77777777" w:rsidR="006847B3" w:rsidRPr="00E32352" w:rsidRDefault="006847B3" w:rsidP="006847B3">
      <w:pPr>
        <w:pStyle w:val="SingleTxtG"/>
      </w:pPr>
      <w:r w:rsidRPr="00E32352">
        <w:t>2.</w:t>
      </w:r>
      <w:r w:rsidRPr="00E32352">
        <w:tab/>
      </w:r>
      <w:r>
        <w:t>Один из таких вопросов, поднятых на совещании, касался английского текста образца протокола испытаний № 12 «</w:t>
      </w:r>
      <w:proofErr w:type="spellStart"/>
      <w:r>
        <w:t>self-contained</w:t>
      </w:r>
      <w:proofErr w:type="spellEnd"/>
      <w:r>
        <w:t>/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self-contained</w:t>
      </w:r>
      <w:proofErr w:type="spellEnd"/>
      <w:r>
        <w:t xml:space="preserve">», указанного в позиции «Категория». </w:t>
      </w:r>
    </w:p>
    <w:p w14:paraId="6B4DD150" w14:textId="77777777" w:rsidR="006847B3" w:rsidRPr="00E32352" w:rsidRDefault="006847B3" w:rsidP="006847B3">
      <w:pPr>
        <w:pStyle w:val="SingleTxtG"/>
      </w:pPr>
      <w:r w:rsidRPr="00E32352">
        <w:t>3.</w:t>
      </w:r>
      <w:r w:rsidRPr="00E32352">
        <w:tab/>
      </w:r>
      <w:r>
        <w:t>В переводах на французский и русский языки используются слова «автономная» и «неавтономная», поэтому для большей ясности в образце протоколов испытаний № 12 в английском варианте следует использовать слова «</w:t>
      </w:r>
      <w:proofErr w:type="spellStart"/>
      <w:r>
        <w:t>independent</w:t>
      </w:r>
      <w:proofErr w:type="spellEnd"/>
      <w:r>
        <w:t>» и</w:t>
      </w:r>
      <w:r w:rsidR="007160F3">
        <w:t> </w:t>
      </w:r>
      <w:r>
        <w:t>«</w:t>
      </w:r>
      <w:proofErr w:type="spellStart"/>
      <w:r>
        <w:t>dependant</w:t>
      </w:r>
      <w:proofErr w:type="spellEnd"/>
      <w:r>
        <w:t>».</w:t>
      </w:r>
    </w:p>
    <w:p w14:paraId="2363CCE5" w14:textId="77777777" w:rsidR="006847B3" w:rsidRPr="00E32352" w:rsidRDefault="006847B3" w:rsidP="006847B3">
      <w:pPr>
        <w:pStyle w:val="SingleTxtG"/>
        <w:rPr>
          <w:b/>
          <w:bCs/>
        </w:rPr>
      </w:pPr>
      <w:r>
        <w:rPr>
          <w:b/>
          <w:bCs/>
        </w:rPr>
        <w:t>Первоначальный текст</w:t>
      </w:r>
    </w:p>
    <w:p w14:paraId="46B83725" w14:textId="77777777" w:rsidR="006847B3" w:rsidRPr="00E32352" w:rsidRDefault="006847B3" w:rsidP="006847B3">
      <w:pPr>
        <w:pStyle w:val="SingleTxtG"/>
        <w:ind w:left="1843" w:hanging="142"/>
      </w:pPr>
      <w:r>
        <w:t>«a)</w:t>
      </w:r>
      <w:r>
        <w:tab/>
        <w:t xml:space="preserve">Технические характеристики установки </w:t>
      </w:r>
    </w:p>
    <w:p w14:paraId="24286AFF" w14:textId="77777777" w:rsidR="006847B3" w:rsidRDefault="006847B3" w:rsidP="006847B3">
      <w:pPr>
        <w:pStyle w:val="SingleTxtG"/>
        <w:tabs>
          <w:tab w:val="left" w:pos="4820"/>
          <w:tab w:val="left" w:pos="8505"/>
        </w:tabs>
        <w:ind w:left="1843" w:hanging="142"/>
      </w:pPr>
      <w:r>
        <w:t xml:space="preserve">Дата изготовления (месяц/год): …..………..……. Марка: …………..……..…… </w:t>
      </w:r>
    </w:p>
    <w:p w14:paraId="3D9D8956" w14:textId="77777777" w:rsidR="006847B3" w:rsidRPr="00E32352" w:rsidRDefault="006847B3" w:rsidP="006847B3">
      <w:pPr>
        <w:pStyle w:val="SingleTxtG"/>
        <w:tabs>
          <w:tab w:val="left" w:pos="4820"/>
          <w:tab w:val="left" w:pos="5949"/>
          <w:tab w:val="left" w:pos="8505"/>
        </w:tabs>
        <w:ind w:left="1843" w:hanging="142"/>
      </w:pPr>
      <w:r>
        <w:t>Тип: …………………………………………...…….</w:t>
      </w:r>
      <w:r>
        <w:tab/>
        <w:t xml:space="preserve"> Серийный номер: ………….</w:t>
      </w:r>
    </w:p>
    <w:p w14:paraId="5FAA73C5" w14:textId="77777777" w:rsidR="006847B3" w:rsidRPr="00E32352" w:rsidRDefault="006847B3" w:rsidP="006847B3">
      <w:pPr>
        <w:pStyle w:val="SingleTxtG"/>
        <w:ind w:left="1843" w:hanging="142"/>
      </w:pPr>
      <w:r>
        <w:t>Категория</w:t>
      </w:r>
      <w:r>
        <w:rPr>
          <w:vertAlign w:val="superscript"/>
        </w:rPr>
        <w:t>1</w:t>
      </w:r>
      <w:r>
        <w:t xml:space="preserve">  </w:t>
      </w:r>
    </w:p>
    <w:p w14:paraId="29282A01" w14:textId="77777777" w:rsidR="006847B3" w:rsidRPr="00E32352" w:rsidRDefault="006847B3" w:rsidP="006847B3">
      <w:pPr>
        <w:pStyle w:val="SingleTxtG"/>
        <w:spacing w:after="0"/>
        <w:ind w:left="1843" w:hanging="142"/>
      </w:pPr>
      <w:r>
        <w:t xml:space="preserve">Автономная/неавтономная </w:t>
      </w:r>
    </w:p>
    <w:p w14:paraId="04E02F40" w14:textId="77777777" w:rsidR="006847B3" w:rsidRPr="00E0261B" w:rsidRDefault="006847B3" w:rsidP="006847B3">
      <w:pPr>
        <w:pStyle w:val="SingleTxtG"/>
        <w:spacing w:after="0"/>
        <w:ind w:left="1843" w:hanging="142"/>
      </w:pPr>
      <w:r>
        <w:t xml:space="preserve">Съемная/несъемная </w:t>
      </w:r>
    </w:p>
    <w:p w14:paraId="27815749" w14:textId="77777777" w:rsidR="006847B3" w:rsidRDefault="006847B3" w:rsidP="006847B3">
      <w:pPr>
        <w:pStyle w:val="SingleTxtG"/>
        <w:ind w:left="1843" w:hanging="142"/>
      </w:pPr>
      <w:r>
        <w:t>Моноблочная/сборная».</w:t>
      </w:r>
    </w:p>
    <w:p w14:paraId="27FE455E" w14:textId="77777777" w:rsidR="006847B3" w:rsidRPr="00BA6EFE" w:rsidRDefault="006847B3" w:rsidP="007160F3">
      <w:pPr>
        <w:pStyle w:val="SingleTxtG"/>
        <w:keepNext/>
      </w:pPr>
      <w:r>
        <w:lastRenderedPageBreak/>
        <w:t>Данная поправка относится только к тексту на английском языке</w:t>
      </w:r>
      <w:r w:rsidR="007160F3">
        <w:t>.</w:t>
      </w:r>
    </w:p>
    <w:p w14:paraId="60B7E350" w14:textId="77777777" w:rsidR="006847B3" w:rsidRPr="00DB4C7D" w:rsidRDefault="006847B3" w:rsidP="007160F3">
      <w:pPr>
        <w:pStyle w:val="HChG"/>
        <w:keepLines w:val="0"/>
      </w:pPr>
      <w:r>
        <w:tab/>
      </w:r>
      <w:r>
        <w:tab/>
      </w:r>
      <w:r>
        <w:rPr>
          <w:bCs/>
        </w:rPr>
        <w:t>Предлагаемая поправка</w:t>
      </w:r>
    </w:p>
    <w:p w14:paraId="09986ECC" w14:textId="77777777" w:rsidR="006847B3" w:rsidRPr="00E32352" w:rsidRDefault="006847B3" w:rsidP="006847B3">
      <w:pPr>
        <w:pStyle w:val="SingleTxtG"/>
        <w:keepNext/>
        <w:keepLines/>
      </w:pPr>
      <w:r w:rsidRPr="00E32352">
        <w:t>4.</w:t>
      </w:r>
      <w:r w:rsidRPr="00E32352">
        <w:tab/>
      </w:r>
      <w:r>
        <w:t>Мы предлагаем изменить текст следующим образом.</w:t>
      </w:r>
    </w:p>
    <w:p w14:paraId="37DF4FD1" w14:textId="77777777" w:rsidR="006847B3" w:rsidRPr="00D01C1C" w:rsidRDefault="006847B3" w:rsidP="006847B3">
      <w:pPr>
        <w:pStyle w:val="SingleTxtG"/>
        <w:keepNext/>
        <w:keepLines/>
        <w:ind w:left="1418"/>
        <w:rPr>
          <w:bCs/>
          <w:lang w:val="en-US"/>
        </w:rPr>
      </w:pPr>
      <w:r>
        <w:tab/>
      </w:r>
      <w:r>
        <w:rPr>
          <w:lang w:val="en-US"/>
        </w:rPr>
        <w:t>«</w:t>
      </w:r>
      <w:r w:rsidRPr="00D01C1C">
        <w:rPr>
          <w:lang w:val="en-US"/>
        </w:rPr>
        <w:t>a)</w:t>
      </w:r>
      <w:r w:rsidRPr="00D01C1C">
        <w:rPr>
          <w:lang w:val="en-US"/>
        </w:rPr>
        <w:tab/>
        <w:t xml:space="preserve">Technical specifications of the unit  </w:t>
      </w:r>
    </w:p>
    <w:p w14:paraId="0D05D840" w14:textId="77777777" w:rsidR="006847B3" w:rsidRPr="00D01C1C" w:rsidRDefault="006847B3" w:rsidP="006847B3">
      <w:pPr>
        <w:pStyle w:val="SingleTxtG"/>
        <w:keepNext/>
        <w:keepLines/>
        <w:tabs>
          <w:tab w:val="left" w:pos="4820"/>
        </w:tabs>
        <w:ind w:left="1701"/>
        <w:rPr>
          <w:lang w:val="en-US"/>
        </w:rPr>
      </w:pPr>
      <w:r w:rsidRPr="00D01C1C">
        <w:rPr>
          <w:lang w:val="en-US"/>
        </w:rPr>
        <w:t>Date of manufacture: ………………..</w:t>
      </w:r>
      <w:r w:rsidRPr="00D01C1C">
        <w:rPr>
          <w:lang w:val="en-US"/>
        </w:rPr>
        <w:tab/>
        <w:t>Make: ………………………….</w:t>
      </w:r>
    </w:p>
    <w:p w14:paraId="3445C221" w14:textId="77777777" w:rsidR="006847B3" w:rsidRPr="00BA6EFE" w:rsidRDefault="006847B3" w:rsidP="006847B3">
      <w:pPr>
        <w:pStyle w:val="SingleTxtG"/>
        <w:keepNext/>
        <w:keepLines/>
        <w:tabs>
          <w:tab w:val="left" w:pos="4820"/>
        </w:tabs>
        <w:ind w:left="1701"/>
        <w:rPr>
          <w:lang w:val="en-US"/>
        </w:rPr>
      </w:pPr>
      <w:r w:rsidRPr="00D01C1C">
        <w:rPr>
          <w:lang w:val="en-US"/>
        </w:rPr>
        <w:t xml:space="preserve">Type:  ………………………………. </w:t>
      </w:r>
      <w:r w:rsidRPr="00D01C1C">
        <w:rPr>
          <w:lang w:val="en-US"/>
        </w:rPr>
        <w:tab/>
      </w:r>
      <w:r w:rsidRPr="00BA6EFE">
        <w:rPr>
          <w:lang w:val="en-US"/>
        </w:rPr>
        <w:t>Serial No: ……………………………</w:t>
      </w:r>
    </w:p>
    <w:p w14:paraId="73352C46" w14:textId="77777777" w:rsidR="006847B3" w:rsidRPr="00BA6EFE" w:rsidRDefault="006847B3" w:rsidP="006847B3">
      <w:pPr>
        <w:pStyle w:val="SingleTxtG"/>
        <w:ind w:left="1701"/>
        <w:rPr>
          <w:lang w:val="en-US"/>
        </w:rPr>
      </w:pPr>
      <w:r w:rsidRPr="00BA6EFE">
        <w:rPr>
          <w:lang w:val="en-US"/>
        </w:rPr>
        <w:t xml:space="preserve">Category </w:t>
      </w:r>
      <w:r w:rsidRPr="00BA6EFE">
        <w:rPr>
          <w:vertAlign w:val="superscript"/>
          <w:lang w:val="en-US"/>
        </w:rPr>
        <w:t>1</w:t>
      </w:r>
      <w:r w:rsidRPr="00BA6EFE">
        <w:rPr>
          <w:lang w:val="en-US"/>
        </w:rPr>
        <w:t xml:space="preserve">  </w:t>
      </w:r>
    </w:p>
    <w:p w14:paraId="59F073C9" w14:textId="77777777" w:rsidR="006847B3" w:rsidRPr="00BA6EFE" w:rsidRDefault="006847B3" w:rsidP="006847B3">
      <w:pPr>
        <w:pStyle w:val="SingleTxtG"/>
        <w:ind w:left="1701"/>
        <w:rPr>
          <w:strike/>
          <w:lang w:val="en-US"/>
        </w:rPr>
      </w:pPr>
      <w:r w:rsidRPr="00BA6EFE">
        <w:rPr>
          <w:strike/>
          <w:lang w:val="en-US"/>
        </w:rPr>
        <w:t>Self-contained/not self-contained</w:t>
      </w:r>
    </w:p>
    <w:p w14:paraId="7896D7AF" w14:textId="77777777" w:rsidR="006847B3" w:rsidRPr="00BA6EFE" w:rsidRDefault="006847B3" w:rsidP="006847B3">
      <w:pPr>
        <w:pStyle w:val="SingleTxtG"/>
        <w:spacing w:after="0"/>
        <w:ind w:left="1701"/>
        <w:rPr>
          <w:b/>
          <w:szCs w:val="24"/>
          <w:lang w:val="en-US" w:eastAsia="en-GB"/>
        </w:rPr>
      </w:pPr>
      <w:r w:rsidRPr="00BA6EFE">
        <w:rPr>
          <w:b/>
          <w:szCs w:val="24"/>
          <w:lang w:val="en-US" w:eastAsia="en-GB"/>
        </w:rPr>
        <w:t>Independent/dependent</w:t>
      </w:r>
    </w:p>
    <w:p w14:paraId="4DDD4378" w14:textId="77777777" w:rsidR="006847B3" w:rsidRPr="00BA6EFE" w:rsidRDefault="006847B3" w:rsidP="006847B3">
      <w:pPr>
        <w:pStyle w:val="SingleTxtG"/>
        <w:spacing w:after="0"/>
        <w:ind w:left="1701"/>
        <w:rPr>
          <w:lang w:val="en-US"/>
        </w:rPr>
      </w:pPr>
      <w:r w:rsidRPr="00BA6EFE">
        <w:rPr>
          <w:lang w:val="en-US"/>
        </w:rPr>
        <w:t xml:space="preserve">Removable/not removable </w:t>
      </w:r>
    </w:p>
    <w:p w14:paraId="3C7225D7" w14:textId="77777777" w:rsidR="006847B3" w:rsidRPr="00BA6EFE" w:rsidRDefault="006847B3" w:rsidP="006847B3">
      <w:pPr>
        <w:pStyle w:val="SingleTxtG"/>
        <w:keepNext/>
        <w:keepLines/>
        <w:ind w:left="1418" w:firstLine="283"/>
        <w:rPr>
          <w:lang w:val="en-US"/>
        </w:rPr>
      </w:pPr>
      <w:r w:rsidRPr="00BA6EFE">
        <w:rPr>
          <w:lang w:val="en-US"/>
        </w:rPr>
        <w:t>Single unit/assembled components</w:t>
      </w:r>
      <w:r>
        <w:rPr>
          <w:lang w:val="en-US"/>
        </w:rPr>
        <w:t>»</w:t>
      </w:r>
      <w:r w:rsidRPr="00BA6EFE">
        <w:rPr>
          <w:lang w:val="en-US"/>
        </w:rPr>
        <w:t>.</w:t>
      </w:r>
    </w:p>
    <w:p w14:paraId="02227B61" w14:textId="77777777" w:rsidR="006847B3" w:rsidRPr="006847B3" w:rsidRDefault="006847B3" w:rsidP="006847B3">
      <w:pPr>
        <w:pStyle w:val="HChG"/>
      </w:pPr>
      <w:r w:rsidRPr="00BA6EFE">
        <w:rPr>
          <w:lang w:val="en-US"/>
        </w:rPr>
        <w:tab/>
      </w:r>
      <w:r w:rsidRPr="00BA6EFE">
        <w:rPr>
          <w:lang w:val="en-US"/>
        </w:rPr>
        <w:tab/>
      </w:r>
      <w:r>
        <w:rPr>
          <w:bCs/>
        </w:rPr>
        <w:t>Последствия</w:t>
      </w:r>
    </w:p>
    <w:p w14:paraId="7FE3FCA5" w14:textId="77777777" w:rsidR="006847B3" w:rsidRPr="00E32352" w:rsidRDefault="006847B3" w:rsidP="006847B3">
      <w:pPr>
        <w:pStyle w:val="SingleTxtG"/>
        <w:keepNext/>
        <w:keepLines/>
      </w:pPr>
      <w:r w:rsidRPr="00E32352">
        <w:t>5.</w:t>
      </w:r>
      <w:r w:rsidRPr="00E32352">
        <w:tab/>
      </w:r>
      <w:r>
        <w:t>Никаких финансовых последствий нет, однако это изменение позволяет исключить слова, которые в Соглашении больше нигде не используются, и унифицировать текст.</w:t>
      </w:r>
    </w:p>
    <w:p w14:paraId="68603FED" w14:textId="77777777" w:rsidR="00E12C5F" w:rsidRPr="006847B3" w:rsidRDefault="006847B3" w:rsidP="006847B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847B3" w:rsidSect="006847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5E42" w14:textId="77777777" w:rsidR="00921D2F" w:rsidRPr="00A312BC" w:rsidRDefault="00921D2F" w:rsidP="00A312BC"/>
  </w:endnote>
  <w:endnote w:type="continuationSeparator" w:id="0">
    <w:p w14:paraId="02F80D9D" w14:textId="77777777" w:rsidR="00921D2F" w:rsidRPr="00A312BC" w:rsidRDefault="00921D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CE9" w14:textId="246E2184" w:rsidR="006847B3" w:rsidRPr="006847B3" w:rsidRDefault="006847B3">
    <w:pPr>
      <w:pStyle w:val="Footer"/>
    </w:pPr>
    <w:r w:rsidRPr="006847B3">
      <w:rPr>
        <w:b/>
        <w:sz w:val="18"/>
      </w:rPr>
      <w:fldChar w:fldCharType="begin"/>
    </w:r>
    <w:r w:rsidRPr="006847B3">
      <w:rPr>
        <w:b/>
        <w:sz w:val="18"/>
      </w:rPr>
      <w:instrText xml:space="preserve"> PAGE  \* MERGEFORMAT </w:instrText>
    </w:r>
    <w:r w:rsidRPr="006847B3">
      <w:rPr>
        <w:b/>
        <w:sz w:val="18"/>
      </w:rPr>
      <w:fldChar w:fldCharType="separate"/>
    </w:r>
    <w:r w:rsidR="008F1FDF">
      <w:rPr>
        <w:b/>
        <w:noProof/>
        <w:sz w:val="18"/>
      </w:rPr>
      <w:t>2</w:t>
    </w:r>
    <w:r w:rsidRPr="006847B3">
      <w:rPr>
        <w:b/>
        <w:sz w:val="18"/>
      </w:rPr>
      <w:fldChar w:fldCharType="end"/>
    </w:r>
    <w:r>
      <w:rPr>
        <w:b/>
        <w:sz w:val="18"/>
      </w:rPr>
      <w:tab/>
    </w:r>
    <w:r>
      <w:t>GE.19-12588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F231" w14:textId="77777777" w:rsidR="006847B3" w:rsidRPr="006847B3" w:rsidRDefault="006847B3" w:rsidP="006847B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GE.19-12588</w:t>
    </w:r>
    <w:r>
      <w:tab/>
    </w:r>
    <w:r w:rsidRPr="006847B3">
      <w:rPr>
        <w:b/>
        <w:sz w:val="18"/>
      </w:rPr>
      <w:fldChar w:fldCharType="begin"/>
    </w:r>
    <w:r w:rsidRPr="006847B3">
      <w:rPr>
        <w:b/>
        <w:sz w:val="18"/>
      </w:rPr>
      <w:instrText xml:space="preserve"> PAGE  \* MERGEFORMAT </w:instrText>
    </w:r>
    <w:r w:rsidRPr="006847B3">
      <w:rPr>
        <w:b/>
        <w:sz w:val="18"/>
      </w:rPr>
      <w:fldChar w:fldCharType="separate"/>
    </w:r>
    <w:r w:rsidRPr="006847B3">
      <w:rPr>
        <w:b/>
        <w:noProof/>
        <w:sz w:val="18"/>
      </w:rPr>
      <w:t>3</w:t>
    </w:r>
    <w:r w:rsidRPr="006847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9C33" w14:textId="77777777" w:rsidR="00042B72" w:rsidRPr="006847B3" w:rsidRDefault="006847B3" w:rsidP="006847B3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318BC84A" wp14:editId="5A8F8D6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19-12588  (R)</w:t>
    </w:r>
    <w:r>
      <w:rPr>
        <w:lang w:val="en-US"/>
      </w:rPr>
      <w:t xml:space="preserve">   050819  060819</w:t>
    </w:r>
    <w:r>
      <w:br/>
    </w:r>
    <w:r w:rsidRPr="006847B3">
      <w:rPr>
        <w:rFonts w:ascii="C39T30Lfz" w:hAnsi="C39T30Lfz"/>
        <w:kern w:val="14"/>
        <w:sz w:val="56"/>
      </w:rPr>
      <w:t></w:t>
    </w:r>
    <w:r w:rsidRPr="006847B3">
      <w:rPr>
        <w:rFonts w:ascii="C39T30Lfz" w:hAnsi="C39T30Lfz"/>
        <w:kern w:val="14"/>
        <w:sz w:val="56"/>
      </w:rPr>
      <w:t></w:t>
    </w:r>
    <w:r w:rsidRPr="006847B3">
      <w:rPr>
        <w:rFonts w:ascii="C39T30Lfz" w:hAnsi="C39T30Lfz"/>
        <w:kern w:val="14"/>
        <w:sz w:val="56"/>
      </w:rPr>
      <w:t></w:t>
    </w:r>
    <w:r w:rsidRPr="006847B3">
      <w:rPr>
        <w:rFonts w:ascii="C39T30Lfz" w:hAnsi="C39T30Lfz"/>
        <w:kern w:val="14"/>
        <w:sz w:val="56"/>
      </w:rPr>
      <w:t></w:t>
    </w:r>
    <w:r w:rsidRPr="006847B3">
      <w:rPr>
        <w:rFonts w:ascii="C39T30Lfz" w:hAnsi="C39T30Lfz"/>
        <w:kern w:val="14"/>
        <w:sz w:val="56"/>
      </w:rPr>
      <w:t></w:t>
    </w:r>
    <w:r w:rsidRPr="006847B3">
      <w:rPr>
        <w:rFonts w:ascii="C39T30Lfz" w:hAnsi="C39T30Lfz"/>
        <w:kern w:val="14"/>
        <w:sz w:val="56"/>
      </w:rPr>
      <w:t></w:t>
    </w:r>
    <w:r w:rsidRPr="006847B3">
      <w:rPr>
        <w:rFonts w:ascii="C39T30Lfz" w:hAnsi="C39T30Lfz"/>
        <w:kern w:val="14"/>
        <w:sz w:val="56"/>
      </w:rPr>
      <w:t></w:t>
    </w:r>
    <w:r w:rsidRPr="006847B3">
      <w:rPr>
        <w:rFonts w:ascii="C39T30Lfz" w:hAnsi="C39T30Lfz"/>
        <w:kern w:val="14"/>
        <w:sz w:val="56"/>
      </w:rPr>
      <w:t></w:t>
    </w:r>
    <w:r w:rsidRPr="006847B3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030B668" wp14:editId="77D295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7865" w14:textId="77777777" w:rsidR="00921D2F" w:rsidRPr="001075E9" w:rsidRDefault="00921D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9EBB03" w14:textId="77777777" w:rsidR="00921D2F" w:rsidRDefault="00921D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E8E0" w14:textId="298BC010" w:rsidR="006847B3" w:rsidRPr="006847B3" w:rsidRDefault="009B3E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2D12" w14:textId="3A368CDF" w:rsidR="006847B3" w:rsidRPr="006847B3" w:rsidRDefault="009B3EFC" w:rsidP="006847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F"/>
    <w:rsid w:val="00033EE1"/>
    <w:rsid w:val="00042B72"/>
    <w:rsid w:val="000558BD"/>
    <w:rsid w:val="00097DB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1B2A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6CEA"/>
    <w:rsid w:val="00640F49"/>
    <w:rsid w:val="00680D03"/>
    <w:rsid w:val="00681A10"/>
    <w:rsid w:val="006847B3"/>
    <w:rsid w:val="006A1ED8"/>
    <w:rsid w:val="006C2031"/>
    <w:rsid w:val="006D461A"/>
    <w:rsid w:val="006F35EE"/>
    <w:rsid w:val="007021FF"/>
    <w:rsid w:val="00712895"/>
    <w:rsid w:val="007160F3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FDF"/>
    <w:rsid w:val="008F7609"/>
    <w:rsid w:val="00906890"/>
    <w:rsid w:val="00911BE4"/>
    <w:rsid w:val="00921D2F"/>
    <w:rsid w:val="00951972"/>
    <w:rsid w:val="009608F3"/>
    <w:rsid w:val="009A24AC"/>
    <w:rsid w:val="009B3EF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1A9C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491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36417"/>
  <w15:docId w15:val="{3D6E42CD-F66A-41E8-B5D1-0AE4CAF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ECE/TRANS/WP.11/2019/22</vt:lpstr>
      <vt:lpstr>ECE/TRANS/WP.11/2019/22</vt:lpstr>
      <vt:lpstr>A/</vt:lpstr>
    </vt:vector>
  </TitlesOfParts>
  <Company>DCM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ECE/TRANS/WP.11/2019/22</dc:title>
  <dc:subject/>
  <dc:creator>Anna BLAGODATSKIKH</dc:creator>
  <cp:keywords/>
  <cp:lastModifiedBy>Marie-Claude Collet</cp:lastModifiedBy>
  <cp:revision>3</cp:revision>
  <cp:lastPrinted>2019-09-04T12:14:00Z</cp:lastPrinted>
  <dcterms:created xsi:type="dcterms:W3CDTF">2019-09-04T12:13:00Z</dcterms:created>
  <dcterms:modified xsi:type="dcterms:W3CDTF">2019-09-04T12:14:00Z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