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7975919B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48B51036" w14:textId="77777777" w:rsidR="002D5AAC" w:rsidRDefault="002D5AAC" w:rsidP="007C64F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653BB744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3EF288C4" w14:textId="77777777" w:rsidR="002D5AAC" w:rsidRDefault="007C64F2" w:rsidP="007C64F2">
            <w:pPr>
              <w:jc w:val="right"/>
            </w:pPr>
            <w:r w:rsidRPr="007C64F2">
              <w:rPr>
                <w:sz w:val="40"/>
              </w:rPr>
              <w:t>ECE</w:t>
            </w:r>
            <w:r>
              <w:t>/TRANS/WP.11/2019/6</w:t>
            </w:r>
          </w:p>
        </w:tc>
      </w:tr>
      <w:tr w:rsidR="002D5AAC" w14:paraId="7F2BA225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E5FCF4F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362255A2" wp14:editId="5E3BF95F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CA0E809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33F26F0C" w14:textId="77777777" w:rsidR="002D5AAC" w:rsidRDefault="007C64F2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769AE7AA" w14:textId="77777777" w:rsidR="007C64F2" w:rsidRDefault="00690FC6" w:rsidP="007C64F2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7C64F2">
              <w:rPr>
                <w:lang w:val="en-US"/>
              </w:rPr>
              <w:t>3 July 2019</w:t>
            </w:r>
          </w:p>
          <w:p w14:paraId="2FB64976" w14:textId="77777777" w:rsidR="007C64F2" w:rsidRDefault="007C64F2" w:rsidP="007C64F2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7F2D1280" w14:textId="77777777" w:rsidR="007C64F2" w:rsidRPr="008D53B6" w:rsidRDefault="007C64F2" w:rsidP="007C64F2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47F86A24" w14:textId="77777777" w:rsidR="007C64F2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  <w:r w:rsidR="000636FD">
        <w:rPr>
          <w:b/>
          <w:sz w:val="28"/>
          <w:szCs w:val="28"/>
        </w:rPr>
        <w:t xml:space="preserve"> </w:t>
      </w:r>
    </w:p>
    <w:p w14:paraId="200CB4EE" w14:textId="77777777" w:rsidR="007C64F2" w:rsidRPr="007C64F2" w:rsidRDefault="007C64F2" w:rsidP="007C64F2">
      <w:pPr>
        <w:spacing w:before="120"/>
        <w:rPr>
          <w:sz w:val="28"/>
          <w:szCs w:val="28"/>
        </w:rPr>
      </w:pPr>
      <w:r w:rsidRPr="007C64F2">
        <w:rPr>
          <w:sz w:val="28"/>
          <w:szCs w:val="28"/>
        </w:rPr>
        <w:t>Комитет по внутреннему транспорту</w:t>
      </w:r>
    </w:p>
    <w:p w14:paraId="2285DDBD" w14:textId="77777777" w:rsidR="007C64F2" w:rsidRPr="007C64F2" w:rsidRDefault="007C64F2" w:rsidP="007C64F2">
      <w:pPr>
        <w:spacing w:before="120"/>
        <w:rPr>
          <w:b/>
          <w:sz w:val="24"/>
          <w:szCs w:val="24"/>
        </w:rPr>
      </w:pPr>
      <w:r w:rsidRPr="007C64F2">
        <w:rPr>
          <w:b/>
          <w:bCs/>
          <w:sz w:val="24"/>
          <w:szCs w:val="24"/>
        </w:rPr>
        <w:t xml:space="preserve">Рабочая группа по перевозкам скоропортящихся </w:t>
      </w:r>
      <w:r>
        <w:rPr>
          <w:b/>
          <w:bCs/>
          <w:sz w:val="24"/>
          <w:szCs w:val="24"/>
        </w:rPr>
        <w:br/>
      </w:r>
      <w:r w:rsidRPr="007C64F2">
        <w:rPr>
          <w:b/>
          <w:bCs/>
          <w:sz w:val="24"/>
          <w:szCs w:val="24"/>
        </w:rPr>
        <w:t>пищевых продуктов</w:t>
      </w:r>
    </w:p>
    <w:p w14:paraId="049855E2" w14:textId="77777777" w:rsidR="007C64F2" w:rsidRPr="0085001C" w:rsidRDefault="007C64F2" w:rsidP="007C64F2">
      <w:pPr>
        <w:spacing w:before="120"/>
        <w:rPr>
          <w:b/>
        </w:rPr>
      </w:pPr>
      <w:r>
        <w:rPr>
          <w:b/>
          <w:bCs/>
        </w:rPr>
        <w:t>Семьдесят пятая сессия</w:t>
      </w:r>
    </w:p>
    <w:p w14:paraId="632377BF" w14:textId="77777777" w:rsidR="007C64F2" w:rsidRPr="0085001C" w:rsidRDefault="007C64F2" w:rsidP="007C64F2">
      <w:r>
        <w:t>Женева, 8</w:t>
      </w:r>
      <w:r>
        <w:rPr>
          <w:lang w:val="en-US"/>
        </w:rPr>
        <w:t>–</w:t>
      </w:r>
      <w:r>
        <w:t>11 октября 2019 года</w:t>
      </w:r>
    </w:p>
    <w:p w14:paraId="62B5C083" w14:textId="77777777" w:rsidR="007C64F2" w:rsidRPr="0085001C" w:rsidRDefault="007C64F2" w:rsidP="007C64F2">
      <w:r>
        <w:t>Пункт 5 b) предварительной повестки дня</w:t>
      </w:r>
    </w:p>
    <w:p w14:paraId="71A75188" w14:textId="77777777" w:rsidR="007C64F2" w:rsidRPr="0085001C" w:rsidRDefault="007C64F2" w:rsidP="007C64F2">
      <w:pPr>
        <w:rPr>
          <w:b/>
        </w:rPr>
      </w:pPr>
      <w:r>
        <w:rPr>
          <w:b/>
          <w:bCs/>
        </w:rPr>
        <w:t xml:space="preserve">Предложение по поправкам к СПС: </w:t>
      </w:r>
      <w:r>
        <w:rPr>
          <w:b/>
          <w:bCs/>
        </w:rPr>
        <w:br/>
        <w:t>новые предложения</w:t>
      </w:r>
    </w:p>
    <w:p w14:paraId="3AEFB67B" w14:textId="77777777" w:rsidR="007C64F2" w:rsidRPr="0085001C" w:rsidRDefault="007C64F2" w:rsidP="00CA74F5">
      <w:pPr>
        <w:pStyle w:val="HChG"/>
      </w:pPr>
      <w:r>
        <w:tab/>
      </w:r>
      <w:r w:rsidR="00CA74F5">
        <w:tab/>
      </w:r>
      <w:r w:rsidRPr="00CA74F5">
        <w:t>Градусы</w:t>
      </w:r>
      <w:r>
        <w:t xml:space="preserve"> Цельсия и Кельвина</w:t>
      </w:r>
    </w:p>
    <w:p w14:paraId="19387210" w14:textId="77777777" w:rsidR="007C64F2" w:rsidRPr="0085001C" w:rsidRDefault="00CA74F5" w:rsidP="00CA74F5">
      <w:pPr>
        <w:pStyle w:val="H1G"/>
      </w:pPr>
      <w:r>
        <w:tab/>
      </w:r>
      <w:r>
        <w:tab/>
      </w:r>
      <w:r w:rsidR="007C64F2">
        <w:t xml:space="preserve">Передано </w:t>
      </w:r>
      <w:r w:rsidR="007C64F2" w:rsidRPr="007C64F2">
        <w:t>правительством</w:t>
      </w:r>
      <w:r w:rsidR="007C64F2">
        <w:t xml:space="preserve"> </w:t>
      </w:r>
      <w:r w:rsidR="007C64F2" w:rsidRPr="00CA74F5">
        <w:t>Испании</w:t>
      </w:r>
    </w:p>
    <w:p w14:paraId="257CA070" w14:textId="77777777" w:rsidR="007C64F2" w:rsidRPr="00833716" w:rsidRDefault="00F213BB" w:rsidP="00F213BB">
      <w:pPr>
        <w:pStyle w:val="HChG"/>
      </w:pPr>
      <w:r>
        <w:tab/>
      </w:r>
      <w:r>
        <w:tab/>
      </w:r>
      <w:r w:rsidR="007C64F2" w:rsidRPr="00F213BB">
        <w:t>Введение</w:t>
      </w:r>
    </w:p>
    <w:p w14:paraId="3923AD3F" w14:textId="77777777" w:rsidR="007C64F2" w:rsidRPr="00F213BB" w:rsidRDefault="00F213BB" w:rsidP="00F213BB">
      <w:pPr>
        <w:pStyle w:val="SingleTxtG"/>
        <w:rPr>
          <w:rFonts w:eastAsiaTheme="minorEastAsia"/>
        </w:rPr>
      </w:pPr>
      <w:r w:rsidRPr="00F213BB">
        <w:rPr>
          <w:rFonts w:eastAsiaTheme="minorEastAsia"/>
        </w:rPr>
        <w:t>1.</w:t>
      </w:r>
      <w:r w:rsidRPr="00F213BB">
        <w:rPr>
          <w:rFonts w:eastAsiaTheme="minorEastAsia"/>
        </w:rPr>
        <w:tab/>
      </w:r>
      <w:r w:rsidR="007C64F2" w:rsidRPr="00F213BB">
        <w:t xml:space="preserve">В </w:t>
      </w:r>
      <w:r w:rsidR="00075AE4" w:rsidRPr="00F213BB">
        <w:t>Соглашении</w:t>
      </w:r>
      <w:r w:rsidR="007C64F2" w:rsidRPr="00F213BB">
        <w:t xml:space="preserve"> СПС температура выражается в двух различных единицах − ºC </w:t>
      </w:r>
      <w:r w:rsidR="00075AE4">
        <w:br/>
      </w:r>
      <w:r w:rsidR="007C64F2" w:rsidRPr="00F213BB">
        <w:t xml:space="preserve">и K. Обе эти единицы использовались по-разному на протяжении многих лет, и, </w:t>
      </w:r>
      <w:r w:rsidR="00075AE4">
        <w:br/>
      </w:r>
      <w:r w:rsidR="007C64F2" w:rsidRPr="00F213BB">
        <w:t>по-видимому, единообразных критериев в это плане нет. В настоящее время большинство ссылок на конкретные температуры (например, значения температуры для конкретных продуктов, температуры для специального оборудования) даются в ºC, но при этом во многих случаях ссылки на диапазоны температуры приводятся в К.</w:t>
      </w:r>
    </w:p>
    <w:p w14:paraId="28BA2B72" w14:textId="77777777" w:rsidR="007C64F2" w:rsidRPr="00F213BB" w:rsidRDefault="00F213BB" w:rsidP="00F213BB">
      <w:pPr>
        <w:pStyle w:val="SingleTxtG"/>
        <w:rPr>
          <w:rFonts w:eastAsiaTheme="minorEastAsia"/>
        </w:rPr>
      </w:pPr>
      <w:r w:rsidRPr="00F213BB">
        <w:rPr>
          <w:rFonts w:eastAsiaTheme="minorEastAsia"/>
        </w:rPr>
        <w:t>2.</w:t>
      </w:r>
      <w:r w:rsidRPr="00F213BB">
        <w:rPr>
          <w:rFonts w:eastAsiaTheme="minorEastAsia"/>
        </w:rPr>
        <w:tab/>
      </w:r>
      <w:r w:rsidR="007C64F2" w:rsidRPr="00F213BB">
        <w:t>Градус Кельвина (K) является частью Международной системы единиц в составе семи базовых единиц, которые включают секунду, метр, килограмм, ампер, кельвин, моль, канделу. Первоначально кельвин определялся как доля термодинамической температуры тройной точки воды, равная 1/273,16 (точно 0,01 °C или 32,018 °F). 16 ноября 2018 года было принято новое определение в виде фиксированного значения постоянной Больцмана. Этот новый набор определений (который затрагивает не только кельвин, но и другие базовые единицы) определяет кельвин таким образом, что его величина остается неизменной вне зависимости от условий на Земле. Для целей нормативно-</w:t>
      </w:r>
      <w:r w:rsidR="00075AE4">
        <w:t>правовых принципов метрологии</w:t>
      </w:r>
      <w:r w:rsidR="007C64F2" w:rsidRPr="00F213BB">
        <w:t xml:space="preserve"> это новое определение официально вступило в силу 20 мая 2019 года.</w:t>
      </w:r>
    </w:p>
    <w:p w14:paraId="09217AED" w14:textId="77777777" w:rsidR="007C64F2" w:rsidRPr="00F213BB" w:rsidRDefault="00F213BB" w:rsidP="00F213BB">
      <w:pPr>
        <w:pStyle w:val="SingleTxtG"/>
        <w:rPr>
          <w:rFonts w:eastAsiaTheme="minorEastAsia"/>
        </w:rPr>
      </w:pPr>
      <w:r w:rsidRPr="00F213BB">
        <w:rPr>
          <w:rFonts w:eastAsiaTheme="minorEastAsia"/>
        </w:rPr>
        <w:t>3.</w:t>
      </w:r>
      <w:r w:rsidRPr="00F213BB">
        <w:rPr>
          <w:rFonts w:eastAsiaTheme="minorEastAsia"/>
        </w:rPr>
        <w:tab/>
      </w:r>
      <w:r w:rsidR="007C64F2" w:rsidRPr="00F213BB">
        <w:t>Градус Цельсия (ºC) – это производная единица, используемая в Международной системе единиц, введенная в 1743 году и определяющая базовое значение 0 °C для точки замерзания воды и 100 °C для точки кипения воды при давлении 1 атм. В соответствии с международным соглашением с 1954 года единица «градус Цельсия» и шкала Цельсия определяются абсолютным нулем и тройной точкой усредненной природной воды, которая установлена венским стандартом и представляет собой специально очищенную воду. Это определение также точно увязывает шкалу Цельси</w:t>
      </w:r>
      <w:r w:rsidR="00075AE4">
        <w:t>я и шкалу Кельвина</w:t>
      </w:r>
      <w:r w:rsidR="007C64F2" w:rsidRPr="00F213BB">
        <w:t xml:space="preserve">, что позволяет точно определить такие базовые единицы СИ, как абсолютный ноль, т. е. самую низкую возможную </w:t>
      </w:r>
      <w:r w:rsidR="007C64F2" w:rsidRPr="00F213BB">
        <w:lastRenderedPageBreak/>
        <w:t>температуру, которая</w:t>
      </w:r>
      <w:r w:rsidR="00075AE4">
        <w:t xml:space="preserve"> по определению равна 0 K и −</w:t>
      </w:r>
      <w:r w:rsidR="007C64F2" w:rsidRPr="00F213BB">
        <w:t>273,15 °C. Температура тройной точки воды точно определяется как 273,16 K (0,01 °C). Это означает, что разница в температуре на один градус Цельсия и на один кельвин является точно такой же.</w:t>
      </w:r>
    </w:p>
    <w:p w14:paraId="647586A6" w14:textId="77777777" w:rsidR="007C64F2" w:rsidRPr="00F213BB" w:rsidRDefault="00F213BB" w:rsidP="00F213BB">
      <w:pPr>
        <w:pStyle w:val="SingleTxtG"/>
        <w:rPr>
          <w:rFonts w:eastAsiaTheme="minorEastAsia"/>
        </w:rPr>
      </w:pPr>
      <w:r w:rsidRPr="00F213BB">
        <w:rPr>
          <w:rFonts w:eastAsiaTheme="minorEastAsia"/>
        </w:rPr>
        <w:t>4.</w:t>
      </w:r>
      <w:r w:rsidRPr="00F213BB">
        <w:rPr>
          <w:rFonts w:eastAsiaTheme="minorEastAsia"/>
        </w:rPr>
        <w:tab/>
      </w:r>
      <w:r w:rsidR="007C64F2" w:rsidRPr="00F213BB">
        <w:t xml:space="preserve">В поправках к Соглашению СПС, применяемых с 8 ноября 2018 года </w:t>
      </w:r>
      <w:r w:rsidR="00075AE4">
        <w:br/>
      </w:r>
      <w:r w:rsidR="007C64F2" w:rsidRPr="00F213BB">
        <w:t xml:space="preserve">(см. документ ECE/TRANS/WP11/237), градусы, измеренные в К, были частично заменены на ºC в пунктах 2.1.4, 2.2.5, 3.1.1, 4.2.3 i) и 4.3.1.а) добавления 2 к приложению 1. </w:t>
      </w:r>
    </w:p>
    <w:p w14:paraId="0BBB831F" w14:textId="77777777" w:rsidR="007C64F2" w:rsidRPr="00F213BB" w:rsidRDefault="00F213BB" w:rsidP="00F213BB">
      <w:pPr>
        <w:pStyle w:val="SingleTxtG"/>
        <w:rPr>
          <w:rFonts w:eastAsiaTheme="minorEastAsia"/>
        </w:rPr>
      </w:pPr>
      <w:r w:rsidRPr="00F213BB">
        <w:rPr>
          <w:rFonts w:eastAsiaTheme="minorEastAsia"/>
        </w:rPr>
        <w:t>5.</w:t>
      </w:r>
      <w:r w:rsidRPr="00F213BB">
        <w:rPr>
          <w:rFonts w:eastAsiaTheme="minorEastAsia"/>
        </w:rPr>
        <w:tab/>
      </w:r>
      <w:r w:rsidR="007C64F2" w:rsidRPr="00F213BB">
        <w:t>Тем не менее в остальном тексте СПС значения температуры указаны частично в K и частично в ºC. В этой связи было бы целесообразно использовать в тексте СПС во всех случаях одну и ту же единицу, что явилось бы полезным упрощением.</w:t>
      </w:r>
    </w:p>
    <w:p w14:paraId="33A1F68F" w14:textId="77777777" w:rsidR="007C64F2" w:rsidRPr="00F213BB" w:rsidRDefault="00F213BB" w:rsidP="00F213BB">
      <w:pPr>
        <w:pStyle w:val="SingleTxtG"/>
      </w:pPr>
      <w:r w:rsidRPr="00F213BB">
        <w:t>6.</w:t>
      </w:r>
      <w:r w:rsidRPr="00F213BB">
        <w:tab/>
      </w:r>
      <w:r w:rsidR="007C64F2" w:rsidRPr="00F213BB">
        <w:t>Поскольку для большинства пользователей конкретные температурные показатели более привычны, когда их указывают в ºC, чем в K, было бы интересно использовать эту единицу и в тексте СПС.</w:t>
      </w:r>
    </w:p>
    <w:p w14:paraId="677C8B90" w14:textId="77777777" w:rsidR="007C64F2" w:rsidRPr="00F213BB" w:rsidRDefault="00F213BB" w:rsidP="00F213BB">
      <w:pPr>
        <w:pStyle w:val="SingleTxtG"/>
        <w:rPr>
          <w:rFonts w:eastAsiaTheme="minorEastAsia"/>
        </w:rPr>
      </w:pPr>
      <w:r w:rsidRPr="00F213BB">
        <w:rPr>
          <w:rFonts w:eastAsiaTheme="minorEastAsia"/>
        </w:rPr>
        <w:t>7.</w:t>
      </w:r>
      <w:r w:rsidRPr="00F213BB">
        <w:rPr>
          <w:rFonts w:eastAsiaTheme="minorEastAsia"/>
        </w:rPr>
        <w:tab/>
      </w:r>
      <w:r w:rsidR="00075AE4">
        <w:t>Последовательное включение ºC в</w:t>
      </w:r>
      <w:r w:rsidR="007C64F2" w:rsidRPr="00F213BB">
        <w:t xml:space="preserve"> весь текст позволило бы:</w:t>
      </w:r>
    </w:p>
    <w:p w14:paraId="3002F552" w14:textId="77777777" w:rsidR="007C64F2" w:rsidRPr="00F213BB" w:rsidRDefault="007C64F2" w:rsidP="00F213BB">
      <w:pPr>
        <w:pStyle w:val="Bullet1G"/>
        <w:rPr>
          <w:rFonts w:eastAsiaTheme="minorEastAsia"/>
        </w:rPr>
      </w:pPr>
      <w:r>
        <w:t xml:space="preserve">четко идентифицировать </w:t>
      </w:r>
      <w:r w:rsidRPr="00F213BB">
        <w:t>все ссылки на значения температур, измеренные всегда в одной и той же единице;</w:t>
      </w:r>
    </w:p>
    <w:p w14:paraId="7C8A14BD" w14:textId="77777777" w:rsidR="007C64F2" w:rsidRPr="00F213BB" w:rsidRDefault="007C64F2" w:rsidP="00F213BB">
      <w:pPr>
        <w:pStyle w:val="Bullet1G"/>
        <w:rPr>
          <w:rFonts w:eastAsiaTheme="minorEastAsia"/>
        </w:rPr>
      </w:pPr>
      <w:r w:rsidRPr="00F213BB">
        <w:t>избежать возможности перепутать букву К, используемую для обозначения коэффициента K, со значениями температуры, измеряемой в K;</w:t>
      </w:r>
    </w:p>
    <w:p w14:paraId="584AA193" w14:textId="77777777" w:rsidR="007C64F2" w:rsidRPr="0085001C" w:rsidRDefault="007C64F2" w:rsidP="00F213BB">
      <w:pPr>
        <w:pStyle w:val="Bullet1G"/>
        <w:rPr>
          <w:rFonts w:eastAsiaTheme="minorEastAsia"/>
        </w:rPr>
      </w:pPr>
      <w:r w:rsidRPr="00F213BB">
        <w:t>использовать более известные единицы</w:t>
      </w:r>
      <w:r>
        <w:t xml:space="preserve"> для всех заинтересованных сторон.</w:t>
      </w:r>
    </w:p>
    <w:p w14:paraId="42257B9D" w14:textId="77777777" w:rsidR="007C64F2" w:rsidRPr="0085001C" w:rsidRDefault="00F213BB" w:rsidP="00F213BB">
      <w:pPr>
        <w:pStyle w:val="SingleTxtG"/>
      </w:pPr>
      <w:r w:rsidRPr="0085001C">
        <w:t>8.</w:t>
      </w:r>
      <w:r w:rsidRPr="0085001C">
        <w:tab/>
      </w:r>
      <w:r w:rsidR="007C64F2">
        <w:t>В это связи было бы полезно изменить все ссылки на градусы Кельвина, если это возможно, и заменить их на ºC.</w:t>
      </w:r>
    </w:p>
    <w:p w14:paraId="33040F80" w14:textId="77777777" w:rsidR="007C64F2" w:rsidRPr="006A1D43" w:rsidRDefault="007C64F2" w:rsidP="00A55134">
      <w:pPr>
        <w:pStyle w:val="HChG"/>
      </w:pPr>
      <w:r>
        <w:tab/>
      </w:r>
      <w:r w:rsidR="00A55134">
        <w:tab/>
      </w:r>
      <w:r w:rsidR="00A55134">
        <w:tab/>
      </w:r>
      <w:r w:rsidRPr="00A55134">
        <w:t>Анализ</w:t>
      </w:r>
    </w:p>
    <w:p w14:paraId="3DD376B2" w14:textId="77777777" w:rsidR="007C64F2" w:rsidRPr="0085001C" w:rsidRDefault="00F213BB" w:rsidP="00A55134">
      <w:pPr>
        <w:pStyle w:val="SingleTxtG"/>
        <w:rPr>
          <w:rFonts w:eastAsiaTheme="minorEastAsia"/>
        </w:rPr>
      </w:pPr>
      <w:r w:rsidRPr="0085001C">
        <w:rPr>
          <w:rFonts w:eastAsiaTheme="minorEastAsia"/>
        </w:rPr>
        <w:t>9.</w:t>
      </w:r>
      <w:r w:rsidRPr="0085001C">
        <w:rPr>
          <w:rFonts w:eastAsiaTheme="minorEastAsia"/>
        </w:rPr>
        <w:tab/>
      </w:r>
      <w:r w:rsidR="007C64F2">
        <w:t>На последней сессии представитель Испании сделал это предложение, содержащееся в неофициальном документе INF.9, на основании которого Рабочая группа просила его представить настоящий рабочий документ.</w:t>
      </w:r>
    </w:p>
    <w:p w14:paraId="747D524B" w14:textId="77777777" w:rsidR="007C64F2" w:rsidRPr="00F213BB" w:rsidRDefault="00F213BB" w:rsidP="00F213BB">
      <w:pPr>
        <w:pStyle w:val="SingleTxtG"/>
      </w:pPr>
      <w:r w:rsidRPr="0085001C">
        <w:t>10.</w:t>
      </w:r>
      <w:r w:rsidRPr="0085001C">
        <w:tab/>
      </w:r>
      <w:r w:rsidR="007C64F2">
        <w:t xml:space="preserve">В этом документе предлагается изменить все варианты использования K и ввести ºC, за исключением единиц </w:t>
      </w:r>
      <w:r w:rsidR="007C64F2" w:rsidRPr="00F213BB">
        <w:t>коэффициента</w:t>
      </w:r>
      <w:r w:rsidR="007C64F2">
        <w:t xml:space="preserve"> K. Тем не менее, поскольку формула, соответствующая определению общего коэффициента теплопередачи K, определяется как </w:t>
      </w:r>
      <m:oMath>
        <m:r>
          <w:rPr>
            <w:rFonts w:ascii="Cambria Math" w:eastAsiaTheme="minorEastAsia" w:hAnsi="Cambria Math"/>
            <w:lang w:val="en-US"/>
          </w:rPr>
          <m:t>K</m:t>
        </m:r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W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S</m:t>
            </m:r>
            <m:r>
              <w:rPr>
                <w:rFonts w:ascii="Cambria Math" w:eastAsiaTheme="minorEastAsia" w:hAnsi="Cambria Math"/>
              </w:rPr>
              <m:t>∙∆</m:t>
            </m:r>
            <m:r>
              <w:rPr>
                <w:rFonts w:ascii="Cambria Math" w:eastAsiaTheme="minorEastAsia" w:hAnsi="Cambria Math"/>
                <w:lang w:val="en-US"/>
              </w:rPr>
              <m:t>T</m:t>
            </m:r>
          </m:den>
        </m:f>
      </m:oMath>
      <w:r w:rsidR="007C64F2">
        <w:t xml:space="preserve"> и поскольку в этом определении используется разница температур, этот коэффициент K можно было бы измерять как </w:t>
      </w:r>
      <m:oMath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K</m:t>
            </m:r>
          </m:e>
        </m:d>
        <m:r>
          <w:rPr>
            <w:rFonts w:ascii="Cambria Math" w:eastAsiaTheme="minorEastAsia" w:hAnsi="Cambria Math"/>
            <w:lang w:val="en-US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m:rPr>
                <m:nor/>
              </m:rPr>
              <w:rPr>
                <w:rFonts w:ascii="Cambria Math" w:eastAsiaTheme="minorEastAsia" w:hAnsi="Cambria Math"/>
                <w:i/>
                <w:lang w:val="en-US"/>
              </w:rPr>
              <m:t>Вт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pPr>
              <m:e>
                <m:r>
                  <m:rPr>
                    <m:nor/>
                  </m:rPr>
                  <w:rPr>
                    <w:rFonts w:ascii="Cambria Math" w:eastAsiaTheme="minorEastAsia" w:hAnsi="Cambria Math"/>
                    <w:i/>
                    <w:lang w:val="en-US"/>
                  </w:rPr>
                  <m:t>м</m:t>
                </m:r>
              </m:e>
              <m:sup>
                <m:r>
                  <m:rPr>
                    <m:nor/>
                  </m:rPr>
                  <w:rPr>
                    <w:rFonts w:ascii="Cambria Math" w:eastAsiaTheme="minorEastAsia" w:hAnsi="Cambria Math"/>
                    <w:i/>
                    <w:lang w:val="en-US"/>
                  </w:rPr>
                  <m:t>2</m:t>
                </m:r>
              </m:sup>
            </m:sSup>
            <m:r>
              <m:rPr>
                <m:nor/>
              </m:rPr>
              <w:rPr>
                <w:rFonts w:ascii="Cambria Math" w:eastAsiaTheme="minorEastAsia" w:hAnsi="Cambria Math"/>
                <w:i/>
                <w:lang w:val="en-US"/>
              </w:rPr>
              <m:t>∙K</m:t>
            </m:r>
          </m:den>
        </m:f>
      </m:oMath>
      <w:r w:rsidR="007C64F2">
        <w:t xml:space="preserve"> или как </w:t>
      </w:r>
      <m:oMath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K</m:t>
            </m:r>
          </m:e>
        </m:d>
        <m:r>
          <w:rPr>
            <w:rFonts w:ascii="Cambria Math" w:eastAsiaTheme="minorEastAsia" w:hAnsi="Cambria Math"/>
            <w:lang w:val="en-US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m:rPr>
                <m:nor/>
              </m:rPr>
              <w:rPr>
                <w:rFonts w:ascii="Cambria Math" w:eastAsiaTheme="minorEastAsia" w:hAnsi="Cambria Math"/>
                <w:i/>
                <w:lang w:val="en-US"/>
              </w:rPr>
              <m:t>Вт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pPr>
              <m:e>
                <m:r>
                  <m:rPr>
                    <m:nor/>
                  </m:rPr>
                  <w:rPr>
                    <w:rFonts w:ascii="Cambria Math" w:eastAsiaTheme="minorEastAsia" w:hAnsi="Cambria Math"/>
                    <w:i/>
                    <w:lang w:val="en-US"/>
                  </w:rPr>
                  <m:t>м</m:t>
                </m:r>
              </m:e>
              <m:sup>
                <m:r>
                  <m:rPr>
                    <m:nor/>
                  </m:rPr>
                  <w:rPr>
                    <w:rFonts w:ascii="Cambria Math" w:eastAsiaTheme="minorEastAsia" w:hAnsi="Cambria Math"/>
                    <w:i/>
                    <w:lang w:val="en-US"/>
                  </w:rPr>
                  <m:t xml:space="preserve">2 </m:t>
                </m:r>
              </m:sup>
            </m:sSup>
            <m:r>
              <m:rPr>
                <m:nor/>
              </m:rPr>
              <w:rPr>
                <w:rFonts w:ascii="Cambria Math" w:eastAsiaTheme="minorEastAsia" w:hAnsi="Cambria Math"/>
                <w:i/>
                <w:lang w:val="en-US"/>
              </w:rPr>
              <m:t xml:space="preserve">∙ </m:t>
            </m:r>
            <m:r>
              <m:rPr>
                <m:nor/>
              </m:rPr>
              <w:rPr>
                <w:rFonts w:ascii="Cambria Math" w:eastAsiaTheme="minorEastAsia" w:hAnsi="Cambria Math"/>
                <w:lang w:val="en-US"/>
              </w:rPr>
              <m:t>℃</m:t>
            </m:r>
          </m:den>
        </m:f>
      </m:oMath>
      <w:r>
        <w:t>.</w:t>
      </w:r>
    </w:p>
    <w:p w14:paraId="06CAF9F7" w14:textId="77777777" w:rsidR="007C64F2" w:rsidRDefault="007C64F2" w:rsidP="00F213BB">
      <w:pPr>
        <w:pStyle w:val="HChG"/>
      </w:pPr>
      <w:r>
        <w:tab/>
      </w:r>
      <w:r w:rsidR="00F213BB">
        <w:tab/>
      </w:r>
      <w:r w:rsidR="00F213BB">
        <w:tab/>
      </w:r>
      <w:r w:rsidRPr="00F213BB">
        <w:t>Предложение</w:t>
      </w:r>
    </w:p>
    <w:p w14:paraId="33E42FCE" w14:textId="77777777" w:rsidR="007C64F2" w:rsidRPr="006650F1" w:rsidRDefault="00F213BB" w:rsidP="00F213BB">
      <w:pPr>
        <w:pStyle w:val="SingleTxtG"/>
        <w:rPr>
          <w:rFonts w:eastAsiaTheme="minorEastAsia"/>
        </w:rPr>
      </w:pPr>
      <w:r w:rsidRPr="006650F1">
        <w:rPr>
          <w:rFonts w:eastAsiaTheme="minorEastAsia"/>
        </w:rPr>
        <w:t>11.</w:t>
      </w:r>
      <w:r w:rsidRPr="006650F1">
        <w:rPr>
          <w:rFonts w:eastAsiaTheme="minorEastAsia"/>
        </w:rPr>
        <w:tab/>
      </w:r>
      <w:r w:rsidR="007C64F2">
        <w:t xml:space="preserve">Предлагается заменить К на ºC во всех случаях, где он </w:t>
      </w:r>
      <w:r w:rsidR="007C64F2" w:rsidRPr="00F213BB">
        <w:t>указан</w:t>
      </w:r>
      <w:r w:rsidR="007C64F2">
        <w:t xml:space="preserve">. Исключенный текст выделен </w:t>
      </w:r>
      <w:r w:rsidR="007C64F2">
        <w:rPr>
          <w:strike/>
        </w:rPr>
        <w:t>перечеркиванием</w:t>
      </w:r>
      <w:r w:rsidR="007C64F2">
        <w:t xml:space="preserve">, а новый текст </w:t>
      </w:r>
      <w:r w:rsidR="007C64F2">
        <w:rPr>
          <w:b/>
          <w:bCs/>
        </w:rPr>
        <w:t>жирным шрифтом</w:t>
      </w:r>
      <w:r w:rsidR="007C64F2">
        <w:t>, за исключением образцов протоколов испытания, содержащихся в добавлении 2 к приложению 1, где изменения, которые следует внести, показаны отдельно:</w:t>
      </w:r>
    </w:p>
    <w:p w14:paraId="540AB8B8" w14:textId="77777777" w:rsidR="007C64F2" w:rsidRDefault="007C64F2" w:rsidP="00F213BB">
      <w:pPr>
        <w:pStyle w:val="H23G"/>
      </w:pPr>
      <w:r>
        <w:tab/>
      </w:r>
      <w:r>
        <w:tab/>
      </w:r>
      <w:r w:rsidRPr="00F213BB">
        <w:t>Приложение</w:t>
      </w:r>
      <w:r>
        <w:t xml:space="preserve"> 1</w:t>
      </w:r>
    </w:p>
    <w:p w14:paraId="3A5D3E3D" w14:textId="77777777" w:rsidR="007C64F2" w:rsidRPr="005B5747" w:rsidRDefault="00F213BB" w:rsidP="00F213BB">
      <w:pPr>
        <w:pStyle w:val="SingleTxtG"/>
      </w:pPr>
      <w:r w:rsidRPr="005B5747">
        <w:rPr>
          <w:rFonts w:eastAsiaTheme="minorEastAsia"/>
          <w:lang w:val="en-GB"/>
        </w:rPr>
        <w:t>1.</w:t>
      </w:r>
      <w:r w:rsidRPr="005B5747">
        <w:rPr>
          <w:rFonts w:eastAsiaTheme="minorEastAsia"/>
          <w:lang w:val="en-GB"/>
        </w:rPr>
        <w:tab/>
      </w:r>
      <w:r w:rsidR="007C64F2" w:rsidRPr="00F213BB">
        <w:t>Изотермическое транспортное средство:</w:t>
      </w:r>
    </w:p>
    <w:p w14:paraId="26298A5F" w14:textId="77777777" w:rsidR="007C64F2" w:rsidRPr="00A400EF" w:rsidRDefault="00F213BB" w:rsidP="00F213BB">
      <w:pPr>
        <w:pStyle w:val="SingleTxtG"/>
      </w:pPr>
      <w:r>
        <w:tab/>
      </w:r>
      <w:r>
        <w:tab/>
      </w:r>
      <w:r w:rsidR="007C64F2">
        <w:t>В позиции I</w:t>
      </w:r>
      <w:r w:rsidR="007C64F2" w:rsidRPr="00075AE4">
        <w:rPr>
          <w:vertAlign w:val="subscript"/>
        </w:rPr>
        <w:t>N</w:t>
      </w:r>
      <w:r w:rsidR="007C64F2">
        <w:t xml:space="preserve"> «…коэффициент К, не превышающий </w:t>
      </w:r>
      <m:oMath>
        <m:r>
          <w:rPr>
            <w:rFonts w:ascii="Cambria Math" w:hAnsi="Cambria Math" w:hint="eastAsia"/>
            <w:vertAlign w:val="subscript"/>
          </w:rPr>
          <m:t>0,70</m:t>
        </m:r>
        <m:f>
          <m:fPr>
            <m:ctrlPr>
              <w:rPr>
                <w:rFonts w:ascii="Cambria Math" w:hAnsi="Cambria Math"/>
                <w:i/>
                <w:vertAlign w:val="subscript"/>
                <w:lang w:val="es-ES"/>
              </w:rPr>
            </m:ctrlPr>
          </m:fPr>
          <m:num>
            <m:r>
              <w:rPr>
                <w:rFonts w:ascii="Cambria Math" w:hAnsi="Cambria Math" w:hint="eastAsia"/>
                <w:vertAlign w:val="subscript"/>
              </w:rPr>
              <m:t xml:space="preserve"> </m:t>
            </m:r>
            <m:r>
              <w:rPr>
                <w:rFonts w:ascii="Cambria Math" w:hAnsi="Cambria Math"/>
                <w:vertAlign w:val="subscript"/>
              </w:rPr>
              <m:t>Вт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vertAlign w:val="subscript"/>
                    <w:lang w:val="es-E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vertAlign w:val="subscript"/>
                  </w:rPr>
                  <m:t>м</m:t>
                </m:r>
              </m:e>
              <m:sup>
                <m:r>
                  <w:rPr>
                    <w:rFonts w:ascii="Cambria Math" w:hAnsi="Cambria Math" w:hint="eastAsia"/>
                    <w:vertAlign w:val="subscript"/>
                  </w:rPr>
                  <m:t xml:space="preserve">2 </m:t>
                </m:r>
              </m:sup>
            </m:sSup>
            <m:r>
              <w:rPr>
                <w:rFonts w:ascii="Cambria Math" w:hAnsi="Cambria Math"/>
                <w:vertAlign w:val="subscript"/>
              </w:rPr>
              <m:t xml:space="preserve">∙  </m:t>
            </m:r>
            <m:r>
              <m:rPr>
                <m:sty m:val="p"/>
              </m:rPr>
              <w:rPr>
                <w:rFonts w:ascii="Cambria Math" w:hAnsi="Cambria Math" w:hint="eastAsia"/>
                <w:strike/>
                <w:vertAlign w:val="subscript"/>
                <w:lang w:val="en-US"/>
              </w:rPr>
              <m:t>K</m:t>
            </m:r>
            <m:r>
              <m:rPr>
                <m:sty m:val="p"/>
              </m:rPr>
              <w:rPr>
                <w:rFonts w:ascii="Cambria Math" w:hAnsi="Cambria Math"/>
                <w:strike/>
                <w:vertAlign w:val="subscript"/>
              </w:rPr>
              <m:t xml:space="preserve"> </m:t>
            </m:r>
            <m:r>
              <m:rPr>
                <m:sty m:val="b"/>
              </m:rPr>
              <w:rPr>
                <w:rFonts w:ascii="Cambria Math" w:hAnsi="Cambria Math"/>
                <w:vertAlign w:val="subscript"/>
              </w:rPr>
              <m:t>℃</m:t>
            </m:r>
          </m:den>
        </m:f>
      </m:oMath>
      <w:r w:rsidR="007C64F2">
        <w:t>»</w:t>
      </w:r>
    </w:p>
    <w:p w14:paraId="22AE1AAE" w14:textId="77777777" w:rsidR="007C64F2" w:rsidRPr="00075AE4" w:rsidRDefault="00F213BB" w:rsidP="00F213BB">
      <w:pPr>
        <w:pStyle w:val="SingleTxtG"/>
      </w:pPr>
      <w:r>
        <w:tab/>
      </w:r>
      <w:r>
        <w:tab/>
      </w:r>
      <w:r w:rsidR="007C64F2">
        <w:t>В позиции I</w:t>
      </w:r>
      <w:r w:rsidR="007C64F2" w:rsidRPr="00075AE4">
        <w:rPr>
          <w:vertAlign w:val="subscript"/>
        </w:rPr>
        <w:t>R</w:t>
      </w:r>
      <w:r w:rsidR="007C64F2">
        <w:t xml:space="preserve"> «…коэффициент К, не превышающий… </w:t>
      </w:r>
      <m:oMath>
        <m:r>
          <w:rPr>
            <w:rFonts w:ascii="Cambria Math" w:hAnsi="Cambria Math" w:hint="eastAsia"/>
          </w:rPr>
          <m:t>0,40</m:t>
        </m:r>
        <m:f>
          <m:fPr>
            <m:ctrlPr>
              <w:rPr>
                <w:rFonts w:ascii="Cambria Math" w:hAnsi="Cambria Math"/>
                <w:i/>
                <w:lang w:val="es-ES"/>
              </w:rPr>
            </m:ctrlPr>
          </m:fPr>
          <m:num>
            <m:r>
              <w:rPr>
                <w:rFonts w:ascii="Cambria Math" w:hAnsi="Cambria Math" w:hint="eastAsia"/>
              </w:rPr>
              <m:t xml:space="preserve"> </m:t>
            </m:r>
            <m:r>
              <w:rPr>
                <w:rFonts w:ascii="Cambria Math" w:hAnsi="Cambria Math"/>
              </w:rPr>
              <m:t>Вт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lang w:val="es-E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м</m:t>
                </m:r>
              </m:e>
              <m:sup>
                <m:r>
                  <w:rPr>
                    <w:rFonts w:ascii="Cambria Math" w:hAnsi="Cambria Math" w:hint="eastAsia"/>
                  </w:rPr>
                  <m:t xml:space="preserve">2 </m:t>
                </m:r>
              </m:sup>
            </m:sSup>
            <m:r>
              <w:rPr>
                <w:rFonts w:ascii="Cambria Math" w:hAnsi="Cambria Math"/>
              </w:rPr>
              <m:t xml:space="preserve">∙  </m:t>
            </m:r>
            <m:r>
              <m:rPr>
                <m:sty m:val="p"/>
              </m:rPr>
              <w:rPr>
                <w:rFonts w:ascii="Cambria Math" w:hAnsi="Cambria Math" w:hint="eastAsia"/>
                <w:strike/>
                <w:lang w:val="en-US"/>
              </w:rPr>
              <m:t>K</m:t>
            </m:r>
            <m:r>
              <m:rPr>
                <m:sty m:val="p"/>
              </m:rPr>
              <w:rPr>
                <w:rFonts w:ascii="Cambria Math" w:hAnsi="Cambria Math"/>
                <w:strike/>
              </w:rPr>
              <m:t xml:space="preserve"> </m:t>
            </m:r>
            <m:r>
              <m:rPr>
                <m:sty m:val="bi"/>
              </m:rPr>
              <w:rPr>
                <w:rFonts w:ascii="Cambria Math" w:hAnsi="Cambria Math"/>
              </w:rPr>
              <m:t>℃</m:t>
            </m:r>
          </m:den>
        </m:f>
      </m:oMath>
      <w:r w:rsidR="00075AE4">
        <w:t xml:space="preserve"> и…»</w:t>
      </w:r>
    </w:p>
    <w:p w14:paraId="0C425995" w14:textId="77777777" w:rsidR="007C64F2" w:rsidRPr="00F213BB" w:rsidRDefault="00F213BB" w:rsidP="00F213BB">
      <w:pPr>
        <w:pStyle w:val="SingleTxtG"/>
      </w:pPr>
      <w:r w:rsidRPr="0085001C">
        <w:rPr>
          <w:rFonts w:eastAsiaTheme="minorEastAsia"/>
        </w:rPr>
        <w:t>2.</w:t>
      </w:r>
      <w:r w:rsidRPr="0085001C">
        <w:rPr>
          <w:rFonts w:eastAsiaTheme="minorEastAsia"/>
        </w:rPr>
        <w:tab/>
      </w:r>
      <w:r w:rsidR="007C64F2" w:rsidRPr="00F213BB">
        <w:t>Транспортное средство-ледник, последний подпункт:</w:t>
      </w:r>
    </w:p>
    <w:p w14:paraId="687370D5" w14:textId="77777777" w:rsidR="007C64F2" w:rsidRPr="0085001C" w:rsidRDefault="00F213BB" w:rsidP="00F213BB">
      <w:pPr>
        <w:pStyle w:val="SingleTxtG"/>
      </w:pPr>
      <w:r>
        <w:tab/>
      </w:r>
      <w:r>
        <w:tab/>
      </w:r>
      <w:r w:rsidR="007C64F2">
        <w:t xml:space="preserve">«...не должен превышать </w:t>
      </w:r>
      <m:oMath>
        <m:r>
          <w:rPr>
            <w:rFonts w:ascii="Cambria Math" w:hAnsi="Cambria Math" w:hint="eastAsia"/>
          </w:rPr>
          <m:t>0,40</m:t>
        </m:r>
        <m:f>
          <m:fPr>
            <m:ctrlPr>
              <w:rPr>
                <w:rFonts w:ascii="Cambria Math" w:hAnsi="Cambria Math"/>
                <w:i/>
                <w:lang w:val="es-ES"/>
              </w:rPr>
            </m:ctrlPr>
          </m:fPr>
          <m:num>
            <m:r>
              <w:rPr>
                <w:rFonts w:ascii="Cambria Math" w:hAnsi="Cambria Math" w:hint="eastAsia"/>
              </w:rPr>
              <m:t xml:space="preserve"> </m:t>
            </m:r>
            <m:r>
              <w:rPr>
                <w:rFonts w:ascii="Cambria Math" w:hAnsi="Cambria Math"/>
              </w:rPr>
              <m:t>Вт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lang w:val="es-E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м</m:t>
                </m:r>
              </m:e>
              <m:sup>
                <m:r>
                  <w:rPr>
                    <w:rFonts w:ascii="Cambria Math" w:hAnsi="Cambria Math" w:hint="eastAsia"/>
                  </w:rPr>
                  <m:t xml:space="preserve">2 </m:t>
                </m:r>
              </m:sup>
            </m:sSup>
            <m:r>
              <w:rPr>
                <w:rFonts w:ascii="Cambria Math" w:hAnsi="Cambria Math"/>
              </w:rPr>
              <m:t xml:space="preserve">∙  </m:t>
            </m:r>
            <m:r>
              <w:rPr>
                <w:rFonts w:ascii="Cambria Math" w:hAnsi="Cambria Math" w:hint="eastAsia"/>
                <w:strike/>
                <w:lang w:val="en-US"/>
              </w:rPr>
              <m:t>K</m:t>
            </m:r>
            <m:r>
              <w:rPr>
                <w:rFonts w:ascii="Cambria Math" w:hAnsi="Cambria Math"/>
                <w:strike/>
              </w:rPr>
              <m:t xml:space="preserve"> </m:t>
            </m:r>
            <m:r>
              <m:rPr>
                <m:sty m:val="b"/>
              </m:rPr>
              <w:rPr>
                <w:rFonts w:ascii="Cambria Math" w:hAnsi="Cambria Math"/>
              </w:rPr>
              <m:t>℃</m:t>
            </m:r>
          </m:den>
        </m:f>
        <m:r>
          <m:rPr>
            <m:sty m:val="p"/>
          </m:rPr>
          <w:rPr>
            <w:rFonts w:ascii="Cambria Math" w:hAnsi="Cambria Math"/>
          </w:rPr>
          <m:t>»</m:t>
        </m:r>
      </m:oMath>
    </w:p>
    <w:p w14:paraId="2FBC9510" w14:textId="77777777" w:rsidR="007C64F2" w:rsidRPr="00F213BB" w:rsidRDefault="00F213BB" w:rsidP="00075AE4">
      <w:pPr>
        <w:pStyle w:val="SingleTxtG"/>
        <w:pageBreakBefore/>
        <w:ind w:left="1138" w:right="1138"/>
      </w:pPr>
      <w:r>
        <w:rPr>
          <w:rFonts w:eastAsiaTheme="minorEastAsia"/>
        </w:rPr>
        <w:lastRenderedPageBreak/>
        <w:t>3.</w:t>
      </w:r>
      <w:r>
        <w:rPr>
          <w:rFonts w:eastAsiaTheme="minorEastAsia"/>
        </w:rPr>
        <w:tab/>
      </w:r>
      <w:r w:rsidR="007C64F2" w:rsidRPr="00F213BB">
        <w:t>Транспортное средство-рефрижератор, класс F:</w:t>
      </w:r>
    </w:p>
    <w:p w14:paraId="70AF600D" w14:textId="77777777" w:rsidR="007C64F2" w:rsidRPr="007C64F2" w:rsidRDefault="00F213BB" w:rsidP="00F213BB">
      <w:pPr>
        <w:pStyle w:val="SingleTxtG"/>
      </w:pPr>
      <w:r>
        <w:tab/>
      </w:r>
      <w:r>
        <w:tab/>
      </w:r>
      <w:r w:rsidR="007C64F2">
        <w:t xml:space="preserve">«...в каждом случае не должен превышать </w:t>
      </w:r>
      <m:oMath>
        <m:r>
          <w:rPr>
            <w:rFonts w:ascii="Cambria Math" w:hAnsi="Cambria Math" w:hint="eastAsia"/>
          </w:rPr>
          <m:t>0,40</m:t>
        </m:r>
        <m:f>
          <m:fPr>
            <m:ctrlPr>
              <w:rPr>
                <w:rFonts w:ascii="Cambria Math" w:hAnsi="Cambria Math"/>
                <w:i/>
                <w:lang w:val="es-ES"/>
              </w:rPr>
            </m:ctrlPr>
          </m:fPr>
          <m:num>
            <m:r>
              <w:rPr>
                <w:rFonts w:ascii="Cambria Math" w:hAnsi="Cambria Math" w:hint="eastAsia"/>
              </w:rPr>
              <m:t xml:space="preserve"> </m:t>
            </m:r>
            <m:r>
              <w:rPr>
                <w:rFonts w:ascii="Cambria Math" w:hAnsi="Cambria Math"/>
              </w:rPr>
              <m:t>Вт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lang w:val="es-E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м</m:t>
                </m:r>
              </m:e>
              <m:sup>
                <m:r>
                  <w:rPr>
                    <w:rFonts w:ascii="Cambria Math" w:hAnsi="Cambria Math" w:hint="eastAsia"/>
                  </w:rPr>
                  <m:t xml:space="preserve">2 </m:t>
                </m:r>
              </m:sup>
            </m:sSup>
            <m:r>
              <w:rPr>
                <w:rFonts w:ascii="Cambria Math" w:hAnsi="Cambria Math"/>
              </w:rPr>
              <m:t xml:space="preserve">∙  </m:t>
            </m:r>
            <m:r>
              <m:rPr>
                <m:sty m:val="p"/>
              </m:rPr>
              <w:rPr>
                <w:rFonts w:ascii="Cambria Math" w:hAnsi="Cambria Math" w:hint="eastAsia"/>
                <w:strike/>
                <w:lang w:val="en-US"/>
              </w:rPr>
              <m:t>K</m:t>
            </m:r>
            <m:r>
              <m:rPr>
                <m:sty m:val="p"/>
              </m:rPr>
              <w:rPr>
                <w:rFonts w:ascii="Cambria Math" w:hAnsi="Cambria Math"/>
                <w:strike/>
              </w:rPr>
              <m:t xml:space="preserve"> </m:t>
            </m:r>
            <m:r>
              <m:rPr>
                <m:sty m:val="bi"/>
              </m:rPr>
              <w:rPr>
                <w:rFonts w:ascii="Cambria Math" w:hAnsi="Cambria Math"/>
              </w:rPr>
              <m:t>℃</m:t>
            </m:r>
          </m:den>
        </m:f>
      </m:oMath>
      <w:r w:rsidR="007C64F2">
        <w:t>»</w:t>
      </w:r>
    </w:p>
    <w:p w14:paraId="1304B961" w14:textId="77777777" w:rsidR="007C64F2" w:rsidRDefault="007C64F2" w:rsidP="00075AE4">
      <w:pPr>
        <w:pStyle w:val="SingleTxtG"/>
        <w:ind w:left="1138" w:right="1138"/>
      </w:pPr>
      <w:r>
        <w:t>4.</w:t>
      </w:r>
      <w:r>
        <w:tab/>
      </w:r>
      <w:r w:rsidRPr="009675CF">
        <w:t>Отапливаемое транспортное средство, последний пункт:</w:t>
      </w:r>
      <w:r>
        <w:t xml:space="preserve"> </w:t>
      </w:r>
    </w:p>
    <w:p w14:paraId="37486C05" w14:textId="77777777" w:rsidR="007C64F2" w:rsidRPr="009675CF" w:rsidRDefault="00201BCD" w:rsidP="007C64F2">
      <w:pPr>
        <w:pStyle w:val="SingleTxtG"/>
      </w:pPr>
      <w:r>
        <w:tab/>
      </w:r>
      <w:r>
        <w:tab/>
      </w:r>
      <w:r w:rsidR="007C64F2">
        <w:t>«...</w:t>
      </w:r>
      <w:r w:rsidR="007C64F2" w:rsidRPr="009675CF">
        <w:t xml:space="preserve">не должен превышать </w:t>
      </w:r>
      <m:oMath>
        <m:r>
          <w:rPr>
            <w:rFonts w:ascii="Cambria Math" w:hAnsi="Cambria Math" w:hint="eastAsia"/>
          </w:rPr>
          <m:t>0,40</m:t>
        </m:r>
        <m:f>
          <m:fPr>
            <m:ctrlPr>
              <w:rPr>
                <w:rFonts w:ascii="Cambria Math" w:hAnsi="Cambria Math"/>
                <w:i/>
                <w:lang w:val="es-ES"/>
              </w:rPr>
            </m:ctrlPr>
          </m:fPr>
          <m:num>
            <m:r>
              <w:rPr>
                <w:rFonts w:ascii="Cambria Math" w:hAnsi="Cambria Math"/>
              </w:rPr>
              <m:t xml:space="preserve"> Вт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lang w:val="es-E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м</m:t>
                </m:r>
              </m:e>
              <m:sup>
                <m:r>
                  <w:rPr>
                    <w:rFonts w:ascii="Cambria Math" w:hAnsi="Cambria Math" w:hint="eastAsia"/>
                  </w:rPr>
                  <m:t xml:space="preserve">2 </m:t>
                </m:r>
              </m:sup>
            </m:sSup>
            <m:r>
              <w:rPr>
                <w:rFonts w:ascii="Cambria Math" w:hAnsi="Cambria Math"/>
              </w:rPr>
              <m:t xml:space="preserve">∙  </m:t>
            </m:r>
            <m:r>
              <m:rPr>
                <m:sty m:val="p"/>
              </m:rPr>
              <w:rPr>
                <w:rFonts w:ascii="Cambria Math" w:hAnsi="Cambria Math" w:hint="eastAsia"/>
                <w:strike/>
                <w:lang w:val="en-US"/>
              </w:rPr>
              <m:t>K</m:t>
            </m:r>
            <m:r>
              <m:rPr>
                <m:sty m:val="p"/>
              </m:rPr>
              <w:rPr>
                <w:rFonts w:ascii="Cambria Math" w:hAnsi="Cambria Math"/>
                <w:strike/>
              </w:rPr>
              <m:t xml:space="preserve"> </m:t>
            </m:r>
            <m:r>
              <m:rPr>
                <m:sty m:val="bi"/>
              </m:rPr>
              <w:rPr>
                <w:rFonts w:ascii="Cambria Math" w:hAnsi="Cambria Math"/>
              </w:rPr>
              <m:t>℃</m:t>
            </m:r>
          </m:den>
        </m:f>
      </m:oMath>
      <w:r w:rsidR="007C64F2">
        <w:t>»</w:t>
      </w:r>
    </w:p>
    <w:p w14:paraId="7064D4FA" w14:textId="77777777" w:rsidR="007C64F2" w:rsidRDefault="007C64F2" w:rsidP="00201BCD">
      <w:pPr>
        <w:pStyle w:val="SingleTxtG"/>
      </w:pPr>
      <w:r>
        <w:t>5.</w:t>
      </w:r>
      <w:r>
        <w:tab/>
      </w:r>
      <w:r w:rsidRPr="009675CF">
        <w:t xml:space="preserve">Транспортное средство-рефрижератор и отапливаемое, последний пункт: </w:t>
      </w:r>
    </w:p>
    <w:p w14:paraId="674B80DD" w14:textId="77777777" w:rsidR="007C64F2" w:rsidRPr="009675CF" w:rsidRDefault="007C64F2" w:rsidP="007C64F2">
      <w:pPr>
        <w:tabs>
          <w:tab w:val="left" w:pos="1260"/>
        </w:tabs>
        <w:ind w:left="142" w:firstLine="567"/>
      </w:pPr>
      <w:r>
        <w:tab/>
      </w:r>
      <w:r w:rsidR="00201BCD">
        <w:tab/>
      </w:r>
      <w:r>
        <w:t>«</w:t>
      </w:r>
      <w:r w:rsidR="00075AE4">
        <w:t>...</w:t>
      </w:r>
      <w:r w:rsidRPr="009675CF">
        <w:t xml:space="preserve">не должен превышать </w:t>
      </w:r>
      <m:oMath>
        <m:r>
          <w:rPr>
            <w:rFonts w:ascii="Cambria Math" w:hAnsi="Cambria Math" w:hint="eastAsia"/>
          </w:rPr>
          <m:t>0,40</m:t>
        </m:r>
        <m:f>
          <m:fPr>
            <m:ctrlPr>
              <w:rPr>
                <w:rFonts w:ascii="Cambria Math" w:hAnsi="Cambria Math"/>
                <w:i/>
                <w:lang w:val="es-ES"/>
              </w:rPr>
            </m:ctrlPr>
          </m:fPr>
          <m:num>
            <m:r>
              <w:rPr>
                <w:rFonts w:ascii="Cambria Math" w:hAnsi="Cambria Math"/>
              </w:rPr>
              <m:t xml:space="preserve"> Вт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lang w:val="es-E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м</m:t>
                </m:r>
              </m:e>
              <m:sup>
                <m:r>
                  <w:rPr>
                    <w:rFonts w:ascii="Cambria Math" w:hAnsi="Cambria Math" w:hint="eastAsia"/>
                  </w:rPr>
                  <m:t xml:space="preserve">2 </m:t>
                </m:r>
              </m:sup>
            </m:sSup>
            <m:r>
              <w:rPr>
                <w:rFonts w:ascii="Cambria Math" w:hAnsi="Cambria Math"/>
              </w:rPr>
              <m:t xml:space="preserve">∙  </m:t>
            </m:r>
            <m:r>
              <m:rPr>
                <m:sty m:val="p"/>
              </m:rPr>
              <w:rPr>
                <w:rFonts w:ascii="Cambria Math" w:hAnsi="Cambria Math" w:hint="eastAsia"/>
                <w:strike/>
                <w:lang w:val="en-US"/>
              </w:rPr>
              <m:t>K</m:t>
            </m:r>
            <m:r>
              <m:rPr>
                <m:sty m:val="p"/>
              </m:rPr>
              <w:rPr>
                <w:rFonts w:ascii="Cambria Math" w:hAnsi="Cambria Math"/>
                <w:strike/>
              </w:rPr>
              <m:t xml:space="preserve"> </m:t>
            </m:r>
            <m:r>
              <m:rPr>
                <m:sty m:val="bi"/>
              </m:rPr>
              <w:rPr>
                <w:rFonts w:ascii="Cambria Math" w:hAnsi="Cambria Math"/>
              </w:rPr>
              <m:t>℃</m:t>
            </m:r>
          </m:den>
        </m:f>
      </m:oMath>
      <w:r>
        <w:t>»</w:t>
      </w:r>
    </w:p>
    <w:p w14:paraId="569B9CD7" w14:textId="77777777" w:rsidR="007C64F2" w:rsidRPr="0085001C" w:rsidRDefault="007C64F2" w:rsidP="00EA61A0">
      <w:pPr>
        <w:pStyle w:val="H23G"/>
      </w:pPr>
      <w:r>
        <w:tab/>
      </w:r>
      <w:r>
        <w:tab/>
        <w:t xml:space="preserve">Приложение 1 − </w:t>
      </w:r>
      <w:r w:rsidRPr="00EA61A0">
        <w:t>Добавление</w:t>
      </w:r>
      <w:r>
        <w:t xml:space="preserve"> 2</w:t>
      </w:r>
    </w:p>
    <w:p w14:paraId="2ADCB5EE" w14:textId="77777777" w:rsidR="007C64F2" w:rsidRPr="0085001C" w:rsidRDefault="007C64F2" w:rsidP="00F93B78">
      <w:pPr>
        <w:pStyle w:val="SingleTxtG"/>
      </w:pPr>
      <w:r>
        <w:t>1.2:</w:t>
      </w:r>
      <w:r>
        <w:tab/>
        <w:t>Метод С:</w:t>
      </w:r>
    </w:p>
    <w:p w14:paraId="703C2C6C" w14:textId="77777777" w:rsidR="007C64F2" w:rsidRPr="009675CF" w:rsidRDefault="00EA61A0" w:rsidP="00EA61A0">
      <w:pPr>
        <w:pStyle w:val="SingleTxtG"/>
        <w:rPr>
          <w:vertAlign w:val="superscript"/>
        </w:rPr>
      </w:pPr>
      <w:r>
        <w:tab/>
      </w:r>
      <w:r w:rsidR="007C64F2">
        <w:tab/>
        <w:t>«...для изоляции имеет значение 0,025</w:t>
      </w:r>
      <m:oMath>
        <m: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4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</w:rPr>
              <m:t>Вт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</w:rPr>
              <m:t xml:space="preserve"> м · </m:t>
            </m:r>
            <m:r>
              <w:rPr>
                <w:rFonts w:ascii="Cambria Math" w:hAnsi="Cambria Math"/>
                <w:strike/>
                <w:sz w:val="24"/>
                <w:lang w:val="en-US"/>
              </w:rPr>
              <m:t>K</m:t>
            </m:r>
            <m:r>
              <w:rPr>
                <w:rFonts w:ascii="Cambria Math" w:hAnsi="Cambria Math"/>
                <w:sz w:val="24"/>
              </w:rPr>
              <m:t xml:space="preserve"> ℃</m:t>
            </m:r>
          </m:den>
        </m:f>
      </m:oMath>
      <w:r w:rsidR="007C64F2" w:rsidRPr="009675CF">
        <w:t>»</w:t>
      </w:r>
    </w:p>
    <w:p w14:paraId="4F811794" w14:textId="77777777" w:rsidR="007C64F2" w:rsidRPr="0085001C" w:rsidRDefault="007C64F2" w:rsidP="00EA61A0">
      <w:pPr>
        <w:pStyle w:val="SingleTxtG"/>
      </w:pPr>
      <w:r>
        <w:t>1.7:</w:t>
      </w:r>
      <w:r>
        <w:tab/>
        <w:t>первый пункт:</w:t>
      </w:r>
    </w:p>
    <w:p w14:paraId="26727BC8" w14:textId="77777777" w:rsidR="007C64F2" w:rsidRPr="0085001C" w:rsidRDefault="00EA61A0" w:rsidP="00EA61A0">
      <w:pPr>
        <w:pStyle w:val="SingleTxtG"/>
      </w:pPr>
      <w:r>
        <w:tab/>
      </w:r>
      <w:r>
        <w:tab/>
        <w:t>«…</w:t>
      </w:r>
      <w:r w:rsidR="007C64F2">
        <w:t xml:space="preserve">не должны </w:t>
      </w:r>
      <w:r w:rsidR="00075AE4">
        <w:t>превышать +</w:t>
      </w:r>
      <w:r w:rsidR="007C64F2">
        <w:t xml:space="preserve">0,3 </w:t>
      </w:r>
      <w:r w:rsidR="007C64F2" w:rsidRPr="00133516">
        <w:rPr>
          <w:strike/>
          <w:lang w:val="en-US"/>
        </w:rPr>
        <w:t>K</w:t>
      </w:r>
      <w:r w:rsidR="007C64F2" w:rsidRPr="00CA5729">
        <w:t xml:space="preserve"> </w:t>
      </w:r>
      <w:r w:rsidR="007C64F2" w:rsidRPr="00CA5729">
        <w:rPr>
          <w:b/>
        </w:rPr>
        <w:t>º</w:t>
      </w:r>
      <w:r w:rsidR="007C64F2" w:rsidRPr="00133516">
        <w:rPr>
          <w:b/>
          <w:lang w:val="en-US"/>
        </w:rPr>
        <w:t>C</w:t>
      </w:r>
      <w:r w:rsidR="007C64F2">
        <w:t>»</w:t>
      </w:r>
    </w:p>
    <w:p w14:paraId="11037A88" w14:textId="77777777" w:rsidR="007C64F2" w:rsidRPr="0085001C" w:rsidRDefault="00EA61A0" w:rsidP="00EA61A0">
      <w:pPr>
        <w:pStyle w:val="SingleTxtG"/>
      </w:pPr>
      <w:r>
        <w:tab/>
      </w:r>
      <w:r>
        <w:tab/>
        <w:t>«…</w:t>
      </w:r>
      <w:r w:rsidR="00075AE4">
        <w:t>более чем на ±</w:t>
      </w:r>
      <w:r w:rsidR="007C64F2">
        <w:t xml:space="preserve">1,0 </w:t>
      </w:r>
      <w:r w:rsidR="007C64F2" w:rsidRPr="00133516">
        <w:rPr>
          <w:strike/>
          <w:lang w:val="en-US"/>
        </w:rPr>
        <w:t>K</w:t>
      </w:r>
      <w:r w:rsidR="007C64F2" w:rsidRPr="00CA5729">
        <w:t xml:space="preserve"> </w:t>
      </w:r>
      <w:r w:rsidR="007C64F2" w:rsidRPr="00CA5729">
        <w:rPr>
          <w:b/>
        </w:rPr>
        <w:t>º</w:t>
      </w:r>
      <w:r w:rsidR="007C64F2" w:rsidRPr="00133516">
        <w:rPr>
          <w:b/>
          <w:lang w:val="en-US"/>
        </w:rPr>
        <w:t>C</w:t>
      </w:r>
      <w:r w:rsidR="007C64F2">
        <w:t>»</w:t>
      </w:r>
      <w:r w:rsidR="00075AE4">
        <w:t>.</w:t>
      </w:r>
    </w:p>
    <w:p w14:paraId="4D8062D6" w14:textId="77777777" w:rsidR="007C64F2" w:rsidRPr="0085001C" w:rsidRDefault="007C64F2" w:rsidP="00EA61A0">
      <w:pPr>
        <w:pStyle w:val="SingleTxtG"/>
      </w:pPr>
      <w:r>
        <w:t>1.7:</w:t>
      </w:r>
      <w:r>
        <w:tab/>
        <w:t>четвертый пункт:</w:t>
      </w:r>
    </w:p>
    <w:p w14:paraId="515C84C2" w14:textId="77777777" w:rsidR="007C64F2" w:rsidRPr="0085001C" w:rsidRDefault="00F93B78" w:rsidP="00EA61A0">
      <w:pPr>
        <w:pStyle w:val="SingleTxtG"/>
      </w:pPr>
      <w:r>
        <w:tab/>
      </w:r>
      <w:r>
        <w:tab/>
        <w:t>«…</w:t>
      </w:r>
      <w:r w:rsidR="007C64F2">
        <w:t xml:space="preserve">более чем на 0,2 </w:t>
      </w:r>
      <w:r w:rsidR="007C64F2" w:rsidRPr="00133516">
        <w:rPr>
          <w:strike/>
          <w:lang w:val="en-US"/>
        </w:rPr>
        <w:t>K</w:t>
      </w:r>
      <w:r w:rsidR="007C64F2" w:rsidRPr="00CA5729">
        <w:t xml:space="preserve"> </w:t>
      </w:r>
      <w:r w:rsidR="007C64F2" w:rsidRPr="00CA5729">
        <w:rPr>
          <w:b/>
        </w:rPr>
        <w:t>º</w:t>
      </w:r>
      <w:r w:rsidR="007C64F2" w:rsidRPr="00133516">
        <w:rPr>
          <w:b/>
          <w:lang w:val="en-US"/>
        </w:rPr>
        <w:t>C</w:t>
      </w:r>
      <w:r w:rsidR="007C64F2" w:rsidRPr="00CA5729">
        <w:t>.</w:t>
      </w:r>
      <w:r w:rsidR="007C64F2">
        <w:t>»</w:t>
      </w:r>
    </w:p>
    <w:p w14:paraId="655DD839" w14:textId="77777777" w:rsidR="007C64F2" w:rsidRPr="0085001C" w:rsidRDefault="007C64F2" w:rsidP="00EA61A0">
      <w:pPr>
        <w:pStyle w:val="SingleTxtG"/>
      </w:pPr>
      <w:r>
        <w:t>2.1.2:</w:t>
      </w:r>
      <w:r>
        <w:tab/>
        <w:t>первый пункт:</w:t>
      </w:r>
    </w:p>
    <w:p w14:paraId="5C3CE310" w14:textId="77777777" w:rsidR="007C64F2" w:rsidRPr="0085001C" w:rsidRDefault="00F93B78" w:rsidP="00EA61A0">
      <w:pPr>
        <w:pStyle w:val="SingleTxtG"/>
      </w:pPr>
      <w:r>
        <w:tab/>
      </w:r>
      <w:r>
        <w:tab/>
        <w:t>«…</w:t>
      </w:r>
      <w:r w:rsidR="007C64F2">
        <w:t xml:space="preserve">не превышала 2 </w:t>
      </w:r>
      <w:r w:rsidR="007C64F2" w:rsidRPr="00133516">
        <w:rPr>
          <w:strike/>
          <w:lang w:val="en-US"/>
        </w:rPr>
        <w:t>K</w:t>
      </w:r>
      <w:r w:rsidR="007C64F2" w:rsidRPr="00CA5729">
        <w:t xml:space="preserve"> </w:t>
      </w:r>
      <w:r w:rsidR="007C64F2" w:rsidRPr="00CA5729">
        <w:rPr>
          <w:b/>
        </w:rPr>
        <w:t>º</w:t>
      </w:r>
      <w:r w:rsidR="007C64F2" w:rsidRPr="00133516">
        <w:rPr>
          <w:b/>
          <w:lang w:val="en-US"/>
        </w:rPr>
        <w:t>C</w:t>
      </w:r>
      <w:r w:rsidR="007C64F2">
        <w:t>.»</w:t>
      </w:r>
    </w:p>
    <w:p w14:paraId="26DFCD48" w14:textId="77777777" w:rsidR="007C64F2" w:rsidRPr="0085001C" w:rsidRDefault="00F93B78" w:rsidP="00EA61A0">
      <w:pPr>
        <w:pStyle w:val="SingleTxtG"/>
      </w:pPr>
      <w:r>
        <w:t xml:space="preserve">2.1.7 </w:t>
      </w:r>
      <w:r>
        <w:tab/>
        <w:t>«…</w:t>
      </w:r>
      <w:r w:rsidR="007C64F2">
        <w:t xml:space="preserve">не должна превышать 2 </w:t>
      </w:r>
      <w:r w:rsidR="007C64F2" w:rsidRPr="00133516">
        <w:rPr>
          <w:strike/>
          <w:lang w:val="en-US"/>
        </w:rPr>
        <w:t>K</w:t>
      </w:r>
      <w:r w:rsidR="007C64F2" w:rsidRPr="00CA5729">
        <w:t xml:space="preserve"> </w:t>
      </w:r>
      <w:r w:rsidR="007C64F2" w:rsidRPr="00CA5729">
        <w:rPr>
          <w:b/>
        </w:rPr>
        <w:t>º</w:t>
      </w:r>
      <w:r w:rsidR="007C64F2" w:rsidRPr="00133516">
        <w:rPr>
          <w:b/>
          <w:lang w:val="en-US"/>
        </w:rPr>
        <w:t>C</w:t>
      </w:r>
      <w:r w:rsidR="007C64F2" w:rsidRPr="00CA5729">
        <w:t>.</w:t>
      </w:r>
      <w:r w:rsidR="007C64F2">
        <w:t>»</w:t>
      </w:r>
    </w:p>
    <w:p w14:paraId="72D30F48" w14:textId="77777777" w:rsidR="007C64F2" w:rsidRPr="0085001C" w:rsidRDefault="007C64F2" w:rsidP="00EA61A0">
      <w:pPr>
        <w:pStyle w:val="SingleTxtG"/>
      </w:pPr>
      <w:r>
        <w:t xml:space="preserve">2.2.3 </w:t>
      </w:r>
      <w:r>
        <w:tab/>
      </w:r>
      <w:r w:rsidR="00F93B78">
        <w:t>«…</w:t>
      </w:r>
      <w:r>
        <w:t xml:space="preserve">не превышала 3 </w:t>
      </w:r>
      <w:r w:rsidRPr="00133516">
        <w:rPr>
          <w:strike/>
          <w:lang w:val="en-US"/>
        </w:rPr>
        <w:t>K</w:t>
      </w:r>
      <w:r w:rsidRPr="00CA5729">
        <w:t xml:space="preserve"> </w:t>
      </w:r>
      <w:proofErr w:type="gramStart"/>
      <w:r w:rsidRPr="00CA5729">
        <w:rPr>
          <w:b/>
        </w:rPr>
        <w:t>º</w:t>
      </w:r>
      <w:r w:rsidRPr="00133516">
        <w:rPr>
          <w:b/>
          <w:lang w:val="en-US"/>
        </w:rPr>
        <w:t>C</w:t>
      </w:r>
      <w:proofErr w:type="gramEnd"/>
      <w:r w:rsidR="00075AE4">
        <w:t xml:space="preserve"> когда…</w:t>
      </w:r>
      <w:r>
        <w:t>»</w:t>
      </w:r>
    </w:p>
    <w:p w14:paraId="25FE2BFA" w14:textId="77777777" w:rsidR="007C64F2" w:rsidRPr="0085001C" w:rsidRDefault="00F93B78" w:rsidP="00EA61A0">
      <w:pPr>
        <w:pStyle w:val="SingleTxtG"/>
      </w:pPr>
      <w:r>
        <w:tab/>
      </w:r>
      <w:r w:rsidR="00075AE4">
        <w:tab/>
        <w:t>«…</w:t>
      </w:r>
      <w:r w:rsidR="007C64F2">
        <w:t xml:space="preserve">отличаться более чем на 2 </w:t>
      </w:r>
      <w:r w:rsidR="007C64F2" w:rsidRPr="00040EE2">
        <w:rPr>
          <w:strike/>
        </w:rPr>
        <w:t>К</w:t>
      </w:r>
      <w:r w:rsidR="007C64F2">
        <w:t xml:space="preserve"> </w:t>
      </w:r>
      <w:r w:rsidR="00075AE4" w:rsidRPr="00CA5729">
        <w:rPr>
          <w:b/>
        </w:rPr>
        <w:t>º</w:t>
      </w:r>
      <w:r w:rsidR="00075AE4" w:rsidRPr="00133516">
        <w:rPr>
          <w:b/>
          <w:lang w:val="en-US"/>
        </w:rPr>
        <w:t>C</w:t>
      </w:r>
      <w:r w:rsidR="007C64F2">
        <w:t>»</w:t>
      </w:r>
    </w:p>
    <w:p w14:paraId="22E9E22D" w14:textId="77777777" w:rsidR="007C64F2" w:rsidRPr="0085001C" w:rsidRDefault="00F93B78" w:rsidP="00EA61A0">
      <w:pPr>
        <w:pStyle w:val="SingleTxtG"/>
      </w:pPr>
      <w:r>
        <w:t>2.2.8</w:t>
      </w:r>
      <w:r>
        <w:tab/>
        <w:t>«…</w:t>
      </w:r>
      <w:r w:rsidR="007C64F2">
        <w:t xml:space="preserve">не должна превышать 2 </w:t>
      </w:r>
      <w:r w:rsidR="007C64F2" w:rsidRPr="00133516">
        <w:rPr>
          <w:strike/>
          <w:lang w:val="en-US"/>
        </w:rPr>
        <w:t>K</w:t>
      </w:r>
      <w:r w:rsidR="007C64F2" w:rsidRPr="00CA5729">
        <w:t xml:space="preserve"> </w:t>
      </w:r>
      <w:r w:rsidR="007C64F2" w:rsidRPr="00CA5729">
        <w:rPr>
          <w:b/>
        </w:rPr>
        <w:t>º</w:t>
      </w:r>
      <w:r w:rsidR="007C64F2" w:rsidRPr="00133516">
        <w:rPr>
          <w:b/>
          <w:lang w:val="en-US"/>
        </w:rPr>
        <w:t>C</w:t>
      </w:r>
      <w:r w:rsidR="007C64F2" w:rsidRPr="00CA5729">
        <w:t>.</w:t>
      </w:r>
      <w:r w:rsidR="007C64F2">
        <w:t>»</w:t>
      </w:r>
    </w:p>
    <w:p w14:paraId="01968F59" w14:textId="77777777" w:rsidR="007C64F2" w:rsidRPr="0085001C" w:rsidRDefault="00F93B78" w:rsidP="00EA61A0">
      <w:pPr>
        <w:pStyle w:val="SingleTxtG"/>
      </w:pPr>
      <w:r>
        <w:t>4.1.1:</w:t>
      </w:r>
      <w:r>
        <w:tab/>
        <w:t>«…</w:t>
      </w:r>
      <w:r w:rsidR="007C64F2">
        <w:t>или изотермического кузова (</w:t>
      </w:r>
      <w:r w:rsidR="007C64F2" w:rsidRPr="00133516">
        <w:rPr>
          <w:strike/>
          <w:lang w:val="en-US"/>
        </w:rPr>
        <w:t>K</w:t>
      </w:r>
      <w:r w:rsidR="007C64F2" w:rsidRPr="00CA5729">
        <w:t xml:space="preserve"> </w:t>
      </w:r>
      <w:r w:rsidR="007C64F2" w:rsidRPr="00CA5729">
        <w:rPr>
          <w:b/>
        </w:rPr>
        <w:t>º</w:t>
      </w:r>
      <w:r w:rsidR="007C64F2" w:rsidRPr="00133516">
        <w:rPr>
          <w:b/>
          <w:lang w:val="en-US"/>
        </w:rPr>
        <w:t>C</w:t>
      </w:r>
      <w:r w:rsidR="007C64F2">
        <w:t>)»</w:t>
      </w:r>
    </w:p>
    <w:p w14:paraId="08060940" w14:textId="77777777" w:rsidR="007C64F2" w:rsidRPr="0085001C" w:rsidRDefault="00F93B78" w:rsidP="00EA61A0">
      <w:pPr>
        <w:pStyle w:val="SingleTxtG"/>
      </w:pPr>
      <w:r>
        <w:t>4.2.2 (a)</w:t>
      </w:r>
      <w:r>
        <w:tab/>
        <w:t>«…</w:t>
      </w:r>
      <w:r w:rsidR="007C64F2">
        <w:t xml:space="preserve">должна составлять ±0,2 </w:t>
      </w:r>
      <w:r w:rsidR="007C64F2" w:rsidRPr="00133516">
        <w:rPr>
          <w:strike/>
          <w:lang w:val="en-US"/>
        </w:rPr>
        <w:t>K</w:t>
      </w:r>
      <w:r w:rsidR="007C64F2" w:rsidRPr="00CA5729">
        <w:t xml:space="preserve"> </w:t>
      </w:r>
      <w:r w:rsidR="007C64F2" w:rsidRPr="00CA5729">
        <w:rPr>
          <w:b/>
        </w:rPr>
        <w:t>º</w:t>
      </w:r>
      <w:r w:rsidR="007C64F2" w:rsidRPr="00133516">
        <w:rPr>
          <w:b/>
          <w:lang w:val="en-US"/>
        </w:rPr>
        <w:t>C</w:t>
      </w:r>
      <w:r w:rsidR="007C64F2" w:rsidRPr="00CA5729">
        <w:t>.</w:t>
      </w:r>
      <w:r w:rsidR="007C64F2">
        <w:t>»</w:t>
      </w:r>
    </w:p>
    <w:p w14:paraId="6A9D8D67" w14:textId="77777777" w:rsidR="007C64F2" w:rsidRPr="0085001C" w:rsidRDefault="00075AE4" w:rsidP="00EA61A0">
      <w:pPr>
        <w:pStyle w:val="SingleTxtG"/>
      </w:pPr>
      <w:r>
        <w:t xml:space="preserve">4.2.3 i) </w:t>
      </w:r>
      <w:r>
        <w:tab/>
        <w:t>«…</w:t>
      </w:r>
      <w:r w:rsidR="007C64F2">
        <w:t xml:space="preserve">не должна превышать 2 </w:t>
      </w:r>
      <w:r w:rsidR="007C64F2" w:rsidRPr="00133516">
        <w:rPr>
          <w:strike/>
          <w:lang w:val="en-US"/>
        </w:rPr>
        <w:t>K</w:t>
      </w:r>
      <w:r w:rsidR="007C64F2" w:rsidRPr="00CA5729">
        <w:t xml:space="preserve"> </w:t>
      </w:r>
      <w:r w:rsidR="007C64F2" w:rsidRPr="00CA5729">
        <w:rPr>
          <w:b/>
        </w:rPr>
        <w:t>º</w:t>
      </w:r>
      <w:r w:rsidR="007C64F2" w:rsidRPr="00133516">
        <w:rPr>
          <w:b/>
          <w:lang w:val="en-US"/>
        </w:rPr>
        <w:t>C</w:t>
      </w:r>
      <w:r w:rsidR="007C64F2" w:rsidRPr="00CA5729">
        <w:t>.</w:t>
      </w:r>
      <w:r w:rsidR="007C64F2">
        <w:t>»</w:t>
      </w:r>
      <w:r w:rsidR="00F93B78">
        <w:t xml:space="preserve"> </w:t>
      </w:r>
      <w:r w:rsidR="007C64F2">
        <w:t xml:space="preserve">… «составлять не более ±1 </w:t>
      </w:r>
      <w:r w:rsidR="007C64F2" w:rsidRPr="00133516">
        <w:rPr>
          <w:strike/>
          <w:lang w:val="en-US"/>
        </w:rPr>
        <w:t>K</w:t>
      </w:r>
      <w:r w:rsidR="007C64F2" w:rsidRPr="00CA5729">
        <w:t xml:space="preserve"> </w:t>
      </w:r>
      <w:r w:rsidR="007C64F2" w:rsidRPr="00CA5729">
        <w:rPr>
          <w:b/>
        </w:rPr>
        <w:t>º</w:t>
      </w:r>
      <w:r w:rsidR="007C64F2" w:rsidRPr="00133516">
        <w:rPr>
          <w:b/>
          <w:lang w:val="en-US"/>
        </w:rPr>
        <w:t>C</w:t>
      </w:r>
      <w:r w:rsidR="007C64F2" w:rsidRPr="00CA5729">
        <w:t>.</w:t>
      </w:r>
      <w:r w:rsidR="007C64F2">
        <w:t>»</w:t>
      </w:r>
    </w:p>
    <w:p w14:paraId="394693C1" w14:textId="77777777" w:rsidR="007C64F2" w:rsidRPr="0085001C" w:rsidRDefault="007C64F2" w:rsidP="00EA61A0">
      <w:pPr>
        <w:pStyle w:val="SingleTxtG"/>
      </w:pPr>
      <w:r>
        <w:t>4.2.3:</w:t>
      </w:r>
      <w:r>
        <w:tab/>
        <w:t xml:space="preserve">пункт после </w:t>
      </w:r>
      <w:proofErr w:type="spellStart"/>
      <w:r>
        <w:t>ii</w:t>
      </w:r>
      <w:proofErr w:type="spellEnd"/>
      <w:r>
        <w:t>):</w:t>
      </w:r>
    </w:p>
    <w:p w14:paraId="639F217D" w14:textId="77777777" w:rsidR="007C64F2" w:rsidRPr="0085001C" w:rsidRDefault="00F93B78" w:rsidP="00EA61A0">
      <w:pPr>
        <w:pStyle w:val="SingleTxtG"/>
      </w:pPr>
      <w:r>
        <w:tab/>
      </w:r>
      <w:r>
        <w:tab/>
      </w:r>
      <w:r w:rsidR="007C64F2">
        <w:t>«</w:t>
      </w:r>
      <w:r>
        <w:t>…</w:t>
      </w:r>
      <w:r w:rsidR="007C64F2">
        <w:t xml:space="preserve">составлять не более ±0,5 </w:t>
      </w:r>
      <w:r w:rsidR="007C64F2" w:rsidRPr="00133516">
        <w:rPr>
          <w:strike/>
          <w:lang w:val="en-US"/>
        </w:rPr>
        <w:t>K</w:t>
      </w:r>
      <w:r w:rsidR="007C64F2" w:rsidRPr="00CA5729">
        <w:t xml:space="preserve"> </w:t>
      </w:r>
      <w:r w:rsidR="007C64F2" w:rsidRPr="00CA5729">
        <w:rPr>
          <w:b/>
        </w:rPr>
        <w:t>º</w:t>
      </w:r>
      <w:r w:rsidR="007C64F2" w:rsidRPr="00133516">
        <w:rPr>
          <w:b/>
          <w:lang w:val="en-US"/>
        </w:rPr>
        <w:t>C</w:t>
      </w:r>
      <w:r w:rsidR="007C64F2" w:rsidRPr="00CA5729">
        <w:t>.</w:t>
      </w:r>
      <w:r w:rsidR="007C64F2">
        <w:t>»</w:t>
      </w:r>
    </w:p>
    <w:p w14:paraId="6AD49219" w14:textId="77777777" w:rsidR="007C64F2" w:rsidRPr="0085001C" w:rsidRDefault="003B5B06" w:rsidP="00EA61A0">
      <w:pPr>
        <w:pStyle w:val="SingleTxtG"/>
      </w:pPr>
      <w:r>
        <w:tab/>
        <w:t>6.3</w:t>
      </w:r>
      <w:r>
        <w:tab/>
        <w:t>«</w:t>
      </w:r>
      <w:proofErr w:type="gramStart"/>
      <w:r>
        <w:t>…</w:t>
      </w:r>
      <w:r w:rsidR="007C64F2">
        <w:t>(</w:t>
      </w:r>
      <w:proofErr w:type="gramEnd"/>
      <w:r w:rsidR="007C64F2">
        <w:t xml:space="preserve">22 </w:t>
      </w:r>
      <w:r w:rsidR="007C64F2" w:rsidRPr="00936F2A">
        <w:rPr>
          <w:strike/>
        </w:rPr>
        <w:t>К</w:t>
      </w:r>
      <w:r w:rsidR="007C64F2" w:rsidRPr="00936F2A">
        <w:t xml:space="preserve"> </w:t>
      </w:r>
      <w:r w:rsidR="007C64F2" w:rsidRPr="0001769B">
        <w:rPr>
          <w:b/>
        </w:rPr>
        <w:t>º</w:t>
      </w:r>
      <w:r w:rsidR="007C64F2" w:rsidRPr="0001769B">
        <w:rPr>
          <w:b/>
          <w:lang w:val="en-US"/>
        </w:rPr>
        <w:t>C</w:t>
      </w:r>
      <w:r w:rsidR="007C64F2">
        <w:t xml:space="preserve"> для класса A, 32 </w:t>
      </w:r>
      <w:r w:rsidR="007C64F2" w:rsidRPr="00936F2A">
        <w:rPr>
          <w:strike/>
        </w:rPr>
        <w:t>К</w:t>
      </w:r>
      <w:r w:rsidR="007C64F2" w:rsidRPr="00936F2A">
        <w:t xml:space="preserve"> </w:t>
      </w:r>
      <w:r w:rsidR="007C64F2" w:rsidRPr="0001769B">
        <w:rPr>
          <w:b/>
        </w:rPr>
        <w:t>º</w:t>
      </w:r>
      <w:r w:rsidR="007C64F2" w:rsidRPr="0001769B">
        <w:rPr>
          <w:b/>
          <w:lang w:val="en-US"/>
        </w:rPr>
        <w:t>C</w:t>
      </w:r>
      <w:r w:rsidR="007C64F2">
        <w:t xml:space="preserve"> для класса В, 42 </w:t>
      </w:r>
      <w:r w:rsidR="007C64F2" w:rsidRPr="00936F2A">
        <w:rPr>
          <w:strike/>
        </w:rPr>
        <w:t>К</w:t>
      </w:r>
      <w:r w:rsidR="007C64F2" w:rsidRPr="00936F2A">
        <w:t xml:space="preserve"> </w:t>
      </w:r>
      <w:r w:rsidR="007C64F2" w:rsidRPr="0001769B">
        <w:rPr>
          <w:b/>
        </w:rPr>
        <w:t>º</w:t>
      </w:r>
      <w:r w:rsidR="007C64F2" w:rsidRPr="0001769B">
        <w:rPr>
          <w:b/>
          <w:lang w:val="en-US"/>
        </w:rPr>
        <w:t>C</w:t>
      </w:r>
      <w:r w:rsidR="007C64F2">
        <w:t xml:space="preserve"> для класса С и 52 </w:t>
      </w:r>
      <w:r w:rsidR="007C64F2" w:rsidRPr="00936F2A">
        <w:rPr>
          <w:strike/>
        </w:rPr>
        <w:t>К</w:t>
      </w:r>
      <w:r w:rsidR="007C64F2">
        <w:t xml:space="preserve"> </w:t>
      </w:r>
      <w:r w:rsidR="007C64F2" w:rsidRPr="0001769B">
        <w:rPr>
          <w:b/>
        </w:rPr>
        <w:t>º</w:t>
      </w:r>
      <w:r w:rsidR="007C64F2" w:rsidRPr="0001769B">
        <w:rPr>
          <w:b/>
          <w:lang w:val="en-US"/>
        </w:rPr>
        <w:t>C</w:t>
      </w:r>
      <w:r w:rsidR="007C64F2">
        <w:t xml:space="preserve"> </w:t>
      </w:r>
      <w:r w:rsidR="00F93B78">
        <w:br/>
      </w:r>
      <w:r w:rsidR="00F93B78">
        <w:tab/>
      </w:r>
      <w:r w:rsidR="00F93B78">
        <w:tab/>
        <w:t>для класса D)</w:t>
      </w:r>
      <w:r w:rsidR="007C64F2">
        <w:t>…»</w:t>
      </w:r>
    </w:p>
    <w:p w14:paraId="77F5B32D" w14:textId="77777777" w:rsidR="007C64F2" w:rsidRPr="0085001C" w:rsidRDefault="00075AE4" w:rsidP="00EA61A0">
      <w:pPr>
        <w:pStyle w:val="SingleTxtG"/>
      </w:pPr>
      <w:r>
        <w:t xml:space="preserve">6.4 </w:t>
      </w:r>
      <w:proofErr w:type="spellStart"/>
      <w:r>
        <w:t>ii</w:t>
      </w:r>
      <w:proofErr w:type="spellEnd"/>
      <w:r>
        <w:t xml:space="preserve">) </w:t>
      </w:r>
      <w:r>
        <w:tab/>
        <w:t>«…</w:t>
      </w:r>
      <w:r w:rsidR="007C64F2">
        <w:t xml:space="preserve">22 </w:t>
      </w:r>
      <w:r w:rsidR="007C64F2" w:rsidRPr="00936F2A">
        <w:rPr>
          <w:strike/>
          <w:lang w:val="en-US"/>
        </w:rPr>
        <w:t>K</w:t>
      </w:r>
      <w:r w:rsidR="007C64F2" w:rsidRPr="00936F2A">
        <w:t xml:space="preserve"> </w:t>
      </w:r>
      <w:r w:rsidR="007C64F2" w:rsidRPr="0001769B">
        <w:rPr>
          <w:b/>
        </w:rPr>
        <w:t>º</w:t>
      </w:r>
      <w:r w:rsidR="007C64F2" w:rsidRPr="0001769B">
        <w:rPr>
          <w:b/>
          <w:lang w:val="en-US"/>
        </w:rPr>
        <w:t>C</w:t>
      </w:r>
      <w:r w:rsidR="007C64F2">
        <w:t xml:space="preserve"> для классов A, E и I, 32 </w:t>
      </w:r>
      <w:r w:rsidR="007C64F2" w:rsidRPr="00936F2A">
        <w:rPr>
          <w:strike/>
        </w:rPr>
        <w:t>K</w:t>
      </w:r>
      <w:r w:rsidR="007C64F2" w:rsidRPr="00936F2A">
        <w:t xml:space="preserve"> </w:t>
      </w:r>
      <w:r w:rsidR="007C64F2" w:rsidRPr="0001769B">
        <w:rPr>
          <w:b/>
        </w:rPr>
        <w:t>º</w:t>
      </w:r>
      <w:r w:rsidR="007C64F2" w:rsidRPr="0001769B">
        <w:rPr>
          <w:b/>
          <w:lang w:val="en-US"/>
        </w:rPr>
        <w:t>C</w:t>
      </w:r>
      <w:r w:rsidR="007C64F2">
        <w:t xml:space="preserve"> для классов B, F и J, 42 </w:t>
      </w:r>
      <w:r w:rsidR="007C64F2" w:rsidRPr="00936F2A">
        <w:rPr>
          <w:strike/>
        </w:rPr>
        <w:t>K</w:t>
      </w:r>
      <w:r w:rsidR="007C64F2" w:rsidRPr="00936F2A">
        <w:t xml:space="preserve"> </w:t>
      </w:r>
      <w:r w:rsidR="007C64F2" w:rsidRPr="0001769B">
        <w:rPr>
          <w:b/>
        </w:rPr>
        <w:t>º</w:t>
      </w:r>
      <w:r w:rsidR="007C64F2" w:rsidRPr="0001769B">
        <w:rPr>
          <w:b/>
          <w:lang w:val="en-US"/>
        </w:rPr>
        <w:t>C</w:t>
      </w:r>
      <w:r w:rsidR="007C64F2">
        <w:t xml:space="preserve"> для </w:t>
      </w:r>
      <w:r w:rsidR="00F93B78">
        <w:br/>
      </w:r>
      <w:r w:rsidR="00F93B78">
        <w:tab/>
      </w:r>
      <w:r w:rsidR="00F93B78">
        <w:tab/>
      </w:r>
      <w:r w:rsidR="007C64F2">
        <w:t xml:space="preserve">классов C, G и K, 52 </w:t>
      </w:r>
      <w:r w:rsidR="007C64F2" w:rsidRPr="00936F2A">
        <w:rPr>
          <w:strike/>
        </w:rPr>
        <w:t>K</w:t>
      </w:r>
      <w:r w:rsidR="007C64F2" w:rsidRPr="0001769B">
        <w:rPr>
          <w:b/>
        </w:rPr>
        <w:t xml:space="preserve"> º</w:t>
      </w:r>
      <w:r w:rsidR="007C64F2" w:rsidRPr="0001769B">
        <w:rPr>
          <w:b/>
          <w:lang w:val="en-US"/>
        </w:rPr>
        <w:t>C</w:t>
      </w:r>
      <w:r w:rsidR="00F93B78">
        <w:t xml:space="preserve"> для классов D, H и L), </w:t>
      </w:r>
      <w:r w:rsidR="007C64F2">
        <w:t>…»</w:t>
      </w:r>
    </w:p>
    <w:p w14:paraId="27E7CD58" w14:textId="77777777" w:rsidR="007C64F2" w:rsidRPr="0085001C" w:rsidRDefault="007C64F2" w:rsidP="00EA61A0">
      <w:pPr>
        <w:pStyle w:val="SingleTxtG"/>
      </w:pPr>
      <w:r>
        <w:t>7.3.1:</w:t>
      </w:r>
      <w:r>
        <w:tab/>
        <w:t>второй пункт:</w:t>
      </w:r>
    </w:p>
    <w:p w14:paraId="02BD7686" w14:textId="77777777" w:rsidR="007C64F2" w:rsidRPr="0085001C" w:rsidRDefault="00F93B78" w:rsidP="00EA61A0">
      <w:pPr>
        <w:pStyle w:val="SingleTxtG"/>
      </w:pPr>
      <w:r>
        <w:tab/>
      </w:r>
      <w:r w:rsidR="00075AE4">
        <w:tab/>
        <w:t>«…</w:t>
      </w:r>
      <w:r w:rsidR="007C64F2">
        <w:t xml:space="preserve">не более </w:t>
      </w:r>
      <m:oMath>
        <m:r>
          <w:rPr>
            <w:rFonts w:ascii="Cambria Math" w:hAnsi="Cambria Math" w:hint="eastAsia"/>
          </w:rPr>
          <m:t>0,40</m:t>
        </m:r>
        <m:f>
          <m:fPr>
            <m:ctrlPr>
              <w:rPr>
                <w:rFonts w:ascii="Cambria Math" w:hAnsi="Cambria Math"/>
                <w:i/>
                <w:lang w:val="es-ES"/>
              </w:rPr>
            </m:ctrlPr>
          </m:fPr>
          <m:num>
            <m:r>
              <w:rPr>
                <w:rFonts w:ascii="Cambria Math" w:hAnsi="Cambria Math" w:hint="eastAsia"/>
              </w:rPr>
              <m:t xml:space="preserve"> </m:t>
            </m:r>
            <m:r>
              <w:rPr>
                <w:rFonts w:ascii="Cambria Math" w:hAnsi="Cambria Math"/>
              </w:rPr>
              <m:t>Вт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lang w:val="es-E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м</m:t>
                </m:r>
              </m:e>
              <m:sup>
                <m:r>
                  <w:rPr>
                    <w:rFonts w:ascii="Cambria Math" w:hAnsi="Cambria Math" w:hint="eastAsia"/>
                  </w:rPr>
                  <m:t xml:space="preserve">2 </m:t>
                </m:r>
              </m:sup>
            </m:sSup>
            <m:r>
              <w:rPr>
                <w:rFonts w:ascii="Cambria Math" w:hAnsi="Cambria Math"/>
              </w:rPr>
              <m:t xml:space="preserve">∙  </m:t>
            </m:r>
            <m:r>
              <m:rPr>
                <m:sty m:val="p"/>
              </m:rPr>
              <w:rPr>
                <w:rFonts w:ascii="Cambria Math" w:hAnsi="Cambria Math" w:hint="eastAsia"/>
                <w:strike/>
                <w:lang w:val="en-US"/>
              </w:rPr>
              <m:t>K</m:t>
            </m:r>
            <m:r>
              <m:rPr>
                <m:sty m:val="p"/>
              </m:rPr>
              <w:rPr>
                <w:rFonts w:ascii="Cambria Math" w:hAnsi="Cambria Math"/>
                <w:strike/>
              </w:rPr>
              <m:t xml:space="preserve">  </m:t>
            </m:r>
            <m:r>
              <w:rPr>
                <w:rFonts w:ascii="Cambria Math" w:hAnsi="Cambria Math"/>
              </w:rPr>
              <m:t>℃</m:t>
            </m:r>
          </m:den>
        </m:f>
        <m:r>
          <w:rPr>
            <w:rFonts w:ascii="Cambria Math" w:hAnsi="Cambria Math"/>
            <w:lang w:val="es-ES"/>
          </w:rPr>
          <m:t xml:space="preserve"> </m:t>
        </m:r>
      </m:oMath>
      <w:r w:rsidR="007C64F2">
        <w:t>для всей внешней…»</w:t>
      </w:r>
    </w:p>
    <w:p w14:paraId="3978A615" w14:textId="77777777" w:rsidR="007C64F2" w:rsidRPr="0085001C" w:rsidRDefault="007C64F2" w:rsidP="00EA61A0">
      <w:pPr>
        <w:pStyle w:val="SingleTxtG"/>
        <w:rPr>
          <w:bCs/>
        </w:rPr>
      </w:pPr>
      <w:r>
        <w:t>7.3.2:</w:t>
      </w:r>
      <w:r>
        <w:tab/>
        <w:t>первый пункт:</w:t>
      </w:r>
    </w:p>
    <w:p w14:paraId="64883E55" w14:textId="77777777" w:rsidR="007C64F2" w:rsidRPr="0001769B" w:rsidRDefault="00F93B78" w:rsidP="00EA61A0">
      <w:pPr>
        <w:pStyle w:val="SingleTxtG"/>
        <w:rPr>
          <w:bCs/>
        </w:rPr>
      </w:pPr>
      <w:r>
        <w:tab/>
      </w:r>
      <w:r w:rsidR="00075AE4">
        <w:tab/>
      </w:r>
      <w:r w:rsidR="0005554D">
        <w:t>«</w:t>
      </w:r>
      <w:r w:rsidR="00075AE4">
        <w:t>должен составлять</w:t>
      </w:r>
      <w:r w:rsidR="007C64F2">
        <w:t xml:space="preserve"> </w:t>
      </w:r>
      <m:oMath>
        <m:r>
          <w:rPr>
            <w:rFonts w:ascii="Cambria Math" w:hAnsi="Cambria Math"/>
          </w:rPr>
          <m:t>≤</m:t>
        </m:r>
        <m:r>
          <w:rPr>
            <w:rFonts w:ascii="Cambria Math" w:hAnsi="Cambria Math" w:hint="eastAsia"/>
          </w:rPr>
          <m:t>0,40</m:t>
        </m:r>
        <m:f>
          <m:fPr>
            <m:ctrlPr>
              <w:rPr>
                <w:rFonts w:ascii="Cambria Math" w:hAnsi="Cambria Math"/>
                <w:bCs/>
                <w:i/>
                <w:lang w:val="es-ES"/>
              </w:rPr>
            </m:ctrlPr>
          </m:fPr>
          <m:num>
            <m:r>
              <w:rPr>
                <w:rFonts w:ascii="Cambria Math" w:hAnsi="Cambria Math" w:hint="eastAsia"/>
              </w:rPr>
              <m:t xml:space="preserve"> </m:t>
            </m:r>
            <m:r>
              <w:rPr>
                <w:rFonts w:ascii="Cambria Math" w:hAnsi="Cambria Math"/>
              </w:rPr>
              <m:t>Вт</m:t>
            </m:r>
          </m:num>
          <m:den>
            <m:sSup>
              <m:sSupPr>
                <m:ctrlPr>
                  <w:rPr>
                    <w:rFonts w:ascii="Cambria Math" w:hAnsi="Cambria Math"/>
                    <w:bCs/>
                    <w:i/>
                    <w:lang w:val="es-E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м</m:t>
                </m:r>
              </m:e>
              <m:sup>
                <m:r>
                  <w:rPr>
                    <w:rFonts w:ascii="Cambria Math" w:hAnsi="Cambria Math" w:hint="eastAsia"/>
                  </w:rPr>
                  <m:t xml:space="preserve">2 </m:t>
                </m:r>
              </m:sup>
            </m:sSup>
            <m:r>
              <w:rPr>
                <w:rFonts w:ascii="Cambria Math" w:hAnsi="Cambria Math"/>
              </w:rPr>
              <m:t xml:space="preserve">∙  </m:t>
            </m:r>
            <m:r>
              <m:rPr>
                <m:sty m:val="p"/>
              </m:rPr>
              <w:rPr>
                <w:rFonts w:ascii="Cambria Math" w:hAnsi="Cambria Math" w:hint="eastAsia"/>
                <w:strike/>
                <w:lang w:val="en-US"/>
              </w:rPr>
              <m:t>K</m:t>
            </m:r>
            <m:r>
              <m:rPr>
                <m:sty m:val="p"/>
              </m:rPr>
              <w:rPr>
                <w:rFonts w:ascii="Cambria Math" w:hAnsi="Cambria Math"/>
                <w:strike/>
              </w:rPr>
              <m:t xml:space="preserve">  </m:t>
            </m:r>
            <m:r>
              <w:rPr>
                <w:rFonts w:ascii="Cambria Math" w:hAnsi="Cambria Math"/>
              </w:rPr>
              <m:t>℃</m:t>
            </m:r>
          </m:den>
        </m:f>
      </m:oMath>
      <w:r w:rsidR="00075AE4">
        <w:rPr>
          <w:bCs/>
        </w:rPr>
        <w:t>.</w:t>
      </w:r>
      <w:r w:rsidR="007C64F2">
        <w:t>»</w:t>
      </w:r>
    </w:p>
    <w:p w14:paraId="59CC3764" w14:textId="77777777" w:rsidR="007C64F2" w:rsidRPr="0001769B" w:rsidRDefault="007C64F2" w:rsidP="00EA61A0">
      <w:pPr>
        <w:pStyle w:val="SingleTxtG"/>
        <w:rPr>
          <w:bCs/>
        </w:rPr>
      </w:pPr>
      <w:r>
        <w:t>7.3.7:</w:t>
      </w:r>
      <w:r>
        <w:tab/>
        <w:t>шапка таблицы:</w:t>
      </w:r>
    </w:p>
    <w:p w14:paraId="0A75E27B" w14:textId="77777777" w:rsidR="007C64F2" w:rsidRPr="0085001C" w:rsidRDefault="00F93B78" w:rsidP="00EA61A0">
      <w:pPr>
        <w:pStyle w:val="SingleTxtG"/>
        <w:rPr>
          <w:bCs/>
        </w:rPr>
      </w:pPr>
      <w:r>
        <w:tab/>
      </w:r>
      <w:r w:rsidR="007C64F2">
        <w:tab/>
        <w:t>«коэффициент K – [Вт/м</w:t>
      </w:r>
      <w:r w:rsidR="007C64F2" w:rsidRPr="00097BC8">
        <w:rPr>
          <w:vertAlign w:val="superscript"/>
        </w:rPr>
        <w:t>2</w:t>
      </w:r>
      <w:r w:rsidR="007C64F2">
        <w:t xml:space="preserve"> </w:t>
      </w:r>
      <w:r w:rsidR="00075AE4" w:rsidRPr="005B5747">
        <w:rPr>
          <w:b/>
          <w:bCs/>
          <w:lang w:val="en-US"/>
        </w:rPr>
        <w:t>·</w:t>
      </w:r>
      <w:r w:rsidR="00075AE4">
        <w:rPr>
          <w:b/>
          <w:bCs/>
        </w:rPr>
        <w:t xml:space="preserve"> </w:t>
      </w:r>
      <w:r w:rsidR="007C64F2" w:rsidRPr="00097BC8">
        <w:rPr>
          <w:strike/>
        </w:rPr>
        <w:t>К</w:t>
      </w:r>
      <w:r w:rsidR="00D12D5D">
        <w:t xml:space="preserve"> </w:t>
      </w:r>
      <w:r w:rsidR="007C64F2" w:rsidRPr="00097BC8">
        <w:rPr>
          <w:b/>
        </w:rPr>
        <w:t>ºC</w:t>
      </w:r>
      <w:r w:rsidR="007C64F2">
        <w:t>]»</w:t>
      </w:r>
    </w:p>
    <w:p w14:paraId="677E326B" w14:textId="77777777" w:rsidR="007C64F2" w:rsidRPr="0085001C" w:rsidRDefault="007C64F2" w:rsidP="00EA61A0">
      <w:pPr>
        <w:pStyle w:val="SingleTxtG"/>
        <w:rPr>
          <w:bCs/>
        </w:rPr>
      </w:pPr>
      <w:r>
        <w:t>8:</w:t>
      </w:r>
      <w:r>
        <w:tab/>
        <w:t>Протокол испытания, образец 1А, последняя строка:</w:t>
      </w:r>
    </w:p>
    <w:p w14:paraId="6F611360" w14:textId="77777777" w:rsidR="007C64F2" w:rsidRPr="0085001C" w:rsidRDefault="00F93B78" w:rsidP="00EA61A0">
      <w:pPr>
        <w:pStyle w:val="SingleTxtG"/>
        <w:rPr>
          <w:bCs/>
        </w:rPr>
      </w:pPr>
      <w:r>
        <w:tab/>
      </w:r>
      <w:r w:rsidR="007C64F2">
        <w:tab/>
        <w:t>изменить «</w:t>
      </w:r>
      <m:oMath>
        <m:f>
          <m:fPr>
            <m:ctrlPr>
              <w:rPr>
                <w:rFonts w:ascii="Cambria Math" w:hAnsi="Cambria Math"/>
                <w:bCs/>
                <w:i/>
                <w:lang w:val="es-ES"/>
              </w:rPr>
            </m:ctrlPr>
          </m:fPr>
          <m:num>
            <m:r>
              <w:rPr>
                <w:rFonts w:ascii="Cambria Math" w:hAnsi="Cambria Math" w:hint="eastAsia"/>
              </w:rPr>
              <m:t xml:space="preserve"> </m:t>
            </m:r>
            <m:r>
              <w:rPr>
                <w:rFonts w:ascii="Cambria Math" w:hAnsi="Cambria Math"/>
              </w:rPr>
              <m:t>Вт</m:t>
            </m:r>
          </m:num>
          <m:den>
            <m:sSup>
              <m:sSupPr>
                <m:ctrlPr>
                  <w:rPr>
                    <w:rFonts w:ascii="Cambria Math" w:hAnsi="Cambria Math"/>
                    <w:bCs/>
                    <w:i/>
                    <w:lang w:val="es-E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м</m:t>
                </m:r>
              </m:e>
              <m:sup>
                <m:r>
                  <w:rPr>
                    <w:rFonts w:ascii="Cambria Math" w:hAnsi="Cambria Math" w:hint="eastAsia"/>
                  </w:rPr>
                  <m:t xml:space="preserve">2 </m:t>
                </m:r>
              </m:sup>
            </m:sSup>
            <m:r>
              <w:rPr>
                <w:rFonts w:ascii="Cambria Math" w:hAnsi="Cambria Math"/>
              </w:rPr>
              <m:t xml:space="preserve">∙  </m:t>
            </m:r>
            <m:r>
              <m:rPr>
                <m:nor/>
              </m:rPr>
              <w:rPr>
                <w:rFonts w:ascii="Cambria Math" w:hAnsi="Cambria Math" w:hint="eastAsia"/>
                <w:i/>
                <w:lang w:val="en-US"/>
              </w:rPr>
              <m:t>K</m:t>
            </m:r>
            <m:r>
              <m:rPr>
                <m:sty m:val="p"/>
              </m:rPr>
              <w:rPr>
                <w:rFonts w:ascii="Cambria Math" w:hAnsi="Cambria Math"/>
              </w:rPr>
              <m:t xml:space="preserve"> </m:t>
            </m:r>
          </m:den>
        </m:f>
      </m:oMath>
      <w:r w:rsidR="007C64F2">
        <w:t>» на «</w:t>
      </w:r>
      <m:oMath>
        <m:f>
          <m:fPr>
            <m:ctrlPr>
              <w:rPr>
                <w:rFonts w:ascii="Cambria Math" w:hAnsi="Cambria Math"/>
                <w:bCs/>
                <w:i/>
                <w:lang w:val="es-ES"/>
              </w:rPr>
            </m:ctrlPr>
          </m:fPr>
          <m:num>
            <m:r>
              <w:rPr>
                <w:rFonts w:ascii="Cambria Math" w:hAnsi="Cambria Math" w:hint="eastAsia"/>
              </w:rPr>
              <m:t xml:space="preserve"> </m:t>
            </m:r>
            <m:r>
              <w:rPr>
                <w:rFonts w:ascii="Cambria Math" w:hAnsi="Cambria Math"/>
              </w:rPr>
              <m:t>Вт</m:t>
            </m:r>
          </m:num>
          <m:den>
            <m:sSup>
              <m:sSupPr>
                <m:ctrlPr>
                  <w:rPr>
                    <w:rFonts w:ascii="Cambria Math" w:hAnsi="Cambria Math"/>
                    <w:bCs/>
                    <w:i/>
                    <w:lang w:val="es-E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м</m:t>
                </m:r>
              </m:e>
              <m:sup>
                <m:r>
                  <w:rPr>
                    <w:rFonts w:ascii="Cambria Math" w:hAnsi="Cambria Math" w:hint="eastAsia"/>
                  </w:rPr>
                  <m:t xml:space="preserve">2 </m:t>
                </m:r>
              </m:sup>
            </m:sSup>
            <m:r>
              <w:rPr>
                <w:rFonts w:ascii="Cambria Math" w:hAnsi="Cambria Math"/>
              </w:rPr>
              <m:t>∙  ℃</m:t>
            </m:r>
          </m:den>
        </m:f>
      </m:oMath>
      <w:r w:rsidR="007C64F2">
        <w:t>» один раз.</w:t>
      </w:r>
    </w:p>
    <w:p w14:paraId="7A314847" w14:textId="77777777" w:rsidR="007C64F2" w:rsidRPr="0085001C" w:rsidRDefault="007C64F2" w:rsidP="00075AE4">
      <w:pPr>
        <w:pStyle w:val="SingleTxtG"/>
        <w:pageBreakBefore/>
        <w:ind w:left="1138" w:right="1138"/>
        <w:rPr>
          <w:bCs/>
        </w:rPr>
      </w:pPr>
      <w:r>
        <w:lastRenderedPageBreak/>
        <w:t>8:</w:t>
      </w:r>
      <w:r>
        <w:tab/>
        <w:t>Протокол испытания, образец 2А:</w:t>
      </w:r>
    </w:p>
    <w:p w14:paraId="4FAEB61E" w14:textId="77777777" w:rsidR="007C64F2" w:rsidRPr="0085001C" w:rsidRDefault="00F93B78" w:rsidP="00EA61A0">
      <w:pPr>
        <w:pStyle w:val="SingleTxtG"/>
        <w:rPr>
          <w:bCs/>
        </w:rPr>
      </w:pPr>
      <w:r>
        <w:tab/>
      </w:r>
      <w:r w:rsidR="007C64F2">
        <w:tab/>
        <w:t>изменить «K» на «</w:t>
      </w:r>
      <w:r w:rsidR="007C64F2" w:rsidRPr="00097BC8">
        <w:t>ºC</w:t>
      </w:r>
      <w:r w:rsidR="00075AE4">
        <w:t>» 6 раз;</w:t>
      </w:r>
    </w:p>
    <w:p w14:paraId="7C8D6D25" w14:textId="77777777" w:rsidR="007C64F2" w:rsidRPr="0085001C" w:rsidRDefault="00F93B78" w:rsidP="00EA61A0">
      <w:pPr>
        <w:pStyle w:val="SingleTxtG"/>
        <w:rPr>
          <w:bCs/>
        </w:rPr>
      </w:pPr>
      <w:r>
        <w:tab/>
      </w:r>
      <w:r w:rsidR="00C31D23">
        <w:tab/>
        <w:t>изменить «</w:t>
      </w:r>
      <m:oMath>
        <m:f>
          <m:fPr>
            <m:ctrlPr>
              <w:rPr>
                <w:rFonts w:ascii="Cambria Math" w:hAnsi="Cambria Math"/>
                <w:bCs/>
                <w:i/>
                <w:lang w:val="es-ES"/>
              </w:rPr>
            </m:ctrlPr>
          </m:fPr>
          <m:num>
            <m:r>
              <w:rPr>
                <w:rFonts w:ascii="Cambria Math" w:hAnsi="Cambria Math" w:hint="eastAsia"/>
              </w:rPr>
              <m:t xml:space="preserve"> </m:t>
            </m:r>
            <m:r>
              <w:rPr>
                <w:rFonts w:ascii="Cambria Math" w:hAnsi="Cambria Math"/>
              </w:rPr>
              <m:t>Вт</m:t>
            </m:r>
          </m:num>
          <m:den>
            <m:sSup>
              <m:sSupPr>
                <m:ctrlPr>
                  <w:rPr>
                    <w:rFonts w:ascii="Cambria Math" w:hAnsi="Cambria Math"/>
                    <w:bCs/>
                    <w:lang w:val="es-E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м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hint="eastAsia"/>
                  </w:rPr>
                  <m:t xml:space="preserve">2 </m:t>
                </m:r>
              </m:sup>
            </m:sSup>
            <m:r>
              <w:rPr>
                <w:rFonts w:ascii="Cambria Math" w:hAnsi="Cambria Math"/>
              </w:rPr>
              <m:t>∙</m:t>
            </m:r>
            <m:r>
              <w:rPr>
                <w:rFonts w:ascii="Cambria Math" w:hAnsi="Cambria Math"/>
                <w:lang w:val="en-US"/>
              </w:rPr>
              <m:t>K</m:t>
            </m:r>
          </m:den>
        </m:f>
      </m:oMath>
      <w:r w:rsidR="007C64F2">
        <w:t>» на «</w:t>
      </w:r>
      <m:oMath>
        <m:f>
          <m:fPr>
            <m:ctrlPr>
              <w:rPr>
                <w:rFonts w:ascii="Cambria Math" w:hAnsi="Cambria Math"/>
                <w:bCs/>
                <w:i/>
                <w:lang w:val="es-ES"/>
              </w:rPr>
            </m:ctrlPr>
          </m:fPr>
          <m:num>
            <m:r>
              <w:rPr>
                <w:rFonts w:ascii="Cambria Math" w:hAnsi="Cambria Math" w:hint="eastAsia"/>
              </w:rPr>
              <m:t xml:space="preserve"> </m:t>
            </m:r>
            <m:r>
              <w:rPr>
                <w:rFonts w:ascii="Cambria Math" w:hAnsi="Cambria Math"/>
              </w:rPr>
              <m:t>Вт</m:t>
            </m:r>
          </m:num>
          <m:den>
            <m:sSup>
              <m:sSupPr>
                <m:ctrlPr>
                  <w:rPr>
                    <w:rFonts w:ascii="Cambria Math" w:hAnsi="Cambria Math"/>
                    <w:bCs/>
                    <w:i/>
                    <w:lang w:val="es-E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м</m:t>
                </m:r>
              </m:e>
              <m:sup>
                <m:r>
                  <w:rPr>
                    <w:rFonts w:ascii="Cambria Math" w:hAnsi="Cambria Math" w:hint="eastAsia"/>
                  </w:rPr>
                  <m:t xml:space="preserve">2 </m:t>
                </m:r>
              </m:sup>
            </m:sSup>
            <m:r>
              <w:rPr>
                <w:rFonts w:ascii="Cambria Math" w:hAnsi="Cambria Math"/>
              </w:rPr>
              <m:t>∙ ℃</m:t>
            </m:r>
          </m:den>
        </m:f>
      </m:oMath>
      <w:r w:rsidR="007C64F2">
        <w:t>» один раз.</w:t>
      </w:r>
    </w:p>
    <w:p w14:paraId="58A112E2" w14:textId="77777777" w:rsidR="007C64F2" w:rsidRPr="00992E01" w:rsidRDefault="007C64F2" w:rsidP="00EA61A0">
      <w:pPr>
        <w:pStyle w:val="SingleTxtG"/>
        <w:rPr>
          <w:bCs/>
        </w:rPr>
      </w:pPr>
      <w:r>
        <w:t>8:</w:t>
      </w:r>
      <w:r>
        <w:tab/>
        <w:t>Протокол испытания, образец 2В:</w:t>
      </w:r>
    </w:p>
    <w:p w14:paraId="365E5E6A" w14:textId="77777777" w:rsidR="007C64F2" w:rsidRPr="0085001C" w:rsidRDefault="00F93B78" w:rsidP="00EA61A0">
      <w:pPr>
        <w:pStyle w:val="SingleTxtG"/>
        <w:rPr>
          <w:bCs/>
        </w:rPr>
      </w:pPr>
      <w:r>
        <w:tab/>
      </w:r>
      <w:r w:rsidR="007C64F2">
        <w:tab/>
        <w:t>изменить «K» на «</w:t>
      </w:r>
      <w:r w:rsidR="007C64F2" w:rsidRPr="00097BC8">
        <w:t>ºC</w:t>
      </w:r>
      <w:r w:rsidR="00075AE4">
        <w:t>» 6 раз;</w:t>
      </w:r>
    </w:p>
    <w:p w14:paraId="5D58DB14" w14:textId="77777777" w:rsidR="007C64F2" w:rsidRPr="0085001C" w:rsidRDefault="00F93B78" w:rsidP="00EA61A0">
      <w:pPr>
        <w:pStyle w:val="SingleTxtG"/>
        <w:rPr>
          <w:bCs/>
        </w:rPr>
      </w:pPr>
      <w:r>
        <w:tab/>
      </w:r>
      <w:r w:rsidR="007C64F2">
        <w:tab/>
      </w:r>
      <w:r w:rsidR="00C31D23">
        <w:t>изменить «</w:t>
      </w:r>
      <m:oMath>
        <m:f>
          <m:fPr>
            <m:ctrlPr>
              <w:rPr>
                <w:rFonts w:ascii="Cambria Math" w:hAnsi="Cambria Math"/>
                <w:bCs/>
                <w:i/>
                <w:lang w:val="es-ES"/>
              </w:rPr>
            </m:ctrlPr>
          </m:fPr>
          <m:num>
            <m:r>
              <w:rPr>
                <w:rFonts w:ascii="Cambria Math" w:hAnsi="Cambria Math" w:hint="eastAsia"/>
              </w:rPr>
              <m:t xml:space="preserve"> </m:t>
            </m:r>
            <m:r>
              <w:rPr>
                <w:rFonts w:ascii="Cambria Math" w:hAnsi="Cambria Math"/>
              </w:rPr>
              <m:t>Вт</m:t>
            </m:r>
          </m:num>
          <m:den>
            <m:sSup>
              <m:sSupPr>
                <m:ctrlPr>
                  <w:rPr>
                    <w:rFonts w:ascii="Cambria Math" w:hAnsi="Cambria Math"/>
                    <w:bCs/>
                    <w:lang w:val="es-E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м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hint="eastAsia"/>
                  </w:rPr>
                  <m:t xml:space="preserve">2 </m:t>
                </m:r>
              </m:sup>
            </m:sSup>
            <m:r>
              <w:rPr>
                <w:rFonts w:ascii="Cambria Math" w:hAnsi="Cambria Math"/>
              </w:rPr>
              <m:t>∙</m:t>
            </m:r>
            <m:r>
              <w:rPr>
                <w:rFonts w:ascii="Cambria Math" w:hAnsi="Cambria Math"/>
                <w:lang w:val="en-US"/>
              </w:rPr>
              <m:t>K</m:t>
            </m:r>
          </m:den>
        </m:f>
      </m:oMath>
      <w:r w:rsidR="007C64F2">
        <w:t>» на «</w:t>
      </w:r>
      <m:oMath>
        <m:f>
          <m:fPr>
            <m:ctrlPr>
              <w:rPr>
                <w:rFonts w:ascii="Cambria Math" w:hAnsi="Cambria Math"/>
                <w:bCs/>
                <w:i/>
                <w:lang w:val="es-ES"/>
              </w:rPr>
            </m:ctrlPr>
          </m:fPr>
          <m:num>
            <m:r>
              <w:rPr>
                <w:rFonts w:ascii="Cambria Math" w:hAnsi="Cambria Math" w:hint="eastAsia"/>
              </w:rPr>
              <m:t xml:space="preserve"> </m:t>
            </m:r>
            <m:r>
              <w:rPr>
                <w:rFonts w:ascii="Cambria Math" w:hAnsi="Cambria Math"/>
              </w:rPr>
              <m:t>Вт</m:t>
            </m:r>
          </m:num>
          <m:den>
            <m:sSup>
              <m:sSupPr>
                <m:ctrlPr>
                  <w:rPr>
                    <w:rFonts w:ascii="Cambria Math" w:hAnsi="Cambria Math"/>
                    <w:bCs/>
                    <w:i/>
                    <w:lang w:val="es-E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м</m:t>
                </m:r>
              </m:e>
              <m:sup>
                <m:r>
                  <w:rPr>
                    <w:rFonts w:ascii="Cambria Math" w:hAnsi="Cambria Math" w:hint="eastAsia"/>
                  </w:rPr>
                  <m:t xml:space="preserve">2 </m:t>
                </m:r>
              </m:sup>
            </m:sSup>
            <m:r>
              <w:rPr>
                <w:rFonts w:ascii="Cambria Math" w:hAnsi="Cambria Math"/>
              </w:rPr>
              <m:t>∙ ℃</m:t>
            </m:r>
          </m:den>
        </m:f>
      </m:oMath>
      <w:r w:rsidR="007C64F2">
        <w:t>» один раз</w:t>
      </w:r>
      <w:r w:rsidR="00075AE4">
        <w:t>.</w:t>
      </w:r>
    </w:p>
    <w:p w14:paraId="34D96E8D" w14:textId="77777777" w:rsidR="007C64F2" w:rsidRPr="0085001C" w:rsidRDefault="007C64F2" w:rsidP="007C64F2">
      <w:pPr>
        <w:pStyle w:val="SingleTxtG"/>
        <w:rPr>
          <w:bCs/>
        </w:rPr>
      </w:pPr>
      <w:r>
        <w:t>8:</w:t>
      </w:r>
      <w:r>
        <w:tab/>
        <w:t>Протокол испытания, образец 3:</w:t>
      </w:r>
    </w:p>
    <w:p w14:paraId="1472DA5D" w14:textId="77777777" w:rsidR="007C64F2" w:rsidRPr="0085001C" w:rsidRDefault="007C64F2" w:rsidP="007C64F2">
      <w:pPr>
        <w:spacing w:after="120"/>
        <w:ind w:left="1560" w:hanging="851"/>
        <w:rPr>
          <w:bCs/>
        </w:rPr>
      </w:pPr>
      <w:r>
        <w:tab/>
      </w:r>
      <w:r>
        <w:tab/>
        <w:t xml:space="preserve">изменить </w:t>
      </w:r>
      <w:r w:rsidR="00C31D23">
        <w:t>«</w:t>
      </w:r>
      <m:oMath>
        <m:f>
          <m:fPr>
            <m:ctrlPr>
              <w:rPr>
                <w:rFonts w:ascii="Cambria Math" w:hAnsi="Cambria Math"/>
                <w:bCs/>
                <w:i/>
                <w:lang w:val="es-ES"/>
              </w:rPr>
            </m:ctrlPr>
          </m:fPr>
          <m:num>
            <m:r>
              <w:rPr>
                <w:rFonts w:ascii="Cambria Math" w:hAnsi="Cambria Math" w:hint="eastAsia"/>
              </w:rPr>
              <m:t xml:space="preserve"> </m:t>
            </m:r>
            <m:r>
              <w:rPr>
                <w:rFonts w:ascii="Cambria Math" w:hAnsi="Cambria Math"/>
              </w:rPr>
              <m:t>Вт</m:t>
            </m:r>
          </m:num>
          <m:den>
            <m:sSup>
              <m:sSupPr>
                <m:ctrlPr>
                  <w:rPr>
                    <w:rFonts w:ascii="Cambria Math" w:hAnsi="Cambria Math"/>
                    <w:bCs/>
                    <w:lang w:val="es-E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м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hint="eastAsia"/>
                  </w:rPr>
                  <m:t xml:space="preserve">2 </m:t>
                </m:r>
              </m:sup>
            </m:sSup>
            <m:r>
              <w:rPr>
                <w:rFonts w:ascii="Cambria Math" w:hAnsi="Cambria Math"/>
              </w:rPr>
              <m:t>∙</m:t>
            </m:r>
            <m:r>
              <w:rPr>
                <w:rFonts w:ascii="Cambria Math" w:hAnsi="Cambria Math"/>
                <w:lang w:val="en-US"/>
              </w:rPr>
              <m:t>K</m:t>
            </m:r>
          </m:den>
        </m:f>
      </m:oMath>
      <w:r>
        <w:t>» на «</w:t>
      </w:r>
      <m:oMath>
        <m:f>
          <m:fPr>
            <m:ctrlPr>
              <w:rPr>
                <w:rFonts w:ascii="Cambria Math" w:hAnsi="Cambria Math"/>
                <w:bCs/>
                <w:i/>
                <w:lang w:val="es-ES"/>
              </w:rPr>
            </m:ctrlPr>
          </m:fPr>
          <m:num>
            <m:r>
              <w:rPr>
                <w:rFonts w:ascii="Cambria Math" w:hAnsi="Cambria Math" w:hint="eastAsia"/>
              </w:rPr>
              <m:t xml:space="preserve"> </m:t>
            </m:r>
            <m:r>
              <w:rPr>
                <w:rFonts w:ascii="Cambria Math" w:hAnsi="Cambria Math"/>
              </w:rPr>
              <m:t>Вт</m:t>
            </m:r>
          </m:num>
          <m:den>
            <m:sSup>
              <m:sSupPr>
                <m:ctrlPr>
                  <w:rPr>
                    <w:rFonts w:ascii="Cambria Math" w:hAnsi="Cambria Math"/>
                    <w:bCs/>
                    <w:i/>
                    <w:lang w:val="es-E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м</m:t>
                </m:r>
              </m:e>
              <m:sup>
                <m:r>
                  <w:rPr>
                    <w:rFonts w:ascii="Cambria Math" w:hAnsi="Cambria Math" w:hint="eastAsia"/>
                  </w:rPr>
                  <m:t xml:space="preserve">2 </m:t>
                </m:r>
              </m:sup>
            </m:sSup>
            <m:r>
              <w:rPr>
                <w:rFonts w:ascii="Cambria Math" w:hAnsi="Cambria Math"/>
              </w:rPr>
              <m:t>∙ ℃</m:t>
            </m:r>
          </m:den>
        </m:f>
      </m:oMath>
      <w:r>
        <w:t>» один раз</w:t>
      </w:r>
      <w:r w:rsidR="00075AE4">
        <w:t>.</w:t>
      </w:r>
    </w:p>
    <w:p w14:paraId="152FCBAC" w14:textId="77777777" w:rsidR="007C64F2" w:rsidRPr="0085001C" w:rsidRDefault="007C64F2" w:rsidP="007C64F2">
      <w:pPr>
        <w:pStyle w:val="SingleTxtG"/>
        <w:rPr>
          <w:bCs/>
        </w:rPr>
      </w:pPr>
      <w:r>
        <w:t>8:</w:t>
      </w:r>
      <w:r>
        <w:tab/>
        <w:t>Протокол испытания, образец 4А:</w:t>
      </w:r>
    </w:p>
    <w:p w14:paraId="65A54D90" w14:textId="77777777" w:rsidR="007C64F2" w:rsidRPr="0085001C" w:rsidRDefault="007C64F2" w:rsidP="007C64F2">
      <w:pPr>
        <w:pStyle w:val="SingleTxtG"/>
        <w:rPr>
          <w:bCs/>
        </w:rPr>
      </w:pPr>
      <w:r>
        <w:tab/>
      </w:r>
      <w:r>
        <w:tab/>
        <w:t>изменить «K» на «</w:t>
      </w:r>
      <w:r w:rsidRPr="00097BC8">
        <w:t>ºC</w:t>
      </w:r>
      <w:r>
        <w:t>» 3 раза.</w:t>
      </w:r>
    </w:p>
    <w:p w14:paraId="119D837A" w14:textId="77777777" w:rsidR="007C64F2" w:rsidRPr="0085001C" w:rsidRDefault="007C64F2" w:rsidP="007C64F2">
      <w:pPr>
        <w:pStyle w:val="SingleTxtG"/>
        <w:rPr>
          <w:bCs/>
        </w:rPr>
      </w:pPr>
      <w:r>
        <w:t>8:</w:t>
      </w:r>
      <w:r>
        <w:tab/>
        <w:t>Протокол испытания, образец 4В:</w:t>
      </w:r>
    </w:p>
    <w:p w14:paraId="62C9A3F4" w14:textId="77777777" w:rsidR="007C64F2" w:rsidRPr="0085001C" w:rsidRDefault="007C64F2" w:rsidP="007C64F2">
      <w:pPr>
        <w:pStyle w:val="SingleTxtG"/>
        <w:rPr>
          <w:bCs/>
        </w:rPr>
      </w:pPr>
      <w:r>
        <w:tab/>
      </w:r>
      <w:r>
        <w:tab/>
        <w:t>изменить «K» на «</w:t>
      </w:r>
      <w:r w:rsidRPr="00097BC8">
        <w:t>ºC</w:t>
      </w:r>
      <w:r>
        <w:t>» 3 раза.</w:t>
      </w:r>
    </w:p>
    <w:p w14:paraId="6CA3B02A" w14:textId="77777777" w:rsidR="007C64F2" w:rsidRPr="0085001C" w:rsidRDefault="007C64F2" w:rsidP="007C64F2">
      <w:pPr>
        <w:pStyle w:val="SingleTxtG"/>
        <w:rPr>
          <w:bCs/>
        </w:rPr>
      </w:pPr>
      <w:r>
        <w:t>8:</w:t>
      </w:r>
      <w:r>
        <w:tab/>
        <w:t>Протокол испытания, образец 4С:</w:t>
      </w:r>
    </w:p>
    <w:p w14:paraId="5EAA2402" w14:textId="77777777" w:rsidR="007C64F2" w:rsidRPr="0085001C" w:rsidRDefault="007C64F2" w:rsidP="007C64F2">
      <w:pPr>
        <w:pStyle w:val="SingleTxtG"/>
        <w:rPr>
          <w:bCs/>
        </w:rPr>
      </w:pPr>
      <w:r>
        <w:tab/>
      </w:r>
      <w:r>
        <w:tab/>
        <w:t>изменить «K» на «</w:t>
      </w:r>
      <w:r w:rsidRPr="00097BC8">
        <w:t>ºC</w:t>
      </w:r>
      <w:r>
        <w:t>» 3 раза.</w:t>
      </w:r>
    </w:p>
    <w:p w14:paraId="4034382B" w14:textId="77777777" w:rsidR="007C64F2" w:rsidRPr="0085001C" w:rsidRDefault="007C64F2" w:rsidP="007C64F2">
      <w:pPr>
        <w:pStyle w:val="SingleTxtG"/>
        <w:rPr>
          <w:bCs/>
        </w:rPr>
      </w:pPr>
      <w:r>
        <w:t>8:</w:t>
      </w:r>
      <w:r>
        <w:tab/>
        <w:t>Протокол испытания, образец 5:</w:t>
      </w:r>
    </w:p>
    <w:p w14:paraId="2E5BA27D" w14:textId="77777777" w:rsidR="007C64F2" w:rsidRPr="0085001C" w:rsidRDefault="007C64F2" w:rsidP="007C64F2">
      <w:pPr>
        <w:pStyle w:val="SingleTxtG"/>
        <w:rPr>
          <w:bCs/>
        </w:rPr>
      </w:pPr>
      <w:r>
        <w:tab/>
      </w:r>
      <w:r>
        <w:tab/>
        <w:t>изменить «K» на «</w:t>
      </w:r>
      <w:r w:rsidRPr="00097BC8">
        <w:t>ºC</w:t>
      </w:r>
      <w:r>
        <w:t>» 3 раза.</w:t>
      </w:r>
    </w:p>
    <w:p w14:paraId="0C755939" w14:textId="77777777" w:rsidR="007C64F2" w:rsidRPr="0085001C" w:rsidRDefault="007C64F2" w:rsidP="007C64F2">
      <w:pPr>
        <w:pStyle w:val="SingleTxtG"/>
        <w:rPr>
          <w:bCs/>
        </w:rPr>
      </w:pPr>
      <w:r>
        <w:t>8:</w:t>
      </w:r>
      <w:r>
        <w:tab/>
        <w:t>Протокол испытания, образец 6:</w:t>
      </w:r>
    </w:p>
    <w:p w14:paraId="0CECA1F2" w14:textId="77777777" w:rsidR="007C64F2" w:rsidRPr="0085001C" w:rsidRDefault="007C64F2" w:rsidP="007C64F2">
      <w:pPr>
        <w:pStyle w:val="SingleTxtG"/>
        <w:rPr>
          <w:bCs/>
        </w:rPr>
      </w:pPr>
      <w:r>
        <w:tab/>
      </w:r>
      <w:r>
        <w:tab/>
        <w:t>изменить «K» на «</w:t>
      </w:r>
      <w:r w:rsidRPr="00097BC8">
        <w:t>ºC</w:t>
      </w:r>
      <w:r>
        <w:t>» 2 раза.</w:t>
      </w:r>
    </w:p>
    <w:p w14:paraId="6D0D8A44" w14:textId="77777777" w:rsidR="007C64F2" w:rsidRPr="0085001C" w:rsidRDefault="007C64F2" w:rsidP="007C64F2">
      <w:pPr>
        <w:pStyle w:val="SingleTxtG"/>
        <w:rPr>
          <w:bCs/>
        </w:rPr>
      </w:pPr>
      <w:r>
        <w:t>8:</w:t>
      </w:r>
      <w:r>
        <w:tab/>
        <w:t>Протокол испытания, образец 7:</w:t>
      </w:r>
    </w:p>
    <w:p w14:paraId="3B7E4C3D" w14:textId="77777777" w:rsidR="007C64F2" w:rsidRPr="0085001C" w:rsidRDefault="007C64F2" w:rsidP="007C64F2">
      <w:pPr>
        <w:ind w:left="1560" w:hanging="851"/>
        <w:rPr>
          <w:bCs/>
        </w:rPr>
      </w:pPr>
      <w:r>
        <w:tab/>
      </w:r>
      <w:r>
        <w:tab/>
        <w:t>изменить «K» на «</w:t>
      </w:r>
      <w:r w:rsidRPr="00097BC8">
        <w:t>ºC</w:t>
      </w:r>
      <w:r>
        <w:t>» 3 раза.</w:t>
      </w:r>
    </w:p>
    <w:p w14:paraId="773F8B9C" w14:textId="77777777" w:rsidR="007C64F2" w:rsidRPr="0085001C" w:rsidRDefault="007C64F2" w:rsidP="007C64F2">
      <w:pPr>
        <w:pStyle w:val="HChG"/>
      </w:pPr>
      <w:r>
        <w:tab/>
      </w:r>
      <w:r>
        <w:tab/>
      </w:r>
      <w:r w:rsidRPr="007C64F2">
        <w:t>Обоснование</w:t>
      </w:r>
    </w:p>
    <w:p w14:paraId="5BDBDC80" w14:textId="77777777" w:rsidR="007C64F2" w:rsidRPr="0085001C" w:rsidRDefault="007C64F2" w:rsidP="007C64F2">
      <w:pPr>
        <w:pStyle w:val="SingleTxtG"/>
        <w:rPr>
          <w:rFonts w:eastAsiaTheme="minorEastAsia"/>
        </w:rPr>
      </w:pPr>
      <w:r>
        <w:t>1.</w:t>
      </w:r>
      <w:r>
        <w:tab/>
        <w:t xml:space="preserve">Предлагаемые поправки будут </w:t>
      </w:r>
      <w:r w:rsidRPr="007C64F2">
        <w:t>означать</w:t>
      </w:r>
      <w:r>
        <w:t xml:space="preserve">, что температура в Соглашении СПС всегда выражается в </w:t>
      </w:r>
      <w:r w:rsidRPr="00097BC8">
        <w:t>º</w:t>
      </w:r>
      <w:r>
        <w:t>C. Это позволило бы упростить использование всего текста.</w:t>
      </w:r>
    </w:p>
    <w:p w14:paraId="1CA70C05" w14:textId="77777777" w:rsidR="00E12C5F" w:rsidRDefault="007C64F2" w:rsidP="007C64F2">
      <w:pPr>
        <w:pStyle w:val="SingleTxtG"/>
      </w:pPr>
      <w:r>
        <w:t>2.</w:t>
      </w:r>
      <w:r>
        <w:tab/>
        <w:t xml:space="preserve">Все случаи, в которых температура выражается в настоящее время в К, пересмотрены. В тех случаях, когда температура используется в формулах, результаты расчета по этим формулам вследствие перехода с К на </w:t>
      </w:r>
      <w:r w:rsidRPr="00097BC8">
        <w:t>º</w:t>
      </w:r>
      <w:r>
        <w:t>С не изменятся, поскольку разница в температурах используется во всех этих случаях (то же числовое значение в</w:t>
      </w:r>
      <w:r w:rsidR="00EA61A0">
        <w:t> </w:t>
      </w:r>
      <w:r w:rsidRPr="00097BC8">
        <w:t>º</w:t>
      </w:r>
      <w:r>
        <w:t>С и K).</w:t>
      </w:r>
    </w:p>
    <w:p w14:paraId="4F84D669" w14:textId="77777777" w:rsidR="007C64F2" w:rsidRPr="007C64F2" w:rsidRDefault="007C64F2" w:rsidP="007C64F2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7C64F2" w:rsidRPr="007C64F2" w:rsidSect="007C64F2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1E7F40" w14:textId="77777777" w:rsidR="00761B31" w:rsidRPr="00A312BC" w:rsidRDefault="00761B31" w:rsidP="00A312BC"/>
  </w:endnote>
  <w:endnote w:type="continuationSeparator" w:id="0">
    <w:p w14:paraId="3F18D555" w14:textId="77777777" w:rsidR="00761B31" w:rsidRPr="00A312BC" w:rsidRDefault="00761B31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843626" w14:textId="77777777" w:rsidR="007C64F2" w:rsidRPr="007C64F2" w:rsidRDefault="007C64F2">
    <w:pPr>
      <w:pStyle w:val="Footer"/>
    </w:pPr>
    <w:r w:rsidRPr="007C64F2">
      <w:rPr>
        <w:b/>
        <w:sz w:val="18"/>
      </w:rPr>
      <w:fldChar w:fldCharType="begin"/>
    </w:r>
    <w:r w:rsidRPr="007C64F2">
      <w:rPr>
        <w:b/>
        <w:sz w:val="18"/>
      </w:rPr>
      <w:instrText xml:space="preserve"> PAGE  \* MERGEFORMAT </w:instrText>
    </w:r>
    <w:r w:rsidRPr="007C64F2">
      <w:rPr>
        <w:b/>
        <w:sz w:val="18"/>
      </w:rPr>
      <w:fldChar w:fldCharType="separate"/>
    </w:r>
    <w:r w:rsidR="006526A6">
      <w:rPr>
        <w:b/>
        <w:noProof/>
        <w:sz w:val="18"/>
      </w:rPr>
      <w:t>4</w:t>
    </w:r>
    <w:r w:rsidRPr="007C64F2">
      <w:rPr>
        <w:b/>
        <w:sz w:val="18"/>
      </w:rPr>
      <w:fldChar w:fldCharType="end"/>
    </w:r>
    <w:r>
      <w:rPr>
        <w:b/>
        <w:sz w:val="18"/>
      </w:rPr>
      <w:tab/>
    </w:r>
    <w:r>
      <w:t>GE.19-12565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166644" w14:textId="77777777" w:rsidR="007C64F2" w:rsidRPr="007C64F2" w:rsidRDefault="007C64F2" w:rsidP="007C64F2">
    <w:pPr>
      <w:pStyle w:val="Footer"/>
      <w:tabs>
        <w:tab w:val="clear" w:pos="9639"/>
        <w:tab w:val="right" w:pos="9638"/>
      </w:tabs>
      <w:rPr>
        <w:b/>
        <w:sz w:val="18"/>
      </w:rPr>
    </w:pPr>
    <w:r>
      <w:t>GE.19-12565</w:t>
    </w:r>
    <w:r>
      <w:tab/>
    </w:r>
    <w:r w:rsidRPr="007C64F2">
      <w:rPr>
        <w:b/>
        <w:sz w:val="18"/>
      </w:rPr>
      <w:fldChar w:fldCharType="begin"/>
    </w:r>
    <w:r w:rsidRPr="007C64F2">
      <w:rPr>
        <w:b/>
        <w:sz w:val="18"/>
      </w:rPr>
      <w:instrText xml:space="preserve"> PAGE  \* MERGEFORMAT </w:instrText>
    </w:r>
    <w:r w:rsidRPr="007C64F2">
      <w:rPr>
        <w:b/>
        <w:sz w:val="18"/>
      </w:rPr>
      <w:fldChar w:fldCharType="separate"/>
    </w:r>
    <w:r w:rsidR="006526A6">
      <w:rPr>
        <w:b/>
        <w:noProof/>
        <w:sz w:val="18"/>
      </w:rPr>
      <w:t>3</w:t>
    </w:r>
    <w:r w:rsidRPr="007C64F2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25040B" w14:textId="77777777" w:rsidR="00042B72" w:rsidRPr="007C64F2" w:rsidRDefault="007C64F2" w:rsidP="007C64F2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ED035B6" wp14:editId="44A98CCA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19-</w:t>
    </w:r>
    <w:proofErr w:type="gramStart"/>
    <w:r>
      <w:t>12565  (</w:t>
    </w:r>
    <w:proofErr w:type="gramEnd"/>
    <w:r>
      <w:t>R)  130819  130819</w:t>
    </w:r>
    <w:r>
      <w:br/>
    </w:r>
    <w:r w:rsidRPr="007C64F2">
      <w:rPr>
        <w:rFonts w:ascii="C39T30Lfz" w:hAnsi="C39T30Lfz"/>
        <w:kern w:val="14"/>
        <w:sz w:val="56"/>
      </w:rPr>
      <w:t></w:t>
    </w:r>
    <w:r w:rsidRPr="007C64F2">
      <w:rPr>
        <w:rFonts w:ascii="C39T30Lfz" w:hAnsi="C39T30Lfz"/>
        <w:kern w:val="14"/>
        <w:sz w:val="56"/>
      </w:rPr>
      <w:t></w:t>
    </w:r>
    <w:r w:rsidRPr="007C64F2">
      <w:rPr>
        <w:rFonts w:ascii="C39T30Lfz" w:hAnsi="C39T30Lfz"/>
        <w:kern w:val="14"/>
        <w:sz w:val="56"/>
      </w:rPr>
      <w:t></w:t>
    </w:r>
    <w:r w:rsidRPr="007C64F2">
      <w:rPr>
        <w:rFonts w:ascii="C39T30Lfz" w:hAnsi="C39T30Lfz"/>
        <w:kern w:val="14"/>
        <w:sz w:val="56"/>
      </w:rPr>
      <w:t></w:t>
    </w:r>
    <w:r w:rsidRPr="007C64F2">
      <w:rPr>
        <w:rFonts w:ascii="C39T30Lfz" w:hAnsi="C39T30Lfz"/>
        <w:kern w:val="14"/>
        <w:sz w:val="56"/>
      </w:rPr>
      <w:t></w:t>
    </w:r>
    <w:r w:rsidRPr="007C64F2">
      <w:rPr>
        <w:rFonts w:ascii="C39T30Lfz" w:hAnsi="C39T30Lfz"/>
        <w:kern w:val="14"/>
        <w:sz w:val="56"/>
      </w:rPr>
      <w:t></w:t>
    </w:r>
    <w:r w:rsidRPr="007C64F2">
      <w:rPr>
        <w:rFonts w:ascii="C39T30Lfz" w:hAnsi="C39T30Lfz"/>
        <w:kern w:val="14"/>
        <w:sz w:val="56"/>
      </w:rPr>
      <w:t></w:t>
    </w:r>
    <w:r w:rsidRPr="007C64F2">
      <w:rPr>
        <w:rFonts w:ascii="C39T30Lfz" w:hAnsi="C39T30Lfz"/>
        <w:kern w:val="14"/>
        <w:sz w:val="56"/>
      </w:rPr>
      <w:t></w:t>
    </w:r>
    <w:r w:rsidRPr="007C64F2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378AFD05" wp14:editId="6A198846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11/2019/6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11/2019/6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DAA354" w14:textId="77777777" w:rsidR="00761B31" w:rsidRPr="001075E9" w:rsidRDefault="00761B31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177C58D" w14:textId="77777777" w:rsidR="00761B31" w:rsidRDefault="00761B31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C5E78A" w14:textId="15F302EC" w:rsidR="007C64F2" w:rsidRPr="007C64F2" w:rsidRDefault="006526A6">
    <w:pPr>
      <w:pStyle w:val="Header"/>
    </w:pPr>
    <w:fldSimple w:instr=" TITLE  \* MERGEFORMAT ">
      <w:r w:rsidR="001112D5">
        <w:t>ECE/TRANS/WP.11/2019/6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9265A0" w14:textId="3FEA6D34" w:rsidR="007C64F2" w:rsidRPr="007C64F2" w:rsidRDefault="006526A6" w:rsidP="007C64F2">
    <w:pPr>
      <w:pStyle w:val="Header"/>
      <w:jc w:val="right"/>
    </w:pPr>
    <w:fldSimple w:instr=" TITLE  \* MERGEFORMAT ">
      <w:r w:rsidR="001112D5">
        <w:t>ECE/TRANS/WP.11/2019/6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407C5B"/>
    <w:multiLevelType w:val="hybridMultilevel"/>
    <w:tmpl w:val="51D25FA4"/>
    <w:lvl w:ilvl="0" w:tplc="664A7E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278D026F"/>
    <w:multiLevelType w:val="hybridMultilevel"/>
    <w:tmpl w:val="EB408F9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5925DC1"/>
    <w:multiLevelType w:val="hybridMultilevel"/>
    <w:tmpl w:val="FAA66F24"/>
    <w:lvl w:ilvl="0" w:tplc="8C4849AC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0"/>
  </w:num>
  <w:num w:numId="2">
    <w:abstractNumId w:val="14"/>
  </w:num>
  <w:num w:numId="3">
    <w:abstractNumId w:val="12"/>
  </w:num>
  <w:num w:numId="4">
    <w:abstractNumId w:val="21"/>
  </w:num>
  <w:num w:numId="5">
    <w:abstractNumId w:val="16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9"/>
  </w:num>
  <w:num w:numId="17">
    <w:abstractNumId w:val="15"/>
  </w:num>
  <w:num w:numId="18">
    <w:abstractNumId w:val="17"/>
  </w:num>
  <w:num w:numId="19">
    <w:abstractNumId w:val="19"/>
  </w:num>
  <w:num w:numId="20">
    <w:abstractNumId w:val="15"/>
  </w:num>
  <w:num w:numId="21">
    <w:abstractNumId w:val="17"/>
  </w:num>
  <w:num w:numId="22">
    <w:abstractNumId w:val="18"/>
    <w:lvlOverride w:ilvl="0">
      <w:lvl w:ilvl="0" w:tplc="8C4849AC">
        <w:start w:val="1"/>
        <w:numFmt w:val="bullet"/>
        <w:lvlText w:val="•"/>
        <w:lvlJc w:val="left"/>
        <w:pPr>
          <w:tabs>
            <w:tab w:val="num" w:pos="1701"/>
          </w:tabs>
          <w:ind w:left="1701" w:hanging="170"/>
        </w:pPr>
        <w:rPr>
          <w:rFonts w:ascii="Times New Roman" w:hAnsi="Times New Roman" w:cs="Times New Roman" w:hint="default"/>
          <w:b w:val="0"/>
          <w:i w:val="0"/>
          <w:sz w:val="20"/>
        </w:rPr>
      </w:lvl>
    </w:lvlOverride>
  </w:num>
  <w:num w:numId="23">
    <w:abstractNumId w:val="11"/>
  </w:num>
  <w:num w:numId="24">
    <w:abstractNumId w:val="13"/>
    <w:lvlOverride w:ilvl="0">
      <w:lvl w:ilvl="0" w:tplc="0C0A000F">
        <w:start w:val="1"/>
        <w:numFmt w:val="decimal"/>
        <w:lvlText w:val="%1."/>
        <w:lvlJc w:val="left"/>
        <w:pPr>
          <w:ind w:left="720" w:hanging="360"/>
        </w:pPr>
        <w:rPr>
          <w:rFonts w:hint="default"/>
          <w:sz w:val="20"/>
        </w:rPr>
      </w:lvl>
    </w:lvlOverride>
  </w:num>
  <w:num w:numId="25">
    <w:abstractNumId w:val="10"/>
    <w:lvlOverride w:ilvl="0">
      <w:lvl w:ilvl="0" w:tplc="664A7E06">
        <w:start w:val="1"/>
        <w:numFmt w:val="decimal"/>
        <w:lvlText w:val="%1."/>
        <w:lvlJc w:val="left"/>
        <w:pPr>
          <w:ind w:left="1069" w:hanging="360"/>
        </w:pPr>
        <w:rPr>
          <w:rFonts w:hint="default"/>
        </w:rPr>
      </w:lvl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B31"/>
    <w:rsid w:val="00033EE1"/>
    <w:rsid w:val="00040EE2"/>
    <w:rsid w:val="00042B72"/>
    <w:rsid w:val="00052B89"/>
    <w:rsid w:val="0005554D"/>
    <w:rsid w:val="000558BD"/>
    <w:rsid w:val="000636FD"/>
    <w:rsid w:val="00075AE4"/>
    <w:rsid w:val="000B57E7"/>
    <w:rsid w:val="000B6373"/>
    <w:rsid w:val="000E4E5B"/>
    <w:rsid w:val="000F09DF"/>
    <w:rsid w:val="000F61B2"/>
    <w:rsid w:val="001075E9"/>
    <w:rsid w:val="001112D5"/>
    <w:rsid w:val="0014152F"/>
    <w:rsid w:val="00180183"/>
    <w:rsid w:val="0018024D"/>
    <w:rsid w:val="0018649F"/>
    <w:rsid w:val="00196389"/>
    <w:rsid w:val="001B3EF6"/>
    <w:rsid w:val="001C7A89"/>
    <w:rsid w:val="00201BCD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1ABD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B5B06"/>
    <w:rsid w:val="003E0B46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6449E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526A6"/>
    <w:rsid w:val="00680D03"/>
    <w:rsid w:val="00681A10"/>
    <w:rsid w:val="00690FC6"/>
    <w:rsid w:val="006A1ED8"/>
    <w:rsid w:val="006C2031"/>
    <w:rsid w:val="006D461A"/>
    <w:rsid w:val="006F35EE"/>
    <w:rsid w:val="007021FF"/>
    <w:rsid w:val="00712895"/>
    <w:rsid w:val="00734ACB"/>
    <w:rsid w:val="00757357"/>
    <w:rsid w:val="00761B31"/>
    <w:rsid w:val="00792497"/>
    <w:rsid w:val="007C64F2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A5AA6"/>
    <w:rsid w:val="009C59D7"/>
    <w:rsid w:val="009C6FE6"/>
    <w:rsid w:val="009D7E7D"/>
    <w:rsid w:val="00A14DA8"/>
    <w:rsid w:val="00A312BC"/>
    <w:rsid w:val="00A55134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0581"/>
    <w:rsid w:val="00BE1CC7"/>
    <w:rsid w:val="00C106D6"/>
    <w:rsid w:val="00C119AE"/>
    <w:rsid w:val="00C31D23"/>
    <w:rsid w:val="00C60F0C"/>
    <w:rsid w:val="00C71E84"/>
    <w:rsid w:val="00C73B71"/>
    <w:rsid w:val="00C805C9"/>
    <w:rsid w:val="00C92939"/>
    <w:rsid w:val="00CA1679"/>
    <w:rsid w:val="00CA74F5"/>
    <w:rsid w:val="00CB151C"/>
    <w:rsid w:val="00CE5A1A"/>
    <w:rsid w:val="00CF55F6"/>
    <w:rsid w:val="00D12D5D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81E13"/>
    <w:rsid w:val="00EA2C9F"/>
    <w:rsid w:val="00EA420E"/>
    <w:rsid w:val="00EA61A0"/>
    <w:rsid w:val="00ED0BDA"/>
    <w:rsid w:val="00EE142A"/>
    <w:rsid w:val="00EF1360"/>
    <w:rsid w:val="00EF3220"/>
    <w:rsid w:val="00F213BB"/>
    <w:rsid w:val="00F2523A"/>
    <w:rsid w:val="00F43903"/>
    <w:rsid w:val="00F93B78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B4B3095"/>
  <w15:docId w15:val="{D6680F73-109F-4B39-8B26-E72012322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link w:val="SingleTxtGChar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locked/>
    <w:rsid w:val="007C64F2"/>
    <w:rPr>
      <w:lang w:val="ru-RU" w:eastAsia="en-US"/>
    </w:rPr>
  </w:style>
  <w:style w:type="paragraph" w:customStyle="1" w:styleId="ParNoG">
    <w:name w:val="_ParNo_G"/>
    <w:basedOn w:val="SingleTxtG"/>
    <w:qFormat/>
    <w:rsid w:val="007C64F2"/>
    <w:pPr>
      <w:numPr>
        <w:numId w:val="23"/>
      </w:numPr>
      <w:suppressAutoHyphens w:val="0"/>
    </w:pPr>
    <w:rPr>
      <w:lang w:val="en-GB" w:eastAsia="fr-FR"/>
    </w:rPr>
  </w:style>
  <w:style w:type="character" w:customStyle="1" w:styleId="HChGChar">
    <w:name w:val="_ H _Ch_G Char"/>
    <w:link w:val="HChG"/>
    <w:rsid w:val="007C64F2"/>
    <w:rPr>
      <w:b/>
      <w:sz w:val="28"/>
      <w:lang w:val="ru-RU" w:eastAsia="ru-RU"/>
    </w:rPr>
  </w:style>
  <w:style w:type="character" w:customStyle="1" w:styleId="H1GChar">
    <w:name w:val="_ H_1_G Char"/>
    <w:link w:val="H1G"/>
    <w:rsid w:val="007C64F2"/>
    <w:rPr>
      <w:b/>
      <w:sz w:val="24"/>
      <w:lang w:val="ru-RU" w:eastAsia="ru-RU"/>
    </w:rPr>
  </w:style>
  <w:style w:type="paragraph" w:styleId="ListParagraph">
    <w:name w:val="List Paragraph"/>
    <w:basedOn w:val="Normal"/>
    <w:uiPriority w:val="34"/>
    <w:rsid w:val="007C64F2"/>
    <w:pPr>
      <w:ind w:left="720"/>
      <w:contextualSpacing/>
    </w:pPr>
    <w:rPr>
      <w:rFonts w:eastAsiaTheme="minorEastAsia" w:cs="Times New Roman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1157</Words>
  <Characters>6601</Characters>
  <Application>Microsoft Office Word</Application>
  <DocSecurity>0</DocSecurity>
  <Lines>55</Lines>
  <Paragraphs>15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ECE/TRANS/WP.11/2019/6</vt:lpstr>
      <vt:lpstr>ECE/TRANS/WP.11/2019/6</vt:lpstr>
      <vt:lpstr>A/</vt:lpstr>
    </vt:vector>
  </TitlesOfParts>
  <Company>DCM</Company>
  <LinksUpToDate>false</LinksUpToDate>
  <CharactersWithSpaces>7743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ECE/TRANS/WP.11/2019/6</dc:title>
  <dc:subject/>
  <dc:creator>Tatiana SHARKINA</dc:creator>
  <cp:keywords/>
  <cp:lastModifiedBy>Marie-Claude Collet</cp:lastModifiedBy>
  <cp:revision>3</cp:revision>
  <cp:lastPrinted>2019-08-22T06:18:00Z</cp:lastPrinted>
  <dcterms:created xsi:type="dcterms:W3CDTF">2019-08-22T06:18:00Z</dcterms:created>
  <dcterms:modified xsi:type="dcterms:W3CDTF">2019-08-22T06:18:00Z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