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78" w:rsidRPr="00CB7FCF" w:rsidRDefault="00061B78" w:rsidP="00AC7CCD">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CB7FCF">
        <w:rPr>
          <w:rFonts w:ascii="Arial" w:eastAsia="Arial" w:hAnsi="Arial" w:cs="Arial"/>
          <w:bCs/>
          <w:noProof/>
          <w:szCs w:val="24"/>
          <w:lang w:eastAsia="de-DE"/>
        </w:rPr>
        <w:drawing>
          <wp:anchor distT="0" distB="0" distL="114300" distR="114300" simplePos="0" relativeHeight="251659264" behindDoc="0" locked="0" layoutInCell="1" allowOverlap="1" wp14:anchorId="78F7CB63" wp14:editId="554284F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CB7FCF">
        <w:rPr>
          <w:rFonts w:ascii="Arial" w:eastAsia="Arial" w:hAnsi="Arial" w:cs="Arial"/>
          <w:bCs/>
          <w:szCs w:val="24"/>
          <w:lang w:eastAsia="de-DE"/>
        </w:rPr>
        <w:t>CCNR-ZKR/ADN/WP.15/AC.2/201</w:t>
      </w:r>
      <w:r w:rsidR="00045DE6" w:rsidRPr="00CB7FCF">
        <w:rPr>
          <w:rFonts w:ascii="Arial" w:eastAsia="Arial" w:hAnsi="Arial" w:cs="Arial"/>
          <w:bCs/>
          <w:szCs w:val="24"/>
          <w:lang w:eastAsia="de-DE"/>
        </w:rPr>
        <w:t>9</w:t>
      </w:r>
      <w:r w:rsidRPr="00CB7FCF">
        <w:rPr>
          <w:rFonts w:ascii="Arial" w:eastAsia="Arial" w:hAnsi="Arial" w:cs="Arial"/>
          <w:bCs/>
          <w:szCs w:val="24"/>
          <w:lang w:eastAsia="de-DE"/>
        </w:rPr>
        <w:t>/</w:t>
      </w:r>
      <w:r w:rsidR="00CB7FCF" w:rsidRPr="00CB7FCF">
        <w:rPr>
          <w:rFonts w:ascii="Arial" w:eastAsia="Arial" w:hAnsi="Arial" w:cs="Arial"/>
          <w:bCs/>
          <w:szCs w:val="24"/>
          <w:lang w:eastAsia="de-DE"/>
        </w:rPr>
        <w:t>3</w:t>
      </w:r>
      <w:r w:rsidR="006015F7" w:rsidRPr="00CB7FCF">
        <w:rPr>
          <w:rFonts w:ascii="Arial" w:eastAsia="Arial" w:hAnsi="Arial" w:cs="Arial"/>
          <w:bCs/>
          <w:szCs w:val="24"/>
          <w:lang w:eastAsia="de-DE"/>
        </w:rPr>
        <w:t>3</w:t>
      </w:r>
    </w:p>
    <w:p w:rsidR="00061B78" w:rsidRPr="00CB7FCF" w:rsidRDefault="00061B78" w:rsidP="00061B78">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CB7FCF">
        <w:rPr>
          <w:rFonts w:ascii="Arial" w:hAnsi="Arial" w:cs="Arial"/>
          <w:sz w:val="16"/>
          <w:szCs w:val="24"/>
          <w:lang w:eastAsia="de-DE"/>
        </w:rPr>
        <w:t>Allgemeine Verteilung</w:t>
      </w:r>
    </w:p>
    <w:p w:rsidR="00061B78" w:rsidRPr="00CB7FCF" w:rsidRDefault="00CB7FCF" w:rsidP="00061B78">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CB7FCF">
        <w:rPr>
          <w:rFonts w:ascii="Arial" w:eastAsia="Arial" w:hAnsi="Arial" w:cs="Arial"/>
          <w:szCs w:val="24"/>
          <w:lang w:eastAsia="de-DE"/>
        </w:rPr>
        <w:t>13</w:t>
      </w:r>
      <w:r w:rsidR="00194E0D" w:rsidRPr="00CB7FCF">
        <w:rPr>
          <w:rFonts w:ascii="Arial" w:eastAsia="Arial" w:hAnsi="Arial" w:cs="Arial"/>
          <w:szCs w:val="24"/>
          <w:lang w:eastAsia="de-DE"/>
        </w:rPr>
        <w:t xml:space="preserve">. </w:t>
      </w:r>
      <w:r w:rsidR="006015F7" w:rsidRPr="00CB7FCF">
        <w:rPr>
          <w:rFonts w:ascii="Arial" w:eastAsia="Arial" w:hAnsi="Arial" w:cs="Arial"/>
          <w:szCs w:val="24"/>
          <w:lang w:eastAsia="de-DE"/>
        </w:rPr>
        <w:t>Juni</w:t>
      </w:r>
      <w:r w:rsidR="00061B78" w:rsidRPr="00CB7FCF">
        <w:rPr>
          <w:rFonts w:ascii="Arial" w:eastAsia="Arial" w:hAnsi="Arial" w:cs="Arial"/>
          <w:szCs w:val="24"/>
          <w:lang w:eastAsia="de-DE"/>
        </w:rPr>
        <w:t xml:space="preserve"> 201</w:t>
      </w:r>
      <w:r w:rsidR="00045DE6" w:rsidRPr="00CB7FCF">
        <w:rPr>
          <w:rFonts w:ascii="Arial" w:eastAsia="Arial" w:hAnsi="Arial" w:cs="Arial"/>
          <w:szCs w:val="24"/>
          <w:lang w:eastAsia="de-DE"/>
        </w:rPr>
        <w:t>9</w:t>
      </w:r>
    </w:p>
    <w:p w:rsidR="00061B78" w:rsidRPr="00CB7FCF" w:rsidRDefault="00061B78" w:rsidP="00061B78">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CB7FCF">
        <w:rPr>
          <w:rFonts w:ascii="Arial" w:eastAsia="Arial" w:hAnsi="Arial" w:cs="Arial"/>
          <w:sz w:val="16"/>
          <w:szCs w:val="24"/>
          <w:lang w:eastAsia="de-DE"/>
        </w:rPr>
        <w:t>Or</w:t>
      </w:r>
      <w:proofErr w:type="spellEnd"/>
      <w:r w:rsidRPr="00CB7FCF">
        <w:rPr>
          <w:rFonts w:ascii="Arial" w:eastAsia="Arial" w:hAnsi="Arial" w:cs="Arial"/>
          <w:sz w:val="16"/>
          <w:szCs w:val="24"/>
          <w:lang w:eastAsia="de-DE"/>
        </w:rPr>
        <w:t xml:space="preserve">. </w:t>
      </w:r>
      <w:r w:rsidR="00CB7FCF" w:rsidRPr="00CB7FCF">
        <w:rPr>
          <w:rFonts w:ascii="Arial" w:eastAsia="Arial" w:hAnsi="Arial" w:cs="Arial"/>
          <w:sz w:val="16"/>
          <w:szCs w:val="24"/>
          <w:lang w:eastAsia="de-DE"/>
        </w:rPr>
        <w:t>FRANZÖSISCH</w:t>
      </w:r>
    </w:p>
    <w:p w:rsidR="00061B78" w:rsidRPr="00CB7FCF"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CB7FCF"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CB7FCF"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CB7FCF">
        <w:rPr>
          <w:rFonts w:ascii="Arial" w:hAnsi="Arial"/>
          <w:noProof/>
          <w:sz w:val="16"/>
          <w:szCs w:val="24"/>
        </w:rPr>
        <w:t>GEMEINSAME EXPERTENTAGUNG FÜR DIE DEM</w:t>
      </w:r>
      <w:r w:rsidR="0071487F" w:rsidRPr="00CB7FCF">
        <w:rPr>
          <w:rFonts w:ascii="Arial" w:hAnsi="Arial"/>
          <w:noProof/>
          <w:sz w:val="16"/>
          <w:szCs w:val="24"/>
        </w:rPr>
        <w:t xml:space="preserve"> </w:t>
      </w:r>
      <w:r w:rsidRPr="00CB7FCF">
        <w:rPr>
          <w:rFonts w:ascii="Arial" w:hAnsi="Arial"/>
          <w:noProof/>
          <w:sz w:val="16"/>
          <w:szCs w:val="24"/>
        </w:rPr>
        <w:t>ÜBEREINKOMMEN ÜBER DIE INTERNATIONALE BEFÖRDERUNG</w:t>
      </w:r>
      <w:r w:rsidR="0071487F" w:rsidRPr="00CB7FCF">
        <w:rPr>
          <w:rFonts w:ascii="Arial" w:hAnsi="Arial"/>
          <w:noProof/>
          <w:sz w:val="16"/>
          <w:szCs w:val="24"/>
        </w:rPr>
        <w:t xml:space="preserve"> </w:t>
      </w:r>
      <w:r w:rsidRPr="00CB7FCF">
        <w:rPr>
          <w:rFonts w:ascii="Arial" w:hAnsi="Arial"/>
          <w:noProof/>
          <w:sz w:val="16"/>
          <w:szCs w:val="24"/>
        </w:rPr>
        <w:t xml:space="preserve">VON GEFÄHRLICHEN GÜTERN AUF </w:t>
      </w:r>
      <w:r w:rsidR="00820ADF" w:rsidRPr="00CB7FCF">
        <w:rPr>
          <w:rFonts w:ascii="Arial" w:eastAsia="Calibri" w:hAnsi="Arial" w:cs="Arial"/>
          <w:sz w:val="16"/>
          <w:szCs w:val="16"/>
          <w:lang w:eastAsia="en-US"/>
        </w:rPr>
        <w:t xml:space="preserve">BINNENWASSERSTRAẞEN (ADN) </w:t>
      </w:r>
      <w:r w:rsidRPr="00CB7FCF">
        <w:rPr>
          <w:rFonts w:ascii="Arial" w:hAnsi="Arial"/>
          <w:noProof/>
          <w:sz w:val="16"/>
          <w:szCs w:val="24"/>
        </w:rPr>
        <w:t>BEIGEFÜGTE VERORDNUNG (SICHERHEITSAUSSCHUSS)</w:t>
      </w:r>
    </w:p>
    <w:p w:rsidR="00061B78" w:rsidRPr="00CB7FCF" w:rsidRDefault="00061B78" w:rsidP="00061B78">
      <w:pPr>
        <w:widowControl/>
        <w:tabs>
          <w:tab w:val="left" w:pos="2977"/>
        </w:tabs>
        <w:overflowPunct/>
        <w:autoSpaceDE/>
        <w:autoSpaceDN/>
        <w:adjustRightInd/>
        <w:snapToGrid w:val="0"/>
        <w:ind w:left="3960" w:firstLine="0"/>
        <w:jc w:val="left"/>
        <w:textAlignment w:val="auto"/>
        <w:rPr>
          <w:rFonts w:ascii="Arial" w:hAnsi="Arial"/>
          <w:sz w:val="16"/>
          <w:szCs w:val="24"/>
        </w:rPr>
      </w:pPr>
      <w:r w:rsidRPr="00CB7FCF">
        <w:rPr>
          <w:rFonts w:ascii="Arial" w:hAnsi="Arial"/>
          <w:sz w:val="16"/>
          <w:szCs w:val="24"/>
        </w:rPr>
        <w:t>(3</w:t>
      </w:r>
      <w:r w:rsidR="00045DE6" w:rsidRPr="00CB7FCF">
        <w:rPr>
          <w:rFonts w:ascii="Arial" w:hAnsi="Arial"/>
          <w:sz w:val="16"/>
          <w:szCs w:val="24"/>
        </w:rPr>
        <w:t>5</w:t>
      </w:r>
      <w:r w:rsidRPr="00CB7FCF">
        <w:rPr>
          <w:rFonts w:ascii="Arial" w:hAnsi="Arial"/>
          <w:sz w:val="16"/>
          <w:szCs w:val="24"/>
        </w:rPr>
        <w:t>. Tagung, Genf, 2</w:t>
      </w:r>
      <w:r w:rsidR="00045DE6" w:rsidRPr="00CB7FCF">
        <w:rPr>
          <w:rFonts w:ascii="Arial" w:hAnsi="Arial"/>
          <w:sz w:val="16"/>
          <w:szCs w:val="24"/>
        </w:rPr>
        <w:t>6</w:t>
      </w:r>
      <w:r w:rsidRPr="00CB7FCF">
        <w:rPr>
          <w:rFonts w:ascii="Arial" w:hAnsi="Arial"/>
          <w:sz w:val="16"/>
          <w:szCs w:val="24"/>
        </w:rPr>
        <w:t>.-3</w:t>
      </w:r>
      <w:r w:rsidR="00045DE6" w:rsidRPr="00CB7FCF">
        <w:rPr>
          <w:rFonts w:ascii="Arial" w:hAnsi="Arial"/>
          <w:sz w:val="16"/>
          <w:szCs w:val="24"/>
        </w:rPr>
        <w:t>0</w:t>
      </w:r>
      <w:r w:rsidRPr="00CB7FCF">
        <w:rPr>
          <w:rFonts w:ascii="Arial" w:hAnsi="Arial"/>
          <w:sz w:val="16"/>
          <w:szCs w:val="24"/>
        </w:rPr>
        <w:t>. August 201</w:t>
      </w:r>
      <w:r w:rsidR="00045DE6" w:rsidRPr="00CB7FCF">
        <w:rPr>
          <w:rFonts w:ascii="Arial" w:hAnsi="Arial"/>
          <w:sz w:val="16"/>
          <w:szCs w:val="24"/>
        </w:rPr>
        <w:t>9</w:t>
      </w:r>
      <w:r w:rsidRPr="00CB7FCF">
        <w:rPr>
          <w:rFonts w:ascii="Arial" w:hAnsi="Arial"/>
          <w:sz w:val="16"/>
          <w:szCs w:val="24"/>
        </w:rPr>
        <w:t>)</w:t>
      </w:r>
    </w:p>
    <w:p w:rsidR="00061B78" w:rsidRPr="00CB7FCF" w:rsidRDefault="00061B78" w:rsidP="00061B78">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CB7FCF">
        <w:rPr>
          <w:rFonts w:ascii="Arial" w:hAnsi="Arial" w:cs="Arial"/>
          <w:sz w:val="16"/>
          <w:szCs w:val="16"/>
          <w:lang w:eastAsia="en-US"/>
        </w:rPr>
        <w:t xml:space="preserve">Punkt </w:t>
      </w:r>
      <w:r w:rsidR="006015F7" w:rsidRPr="00CB7FCF">
        <w:rPr>
          <w:rFonts w:ascii="Arial" w:hAnsi="Arial" w:cs="Arial"/>
          <w:sz w:val="16"/>
          <w:szCs w:val="16"/>
          <w:lang w:eastAsia="en-US"/>
        </w:rPr>
        <w:t>4 b</w:t>
      </w:r>
      <w:r w:rsidR="00FF55F7" w:rsidRPr="00CB7FCF">
        <w:rPr>
          <w:rFonts w:ascii="Arial" w:hAnsi="Arial" w:cs="Arial"/>
          <w:sz w:val="16"/>
          <w:szCs w:val="16"/>
          <w:lang w:eastAsia="en-US"/>
        </w:rPr>
        <w:t>)</w:t>
      </w:r>
      <w:r w:rsidRPr="00CB7FCF">
        <w:rPr>
          <w:rFonts w:ascii="Arial" w:hAnsi="Arial" w:cs="Arial"/>
          <w:sz w:val="16"/>
          <w:szCs w:val="16"/>
          <w:lang w:eastAsia="en-US"/>
        </w:rPr>
        <w:t xml:space="preserve"> </w:t>
      </w:r>
      <w:r w:rsidR="00FC723F">
        <w:rPr>
          <w:rFonts w:ascii="Arial" w:hAnsi="Arial" w:cs="Arial"/>
          <w:sz w:val="16"/>
          <w:szCs w:val="16"/>
          <w:lang w:eastAsia="en-US"/>
        </w:rPr>
        <w:t>de</w:t>
      </w:r>
      <w:r w:rsidRPr="00CB7FCF">
        <w:rPr>
          <w:rFonts w:ascii="Arial" w:hAnsi="Arial" w:cs="Arial"/>
          <w:sz w:val="16"/>
          <w:szCs w:val="16"/>
          <w:lang w:eastAsia="en-US"/>
        </w:rPr>
        <w:t>r vorläufigen Tagesordnung</w:t>
      </w:r>
    </w:p>
    <w:p w:rsidR="006015F7" w:rsidRPr="00CB7FCF" w:rsidRDefault="00061B78" w:rsidP="006015F7">
      <w:pPr>
        <w:tabs>
          <w:tab w:val="left" w:pos="2977"/>
        </w:tabs>
        <w:ind w:left="3960"/>
        <w:rPr>
          <w:rFonts w:ascii="Arial" w:hAnsi="Arial" w:cs="Arial"/>
          <w:b/>
          <w:sz w:val="16"/>
          <w:szCs w:val="16"/>
          <w:lang w:eastAsia="en-US"/>
        </w:rPr>
      </w:pPr>
      <w:r w:rsidRPr="00CB7FCF">
        <w:rPr>
          <w:rFonts w:ascii="Arial" w:hAnsi="Arial" w:cs="Arial"/>
          <w:b/>
          <w:sz w:val="16"/>
          <w:szCs w:val="16"/>
          <w:lang w:eastAsia="en-US"/>
        </w:rPr>
        <w:tab/>
      </w:r>
      <w:r w:rsidRPr="00CB7FCF">
        <w:rPr>
          <w:rFonts w:ascii="Arial" w:hAnsi="Arial" w:cs="Arial"/>
          <w:b/>
          <w:sz w:val="16"/>
          <w:szCs w:val="16"/>
          <w:lang w:eastAsia="en-US"/>
        </w:rPr>
        <w:tab/>
      </w:r>
      <w:r w:rsidR="006015F7" w:rsidRPr="00CB7FCF">
        <w:rPr>
          <w:rFonts w:ascii="Arial" w:hAnsi="Arial" w:cs="Arial"/>
          <w:b/>
          <w:sz w:val="16"/>
          <w:szCs w:val="16"/>
          <w:lang w:eastAsia="en-US"/>
        </w:rPr>
        <w:t>Vorschläge für Änderungen der dem ADN beigefügten Verordnung: weitere Vorschläge</w:t>
      </w:r>
    </w:p>
    <w:p w:rsidR="006015F7" w:rsidRPr="00CB7FCF" w:rsidRDefault="006015F7" w:rsidP="006015F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61B78" w:rsidRPr="00CB7FCF" w:rsidRDefault="00061B78"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D6221E" w:rsidRPr="00CB7FCF"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D6221E" w:rsidRPr="00CB7FCF"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D6221E" w:rsidRPr="00CB7FCF"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CB7FCF" w:rsidRPr="00CB7FCF" w:rsidRDefault="00CB7FCF" w:rsidP="00CB7FCF">
      <w:pPr>
        <w:keepNext/>
        <w:keepLines/>
        <w:widowControl/>
        <w:tabs>
          <w:tab w:val="right" w:pos="851"/>
        </w:tabs>
        <w:suppressAutoHyphens/>
        <w:kinsoku w:val="0"/>
        <w:snapToGrid w:val="0"/>
        <w:spacing w:before="360" w:after="240" w:line="300" w:lineRule="exact"/>
        <w:ind w:right="1134"/>
        <w:jc w:val="left"/>
        <w:textAlignment w:val="auto"/>
        <w:rPr>
          <w:rFonts w:eastAsia="SimSun"/>
          <w:b/>
          <w:sz w:val="28"/>
          <w:lang w:eastAsia="zh-CN"/>
        </w:rPr>
      </w:pPr>
      <w:r w:rsidRPr="00CB7FCF">
        <w:rPr>
          <w:rFonts w:eastAsia="SimSun"/>
          <w:b/>
          <w:sz w:val="28"/>
          <w:lang w:eastAsia="zh-CN"/>
        </w:rPr>
        <w:tab/>
      </w:r>
      <w:r w:rsidRPr="00CB7FCF">
        <w:rPr>
          <w:rFonts w:eastAsia="SimSun"/>
          <w:b/>
          <w:sz w:val="28"/>
          <w:lang w:eastAsia="zh-CN"/>
        </w:rPr>
        <w:tab/>
        <w:t xml:space="preserve">Begriffsbestimmung für </w:t>
      </w:r>
      <w:r w:rsidRPr="00CB7FCF">
        <w:rPr>
          <w:rFonts w:eastAsia="SimSun"/>
          <w:b/>
          <w:bCs/>
          <w:sz w:val="28"/>
          <w:lang w:eastAsia="zh-CN"/>
        </w:rPr>
        <w:t>Gasrückfuhrleitung (an Land)</w:t>
      </w:r>
      <w:r w:rsidRPr="00CB7FCF">
        <w:rPr>
          <w:rFonts w:eastAsia="SimSun"/>
          <w:b/>
          <w:sz w:val="28"/>
          <w:lang w:eastAsia="zh-CN"/>
        </w:rPr>
        <w:br/>
      </w:r>
      <w:r>
        <w:rPr>
          <w:rFonts w:eastAsia="SimSun"/>
          <w:b/>
          <w:sz w:val="28"/>
          <w:lang w:eastAsia="zh-CN"/>
        </w:rPr>
        <w:t xml:space="preserve">in </w:t>
      </w:r>
      <w:r w:rsidRPr="00CB7FCF">
        <w:rPr>
          <w:rFonts w:eastAsia="SimSun"/>
          <w:b/>
          <w:sz w:val="28"/>
          <w:lang w:eastAsia="zh-CN"/>
        </w:rPr>
        <w:t>1.2.1 ADN</w:t>
      </w:r>
    </w:p>
    <w:p w:rsidR="00CB7FCF" w:rsidRPr="00CB7FCF" w:rsidRDefault="00CB7FCF" w:rsidP="00CB7FCF">
      <w:pPr>
        <w:keepNext/>
        <w:keepLines/>
        <w:widowControl/>
        <w:tabs>
          <w:tab w:val="right" w:pos="851"/>
        </w:tabs>
        <w:suppressAutoHyphens/>
        <w:kinsoku w:val="0"/>
        <w:snapToGrid w:val="0"/>
        <w:spacing w:before="360" w:after="240" w:line="270" w:lineRule="exact"/>
        <w:ind w:right="1134"/>
        <w:jc w:val="left"/>
        <w:textAlignment w:val="auto"/>
        <w:rPr>
          <w:rFonts w:eastAsia="SimSun"/>
          <w:b/>
          <w:sz w:val="24"/>
          <w:lang w:eastAsia="zh-CN"/>
        </w:rPr>
      </w:pPr>
      <w:r w:rsidRPr="00CB7FCF">
        <w:rPr>
          <w:rFonts w:eastAsia="SimSun"/>
          <w:b/>
          <w:sz w:val="24"/>
          <w:lang w:eastAsia="zh-CN"/>
        </w:rPr>
        <w:tab/>
      </w:r>
      <w:r w:rsidRPr="00CB7FCF">
        <w:rPr>
          <w:rFonts w:eastAsia="SimSun"/>
          <w:b/>
          <w:sz w:val="24"/>
          <w:lang w:eastAsia="zh-CN"/>
        </w:rPr>
        <w:tab/>
        <w:t>Eingereicht von CEFIC</w:t>
      </w:r>
      <w:r w:rsidRPr="00CB7FCF">
        <w:rPr>
          <w:rFonts w:eastAsia="SimSun"/>
          <w:b/>
          <w:sz w:val="24"/>
          <w:vertAlign w:val="superscript"/>
          <w:lang w:eastAsia="zh-CN"/>
        </w:rPr>
        <w:footnoteReference w:id="1"/>
      </w:r>
      <w:r w:rsidRPr="00CB7FCF">
        <w:rPr>
          <w:rFonts w:eastAsia="SimSun"/>
          <w:b/>
          <w:sz w:val="24"/>
          <w:vertAlign w:val="superscript"/>
          <w:lang w:eastAsia="zh-CN"/>
        </w:rPr>
        <w:t>,</w:t>
      </w:r>
      <w:r w:rsidRPr="00CB7FCF">
        <w:rPr>
          <w:rFonts w:eastAsia="SimSun"/>
          <w:b/>
          <w:sz w:val="24"/>
          <w:vertAlign w:val="superscript"/>
          <w:lang w:eastAsia="zh-CN"/>
        </w:rPr>
        <w:footnoteReference w:id="2"/>
      </w:r>
    </w:p>
    <w:p w:rsidR="00CB7FCF" w:rsidRPr="00CB7FCF" w:rsidRDefault="00CB7FCF" w:rsidP="00CB7FCF">
      <w:pPr>
        <w:widowControl/>
        <w:suppressAutoHyphens/>
        <w:kinsoku w:val="0"/>
        <w:snapToGrid w:val="0"/>
        <w:spacing w:after="120" w:line="240" w:lineRule="atLeast"/>
        <w:ind w:right="1134" w:firstLine="0"/>
        <w:textAlignment w:val="auto"/>
        <w:rPr>
          <w:rFonts w:eastAsia="SimSun"/>
          <w:lang w:eastAsia="zh-CN"/>
        </w:rPr>
      </w:pPr>
      <w:r w:rsidRPr="00CB7FCF">
        <w:rPr>
          <w:rFonts w:eastAsia="SimSun"/>
          <w:u w:val="single"/>
          <w:lang w:eastAsia="zh-CN"/>
        </w:rPr>
        <w:t>Verbundene Dokumente</w:t>
      </w:r>
      <w:r w:rsidRPr="00CB7FCF">
        <w:rPr>
          <w:rFonts w:eastAsia="SimSun"/>
          <w:lang w:eastAsia="zh-CN"/>
        </w:rPr>
        <w:t>: ECE/TRANS/WP.15/AC.2/2019/4</w:t>
      </w:r>
    </w:p>
    <w:p w:rsidR="00CB7FCF" w:rsidRPr="009F015B" w:rsidRDefault="00CB7FCF" w:rsidP="00CB7FCF">
      <w:pPr>
        <w:keepNext/>
        <w:keepLines/>
        <w:widowControl/>
        <w:tabs>
          <w:tab w:val="right" w:pos="851"/>
        </w:tabs>
        <w:suppressAutoHyphens/>
        <w:kinsoku w:val="0"/>
        <w:snapToGrid w:val="0"/>
        <w:spacing w:before="360" w:after="240" w:line="300" w:lineRule="exact"/>
        <w:ind w:right="1134"/>
        <w:jc w:val="left"/>
        <w:textAlignment w:val="auto"/>
        <w:rPr>
          <w:rFonts w:eastAsia="SimSun"/>
          <w:b/>
          <w:sz w:val="28"/>
          <w:lang w:eastAsia="zh-CN"/>
        </w:rPr>
      </w:pPr>
      <w:r w:rsidRPr="00CB7FCF">
        <w:rPr>
          <w:rFonts w:eastAsia="SimSun"/>
          <w:b/>
          <w:sz w:val="28"/>
          <w:lang w:eastAsia="zh-CN"/>
        </w:rPr>
        <w:tab/>
      </w:r>
      <w:r w:rsidRPr="00CB7FCF">
        <w:rPr>
          <w:rFonts w:eastAsia="SimSun"/>
          <w:b/>
          <w:sz w:val="28"/>
          <w:lang w:eastAsia="zh-CN"/>
        </w:rPr>
        <w:tab/>
      </w:r>
      <w:r w:rsidRPr="009F015B">
        <w:rPr>
          <w:rFonts w:eastAsia="SimSun"/>
          <w:b/>
          <w:sz w:val="28"/>
          <w:lang w:eastAsia="zh-CN"/>
        </w:rPr>
        <w:t>Einleitung</w:t>
      </w:r>
    </w:p>
    <w:p w:rsidR="00CB7FCF" w:rsidRPr="009F015B" w:rsidRDefault="00CB7FCF" w:rsidP="00AC7CCD">
      <w:pPr>
        <w:widowControl/>
        <w:tabs>
          <w:tab w:val="left" w:pos="1701"/>
        </w:tabs>
        <w:suppressAutoHyphens/>
        <w:kinsoku w:val="0"/>
        <w:snapToGrid w:val="0"/>
        <w:spacing w:after="120" w:line="240" w:lineRule="atLeast"/>
        <w:ind w:right="1134" w:firstLine="0"/>
        <w:textAlignment w:val="auto"/>
        <w:rPr>
          <w:rFonts w:eastAsia="SimSun"/>
          <w:lang w:eastAsia="zh-CN"/>
        </w:rPr>
      </w:pPr>
      <w:r w:rsidRPr="009F015B">
        <w:rPr>
          <w:rFonts w:eastAsia="SimSun"/>
          <w:lang w:eastAsia="zh-CN"/>
        </w:rPr>
        <w:t>1.</w:t>
      </w:r>
      <w:r w:rsidRPr="009F015B">
        <w:rPr>
          <w:rFonts w:eastAsia="SimSun"/>
          <w:lang w:eastAsia="zh-CN"/>
        </w:rPr>
        <w:tab/>
      </w:r>
      <w:r w:rsidR="00506029" w:rsidRPr="009F015B">
        <w:rPr>
          <w:rFonts w:eastAsia="SimSun"/>
          <w:lang w:eastAsia="zh-CN"/>
        </w:rPr>
        <w:t>Die Begriffsbestimmung für Gasrückfuhrleitungen (an Land) beinhaltet das Erfordernis</w:t>
      </w:r>
      <w:r w:rsidR="009B2464" w:rsidRPr="009F015B">
        <w:rPr>
          <w:rFonts w:eastAsia="SimSun"/>
          <w:lang w:eastAsia="zh-CN"/>
        </w:rPr>
        <w:t>, dass das Schiff allgemein gegen</w:t>
      </w:r>
      <w:r w:rsidR="00506029" w:rsidRPr="009F015B">
        <w:rPr>
          <w:rFonts w:eastAsia="SimSun"/>
          <w:lang w:eastAsia="zh-CN"/>
        </w:rPr>
        <w:t xml:space="preserve"> </w:t>
      </w:r>
      <w:r w:rsidR="009B2464" w:rsidRPr="009F015B">
        <w:rPr>
          <w:rFonts w:eastAsia="SimSun"/>
          <w:lang w:eastAsia="zh-CN"/>
        </w:rPr>
        <w:t>Detonation und Flammendurchschlag von Land aus geschützt sein muss.</w:t>
      </w:r>
      <w:r w:rsidRPr="009F015B">
        <w:rPr>
          <w:rFonts w:eastAsia="SimSun"/>
          <w:lang w:eastAsia="zh-CN"/>
        </w:rPr>
        <w:t xml:space="preserve"> </w:t>
      </w:r>
      <w:r w:rsidR="009B2464" w:rsidRPr="009F015B">
        <w:rPr>
          <w:rFonts w:eastAsia="SimSun"/>
          <w:lang w:eastAsia="zh-CN"/>
        </w:rPr>
        <w:t xml:space="preserve">Ein solcher Schutz ist </w:t>
      </w:r>
      <w:r w:rsidR="00B36025" w:rsidRPr="009F015B">
        <w:rPr>
          <w:rFonts w:eastAsia="SimSun"/>
          <w:lang w:eastAsia="zh-CN"/>
        </w:rPr>
        <w:t xml:space="preserve">jedoch </w:t>
      </w:r>
      <w:r w:rsidR="009B2464" w:rsidRPr="009F015B">
        <w:rPr>
          <w:rFonts w:eastAsia="SimSun"/>
          <w:lang w:eastAsia="zh-CN"/>
        </w:rPr>
        <w:t xml:space="preserve">in </w:t>
      </w:r>
      <w:r w:rsidR="00E32232" w:rsidRPr="009F015B">
        <w:rPr>
          <w:rFonts w:eastAsia="SimSun"/>
          <w:lang w:eastAsia="zh-CN"/>
        </w:rPr>
        <w:t>G</w:t>
      </w:r>
      <w:r w:rsidR="009B2464" w:rsidRPr="009F015B">
        <w:rPr>
          <w:rFonts w:eastAsia="SimSun"/>
          <w:lang w:eastAsia="zh-CN"/>
        </w:rPr>
        <w:t>as</w:t>
      </w:r>
      <w:r w:rsidR="00E32232" w:rsidRPr="009F015B">
        <w:rPr>
          <w:rFonts w:eastAsia="SimSun"/>
          <w:lang w:eastAsia="zh-CN"/>
        </w:rPr>
        <w:t>rückfuhr</w:t>
      </w:r>
      <w:r w:rsidR="009B2464" w:rsidRPr="009F015B">
        <w:rPr>
          <w:rFonts w:eastAsia="SimSun"/>
          <w:lang w:eastAsia="zh-CN"/>
        </w:rPr>
        <w:t>leitungen für Stoffe, die keinen Explosionsschutz erfordern</w:t>
      </w:r>
      <w:r w:rsidR="0023640A" w:rsidRPr="009F015B">
        <w:rPr>
          <w:rFonts w:eastAsia="SimSun"/>
          <w:lang w:eastAsia="zh-CN"/>
        </w:rPr>
        <w:t xml:space="preserve">, </w:t>
      </w:r>
      <w:r w:rsidR="00E32232" w:rsidRPr="009F015B">
        <w:rPr>
          <w:rFonts w:eastAsia="SimSun"/>
          <w:lang w:eastAsia="zh-CN"/>
        </w:rPr>
        <w:t xml:space="preserve">nicht notwendig und in der Regel auch </w:t>
      </w:r>
      <w:r w:rsidR="0023640A" w:rsidRPr="009F015B">
        <w:rPr>
          <w:rFonts w:eastAsia="SimSun"/>
          <w:lang w:eastAsia="zh-CN"/>
        </w:rPr>
        <w:t>nicht vorhanden</w:t>
      </w:r>
      <w:r w:rsidR="009B2464" w:rsidRPr="009F015B">
        <w:rPr>
          <w:rFonts w:eastAsia="SimSun"/>
          <w:lang w:eastAsia="zh-CN"/>
        </w:rPr>
        <w:t>.</w:t>
      </w:r>
    </w:p>
    <w:p w:rsidR="00CB7FCF" w:rsidRPr="009F015B" w:rsidRDefault="00CB7FCF" w:rsidP="00AC7CCD">
      <w:pPr>
        <w:widowControl/>
        <w:tabs>
          <w:tab w:val="left" w:pos="1701"/>
        </w:tabs>
        <w:suppressAutoHyphens/>
        <w:kinsoku w:val="0"/>
        <w:snapToGrid w:val="0"/>
        <w:spacing w:after="120" w:line="240" w:lineRule="atLeast"/>
        <w:ind w:right="1134" w:firstLine="0"/>
        <w:textAlignment w:val="auto"/>
        <w:rPr>
          <w:rFonts w:eastAsia="SimSun"/>
          <w:lang w:eastAsia="zh-CN"/>
        </w:rPr>
      </w:pPr>
      <w:r w:rsidRPr="009F015B">
        <w:rPr>
          <w:rFonts w:eastAsia="SimSun"/>
          <w:lang w:eastAsia="zh-CN"/>
        </w:rPr>
        <w:t>2.</w:t>
      </w:r>
      <w:r w:rsidRPr="009F015B">
        <w:rPr>
          <w:rFonts w:eastAsia="SimSun"/>
          <w:lang w:eastAsia="zh-CN"/>
        </w:rPr>
        <w:tab/>
      </w:r>
      <w:r w:rsidR="00B36025" w:rsidRPr="009F015B">
        <w:rPr>
          <w:rFonts w:eastAsia="SimSun"/>
          <w:lang w:eastAsia="zh-CN"/>
        </w:rPr>
        <w:t xml:space="preserve">Da der in das ADN 2019 neu aufgenommene Absatz 7.2.4.25.5 die Anforderungen klar darlegt, bitten wir den Sicherheitsausschuss, unserem Vorschlag zuzustimmen und in Abschnitt 1.2.1 ADN die Begriffsbestimmung für Gasrückfuhrleitung (an Land) wie </w:t>
      </w:r>
      <w:r w:rsidR="00C357F5" w:rsidRPr="009F015B">
        <w:rPr>
          <w:rFonts w:eastAsia="SimSun"/>
          <w:lang w:eastAsia="zh-CN"/>
        </w:rPr>
        <w:t>unten aufgeführt</w:t>
      </w:r>
      <w:r w:rsidR="00B36025" w:rsidRPr="009F015B">
        <w:rPr>
          <w:rFonts w:eastAsia="SimSun"/>
          <w:lang w:eastAsia="zh-CN"/>
        </w:rPr>
        <w:t xml:space="preserve"> zu ändern.</w:t>
      </w:r>
    </w:p>
    <w:p w:rsidR="00CB7FCF" w:rsidRPr="009F015B" w:rsidRDefault="00C357F5" w:rsidP="00AC7CCD">
      <w:pPr>
        <w:keepNext/>
        <w:keepLines/>
        <w:widowControl/>
        <w:tabs>
          <w:tab w:val="left" w:pos="1701"/>
          <w:tab w:val="left" w:pos="3544"/>
        </w:tabs>
        <w:suppressAutoHyphens/>
        <w:kinsoku w:val="0"/>
        <w:snapToGrid w:val="0"/>
        <w:spacing w:after="120" w:line="240" w:lineRule="atLeast"/>
        <w:ind w:right="1134" w:firstLine="0"/>
        <w:textAlignment w:val="auto"/>
        <w:rPr>
          <w:rFonts w:eastAsia="SimSun"/>
          <w:lang w:eastAsia="zh-CN"/>
        </w:rPr>
      </w:pPr>
      <w:r w:rsidRPr="009F015B">
        <w:rPr>
          <w:rFonts w:eastAsia="SimSun"/>
          <w:lang w:eastAsia="zh-CN"/>
        </w:rPr>
        <w:t>Die betreffende Bestimmung ist in Absatz 7.2.4.25.5 ADN seit dem 1.1.2019 enthalten:</w:t>
      </w:r>
      <w:bookmarkStart w:id="0" w:name="_GoBack"/>
      <w:bookmarkEnd w:id="0"/>
    </w:p>
    <w:p w:rsidR="00CB7FCF" w:rsidRPr="00CB7FCF" w:rsidRDefault="00CB7FCF" w:rsidP="00CB7FCF">
      <w:pPr>
        <w:widowControl/>
        <w:tabs>
          <w:tab w:val="left" w:pos="1701"/>
        </w:tabs>
        <w:suppressAutoHyphens/>
        <w:kinsoku w:val="0"/>
        <w:snapToGrid w:val="0"/>
        <w:spacing w:after="120" w:line="240" w:lineRule="atLeast"/>
        <w:ind w:right="1134" w:firstLine="0"/>
        <w:textAlignment w:val="auto"/>
        <w:rPr>
          <w:rFonts w:eastAsia="SimSun"/>
          <w:lang w:eastAsia="zh-CN"/>
        </w:rPr>
      </w:pPr>
      <w:r w:rsidRPr="00CB7FCF">
        <w:rPr>
          <w:rFonts w:eastAsia="SimSun"/>
          <w:lang w:eastAsia="zh-CN"/>
        </w:rPr>
        <w:t>3.</w:t>
      </w:r>
      <w:r w:rsidRPr="00CB7FCF">
        <w:rPr>
          <w:rFonts w:eastAsia="SimSun"/>
          <w:lang w:eastAsia="zh-CN"/>
        </w:rPr>
        <w:tab/>
      </w:r>
      <w:r>
        <w:rPr>
          <w:rFonts w:eastAsia="SimSun"/>
          <w:lang w:eastAsia="zh-CN"/>
        </w:rPr>
        <w:t>„</w:t>
      </w:r>
      <w:r w:rsidRPr="00CB7FCF">
        <w:rPr>
          <w:rFonts w:eastAsia="SimSun"/>
          <w:lang w:eastAsia="zh-CN"/>
        </w:rPr>
        <w:t xml:space="preserve">Wenn für den Stoff, der geladen werden soll, in Unterabschnitt 3.2.3.2 Tabelle C Spalte (17) Explosionsschutz erforderlich ist und die Benutzung einer Gasabfuhrleitung vorgeschrieben ist, muss sichergestellt sein, dass die Gasrückfuhrleitung so ausgeführt ist, dass das Schiff gegen Detonation und Flammendurchschlag von Land aus geschützt wird. Der Schutz des Schiffes gegen Detonation und Flammendurchschlag von Land aus ist nicht erforderlich, wenn die Ladetanks nach Unterabschnitt 7.2.4.18 </w:t>
      </w:r>
      <w:proofErr w:type="spellStart"/>
      <w:r w:rsidRPr="00CB7FCF">
        <w:rPr>
          <w:rFonts w:eastAsia="SimSun"/>
          <w:lang w:eastAsia="zh-CN"/>
        </w:rPr>
        <w:t>inertisiert</w:t>
      </w:r>
      <w:proofErr w:type="spellEnd"/>
      <w:r w:rsidRPr="00CB7FCF">
        <w:rPr>
          <w:rFonts w:eastAsia="SimSun"/>
          <w:lang w:eastAsia="zh-CN"/>
        </w:rPr>
        <w:t xml:space="preserve"> sind.</w:t>
      </w:r>
      <w:r>
        <w:rPr>
          <w:rFonts w:eastAsia="SimSun"/>
          <w:lang w:eastAsia="zh-CN"/>
        </w:rPr>
        <w:t>“.</w:t>
      </w:r>
    </w:p>
    <w:p w:rsidR="00CB7FCF" w:rsidRPr="00CB7FCF" w:rsidRDefault="00CB7FCF" w:rsidP="00CB7FCF">
      <w:pPr>
        <w:widowControl/>
        <w:suppressAutoHyphens/>
        <w:kinsoku w:val="0"/>
        <w:snapToGrid w:val="0"/>
        <w:spacing w:after="120" w:line="240" w:lineRule="atLeast"/>
        <w:ind w:right="1134" w:firstLine="0"/>
        <w:textAlignment w:val="auto"/>
        <w:rPr>
          <w:rFonts w:eastAsia="SimSun"/>
          <w:lang w:eastAsia="zh-CN"/>
        </w:rPr>
      </w:pPr>
    </w:p>
    <w:p w:rsidR="00CB7FCF" w:rsidRDefault="00CB7FCF">
      <w:pPr>
        <w:widowControl/>
        <w:overflowPunct/>
        <w:autoSpaceDE/>
        <w:autoSpaceDN/>
        <w:adjustRightInd/>
        <w:ind w:left="0" w:firstLine="0"/>
        <w:jc w:val="left"/>
        <w:textAlignment w:val="auto"/>
        <w:rPr>
          <w:rFonts w:eastAsia="SimSun"/>
          <w:b/>
          <w:sz w:val="28"/>
          <w:lang w:eastAsia="zh-CN"/>
        </w:rPr>
      </w:pPr>
      <w:r>
        <w:rPr>
          <w:rFonts w:eastAsia="SimSun"/>
          <w:b/>
          <w:sz w:val="28"/>
          <w:lang w:eastAsia="zh-CN"/>
        </w:rPr>
        <w:br w:type="page"/>
      </w:r>
    </w:p>
    <w:p w:rsidR="00CB7FCF" w:rsidRPr="00CB7FCF" w:rsidRDefault="00CB7FCF" w:rsidP="00CB7FCF">
      <w:pPr>
        <w:keepNext/>
        <w:keepLines/>
        <w:widowControl/>
        <w:tabs>
          <w:tab w:val="right" w:pos="851"/>
        </w:tabs>
        <w:suppressAutoHyphens/>
        <w:kinsoku w:val="0"/>
        <w:snapToGrid w:val="0"/>
        <w:spacing w:before="240" w:after="240" w:line="300" w:lineRule="exact"/>
        <w:ind w:right="1134"/>
        <w:jc w:val="left"/>
        <w:textAlignment w:val="auto"/>
        <w:rPr>
          <w:rFonts w:eastAsia="SimSun"/>
          <w:b/>
          <w:sz w:val="28"/>
          <w:lang w:eastAsia="zh-CN"/>
        </w:rPr>
      </w:pPr>
      <w:r w:rsidRPr="00CB7FCF">
        <w:rPr>
          <w:rFonts w:eastAsia="SimSun"/>
          <w:b/>
          <w:sz w:val="28"/>
          <w:lang w:eastAsia="zh-CN"/>
        </w:rPr>
        <w:lastRenderedPageBreak/>
        <w:tab/>
      </w:r>
      <w:r w:rsidRPr="00CB7FCF">
        <w:rPr>
          <w:rFonts w:eastAsia="SimSun"/>
          <w:b/>
          <w:sz w:val="28"/>
          <w:lang w:eastAsia="zh-CN"/>
        </w:rPr>
        <w:tab/>
        <w:t>Vorschlag</w:t>
      </w:r>
    </w:p>
    <w:p w:rsidR="00CB7FCF" w:rsidRPr="00CB7FCF" w:rsidRDefault="00CB7FCF" w:rsidP="00CB7FCF">
      <w:pPr>
        <w:widowControl/>
        <w:suppressAutoHyphens/>
        <w:kinsoku w:val="0"/>
        <w:snapToGrid w:val="0"/>
        <w:spacing w:after="120" w:line="240" w:lineRule="atLeast"/>
        <w:ind w:right="1134" w:firstLine="0"/>
        <w:textAlignment w:val="auto"/>
        <w:rPr>
          <w:rFonts w:eastAsia="SimSun"/>
          <w:lang w:eastAsia="zh-CN"/>
        </w:rPr>
      </w:pPr>
      <w:r w:rsidRPr="00CB7FCF">
        <w:rPr>
          <w:rFonts w:eastAsia="SimSun"/>
          <w:b/>
          <w:bCs/>
          <w:i/>
          <w:iCs/>
          <w:lang w:eastAsia="zh-CN"/>
        </w:rPr>
        <w:t>„</w:t>
      </w:r>
      <w:bookmarkStart w:id="1" w:name="_Hlk11414075"/>
      <w:r w:rsidRPr="00CB7FCF">
        <w:rPr>
          <w:rFonts w:eastAsia="SimSun"/>
          <w:b/>
          <w:bCs/>
          <w:i/>
          <w:iCs/>
          <w:lang w:eastAsia="zh-CN"/>
        </w:rPr>
        <w:t>Gasrückfuhrleitung (an Land):</w:t>
      </w:r>
      <w:r w:rsidRPr="00CB7FCF">
        <w:rPr>
          <w:rFonts w:eastAsia="SimSun"/>
          <w:lang w:eastAsia="zh-CN"/>
        </w:rPr>
        <w:t xml:space="preserve"> </w:t>
      </w:r>
      <w:bookmarkEnd w:id="1"/>
      <w:r w:rsidRPr="00CB7FCF">
        <w:rPr>
          <w:rFonts w:eastAsia="SimSun"/>
          <w:lang w:eastAsia="zh-CN"/>
        </w:rPr>
        <w:t>Eine Leitung der Landanlage, die mit der Gasabfuhrleitung des Schiffes während des Ladens oder Löschens verbunden wird</w:t>
      </w:r>
      <w:r w:rsidR="00627E4A">
        <w:rPr>
          <w:rFonts w:eastAsia="SimSun"/>
          <w:lang w:eastAsia="zh-CN"/>
        </w:rPr>
        <w:t>.</w:t>
      </w:r>
      <w:r w:rsidRPr="00CB7FCF">
        <w:rPr>
          <w:rFonts w:eastAsia="SimSun"/>
          <w:lang w:eastAsia="zh-CN"/>
        </w:rPr>
        <w:t xml:space="preserve"> </w:t>
      </w:r>
      <w:r w:rsidRPr="00CB7FCF">
        <w:rPr>
          <w:rFonts w:eastAsia="SimSun"/>
          <w:strike/>
          <w:lang w:eastAsia="zh-CN"/>
        </w:rPr>
        <w:t>und die so ausgeführt ist, dass das Schiff gegen Detonation und Flammendurchschlag von Land aus geschützt ist</w:t>
      </w:r>
      <w:r w:rsidRPr="00627E4A">
        <w:rPr>
          <w:rFonts w:eastAsia="SimSun"/>
          <w:strike/>
          <w:lang w:eastAsia="zh-CN"/>
        </w:rPr>
        <w:t>.</w:t>
      </w:r>
      <w:r>
        <w:rPr>
          <w:rFonts w:eastAsia="SimSun"/>
          <w:lang w:eastAsia="zh-CN"/>
        </w:rPr>
        <w:t>“.</w:t>
      </w:r>
    </w:p>
    <w:p w:rsidR="00CB7FCF" w:rsidRPr="00627E4A" w:rsidRDefault="00CB7FCF" w:rsidP="00E44B1D">
      <w:pPr>
        <w:widowControl/>
        <w:tabs>
          <w:tab w:val="left" w:pos="1701"/>
        </w:tabs>
        <w:suppressAutoHyphens/>
        <w:overflowPunct/>
        <w:autoSpaceDE/>
        <w:autoSpaceDN/>
        <w:adjustRightInd/>
        <w:spacing w:line="240" w:lineRule="atLeast"/>
        <w:ind w:right="565" w:firstLine="0"/>
        <w:jc w:val="center"/>
        <w:textAlignment w:val="auto"/>
        <w:rPr>
          <w:snapToGrid w:val="0"/>
        </w:rPr>
      </w:pPr>
    </w:p>
    <w:p w:rsidR="00F47474" w:rsidRPr="00CB7FCF" w:rsidRDefault="00F47474" w:rsidP="00E44B1D">
      <w:pPr>
        <w:widowControl/>
        <w:tabs>
          <w:tab w:val="left" w:pos="1701"/>
        </w:tabs>
        <w:suppressAutoHyphens/>
        <w:overflowPunct/>
        <w:autoSpaceDE/>
        <w:autoSpaceDN/>
        <w:adjustRightInd/>
        <w:spacing w:line="240" w:lineRule="atLeast"/>
        <w:ind w:right="565" w:firstLine="0"/>
        <w:jc w:val="center"/>
        <w:textAlignment w:val="auto"/>
        <w:rPr>
          <w:snapToGrid w:val="0"/>
        </w:rPr>
      </w:pPr>
      <w:r w:rsidRPr="00CB7FCF">
        <w:rPr>
          <w:snapToGrid w:val="0"/>
        </w:rPr>
        <w:t>***</w:t>
      </w:r>
    </w:p>
    <w:sectPr w:rsidR="00F47474" w:rsidRPr="00CB7FCF" w:rsidSect="00596953">
      <w:headerReference w:type="even" r:id="rId10"/>
      <w:headerReference w:type="default" r:id="rId11"/>
      <w:footerReference w:type="even" r:id="rId12"/>
      <w:footerReference w:type="default" r:id="rId1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19" w:rsidRDefault="00143519" w:rsidP="0011702A">
      <w:r>
        <w:separator/>
      </w:r>
    </w:p>
  </w:endnote>
  <w:endnote w:type="continuationSeparator" w:id="0">
    <w:p w:rsidR="00143519" w:rsidRDefault="00143519"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EB" w:rsidRPr="00147414" w:rsidRDefault="00CB7FCF" w:rsidP="009F42EB">
    <w:pPr>
      <w:widowControl/>
      <w:suppressAutoHyphens/>
      <w:overflowPunct/>
      <w:autoSpaceDE/>
      <w:adjustRightInd/>
      <w:ind w:left="0" w:firstLine="0"/>
      <w:jc w:val="right"/>
      <w:textAlignment w:val="auto"/>
      <w:rPr>
        <w:rFonts w:ascii="Arial" w:hAnsi="Arial"/>
        <w:noProof/>
        <w:snapToGrid w:val="0"/>
        <w:sz w:val="12"/>
        <w:szCs w:val="24"/>
        <w:lang w:val="fr-FR"/>
      </w:rPr>
    </w:pPr>
    <w:r>
      <w:rPr>
        <w:rFonts w:ascii="Arial" w:hAnsi="Arial"/>
        <w:noProof/>
        <w:snapToGrid w:val="0"/>
        <w:sz w:val="12"/>
        <w:szCs w:val="24"/>
        <w:lang w:val="fr-FR"/>
      </w:rPr>
      <w:t>m</w:t>
    </w:r>
    <w:r w:rsidR="009F42EB" w:rsidRPr="00147414">
      <w:rPr>
        <w:rFonts w:ascii="Arial" w:hAnsi="Arial"/>
        <w:noProof/>
        <w:snapToGrid w:val="0"/>
        <w:sz w:val="12"/>
        <w:szCs w:val="24"/>
        <w:lang w:val="fr-FR"/>
      </w:rPr>
      <w:t>m</w:t>
    </w:r>
    <w:r>
      <w:rPr>
        <w:rFonts w:ascii="Arial" w:hAnsi="Arial"/>
        <w:noProof/>
        <w:snapToGrid w:val="0"/>
        <w:sz w:val="12"/>
        <w:szCs w:val="24"/>
        <w:lang w:val="fr-FR"/>
      </w:rPr>
      <w:t>_ba</w:t>
    </w:r>
    <w:r w:rsidR="009F42EB" w:rsidRPr="00147414">
      <w:rPr>
        <w:rFonts w:ascii="Arial" w:hAnsi="Arial"/>
        <w:noProof/>
        <w:snapToGrid w:val="0"/>
        <w:sz w:val="12"/>
        <w:szCs w:val="24"/>
        <w:lang w:val="fr-FR"/>
      </w:rPr>
      <w:t>/adn_wp15_ac2_2019_</w:t>
    </w:r>
    <w:r>
      <w:rPr>
        <w:rFonts w:ascii="Arial" w:hAnsi="Arial"/>
        <w:noProof/>
        <w:snapToGrid w:val="0"/>
        <w:sz w:val="12"/>
        <w:szCs w:val="24"/>
        <w:lang w:val="fr-FR"/>
      </w:rPr>
      <w:t>33</w:t>
    </w:r>
    <w:r w:rsidR="009F42EB" w:rsidRPr="00147414">
      <w:rPr>
        <w:rFonts w:ascii="Arial" w:hAnsi="Arial"/>
        <w:noProof/>
        <w:snapToGrid w:val="0"/>
        <w:sz w:val="12"/>
        <w:szCs w:val="24"/>
        <w:lang w:val="fr-FR"/>
      </w:rPr>
      <w:t>de</w:t>
    </w:r>
  </w:p>
  <w:p w:rsidR="009F42EB" w:rsidRPr="00147414" w:rsidRDefault="009F42EB">
    <w:pPr>
      <w:pStyle w:val="Pieddepag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6A" w:rsidRPr="00061B78" w:rsidRDefault="00D4056A" w:rsidP="00061B78">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061B78">
      <w:rPr>
        <w:rFonts w:ascii="Arial" w:hAnsi="Arial"/>
        <w:noProof/>
        <w:snapToGrid w:val="0"/>
        <w:sz w:val="12"/>
        <w:szCs w:val="24"/>
        <w:lang w:val="en-US"/>
      </w:rPr>
      <w:t>mm/adn_wp15_ac2_201</w:t>
    </w:r>
    <w:r w:rsidR="00683EFE">
      <w:rPr>
        <w:rFonts w:ascii="Arial" w:hAnsi="Arial"/>
        <w:noProof/>
        <w:snapToGrid w:val="0"/>
        <w:sz w:val="12"/>
        <w:szCs w:val="24"/>
        <w:lang w:val="en-US"/>
      </w:rPr>
      <w:t>8</w:t>
    </w:r>
    <w:r w:rsidRPr="00061B78">
      <w:rPr>
        <w:rFonts w:ascii="Arial" w:hAnsi="Arial"/>
        <w:noProof/>
        <w:snapToGrid w:val="0"/>
        <w:sz w:val="12"/>
        <w:szCs w:val="24"/>
        <w:lang w:val="en-US"/>
      </w:rPr>
      <w:t>_</w:t>
    </w:r>
    <w:r w:rsidR="00683EFE">
      <w:rPr>
        <w:rFonts w:ascii="Arial" w:hAnsi="Arial"/>
        <w:noProof/>
        <w:snapToGrid w:val="0"/>
        <w:sz w:val="12"/>
        <w:szCs w:val="24"/>
        <w:lang w:val="en-US"/>
      </w:rPr>
      <w:t>EE</w:t>
    </w:r>
    <w:r w:rsidRPr="00061B78">
      <w:rPr>
        <w:rFonts w:ascii="Arial" w:hAnsi="Arial"/>
        <w:noProof/>
        <w:snapToGrid w:val="0"/>
        <w:sz w:val="12"/>
        <w:szCs w:val="24"/>
        <w:lang w:val="en-US"/>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19" w:rsidRDefault="00143519" w:rsidP="0011702A">
      <w:r>
        <w:separator/>
      </w:r>
    </w:p>
  </w:footnote>
  <w:footnote w:type="continuationSeparator" w:id="0">
    <w:p w:rsidR="00143519" w:rsidRDefault="00143519" w:rsidP="0011702A">
      <w:r>
        <w:continuationSeparator/>
      </w:r>
    </w:p>
  </w:footnote>
  <w:footnote w:id="1">
    <w:p w:rsidR="00CB7FCF" w:rsidRPr="00061B78" w:rsidRDefault="00CB7FCF" w:rsidP="00CB7FCF">
      <w:pPr>
        <w:pStyle w:val="Notedebasdepage"/>
        <w:ind w:left="284" w:hanging="284"/>
        <w:rPr>
          <w:sz w:val="16"/>
          <w:szCs w:val="16"/>
        </w:rPr>
      </w:pPr>
      <w:r w:rsidRPr="00061B78">
        <w:rPr>
          <w:rStyle w:val="Appelnotedebasdep"/>
          <w:sz w:val="16"/>
          <w:szCs w:val="16"/>
        </w:rPr>
        <w:footnoteRef/>
      </w:r>
      <w:r w:rsidRPr="00061B78">
        <w:rPr>
          <w:sz w:val="16"/>
          <w:szCs w:val="16"/>
        </w:rPr>
        <w:t xml:space="preserve"> </w:t>
      </w:r>
      <w:r w:rsidRPr="00061B78">
        <w:rPr>
          <w:sz w:val="16"/>
          <w:szCs w:val="16"/>
        </w:rPr>
        <w:tab/>
        <w:t>Von der UN-ECE in Englisch, Französisch und Russisch unter dem Aktenzeichen ECE/TRANS/WP.15/AC.2/201</w:t>
      </w:r>
      <w:r>
        <w:rPr>
          <w:sz w:val="16"/>
          <w:szCs w:val="16"/>
        </w:rPr>
        <w:t>9</w:t>
      </w:r>
      <w:r w:rsidRPr="00061B78">
        <w:rPr>
          <w:sz w:val="16"/>
          <w:szCs w:val="16"/>
        </w:rPr>
        <w:t>/</w:t>
      </w:r>
      <w:r>
        <w:rPr>
          <w:sz w:val="16"/>
          <w:szCs w:val="16"/>
        </w:rPr>
        <w:t>33</w:t>
      </w:r>
      <w:r w:rsidRPr="00061B78">
        <w:rPr>
          <w:sz w:val="16"/>
          <w:szCs w:val="16"/>
        </w:rPr>
        <w:t xml:space="preserve"> verteilt.</w:t>
      </w:r>
    </w:p>
  </w:footnote>
  <w:footnote w:id="2">
    <w:p w:rsidR="00CB7FCF" w:rsidRPr="00061B78" w:rsidRDefault="00CB7FCF" w:rsidP="00CB7FCF">
      <w:pPr>
        <w:pStyle w:val="Notedebasdepage"/>
        <w:tabs>
          <w:tab w:val="left" w:pos="284"/>
        </w:tabs>
        <w:ind w:left="284" w:hanging="284"/>
        <w:rPr>
          <w:sz w:val="16"/>
          <w:szCs w:val="16"/>
        </w:rPr>
      </w:pPr>
      <w:r w:rsidRPr="00061B78">
        <w:rPr>
          <w:rStyle w:val="Appelnotedebasdep"/>
          <w:sz w:val="16"/>
          <w:szCs w:val="16"/>
        </w:rPr>
        <w:footnoteRef/>
      </w:r>
      <w:r w:rsidRPr="00061B78">
        <w:rPr>
          <w:sz w:val="16"/>
          <w:szCs w:val="16"/>
        </w:rPr>
        <w:t xml:space="preserve"> </w:t>
      </w:r>
      <w:r w:rsidRPr="00061B78">
        <w:rPr>
          <w:sz w:val="16"/>
          <w:szCs w:val="16"/>
        </w:rPr>
        <w:tab/>
      </w:r>
      <w:r w:rsidRPr="00FF55F7">
        <w:rPr>
          <w:sz w:val="16"/>
          <w:szCs w:val="16"/>
        </w:rPr>
        <w:t>Entsprechend dem Arbeitsprogramm des Binnenverkehrsausschusses für 2018-2019 (ECE/TRANS/2018/21/Add.1,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6A" w:rsidRPr="00045DE6" w:rsidRDefault="00D4056A" w:rsidP="00061B78">
    <w:pPr>
      <w:widowControl/>
      <w:suppressAutoHyphens/>
      <w:overflowPunct/>
      <w:autoSpaceDE/>
      <w:autoSpaceDN/>
      <w:adjustRightInd/>
      <w:ind w:left="0" w:firstLine="0"/>
      <w:jc w:val="left"/>
      <w:textAlignment w:val="auto"/>
      <w:rPr>
        <w:rFonts w:ascii="Arial" w:hAnsi="Arial"/>
        <w:snapToGrid w:val="0"/>
        <w:sz w:val="16"/>
        <w:szCs w:val="16"/>
        <w:lang w:val="en-GB"/>
      </w:rPr>
    </w:pPr>
    <w:r w:rsidRPr="00045DE6">
      <w:rPr>
        <w:rFonts w:ascii="Arial" w:hAnsi="Arial"/>
        <w:snapToGrid w:val="0"/>
        <w:sz w:val="16"/>
        <w:szCs w:val="16"/>
        <w:lang w:val="en-GB"/>
      </w:rPr>
      <w:t>CCNR-ZKR/ADN/WP.15/AC.2/</w:t>
    </w:r>
    <w:r w:rsidR="0011545F" w:rsidRPr="00045DE6">
      <w:rPr>
        <w:rFonts w:ascii="Arial" w:hAnsi="Arial"/>
        <w:snapToGrid w:val="0"/>
        <w:sz w:val="16"/>
        <w:szCs w:val="16"/>
        <w:lang w:val="en-GB"/>
      </w:rPr>
      <w:t>201</w:t>
    </w:r>
    <w:r w:rsidR="00045DE6" w:rsidRPr="00045DE6">
      <w:rPr>
        <w:rFonts w:ascii="Arial" w:hAnsi="Arial"/>
        <w:snapToGrid w:val="0"/>
        <w:sz w:val="16"/>
        <w:szCs w:val="16"/>
        <w:lang w:val="en-GB"/>
      </w:rPr>
      <w:t>9</w:t>
    </w:r>
    <w:r w:rsidRPr="00045DE6">
      <w:rPr>
        <w:rFonts w:ascii="Arial" w:hAnsi="Arial"/>
        <w:snapToGrid w:val="0"/>
        <w:sz w:val="16"/>
        <w:szCs w:val="16"/>
        <w:lang w:val="en-GB"/>
      </w:rPr>
      <w:t>/</w:t>
    </w:r>
    <w:r w:rsidR="00CB7FCF">
      <w:rPr>
        <w:rFonts w:ascii="Arial" w:hAnsi="Arial"/>
        <w:snapToGrid w:val="0"/>
        <w:sz w:val="16"/>
        <w:szCs w:val="16"/>
        <w:lang w:val="en-GB"/>
      </w:rPr>
      <w:t>3</w:t>
    </w:r>
    <w:r w:rsidR="006015F7">
      <w:rPr>
        <w:rFonts w:ascii="Arial" w:hAnsi="Arial"/>
        <w:snapToGrid w:val="0"/>
        <w:sz w:val="16"/>
        <w:szCs w:val="16"/>
        <w:lang w:val="en-GB"/>
      </w:rPr>
      <w:t>3</w:t>
    </w:r>
  </w:p>
  <w:p w:rsidR="00D4056A" w:rsidRPr="00061B78" w:rsidRDefault="00D4056A" w:rsidP="00061B78">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5303D3">
      <w:rPr>
        <w:rFonts w:ascii="Arial" w:hAnsi="Arial"/>
        <w:noProof/>
        <w:snapToGrid w:val="0"/>
        <w:sz w:val="16"/>
        <w:szCs w:val="16"/>
      </w:rPr>
      <w:t>2</w:t>
    </w:r>
    <w:r w:rsidRPr="00061B78">
      <w:rPr>
        <w:rFonts w:ascii="Arial" w:hAnsi="Arial"/>
        <w:snapToGrid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6A" w:rsidRPr="00061B78" w:rsidRDefault="00D4056A" w:rsidP="00061B78">
    <w:pPr>
      <w:widowControl/>
      <w:suppressAutoHyphens/>
      <w:overflowPunct/>
      <w:autoSpaceDE/>
      <w:autoSpaceDN/>
      <w:adjustRightInd/>
      <w:ind w:left="0" w:firstLine="0"/>
      <w:jc w:val="right"/>
      <w:textAlignment w:val="auto"/>
      <w:rPr>
        <w:rFonts w:ascii="Arial" w:hAnsi="Arial"/>
        <w:snapToGrid w:val="0"/>
        <w:sz w:val="16"/>
        <w:szCs w:val="16"/>
        <w:lang w:val="en-US"/>
      </w:rPr>
    </w:pPr>
    <w:r w:rsidRPr="00061B78">
      <w:rPr>
        <w:rFonts w:ascii="Arial" w:hAnsi="Arial"/>
        <w:snapToGrid w:val="0"/>
        <w:sz w:val="16"/>
        <w:szCs w:val="16"/>
        <w:lang w:val="en-US"/>
      </w:rPr>
      <w:t>CCNR-ZKR/ADN/WP.15/AC.2/201</w:t>
    </w:r>
    <w:r w:rsidR="00683EFE">
      <w:rPr>
        <w:rFonts w:ascii="Arial" w:hAnsi="Arial"/>
        <w:snapToGrid w:val="0"/>
        <w:sz w:val="16"/>
        <w:szCs w:val="16"/>
        <w:lang w:val="en-US"/>
      </w:rPr>
      <w:t>8/EE</w:t>
    </w:r>
  </w:p>
  <w:p w:rsidR="00D4056A" w:rsidRPr="00061B78" w:rsidRDefault="00D4056A" w:rsidP="00061B78">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9B33CC">
      <w:rPr>
        <w:rFonts w:ascii="Arial" w:hAnsi="Arial"/>
        <w:noProof/>
        <w:snapToGrid w:val="0"/>
        <w:sz w:val="16"/>
        <w:szCs w:val="16"/>
      </w:rPr>
      <w:t>3</w:t>
    </w:r>
    <w:r w:rsidRPr="00061B78">
      <w:rPr>
        <w:rFonts w:ascii="Arial" w:hAnsi="Arial"/>
        <w:snapToGrid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2ED8"/>
    <w:rsid w:val="00026176"/>
    <w:rsid w:val="0003284B"/>
    <w:rsid w:val="00034828"/>
    <w:rsid w:val="0004134B"/>
    <w:rsid w:val="00045DE6"/>
    <w:rsid w:val="00047E84"/>
    <w:rsid w:val="00052E7E"/>
    <w:rsid w:val="00053123"/>
    <w:rsid w:val="000563D5"/>
    <w:rsid w:val="00056B10"/>
    <w:rsid w:val="00061B78"/>
    <w:rsid w:val="00076F9A"/>
    <w:rsid w:val="00080275"/>
    <w:rsid w:val="00080F60"/>
    <w:rsid w:val="00084092"/>
    <w:rsid w:val="00090A58"/>
    <w:rsid w:val="0009215A"/>
    <w:rsid w:val="000945E5"/>
    <w:rsid w:val="00097410"/>
    <w:rsid w:val="000A1A85"/>
    <w:rsid w:val="000A324C"/>
    <w:rsid w:val="000B3573"/>
    <w:rsid w:val="000C108A"/>
    <w:rsid w:val="000C25AC"/>
    <w:rsid w:val="000C6E63"/>
    <w:rsid w:val="000C72ED"/>
    <w:rsid w:val="000C754F"/>
    <w:rsid w:val="000C795B"/>
    <w:rsid w:val="000D3D4C"/>
    <w:rsid w:val="000D4406"/>
    <w:rsid w:val="000D5D27"/>
    <w:rsid w:val="000D7FD6"/>
    <w:rsid w:val="000E4620"/>
    <w:rsid w:val="000E6786"/>
    <w:rsid w:val="000F5E87"/>
    <w:rsid w:val="000F6242"/>
    <w:rsid w:val="000F79E4"/>
    <w:rsid w:val="001013D7"/>
    <w:rsid w:val="00106FC3"/>
    <w:rsid w:val="00113A60"/>
    <w:rsid w:val="00113FAC"/>
    <w:rsid w:val="00114102"/>
    <w:rsid w:val="0011545F"/>
    <w:rsid w:val="0011702A"/>
    <w:rsid w:val="0012236C"/>
    <w:rsid w:val="00126AA9"/>
    <w:rsid w:val="00131CD7"/>
    <w:rsid w:val="00143354"/>
    <w:rsid w:val="00143519"/>
    <w:rsid w:val="00146BEF"/>
    <w:rsid w:val="00147414"/>
    <w:rsid w:val="001515D6"/>
    <w:rsid w:val="00156782"/>
    <w:rsid w:val="00156903"/>
    <w:rsid w:val="00156ACE"/>
    <w:rsid w:val="0016790C"/>
    <w:rsid w:val="001729A2"/>
    <w:rsid w:val="001739E9"/>
    <w:rsid w:val="00176072"/>
    <w:rsid w:val="0017767A"/>
    <w:rsid w:val="001878DE"/>
    <w:rsid w:val="00190390"/>
    <w:rsid w:val="00194E0D"/>
    <w:rsid w:val="00197288"/>
    <w:rsid w:val="001A078E"/>
    <w:rsid w:val="001B3B98"/>
    <w:rsid w:val="001B4F22"/>
    <w:rsid w:val="001B7B3E"/>
    <w:rsid w:val="001C0E5C"/>
    <w:rsid w:val="001C1D1B"/>
    <w:rsid w:val="001C4ED8"/>
    <w:rsid w:val="001D1B0A"/>
    <w:rsid w:val="001E18B7"/>
    <w:rsid w:val="001E4D07"/>
    <w:rsid w:val="0020240A"/>
    <w:rsid w:val="00202E6D"/>
    <w:rsid w:val="0020337F"/>
    <w:rsid w:val="00205465"/>
    <w:rsid w:val="0020751C"/>
    <w:rsid w:val="002132D2"/>
    <w:rsid w:val="00223DF9"/>
    <w:rsid w:val="00235B56"/>
    <w:rsid w:val="0023640A"/>
    <w:rsid w:val="00240203"/>
    <w:rsid w:val="002431F2"/>
    <w:rsid w:val="00250FDB"/>
    <w:rsid w:val="00255192"/>
    <w:rsid w:val="0027414F"/>
    <w:rsid w:val="00283323"/>
    <w:rsid w:val="00291CB3"/>
    <w:rsid w:val="002A337E"/>
    <w:rsid w:val="002A53A6"/>
    <w:rsid w:val="002C0469"/>
    <w:rsid w:val="002D1BFB"/>
    <w:rsid w:val="002E3745"/>
    <w:rsid w:val="002E6A16"/>
    <w:rsid w:val="002E7227"/>
    <w:rsid w:val="002F4FC6"/>
    <w:rsid w:val="0030165B"/>
    <w:rsid w:val="003033DD"/>
    <w:rsid w:val="0030779A"/>
    <w:rsid w:val="00316D5A"/>
    <w:rsid w:val="0032045B"/>
    <w:rsid w:val="003233C8"/>
    <w:rsid w:val="00325D76"/>
    <w:rsid w:val="00326B14"/>
    <w:rsid w:val="00337284"/>
    <w:rsid w:val="003439FC"/>
    <w:rsid w:val="00344C19"/>
    <w:rsid w:val="00357412"/>
    <w:rsid w:val="00361725"/>
    <w:rsid w:val="00364E68"/>
    <w:rsid w:val="003702C7"/>
    <w:rsid w:val="0037296A"/>
    <w:rsid w:val="0037337E"/>
    <w:rsid w:val="0038428F"/>
    <w:rsid w:val="00387545"/>
    <w:rsid w:val="00397E52"/>
    <w:rsid w:val="003A2337"/>
    <w:rsid w:val="003B23DA"/>
    <w:rsid w:val="003C027F"/>
    <w:rsid w:val="003C61C4"/>
    <w:rsid w:val="003D3605"/>
    <w:rsid w:val="003E6E61"/>
    <w:rsid w:val="00400ADD"/>
    <w:rsid w:val="00401179"/>
    <w:rsid w:val="00404D26"/>
    <w:rsid w:val="00406965"/>
    <w:rsid w:val="00410285"/>
    <w:rsid w:val="004176F9"/>
    <w:rsid w:val="00420837"/>
    <w:rsid w:val="00427609"/>
    <w:rsid w:val="00427804"/>
    <w:rsid w:val="00430CD0"/>
    <w:rsid w:val="00432779"/>
    <w:rsid w:val="00446085"/>
    <w:rsid w:val="00462722"/>
    <w:rsid w:val="00466DE1"/>
    <w:rsid w:val="00466FB5"/>
    <w:rsid w:val="00472198"/>
    <w:rsid w:val="004819A4"/>
    <w:rsid w:val="0048292C"/>
    <w:rsid w:val="00483272"/>
    <w:rsid w:val="004847DC"/>
    <w:rsid w:val="00492FA6"/>
    <w:rsid w:val="004A0752"/>
    <w:rsid w:val="004A3FE7"/>
    <w:rsid w:val="004A46B8"/>
    <w:rsid w:val="004B0D93"/>
    <w:rsid w:val="004B7EA6"/>
    <w:rsid w:val="004C18DE"/>
    <w:rsid w:val="004D2721"/>
    <w:rsid w:val="004E4EA8"/>
    <w:rsid w:val="004E5B77"/>
    <w:rsid w:val="004E622A"/>
    <w:rsid w:val="004F4DE3"/>
    <w:rsid w:val="004F5608"/>
    <w:rsid w:val="00506029"/>
    <w:rsid w:val="0051476B"/>
    <w:rsid w:val="005303D3"/>
    <w:rsid w:val="00534340"/>
    <w:rsid w:val="00540683"/>
    <w:rsid w:val="005533B4"/>
    <w:rsid w:val="00561447"/>
    <w:rsid w:val="0056605A"/>
    <w:rsid w:val="00573D3E"/>
    <w:rsid w:val="0057786D"/>
    <w:rsid w:val="00582B60"/>
    <w:rsid w:val="00583496"/>
    <w:rsid w:val="00585999"/>
    <w:rsid w:val="00586819"/>
    <w:rsid w:val="00591A7D"/>
    <w:rsid w:val="00593E26"/>
    <w:rsid w:val="00595C5C"/>
    <w:rsid w:val="00596953"/>
    <w:rsid w:val="005A1A44"/>
    <w:rsid w:val="005A5B6A"/>
    <w:rsid w:val="005B6280"/>
    <w:rsid w:val="005C558D"/>
    <w:rsid w:val="005C7246"/>
    <w:rsid w:val="005E1804"/>
    <w:rsid w:val="005E5EF7"/>
    <w:rsid w:val="005F26AD"/>
    <w:rsid w:val="005F58DF"/>
    <w:rsid w:val="006015F7"/>
    <w:rsid w:val="0060269E"/>
    <w:rsid w:val="006047AC"/>
    <w:rsid w:val="00607B11"/>
    <w:rsid w:val="00611C20"/>
    <w:rsid w:val="00620982"/>
    <w:rsid w:val="006256AF"/>
    <w:rsid w:val="00626C86"/>
    <w:rsid w:val="00627E4A"/>
    <w:rsid w:val="00630422"/>
    <w:rsid w:val="00637208"/>
    <w:rsid w:val="00642215"/>
    <w:rsid w:val="00643AEA"/>
    <w:rsid w:val="00651386"/>
    <w:rsid w:val="0066312D"/>
    <w:rsid w:val="00666284"/>
    <w:rsid w:val="00670028"/>
    <w:rsid w:val="0067623E"/>
    <w:rsid w:val="00683EFE"/>
    <w:rsid w:val="0069164E"/>
    <w:rsid w:val="006918D7"/>
    <w:rsid w:val="006924C5"/>
    <w:rsid w:val="006970A1"/>
    <w:rsid w:val="006A0959"/>
    <w:rsid w:val="006A507B"/>
    <w:rsid w:val="006A73AD"/>
    <w:rsid w:val="006A7F94"/>
    <w:rsid w:val="006B173D"/>
    <w:rsid w:val="006B57B7"/>
    <w:rsid w:val="006B7C55"/>
    <w:rsid w:val="006C31A2"/>
    <w:rsid w:val="006E0BE0"/>
    <w:rsid w:val="006F3C42"/>
    <w:rsid w:val="00702BE6"/>
    <w:rsid w:val="00706883"/>
    <w:rsid w:val="0071487F"/>
    <w:rsid w:val="007210C7"/>
    <w:rsid w:val="00721803"/>
    <w:rsid w:val="007225A1"/>
    <w:rsid w:val="00742BD3"/>
    <w:rsid w:val="00751575"/>
    <w:rsid w:val="00753FD4"/>
    <w:rsid w:val="00754516"/>
    <w:rsid w:val="00760FB2"/>
    <w:rsid w:val="007615CE"/>
    <w:rsid w:val="007705CB"/>
    <w:rsid w:val="00773B7E"/>
    <w:rsid w:val="0079124E"/>
    <w:rsid w:val="00792E94"/>
    <w:rsid w:val="007A19A7"/>
    <w:rsid w:val="007A584D"/>
    <w:rsid w:val="007B5D5A"/>
    <w:rsid w:val="007C1AA7"/>
    <w:rsid w:val="007C23A1"/>
    <w:rsid w:val="007D1EF9"/>
    <w:rsid w:val="007D2FA0"/>
    <w:rsid w:val="007D6265"/>
    <w:rsid w:val="007E7F2A"/>
    <w:rsid w:val="00805AEB"/>
    <w:rsid w:val="00810504"/>
    <w:rsid w:val="00810C97"/>
    <w:rsid w:val="0081450F"/>
    <w:rsid w:val="0081642A"/>
    <w:rsid w:val="00820ADF"/>
    <w:rsid w:val="008224EF"/>
    <w:rsid w:val="00826787"/>
    <w:rsid w:val="00834438"/>
    <w:rsid w:val="00835551"/>
    <w:rsid w:val="00837FB8"/>
    <w:rsid w:val="00841328"/>
    <w:rsid w:val="00854209"/>
    <w:rsid w:val="0086477D"/>
    <w:rsid w:val="00876F50"/>
    <w:rsid w:val="008909B8"/>
    <w:rsid w:val="00894221"/>
    <w:rsid w:val="00896081"/>
    <w:rsid w:val="008967B7"/>
    <w:rsid w:val="008B3106"/>
    <w:rsid w:val="008B7C4B"/>
    <w:rsid w:val="008D3CEC"/>
    <w:rsid w:val="008F4B57"/>
    <w:rsid w:val="00903D48"/>
    <w:rsid w:val="0090748A"/>
    <w:rsid w:val="00912A46"/>
    <w:rsid w:val="009422FA"/>
    <w:rsid w:val="00953866"/>
    <w:rsid w:val="009610B3"/>
    <w:rsid w:val="00962E31"/>
    <w:rsid w:val="00965DC5"/>
    <w:rsid w:val="00966CE6"/>
    <w:rsid w:val="00975B09"/>
    <w:rsid w:val="009771C0"/>
    <w:rsid w:val="009777E8"/>
    <w:rsid w:val="0098158C"/>
    <w:rsid w:val="0099031A"/>
    <w:rsid w:val="00991BA0"/>
    <w:rsid w:val="009A4FC8"/>
    <w:rsid w:val="009B2464"/>
    <w:rsid w:val="009B33CC"/>
    <w:rsid w:val="009B3A04"/>
    <w:rsid w:val="009C79C4"/>
    <w:rsid w:val="009D117D"/>
    <w:rsid w:val="009E281C"/>
    <w:rsid w:val="009E3EBD"/>
    <w:rsid w:val="009E4AF0"/>
    <w:rsid w:val="009E795B"/>
    <w:rsid w:val="009F015B"/>
    <w:rsid w:val="009F1A09"/>
    <w:rsid w:val="009F2DD9"/>
    <w:rsid w:val="009F42EB"/>
    <w:rsid w:val="00A005D6"/>
    <w:rsid w:val="00A0723D"/>
    <w:rsid w:val="00A1389E"/>
    <w:rsid w:val="00A21A7D"/>
    <w:rsid w:val="00A2645D"/>
    <w:rsid w:val="00A27409"/>
    <w:rsid w:val="00A31399"/>
    <w:rsid w:val="00A34E0B"/>
    <w:rsid w:val="00A57CE8"/>
    <w:rsid w:val="00A61C64"/>
    <w:rsid w:val="00A62126"/>
    <w:rsid w:val="00A71FAE"/>
    <w:rsid w:val="00A7569B"/>
    <w:rsid w:val="00A77993"/>
    <w:rsid w:val="00A77C4E"/>
    <w:rsid w:val="00A81D2D"/>
    <w:rsid w:val="00A917C1"/>
    <w:rsid w:val="00A94B80"/>
    <w:rsid w:val="00A952F9"/>
    <w:rsid w:val="00AB23F2"/>
    <w:rsid w:val="00AB6055"/>
    <w:rsid w:val="00AC1577"/>
    <w:rsid w:val="00AC2690"/>
    <w:rsid w:val="00AC3059"/>
    <w:rsid w:val="00AC7CCD"/>
    <w:rsid w:val="00AD53AF"/>
    <w:rsid w:val="00AD68F2"/>
    <w:rsid w:val="00AD69C2"/>
    <w:rsid w:val="00AE50D2"/>
    <w:rsid w:val="00AE73A7"/>
    <w:rsid w:val="00AE7E9E"/>
    <w:rsid w:val="00B02145"/>
    <w:rsid w:val="00B041A6"/>
    <w:rsid w:val="00B17A75"/>
    <w:rsid w:val="00B2269A"/>
    <w:rsid w:val="00B26810"/>
    <w:rsid w:val="00B30626"/>
    <w:rsid w:val="00B36025"/>
    <w:rsid w:val="00B40836"/>
    <w:rsid w:val="00B44B9B"/>
    <w:rsid w:val="00B45122"/>
    <w:rsid w:val="00B4533C"/>
    <w:rsid w:val="00B71545"/>
    <w:rsid w:val="00B737F6"/>
    <w:rsid w:val="00B87AB9"/>
    <w:rsid w:val="00B92BF7"/>
    <w:rsid w:val="00B9368D"/>
    <w:rsid w:val="00B940F8"/>
    <w:rsid w:val="00BA358B"/>
    <w:rsid w:val="00BA6693"/>
    <w:rsid w:val="00BC224B"/>
    <w:rsid w:val="00BC5877"/>
    <w:rsid w:val="00BD6076"/>
    <w:rsid w:val="00BD77CE"/>
    <w:rsid w:val="00BF6A72"/>
    <w:rsid w:val="00BF7D16"/>
    <w:rsid w:val="00C0135E"/>
    <w:rsid w:val="00C01D3D"/>
    <w:rsid w:val="00C05CED"/>
    <w:rsid w:val="00C161A1"/>
    <w:rsid w:val="00C16233"/>
    <w:rsid w:val="00C24FA8"/>
    <w:rsid w:val="00C27690"/>
    <w:rsid w:val="00C357F5"/>
    <w:rsid w:val="00C4703A"/>
    <w:rsid w:val="00C509C1"/>
    <w:rsid w:val="00C532C5"/>
    <w:rsid w:val="00C53573"/>
    <w:rsid w:val="00C64A71"/>
    <w:rsid w:val="00C7003A"/>
    <w:rsid w:val="00C70819"/>
    <w:rsid w:val="00C72A39"/>
    <w:rsid w:val="00C82985"/>
    <w:rsid w:val="00C90787"/>
    <w:rsid w:val="00C93A09"/>
    <w:rsid w:val="00C945EC"/>
    <w:rsid w:val="00C95218"/>
    <w:rsid w:val="00CA2B03"/>
    <w:rsid w:val="00CA71CC"/>
    <w:rsid w:val="00CB17EE"/>
    <w:rsid w:val="00CB257D"/>
    <w:rsid w:val="00CB7FCF"/>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221E"/>
    <w:rsid w:val="00D6320C"/>
    <w:rsid w:val="00D65991"/>
    <w:rsid w:val="00D7150D"/>
    <w:rsid w:val="00D737E5"/>
    <w:rsid w:val="00D80CB1"/>
    <w:rsid w:val="00D8467E"/>
    <w:rsid w:val="00D92E0F"/>
    <w:rsid w:val="00D9738B"/>
    <w:rsid w:val="00D97C9F"/>
    <w:rsid w:val="00DA1F54"/>
    <w:rsid w:val="00DA28E2"/>
    <w:rsid w:val="00DA312C"/>
    <w:rsid w:val="00DA3AF6"/>
    <w:rsid w:val="00DB57E7"/>
    <w:rsid w:val="00DC66D9"/>
    <w:rsid w:val="00DF426C"/>
    <w:rsid w:val="00E06D08"/>
    <w:rsid w:val="00E1103A"/>
    <w:rsid w:val="00E14568"/>
    <w:rsid w:val="00E22556"/>
    <w:rsid w:val="00E236E5"/>
    <w:rsid w:val="00E240AE"/>
    <w:rsid w:val="00E30C9D"/>
    <w:rsid w:val="00E32232"/>
    <w:rsid w:val="00E36CEF"/>
    <w:rsid w:val="00E40062"/>
    <w:rsid w:val="00E44B1D"/>
    <w:rsid w:val="00E45BA1"/>
    <w:rsid w:val="00E521C8"/>
    <w:rsid w:val="00E619C6"/>
    <w:rsid w:val="00E626D1"/>
    <w:rsid w:val="00E66171"/>
    <w:rsid w:val="00E82CF7"/>
    <w:rsid w:val="00E8770E"/>
    <w:rsid w:val="00E93819"/>
    <w:rsid w:val="00EA0422"/>
    <w:rsid w:val="00EA2C25"/>
    <w:rsid w:val="00EA7A70"/>
    <w:rsid w:val="00EB4629"/>
    <w:rsid w:val="00EB4ADF"/>
    <w:rsid w:val="00EB4D3D"/>
    <w:rsid w:val="00ED49D7"/>
    <w:rsid w:val="00ED557F"/>
    <w:rsid w:val="00EE4226"/>
    <w:rsid w:val="00EE457F"/>
    <w:rsid w:val="00EE5CAB"/>
    <w:rsid w:val="00EF00ED"/>
    <w:rsid w:val="00EF022A"/>
    <w:rsid w:val="00EF7231"/>
    <w:rsid w:val="00F07812"/>
    <w:rsid w:val="00F10D47"/>
    <w:rsid w:val="00F12E99"/>
    <w:rsid w:val="00F31FEF"/>
    <w:rsid w:val="00F330E1"/>
    <w:rsid w:val="00F42DC0"/>
    <w:rsid w:val="00F47474"/>
    <w:rsid w:val="00F4792F"/>
    <w:rsid w:val="00F524CA"/>
    <w:rsid w:val="00F52E19"/>
    <w:rsid w:val="00F54B5E"/>
    <w:rsid w:val="00F55DD3"/>
    <w:rsid w:val="00F607DC"/>
    <w:rsid w:val="00F70B1D"/>
    <w:rsid w:val="00F70D98"/>
    <w:rsid w:val="00F736DE"/>
    <w:rsid w:val="00F74646"/>
    <w:rsid w:val="00F801E0"/>
    <w:rsid w:val="00F8608C"/>
    <w:rsid w:val="00F87B83"/>
    <w:rsid w:val="00F9103F"/>
    <w:rsid w:val="00F92BF9"/>
    <w:rsid w:val="00F93402"/>
    <w:rsid w:val="00FA712F"/>
    <w:rsid w:val="00FB305A"/>
    <w:rsid w:val="00FC032F"/>
    <w:rsid w:val="00FC2D7D"/>
    <w:rsid w:val="00FC5E77"/>
    <w:rsid w:val="00FC723F"/>
    <w:rsid w:val="00FD17D7"/>
    <w:rsid w:val="00FD4BC8"/>
    <w:rsid w:val="00FE2EF4"/>
    <w:rsid w:val="00FE78E8"/>
    <w:rsid w:val="00FE7C92"/>
    <w:rsid w:val="00FF55F7"/>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basedOn w:val="Normal"/>
    <w:link w:val="NotedebasdepageCar"/>
    <w:rsid w:val="00596953"/>
  </w:style>
  <w:style w:type="character" w:customStyle="1" w:styleId="NotedebasdepageCar">
    <w:name w:val="Note de bas de page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lev">
    <w:name w:val="Strong"/>
    <w:basedOn w:val="Policepardfaut"/>
    <w:uiPriority w:val="22"/>
    <w:qFormat/>
    <w:rsid w:val="00D973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basedOn w:val="Normal"/>
    <w:link w:val="NotedebasdepageCar"/>
    <w:rsid w:val="00596953"/>
  </w:style>
  <w:style w:type="character" w:customStyle="1" w:styleId="NotedebasdepageCar">
    <w:name w:val="Note de bas de page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lev">
    <w:name w:val="Strong"/>
    <w:basedOn w:val="Policepardfaut"/>
    <w:uiPriority w:val="22"/>
    <w:qFormat/>
    <w:rsid w:val="00D97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688">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70236144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8C02-6BD0-4BFF-8D64-DD2FEAF9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1822</Characters>
  <Application>Microsoft Office Word</Application>
  <DocSecurity>0</DocSecurity>
  <Lines>15</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2</cp:revision>
  <cp:lastPrinted>2019-06-14T08:34:00Z</cp:lastPrinted>
  <dcterms:created xsi:type="dcterms:W3CDTF">2019-06-27T06:10:00Z</dcterms:created>
  <dcterms:modified xsi:type="dcterms:W3CDTF">2019-06-27T06:10:00Z</dcterms:modified>
</cp:coreProperties>
</file>