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DB58B5" w:rsidRDefault="00394B28" w:rsidP="00394B28">
            <w:pPr>
              <w:jc w:val="right"/>
            </w:pPr>
            <w:r w:rsidRPr="00394B28">
              <w:rPr>
                <w:sz w:val="40"/>
              </w:rPr>
              <w:t>ECE</w:t>
            </w:r>
            <w:r>
              <w:t>/TRANS/WP.15/AC.1/2019/43</w:t>
            </w:r>
          </w:p>
        </w:tc>
      </w:tr>
      <w:tr w:rsidR="001433FD" w:rsidRPr="00DB58B5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2B727A0" wp14:editId="4777D7C7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01207F" w:rsidRDefault="00394B28" w:rsidP="00394B28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394B28" w:rsidRDefault="0057406B" w:rsidP="00394B28">
            <w:pPr>
              <w:spacing w:line="240" w:lineRule="exact"/>
            </w:pPr>
            <w:r>
              <w:t xml:space="preserve">24 </w:t>
            </w:r>
            <w:bookmarkStart w:id="0" w:name="_GoBack"/>
            <w:bookmarkEnd w:id="0"/>
            <w:r w:rsidR="00394B28">
              <w:t>juin 2019</w:t>
            </w:r>
          </w:p>
          <w:p w:rsidR="00394B28" w:rsidRDefault="00394B28" w:rsidP="00394B28">
            <w:pPr>
              <w:spacing w:line="240" w:lineRule="exact"/>
            </w:pPr>
          </w:p>
          <w:p w:rsidR="00394B28" w:rsidRPr="00DB58B5" w:rsidRDefault="00394B28" w:rsidP="00394B28">
            <w:pPr>
              <w:spacing w:line="240" w:lineRule="exact"/>
            </w:pPr>
            <w:r>
              <w:t>Original : français</w:t>
            </w:r>
          </w:p>
        </w:tc>
      </w:tr>
    </w:tbl>
    <w:p w:rsidR="00394B28" w:rsidRDefault="00394B28" w:rsidP="00FD1581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l’Europe</w:t>
      </w:r>
    </w:p>
    <w:p w:rsidR="00394B28" w:rsidRPr="008A7BD0" w:rsidRDefault="00394B28" w:rsidP="00FD1581">
      <w:pPr>
        <w:spacing w:before="120"/>
        <w:rPr>
          <w:sz w:val="28"/>
          <w:szCs w:val="28"/>
          <w:lang w:val="fr-CA"/>
        </w:rPr>
      </w:pPr>
      <w:r w:rsidRPr="008A7BD0">
        <w:rPr>
          <w:sz w:val="28"/>
          <w:szCs w:val="28"/>
          <w:lang w:val="fr-CA"/>
        </w:rPr>
        <w:t>Comité des transports intérieurs</w:t>
      </w:r>
    </w:p>
    <w:p w:rsidR="00394B28" w:rsidRPr="008A7BD0" w:rsidRDefault="00394B28" w:rsidP="00FD1581">
      <w:pPr>
        <w:spacing w:before="120"/>
        <w:rPr>
          <w:b/>
          <w:sz w:val="24"/>
          <w:szCs w:val="24"/>
          <w:lang w:val="fr-CA"/>
        </w:rPr>
      </w:pPr>
      <w:r w:rsidRPr="008A7BD0">
        <w:rPr>
          <w:b/>
          <w:bCs/>
          <w:sz w:val="24"/>
          <w:szCs w:val="24"/>
          <w:lang w:val="fr-FR"/>
        </w:rPr>
        <w:t xml:space="preserve">Groupe de travail des transports </w:t>
      </w:r>
      <w:r w:rsidRPr="008A7BD0">
        <w:rPr>
          <w:b/>
          <w:bCs/>
          <w:sz w:val="24"/>
          <w:szCs w:val="24"/>
          <w:lang w:val="fr-FR"/>
        </w:rPr>
        <w:br/>
        <w:t>de marchandises dangereuses</w:t>
      </w:r>
    </w:p>
    <w:p w:rsidR="00394B28" w:rsidRPr="008A7BD0" w:rsidRDefault="00394B28" w:rsidP="00FD1581">
      <w:pPr>
        <w:spacing w:before="120"/>
        <w:rPr>
          <w:b/>
          <w:lang w:val="fr-FR"/>
        </w:rPr>
      </w:pPr>
      <w:r w:rsidRPr="008A7BD0">
        <w:rPr>
          <w:b/>
          <w:lang w:val="fr-FR"/>
        </w:rPr>
        <w:t xml:space="preserve">Réunion commune de la Commission d’experts du RID </w:t>
      </w:r>
      <w:r w:rsidRPr="008A7BD0">
        <w:rPr>
          <w:b/>
          <w:lang w:val="fr-FR"/>
        </w:rPr>
        <w:br/>
        <w:t xml:space="preserve">et du Groupe de travail des transports </w:t>
      </w:r>
      <w:r w:rsidRPr="008A7BD0">
        <w:rPr>
          <w:b/>
          <w:lang w:val="fr-FR"/>
        </w:rPr>
        <w:br/>
        <w:t>de marchandises dangereuses</w:t>
      </w:r>
    </w:p>
    <w:p w:rsidR="00C3483F" w:rsidRDefault="00C3483F" w:rsidP="00C3483F">
      <w:pPr>
        <w:ind w:right="1134"/>
      </w:pPr>
      <w:r>
        <w:t>Point 5 b) de l’ordre du jour provisoire</w:t>
      </w:r>
    </w:p>
    <w:p w:rsidR="00C3483F" w:rsidRDefault="00C3483F" w:rsidP="00C3483F">
      <w:pPr>
        <w:ind w:right="1134"/>
        <w:rPr>
          <w:b/>
        </w:rPr>
      </w:pPr>
      <w:bookmarkStart w:id="1" w:name="bookmark_16"/>
      <w:r>
        <w:rPr>
          <w:b/>
        </w:rPr>
        <w:t xml:space="preserve">Propositions diverses d’amendements au RID/ADR/ADN : </w:t>
      </w:r>
      <w:r>
        <w:rPr>
          <w:b/>
        </w:rPr>
        <w:br/>
        <w:t>nouvelles propositions</w:t>
      </w:r>
      <w:bookmarkEnd w:id="1"/>
    </w:p>
    <w:p w:rsidR="00C3483F" w:rsidRDefault="00C3483F" w:rsidP="00C3483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C3483F">
        <w:t>Transports</w:t>
      </w:r>
      <w:r w:rsidRPr="00FF4744">
        <w:t xml:space="preserve"> dans une chaîne de transport comportant un parcours maritime</w:t>
      </w:r>
    </w:p>
    <w:p w:rsidR="00C1626B" w:rsidRDefault="00C3483F" w:rsidP="00C3483F">
      <w:pPr>
        <w:pStyle w:val="H1G"/>
      </w:pPr>
      <w:r>
        <w:rPr>
          <w:w w:val="105"/>
          <w:lang w:val="fr-FR"/>
        </w:rPr>
        <w:tab/>
      </w:r>
      <w:r>
        <w:rPr>
          <w:w w:val="105"/>
          <w:lang w:val="fr-FR"/>
        </w:rPr>
        <w:tab/>
      </w:r>
      <w:r w:rsidRPr="006E0E02">
        <w:rPr>
          <w:w w:val="105"/>
          <w:lang w:val="fr-FR"/>
        </w:rPr>
        <w:t xml:space="preserve">Transmis par le Gouvernement </w:t>
      </w:r>
      <w:r>
        <w:rPr>
          <w:w w:val="105"/>
          <w:lang w:val="fr-FR"/>
        </w:rPr>
        <w:t>de l’Italie</w:t>
      </w:r>
      <w:r w:rsidRPr="00FA5D3A">
        <w:rPr>
          <w:rStyle w:val="FootnoteReference"/>
          <w:sz w:val="20"/>
        </w:rPr>
        <w:footnoteReference w:customMarkFollows="1" w:id="2"/>
        <w:t>*</w:t>
      </w:r>
      <w:r w:rsidRPr="00FA5D3A">
        <w:rPr>
          <w:position w:val="6"/>
          <w:sz w:val="20"/>
        </w:rPr>
        <w:t>,</w:t>
      </w:r>
      <w:r w:rsidRPr="00FA5D3A">
        <w:rPr>
          <w:sz w:val="20"/>
        </w:rPr>
        <w:t xml:space="preserve"> </w:t>
      </w:r>
      <w:r w:rsidRPr="00FA5D3A">
        <w:rPr>
          <w:rStyle w:val="FootnoteReference"/>
          <w:sz w:val="20"/>
        </w:rPr>
        <w:footnoteReference w:customMarkFollows="1" w:id="3"/>
        <w:t>**</w:t>
      </w:r>
    </w:p>
    <w:p w:rsidR="00C3483F" w:rsidRPr="00355AA7" w:rsidRDefault="00C3483F" w:rsidP="00C3483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355AA7">
        <w:rPr>
          <w:lang w:val="fr-FR"/>
        </w:rPr>
        <w:t>Introduction</w:t>
      </w:r>
    </w:p>
    <w:p w:rsidR="00C3483F" w:rsidRPr="00C3483F" w:rsidRDefault="00C3483F" w:rsidP="00C3483F">
      <w:pPr>
        <w:pStyle w:val="SingleTxtG"/>
      </w:pPr>
      <w:r w:rsidRPr="00C3483F">
        <w:t>1.</w:t>
      </w:r>
      <w:r w:rsidRPr="00C3483F">
        <w:tab/>
        <w:t>Le</w:t>
      </w:r>
      <w:r w:rsidR="00C2378D">
        <w:t>s</w:t>
      </w:r>
      <w:r w:rsidRPr="00C3483F">
        <w:t xml:space="preserve"> transports dans une chaîne de transport comportant un parcours maritime sont réglés par la sous-section 1.1.4.2.</w:t>
      </w:r>
    </w:p>
    <w:p w:rsidR="00C3483F" w:rsidRPr="00C3483F" w:rsidRDefault="00C3483F" w:rsidP="00C3483F">
      <w:pPr>
        <w:pStyle w:val="SingleTxtG"/>
      </w:pPr>
      <w:r w:rsidRPr="00C3483F">
        <w:t>2.</w:t>
      </w:r>
      <w:r w:rsidRPr="00C3483F">
        <w:tab/>
        <w:t xml:space="preserve">Néanmoins il y </w:t>
      </w:r>
      <w:r w:rsidR="00C2378D">
        <w:t>a</w:t>
      </w:r>
      <w:r w:rsidRPr="00C3483F">
        <w:t xml:space="preserve"> d</w:t>
      </w:r>
      <w:r w:rsidR="00C2378D">
        <w:t>’</w:t>
      </w:r>
      <w:r w:rsidRPr="00C3483F">
        <w:t xml:space="preserve">autres références au Code IMDG dans le texte du RID/ADR. Par exemple la </w:t>
      </w:r>
      <w:r w:rsidR="00C2378D">
        <w:t>d</w:t>
      </w:r>
      <w:r w:rsidRPr="00C3483F">
        <w:t>isposition spéciale d'emballage B13 de l’</w:t>
      </w:r>
      <w:r w:rsidR="00C2378D">
        <w:t>i</w:t>
      </w:r>
      <w:r w:rsidRPr="00C3483F">
        <w:t>nstruction d’emballage IBC08 ; le paragraphe 6.8.3.2.10.</w:t>
      </w:r>
    </w:p>
    <w:p w:rsidR="00C3483F" w:rsidRPr="00C3483F" w:rsidRDefault="00C3483F" w:rsidP="00C3483F">
      <w:pPr>
        <w:pStyle w:val="SingleTxtG"/>
      </w:pPr>
      <w:r w:rsidRPr="00C3483F">
        <w:t>3.</w:t>
      </w:r>
      <w:r w:rsidRPr="00C3483F">
        <w:tab/>
        <w:t>En tenant compte que le Code IMDG aussi appliqué dans certains pays pour les transports maritimes nationaux, l’Italie est de l’avis qu</w:t>
      </w:r>
      <w:r w:rsidR="00C2378D">
        <w:t>’</w:t>
      </w:r>
      <w:r w:rsidRPr="00C3483F">
        <w:t xml:space="preserve">il faudrait introduire </w:t>
      </w:r>
      <w:r w:rsidR="00C2378D">
        <w:t xml:space="preserve">une </w:t>
      </w:r>
      <w:r w:rsidRPr="00C3483F">
        <w:t>autre référence au Code IMDG.</w:t>
      </w:r>
    </w:p>
    <w:p w:rsidR="00C3483F" w:rsidRDefault="00C3483F" w:rsidP="00C3483F">
      <w:pPr>
        <w:pStyle w:val="HChG"/>
      </w:pPr>
      <w:r>
        <w:tab/>
      </w:r>
      <w:r>
        <w:tab/>
      </w:r>
      <w:r w:rsidRPr="00355AA7">
        <w:t>Proposition</w:t>
      </w:r>
      <w:r>
        <w:t xml:space="preserve"> – UN 3509</w:t>
      </w:r>
    </w:p>
    <w:p w:rsidR="00C3483F" w:rsidRPr="00C3483F" w:rsidRDefault="00C3483F" w:rsidP="00C3483F">
      <w:pPr>
        <w:pStyle w:val="SingleTxtG"/>
      </w:pPr>
      <w:r w:rsidRPr="00C3483F">
        <w:t>4.</w:t>
      </w:r>
      <w:r w:rsidRPr="00C3483F">
        <w:tab/>
        <w:t xml:space="preserve">Pour ce </w:t>
      </w:r>
      <w:r w:rsidR="0057406B">
        <w:t>n</w:t>
      </w:r>
      <w:r w:rsidRPr="00C3483F">
        <w:t>uméro ONU le Code IMDG, par la disposition spéciale 968, prévoit que cette rubrique ne doit pas être utilisée pour le transport maritime.</w:t>
      </w:r>
    </w:p>
    <w:p w:rsidR="00C3483F" w:rsidRPr="00C3483F" w:rsidRDefault="00C3483F" w:rsidP="00C3483F">
      <w:pPr>
        <w:pStyle w:val="SingleTxtG"/>
      </w:pPr>
      <w:r w:rsidRPr="00C3483F">
        <w:t>5.</w:t>
      </w:r>
      <w:r w:rsidRPr="00C3483F">
        <w:tab/>
        <w:t xml:space="preserve">Sous 2.1.5 (édition 2017 - 2.1.6 </w:t>
      </w:r>
      <w:proofErr w:type="gramStart"/>
      <w:r w:rsidRPr="00C3483F">
        <w:t>édition</w:t>
      </w:r>
      <w:proofErr w:type="gramEnd"/>
      <w:r w:rsidRPr="00C3483F">
        <w:t xml:space="preserve"> 2019) « Classement des emballages au rebut, vides, non nettoyés » ajouter la Nota suivante :</w:t>
      </w:r>
    </w:p>
    <w:p w:rsidR="00C3483F" w:rsidRPr="00C3483F" w:rsidRDefault="00C2378D" w:rsidP="00C3483F">
      <w:pPr>
        <w:pStyle w:val="SingleTxtG"/>
      </w:pPr>
      <w:r w:rsidRPr="00C2378D">
        <w:rPr>
          <w:b/>
          <w:bCs/>
          <w:i/>
          <w:iCs/>
        </w:rPr>
        <w:lastRenderedPageBreak/>
        <w:t>NOTA</w:t>
      </w:r>
      <w:r w:rsidR="00C3483F" w:rsidRPr="00C3483F">
        <w:t> : Cette rubrique ne doit pas être utilisée dans une chaîne de transport comportant un parcours maritime.</w:t>
      </w:r>
    </w:p>
    <w:p w:rsidR="00C3483F" w:rsidRPr="00C3483F" w:rsidRDefault="00C3483F" w:rsidP="00C3483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483F" w:rsidRPr="00C3483F" w:rsidSect="00394B28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B28" w:rsidRDefault="00394B28" w:rsidP="00F95C08">
      <w:pPr>
        <w:spacing w:line="240" w:lineRule="auto"/>
      </w:pPr>
    </w:p>
  </w:endnote>
  <w:endnote w:type="continuationSeparator" w:id="0">
    <w:p w:rsidR="00394B28" w:rsidRPr="00AC3823" w:rsidRDefault="00394B28" w:rsidP="00AC3823">
      <w:pPr>
        <w:pStyle w:val="Footer"/>
      </w:pPr>
    </w:p>
  </w:endnote>
  <w:endnote w:type="continuationNotice" w:id="1">
    <w:p w:rsidR="00394B28" w:rsidRDefault="00394B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B28" w:rsidRPr="00394B28" w:rsidRDefault="00394B28" w:rsidP="00394B28">
    <w:pPr>
      <w:pStyle w:val="Footer"/>
      <w:tabs>
        <w:tab w:val="right" w:pos="9638"/>
      </w:tabs>
      <w:rPr>
        <w:sz w:val="18"/>
      </w:rPr>
    </w:pPr>
    <w:r w:rsidRPr="00394B28">
      <w:rPr>
        <w:b/>
        <w:sz w:val="18"/>
      </w:rPr>
      <w:fldChar w:fldCharType="begin"/>
    </w:r>
    <w:r w:rsidRPr="00394B28">
      <w:rPr>
        <w:b/>
        <w:sz w:val="18"/>
      </w:rPr>
      <w:instrText xml:space="preserve"> PAGE  \* MERGEFORMAT </w:instrText>
    </w:r>
    <w:r w:rsidRPr="00394B28">
      <w:rPr>
        <w:b/>
        <w:sz w:val="18"/>
      </w:rPr>
      <w:fldChar w:fldCharType="separate"/>
    </w:r>
    <w:r w:rsidRPr="00394B28">
      <w:rPr>
        <w:b/>
        <w:noProof/>
        <w:sz w:val="18"/>
      </w:rPr>
      <w:t>2</w:t>
    </w:r>
    <w:r w:rsidRPr="00394B2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B28" w:rsidRPr="00394B28" w:rsidRDefault="00394B28" w:rsidP="00394B28">
    <w:pPr>
      <w:pStyle w:val="Footer"/>
      <w:tabs>
        <w:tab w:val="right" w:pos="9638"/>
      </w:tabs>
      <w:rPr>
        <w:b/>
        <w:sz w:val="18"/>
      </w:rPr>
    </w:pPr>
    <w:r>
      <w:tab/>
    </w:r>
    <w:r w:rsidRPr="00394B28">
      <w:rPr>
        <w:b/>
        <w:sz w:val="18"/>
      </w:rPr>
      <w:fldChar w:fldCharType="begin"/>
    </w:r>
    <w:r w:rsidRPr="00394B28">
      <w:rPr>
        <w:b/>
        <w:sz w:val="18"/>
      </w:rPr>
      <w:instrText xml:space="preserve"> PAGE  \* MERGEFORMAT </w:instrText>
    </w:r>
    <w:r w:rsidRPr="00394B28">
      <w:rPr>
        <w:b/>
        <w:sz w:val="18"/>
      </w:rPr>
      <w:fldChar w:fldCharType="separate"/>
    </w:r>
    <w:r w:rsidRPr="00394B28">
      <w:rPr>
        <w:b/>
        <w:noProof/>
        <w:sz w:val="18"/>
      </w:rPr>
      <w:t>3</w:t>
    </w:r>
    <w:r w:rsidRPr="00394B2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B28" w:rsidRPr="00AC3823" w:rsidRDefault="00394B2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94B28" w:rsidRPr="00AC3823" w:rsidRDefault="00394B2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94B28" w:rsidRPr="00AC3823" w:rsidRDefault="00394B28">
      <w:pPr>
        <w:spacing w:line="240" w:lineRule="auto"/>
        <w:rPr>
          <w:sz w:val="2"/>
          <w:szCs w:val="2"/>
        </w:rPr>
      </w:pPr>
    </w:p>
  </w:footnote>
  <w:footnote w:id="2">
    <w:p w:rsidR="00C3483F" w:rsidRPr="00FA5D3A" w:rsidRDefault="00C3483F" w:rsidP="00C3483F">
      <w:pPr>
        <w:pStyle w:val="FootnoteText"/>
      </w:pPr>
      <w:r>
        <w:rPr>
          <w:rStyle w:val="FootnoteReference"/>
        </w:rPr>
        <w:tab/>
      </w:r>
      <w:r w:rsidRPr="00FA5D3A">
        <w:rPr>
          <w:rStyle w:val="FootnoteReference"/>
          <w:sz w:val="20"/>
        </w:rPr>
        <w:t>*</w:t>
      </w:r>
      <w:r>
        <w:rPr>
          <w:rStyle w:val="FootnoteReference"/>
          <w:sz w:val="20"/>
        </w:rPr>
        <w:tab/>
      </w:r>
      <w:r w:rsidRPr="00711AE1">
        <w:t xml:space="preserve">Conformément au programme de travail du Comité des transports intérieurs pour la période </w:t>
      </w:r>
      <w:r w:rsidRPr="00135CAC">
        <w:rPr>
          <w:szCs w:val="18"/>
        </w:rPr>
        <w:t>2</w:t>
      </w:r>
      <w:r w:rsidRPr="00135CAC">
        <w:t>018</w:t>
      </w:r>
      <w:r>
        <w:noBreakHyphen/>
      </w:r>
      <w:r w:rsidRPr="00711AE1">
        <w:t xml:space="preserve">2019, (ECE/TRANS/2018/21/Add.1, </w:t>
      </w:r>
      <w:r>
        <w:t>module</w:t>
      </w:r>
      <w:r w:rsidRPr="00711AE1">
        <w:t xml:space="preserve"> 9,</w:t>
      </w:r>
      <w:r>
        <w:t xml:space="preserve"> 9.2))</w:t>
      </w:r>
    </w:p>
  </w:footnote>
  <w:footnote w:id="3">
    <w:p w:rsidR="00C3483F" w:rsidRPr="00FA5D3A" w:rsidRDefault="00C3483F" w:rsidP="00C3483F">
      <w:pPr>
        <w:pStyle w:val="FootnoteText"/>
      </w:pPr>
      <w:r>
        <w:rPr>
          <w:rStyle w:val="FootnoteReference"/>
        </w:rPr>
        <w:tab/>
      </w:r>
      <w:r w:rsidRPr="00FA5D3A">
        <w:rPr>
          <w:rStyle w:val="FootnoteReference"/>
          <w:sz w:val="20"/>
        </w:rPr>
        <w:t>**</w:t>
      </w:r>
      <w:r>
        <w:rPr>
          <w:rStyle w:val="FootnoteReference"/>
          <w:sz w:val="20"/>
        </w:rPr>
        <w:tab/>
      </w:r>
      <w:r w:rsidRPr="00F05DFD">
        <w:t xml:space="preserve">Diffusée par </w:t>
      </w:r>
      <w:r>
        <w:t xml:space="preserve">l’Organisation intergouvernementale pour les transports internationaux ferroviaires sous la cote </w:t>
      </w:r>
      <w:r w:rsidRPr="00F05DFD">
        <w:t>OTIF/RID/RC/201</w:t>
      </w:r>
      <w:r>
        <w:t>9</w:t>
      </w:r>
      <w:r w:rsidRPr="00F05DFD">
        <w:t>/</w:t>
      </w:r>
      <w:r>
        <w:t>43</w:t>
      </w:r>
      <w:r w:rsidRPr="00F05DF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B28" w:rsidRPr="00394B28" w:rsidRDefault="00C2378D">
    <w:pPr>
      <w:pStyle w:val="Header"/>
    </w:pPr>
    <w:fldSimple w:instr=" TITLE  \* MERGEFORMAT ">
      <w:r w:rsidR="00394B28">
        <w:t>ECE/TRANS/WP.15/AC.1/2019/43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B28" w:rsidRPr="00394B28" w:rsidRDefault="00C2378D" w:rsidP="00394B28">
    <w:pPr>
      <w:pStyle w:val="Header"/>
      <w:jc w:val="right"/>
    </w:pPr>
    <w:fldSimple w:instr=" TITLE  \* MERGEFORMAT ">
      <w:r w:rsidR="00394B28">
        <w:t>ECE/TRANS/WP.15/AC.1/2019/43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394B28"/>
    <w:rsid w:val="0001207F"/>
    <w:rsid w:val="00017F94"/>
    <w:rsid w:val="00023842"/>
    <w:rsid w:val="000334F9"/>
    <w:rsid w:val="0004639C"/>
    <w:rsid w:val="0007796D"/>
    <w:rsid w:val="000942EE"/>
    <w:rsid w:val="000A52BF"/>
    <w:rsid w:val="000B7790"/>
    <w:rsid w:val="000D3EE9"/>
    <w:rsid w:val="000D62F3"/>
    <w:rsid w:val="00111F2F"/>
    <w:rsid w:val="001433FD"/>
    <w:rsid w:val="0014365E"/>
    <w:rsid w:val="001541D3"/>
    <w:rsid w:val="00156B77"/>
    <w:rsid w:val="00176178"/>
    <w:rsid w:val="00177140"/>
    <w:rsid w:val="001D400F"/>
    <w:rsid w:val="001F525A"/>
    <w:rsid w:val="00223272"/>
    <w:rsid w:val="00240333"/>
    <w:rsid w:val="0024779E"/>
    <w:rsid w:val="002832AC"/>
    <w:rsid w:val="002D7C93"/>
    <w:rsid w:val="0037241C"/>
    <w:rsid w:val="003819FF"/>
    <w:rsid w:val="00394B28"/>
    <w:rsid w:val="00441C3B"/>
    <w:rsid w:val="00446B0A"/>
    <w:rsid w:val="00446FE5"/>
    <w:rsid w:val="00452396"/>
    <w:rsid w:val="00471288"/>
    <w:rsid w:val="0049687C"/>
    <w:rsid w:val="004E468C"/>
    <w:rsid w:val="005316B0"/>
    <w:rsid w:val="005505B7"/>
    <w:rsid w:val="00573BE5"/>
    <w:rsid w:val="0057406B"/>
    <w:rsid w:val="00586ED3"/>
    <w:rsid w:val="00596AA9"/>
    <w:rsid w:val="005B4D0F"/>
    <w:rsid w:val="00703D0F"/>
    <w:rsid w:val="00706363"/>
    <w:rsid w:val="007158BB"/>
    <w:rsid w:val="0071601D"/>
    <w:rsid w:val="0075410D"/>
    <w:rsid w:val="007A62E6"/>
    <w:rsid w:val="0080684C"/>
    <w:rsid w:val="008204DA"/>
    <w:rsid w:val="008535AD"/>
    <w:rsid w:val="00871C75"/>
    <w:rsid w:val="008767E8"/>
    <w:rsid w:val="008776DC"/>
    <w:rsid w:val="00883605"/>
    <w:rsid w:val="008E6043"/>
    <w:rsid w:val="00961E7B"/>
    <w:rsid w:val="009705C8"/>
    <w:rsid w:val="009C1CF4"/>
    <w:rsid w:val="009F02C9"/>
    <w:rsid w:val="00A30353"/>
    <w:rsid w:val="00A62D91"/>
    <w:rsid w:val="00A90D54"/>
    <w:rsid w:val="00AA113A"/>
    <w:rsid w:val="00AC3823"/>
    <w:rsid w:val="00AE323C"/>
    <w:rsid w:val="00AF774C"/>
    <w:rsid w:val="00B00181"/>
    <w:rsid w:val="00B00B0D"/>
    <w:rsid w:val="00B40927"/>
    <w:rsid w:val="00B50E25"/>
    <w:rsid w:val="00B64918"/>
    <w:rsid w:val="00B765F7"/>
    <w:rsid w:val="00BA0CA9"/>
    <w:rsid w:val="00C02897"/>
    <w:rsid w:val="00C1626B"/>
    <w:rsid w:val="00C2378D"/>
    <w:rsid w:val="00C3483F"/>
    <w:rsid w:val="00C66A47"/>
    <w:rsid w:val="00C7616F"/>
    <w:rsid w:val="00CB16B5"/>
    <w:rsid w:val="00CE0608"/>
    <w:rsid w:val="00D3439C"/>
    <w:rsid w:val="00D44CF3"/>
    <w:rsid w:val="00D46C8C"/>
    <w:rsid w:val="00DB1831"/>
    <w:rsid w:val="00DD3BFD"/>
    <w:rsid w:val="00DE239D"/>
    <w:rsid w:val="00DF431C"/>
    <w:rsid w:val="00DF6678"/>
    <w:rsid w:val="00E428C8"/>
    <w:rsid w:val="00EF2E22"/>
    <w:rsid w:val="00F0592C"/>
    <w:rsid w:val="00F06ED4"/>
    <w:rsid w:val="00F43289"/>
    <w:rsid w:val="00F660DF"/>
    <w:rsid w:val="00F95C08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73289E"/>
  <w15:docId w15:val="{F5041688-175A-414E-AFA5-4059EE30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207F"/>
    <w:rPr>
      <w:rFonts w:ascii="Times New Roman" w:hAnsi="Times New Roman" w:cs="Times New Roman"/>
      <w:b/>
      <w:sz w:val="28"/>
      <w:szCs w:val="20"/>
      <w:lang w:eastAsia="en-US"/>
    </w:rPr>
  </w:style>
  <w:style w:type="paragraph" w:customStyle="1" w:styleId="H1">
    <w:name w:val="_ H_1"/>
    <w:basedOn w:val="Normal"/>
    <w:next w:val="Normal"/>
    <w:qFormat/>
    <w:rsid w:val="00C3483F"/>
    <w:pPr>
      <w:keepNext/>
      <w:keepLines/>
      <w:kinsoku/>
      <w:overflowPunct/>
      <w:autoSpaceDE/>
      <w:autoSpaceDN/>
      <w:adjustRightInd/>
      <w:snapToGrid/>
      <w:spacing w:line="270" w:lineRule="exact"/>
      <w:outlineLvl w:val="0"/>
    </w:pPr>
    <w:rPr>
      <w:rFonts w:eastAsiaTheme="minorHAnsi"/>
      <w:b/>
      <w:spacing w:val="4"/>
      <w:w w:val="103"/>
      <w:kern w:val="14"/>
      <w:sz w:val="24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TRANS_WP1_24_F.dotm</Template>
  <TotalTime>13</TotalTime>
  <Pages>2</Pages>
  <Words>242</Words>
  <Characters>1324</Characters>
  <Application>Microsoft Office Word</Application>
  <DocSecurity>0</DocSecurity>
  <Lines>29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ECE/TRANS/WP.15/AC.1/2019/43</vt:lpstr>
      <vt:lpstr>ECE/EX/22</vt:lpstr>
    </vt:vector>
  </TitlesOfParts>
  <Company>DCM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ECE/TRANS/WP.15/AC.1/2019/43</dc:title>
  <dc:subject>FINAL</dc:subject>
  <dc:creator>Christine Barrio-Champeau</dc:creator>
  <cp:keywords/>
  <dc:description/>
  <cp:lastModifiedBy>Christine Barrio-Champeau</cp:lastModifiedBy>
  <cp:revision>4</cp:revision>
  <cp:lastPrinted>2014-05-14T10:59:00Z</cp:lastPrinted>
  <dcterms:created xsi:type="dcterms:W3CDTF">2019-06-24T07:16:00Z</dcterms:created>
  <dcterms:modified xsi:type="dcterms:W3CDTF">2019-06-24T12:35:00Z</dcterms:modified>
</cp:coreProperties>
</file>