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E3149A" w:rsidRPr="005213E8" w:rsidTr="00A5317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E3149A" w:rsidRPr="00245892" w:rsidRDefault="00E3149A" w:rsidP="00A53178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E3149A" w:rsidRPr="00245892" w:rsidRDefault="00E3149A" w:rsidP="00A5317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3149A" w:rsidRPr="005213E8" w:rsidRDefault="00E3149A" w:rsidP="00A53178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5213E8">
              <w:rPr>
                <w:lang w:val="en-US"/>
              </w:rPr>
              <w:t>/TRANS/WP.15/AC.1/201</w:t>
            </w:r>
            <w:r w:rsidR="005A5B80">
              <w:rPr>
                <w:lang w:val="en-US"/>
              </w:rPr>
              <w:t>9</w:t>
            </w:r>
            <w:r w:rsidRPr="005213E8">
              <w:rPr>
                <w:lang w:val="en-US"/>
              </w:rPr>
              <w:t>/</w:t>
            </w:r>
            <w:r>
              <w:rPr>
                <w:lang w:val="en-US"/>
              </w:rPr>
              <w:t xml:space="preserve">1    </w:t>
            </w:r>
            <w:r w:rsidRPr="005213E8">
              <w:rPr>
                <w:lang w:val="en-US"/>
              </w:rPr>
              <w:t xml:space="preserve"> </w:t>
            </w:r>
          </w:p>
        </w:tc>
      </w:tr>
      <w:tr w:rsidR="00E3149A" w:rsidRPr="00CD0BAE" w:rsidTr="00A5317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E3149A" w:rsidRPr="00245892" w:rsidRDefault="00E3149A" w:rsidP="00A5317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6223D8" wp14:editId="6605DBD3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3149A" w:rsidRPr="00FB1897" w:rsidRDefault="00E3149A" w:rsidP="00A5317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9A712C" w:rsidRDefault="009A712C" w:rsidP="009A712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A712C" w:rsidRDefault="009A712C" w:rsidP="009A71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2018</w:t>
            </w:r>
          </w:p>
          <w:p w:rsidR="009A712C" w:rsidRDefault="009A712C" w:rsidP="009A712C">
            <w:pPr>
              <w:spacing w:line="240" w:lineRule="exact"/>
              <w:rPr>
                <w:lang w:val="en-US"/>
              </w:rPr>
            </w:pPr>
          </w:p>
          <w:p w:rsidR="00E3149A" w:rsidRPr="00CD0BAE" w:rsidRDefault="009A712C" w:rsidP="009A712C">
            <w:pPr>
              <w:rPr>
                <w:lang w:val="en-US"/>
              </w:rPr>
            </w:pPr>
            <w:r>
              <w:rPr>
                <w:lang w:val="en-US"/>
              </w:rPr>
              <w:t>Original:  Russian</w:t>
            </w:r>
            <w:r w:rsidRPr="00CD0BAE">
              <w:rPr>
                <w:lang w:val="en-US"/>
              </w:rPr>
              <w:t xml:space="preserve">  </w:t>
            </w:r>
          </w:p>
        </w:tc>
      </w:tr>
    </w:tbl>
    <w:p w:rsidR="008E69C2" w:rsidRDefault="008E69C2" w:rsidP="008E69C2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Европейская экономическая комиссия</w:t>
      </w:r>
    </w:p>
    <w:p w:rsidR="008E69C2" w:rsidRDefault="008E69C2" w:rsidP="008E69C2">
      <w:pPr>
        <w:pStyle w:val="SingleTxtGR"/>
        <w:ind w:hanging="1134"/>
        <w:rPr>
          <w:sz w:val="28"/>
          <w:szCs w:val="28"/>
        </w:rPr>
      </w:pPr>
      <w:bookmarkStart w:id="0" w:name="bookmark_12"/>
      <w:r>
        <w:rPr>
          <w:sz w:val="28"/>
          <w:szCs w:val="28"/>
        </w:rPr>
        <w:t>Комитет по внутреннему транспорту</w:t>
      </w:r>
      <w:bookmarkEnd w:id="0"/>
    </w:p>
    <w:p w:rsidR="008E69C2" w:rsidRDefault="008E69C2" w:rsidP="008E69C2">
      <w:pPr>
        <w:pStyle w:val="SingleTxtGR"/>
        <w:ind w:hanging="1134"/>
        <w:rPr>
          <w:b/>
          <w:sz w:val="24"/>
          <w:szCs w:val="24"/>
        </w:rPr>
      </w:pPr>
      <w:bookmarkStart w:id="1" w:name="bookmark_13"/>
      <w:r>
        <w:rPr>
          <w:b/>
          <w:bCs/>
          <w:sz w:val="24"/>
          <w:szCs w:val="24"/>
        </w:rPr>
        <w:t>Рабочая группа по перевозкам опасных грузов</w:t>
      </w:r>
      <w:bookmarkEnd w:id="1"/>
    </w:p>
    <w:p w:rsidR="008E69C2" w:rsidRDefault="008E69C2" w:rsidP="008E69C2">
      <w:pPr>
        <w:pStyle w:val="SingleTxtGR"/>
        <w:spacing w:after="0"/>
        <w:ind w:left="0"/>
        <w:jc w:val="left"/>
        <w:rPr>
          <w:b/>
        </w:rPr>
      </w:pPr>
      <w:bookmarkStart w:id="2" w:name="bookmark_14"/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</w:t>
      </w:r>
      <w:bookmarkStart w:id="3" w:name="bookmark_15"/>
      <w:bookmarkEnd w:id="2"/>
      <w:r>
        <w:rPr>
          <w:b/>
          <w:bCs/>
        </w:rPr>
        <w:t xml:space="preserve"> Рабочей группы по перевозкам опасных грузов</w:t>
      </w:r>
      <w:bookmarkEnd w:id="3"/>
    </w:p>
    <w:p w:rsidR="008E69C2" w:rsidRDefault="008E69C2" w:rsidP="008E69C2">
      <w:pPr>
        <w:pStyle w:val="SingleTxtGR"/>
        <w:spacing w:after="0"/>
        <w:ind w:hanging="1134"/>
      </w:pPr>
      <w:bookmarkStart w:id="4" w:name="bookmark_16"/>
      <w:r>
        <w:t>Берн, 1</w:t>
      </w:r>
      <w:r>
        <w:rPr>
          <w:lang w:val="fr-CH"/>
        </w:rPr>
        <w:t>8</w:t>
      </w:r>
      <w:r>
        <w:t>–</w:t>
      </w:r>
      <w:r>
        <w:rPr>
          <w:lang w:val="fr-CH"/>
        </w:rPr>
        <w:t>22</w:t>
      </w:r>
      <w:r>
        <w:t xml:space="preserve"> марта 201</w:t>
      </w:r>
      <w:r>
        <w:rPr>
          <w:lang w:val="fr-CH"/>
        </w:rPr>
        <w:t>9</w:t>
      </w:r>
      <w:r>
        <w:t xml:space="preserve"> года</w:t>
      </w:r>
      <w:bookmarkEnd w:id="4"/>
    </w:p>
    <w:p w:rsidR="008E69C2" w:rsidRDefault="008E69C2" w:rsidP="008E69C2">
      <w:pPr>
        <w:pStyle w:val="SingleTxtGR"/>
        <w:spacing w:after="0"/>
        <w:ind w:hanging="1134"/>
      </w:pPr>
      <w:bookmarkStart w:id="5" w:name="bookmark_17"/>
      <w:r>
        <w:t>Пункт 5 b) предварительной повестки дня</w:t>
      </w:r>
      <w:bookmarkEnd w:id="5"/>
    </w:p>
    <w:p w:rsidR="008E69C2" w:rsidRDefault="008E69C2" w:rsidP="008E69C2">
      <w:pPr>
        <w:pStyle w:val="SingleTxtGR"/>
        <w:spacing w:after="0"/>
        <w:ind w:hanging="1134"/>
        <w:rPr>
          <w:b/>
          <w:bCs/>
        </w:rPr>
      </w:pPr>
      <w:bookmarkStart w:id="6" w:name="bookmark_18"/>
      <w:r>
        <w:rPr>
          <w:b/>
          <w:bCs/>
        </w:rPr>
        <w:t>Предложения о внесении поправок в МПОГ/ДОПОГ/ВОПОГ:</w:t>
      </w:r>
    </w:p>
    <w:p w:rsidR="00883864" w:rsidRPr="000C6207" w:rsidRDefault="008E69C2" w:rsidP="008E69C2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>
        <w:rPr>
          <w:b/>
          <w:bCs/>
        </w:rPr>
        <w:t>новые предложения</w:t>
      </w:r>
      <w:bookmarkEnd w:id="6"/>
    </w:p>
    <w:p w:rsidR="0045087E" w:rsidRPr="007B0D8F" w:rsidRDefault="0045087E" w:rsidP="0045087E">
      <w:pPr>
        <w:pStyle w:val="HChGR"/>
        <w:rPr>
          <w:spacing w:val="0"/>
          <w:w w:val="100"/>
          <w:kern w:val="0"/>
          <w:szCs w:val="28"/>
        </w:rPr>
      </w:pPr>
      <w:r w:rsidRPr="003E62B5">
        <w:rPr>
          <w:spacing w:val="0"/>
          <w:w w:val="100"/>
          <w:kern w:val="0"/>
        </w:rPr>
        <w:tab/>
      </w:r>
      <w:r w:rsidRPr="003E62B5">
        <w:rPr>
          <w:spacing w:val="0"/>
          <w:w w:val="100"/>
          <w:kern w:val="0"/>
        </w:rPr>
        <w:tab/>
      </w:r>
      <w:r w:rsidR="005768D1">
        <w:rPr>
          <w:spacing w:val="0"/>
          <w:w w:val="100"/>
          <w:kern w:val="0"/>
          <w:szCs w:val="28"/>
        </w:rPr>
        <w:t>Изменение редакции пункта 6.8.2.5.1 ДОПОГ</w:t>
      </w:r>
    </w:p>
    <w:p w:rsidR="0045087E" w:rsidRPr="005768D1" w:rsidRDefault="0045087E" w:rsidP="0045087E">
      <w:pPr>
        <w:pStyle w:val="H1GR"/>
        <w:rPr>
          <w:b w:val="0"/>
          <w:spacing w:val="0"/>
          <w:w w:val="100"/>
          <w:kern w:val="0"/>
          <w:szCs w:val="24"/>
          <w:lang w:val="fr-CH"/>
        </w:rPr>
      </w:pPr>
      <w:r w:rsidRPr="007B0D8F">
        <w:rPr>
          <w:spacing w:val="0"/>
          <w:w w:val="100"/>
          <w:kern w:val="0"/>
          <w:sz w:val="20"/>
        </w:rPr>
        <w:tab/>
      </w:r>
      <w:r w:rsidRPr="007B0D8F">
        <w:rPr>
          <w:spacing w:val="0"/>
          <w:w w:val="100"/>
          <w:kern w:val="0"/>
          <w:szCs w:val="24"/>
        </w:rPr>
        <w:tab/>
      </w:r>
      <w:r w:rsidR="005768D1">
        <w:rPr>
          <w:spacing w:val="0"/>
          <w:w w:val="100"/>
          <w:kern w:val="0"/>
          <w:szCs w:val="24"/>
        </w:rPr>
        <w:t>Представлено правительством Беларуси</w:t>
      </w:r>
      <w:r w:rsidR="008C4C18" w:rsidRPr="00AF7EFE">
        <w:rPr>
          <w:rStyle w:val="FootnoteReference"/>
          <w:b w:val="0"/>
          <w:sz w:val="20"/>
          <w:vertAlign w:val="baseline"/>
        </w:rPr>
        <w:footnoteReference w:customMarkFollows="1" w:id="1"/>
        <w:sym w:font="Symbol" w:char="F02A"/>
      </w:r>
      <w:bookmarkStart w:id="7" w:name="_GoBack"/>
      <w:bookmarkEnd w:id="7"/>
      <w:r w:rsidR="005768D1" w:rsidRPr="00761D66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45087E" w:rsidRPr="003E62B5" w:rsidTr="005768D1">
        <w:trPr>
          <w:jc w:val="center"/>
        </w:trPr>
        <w:tc>
          <w:tcPr>
            <w:tcW w:w="9628" w:type="dxa"/>
          </w:tcPr>
          <w:p w:rsidR="0045087E" w:rsidRPr="007B0D8F" w:rsidRDefault="0045087E" w:rsidP="0045087E">
            <w:pPr>
              <w:suppressAutoHyphens/>
              <w:spacing w:before="240" w:after="120"/>
              <w:rPr>
                <w:rFonts w:cs="Times New Roman"/>
                <w:b/>
                <w:spacing w:val="0"/>
                <w:w w:val="100"/>
                <w:kern w:val="0"/>
                <w:szCs w:val="20"/>
              </w:rPr>
            </w:pPr>
            <w:r>
              <w:rPr>
                <w:rFonts w:cs="Times New Roman"/>
                <w:b/>
                <w:spacing w:val="0"/>
                <w:w w:val="100"/>
                <w:kern w:val="0"/>
                <w:szCs w:val="20"/>
              </w:rPr>
              <w:tab/>
            </w:r>
            <w:r w:rsidRPr="007B0D8F">
              <w:rPr>
                <w:rFonts w:cs="Times New Roman"/>
                <w:b/>
                <w:spacing w:val="0"/>
                <w:w w:val="100"/>
                <w:kern w:val="0"/>
                <w:szCs w:val="20"/>
              </w:rPr>
              <w:t>РЕЗЮМЕ</w:t>
            </w:r>
          </w:p>
        </w:tc>
      </w:tr>
      <w:tr w:rsidR="0045087E" w:rsidRPr="003E62B5" w:rsidTr="005768D1">
        <w:trPr>
          <w:jc w:val="center"/>
        </w:trPr>
        <w:tc>
          <w:tcPr>
            <w:tcW w:w="9628" w:type="dxa"/>
            <w:shd w:val="clear" w:color="auto" w:fill="auto"/>
          </w:tcPr>
          <w:p w:rsidR="0045087E" w:rsidRPr="003E62B5" w:rsidRDefault="0045087E" w:rsidP="00483762">
            <w:pPr>
              <w:pStyle w:val="SingleTxtGR"/>
              <w:suppressAutoHyphens/>
              <w:spacing w:line="230" w:lineRule="atLeast"/>
              <w:ind w:left="3969" w:hanging="2835"/>
              <w:rPr>
                <w:spacing w:val="0"/>
                <w:w w:val="100"/>
                <w:kern w:val="0"/>
              </w:rPr>
            </w:pPr>
            <w:r w:rsidRPr="003E62B5">
              <w:rPr>
                <w:b/>
                <w:spacing w:val="0"/>
                <w:w w:val="100"/>
                <w:kern w:val="0"/>
              </w:rPr>
              <w:t>Существо предложения</w:t>
            </w:r>
            <w:r w:rsidRPr="003E62B5">
              <w:rPr>
                <w:spacing w:val="0"/>
                <w:w w:val="100"/>
                <w:kern w:val="0"/>
              </w:rPr>
              <w:t>:</w:t>
            </w:r>
            <w:r w:rsidRPr="003E62B5">
              <w:rPr>
                <w:spacing w:val="0"/>
                <w:w w:val="100"/>
                <w:kern w:val="0"/>
              </w:rPr>
              <w:tab/>
            </w:r>
            <w:r>
              <w:rPr>
                <w:spacing w:val="0"/>
                <w:w w:val="100"/>
                <w:kern w:val="0"/>
              </w:rPr>
              <w:tab/>
            </w:r>
            <w:r w:rsidR="005768D1">
              <w:rPr>
                <w:spacing w:val="0"/>
                <w:w w:val="100"/>
                <w:kern w:val="0"/>
                <w:lang w:eastAsia="en-US"/>
              </w:rPr>
              <w:t>Приведение в соответствия пункта 6.8.2.5 ДОПОГ пункту 6.8.2.4 ДОПОГ в части маркировки цистерн.</w:t>
            </w:r>
          </w:p>
        </w:tc>
      </w:tr>
      <w:tr w:rsidR="0045087E" w:rsidRPr="003E62B5" w:rsidTr="005768D1">
        <w:trPr>
          <w:jc w:val="center"/>
        </w:trPr>
        <w:tc>
          <w:tcPr>
            <w:tcW w:w="9628" w:type="dxa"/>
            <w:shd w:val="clear" w:color="auto" w:fill="auto"/>
          </w:tcPr>
          <w:p w:rsidR="0045087E" w:rsidRPr="003E62B5" w:rsidRDefault="0045087E" w:rsidP="00483762">
            <w:pPr>
              <w:pStyle w:val="SingleTxtGR"/>
              <w:suppressAutoHyphens/>
              <w:spacing w:line="230" w:lineRule="atLeast"/>
              <w:ind w:left="3969" w:hanging="2835"/>
              <w:rPr>
                <w:spacing w:val="0"/>
                <w:w w:val="100"/>
                <w:kern w:val="0"/>
              </w:rPr>
            </w:pPr>
            <w:r w:rsidRPr="003E62B5">
              <w:rPr>
                <w:b/>
                <w:spacing w:val="0"/>
                <w:w w:val="100"/>
                <w:kern w:val="0"/>
              </w:rPr>
              <w:t>Предлагаемое решение</w:t>
            </w:r>
            <w:proofErr w:type="gramStart"/>
            <w:r w:rsidRPr="003E62B5">
              <w:rPr>
                <w:spacing w:val="0"/>
                <w:w w:val="100"/>
                <w:kern w:val="0"/>
              </w:rPr>
              <w:t>:</w:t>
            </w:r>
            <w:r w:rsidRPr="003E62B5">
              <w:rPr>
                <w:spacing w:val="0"/>
                <w:w w:val="100"/>
                <w:kern w:val="0"/>
              </w:rPr>
              <w:tab/>
            </w:r>
            <w:r>
              <w:rPr>
                <w:spacing w:val="0"/>
                <w:w w:val="100"/>
                <w:kern w:val="0"/>
              </w:rPr>
              <w:tab/>
            </w:r>
            <w:r w:rsidR="005768D1">
              <w:rPr>
                <w:spacing w:val="0"/>
                <w:w w:val="100"/>
                <w:kern w:val="0"/>
                <w:lang w:eastAsia="en-US"/>
              </w:rPr>
              <w:t>Внести</w:t>
            </w:r>
            <w:proofErr w:type="gramEnd"/>
            <w:r w:rsidR="005768D1">
              <w:rPr>
                <w:spacing w:val="0"/>
                <w:w w:val="100"/>
                <w:kern w:val="0"/>
                <w:lang w:eastAsia="en-US"/>
              </w:rPr>
              <w:t xml:space="preserve"> изменения в пункт 6.8.2.5.1 ДОПОГ</w:t>
            </w:r>
          </w:p>
        </w:tc>
      </w:tr>
      <w:tr w:rsidR="0045087E" w:rsidRPr="003E62B5" w:rsidTr="005768D1">
        <w:trPr>
          <w:jc w:val="center"/>
        </w:trPr>
        <w:tc>
          <w:tcPr>
            <w:tcW w:w="9628" w:type="dxa"/>
          </w:tcPr>
          <w:p w:rsidR="0045087E" w:rsidRPr="003E62B5" w:rsidRDefault="005768D1" w:rsidP="005768D1">
            <w:pPr>
              <w:pStyle w:val="SingleTxtGR"/>
              <w:suppressAutoHyphens/>
              <w:spacing w:line="230" w:lineRule="atLeast"/>
              <w:ind w:left="3969" w:hanging="2835"/>
              <w:rPr>
                <w:spacing w:val="0"/>
                <w:w w:val="100"/>
                <w:kern w:val="0"/>
              </w:rPr>
            </w:pPr>
            <w:r>
              <w:rPr>
                <w:b/>
                <w:bCs/>
                <w:lang w:eastAsia="en-US"/>
              </w:rPr>
              <w:t>Справочные документы:</w:t>
            </w:r>
            <w:r>
              <w:rPr>
                <w:b/>
                <w:bCs/>
                <w:lang w:eastAsia="en-US"/>
              </w:rPr>
              <w:tab/>
            </w:r>
            <w:r>
              <w:rPr>
                <w:lang w:val="en-US" w:eastAsia="en-US"/>
              </w:rPr>
              <w:t>ECE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TRANS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WP</w:t>
            </w:r>
            <w:r>
              <w:rPr>
                <w:lang w:eastAsia="en-US"/>
              </w:rPr>
              <w:t>.15/2018/11</w:t>
            </w:r>
          </w:p>
        </w:tc>
      </w:tr>
      <w:tr w:rsidR="005768D1" w:rsidRPr="003E62B5" w:rsidTr="005768D1">
        <w:trPr>
          <w:jc w:val="center"/>
        </w:trPr>
        <w:tc>
          <w:tcPr>
            <w:tcW w:w="9628" w:type="dxa"/>
          </w:tcPr>
          <w:p w:rsidR="005768D1" w:rsidRPr="003E62B5" w:rsidRDefault="005768D1" w:rsidP="00483762">
            <w:pPr>
              <w:suppressAutoHyphens/>
              <w:rPr>
                <w:rFonts w:cs="Times New Roman"/>
                <w:spacing w:val="0"/>
                <w:w w:val="100"/>
                <w:kern w:val="0"/>
              </w:rPr>
            </w:pPr>
          </w:p>
        </w:tc>
      </w:tr>
    </w:tbl>
    <w:p w:rsidR="005768D1" w:rsidRDefault="005768D1" w:rsidP="005768D1">
      <w:pPr>
        <w:pStyle w:val="HChGR"/>
        <w:spacing w:after="0" w:line="260" w:lineRule="exact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  <w:sz w:val="24"/>
        </w:rPr>
        <w:t>Введение</w:t>
      </w:r>
    </w:p>
    <w:p w:rsidR="005768D1" w:rsidRDefault="005768D1" w:rsidP="005768D1">
      <w:pPr>
        <w:rPr>
          <w:lang w:eastAsia="ru-RU"/>
        </w:rPr>
      </w:pPr>
    </w:p>
    <w:p w:rsidR="005768D1" w:rsidRDefault="005768D1" w:rsidP="005768D1">
      <w:pPr>
        <w:pStyle w:val="SingleTxtGR"/>
        <w:suppressAutoHyphens/>
        <w:spacing w:after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1.</w:t>
      </w:r>
      <w:r w:rsidR="000E23E0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 xml:space="preserve"> По итогам обсуждения вопроса внесения изменений в пункт 6.8.2.5.1 ДОПОГ на 105-й сессии Рабочей группы по перевозкам опасных грузов</w:t>
      </w:r>
      <w:r>
        <w:t xml:space="preserve"> некоторые делегации </w:t>
      </w:r>
      <w:r>
        <w:rPr>
          <w:spacing w:val="0"/>
          <w:w w:val="100"/>
          <w:kern w:val="0"/>
        </w:rPr>
        <w:t>выразили пожелание отложить обсуждение этого вопроса на уровне Рабочей группы и поручить эту работу Рабочей группе по цистернам Совместного совещания МПОГ/ДОПОГ/ВОПОГ, поскольку эта поправка будет применяться ко всем видам транспорта.</w:t>
      </w:r>
      <w:r>
        <w:t xml:space="preserve"> Секретариат обратился с просьбой к делегации Беларуси направить официальный документ с данными предложениями для его рассмотрения в рамках Рабочей группы по цистернам на весенней сессии 2019 года Совместного совещания МПОГ/ДОПОГ/ВОПОГ.</w:t>
      </w:r>
    </w:p>
    <w:p w:rsidR="005768D1" w:rsidRDefault="005768D1" w:rsidP="000E23E0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lastRenderedPageBreak/>
        <w:t xml:space="preserve">2. </w:t>
      </w:r>
      <w:r w:rsidR="000E23E0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 xml:space="preserve">Пунктами 6.8.2.4.1-6.8.2.4.3 ДОПОГ предусмотрено, что корпуса и их оборудование перед началом эксплуатации должны подвергаться </w:t>
      </w:r>
      <w:r>
        <w:rPr>
          <w:b/>
          <w:spacing w:val="0"/>
          <w:w w:val="100"/>
          <w:kern w:val="0"/>
          <w:u w:val="single"/>
        </w:rPr>
        <w:t>первоначальной проверке</w:t>
      </w:r>
      <w:r>
        <w:rPr>
          <w:spacing w:val="0"/>
          <w:w w:val="100"/>
          <w:kern w:val="0"/>
        </w:rPr>
        <w:t xml:space="preserve">, а в процессе эксплуатации – </w:t>
      </w:r>
      <w:r>
        <w:rPr>
          <w:b/>
          <w:spacing w:val="0"/>
          <w:w w:val="100"/>
          <w:kern w:val="0"/>
          <w:u w:val="single"/>
        </w:rPr>
        <w:t>периодическим</w:t>
      </w:r>
      <w:r>
        <w:rPr>
          <w:spacing w:val="0"/>
          <w:w w:val="100"/>
          <w:kern w:val="0"/>
        </w:rPr>
        <w:t xml:space="preserve"> и </w:t>
      </w:r>
      <w:r>
        <w:rPr>
          <w:b/>
          <w:spacing w:val="0"/>
          <w:w w:val="100"/>
          <w:kern w:val="0"/>
          <w:u w:val="single"/>
        </w:rPr>
        <w:t>промежуточным проверкам</w:t>
      </w:r>
      <w:r>
        <w:rPr>
          <w:spacing w:val="0"/>
          <w:w w:val="100"/>
          <w:kern w:val="0"/>
        </w:rPr>
        <w:t>.</w:t>
      </w:r>
    </w:p>
    <w:p w:rsidR="005768D1" w:rsidRDefault="005768D1" w:rsidP="000E23E0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3.</w:t>
      </w:r>
      <w:r w:rsidR="000E23E0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 xml:space="preserve"> Также пунктом 6.8.2.4.4 ДОПОГ предусмотрено, </w:t>
      </w:r>
      <w:proofErr w:type="gramStart"/>
      <w:r>
        <w:rPr>
          <w:spacing w:val="0"/>
          <w:w w:val="100"/>
          <w:kern w:val="0"/>
        </w:rPr>
        <w:t>что</w:t>
      </w:r>
      <w:proofErr w:type="gramEnd"/>
      <w:r>
        <w:rPr>
          <w:spacing w:val="0"/>
          <w:w w:val="100"/>
          <w:kern w:val="0"/>
        </w:rPr>
        <w:t xml:space="preserve"> если в результате ремонта, изменения конструкции или дорожно-транспортного происшествия надежность цистерны или ее оборудования могла снизиться, должна быть проведена </w:t>
      </w:r>
      <w:r>
        <w:rPr>
          <w:b/>
          <w:spacing w:val="0"/>
          <w:w w:val="100"/>
          <w:kern w:val="0"/>
          <w:u w:val="single"/>
        </w:rPr>
        <w:t>внеплановая проверка</w:t>
      </w:r>
      <w:r>
        <w:rPr>
          <w:spacing w:val="0"/>
          <w:w w:val="100"/>
          <w:kern w:val="0"/>
        </w:rPr>
        <w:t>.</w:t>
      </w:r>
    </w:p>
    <w:p w:rsidR="005768D1" w:rsidRDefault="005768D1" w:rsidP="000E23E0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 xml:space="preserve">4. </w:t>
      </w:r>
      <w:r w:rsidR="000E23E0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 xml:space="preserve">Все вышеперечисленные виды проверок включают в себя </w:t>
      </w:r>
      <w:r>
        <w:rPr>
          <w:b/>
          <w:spacing w:val="0"/>
          <w:w w:val="100"/>
          <w:kern w:val="0"/>
          <w:u w:val="single"/>
        </w:rPr>
        <w:t>испытания</w:t>
      </w:r>
      <w:r>
        <w:rPr>
          <w:spacing w:val="0"/>
          <w:w w:val="100"/>
          <w:kern w:val="0"/>
        </w:rPr>
        <w:t xml:space="preserve">, такие как испытание на гидравлическое </w:t>
      </w:r>
      <w:proofErr w:type="gramStart"/>
      <w:r>
        <w:rPr>
          <w:spacing w:val="0"/>
          <w:w w:val="100"/>
          <w:kern w:val="0"/>
        </w:rPr>
        <w:t>давление,  испытание</w:t>
      </w:r>
      <w:proofErr w:type="gramEnd"/>
      <w:r>
        <w:rPr>
          <w:spacing w:val="0"/>
          <w:w w:val="100"/>
          <w:kern w:val="0"/>
        </w:rPr>
        <w:t xml:space="preserve"> на герметичность.</w:t>
      </w:r>
    </w:p>
    <w:p w:rsidR="005768D1" w:rsidRDefault="005768D1" w:rsidP="000E23E0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 xml:space="preserve">5. Пунктом 6.8.2.5.1 ДОПОГ предусмотрено, что на коррозионностойкой металлической табличке должна быть нанесена информация о дате и виде последнего </w:t>
      </w:r>
      <w:r>
        <w:rPr>
          <w:b/>
          <w:spacing w:val="0"/>
          <w:w w:val="100"/>
          <w:kern w:val="0"/>
          <w:u w:val="single"/>
        </w:rPr>
        <w:t>испытания</w:t>
      </w:r>
      <w:r>
        <w:rPr>
          <w:spacing w:val="0"/>
          <w:w w:val="100"/>
          <w:kern w:val="0"/>
        </w:rPr>
        <w:t>: «месяц, год», «месяц, год», за которыми следует буква «</w:t>
      </w:r>
      <w:r>
        <w:rPr>
          <w:spacing w:val="0"/>
          <w:w w:val="100"/>
          <w:kern w:val="0"/>
          <w:lang w:val="en-US"/>
        </w:rPr>
        <w:t>P</w:t>
      </w:r>
      <w:r>
        <w:rPr>
          <w:spacing w:val="0"/>
          <w:w w:val="100"/>
          <w:kern w:val="0"/>
        </w:rPr>
        <w:t xml:space="preserve">», если это </w:t>
      </w:r>
      <w:r>
        <w:rPr>
          <w:b/>
          <w:spacing w:val="0"/>
          <w:w w:val="100"/>
          <w:kern w:val="0"/>
          <w:u w:val="single"/>
        </w:rPr>
        <w:t>испытание</w:t>
      </w:r>
      <w:r>
        <w:rPr>
          <w:spacing w:val="0"/>
          <w:w w:val="100"/>
          <w:kern w:val="0"/>
        </w:rPr>
        <w:t xml:space="preserve"> является </w:t>
      </w:r>
      <w:r>
        <w:rPr>
          <w:b/>
          <w:spacing w:val="0"/>
          <w:w w:val="100"/>
          <w:kern w:val="0"/>
          <w:u w:val="single"/>
        </w:rPr>
        <w:t>первоначальным испытанием</w:t>
      </w:r>
      <w:r>
        <w:rPr>
          <w:spacing w:val="0"/>
          <w:w w:val="100"/>
          <w:kern w:val="0"/>
        </w:rPr>
        <w:t xml:space="preserve"> или </w:t>
      </w:r>
      <w:r>
        <w:rPr>
          <w:b/>
          <w:spacing w:val="0"/>
          <w:w w:val="100"/>
          <w:kern w:val="0"/>
          <w:u w:val="single"/>
        </w:rPr>
        <w:t>периодическим испытанием</w:t>
      </w:r>
      <w:r>
        <w:rPr>
          <w:spacing w:val="0"/>
          <w:w w:val="100"/>
          <w:kern w:val="0"/>
        </w:rPr>
        <w:t xml:space="preserve"> в соответствии с пунктами 6.8.2.4.1 и 6.8.2.4.2 МПОГ/ДОПОГ, или «месяц, год», за которыми следует буква «L», если это испытание является </w:t>
      </w:r>
      <w:r>
        <w:rPr>
          <w:b/>
          <w:spacing w:val="0"/>
          <w:w w:val="100"/>
          <w:kern w:val="0"/>
          <w:u w:val="single"/>
        </w:rPr>
        <w:t>промежуточным испытанием</w:t>
      </w:r>
      <w:r>
        <w:rPr>
          <w:spacing w:val="0"/>
          <w:w w:val="100"/>
          <w:kern w:val="0"/>
        </w:rPr>
        <w:t xml:space="preserve"> на герметичность в соответствии с пунктом 6.8.2.4.3.  </w:t>
      </w:r>
    </w:p>
    <w:p w:rsidR="005768D1" w:rsidRDefault="005768D1" w:rsidP="000E23E0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6.</w:t>
      </w:r>
      <w:r w:rsidR="000E23E0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 xml:space="preserve">Считаем необходимым указать в пункте 6.8.2.5.1 ДОПОГ, что наносится информация о последней </w:t>
      </w:r>
      <w:r>
        <w:rPr>
          <w:b/>
          <w:spacing w:val="0"/>
          <w:w w:val="100"/>
          <w:kern w:val="0"/>
          <w:u w:val="single"/>
        </w:rPr>
        <w:t>проверке</w:t>
      </w:r>
      <w:r>
        <w:rPr>
          <w:spacing w:val="0"/>
          <w:w w:val="100"/>
          <w:kern w:val="0"/>
        </w:rPr>
        <w:t xml:space="preserve">, а не </w:t>
      </w:r>
      <w:r>
        <w:rPr>
          <w:b/>
          <w:spacing w:val="0"/>
          <w:w w:val="100"/>
          <w:kern w:val="0"/>
          <w:u w:val="single"/>
        </w:rPr>
        <w:t>испытании</w:t>
      </w:r>
      <w:r>
        <w:rPr>
          <w:spacing w:val="0"/>
          <w:w w:val="100"/>
          <w:kern w:val="0"/>
        </w:rPr>
        <w:t>.</w:t>
      </w:r>
    </w:p>
    <w:p w:rsidR="005768D1" w:rsidRDefault="005768D1" w:rsidP="005768D1">
      <w:pPr>
        <w:pStyle w:val="HChGR"/>
        <w:spacing w:after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  <w:sz w:val="24"/>
        </w:rPr>
        <w:tab/>
        <w:t>Предложения</w:t>
      </w:r>
    </w:p>
    <w:p w:rsidR="005768D1" w:rsidRDefault="005768D1" w:rsidP="005768D1">
      <w:pPr>
        <w:rPr>
          <w:lang w:eastAsia="ru-RU"/>
        </w:rPr>
      </w:pPr>
    </w:p>
    <w:p w:rsidR="005768D1" w:rsidRDefault="005768D1" w:rsidP="005768D1">
      <w:pPr>
        <w:pStyle w:val="SingleTxtGR"/>
        <w:suppressAutoHyphens/>
        <w:spacing w:after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 xml:space="preserve">7. </w:t>
      </w:r>
      <w:r w:rsidR="000E23E0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>Абзац десятый пункта 6.8.2.5.1 ДОПОГ изложить в следующей редакции:</w:t>
      </w:r>
    </w:p>
    <w:p w:rsidR="005768D1" w:rsidRDefault="005768D1" w:rsidP="005768D1">
      <w:pPr>
        <w:pStyle w:val="SingleTxtGR"/>
        <w:suppressAutoHyphens/>
        <w:spacing w:after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«- дата и вид последней проверки: «месяц, год», за которыми следует буква «P», если эта проверка является первоначальной проверкой или периодической проверкой в соответствии с пунктами 6.8.2.4.1 и 6.8.2.4.2, или «месяц, год», за которыми следует буква «L», если эта проверка является промежуточной проверкой в соответствии с пунктом 6.8.2.4.3;».</w:t>
      </w:r>
    </w:p>
    <w:p w:rsidR="005768D1" w:rsidRDefault="005768D1" w:rsidP="005768D1">
      <w:pPr>
        <w:pStyle w:val="HChGR"/>
        <w:spacing w:after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  <w:sz w:val="24"/>
        </w:rPr>
        <w:t>Обоснование</w:t>
      </w:r>
    </w:p>
    <w:p w:rsidR="005768D1" w:rsidRDefault="005768D1" w:rsidP="005768D1">
      <w:pPr>
        <w:rPr>
          <w:lang w:eastAsia="ru-RU"/>
        </w:rPr>
      </w:pPr>
    </w:p>
    <w:p w:rsidR="005768D1" w:rsidRDefault="000E23E0" w:rsidP="005768D1">
      <w:pPr>
        <w:pStyle w:val="SingleTxtGR"/>
        <w:suppressAutoHyphens/>
        <w:rPr>
          <w:spacing w:val="0"/>
          <w:w w:val="100"/>
          <w:kern w:val="0"/>
          <w:u w:val="single"/>
        </w:rPr>
      </w:pPr>
      <w:r>
        <w:rPr>
          <w:spacing w:val="0"/>
          <w:w w:val="100"/>
          <w:kern w:val="0"/>
          <w:lang w:val="fr-CH"/>
        </w:rPr>
        <w:t>8</w:t>
      </w:r>
      <w:r w:rsidR="005768D1">
        <w:rPr>
          <w:spacing w:val="0"/>
          <w:w w:val="100"/>
          <w:kern w:val="0"/>
        </w:rPr>
        <w:t>.</w:t>
      </w:r>
      <w:r>
        <w:rPr>
          <w:spacing w:val="0"/>
          <w:w w:val="100"/>
          <w:kern w:val="0"/>
        </w:rPr>
        <w:tab/>
      </w:r>
      <w:r w:rsidR="005768D1">
        <w:rPr>
          <w:spacing w:val="0"/>
          <w:w w:val="100"/>
          <w:kern w:val="0"/>
        </w:rPr>
        <w:t xml:space="preserve">Внесение изменений в пункт 6.8.2.5.1 приведет требования к маркировке </w:t>
      </w:r>
      <w:r w:rsidR="005768D1">
        <w:rPr>
          <w:spacing w:val="0"/>
          <w:w w:val="100"/>
          <w:kern w:val="0"/>
        </w:rPr>
        <w:br/>
        <w:t xml:space="preserve">в </w:t>
      </w:r>
      <w:proofErr w:type="gramStart"/>
      <w:r w:rsidR="005768D1">
        <w:rPr>
          <w:spacing w:val="0"/>
          <w:w w:val="100"/>
          <w:kern w:val="0"/>
        </w:rPr>
        <w:t>соответствие  пунктам</w:t>
      </w:r>
      <w:proofErr w:type="gramEnd"/>
      <w:r w:rsidR="005768D1">
        <w:rPr>
          <w:spacing w:val="0"/>
          <w:w w:val="100"/>
          <w:kern w:val="0"/>
        </w:rPr>
        <w:t xml:space="preserve"> 6.8.2.4.1-6.8.2.4.4.</w:t>
      </w:r>
    </w:p>
    <w:p w:rsidR="00E12C5F" w:rsidRPr="0045087E" w:rsidRDefault="0045087E" w:rsidP="0045087E">
      <w:pPr>
        <w:suppressAutoHyphens/>
        <w:spacing w:before="240"/>
        <w:ind w:left="1134" w:right="1134"/>
        <w:jc w:val="center"/>
        <w:rPr>
          <w:spacing w:val="0"/>
          <w:w w:val="100"/>
          <w:kern w:val="0"/>
          <w:u w:val="single"/>
          <w:lang w:val="fr-CH"/>
        </w:rPr>
      </w:pPr>
      <w:r>
        <w:rPr>
          <w:spacing w:val="0"/>
          <w:w w:val="100"/>
          <w:kern w:val="0"/>
          <w:u w:val="single"/>
          <w:lang w:val="fr-CH"/>
        </w:rPr>
        <w:tab/>
      </w:r>
      <w:r>
        <w:rPr>
          <w:spacing w:val="0"/>
          <w:w w:val="100"/>
          <w:kern w:val="0"/>
          <w:u w:val="single"/>
          <w:lang w:val="fr-CH"/>
        </w:rPr>
        <w:tab/>
      </w:r>
      <w:r>
        <w:rPr>
          <w:spacing w:val="0"/>
          <w:w w:val="100"/>
          <w:kern w:val="0"/>
          <w:u w:val="single"/>
          <w:lang w:val="fr-CH"/>
        </w:rPr>
        <w:tab/>
      </w:r>
    </w:p>
    <w:sectPr w:rsidR="00E12C5F" w:rsidRPr="0045087E" w:rsidSect="00521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EE" w:rsidRPr="00A312BC" w:rsidRDefault="006721EE" w:rsidP="00A312BC"/>
  </w:endnote>
  <w:endnote w:type="continuationSeparator" w:id="0">
    <w:p w:rsidR="006721EE" w:rsidRPr="00A312BC" w:rsidRDefault="006721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883864" w:rsidP="0045087E">
    <w:pPr>
      <w:pStyle w:val="Footer"/>
    </w:pPr>
    <w:r w:rsidRPr="00883864">
      <w:rPr>
        <w:b/>
        <w:sz w:val="18"/>
      </w:rPr>
      <w:fldChar w:fldCharType="begin"/>
    </w:r>
    <w:r w:rsidRPr="00883864">
      <w:rPr>
        <w:b/>
        <w:sz w:val="18"/>
      </w:rPr>
      <w:instrText xml:space="preserve"> PAGE  \* MERGEFORMAT </w:instrText>
    </w:r>
    <w:r w:rsidRPr="00883864">
      <w:rPr>
        <w:b/>
        <w:sz w:val="18"/>
      </w:rPr>
      <w:fldChar w:fldCharType="separate"/>
    </w:r>
    <w:r w:rsidR="00F02B53">
      <w:rPr>
        <w:b/>
        <w:noProof/>
        <w:sz w:val="18"/>
      </w:rPr>
      <w:t>2</w:t>
    </w:r>
    <w:r w:rsidRPr="00883864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883864" w:rsidP="0088386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GE.18-03095</w:t>
    </w:r>
    <w:r>
      <w:tab/>
    </w:r>
    <w:r w:rsidRPr="00883864">
      <w:rPr>
        <w:b/>
        <w:sz w:val="18"/>
      </w:rPr>
      <w:fldChar w:fldCharType="begin"/>
    </w:r>
    <w:r w:rsidRPr="00883864">
      <w:rPr>
        <w:b/>
        <w:sz w:val="18"/>
      </w:rPr>
      <w:instrText xml:space="preserve"> PAGE  \* MERGEFORMAT </w:instrText>
    </w:r>
    <w:r w:rsidRPr="00883864">
      <w:rPr>
        <w:b/>
        <w:sz w:val="18"/>
      </w:rPr>
      <w:fldChar w:fldCharType="separate"/>
    </w:r>
    <w:r w:rsidR="00F02B53">
      <w:rPr>
        <w:b/>
        <w:noProof/>
        <w:sz w:val="18"/>
      </w:rPr>
      <w:t>3</w:t>
    </w:r>
    <w:r w:rsidRPr="0088386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EE" w:rsidRPr="001075E9" w:rsidRDefault="006721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21EE" w:rsidRDefault="006721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4C18" w:rsidRPr="00471E2D" w:rsidRDefault="008C4C18" w:rsidP="008C4C18">
      <w:pPr>
        <w:pStyle w:val="FootnoteText"/>
      </w:pPr>
      <w:r>
        <w:rPr>
          <w:sz w:val="20"/>
        </w:rPr>
        <w:tab/>
      </w:r>
      <w:r w:rsidRPr="00AF7EFE">
        <w:rPr>
          <w:rStyle w:val="FootnoteReference"/>
          <w:sz w:val="20"/>
          <w:vertAlign w:val="baseline"/>
        </w:rPr>
        <w:sym w:font="Symbol" w:char="F02A"/>
      </w:r>
      <w:r>
        <w:tab/>
        <w:t xml:space="preserve">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программой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Комитета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внутреннему</w:t>
      </w:r>
      <w:proofErr w:type="spellEnd"/>
      <w:r>
        <w:t xml:space="preserve"> </w:t>
      </w:r>
      <w:proofErr w:type="spellStart"/>
      <w:r>
        <w:t>транспорту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2018–2019 </w:t>
      </w:r>
      <w:proofErr w:type="spellStart"/>
      <w:r>
        <w:t>годы</w:t>
      </w:r>
      <w:proofErr w:type="spellEnd"/>
      <w:r>
        <w:t xml:space="preserve"> (ECE/TRANS/WP.15/237, </w:t>
      </w:r>
      <w:proofErr w:type="spellStart"/>
      <w:r>
        <w:t>приложение</w:t>
      </w:r>
      <w:proofErr w:type="spellEnd"/>
      <w:r>
        <w:t xml:space="preserve">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0E23E0" w:rsidP="00521B50">
    <w:pPr>
      <w:pStyle w:val="Header"/>
    </w:pPr>
    <w:fldSimple w:instr=" TITLE  \* MERGEFORMAT ">
      <w:r w:rsidR="00CE5E0A">
        <w:t>ECE/TRANS/WP.15/</w:t>
      </w:r>
      <w:r w:rsidR="00521B50">
        <w:t>AC1/2019</w:t>
      </w:r>
      <w:r w:rsidR="00CE5E0A">
        <w:t>/</w:t>
      </w:r>
      <w:r w:rsidR="0045087E">
        <w:t>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0E23E0" w:rsidP="00883864">
    <w:pPr>
      <w:pStyle w:val="Header"/>
      <w:jc w:val="right"/>
    </w:pPr>
    <w:fldSimple w:instr=" TITLE  \* MERGEFORMAT ">
      <w:r w:rsidR="00CE5E0A">
        <w:t>ECE/TRANS/WP.15/2018/2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Default="00883864" w:rsidP="0088386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EE"/>
    <w:rsid w:val="00033EE1"/>
    <w:rsid w:val="00042B72"/>
    <w:rsid w:val="000540FA"/>
    <w:rsid w:val="000558BD"/>
    <w:rsid w:val="000B57E7"/>
    <w:rsid w:val="000B6373"/>
    <w:rsid w:val="000C6207"/>
    <w:rsid w:val="000E23E0"/>
    <w:rsid w:val="000E4E5B"/>
    <w:rsid w:val="000F09DF"/>
    <w:rsid w:val="000F61B2"/>
    <w:rsid w:val="001075E9"/>
    <w:rsid w:val="001112C3"/>
    <w:rsid w:val="001269B3"/>
    <w:rsid w:val="0014152F"/>
    <w:rsid w:val="00155845"/>
    <w:rsid w:val="00180183"/>
    <w:rsid w:val="0018024D"/>
    <w:rsid w:val="00185489"/>
    <w:rsid w:val="0018649F"/>
    <w:rsid w:val="00196389"/>
    <w:rsid w:val="001B3EF6"/>
    <w:rsid w:val="001C7A89"/>
    <w:rsid w:val="001E3CD1"/>
    <w:rsid w:val="00255343"/>
    <w:rsid w:val="0027151D"/>
    <w:rsid w:val="002A2EFC"/>
    <w:rsid w:val="002B0106"/>
    <w:rsid w:val="002B74B1"/>
    <w:rsid w:val="002C0E18"/>
    <w:rsid w:val="002D19F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596A"/>
    <w:rsid w:val="00407B78"/>
    <w:rsid w:val="00424203"/>
    <w:rsid w:val="0045087E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1B50"/>
    <w:rsid w:val="00526683"/>
    <w:rsid w:val="00535AAB"/>
    <w:rsid w:val="005639C1"/>
    <w:rsid w:val="005709E0"/>
    <w:rsid w:val="00572E19"/>
    <w:rsid w:val="005768D1"/>
    <w:rsid w:val="005961C8"/>
    <w:rsid w:val="005966F1"/>
    <w:rsid w:val="005A5B80"/>
    <w:rsid w:val="005C129C"/>
    <w:rsid w:val="005D7914"/>
    <w:rsid w:val="005E2B41"/>
    <w:rsid w:val="005F0B42"/>
    <w:rsid w:val="00611479"/>
    <w:rsid w:val="0061494B"/>
    <w:rsid w:val="006345DB"/>
    <w:rsid w:val="00640F49"/>
    <w:rsid w:val="006721EE"/>
    <w:rsid w:val="00680D03"/>
    <w:rsid w:val="00681A10"/>
    <w:rsid w:val="00686DAB"/>
    <w:rsid w:val="006A1ED8"/>
    <w:rsid w:val="006C2031"/>
    <w:rsid w:val="006D461A"/>
    <w:rsid w:val="006F35EE"/>
    <w:rsid w:val="007021FF"/>
    <w:rsid w:val="00712895"/>
    <w:rsid w:val="00734ACB"/>
    <w:rsid w:val="00757357"/>
    <w:rsid w:val="00761C5D"/>
    <w:rsid w:val="00761D66"/>
    <w:rsid w:val="00792497"/>
    <w:rsid w:val="007B4CED"/>
    <w:rsid w:val="00806737"/>
    <w:rsid w:val="00824C39"/>
    <w:rsid w:val="00825F8D"/>
    <w:rsid w:val="00833717"/>
    <w:rsid w:val="00834B71"/>
    <w:rsid w:val="0086445C"/>
    <w:rsid w:val="00883864"/>
    <w:rsid w:val="00894693"/>
    <w:rsid w:val="008A08D7"/>
    <w:rsid w:val="008A37C8"/>
    <w:rsid w:val="008B6909"/>
    <w:rsid w:val="008C4C18"/>
    <w:rsid w:val="008D0B42"/>
    <w:rsid w:val="008D53B6"/>
    <w:rsid w:val="008E69C2"/>
    <w:rsid w:val="008F7609"/>
    <w:rsid w:val="00906890"/>
    <w:rsid w:val="00911BE4"/>
    <w:rsid w:val="00951972"/>
    <w:rsid w:val="009608F3"/>
    <w:rsid w:val="0096522E"/>
    <w:rsid w:val="00970512"/>
    <w:rsid w:val="009767B7"/>
    <w:rsid w:val="009A24AC"/>
    <w:rsid w:val="009A712C"/>
    <w:rsid w:val="009C6FE6"/>
    <w:rsid w:val="009D7E7D"/>
    <w:rsid w:val="00A14DA8"/>
    <w:rsid w:val="00A219C5"/>
    <w:rsid w:val="00A312BC"/>
    <w:rsid w:val="00A84021"/>
    <w:rsid w:val="00A84D35"/>
    <w:rsid w:val="00A917B3"/>
    <w:rsid w:val="00AB4B51"/>
    <w:rsid w:val="00AD4D3F"/>
    <w:rsid w:val="00AD7EC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E5E0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3149A"/>
    <w:rsid w:val="00E73F76"/>
    <w:rsid w:val="00E809E4"/>
    <w:rsid w:val="00EA2C9F"/>
    <w:rsid w:val="00EA420E"/>
    <w:rsid w:val="00ED0BDA"/>
    <w:rsid w:val="00EE142A"/>
    <w:rsid w:val="00EF1360"/>
    <w:rsid w:val="00EF3220"/>
    <w:rsid w:val="00F02B53"/>
    <w:rsid w:val="00F2523A"/>
    <w:rsid w:val="00F4124D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FDFB584-7BD0-4C9C-8434-84EFFF4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838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517</Words>
  <Characters>2772</Characters>
  <Application>Microsoft Office Word</Application>
  <DocSecurity>0</DocSecurity>
  <Lines>66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ECE/TRANS/WP.15/2018/2</vt:lpstr>
      <vt:lpstr>ECE/TRANS/WP.15/2018/2</vt:lpstr>
      <vt:lpstr>A/</vt:lpstr>
    </vt:vector>
  </TitlesOfParts>
  <Company>DCM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ECE/TRANS/WP.15/2018/2</dc:title>
  <dc:subject/>
  <dc:creator>Olga OVTCHINNIKOVA</dc:creator>
  <cp:keywords/>
  <cp:lastModifiedBy>Christine Barrio-Champeau</cp:lastModifiedBy>
  <cp:revision>10</cp:revision>
  <cp:lastPrinted>2018-03-13T11:38:00Z</cp:lastPrinted>
  <dcterms:created xsi:type="dcterms:W3CDTF">2018-11-30T14:57:00Z</dcterms:created>
  <dcterms:modified xsi:type="dcterms:W3CDTF">2018-12-17T13:16:00Z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