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rsidTr="00B11BB4">
        <w:trPr>
          <w:cantSplit/>
          <w:trHeight w:hRule="exact" w:val="851"/>
        </w:trPr>
        <w:tc>
          <w:tcPr>
            <w:tcW w:w="1276" w:type="dxa"/>
            <w:tcBorders>
              <w:bottom w:val="single" w:sz="4" w:space="0" w:color="auto"/>
            </w:tcBorders>
            <w:shd w:val="clear" w:color="auto" w:fill="auto"/>
            <w:vAlign w:val="bottom"/>
          </w:tcPr>
          <w:p w:rsidR="00B56E9C" w:rsidRPr="00B042C8" w:rsidRDefault="00B56E9C" w:rsidP="00B11BB4">
            <w:pPr>
              <w:spacing w:after="80"/>
            </w:pPr>
          </w:p>
        </w:tc>
        <w:tc>
          <w:tcPr>
            <w:tcW w:w="2268" w:type="dxa"/>
            <w:tcBorders>
              <w:bottom w:val="single" w:sz="4" w:space="0" w:color="auto"/>
            </w:tcBorders>
            <w:shd w:val="clear" w:color="auto" w:fill="auto"/>
            <w:vAlign w:val="bottom"/>
          </w:tcPr>
          <w:p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B042C8" w:rsidRDefault="00CD57D2" w:rsidP="00C756A4">
            <w:pPr>
              <w:suppressAutoHyphens w:val="0"/>
              <w:spacing w:after="20"/>
              <w:jc w:val="right"/>
              <w:rPr>
                <w:b/>
                <w:sz w:val="24"/>
                <w:szCs w:val="24"/>
              </w:rPr>
            </w:pPr>
            <w:r w:rsidRPr="00B042C8">
              <w:rPr>
                <w:b/>
                <w:sz w:val="24"/>
                <w:szCs w:val="24"/>
              </w:rPr>
              <w:t>INF</w:t>
            </w:r>
            <w:r w:rsidR="005E5A41">
              <w:rPr>
                <w:b/>
                <w:sz w:val="24"/>
                <w:szCs w:val="24"/>
              </w:rPr>
              <w:t>.</w:t>
            </w:r>
            <w:r w:rsidR="00BF362E">
              <w:rPr>
                <w:b/>
                <w:sz w:val="24"/>
                <w:szCs w:val="24"/>
              </w:rPr>
              <w:t>25</w:t>
            </w:r>
            <w:r w:rsidR="00C756A4">
              <w:rPr>
                <w:b/>
                <w:sz w:val="24"/>
                <w:szCs w:val="24"/>
              </w:rPr>
              <w:t xml:space="preserve"> </w:t>
            </w:r>
          </w:p>
        </w:tc>
      </w:tr>
    </w:tbl>
    <w:p w:rsidR="00EC106A" w:rsidRPr="00B042C8" w:rsidRDefault="00EC106A">
      <w:pPr>
        <w:spacing w:before="120"/>
        <w:rPr>
          <w:b/>
          <w:sz w:val="28"/>
          <w:szCs w:val="28"/>
        </w:rPr>
      </w:pPr>
      <w:r w:rsidRPr="00B042C8">
        <w:rPr>
          <w:b/>
          <w:sz w:val="28"/>
          <w:szCs w:val="28"/>
        </w:rPr>
        <w:t>Economic Commission for Europe</w:t>
      </w:r>
    </w:p>
    <w:p w:rsidR="00EC106A" w:rsidRPr="00B042C8" w:rsidRDefault="00EC106A">
      <w:pPr>
        <w:spacing w:before="120"/>
        <w:rPr>
          <w:sz w:val="28"/>
          <w:szCs w:val="28"/>
        </w:rPr>
      </w:pPr>
      <w:r w:rsidRPr="00B042C8">
        <w:rPr>
          <w:sz w:val="28"/>
          <w:szCs w:val="28"/>
        </w:rPr>
        <w:t>Inland Transport Committee</w:t>
      </w:r>
    </w:p>
    <w:p w:rsidR="00EC106A" w:rsidRPr="00B042C8" w:rsidRDefault="00EC106A" w:rsidP="00EC106A">
      <w:pPr>
        <w:spacing w:before="120" w:after="120"/>
        <w:rPr>
          <w:b/>
          <w:sz w:val="24"/>
          <w:szCs w:val="24"/>
        </w:rPr>
      </w:pPr>
      <w:r w:rsidRPr="00B042C8">
        <w:rPr>
          <w:b/>
          <w:sz w:val="24"/>
          <w:szCs w:val="24"/>
        </w:rPr>
        <w:t>Working Party on the Transport of Dangerous Goods</w:t>
      </w:r>
    </w:p>
    <w:p w:rsidR="009D2A5B" w:rsidRPr="00B042C8" w:rsidRDefault="009D2A5B" w:rsidP="009D2A5B">
      <w:pPr>
        <w:rPr>
          <w:b/>
        </w:rPr>
      </w:pPr>
      <w:r w:rsidRPr="00B042C8">
        <w:rPr>
          <w:b/>
        </w:rPr>
        <w:t>Joint Meeting of the RID Committee of Experts and the</w:t>
      </w:r>
    </w:p>
    <w:p w:rsidR="009D2A5B" w:rsidRPr="00B042C8" w:rsidRDefault="009D2A5B" w:rsidP="009D2A5B">
      <w:pPr>
        <w:rPr>
          <w:b/>
        </w:rPr>
      </w:pPr>
      <w:r w:rsidRPr="00B042C8">
        <w:rPr>
          <w:b/>
        </w:rPr>
        <w:t>Working Party on the Transport of Dangerous Goods</w:t>
      </w:r>
      <w:r w:rsidR="000A3752" w:rsidRPr="00B042C8">
        <w:rPr>
          <w:b/>
        </w:rPr>
        <w:tab/>
      </w:r>
      <w:r w:rsidR="000A3752" w:rsidRPr="00B042C8">
        <w:rPr>
          <w:b/>
        </w:rPr>
        <w:tab/>
      </w:r>
      <w:r w:rsidR="000A3752" w:rsidRPr="00B042C8">
        <w:rPr>
          <w:b/>
        </w:rPr>
        <w:tab/>
      </w:r>
      <w:r w:rsidR="000A3752" w:rsidRPr="00B042C8">
        <w:rPr>
          <w:b/>
        </w:rPr>
        <w:tab/>
      </w:r>
      <w:r w:rsidR="000A3752" w:rsidRPr="00B042C8">
        <w:rPr>
          <w:b/>
        </w:rPr>
        <w:tab/>
      </w:r>
      <w:r w:rsidR="006142C0">
        <w:rPr>
          <w:b/>
        </w:rPr>
        <w:t>14</w:t>
      </w:r>
      <w:r w:rsidR="00F55E7A">
        <w:rPr>
          <w:b/>
        </w:rPr>
        <w:t xml:space="preserve"> </w:t>
      </w:r>
      <w:r w:rsidR="00C756A4">
        <w:rPr>
          <w:b/>
        </w:rPr>
        <w:t xml:space="preserve">March </w:t>
      </w:r>
      <w:r w:rsidR="00CE4B11" w:rsidRPr="00B042C8">
        <w:rPr>
          <w:b/>
        </w:rPr>
        <w:t>201</w:t>
      </w:r>
      <w:r w:rsidR="00705E35">
        <w:rPr>
          <w:b/>
        </w:rPr>
        <w:t>9</w:t>
      </w:r>
    </w:p>
    <w:p w:rsidR="009D2A5B" w:rsidRPr="00B042C8" w:rsidRDefault="00705E35" w:rsidP="00BB7CD1">
      <w:r>
        <w:t>Bern</w:t>
      </w:r>
      <w:r w:rsidR="00BB7CD1" w:rsidRPr="00B042C8">
        <w:t xml:space="preserve">, </w:t>
      </w:r>
      <w:r w:rsidR="00C548AF">
        <w:t>1</w:t>
      </w:r>
      <w:r>
        <w:t>8</w:t>
      </w:r>
      <w:r w:rsidR="000943A1">
        <w:t>-</w:t>
      </w:r>
      <w:r>
        <w:t>2</w:t>
      </w:r>
      <w:r w:rsidR="00C548AF">
        <w:t>2</w:t>
      </w:r>
      <w:r w:rsidR="000943A1">
        <w:t xml:space="preserve"> </w:t>
      </w:r>
      <w:r>
        <w:t xml:space="preserve">March </w:t>
      </w:r>
      <w:r w:rsidR="00BB7CD1" w:rsidRPr="00B042C8">
        <w:t>201</w:t>
      </w:r>
      <w:r>
        <w:t>9</w:t>
      </w:r>
    </w:p>
    <w:p w:rsidR="009A6C63" w:rsidRDefault="009A6C63" w:rsidP="009A6C63">
      <w:r>
        <w:t xml:space="preserve">Item </w:t>
      </w:r>
      <w:r w:rsidR="001D54BE">
        <w:t>2</w:t>
      </w:r>
      <w:r w:rsidR="00023772">
        <w:t xml:space="preserve"> </w:t>
      </w:r>
      <w:r>
        <w:t>of the provisional agenda</w:t>
      </w:r>
    </w:p>
    <w:p w:rsidR="009A6C63" w:rsidRDefault="001D54BE" w:rsidP="009A6C63">
      <w:pPr>
        <w:rPr>
          <w:b/>
        </w:rPr>
      </w:pPr>
      <w:r>
        <w:rPr>
          <w:b/>
        </w:rPr>
        <w:t>Tanks</w:t>
      </w:r>
    </w:p>
    <w:p w:rsidR="009A6C63" w:rsidRDefault="009A6C63" w:rsidP="009A6C63">
      <w:pPr>
        <w:pStyle w:val="HChG"/>
        <w:keepNext w:val="0"/>
        <w:keepLines w:val="0"/>
        <w:suppressAutoHyphens w:val="0"/>
        <w:adjustRightInd w:val="0"/>
        <w:snapToGrid w:val="0"/>
        <w:rPr>
          <w:szCs w:val="28"/>
          <w:lang w:eastAsia="ru-RU"/>
        </w:rPr>
      </w:pPr>
      <w:r>
        <w:rPr>
          <w:lang w:eastAsia="ru-RU"/>
        </w:rPr>
        <w:tab/>
      </w:r>
      <w:r>
        <w:rPr>
          <w:lang w:eastAsia="ru-RU"/>
        </w:rPr>
        <w:tab/>
      </w:r>
      <w:r w:rsidR="00C756A4">
        <w:rPr>
          <w:lang w:val="en-GB" w:eastAsia="ru-RU"/>
        </w:rPr>
        <w:t>Comments on INF.13 –</w:t>
      </w:r>
      <w:r w:rsidR="00AA425E">
        <w:rPr>
          <w:lang w:val="en-GB" w:eastAsia="ru-RU"/>
        </w:rPr>
        <w:t xml:space="preserve"> </w:t>
      </w:r>
      <w:r w:rsidR="00C756A4">
        <w:rPr>
          <w:lang w:val="en-GB" w:eastAsia="ru-RU"/>
        </w:rPr>
        <w:t>(…)</w:t>
      </w:r>
      <w:r w:rsidR="00705E35" w:rsidRPr="00705E35">
        <w:rPr>
          <w:lang w:val="en-GB" w:eastAsia="ru-RU"/>
        </w:rPr>
        <w:t xml:space="preserve"> </w:t>
      </w:r>
      <w:r w:rsidR="00621833">
        <w:rPr>
          <w:lang w:val="en-GB" w:eastAsia="ru-RU"/>
        </w:rPr>
        <w:t>P</w:t>
      </w:r>
      <w:r w:rsidR="00705E35" w:rsidRPr="00705E35">
        <w:rPr>
          <w:lang w:val="en-GB" w:eastAsia="ru-RU"/>
        </w:rPr>
        <w:t>ropos</w:t>
      </w:r>
      <w:r w:rsidR="00621833">
        <w:rPr>
          <w:lang w:val="en-GB" w:eastAsia="ru-RU"/>
        </w:rPr>
        <w:t>ed amendments to</w:t>
      </w:r>
      <w:r w:rsidR="00705E35">
        <w:rPr>
          <w:lang w:val="en-GB"/>
        </w:rPr>
        <w:t xml:space="preserve"> </w:t>
      </w:r>
      <w:r w:rsidR="00621833">
        <w:rPr>
          <w:lang w:val="en-GB"/>
        </w:rPr>
        <w:t xml:space="preserve">Chapter 6.8 and to Sections </w:t>
      </w:r>
      <w:r w:rsidR="00705E35">
        <w:rPr>
          <w:lang w:val="en-GB"/>
        </w:rPr>
        <w:t>1.8.</w:t>
      </w:r>
      <w:r w:rsidR="00621833">
        <w:rPr>
          <w:lang w:val="en-GB"/>
        </w:rPr>
        <w:t xml:space="preserve">7 and </w:t>
      </w:r>
      <w:r w:rsidR="00705E35">
        <w:rPr>
          <w:lang w:val="en-GB"/>
        </w:rPr>
        <w:t>1.8.</w:t>
      </w:r>
      <w:r w:rsidR="00621833">
        <w:rPr>
          <w:lang w:val="en-GB"/>
        </w:rPr>
        <w:t>6</w:t>
      </w:r>
    </w:p>
    <w:p w:rsidR="009A6C63" w:rsidRDefault="009A6C63" w:rsidP="009A6C63">
      <w:pPr>
        <w:pStyle w:val="H1G"/>
        <w:rPr>
          <w:sz w:val="27"/>
          <w:szCs w:val="27"/>
          <w:lang w:val="en-US" w:eastAsia="ru-RU"/>
        </w:rPr>
      </w:pPr>
      <w:r>
        <w:rPr>
          <w:lang w:val="en-US" w:eastAsia="ru-RU"/>
        </w:rPr>
        <w:tab/>
      </w:r>
      <w:r>
        <w:rPr>
          <w:lang w:val="en-US" w:eastAsia="ru-RU"/>
        </w:rPr>
        <w:tab/>
        <w:t xml:space="preserve">Transmitted by the </w:t>
      </w:r>
      <w:r w:rsidR="00C756A4">
        <w:rPr>
          <w:lang w:val="en-US" w:eastAsia="ru-RU"/>
        </w:rPr>
        <w:t xml:space="preserve">European Commission </w:t>
      </w:r>
      <w:r w:rsidR="00023772">
        <w:rPr>
          <w:lang w:val="en-US" w:eastAsia="ru-RU"/>
        </w:rPr>
        <w:t xml:space="preserve"> </w:t>
      </w:r>
    </w:p>
    <w:p w:rsidR="002131EF" w:rsidRPr="00BF362E" w:rsidRDefault="00BF362E" w:rsidP="00BF362E">
      <w:pPr>
        <w:pStyle w:val="SingleTxtG"/>
      </w:pPr>
      <w:r w:rsidRPr="00BF362E">
        <w:rPr>
          <w:lang w:val="en-GB"/>
        </w:rPr>
        <w:t>1.</w:t>
      </w:r>
      <w:r>
        <w:rPr>
          <w:lang w:val="en-GB"/>
        </w:rPr>
        <w:tab/>
      </w:r>
      <w:r w:rsidR="00C756A4" w:rsidRPr="00BF362E">
        <w:t>The European Commission wishes to thank the United Kingdom and all the delegations involved in the Tank Working Group for their efforts to clarify the existent provisions of the RID/ADR</w:t>
      </w:r>
      <w:r w:rsidR="007C4FC0" w:rsidRPr="00BF362E">
        <w:t>.</w:t>
      </w:r>
    </w:p>
    <w:p w:rsidR="00C756A4" w:rsidRPr="00BF362E" w:rsidRDefault="00BF362E" w:rsidP="00BF362E">
      <w:pPr>
        <w:pStyle w:val="SingleTxtG"/>
      </w:pPr>
      <w:r w:rsidRPr="00BF362E">
        <w:rPr>
          <w:lang w:val="en-GB"/>
        </w:rPr>
        <w:t>2.</w:t>
      </w:r>
      <w:r w:rsidRPr="00BF362E">
        <w:rPr>
          <w:lang w:val="en-GB"/>
        </w:rPr>
        <w:tab/>
      </w:r>
      <w:proofErr w:type="gramStart"/>
      <w:r w:rsidR="00C756A4" w:rsidRPr="00BF362E">
        <w:t>In order to</w:t>
      </w:r>
      <w:proofErr w:type="gramEnd"/>
      <w:r w:rsidR="00C756A4" w:rsidRPr="00BF362E">
        <w:t xml:space="preserve"> facilitate the ongoing discussions, </w:t>
      </w:r>
      <w:r w:rsidR="00CB5D26" w:rsidRPr="00BF362E">
        <w:t xml:space="preserve">a series of </w:t>
      </w:r>
      <w:r w:rsidR="00C756A4" w:rsidRPr="00BF362E">
        <w:t xml:space="preserve">editorial changes </w:t>
      </w:r>
      <w:r w:rsidR="004263EE" w:rsidRPr="00BF362E">
        <w:t xml:space="preserve">to </w:t>
      </w:r>
      <w:r w:rsidR="00C756A4" w:rsidRPr="00BF362E">
        <w:t>the proposed amendments to Chapter 6.8 and to Sections 1.8.7 and 1.8.6</w:t>
      </w:r>
      <w:r w:rsidR="00E865EB" w:rsidRPr="00BF362E">
        <w:t xml:space="preserve"> </w:t>
      </w:r>
      <w:r w:rsidR="004263EE" w:rsidRPr="00BF362E">
        <w:t>have to be taken into consideration.</w:t>
      </w:r>
    </w:p>
    <w:p w:rsidR="00E865EB" w:rsidRPr="00BF362E" w:rsidRDefault="00BF362E" w:rsidP="00BF362E">
      <w:pPr>
        <w:pStyle w:val="SingleTxtG"/>
      </w:pPr>
      <w:r w:rsidRPr="00BF362E">
        <w:rPr>
          <w:lang w:val="en-GB"/>
        </w:rPr>
        <w:t>3.</w:t>
      </w:r>
      <w:r w:rsidRPr="00BF362E">
        <w:rPr>
          <w:lang w:val="en-GB"/>
        </w:rPr>
        <w:tab/>
      </w:r>
      <w:r w:rsidR="00E865EB" w:rsidRPr="00BF362E">
        <w:t xml:space="preserve">We worked directly on the text provided by the </w:t>
      </w:r>
      <w:r w:rsidR="004263EE" w:rsidRPr="00BF362E">
        <w:t>W</w:t>
      </w:r>
      <w:r w:rsidR="00E865EB" w:rsidRPr="00BF362E">
        <w:t xml:space="preserve">orking </w:t>
      </w:r>
      <w:r w:rsidR="004263EE" w:rsidRPr="00BF362E">
        <w:t>G</w:t>
      </w:r>
      <w:r w:rsidR="00E865EB" w:rsidRPr="00BF362E">
        <w:t>roup, and added the respective proposals in the text.</w:t>
      </w:r>
      <w:r w:rsidR="00AB7199" w:rsidRPr="00BF362E">
        <w:t xml:space="preserve"> </w:t>
      </w:r>
      <w:r w:rsidR="00E865EB" w:rsidRPr="00BF362E">
        <w:t>For all proposals, the new text is bold and underlined, while deleted text is stricken out.</w:t>
      </w:r>
      <w:r w:rsidR="00AB7199" w:rsidRPr="00BF362E">
        <w:t xml:space="preserve"> </w:t>
      </w:r>
    </w:p>
    <w:p w:rsidR="00E865EB" w:rsidRPr="00BF362E" w:rsidRDefault="00F77DAB" w:rsidP="00F77DAB">
      <w:pPr>
        <w:pStyle w:val="HChG"/>
      </w:pPr>
      <w:r>
        <w:tab/>
      </w:r>
      <w:r>
        <w:tab/>
      </w:r>
      <w:r w:rsidR="00E865EB" w:rsidRPr="00BF362E">
        <w:t>Amendments to Annex I</w:t>
      </w:r>
      <w:r w:rsidR="0037000E" w:rsidRPr="00BF362E">
        <w:t xml:space="preserve"> of INF. 13</w:t>
      </w:r>
    </w:p>
    <w:p w:rsidR="00813613" w:rsidRPr="00BF362E" w:rsidRDefault="00BF362E" w:rsidP="00BF362E">
      <w:pPr>
        <w:pStyle w:val="SingleTxtG"/>
      </w:pPr>
      <w:r w:rsidRPr="00BF362E">
        <w:rPr>
          <w:lang w:val="en-GB"/>
        </w:rPr>
        <w:t>4.</w:t>
      </w:r>
      <w:r>
        <w:rPr>
          <w:lang w:val="en-GB"/>
        </w:rPr>
        <w:tab/>
      </w:r>
      <w:r w:rsidR="00813613" w:rsidRPr="00BF362E">
        <w:t xml:space="preserve">There are two substantial proposals comprised in this document which bear upon Directive 2010/35/EU on transportable pressure equipment. </w:t>
      </w:r>
    </w:p>
    <w:p w:rsidR="00DF6D87" w:rsidRPr="008B1C75" w:rsidRDefault="00BF362E" w:rsidP="00BF362E">
      <w:pPr>
        <w:pStyle w:val="SingleTxtG"/>
        <w:rPr>
          <w:lang w:val="en-GB"/>
        </w:rPr>
      </w:pPr>
      <w:r w:rsidRPr="00BF362E">
        <w:rPr>
          <w:lang w:val="en-GB"/>
        </w:rPr>
        <w:t>5</w:t>
      </w:r>
      <w:r>
        <w:rPr>
          <w:lang w:val="en-GB"/>
        </w:rPr>
        <w:t>.</w:t>
      </w:r>
      <w:r>
        <w:rPr>
          <w:lang w:val="en-GB"/>
        </w:rPr>
        <w:tab/>
      </w:r>
      <w:r w:rsidR="00DF6D87" w:rsidRPr="00BF362E">
        <w:t>Information on inspection bodies notified to perform conformity assessments in the EU</w:t>
      </w:r>
      <w:r w:rsidR="008B1C75" w:rsidRPr="008B1C75">
        <w:rPr>
          <w:lang w:val="en-GB"/>
        </w:rPr>
        <w:t>.</w:t>
      </w:r>
    </w:p>
    <w:p w:rsidR="00C31EFD" w:rsidRPr="00BF362E" w:rsidRDefault="00BF362E" w:rsidP="00BF362E">
      <w:pPr>
        <w:pStyle w:val="SingleTxtG"/>
      </w:pPr>
      <w:r w:rsidRPr="00BF362E">
        <w:rPr>
          <w:lang w:val="en-GB"/>
        </w:rPr>
        <w:t>6.</w:t>
      </w:r>
      <w:r>
        <w:rPr>
          <w:lang w:val="en-GB"/>
        </w:rPr>
        <w:tab/>
      </w:r>
      <w:r w:rsidR="00813613" w:rsidRPr="00BF362E">
        <w:t>The purpose</w:t>
      </w:r>
      <w:r w:rsidR="00DF6D87" w:rsidRPr="00BF362E">
        <w:t xml:space="preserve"> of the proposal</w:t>
      </w:r>
      <w:r w:rsidR="00813613" w:rsidRPr="00BF362E">
        <w:t xml:space="preserve"> is to clarify the existing obligations associated wi</w:t>
      </w:r>
      <w:r w:rsidR="0019511A" w:rsidRPr="00BF362E">
        <w:t xml:space="preserve">th the EU internal market, and to give the non-EU Contracting Parties the necessary information concerning </w:t>
      </w:r>
      <w:r w:rsidR="00E865EB" w:rsidRPr="00BF362E">
        <w:t>identification of notified bodies, i.e.</w:t>
      </w:r>
      <w:r w:rsidR="0019511A" w:rsidRPr="00BF362E">
        <w:t xml:space="preserve"> inspection bodies which are notified to the </w:t>
      </w:r>
      <w:r w:rsidR="00DF6D87" w:rsidRPr="00BF362E">
        <w:t xml:space="preserve">European </w:t>
      </w:r>
      <w:r w:rsidR="0019511A" w:rsidRPr="00BF362E">
        <w:t>Comm</w:t>
      </w:r>
      <w:r w:rsidR="00DF6D87" w:rsidRPr="00BF362E">
        <w:t xml:space="preserve">ission by the EU Member States and perform conformity assessment, type approval, periodic inspections and checks. </w:t>
      </w:r>
      <w:r w:rsidR="00C31EFD" w:rsidRPr="00BF362E">
        <w:t xml:space="preserve">It is also important to note that the list of competent authorities who are responsible for market surveillance can be retrieved also from the database mentioned in the footnote to our proposal. </w:t>
      </w:r>
    </w:p>
    <w:p w:rsidR="0019511A" w:rsidRPr="00BF362E" w:rsidRDefault="00BF362E" w:rsidP="00BF362E">
      <w:pPr>
        <w:pStyle w:val="SingleTxtG"/>
      </w:pPr>
      <w:r w:rsidRPr="00BF362E">
        <w:rPr>
          <w:lang w:val="en-GB"/>
        </w:rPr>
        <w:t>7.</w:t>
      </w:r>
      <w:r w:rsidRPr="00BF362E">
        <w:rPr>
          <w:lang w:val="en-GB"/>
        </w:rPr>
        <w:tab/>
      </w:r>
      <w:r w:rsidR="0019511A" w:rsidRPr="00BF362E">
        <w:t>Therefore, a Note was inserted in section 6.8.1.5, to clarify the fact that a double system of notification both to the OTIF/UNECE and the European Commission will not be necessary.</w:t>
      </w:r>
    </w:p>
    <w:p w:rsidR="00AB7199" w:rsidRPr="00AB7199" w:rsidRDefault="00BF362E" w:rsidP="00F77DAB">
      <w:pPr>
        <w:pStyle w:val="H1G"/>
      </w:pPr>
      <w:r>
        <w:tab/>
      </w:r>
      <w:r>
        <w:tab/>
      </w:r>
      <w:r w:rsidR="00AB7199">
        <w:t>Proposal</w:t>
      </w:r>
    </w:p>
    <w:p w:rsidR="00AB7199" w:rsidRDefault="00BF362E" w:rsidP="00BF362E">
      <w:pPr>
        <w:pStyle w:val="SingleTxtG"/>
        <w:rPr>
          <w:lang w:val="en-GB" w:eastAsia="ru-RU"/>
        </w:rPr>
      </w:pPr>
      <w:r>
        <w:rPr>
          <w:lang w:val="en-GB" w:eastAsia="ru-RU"/>
        </w:rPr>
        <w:t>8.</w:t>
      </w:r>
      <w:r>
        <w:rPr>
          <w:lang w:val="en-GB" w:eastAsia="ru-RU"/>
        </w:rPr>
        <w:tab/>
      </w:r>
      <w:r w:rsidR="00AB7199">
        <w:rPr>
          <w:lang w:val="en-GB" w:eastAsia="ru-RU"/>
        </w:rPr>
        <w:t xml:space="preserve">Add the following Note to </w:t>
      </w:r>
      <w:r w:rsidR="00AA425E">
        <w:rPr>
          <w:lang w:val="en-GB" w:eastAsia="ru-RU"/>
        </w:rPr>
        <w:t xml:space="preserve">section </w:t>
      </w:r>
      <w:r w:rsidR="00AA425E">
        <w:rPr>
          <w:lang w:val="en-US"/>
        </w:rPr>
        <w:t>6.8.1.5:</w:t>
      </w:r>
    </w:p>
    <w:p w:rsidR="00AB7199" w:rsidRPr="00AA425E" w:rsidRDefault="00F77DAB" w:rsidP="00F77DAB">
      <w:pPr>
        <w:pStyle w:val="ListParagraph"/>
        <w:ind w:left="1701" w:right="1134"/>
        <w:jc w:val="both"/>
        <w:rPr>
          <w:rFonts w:ascii="Times New Roman" w:hAnsi="Times New Roman" w:cs="Times New Roman"/>
          <w:b/>
          <w:i/>
          <w:sz w:val="20"/>
          <w:szCs w:val="20"/>
          <w:u w:val="single"/>
          <w:lang w:val="en-US" w:eastAsia="fr-FR"/>
        </w:rPr>
      </w:pPr>
      <w:r>
        <w:rPr>
          <w:rFonts w:ascii="Times New Roman" w:hAnsi="Times New Roman" w:cs="Times New Roman"/>
          <w:b/>
          <w:i/>
          <w:sz w:val="20"/>
          <w:szCs w:val="20"/>
          <w:u w:val="single"/>
          <w:lang w:val="en-US" w:eastAsia="fr-FR"/>
        </w:rPr>
        <w:lastRenderedPageBreak/>
        <w:t>“NOTE:</w:t>
      </w:r>
      <w:r>
        <w:rPr>
          <w:rFonts w:ascii="Times New Roman" w:hAnsi="Times New Roman" w:cs="Times New Roman"/>
          <w:b/>
          <w:i/>
          <w:sz w:val="20"/>
          <w:szCs w:val="20"/>
          <w:u w:val="single"/>
          <w:lang w:val="en-US" w:eastAsia="fr-FR"/>
        </w:rPr>
        <w:tab/>
      </w:r>
      <w:r w:rsidR="00AB7199" w:rsidRPr="00AA425E">
        <w:rPr>
          <w:rFonts w:ascii="Times New Roman" w:hAnsi="Times New Roman" w:cs="Times New Roman"/>
          <w:b/>
          <w:i/>
          <w:sz w:val="20"/>
          <w:szCs w:val="20"/>
          <w:u w:val="single"/>
          <w:lang w:val="en-US" w:eastAsia="fr-FR"/>
        </w:rPr>
        <w:t xml:space="preserve">Notifications of inspection bodies performing conformity assessment, type approval and inspections for market surveillance within the European Union </w:t>
      </w:r>
      <w:proofErr w:type="gramStart"/>
      <w:r w:rsidR="00AB7199" w:rsidRPr="00AA425E">
        <w:rPr>
          <w:rFonts w:ascii="Times New Roman" w:hAnsi="Times New Roman" w:cs="Times New Roman"/>
          <w:b/>
          <w:i/>
          <w:sz w:val="20"/>
          <w:szCs w:val="20"/>
          <w:u w:val="single"/>
          <w:lang w:val="en-US" w:eastAsia="fr-FR"/>
        </w:rPr>
        <w:t>according to</w:t>
      </w:r>
      <w:proofErr w:type="gramEnd"/>
      <w:r w:rsidR="00AB7199" w:rsidRPr="00AA425E">
        <w:rPr>
          <w:rFonts w:ascii="Times New Roman" w:hAnsi="Times New Roman" w:cs="Times New Roman"/>
          <w:b/>
          <w:i/>
          <w:sz w:val="20"/>
          <w:szCs w:val="20"/>
          <w:u w:val="single"/>
          <w:lang w:val="en-US" w:eastAsia="fr-FR"/>
        </w:rPr>
        <w:t xml:space="preserve"> Directive 2010/35/EU on transportable pressure equipment</w:t>
      </w:r>
      <w:r w:rsidR="00AB7199" w:rsidRPr="00AA425E">
        <w:rPr>
          <w:rStyle w:val="FootnoteReference"/>
          <w:rFonts w:cs="Times New Roman"/>
          <w:b/>
          <w:i/>
          <w:sz w:val="20"/>
          <w:szCs w:val="20"/>
          <w:u w:val="single"/>
          <w:lang w:val="en-US" w:eastAsia="fr-FR"/>
        </w:rPr>
        <w:footnoteReference w:id="2"/>
      </w:r>
      <w:r w:rsidR="00AB7199" w:rsidRPr="00AA425E">
        <w:rPr>
          <w:rFonts w:ascii="Times New Roman" w:hAnsi="Times New Roman" w:cs="Times New Roman"/>
          <w:b/>
          <w:i/>
          <w:sz w:val="20"/>
          <w:szCs w:val="20"/>
          <w:u w:val="single"/>
          <w:lang w:val="en-US" w:eastAsia="fr-FR"/>
        </w:rPr>
        <w:t xml:space="preserve"> are available on the EU website</w:t>
      </w:r>
      <w:r w:rsidR="00AB7199" w:rsidRPr="00AA425E">
        <w:rPr>
          <w:rStyle w:val="FootnoteReference"/>
          <w:rFonts w:cs="Times New Roman"/>
          <w:b/>
          <w:i/>
          <w:sz w:val="20"/>
          <w:szCs w:val="20"/>
          <w:u w:val="single"/>
          <w:lang w:val="en-US" w:eastAsia="fr-FR"/>
        </w:rPr>
        <w:footnoteReference w:id="3"/>
      </w:r>
      <w:r w:rsidR="00AB7199" w:rsidRPr="00AA425E">
        <w:rPr>
          <w:rFonts w:ascii="Times New Roman" w:hAnsi="Times New Roman" w:cs="Times New Roman"/>
          <w:b/>
          <w:i/>
          <w:sz w:val="20"/>
          <w:szCs w:val="20"/>
          <w:u w:val="single"/>
          <w:lang w:val="en-US" w:eastAsia="fr-FR"/>
        </w:rPr>
        <w:t xml:space="preserve"> and will not need to be repeated with a notification to the OTIF/UNECE.</w:t>
      </w:r>
      <w:r>
        <w:rPr>
          <w:rFonts w:ascii="Times New Roman" w:hAnsi="Times New Roman" w:cs="Times New Roman"/>
          <w:b/>
          <w:i/>
          <w:sz w:val="20"/>
          <w:szCs w:val="20"/>
          <w:u w:val="single"/>
          <w:lang w:val="en-US" w:eastAsia="fr-FR"/>
        </w:rPr>
        <w:t>”.</w:t>
      </w:r>
    </w:p>
    <w:p w:rsidR="00AB7199" w:rsidRPr="00AB7199" w:rsidRDefault="00F77DAB" w:rsidP="00F77DAB">
      <w:pPr>
        <w:pStyle w:val="HChG"/>
        <w:rPr>
          <w:lang w:val="en-GB" w:eastAsia="ru-RU"/>
        </w:rPr>
      </w:pPr>
      <w:r>
        <w:rPr>
          <w:lang w:eastAsia="ru-RU"/>
        </w:rPr>
        <w:tab/>
      </w:r>
      <w:r>
        <w:rPr>
          <w:lang w:eastAsia="ru-RU"/>
        </w:rPr>
        <w:tab/>
      </w:r>
      <w:r w:rsidR="00BA1C7C">
        <w:rPr>
          <w:lang w:eastAsia="ru-RU"/>
        </w:rPr>
        <w:t>Application of the entry into service verification</w:t>
      </w:r>
    </w:p>
    <w:p w:rsidR="00BA1C7C" w:rsidRPr="00BF362E" w:rsidRDefault="00BF362E" w:rsidP="00BF362E">
      <w:pPr>
        <w:pStyle w:val="SingleTxtG"/>
      </w:pPr>
      <w:r w:rsidRPr="00BF362E">
        <w:rPr>
          <w:lang w:val="en-GB"/>
        </w:rPr>
        <w:t>9.</w:t>
      </w:r>
      <w:r w:rsidRPr="00BF362E">
        <w:rPr>
          <w:lang w:val="en-GB"/>
        </w:rPr>
        <w:tab/>
      </w:r>
      <w:r w:rsidR="00BA1C7C" w:rsidRPr="00BF362E">
        <w:t xml:space="preserve">The WG proposes that an entry into service verification be performed by the competent authorities </w:t>
      </w:r>
      <w:proofErr w:type="gramStart"/>
      <w:r w:rsidR="00BA1C7C" w:rsidRPr="00BF362E">
        <w:t>in order to</w:t>
      </w:r>
      <w:proofErr w:type="gramEnd"/>
      <w:r w:rsidR="00BA1C7C" w:rsidRPr="00BF362E">
        <w:t xml:space="preserve"> facilitate recognition of the tanks for classes 3 to 9 put on the market in the RID/ADR contracting states/parties. </w:t>
      </w:r>
    </w:p>
    <w:p w:rsidR="00BA1C7C" w:rsidRPr="00BF362E" w:rsidRDefault="00BF362E" w:rsidP="00BF362E">
      <w:pPr>
        <w:pStyle w:val="SingleTxtG"/>
      </w:pPr>
      <w:r w:rsidRPr="00BF362E">
        <w:rPr>
          <w:lang w:val="en-GB"/>
        </w:rPr>
        <w:t>10.</w:t>
      </w:r>
      <w:r w:rsidRPr="00BF362E">
        <w:rPr>
          <w:lang w:val="en-GB"/>
        </w:rPr>
        <w:tab/>
      </w:r>
      <w:r w:rsidR="00BA1C7C" w:rsidRPr="00BF362E">
        <w:t xml:space="preserve">However, for class 2, Directive 2010/35/EU on transportable pressure equipment enshrines the free movement of such goods. </w:t>
      </w:r>
    </w:p>
    <w:p w:rsidR="00BA1C7C" w:rsidRPr="00BF362E" w:rsidRDefault="00BF362E" w:rsidP="00BF362E">
      <w:pPr>
        <w:pStyle w:val="SingleTxtG"/>
      </w:pPr>
      <w:r w:rsidRPr="00BF362E">
        <w:rPr>
          <w:lang w:val="en-GB"/>
        </w:rPr>
        <w:t>11.</w:t>
      </w:r>
      <w:r w:rsidRPr="00BF362E">
        <w:rPr>
          <w:lang w:val="en-GB"/>
        </w:rPr>
        <w:tab/>
      </w:r>
      <w:proofErr w:type="gramStart"/>
      <w:r w:rsidR="00BA1C7C" w:rsidRPr="00BF362E">
        <w:t>In order to</w:t>
      </w:r>
      <w:proofErr w:type="gramEnd"/>
      <w:r w:rsidR="00BA1C7C" w:rsidRPr="00BF362E">
        <w:t xml:space="preserve"> clarify the technical requirements in RID/ADR and to ensure consistency in the performance of market surveillance activities of the EU Member States, we propose that a note be added to section 6.8.1.5.5. </w:t>
      </w:r>
    </w:p>
    <w:p w:rsidR="00BA1C7C" w:rsidRPr="00BA1C7C" w:rsidRDefault="00BF362E" w:rsidP="00F77DAB">
      <w:pPr>
        <w:pStyle w:val="H1G"/>
        <w:rPr>
          <w:lang w:eastAsia="ru-RU"/>
        </w:rPr>
      </w:pPr>
      <w:r>
        <w:tab/>
      </w:r>
      <w:r>
        <w:tab/>
      </w:r>
      <w:r w:rsidR="00BA1C7C">
        <w:t>Proposal</w:t>
      </w:r>
    </w:p>
    <w:p w:rsidR="007C54E8" w:rsidRPr="007C54E8" w:rsidRDefault="00BF362E" w:rsidP="00BF362E">
      <w:pPr>
        <w:pStyle w:val="SingleTxtG"/>
        <w:rPr>
          <w:lang w:val="en-GB" w:eastAsia="ru-RU"/>
        </w:rPr>
      </w:pPr>
      <w:r>
        <w:rPr>
          <w:lang w:val="en-GB" w:eastAsia="ru-RU"/>
        </w:rPr>
        <w:t>12.</w:t>
      </w:r>
      <w:r>
        <w:rPr>
          <w:lang w:val="en-GB" w:eastAsia="ru-RU"/>
        </w:rPr>
        <w:tab/>
      </w:r>
      <w:r w:rsidR="0019511A" w:rsidRPr="00BA1C7C">
        <w:rPr>
          <w:lang w:val="en-GB" w:eastAsia="ru-RU"/>
        </w:rPr>
        <w:t xml:space="preserve">A second </w:t>
      </w:r>
      <w:r w:rsidR="004263EE" w:rsidRPr="00BA1C7C">
        <w:rPr>
          <w:lang w:val="en-GB" w:eastAsia="ru-RU"/>
        </w:rPr>
        <w:t>N</w:t>
      </w:r>
      <w:r w:rsidR="0019511A" w:rsidRPr="00BA1C7C">
        <w:rPr>
          <w:lang w:val="en-GB" w:eastAsia="ru-RU"/>
        </w:rPr>
        <w:t xml:space="preserve">ote will be proposed to be added to section </w:t>
      </w:r>
      <w:r w:rsidR="0019511A" w:rsidRPr="00BA1C7C">
        <w:rPr>
          <w:lang w:val="en-US"/>
        </w:rPr>
        <w:t xml:space="preserve">6.8.1.5.5, mentioning the fact that: </w:t>
      </w:r>
    </w:p>
    <w:p w:rsidR="00CB5D26" w:rsidRPr="00F77DAB" w:rsidRDefault="00F77DAB" w:rsidP="00F77DAB">
      <w:pPr>
        <w:pStyle w:val="ListParagraph"/>
        <w:ind w:left="1701" w:right="1134"/>
        <w:jc w:val="both"/>
        <w:rPr>
          <w:rFonts w:ascii="Times New Roman" w:hAnsi="Times New Roman" w:cs="Times New Roman"/>
          <w:b/>
          <w:i/>
          <w:sz w:val="20"/>
          <w:szCs w:val="20"/>
          <w:u w:val="single"/>
          <w:lang w:val="en-US" w:eastAsia="fr-FR"/>
        </w:rPr>
      </w:pPr>
      <w:r w:rsidRPr="00F77DAB">
        <w:rPr>
          <w:rFonts w:ascii="Times New Roman" w:hAnsi="Times New Roman" w:cs="Times New Roman"/>
          <w:b/>
          <w:i/>
          <w:sz w:val="20"/>
          <w:szCs w:val="20"/>
          <w:u w:val="single"/>
          <w:lang w:val="en-US" w:eastAsia="fr-FR"/>
        </w:rPr>
        <w:t>“</w:t>
      </w:r>
      <w:r w:rsidR="007C54E8" w:rsidRPr="00F77DAB">
        <w:rPr>
          <w:rFonts w:ascii="Times New Roman" w:hAnsi="Times New Roman" w:cs="Times New Roman"/>
          <w:b/>
          <w:i/>
          <w:sz w:val="20"/>
          <w:szCs w:val="20"/>
          <w:u w:val="single"/>
          <w:lang w:val="en-US" w:eastAsia="fr-FR"/>
        </w:rPr>
        <w:t>NOTE</w:t>
      </w:r>
      <w:r>
        <w:rPr>
          <w:rFonts w:ascii="Times New Roman" w:hAnsi="Times New Roman" w:cs="Times New Roman"/>
          <w:b/>
          <w:i/>
          <w:sz w:val="20"/>
          <w:szCs w:val="20"/>
          <w:u w:val="single"/>
          <w:lang w:val="en-US" w:eastAsia="fr-FR"/>
        </w:rPr>
        <w:t>:</w:t>
      </w:r>
      <w:r>
        <w:rPr>
          <w:rFonts w:ascii="Times New Roman" w:hAnsi="Times New Roman" w:cs="Times New Roman"/>
          <w:b/>
          <w:i/>
          <w:sz w:val="20"/>
          <w:szCs w:val="20"/>
          <w:u w:val="single"/>
          <w:lang w:val="en-US" w:eastAsia="fr-FR"/>
        </w:rPr>
        <w:tab/>
      </w:r>
      <w:r w:rsidR="0019511A" w:rsidRPr="00F77DAB">
        <w:rPr>
          <w:rFonts w:ascii="Times New Roman" w:hAnsi="Times New Roman" w:cs="Times New Roman"/>
          <w:b/>
          <w:i/>
          <w:sz w:val="20"/>
          <w:szCs w:val="20"/>
          <w:u w:val="single"/>
          <w:lang w:val="en-US" w:eastAsia="fr-FR"/>
        </w:rPr>
        <w:t xml:space="preserve">The entry into service inspection </w:t>
      </w:r>
      <w:r w:rsidR="00BA1C7C" w:rsidRPr="00F77DAB">
        <w:rPr>
          <w:rFonts w:ascii="Times New Roman" w:hAnsi="Times New Roman" w:cs="Times New Roman"/>
          <w:b/>
          <w:i/>
          <w:sz w:val="20"/>
          <w:szCs w:val="20"/>
          <w:u w:val="single"/>
          <w:lang w:val="en-US" w:eastAsia="fr-FR"/>
        </w:rPr>
        <w:t>can</w:t>
      </w:r>
      <w:r w:rsidR="0019511A" w:rsidRPr="00F77DAB">
        <w:rPr>
          <w:rFonts w:ascii="Times New Roman" w:hAnsi="Times New Roman" w:cs="Times New Roman"/>
          <w:b/>
          <w:i/>
          <w:sz w:val="20"/>
          <w:szCs w:val="20"/>
          <w:u w:val="single"/>
          <w:lang w:val="en-US" w:eastAsia="fr-FR"/>
        </w:rPr>
        <w:t xml:space="preserve"> be done </w:t>
      </w:r>
      <w:r w:rsidR="00BA1C7C" w:rsidRPr="00F77DAB">
        <w:rPr>
          <w:rFonts w:ascii="Times New Roman" w:hAnsi="Times New Roman" w:cs="Times New Roman"/>
          <w:b/>
          <w:i/>
          <w:sz w:val="20"/>
          <w:szCs w:val="20"/>
          <w:u w:val="single"/>
          <w:lang w:val="en-US" w:eastAsia="fr-FR"/>
        </w:rPr>
        <w:t xml:space="preserve">as a part of the market surveillance activities </w:t>
      </w:r>
      <w:r w:rsidR="0019511A" w:rsidRPr="00F77DAB">
        <w:rPr>
          <w:rFonts w:ascii="Times New Roman" w:hAnsi="Times New Roman" w:cs="Times New Roman"/>
          <w:b/>
          <w:i/>
          <w:sz w:val="20"/>
          <w:szCs w:val="20"/>
          <w:u w:val="single"/>
          <w:lang w:val="en-US" w:eastAsia="fr-FR"/>
        </w:rPr>
        <w:t>without prejudice to the freedom of movement of tanks, as enshrined in the applicable regional legislation.</w:t>
      </w:r>
      <w:r w:rsidRPr="00F77DAB">
        <w:rPr>
          <w:rFonts w:ascii="Times New Roman" w:hAnsi="Times New Roman" w:cs="Times New Roman"/>
          <w:b/>
          <w:i/>
          <w:sz w:val="20"/>
          <w:szCs w:val="20"/>
          <w:u w:val="single"/>
          <w:lang w:val="en-US" w:eastAsia="fr-FR"/>
        </w:rPr>
        <w:t>”.</w:t>
      </w:r>
    </w:p>
    <w:p w:rsidR="00E865EB" w:rsidRPr="0037000E" w:rsidRDefault="00F77DAB" w:rsidP="00F77DAB">
      <w:pPr>
        <w:pStyle w:val="HChG"/>
        <w:rPr>
          <w:lang w:eastAsia="ru-RU"/>
        </w:rPr>
      </w:pPr>
      <w:r>
        <w:tab/>
      </w:r>
      <w:r>
        <w:tab/>
      </w:r>
      <w:r w:rsidR="008019C5">
        <w:t>Comments on</w:t>
      </w:r>
      <w:r w:rsidR="00E865EB" w:rsidRPr="00E865EB">
        <w:t xml:space="preserve"> Annex II</w:t>
      </w:r>
      <w:r w:rsidR="0037000E">
        <w:t xml:space="preserve"> of INF.13</w:t>
      </w:r>
    </w:p>
    <w:p w:rsidR="00E865EB" w:rsidRPr="00BF362E" w:rsidRDefault="0081069B" w:rsidP="00BF362E">
      <w:pPr>
        <w:pStyle w:val="SingleTxtG"/>
      </w:pPr>
      <w:r w:rsidRPr="0081069B">
        <w:rPr>
          <w:lang w:val="en-GB"/>
        </w:rPr>
        <w:t>13.</w:t>
      </w:r>
      <w:r w:rsidRPr="0081069B">
        <w:rPr>
          <w:lang w:val="en-GB"/>
        </w:rPr>
        <w:tab/>
      </w:r>
      <w:r w:rsidR="00E865EB" w:rsidRPr="00BF362E">
        <w:t>The proposed Note 2 to be added in section 1.8.7 aims to set some responsibilities for the “manufacturer”</w:t>
      </w:r>
      <w:r w:rsidR="008019C5" w:rsidRPr="00BF362E">
        <w:t>, and to clarify the applicable responsibilities of that entity, which sometimes only produce</w:t>
      </w:r>
      <w:r w:rsidR="004263EE" w:rsidRPr="00BF362E">
        <w:t>s</w:t>
      </w:r>
      <w:r w:rsidR="008019C5" w:rsidRPr="00BF362E">
        <w:t xml:space="preserve"> spare parts (e.g. valves to be used in tanks) and not tanks. </w:t>
      </w:r>
    </w:p>
    <w:p w:rsidR="008019C5" w:rsidRPr="00BF362E" w:rsidRDefault="0081069B" w:rsidP="00BF362E">
      <w:pPr>
        <w:pStyle w:val="SingleTxtG"/>
      </w:pPr>
      <w:r w:rsidRPr="0081069B">
        <w:rPr>
          <w:lang w:val="en-GB"/>
        </w:rPr>
        <w:t>14.</w:t>
      </w:r>
      <w:r w:rsidRPr="0081069B">
        <w:rPr>
          <w:lang w:val="en-GB"/>
        </w:rPr>
        <w:tab/>
      </w:r>
      <w:r w:rsidR="008019C5" w:rsidRPr="00BF362E">
        <w:t xml:space="preserve">We understand that the aim of the WG is to clarify the relationship between manufacturers, inspection bodies and competent authorities, but we find the text of the </w:t>
      </w:r>
      <w:r w:rsidR="004263EE" w:rsidRPr="00BF362E">
        <w:t>N</w:t>
      </w:r>
      <w:r w:rsidR="008019C5" w:rsidRPr="00BF362E">
        <w:t xml:space="preserve">ote 2 to section 1.8.7 confusing. </w:t>
      </w:r>
    </w:p>
    <w:p w:rsidR="005071E6" w:rsidRPr="00BF362E" w:rsidRDefault="0081069B" w:rsidP="00BF362E">
      <w:pPr>
        <w:pStyle w:val="SingleTxtG"/>
      </w:pPr>
      <w:r w:rsidRPr="0081069B">
        <w:rPr>
          <w:lang w:val="en-GB"/>
        </w:rPr>
        <w:t>15.</w:t>
      </w:r>
      <w:r w:rsidRPr="0081069B">
        <w:rPr>
          <w:lang w:val="en-GB"/>
        </w:rPr>
        <w:tab/>
      </w:r>
      <w:r w:rsidR="008019C5" w:rsidRPr="00BF362E">
        <w:t xml:space="preserve">We are therefore wondering if the responsibility to “ensure the conformity of the construction” is enough </w:t>
      </w:r>
      <w:r w:rsidR="004263EE" w:rsidRPr="00BF362E">
        <w:t>as</w:t>
      </w:r>
      <w:r w:rsidR="008019C5" w:rsidRPr="00BF362E">
        <w:t xml:space="preserve"> an indication that the manufacturer is the one that </w:t>
      </w:r>
      <w:proofErr w:type="gramStart"/>
      <w:r w:rsidR="008019C5" w:rsidRPr="00BF362E">
        <w:t>actually manufactures</w:t>
      </w:r>
      <w:proofErr w:type="gramEnd"/>
      <w:r w:rsidR="008019C5" w:rsidRPr="00BF362E">
        <w:t xml:space="preserve"> the object. </w:t>
      </w:r>
    </w:p>
    <w:p w:rsidR="008019C5" w:rsidRPr="00BF362E" w:rsidRDefault="0081069B" w:rsidP="00BF362E">
      <w:pPr>
        <w:pStyle w:val="SingleTxtG"/>
      </w:pPr>
      <w:r w:rsidRPr="0081069B">
        <w:rPr>
          <w:lang w:val="en-GB"/>
        </w:rPr>
        <w:t>1</w:t>
      </w:r>
      <w:r>
        <w:rPr>
          <w:lang w:val="en-GB"/>
        </w:rPr>
        <w:t>6.</w:t>
      </w:r>
      <w:r>
        <w:rPr>
          <w:lang w:val="en-GB"/>
        </w:rPr>
        <w:tab/>
      </w:r>
      <w:r w:rsidR="008019C5" w:rsidRPr="00BF362E">
        <w:t xml:space="preserve">Furthermore, the wording of the second sentence of Note 2 of 1.8.7 stipulates: “It is not essential that the enterprise is directly involved in all stages of the construction of tanks, battery-wagons/battery-vehicles, MEGCs, or pressure receptacles, or structural or service equipment which is subject of the approval process.” </w:t>
      </w:r>
    </w:p>
    <w:p w:rsidR="005071E6" w:rsidRPr="00BF362E" w:rsidRDefault="0081069B" w:rsidP="00BF362E">
      <w:pPr>
        <w:pStyle w:val="SingleTxtG"/>
      </w:pPr>
      <w:r w:rsidRPr="0081069B">
        <w:rPr>
          <w:lang w:val="en-GB"/>
        </w:rPr>
        <w:t>17.</w:t>
      </w:r>
      <w:r w:rsidRPr="0081069B">
        <w:rPr>
          <w:lang w:val="en-GB"/>
        </w:rPr>
        <w:tab/>
      </w:r>
      <w:r w:rsidR="005071E6" w:rsidRPr="00BF362E">
        <w:t>When read separately, this sentence is misleading, and it says that it does not matter whether the manufacture</w:t>
      </w:r>
      <w:r w:rsidR="004263EE" w:rsidRPr="00BF362E">
        <w:t>r</w:t>
      </w:r>
      <w:r w:rsidR="005071E6" w:rsidRPr="00BF362E">
        <w:t xml:space="preserve"> is directly involved in all stages of construction of the respective </w:t>
      </w:r>
      <w:r w:rsidR="005071E6" w:rsidRPr="00BF362E">
        <w:lastRenderedPageBreak/>
        <w:t>means of containment.</w:t>
      </w:r>
      <w:r w:rsidR="007C54E8" w:rsidRPr="00BF362E">
        <w:t xml:space="preserve"> In our opinion, this could be an incentive for erroneous interpretation, and annul the initial intentions of the note and of the whole exercise.  </w:t>
      </w:r>
    </w:p>
    <w:p w:rsidR="007C54E8" w:rsidRPr="00BF362E" w:rsidRDefault="0081069B" w:rsidP="00BF362E">
      <w:pPr>
        <w:pStyle w:val="SingleTxtG"/>
      </w:pPr>
      <w:r w:rsidRPr="0081069B">
        <w:rPr>
          <w:lang w:val="en-GB"/>
        </w:rPr>
        <w:t>18.</w:t>
      </w:r>
      <w:r w:rsidRPr="0081069B">
        <w:rPr>
          <w:lang w:val="en-GB"/>
        </w:rPr>
        <w:tab/>
      </w:r>
      <w:r w:rsidR="007C54E8" w:rsidRPr="00BF362E">
        <w:t xml:space="preserve">In our reading, the WG aims to enhance the responsibilities of the manufacturers and to make them more aware of their obligations in relation to the safety of the equipment they put on the market. </w:t>
      </w:r>
    </w:p>
    <w:p w:rsidR="005071E6" w:rsidRPr="0081069B" w:rsidRDefault="0081069B" w:rsidP="0081069B">
      <w:pPr>
        <w:pStyle w:val="SingleTxtG"/>
      </w:pPr>
      <w:r w:rsidRPr="0081069B">
        <w:rPr>
          <w:lang w:val="en-GB"/>
        </w:rPr>
        <w:t>19</w:t>
      </w:r>
      <w:r>
        <w:rPr>
          <w:lang w:val="en-GB"/>
        </w:rPr>
        <w:t>.</w:t>
      </w:r>
      <w:r>
        <w:rPr>
          <w:lang w:val="en-GB"/>
        </w:rPr>
        <w:tab/>
      </w:r>
      <w:r w:rsidR="007C54E8" w:rsidRPr="0081069B">
        <w:t>Hence</w:t>
      </w:r>
      <w:r w:rsidR="005071E6" w:rsidRPr="0081069B">
        <w:t xml:space="preserve">, we suspect that the aim of the text </w:t>
      </w:r>
      <w:r w:rsidR="007C54E8" w:rsidRPr="0081069B">
        <w:t xml:space="preserve">quoted above </w:t>
      </w:r>
      <w:r w:rsidR="005071E6" w:rsidRPr="0081069B">
        <w:t>is to allow for separate type approval of devices which could be used as spare parts, which is the current practice</w:t>
      </w:r>
      <w:r w:rsidR="007C54E8" w:rsidRPr="0081069B">
        <w:t xml:space="preserve"> as reflected in EU legislation as well</w:t>
      </w:r>
      <w:r w:rsidR="005071E6" w:rsidRPr="0081069B">
        <w:t xml:space="preserve">. </w:t>
      </w:r>
    </w:p>
    <w:p w:rsidR="005071E6" w:rsidRPr="0081069B" w:rsidRDefault="0081069B" w:rsidP="0081069B">
      <w:pPr>
        <w:pStyle w:val="SingleTxtG"/>
      </w:pPr>
      <w:r w:rsidRPr="0081069B">
        <w:rPr>
          <w:lang w:val="en-GB"/>
        </w:rPr>
        <w:t>20.</w:t>
      </w:r>
      <w:r>
        <w:rPr>
          <w:lang w:val="en-GB"/>
        </w:rPr>
        <w:tab/>
      </w:r>
      <w:r w:rsidR="005071E6" w:rsidRPr="0081069B">
        <w:t>Separate type approval of valves is needed exactly because these devices, being frequently used, need to be replaced with similar parts in the process of maintenance.</w:t>
      </w:r>
    </w:p>
    <w:p w:rsidR="003E5A88" w:rsidRDefault="0081069B" w:rsidP="0081069B">
      <w:pPr>
        <w:pStyle w:val="SingleTxtG"/>
        <w:rPr>
          <w:lang w:val="en-GB" w:eastAsia="ru-RU"/>
        </w:rPr>
      </w:pPr>
      <w:r w:rsidRPr="0081069B">
        <w:rPr>
          <w:lang w:val="en-GB"/>
        </w:rPr>
        <w:t>21.</w:t>
      </w:r>
      <w:r w:rsidRPr="0081069B">
        <w:rPr>
          <w:lang w:val="en-GB"/>
        </w:rPr>
        <w:tab/>
      </w:r>
      <w:r w:rsidR="005071E6" w:rsidRPr="0081069B">
        <w:t xml:space="preserve">We therefore tried to reword the Note, </w:t>
      </w:r>
      <w:proofErr w:type="gramStart"/>
      <w:r w:rsidR="005071E6" w:rsidRPr="0081069B">
        <w:t>in order to</w:t>
      </w:r>
      <w:proofErr w:type="gramEnd"/>
      <w:r w:rsidR="005071E6" w:rsidRPr="0081069B">
        <w:t xml:space="preserve"> clarify all these outstanding issues. </w:t>
      </w:r>
      <w:r w:rsidR="00BD1791" w:rsidRPr="0081069B">
        <w:t>The rewording proposed ke</w:t>
      </w:r>
      <w:r w:rsidR="004263EE" w:rsidRPr="0081069B">
        <w:t>eps</w:t>
      </w:r>
      <w:r w:rsidR="00BD1791" w:rsidRPr="0081069B">
        <w:t xml:space="preserve"> the possibility to have the objects produced by several manufacturers</w:t>
      </w:r>
      <w:r w:rsidR="00BD1791">
        <w:rPr>
          <w:lang w:val="en-GB" w:eastAsia="ru-RU"/>
        </w:rPr>
        <w:t xml:space="preserve">. </w:t>
      </w:r>
    </w:p>
    <w:p w:rsidR="00DF6D87" w:rsidRDefault="0081069B" w:rsidP="00F77DAB">
      <w:pPr>
        <w:pStyle w:val="H1G"/>
        <w:rPr>
          <w:lang w:eastAsia="ru-RU"/>
        </w:rPr>
      </w:pPr>
      <w:r>
        <w:rPr>
          <w:lang w:eastAsia="ru-RU"/>
        </w:rPr>
        <w:tab/>
      </w:r>
      <w:r>
        <w:rPr>
          <w:lang w:eastAsia="ru-RU"/>
        </w:rPr>
        <w:tab/>
      </w:r>
      <w:r w:rsidR="00DF6D87">
        <w:rPr>
          <w:lang w:eastAsia="ru-RU"/>
        </w:rPr>
        <w:t xml:space="preserve">Proposal </w:t>
      </w:r>
    </w:p>
    <w:p w:rsidR="00DF6D87" w:rsidRPr="00DF6D87" w:rsidRDefault="0081069B" w:rsidP="0081069B">
      <w:pPr>
        <w:pStyle w:val="SingleTxtG"/>
        <w:rPr>
          <w:lang w:val="en-GB" w:eastAsia="ru-RU"/>
        </w:rPr>
      </w:pPr>
      <w:r>
        <w:rPr>
          <w:lang w:val="en-GB" w:eastAsia="ru-RU"/>
        </w:rPr>
        <w:t>22.</w:t>
      </w:r>
      <w:r>
        <w:rPr>
          <w:lang w:val="en-GB" w:eastAsia="ru-RU"/>
        </w:rPr>
        <w:tab/>
      </w:r>
      <w:r w:rsidR="00DF6D87">
        <w:rPr>
          <w:lang w:val="en-GB" w:eastAsia="ru-RU"/>
        </w:rPr>
        <w:t xml:space="preserve">Amend Note 2 of section </w:t>
      </w:r>
      <w:r w:rsidR="00DF6D87" w:rsidRPr="005071E6">
        <w:rPr>
          <w:lang w:val="en-GB" w:eastAsia="ru-RU"/>
        </w:rPr>
        <w:t>1.8.7</w:t>
      </w:r>
      <w:r w:rsidR="00DF6D87">
        <w:rPr>
          <w:lang w:val="en-GB" w:eastAsia="ru-RU"/>
        </w:rPr>
        <w:t xml:space="preserve">, as follows: </w:t>
      </w:r>
    </w:p>
    <w:p w:rsidR="00DF6D87" w:rsidRPr="005071E6" w:rsidRDefault="00F77DAB" w:rsidP="00F77DAB">
      <w:pPr>
        <w:pStyle w:val="Heading3"/>
        <w:numPr>
          <w:ilvl w:val="0"/>
          <w:numId w:val="29"/>
        </w:numPr>
        <w:spacing w:after="200"/>
        <w:ind w:left="1701" w:right="1134" w:firstLine="0"/>
        <w:jc w:val="both"/>
        <w:rPr>
          <w:strike/>
        </w:rPr>
      </w:pPr>
      <w:r>
        <w:rPr>
          <w:i/>
          <w:color w:val="0000FF"/>
          <w:u w:val="single" w:color="3366FF"/>
          <w:lang w:eastAsia="ar-SA"/>
        </w:rPr>
        <w:t>“NOTE 2:</w:t>
      </w:r>
      <w:r>
        <w:rPr>
          <w:i/>
          <w:color w:val="0000FF"/>
          <w:u w:val="single" w:color="3366FF"/>
          <w:lang w:eastAsia="ar-SA"/>
        </w:rPr>
        <w:tab/>
      </w:r>
      <w:r w:rsidR="00DF6D87">
        <w:rPr>
          <w:i/>
          <w:color w:val="0000FF"/>
          <w:u w:val="single" w:color="3366FF"/>
          <w:lang w:eastAsia="ar-SA"/>
        </w:rPr>
        <w:t xml:space="preserve">In this section, “manufacturer” means the enterprise who </w:t>
      </w:r>
      <w:r w:rsidR="00DF6D87" w:rsidRPr="005071E6">
        <w:rPr>
          <w:b/>
          <w:i/>
          <w:u w:val="single"/>
          <w:lang w:eastAsia="ar-SA"/>
        </w:rPr>
        <w:t>manufactures tanks and/or cylinders</w:t>
      </w:r>
      <w:r w:rsidR="00DF6D87" w:rsidRPr="005071E6">
        <w:rPr>
          <w:u w:val="single"/>
        </w:rPr>
        <w:t xml:space="preserve"> </w:t>
      </w:r>
      <w:r w:rsidR="00DF6D87" w:rsidRPr="005071E6">
        <w:rPr>
          <w:b/>
          <w:i/>
          <w:u w:val="single"/>
          <w:lang w:eastAsia="ar-SA"/>
        </w:rPr>
        <w:t>tanks, battery-wagons/battery-vehicles, MEGCs, or pressure receptacles, or structural or service equipment which is subject of the approval process</w:t>
      </w:r>
      <w:r w:rsidR="00DF6D87">
        <w:rPr>
          <w:b/>
          <w:i/>
          <w:u w:val="single" w:color="3366FF"/>
          <w:lang w:eastAsia="ar-SA"/>
        </w:rPr>
        <w:t xml:space="preserve"> </w:t>
      </w:r>
      <w:r w:rsidR="00DF6D87" w:rsidRPr="005071E6">
        <w:rPr>
          <w:b/>
          <w:i/>
          <w:u w:val="single"/>
          <w:lang w:eastAsia="ar-SA"/>
        </w:rPr>
        <w:t>and</w:t>
      </w:r>
      <w:r w:rsidR="00DF6D87">
        <w:rPr>
          <w:i/>
          <w:color w:val="0000FF"/>
          <w:u w:val="single" w:color="3366FF"/>
          <w:lang w:eastAsia="ar-SA"/>
        </w:rPr>
        <w:t xml:space="preserve"> is responsible to the competent authority for all aspects of the type approval process and for ensuring the conformity of construction. </w:t>
      </w:r>
      <w:r w:rsidR="00DF6D87" w:rsidRPr="005071E6">
        <w:rPr>
          <w:i/>
          <w:color w:val="0000FF"/>
          <w:u w:val="single" w:color="3366FF"/>
          <w:lang w:eastAsia="ar-SA"/>
        </w:rPr>
        <w:t xml:space="preserve">It is not essential that the enterprise is directly involved in all stages of </w:t>
      </w:r>
      <w:r w:rsidR="00DF6D87" w:rsidRPr="00BD1791">
        <w:rPr>
          <w:b/>
          <w:i/>
          <w:u w:val="single"/>
          <w:lang w:eastAsia="ar-SA"/>
        </w:rPr>
        <w:t>production.</w:t>
      </w:r>
      <w:r w:rsidR="00DF6D87" w:rsidRPr="00BD1791">
        <w:rPr>
          <w:b/>
          <w:i/>
          <w:strike/>
          <w:u w:val="single" w:color="3366FF"/>
          <w:lang w:eastAsia="ar-SA"/>
        </w:rPr>
        <w:t xml:space="preserve"> </w:t>
      </w:r>
      <w:r w:rsidR="00DF6D87" w:rsidRPr="005071E6">
        <w:rPr>
          <w:i/>
          <w:strike/>
          <w:color w:val="0000FF"/>
          <w:u w:val="single" w:color="3366FF"/>
          <w:lang w:eastAsia="ar-SA"/>
        </w:rPr>
        <w:t>the construction of tanks, battery-wagons/battery-vehicles, MEGCs, or pressure receptacles, or structural or service equipment which is subject of the approval process.</w:t>
      </w:r>
      <w:r w:rsidRPr="00F77DAB">
        <w:rPr>
          <w:i/>
          <w:color w:val="0000FF"/>
          <w:lang w:eastAsia="ar-SA"/>
        </w:rPr>
        <w:t>”.</w:t>
      </w:r>
    </w:p>
    <w:p w:rsidR="003E5A88" w:rsidRPr="003E5A88" w:rsidRDefault="00F77DAB" w:rsidP="00F77DAB">
      <w:pPr>
        <w:pStyle w:val="HChG"/>
        <w:rPr>
          <w:lang w:eastAsia="ru-RU"/>
        </w:rPr>
      </w:pPr>
      <w:r>
        <w:rPr>
          <w:lang w:eastAsia="ru-RU"/>
        </w:rPr>
        <w:tab/>
      </w:r>
      <w:r>
        <w:rPr>
          <w:lang w:eastAsia="ru-RU"/>
        </w:rPr>
        <w:tab/>
      </w:r>
      <w:r w:rsidR="003E5A88" w:rsidRPr="003E5A88">
        <w:rPr>
          <w:lang w:eastAsia="ru-RU"/>
        </w:rPr>
        <w:t xml:space="preserve">Comments on Annex III </w:t>
      </w:r>
    </w:p>
    <w:p w:rsidR="0099432E" w:rsidRDefault="0081069B" w:rsidP="0081069B">
      <w:pPr>
        <w:pStyle w:val="SingleTxtG"/>
        <w:rPr>
          <w:lang w:val="en-GB" w:eastAsia="ru-RU"/>
        </w:rPr>
      </w:pPr>
      <w:r>
        <w:rPr>
          <w:lang w:val="en-GB" w:eastAsia="ru-RU"/>
        </w:rPr>
        <w:t>23.</w:t>
      </w:r>
      <w:r>
        <w:rPr>
          <w:lang w:val="en-GB" w:eastAsia="ru-RU"/>
        </w:rPr>
        <w:tab/>
      </w:r>
      <w:r w:rsidR="0037000E" w:rsidRPr="0099432E">
        <w:rPr>
          <w:lang w:val="en-GB" w:eastAsia="ru-RU"/>
        </w:rPr>
        <w:t xml:space="preserve">In relation to the section related to the notification and approval of national system – 1.8.6.2.4, we would like to understand how exactly the exclusive application of EN ISO/IEC 17011:2017 Part 7 could be proved. </w:t>
      </w:r>
    </w:p>
    <w:p w:rsidR="00DF6D87" w:rsidRPr="00DF6D87" w:rsidRDefault="00F77DAB" w:rsidP="00F77DAB">
      <w:pPr>
        <w:pStyle w:val="HChG"/>
        <w:rPr>
          <w:b w:val="0"/>
          <w:lang w:val="en-GB" w:eastAsia="ru-RU"/>
        </w:rPr>
      </w:pPr>
      <w:r>
        <w:rPr>
          <w:lang w:val="en-GB" w:eastAsia="ru-RU"/>
        </w:rPr>
        <w:tab/>
      </w:r>
      <w:r>
        <w:rPr>
          <w:lang w:val="en-GB" w:eastAsia="ru-RU"/>
        </w:rPr>
        <w:tab/>
      </w:r>
      <w:r w:rsidR="00DF6D87">
        <w:rPr>
          <w:lang w:val="en-GB" w:eastAsia="ru-RU"/>
        </w:rPr>
        <w:t>Editorial amendments</w:t>
      </w:r>
    </w:p>
    <w:p w:rsidR="00AA425E" w:rsidRPr="00AB7199" w:rsidRDefault="0081069B" w:rsidP="0081069B">
      <w:pPr>
        <w:pStyle w:val="SingleTxtG"/>
        <w:rPr>
          <w:lang w:val="en-GB" w:eastAsia="ru-RU"/>
        </w:rPr>
      </w:pPr>
      <w:r>
        <w:rPr>
          <w:lang w:val="en-GB" w:eastAsia="ru-RU"/>
        </w:rPr>
        <w:t>24.</w:t>
      </w:r>
      <w:r>
        <w:rPr>
          <w:lang w:val="en-GB" w:eastAsia="ru-RU"/>
        </w:rPr>
        <w:tab/>
      </w:r>
      <w:r w:rsidR="00DF6D87">
        <w:rPr>
          <w:lang w:val="en-GB" w:eastAsia="ru-RU"/>
        </w:rPr>
        <w:t xml:space="preserve">Several minor editorial amendments were incorporated in the text proposed by the Working Group. </w:t>
      </w:r>
      <w:r w:rsidR="00AA425E">
        <w:rPr>
          <w:lang w:val="en-GB"/>
        </w:rPr>
        <w:t>As usual</w:t>
      </w:r>
      <w:r w:rsidR="00AA425E" w:rsidRPr="00AB7199">
        <w:rPr>
          <w:lang w:val="en-GB"/>
        </w:rPr>
        <w:t xml:space="preserve">, the new text is </w:t>
      </w:r>
      <w:r w:rsidR="00AA425E" w:rsidRPr="00F77DAB">
        <w:rPr>
          <w:b/>
          <w:bCs/>
          <w:lang w:val="en-GB"/>
        </w:rPr>
        <w:t>bold</w:t>
      </w:r>
      <w:r w:rsidR="00AA425E" w:rsidRPr="00AB7199">
        <w:rPr>
          <w:lang w:val="en-GB"/>
        </w:rPr>
        <w:t xml:space="preserve"> and </w:t>
      </w:r>
      <w:r w:rsidR="00AA425E" w:rsidRPr="00F77DAB">
        <w:rPr>
          <w:u w:val="single"/>
          <w:lang w:val="en-GB"/>
        </w:rPr>
        <w:t>underlined</w:t>
      </w:r>
      <w:r w:rsidR="00AA425E" w:rsidRPr="00AB7199">
        <w:rPr>
          <w:lang w:val="en-GB"/>
        </w:rPr>
        <w:t xml:space="preserve">, while deleted text is </w:t>
      </w:r>
      <w:r w:rsidR="00AA425E" w:rsidRPr="00F77DAB">
        <w:rPr>
          <w:strike/>
          <w:lang w:val="en-GB"/>
        </w:rPr>
        <w:t>stricken out.</w:t>
      </w:r>
      <w:r w:rsidR="00AA425E">
        <w:rPr>
          <w:lang w:val="en-GB"/>
        </w:rPr>
        <w:t xml:space="preserve"> </w:t>
      </w:r>
    </w:p>
    <w:p w:rsidR="00DF6D87" w:rsidRPr="0099432E" w:rsidRDefault="00DF6D87" w:rsidP="00AA425E">
      <w:pPr>
        <w:pStyle w:val="SingleTxtG"/>
        <w:ind w:left="1689"/>
        <w:rPr>
          <w:lang w:val="en-GB" w:eastAsia="ru-RU"/>
        </w:rPr>
      </w:pPr>
    </w:p>
    <w:p w:rsidR="00594FD1" w:rsidRDefault="00594FD1" w:rsidP="0099432E">
      <w:pPr>
        <w:pStyle w:val="SingleTxtG"/>
        <w:ind w:left="1689"/>
        <w:rPr>
          <w:lang w:val="en-GB" w:eastAsia="ru-RU"/>
        </w:rPr>
      </w:pPr>
    </w:p>
    <w:p w:rsidR="008019C5" w:rsidRDefault="008019C5" w:rsidP="008019C5">
      <w:pPr>
        <w:pStyle w:val="SingleTxtG"/>
        <w:ind w:left="1689"/>
        <w:rPr>
          <w:lang w:val="en-GB" w:eastAsia="ru-RU"/>
        </w:rPr>
      </w:pPr>
    </w:p>
    <w:p w:rsidR="00E865EB" w:rsidRDefault="00E865EB" w:rsidP="00E865EB">
      <w:pPr>
        <w:pStyle w:val="SingleTxtG"/>
        <w:ind w:left="0"/>
        <w:rPr>
          <w:lang w:val="en-GB" w:eastAsia="ru-RU"/>
        </w:rPr>
      </w:pPr>
    </w:p>
    <w:p w:rsidR="008567A2" w:rsidRDefault="008567A2">
      <w:pPr>
        <w:suppressAutoHyphens w:val="0"/>
        <w:spacing w:line="240" w:lineRule="auto"/>
        <w:rPr>
          <w:lang w:eastAsia="ru-RU"/>
        </w:rPr>
      </w:pPr>
      <w:r>
        <w:rPr>
          <w:lang w:eastAsia="ru-RU"/>
        </w:rPr>
        <w:br w:type="page"/>
      </w:r>
    </w:p>
    <w:p w:rsidR="007118BE" w:rsidRPr="0080368B" w:rsidRDefault="0017334C" w:rsidP="005E5A41">
      <w:pPr>
        <w:pStyle w:val="HChG"/>
      </w:pPr>
      <w:r>
        <w:lastRenderedPageBreak/>
        <w:tab/>
      </w:r>
      <w:r>
        <w:tab/>
      </w:r>
      <w:r w:rsidR="005D674E">
        <w:t>A</w:t>
      </w:r>
      <w:r w:rsidR="005D674E" w:rsidRPr="00C756A4">
        <w:rPr>
          <w:lang w:val="en-GB"/>
        </w:rPr>
        <w:t>nnex</w:t>
      </w:r>
      <w:r w:rsidR="007118BE" w:rsidRPr="0080368B">
        <w:t xml:space="preserve"> I</w:t>
      </w:r>
    </w:p>
    <w:p w:rsidR="007118BE" w:rsidRPr="0080368B" w:rsidRDefault="0017334C" w:rsidP="005E5A41">
      <w:pPr>
        <w:pStyle w:val="H1G"/>
        <w:rPr>
          <w:lang w:val="en-US" w:eastAsia="fr-FR"/>
        </w:rPr>
      </w:pPr>
      <w:r>
        <w:rPr>
          <w:lang w:val="x-none" w:eastAsia="fr-FR"/>
        </w:rPr>
        <w:tab/>
      </w:r>
      <w:r>
        <w:rPr>
          <w:lang w:val="x-none" w:eastAsia="fr-FR"/>
        </w:rPr>
        <w:tab/>
      </w:r>
      <w:r w:rsidR="007118BE" w:rsidRPr="0080368B">
        <w:rPr>
          <w:lang w:val="en-US" w:eastAsia="fr-FR"/>
        </w:rPr>
        <w:t>Proposed amendments to Chapter 6.8</w:t>
      </w:r>
    </w:p>
    <w:p w:rsidR="007118BE" w:rsidRDefault="007118BE" w:rsidP="005D674E">
      <w:pPr>
        <w:spacing w:after="200"/>
        <w:ind w:left="567" w:firstLine="567"/>
        <w:jc w:val="both"/>
      </w:pPr>
      <w:r>
        <w:rPr>
          <w:lang w:val="en-US" w:eastAsia="fr-FR"/>
        </w:rPr>
        <w:t xml:space="preserve">Under the title, add a new NOTE </w:t>
      </w:r>
      <w:r w:rsidRPr="00C756A4">
        <w:rPr>
          <w:strike/>
          <w:lang w:val="en-US" w:eastAsia="fr-FR"/>
        </w:rPr>
        <w:t>3</w:t>
      </w:r>
      <w:r>
        <w:rPr>
          <w:lang w:val="en-US" w:eastAsia="fr-FR"/>
        </w:rPr>
        <w:t xml:space="preserve"> </w:t>
      </w:r>
      <w:r w:rsidR="00C756A4" w:rsidRPr="00C756A4">
        <w:rPr>
          <w:b/>
          <w:u w:val="single"/>
          <w:lang w:val="en-US" w:eastAsia="fr-FR"/>
        </w:rPr>
        <w:t>2</w:t>
      </w:r>
      <w:r w:rsidR="00C756A4">
        <w:rPr>
          <w:lang w:val="en-US" w:eastAsia="fr-FR"/>
        </w:rPr>
        <w:t xml:space="preserve"> </w:t>
      </w:r>
      <w:r>
        <w:rPr>
          <w:lang w:val="en-US" w:eastAsia="fr-FR"/>
        </w:rPr>
        <w:t>as follows:</w:t>
      </w:r>
    </w:p>
    <w:p w:rsidR="007118BE" w:rsidRDefault="007118BE" w:rsidP="005D674E">
      <w:pPr>
        <w:pStyle w:val="Heading3"/>
        <w:numPr>
          <w:ilvl w:val="0"/>
          <w:numId w:val="28"/>
        </w:numPr>
        <w:spacing w:after="200"/>
        <w:ind w:left="2268" w:right="1134" w:hanging="1134"/>
        <w:rPr>
          <w:lang w:val="en-US" w:eastAsia="fr-FR"/>
        </w:rPr>
      </w:pPr>
      <w:r>
        <w:rPr>
          <w:lang w:val="en-US" w:eastAsia="fr-FR"/>
        </w:rPr>
        <w:t>“</w:t>
      </w:r>
      <w:r>
        <w:rPr>
          <w:i/>
          <w:lang w:val="en-US" w:eastAsia="fr-FR"/>
        </w:rPr>
        <w:t xml:space="preserve">NOTE </w:t>
      </w:r>
      <w:r w:rsidRPr="00C756A4">
        <w:rPr>
          <w:i/>
          <w:strike/>
          <w:lang w:val="en-US" w:eastAsia="fr-FR"/>
        </w:rPr>
        <w:t>3</w:t>
      </w:r>
      <w:r w:rsidR="00C756A4">
        <w:rPr>
          <w:i/>
          <w:lang w:val="en-US" w:eastAsia="fr-FR"/>
        </w:rPr>
        <w:t xml:space="preserve"> </w:t>
      </w:r>
      <w:r w:rsidR="00C756A4" w:rsidRPr="00C756A4">
        <w:rPr>
          <w:b/>
          <w:u w:val="single"/>
          <w:lang w:val="en-US" w:eastAsia="fr-FR"/>
        </w:rPr>
        <w:t>2</w:t>
      </w:r>
      <w:r>
        <w:rPr>
          <w:i/>
          <w:lang w:val="en-US" w:eastAsia="fr-FR"/>
        </w:rPr>
        <w:t>:</w:t>
      </w:r>
      <w:r>
        <w:rPr>
          <w:i/>
          <w:lang w:val="en-US" w:eastAsia="fr-FR"/>
        </w:rPr>
        <w:tab/>
        <w:t>In this chapter, “inspection body” means a body conforming to 1.8.6 and [recognized, or] accredited according to EN ISO/IEC 17020:2012 (except clause 8.1.3) [type A].</w:t>
      </w:r>
      <w:r>
        <w:rPr>
          <w:lang w:val="en-US" w:eastAsia="fr-FR"/>
        </w:rPr>
        <w:t>”</w:t>
      </w:r>
    </w:p>
    <w:p w:rsidR="003E0412" w:rsidRPr="003E0412" w:rsidRDefault="003E0412" w:rsidP="003E0412">
      <w:pPr>
        <w:ind w:firstLine="1200"/>
        <w:rPr>
          <w:b/>
          <w:u w:val="single"/>
          <w:lang w:val="en-US" w:eastAsia="fr-FR"/>
        </w:rPr>
      </w:pPr>
      <w:r w:rsidRPr="003E0412">
        <w:rPr>
          <w:b/>
          <w:u w:val="single"/>
          <w:lang w:val="en-US" w:eastAsia="fr-FR"/>
        </w:rPr>
        <w:t xml:space="preserve">Renumber the existing note in Chapter 6.8 as note 1. </w:t>
      </w:r>
    </w:p>
    <w:p w:rsidR="007118BE" w:rsidRDefault="007118BE" w:rsidP="005D674E">
      <w:pPr>
        <w:pStyle w:val="Heading3"/>
        <w:numPr>
          <w:ilvl w:val="0"/>
          <w:numId w:val="28"/>
        </w:numPr>
        <w:tabs>
          <w:tab w:val="left" w:pos="1418"/>
        </w:tabs>
        <w:spacing w:after="200"/>
        <w:ind w:left="0" w:right="1134" w:firstLine="0"/>
        <w:rPr>
          <w:b/>
          <w:lang w:val="en-US"/>
        </w:rPr>
      </w:pPr>
      <w:r>
        <w:rPr>
          <w:lang w:val="en-US"/>
        </w:rPr>
        <w:t>6.8.1</w:t>
      </w:r>
      <w:r>
        <w:rPr>
          <w:lang w:val="en-US"/>
        </w:rPr>
        <w:tab/>
        <w:t>Replace the title by: “Scope and general provisions”.</w:t>
      </w:r>
    </w:p>
    <w:p w:rsidR="007118BE" w:rsidRDefault="007118BE" w:rsidP="005D674E">
      <w:pPr>
        <w:pStyle w:val="Heading3"/>
        <w:numPr>
          <w:ilvl w:val="0"/>
          <w:numId w:val="28"/>
        </w:numPr>
        <w:spacing w:after="200"/>
        <w:ind w:left="1134" w:right="1134" w:firstLine="0"/>
        <w:rPr>
          <w:b/>
          <w:lang w:val="en-US"/>
        </w:rPr>
      </w:pPr>
      <w:r>
        <w:rPr>
          <w:lang w:val="en-US"/>
        </w:rPr>
        <w:t>Add the following new sub-section 6.8.1.5:</w:t>
      </w:r>
    </w:p>
    <w:p w:rsidR="007118BE" w:rsidRDefault="007118BE" w:rsidP="0017334C">
      <w:pPr>
        <w:pStyle w:val="Heading3"/>
        <w:numPr>
          <w:ilvl w:val="0"/>
          <w:numId w:val="28"/>
        </w:numPr>
        <w:tabs>
          <w:tab w:val="left" w:pos="1418"/>
        </w:tabs>
        <w:spacing w:after="200"/>
        <w:ind w:left="0" w:right="1134" w:firstLine="0"/>
        <w:rPr>
          <w:b/>
        </w:rPr>
      </w:pPr>
      <w:r>
        <w:rPr>
          <w:lang w:val="en-US"/>
        </w:rPr>
        <w:t>“6.8.1.5</w:t>
      </w:r>
      <w:r>
        <w:rPr>
          <w:lang w:val="en-US"/>
        </w:rPr>
        <w:tab/>
      </w:r>
      <w:r>
        <w:rPr>
          <w:i/>
          <w:iCs/>
          <w:lang w:val="en-US"/>
        </w:rPr>
        <w:t>Conformity assessment, type approval and inspections procedures</w:t>
      </w:r>
    </w:p>
    <w:p w:rsidR="007118BE" w:rsidRDefault="007118BE" w:rsidP="0017334C">
      <w:pPr>
        <w:tabs>
          <w:tab w:val="left" w:pos="0"/>
        </w:tabs>
        <w:spacing w:after="200"/>
        <w:ind w:left="1418" w:right="1134"/>
        <w:jc w:val="both"/>
        <w:rPr>
          <w:lang w:val="en-US" w:eastAsia="fr-FR"/>
        </w:rPr>
      </w:pPr>
      <w:r>
        <w:rPr>
          <w:lang w:val="en-US" w:eastAsia="fr-FR"/>
        </w:rPr>
        <w:t xml:space="preserve">The procedures for undertaking </w:t>
      </w:r>
      <w:r>
        <w:rPr>
          <w:lang w:val="en-US"/>
        </w:rPr>
        <w:t>conformity</w:t>
      </w:r>
      <w:r>
        <w:rPr>
          <w:lang w:val="en-US" w:eastAsia="fr-FR"/>
        </w:rPr>
        <w:t xml:space="preserve"> assessment, type approval and inspections described in 1.8.7 shall be applied according to 6.8.1.5.1 to 6.8.1.5.6.</w:t>
      </w:r>
    </w:p>
    <w:p w:rsidR="007118BE" w:rsidRDefault="007118BE" w:rsidP="0017334C">
      <w:pPr>
        <w:tabs>
          <w:tab w:val="left" w:pos="0"/>
        </w:tabs>
        <w:spacing w:after="200"/>
        <w:ind w:left="1418" w:right="1134"/>
        <w:jc w:val="both"/>
        <w:rPr>
          <w:lang w:val="en-US" w:eastAsia="fr-FR"/>
        </w:rPr>
      </w:pPr>
      <w:r>
        <w:rPr>
          <w:lang w:val="en-US" w:eastAsia="fr-FR"/>
        </w:rPr>
        <w:t>The competent authority shall transmit to the secretariat of OTIF/UNECE the names and address of the inspection bodies it has approved and the scope of the work each is accredited to perform.</w:t>
      </w:r>
    </w:p>
    <w:p w:rsidR="007118BE" w:rsidRDefault="007118BE" w:rsidP="0017334C">
      <w:pPr>
        <w:tabs>
          <w:tab w:val="left" w:pos="0"/>
        </w:tabs>
        <w:spacing w:after="200"/>
        <w:ind w:left="1418" w:right="1134"/>
        <w:jc w:val="both"/>
        <w:rPr>
          <w:lang w:val="en-US"/>
        </w:rPr>
      </w:pPr>
      <w:r>
        <w:rPr>
          <w:lang w:val="en-US" w:eastAsia="fr-FR"/>
        </w:rPr>
        <w:t xml:space="preserve">For the </w:t>
      </w:r>
      <w:r>
        <w:rPr>
          <w:lang w:val="en-US"/>
        </w:rPr>
        <w:t>purpose</w:t>
      </w:r>
      <w:r>
        <w:rPr>
          <w:lang w:val="en-US" w:eastAsia="fr-FR"/>
        </w:rPr>
        <w:t xml:space="preserve"> of this sub-section the term “country of registration” means:</w:t>
      </w:r>
    </w:p>
    <w:tbl>
      <w:tblPr>
        <w:tblW w:w="7984" w:type="dxa"/>
        <w:tblInd w:w="1412" w:type="dxa"/>
        <w:tblCellMar>
          <w:left w:w="68" w:type="dxa"/>
          <w:right w:w="68" w:type="dxa"/>
        </w:tblCellMar>
        <w:tblLook w:val="0000" w:firstRow="0" w:lastRow="0" w:firstColumn="0" w:lastColumn="0" w:noHBand="0" w:noVBand="0"/>
      </w:tblPr>
      <w:tblGrid>
        <w:gridCol w:w="4115"/>
        <w:gridCol w:w="3869"/>
      </w:tblGrid>
      <w:tr w:rsidR="007118BE" w:rsidTr="00813613">
        <w:trPr>
          <w:trHeight w:val="1726"/>
        </w:trPr>
        <w:tc>
          <w:tcPr>
            <w:tcW w:w="4114" w:type="dxa"/>
            <w:shd w:val="clear" w:color="auto" w:fill="auto"/>
          </w:tcPr>
          <w:p w:rsidR="007118BE" w:rsidRDefault="007118BE" w:rsidP="0017334C">
            <w:pPr>
              <w:tabs>
                <w:tab w:val="left" w:pos="2977"/>
                <w:tab w:val="left" w:pos="4395"/>
              </w:tabs>
              <w:spacing w:after="200"/>
              <w:ind w:right="1134"/>
              <w:jc w:val="both"/>
            </w:pPr>
            <w:r>
              <w:rPr>
                <w:color w:val="000000"/>
                <w:lang w:val="en-US" w:eastAsia="fr-FR"/>
              </w:rPr>
              <w:t>the RID Contracting State/Contracting Party to ADR of registration of the wagon/vehicle on which the tank is mounted.</w:t>
            </w:r>
          </w:p>
          <w:p w:rsidR="007118BE" w:rsidRDefault="007118BE" w:rsidP="0019511A">
            <w:pPr>
              <w:tabs>
                <w:tab w:val="left" w:pos="2977"/>
                <w:tab w:val="left" w:pos="4395"/>
              </w:tabs>
              <w:spacing w:after="200"/>
              <w:ind w:left="4" w:right="1134" w:hanging="19"/>
              <w:jc w:val="both"/>
            </w:pPr>
            <w:r>
              <w:rPr>
                <w:b/>
                <w:lang w:val="en-US" w:eastAsia="fr-FR"/>
              </w:rPr>
              <w:t>[</w:t>
            </w:r>
            <w:r>
              <w:rPr>
                <w:color w:val="000000"/>
                <w:lang w:val="en-US" w:eastAsia="fr-FR"/>
              </w:rPr>
              <w:t xml:space="preserve">for demountable tanks, the RID </w:t>
            </w:r>
            <w:r w:rsidR="0019511A">
              <w:rPr>
                <w:color w:val="000000"/>
                <w:lang w:val="en-US" w:eastAsia="fr-FR"/>
              </w:rPr>
              <w:t>C</w:t>
            </w:r>
            <w:r>
              <w:rPr>
                <w:color w:val="000000"/>
                <w:lang w:val="en-US" w:eastAsia="fr-FR"/>
              </w:rPr>
              <w:t>ontracting State/Contracting Party to ADR where the owner's or operator's company is registered.</w:t>
            </w:r>
            <w:r>
              <w:rPr>
                <w:b/>
                <w:color w:val="000000"/>
                <w:lang w:val="en-US" w:eastAsia="fr-FR"/>
              </w:rPr>
              <w:t>]</w:t>
            </w:r>
          </w:p>
        </w:tc>
        <w:tc>
          <w:tcPr>
            <w:tcW w:w="3869" w:type="dxa"/>
            <w:tcBorders>
              <w:left w:val="single" w:sz="4" w:space="0" w:color="000001"/>
            </w:tcBorders>
            <w:shd w:val="clear" w:color="auto" w:fill="auto"/>
            <w:tcMar>
              <w:left w:w="18" w:type="dxa"/>
            </w:tcMar>
          </w:tcPr>
          <w:p w:rsidR="007118BE" w:rsidRDefault="007118BE" w:rsidP="0017334C">
            <w:pPr>
              <w:spacing w:after="200"/>
              <w:ind w:right="1134"/>
              <w:jc w:val="both"/>
            </w:pPr>
            <w:r>
              <w:rPr>
                <w:color w:val="000000"/>
                <w:lang w:val="en-US" w:eastAsia="fr-FR"/>
              </w:rPr>
              <w:t>the RID Contracting State/Contracting Party to ADR where the owner's or operator's company is registered.</w:t>
            </w:r>
          </w:p>
        </w:tc>
      </w:tr>
    </w:tbl>
    <w:p w:rsidR="007118BE" w:rsidRDefault="007118BE" w:rsidP="0017334C">
      <w:pPr>
        <w:tabs>
          <w:tab w:val="left" w:pos="0"/>
        </w:tabs>
        <w:spacing w:before="120" w:after="200"/>
        <w:ind w:left="1418" w:right="1134"/>
        <w:jc w:val="both"/>
        <w:rPr>
          <w:lang w:val="en-US"/>
        </w:rPr>
      </w:pPr>
      <w:r>
        <w:rPr>
          <w:lang w:val="en-US" w:eastAsia="fr-FR"/>
        </w:rPr>
        <w:t>The</w:t>
      </w:r>
      <w:r>
        <w:rPr>
          <w:lang w:val="en-US"/>
        </w:rPr>
        <w:t xml:space="preserve"> </w:t>
      </w:r>
      <w:r>
        <w:rPr>
          <w:lang w:val="en-US" w:eastAsia="fr-FR"/>
        </w:rPr>
        <w:t>inspection</w:t>
      </w:r>
      <w:r>
        <w:rPr>
          <w:lang w:val="en-US"/>
        </w:rPr>
        <w:t xml:space="preserve"> body responsible for assessing the conformity of the complete tank shall verify, to the extent necessary, that all of its components </w:t>
      </w:r>
      <w:r w:rsidRPr="003E0412">
        <w:rPr>
          <w:strike/>
          <w:lang w:val="en-US"/>
        </w:rPr>
        <w:t>conform to</w:t>
      </w:r>
      <w:r w:rsidR="003E0412">
        <w:rPr>
          <w:lang w:val="en-US"/>
        </w:rPr>
        <w:t xml:space="preserve"> </w:t>
      </w:r>
      <w:r w:rsidR="003E0412">
        <w:rPr>
          <w:b/>
          <w:u w:val="single"/>
          <w:lang w:val="en-US"/>
        </w:rPr>
        <w:t>comply with</w:t>
      </w:r>
      <w:r>
        <w:rPr>
          <w:lang w:val="en-US"/>
        </w:rPr>
        <w:t xml:space="preserve"> the requirements of RID/ADR, irrespective of where they have been manufactured.</w:t>
      </w:r>
    </w:p>
    <w:p w:rsidR="00D669CB" w:rsidRPr="00F77DAB" w:rsidRDefault="00F77DAB" w:rsidP="00F77DAB">
      <w:pPr>
        <w:pStyle w:val="ListParagraph"/>
        <w:ind w:left="1701" w:right="1134"/>
        <w:jc w:val="both"/>
        <w:rPr>
          <w:rFonts w:ascii="Times New Roman" w:hAnsi="Times New Roman" w:cs="Times New Roman"/>
          <w:b/>
          <w:i/>
          <w:sz w:val="20"/>
          <w:szCs w:val="20"/>
          <w:u w:val="single"/>
          <w:lang w:val="en-US" w:eastAsia="fr-FR"/>
        </w:rPr>
      </w:pPr>
      <w:r>
        <w:rPr>
          <w:rFonts w:ascii="Times New Roman" w:hAnsi="Times New Roman" w:cs="Times New Roman"/>
          <w:b/>
          <w:i/>
          <w:sz w:val="20"/>
          <w:szCs w:val="20"/>
          <w:u w:val="single"/>
          <w:lang w:val="en-US" w:eastAsia="fr-FR"/>
        </w:rPr>
        <w:t>NOTE:</w:t>
      </w:r>
      <w:r>
        <w:rPr>
          <w:rFonts w:ascii="Times New Roman" w:hAnsi="Times New Roman" w:cs="Times New Roman"/>
          <w:b/>
          <w:i/>
          <w:sz w:val="20"/>
          <w:szCs w:val="20"/>
          <w:u w:val="single"/>
          <w:lang w:val="en-US" w:eastAsia="fr-FR"/>
        </w:rPr>
        <w:tab/>
      </w:r>
      <w:r w:rsidR="00D669CB" w:rsidRPr="00F77DAB">
        <w:rPr>
          <w:rFonts w:ascii="Times New Roman" w:hAnsi="Times New Roman" w:cs="Times New Roman"/>
          <w:b/>
          <w:i/>
          <w:sz w:val="20"/>
          <w:szCs w:val="20"/>
          <w:u w:val="single"/>
          <w:lang w:val="en-US" w:eastAsia="fr-FR"/>
        </w:rPr>
        <w:t xml:space="preserve">Notifications of inspection bodies performing conformity assessment, type approval and inspections for market surveillance within the European Union </w:t>
      </w:r>
      <w:proofErr w:type="gramStart"/>
      <w:r w:rsidR="00D669CB" w:rsidRPr="00F77DAB">
        <w:rPr>
          <w:rFonts w:ascii="Times New Roman" w:hAnsi="Times New Roman" w:cs="Times New Roman"/>
          <w:b/>
          <w:i/>
          <w:sz w:val="20"/>
          <w:szCs w:val="20"/>
          <w:u w:val="single"/>
          <w:lang w:val="en-US" w:eastAsia="fr-FR"/>
        </w:rPr>
        <w:t>according to</w:t>
      </w:r>
      <w:proofErr w:type="gramEnd"/>
      <w:r w:rsidR="00D669CB" w:rsidRPr="00F77DAB">
        <w:rPr>
          <w:rFonts w:ascii="Times New Roman" w:hAnsi="Times New Roman" w:cs="Times New Roman"/>
          <w:b/>
          <w:i/>
          <w:sz w:val="20"/>
          <w:szCs w:val="20"/>
          <w:u w:val="single"/>
          <w:lang w:val="en-US" w:eastAsia="fr-FR"/>
        </w:rPr>
        <w:t xml:space="preserve"> Directive 2010/35/EU on transportable pressure equipment</w:t>
      </w:r>
      <w:r w:rsidR="00CB5D26" w:rsidRPr="00F77DAB">
        <w:rPr>
          <w:rFonts w:cs="Times New Roman"/>
          <w:sz w:val="20"/>
          <w:szCs w:val="20"/>
        </w:rPr>
        <w:footnoteReference w:id="4"/>
      </w:r>
      <w:r w:rsidR="00D669CB" w:rsidRPr="00F77DAB">
        <w:rPr>
          <w:rFonts w:ascii="Times New Roman" w:hAnsi="Times New Roman" w:cs="Times New Roman"/>
          <w:b/>
          <w:i/>
          <w:sz w:val="20"/>
          <w:szCs w:val="20"/>
          <w:u w:val="single"/>
          <w:lang w:val="en-US" w:eastAsia="fr-FR"/>
        </w:rPr>
        <w:t xml:space="preserve"> are available on the EU website</w:t>
      </w:r>
      <w:r w:rsidR="00D669CB" w:rsidRPr="00F77DAB">
        <w:rPr>
          <w:rFonts w:cs="Times New Roman"/>
          <w:sz w:val="20"/>
          <w:szCs w:val="20"/>
        </w:rPr>
        <w:footnoteReference w:id="5"/>
      </w:r>
      <w:r w:rsidR="00D669CB" w:rsidRPr="00F77DAB">
        <w:rPr>
          <w:rFonts w:ascii="Times New Roman" w:hAnsi="Times New Roman" w:cs="Times New Roman"/>
          <w:b/>
          <w:i/>
          <w:sz w:val="20"/>
          <w:szCs w:val="20"/>
          <w:u w:val="single"/>
          <w:lang w:val="en-US" w:eastAsia="fr-FR"/>
        </w:rPr>
        <w:t xml:space="preserve"> and will not need to be repeated with a notification to </w:t>
      </w:r>
      <w:r w:rsidR="00CB5D26" w:rsidRPr="00F77DAB">
        <w:rPr>
          <w:rFonts w:ascii="Times New Roman" w:hAnsi="Times New Roman" w:cs="Times New Roman"/>
          <w:b/>
          <w:i/>
          <w:sz w:val="20"/>
          <w:szCs w:val="20"/>
          <w:u w:val="single"/>
          <w:lang w:val="en-US" w:eastAsia="fr-FR"/>
        </w:rPr>
        <w:t>the OTIF</w:t>
      </w:r>
      <w:r w:rsidR="00D669CB" w:rsidRPr="00F77DAB">
        <w:rPr>
          <w:rFonts w:ascii="Times New Roman" w:hAnsi="Times New Roman" w:cs="Times New Roman"/>
          <w:b/>
          <w:i/>
          <w:sz w:val="20"/>
          <w:szCs w:val="20"/>
          <w:u w:val="single"/>
          <w:lang w:val="en-US" w:eastAsia="fr-FR"/>
        </w:rPr>
        <w:t>/UNECE.</w:t>
      </w:r>
    </w:p>
    <w:p w:rsidR="00D669CB" w:rsidRPr="00D669CB" w:rsidRDefault="00D669CB" w:rsidP="0017334C">
      <w:pPr>
        <w:tabs>
          <w:tab w:val="left" w:pos="0"/>
        </w:tabs>
        <w:spacing w:before="120" w:after="200"/>
        <w:ind w:left="1418" w:right="1134"/>
        <w:jc w:val="both"/>
        <w:rPr>
          <w:lang w:val="en-US"/>
        </w:rPr>
      </w:pPr>
    </w:p>
    <w:p w:rsidR="007118BE" w:rsidRDefault="007118BE" w:rsidP="0017334C">
      <w:pPr>
        <w:pStyle w:val="Heading3"/>
        <w:numPr>
          <w:ilvl w:val="0"/>
          <w:numId w:val="28"/>
        </w:numPr>
        <w:tabs>
          <w:tab w:val="left" w:pos="1418"/>
        </w:tabs>
        <w:spacing w:after="200"/>
        <w:ind w:left="0" w:right="1134" w:firstLine="0"/>
        <w:rPr>
          <w:b/>
          <w:lang w:val="en-US"/>
        </w:rPr>
      </w:pPr>
      <w:r>
        <w:rPr>
          <w:lang w:val="en-US"/>
        </w:rPr>
        <w:t>6.8.1.5.1</w:t>
      </w:r>
      <w:r>
        <w:rPr>
          <w:lang w:val="en-US"/>
        </w:rPr>
        <w:tab/>
      </w:r>
      <w:r>
        <w:rPr>
          <w:i/>
          <w:lang w:val="en-US"/>
        </w:rPr>
        <w:t>Type examination procedure according to 1.8.7.2.1</w:t>
      </w:r>
    </w:p>
    <w:p w:rsidR="007118BE" w:rsidRDefault="007118BE" w:rsidP="0017334C">
      <w:pPr>
        <w:tabs>
          <w:tab w:val="left" w:pos="0"/>
          <w:tab w:val="left" w:pos="1985"/>
        </w:tabs>
        <w:spacing w:after="200"/>
        <w:ind w:left="1985" w:right="1134" w:hanging="567"/>
        <w:jc w:val="both"/>
      </w:pPr>
      <w:r>
        <w:rPr>
          <w:lang w:val="en-US"/>
        </w:rPr>
        <w:lastRenderedPageBreak/>
        <w:t>(a)</w:t>
      </w:r>
      <w:r>
        <w:rPr>
          <w:lang w:val="en-US"/>
        </w:rPr>
        <w:tab/>
      </w:r>
      <w:r>
        <w:rPr>
          <w:lang w:val="en-US" w:eastAsia="fr-FR"/>
        </w:rPr>
        <w:t xml:space="preserve">For the type examination, the manufacturer of the tank shall </w:t>
      </w:r>
      <w:r>
        <w:rPr>
          <w:lang w:val="en-US"/>
        </w:rPr>
        <w:t>engage a single inspection body recognized by the competent authority of either the country of manufacture or the initial country of registration of the first tank manufactured according to that type. If the country of manufacture is not a RID Contracting State/Contracting Party to ADR, the manufacturer shall engage a single inspection body recognized by the competent authority of the country of registration</w:t>
      </w:r>
      <w:r w:rsidR="00D669CB">
        <w:rPr>
          <w:lang w:val="en-US"/>
        </w:rPr>
        <w:t xml:space="preserve"> </w:t>
      </w:r>
      <w:r w:rsidR="00813613">
        <w:rPr>
          <w:b/>
          <w:u w:val="single"/>
          <w:lang w:val="en-US"/>
        </w:rPr>
        <w:t>that</w:t>
      </w:r>
      <w:r w:rsidR="00D669CB" w:rsidRPr="00D669CB">
        <w:rPr>
          <w:b/>
          <w:u w:val="single"/>
          <w:lang w:val="en-US"/>
        </w:rPr>
        <w:t xml:space="preserve"> is a RID Contracting State/Contracting Party to ADR</w:t>
      </w:r>
      <w:r>
        <w:rPr>
          <w:lang w:val="en-US"/>
        </w:rPr>
        <w:t>.</w:t>
      </w:r>
    </w:p>
    <w:p w:rsidR="007118BE" w:rsidRDefault="007118BE" w:rsidP="0017334C">
      <w:pPr>
        <w:tabs>
          <w:tab w:val="left" w:pos="0"/>
          <w:tab w:val="left" w:pos="1985"/>
        </w:tabs>
        <w:spacing w:after="200"/>
        <w:ind w:left="1985" w:right="1134" w:hanging="567"/>
        <w:jc w:val="both"/>
        <w:rPr>
          <w:lang w:val="en-US"/>
        </w:rPr>
      </w:pPr>
      <w:r>
        <w:rPr>
          <w:lang w:val="en-US"/>
        </w:rPr>
        <w:t>(b)</w:t>
      </w:r>
      <w:r>
        <w:rPr>
          <w:lang w:val="en-US"/>
        </w:rPr>
        <w:tab/>
        <w:t>If the type examination of the service equipment is done separately from the tank according to 6.8.2.3.2, the manufacturer of the service equipment shall engage an inspection body recognized by a competent authority of a RID Contracting State/Contracting Party of ADR.</w:t>
      </w:r>
      <w:r>
        <w:rPr>
          <w:color w:val="0000FF"/>
          <w:lang w:val="en-US" w:eastAsia="fr-FR"/>
        </w:rPr>
        <w:t xml:space="preserve"> </w:t>
      </w:r>
    </w:p>
    <w:p w:rsidR="007118BE" w:rsidRDefault="007118BE" w:rsidP="0017334C">
      <w:pPr>
        <w:pStyle w:val="Heading3"/>
        <w:numPr>
          <w:ilvl w:val="0"/>
          <w:numId w:val="28"/>
        </w:numPr>
        <w:tabs>
          <w:tab w:val="left" w:pos="1418"/>
        </w:tabs>
        <w:spacing w:after="200"/>
        <w:ind w:left="0" w:right="1134" w:firstLine="0"/>
        <w:rPr>
          <w:b/>
          <w:lang w:val="en-US"/>
        </w:rPr>
      </w:pPr>
      <w:r>
        <w:rPr>
          <w:lang w:val="en-US"/>
        </w:rPr>
        <w:t>6.8.1.5.2</w:t>
      </w:r>
      <w:r>
        <w:rPr>
          <w:lang w:val="en-US"/>
        </w:rPr>
        <w:tab/>
      </w:r>
      <w:r>
        <w:rPr>
          <w:i/>
          <w:lang w:val="en-US"/>
        </w:rPr>
        <w:t>Type approval certificate issue according to 1.8.7.2.2</w:t>
      </w:r>
    </w:p>
    <w:p w:rsidR="007118BE" w:rsidRDefault="007118BE" w:rsidP="0017334C">
      <w:pPr>
        <w:tabs>
          <w:tab w:val="left" w:pos="0"/>
        </w:tabs>
        <w:spacing w:after="200"/>
        <w:ind w:left="1418" w:right="1134"/>
        <w:jc w:val="both"/>
        <w:rPr>
          <w:lang w:val="en-US"/>
        </w:rPr>
      </w:pPr>
      <w:r>
        <w:rPr>
          <w:lang w:val="en-US"/>
        </w:rPr>
        <w:t xml:space="preserve">Only the </w:t>
      </w:r>
      <w:r>
        <w:rPr>
          <w:lang w:val="en-US" w:eastAsia="fr-FR"/>
        </w:rPr>
        <w:t>competent authority that approved</w:t>
      </w:r>
      <w:r>
        <w:rPr>
          <w:lang w:val="en-US"/>
        </w:rPr>
        <w:t xml:space="preserve"> or recognized the inspection body that performed the </w:t>
      </w:r>
      <w:r>
        <w:rPr>
          <w:lang w:val="en-US" w:eastAsia="fr-FR"/>
        </w:rPr>
        <w:t>type</w:t>
      </w:r>
      <w:r>
        <w:rPr>
          <w:lang w:val="en-US"/>
        </w:rPr>
        <w:t xml:space="preserve"> examination </w:t>
      </w:r>
      <w:r>
        <w:rPr>
          <w:lang w:val="en-US" w:eastAsia="fr-FR"/>
        </w:rPr>
        <w:t xml:space="preserve">shall issue the type approval </w:t>
      </w:r>
      <w:r>
        <w:rPr>
          <w:lang w:val="en-US"/>
        </w:rPr>
        <w:t>certificate.</w:t>
      </w:r>
    </w:p>
    <w:p w:rsidR="007118BE" w:rsidRDefault="007118BE" w:rsidP="0017334C">
      <w:pPr>
        <w:tabs>
          <w:tab w:val="left" w:pos="0"/>
        </w:tabs>
        <w:spacing w:after="200"/>
        <w:ind w:left="1418" w:right="1134"/>
        <w:jc w:val="both"/>
      </w:pPr>
      <w:r>
        <w:rPr>
          <w:lang w:val="en-US"/>
        </w:rPr>
        <w:t>How</w:t>
      </w:r>
      <w:r>
        <w:rPr>
          <w:lang w:val="en-US" w:eastAsia="fr-FR"/>
        </w:rPr>
        <w:t>ever, when an inspection body is designated by the competent authority to issue the type approval certificate, the type examination shall be performed by that inspection body.</w:t>
      </w:r>
    </w:p>
    <w:p w:rsidR="007118BE" w:rsidRDefault="007118BE" w:rsidP="007118BE">
      <w:pPr>
        <w:pStyle w:val="Heading3"/>
        <w:numPr>
          <w:ilvl w:val="0"/>
          <w:numId w:val="28"/>
        </w:numPr>
        <w:tabs>
          <w:tab w:val="left" w:pos="1418"/>
        </w:tabs>
        <w:spacing w:after="200"/>
        <w:ind w:left="0" w:firstLine="0"/>
      </w:pPr>
      <w:r>
        <w:rPr>
          <w:lang w:val="en-US"/>
        </w:rPr>
        <w:t>6.8.1.5.3</w:t>
      </w:r>
      <w:r>
        <w:rPr>
          <w:lang w:val="en-US"/>
        </w:rPr>
        <w:tab/>
      </w:r>
      <w:r>
        <w:rPr>
          <w:i/>
          <w:lang w:val="en-US"/>
        </w:rPr>
        <w:t>Supervision of manufacture according to 1.8.7.3</w:t>
      </w:r>
    </w:p>
    <w:p w:rsidR="007118BE" w:rsidRDefault="007118BE" w:rsidP="005D674E">
      <w:pPr>
        <w:tabs>
          <w:tab w:val="left" w:pos="0"/>
          <w:tab w:val="left" w:pos="1985"/>
        </w:tabs>
        <w:spacing w:after="200"/>
        <w:ind w:left="1985" w:right="1134" w:hanging="567"/>
        <w:jc w:val="both"/>
      </w:pPr>
      <w:r>
        <w:rPr>
          <w:color w:val="000000"/>
          <w:lang w:val="en-US" w:eastAsia="fr-FR"/>
        </w:rPr>
        <w:t>(a)</w:t>
      </w:r>
      <w:r>
        <w:rPr>
          <w:color w:val="000000"/>
          <w:lang w:val="en-US" w:eastAsia="fr-FR"/>
        </w:rPr>
        <w:tab/>
        <w:t xml:space="preserve">For </w:t>
      </w:r>
      <w:r>
        <w:rPr>
          <w:lang w:val="en-US" w:eastAsia="fr-FR"/>
        </w:rPr>
        <w:t>the</w:t>
      </w:r>
      <w:r>
        <w:rPr>
          <w:color w:val="000000"/>
          <w:lang w:val="en-US" w:eastAsia="fr-FR"/>
        </w:rPr>
        <w:t xml:space="preserve"> supervision of manufacture, the manufacturer of the tank shall engage a single inspection body recognized either by the competent authority of the country of registration, or the country of manufacture. </w:t>
      </w:r>
      <w:r>
        <w:rPr>
          <w:lang w:val="en-US" w:eastAsia="fr-FR"/>
        </w:rPr>
        <w:t xml:space="preserve">If </w:t>
      </w:r>
      <w:r>
        <w:rPr>
          <w:color w:val="000000"/>
          <w:lang w:val="en-US" w:eastAsia="fr-FR"/>
        </w:rPr>
        <w:t>the</w:t>
      </w:r>
      <w:r>
        <w:rPr>
          <w:lang w:val="en-US" w:eastAsia="fr-FR"/>
        </w:rPr>
        <w:t xml:space="preserve"> country of manufacture is not a </w:t>
      </w:r>
      <w:r>
        <w:rPr>
          <w:color w:val="000000"/>
          <w:lang w:val="en-US" w:eastAsia="fr-FR"/>
        </w:rPr>
        <w:t>RID Contracting State/</w:t>
      </w:r>
      <w:r>
        <w:rPr>
          <w:lang w:val="en-US" w:eastAsia="fr-FR"/>
        </w:rPr>
        <w:t>Contracting Party to ADR, a manufacturer shall engage a single inspection body recognized by the competent authority of the country of registration</w:t>
      </w:r>
      <w:r w:rsidR="00813613" w:rsidRPr="00813613">
        <w:rPr>
          <w:b/>
          <w:u w:val="single"/>
          <w:lang w:val="en-US"/>
        </w:rPr>
        <w:t xml:space="preserve"> </w:t>
      </w:r>
      <w:r w:rsidR="00813613">
        <w:rPr>
          <w:b/>
          <w:u w:val="single"/>
          <w:lang w:val="en-US"/>
        </w:rPr>
        <w:t>that</w:t>
      </w:r>
      <w:r w:rsidR="00813613" w:rsidRPr="00D669CB">
        <w:rPr>
          <w:b/>
          <w:u w:val="single"/>
          <w:lang w:val="en-US"/>
        </w:rPr>
        <w:t xml:space="preserve"> is a RID Contracting State/Contracting Party to ADR</w:t>
      </w:r>
      <w:r>
        <w:rPr>
          <w:lang w:val="en-US" w:eastAsia="fr-FR"/>
        </w:rPr>
        <w:t>.</w:t>
      </w:r>
    </w:p>
    <w:p w:rsidR="007118BE" w:rsidRDefault="007118BE" w:rsidP="005D674E">
      <w:pPr>
        <w:tabs>
          <w:tab w:val="left" w:pos="0"/>
          <w:tab w:val="left" w:pos="1985"/>
        </w:tabs>
        <w:spacing w:after="200"/>
        <w:ind w:left="1985" w:right="1134" w:hanging="567"/>
        <w:jc w:val="both"/>
      </w:pPr>
      <w:r>
        <w:rPr>
          <w:lang w:val="en-US" w:eastAsia="fr-FR"/>
        </w:rPr>
        <w:t>(b)</w:t>
      </w:r>
      <w:r>
        <w:rPr>
          <w:lang w:val="en-US" w:eastAsia="fr-FR"/>
        </w:rPr>
        <w:tab/>
      </w:r>
      <w:r>
        <w:rPr>
          <w:color w:val="000000"/>
          <w:lang w:val="en-US" w:eastAsia="fr-FR"/>
        </w:rPr>
        <w:t>If</w:t>
      </w:r>
      <w:r>
        <w:rPr>
          <w:lang w:val="en-US" w:eastAsia="fr-FR"/>
        </w:rPr>
        <w:t xml:space="preserve"> the type examination of the service equipment was done separately from the tan</w:t>
      </w:r>
      <w:r>
        <w:rPr>
          <w:color w:val="000000"/>
          <w:lang w:val="en-US" w:eastAsia="fr-FR"/>
        </w:rPr>
        <w:t>k</w:t>
      </w:r>
      <w:r>
        <w:rPr>
          <w:lang w:val="en-US" w:eastAsia="fr-FR"/>
        </w:rPr>
        <w:t xml:space="preserve">, the manufacturer of the service equipment shall engage for the supervision of manufacture a single </w:t>
      </w:r>
      <w:r>
        <w:rPr>
          <w:color w:val="000000"/>
          <w:lang w:val="en-US" w:eastAsia="fr-FR"/>
        </w:rPr>
        <w:t>inspection body recognized by a competent authority of a RID Contracting State/Contracting</w:t>
      </w:r>
      <w:r>
        <w:rPr>
          <w:lang w:val="en-US" w:eastAsia="fr-FR"/>
        </w:rPr>
        <w:t xml:space="preserve"> Party of ADR. The manufacturer may use an in-house inspection service according to 1.8.7.7 to perform the procedures of 1.8.7.3.</w:t>
      </w:r>
    </w:p>
    <w:p w:rsidR="007118BE" w:rsidRDefault="007118BE" w:rsidP="005D674E">
      <w:pPr>
        <w:pStyle w:val="Heading3"/>
        <w:numPr>
          <w:ilvl w:val="0"/>
          <w:numId w:val="28"/>
        </w:numPr>
        <w:tabs>
          <w:tab w:val="left" w:pos="1418"/>
        </w:tabs>
        <w:spacing w:after="200"/>
        <w:ind w:left="0" w:right="1134" w:firstLine="0"/>
        <w:rPr>
          <w:b/>
          <w:lang w:val="en-US"/>
        </w:rPr>
      </w:pPr>
      <w:r>
        <w:rPr>
          <w:lang w:val="en-US"/>
        </w:rPr>
        <w:t>6.8.1.5.4</w:t>
      </w:r>
      <w:r>
        <w:rPr>
          <w:lang w:val="en-US"/>
        </w:rPr>
        <w:tab/>
      </w:r>
      <w:r>
        <w:rPr>
          <w:i/>
          <w:lang w:val="en-US"/>
        </w:rPr>
        <w:t>Initial inspection and tests according to 1.8.7.4</w:t>
      </w:r>
    </w:p>
    <w:p w:rsidR="007118BE" w:rsidRDefault="007118BE" w:rsidP="005D674E">
      <w:pPr>
        <w:tabs>
          <w:tab w:val="left" w:pos="0"/>
        </w:tabs>
        <w:spacing w:after="200"/>
        <w:ind w:left="1418" w:right="1134"/>
        <w:jc w:val="both"/>
      </w:pPr>
      <w:r>
        <w:rPr>
          <w:lang w:val="en-US" w:eastAsia="fr-FR"/>
        </w:rPr>
        <w:t>For</w:t>
      </w:r>
      <w:r>
        <w:rPr>
          <w:rStyle w:val="SingleTxtGChar"/>
        </w:rPr>
        <w:t xml:space="preserve"> the initial inspection and tests, the manufacturer of the tank shall engage a single inspection body recognized either by the competent authority of the country of registration, or the country of manufacture. If the country of manufacture is not a RID Contracting State/Contracting Party to ADR, a manufacturer shall engage a single inspection body recognized by the competent authority of the country of registration</w:t>
      </w:r>
      <w:r w:rsidR="00813613">
        <w:rPr>
          <w:rStyle w:val="SingleTxtGChar"/>
        </w:rPr>
        <w:t xml:space="preserve"> </w:t>
      </w:r>
      <w:r w:rsidR="00813613">
        <w:rPr>
          <w:b/>
          <w:u w:val="single"/>
          <w:lang w:val="en-US"/>
        </w:rPr>
        <w:t>that</w:t>
      </w:r>
      <w:r w:rsidR="00813613" w:rsidRPr="00D669CB">
        <w:rPr>
          <w:b/>
          <w:u w:val="single"/>
          <w:lang w:val="en-US"/>
        </w:rPr>
        <w:t xml:space="preserve"> is a RID Contracting State/Contracting Party to ADR</w:t>
      </w:r>
      <w:r>
        <w:rPr>
          <w:lang w:val="en-US" w:eastAsia="fr-FR"/>
        </w:rPr>
        <w:t>.</w:t>
      </w:r>
    </w:p>
    <w:p w:rsidR="007118BE" w:rsidRDefault="007118BE" w:rsidP="005D674E">
      <w:pPr>
        <w:pStyle w:val="Heading3"/>
        <w:numPr>
          <w:ilvl w:val="0"/>
          <w:numId w:val="28"/>
        </w:numPr>
        <w:tabs>
          <w:tab w:val="left" w:pos="1418"/>
        </w:tabs>
        <w:spacing w:after="200"/>
        <w:ind w:left="0" w:right="1134" w:firstLine="0"/>
        <w:rPr>
          <w:b/>
          <w:lang w:val="en-US"/>
        </w:rPr>
      </w:pPr>
      <w:r>
        <w:rPr>
          <w:lang w:val="en-US"/>
        </w:rPr>
        <w:t>6.8.1.5.5</w:t>
      </w:r>
      <w:r>
        <w:rPr>
          <w:lang w:val="en-US"/>
        </w:rPr>
        <w:tab/>
      </w:r>
      <w:r>
        <w:rPr>
          <w:i/>
          <w:lang w:val="en-US"/>
        </w:rPr>
        <w:t xml:space="preserve">Entry into </w:t>
      </w:r>
      <w:r>
        <w:rPr>
          <w:i/>
          <w:color w:val="00000A"/>
          <w:lang w:val="en-US"/>
        </w:rPr>
        <w:t xml:space="preserve">service </w:t>
      </w:r>
      <w:r>
        <w:rPr>
          <w:i/>
          <w:color w:val="00000A"/>
          <w:u w:color="3366FF"/>
          <w:lang w:eastAsia="ar-SA"/>
        </w:rPr>
        <w:t>verification</w:t>
      </w:r>
      <w:r>
        <w:rPr>
          <w:i/>
          <w:color w:val="00000A"/>
          <w:lang w:val="en-US"/>
        </w:rPr>
        <w:t xml:space="preserve"> according</w:t>
      </w:r>
      <w:r>
        <w:rPr>
          <w:i/>
          <w:lang w:val="en-US"/>
        </w:rPr>
        <w:t xml:space="preserve"> to 1.8.7.5</w:t>
      </w:r>
    </w:p>
    <w:p w:rsidR="007118BE" w:rsidRDefault="007118BE" w:rsidP="005D674E">
      <w:pPr>
        <w:tabs>
          <w:tab w:val="left" w:pos="0"/>
        </w:tabs>
        <w:spacing w:after="200"/>
        <w:ind w:left="1418" w:right="1134"/>
        <w:jc w:val="both"/>
      </w:pPr>
      <w:r>
        <w:rPr>
          <w:color w:val="000000"/>
          <w:lang w:val="en-US" w:eastAsia="fr-FR"/>
        </w:rPr>
        <w:t xml:space="preserve">When the initial inspection certificate of the tank is issued by an inspection body that is not approved or recognized by the competent authority of the </w:t>
      </w:r>
      <w:r>
        <w:rPr>
          <w:rStyle w:val="SingleTxtGChar"/>
        </w:rPr>
        <w:t>country</w:t>
      </w:r>
      <w:r>
        <w:rPr>
          <w:color w:val="000000"/>
          <w:lang w:val="en-US" w:eastAsia="fr-FR"/>
        </w:rPr>
        <w:t xml:space="preserve"> of registration [or the country of manufacture] an entry</w:t>
      </w:r>
      <w:r>
        <w:rPr>
          <w:lang w:val="en-US"/>
        </w:rPr>
        <w:t xml:space="preserve"> into service </w:t>
      </w:r>
      <w:r>
        <w:rPr>
          <w:color w:val="00000A"/>
          <w:u w:color="3366FF"/>
          <w:lang w:eastAsia="ar-SA"/>
        </w:rPr>
        <w:t>verification</w:t>
      </w:r>
      <w:r>
        <w:rPr>
          <w:lang w:val="en-US"/>
        </w:rPr>
        <w:t xml:space="preserve"> may be required by the competent authority of the country of registration.</w:t>
      </w:r>
    </w:p>
    <w:p w:rsidR="007118BE" w:rsidRDefault="007118BE" w:rsidP="005D674E">
      <w:pPr>
        <w:tabs>
          <w:tab w:val="left" w:pos="0"/>
        </w:tabs>
        <w:spacing w:after="200"/>
        <w:ind w:left="1418" w:right="1134"/>
        <w:jc w:val="both"/>
        <w:rPr>
          <w:lang w:val="en-US"/>
        </w:rPr>
      </w:pPr>
      <w:r>
        <w:rPr>
          <w:lang w:val="en-US"/>
        </w:rPr>
        <w:lastRenderedPageBreak/>
        <w:t xml:space="preserve">When the registration of a tank is transferred from one </w:t>
      </w:r>
      <w:r>
        <w:rPr>
          <w:color w:val="000000"/>
          <w:lang w:val="en-US" w:eastAsia="fr-FR"/>
        </w:rPr>
        <w:t>RID Contracting State/</w:t>
      </w:r>
      <w:r>
        <w:rPr>
          <w:lang w:val="en-US" w:eastAsia="fr-FR"/>
        </w:rPr>
        <w:t>Contracting Party to ADR</w:t>
      </w:r>
      <w:r>
        <w:rPr>
          <w:lang w:val="en-US"/>
        </w:rPr>
        <w:t xml:space="preserve"> to another, the competent authority of the </w:t>
      </w:r>
      <w:r>
        <w:rPr>
          <w:color w:val="000000"/>
          <w:lang w:val="en-US" w:eastAsia="fr-FR"/>
        </w:rPr>
        <w:t>RID Contracting State/</w:t>
      </w:r>
      <w:r>
        <w:rPr>
          <w:lang w:val="en-US" w:eastAsia="fr-FR"/>
        </w:rPr>
        <w:t>Contracting Party to ADR</w:t>
      </w:r>
      <w:r>
        <w:rPr>
          <w:lang w:val="en-US"/>
        </w:rPr>
        <w:t xml:space="preserve"> where the tank is transferred to may require an entry into service </w:t>
      </w:r>
      <w:r>
        <w:rPr>
          <w:color w:val="00000A"/>
          <w:u w:color="3366FF"/>
          <w:lang w:eastAsia="ar-SA"/>
        </w:rPr>
        <w:t>verification</w:t>
      </w:r>
      <w:r>
        <w:rPr>
          <w:lang w:val="en-US"/>
        </w:rPr>
        <w:t>.</w:t>
      </w:r>
    </w:p>
    <w:p w:rsidR="007118BE" w:rsidRDefault="007118BE" w:rsidP="005D674E">
      <w:pPr>
        <w:tabs>
          <w:tab w:val="left" w:pos="0"/>
        </w:tabs>
        <w:spacing w:after="200"/>
        <w:ind w:left="1418" w:right="1134"/>
        <w:jc w:val="both"/>
        <w:rPr>
          <w:color w:val="000000"/>
          <w:lang w:val="en-US" w:eastAsia="fr-FR"/>
        </w:rPr>
      </w:pPr>
      <w:r>
        <w:rPr>
          <w:lang w:val="en-US"/>
        </w:rPr>
        <w:t xml:space="preserve">In such a case, the owner or operator of the tank shall engage an inspection body approved by the competent authority of the country of registration to perform this entry into service </w:t>
      </w:r>
      <w:r>
        <w:rPr>
          <w:color w:val="00000A"/>
          <w:u w:color="3366FF"/>
          <w:lang w:eastAsia="ar-SA"/>
        </w:rPr>
        <w:t>verification</w:t>
      </w:r>
      <w:r>
        <w:rPr>
          <w:lang w:val="en-US"/>
        </w:rPr>
        <w:t xml:space="preserve">. The entry into service </w:t>
      </w:r>
      <w:r>
        <w:rPr>
          <w:color w:val="00000A"/>
          <w:u w:color="3366FF"/>
          <w:lang w:eastAsia="ar-SA"/>
        </w:rPr>
        <w:t>verification</w:t>
      </w:r>
      <w:r>
        <w:rPr>
          <w:lang w:val="en-US"/>
        </w:rPr>
        <w:t xml:space="preserve"> shall consider the condition of the tank and shall ensure that the </w:t>
      </w:r>
      <w:r>
        <w:rPr>
          <w:color w:val="000000"/>
          <w:lang w:val="en-US" w:eastAsia="fr-FR"/>
        </w:rPr>
        <w:t>requirements of RID/ADR are fulfilled.</w:t>
      </w:r>
    </w:p>
    <w:p w:rsidR="00813613" w:rsidRPr="00CB5D26" w:rsidRDefault="00F77DAB" w:rsidP="00F77DAB">
      <w:pPr>
        <w:spacing w:after="200"/>
        <w:ind w:left="1985" w:right="1134"/>
        <w:jc w:val="both"/>
        <w:rPr>
          <w:b/>
          <w:i/>
          <w:u w:val="single"/>
          <w:lang w:val="en-US"/>
        </w:rPr>
      </w:pPr>
      <w:r>
        <w:rPr>
          <w:b/>
          <w:i/>
          <w:u w:val="single"/>
          <w:lang w:val="en-US"/>
        </w:rPr>
        <w:t>NOTE:</w:t>
      </w:r>
      <w:r>
        <w:rPr>
          <w:b/>
          <w:i/>
          <w:u w:val="single"/>
          <w:lang w:val="en-US"/>
        </w:rPr>
        <w:tab/>
      </w:r>
      <w:r w:rsidR="007C54E8" w:rsidRPr="007C54E8">
        <w:rPr>
          <w:b/>
          <w:i/>
          <w:u w:val="single"/>
          <w:lang w:val="en-US"/>
        </w:rPr>
        <w:t>The entry into service inspection can be done as a part of the market surveillance activities without prejudice to the freedom of movement of tanks, as enshrined in the applicable regional legislation</w:t>
      </w:r>
      <w:r w:rsidR="00813613" w:rsidRPr="007C54E8">
        <w:rPr>
          <w:b/>
          <w:i/>
          <w:u w:val="single"/>
          <w:lang w:val="en-US"/>
        </w:rPr>
        <w:t>.</w:t>
      </w:r>
      <w:r w:rsidR="00813613" w:rsidRPr="00CB5D26">
        <w:rPr>
          <w:b/>
          <w:i/>
          <w:u w:val="single"/>
          <w:lang w:val="en-US"/>
        </w:rPr>
        <w:t xml:space="preserve">  </w:t>
      </w:r>
    </w:p>
    <w:p w:rsidR="007118BE" w:rsidRDefault="007118BE" w:rsidP="007118BE">
      <w:pPr>
        <w:pStyle w:val="Heading3"/>
        <w:numPr>
          <w:ilvl w:val="0"/>
          <w:numId w:val="28"/>
        </w:numPr>
        <w:tabs>
          <w:tab w:val="left" w:pos="1418"/>
        </w:tabs>
        <w:spacing w:after="200"/>
        <w:ind w:left="0" w:firstLine="0"/>
        <w:rPr>
          <w:b/>
          <w:lang w:val="en-US"/>
        </w:rPr>
      </w:pPr>
      <w:r>
        <w:rPr>
          <w:lang w:val="en-US"/>
        </w:rPr>
        <w:t>6.8.1.5.6</w:t>
      </w:r>
      <w:r>
        <w:rPr>
          <w:lang w:val="en-US"/>
        </w:rPr>
        <w:tab/>
      </w:r>
      <w:r>
        <w:rPr>
          <w:i/>
          <w:lang w:val="en-US"/>
        </w:rPr>
        <w:t>Intermediate or periodic inspection or exceptional check according to 1.8.7.6</w:t>
      </w:r>
    </w:p>
    <w:p w:rsidR="007118BE" w:rsidRDefault="007118BE" w:rsidP="007118BE">
      <w:pPr>
        <w:tabs>
          <w:tab w:val="left" w:pos="0"/>
        </w:tabs>
        <w:spacing w:after="200"/>
        <w:ind w:left="1418" w:right="-1"/>
        <w:jc w:val="both"/>
        <w:rPr>
          <w:lang w:val="en-US"/>
        </w:rPr>
      </w:pPr>
      <w:r>
        <w:rPr>
          <w:lang w:val="en-US"/>
        </w:rPr>
        <w:t>The</w:t>
      </w:r>
      <w:r>
        <w:rPr>
          <w:color w:val="000000"/>
          <w:lang w:val="en-US" w:eastAsia="fr-FR"/>
        </w:rPr>
        <w:t xml:space="preserve"> </w:t>
      </w:r>
      <w:r>
        <w:rPr>
          <w:lang w:val="en-US"/>
        </w:rPr>
        <w:t>intermediate</w:t>
      </w:r>
      <w:r>
        <w:rPr>
          <w:color w:val="000000"/>
          <w:lang w:val="en-US" w:eastAsia="fr-FR"/>
        </w:rPr>
        <w:t xml:space="preserve"> or periodic inspection or the exceptional check shall be performed </w:t>
      </w:r>
    </w:p>
    <w:tbl>
      <w:tblPr>
        <w:tblW w:w="8167" w:type="dxa"/>
        <w:tblInd w:w="1436" w:type="dxa"/>
        <w:tblCellMar>
          <w:left w:w="68" w:type="dxa"/>
          <w:right w:w="68" w:type="dxa"/>
        </w:tblCellMar>
        <w:tblLook w:val="0000" w:firstRow="0" w:lastRow="0" w:firstColumn="0" w:lastColumn="0" w:noHBand="0" w:noVBand="0"/>
      </w:tblPr>
      <w:tblGrid>
        <w:gridCol w:w="4159"/>
        <w:gridCol w:w="4008"/>
      </w:tblGrid>
      <w:tr w:rsidR="007118BE" w:rsidTr="00813613">
        <w:trPr>
          <w:trHeight w:val="282"/>
        </w:trPr>
        <w:tc>
          <w:tcPr>
            <w:tcW w:w="4158" w:type="dxa"/>
            <w:shd w:val="clear" w:color="auto" w:fill="auto"/>
          </w:tcPr>
          <w:p w:rsidR="007118BE" w:rsidRDefault="007118BE" w:rsidP="00813613">
            <w:pPr>
              <w:tabs>
                <w:tab w:val="left" w:pos="0"/>
                <w:tab w:val="left" w:pos="1984"/>
                <w:tab w:val="left" w:pos="4395"/>
              </w:tabs>
              <w:snapToGrid w:val="0"/>
              <w:spacing w:after="200"/>
              <w:ind w:right="59"/>
              <w:jc w:val="both"/>
              <w:rPr>
                <w:lang w:val="en-US"/>
              </w:rPr>
            </w:pPr>
            <w:r>
              <w:rPr>
                <w:color w:val="000000"/>
                <w:lang w:val="en-US" w:eastAsia="fr-FR"/>
              </w:rPr>
              <w:t xml:space="preserve">(ADR): in the country of registration by an inspection body recognized by the competent authority of that country. </w:t>
            </w:r>
          </w:p>
          <w:p w:rsidR="007118BE" w:rsidRDefault="007118BE" w:rsidP="00813613">
            <w:pPr>
              <w:tabs>
                <w:tab w:val="left" w:pos="0"/>
                <w:tab w:val="left" w:pos="1984"/>
                <w:tab w:val="left" w:pos="4395"/>
              </w:tabs>
              <w:ind w:right="57"/>
              <w:jc w:val="both"/>
            </w:pPr>
            <w:r>
              <w:rPr>
                <w:color w:val="000000"/>
                <w:lang w:val="en-US" w:eastAsia="fr-FR"/>
              </w:rPr>
              <w:t xml:space="preserve">(RID): by an inspection body recognized by the </w:t>
            </w:r>
            <w:r>
              <w:rPr>
                <w:rStyle w:val="SingleTxtGChar"/>
                <w:color w:val="000000"/>
              </w:rPr>
              <w:t xml:space="preserve">competent authority of the </w:t>
            </w:r>
            <w:r>
              <w:rPr>
                <w:color w:val="000000"/>
                <w:lang w:val="en-US" w:eastAsia="fr-FR"/>
              </w:rPr>
              <w:t>country where the inspection takes place or by an inspection body recognized by the</w:t>
            </w:r>
            <w:bookmarkStart w:id="0" w:name="__DdeLink__5539_771077349"/>
            <w:r>
              <w:rPr>
                <w:color w:val="000000"/>
                <w:lang w:val="en-US" w:eastAsia="fr-FR"/>
              </w:rPr>
              <w:t xml:space="preserve"> competent authority of the </w:t>
            </w:r>
            <w:bookmarkEnd w:id="0"/>
            <w:r>
              <w:rPr>
                <w:color w:val="000000"/>
                <w:lang w:val="en-US" w:eastAsia="fr-FR"/>
              </w:rPr>
              <w:t>country of registration.</w:t>
            </w:r>
          </w:p>
        </w:tc>
        <w:tc>
          <w:tcPr>
            <w:tcW w:w="4008" w:type="dxa"/>
            <w:tcBorders>
              <w:left w:val="single" w:sz="4" w:space="0" w:color="000001"/>
            </w:tcBorders>
            <w:shd w:val="clear" w:color="auto" w:fill="auto"/>
            <w:tcMar>
              <w:left w:w="18" w:type="dxa"/>
            </w:tcMar>
          </w:tcPr>
          <w:p w:rsidR="007118BE" w:rsidRDefault="007118BE" w:rsidP="00813613">
            <w:pPr>
              <w:tabs>
                <w:tab w:val="left" w:pos="0"/>
              </w:tabs>
              <w:spacing w:after="200"/>
              <w:jc w:val="both"/>
            </w:pPr>
            <w:r>
              <w:rPr>
                <w:color w:val="000000"/>
                <w:lang w:val="en-US" w:eastAsia="fr-FR"/>
              </w:rPr>
              <w:t xml:space="preserve">by an inspection body recognized by the </w:t>
            </w:r>
            <w:r>
              <w:rPr>
                <w:rStyle w:val="SingleTxtGChar"/>
                <w:color w:val="000000"/>
              </w:rPr>
              <w:t xml:space="preserve">competent authority of the </w:t>
            </w:r>
            <w:r>
              <w:rPr>
                <w:color w:val="000000"/>
                <w:lang w:val="en-US" w:eastAsia="fr-FR"/>
              </w:rPr>
              <w:t>country where the inspection takes place or</w:t>
            </w:r>
          </w:p>
          <w:p w:rsidR="007118BE" w:rsidRDefault="007118BE" w:rsidP="00813613">
            <w:pPr>
              <w:tabs>
                <w:tab w:val="left" w:pos="0"/>
              </w:tabs>
              <w:jc w:val="both"/>
              <w:rPr>
                <w:lang w:val="en-US"/>
              </w:rPr>
            </w:pPr>
            <w:r>
              <w:rPr>
                <w:color w:val="000000"/>
                <w:lang w:val="en-US" w:eastAsia="fr-FR"/>
              </w:rPr>
              <w:t>if the country is not a RID Contracting State/Contracting Party to ADR, by an inspection body recognized by the competent authority of the country of registration.</w:t>
            </w:r>
          </w:p>
        </w:tc>
      </w:tr>
    </w:tbl>
    <w:p w:rsidR="007118BE" w:rsidRDefault="007118BE" w:rsidP="005D674E">
      <w:pPr>
        <w:tabs>
          <w:tab w:val="left" w:pos="0"/>
        </w:tabs>
        <w:spacing w:before="120" w:after="200"/>
        <w:ind w:left="1418" w:right="1134"/>
        <w:jc w:val="both"/>
      </w:pPr>
      <w:r>
        <w:rPr>
          <w:lang w:val="en-US"/>
        </w:rPr>
        <w:t>The</w:t>
      </w:r>
      <w:r>
        <w:rPr>
          <w:color w:val="000000"/>
          <w:lang w:val="en-US" w:eastAsia="fr-FR"/>
        </w:rPr>
        <w:t xml:space="preserve"> owner or operator of the tank, or its authorized representative, shall engage an inspection body for each intermediate or periodic inspection or exceptional check.”</w:t>
      </w:r>
    </w:p>
    <w:p w:rsidR="007118BE" w:rsidRDefault="007118BE" w:rsidP="005D674E">
      <w:pPr>
        <w:tabs>
          <w:tab w:val="left" w:pos="1418"/>
        </w:tabs>
        <w:suppressAutoHyphens w:val="0"/>
        <w:spacing w:after="200" w:line="240" w:lineRule="auto"/>
        <w:ind w:right="1134"/>
      </w:pPr>
      <w:r>
        <w:rPr>
          <w:lang w:val="en-US"/>
        </w:rPr>
        <w:t>6.8.2.1.16</w:t>
      </w:r>
      <w:r>
        <w:rPr>
          <w:lang w:val="en-US"/>
        </w:rPr>
        <w:tab/>
        <w:t>In the second paragraph, delete: “or by a body designated by that authority”.</w:t>
      </w:r>
    </w:p>
    <w:p w:rsidR="007118BE" w:rsidRDefault="007118BE" w:rsidP="005D674E">
      <w:pPr>
        <w:tabs>
          <w:tab w:val="left" w:pos="1418"/>
        </w:tabs>
        <w:suppressAutoHyphens w:val="0"/>
        <w:spacing w:after="200" w:line="240" w:lineRule="auto"/>
        <w:ind w:right="1134"/>
        <w:rPr>
          <w:lang w:val="en-US"/>
        </w:rPr>
      </w:pPr>
      <w:r>
        <w:rPr>
          <w:lang w:val="en-US"/>
        </w:rPr>
        <w:t>6.8.2.1.23</w:t>
      </w:r>
      <w:r>
        <w:rPr>
          <w:lang w:val="en-US"/>
        </w:rPr>
        <w:tab/>
        <w:t>Amend the two first sentences to read as follows:</w:t>
      </w:r>
    </w:p>
    <w:p w:rsidR="007118BE" w:rsidRDefault="007118BE" w:rsidP="005D674E">
      <w:pPr>
        <w:tabs>
          <w:tab w:val="left" w:pos="0"/>
        </w:tabs>
        <w:spacing w:after="200"/>
        <w:ind w:left="1418" w:right="1134"/>
        <w:jc w:val="both"/>
        <w:rPr>
          <w:lang w:val="en-US"/>
        </w:rPr>
      </w:pPr>
      <w:r>
        <w:rPr>
          <w:lang w:val="en-US"/>
        </w:rPr>
        <w:t xml:space="preserve">“Under 1.8.7.3 and 1.8.7.6, the ability of the manufacturer, or the maintenance or repair shop, to </w:t>
      </w:r>
      <w:r>
        <w:rPr>
          <w:color w:val="000000"/>
          <w:lang w:val="en-US" w:eastAsia="fr-FR"/>
        </w:rPr>
        <w:t>perform</w:t>
      </w:r>
      <w:r>
        <w:rPr>
          <w:lang w:val="en-US"/>
        </w:rPr>
        <w:t xml:space="preserve"> welding operations shall be verified and confirmed. A weld quality assurance system shall be operated by the manufacturer or the maintenance or repair shop.”</w:t>
      </w:r>
    </w:p>
    <w:p w:rsidR="007118BE" w:rsidRDefault="007118BE" w:rsidP="005D674E">
      <w:pPr>
        <w:tabs>
          <w:tab w:val="left" w:pos="0"/>
        </w:tabs>
        <w:spacing w:after="200"/>
        <w:ind w:left="1418" w:right="1134"/>
        <w:jc w:val="both"/>
        <w:rPr>
          <w:lang w:val="en-US"/>
        </w:rPr>
      </w:pPr>
      <w:bookmarkStart w:id="1" w:name="_GoBack"/>
      <w:bookmarkEnd w:id="1"/>
      <w:r>
        <w:rPr>
          <w:lang w:val="en-US"/>
        </w:rPr>
        <w:t>Amend the last paragraph to read as follows:</w:t>
      </w:r>
    </w:p>
    <w:p w:rsidR="007118BE" w:rsidRDefault="007118BE" w:rsidP="005D674E">
      <w:pPr>
        <w:tabs>
          <w:tab w:val="left" w:pos="0"/>
        </w:tabs>
        <w:spacing w:after="200"/>
        <w:ind w:left="1418" w:right="1134"/>
        <w:jc w:val="both"/>
        <w:rPr>
          <w:lang w:val="en-US"/>
        </w:rPr>
      </w:pPr>
      <w:r>
        <w:rPr>
          <w:lang w:val="en-US"/>
        </w:rPr>
        <w:t>“Where there are doubts regarding the quality of welds, including the welds made to repair any defects revealed by the non-destructive checks, additional checks of the welds may be required.”</w:t>
      </w:r>
    </w:p>
    <w:p w:rsidR="007118BE" w:rsidRDefault="007118BE" w:rsidP="005D674E">
      <w:pPr>
        <w:tabs>
          <w:tab w:val="left" w:pos="1418"/>
        </w:tabs>
        <w:suppressAutoHyphens w:val="0"/>
        <w:spacing w:after="200" w:line="240" w:lineRule="auto"/>
        <w:ind w:right="1134"/>
        <w:jc w:val="both"/>
        <w:rPr>
          <w:lang w:val="en-US"/>
        </w:rPr>
      </w:pPr>
      <w:r>
        <w:rPr>
          <w:lang w:val="en-US"/>
        </w:rPr>
        <w:t>6.8.2.2.2</w:t>
      </w:r>
      <w:r>
        <w:rPr>
          <w:lang w:val="en-US"/>
        </w:rPr>
        <w:tab/>
        <w:t>In the last sentence, delete: “or by a body designated by that authority”.</w:t>
      </w:r>
    </w:p>
    <w:p w:rsidR="007118BE" w:rsidRDefault="007118BE" w:rsidP="005D674E">
      <w:pPr>
        <w:tabs>
          <w:tab w:val="left" w:pos="1418"/>
        </w:tabs>
        <w:suppressAutoHyphens w:val="0"/>
        <w:spacing w:after="200" w:line="240" w:lineRule="auto"/>
        <w:ind w:right="1134"/>
        <w:jc w:val="both"/>
        <w:rPr>
          <w:lang w:val="en-US"/>
        </w:rPr>
      </w:pPr>
      <w:r>
        <w:rPr>
          <w:lang w:val="en-US"/>
        </w:rPr>
        <w:t>6.8.2.3</w:t>
      </w:r>
      <w:r>
        <w:rPr>
          <w:lang w:val="en-US"/>
        </w:rPr>
        <w:tab/>
        <w:t>Amend the title to read as follows: “Type examination and type approval”.</w:t>
      </w:r>
    </w:p>
    <w:p w:rsidR="007118BE" w:rsidRDefault="007118BE" w:rsidP="005D674E">
      <w:pPr>
        <w:tabs>
          <w:tab w:val="left" w:pos="1418"/>
        </w:tabs>
        <w:suppressAutoHyphens w:val="0"/>
        <w:spacing w:after="200" w:line="240" w:lineRule="auto"/>
        <w:ind w:right="1134"/>
        <w:jc w:val="both"/>
        <w:rPr>
          <w:lang w:val="en-US"/>
        </w:rPr>
      </w:pPr>
      <w:r>
        <w:rPr>
          <w:lang w:val="en-US"/>
        </w:rPr>
        <w:t>6.8.2.3.1</w:t>
      </w:r>
      <w:r>
        <w:rPr>
          <w:lang w:val="en-US"/>
        </w:rPr>
        <w:tab/>
        <w:t xml:space="preserve">Before the first paragraph, add the new 6.8.2.3.1 to read as follows: </w:t>
      </w:r>
    </w:p>
    <w:p w:rsidR="007118BE" w:rsidRDefault="007118BE" w:rsidP="005D674E">
      <w:pPr>
        <w:tabs>
          <w:tab w:val="left" w:pos="1418"/>
        </w:tabs>
        <w:suppressAutoHyphens w:val="0"/>
        <w:spacing w:after="200" w:line="240" w:lineRule="auto"/>
        <w:ind w:right="1134"/>
        <w:jc w:val="both"/>
        <w:rPr>
          <w:lang w:val="en-US"/>
        </w:rPr>
      </w:pPr>
      <w:r>
        <w:rPr>
          <w:lang w:val="en-US"/>
        </w:rPr>
        <w:tab/>
        <w:t>“6.8.2.3.1</w:t>
      </w:r>
      <w:r>
        <w:rPr>
          <w:lang w:val="en-US"/>
        </w:rPr>
        <w:tab/>
        <w:t>Type examination</w:t>
      </w:r>
    </w:p>
    <w:p w:rsidR="007118BE" w:rsidRDefault="007118BE" w:rsidP="005D674E">
      <w:pPr>
        <w:tabs>
          <w:tab w:val="left" w:pos="0"/>
        </w:tabs>
        <w:spacing w:after="200"/>
        <w:ind w:left="1418" w:right="1134"/>
        <w:jc w:val="both"/>
        <w:rPr>
          <w:lang w:val="en-US"/>
        </w:rPr>
      </w:pPr>
      <w:r>
        <w:rPr>
          <w:lang w:val="en-US"/>
        </w:rPr>
        <w:tab/>
      </w:r>
      <w:r>
        <w:rPr>
          <w:lang w:val="en-US"/>
        </w:rPr>
        <w:tab/>
      </w:r>
      <w:r>
        <w:rPr>
          <w:lang w:val="en-US"/>
        </w:rPr>
        <w:tab/>
        <w:t>The provisions in 1.8.7.2.1 shall be applied.”</w:t>
      </w:r>
    </w:p>
    <w:p w:rsidR="007118BE" w:rsidRDefault="007118BE" w:rsidP="005D674E">
      <w:pPr>
        <w:tabs>
          <w:tab w:val="left" w:pos="0"/>
        </w:tabs>
        <w:spacing w:after="200"/>
        <w:ind w:right="1134"/>
        <w:jc w:val="both"/>
        <w:rPr>
          <w:lang w:val="en-US"/>
        </w:rPr>
      </w:pPr>
      <w:r>
        <w:rPr>
          <w:lang w:val="en-US"/>
        </w:rPr>
        <w:t>Replace: “6.8.2.3.1” by “6.8.2.3.2”.</w:t>
      </w:r>
    </w:p>
    <w:p w:rsidR="007118BE" w:rsidRDefault="007118BE" w:rsidP="005D674E">
      <w:pPr>
        <w:suppressAutoHyphens w:val="0"/>
        <w:spacing w:after="200" w:line="240" w:lineRule="auto"/>
        <w:ind w:right="1134"/>
        <w:rPr>
          <w:lang w:val="en-US"/>
        </w:rPr>
      </w:pPr>
      <w:r>
        <w:rPr>
          <w:lang w:val="en-US"/>
        </w:rPr>
        <w:lastRenderedPageBreak/>
        <w:t>In the new 6.8.2.3.2, add the following title: “Type approval”.</w:t>
      </w:r>
    </w:p>
    <w:p w:rsidR="007118BE" w:rsidRDefault="007118BE" w:rsidP="005D674E">
      <w:pPr>
        <w:tabs>
          <w:tab w:val="left" w:pos="0"/>
        </w:tabs>
        <w:spacing w:after="200"/>
        <w:ind w:left="1418" w:right="1134"/>
        <w:jc w:val="both"/>
        <w:rPr>
          <w:lang w:val="en-US"/>
        </w:rPr>
      </w:pPr>
      <w:r>
        <w:rPr>
          <w:lang w:val="en-US"/>
        </w:rPr>
        <w:t>Amend the first paragraph to read as follows:</w:t>
      </w:r>
    </w:p>
    <w:p w:rsidR="007118BE" w:rsidRDefault="007118BE" w:rsidP="005D674E">
      <w:pPr>
        <w:tabs>
          <w:tab w:val="left" w:pos="0"/>
        </w:tabs>
        <w:spacing w:after="200"/>
        <w:ind w:left="1418" w:right="1134"/>
        <w:jc w:val="both"/>
      </w:pPr>
      <w:r>
        <w:rPr>
          <w:lang w:val="en-US"/>
        </w:rPr>
        <w:t>“In accordance with 1.8.7.2.2.1, the competent authority shall issue in respect of each new type of tank-wagon/fixed tank, demountable tank, tank-container, tank swap body, battery-wagon/battery-vehicle or MEGC a certificate attesting that the type, including fastenings, which has been examined, is suitable for the purpose for which it is intended and meets the construction requirements of 6.8.2.1, the equipment requirements of 6.8.2.2 and the special conditions for the classes of substances carried.”</w:t>
      </w:r>
    </w:p>
    <w:p w:rsidR="007118BE" w:rsidRDefault="007118BE" w:rsidP="005D674E">
      <w:pPr>
        <w:tabs>
          <w:tab w:val="left" w:pos="0"/>
        </w:tabs>
        <w:spacing w:after="200"/>
        <w:ind w:left="1418" w:right="1134"/>
        <w:jc w:val="both"/>
        <w:rPr>
          <w:lang w:val="en-US"/>
        </w:rPr>
      </w:pPr>
      <w:r>
        <w:rPr>
          <w:lang w:val="en-US"/>
        </w:rPr>
        <w:t>After: “The certificate shall show”, add: “in addition to 1.8.7.2.2.1”.</w:t>
      </w:r>
    </w:p>
    <w:p w:rsidR="007118BE" w:rsidRDefault="007118BE" w:rsidP="005D674E">
      <w:pPr>
        <w:tabs>
          <w:tab w:val="left" w:pos="0"/>
        </w:tabs>
        <w:spacing w:after="200"/>
        <w:ind w:left="1418" w:right="1134"/>
        <w:jc w:val="both"/>
        <w:rPr>
          <w:lang w:val="en-US"/>
        </w:rPr>
      </w:pPr>
      <w:r>
        <w:rPr>
          <w:lang w:val="en-US"/>
        </w:rPr>
        <w:t xml:space="preserve">Delete the first indent: “- </w:t>
      </w:r>
      <w:r>
        <w:rPr>
          <w:lang w:val="en-US"/>
        </w:rPr>
        <w:tab/>
        <w:t>the results of the test;”</w:t>
      </w:r>
    </w:p>
    <w:p w:rsidR="007118BE" w:rsidRDefault="007118BE" w:rsidP="005D674E">
      <w:pPr>
        <w:tabs>
          <w:tab w:val="left" w:pos="0"/>
        </w:tabs>
        <w:spacing w:after="200"/>
        <w:ind w:left="1418" w:right="1134"/>
        <w:jc w:val="both"/>
        <w:rPr>
          <w:lang w:val="en-US"/>
        </w:rPr>
      </w:pPr>
      <w:r>
        <w:rPr>
          <w:lang w:val="en-US"/>
        </w:rPr>
        <w:t>Amend the last paragraph of 6.8.2.3.1 to read as follows:</w:t>
      </w:r>
    </w:p>
    <w:p w:rsidR="007118BE" w:rsidRDefault="007118BE" w:rsidP="005D674E">
      <w:pPr>
        <w:tabs>
          <w:tab w:val="left" w:pos="0"/>
        </w:tabs>
        <w:spacing w:after="200"/>
        <w:ind w:left="1418" w:right="1134"/>
        <w:jc w:val="both"/>
        <w:rPr>
          <w:lang w:val="en-US"/>
        </w:rPr>
      </w:pPr>
      <w:r>
        <w:rPr>
          <w:lang w:val="en-US"/>
        </w:rPr>
        <w:t>“At the request of the manufacturer of the service equipment, a separate type approval of valves and other service equipment for which a standard is listed in the table in 6.8.2.6.1 shall be carried out in accordance with that standard. This separate type approval shall be taken into account when issuing the certificate for the tank, if the test results are presented and the valves and other service equipment are fit for the intended use.”</w:t>
      </w:r>
    </w:p>
    <w:p w:rsidR="007118BE" w:rsidRDefault="007118BE" w:rsidP="007118BE">
      <w:pPr>
        <w:tabs>
          <w:tab w:val="left" w:pos="1418"/>
        </w:tabs>
        <w:suppressAutoHyphens w:val="0"/>
        <w:spacing w:after="200" w:line="240" w:lineRule="auto"/>
        <w:jc w:val="both"/>
        <w:rPr>
          <w:lang w:val="en-US"/>
        </w:rPr>
      </w:pPr>
      <w:r>
        <w:rPr>
          <w:lang w:val="en-US"/>
        </w:rPr>
        <w:t xml:space="preserve">6.8.2.3.3 </w:t>
      </w:r>
      <w:r>
        <w:rPr>
          <w:lang w:val="en-US"/>
        </w:rPr>
        <w:tab/>
        <w:t>Replace the text by: “</w:t>
      </w:r>
      <w:r>
        <w:rPr>
          <w:i/>
          <w:lang w:val="en-US"/>
        </w:rPr>
        <w:t>(Deleted)</w:t>
      </w:r>
      <w:r>
        <w:rPr>
          <w:lang w:val="en-US"/>
        </w:rPr>
        <w:t>”.</w:t>
      </w:r>
    </w:p>
    <w:p w:rsidR="007118BE" w:rsidRDefault="007118BE" w:rsidP="005D674E">
      <w:pPr>
        <w:tabs>
          <w:tab w:val="left" w:pos="1418"/>
        </w:tabs>
        <w:suppressAutoHyphens w:val="0"/>
        <w:spacing w:after="200" w:line="240" w:lineRule="auto"/>
        <w:ind w:right="1134"/>
        <w:jc w:val="both"/>
        <w:rPr>
          <w:lang w:val="en-US"/>
        </w:rPr>
      </w:pPr>
      <w:r>
        <w:rPr>
          <w:lang w:val="en-US"/>
        </w:rPr>
        <w:t>6.8.2.3.4</w:t>
      </w:r>
      <w:r>
        <w:rPr>
          <w:lang w:val="en-US"/>
        </w:rPr>
        <w:tab/>
        <w:t>Replace the text by: “</w:t>
      </w:r>
      <w:r>
        <w:rPr>
          <w:i/>
          <w:lang w:val="en-US"/>
        </w:rPr>
        <w:t>(Deleted)</w:t>
      </w:r>
      <w:r>
        <w:rPr>
          <w:lang w:val="en-US"/>
        </w:rPr>
        <w:t>”.</w:t>
      </w:r>
    </w:p>
    <w:p w:rsidR="007118BE" w:rsidRDefault="007118BE" w:rsidP="005D674E">
      <w:pPr>
        <w:suppressAutoHyphens w:val="0"/>
        <w:spacing w:after="200" w:line="240" w:lineRule="auto"/>
        <w:ind w:left="1418" w:right="1134" w:hanging="1418"/>
        <w:jc w:val="both"/>
      </w:pPr>
      <w:r>
        <w:rPr>
          <w:lang w:val="en-US"/>
        </w:rPr>
        <w:t>6.8.2.4.1 and 6.8.2.4.2</w:t>
      </w:r>
      <w:r>
        <w:rPr>
          <w:lang w:val="en-US"/>
        </w:rPr>
        <w:tab/>
        <w:t>In Footnote 13/12, replace the wording “the expert approved by the competent authority” by “the competent authority”.</w:t>
      </w:r>
    </w:p>
    <w:p w:rsidR="007118BE" w:rsidRDefault="007118BE" w:rsidP="005D674E">
      <w:pPr>
        <w:tabs>
          <w:tab w:val="left" w:pos="1418"/>
        </w:tabs>
        <w:suppressAutoHyphens w:val="0"/>
        <w:spacing w:after="200" w:line="240" w:lineRule="auto"/>
        <w:ind w:left="1440" w:right="1134" w:hanging="1440"/>
        <w:jc w:val="both"/>
        <w:rPr>
          <w:lang w:val="en-US"/>
        </w:rPr>
      </w:pPr>
      <w:r>
        <w:rPr>
          <w:lang w:val="en-US"/>
        </w:rPr>
        <w:t>6.8.2.4.2</w:t>
      </w:r>
      <w:r>
        <w:rPr>
          <w:lang w:val="en-US"/>
        </w:rPr>
        <w:tab/>
        <w:t>In the last paragraph, replace the wording “the expert approved by the competent authority” by “the inspection body”.</w:t>
      </w:r>
    </w:p>
    <w:p w:rsidR="007118BE" w:rsidRDefault="007118BE" w:rsidP="005D674E">
      <w:pPr>
        <w:tabs>
          <w:tab w:val="left" w:pos="1418"/>
        </w:tabs>
        <w:suppressAutoHyphens w:val="0"/>
        <w:spacing w:after="200" w:line="240" w:lineRule="auto"/>
        <w:ind w:right="1134"/>
        <w:jc w:val="both"/>
        <w:rPr>
          <w:lang w:val="en-US"/>
        </w:rPr>
      </w:pPr>
      <w:r>
        <w:rPr>
          <w:lang w:val="en-US"/>
        </w:rPr>
        <w:t>6.8.2.4.5</w:t>
      </w:r>
      <w:r>
        <w:rPr>
          <w:lang w:val="en-US"/>
        </w:rPr>
        <w:tab/>
        <w:t>Amend the first paragraph to read as follows:</w:t>
      </w:r>
    </w:p>
    <w:p w:rsidR="007118BE" w:rsidRDefault="007118BE" w:rsidP="005D674E">
      <w:pPr>
        <w:tabs>
          <w:tab w:val="left" w:pos="0"/>
        </w:tabs>
        <w:spacing w:after="200"/>
        <w:ind w:left="1418" w:right="1134"/>
        <w:jc w:val="both"/>
        <w:rPr>
          <w:lang w:val="en-US"/>
        </w:rPr>
      </w:pPr>
      <w:r>
        <w:rPr>
          <w:lang w:val="en-US"/>
        </w:rPr>
        <w:t>“Certificates shall be issued showing the results of the tests, inspections and checks in accordance with 6.8.2.4.1 to 6.8.2.4.4, even in the case of negative results. These certificates shall refer to the list of the substances permitted for carriage in this tank or to the tank code and the alphanumeric codes of special provisions in accordance with 6.8.2.3.2.”</w:t>
      </w:r>
    </w:p>
    <w:p w:rsidR="007118BE" w:rsidRDefault="007118BE" w:rsidP="005D674E">
      <w:pPr>
        <w:tabs>
          <w:tab w:val="left" w:pos="1418"/>
        </w:tabs>
        <w:suppressAutoHyphens w:val="0"/>
        <w:spacing w:after="200" w:line="240" w:lineRule="auto"/>
        <w:ind w:right="1134"/>
        <w:jc w:val="both"/>
        <w:rPr>
          <w:lang w:val="en-US"/>
        </w:rPr>
      </w:pPr>
      <w:r>
        <w:rPr>
          <w:lang w:val="en-US"/>
        </w:rPr>
        <w:t>6.8.2.5.1</w:t>
      </w:r>
      <w:r>
        <w:rPr>
          <w:lang w:val="en-US"/>
        </w:rPr>
        <w:tab/>
        <w:t>In the 10th indent, replace “stamp of the expert” by “stamp of the inspection body”.</w:t>
      </w:r>
    </w:p>
    <w:p w:rsidR="007118BE" w:rsidRDefault="007118BE" w:rsidP="005D674E">
      <w:pPr>
        <w:tabs>
          <w:tab w:val="left" w:pos="1418"/>
        </w:tabs>
        <w:suppressAutoHyphens w:val="0"/>
        <w:spacing w:after="200" w:line="240" w:lineRule="auto"/>
        <w:ind w:right="1134"/>
        <w:jc w:val="both"/>
      </w:pPr>
      <w:r>
        <w:rPr>
          <w:lang w:val="en-US"/>
        </w:rPr>
        <w:t>6.8.2.6.1</w:t>
      </w:r>
      <w:r>
        <w:rPr>
          <w:lang w:val="en-US"/>
        </w:rPr>
        <w:tab/>
        <w:t>In the first sentence, replace the wording “1.8.7 or 6.8.2.3” by “1.8.7 and 6.8.2.3”.</w:t>
      </w:r>
    </w:p>
    <w:p w:rsidR="007118BE" w:rsidRDefault="007118BE" w:rsidP="005D674E">
      <w:pPr>
        <w:tabs>
          <w:tab w:val="left" w:pos="1418"/>
        </w:tabs>
        <w:suppressAutoHyphens w:val="0"/>
        <w:spacing w:after="200" w:line="240" w:lineRule="auto"/>
        <w:ind w:right="1134"/>
        <w:jc w:val="both"/>
        <w:rPr>
          <w:lang w:val="en-US"/>
        </w:rPr>
      </w:pPr>
      <w:r>
        <w:rPr>
          <w:lang w:val="en-US"/>
        </w:rPr>
        <w:t>6.8.2.6.2</w:t>
      </w:r>
      <w:r>
        <w:rPr>
          <w:lang w:val="en-US"/>
        </w:rPr>
        <w:tab/>
        <w:t>Amend the title to read as follows: “Type examination, inspection and test”.</w:t>
      </w:r>
    </w:p>
    <w:p w:rsidR="007118BE" w:rsidRDefault="007118BE" w:rsidP="005D674E">
      <w:pPr>
        <w:tabs>
          <w:tab w:val="left" w:pos="0"/>
        </w:tabs>
        <w:spacing w:after="200"/>
        <w:ind w:left="1418" w:right="1134"/>
        <w:jc w:val="both"/>
        <w:rPr>
          <w:lang w:val="en-US"/>
        </w:rPr>
      </w:pPr>
      <w:r>
        <w:rPr>
          <w:lang w:val="en-US"/>
        </w:rPr>
        <w:t>In the first sentence, add “the type examination and” before “the inspection”.</w:t>
      </w:r>
    </w:p>
    <w:p w:rsidR="007118BE" w:rsidRDefault="007118BE" w:rsidP="005D674E">
      <w:pPr>
        <w:tabs>
          <w:tab w:val="left" w:pos="1418"/>
        </w:tabs>
        <w:suppressAutoHyphens w:val="0"/>
        <w:spacing w:after="200" w:line="240" w:lineRule="auto"/>
        <w:ind w:right="1134"/>
        <w:jc w:val="both"/>
        <w:rPr>
          <w:lang w:val="en-US"/>
        </w:rPr>
      </w:pPr>
      <w:r>
        <w:rPr>
          <w:lang w:val="en-US"/>
        </w:rPr>
        <w:t>6.8.3.3</w:t>
      </w:r>
      <w:r>
        <w:rPr>
          <w:lang w:val="en-US"/>
        </w:rPr>
        <w:tab/>
        <w:t>Amend the title to read as follows: “Type examination and type approval”.</w:t>
      </w:r>
    </w:p>
    <w:p w:rsidR="007118BE" w:rsidRDefault="007118BE" w:rsidP="005D674E">
      <w:pPr>
        <w:tabs>
          <w:tab w:val="left" w:pos="1418"/>
        </w:tabs>
        <w:suppressAutoHyphens w:val="0"/>
        <w:spacing w:after="200" w:line="240" w:lineRule="auto"/>
        <w:ind w:left="1440" w:right="1134" w:hanging="1440"/>
        <w:jc w:val="both"/>
      </w:pPr>
      <w:r>
        <w:rPr>
          <w:lang w:val="en-US"/>
        </w:rPr>
        <w:t>6.8.3.4.4</w:t>
      </w:r>
      <w:r>
        <w:rPr>
          <w:lang w:val="en-US"/>
        </w:rPr>
        <w:tab/>
        <w:t>Replace the wording “an expert approved by the competent authority” and “an approved expert” by “the inspection body”.</w:t>
      </w:r>
    </w:p>
    <w:p w:rsidR="007118BE" w:rsidRDefault="007118BE" w:rsidP="005D674E">
      <w:pPr>
        <w:suppressAutoHyphens w:val="0"/>
        <w:spacing w:after="200" w:line="240" w:lineRule="auto"/>
        <w:ind w:right="1134"/>
        <w:jc w:val="both"/>
      </w:pPr>
      <w:r>
        <w:rPr>
          <w:lang w:val="en-US"/>
        </w:rPr>
        <w:t>6.8.3.4.7 and 6.8.3.4.8</w:t>
      </w:r>
      <w:r>
        <w:rPr>
          <w:lang w:val="en-US"/>
        </w:rPr>
        <w:tab/>
        <w:t>Replace “the approved expert” by “the inspection body”.</w:t>
      </w:r>
    </w:p>
    <w:p w:rsidR="007118BE" w:rsidRDefault="007118BE" w:rsidP="005D674E">
      <w:pPr>
        <w:tabs>
          <w:tab w:val="left" w:pos="1418"/>
        </w:tabs>
        <w:suppressAutoHyphens w:val="0"/>
        <w:spacing w:after="200" w:line="240" w:lineRule="auto"/>
        <w:ind w:left="1440" w:right="1134" w:hanging="1440"/>
        <w:jc w:val="both"/>
      </w:pPr>
      <w:r>
        <w:rPr>
          <w:lang w:val="en-US"/>
        </w:rPr>
        <w:lastRenderedPageBreak/>
        <w:t>6.8.3.4.13</w:t>
      </w:r>
      <w:r>
        <w:rPr>
          <w:lang w:val="en-US"/>
        </w:rPr>
        <w:tab/>
        <w:t>In Footnote 19/12, replace “the expert approved by the competent authority” by “the competent authority”.</w:t>
      </w:r>
    </w:p>
    <w:p w:rsidR="007118BE" w:rsidRDefault="007118BE" w:rsidP="005D674E">
      <w:pPr>
        <w:tabs>
          <w:tab w:val="left" w:pos="1418"/>
        </w:tabs>
        <w:suppressAutoHyphens w:val="0"/>
        <w:spacing w:after="200" w:line="240" w:lineRule="auto"/>
        <w:ind w:right="1134"/>
        <w:jc w:val="both"/>
        <w:rPr>
          <w:lang w:val="en-US"/>
        </w:rPr>
      </w:pPr>
      <w:r>
        <w:rPr>
          <w:lang w:val="en-US"/>
        </w:rPr>
        <w:t>6.8.3.4.14</w:t>
      </w:r>
      <w:r>
        <w:rPr>
          <w:lang w:val="en-US"/>
        </w:rPr>
        <w:tab/>
        <w:t>Replace the wording “the competent authority or its authorized body” by “the competent authority”.</w:t>
      </w:r>
    </w:p>
    <w:p w:rsidR="007118BE" w:rsidRDefault="007118BE" w:rsidP="005D674E">
      <w:pPr>
        <w:tabs>
          <w:tab w:val="left" w:pos="1418"/>
        </w:tabs>
        <w:suppressAutoHyphens w:val="0"/>
        <w:spacing w:after="200" w:line="240" w:lineRule="auto"/>
        <w:ind w:right="1134"/>
        <w:jc w:val="both"/>
        <w:rPr>
          <w:lang w:val="en-US"/>
        </w:rPr>
      </w:pPr>
      <w:r>
        <w:rPr>
          <w:lang w:val="en-US"/>
        </w:rPr>
        <w:t>6.8.3.4.18</w:t>
      </w:r>
      <w:r>
        <w:rPr>
          <w:lang w:val="en-US"/>
        </w:rPr>
        <w:tab/>
        <w:t>Replace the wording “the expert approved by the competent authority” by “the inspection body”.</w:t>
      </w:r>
    </w:p>
    <w:p w:rsidR="007118BE" w:rsidRDefault="007118BE" w:rsidP="005D674E">
      <w:pPr>
        <w:tabs>
          <w:tab w:val="left" w:pos="1418"/>
        </w:tabs>
        <w:suppressAutoHyphens w:val="0"/>
        <w:spacing w:after="200" w:line="240" w:lineRule="auto"/>
        <w:ind w:right="1134"/>
        <w:jc w:val="both"/>
        <w:rPr>
          <w:lang w:val="en-US"/>
        </w:rPr>
      </w:pPr>
      <w:r>
        <w:rPr>
          <w:lang w:val="en-US"/>
        </w:rPr>
        <w:t>6.8.3.5.10</w:t>
      </w:r>
      <w:r>
        <w:rPr>
          <w:lang w:val="en-US"/>
        </w:rPr>
        <w:tab/>
        <w:t>In the last indent, replace the wording “stamp of the expert” by “stamp of the inspection body”.</w:t>
      </w:r>
    </w:p>
    <w:p w:rsidR="007118BE" w:rsidRDefault="007118BE" w:rsidP="005D674E">
      <w:pPr>
        <w:tabs>
          <w:tab w:val="left" w:pos="1418"/>
        </w:tabs>
        <w:suppressAutoHyphens w:val="0"/>
        <w:spacing w:after="200" w:line="240" w:lineRule="auto"/>
        <w:ind w:right="1134"/>
        <w:jc w:val="both"/>
        <w:rPr>
          <w:lang w:val="en-US"/>
        </w:rPr>
      </w:pPr>
      <w:r>
        <w:rPr>
          <w:lang w:val="en-US"/>
        </w:rPr>
        <w:t>6.8.3.7</w:t>
      </w:r>
      <w:r>
        <w:rPr>
          <w:lang w:val="en-US"/>
        </w:rPr>
        <w:tab/>
        <w:t>Amend the second paragraph to read as follows:</w:t>
      </w:r>
    </w:p>
    <w:p w:rsidR="007118BE" w:rsidRDefault="007118BE" w:rsidP="005D674E">
      <w:pPr>
        <w:tabs>
          <w:tab w:val="left" w:pos="0"/>
        </w:tabs>
        <w:spacing w:after="200"/>
        <w:ind w:left="1418" w:right="1134"/>
        <w:jc w:val="both"/>
        <w:rPr>
          <w:lang w:val="en-US"/>
        </w:rPr>
      </w:pPr>
      <w:r>
        <w:rPr>
          <w:lang w:val="en-US"/>
        </w:rPr>
        <w:t>“The procedure for periodic inspections shall be specified in the type approval if the standards referenced in 6.2.2, 6.2.4 or 6.8.2.6 are not applicable or shall not be applied.”</w:t>
      </w:r>
    </w:p>
    <w:p w:rsidR="007118BE" w:rsidRDefault="007118BE" w:rsidP="005D674E">
      <w:pPr>
        <w:tabs>
          <w:tab w:val="left" w:pos="1440"/>
        </w:tabs>
        <w:suppressAutoHyphens w:val="0"/>
        <w:spacing w:after="200" w:line="240" w:lineRule="auto"/>
        <w:ind w:left="1440" w:right="1134" w:hanging="1440"/>
        <w:jc w:val="both"/>
      </w:pPr>
      <w:r>
        <w:rPr>
          <w:lang w:val="en-US"/>
        </w:rPr>
        <w:t>6.8.4 (c), special provision TA4</w:t>
      </w:r>
      <w:r>
        <w:rPr>
          <w:lang w:val="en-US"/>
        </w:rPr>
        <w:tab/>
        <w:t>Amend the text to read as follows:</w:t>
      </w:r>
    </w:p>
    <w:p w:rsidR="007118BE" w:rsidRDefault="007118BE" w:rsidP="005D674E">
      <w:pPr>
        <w:tabs>
          <w:tab w:val="left" w:pos="1440"/>
        </w:tabs>
        <w:suppressAutoHyphens w:val="0"/>
        <w:spacing w:after="200" w:line="240" w:lineRule="auto"/>
        <w:ind w:left="1440" w:right="1134" w:hanging="1440"/>
        <w:jc w:val="both"/>
      </w:pPr>
      <w:r>
        <w:rPr>
          <w:lang w:val="en-US"/>
        </w:rPr>
        <w:tab/>
        <w:t>“The conformity assessment procedures of section 1.8.7 shall be applied by the competent authority or the inspection body conforming to 1.8.6.3 and accredited to EN ISO/IEC 17020/2012 (except clause 8.1.3) type A.”</w:t>
      </w:r>
    </w:p>
    <w:p w:rsidR="007118BE" w:rsidRDefault="007118BE" w:rsidP="005D674E">
      <w:pPr>
        <w:suppressAutoHyphens w:val="0"/>
        <w:spacing w:after="200" w:line="240" w:lineRule="auto"/>
        <w:ind w:right="1134"/>
        <w:jc w:val="both"/>
        <w:rPr>
          <w:lang w:val="en-US"/>
        </w:rPr>
      </w:pPr>
      <w:r>
        <w:rPr>
          <w:lang w:val="en-US"/>
        </w:rPr>
        <w:t>6.8.4 (d), special provision TT2</w:t>
      </w:r>
      <w:r>
        <w:rPr>
          <w:lang w:val="en-US"/>
        </w:rPr>
        <w:tab/>
        <w:t>Replace “an expert approved by the competent authority” by “an inspection body”.</w:t>
      </w:r>
    </w:p>
    <w:p w:rsidR="007118BE" w:rsidRDefault="007118BE" w:rsidP="005D674E">
      <w:pPr>
        <w:tabs>
          <w:tab w:val="left" w:pos="1440"/>
        </w:tabs>
        <w:suppressAutoHyphens w:val="0"/>
        <w:spacing w:after="200" w:line="240" w:lineRule="auto"/>
        <w:ind w:left="1440" w:right="1134" w:hanging="1440"/>
        <w:jc w:val="both"/>
      </w:pPr>
      <w:r>
        <w:rPr>
          <w:lang w:val="en-US"/>
        </w:rPr>
        <w:t>6.8.4 (d), special provision TT9</w:t>
      </w:r>
      <w:r>
        <w:rPr>
          <w:lang w:val="en-US"/>
        </w:rPr>
        <w:tab/>
        <w:t>Amend the text to read as follows:</w:t>
      </w:r>
    </w:p>
    <w:p w:rsidR="007118BE" w:rsidRDefault="007118BE" w:rsidP="005D674E">
      <w:pPr>
        <w:tabs>
          <w:tab w:val="left" w:pos="1440"/>
        </w:tabs>
        <w:spacing w:after="200" w:line="240" w:lineRule="auto"/>
        <w:ind w:left="1440" w:right="1134" w:hanging="1440"/>
        <w:jc w:val="both"/>
      </w:pPr>
      <w:r>
        <w:rPr>
          <w:lang w:val="en-US"/>
        </w:rPr>
        <w:tab/>
        <w:t>“For inspections and tests (including supervision of the manufacture) the procedures of section 1.8.7 shall be applied by the competent authority or the inspection body conforming to 1.8.6.3 and accredited to EN ISO/IEC 17020/2012 (except clause 8.1.3) type A.”</w:t>
      </w:r>
    </w:p>
    <w:p w:rsidR="007118BE" w:rsidRDefault="007118BE" w:rsidP="005D674E">
      <w:pPr>
        <w:tabs>
          <w:tab w:val="left" w:pos="1440"/>
        </w:tabs>
        <w:suppressAutoHyphens w:val="0"/>
        <w:spacing w:after="200" w:line="240" w:lineRule="auto"/>
        <w:ind w:left="1440" w:right="1134" w:hanging="1440"/>
        <w:jc w:val="both"/>
      </w:pPr>
      <w:r>
        <w:rPr>
          <w:lang w:val="en-US"/>
        </w:rPr>
        <w:t>6.8.4 (d), special provision TT11</w:t>
      </w:r>
      <w:r>
        <w:rPr>
          <w:lang w:val="en-US"/>
        </w:rPr>
        <w:tab/>
      </w:r>
      <w:proofErr w:type="gramStart"/>
      <w:r>
        <w:rPr>
          <w:lang w:val="en-US"/>
        </w:rPr>
        <w:t>At</w:t>
      </w:r>
      <w:proofErr w:type="gramEnd"/>
      <w:r>
        <w:rPr>
          <w:lang w:val="en-US"/>
        </w:rPr>
        <w:t xml:space="preserve"> the end of the first paragraph, replace “the competent authority, its delegate or inspection body (see special provision TT9)” by: “the competent authority or the inspection body (see special provision TT9)”.</w:t>
      </w:r>
    </w:p>
    <w:p w:rsidR="007118BE" w:rsidRDefault="007118BE">
      <w:pPr>
        <w:suppressAutoHyphens w:val="0"/>
        <w:spacing w:line="240" w:lineRule="auto"/>
      </w:pPr>
      <w:r>
        <w:br w:type="page"/>
      </w:r>
    </w:p>
    <w:p w:rsidR="007118BE" w:rsidRPr="0080368B" w:rsidRDefault="005D674E" w:rsidP="005D674E">
      <w:pPr>
        <w:pStyle w:val="HChG"/>
      </w:pPr>
      <w:r>
        <w:lastRenderedPageBreak/>
        <w:tab/>
      </w:r>
      <w:r>
        <w:tab/>
        <w:t>A</w:t>
      </w:r>
      <w:r w:rsidRPr="005D674E">
        <w:rPr>
          <w:lang w:val="en-GB"/>
        </w:rPr>
        <w:t>nnex</w:t>
      </w:r>
      <w:r w:rsidR="007118BE" w:rsidRPr="0080368B">
        <w:t xml:space="preserve"> I</w:t>
      </w:r>
      <w:r w:rsidR="007118BE">
        <w:t>I</w:t>
      </w:r>
    </w:p>
    <w:p w:rsidR="007118BE" w:rsidRDefault="005D674E" w:rsidP="005D674E">
      <w:pPr>
        <w:pStyle w:val="H1G"/>
        <w:rPr>
          <w:lang w:eastAsia="ar-SA"/>
        </w:rPr>
      </w:pPr>
      <w:r>
        <w:rPr>
          <w:lang w:eastAsia="ar-SA"/>
        </w:rPr>
        <w:tab/>
      </w:r>
      <w:r>
        <w:rPr>
          <w:lang w:eastAsia="ar-SA"/>
        </w:rPr>
        <w:tab/>
      </w:r>
      <w:r w:rsidR="007118BE" w:rsidRPr="0080368B">
        <w:rPr>
          <w:lang w:eastAsia="ar-SA"/>
        </w:rPr>
        <w:t>Proposed amendments to Section 1.8.7</w:t>
      </w:r>
    </w:p>
    <w:p w:rsidR="007118BE" w:rsidRDefault="007118BE" w:rsidP="005D674E">
      <w:pPr>
        <w:pStyle w:val="Heading3"/>
        <w:tabs>
          <w:tab w:val="left" w:pos="1418"/>
        </w:tabs>
        <w:spacing w:after="200"/>
        <w:ind w:left="1418" w:right="1134" w:hanging="1418"/>
        <w:jc w:val="both"/>
      </w:pPr>
      <w:r>
        <w:rPr>
          <w:lang w:eastAsia="ar-SA"/>
        </w:rPr>
        <w:t>1.8.7</w:t>
      </w:r>
      <w:r>
        <w:rPr>
          <w:lang w:eastAsia="ar-SA"/>
        </w:rPr>
        <w:tab/>
        <w:t>Procedures for conformity assessment</w:t>
      </w:r>
      <w:r>
        <w:rPr>
          <w:color w:val="0000FF"/>
          <w:u w:val="single" w:color="3366FF"/>
          <w:lang w:eastAsia="ar-SA"/>
        </w:rPr>
        <w:t>, type approval certificate issue</w:t>
      </w:r>
      <w:r>
        <w:rPr>
          <w:color w:val="0000FF"/>
          <w:lang w:eastAsia="ar-SA"/>
        </w:rPr>
        <w:t xml:space="preserve"> </w:t>
      </w:r>
      <w:r>
        <w:rPr>
          <w:lang w:eastAsia="ar-SA"/>
        </w:rPr>
        <w:t xml:space="preserve">and </w:t>
      </w:r>
      <w:r>
        <w:rPr>
          <w:strike/>
          <w:color w:val="0000FF"/>
          <w:lang w:eastAsia="ar-SA"/>
        </w:rPr>
        <w:t xml:space="preserve">periodic </w:t>
      </w:r>
      <w:r>
        <w:rPr>
          <w:lang w:eastAsia="ar-SA"/>
        </w:rPr>
        <w:t>inspection</w:t>
      </w:r>
      <w:r>
        <w:rPr>
          <w:color w:val="0000FF"/>
          <w:u w:val="single" w:color="3366FF"/>
          <w:lang w:eastAsia="ar-SA"/>
        </w:rPr>
        <w:t>s</w:t>
      </w:r>
    </w:p>
    <w:p w:rsidR="007118BE" w:rsidRDefault="007118BE" w:rsidP="005D674E">
      <w:pPr>
        <w:pStyle w:val="Heading3"/>
        <w:numPr>
          <w:ilvl w:val="0"/>
          <w:numId w:val="29"/>
        </w:numPr>
        <w:spacing w:after="200"/>
        <w:ind w:left="1418" w:right="1134" w:firstLine="0"/>
        <w:jc w:val="both"/>
        <w:rPr>
          <w:b/>
          <w:i/>
          <w:strike/>
          <w:color w:val="3366FF"/>
          <w:lang w:eastAsia="ar-SA"/>
        </w:rPr>
      </w:pPr>
      <w:r>
        <w:rPr>
          <w:i/>
        </w:rPr>
        <w:t>NOTE</w:t>
      </w:r>
      <w:r>
        <w:rPr>
          <w:i/>
          <w:color w:val="0000FF"/>
          <w:u w:val="single" w:color="3366FF"/>
          <w:lang w:eastAsia="ar-SA"/>
        </w:rPr>
        <w:t xml:space="preserve"> 1</w:t>
      </w:r>
      <w:r>
        <w:rPr>
          <w:i/>
        </w:rPr>
        <w:t>: In this section, "relevant body" means a</w:t>
      </w:r>
      <w:r>
        <w:rPr>
          <w:i/>
          <w:color w:val="0000FF"/>
          <w:u w:val="single" w:color="3366FF"/>
          <w:lang w:eastAsia="ar-SA"/>
        </w:rPr>
        <w:t>n inspection</w:t>
      </w:r>
      <w:r>
        <w:rPr>
          <w:i/>
        </w:rPr>
        <w:t xml:space="preserve"> body </w:t>
      </w:r>
      <w:r>
        <w:rPr>
          <w:i/>
          <w:color w:val="0000FF"/>
          <w:u w:val="single" w:color="3366FF"/>
          <w:lang w:eastAsia="ar-SA"/>
        </w:rPr>
        <w:t xml:space="preserve">or an in-house inspection service as </w:t>
      </w:r>
      <w:r>
        <w:rPr>
          <w:i/>
        </w:rPr>
        <w:t xml:space="preserve">assigned in </w:t>
      </w:r>
      <w:r>
        <w:rPr>
          <w:i/>
          <w:color w:val="0000FF"/>
          <w:u w:val="single" w:color="3366FF"/>
          <w:lang w:eastAsia="ar-SA"/>
        </w:rPr>
        <w:t>Chapters 6.2 and 6.8.</w:t>
      </w:r>
      <w:r>
        <w:rPr>
          <w:i/>
          <w:strike/>
          <w:color w:val="0000FF"/>
          <w:lang w:eastAsia="ar-SA"/>
        </w:rPr>
        <w:t xml:space="preserve"> 6.2.2.11 when certifying UN pressure receptacles, in 6.2.3.6 when approving non-UN pressure receptacles and in special provisions TA4 and TT9 of 6.8.4.</w:t>
      </w:r>
    </w:p>
    <w:p w:rsidR="007118BE" w:rsidRPr="005071E6" w:rsidRDefault="007118BE" w:rsidP="005071E6">
      <w:pPr>
        <w:pStyle w:val="Heading3"/>
        <w:numPr>
          <w:ilvl w:val="0"/>
          <w:numId w:val="29"/>
        </w:numPr>
        <w:spacing w:after="200"/>
        <w:ind w:left="1440" w:right="1134" w:firstLine="0"/>
        <w:jc w:val="both"/>
        <w:rPr>
          <w:strike/>
        </w:rPr>
      </w:pPr>
      <w:r>
        <w:rPr>
          <w:i/>
          <w:color w:val="0000FF"/>
          <w:u w:val="single" w:color="3366FF"/>
          <w:lang w:eastAsia="ar-SA"/>
        </w:rPr>
        <w:t>NOTE 2: In this section, “manufacturer” means the enterprise who</w:t>
      </w:r>
      <w:r w:rsidR="00E865EB">
        <w:rPr>
          <w:i/>
          <w:color w:val="0000FF"/>
          <w:u w:val="single" w:color="3366FF"/>
          <w:lang w:eastAsia="ar-SA"/>
        </w:rPr>
        <w:t xml:space="preserve"> </w:t>
      </w:r>
      <w:r w:rsidR="00E865EB" w:rsidRPr="005071E6">
        <w:rPr>
          <w:b/>
          <w:i/>
          <w:u w:val="single"/>
          <w:lang w:eastAsia="ar-SA"/>
        </w:rPr>
        <w:t>manufactures tanks and/or cylinders</w:t>
      </w:r>
      <w:r w:rsidR="005071E6" w:rsidRPr="005071E6">
        <w:rPr>
          <w:u w:val="single"/>
        </w:rPr>
        <w:t xml:space="preserve"> </w:t>
      </w:r>
      <w:r w:rsidR="005071E6" w:rsidRPr="005071E6">
        <w:rPr>
          <w:b/>
          <w:i/>
          <w:u w:val="single"/>
          <w:lang w:eastAsia="ar-SA"/>
        </w:rPr>
        <w:t>tanks, battery-wagons/battery-vehicles, MEGCs, or pressure receptacles, or structural or service equipment which is subject of the approval process</w:t>
      </w:r>
      <w:r w:rsidR="00E865EB">
        <w:rPr>
          <w:b/>
          <w:i/>
          <w:u w:val="single" w:color="3366FF"/>
          <w:lang w:eastAsia="ar-SA"/>
        </w:rPr>
        <w:t xml:space="preserve"> </w:t>
      </w:r>
      <w:r w:rsidR="00E865EB" w:rsidRPr="005071E6">
        <w:rPr>
          <w:b/>
          <w:i/>
          <w:u w:val="single"/>
          <w:lang w:eastAsia="ar-SA"/>
        </w:rPr>
        <w:t>and</w:t>
      </w:r>
      <w:r>
        <w:rPr>
          <w:i/>
          <w:color w:val="0000FF"/>
          <w:u w:val="single" w:color="3366FF"/>
          <w:lang w:eastAsia="ar-SA"/>
        </w:rPr>
        <w:t xml:space="preserve"> is responsible to the competent authority for all aspects of the type approval process and for ensuring the conformity of construction. </w:t>
      </w:r>
      <w:r w:rsidRPr="005071E6">
        <w:rPr>
          <w:i/>
          <w:color w:val="0000FF"/>
          <w:u w:val="single" w:color="3366FF"/>
          <w:lang w:eastAsia="ar-SA"/>
        </w:rPr>
        <w:t xml:space="preserve">It is not essential that the enterprise is directly involved in all stages of </w:t>
      </w:r>
      <w:r w:rsidR="00BD1791" w:rsidRPr="00BD1791">
        <w:rPr>
          <w:b/>
          <w:i/>
          <w:u w:val="single"/>
          <w:lang w:eastAsia="ar-SA"/>
        </w:rPr>
        <w:t>production.</w:t>
      </w:r>
      <w:r w:rsidR="00BD1791" w:rsidRPr="00BD1791">
        <w:rPr>
          <w:b/>
          <w:i/>
          <w:strike/>
          <w:u w:val="single" w:color="3366FF"/>
          <w:lang w:eastAsia="ar-SA"/>
        </w:rPr>
        <w:t xml:space="preserve"> </w:t>
      </w:r>
      <w:r w:rsidRPr="005071E6">
        <w:rPr>
          <w:i/>
          <w:strike/>
          <w:color w:val="0000FF"/>
          <w:u w:val="single" w:color="3366FF"/>
          <w:lang w:eastAsia="ar-SA"/>
        </w:rPr>
        <w:t>the construction of tanks, battery-wagons/battery-vehicles, MEGCs, or pressure receptacles, or structural or service equipment which is subject of the approval process.</w:t>
      </w:r>
    </w:p>
    <w:p w:rsidR="007118BE" w:rsidRDefault="007118BE" w:rsidP="005D674E">
      <w:pPr>
        <w:pStyle w:val="Heading3"/>
        <w:numPr>
          <w:ilvl w:val="0"/>
          <w:numId w:val="29"/>
        </w:numPr>
        <w:spacing w:after="200"/>
        <w:ind w:left="1418" w:right="1134" w:firstLine="0"/>
        <w:jc w:val="both"/>
        <w:rPr>
          <w:b/>
          <w:i/>
          <w:color w:val="0000FF"/>
          <w:u w:val="single" w:color="3366FF"/>
          <w:lang w:eastAsia="ar-SA"/>
        </w:rPr>
      </w:pPr>
      <w:r>
        <w:rPr>
          <w:i/>
          <w:color w:val="0000FF"/>
          <w:u w:val="single" w:color="3366FF"/>
          <w:lang w:eastAsia="ar-SA"/>
        </w:rPr>
        <w:t xml:space="preserve">NOTE 3: In this section, the procedures </w:t>
      </w:r>
      <w:r w:rsidR="00102A58" w:rsidRPr="00102A58">
        <w:rPr>
          <w:b/>
          <w:i/>
          <w:u w:val="single"/>
          <w:lang w:eastAsia="ar-SA"/>
        </w:rPr>
        <w:t>also</w:t>
      </w:r>
      <w:r w:rsidR="00102A58">
        <w:rPr>
          <w:b/>
          <w:i/>
          <w:color w:val="0000FF"/>
          <w:u w:color="3366FF"/>
          <w:lang w:eastAsia="ar-SA"/>
        </w:rPr>
        <w:t xml:space="preserve"> </w:t>
      </w:r>
      <w:r w:rsidRPr="00102A58">
        <w:rPr>
          <w:i/>
          <w:color w:val="0000FF"/>
          <w:u w:val="single" w:color="3366FF"/>
          <w:lang w:eastAsia="ar-SA"/>
        </w:rPr>
        <w:t>apply</w:t>
      </w:r>
      <w:r>
        <w:rPr>
          <w:i/>
          <w:color w:val="0000FF"/>
          <w:u w:val="single" w:color="3366FF"/>
          <w:lang w:eastAsia="ar-SA"/>
        </w:rPr>
        <w:t xml:space="preserve"> to the elements, structural equipment, and service equipment of the battery-wagons/battery-vehicles.</w:t>
      </w:r>
    </w:p>
    <w:p w:rsidR="007118BE" w:rsidRDefault="007118BE" w:rsidP="005D674E">
      <w:pPr>
        <w:pStyle w:val="Heading3"/>
        <w:tabs>
          <w:tab w:val="left" w:pos="1418"/>
        </w:tabs>
        <w:spacing w:after="200"/>
        <w:ind w:left="1418" w:right="1134" w:hanging="1418"/>
        <w:jc w:val="both"/>
        <w:rPr>
          <w:lang w:eastAsia="ar-SA"/>
        </w:rPr>
      </w:pPr>
      <w:r>
        <w:rPr>
          <w:lang w:eastAsia="ar-SA"/>
        </w:rPr>
        <w:t>1.8.7.1</w:t>
      </w:r>
      <w:r>
        <w:rPr>
          <w:lang w:eastAsia="ar-SA"/>
        </w:rPr>
        <w:tab/>
      </w:r>
      <w:r>
        <w:rPr>
          <w:i/>
          <w:iCs/>
          <w:lang w:eastAsia="ar-SA"/>
        </w:rPr>
        <w:t>General provisions</w:t>
      </w:r>
    </w:p>
    <w:p w:rsidR="007118BE" w:rsidRDefault="007118BE" w:rsidP="005D674E">
      <w:pPr>
        <w:pStyle w:val="Heading3"/>
        <w:tabs>
          <w:tab w:val="left" w:pos="1418"/>
        </w:tabs>
        <w:spacing w:after="200"/>
        <w:ind w:left="1418" w:right="1134" w:hanging="1418"/>
        <w:jc w:val="both"/>
        <w:rPr>
          <w:b/>
          <w:strike/>
          <w:color w:val="0000FF"/>
          <w:lang w:eastAsia="ar-SA"/>
        </w:rPr>
      </w:pPr>
      <w:r>
        <w:t>1.8.7.1.1</w:t>
      </w:r>
      <w:r>
        <w:tab/>
        <w:t xml:space="preserve">The procedures in section 1.8.7 shall be applied according to </w:t>
      </w:r>
      <w:r>
        <w:rPr>
          <w:color w:val="0000FF"/>
          <w:u w:val="single" w:color="3366FF"/>
          <w:lang w:eastAsia="ar-SA"/>
        </w:rPr>
        <w:t>Chapters 6.2 and 6.8.</w:t>
      </w:r>
      <w:r>
        <w:rPr>
          <w:strike/>
          <w:color w:val="0000FF"/>
          <w:lang w:eastAsia="ar-SA"/>
        </w:rPr>
        <w:t xml:space="preserve"> 6.2.3.6 when approving non-UN pressure receptacles and </w:t>
      </w:r>
      <w:proofErr w:type="gramStart"/>
      <w:r>
        <w:rPr>
          <w:strike/>
          <w:color w:val="0000FF"/>
          <w:lang w:eastAsia="ar-SA"/>
        </w:rPr>
        <w:t>according to</w:t>
      </w:r>
      <w:proofErr w:type="gramEnd"/>
      <w:r>
        <w:rPr>
          <w:strike/>
          <w:color w:val="0000FF"/>
          <w:lang w:eastAsia="ar-SA"/>
        </w:rPr>
        <w:t xml:space="preserve"> TA4 and TT9 of 6.8.4 when approving tanks, battery-vehicles/battery-wagons and MEGCs. </w:t>
      </w:r>
    </w:p>
    <w:p w:rsidR="007118BE" w:rsidRDefault="007118BE" w:rsidP="005D674E">
      <w:pPr>
        <w:tabs>
          <w:tab w:val="left" w:pos="0"/>
        </w:tabs>
        <w:spacing w:after="200" w:line="240" w:lineRule="auto"/>
        <w:ind w:left="1440" w:right="1134"/>
        <w:jc w:val="both"/>
      </w:pPr>
      <w:r>
        <w:t xml:space="preserve">The procedures in section 1.8.7 may be applied according to the table in 6.2.2.11 when </w:t>
      </w:r>
      <w:r>
        <w:rPr>
          <w:color w:val="0000FF"/>
          <w:u w:val="single" w:color="3366FF"/>
          <w:lang w:eastAsia="ar-SA"/>
        </w:rPr>
        <w:t>assessing</w:t>
      </w:r>
      <w:r>
        <w:rPr>
          <w:color w:val="0000FF"/>
        </w:rPr>
        <w:t xml:space="preserve"> </w:t>
      </w:r>
      <w:r>
        <w:rPr>
          <w:bCs/>
          <w:strike/>
          <w:color w:val="0000FF"/>
          <w:lang w:eastAsia="ar-SA"/>
        </w:rPr>
        <w:t xml:space="preserve">certifying </w:t>
      </w:r>
      <w:r>
        <w:t>UN pressure receptacles.</w:t>
      </w:r>
    </w:p>
    <w:p w:rsidR="007118BE" w:rsidRDefault="007118BE" w:rsidP="005D674E">
      <w:pPr>
        <w:tabs>
          <w:tab w:val="left" w:pos="0"/>
        </w:tabs>
        <w:spacing w:after="200" w:line="240" w:lineRule="auto"/>
        <w:ind w:left="1440" w:right="1134"/>
        <w:jc w:val="both"/>
        <w:rPr>
          <w:color w:val="0000FF"/>
        </w:rPr>
      </w:pPr>
      <w:r>
        <w:rPr>
          <w:color w:val="0000FF"/>
          <w:u w:val="single" w:color="3366FF"/>
          <w:lang w:eastAsia="ar-SA"/>
        </w:rPr>
        <w:t>When the competent authority performs the tasks itself, the competent authority shall meet the provisions of this section.</w:t>
      </w:r>
    </w:p>
    <w:p w:rsidR="007118BE" w:rsidRDefault="007118BE" w:rsidP="007118BE">
      <w:pPr>
        <w:pStyle w:val="Heading3"/>
        <w:tabs>
          <w:tab w:val="left" w:pos="1418"/>
        </w:tabs>
        <w:spacing w:after="200"/>
        <w:ind w:left="1418" w:hanging="1418"/>
        <w:jc w:val="both"/>
        <w:rPr>
          <w:b/>
        </w:rPr>
      </w:pPr>
      <w:r>
        <w:t>1.8.7.1.2</w:t>
      </w:r>
      <w:r>
        <w:tab/>
        <w:t xml:space="preserve">Each application for </w:t>
      </w:r>
    </w:p>
    <w:p w:rsidR="007118BE" w:rsidRDefault="007118BE" w:rsidP="007118BE">
      <w:pPr>
        <w:spacing w:after="200" w:line="240" w:lineRule="auto"/>
        <w:ind w:left="2127" w:right="-1" w:hanging="709"/>
        <w:jc w:val="both"/>
      </w:pPr>
      <w:r>
        <w:t>(a)</w:t>
      </w:r>
      <w:r>
        <w:tab/>
        <w:t xml:space="preserve">The type </w:t>
      </w:r>
      <w:r>
        <w:rPr>
          <w:strike/>
          <w:color w:val="0000FF"/>
          <w:lang w:eastAsia="ar-SA"/>
        </w:rPr>
        <w:t xml:space="preserve">approval </w:t>
      </w:r>
      <w:r>
        <w:rPr>
          <w:color w:val="0000FF"/>
          <w:u w:val="single" w:color="3366FF"/>
          <w:lang w:eastAsia="ar-SA"/>
        </w:rPr>
        <w:t>examination</w:t>
      </w:r>
      <w:r>
        <w:t xml:space="preserve"> in accordance with 1.8.7.2</w:t>
      </w:r>
      <w:r>
        <w:rPr>
          <w:color w:val="0000FF"/>
          <w:u w:val="single" w:color="3366FF"/>
          <w:lang w:eastAsia="ar-SA"/>
        </w:rPr>
        <w:t>.1;</w:t>
      </w:r>
      <w:r>
        <w:t xml:space="preserve"> or</w:t>
      </w:r>
      <w:r>
        <w:rPr>
          <w:strike/>
          <w:color w:val="0000FF"/>
        </w:rPr>
        <w:t>;</w:t>
      </w:r>
    </w:p>
    <w:p w:rsidR="007118BE" w:rsidRDefault="007118BE" w:rsidP="007118BE">
      <w:pPr>
        <w:spacing w:after="200" w:line="240" w:lineRule="auto"/>
        <w:ind w:left="2127" w:right="-1" w:hanging="709"/>
        <w:jc w:val="both"/>
        <w:rPr>
          <w:color w:val="0000FF"/>
        </w:rPr>
      </w:pPr>
      <w:r>
        <w:rPr>
          <w:color w:val="0000FF"/>
          <w:u w:val="single" w:color="3366FF"/>
          <w:lang w:eastAsia="ar-SA"/>
        </w:rPr>
        <w:t>(b)</w:t>
      </w:r>
      <w:r>
        <w:rPr>
          <w:color w:val="0000FF"/>
          <w:lang w:eastAsia="ar-SA"/>
        </w:rPr>
        <w:tab/>
      </w:r>
      <w:r>
        <w:rPr>
          <w:color w:val="0000FF"/>
          <w:u w:val="single" w:color="3366FF"/>
          <w:lang w:eastAsia="ar-SA"/>
        </w:rPr>
        <w:t>The type approval certificate issue in accordance with 1.8.7.2.2; or</w:t>
      </w:r>
    </w:p>
    <w:p w:rsidR="007118BE" w:rsidRDefault="007118BE" w:rsidP="007118BE">
      <w:pPr>
        <w:spacing w:after="200" w:line="240" w:lineRule="auto"/>
        <w:ind w:left="2127" w:right="-1" w:hanging="709"/>
        <w:jc w:val="both"/>
      </w:pPr>
      <w:r>
        <w:t>(</w:t>
      </w:r>
      <w:proofErr w:type="spellStart"/>
      <w:r>
        <w:rPr>
          <w:strike/>
          <w:color w:val="0000FF"/>
          <w:lang w:eastAsia="ar-SA"/>
        </w:rPr>
        <w:t>b</w:t>
      </w:r>
      <w:r>
        <w:rPr>
          <w:color w:val="0000FF"/>
          <w:u w:val="single" w:color="3366FF"/>
          <w:lang w:eastAsia="ar-SA"/>
        </w:rPr>
        <w:t>c</w:t>
      </w:r>
      <w:proofErr w:type="spellEnd"/>
      <w:r>
        <w:t>)</w:t>
      </w:r>
      <w:r>
        <w:tab/>
        <w:t>The supervision of manufacture in accordance with 1.8.7.3</w:t>
      </w:r>
      <w:r>
        <w:rPr>
          <w:strike/>
          <w:color w:val="0000FF"/>
          <w:lang w:eastAsia="ar-SA"/>
        </w:rPr>
        <w:t xml:space="preserve"> and</w:t>
      </w:r>
      <w:r>
        <w:rPr>
          <w:color w:val="0000FF"/>
          <w:u w:val="single" w:color="3366FF"/>
          <w:lang w:eastAsia="ar-SA"/>
        </w:rPr>
        <w:t>; or</w:t>
      </w:r>
    </w:p>
    <w:p w:rsidR="007118BE" w:rsidRDefault="007118BE" w:rsidP="005D674E">
      <w:pPr>
        <w:spacing w:after="200" w:line="240" w:lineRule="auto"/>
        <w:ind w:left="2127" w:right="850" w:hanging="709"/>
        <w:jc w:val="both"/>
      </w:pPr>
      <w:r>
        <w:rPr>
          <w:color w:val="0000FF"/>
          <w:u w:val="single" w:color="3366FF"/>
          <w:lang w:eastAsia="ar-SA"/>
        </w:rPr>
        <w:t>(d)</w:t>
      </w:r>
      <w:r>
        <w:tab/>
      </w:r>
      <w:proofErr w:type="spellStart"/>
      <w:r>
        <w:rPr>
          <w:strike/>
          <w:color w:val="0000FF"/>
          <w:lang w:eastAsia="ar-SA"/>
        </w:rPr>
        <w:t>t</w:t>
      </w:r>
      <w:r>
        <w:rPr>
          <w:color w:val="0000FF"/>
          <w:u w:val="single" w:color="3366FF"/>
          <w:lang w:eastAsia="ar-SA"/>
        </w:rPr>
        <w:t>T</w:t>
      </w:r>
      <w:r>
        <w:t>he</w:t>
      </w:r>
      <w:proofErr w:type="spellEnd"/>
      <w:r>
        <w:t xml:space="preserve"> initial inspection and test in accordance with 1.8.7.4</w:t>
      </w:r>
      <w:r>
        <w:rPr>
          <w:strike/>
          <w:color w:val="0000FF"/>
          <w:lang w:eastAsia="ar-SA"/>
        </w:rPr>
        <w:t>; or</w:t>
      </w:r>
    </w:p>
    <w:p w:rsidR="007118BE" w:rsidRDefault="007118BE" w:rsidP="005D674E">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1418" w:right="850"/>
        <w:jc w:val="both"/>
        <w:rPr>
          <w:color w:val="0000FF"/>
        </w:rPr>
      </w:pPr>
      <w:r>
        <w:rPr>
          <w:color w:val="0000FF"/>
          <w:u w:val="single" w:color="3366FF"/>
          <w:lang w:eastAsia="ar-SA"/>
        </w:rPr>
        <w:t xml:space="preserve">shall be lodged by the manufacturer with a competent authority or an inspection body, as applicable, </w:t>
      </w:r>
      <w:proofErr w:type="gramStart"/>
      <w:r>
        <w:rPr>
          <w:color w:val="0000FF"/>
          <w:u w:val="single" w:color="3366FF"/>
          <w:lang w:eastAsia="ar-SA"/>
        </w:rPr>
        <w:t>according to</w:t>
      </w:r>
      <w:proofErr w:type="gramEnd"/>
      <w:r>
        <w:rPr>
          <w:color w:val="0000FF"/>
          <w:u w:val="single" w:color="3366FF"/>
          <w:lang w:eastAsia="ar-SA"/>
        </w:rPr>
        <w:t xml:space="preserve"> Chapters 6.2 and 6.8.</w:t>
      </w:r>
    </w:p>
    <w:p w:rsidR="007118BE" w:rsidRDefault="007118BE" w:rsidP="005D674E">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1418" w:right="850"/>
        <w:jc w:val="both"/>
        <w:rPr>
          <w:color w:val="0000FF"/>
        </w:rPr>
      </w:pPr>
      <w:r>
        <w:rPr>
          <w:color w:val="0000FF"/>
          <w:u w:val="single" w:color="3366FF"/>
          <w:lang w:eastAsia="ar-SA"/>
        </w:rPr>
        <w:t xml:space="preserve">Each application for </w:t>
      </w:r>
    </w:p>
    <w:p w:rsidR="007118BE" w:rsidRDefault="007118BE" w:rsidP="005D674E">
      <w:pPr>
        <w:spacing w:after="200" w:line="240" w:lineRule="auto"/>
        <w:ind w:left="2127" w:right="850" w:hanging="709"/>
        <w:jc w:val="both"/>
        <w:rPr>
          <w:color w:val="0000FF"/>
        </w:rPr>
      </w:pPr>
      <w:r>
        <w:rPr>
          <w:color w:val="0000FF"/>
          <w:u w:val="single" w:color="3366FF"/>
          <w:lang w:eastAsia="ar-SA"/>
        </w:rPr>
        <w:t>(e)</w:t>
      </w:r>
      <w:r>
        <w:rPr>
          <w:color w:val="0000FF"/>
          <w:lang w:eastAsia="ar-SA"/>
        </w:rPr>
        <w:tab/>
      </w:r>
      <w:r>
        <w:rPr>
          <w:color w:val="0000FF"/>
          <w:u w:val="single" w:color="3366FF"/>
          <w:lang w:eastAsia="ar-SA"/>
        </w:rPr>
        <w:t>The entry into service verification in accordance with 1.8.7.5; or</w:t>
      </w:r>
    </w:p>
    <w:p w:rsidR="007118BE" w:rsidRDefault="007118BE" w:rsidP="005D674E">
      <w:pPr>
        <w:spacing w:after="200" w:line="240" w:lineRule="auto"/>
        <w:ind w:left="2127" w:right="850" w:hanging="709"/>
        <w:jc w:val="both"/>
      </w:pPr>
      <w:r>
        <w:t>(</w:t>
      </w:r>
      <w:proofErr w:type="spellStart"/>
      <w:r>
        <w:rPr>
          <w:strike/>
          <w:color w:val="0000FF"/>
          <w:lang w:eastAsia="ar-SA"/>
        </w:rPr>
        <w:t>c</w:t>
      </w:r>
      <w:r>
        <w:rPr>
          <w:color w:val="0000FF"/>
          <w:u w:val="single" w:color="3366FF"/>
          <w:lang w:eastAsia="ar-SA"/>
        </w:rPr>
        <w:t>f</w:t>
      </w:r>
      <w:proofErr w:type="spellEnd"/>
      <w:r>
        <w:t>)</w:t>
      </w:r>
      <w:r>
        <w:tab/>
        <w:t>The periodic inspection, intermediate inspection and exceptional checks in accordance with 1.8.7.</w:t>
      </w:r>
      <w:r>
        <w:rPr>
          <w:color w:val="0000FF"/>
          <w:u w:val="single" w:color="3366FF"/>
          <w:lang w:eastAsia="ar-SA"/>
        </w:rPr>
        <w:t>6</w:t>
      </w:r>
      <w:r>
        <w:rPr>
          <w:strike/>
          <w:color w:val="0000FF"/>
          <w:lang w:eastAsia="ar-SA"/>
        </w:rPr>
        <w:t>5</w:t>
      </w:r>
    </w:p>
    <w:p w:rsidR="007118BE" w:rsidRDefault="007118BE" w:rsidP="005D674E">
      <w:pPr>
        <w:tabs>
          <w:tab w:val="left" w:pos="0"/>
        </w:tabs>
        <w:spacing w:after="200" w:line="240" w:lineRule="auto"/>
        <w:ind w:left="1418" w:right="850"/>
        <w:jc w:val="both"/>
      </w:pPr>
      <w:r>
        <w:lastRenderedPageBreak/>
        <w:t xml:space="preserve">shall be lodged by the </w:t>
      </w:r>
      <w:r>
        <w:rPr>
          <w:color w:val="0000FF"/>
          <w:u w:val="single" w:color="3366FF"/>
          <w:lang w:eastAsia="ar-SA"/>
        </w:rPr>
        <w:t xml:space="preserve">owner or operator, or its authorised representative, </w:t>
      </w:r>
      <w:r>
        <w:rPr>
          <w:strike/>
          <w:color w:val="0000FF"/>
          <w:lang w:eastAsia="ar-SA"/>
        </w:rPr>
        <w:t>applicant</w:t>
      </w:r>
      <w:r>
        <w:rPr>
          <w:strike/>
          <w:color w:val="3366FF"/>
          <w:lang w:eastAsia="ar-SA"/>
        </w:rPr>
        <w:t xml:space="preserve"> </w:t>
      </w:r>
      <w:r>
        <w:t xml:space="preserve">with a </w:t>
      </w:r>
      <w:r>
        <w:rPr>
          <w:strike/>
          <w:color w:val="0000FF"/>
          <w:lang w:eastAsia="ar-SA"/>
        </w:rPr>
        <w:t xml:space="preserve">single </w:t>
      </w:r>
      <w:r>
        <w:t>competent authority</w:t>
      </w:r>
      <w:r>
        <w:rPr>
          <w:strike/>
          <w:color w:val="0000FF"/>
          <w:lang w:eastAsia="ar-SA"/>
        </w:rPr>
        <w:t xml:space="preserve">, its </w:t>
      </w:r>
      <w:proofErr w:type="gramStart"/>
      <w:r>
        <w:rPr>
          <w:strike/>
          <w:color w:val="0000FF"/>
          <w:lang w:eastAsia="ar-SA"/>
        </w:rPr>
        <w:t>delegate</w:t>
      </w:r>
      <w:r>
        <w:rPr>
          <w:strike/>
          <w:color w:val="3366FF"/>
          <w:lang w:eastAsia="ar-SA"/>
        </w:rPr>
        <w:t xml:space="preserve"> </w:t>
      </w:r>
      <w:r>
        <w:t xml:space="preserve"> or</w:t>
      </w:r>
      <w:proofErr w:type="gramEnd"/>
      <w:r>
        <w:t xml:space="preserve"> an</w:t>
      </w:r>
      <w:r>
        <w:rPr>
          <w:strike/>
          <w:color w:val="0000FF"/>
          <w:lang w:eastAsia="ar-SA"/>
        </w:rPr>
        <w:t xml:space="preserve"> approved</w:t>
      </w:r>
      <w:r>
        <w:t xml:space="preserve"> inspection body</w:t>
      </w:r>
      <w:r>
        <w:rPr>
          <w:strike/>
          <w:color w:val="0000FF"/>
          <w:lang w:eastAsia="ar-SA"/>
        </w:rPr>
        <w:t xml:space="preserve"> of his choice</w:t>
      </w:r>
      <w:r>
        <w:t>.</w:t>
      </w:r>
    </w:p>
    <w:p w:rsidR="007118BE" w:rsidRDefault="007118BE" w:rsidP="005D674E">
      <w:pPr>
        <w:tabs>
          <w:tab w:val="left" w:pos="0"/>
        </w:tabs>
        <w:spacing w:after="200" w:line="240" w:lineRule="auto"/>
        <w:ind w:left="1418" w:right="1134"/>
        <w:jc w:val="both"/>
        <w:rPr>
          <w:i/>
        </w:rPr>
      </w:pPr>
      <w:r>
        <w:rPr>
          <w:i/>
          <w:highlight w:val="yellow"/>
        </w:rPr>
        <w:t>[Consequential amendment: keep the idea of single applications for 1.8.7.2, or 1.8.7.3 and 1.8.7.4, or 1.8.7.5 or 1.8.7.6 as applicable in Chapters 6.2 and 6.8]</w:t>
      </w:r>
    </w:p>
    <w:p w:rsidR="007118BE" w:rsidRDefault="007118BE" w:rsidP="005D674E">
      <w:pPr>
        <w:pStyle w:val="Heading3"/>
        <w:tabs>
          <w:tab w:val="left" w:pos="1418"/>
        </w:tabs>
        <w:spacing w:after="200"/>
        <w:ind w:left="1418" w:right="1134" w:hanging="1418"/>
        <w:jc w:val="both"/>
        <w:rPr>
          <w:b/>
        </w:rPr>
      </w:pPr>
      <w:r>
        <w:t>1.8.7.1.3</w:t>
      </w:r>
      <w:r>
        <w:tab/>
        <w:t>The application shall include:</w:t>
      </w:r>
    </w:p>
    <w:p w:rsidR="007118BE" w:rsidRDefault="007118BE" w:rsidP="005D674E">
      <w:pPr>
        <w:spacing w:after="200" w:line="240" w:lineRule="auto"/>
        <w:ind w:left="2127" w:right="1134" w:hanging="709"/>
        <w:jc w:val="both"/>
        <w:rPr>
          <w:u w:val="single" w:color="3366FF"/>
          <w:lang w:eastAsia="ar-SA"/>
        </w:rPr>
      </w:pPr>
      <w:r>
        <w:t>(a)</w:t>
      </w:r>
      <w:r>
        <w:tab/>
      </w:r>
      <w:r>
        <w:rPr>
          <w:color w:val="0000FF"/>
          <w:u w:val="single" w:color="3366FF"/>
          <w:lang w:eastAsia="ar-SA"/>
        </w:rPr>
        <w:t xml:space="preserve">In the case of 1.8.7.1.2 (a), (b), (c) and (d), </w:t>
      </w:r>
      <w:proofErr w:type="spellStart"/>
      <w:r>
        <w:rPr>
          <w:strike/>
          <w:color w:val="0000FF"/>
          <w:u w:val="single"/>
          <w:lang w:eastAsia="ar-SA"/>
        </w:rPr>
        <w:t>T</w:t>
      </w:r>
      <w:r>
        <w:rPr>
          <w:color w:val="0000FF"/>
          <w:u w:val="single"/>
          <w:lang w:eastAsia="ar-SA"/>
        </w:rPr>
        <w:t>t</w:t>
      </w:r>
      <w:r>
        <w:t>he</w:t>
      </w:r>
      <w:proofErr w:type="spellEnd"/>
      <w:r>
        <w:t xml:space="preserve"> name and address of the</w:t>
      </w:r>
      <w:r>
        <w:rPr>
          <w:color w:val="3366FF"/>
          <w:lang w:eastAsia="ar-SA"/>
        </w:rPr>
        <w:t xml:space="preserve"> </w:t>
      </w:r>
      <w:r>
        <w:rPr>
          <w:strike/>
          <w:color w:val="0000FF"/>
          <w:lang w:eastAsia="ar-SA"/>
        </w:rPr>
        <w:t xml:space="preserve">applicant </w:t>
      </w:r>
      <w:r>
        <w:rPr>
          <w:color w:val="0000FF"/>
          <w:u w:val="single" w:color="3366FF"/>
          <w:lang w:eastAsia="ar-SA"/>
        </w:rPr>
        <w:t>manufacturer</w:t>
      </w:r>
      <w:r>
        <w:rPr>
          <w:color w:val="00000A"/>
        </w:rPr>
        <w:t>;</w:t>
      </w:r>
    </w:p>
    <w:p w:rsidR="007118BE" w:rsidRDefault="007118BE" w:rsidP="005D674E">
      <w:pPr>
        <w:spacing w:after="200" w:line="240" w:lineRule="auto"/>
        <w:ind w:left="2127" w:right="1134" w:hanging="709"/>
        <w:jc w:val="both"/>
        <w:rPr>
          <w:u w:val="single" w:color="3366FF"/>
          <w:lang w:eastAsia="ar-SA"/>
        </w:rPr>
      </w:pPr>
      <w:r>
        <w:t>(b)</w:t>
      </w:r>
      <w:r>
        <w:tab/>
      </w:r>
      <w:r>
        <w:rPr>
          <w:strike/>
          <w:color w:val="0000FF"/>
          <w:lang w:eastAsia="ar-SA"/>
        </w:rPr>
        <w:t xml:space="preserve">For conformity assessment where the applicant is not the manufacturer, the name and address of the manufacturer </w:t>
      </w:r>
      <w:r>
        <w:rPr>
          <w:color w:val="0000FF"/>
          <w:u w:val="single" w:color="3366FF"/>
          <w:lang w:eastAsia="ar-SA"/>
        </w:rPr>
        <w:t>In the case of 1.8.7.1.2 (e) and (f), the name and address of the owner or operator, or its authorised representative as applicable in a RID Contracting State/Contracting Party to ADR and the location of the testing facility</w:t>
      </w:r>
      <w:r>
        <w:rPr>
          <w:color w:val="00000A"/>
        </w:rPr>
        <w:t xml:space="preserve">; </w:t>
      </w:r>
    </w:p>
    <w:p w:rsidR="007118BE" w:rsidRDefault="007118BE" w:rsidP="005D674E">
      <w:pPr>
        <w:spacing w:after="200" w:line="240" w:lineRule="auto"/>
        <w:ind w:left="2127" w:right="1134" w:hanging="709"/>
        <w:jc w:val="both"/>
      </w:pPr>
      <w:r>
        <w:t>(c)</w:t>
      </w:r>
      <w:r>
        <w:tab/>
        <w:t>A written declaration that the same application has not been lodged with any other competent authority</w:t>
      </w:r>
      <w:r>
        <w:rPr>
          <w:strike/>
          <w:color w:val="0000FF"/>
          <w:lang w:eastAsia="ar-SA"/>
        </w:rPr>
        <w:t>, its delegate</w:t>
      </w:r>
      <w:r>
        <w:t xml:space="preserve"> or inspection body;</w:t>
      </w:r>
    </w:p>
    <w:p w:rsidR="007118BE" w:rsidRDefault="007118BE" w:rsidP="005D674E">
      <w:pPr>
        <w:spacing w:after="200" w:line="240" w:lineRule="auto"/>
        <w:ind w:left="2127" w:right="1134" w:hanging="709"/>
        <w:jc w:val="both"/>
      </w:pPr>
      <w:r>
        <w:t>(d)</w:t>
      </w:r>
      <w:r>
        <w:tab/>
        <w:t>The relevant technical documentation specified in 1.8.7.</w:t>
      </w:r>
      <w:r>
        <w:rPr>
          <w:color w:val="0000FF"/>
          <w:u w:val="single"/>
          <w:lang w:eastAsia="ar-SA"/>
        </w:rPr>
        <w:t>8</w:t>
      </w:r>
      <w:r>
        <w:rPr>
          <w:strike/>
          <w:color w:val="0000FF"/>
          <w:lang w:eastAsia="ar-SA"/>
        </w:rPr>
        <w:t>7</w:t>
      </w:r>
      <w:r>
        <w:t>;</w:t>
      </w:r>
    </w:p>
    <w:p w:rsidR="007118BE" w:rsidRDefault="007118BE" w:rsidP="005D674E">
      <w:pPr>
        <w:spacing w:after="200" w:line="240" w:lineRule="auto"/>
        <w:ind w:left="2127" w:right="1134" w:hanging="709"/>
        <w:jc w:val="both"/>
      </w:pPr>
      <w:r>
        <w:t>(e)</w:t>
      </w:r>
      <w:r>
        <w:tab/>
        <w:t>A statement allowing the competent authority</w:t>
      </w:r>
      <w:r>
        <w:rPr>
          <w:strike/>
          <w:color w:val="0000FF"/>
          <w:lang w:eastAsia="ar-SA"/>
        </w:rPr>
        <w:t xml:space="preserve">, its delegate or </w:t>
      </w:r>
      <w:r>
        <w:rPr>
          <w:color w:val="0000FF"/>
          <w:u w:val="single" w:color="3366FF"/>
          <w:lang w:eastAsia="ar-SA"/>
        </w:rPr>
        <w:t>and the</w:t>
      </w:r>
      <w:r>
        <w:t xml:space="preserve"> inspection body access for </w:t>
      </w:r>
      <w:r>
        <w:rPr>
          <w:color w:val="0000FF"/>
          <w:u w:val="single" w:color="3366FF"/>
          <w:lang w:eastAsia="ar-SA"/>
        </w:rPr>
        <w:t xml:space="preserve">conformity </w:t>
      </w:r>
      <w:r>
        <w:rPr>
          <w:color w:val="0000FF"/>
          <w:u w:val="single"/>
          <w:lang w:eastAsia="ar-SA"/>
        </w:rPr>
        <w:t xml:space="preserve">assessment or </w:t>
      </w:r>
      <w:r>
        <w:t xml:space="preserve">inspection purposes to the locations of manufacture, inspection, testing and storage and providing </w:t>
      </w:r>
      <w:r>
        <w:rPr>
          <w:color w:val="0000FF"/>
          <w:u w:val="single" w:color="3366FF"/>
          <w:lang w:eastAsia="ar-SA"/>
        </w:rPr>
        <w:t>them</w:t>
      </w:r>
      <w:r>
        <w:rPr>
          <w:strike/>
          <w:color w:val="0000FF"/>
          <w:lang w:eastAsia="ar-SA"/>
        </w:rPr>
        <w:t xml:space="preserve"> it</w:t>
      </w:r>
      <w:r>
        <w:t xml:space="preserve"> with all necessary information.</w:t>
      </w:r>
    </w:p>
    <w:p w:rsidR="007118BE" w:rsidRDefault="007118BE" w:rsidP="005D674E">
      <w:pPr>
        <w:pStyle w:val="Heading3"/>
        <w:tabs>
          <w:tab w:val="left" w:pos="1418"/>
        </w:tabs>
        <w:spacing w:after="200"/>
        <w:ind w:left="1418" w:right="1134" w:hanging="1418"/>
        <w:jc w:val="both"/>
      </w:pPr>
      <w:r>
        <w:t>1.8.7.1.4</w:t>
      </w:r>
      <w:r>
        <w:tab/>
      </w:r>
      <w:r>
        <w:rPr>
          <w:strike/>
          <w:color w:val="0000FF"/>
          <w:lang w:eastAsia="ar-SA"/>
        </w:rPr>
        <w:t xml:space="preserve">Where the applicant can demonstrate to the satisfaction of the competent authority or its delegated inspection body conformity with 1.8.7.6 the applicant may establish an in-house inspection service which may perform part or all of the inspections and tests when specified in 6.2.2.11 or 6.2.3.6. </w:t>
      </w:r>
      <w:r>
        <w:rPr>
          <w:color w:val="0000FF"/>
          <w:u w:val="single" w:color="3366FF"/>
          <w:lang w:eastAsia="ar-SA"/>
        </w:rPr>
        <w:t>Where the manufacturer or a testing facility is allowed to establish an in-house inspection service in accordance with Chapter 6.2 or 6.8, it shall demonstrate to the satisfaction of an inspection body that the in-house inspection service is able to perform inspections and tests in conformity with 1.8.7</w:t>
      </w:r>
      <w:r>
        <w:rPr>
          <w:color w:val="00000A"/>
          <w:u w:color="3366FF"/>
          <w:lang w:eastAsia="ar-SA"/>
        </w:rPr>
        <w:t>.</w:t>
      </w:r>
    </w:p>
    <w:p w:rsidR="007118BE" w:rsidRDefault="007118BE" w:rsidP="005D674E">
      <w:pPr>
        <w:pStyle w:val="Heading3"/>
        <w:tabs>
          <w:tab w:val="left" w:pos="1418"/>
        </w:tabs>
        <w:spacing w:after="200"/>
        <w:ind w:left="1418" w:right="1134" w:hanging="1418"/>
        <w:jc w:val="both"/>
        <w:rPr>
          <w:b/>
        </w:rPr>
      </w:pPr>
      <w:r>
        <w:t>1.8.7.1.5</w:t>
      </w:r>
      <w:r>
        <w:tab/>
      </w:r>
      <w:r>
        <w:rPr>
          <w:strike/>
          <w:color w:val="0000FF"/>
          <w:lang w:eastAsia="ar-SA"/>
        </w:rPr>
        <w:t xml:space="preserve">Design </w:t>
      </w:r>
      <w:proofErr w:type="spellStart"/>
      <w:r>
        <w:rPr>
          <w:strike/>
          <w:color w:val="0000FF"/>
          <w:lang w:eastAsia="ar-SA"/>
        </w:rPr>
        <w:t>t</w:t>
      </w:r>
      <w:r>
        <w:rPr>
          <w:color w:val="0000FF"/>
          <w:u w:val="single" w:color="3366FF"/>
          <w:lang w:eastAsia="ar-SA"/>
        </w:rPr>
        <w:t>T</w:t>
      </w:r>
      <w:r>
        <w:t>ype</w:t>
      </w:r>
      <w:proofErr w:type="spellEnd"/>
      <w:r>
        <w:t xml:space="preserve"> approval certificates and certificates of conformity - including the technical documentation - shall be </w:t>
      </w:r>
      <w:r w:rsidRPr="00102A58">
        <w:rPr>
          <w:strike/>
        </w:rPr>
        <w:t>retained</w:t>
      </w:r>
      <w:r w:rsidR="00102A58">
        <w:t xml:space="preserve"> </w:t>
      </w:r>
      <w:r w:rsidR="00102A58">
        <w:rPr>
          <w:b/>
          <w:u w:val="single"/>
        </w:rPr>
        <w:t>kept/archived</w:t>
      </w:r>
      <w:r>
        <w:t xml:space="preserve"> by the manufacturer </w:t>
      </w:r>
      <w:r>
        <w:rPr>
          <w:strike/>
          <w:color w:val="0000FF"/>
          <w:lang w:eastAsia="ar-SA"/>
        </w:rPr>
        <w:t xml:space="preserve">or by the applicant for the type approval, if he is not the manufacturer, </w:t>
      </w:r>
      <w:r>
        <w:t>and by the inspection body</w:t>
      </w:r>
      <w:r>
        <w:rPr>
          <w:strike/>
          <w:color w:val="0000FF"/>
          <w:lang w:eastAsia="ar-SA"/>
        </w:rPr>
        <w:t>,</w:t>
      </w:r>
      <w:r>
        <w:t xml:space="preserve"> who issued the </w:t>
      </w:r>
      <w:r>
        <w:rPr>
          <w:strike/>
          <w:color w:val="0000FF"/>
          <w:lang w:eastAsia="ar-SA"/>
        </w:rPr>
        <w:t xml:space="preserve">certificate </w:t>
      </w:r>
      <w:r>
        <w:rPr>
          <w:color w:val="0000FF"/>
          <w:u w:val="single" w:color="3366FF"/>
          <w:lang w:eastAsia="ar-SA"/>
        </w:rPr>
        <w:t>type examination report</w:t>
      </w:r>
      <w:r>
        <w:t>, for a period of at least 20 years starting from the last date of production of products of the same type</w:t>
      </w:r>
      <w:r>
        <w:rPr>
          <w:highlight w:val="yellow"/>
        </w:rPr>
        <w:t>[</w:t>
      </w:r>
      <w:r>
        <w:rPr>
          <w:color w:val="0000FF"/>
          <w:u w:val="single" w:color="3366FF"/>
          <w:lang w:eastAsia="ar-SA"/>
        </w:rPr>
        <w:t>, and by the owner or operator at least 15 months after the product is taken out of service</w:t>
      </w:r>
      <w:r>
        <w:rPr>
          <w:highlight w:val="yellow"/>
        </w:rPr>
        <w:t>]</w:t>
      </w:r>
      <w:r>
        <w:t>.</w:t>
      </w:r>
    </w:p>
    <w:p w:rsidR="007118BE" w:rsidRDefault="007118BE" w:rsidP="005D674E">
      <w:pPr>
        <w:pStyle w:val="Heading3"/>
        <w:tabs>
          <w:tab w:val="left" w:pos="1418"/>
        </w:tabs>
        <w:spacing w:after="200"/>
        <w:ind w:left="1418" w:right="1134" w:hanging="1418"/>
        <w:jc w:val="both"/>
        <w:rPr>
          <w:b/>
          <w:strike/>
          <w:color w:val="0000FF"/>
          <w:lang w:eastAsia="ar-SA"/>
        </w:rPr>
      </w:pPr>
      <w:r>
        <w:rPr>
          <w:strike/>
          <w:color w:val="0000FF"/>
          <w:lang w:eastAsia="ar-SA"/>
        </w:rPr>
        <w:t>1.8.7.1.6</w:t>
      </w:r>
      <w:r>
        <w:rPr>
          <w:color w:val="0000FF"/>
          <w:lang w:eastAsia="ar-SA"/>
        </w:rPr>
        <w:tab/>
      </w:r>
      <w:r>
        <w:rPr>
          <w:strike/>
          <w:color w:val="0000FF"/>
          <w:lang w:eastAsia="ar-SA"/>
        </w:rPr>
        <w:t>When a manufacturer or owner intends to cease operation, he shall send the documentation to the competent authority. The competent authority shall then retain the documentation for the rest of the period specified in 1.8.7.1.5.</w:t>
      </w:r>
    </w:p>
    <w:p w:rsidR="007118BE" w:rsidRDefault="007118BE" w:rsidP="005D674E">
      <w:pPr>
        <w:pStyle w:val="Heading3"/>
        <w:tabs>
          <w:tab w:val="left" w:pos="1418"/>
        </w:tabs>
        <w:spacing w:after="200"/>
        <w:ind w:left="1418" w:right="1134" w:hanging="1418"/>
        <w:jc w:val="both"/>
        <w:rPr>
          <w:i/>
          <w:iCs/>
        </w:rPr>
      </w:pPr>
      <w:r>
        <w:t>1.8.7.2</w:t>
      </w:r>
      <w:r>
        <w:tab/>
      </w:r>
      <w:r>
        <w:rPr>
          <w:i/>
          <w:iCs/>
        </w:rPr>
        <w:t xml:space="preserve">Type </w:t>
      </w:r>
      <w:r>
        <w:rPr>
          <w:i/>
          <w:color w:val="0000FF"/>
          <w:u w:val="single" w:color="3366FF"/>
          <w:lang w:eastAsia="ar-SA"/>
        </w:rPr>
        <w:t>examination procedure and type</w:t>
      </w:r>
      <w:r>
        <w:rPr>
          <w:i/>
          <w:iCs/>
          <w:u w:val="single"/>
        </w:rPr>
        <w:t xml:space="preserve"> </w:t>
      </w:r>
      <w:r>
        <w:rPr>
          <w:i/>
          <w:iCs/>
        </w:rPr>
        <w:t>approval</w:t>
      </w:r>
      <w:r>
        <w:rPr>
          <w:i/>
          <w:color w:val="0000FF"/>
          <w:u w:val="single" w:color="3366FF"/>
          <w:lang w:eastAsia="ar-SA"/>
        </w:rPr>
        <w:t xml:space="preserve"> certificate issue</w:t>
      </w:r>
    </w:p>
    <w:p w:rsidR="007118BE" w:rsidRDefault="007118BE" w:rsidP="005D674E">
      <w:pPr>
        <w:tabs>
          <w:tab w:val="left" w:pos="0"/>
        </w:tabs>
        <w:spacing w:after="200" w:line="240" w:lineRule="auto"/>
        <w:ind w:left="1440" w:right="1134"/>
        <w:jc w:val="both"/>
        <w:rPr>
          <w:strike/>
          <w:color w:val="0000FF"/>
          <w:lang w:eastAsia="ar-SA"/>
        </w:rPr>
      </w:pPr>
      <w:r>
        <w:rPr>
          <w:strike/>
          <w:color w:val="0000FF"/>
          <w:lang w:eastAsia="ar-SA"/>
        </w:rPr>
        <w:t>Type approvals authorise the manufacture of pressure receptacles, tanks, battery-vehicles or MEGCs within the period of validity of that approval.</w:t>
      </w:r>
    </w:p>
    <w:p w:rsidR="007118BE" w:rsidRDefault="007118BE" w:rsidP="005D674E">
      <w:pPr>
        <w:pStyle w:val="Heading3"/>
        <w:tabs>
          <w:tab w:val="left" w:pos="1418"/>
        </w:tabs>
        <w:spacing w:after="200"/>
        <w:ind w:left="1418" w:right="1134" w:hanging="1418"/>
        <w:jc w:val="both"/>
        <w:rPr>
          <w:b/>
        </w:rPr>
      </w:pPr>
      <w:r>
        <w:t>1.8.7.2.1</w:t>
      </w:r>
      <w:r>
        <w:tab/>
      </w:r>
      <w:r>
        <w:rPr>
          <w:i/>
          <w:color w:val="0000FF"/>
          <w:u w:val="single"/>
          <w:lang w:eastAsia="ar-SA"/>
        </w:rPr>
        <w:t>Type examination procedure</w:t>
      </w:r>
    </w:p>
    <w:p w:rsidR="007118BE" w:rsidRDefault="007118BE" w:rsidP="005D674E">
      <w:pPr>
        <w:tabs>
          <w:tab w:val="left" w:pos="0"/>
        </w:tabs>
        <w:spacing w:after="200" w:line="240" w:lineRule="auto"/>
        <w:ind w:left="1440" w:right="1134"/>
        <w:jc w:val="both"/>
      </w:pPr>
      <w:r>
        <w:t xml:space="preserve">The </w:t>
      </w:r>
      <w:r>
        <w:rPr>
          <w:color w:val="0000FF"/>
          <w:u w:val="single" w:color="3366FF"/>
          <w:lang w:eastAsia="ar-SA"/>
        </w:rPr>
        <w:t>manufacturer</w:t>
      </w:r>
      <w:r>
        <w:rPr>
          <w:color w:val="0000FF"/>
          <w:lang w:eastAsia="ar-SA"/>
        </w:rPr>
        <w:t xml:space="preserve"> </w:t>
      </w:r>
      <w:r>
        <w:rPr>
          <w:strike/>
          <w:color w:val="0000FF"/>
          <w:lang w:eastAsia="ar-SA"/>
        </w:rPr>
        <w:t>applicant</w:t>
      </w:r>
      <w:r>
        <w:t xml:space="preserve"> shall:</w:t>
      </w:r>
    </w:p>
    <w:p w:rsidR="007118BE" w:rsidRDefault="007118BE" w:rsidP="005D674E">
      <w:pPr>
        <w:spacing w:after="200" w:line="240" w:lineRule="auto"/>
        <w:ind w:left="2127" w:right="1134" w:hanging="709"/>
        <w:jc w:val="both"/>
      </w:pPr>
      <w:r>
        <w:lastRenderedPageBreak/>
        <w:t>(a)</w:t>
      </w:r>
      <w:r>
        <w:tab/>
        <w:t xml:space="preserve">In the case of pressure receptacles, place at the disposal of the </w:t>
      </w:r>
      <w:r>
        <w:rPr>
          <w:strike/>
          <w:color w:val="0000FF"/>
          <w:lang w:eastAsia="ar-SA"/>
        </w:rPr>
        <w:t xml:space="preserve">relevant </w:t>
      </w:r>
      <w:r>
        <w:rPr>
          <w:color w:val="0000FF"/>
          <w:u w:val="single" w:color="3366FF"/>
          <w:lang w:eastAsia="ar-SA"/>
        </w:rPr>
        <w:t>inspection</w:t>
      </w:r>
      <w:r>
        <w:t xml:space="preserve"> body representative samples of the production envisaged. The </w:t>
      </w:r>
      <w:r>
        <w:rPr>
          <w:strike/>
          <w:color w:val="0000FF"/>
          <w:lang w:eastAsia="ar-SA"/>
        </w:rPr>
        <w:t xml:space="preserve">relevant </w:t>
      </w:r>
      <w:r>
        <w:rPr>
          <w:color w:val="0000FF"/>
          <w:u w:val="single" w:color="3366FF"/>
          <w:lang w:eastAsia="ar-SA"/>
        </w:rPr>
        <w:t>inspection</w:t>
      </w:r>
      <w:r>
        <w:t xml:space="preserve"> body may request further samples if required by the test programme;</w:t>
      </w:r>
    </w:p>
    <w:p w:rsidR="007118BE" w:rsidRDefault="007118BE" w:rsidP="005D674E">
      <w:pPr>
        <w:spacing w:after="200" w:line="240" w:lineRule="auto"/>
        <w:ind w:left="2127" w:right="1134" w:hanging="709"/>
        <w:jc w:val="both"/>
      </w:pPr>
      <w:r>
        <w:t>(b)</w:t>
      </w:r>
      <w:r>
        <w:tab/>
        <w:t xml:space="preserve">In the case of tanks, battery-vehicles/battery-wagons or MEGCs, give access to the prototype for type </w:t>
      </w:r>
      <w:proofErr w:type="gramStart"/>
      <w:r>
        <w:t>testing</w:t>
      </w:r>
      <w:r>
        <w:rPr>
          <w:color w:val="0000FF"/>
          <w:u w:val="single" w:color="3366FF"/>
          <w:lang w:eastAsia="ar-SA"/>
        </w:rPr>
        <w:t>;</w:t>
      </w:r>
      <w:r>
        <w:rPr>
          <w:strike/>
          <w:color w:val="0000FF"/>
          <w:lang w:eastAsia="ar-SA"/>
        </w:rPr>
        <w:t>.</w:t>
      </w:r>
      <w:proofErr w:type="gramEnd"/>
    </w:p>
    <w:p w:rsidR="007118BE" w:rsidRDefault="007118BE" w:rsidP="005D674E">
      <w:pPr>
        <w:spacing w:after="200" w:line="240" w:lineRule="auto"/>
        <w:ind w:left="2127" w:right="1134" w:hanging="709"/>
        <w:jc w:val="both"/>
        <w:rPr>
          <w:color w:val="0000FF"/>
        </w:rPr>
      </w:pPr>
      <w:r>
        <w:rPr>
          <w:color w:val="0000FF"/>
          <w:u w:val="single"/>
          <w:lang w:eastAsia="ar-SA"/>
        </w:rPr>
        <w:t>(c)</w:t>
      </w:r>
      <w:r>
        <w:rPr>
          <w:color w:val="0000FF"/>
          <w:lang w:eastAsia="ar-SA"/>
        </w:rPr>
        <w:tab/>
      </w:r>
      <w:r>
        <w:rPr>
          <w:bCs/>
          <w:color w:val="0000FF"/>
          <w:u w:val="single" w:color="3366FF"/>
          <w:lang w:eastAsia="ar-SA"/>
        </w:rPr>
        <w:t>In the case of service equipment which is not separately type approved, apply for a conformity assessment in conjunction with the product to which it is fitted. The assessment shall demonstrate the conformity of the service equipment to the requirements of RID/ADR; the results of existing reports from other regulations or standards can be taken into account</w:t>
      </w:r>
      <w:r>
        <w:rPr>
          <w:color w:val="0000FF"/>
          <w:u w:val="single" w:color="3366FF"/>
          <w:lang w:eastAsia="ar-SA"/>
        </w:rPr>
        <w:t>.</w:t>
      </w:r>
    </w:p>
    <w:p w:rsidR="007118BE" w:rsidRDefault="007118BE" w:rsidP="007118BE">
      <w:pPr>
        <w:pStyle w:val="Heading3"/>
        <w:tabs>
          <w:tab w:val="left" w:pos="1418"/>
        </w:tabs>
        <w:spacing w:after="200"/>
        <w:ind w:left="1418" w:right="-1" w:hanging="1418"/>
        <w:jc w:val="both"/>
        <w:rPr>
          <w:b/>
        </w:rPr>
      </w:pPr>
      <w:r>
        <w:rPr>
          <w:strike/>
          <w:color w:val="0000FF"/>
          <w:lang w:eastAsia="ar-SA"/>
        </w:rPr>
        <w:t>1.8.7.2.2</w:t>
      </w:r>
      <w:r>
        <w:tab/>
        <w:t xml:space="preserve">The </w:t>
      </w:r>
      <w:r>
        <w:rPr>
          <w:strike/>
          <w:color w:val="0000FF"/>
          <w:lang w:eastAsia="ar-SA"/>
        </w:rPr>
        <w:t>relevant</w:t>
      </w:r>
      <w:r>
        <w:rPr>
          <w:strike/>
          <w:color w:val="0000FF"/>
          <w:u w:val="single"/>
          <w:lang w:eastAsia="ar-SA"/>
        </w:rPr>
        <w:t xml:space="preserve"> </w:t>
      </w:r>
      <w:r>
        <w:rPr>
          <w:color w:val="0000FF"/>
          <w:u w:val="single" w:color="3366FF"/>
          <w:lang w:eastAsia="ar-SA"/>
        </w:rPr>
        <w:t>inspection</w:t>
      </w:r>
      <w:r>
        <w:t xml:space="preserve"> body shall:</w:t>
      </w:r>
    </w:p>
    <w:p w:rsidR="007118BE" w:rsidRDefault="007118BE" w:rsidP="005D674E">
      <w:pPr>
        <w:spacing w:after="200" w:line="240" w:lineRule="auto"/>
        <w:ind w:left="2127" w:right="992" w:hanging="709"/>
        <w:jc w:val="both"/>
      </w:pPr>
      <w:r>
        <w:t>(</w:t>
      </w:r>
      <w:r>
        <w:rPr>
          <w:bCs/>
          <w:color w:val="0000FF"/>
          <w:u w:val="single" w:color="3366FF"/>
          <w:lang w:eastAsia="ar-SA"/>
        </w:rPr>
        <w:t>d</w:t>
      </w:r>
      <w:r>
        <w:rPr>
          <w:bCs/>
          <w:strike/>
          <w:color w:val="0000FF"/>
          <w:lang w:eastAsia="ar-SA"/>
        </w:rPr>
        <w:t>a</w:t>
      </w:r>
      <w:r>
        <w:t>)</w:t>
      </w:r>
      <w:r>
        <w:tab/>
        <w:t>Examine the technical documentation specified in 1.8.7.</w:t>
      </w:r>
      <w:r>
        <w:rPr>
          <w:color w:val="0000FF"/>
          <w:u w:val="single" w:color="3366FF"/>
          <w:lang w:eastAsia="ar-SA"/>
        </w:rPr>
        <w:t>8</w:t>
      </w:r>
      <w:r>
        <w:rPr>
          <w:strike/>
          <w:color w:val="0000FF"/>
          <w:lang w:eastAsia="ar-SA"/>
        </w:rPr>
        <w:t>7</w:t>
      </w:r>
      <w:r>
        <w:t>.1 to verify that the design is in accordance with the relevant provisions of RID/ADR, and the prototype or the prototype lot has been manufactured in conformity with the technical documentation and is representative of the design;</w:t>
      </w:r>
    </w:p>
    <w:p w:rsidR="007118BE" w:rsidRDefault="007118BE" w:rsidP="005D674E">
      <w:pPr>
        <w:spacing w:after="200" w:line="240" w:lineRule="auto"/>
        <w:ind w:left="2127" w:right="992" w:hanging="709"/>
        <w:jc w:val="both"/>
      </w:pPr>
      <w:r>
        <w:t>(</w:t>
      </w:r>
      <w:proofErr w:type="spellStart"/>
      <w:r>
        <w:rPr>
          <w:bCs/>
          <w:color w:val="0000FF"/>
          <w:u w:val="single" w:color="3366FF"/>
          <w:lang w:eastAsia="ar-SA"/>
        </w:rPr>
        <w:t>e</w:t>
      </w:r>
      <w:r>
        <w:rPr>
          <w:strike/>
          <w:color w:val="0000FF"/>
          <w:lang w:eastAsia="ar-SA"/>
        </w:rPr>
        <w:t>b</w:t>
      </w:r>
      <w:proofErr w:type="spellEnd"/>
      <w:r>
        <w:t>)</w:t>
      </w:r>
      <w:r>
        <w:tab/>
        <w:t>Perform the examinations and witness the tests specified in RID/ADR, to determine that the provisions have been applied and fulfilled, and the procedures adopted by the manufacturer meet the requirements;</w:t>
      </w:r>
    </w:p>
    <w:p w:rsidR="007118BE" w:rsidRDefault="007118BE" w:rsidP="005D674E">
      <w:pPr>
        <w:spacing w:after="200" w:line="240" w:lineRule="auto"/>
        <w:ind w:left="2127" w:right="992" w:hanging="709"/>
        <w:jc w:val="both"/>
      </w:pPr>
      <w:r>
        <w:t>(</w:t>
      </w:r>
      <w:r>
        <w:rPr>
          <w:bCs/>
          <w:color w:val="0000FF"/>
          <w:u w:val="single" w:color="3366FF"/>
          <w:lang w:eastAsia="ar-SA"/>
        </w:rPr>
        <w:t>f</w:t>
      </w:r>
      <w:r>
        <w:rPr>
          <w:strike/>
          <w:color w:val="0000FF"/>
          <w:lang w:eastAsia="ar-SA"/>
        </w:rPr>
        <w:t>c</w:t>
      </w:r>
      <w:r>
        <w:t>)</w:t>
      </w:r>
      <w:r>
        <w:tab/>
        <w:t>Check the certificate(s) issued by the materials manufacturer(s) against the relevant provisions of RID/ADR;</w:t>
      </w:r>
    </w:p>
    <w:p w:rsidR="007118BE" w:rsidRDefault="007118BE" w:rsidP="005D674E">
      <w:pPr>
        <w:spacing w:after="200" w:line="240" w:lineRule="auto"/>
        <w:ind w:left="2127" w:right="992" w:hanging="709"/>
        <w:jc w:val="both"/>
      </w:pPr>
      <w:r>
        <w:t>(</w:t>
      </w:r>
      <w:proofErr w:type="spellStart"/>
      <w:r>
        <w:rPr>
          <w:color w:val="0000FF"/>
          <w:u w:val="single" w:color="3366FF"/>
          <w:lang w:eastAsia="ar-SA"/>
        </w:rPr>
        <w:t>g</w:t>
      </w:r>
      <w:r>
        <w:rPr>
          <w:strike/>
          <w:color w:val="0000FF"/>
          <w:lang w:eastAsia="ar-SA"/>
        </w:rPr>
        <w:t>d</w:t>
      </w:r>
      <w:proofErr w:type="spellEnd"/>
      <w:r>
        <w:t>)</w:t>
      </w:r>
      <w:r>
        <w:tab/>
        <w:t>As applicable, approve the procedures for the permanent joining of parts or check that they have been previously approved, and verify that the staff undertaking the permanent joining of parts and the non-destructive tests are qualified or approved;</w:t>
      </w:r>
    </w:p>
    <w:p w:rsidR="007118BE" w:rsidRDefault="007118BE" w:rsidP="005D674E">
      <w:pPr>
        <w:spacing w:after="200" w:line="240" w:lineRule="auto"/>
        <w:ind w:left="2127" w:right="992" w:hanging="709"/>
        <w:jc w:val="both"/>
      </w:pPr>
      <w:r>
        <w:t>(</w:t>
      </w:r>
      <w:r>
        <w:rPr>
          <w:color w:val="0000FF"/>
          <w:u w:val="single" w:color="3366FF"/>
          <w:lang w:eastAsia="ar-SA"/>
        </w:rPr>
        <w:t>h</w:t>
      </w:r>
      <w:r>
        <w:rPr>
          <w:strike/>
          <w:color w:val="0000FF"/>
          <w:lang w:eastAsia="ar-SA"/>
        </w:rPr>
        <w:t>e</w:t>
      </w:r>
      <w:r>
        <w:t>)</w:t>
      </w:r>
      <w:r>
        <w:tab/>
        <w:t xml:space="preserve">Agree with 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the location and testing facilities where the examinations and necessary tests are to be carried out.</w:t>
      </w:r>
    </w:p>
    <w:p w:rsidR="007118BE" w:rsidRDefault="007118BE" w:rsidP="005D674E">
      <w:pPr>
        <w:spacing w:after="200" w:line="240" w:lineRule="auto"/>
        <w:ind w:left="2127" w:right="992" w:hanging="709"/>
        <w:jc w:val="both"/>
      </w:pPr>
      <w:r>
        <w:t xml:space="preserve">The </w:t>
      </w:r>
      <w:r>
        <w:rPr>
          <w:strike/>
          <w:color w:val="0000FF"/>
          <w:lang w:eastAsia="ar-SA"/>
        </w:rPr>
        <w:t xml:space="preserve">relevant </w:t>
      </w:r>
      <w:r>
        <w:rPr>
          <w:color w:val="0000FF"/>
          <w:u w:val="single" w:color="3366FF"/>
          <w:lang w:eastAsia="ar-SA"/>
        </w:rPr>
        <w:t>inspection</w:t>
      </w:r>
      <w:r>
        <w:t xml:space="preserve"> body shall issue a type-examination report to the</w:t>
      </w:r>
      <w:r>
        <w:rPr>
          <w:strike/>
          <w:color w:val="0000FF"/>
          <w:lang w:eastAsia="ar-SA"/>
        </w:rPr>
        <w:t xml:space="preserve"> applicant</w:t>
      </w:r>
      <w:r>
        <w:rPr>
          <w:color w:val="0000FF"/>
        </w:rPr>
        <w:t xml:space="preserve"> </w:t>
      </w:r>
      <w:r>
        <w:rPr>
          <w:color w:val="0000FF"/>
          <w:u w:val="single" w:color="3366FF"/>
          <w:lang w:eastAsia="ar-SA"/>
        </w:rPr>
        <w:t>manufacturer</w:t>
      </w:r>
      <w:r>
        <w:t>.</w:t>
      </w:r>
    </w:p>
    <w:p w:rsidR="007118BE" w:rsidRDefault="007118BE" w:rsidP="005D674E">
      <w:pPr>
        <w:pStyle w:val="Heading3"/>
        <w:tabs>
          <w:tab w:val="left" w:pos="1418"/>
        </w:tabs>
        <w:spacing w:after="200"/>
        <w:ind w:left="1418" w:right="992" w:hanging="1418"/>
        <w:jc w:val="both"/>
        <w:rPr>
          <w:b/>
        </w:rPr>
      </w:pPr>
      <w:r>
        <w:t>1.8.7.2.</w:t>
      </w:r>
      <w:r>
        <w:rPr>
          <w:color w:val="0000FF"/>
          <w:u w:val="single" w:color="3366FF"/>
          <w:lang w:eastAsia="ar-SA"/>
        </w:rPr>
        <w:t>2</w:t>
      </w:r>
      <w:r>
        <w:rPr>
          <w:strike/>
          <w:color w:val="0000FF"/>
          <w:lang w:eastAsia="ar-SA"/>
        </w:rPr>
        <w:t>3</w:t>
      </w:r>
      <w:r>
        <w:tab/>
      </w:r>
      <w:r>
        <w:rPr>
          <w:i/>
          <w:color w:val="0000FF"/>
          <w:u w:val="single"/>
          <w:lang w:eastAsia="ar-SA"/>
        </w:rPr>
        <w:t>Type approval certificate issue</w:t>
      </w:r>
    </w:p>
    <w:p w:rsidR="007118BE" w:rsidRDefault="007118BE" w:rsidP="005D674E">
      <w:pPr>
        <w:tabs>
          <w:tab w:val="left" w:pos="0"/>
        </w:tabs>
        <w:spacing w:after="200" w:line="240" w:lineRule="auto"/>
        <w:ind w:left="1440" w:right="992"/>
        <w:jc w:val="both"/>
        <w:rPr>
          <w:color w:val="0000FF"/>
        </w:rPr>
      </w:pPr>
      <w:r>
        <w:rPr>
          <w:color w:val="0000FF"/>
          <w:u w:val="single" w:color="3366FF"/>
          <w:lang w:eastAsia="ar-SA"/>
        </w:rPr>
        <w:t>Type approvals authorise the construction of pressure receptacles, tanks, battery-vehicles/battery-wagons or MEGCs within the</w:t>
      </w:r>
      <w:r w:rsidR="00A92F42" w:rsidRPr="00A92F42">
        <w:rPr>
          <w:b/>
          <w:u w:val="single"/>
          <w:lang w:eastAsia="ar-SA"/>
        </w:rPr>
        <w:t>ir</w:t>
      </w:r>
      <w:r>
        <w:rPr>
          <w:color w:val="0000FF"/>
          <w:u w:val="single" w:color="3366FF"/>
          <w:lang w:eastAsia="ar-SA"/>
        </w:rPr>
        <w:t xml:space="preserve"> period of validity of that approval.</w:t>
      </w:r>
    </w:p>
    <w:p w:rsidR="007118BE" w:rsidRDefault="007118BE" w:rsidP="005D674E">
      <w:pPr>
        <w:pStyle w:val="Heading3"/>
        <w:tabs>
          <w:tab w:val="left" w:pos="1418"/>
        </w:tabs>
        <w:spacing w:after="200"/>
        <w:ind w:left="1418" w:right="992" w:hanging="1418"/>
        <w:jc w:val="both"/>
        <w:rPr>
          <w:b/>
        </w:rPr>
      </w:pPr>
      <w:r>
        <w:rPr>
          <w:color w:val="0000FF"/>
          <w:u w:val="single" w:color="3366FF"/>
          <w:lang w:eastAsia="ar-SA"/>
        </w:rPr>
        <w:t>1.8.7.2.2.1</w:t>
      </w:r>
      <w:r>
        <w:tab/>
        <w:t>Where the type satisfies all applicable provisions, the competent authority</w:t>
      </w:r>
      <w:r>
        <w:rPr>
          <w:strike/>
          <w:color w:val="0000FF"/>
          <w:lang w:eastAsia="ar-SA"/>
        </w:rPr>
        <w:t>, or its delegate</w:t>
      </w:r>
      <w:r>
        <w:t xml:space="preserve"> or the inspection body, shall issue a type approval certificate to the </w:t>
      </w:r>
      <w:r>
        <w:rPr>
          <w:strike/>
          <w:color w:val="0000FF"/>
          <w:lang w:eastAsia="ar-SA"/>
        </w:rPr>
        <w:t xml:space="preserve">applicant </w:t>
      </w:r>
      <w:r>
        <w:rPr>
          <w:color w:val="0000FF"/>
          <w:u w:val="single" w:color="3366FF"/>
          <w:lang w:eastAsia="ar-SA"/>
        </w:rPr>
        <w:t>manufacturer in accordance with Chapters 6.2 and 6.8</w:t>
      </w:r>
      <w:r>
        <w:t xml:space="preserve">. </w:t>
      </w:r>
      <w:r>
        <w:rPr>
          <w:i/>
          <w:highlight w:val="yellow"/>
        </w:rPr>
        <w:t>[Consequential amendment to Chapter 6.2]</w:t>
      </w:r>
    </w:p>
    <w:p w:rsidR="007118BE" w:rsidRDefault="007118BE" w:rsidP="005D674E">
      <w:pPr>
        <w:tabs>
          <w:tab w:val="left" w:pos="0"/>
        </w:tabs>
        <w:spacing w:after="200" w:line="240" w:lineRule="auto"/>
        <w:ind w:left="1440" w:right="992"/>
        <w:jc w:val="both"/>
      </w:pPr>
      <w:r>
        <w:t>This certificate shall contain:</w:t>
      </w:r>
    </w:p>
    <w:p w:rsidR="007118BE" w:rsidRDefault="007118BE" w:rsidP="005D674E">
      <w:pPr>
        <w:spacing w:after="200" w:line="240" w:lineRule="auto"/>
        <w:ind w:left="2127" w:right="992" w:hanging="709"/>
        <w:jc w:val="both"/>
      </w:pPr>
      <w:r>
        <w:t>(a)</w:t>
      </w:r>
      <w:r>
        <w:tab/>
        <w:t>The name and address of the issuer;</w:t>
      </w:r>
    </w:p>
    <w:p w:rsidR="007118BE" w:rsidRDefault="007118BE" w:rsidP="005D674E">
      <w:pPr>
        <w:spacing w:after="200" w:line="240" w:lineRule="auto"/>
        <w:ind w:left="2127" w:right="992" w:hanging="709"/>
        <w:jc w:val="both"/>
      </w:pPr>
      <w:r>
        <w:t>(b)</w:t>
      </w:r>
      <w:r>
        <w:tab/>
        <w:t>The name and address of the manufacturer</w:t>
      </w:r>
      <w:r>
        <w:rPr>
          <w:bCs/>
          <w:strike/>
          <w:color w:val="0000FF"/>
          <w:lang w:eastAsia="ar-SA"/>
        </w:rPr>
        <w:t xml:space="preserve"> and of the applicant when the applicant is not the manufacturer</w:t>
      </w:r>
      <w:r>
        <w:t>;</w:t>
      </w:r>
    </w:p>
    <w:p w:rsidR="007118BE" w:rsidRDefault="007118BE" w:rsidP="005D674E">
      <w:pPr>
        <w:spacing w:after="200" w:line="240" w:lineRule="auto"/>
        <w:ind w:left="2127" w:right="992" w:hanging="709"/>
        <w:jc w:val="both"/>
      </w:pPr>
      <w:r>
        <w:t>(c)</w:t>
      </w:r>
      <w:r>
        <w:tab/>
        <w:t>A reference to the version of RID/ADR and standards used for the type examination;</w:t>
      </w:r>
    </w:p>
    <w:p w:rsidR="007118BE" w:rsidRDefault="007118BE" w:rsidP="005D674E">
      <w:pPr>
        <w:spacing w:after="200" w:line="240" w:lineRule="auto"/>
        <w:ind w:left="2127" w:right="992" w:hanging="709"/>
        <w:jc w:val="both"/>
      </w:pPr>
      <w:r>
        <w:t>(d)</w:t>
      </w:r>
      <w:r>
        <w:tab/>
        <w:t>Any requirements resulting from the examination;</w:t>
      </w:r>
    </w:p>
    <w:p w:rsidR="007118BE" w:rsidRDefault="007118BE" w:rsidP="005D674E">
      <w:pPr>
        <w:spacing w:after="200" w:line="240" w:lineRule="auto"/>
        <w:ind w:left="2127" w:right="992" w:hanging="709"/>
        <w:jc w:val="both"/>
      </w:pPr>
      <w:r>
        <w:lastRenderedPageBreak/>
        <w:t>(e)</w:t>
      </w:r>
      <w:r>
        <w:tab/>
        <w:t xml:space="preserve">The necessary data for identification of the type and variation, as defined by the relevant standard; </w:t>
      </w:r>
    </w:p>
    <w:p w:rsidR="007118BE" w:rsidRDefault="007118BE" w:rsidP="005D674E">
      <w:pPr>
        <w:spacing w:after="200" w:line="240" w:lineRule="auto"/>
        <w:ind w:left="2127" w:right="992" w:hanging="709"/>
        <w:jc w:val="both"/>
      </w:pPr>
      <w:r>
        <w:t>(f)</w:t>
      </w:r>
      <w:r>
        <w:tab/>
        <w:t xml:space="preserve">The reference to the type examination report(s); </w:t>
      </w:r>
      <w:r>
        <w:rPr>
          <w:strike/>
          <w:color w:val="0000FF"/>
          <w:lang w:eastAsia="ar-SA"/>
        </w:rPr>
        <w:t>and</w:t>
      </w:r>
    </w:p>
    <w:p w:rsidR="007118BE" w:rsidRDefault="007118BE" w:rsidP="005D674E">
      <w:pPr>
        <w:spacing w:after="200" w:line="240" w:lineRule="auto"/>
        <w:ind w:left="2127" w:right="992" w:hanging="709"/>
        <w:jc w:val="both"/>
        <w:rPr>
          <w:color w:val="0000FF"/>
        </w:rPr>
      </w:pPr>
      <w:r>
        <w:t>(g)</w:t>
      </w:r>
      <w:r>
        <w:tab/>
        <w:t xml:space="preserve">The maximum period of validity of the type approval; </w:t>
      </w:r>
      <w:r>
        <w:rPr>
          <w:color w:val="0000FF"/>
          <w:u w:val="single" w:color="3366FF"/>
          <w:lang w:eastAsia="ar-SA"/>
        </w:rPr>
        <w:t>and</w:t>
      </w:r>
    </w:p>
    <w:p w:rsidR="007118BE" w:rsidRDefault="007118BE" w:rsidP="005D674E">
      <w:pPr>
        <w:spacing w:after="200" w:line="240" w:lineRule="auto"/>
        <w:ind w:left="2127" w:right="992" w:hanging="709"/>
        <w:jc w:val="both"/>
      </w:pPr>
      <w:r>
        <w:rPr>
          <w:color w:val="0000FF"/>
          <w:u w:val="single" w:color="3366FF"/>
          <w:lang w:eastAsia="ar-SA"/>
        </w:rPr>
        <w:t>(h)</w:t>
      </w:r>
      <w:r>
        <w:rPr>
          <w:color w:val="0000FF"/>
          <w:lang w:eastAsia="ar-SA"/>
        </w:rPr>
        <w:tab/>
      </w:r>
      <w:r>
        <w:rPr>
          <w:color w:val="0000FF"/>
          <w:u w:val="single" w:color="3366FF"/>
          <w:lang w:eastAsia="ar-SA"/>
        </w:rPr>
        <w:t>Any specific requirements in accordance with Chapters 6.2 and 6.8.</w:t>
      </w:r>
    </w:p>
    <w:p w:rsidR="007118BE" w:rsidRDefault="007118BE" w:rsidP="005D674E">
      <w:pPr>
        <w:tabs>
          <w:tab w:val="left" w:pos="0"/>
        </w:tabs>
        <w:spacing w:after="200" w:line="240" w:lineRule="auto"/>
        <w:ind w:left="1440" w:right="992"/>
        <w:jc w:val="both"/>
      </w:pPr>
      <w:r>
        <w:t>A list of the relevant parts of the technical documentation shall be annexed to the certificate (see 1.8.7.</w:t>
      </w:r>
      <w:r>
        <w:rPr>
          <w:color w:val="0000FF"/>
          <w:u w:val="single" w:color="3366FF"/>
          <w:lang w:eastAsia="ar-SA"/>
        </w:rPr>
        <w:t>8</w:t>
      </w:r>
      <w:r>
        <w:rPr>
          <w:strike/>
          <w:color w:val="0000FF"/>
          <w:lang w:eastAsia="ar-SA"/>
        </w:rPr>
        <w:t>7</w:t>
      </w:r>
      <w:r>
        <w:t>.1).</w:t>
      </w:r>
    </w:p>
    <w:p w:rsidR="007118BE" w:rsidRDefault="007118BE" w:rsidP="005D674E">
      <w:pPr>
        <w:pStyle w:val="Heading3"/>
        <w:tabs>
          <w:tab w:val="left" w:pos="1418"/>
        </w:tabs>
        <w:spacing w:after="200"/>
        <w:ind w:left="1418" w:right="992" w:hanging="1418"/>
        <w:jc w:val="both"/>
        <w:rPr>
          <w:b/>
        </w:rPr>
      </w:pPr>
      <w:r>
        <w:t>1.8.7.2.</w:t>
      </w:r>
      <w:r>
        <w:rPr>
          <w:strike/>
          <w:color w:val="0000FF"/>
          <w:lang w:eastAsia="ar-SA"/>
        </w:rPr>
        <w:t>4</w:t>
      </w:r>
      <w:r>
        <w:rPr>
          <w:color w:val="0000FF"/>
          <w:u w:val="single" w:color="3366FF"/>
          <w:lang w:eastAsia="ar-SA"/>
        </w:rPr>
        <w:t>2.2</w:t>
      </w:r>
      <w:r>
        <w:tab/>
        <w:t>The type approval shall be valid for a maximum of ten years. If within that period, the relevant technical requirements of RID/ADR</w:t>
      </w:r>
      <w:r>
        <w:rPr>
          <w:color w:val="0000FF"/>
          <w:u w:val="single" w:color="3366FF"/>
          <w:lang w:eastAsia="ar-SA"/>
        </w:rPr>
        <w:t>,</w:t>
      </w:r>
      <w:r>
        <w:rPr>
          <w:color w:val="0000FF"/>
        </w:rPr>
        <w:t xml:space="preserve"> </w:t>
      </w:r>
      <w:r>
        <w:rPr>
          <w:strike/>
          <w:color w:val="0000FF"/>
          <w:lang w:eastAsia="ar-SA"/>
        </w:rPr>
        <w:t>(</w:t>
      </w:r>
      <w:r>
        <w:t xml:space="preserve">including </w:t>
      </w:r>
      <w:r>
        <w:rPr>
          <w:color w:val="0000FF"/>
          <w:u w:val="single" w:color="3366FF"/>
          <w:lang w:eastAsia="ar-SA"/>
        </w:rPr>
        <w:t xml:space="preserve">the </w:t>
      </w:r>
      <w:r>
        <w:t>referenced standards</w:t>
      </w:r>
      <w:r>
        <w:rPr>
          <w:strike/>
          <w:color w:val="0000FF"/>
          <w:lang w:eastAsia="ar-SA"/>
        </w:rPr>
        <w:t>)</w:t>
      </w:r>
      <w:r>
        <w:rPr>
          <w:color w:val="0000FF"/>
          <w:u w:val="single" w:color="3366FF"/>
          <w:lang w:eastAsia="ar-SA"/>
        </w:rPr>
        <w:t>,</w:t>
      </w:r>
      <w:r>
        <w:t xml:space="preserve"> have changed so that the approved type is no longer in conformity with them, the </w:t>
      </w:r>
      <w:r>
        <w:rPr>
          <w:color w:val="0000FF"/>
          <w:u w:val="single" w:color="3366FF"/>
          <w:lang w:eastAsia="ar-SA"/>
        </w:rPr>
        <w:t>competent authority or the inspection body</w:t>
      </w:r>
      <w:r>
        <w:rPr>
          <w:strike/>
          <w:color w:val="0000FF"/>
          <w:lang w:eastAsia="ar-SA"/>
        </w:rPr>
        <w:t xml:space="preserve"> relevant body</w:t>
      </w:r>
      <w:r>
        <w:t xml:space="preserve"> which issued the type approval</w:t>
      </w:r>
      <w:r>
        <w:rPr>
          <w:color w:val="0000FF"/>
          <w:u w:val="single" w:color="3366FF"/>
          <w:lang w:eastAsia="ar-SA"/>
        </w:rPr>
        <w:t xml:space="preserve"> certificate</w:t>
      </w:r>
      <w:r>
        <w:t xml:space="preserve"> shall </w:t>
      </w:r>
      <w:r>
        <w:rPr>
          <w:strike/>
          <w:color w:val="0000FF"/>
          <w:lang w:eastAsia="ar-SA"/>
        </w:rPr>
        <w:t>withdraw it and</w:t>
      </w:r>
      <w:r>
        <w:rPr>
          <w:strike/>
          <w:color w:val="3366FF"/>
          <w:lang w:eastAsia="ar-SA"/>
        </w:rPr>
        <w:t xml:space="preserve"> </w:t>
      </w:r>
      <w:r>
        <w:t xml:space="preserve">inform the </w:t>
      </w:r>
      <w:r>
        <w:rPr>
          <w:color w:val="0000FF"/>
          <w:u w:val="single" w:color="3366FF"/>
          <w:lang w:eastAsia="ar-SA"/>
        </w:rPr>
        <w:t>manufacturer</w:t>
      </w:r>
      <w:r>
        <w:rPr>
          <w:strike/>
          <w:color w:val="0000FF"/>
          <w:lang w:eastAsia="ar-SA"/>
        </w:rPr>
        <w:t xml:space="preserve"> holder of the type approval</w:t>
      </w:r>
      <w:r>
        <w:rPr>
          <w:color w:val="0000FF"/>
        </w:rPr>
        <w:t xml:space="preserve">. </w:t>
      </w:r>
      <w:r>
        <w:rPr>
          <w:color w:val="0000FF"/>
          <w:u w:val="single" w:color="3366FF"/>
          <w:lang w:eastAsia="ar-SA"/>
        </w:rPr>
        <w:t>When the type approval is no longer valid, it shall be withdrawn by the competent authority or the inspection body which issued the type approval certificate.</w:t>
      </w:r>
      <w:r>
        <w:t xml:space="preserve"> </w:t>
      </w:r>
    </w:p>
    <w:p w:rsidR="007118BE" w:rsidRDefault="007118BE" w:rsidP="005D674E">
      <w:pPr>
        <w:pStyle w:val="Heading3"/>
        <w:tabs>
          <w:tab w:val="left" w:pos="1418"/>
        </w:tabs>
        <w:spacing w:after="200"/>
        <w:ind w:left="1418" w:right="992"/>
        <w:jc w:val="both"/>
        <w:rPr>
          <w:b/>
          <w:i/>
        </w:rPr>
      </w:pPr>
      <w:r>
        <w:rPr>
          <w:i/>
        </w:rPr>
        <w:t>NOTE: For the</w:t>
      </w:r>
      <w:r>
        <w:rPr>
          <w:i/>
          <w:strike/>
          <w:color w:val="0000FF"/>
          <w:lang w:eastAsia="ar-SA"/>
        </w:rPr>
        <w:t xml:space="preserve"> ultimate</w:t>
      </w:r>
      <w:r>
        <w:rPr>
          <w:i/>
          <w:color w:val="0000FF"/>
        </w:rPr>
        <w:t xml:space="preserve"> </w:t>
      </w:r>
      <w:r>
        <w:rPr>
          <w:i/>
          <w:color w:val="0000FF"/>
          <w:u w:val="single" w:color="3366FF"/>
          <w:lang w:eastAsia="ar-SA"/>
        </w:rPr>
        <w:t>latest</w:t>
      </w:r>
      <w:r>
        <w:rPr>
          <w:i/>
        </w:rPr>
        <w:t xml:space="preserve"> date</w:t>
      </w:r>
      <w:r>
        <w:rPr>
          <w:i/>
          <w:strike/>
          <w:color w:val="0000FF"/>
          <w:lang w:eastAsia="ar-SA"/>
        </w:rPr>
        <w:t>s</w:t>
      </w:r>
      <w:r>
        <w:rPr>
          <w:i/>
        </w:rPr>
        <w:t xml:space="preserve"> for withdrawal of existing type approvals, see column (5) of the tables in 6.2.4 and 6.8.2.6 or 6.8.3.6 as appropriate.</w:t>
      </w:r>
    </w:p>
    <w:p w:rsidR="007118BE" w:rsidRDefault="007118BE" w:rsidP="005D674E">
      <w:pPr>
        <w:tabs>
          <w:tab w:val="left" w:pos="0"/>
        </w:tabs>
        <w:spacing w:after="200" w:line="240" w:lineRule="auto"/>
        <w:ind w:left="1440" w:right="992"/>
        <w:jc w:val="both"/>
      </w:pPr>
      <w:r>
        <w:t>If a type approval has expired</w:t>
      </w:r>
      <w:r>
        <w:rPr>
          <w:color w:val="0000FF"/>
          <w:u w:val="single" w:color="3366FF"/>
          <w:lang w:eastAsia="ar-SA"/>
        </w:rPr>
        <w:t>,</w:t>
      </w:r>
      <w:r>
        <w:t xml:space="preserve"> or has been withdrawn, </w:t>
      </w:r>
      <w:r>
        <w:rPr>
          <w:color w:val="0000FF"/>
          <w:u w:val="single" w:color="3366FF"/>
          <w:lang w:eastAsia="ar-SA"/>
        </w:rPr>
        <w:t>or is no longer in conformity with the relevant technical requirements of RID/ADR</w:t>
      </w:r>
      <w:r>
        <w:rPr>
          <w:color w:val="0000FF"/>
          <w:u w:val="single"/>
        </w:rPr>
        <w:t>,</w:t>
      </w:r>
      <w:r>
        <w:t xml:space="preserve"> the manufacture of </w:t>
      </w:r>
      <w:r>
        <w:rPr>
          <w:bCs/>
          <w:strike/>
          <w:color w:val="0000FF"/>
          <w:lang w:eastAsia="ar-SA"/>
        </w:rPr>
        <w:t xml:space="preserve">the </w:t>
      </w:r>
      <w:r>
        <w:t>pressure receptacles, tanks, battery-vehicles/battery-wagons or MEGCs according to that type approval is no longer authorised.</w:t>
      </w:r>
    </w:p>
    <w:p w:rsidR="007118BE" w:rsidRDefault="007118BE" w:rsidP="005D674E">
      <w:pPr>
        <w:tabs>
          <w:tab w:val="left" w:pos="0"/>
        </w:tabs>
        <w:spacing w:after="200" w:line="240" w:lineRule="auto"/>
        <w:ind w:left="1440" w:right="992"/>
        <w:jc w:val="both"/>
      </w:pPr>
      <w:r>
        <w:t>In such a case, the relevant provisions concerning the use, periodic inspection and intermediate inspection of pressure receptacles, tanks, battery-vehicles/battery-wagons or MEGCs contained in the type approval which has expired or has been withdrawn shall continue to apply to these pressure receptacles, tanks, battery-vehicles/battery-wagons or MEGCs constructed before the expiry or the withdrawal if they may continue to be used.</w:t>
      </w:r>
    </w:p>
    <w:p w:rsidR="007118BE" w:rsidRDefault="007118BE" w:rsidP="005D674E">
      <w:pPr>
        <w:tabs>
          <w:tab w:val="left" w:pos="0"/>
        </w:tabs>
        <w:spacing w:after="200" w:line="240" w:lineRule="auto"/>
        <w:ind w:left="1440" w:right="992"/>
        <w:jc w:val="both"/>
      </w:pPr>
      <w:r>
        <w:t>They may continue to be used as long as they remain in conformity with the requirements of RID/ADR. If they are no longer in conformity with the requirements of RID/ADR they may continue to be used only if such use is permitted by relevant transitional measures in Chapter 1.6.</w:t>
      </w:r>
    </w:p>
    <w:p w:rsidR="007118BE" w:rsidRDefault="007118BE" w:rsidP="005D674E">
      <w:pPr>
        <w:tabs>
          <w:tab w:val="left" w:pos="0"/>
        </w:tabs>
        <w:spacing w:after="200" w:line="240" w:lineRule="auto"/>
        <w:ind w:left="1440" w:right="992"/>
        <w:jc w:val="both"/>
      </w:pPr>
      <w:r>
        <w:t xml:space="preserve">Type approvals may be renewed by </w:t>
      </w:r>
      <w:r>
        <w:rPr>
          <w:color w:val="0000FF"/>
          <w:u w:val="single" w:color="3366FF"/>
          <w:lang w:eastAsia="ar-SA"/>
        </w:rPr>
        <w:t>the competent authority or the inspection body on the basis of</w:t>
      </w:r>
      <w:r>
        <w:rPr>
          <w:color w:val="0000FF"/>
        </w:rPr>
        <w:t xml:space="preserve"> a </w:t>
      </w:r>
      <w:r>
        <w:rPr>
          <w:strike/>
          <w:color w:val="0000FF"/>
          <w:lang w:eastAsia="ar-SA"/>
        </w:rPr>
        <w:t>complete review and</w:t>
      </w:r>
      <w:r>
        <w:rPr>
          <w:color w:val="0000FF"/>
        </w:rPr>
        <w:t xml:space="preserve"> </w:t>
      </w:r>
      <w:r>
        <w:rPr>
          <w:strike/>
          <w:color w:val="0000FF"/>
          <w:lang w:eastAsia="ar-SA"/>
        </w:rPr>
        <w:t xml:space="preserve">assessment </w:t>
      </w:r>
      <w:r>
        <w:rPr>
          <w:color w:val="0000FF"/>
          <w:u w:val="single" w:color="3366FF"/>
          <w:lang w:eastAsia="ar-SA"/>
        </w:rPr>
        <w:t>type examination</w:t>
      </w:r>
      <w:r>
        <w:t xml:space="preserve"> for conformity with the provisions of RID/ADR applicable at the date of renewal </w:t>
      </w:r>
      <w:r>
        <w:rPr>
          <w:color w:val="0000FF"/>
          <w:u w:val="single" w:color="3366FF"/>
          <w:lang w:eastAsia="ar-SA"/>
        </w:rPr>
        <w:t>issued by an inspection body</w:t>
      </w:r>
      <w:r>
        <w:t xml:space="preserve">. Renewal is not permitted after a type approval has been withdrawn. Interim amendments of an existing type approval (e.g. for pressure receptacles minor amendments such as the addition of further sizes or volumes not affecting conformity, or for tanks see 6.8.2.3.2) do not extend or modify the original validity of the certificate. </w:t>
      </w:r>
    </w:p>
    <w:p w:rsidR="007118BE" w:rsidRDefault="007118BE" w:rsidP="005D674E">
      <w:pPr>
        <w:tabs>
          <w:tab w:val="left" w:pos="0"/>
        </w:tabs>
        <w:spacing w:after="200" w:line="240" w:lineRule="auto"/>
        <w:ind w:left="1440" w:right="992"/>
        <w:jc w:val="both"/>
      </w:pPr>
      <w:r>
        <w:rPr>
          <w:i/>
        </w:rPr>
        <w:t>NOTE: The</w:t>
      </w:r>
      <w:r>
        <w:rPr>
          <w:i/>
          <w:strike/>
          <w:color w:val="0000FF"/>
          <w:lang w:eastAsia="ar-SA"/>
        </w:rPr>
        <w:t xml:space="preserve"> review and assessment of conformity</w:t>
      </w:r>
      <w:r>
        <w:rPr>
          <w:i/>
          <w:color w:val="0000FF"/>
          <w:u w:val="single" w:color="3366FF"/>
          <w:lang w:eastAsia="ar-SA"/>
        </w:rPr>
        <w:t xml:space="preserve"> type examination for renewal</w:t>
      </w:r>
      <w:r>
        <w:rPr>
          <w:i/>
        </w:rPr>
        <w:t xml:space="preserve"> can be done by a</w:t>
      </w:r>
      <w:r>
        <w:rPr>
          <w:i/>
          <w:color w:val="0000FF"/>
          <w:u w:val="single" w:color="3366FF"/>
          <w:lang w:eastAsia="ar-SA"/>
        </w:rPr>
        <w:t>n inspection</w:t>
      </w:r>
      <w:r>
        <w:rPr>
          <w:i/>
        </w:rPr>
        <w:t xml:space="preserve"> body other than the one which issued the original type </w:t>
      </w:r>
      <w:r>
        <w:rPr>
          <w:i/>
          <w:strike/>
          <w:color w:val="0000FF"/>
          <w:lang w:eastAsia="ar-SA"/>
        </w:rPr>
        <w:t>approval</w:t>
      </w:r>
      <w:r>
        <w:rPr>
          <w:i/>
          <w:color w:val="0000FF"/>
          <w:u w:val="single" w:color="3366FF"/>
          <w:lang w:eastAsia="ar-SA"/>
        </w:rPr>
        <w:t xml:space="preserve"> examination report</w:t>
      </w:r>
      <w:r>
        <w:rPr>
          <w:i/>
        </w:rPr>
        <w:t>.</w:t>
      </w:r>
    </w:p>
    <w:p w:rsidR="007118BE" w:rsidRDefault="007118BE" w:rsidP="005D674E">
      <w:pPr>
        <w:tabs>
          <w:tab w:val="left" w:pos="0"/>
        </w:tabs>
        <w:spacing w:after="200" w:line="240" w:lineRule="auto"/>
        <w:ind w:left="1440" w:right="992"/>
        <w:jc w:val="both"/>
      </w:pPr>
      <w:r>
        <w:rPr>
          <w:highlight w:val="yellow"/>
        </w:rPr>
        <w:t>[</w:t>
      </w:r>
      <w:r>
        <w:t xml:space="preserve">The issuing </w:t>
      </w:r>
      <w:r>
        <w:rPr>
          <w:strike/>
          <w:color w:val="0000FF"/>
          <w:lang w:eastAsia="ar-SA"/>
        </w:rPr>
        <w:t xml:space="preserve">body </w:t>
      </w:r>
      <w:r>
        <w:rPr>
          <w:color w:val="0000FF"/>
          <w:u w:val="single" w:color="3366FF"/>
          <w:lang w:eastAsia="ar-SA"/>
        </w:rPr>
        <w:t>competent authority or inspection body</w:t>
      </w:r>
      <w:r>
        <w:t xml:space="preserve"> shall keep all documents for the type approval (see 1.8.7.</w:t>
      </w:r>
      <w:r>
        <w:rPr>
          <w:color w:val="0000FF"/>
          <w:u w:val="single" w:color="3366FF"/>
          <w:lang w:eastAsia="ar-SA"/>
        </w:rPr>
        <w:t>8</w:t>
      </w:r>
      <w:r>
        <w:rPr>
          <w:strike/>
          <w:color w:val="0000FF"/>
          <w:lang w:eastAsia="ar-SA"/>
        </w:rPr>
        <w:t>7</w:t>
      </w:r>
      <w:r>
        <w:t xml:space="preserve">.1) </w:t>
      </w:r>
      <w:r>
        <w:rPr>
          <w:color w:val="0000FF"/>
          <w:u w:val="single" w:color="3366FF"/>
          <w:lang w:eastAsia="ar-SA"/>
        </w:rPr>
        <w:t>and the type examination report</w:t>
      </w:r>
      <w:r>
        <w:t xml:space="preserve"> for </w:t>
      </w:r>
      <w:r>
        <w:rPr>
          <w:strike/>
          <w:color w:val="0000FF"/>
          <w:lang w:eastAsia="ar-SA"/>
        </w:rPr>
        <w:t>the whole</w:t>
      </w:r>
      <w:r>
        <w:rPr>
          <w:color w:val="0000FF"/>
        </w:rPr>
        <w:t xml:space="preserve"> </w:t>
      </w:r>
      <w:r>
        <w:rPr>
          <w:color w:val="0000FF"/>
          <w:u w:val="single" w:color="3366FF"/>
          <w:lang w:eastAsia="ar-SA"/>
        </w:rPr>
        <w:t>a</w:t>
      </w:r>
      <w:r>
        <w:t xml:space="preserve"> period of </w:t>
      </w:r>
      <w:r>
        <w:rPr>
          <w:strike/>
          <w:color w:val="0000FF"/>
          <w:lang w:eastAsia="ar-SA"/>
        </w:rPr>
        <w:t>validity</w:t>
      </w:r>
      <w:r>
        <w:rPr>
          <w:color w:val="0000FF"/>
          <w:u w:val="single" w:color="3366FF"/>
          <w:lang w:eastAsia="ar-SA"/>
        </w:rPr>
        <w:t xml:space="preserve"> at least 20 years starting from the last date of production of products of the same type</w:t>
      </w:r>
      <w:r>
        <w:rPr>
          <w:color w:val="0000FF"/>
        </w:rPr>
        <w:t xml:space="preserve"> </w:t>
      </w:r>
      <w:r>
        <w:t>including its renewals</w:t>
      </w:r>
      <w:r>
        <w:rPr>
          <w:strike/>
          <w:color w:val="0000FF"/>
          <w:lang w:eastAsia="ar-SA"/>
        </w:rPr>
        <w:t xml:space="preserve"> if granted</w:t>
      </w:r>
      <w:r>
        <w:t>.</w:t>
      </w:r>
      <w:r>
        <w:rPr>
          <w:highlight w:val="yellow"/>
        </w:rPr>
        <w:t>]</w:t>
      </w:r>
    </w:p>
    <w:p w:rsidR="007118BE" w:rsidRDefault="007118BE" w:rsidP="005D674E">
      <w:pPr>
        <w:pStyle w:val="Heading3"/>
        <w:tabs>
          <w:tab w:val="left" w:pos="1418"/>
        </w:tabs>
        <w:spacing w:after="200"/>
        <w:ind w:left="1418" w:right="992" w:hanging="1418"/>
        <w:jc w:val="both"/>
        <w:rPr>
          <w:b/>
        </w:rPr>
      </w:pPr>
      <w:r>
        <w:lastRenderedPageBreak/>
        <w:t>1.8.7.2.</w:t>
      </w:r>
      <w:r>
        <w:rPr>
          <w:strike/>
          <w:color w:val="0000FF"/>
          <w:lang w:eastAsia="ar-SA"/>
        </w:rPr>
        <w:t>5</w:t>
      </w:r>
      <w:r>
        <w:rPr>
          <w:color w:val="0000FF"/>
          <w:u w:val="single" w:color="3366FF"/>
          <w:lang w:eastAsia="ar-SA"/>
        </w:rPr>
        <w:t>2.3</w:t>
      </w:r>
      <w:r>
        <w:tab/>
        <w:t xml:space="preserve">In the case of a modification of a pressure receptacle, tank, battery-wagon/battery-vehicle or MEGC with a valid, expired or withdrawn type approval, the </w:t>
      </w:r>
      <w:r>
        <w:rPr>
          <w:color w:val="0000FF"/>
          <w:u w:val="single" w:color="3366FF"/>
          <w:lang w:eastAsia="ar-SA"/>
        </w:rPr>
        <w:t xml:space="preserve">relevant type examination, </w:t>
      </w:r>
      <w:r>
        <w:t>testing, inspection and approval are limited to the parts of the pressure receptacle, tank, battery-vehicle/battery-wagon or MEGC that have been modified.</w:t>
      </w:r>
    </w:p>
    <w:p w:rsidR="007118BE" w:rsidRDefault="007118BE" w:rsidP="005D674E">
      <w:pPr>
        <w:tabs>
          <w:tab w:val="left" w:pos="0"/>
        </w:tabs>
        <w:spacing w:after="200" w:line="240" w:lineRule="auto"/>
        <w:ind w:left="1440" w:right="992"/>
        <w:jc w:val="both"/>
      </w:pPr>
      <w:r>
        <w:t>The modification shall meet the provisions of RID/ADR applicable at the time of the modification. For all parts of the pressure receptacle, tank, battery-vehicle/battery-wagon or MEGC not affected by the modification, the documentation of the initial type approval remains valid.</w:t>
      </w:r>
    </w:p>
    <w:p w:rsidR="007118BE" w:rsidRDefault="007118BE" w:rsidP="005D674E">
      <w:pPr>
        <w:tabs>
          <w:tab w:val="left" w:pos="0"/>
        </w:tabs>
        <w:spacing w:after="200" w:line="240" w:lineRule="auto"/>
        <w:ind w:left="1440" w:right="992"/>
        <w:jc w:val="both"/>
      </w:pPr>
      <w:r>
        <w:t>A modification may apply to one or more pressure receptacles, tanks, battery-vehicles/battery-wagons or MEGCs covered by a type approval.</w:t>
      </w:r>
    </w:p>
    <w:p w:rsidR="007118BE" w:rsidRDefault="007118BE" w:rsidP="005D674E">
      <w:pPr>
        <w:tabs>
          <w:tab w:val="left" w:pos="0"/>
        </w:tabs>
        <w:spacing w:after="200" w:line="240" w:lineRule="auto"/>
        <w:ind w:left="1440" w:right="992"/>
        <w:jc w:val="both"/>
      </w:pPr>
      <w:r>
        <w:rPr>
          <w:color w:val="0000FF"/>
          <w:u w:val="single" w:color="3366FF"/>
          <w:lang w:eastAsia="ar-SA"/>
        </w:rPr>
        <w:t>Where the modified pressure receptacle, tank, battery-vehicle/battery-wagon or MEGC satisfies all applicable provisions, a supplementary approval</w:t>
      </w:r>
      <w:r>
        <w:rPr>
          <w:color w:val="0000FF"/>
        </w:rPr>
        <w:t xml:space="preserve"> </w:t>
      </w:r>
      <w:r>
        <w:rPr>
          <w:strike/>
          <w:color w:val="0000FF"/>
          <w:lang w:eastAsia="ar-SA"/>
        </w:rPr>
        <w:t>A</w:t>
      </w:r>
      <w:r>
        <w:rPr>
          <w:strike/>
          <w:color w:val="3366FF"/>
          <w:lang w:eastAsia="ar-SA"/>
        </w:rPr>
        <w:t xml:space="preserve"> </w:t>
      </w:r>
      <w:r>
        <w:t xml:space="preserve">certificate </w:t>
      </w:r>
      <w:r>
        <w:rPr>
          <w:strike/>
          <w:color w:val="0000FF"/>
          <w:lang w:eastAsia="ar-SA"/>
        </w:rPr>
        <w:t xml:space="preserve">approving </w:t>
      </w:r>
      <w:r>
        <w:rPr>
          <w:color w:val="0000FF"/>
          <w:u w:val="single" w:color="3366FF"/>
          <w:lang w:eastAsia="ar-SA"/>
        </w:rPr>
        <w:t>for</w:t>
      </w:r>
      <w:r>
        <w:rPr>
          <w:color w:val="0000FF"/>
        </w:rPr>
        <w:t xml:space="preserve"> </w:t>
      </w:r>
      <w:r>
        <w:rPr>
          <w:strike/>
          <w:color w:val="0000FF"/>
          <w:lang w:eastAsia="ar-SA"/>
        </w:rPr>
        <w:t>of</w:t>
      </w:r>
      <w:r>
        <w:rPr>
          <w:strike/>
          <w:color w:val="3366FF"/>
          <w:lang w:eastAsia="ar-SA"/>
        </w:rPr>
        <w:t xml:space="preserve"> </w:t>
      </w:r>
      <w:r>
        <w:t xml:space="preserve">the modification shall be issued to the </w:t>
      </w:r>
      <w:r>
        <w:rPr>
          <w:color w:val="0000FF"/>
          <w:u w:val="single" w:color="3366FF"/>
          <w:lang w:eastAsia="ar-SA"/>
        </w:rPr>
        <w:t>owner or operator</w:t>
      </w:r>
      <w:r>
        <w:rPr>
          <w:color w:val="0000FF"/>
          <w:u w:color="3366FF"/>
          <w:lang w:eastAsia="ar-SA"/>
        </w:rPr>
        <w:t xml:space="preserve"> </w:t>
      </w:r>
      <w:r>
        <w:rPr>
          <w:strike/>
          <w:color w:val="0000FF"/>
          <w:lang w:eastAsia="ar-SA"/>
        </w:rPr>
        <w:t>applicant</w:t>
      </w:r>
      <w:r>
        <w:rPr>
          <w:strike/>
          <w:color w:val="3366FF"/>
          <w:lang w:eastAsia="ar-SA"/>
        </w:rPr>
        <w:t xml:space="preserve"> </w:t>
      </w:r>
      <w:r>
        <w:t xml:space="preserve">by the competent authority of any Contracting Party to RID/ADR </w:t>
      </w:r>
      <w:r>
        <w:rPr>
          <w:strike/>
          <w:color w:val="0000FF"/>
          <w:lang w:eastAsia="ar-SA"/>
        </w:rPr>
        <w:t xml:space="preserve">or by a body designated by this authority </w:t>
      </w:r>
      <w:r>
        <w:rPr>
          <w:color w:val="0000FF"/>
          <w:u w:val="single" w:color="3366FF"/>
          <w:lang w:eastAsia="ar-SA"/>
        </w:rPr>
        <w:t>as required in Chapters 6.2 and 6.8</w:t>
      </w:r>
      <w:r>
        <w:t>. For tanks, battery-vehicles/battery-wagons or MEGCs, a copy shall be kept as part of the tank record.</w:t>
      </w:r>
    </w:p>
    <w:p w:rsidR="007118BE" w:rsidRDefault="007118BE" w:rsidP="005D674E">
      <w:pPr>
        <w:tabs>
          <w:tab w:val="left" w:pos="0"/>
        </w:tabs>
        <w:spacing w:after="200" w:line="240" w:lineRule="auto"/>
        <w:ind w:left="1440" w:right="992"/>
        <w:jc w:val="both"/>
        <w:rPr>
          <w:color w:val="0000FF"/>
          <w:lang w:eastAsia="ar-SA"/>
        </w:rPr>
      </w:pPr>
      <w:r>
        <w:rPr>
          <w:strike/>
          <w:color w:val="0000FF"/>
          <w:lang w:eastAsia="ar-SA"/>
        </w:rPr>
        <w:t>Each application for an approval certificate for a modification shall be lodged by the applicant with a single competent authority or body designated by this authority.</w:t>
      </w:r>
    </w:p>
    <w:p w:rsidR="007118BE" w:rsidRDefault="007118BE" w:rsidP="005D674E">
      <w:pPr>
        <w:pStyle w:val="Heading3"/>
        <w:tabs>
          <w:tab w:val="left" w:pos="1418"/>
        </w:tabs>
        <w:spacing w:after="200"/>
        <w:ind w:left="1418" w:right="992" w:hanging="1418"/>
        <w:jc w:val="both"/>
      </w:pPr>
      <w:r>
        <w:t>1.8.7.3</w:t>
      </w:r>
      <w:r>
        <w:tab/>
      </w:r>
      <w:r>
        <w:rPr>
          <w:i/>
          <w:iCs/>
        </w:rPr>
        <w:t>Supervision of manufacture</w:t>
      </w:r>
    </w:p>
    <w:p w:rsidR="007118BE" w:rsidRDefault="007118BE" w:rsidP="005D674E">
      <w:pPr>
        <w:pStyle w:val="Heading3"/>
        <w:tabs>
          <w:tab w:val="left" w:pos="1418"/>
        </w:tabs>
        <w:spacing w:after="200"/>
        <w:ind w:left="1418" w:right="992" w:hanging="1418"/>
        <w:jc w:val="both"/>
        <w:rPr>
          <w:b/>
          <w:strike/>
          <w:color w:val="0000FF"/>
          <w:lang w:eastAsia="ar-SA"/>
        </w:rPr>
      </w:pPr>
      <w:r>
        <w:t>1.8.7.3.1</w:t>
      </w:r>
      <w:r>
        <w:tab/>
      </w:r>
      <w:bookmarkStart w:id="2" w:name="__DdeLink__1590_128503451"/>
      <w:bookmarkEnd w:id="2"/>
      <w:r>
        <w:rPr>
          <w:strike/>
          <w:color w:val="0000FF"/>
          <w:lang w:eastAsia="ar-SA"/>
        </w:rPr>
        <w:t>The manufacturing process shall be subject to a survey by the relevant body to ensure the product is produced in conformity with the provisions of the type approval.</w:t>
      </w:r>
    </w:p>
    <w:p w:rsidR="007118BE" w:rsidRDefault="007118BE" w:rsidP="005D674E">
      <w:pPr>
        <w:pStyle w:val="Heading3"/>
        <w:tabs>
          <w:tab w:val="left" w:pos="1418"/>
        </w:tabs>
        <w:spacing w:after="200"/>
        <w:ind w:left="1418" w:right="992" w:hanging="1418"/>
        <w:jc w:val="both"/>
        <w:rPr>
          <w:b/>
        </w:rPr>
      </w:pPr>
      <w:r>
        <w:rPr>
          <w:strike/>
          <w:color w:val="0000FF"/>
          <w:lang w:eastAsia="ar-SA"/>
        </w:rPr>
        <w:t>1.8.7.3.2</w:t>
      </w:r>
      <w:r>
        <w:tab/>
        <w:t xml:space="preserve">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 xml:space="preserve">shall take all the necessary measures to ensure that the manufacturing process complies with the applicable provisions of RID/ADR and of the type approval certificate and its </w:t>
      </w:r>
      <w:r>
        <w:rPr>
          <w:color w:val="0000FF"/>
          <w:u w:val="single" w:color="3366FF"/>
          <w:lang w:eastAsia="ar-SA"/>
        </w:rPr>
        <w:t>supporting documentation and reports</w:t>
      </w:r>
      <w:r>
        <w:rPr>
          <w:strike/>
          <w:color w:val="0000FF"/>
          <w:lang w:eastAsia="ar-SA"/>
        </w:rPr>
        <w:t xml:space="preserve"> annexes</w:t>
      </w:r>
      <w:r>
        <w:t>.</w:t>
      </w:r>
    </w:p>
    <w:p w:rsidR="007118BE" w:rsidRDefault="007118BE" w:rsidP="005D674E">
      <w:pPr>
        <w:pStyle w:val="Heading3"/>
        <w:tabs>
          <w:tab w:val="left" w:pos="1418"/>
        </w:tabs>
        <w:spacing w:after="200"/>
        <w:ind w:left="1418" w:right="992" w:hanging="1418"/>
        <w:jc w:val="both"/>
        <w:rPr>
          <w:b/>
        </w:rPr>
      </w:pPr>
      <w:r>
        <w:t>1.8.7.3.</w:t>
      </w:r>
      <w:r>
        <w:rPr>
          <w:color w:val="0000FF"/>
          <w:u w:val="single" w:color="3366FF"/>
          <w:lang w:eastAsia="ar-SA"/>
        </w:rPr>
        <w:t>2</w:t>
      </w:r>
      <w:r>
        <w:rPr>
          <w:strike/>
          <w:color w:val="0000FF"/>
          <w:lang w:eastAsia="ar-SA"/>
        </w:rPr>
        <w:t>3</w:t>
      </w:r>
      <w:r>
        <w:tab/>
      </w:r>
      <w:r>
        <w:rPr>
          <w:color w:val="0000FF"/>
          <w:u w:val="single" w:color="3366FF"/>
          <w:lang w:eastAsia="ar-SA"/>
        </w:rPr>
        <w:t>The manufacturing process shall be subject to surveillance by the relevant body.</w:t>
      </w:r>
    </w:p>
    <w:p w:rsidR="007118BE" w:rsidRDefault="007118BE" w:rsidP="005D674E">
      <w:pPr>
        <w:tabs>
          <w:tab w:val="left" w:pos="0"/>
        </w:tabs>
        <w:spacing w:after="200" w:line="240" w:lineRule="auto"/>
        <w:ind w:left="1440" w:right="992"/>
        <w:jc w:val="both"/>
      </w:pPr>
      <w:r>
        <w:t>The relevant body shall:</w:t>
      </w:r>
    </w:p>
    <w:p w:rsidR="007118BE" w:rsidRDefault="007118BE" w:rsidP="005D674E">
      <w:pPr>
        <w:spacing w:after="200" w:line="240" w:lineRule="auto"/>
        <w:ind w:left="2127" w:right="992" w:hanging="709"/>
        <w:jc w:val="both"/>
      </w:pPr>
      <w:r>
        <w:t>(a)</w:t>
      </w:r>
      <w:r>
        <w:tab/>
        <w:t>Verify the conformity with the technical documentation specified in 1.8.7.</w:t>
      </w:r>
      <w:r>
        <w:rPr>
          <w:color w:val="0000FF"/>
          <w:u w:val="single" w:color="3366FF"/>
          <w:lang w:eastAsia="ar-SA"/>
        </w:rPr>
        <w:t>8</w:t>
      </w:r>
      <w:r>
        <w:rPr>
          <w:strike/>
          <w:color w:val="0000FF"/>
          <w:lang w:eastAsia="ar-SA"/>
        </w:rPr>
        <w:t>7</w:t>
      </w:r>
      <w:r>
        <w:t>.</w:t>
      </w:r>
      <w:r>
        <w:rPr>
          <w:color w:val="0000FF"/>
          <w:u w:val="single" w:color="3366FF"/>
          <w:lang w:eastAsia="ar-SA"/>
        </w:rPr>
        <w:t>3</w:t>
      </w:r>
      <w:r>
        <w:rPr>
          <w:strike/>
          <w:color w:val="0000FF"/>
          <w:lang w:eastAsia="ar-SA"/>
        </w:rPr>
        <w:t>2</w:t>
      </w:r>
      <w:r>
        <w:t xml:space="preserve"> and with the applicable provisions of RID/ADR and of the type approval certificate and its </w:t>
      </w:r>
      <w:r>
        <w:rPr>
          <w:color w:val="0000FF"/>
          <w:u w:val="single"/>
          <w:lang w:eastAsia="ar-SA"/>
        </w:rPr>
        <w:t>supporting documentation and reports</w:t>
      </w:r>
      <w:r>
        <w:rPr>
          <w:strike/>
          <w:color w:val="0000FF"/>
          <w:lang w:eastAsia="ar-SA"/>
        </w:rPr>
        <w:t xml:space="preserve"> annexes</w:t>
      </w:r>
      <w:r>
        <w:t>;</w:t>
      </w:r>
    </w:p>
    <w:p w:rsidR="007118BE" w:rsidRDefault="007118BE" w:rsidP="005D674E">
      <w:pPr>
        <w:spacing w:after="200" w:line="240" w:lineRule="auto"/>
        <w:ind w:left="2127" w:right="992" w:hanging="709"/>
        <w:jc w:val="both"/>
      </w:pPr>
      <w:r>
        <w:t>(b)</w:t>
      </w:r>
      <w:r>
        <w:tab/>
        <w:t>Verify that the manufacturing process produces products in conformity with the requirements and the documentation which apply to it;</w:t>
      </w:r>
    </w:p>
    <w:p w:rsidR="007118BE" w:rsidRDefault="007118BE" w:rsidP="005D674E">
      <w:pPr>
        <w:spacing w:after="200" w:line="240" w:lineRule="auto"/>
        <w:ind w:left="2127" w:right="992" w:hanging="709"/>
        <w:jc w:val="both"/>
      </w:pPr>
      <w:r>
        <w:t>(c)</w:t>
      </w:r>
      <w:r>
        <w:tab/>
        <w:t>Verify the traceability of materials and check the material</w:t>
      </w:r>
      <w:r>
        <w:rPr>
          <w:color w:val="0000FF"/>
          <w:u w:val="single"/>
          <w:lang w:eastAsia="ar-SA"/>
        </w:rPr>
        <w:t>(s)</w:t>
      </w:r>
      <w:r>
        <w:t xml:space="preserve"> certificate(s) against the specifications;</w:t>
      </w:r>
    </w:p>
    <w:p w:rsidR="007118BE" w:rsidRDefault="007118BE" w:rsidP="005D674E">
      <w:pPr>
        <w:spacing w:after="200" w:line="240" w:lineRule="auto"/>
        <w:ind w:left="2127" w:right="992" w:hanging="709"/>
        <w:jc w:val="both"/>
      </w:pPr>
      <w:r>
        <w:t>(d)</w:t>
      </w:r>
      <w:r>
        <w:tab/>
        <w:t>As applicable, verify that the personnel undertaking the permanent joining of parts and the non-destructive tests are qualified or approved;</w:t>
      </w:r>
    </w:p>
    <w:p w:rsidR="007118BE" w:rsidRDefault="007118BE" w:rsidP="005D674E">
      <w:pPr>
        <w:spacing w:after="200" w:line="240" w:lineRule="auto"/>
        <w:ind w:left="2127" w:right="992" w:hanging="709"/>
        <w:jc w:val="both"/>
      </w:pPr>
      <w:r>
        <w:t>(e)</w:t>
      </w:r>
      <w:r>
        <w:tab/>
        <w:t>Agree with the manufacturer applicant on the location where the examinations and necessary tests are to be carried out; and</w:t>
      </w:r>
    </w:p>
    <w:p w:rsidR="007118BE" w:rsidRDefault="007118BE" w:rsidP="005D674E">
      <w:pPr>
        <w:spacing w:after="200" w:line="240" w:lineRule="auto"/>
        <w:ind w:left="2127" w:right="992" w:hanging="709"/>
        <w:jc w:val="both"/>
      </w:pPr>
      <w:r>
        <w:t>(f)</w:t>
      </w:r>
      <w:r>
        <w:tab/>
        <w:t xml:space="preserve">Record the results of </w:t>
      </w:r>
      <w:r>
        <w:rPr>
          <w:strike/>
          <w:color w:val="0000FF"/>
          <w:lang w:eastAsia="ar-SA"/>
        </w:rPr>
        <w:t xml:space="preserve">its survey </w:t>
      </w:r>
      <w:r>
        <w:rPr>
          <w:color w:val="0000FF"/>
          <w:u w:val="single"/>
          <w:lang w:eastAsia="ar-SA"/>
        </w:rPr>
        <w:t>the surveillance</w:t>
      </w:r>
      <w:r>
        <w:t>.</w:t>
      </w:r>
    </w:p>
    <w:p w:rsidR="007118BE" w:rsidRDefault="007118BE" w:rsidP="005D674E">
      <w:pPr>
        <w:pStyle w:val="Heading3"/>
        <w:tabs>
          <w:tab w:val="left" w:pos="1418"/>
        </w:tabs>
        <w:spacing w:after="200"/>
        <w:ind w:left="1418" w:right="992" w:hanging="1418"/>
        <w:jc w:val="both"/>
        <w:rPr>
          <w:i/>
          <w:iCs/>
        </w:rPr>
      </w:pPr>
      <w:r>
        <w:t>1.8.7.4</w:t>
      </w:r>
      <w:r>
        <w:tab/>
      </w:r>
      <w:r>
        <w:rPr>
          <w:i/>
          <w:iCs/>
        </w:rPr>
        <w:t xml:space="preserve">Initial inspection and tests </w:t>
      </w:r>
    </w:p>
    <w:p w:rsidR="007118BE" w:rsidRDefault="007118BE" w:rsidP="005D674E">
      <w:pPr>
        <w:pStyle w:val="Heading3"/>
        <w:tabs>
          <w:tab w:val="left" w:pos="1418"/>
        </w:tabs>
        <w:spacing w:after="200"/>
        <w:ind w:left="1418" w:right="992" w:hanging="1418"/>
        <w:jc w:val="both"/>
        <w:rPr>
          <w:b/>
        </w:rPr>
      </w:pPr>
      <w:r>
        <w:t>1.8.7.4.1</w:t>
      </w:r>
      <w:r>
        <w:tab/>
        <w:t xml:space="preserve">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shall:</w:t>
      </w:r>
    </w:p>
    <w:p w:rsidR="007118BE" w:rsidRDefault="007118BE" w:rsidP="005D674E">
      <w:pPr>
        <w:spacing w:after="200" w:line="240" w:lineRule="auto"/>
        <w:ind w:left="2127" w:right="992" w:hanging="709"/>
        <w:jc w:val="both"/>
      </w:pPr>
      <w:r>
        <w:lastRenderedPageBreak/>
        <w:t>(a)</w:t>
      </w:r>
      <w:r>
        <w:tab/>
        <w:t>Affix the marks specified in RID/ADR; and</w:t>
      </w:r>
    </w:p>
    <w:p w:rsidR="007118BE" w:rsidRDefault="007118BE" w:rsidP="005D674E">
      <w:pPr>
        <w:spacing w:after="200" w:line="240" w:lineRule="auto"/>
        <w:ind w:left="2127" w:right="992" w:hanging="709"/>
        <w:jc w:val="both"/>
      </w:pPr>
      <w:r>
        <w:t>(b)</w:t>
      </w:r>
      <w:r>
        <w:tab/>
        <w:t>Supply to the relevant body the technical documentation specified in 1.8.7.</w:t>
      </w:r>
      <w:r>
        <w:rPr>
          <w:color w:val="0000FF"/>
          <w:u w:val="single" w:color="3366FF"/>
          <w:lang w:eastAsia="ar-SA"/>
        </w:rPr>
        <w:t>8</w:t>
      </w:r>
      <w:r>
        <w:rPr>
          <w:strike/>
          <w:color w:val="0000FF"/>
          <w:lang w:eastAsia="ar-SA"/>
        </w:rPr>
        <w:t>7</w:t>
      </w:r>
      <w:r>
        <w:t>.</w:t>
      </w:r>
    </w:p>
    <w:p w:rsidR="007118BE" w:rsidRDefault="007118BE" w:rsidP="005D674E">
      <w:pPr>
        <w:pStyle w:val="Heading3"/>
        <w:tabs>
          <w:tab w:val="left" w:pos="1418"/>
        </w:tabs>
        <w:spacing w:after="200"/>
        <w:ind w:left="1418" w:right="992" w:hanging="1418"/>
        <w:jc w:val="both"/>
        <w:rPr>
          <w:b/>
        </w:rPr>
      </w:pPr>
      <w:r>
        <w:t>1.8.7.4.2</w:t>
      </w:r>
      <w:r>
        <w:tab/>
        <w:t>The relevant body shall:</w:t>
      </w:r>
    </w:p>
    <w:p w:rsidR="007118BE" w:rsidRDefault="007118BE" w:rsidP="005D674E">
      <w:pPr>
        <w:spacing w:after="200" w:line="240" w:lineRule="auto"/>
        <w:ind w:left="2127" w:right="992" w:hanging="709"/>
        <w:jc w:val="both"/>
      </w:pPr>
      <w:r>
        <w:t>(a)</w:t>
      </w:r>
      <w:r>
        <w:tab/>
        <w:t>Perform the necessary examinations and tests in order to verify that the product is manufactured in accordance with the type approval and the relevant provisions;</w:t>
      </w:r>
    </w:p>
    <w:p w:rsidR="007118BE" w:rsidRDefault="007118BE" w:rsidP="005D674E">
      <w:pPr>
        <w:spacing w:after="200" w:line="240" w:lineRule="auto"/>
        <w:ind w:left="2127" w:right="992" w:hanging="709"/>
        <w:jc w:val="both"/>
      </w:pPr>
      <w:r>
        <w:t>(b)</w:t>
      </w:r>
      <w:r>
        <w:tab/>
        <w:t>Check the certificates supplied by the manufacturers of service equipment against the service equipment;</w:t>
      </w:r>
    </w:p>
    <w:p w:rsidR="007118BE" w:rsidRDefault="007118BE" w:rsidP="005D674E">
      <w:pPr>
        <w:spacing w:after="200" w:line="240" w:lineRule="auto"/>
        <w:ind w:left="2127" w:right="992" w:hanging="709"/>
        <w:jc w:val="both"/>
      </w:pPr>
      <w:r>
        <w:t>(c)</w:t>
      </w:r>
      <w:r>
        <w:tab/>
        <w:t xml:space="preserve">Issue an initial inspection and test report </w:t>
      </w:r>
      <w:r>
        <w:rPr>
          <w:bCs/>
          <w:strike/>
          <w:color w:val="0000FF"/>
          <w:lang w:eastAsia="ar-SA"/>
        </w:rPr>
        <w:t>to the applicant</w:t>
      </w:r>
      <w:r>
        <w:rPr>
          <w:bCs/>
          <w:strike/>
          <w:color w:val="3366FF"/>
          <w:lang w:eastAsia="ar-SA"/>
        </w:rPr>
        <w:t xml:space="preserve"> </w:t>
      </w:r>
      <w:r>
        <w:t xml:space="preserve">relating to the detailed tests and verifications carried out and the verified technical documentation; </w:t>
      </w:r>
    </w:p>
    <w:p w:rsidR="007118BE" w:rsidRDefault="007118BE" w:rsidP="005D674E">
      <w:pPr>
        <w:spacing w:after="200" w:line="240" w:lineRule="auto"/>
        <w:ind w:left="2127" w:right="992" w:hanging="709"/>
        <w:jc w:val="both"/>
      </w:pPr>
      <w:r>
        <w:t>(d)</w:t>
      </w:r>
      <w:r>
        <w:tab/>
        <w:t>Draw up a written certificate of conformity of the manufacture and affix its registered mark when the manufacture satisfies the provisions; and</w:t>
      </w:r>
    </w:p>
    <w:p w:rsidR="007118BE" w:rsidRDefault="007118BE" w:rsidP="005D674E">
      <w:pPr>
        <w:spacing w:after="200" w:line="240" w:lineRule="auto"/>
        <w:ind w:left="2127" w:right="992" w:hanging="709"/>
        <w:jc w:val="both"/>
        <w:rPr>
          <w:color w:val="3366FF"/>
          <w:u w:val="single" w:color="3366FF"/>
          <w:lang w:eastAsia="ar-SA"/>
        </w:rPr>
      </w:pPr>
      <w:r>
        <w:t>(e)</w:t>
      </w:r>
      <w:r>
        <w:tab/>
        <w:t xml:space="preserve">Check if the type approval remains valid after provisions of RID/ADR (including </w:t>
      </w:r>
      <w:r>
        <w:rPr>
          <w:color w:val="0000FF"/>
          <w:u w:val="single" w:color="3366FF"/>
          <w:lang w:eastAsia="ar-SA"/>
        </w:rPr>
        <w:t>the</w:t>
      </w:r>
      <w:r>
        <w:rPr>
          <w:b/>
          <w:color w:val="0000FF"/>
          <w:u w:val="single" w:color="3366FF"/>
          <w:lang w:eastAsia="ar-SA"/>
        </w:rPr>
        <w:t xml:space="preserve"> </w:t>
      </w:r>
      <w:r>
        <w:t>referenced standards) relevant to the type approval have changed.</w:t>
      </w:r>
      <w:r>
        <w:rPr>
          <w:color w:val="0000FF"/>
        </w:rPr>
        <w:t xml:space="preserve"> </w:t>
      </w:r>
      <w:r>
        <w:rPr>
          <w:color w:val="0000FF"/>
          <w:u w:val="single" w:color="3366FF"/>
          <w:lang w:eastAsia="ar-SA"/>
        </w:rPr>
        <w:t xml:space="preserve">If the type approval is no longer valid, the relevant body shall issue a refusal inspection </w:t>
      </w:r>
      <w:r>
        <w:rPr>
          <w:color w:val="0000FF"/>
          <w:highlight w:val="yellow"/>
        </w:rPr>
        <w:t>[</w:t>
      </w:r>
      <w:r>
        <w:rPr>
          <w:color w:val="0000FF"/>
          <w:u w:val="single" w:color="3366FF"/>
          <w:lang w:eastAsia="ar-SA"/>
        </w:rPr>
        <w:t>report/certificate</w:t>
      </w:r>
      <w:r>
        <w:rPr>
          <w:color w:val="0000FF"/>
          <w:highlight w:val="yellow"/>
        </w:rPr>
        <w:t>]</w:t>
      </w:r>
      <w:r>
        <w:rPr>
          <w:color w:val="0000FF"/>
          <w:u w:val="single" w:color="3366FF"/>
          <w:lang w:eastAsia="ar-SA"/>
        </w:rPr>
        <w:t xml:space="preserve"> and inform the competent authority or the inspection body which issued the type approval certificate.</w:t>
      </w:r>
    </w:p>
    <w:p w:rsidR="007118BE" w:rsidRDefault="007118BE" w:rsidP="005D674E">
      <w:pPr>
        <w:tabs>
          <w:tab w:val="left" w:pos="0"/>
        </w:tabs>
        <w:spacing w:after="200" w:line="240" w:lineRule="auto"/>
        <w:ind w:left="1440" w:right="992"/>
        <w:jc w:val="both"/>
      </w:pPr>
      <w:r>
        <w:t>The certificate in (d) and report in (c) may cover a number of items of the same type (group certificate or report).</w:t>
      </w:r>
    </w:p>
    <w:p w:rsidR="007118BE" w:rsidRDefault="007118BE" w:rsidP="005D674E">
      <w:pPr>
        <w:pStyle w:val="Heading3"/>
        <w:tabs>
          <w:tab w:val="left" w:pos="1418"/>
        </w:tabs>
        <w:spacing w:after="200"/>
        <w:ind w:left="1418" w:right="992" w:hanging="1418"/>
        <w:jc w:val="both"/>
        <w:rPr>
          <w:b/>
        </w:rPr>
      </w:pPr>
      <w:r>
        <w:t>1.8.7.4.3</w:t>
      </w:r>
      <w:r>
        <w:tab/>
        <w:t>The certificate shall contain as a minimum:</w:t>
      </w:r>
    </w:p>
    <w:p w:rsidR="007118BE" w:rsidRDefault="007118BE" w:rsidP="005D674E">
      <w:pPr>
        <w:spacing w:after="200" w:line="240" w:lineRule="auto"/>
        <w:ind w:left="2127" w:right="992" w:hanging="709"/>
        <w:jc w:val="both"/>
      </w:pPr>
      <w:r>
        <w:t>(a)</w:t>
      </w:r>
      <w:r>
        <w:tab/>
        <w:t>The name and address of the relevant body;</w:t>
      </w:r>
    </w:p>
    <w:p w:rsidR="007118BE" w:rsidRDefault="007118BE" w:rsidP="005D674E">
      <w:pPr>
        <w:spacing w:after="200" w:line="240" w:lineRule="auto"/>
        <w:ind w:left="2127" w:right="992" w:hanging="709"/>
        <w:jc w:val="both"/>
      </w:pPr>
      <w:r>
        <w:t>(b)</w:t>
      </w:r>
      <w:r>
        <w:tab/>
        <w:t>The name and address of the manufacturer</w:t>
      </w:r>
      <w:r>
        <w:rPr>
          <w:bCs/>
          <w:strike/>
          <w:color w:val="0000FF"/>
          <w:lang w:eastAsia="ar-SA"/>
        </w:rPr>
        <w:t xml:space="preserve"> and the name and address of the applicant, if not the manufacturer</w:t>
      </w:r>
      <w:r>
        <w:t>;</w:t>
      </w:r>
    </w:p>
    <w:p w:rsidR="007118BE" w:rsidRDefault="007118BE" w:rsidP="005D674E">
      <w:pPr>
        <w:pStyle w:val="Heading3"/>
        <w:tabs>
          <w:tab w:val="left" w:pos="1418"/>
        </w:tabs>
        <w:spacing w:after="200"/>
        <w:ind w:left="1418" w:right="992"/>
        <w:jc w:val="both"/>
        <w:rPr>
          <w:b/>
          <w:color w:val="0000FF"/>
          <w:u w:val="single" w:color="3366FF"/>
          <w:lang w:eastAsia="ar-SA"/>
        </w:rPr>
      </w:pPr>
      <w:r>
        <w:rPr>
          <w:color w:val="0000FF"/>
          <w:u w:val="single" w:color="3366FF"/>
          <w:lang w:eastAsia="ar-SA"/>
        </w:rPr>
        <w:t>(c)</w:t>
      </w:r>
      <w:r>
        <w:rPr>
          <w:color w:val="0000FF"/>
          <w:lang w:eastAsia="ar-SA"/>
        </w:rPr>
        <w:tab/>
      </w:r>
      <w:r>
        <w:rPr>
          <w:color w:val="0000FF"/>
          <w:u w:val="single" w:color="3366FF"/>
          <w:lang w:eastAsia="ar-SA"/>
        </w:rPr>
        <w:t>The place of the initial inspection;</w:t>
      </w:r>
    </w:p>
    <w:p w:rsidR="007118BE" w:rsidRDefault="007118BE" w:rsidP="005D674E">
      <w:pPr>
        <w:spacing w:after="200" w:line="240" w:lineRule="auto"/>
        <w:ind w:left="2127" w:right="992" w:hanging="709"/>
        <w:jc w:val="both"/>
      </w:pPr>
      <w:r>
        <w:t>(</w:t>
      </w:r>
      <w:r>
        <w:rPr>
          <w:strike/>
          <w:color w:val="0000FF"/>
          <w:lang w:eastAsia="ar-SA"/>
        </w:rPr>
        <w:t>c</w:t>
      </w:r>
      <w:r>
        <w:rPr>
          <w:color w:val="0000FF"/>
          <w:u w:val="single" w:color="3366FF"/>
          <w:lang w:eastAsia="ar-SA"/>
        </w:rPr>
        <w:t>d</w:t>
      </w:r>
      <w:r>
        <w:t>)</w:t>
      </w:r>
      <w:r>
        <w:tab/>
        <w:t xml:space="preserve">A reference to the version of </w:t>
      </w:r>
      <w:r>
        <w:rPr>
          <w:bCs/>
          <w:strike/>
          <w:color w:val="0000FF"/>
          <w:lang w:eastAsia="ar-SA"/>
        </w:rPr>
        <w:t xml:space="preserve">the </w:t>
      </w:r>
      <w:r>
        <w:t xml:space="preserve">RID/ADR and </w:t>
      </w:r>
      <w:r>
        <w:rPr>
          <w:color w:val="0000FF"/>
          <w:u w:val="single" w:color="3366FF"/>
          <w:lang w:eastAsia="ar-SA"/>
        </w:rPr>
        <w:t xml:space="preserve">the </w:t>
      </w:r>
      <w:r>
        <w:t>standards used for the initial inspections and tests;</w:t>
      </w:r>
    </w:p>
    <w:p w:rsidR="007118BE" w:rsidRDefault="007118BE" w:rsidP="005D674E">
      <w:pPr>
        <w:pStyle w:val="Heading3"/>
        <w:tabs>
          <w:tab w:val="left" w:pos="1418"/>
        </w:tabs>
        <w:spacing w:after="200"/>
        <w:ind w:left="1418" w:right="992"/>
        <w:jc w:val="both"/>
        <w:rPr>
          <w:b/>
        </w:rPr>
      </w:pPr>
      <w:r>
        <w:t>(</w:t>
      </w:r>
      <w:r>
        <w:rPr>
          <w:strike/>
          <w:color w:val="0000FF"/>
          <w:lang w:eastAsia="ar-SA"/>
        </w:rPr>
        <w:t>d</w:t>
      </w:r>
      <w:r>
        <w:rPr>
          <w:color w:val="0000FF"/>
          <w:u w:val="single" w:color="3366FF"/>
          <w:lang w:eastAsia="ar-SA"/>
        </w:rPr>
        <w:t>e</w:t>
      </w:r>
      <w:r>
        <w:t>)</w:t>
      </w:r>
      <w:r>
        <w:tab/>
        <w:t>The results of the inspections and tests;</w:t>
      </w:r>
    </w:p>
    <w:p w:rsidR="007118BE" w:rsidRDefault="007118BE" w:rsidP="005D674E">
      <w:pPr>
        <w:spacing w:after="200" w:line="240" w:lineRule="auto"/>
        <w:ind w:left="2127" w:right="992" w:hanging="709"/>
        <w:jc w:val="both"/>
      </w:pPr>
      <w:r>
        <w:t>(</w:t>
      </w:r>
      <w:proofErr w:type="spellStart"/>
      <w:r>
        <w:rPr>
          <w:bCs/>
          <w:strike/>
          <w:color w:val="0000FF"/>
          <w:lang w:eastAsia="ar-SA"/>
        </w:rPr>
        <w:t>e</w:t>
      </w:r>
      <w:r>
        <w:rPr>
          <w:bCs/>
          <w:color w:val="0000FF"/>
          <w:u w:val="single" w:color="3366FF"/>
          <w:lang w:eastAsia="ar-SA"/>
        </w:rPr>
        <w:t>f</w:t>
      </w:r>
      <w:proofErr w:type="spellEnd"/>
      <w:r>
        <w:t>)</w:t>
      </w:r>
      <w:r>
        <w:tab/>
        <w:t xml:space="preserve">The data for identification of the inspected product(s), at least the serial number or for </w:t>
      </w:r>
      <w:proofErr w:type="spellStart"/>
      <w:proofErr w:type="gramStart"/>
      <w:r>
        <w:t>non refillable</w:t>
      </w:r>
      <w:proofErr w:type="spellEnd"/>
      <w:proofErr w:type="gramEnd"/>
      <w:r>
        <w:t xml:space="preserve"> cylinders the batch number; and</w:t>
      </w:r>
    </w:p>
    <w:p w:rsidR="007118BE" w:rsidRDefault="007118BE" w:rsidP="005D674E">
      <w:pPr>
        <w:spacing w:after="200" w:line="240" w:lineRule="auto"/>
        <w:ind w:left="2127" w:right="992" w:hanging="709"/>
        <w:jc w:val="both"/>
      </w:pPr>
      <w:r>
        <w:t>(</w:t>
      </w:r>
      <w:proofErr w:type="spellStart"/>
      <w:r>
        <w:rPr>
          <w:bCs/>
          <w:strike/>
          <w:color w:val="0000FF"/>
          <w:lang w:eastAsia="ar-SA"/>
        </w:rPr>
        <w:t>f</w:t>
      </w:r>
      <w:r>
        <w:rPr>
          <w:bCs/>
          <w:color w:val="0000FF"/>
          <w:u w:val="single" w:color="3366FF"/>
          <w:lang w:eastAsia="ar-SA"/>
        </w:rPr>
        <w:t>g</w:t>
      </w:r>
      <w:proofErr w:type="spellEnd"/>
      <w:r>
        <w:t>)</w:t>
      </w:r>
      <w:r>
        <w:tab/>
        <w:t>The type approval number.</w:t>
      </w:r>
    </w:p>
    <w:p w:rsidR="007118BE" w:rsidRDefault="007118BE" w:rsidP="005D674E">
      <w:pPr>
        <w:pStyle w:val="Heading3"/>
        <w:tabs>
          <w:tab w:val="left" w:pos="1418"/>
        </w:tabs>
        <w:spacing w:after="200"/>
        <w:ind w:left="1418" w:right="992" w:hanging="1418"/>
        <w:jc w:val="both"/>
        <w:rPr>
          <w:i/>
          <w:color w:val="0000FF"/>
          <w:u w:val="single"/>
        </w:rPr>
      </w:pPr>
      <w:r>
        <w:rPr>
          <w:color w:val="0000FF"/>
          <w:u w:val="single"/>
          <w:lang w:eastAsia="ar-SA"/>
        </w:rPr>
        <w:t>1.8.7.5</w:t>
      </w:r>
      <w:r>
        <w:rPr>
          <w:color w:val="0000FF"/>
        </w:rPr>
        <w:tab/>
      </w:r>
      <w:r>
        <w:rPr>
          <w:i/>
          <w:color w:val="0000FF"/>
          <w:u w:val="single"/>
          <w:lang w:eastAsia="ar-SA"/>
        </w:rPr>
        <w:t>Entry into service verification</w:t>
      </w:r>
    </w:p>
    <w:p w:rsidR="007118BE" w:rsidRDefault="007118BE" w:rsidP="005D674E">
      <w:pPr>
        <w:pStyle w:val="Heading3"/>
        <w:tabs>
          <w:tab w:val="left" w:pos="1418"/>
        </w:tabs>
        <w:spacing w:after="200"/>
        <w:ind w:left="1418" w:right="992" w:hanging="1418"/>
        <w:jc w:val="both"/>
        <w:rPr>
          <w:b/>
          <w:color w:val="0000FF"/>
        </w:rPr>
      </w:pPr>
      <w:r>
        <w:rPr>
          <w:color w:val="0000FF"/>
          <w:u w:val="single" w:color="3366FF"/>
          <w:lang w:eastAsia="ar-SA"/>
        </w:rPr>
        <w:t>1.8.7.5.1</w:t>
      </w:r>
      <w:r>
        <w:rPr>
          <w:color w:val="0000FF"/>
          <w:lang w:eastAsia="ar-SA"/>
        </w:rPr>
        <w:tab/>
      </w:r>
      <w:r>
        <w:rPr>
          <w:color w:val="0000FF"/>
          <w:u w:val="single" w:color="3366FF"/>
          <w:lang w:eastAsia="ar-SA"/>
        </w:rPr>
        <w:t>If an entry into service verification is required by the competent authority under 6.8.1.5.5, the owner or operator shall engage a single inspection body to carry out this inspection and supply to it the type approval certificate and the technical documentation specified in 1.8.7.8.</w:t>
      </w:r>
    </w:p>
    <w:p w:rsidR="007118BE" w:rsidRDefault="007118BE" w:rsidP="005D674E">
      <w:pPr>
        <w:pStyle w:val="Heading3"/>
        <w:tabs>
          <w:tab w:val="left" w:pos="1418"/>
        </w:tabs>
        <w:spacing w:after="200"/>
        <w:ind w:left="1418" w:right="992" w:hanging="1418"/>
        <w:jc w:val="both"/>
        <w:rPr>
          <w:b/>
          <w:color w:val="0000FF"/>
        </w:rPr>
      </w:pPr>
      <w:r>
        <w:rPr>
          <w:color w:val="0000FF"/>
          <w:u w:val="single" w:color="3366FF"/>
          <w:lang w:eastAsia="ar-SA"/>
        </w:rPr>
        <w:t>1.8.7.5.2</w:t>
      </w:r>
      <w:r>
        <w:rPr>
          <w:color w:val="0000FF"/>
          <w:lang w:eastAsia="ar-SA"/>
        </w:rPr>
        <w:tab/>
      </w:r>
      <w:r>
        <w:rPr>
          <w:color w:val="0000FF"/>
          <w:u w:val="single" w:color="3366FF"/>
          <w:lang w:eastAsia="ar-SA"/>
        </w:rPr>
        <w:t>The inspection body shall review the documentation and:</w:t>
      </w:r>
    </w:p>
    <w:p w:rsidR="007118BE" w:rsidRDefault="007118BE" w:rsidP="005D674E">
      <w:pPr>
        <w:spacing w:after="200" w:line="240" w:lineRule="auto"/>
        <w:ind w:left="2127" w:right="992" w:hanging="709"/>
        <w:jc w:val="both"/>
        <w:rPr>
          <w:color w:val="0000FF"/>
          <w:u w:val="single" w:color="3366FF"/>
          <w:lang w:eastAsia="ar-SA"/>
        </w:rPr>
      </w:pPr>
      <w:r>
        <w:rPr>
          <w:color w:val="0000FF"/>
          <w:u w:val="single" w:color="3366FF"/>
          <w:lang w:eastAsia="ar-SA"/>
        </w:rPr>
        <w:t>(a)</w:t>
      </w:r>
      <w:r>
        <w:rPr>
          <w:color w:val="0000FF"/>
        </w:rPr>
        <w:tab/>
      </w:r>
      <w:r>
        <w:rPr>
          <w:color w:val="0000FF"/>
          <w:u w:val="single" w:color="3366FF"/>
          <w:lang w:eastAsia="ar-SA"/>
        </w:rPr>
        <w:t>Perform internal and external checks;</w:t>
      </w:r>
    </w:p>
    <w:p w:rsidR="007118BE" w:rsidRDefault="007118BE" w:rsidP="005D674E">
      <w:pPr>
        <w:spacing w:after="200" w:line="240" w:lineRule="auto"/>
        <w:ind w:left="2127" w:right="992" w:hanging="709"/>
        <w:jc w:val="both"/>
        <w:rPr>
          <w:color w:val="0000FF"/>
          <w:u w:val="single" w:color="3366FF"/>
          <w:lang w:eastAsia="ar-SA"/>
        </w:rPr>
      </w:pPr>
      <w:r>
        <w:rPr>
          <w:color w:val="0000FF"/>
          <w:u w:val="single" w:color="3366FF"/>
          <w:lang w:eastAsia="ar-SA"/>
        </w:rPr>
        <w:t>(b)</w:t>
      </w:r>
      <w:r>
        <w:rPr>
          <w:color w:val="0000FF"/>
          <w:u w:color="3366FF"/>
          <w:lang w:eastAsia="ar-SA"/>
        </w:rPr>
        <w:tab/>
      </w:r>
      <w:r>
        <w:rPr>
          <w:color w:val="0000FF"/>
          <w:u w:val="single" w:color="3366FF"/>
          <w:lang w:eastAsia="ar-SA"/>
        </w:rPr>
        <w:t>Verify conformity with the type approval certificate;</w:t>
      </w:r>
    </w:p>
    <w:p w:rsidR="007118BE" w:rsidRDefault="007118BE" w:rsidP="005D674E">
      <w:pPr>
        <w:spacing w:after="200" w:line="240" w:lineRule="auto"/>
        <w:ind w:left="2127" w:right="992" w:hanging="709"/>
        <w:jc w:val="both"/>
      </w:pPr>
      <w:r>
        <w:rPr>
          <w:color w:val="0000FF"/>
          <w:u w:val="single" w:color="3366FF"/>
          <w:lang w:eastAsia="ar-SA"/>
        </w:rPr>
        <w:lastRenderedPageBreak/>
        <w:t>(c)</w:t>
      </w:r>
      <w:r>
        <w:rPr>
          <w:color w:val="0000FF"/>
          <w:u w:color="3366FF"/>
          <w:lang w:eastAsia="ar-SA"/>
        </w:rPr>
        <w:tab/>
      </w:r>
      <w:r>
        <w:rPr>
          <w:color w:val="0000FF"/>
          <w:u w:val="single" w:color="3366FF"/>
          <w:lang w:eastAsia="ar-SA"/>
        </w:rPr>
        <w:t>Verify the validity of the approvals of the inspection bodies who performed the previous inspections and tests;</w:t>
      </w:r>
    </w:p>
    <w:p w:rsidR="007118BE" w:rsidRDefault="007118BE" w:rsidP="005D674E">
      <w:pPr>
        <w:spacing w:after="200" w:line="240" w:lineRule="auto"/>
        <w:ind w:left="2127" w:right="992" w:hanging="709"/>
        <w:jc w:val="both"/>
        <w:rPr>
          <w:color w:val="0000FF"/>
        </w:rPr>
      </w:pPr>
      <w:r>
        <w:rPr>
          <w:color w:val="0000FF"/>
          <w:u w:val="single" w:color="3366FF"/>
          <w:lang w:eastAsia="ar-SA"/>
        </w:rPr>
        <w:t>(d)</w:t>
      </w:r>
      <w:r>
        <w:rPr>
          <w:color w:val="0000FF"/>
          <w:u w:color="3366FF"/>
          <w:lang w:eastAsia="ar-SA"/>
        </w:rPr>
        <w:tab/>
      </w:r>
      <w:r>
        <w:rPr>
          <w:color w:val="0000FF"/>
          <w:u w:val="single" w:color="3366FF"/>
          <w:lang w:eastAsia="ar-SA"/>
        </w:rPr>
        <w:t>Verify that the transitional measures of 1.6.3 or 1.6.4 have been fulfilled.</w:t>
      </w:r>
    </w:p>
    <w:p w:rsidR="007118BE" w:rsidRDefault="007118BE" w:rsidP="005D674E">
      <w:pPr>
        <w:pStyle w:val="Heading3"/>
        <w:tabs>
          <w:tab w:val="left" w:pos="1418"/>
        </w:tabs>
        <w:spacing w:after="200"/>
        <w:ind w:left="1418" w:right="992" w:hanging="1418"/>
        <w:jc w:val="both"/>
      </w:pPr>
      <w:r>
        <w:rPr>
          <w:color w:val="0000FF"/>
          <w:u w:val="single" w:color="3366FF"/>
          <w:lang w:eastAsia="ar-SA"/>
        </w:rPr>
        <w:t>1.8.7.5.3</w:t>
      </w:r>
      <w:r>
        <w:rPr>
          <w:color w:val="0000FF"/>
          <w:lang w:eastAsia="ar-SA"/>
        </w:rPr>
        <w:tab/>
      </w:r>
      <w:r>
        <w:rPr>
          <w:color w:val="0000FF"/>
          <w:u w:val="single" w:color="3366FF"/>
          <w:lang w:eastAsia="ar-SA"/>
        </w:rPr>
        <w:t>The inspection body shall issue an entry into service verification report that contains the results of the assessment. The owner or operator shall present this report at the request of the competent authority requiring the entry into service verification, and to the inspection body(</w:t>
      </w:r>
      <w:proofErr w:type="spellStart"/>
      <w:r>
        <w:rPr>
          <w:color w:val="0000FF"/>
          <w:u w:val="single" w:color="3366FF"/>
          <w:lang w:eastAsia="ar-SA"/>
        </w:rPr>
        <w:t>ies</w:t>
      </w:r>
      <w:proofErr w:type="spellEnd"/>
      <w:r>
        <w:rPr>
          <w:color w:val="0000FF"/>
          <w:u w:val="single" w:color="3366FF"/>
          <w:lang w:eastAsia="ar-SA"/>
        </w:rPr>
        <w:t>) in charge of subsequent inspections and tests.</w:t>
      </w:r>
    </w:p>
    <w:p w:rsidR="007118BE" w:rsidRDefault="007118BE" w:rsidP="005D674E">
      <w:pPr>
        <w:tabs>
          <w:tab w:val="left" w:pos="0"/>
        </w:tabs>
        <w:spacing w:after="200" w:line="240" w:lineRule="auto"/>
        <w:ind w:left="1440" w:right="992"/>
        <w:jc w:val="both"/>
        <w:rPr>
          <w:color w:val="0000FF"/>
        </w:rPr>
      </w:pPr>
      <w:r>
        <w:rPr>
          <w:color w:val="0000FF"/>
          <w:u w:val="single" w:color="3366FF"/>
          <w:lang w:eastAsia="ar-SA"/>
        </w:rPr>
        <w:t>In the event of a failed entry into service verification, the non-conformities shall be rectified and a new entry into service verification passed before the tank is used.</w:t>
      </w:r>
    </w:p>
    <w:p w:rsidR="007118BE" w:rsidRDefault="007118BE" w:rsidP="005D674E">
      <w:pPr>
        <w:tabs>
          <w:tab w:val="left" w:pos="0"/>
        </w:tabs>
        <w:spacing w:after="200" w:line="240" w:lineRule="auto"/>
        <w:ind w:left="1440" w:right="992"/>
        <w:jc w:val="both"/>
        <w:rPr>
          <w:color w:val="0000FF"/>
          <w:u w:val="single" w:color="3366FF"/>
          <w:lang w:eastAsia="ar-SA"/>
        </w:rPr>
      </w:pPr>
      <w:r>
        <w:rPr>
          <w:color w:val="0000FF"/>
          <w:u w:val="single" w:color="3366FF"/>
          <w:lang w:eastAsia="ar-SA"/>
        </w:rPr>
        <w:t>The inspection body in charge of the entry into service verification shall, without delay, inform its competent authority of any refusal.</w:t>
      </w:r>
    </w:p>
    <w:p w:rsidR="007118BE" w:rsidRDefault="007118BE" w:rsidP="005D674E">
      <w:pPr>
        <w:pStyle w:val="Heading3"/>
        <w:tabs>
          <w:tab w:val="left" w:pos="1418"/>
        </w:tabs>
        <w:spacing w:after="200"/>
        <w:ind w:left="1418" w:right="992" w:hanging="1418"/>
        <w:jc w:val="both"/>
      </w:pPr>
      <w:r>
        <w:t>1.8.7.</w:t>
      </w:r>
      <w:r>
        <w:rPr>
          <w:color w:val="0000FF"/>
          <w:u w:val="single" w:color="3366FF"/>
          <w:lang w:eastAsia="ar-SA"/>
        </w:rPr>
        <w:t>6</w:t>
      </w:r>
      <w:r>
        <w:rPr>
          <w:strike/>
          <w:color w:val="0000FF"/>
          <w:lang w:eastAsia="ar-SA"/>
        </w:rPr>
        <w:t>5</w:t>
      </w:r>
      <w:r>
        <w:tab/>
      </w:r>
      <w:r>
        <w:rPr>
          <w:i/>
          <w:iCs/>
        </w:rPr>
        <w:t>Periodic inspection, intermediate inspection and exceptional checks</w:t>
      </w:r>
    </w:p>
    <w:p w:rsidR="007118BE" w:rsidRDefault="007118BE" w:rsidP="005D674E">
      <w:pPr>
        <w:pStyle w:val="Heading3"/>
        <w:tabs>
          <w:tab w:val="left" w:pos="1418"/>
        </w:tabs>
        <w:spacing w:after="200"/>
        <w:ind w:left="1418" w:right="992" w:hanging="1418"/>
        <w:jc w:val="both"/>
        <w:rPr>
          <w:b/>
        </w:rPr>
      </w:pPr>
      <w:r>
        <w:t>1.8.7.</w:t>
      </w:r>
      <w:r>
        <w:rPr>
          <w:color w:val="0000FF"/>
          <w:u w:val="single" w:color="3366FF"/>
          <w:lang w:eastAsia="ar-SA"/>
        </w:rPr>
        <w:t>6</w:t>
      </w:r>
      <w:r>
        <w:rPr>
          <w:strike/>
          <w:color w:val="0000FF"/>
          <w:lang w:eastAsia="ar-SA"/>
        </w:rPr>
        <w:t>5</w:t>
      </w:r>
      <w:r>
        <w:t>.1</w:t>
      </w:r>
      <w:r>
        <w:tab/>
        <w:t>The relevant body shall:</w:t>
      </w:r>
    </w:p>
    <w:p w:rsidR="007118BE" w:rsidRDefault="007118BE" w:rsidP="005D674E">
      <w:pPr>
        <w:spacing w:after="200" w:line="240" w:lineRule="auto"/>
        <w:ind w:left="1985" w:right="992" w:hanging="567"/>
        <w:jc w:val="both"/>
      </w:pPr>
      <w:r>
        <w:t>(a)</w:t>
      </w:r>
      <w:r>
        <w:tab/>
        <w:t>Perform the identification and verify the conformity with the documentation;</w:t>
      </w:r>
    </w:p>
    <w:p w:rsidR="007118BE" w:rsidRDefault="007118BE" w:rsidP="005D674E">
      <w:pPr>
        <w:spacing w:after="200" w:line="240" w:lineRule="auto"/>
        <w:ind w:left="1985" w:right="992" w:hanging="567"/>
        <w:jc w:val="both"/>
      </w:pPr>
      <w:r>
        <w:t>(b)</w:t>
      </w:r>
      <w:r>
        <w:tab/>
        <w:t>Carry out the inspections and witness the tests in order to check that the requirements are met;</w:t>
      </w:r>
    </w:p>
    <w:p w:rsidR="007118BE" w:rsidRDefault="007118BE" w:rsidP="005D674E">
      <w:pPr>
        <w:spacing w:after="200" w:line="240" w:lineRule="auto"/>
        <w:ind w:left="1985" w:right="992" w:hanging="567"/>
        <w:jc w:val="both"/>
      </w:pPr>
      <w:r>
        <w:t>(c)</w:t>
      </w:r>
      <w:r>
        <w:tab/>
        <w:t xml:space="preserve">Issue reports of the results of the inspections and tests, which may cover a number of items; and </w:t>
      </w:r>
    </w:p>
    <w:p w:rsidR="007118BE" w:rsidRDefault="007118BE" w:rsidP="005D674E">
      <w:pPr>
        <w:spacing w:after="200" w:line="240" w:lineRule="auto"/>
        <w:ind w:left="1985" w:right="992" w:hanging="567"/>
        <w:jc w:val="both"/>
      </w:pPr>
      <w:r>
        <w:t>(d)</w:t>
      </w:r>
      <w:r>
        <w:tab/>
        <w:t>Ensure that the required marks are applied.</w:t>
      </w:r>
    </w:p>
    <w:p w:rsidR="007118BE" w:rsidRDefault="007118BE" w:rsidP="005D674E">
      <w:pPr>
        <w:pStyle w:val="Heading3"/>
        <w:tabs>
          <w:tab w:val="left" w:pos="1418"/>
        </w:tabs>
        <w:spacing w:after="200"/>
        <w:ind w:left="1418" w:right="992" w:hanging="1418"/>
        <w:jc w:val="both"/>
        <w:rPr>
          <w:b/>
        </w:rPr>
      </w:pPr>
      <w:r>
        <w:t>1.8.7.</w:t>
      </w:r>
      <w:r>
        <w:rPr>
          <w:color w:val="0000FF"/>
          <w:u w:val="single" w:color="3366FF"/>
          <w:lang w:eastAsia="ar-SA"/>
        </w:rPr>
        <w:t>6</w:t>
      </w:r>
      <w:r>
        <w:rPr>
          <w:strike/>
          <w:color w:val="0000FF"/>
          <w:lang w:eastAsia="ar-SA"/>
        </w:rPr>
        <w:t>5</w:t>
      </w:r>
      <w:r>
        <w:t>.2</w:t>
      </w:r>
      <w:r>
        <w:tab/>
        <w:t xml:space="preserve">Reports of periodic inspections and tests of pressure receptacles shall be retained by the </w:t>
      </w:r>
      <w:r>
        <w:rPr>
          <w:strike/>
          <w:color w:val="0000FF"/>
          <w:lang w:eastAsia="ar-SA"/>
        </w:rPr>
        <w:t xml:space="preserve">applicant </w:t>
      </w:r>
      <w:r>
        <w:rPr>
          <w:color w:val="0000FF"/>
          <w:u w:val="single" w:color="3366FF"/>
          <w:lang w:eastAsia="ar-SA"/>
        </w:rPr>
        <w:t>owner or operator</w:t>
      </w:r>
      <w:r>
        <w:t xml:space="preserve"> at least until the next periodic inspection. </w:t>
      </w:r>
    </w:p>
    <w:p w:rsidR="007118BE" w:rsidRDefault="007118BE" w:rsidP="005D674E">
      <w:pPr>
        <w:tabs>
          <w:tab w:val="left" w:pos="0"/>
        </w:tabs>
        <w:spacing w:after="200" w:line="240" w:lineRule="auto"/>
        <w:ind w:left="1440" w:right="992"/>
        <w:jc w:val="both"/>
        <w:rPr>
          <w:i/>
          <w:iCs/>
        </w:rPr>
      </w:pPr>
      <w:r>
        <w:rPr>
          <w:bCs/>
          <w:i/>
          <w:iCs/>
        </w:rPr>
        <w:t xml:space="preserve">NOTE: </w:t>
      </w:r>
      <w:r>
        <w:rPr>
          <w:i/>
          <w:iCs/>
        </w:rPr>
        <w:t xml:space="preserve"> For tanks, see provisions for tank records in 4.3.2.1.7.</w:t>
      </w:r>
    </w:p>
    <w:p w:rsidR="007118BE" w:rsidRDefault="007118BE" w:rsidP="005D674E">
      <w:pPr>
        <w:pStyle w:val="Heading3"/>
        <w:tabs>
          <w:tab w:val="left" w:pos="1418"/>
        </w:tabs>
        <w:spacing w:after="200"/>
        <w:ind w:left="1418" w:right="992" w:hanging="1418"/>
        <w:jc w:val="both"/>
      </w:pPr>
      <w:r>
        <w:t>1.8.7.</w:t>
      </w:r>
      <w:r>
        <w:rPr>
          <w:color w:val="0000FF"/>
          <w:u w:val="single" w:color="3366FF"/>
          <w:lang w:eastAsia="ar-SA"/>
        </w:rPr>
        <w:t>7</w:t>
      </w:r>
      <w:r>
        <w:rPr>
          <w:strike/>
          <w:color w:val="0000FF"/>
          <w:lang w:eastAsia="ar-SA"/>
        </w:rPr>
        <w:t>6</w:t>
      </w:r>
      <w:r>
        <w:tab/>
      </w:r>
      <w:r>
        <w:rPr>
          <w:i/>
          <w:iCs/>
        </w:rPr>
        <w:t xml:space="preserve">Surveillance of the </w:t>
      </w:r>
      <w:r>
        <w:rPr>
          <w:i/>
          <w:strike/>
          <w:color w:val="0000FF"/>
          <w:lang w:eastAsia="ar-SA"/>
        </w:rPr>
        <w:t xml:space="preserve">applicant’s </w:t>
      </w:r>
      <w:r>
        <w:rPr>
          <w:i/>
          <w:iCs/>
        </w:rPr>
        <w:t xml:space="preserve">in-house inspection service </w:t>
      </w:r>
    </w:p>
    <w:p w:rsidR="007118BE" w:rsidRDefault="007118BE" w:rsidP="005D674E">
      <w:pPr>
        <w:pStyle w:val="Heading3"/>
        <w:tabs>
          <w:tab w:val="left" w:pos="1418"/>
        </w:tabs>
        <w:spacing w:after="200"/>
        <w:ind w:left="1418" w:right="992" w:hanging="1418"/>
        <w:jc w:val="both"/>
      </w:pPr>
      <w:r>
        <w:t>1.8.7.</w:t>
      </w:r>
      <w:r>
        <w:rPr>
          <w:color w:val="0000FF"/>
          <w:u w:val="single" w:color="3366FF"/>
          <w:lang w:eastAsia="ar-SA"/>
        </w:rPr>
        <w:t>7</w:t>
      </w:r>
      <w:r>
        <w:rPr>
          <w:strike/>
          <w:color w:val="0000FF"/>
          <w:lang w:eastAsia="ar-SA"/>
        </w:rPr>
        <w:t>6</w:t>
      </w:r>
      <w:r>
        <w:t>.1</w:t>
      </w:r>
      <w:r>
        <w:tab/>
      </w:r>
      <w:r>
        <w:rPr>
          <w:iCs/>
        </w:rPr>
        <w:t>The</w:t>
      </w:r>
      <w:r>
        <w:t xml:space="preserve"> </w:t>
      </w:r>
      <w:r>
        <w:rPr>
          <w:color w:val="0000FF"/>
          <w:u w:val="single" w:color="3366FF"/>
          <w:lang w:eastAsia="ar-SA"/>
        </w:rPr>
        <w:t xml:space="preserve">manufacturer in the case of initial inspection and supervision of manufacture according to Chapters 6.2 and 6.8, or the testing facility in the case of periodic inspection according to Chapter 6.2 </w:t>
      </w:r>
      <w:r>
        <w:rPr>
          <w:strike/>
          <w:color w:val="0000FF"/>
          <w:lang w:eastAsia="ar-SA"/>
        </w:rPr>
        <w:t>applicant</w:t>
      </w:r>
      <w:r>
        <w:t xml:space="preserve"> shall:</w:t>
      </w:r>
    </w:p>
    <w:p w:rsidR="007118BE" w:rsidRDefault="007118BE" w:rsidP="005D674E">
      <w:pPr>
        <w:spacing w:after="200" w:line="240" w:lineRule="auto"/>
        <w:ind w:left="1985" w:right="992" w:hanging="567"/>
        <w:jc w:val="both"/>
      </w:pPr>
      <w:r>
        <w:t>(a)</w:t>
      </w:r>
      <w:r>
        <w:tab/>
        <w:t>Implement an in-house inspection service with a quality system</w:t>
      </w:r>
      <w:r>
        <w:rPr>
          <w:bCs/>
          <w:color w:val="0000FF"/>
          <w:u w:val="single" w:color="3366FF"/>
          <w:lang w:eastAsia="ar-SA"/>
        </w:rPr>
        <w:t>, including technical procedures,</w:t>
      </w:r>
      <w:r>
        <w:t xml:space="preserve"> for inspections and tests documented in 1.8.7.</w:t>
      </w:r>
      <w:r>
        <w:rPr>
          <w:bCs/>
          <w:color w:val="0000FF"/>
          <w:u w:val="single" w:color="3366FF"/>
          <w:lang w:eastAsia="ar-SA"/>
        </w:rPr>
        <w:t>8</w:t>
      </w:r>
      <w:r>
        <w:rPr>
          <w:bCs/>
          <w:strike/>
          <w:color w:val="0000FF"/>
          <w:lang w:eastAsia="ar-SA"/>
        </w:rPr>
        <w:t>7</w:t>
      </w:r>
      <w:r>
        <w:t>.</w:t>
      </w:r>
      <w:r>
        <w:rPr>
          <w:bCs/>
          <w:color w:val="0000FF"/>
          <w:u w:val="single" w:color="3366FF"/>
          <w:lang w:eastAsia="ar-SA"/>
        </w:rPr>
        <w:t>6</w:t>
      </w:r>
      <w:r>
        <w:rPr>
          <w:bCs/>
          <w:strike/>
          <w:color w:val="0000FF"/>
          <w:lang w:eastAsia="ar-SA"/>
        </w:rPr>
        <w:t>5</w:t>
      </w:r>
      <w:r>
        <w:t xml:space="preserve"> and subject to surveillance;</w:t>
      </w:r>
    </w:p>
    <w:p w:rsidR="007118BE" w:rsidRDefault="007118BE" w:rsidP="005D674E">
      <w:pPr>
        <w:spacing w:after="200" w:line="240" w:lineRule="auto"/>
        <w:ind w:left="1985" w:right="992" w:hanging="567"/>
        <w:jc w:val="both"/>
      </w:pPr>
      <w:r>
        <w:t>(b)</w:t>
      </w:r>
      <w:r>
        <w:tab/>
        <w:t>Fulfil the obligations arising out of the quality system as approved and to ensure that it remains satisfactory and efficient;</w:t>
      </w:r>
    </w:p>
    <w:p w:rsidR="007118BE" w:rsidRDefault="007118BE" w:rsidP="005D674E">
      <w:pPr>
        <w:spacing w:after="200" w:line="240" w:lineRule="auto"/>
        <w:ind w:left="1985" w:right="992" w:hanging="567"/>
        <w:jc w:val="both"/>
      </w:pPr>
      <w:r>
        <w:t>(c)</w:t>
      </w:r>
      <w:r>
        <w:tab/>
        <w:t>Appoint trained and competent personnel for the in-house inspection service; and</w:t>
      </w:r>
    </w:p>
    <w:p w:rsidR="007118BE" w:rsidRDefault="007118BE" w:rsidP="005D674E">
      <w:pPr>
        <w:spacing w:after="200" w:line="240" w:lineRule="auto"/>
        <w:ind w:left="1985" w:right="992" w:hanging="567"/>
        <w:jc w:val="both"/>
      </w:pPr>
      <w:r>
        <w:t>(d)</w:t>
      </w:r>
      <w:r>
        <w:tab/>
        <w:t xml:space="preserve">Affix the registered mark of the inspection </w:t>
      </w:r>
      <w:proofErr w:type="gramStart"/>
      <w:r>
        <w:t>body</w:t>
      </w:r>
      <w:r>
        <w:rPr>
          <w:color w:val="0000FF"/>
          <w:highlight w:val="yellow"/>
          <w:u w:val="single"/>
        </w:rPr>
        <w:t>[</w:t>
      </w:r>
      <w:proofErr w:type="gramEnd"/>
      <w:r>
        <w:rPr>
          <w:color w:val="0000FF"/>
          <w:u w:val="single"/>
        </w:rPr>
        <w:t xml:space="preserve">, </w:t>
      </w:r>
      <w:r>
        <w:rPr>
          <w:bCs/>
          <w:color w:val="0000FF"/>
          <w:u w:val="single" w:color="3366FF"/>
          <w:lang w:eastAsia="ar-SA"/>
        </w:rPr>
        <w:t>and the mark of the in-house inspection service</w:t>
      </w:r>
      <w:r>
        <w:t xml:space="preserve"> where appropriate</w:t>
      </w:r>
      <w:r>
        <w:rPr>
          <w:highlight w:val="yellow"/>
        </w:rPr>
        <w:t>]</w:t>
      </w:r>
      <w:r>
        <w:t xml:space="preserve">. </w:t>
      </w:r>
      <w:r>
        <w:rPr>
          <w:highlight w:val="yellow"/>
        </w:rPr>
        <w:t>[to be considered in Chapter 6.2]</w:t>
      </w:r>
    </w:p>
    <w:p w:rsidR="007118BE" w:rsidRDefault="007118BE" w:rsidP="005D674E">
      <w:pPr>
        <w:pStyle w:val="Heading3"/>
        <w:tabs>
          <w:tab w:val="left" w:pos="1418"/>
        </w:tabs>
        <w:spacing w:after="200"/>
        <w:ind w:left="1418" w:right="992" w:hanging="1418"/>
        <w:jc w:val="both"/>
        <w:rPr>
          <w:b/>
        </w:rPr>
      </w:pPr>
      <w:r>
        <w:t>1.8.7.</w:t>
      </w:r>
      <w:r>
        <w:rPr>
          <w:color w:val="0000FF"/>
          <w:u w:val="single" w:color="3366FF"/>
          <w:lang w:eastAsia="ar-SA"/>
        </w:rPr>
        <w:t>7</w:t>
      </w:r>
      <w:r>
        <w:rPr>
          <w:strike/>
          <w:color w:val="0000FF"/>
          <w:lang w:eastAsia="ar-SA"/>
        </w:rPr>
        <w:t>6</w:t>
      </w:r>
      <w:r>
        <w:t>.2</w:t>
      </w:r>
      <w:r>
        <w:tab/>
        <w:t>The inspection body shall carry out an initial audit. If satisfactory the inspection body shall issue an authorisation for a period not exceeding three years. The following provisions shall be met:</w:t>
      </w:r>
    </w:p>
    <w:p w:rsidR="007118BE" w:rsidRDefault="007118BE" w:rsidP="005D674E">
      <w:pPr>
        <w:spacing w:after="200" w:line="240" w:lineRule="auto"/>
        <w:ind w:left="1985" w:right="992" w:hanging="567"/>
        <w:jc w:val="both"/>
      </w:pPr>
      <w:r>
        <w:lastRenderedPageBreak/>
        <w:t>(a)</w:t>
      </w:r>
      <w:r>
        <w:tab/>
        <w:t xml:space="preserve">This audit shall </w:t>
      </w:r>
      <w:r>
        <w:rPr>
          <w:bCs/>
          <w:color w:val="0000FF"/>
          <w:u w:val="single" w:color="3366FF"/>
          <w:lang w:eastAsia="ar-SA"/>
        </w:rPr>
        <w:t xml:space="preserve">be undertaken onsite to </w:t>
      </w:r>
      <w:r>
        <w:t xml:space="preserve">confirm that the inspections and tests performed </w:t>
      </w:r>
      <w:r>
        <w:rPr>
          <w:bCs/>
          <w:strike/>
          <w:color w:val="0000FF"/>
          <w:lang w:eastAsia="ar-SA"/>
        </w:rPr>
        <w:t xml:space="preserve">on the product </w:t>
      </w:r>
      <w:r>
        <w:t>are in compliance with the requirements of RID/ADR;</w:t>
      </w:r>
    </w:p>
    <w:p w:rsidR="007118BE" w:rsidRDefault="007118BE" w:rsidP="005D674E">
      <w:pPr>
        <w:spacing w:after="200" w:line="240" w:lineRule="auto"/>
        <w:ind w:left="1985" w:right="992" w:hanging="567"/>
        <w:jc w:val="both"/>
      </w:pPr>
      <w:r>
        <w:t>(b)</w:t>
      </w:r>
      <w:r>
        <w:tab/>
        <w:t>The inspection body may authorise the in-house inspection service</w:t>
      </w:r>
      <w:r>
        <w:rPr>
          <w:bCs/>
          <w:strike/>
          <w:color w:val="0000FF"/>
          <w:lang w:eastAsia="ar-SA"/>
        </w:rPr>
        <w:t xml:space="preserve"> of the applicant</w:t>
      </w:r>
      <w:r>
        <w:t xml:space="preserve"> to affix the registered mark of the inspection body to each approved product;</w:t>
      </w:r>
    </w:p>
    <w:p w:rsidR="007118BE" w:rsidRDefault="007118BE" w:rsidP="005D674E">
      <w:pPr>
        <w:spacing w:after="200" w:line="240" w:lineRule="auto"/>
        <w:ind w:left="1985" w:right="992" w:hanging="567"/>
        <w:jc w:val="both"/>
      </w:pPr>
      <w:r>
        <w:t>(c)</w:t>
      </w:r>
      <w:r>
        <w:tab/>
        <w:t xml:space="preserve">The authorisation may be renewed after a satisfactory </w:t>
      </w:r>
      <w:r>
        <w:rPr>
          <w:bCs/>
          <w:color w:val="0000FF"/>
          <w:u w:val="single" w:color="3366FF"/>
          <w:lang w:eastAsia="ar-SA"/>
        </w:rPr>
        <w:t xml:space="preserve">onsite </w:t>
      </w:r>
      <w:r>
        <w:t xml:space="preserve">audit in the last year prior to the expiry. The new period of validity shall begin with the date of expiry of the authorisation; </w:t>
      </w:r>
      <w:r>
        <w:rPr>
          <w:bCs/>
          <w:strike/>
          <w:color w:val="0000FF"/>
          <w:lang w:eastAsia="ar-SA"/>
        </w:rPr>
        <w:t>and</w:t>
      </w:r>
    </w:p>
    <w:p w:rsidR="007118BE" w:rsidRDefault="007118BE" w:rsidP="005D674E">
      <w:pPr>
        <w:spacing w:after="200" w:line="240" w:lineRule="auto"/>
        <w:ind w:left="1985" w:right="992" w:hanging="567"/>
        <w:jc w:val="both"/>
      </w:pPr>
      <w:r>
        <w:t>(d)</w:t>
      </w:r>
      <w:r>
        <w:tab/>
        <w:t xml:space="preserve">The </w:t>
      </w:r>
      <w:r>
        <w:rPr>
          <w:bCs/>
          <w:strike/>
          <w:color w:val="0000FF"/>
          <w:lang w:eastAsia="ar-SA"/>
        </w:rPr>
        <w:t xml:space="preserve">auditors </w:t>
      </w:r>
      <w:r>
        <w:rPr>
          <w:bCs/>
          <w:color w:val="0000FF"/>
          <w:u w:val="single" w:color="3366FF"/>
          <w:lang w:eastAsia="ar-SA"/>
        </w:rPr>
        <w:t>inspectors</w:t>
      </w:r>
      <w:r>
        <w:rPr>
          <w:bCs/>
          <w:color w:val="3366FF"/>
          <w:u w:val="single" w:color="3366FF"/>
          <w:lang w:eastAsia="ar-SA"/>
        </w:rPr>
        <w:t xml:space="preserve"> </w:t>
      </w:r>
      <w:r>
        <w:t xml:space="preserve">of the inspection body </w:t>
      </w:r>
      <w:r>
        <w:rPr>
          <w:bCs/>
          <w:color w:val="0000FF"/>
          <w:u w:val="single" w:color="3366FF"/>
          <w:lang w:eastAsia="ar-SA"/>
        </w:rPr>
        <w:t>undertaking the audits</w:t>
      </w:r>
      <w:r>
        <w:rPr>
          <w:bCs/>
          <w:color w:val="3366FF"/>
          <w:u w:val="single" w:color="3366FF"/>
          <w:lang w:eastAsia="ar-SA"/>
        </w:rPr>
        <w:t xml:space="preserve"> </w:t>
      </w:r>
      <w:r>
        <w:t>shall be competent to carry out the assessment of conformity of the product covered by the quality system</w:t>
      </w:r>
      <w:r>
        <w:rPr>
          <w:bCs/>
          <w:color w:val="0000FF"/>
          <w:u w:val="single" w:color="3366FF"/>
          <w:lang w:eastAsia="ar-SA"/>
        </w:rPr>
        <w:t xml:space="preserve"> and to assess the quality system itself; and</w:t>
      </w:r>
    </w:p>
    <w:p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(e)</w:t>
      </w:r>
      <w:r>
        <w:rPr>
          <w:color w:val="0000FF"/>
          <w:lang w:eastAsia="ar-SA"/>
        </w:rPr>
        <w:tab/>
      </w:r>
      <w:r>
        <w:rPr>
          <w:color w:val="0000FF"/>
          <w:u w:val="single" w:color="3366FF"/>
          <w:lang w:eastAsia="ar-SA"/>
        </w:rPr>
        <w:t>The in-house inspection service shall be engaged in activities at a frequency which ensures the necessary level of competence.</w:t>
      </w:r>
    </w:p>
    <w:p w:rsidR="007118BE" w:rsidRDefault="007118BE" w:rsidP="005D674E">
      <w:pPr>
        <w:tabs>
          <w:tab w:val="left" w:pos="0"/>
        </w:tabs>
        <w:spacing w:after="200" w:line="240" w:lineRule="auto"/>
        <w:ind w:left="1440" w:right="992"/>
        <w:jc w:val="both"/>
        <w:rPr>
          <w:color w:val="0000FF"/>
          <w:u w:val="single" w:color="3366FF"/>
          <w:lang w:eastAsia="ar-SA"/>
        </w:rPr>
      </w:pPr>
      <w:r>
        <w:rPr>
          <w:color w:val="0000FF"/>
          <w:u w:val="single" w:color="3366FF"/>
          <w:lang w:eastAsia="ar-SA"/>
        </w:rPr>
        <w:t>The in-house inspection service shall not subcontract part of its activity.</w:t>
      </w:r>
    </w:p>
    <w:p w:rsidR="007118BE" w:rsidRDefault="007118BE" w:rsidP="005D674E">
      <w:pPr>
        <w:pStyle w:val="Heading3"/>
        <w:tabs>
          <w:tab w:val="left" w:pos="1418"/>
        </w:tabs>
        <w:spacing w:after="200"/>
        <w:ind w:left="1418" w:right="992" w:hanging="1418"/>
        <w:jc w:val="both"/>
        <w:rPr>
          <w:b/>
        </w:rPr>
      </w:pPr>
      <w:r>
        <w:t>1.8.7.</w:t>
      </w:r>
      <w:r>
        <w:rPr>
          <w:color w:val="0000FF"/>
          <w:u w:val="single" w:color="3366FF"/>
          <w:lang w:eastAsia="ar-SA"/>
        </w:rPr>
        <w:t>7</w:t>
      </w:r>
      <w:r>
        <w:rPr>
          <w:strike/>
          <w:color w:val="0000FF"/>
          <w:lang w:eastAsia="ar-SA"/>
        </w:rPr>
        <w:t>6</w:t>
      </w:r>
      <w:r>
        <w:t>.3</w:t>
      </w:r>
      <w:r>
        <w:tab/>
        <w:t xml:space="preserve">The inspection body shall carry out periodic </w:t>
      </w:r>
      <w:r>
        <w:rPr>
          <w:color w:val="0000FF"/>
          <w:u w:val="single" w:color="3366FF"/>
          <w:lang w:eastAsia="ar-SA"/>
        </w:rPr>
        <w:t xml:space="preserve">onsite </w:t>
      </w:r>
      <w:r>
        <w:t xml:space="preserve">audits within the duration of the authorisation to make sure that the </w:t>
      </w:r>
      <w:r>
        <w:rPr>
          <w:strike/>
          <w:color w:val="0000FF"/>
          <w:lang w:eastAsia="ar-SA"/>
        </w:rPr>
        <w:t xml:space="preserve">applicant </w:t>
      </w:r>
      <w:r>
        <w:rPr>
          <w:color w:val="0000FF"/>
          <w:u w:val="single" w:color="3366FF"/>
          <w:lang w:eastAsia="ar-SA"/>
        </w:rPr>
        <w:t>in-house inspection service</w:t>
      </w:r>
      <w:r>
        <w:t xml:space="preserve"> maintains and applies the quality system</w:t>
      </w:r>
      <w:r>
        <w:rPr>
          <w:color w:val="0000FF"/>
          <w:u w:val="single" w:color="3366FF"/>
          <w:lang w:eastAsia="ar-SA"/>
        </w:rPr>
        <w:t>, including the technical procedures</w:t>
      </w:r>
      <w:r>
        <w:rPr>
          <w:color w:val="0000FF"/>
        </w:rPr>
        <w:t>.</w:t>
      </w:r>
      <w:r>
        <w:t xml:space="preserve"> The following provisions shall be met:</w:t>
      </w:r>
    </w:p>
    <w:p w:rsidR="007118BE" w:rsidRDefault="007118BE" w:rsidP="005D674E">
      <w:pPr>
        <w:spacing w:after="200" w:line="240" w:lineRule="auto"/>
        <w:ind w:left="1985" w:right="992" w:hanging="567"/>
        <w:jc w:val="both"/>
      </w:pPr>
      <w:r>
        <w:t>(a)</w:t>
      </w:r>
      <w:r>
        <w:tab/>
      </w:r>
      <w:r>
        <w:rPr>
          <w:bCs/>
          <w:strike/>
          <w:color w:val="0000FF"/>
          <w:lang w:eastAsia="ar-SA"/>
        </w:rPr>
        <w:t xml:space="preserve">A minimum of two </w:t>
      </w:r>
      <w:proofErr w:type="gramStart"/>
      <w:r>
        <w:rPr>
          <w:bCs/>
          <w:color w:val="0000FF"/>
          <w:u w:val="single" w:color="3366FF"/>
          <w:lang w:eastAsia="ar-SA"/>
        </w:rPr>
        <w:t>The</w:t>
      </w:r>
      <w:proofErr w:type="gramEnd"/>
      <w:r>
        <w:rPr>
          <w:bCs/>
        </w:rPr>
        <w:t xml:space="preserve"> audits shall be carried out </w:t>
      </w:r>
      <w:r>
        <w:rPr>
          <w:color w:val="0000FF"/>
          <w:u w:val="single" w:color="3366FF"/>
          <w:lang w:eastAsia="ar-SA"/>
        </w:rPr>
        <w:t xml:space="preserve">at least every 6 </w:t>
      </w:r>
      <w:r>
        <w:rPr>
          <w:bCs/>
          <w:strike/>
          <w:color w:val="0000FF"/>
          <w:lang w:eastAsia="ar-SA"/>
        </w:rPr>
        <w:t xml:space="preserve">in a 12 </w:t>
      </w:r>
      <w:r>
        <w:rPr>
          <w:bCs/>
        </w:rPr>
        <w:t>month</w:t>
      </w:r>
      <w:r>
        <w:rPr>
          <w:color w:val="0000FF"/>
          <w:u w:val="single" w:color="3366FF"/>
          <w:lang w:eastAsia="ar-SA"/>
        </w:rPr>
        <w:t>s.</w:t>
      </w:r>
      <w:r>
        <w:rPr>
          <w:bCs/>
          <w:strike/>
          <w:color w:val="0000FF"/>
          <w:lang w:eastAsia="ar-SA"/>
        </w:rPr>
        <w:t xml:space="preserve"> period</w:t>
      </w:r>
      <w:r>
        <w:t>;</w:t>
      </w:r>
    </w:p>
    <w:p w:rsidR="007118BE" w:rsidRDefault="007118BE" w:rsidP="005D674E">
      <w:pPr>
        <w:spacing w:after="200" w:line="240" w:lineRule="auto"/>
        <w:ind w:left="1985" w:right="992" w:hanging="567"/>
        <w:jc w:val="both"/>
      </w:pPr>
      <w:r>
        <w:t>(b)</w:t>
      </w:r>
      <w:r>
        <w:tab/>
        <w:t xml:space="preserve">The inspection body may require additional visits, training, technical changes, modifications of the quality system, restrict or prohibit the inspections and tests to be done by the </w:t>
      </w:r>
      <w:r>
        <w:rPr>
          <w:strike/>
          <w:color w:val="0000FF"/>
          <w:lang w:eastAsia="ar-SA"/>
        </w:rPr>
        <w:t xml:space="preserve">applicant </w:t>
      </w:r>
      <w:r>
        <w:rPr>
          <w:color w:val="0000FF"/>
          <w:u w:val="single" w:color="3366FF"/>
          <w:lang w:eastAsia="ar-SA"/>
        </w:rPr>
        <w:t>in-house inspection service</w:t>
      </w:r>
      <w:r>
        <w:t>;</w:t>
      </w:r>
    </w:p>
    <w:p w:rsidR="007118BE" w:rsidRDefault="007118BE" w:rsidP="005D674E">
      <w:pPr>
        <w:spacing w:after="200" w:line="240" w:lineRule="auto"/>
        <w:ind w:left="1985" w:right="992" w:hanging="567"/>
        <w:jc w:val="both"/>
      </w:pPr>
      <w:r>
        <w:t>(c)</w:t>
      </w:r>
      <w:r>
        <w:tab/>
        <w:t xml:space="preserve">The inspection body shall assess any changes in the quality system and decide whether the modified quality system </w:t>
      </w:r>
      <w:r>
        <w:rPr>
          <w:strike/>
          <w:color w:val="0000FF"/>
          <w:lang w:eastAsia="ar-SA"/>
        </w:rPr>
        <w:t xml:space="preserve">will </w:t>
      </w:r>
      <w:r>
        <w:t xml:space="preserve">still </w:t>
      </w:r>
      <w:proofErr w:type="spellStart"/>
      <w:r>
        <w:t>satisf</w:t>
      </w:r>
      <w:r>
        <w:rPr>
          <w:color w:val="0000FF"/>
          <w:u w:val="single" w:color="3366FF"/>
          <w:lang w:eastAsia="ar-SA"/>
        </w:rPr>
        <w:t>ies</w:t>
      </w:r>
      <w:r>
        <w:rPr>
          <w:strike/>
          <w:color w:val="0000FF"/>
          <w:lang w:eastAsia="ar-SA"/>
        </w:rPr>
        <w:t>y</w:t>
      </w:r>
      <w:proofErr w:type="spellEnd"/>
      <w:r>
        <w:t xml:space="preserve"> the requirements of the initial audit or whether a full reassessment is required;</w:t>
      </w:r>
    </w:p>
    <w:p w:rsidR="007118BE" w:rsidRDefault="007118BE" w:rsidP="005D674E">
      <w:pPr>
        <w:spacing w:after="200" w:line="240" w:lineRule="auto"/>
        <w:ind w:left="1985" w:right="992" w:hanging="567"/>
        <w:jc w:val="both"/>
      </w:pPr>
      <w:r>
        <w:t>(d)</w:t>
      </w:r>
      <w:r>
        <w:tab/>
        <w:t xml:space="preserve">The </w:t>
      </w:r>
      <w:r>
        <w:rPr>
          <w:color w:val="0000FF"/>
          <w:u w:val="single" w:color="3366FF"/>
          <w:lang w:eastAsia="ar-SA"/>
        </w:rPr>
        <w:t xml:space="preserve">inspectors </w:t>
      </w:r>
      <w:r>
        <w:rPr>
          <w:strike/>
          <w:color w:val="0000FF"/>
          <w:lang w:eastAsia="ar-SA"/>
        </w:rPr>
        <w:t>auditors</w:t>
      </w:r>
      <w:r>
        <w:rPr>
          <w:strike/>
          <w:color w:val="3366FF"/>
          <w:lang w:eastAsia="ar-SA"/>
        </w:rPr>
        <w:t xml:space="preserve"> </w:t>
      </w:r>
      <w:r>
        <w:t xml:space="preserve">of the inspection body </w:t>
      </w:r>
      <w:r>
        <w:rPr>
          <w:bCs/>
          <w:color w:val="0000FF"/>
          <w:u w:val="single" w:color="3366FF"/>
          <w:lang w:eastAsia="ar-SA"/>
        </w:rPr>
        <w:t>undertaking the audits</w:t>
      </w:r>
      <w:r>
        <w:rPr>
          <w:bCs/>
          <w:color w:val="3366FF"/>
          <w:u w:val="single" w:color="3366FF"/>
          <w:lang w:eastAsia="ar-SA"/>
        </w:rPr>
        <w:t xml:space="preserve"> </w:t>
      </w:r>
      <w:r>
        <w:t>shall be competent to carry out the assessment of conformity of the product covered by the quality system</w:t>
      </w:r>
      <w:r>
        <w:rPr>
          <w:color w:val="0000FF"/>
          <w:u w:val="single" w:color="3366FF"/>
          <w:lang w:eastAsia="ar-SA"/>
        </w:rPr>
        <w:t xml:space="preserve"> and to assess the quality system itself</w:t>
      </w:r>
      <w:r>
        <w:t>; and</w:t>
      </w:r>
    </w:p>
    <w:p w:rsidR="007118BE" w:rsidRDefault="007118BE" w:rsidP="005D674E">
      <w:pPr>
        <w:spacing w:after="200" w:line="240" w:lineRule="auto"/>
        <w:ind w:left="1985" w:right="992" w:hanging="567"/>
        <w:jc w:val="both"/>
      </w:pPr>
      <w:r>
        <w:t>(e)</w:t>
      </w:r>
      <w:r>
        <w:tab/>
        <w:t xml:space="preserve">The inspection body shall provide </w:t>
      </w:r>
      <w:r>
        <w:rPr>
          <w:color w:val="0000FF"/>
          <w:u w:val="single" w:color="3366FF"/>
          <w:lang w:eastAsia="ar-SA"/>
        </w:rPr>
        <w:t xml:space="preserve">the manufacturer or the testing facility, as applicable, and </w:t>
      </w:r>
      <w:r>
        <w:t xml:space="preserve">the </w:t>
      </w:r>
      <w:r>
        <w:rPr>
          <w:strike/>
          <w:color w:val="0000FF"/>
          <w:u w:val="single" w:color="3366FF"/>
          <w:lang w:eastAsia="ar-SA"/>
        </w:rPr>
        <w:t xml:space="preserve">applicant </w:t>
      </w:r>
      <w:r>
        <w:rPr>
          <w:color w:val="0000FF"/>
          <w:u w:val="single" w:color="3366FF"/>
          <w:lang w:eastAsia="ar-SA"/>
        </w:rPr>
        <w:t>in-house inspection service,</w:t>
      </w:r>
      <w:r>
        <w:t xml:space="preserve"> with </w:t>
      </w:r>
      <w:r>
        <w:rPr>
          <w:strike/>
          <w:color w:val="0000FF"/>
          <w:lang w:eastAsia="ar-SA"/>
        </w:rPr>
        <w:t xml:space="preserve">a visit or audit </w:t>
      </w:r>
      <w:r>
        <w:rPr>
          <w:color w:val="0000FF"/>
          <w:u w:val="single" w:color="3366FF"/>
          <w:lang w:eastAsia="ar-SA"/>
        </w:rPr>
        <w:t>the</w:t>
      </w:r>
      <w:r>
        <w:t xml:space="preserve"> report </w:t>
      </w:r>
      <w:r>
        <w:rPr>
          <w:color w:val="0000FF"/>
          <w:u w:val="single" w:color="3366FF"/>
          <w:lang w:eastAsia="ar-SA"/>
        </w:rPr>
        <w:t xml:space="preserve">of the audit </w:t>
      </w:r>
      <w:r>
        <w:t>and, if test</w:t>
      </w:r>
      <w:r>
        <w:rPr>
          <w:color w:val="0000FF"/>
          <w:u w:val="single" w:color="3366FF"/>
          <w:lang w:eastAsia="ar-SA"/>
        </w:rPr>
        <w:t>s</w:t>
      </w:r>
      <w:r>
        <w:t xml:space="preserve"> ha</w:t>
      </w:r>
      <w:r>
        <w:rPr>
          <w:color w:val="0000FF"/>
          <w:u w:val="single" w:color="3366FF"/>
          <w:lang w:eastAsia="ar-SA"/>
        </w:rPr>
        <w:t>ve</w:t>
      </w:r>
      <w:r>
        <w:rPr>
          <w:color w:val="3366FF"/>
          <w:u w:val="single" w:color="3366FF"/>
          <w:lang w:eastAsia="ar-SA"/>
        </w:rPr>
        <w:t xml:space="preserve"> </w:t>
      </w:r>
      <w:r>
        <w:t xml:space="preserve">taken place, with a test report. </w:t>
      </w:r>
    </w:p>
    <w:p w:rsidR="007118BE" w:rsidRDefault="007118BE" w:rsidP="005D674E">
      <w:pPr>
        <w:pStyle w:val="Heading3"/>
        <w:tabs>
          <w:tab w:val="left" w:pos="1418"/>
        </w:tabs>
        <w:spacing w:after="200"/>
        <w:ind w:left="1418" w:right="992" w:hanging="1418"/>
        <w:jc w:val="both"/>
        <w:rPr>
          <w:b/>
        </w:rPr>
      </w:pPr>
      <w:r>
        <w:t>1.8.7.</w:t>
      </w:r>
      <w:r>
        <w:rPr>
          <w:color w:val="3366FF"/>
          <w:u w:val="single" w:color="3366FF"/>
          <w:lang w:eastAsia="ar-SA"/>
        </w:rPr>
        <w:t>7</w:t>
      </w:r>
      <w:r>
        <w:rPr>
          <w:strike/>
          <w:color w:val="3366FF"/>
          <w:lang w:eastAsia="ar-SA"/>
        </w:rPr>
        <w:t>6</w:t>
      </w:r>
      <w:r>
        <w:t>.4</w:t>
      </w:r>
      <w:r>
        <w:tab/>
        <w:t xml:space="preserve">In cases of non-conformity with the relevant requirements the inspection body shall ensure that corrective measures are taken. If corrective measures are not taken in due time, the inspection body shall suspend or withdraw the permission for the in-house inspection service to carry out its activities. The notice of suspension or withdrawal shall be transmitted to the competent authority. A report shall be provided to the </w:t>
      </w:r>
      <w:r>
        <w:rPr>
          <w:color w:val="0000FF"/>
          <w:u w:val="single" w:color="3366FF"/>
          <w:lang w:eastAsia="ar-SA"/>
        </w:rPr>
        <w:t xml:space="preserve">manufacturer or the testing facility, as applicable, and to the in-house inspection service </w:t>
      </w:r>
      <w:r>
        <w:rPr>
          <w:strike/>
          <w:color w:val="0000FF"/>
          <w:lang w:eastAsia="ar-SA"/>
        </w:rPr>
        <w:t xml:space="preserve">applicant </w:t>
      </w:r>
      <w:r>
        <w:t>giving detailed reasons for the decisions taken by the inspection body.</w:t>
      </w:r>
    </w:p>
    <w:p w:rsidR="007118BE" w:rsidRDefault="007118BE" w:rsidP="005D674E">
      <w:pPr>
        <w:pStyle w:val="Heading3"/>
        <w:tabs>
          <w:tab w:val="left" w:pos="1440"/>
        </w:tabs>
        <w:spacing w:after="200"/>
        <w:ind w:left="1418" w:right="992" w:hanging="1418"/>
        <w:jc w:val="both"/>
      </w:pPr>
      <w:r>
        <w:t>1.8.7.</w:t>
      </w:r>
      <w:r>
        <w:rPr>
          <w:color w:val="3366FF"/>
          <w:u w:val="single" w:color="3366FF"/>
          <w:lang w:eastAsia="ar-SA"/>
        </w:rPr>
        <w:t>8</w:t>
      </w:r>
      <w:r>
        <w:rPr>
          <w:strike/>
          <w:color w:val="3366FF"/>
          <w:lang w:eastAsia="ar-SA"/>
        </w:rPr>
        <w:t>7</w:t>
      </w:r>
      <w:r>
        <w:tab/>
      </w:r>
      <w:r>
        <w:rPr>
          <w:i/>
          <w:iCs/>
        </w:rPr>
        <w:t>Documents</w:t>
      </w:r>
    </w:p>
    <w:p w:rsidR="007118BE" w:rsidRDefault="007118BE" w:rsidP="005D674E">
      <w:pPr>
        <w:spacing w:after="200" w:line="240" w:lineRule="auto"/>
        <w:ind w:left="1440" w:right="992"/>
        <w:jc w:val="both"/>
      </w:pPr>
      <w:r>
        <w:t>The technical documentation shall enable an assessment to be made of conformity with the relevant requirements.</w:t>
      </w:r>
    </w:p>
    <w:p w:rsidR="007118BE" w:rsidRDefault="007118BE" w:rsidP="005D674E">
      <w:pPr>
        <w:tabs>
          <w:tab w:val="left" w:pos="1440"/>
          <w:tab w:val="left" w:pos="2160"/>
        </w:tabs>
        <w:suppressAutoHyphens w:val="0"/>
        <w:spacing w:after="200" w:line="240" w:lineRule="auto"/>
        <w:ind w:right="992"/>
      </w:pPr>
      <w:r>
        <w:t>1.8.7.</w:t>
      </w:r>
      <w:r>
        <w:rPr>
          <w:color w:val="0000FF"/>
          <w:u w:val="single" w:color="3366FF"/>
          <w:lang w:eastAsia="ar-SA"/>
        </w:rPr>
        <w:t>8</w:t>
      </w:r>
      <w:r>
        <w:rPr>
          <w:strike/>
          <w:color w:val="0000FF"/>
          <w:lang w:eastAsia="ar-SA"/>
        </w:rPr>
        <w:t>7</w:t>
      </w:r>
      <w:r>
        <w:t>.1</w:t>
      </w:r>
      <w:r>
        <w:tab/>
      </w:r>
      <w:r>
        <w:rPr>
          <w:i/>
        </w:rPr>
        <w:t xml:space="preserve">Documents for </w:t>
      </w:r>
      <w:r>
        <w:rPr>
          <w:i/>
          <w:color w:val="0000FF"/>
          <w:u w:val="single" w:color="3366FF"/>
          <w:lang w:eastAsia="ar-SA"/>
        </w:rPr>
        <w:t xml:space="preserve">the </w:t>
      </w:r>
      <w:r>
        <w:rPr>
          <w:i/>
        </w:rPr>
        <w:t xml:space="preserve">type </w:t>
      </w:r>
      <w:r>
        <w:rPr>
          <w:i/>
          <w:strike/>
          <w:color w:val="0000FF"/>
          <w:lang w:eastAsia="ar-SA"/>
        </w:rPr>
        <w:t xml:space="preserve">approval </w:t>
      </w:r>
      <w:r>
        <w:rPr>
          <w:i/>
          <w:color w:val="0000FF"/>
          <w:u w:val="single" w:color="3366FF"/>
          <w:lang w:eastAsia="ar-SA"/>
        </w:rPr>
        <w:t>examination</w:t>
      </w:r>
      <w:r>
        <w:rPr>
          <w:i/>
        </w:rPr>
        <w:t xml:space="preserve"> </w:t>
      </w:r>
    </w:p>
    <w:p w:rsidR="007118BE" w:rsidRDefault="007118BE" w:rsidP="005D674E">
      <w:pPr>
        <w:spacing w:after="200" w:line="240" w:lineRule="auto"/>
        <w:ind w:left="1440" w:right="992"/>
        <w:jc w:val="both"/>
      </w:pPr>
      <w:r>
        <w:lastRenderedPageBreak/>
        <w:t xml:space="preserve">The </w:t>
      </w:r>
      <w:r>
        <w:rPr>
          <w:color w:val="0000FF"/>
          <w:u w:val="single" w:color="3366FF"/>
          <w:lang w:eastAsia="ar-SA"/>
        </w:rPr>
        <w:t xml:space="preserve">manufacturer </w:t>
      </w:r>
      <w:r>
        <w:rPr>
          <w:strike/>
          <w:color w:val="0000FF"/>
          <w:lang w:eastAsia="ar-SA"/>
        </w:rPr>
        <w:t>applicant</w:t>
      </w:r>
      <w:r>
        <w:rPr>
          <w:strike/>
          <w:color w:val="3366FF"/>
          <w:lang w:eastAsia="ar-SA"/>
        </w:rPr>
        <w:t xml:space="preserve"> </w:t>
      </w:r>
      <w:r>
        <w:t>shall provide as appropriate:</w:t>
      </w:r>
    </w:p>
    <w:p w:rsidR="007118BE" w:rsidRDefault="007118BE" w:rsidP="005D674E">
      <w:pPr>
        <w:spacing w:after="200" w:line="240" w:lineRule="auto"/>
        <w:ind w:left="1985" w:right="992" w:hanging="567"/>
        <w:jc w:val="both"/>
      </w:pPr>
      <w:r>
        <w:t>(a)</w:t>
      </w:r>
      <w:r>
        <w:tab/>
        <w:t>The list of standards used for the design and manufacture;</w:t>
      </w:r>
    </w:p>
    <w:p w:rsidR="007118BE" w:rsidRDefault="007118BE" w:rsidP="005D674E">
      <w:pPr>
        <w:spacing w:after="200" w:line="240" w:lineRule="auto"/>
        <w:ind w:left="1985" w:right="992" w:hanging="567"/>
        <w:jc w:val="both"/>
      </w:pPr>
      <w:r>
        <w:t>(b)</w:t>
      </w:r>
      <w:r>
        <w:tab/>
        <w:t>A description of the type including all variations;</w:t>
      </w:r>
    </w:p>
    <w:p w:rsidR="007118BE" w:rsidRDefault="007118BE" w:rsidP="005D674E">
      <w:pPr>
        <w:spacing w:after="200" w:line="240" w:lineRule="auto"/>
        <w:ind w:left="1985" w:right="992" w:hanging="567"/>
        <w:jc w:val="both"/>
      </w:pPr>
      <w:r>
        <w:t>(c)</w:t>
      </w:r>
      <w:r>
        <w:tab/>
        <w:t>The instructions according to the relevant column of table A of Chapter 3.2 or a list of dangerous goods to be transported for dedicated products;</w:t>
      </w:r>
    </w:p>
    <w:p w:rsidR="007118BE" w:rsidRDefault="007118BE" w:rsidP="005D674E">
      <w:pPr>
        <w:spacing w:after="200" w:line="240" w:lineRule="auto"/>
        <w:ind w:left="1985" w:right="992" w:hanging="567"/>
        <w:jc w:val="both"/>
      </w:pPr>
      <w:r>
        <w:t>(d)</w:t>
      </w:r>
      <w:r>
        <w:tab/>
        <w:t>A general assembly drawing or drawings;</w:t>
      </w:r>
    </w:p>
    <w:p w:rsidR="007118BE" w:rsidRDefault="007118BE" w:rsidP="005D674E">
      <w:pPr>
        <w:spacing w:after="200" w:line="240" w:lineRule="auto"/>
        <w:ind w:left="1985" w:right="992" w:hanging="567"/>
        <w:jc w:val="both"/>
      </w:pPr>
      <w:r>
        <w:t>(e)</w:t>
      </w:r>
      <w:r>
        <w:tab/>
        <w:t>The detailed drawings, including the dimensions used for the calculations, of the product, the service equipment, the structural equipment, the marking and/or the labelling necessary to verify the conformity;</w:t>
      </w:r>
    </w:p>
    <w:p w:rsidR="007118BE" w:rsidRDefault="007118BE" w:rsidP="005D674E">
      <w:pPr>
        <w:spacing w:after="200" w:line="240" w:lineRule="auto"/>
        <w:ind w:left="1985" w:right="992" w:hanging="567"/>
        <w:jc w:val="both"/>
      </w:pPr>
      <w:r>
        <w:t>(f)</w:t>
      </w:r>
      <w:r>
        <w:tab/>
        <w:t>The calculation notes, results and conclusions;</w:t>
      </w:r>
    </w:p>
    <w:p w:rsidR="007118BE" w:rsidRDefault="007118BE" w:rsidP="005D674E">
      <w:pPr>
        <w:spacing w:after="200" w:line="240" w:lineRule="auto"/>
        <w:ind w:left="1985" w:right="992" w:hanging="567"/>
        <w:jc w:val="both"/>
      </w:pPr>
      <w:r>
        <w:t>(g)</w:t>
      </w:r>
      <w:r>
        <w:tab/>
        <w:t>The list of the service equipment with the relevant technical data and information on the safety devices including the calculation of the relief capacity if relevant;</w:t>
      </w:r>
    </w:p>
    <w:p w:rsidR="007118BE" w:rsidRDefault="007118BE" w:rsidP="005D674E">
      <w:pPr>
        <w:spacing w:after="200" w:line="240" w:lineRule="auto"/>
        <w:ind w:left="1985" w:right="992" w:hanging="567"/>
        <w:jc w:val="both"/>
      </w:pPr>
      <w:r>
        <w:t>(h)</w:t>
      </w:r>
      <w:r>
        <w:tab/>
        <w:t>The list of material requested in the standard for manufacture used for every part, sub-part, lining, service and structural equipment and the corresponding material specifications or the corresponding declaration of conformity to RID/ADR;</w:t>
      </w:r>
    </w:p>
    <w:p w:rsidR="007118BE" w:rsidRDefault="007118BE" w:rsidP="005D674E">
      <w:pPr>
        <w:spacing w:after="200" w:line="240" w:lineRule="auto"/>
        <w:ind w:left="1985" w:right="992" w:hanging="567"/>
        <w:jc w:val="both"/>
      </w:pPr>
      <w:r>
        <w:t>(</w:t>
      </w:r>
      <w:proofErr w:type="spellStart"/>
      <w:r>
        <w:t>i</w:t>
      </w:r>
      <w:proofErr w:type="spellEnd"/>
      <w:r>
        <w:t>)</w:t>
      </w:r>
      <w:r>
        <w:tab/>
        <w:t>The approved qualification of permanent joining process;</w:t>
      </w:r>
    </w:p>
    <w:p w:rsidR="007118BE" w:rsidRDefault="007118BE" w:rsidP="005D674E">
      <w:pPr>
        <w:spacing w:after="200" w:line="240" w:lineRule="auto"/>
        <w:ind w:left="1985" w:right="992" w:hanging="567"/>
        <w:jc w:val="both"/>
      </w:pPr>
      <w:r>
        <w:t>(j)</w:t>
      </w:r>
      <w:r>
        <w:tab/>
        <w:t>The description of the heat treatment process(</w:t>
      </w:r>
      <w:proofErr w:type="spellStart"/>
      <w:r>
        <w:t>es</w:t>
      </w:r>
      <w:proofErr w:type="spellEnd"/>
      <w:r>
        <w:t>); and</w:t>
      </w:r>
    </w:p>
    <w:p w:rsidR="007118BE" w:rsidRDefault="007118BE" w:rsidP="005D674E">
      <w:pPr>
        <w:spacing w:after="200" w:line="240" w:lineRule="auto"/>
        <w:ind w:left="1985" w:right="992" w:hanging="567"/>
        <w:jc w:val="both"/>
      </w:pPr>
      <w:r>
        <w:t>(k)</w:t>
      </w:r>
      <w:r>
        <w:tab/>
        <w:t>The procedures, descriptions and records of all relevant tests listed in the standards or RID/ADR for the type approval and for the manufacture.</w:t>
      </w:r>
    </w:p>
    <w:p w:rsidR="007118BE" w:rsidRDefault="007118BE" w:rsidP="005D674E">
      <w:pPr>
        <w:pStyle w:val="Heading3"/>
        <w:tabs>
          <w:tab w:val="left" w:pos="1440"/>
        </w:tabs>
        <w:spacing w:after="200"/>
        <w:ind w:left="1418" w:right="992" w:hanging="1418"/>
        <w:jc w:val="both"/>
        <w:rPr>
          <w:b/>
          <w:color w:val="0000FF"/>
          <w:u w:val="single" w:color="3366FF"/>
          <w:lang w:eastAsia="ar-SA"/>
        </w:rPr>
      </w:pPr>
      <w:r>
        <w:rPr>
          <w:color w:val="0000FF"/>
          <w:u w:val="single" w:color="3366FF"/>
          <w:lang w:eastAsia="ar-SA"/>
        </w:rPr>
        <w:t>1.8.7.8.2</w:t>
      </w:r>
      <w:r>
        <w:rPr>
          <w:color w:val="0000FF"/>
          <w:lang w:eastAsia="ar-SA"/>
        </w:rPr>
        <w:tab/>
      </w:r>
      <w:r>
        <w:rPr>
          <w:i/>
          <w:color w:val="0000FF"/>
          <w:u w:val="single" w:color="3366FF"/>
          <w:lang w:eastAsia="ar-SA"/>
        </w:rPr>
        <w:t>Documents for the type approval certificate issue</w:t>
      </w:r>
    </w:p>
    <w:p w:rsidR="007118BE" w:rsidRDefault="007118BE" w:rsidP="005D674E">
      <w:pPr>
        <w:spacing w:after="200" w:line="240" w:lineRule="auto"/>
        <w:ind w:left="1418" w:right="992"/>
        <w:jc w:val="both"/>
        <w:rPr>
          <w:color w:val="0000FF"/>
        </w:rPr>
      </w:pPr>
      <w:r>
        <w:rPr>
          <w:color w:val="0000FF"/>
          <w:u w:val="single" w:color="3366FF"/>
          <w:lang w:eastAsia="ar-SA"/>
        </w:rPr>
        <w:t>The manufacturer shall provide:</w:t>
      </w:r>
    </w:p>
    <w:p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(a)</w:t>
      </w:r>
      <w:r>
        <w:rPr>
          <w:color w:val="0000FF"/>
          <w:u w:color="3366FF"/>
          <w:lang w:eastAsia="ar-SA"/>
        </w:rPr>
        <w:tab/>
      </w:r>
      <w:r>
        <w:rPr>
          <w:color w:val="0000FF"/>
          <w:u w:val="single" w:color="3366FF"/>
          <w:lang w:eastAsia="ar-SA"/>
        </w:rPr>
        <w:t>The list of standards used for the design and manufacture;</w:t>
      </w:r>
    </w:p>
    <w:p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(b)</w:t>
      </w:r>
      <w:r>
        <w:rPr>
          <w:color w:val="0000FF"/>
          <w:u w:color="3366FF"/>
          <w:lang w:eastAsia="ar-SA"/>
        </w:rPr>
        <w:tab/>
      </w:r>
      <w:r>
        <w:rPr>
          <w:color w:val="0000FF"/>
          <w:u w:val="single" w:color="3366FF"/>
          <w:lang w:eastAsia="ar-SA"/>
        </w:rPr>
        <w:t>A description of the type including all variations;</w:t>
      </w:r>
    </w:p>
    <w:p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(c)</w:t>
      </w:r>
      <w:r>
        <w:rPr>
          <w:color w:val="0000FF"/>
          <w:u w:color="3366FF"/>
          <w:lang w:eastAsia="ar-SA"/>
        </w:rPr>
        <w:tab/>
      </w:r>
      <w:r>
        <w:rPr>
          <w:color w:val="0000FF"/>
          <w:u w:val="single" w:color="3366FF"/>
          <w:lang w:eastAsia="ar-SA"/>
        </w:rPr>
        <w:t>The instructions according to the relevant column of table A of Chapter 3.2 or a list of dangerous goods to be transported for dedicated products;</w:t>
      </w:r>
    </w:p>
    <w:p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(d)</w:t>
      </w:r>
      <w:r>
        <w:rPr>
          <w:color w:val="0000FF"/>
          <w:u w:color="3366FF"/>
          <w:lang w:eastAsia="ar-SA"/>
        </w:rPr>
        <w:tab/>
      </w:r>
      <w:r>
        <w:rPr>
          <w:color w:val="0000FF"/>
          <w:u w:val="single" w:color="3366FF"/>
          <w:lang w:eastAsia="ar-SA"/>
        </w:rPr>
        <w:t xml:space="preserve">A general assembly drawing or </w:t>
      </w:r>
      <w:r w:rsidR="003E5A88" w:rsidRPr="003E5A88">
        <w:rPr>
          <w:b/>
          <w:u w:val="single" w:color="3366FF"/>
          <w:lang w:eastAsia="ar-SA"/>
        </w:rPr>
        <w:t>a</w:t>
      </w:r>
      <w:r w:rsidR="003E5A88">
        <w:rPr>
          <w:color w:val="0000FF"/>
          <w:u w:val="single" w:color="3366FF"/>
          <w:lang w:eastAsia="ar-SA"/>
        </w:rPr>
        <w:t xml:space="preserve"> </w:t>
      </w:r>
      <w:r w:rsidR="003E5A88" w:rsidRPr="003E5A88">
        <w:rPr>
          <w:b/>
          <w:u w:val="single"/>
          <w:lang w:eastAsia="ar-SA"/>
        </w:rPr>
        <w:t>set of</w:t>
      </w:r>
      <w:r w:rsidR="003E5A88">
        <w:rPr>
          <w:u w:color="3366FF"/>
          <w:lang w:eastAsia="ar-SA"/>
        </w:rPr>
        <w:t xml:space="preserve"> </w:t>
      </w:r>
      <w:r>
        <w:rPr>
          <w:color w:val="0000FF"/>
          <w:u w:val="single" w:color="3366FF"/>
          <w:lang w:eastAsia="ar-SA"/>
        </w:rPr>
        <w:t>drawings;</w:t>
      </w:r>
    </w:p>
    <w:p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(e)</w:t>
      </w:r>
      <w:r>
        <w:rPr>
          <w:color w:val="0000FF"/>
          <w:u w:color="3366FF"/>
          <w:lang w:eastAsia="ar-SA"/>
        </w:rPr>
        <w:tab/>
      </w:r>
      <w:r>
        <w:rPr>
          <w:color w:val="0000FF"/>
          <w:u w:val="single" w:color="3366FF"/>
          <w:lang w:eastAsia="ar-SA"/>
        </w:rPr>
        <w:t>The list of materials in contact with the dangerous goods;</w:t>
      </w:r>
    </w:p>
    <w:p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(f)</w:t>
      </w:r>
      <w:r>
        <w:rPr>
          <w:color w:val="0000FF"/>
          <w:u w:color="3366FF"/>
          <w:lang w:eastAsia="ar-SA"/>
        </w:rPr>
        <w:tab/>
      </w:r>
      <w:r>
        <w:rPr>
          <w:color w:val="0000FF"/>
          <w:u w:val="single" w:color="3366FF"/>
          <w:lang w:eastAsia="ar-SA"/>
        </w:rPr>
        <w:t>The list of service equipment;</w:t>
      </w:r>
    </w:p>
    <w:p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(g)</w:t>
      </w:r>
      <w:r>
        <w:rPr>
          <w:color w:val="0000FF"/>
          <w:u w:color="3366FF"/>
          <w:lang w:eastAsia="ar-SA"/>
        </w:rPr>
        <w:tab/>
      </w:r>
      <w:r>
        <w:rPr>
          <w:color w:val="0000FF"/>
          <w:u w:val="single" w:color="3366FF"/>
          <w:lang w:eastAsia="ar-SA"/>
        </w:rPr>
        <w:t>The</w:t>
      </w:r>
      <w:r>
        <w:rPr>
          <w:color w:val="0000FF"/>
          <w:u w:val="single"/>
          <w:lang w:eastAsia="ar-SA"/>
        </w:rPr>
        <w:t xml:space="preserve"> type</w:t>
      </w:r>
      <w:r>
        <w:rPr>
          <w:color w:val="0000FF"/>
          <w:u w:val="single" w:color="3366FF"/>
          <w:lang w:eastAsia="ar-SA"/>
        </w:rPr>
        <w:t>-examination report; and</w:t>
      </w:r>
    </w:p>
    <w:p w:rsidR="007118BE" w:rsidRDefault="007118BE" w:rsidP="005D674E">
      <w:pPr>
        <w:spacing w:after="200" w:line="240" w:lineRule="auto"/>
        <w:ind w:left="1985" w:right="992" w:hanging="567"/>
        <w:jc w:val="both"/>
        <w:rPr>
          <w:color w:val="0000FF"/>
          <w:u w:val="single" w:color="3366FF"/>
          <w:lang w:eastAsia="ar-SA"/>
        </w:rPr>
      </w:pPr>
      <w:r>
        <w:rPr>
          <w:color w:val="0000FF"/>
          <w:u w:val="single" w:color="3366FF"/>
          <w:lang w:eastAsia="ar-SA"/>
        </w:rPr>
        <w:t>(h)</w:t>
      </w:r>
      <w:r>
        <w:rPr>
          <w:color w:val="0000FF"/>
          <w:lang w:eastAsia="ar-SA"/>
        </w:rPr>
        <w:tab/>
      </w:r>
      <w:r>
        <w:rPr>
          <w:color w:val="0000FF"/>
          <w:u w:val="single" w:color="3366FF"/>
          <w:lang w:eastAsia="ar-SA"/>
        </w:rPr>
        <w:t>Further documents mentioned under 1.8.7.8.1 on request of the competent authority.</w:t>
      </w:r>
    </w:p>
    <w:p w:rsidR="007118BE" w:rsidRDefault="007118BE" w:rsidP="005D674E">
      <w:pPr>
        <w:pStyle w:val="Heading3"/>
        <w:tabs>
          <w:tab w:val="left" w:pos="1440"/>
        </w:tabs>
        <w:spacing w:after="200"/>
        <w:ind w:left="1418" w:right="992" w:hanging="1418"/>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3</w:t>
      </w:r>
      <w:r>
        <w:rPr>
          <w:strike/>
          <w:color w:val="0000FF"/>
          <w:lang w:eastAsia="ar-SA"/>
        </w:rPr>
        <w:t>2</w:t>
      </w:r>
      <w:r>
        <w:tab/>
      </w:r>
      <w:r>
        <w:rPr>
          <w:i/>
        </w:rPr>
        <w:t>Documents for the supervision of manufacture</w:t>
      </w:r>
    </w:p>
    <w:p w:rsidR="007118BE" w:rsidRDefault="007118BE" w:rsidP="005D674E">
      <w:pPr>
        <w:spacing w:after="200" w:line="240" w:lineRule="auto"/>
        <w:ind w:left="1418" w:right="992"/>
        <w:jc w:val="both"/>
      </w:pPr>
      <w:r>
        <w:t xml:space="preserve">The </w:t>
      </w:r>
      <w:r>
        <w:rPr>
          <w:color w:val="0000FF"/>
          <w:u w:val="single" w:color="3366FF"/>
          <w:lang w:eastAsia="ar-SA"/>
        </w:rPr>
        <w:t>manufacturer</w:t>
      </w:r>
      <w:r>
        <w:rPr>
          <w:color w:val="0000FF"/>
        </w:rPr>
        <w:t xml:space="preserve"> </w:t>
      </w:r>
      <w:r>
        <w:rPr>
          <w:strike/>
          <w:color w:val="0000FF"/>
          <w:lang w:eastAsia="ar-SA"/>
        </w:rPr>
        <w:t>applicant</w:t>
      </w:r>
      <w:r>
        <w:rPr>
          <w:strike/>
          <w:color w:val="3366FF"/>
          <w:lang w:eastAsia="ar-SA"/>
        </w:rPr>
        <w:t xml:space="preserve"> </w:t>
      </w:r>
      <w:r>
        <w:t>shall</w:t>
      </w:r>
      <w:r>
        <w:rPr>
          <w:strike/>
          <w:color w:val="0000FF"/>
          <w:lang w:eastAsia="ar-SA"/>
        </w:rPr>
        <w:t xml:space="preserve"> make available</w:t>
      </w:r>
      <w:r>
        <w:rPr>
          <w:color w:val="0000FF"/>
          <w:u w:val="single" w:color="3366FF"/>
          <w:lang w:eastAsia="ar-SA"/>
        </w:rPr>
        <w:t xml:space="preserve"> provide</w:t>
      </w:r>
      <w:r>
        <w:rPr>
          <w:color w:val="0000FF"/>
        </w:rPr>
        <w:t xml:space="preserve"> </w:t>
      </w:r>
      <w:r>
        <w:t>as appropriate:</w:t>
      </w:r>
    </w:p>
    <w:p w:rsidR="007118BE" w:rsidRDefault="007118BE" w:rsidP="005D674E">
      <w:pPr>
        <w:spacing w:after="200" w:line="240" w:lineRule="auto"/>
        <w:ind w:left="1985" w:right="992" w:hanging="567"/>
        <w:jc w:val="both"/>
      </w:pPr>
      <w:r>
        <w:t>(a)</w:t>
      </w:r>
      <w:r>
        <w:tab/>
        <w:t>The documents listed in 1.8.7.</w:t>
      </w:r>
      <w:r>
        <w:rPr>
          <w:color w:val="0000FF"/>
          <w:u w:val="single" w:color="3366FF"/>
          <w:lang w:eastAsia="ar-SA"/>
        </w:rPr>
        <w:t>8</w:t>
      </w:r>
      <w:r>
        <w:rPr>
          <w:strike/>
          <w:color w:val="0000FF"/>
          <w:lang w:eastAsia="ar-SA"/>
        </w:rPr>
        <w:t>7</w:t>
      </w:r>
      <w:r>
        <w:t>.1</w:t>
      </w:r>
      <w:r>
        <w:rPr>
          <w:color w:val="0000FF"/>
          <w:u w:val="single" w:color="3366FF"/>
          <w:lang w:eastAsia="ar-SA"/>
        </w:rPr>
        <w:t xml:space="preserve"> and 1.8.7.8.2</w:t>
      </w:r>
      <w:r>
        <w:t>;</w:t>
      </w:r>
    </w:p>
    <w:p w:rsidR="007118BE" w:rsidRDefault="007118BE" w:rsidP="005D674E">
      <w:pPr>
        <w:spacing w:after="200" w:line="240" w:lineRule="auto"/>
        <w:ind w:left="1985" w:right="992" w:hanging="567"/>
        <w:jc w:val="both"/>
      </w:pPr>
      <w:r>
        <w:t>(b)</w:t>
      </w:r>
      <w:r>
        <w:tab/>
        <w:t>A copy of the type approval certificate;</w:t>
      </w:r>
    </w:p>
    <w:p w:rsidR="007118BE" w:rsidRDefault="007118BE" w:rsidP="005D674E">
      <w:pPr>
        <w:spacing w:after="200" w:line="240" w:lineRule="auto"/>
        <w:ind w:left="1985" w:right="992" w:hanging="567"/>
        <w:jc w:val="both"/>
      </w:pPr>
      <w:r>
        <w:lastRenderedPageBreak/>
        <w:t>(c)</w:t>
      </w:r>
      <w:r>
        <w:tab/>
        <w:t>The manufacturing procedures including test procedures;</w:t>
      </w:r>
    </w:p>
    <w:p w:rsidR="007118BE" w:rsidRDefault="007118BE" w:rsidP="005D674E">
      <w:pPr>
        <w:spacing w:after="200" w:line="240" w:lineRule="auto"/>
        <w:ind w:left="1985" w:right="992" w:hanging="567"/>
        <w:jc w:val="both"/>
      </w:pPr>
      <w:r>
        <w:t>(d)</w:t>
      </w:r>
      <w:r>
        <w:tab/>
        <w:t>The manufacturing records;</w:t>
      </w:r>
    </w:p>
    <w:p w:rsidR="007118BE" w:rsidRDefault="007118BE" w:rsidP="005D674E">
      <w:pPr>
        <w:spacing w:after="200" w:line="240" w:lineRule="auto"/>
        <w:ind w:left="1985" w:right="992" w:hanging="567"/>
        <w:jc w:val="both"/>
      </w:pPr>
      <w:r>
        <w:t>(e)</w:t>
      </w:r>
      <w:r>
        <w:tab/>
        <w:t>The approved qualifications of permanent joining operators;</w:t>
      </w:r>
    </w:p>
    <w:p w:rsidR="007118BE" w:rsidRDefault="007118BE" w:rsidP="005D674E">
      <w:pPr>
        <w:spacing w:after="200" w:line="240" w:lineRule="auto"/>
        <w:ind w:left="1985" w:right="992" w:hanging="567"/>
        <w:jc w:val="both"/>
      </w:pPr>
      <w:r>
        <w:t>(f)</w:t>
      </w:r>
      <w:r>
        <w:tab/>
        <w:t xml:space="preserve">The approved qualifications of the </w:t>
      </w:r>
      <w:proofErr w:type="spellStart"/>
      <w:r>
        <w:t>non destructive</w:t>
      </w:r>
      <w:proofErr w:type="spellEnd"/>
      <w:r>
        <w:t xml:space="preserve"> test operators;</w:t>
      </w:r>
    </w:p>
    <w:p w:rsidR="007118BE" w:rsidRDefault="007118BE" w:rsidP="005D674E">
      <w:pPr>
        <w:spacing w:after="200" w:line="240" w:lineRule="auto"/>
        <w:ind w:left="1985" w:right="992" w:hanging="567"/>
        <w:jc w:val="both"/>
      </w:pPr>
      <w:r>
        <w:t>(g)</w:t>
      </w:r>
      <w:r>
        <w:tab/>
        <w:t xml:space="preserve">The reports of the destructive and </w:t>
      </w:r>
      <w:proofErr w:type="spellStart"/>
      <w:r>
        <w:t>non destructive</w:t>
      </w:r>
      <w:proofErr w:type="spellEnd"/>
      <w:r>
        <w:t xml:space="preserve"> tests;</w:t>
      </w:r>
    </w:p>
    <w:p w:rsidR="007118BE" w:rsidRDefault="007118BE" w:rsidP="005D674E">
      <w:pPr>
        <w:spacing w:after="200" w:line="240" w:lineRule="auto"/>
        <w:ind w:left="1985" w:right="992" w:hanging="567"/>
        <w:jc w:val="both"/>
      </w:pPr>
      <w:r>
        <w:t>(h)</w:t>
      </w:r>
      <w:r>
        <w:tab/>
        <w:t>The heat treatment records; and</w:t>
      </w:r>
    </w:p>
    <w:p w:rsidR="007118BE" w:rsidRDefault="007118BE" w:rsidP="005D674E">
      <w:pPr>
        <w:spacing w:after="200" w:line="240" w:lineRule="auto"/>
        <w:ind w:left="1985" w:right="992" w:hanging="567"/>
        <w:jc w:val="both"/>
      </w:pPr>
      <w:r>
        <w:t>(</w:t>
      </w:r>
      <w:proofErr w:type="spellStart"/>
      <w:r>
        <w:t>i</w:t>
      </w:r>
      <w:proofErr w:type="spellEnd"/>
      <w:r>
        <w:t>)</w:t>
      </w:r>
      <w:r>
        <w:tab/>
        <w:t>The calibration records.</w:t>
      </w:r>
    </w:p>
    <w:p w:rsidR="007118BE" w:rsidRDefault="007118BE" w:rsidP="005D674E">
      <w:pPr>
        <w:pStyle w:val="Heading3"/>
        <w:tabs>
          <w:tab w:val="left" w:pos="1440"/>
        </w:tabs>
        <w:spacing w:after="200"/>
        <w:ind w:left="1418" w:right="992" w:hanging="1418"/>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4</w:t>
      </w:r>
      <w:r>
        <w:rPr>
          <w:strike/>
          <w:color w:val="0000FF"/>
          <w:lang w:eastAsia="ar-SA"/>
        </w:rPr>
        <w:t>3</w:t>
      </w:r>
      <w:r>
        <w:tab/>
      </w:r>
      <w:r>
        <w:rPr>
          <w:i/>
        </w:rPr>
        <w:t>Documents for initial inspection and tests</w:t>
      </w:r>
      <w:r>
        <w:rPr>
          <w:i/>
          <w:color w:val="0000FF"/>
          <w:u w:val="single" w:color="3366FF"/>
          <w:lang w:eastAsia="ar-SA"/>
        </w:rPr>
        <w:t>, and for entry into service verification</w:t>
      </w:r>
    </w:p>
    <w:p w:rsidR="007118BE" w:rsidRDefault="007118BE" w:rsidP="005D674E">
      <w:pPr>
        <w:tabs>
          <w:tab w:val="left" w:pos="0"/>
        </w:tabs>
        <w:spacing w:after="200" w:line="240" w:lineRule="auto"/>
        <w:ind w:left="1440" w:right="992"/>
        <w:jc w:val="both"/>
      </w:pPr>
      <w:r>
        <w:t xml:space="preserve">The </w:t>
      </w:r>
      <w:r>
        <w:rPr>
          <w:color w:val="0000FF"/>
          <w:u w:val="single" w:color="3366FF"/>
          <w:lang w:eastAsia="ar-SA"/>
        </w:rPr>
        <w:t xml:space="preserve">manufacturer for initial inspection and tests, and the owner or operator for the entry into service verification </w:t>
      </w:r>
      <w:r>
        <w:rPr>
          <w:strike/>
          <w:color w:val="0000FF"/>
          <w:lang w:eastAsia="ar-SA"/>
        </w:rPr>
        <w:t xml:space="preserve">applicant </w:t>
      </w:r>
      <w:r>
        <w:t xml:space="preserve">shall </w:t>
      </w:r>
      <w:r>
        <w:rPr>
          <w:strike/>
          <w:color w:val="0000FF"/>
          <w:lang w:eastAsia="ar-SA"/>
        </w:rPr>
        <w:t xml:space="preserve">make available </w:t>
      </w:r>
      <w:r>
        <w:rPr>
          <w:color w:val="0000FF"/>
          <w:u w:val="single" w:color="3366FF"/>
          <w:lang w:eastAsia="ar-SA"/>
        </w:rPr>
        <w:t>provide</w:t>
      </w:r>
      <w:r>
        <w:t xml:space="preserve"> as appropriate:</w:t>
      </w:r>
    </w:p>
    <w:p w:rsidR="007118BE" w:rsidRDefault="007118BE" w:rsidP="005D674E">
      <w:pPr>
        <w:spacing w:after="200" w:line="240" w:lineRule="auto"/>
        <w:ind w:left="1985" w:right="992" w:hanging="567"/>
        <w:jc w:val="both"/>
      </w:pPr>
      <w:r>
        <w:t>(a)</w:t>
      </w:r>
      <w:r>
        <w:tab/>
        <w:t>The documents listed in 1.8.7.</w:t>
      </w:r>
      <w:r>
        <w:rPr>
          <w:color w:val="0000FF"/>
          <w:u w:val="single" w:color="3366FF"/>
          <w:lang w:eastAsia="ar-SA"/>
        </w:rPr>
        <w:t>8</w:t>
      </w:r>
      <w:r>
        <w:rPr>
          <w:strike/>
          <w:color w:val="0000FF"/>
          <w:lang w:eastAsia="ar-SA"/>
        </w:rPr>
        <w:t>7</w:t>
      </w:r>
      <w:r>
        <w:t>.1</w:t>
      </w:r>
      <w:r>
        <w:rPr>
          <w:color w:val="0000FF"/>
          <w:u w:val="single" w:color="3366FF"/>
          <w:lang w:eastAsia="ar-SA"/>
        </w:rPr>
        <w:t>, 1.8.7.8.2,</w:t>
      </w:r>
      <w:r>
        <w:t xml:space="preserve"> and 1.8.7.</w:t>
      </w:r>
      <w:r>
        <w:rPr>
          <w:color w:val="0000FF"/>
          <w:u w:val="single" w:color="3366FF"/>
          <w:lang w:eastAsia="ar-SA"/>
        </w:rPr>
        <w:t>8</w:t>
      </w:r>
      <w:r>
        <w:rPr>
          <w:strike/>
          <w:color w:val="0000FF"/>
          <w:lang w:eastAsia="ar-SA"/>
        </w:rPr>
        <w:t>7</w:t>
      </w:r>
      <w:r>
        <w:rPr>
          <w:color w:val="3366FF"/>
          <w:lang w:eastAsia="ar-SA"/>
        </w:rPr>
        <w:t>.</w:t>
      </w:r>
      <w:r>
        <w:rPr>
          <w:color w:val="0000FF"/>
          <w:u w:val="single" w:color="3366FF"/>
          <w:lang w:eastAsia="ar-SA"/>
        </w:rPr>
        <w:t>3</w:t>
      </w:r>
      <w:r>
        <w:rPr>
          <w:strike/>
          <w:color w:val="0000FF"/>
          <w:lang w:eastAsia="ar-SA"/>
        </w:rPr>
        <w:t>2</w:t>
      </w:r>
      <w:r>
        <w:t>;</w:t>
      </w:r>
    </w:p>
    <w:p w:rsidR="007118BE" w:rsidRDefault="007118BE" w:rsidP="005D674E">
      <w:pPr>
        <w:spacing w:after="200" w:line="240" w:lineRule="auto"/>
        <w:ind w:left="1985" w:right="992" w:hanging="567"/>
        <w:jc w:val="both"/>
      </w:pPr>
      <w:r>
        <w:t>(b)</w:t>
      </w:r>
      <w:r>
        <w:tab/>
        <w:t>The material certificates of the product and any sub-parts;</w:t>
      </w:r>
    </w:p>
    <w:p w:rsidR="007118BE" w:rsidRDefault="007118BE" w:rsidP="005D674E">
      <w:pPr>
        <w:spacing w:after="200" w:line="240" w:lineRule="auto"/>
        <w:ind w:left="1985" w:right="992" w:hanging="567"/>
        <w:jc w:val="both"/>
      </w:pPr>
      <w:r>
        <w:t>(c)</w:t>
      </w:r>
      <w:r>
        <w:tab/>
        <w:t>The declarations of conformity and material certificates of the service equipment; and</w:t>
      </w:r>
    </w:p>
    <w:p w:rsidR="007118BE" w:rsidRDefault="007118BE" w:rsidP="005D674E">
      <w:pPr>
        <w:spacing w:after="200" w:line="240" w:lineRule="auto"/>
        <w:ind w:left="1985" w:right="992" w:hanging="567"/>
        <w:jc w:val="both"/>
      </w:pPr>
      <w:r>
        <w:t>(d)</w:t>
      </w:r>
      <w:r>
        <w:tab/>
        <w:t>A declaration of conformity including the description of the product and all the variations adopted from the type approval.</w:t>
      </w:r>
    </w:p>
    <w:p w:rsidR="007118BE" w:rsidRDefault="007118BE" w:rsidP="005D674E">
      <w:pPr>
        <w:pStyle w:val="Heading3"/>
        <w:tabs>
          <w:tab w:val="left" w:pos="1440"/>
        </w:tabs>
        <w:spacing w:after="200"/>
        <w:ind w:left="1418" w:right="992" w:hanging="1418"/>
        <w:jc w:val="both"/>
        <w:rPr>
          <w:b/>
          <w:i/>
        </w:rPr>
      </w:pPr>
      <w:r>
        <w:t>1.8.7.</w:t>
      </w:r>
      <w:r>
        <w:rPr>
          <w:color w:val="0000FF"/>
          <w:u w:val="single" w:color="3366FF"/>
          <w:lang w:eastAsia="ar-SA"/>
        </w:rPr>
        <w:t>8</w:t>
      </w:r>
      <w:r>
        <w:rPr>
          <w:strike/>
          <w:color w:val="0000FF"/>
          <w:lang w:eastAsia="ar-SA"/>
        </w:rPr>
        <w:t>7</w:t>
      </w:r>
      <w:r>
        <w:t>.</w:t>
      </w:r>
      <w:r>
        <w:rPr>
          <w:color w:val="0000FF"/>
          <w:u w:val="single" w:color="3366FF"/>
          <w:lang w:eastAsia="ar-SA"/>
        </w:rPr>
        <w:t>5</w:t>
      </w:r>
      <w:r>
        <w:rPr>
          <w:strike/>
          <w:color w:val="0000FF"/>
          <w:lang w:eastAsia="ar-SA"/>
        </w:rPr>
        <w:t>4</w:t>
      </w:r>
      <w:r>
        <w:tab/>
      </w:r>
      <w:r>
        <w:rPr>
          <w:i/>
        </w:rPr>
        <w:t>Documents for periodic inspections, intermediate inspections and exceptional checks</w:t>
      </w:r>
    </w:p>
    <w:p w:rsidR="007118BE" w:rsidRDefault="007118BE" w:rsidP="005D674E">
      <w:pPr>
        <w:tabs>
          <w:tab w:val="left" w:pos="0"/>
        </w:tabs>
        <w:spacing w:after="200" w:line="240" w:lineRule="auto"/>
        <w:ind w:left="1440" w:right="992"/>
        <w:jc w:val="both"/>
      </w:pPr>
      <w:r>
        <w:t xml:space="preserve">The </w:t>
      </w:r>
      <w:r>
        <w:rPr>
          <w:strike/>
          <w:color w:val="0000FF"/>
          <w:lang w:eastAsia="ar-SA"/>
        </w:rPr>
        <w:t xml:space="preserve">applicant </w:t>
      </w:r>
      <w:r>
        <w:rPr>
          <w:color w:val="0000FF"/>
          <w:u w:val="single" w:color="3366FF"/>
          <w:lang w:eastAsia="ar-SA"/>
        </w:rPr>
        <w:t>owner or operator, or their representative</w:t>
      </w:r>
      <w:r>
        <w:t xml:space="preserve"> shall</w:t>
      </w:r>
      <w:r>
        <w:rPr>
          <w:strike/>
          <w:color w:val="0000FF"/>
          <w:lang w:eastAsia="ar-SA"/>
        </w:rPr>
        <w:t xml:space="preserve"> make available</w:t>
      </w:r>
      <w:r>
        <w:rPr>
          <w:color w:val="0000FF"/>
          <w:u w:val="single" w:color="3366FF"/>
          <w:lang w:eastAsia="ar-SA"/>
        </w:rPr>
        <w:t xml:space="preserve"> provide</w:t>
      </w:r>
      <w:r>
        <w:t xml:space="preserve"> as appropriate:</w:t>
      </w:r>
    </w:p>
    <w:p w:rsidR="007118BE" w:rsidRDefault="007118BE" w:rsidP="005D674E">
      <w:pPr>
        <w:spacing w:after="200" w:line="240" w:lineRule="auto"/>
        <w:ind w:left="1985" w:right="992" w:hanging="567"/>
        <w:jc w:val="both"/>
      </w:pPr>
      <w:r>
        <w:t>(a)</w:t>
      </w:r>
      <w:r>
        <w:tab/>
        <w:t>For pressure receptacles, the documents specifying special requirements when the manufacturing and periodic inspections and tests standards so require;</w:t>
      </w:r>
    </w:p>
    <w:p w:rsidR="007118BE" w:rsidRDefault="007118BE" w:rsidP="005D674E">
      <w:pPr>
        <w:spacing w:after="200" w:line="240" w:lineRule="auto"/>
        <w:ind w:left="1985" w:right="992" w:hanging="567"/>
        <w:jc w:val="both"/>
      </w:pPr>
      <w:r>
        <w:t>(b)</w:t>
      </w:r>
      <w:r>
        <w:tab/>
        <w:t>For tanks:</w:t>
      </w:r>
    </w:p>
    <w:p w:rsidR="007118BE" w:rsidRDefault="007118BE" w:rsidP="005D674E">
      <w:pPr>
        <w:tabs>
          <w:tab w:val="left" w:pos="2552"/>
        </w:tabs>
        <w:spacing w:after="200" w:line="240" w:lineRule="auto"/>
        <w:ind w:left="1985" w:right="992"/>
        <w:jc w:val="both"/>
      </w:pPr>
      <w:r>
        <w:t>(</w:t>
      </w:r>
      <w:proofErr w:type="spellStart"/>
      <w:r>
        <w:t>i</w:t>
      </w:r>
      <w:proofErr w:type="spellEnd"/>
      <w:r>
        <w:t>)</w:t>
      </w:r>
      <w:r>
        <w:tab/>
        <w:t>the tank record; and</w:t>
      </w:r>
    </w:p>
    <w:p w:rsidR="007118BE" w:rsidRDefault="007118BE" w:rsidP="005D674E">
      <w:pPr>
        <w:tabs>
          <w:tab w:val="left" w:pos="2552"/>
        </w:tabs>
        <w:spacing w:after="200" w:line="240" w:lineRule="auto"/>
        <w:ind w:left="2552" w:right="992" w:hanging="567"/>
        <w:jc w:val="both"/>
      </w:pPr>
      <w:r>
        <w:t>(ii)</w:t>
      </w:r>
      <w:r>
        <w:tab/>
      </w:r>
      <w:r>
        <w:rPr>
          <w:strike/>
          <w:color w:val="0000FF"/>
          <w:lang w:eastAsia="ar-SA"/>
        </w:rPr>
        <w:t xml:space="preserve">one or more of the </w:t>
      </w:r>
      <w:r>
        <w:rPr>
          <w:color w:val="0000FF"/>
          <w:u w:val="single" w:color="3366FF"/>
          <w:lang w:eastAsia="ar-SA"/>
        </w:rPr>
        <w:t>any relevant</w:t>
      </w:r>
      <w:r>
        <w:t xml:space="preserve"> document</w:t>
      </w:r>
      <w:r>
        <w:rPr>
          <w:strike/>
          <w:color w:val="0000FF"/>
          <w:lang w:eastAsia="ar-SA"/>
        </w:rPr>
        <w:t>s</w:t>
      </w:r>
      <w:r>
        <w:t xml:space="preserve"> mentioned in 1.8.7.</w:t>
      </w:r>
      <w:r>
        <w:rPr>
          <w:color w:val="0000FF"/>
          <w:u w:val="single" w:color="3366FF"/>
          <w:lang w:eastAsia="ar-SA"/>
        </w:rPr>
        <w:t>8</w:t>
      </w:r>
      <w:r>
        <w:rPr>
          <w:strike/>
          <w:color w:val="0000FF"/>
          <w:lang w:eastAsia="ar-SA"/>
        </w:rPr>
        <w:t>7</w:t>
      </w:r>
      <w:r>
        <w:t>.1 to 1.8.7.</w:t>
      </w:r>
      <w:r>
        <w:rPr>
          <w:color w:val="0000FF"/>
          <w:u w:val="single" w:color="3366FF"/>
          <w:lang w:eastAsia="ar-SA"/>
        </w:rPr>
        <w:t>8</w:t>
      </w:r>
      <w:r>
        <w:rPr>
          <w:strike/>
          <w:color w:val="0000FF"/>
          <w:lang w:eastAsia="ar-SA"/>
        </w:rPr>
        <w:t>7</w:t>
      </w:r>
      <w:r>
        <w:t>.</w:t>
      </w:r>
      <w:r>
        <w:rPr>
          <w:color w:val="0000FF"/>
          <w:u w:val="single" w:color="3366FF"/>
          <w:lang w:eastAsia="ar-SA"/>
        </w:rPr>
        <w:t>4</w:t>
      </w:r>
      <w:r>
        <w:rPr>
          <w:strike/>
          <w:color w:val="0000FF"/>
          <w:lang w:eastAsia="ar-SA"/>
        </w:rPr>
        <w:t>3</w:t>
      </w:r>
      <w:r>
        <w:rPr>
          <w:color w:val="0000FF"/>
        </w:rPr>
        <w:t xml:space="preserve"> </w:t>
      </w:r>
      <w:r>
        <w:rPr>
          <w:color w:val="0000FF"/>
          <w:u w:val="single" w:color="3366FF"/>
          <w:lang w:eastAsia="ar-SA"/>
        </w:rPr>
        <w:t>if requested by the inspection body</w:t>
      </w:r>
      <w:r>
        <w:t>.</w:t>
      </w:r>
    </w:p>
    <w:p w:rsidR="007118BE" w:rsidRDefault="007118BE" w:rsidP="005D674E">
      <w:pPr>
        <w:pStyle w:val="Heading3"/>
        <w:tabs>
          <w:tab w:val="left" w:pos="1440"/>
        </w:tabs>
        <w:spacing w:after="200"/>
        <w:ind w:left="1418" w:right="992" w:hanging="1418"/>
        <w:jc w:val="both"/>
        <w:rPr>
          <w:b/>
        </w:rPr>
      </w:pPr>
      <w:r>
        <w:t>1.8.7.</w:t>
      </w:r>
      <w:r>
        <w:rPr>
          <w:color w:val="0000FF"/>
          <w:u w:val="single" w:color="3366FF"/>
          <w:lang w:eastAsia="ar-SA"/>
        </w:rPr>
        <w:t>8</w:t>
      </w:r>
      <w:r>
        <w:rPr>
          <w:strike/>
          <w:color w:val="0000FF"/>
          <w:lang w:eastAsia="ar-SA"/>
        </w:rPr>
        <w:t>7</w:t>
      </w:r>
      <w:r>
        <w:t>.</w:t>
      </w:r>
      <w:r>
        <w:rPr>
          <w:color w:val="0000FF"/>
          <w:u w:val="single" w:color="3366FF"/>
          <w:lang w:eastAsia="ar-SA"/>
        </w:rPr>
        <w:t>6</w:t>
      </w:r>
      <w:r>
        <w:rPr>
          <w:strike/>
          <w:color w:val="0000FF"/>
          <w:lang w:eastAsia="ar-SA"/>
        </w:rPr>
        <w:t>5</w:t>
      </w:r>
      <w:r>
        <w:tab/>
      </w:r>
      <w:r>
        <w:rPr>
          <w:i/>
        </w:rPr>
        <w:t>Documents for the assessment of in-house inspection service</w:t>
      </w:r>
    </w:p>
    <w:p w:rsidR="007118BE" w:rsidRDefault="007118BE" w:rsidP="005D674E">
      <w:pPr>
        <w:tabs>
          <w:tab w:val="left" w:pos="0"/>
        </w:tabs>
        <w:spacing w:after="200" w:line="240" w:lineRule="auto"/>
        <w:ind w:left="1440" w:right="992"/>
        <w:jc w:val="both"/>
      </w:pPr>
      <w:r>
        <w:t xml:space="preserve">The </w:t>
      </w:r>
      <w:r>
        <w:rPr>
          <w:strike/>
          <w:color w:val="0000FF"/>
          <w:lang w:eastAsia="ar-SA"/>
        </w:rPr>
        <w:t xml:space="preserve">applicant for </w:t>
      </w:r>
      <w:r>
        <w:t>in-house inspection service shall</w:t>
      </w:r>
      <w:r>
        <w:rPr>
          <w:strike/>
          <w:color w:val="0000FF"/>
          <w:lang w:eastAsia="ar-SA"/>
        </w:rPr>
        <w:t xml:space="preserve"> make available</w:t>
      </w:r>
      <w:r>
        <w:rPr>
          <w:color w:val="0000FF"/>
          <w:u w:val="single" w:color="3366FF"/>
          <w:lang w:eastAsia="ar-SA"/>
        </w:rPr>
        <w:t xml:space="preserve"> provide</w:t>
      </w:r>
      <w:r>
        <w:t xml:space="preserve"> the quality system documentation as appropriate:</w:t>
      </w:r>
    </w:p>
    <w:p w:rsidR="007118BE" w:rsidRDefault="007118BE" w:rsidP="005D674E">
      <w:pPr>
        <w:spacing w:after="200" w:line="240" w:lineRule="auto"/>
        <w:ind w:left="1985" w:right="992" w:hanging="567"/>
        <w:jc w:val="both"/>
      </w:pPr>
      <w:r>
        <w:t>(a)</w:t>
      </w:r>
      <w:r>
        <w:tab/>
        <w:t>The organizational structure and responsibilities;</w:t>
      </w:r>
    </w:p>
    <w:p w:rsidR="007118BE" w:rsidRDefault="007118BE" w:rsidP="005D674E">
      <w:pPr>
        <w:spacing w:after="200" w:line="240" w:lineRule="auto"/>
        <w:ind w:left="1985" w:right="992" w:hanging="567"/>
        <w:jc w:val="both"/>
      </w:pPr>
      <w:r>
        <w:t>(b)</w:t>
      </w:r>
      <w:r>
        <w:tab/>
        <w:t>The relevant inspection and test, quality control, quality assurance and process operation instructions, and systematic actions that will be used;</w:t>
      </w:r>
    </w:p>
    <w:p w:rsidR="007118BE" w:rsidRDefault="007118BE" w:rsidP="005D674E">
      <w:pPr>
        <w:spacing w:after="200" w:line="240" w:lineRule="auto"/>
        <w:ind w:left="1985" w:right="992" w:hanging="567"/>
        <w:jc w:val="both"/>
      </w:pPr>
      <w:r>
        <w:t>(c)</w:t>
      </w:r>
      <w:r>
        <w:tab/>
        <w:t>The quality records, such as inspection reports, test data, calibration data and certificates;</w:t>
      </w:r>
    </w:p>
    <w:p w:rsidR="007118BE" w:rsidRDefault="007118BE" w:rsidP="005D674E">
      <w:pPr>
        <w:spacing w:after="200" w:line="240" w:lineRule="auto"/>
        <w:ind w:left="1985" w:right="992" w:hanging="567"/>
        <w:jc w:val="both"/>
      </w:pPr>
      <w:r>
        <w:t>(d)</w:t>
      </w:r>
      <w:r>
        <w:tab/>
        <w:t xml:space="preserve">The management reviews to ensure the effective operation of the quality system arising from the </w:t>
      </w:r>
      <w:r>
        <w:rPr>
          <w:color w:val="0000FF"/>
          <w:u w:val="single" w:color="3366FF"/>
          <w:lang w:eastAsia="ar-SA"/>
        </w:rPr>
        <w:t xml:space="preserve">onsite </w:t>
      </w:r>
      <w:r>
        <w:t>audits in accordance with 1.8.7.</w:t>
      </w:r>
      <w:r>
        <w:rPr>
          <w:color w:val="0000FF"/>
          <w:u w:val="single" w:color="3366FF"/>
          <w:lang w:eastAsia="ar-SA"/>
        </w:rPr>
        <w:t>7</w:t>
      </w:r>
      <w:r>
        <w:rPr>
          <w:strike/>
          <w:color w:val="0000FF"/>
          <w:lang w:eastAsia="ar-SA"/>
        </w:rPr>
        <w:t>6</w:t>
      </w:r>
      <w:r>
        <w:t>;</w:t>
      </w:r>
    </w:p>
    <w:p w:rsidR="007118BE" w:rsidRDefault="007118BE" w:rsidP="005D674E">
      <w:pPr>
        <w:spacing w:after="200" w:line="240" w:lineRule="auto"/>
        <w:ind w:left="1985" w:right="992" w:hanging="567"/>
        <w:jc w:val="both"/>
      </w:pPr>
      <w:r>
        <w:lastRenderedPageBreak/>
        <w:t>(e)</w:t>
      </w:r>
      <w:r>
        <w:tab/>
        <w:t>The process describing how customer and regulation requirements are met;</w:t>
      </w:r>
    </w:p>
    <w:p w:rsidR="007118BE" w:rsidRDefault="007118BE" w:rsidP="005D674E">
      <w:pPr>
        <w:spacing w:after="200" w:line="240" w:lineRule="auto"/>
        <w:ind w:left="1985" w:right="992" w:hanging="567"/>
        <w:jc w:val="both"/>
      </w:pPr>
      <w:r>
        <w:t>(f)</w:t>
      </w:r>
      <w:r>
        <w:tab/>
        <w:t>The process for control of documents and their revision;</w:t>
      </w:r>
    </w:p>
    <w:p w:rsidR="007118BE" w:rsidRDefault="007118BE" w:rsidP="005D674E">
      <w:pPr>
        <w:spacing w:after="200" w:line="240" w:lineRule="auto"/>
        <w:ind w:left="1985" w:right="992" w:hanging="567"/>
        <w:jc w:val="both"/>
      </w:pPr>
      <w:r>
        <w:t>(g)</w:t>
      </w:r>
      <w:r>
        <w:tab/>
        <w:t>The procedures for dealing with non-conforming products; and</w:t>
      </w:r>
    </w:p>
    <w:p w:rsidR="007118BE" w:rsidRDefault="007118BE" w:rsidP="005D674E">
      <w:pPr>
        <w:spacing w:after="200" w:line="240" w:lineRule="auto"/>
        <w:ind w:left="1985" w:right="992" w:hanging="567"/>
        <w:jc w:val="both"/>
      </w:pPr>
      <w:r>
        <w:t>(h)</w:t>
      </w:r>
      <w:r>
        <w:tab/>
        <w:t>The training programmes and qualification procedures for relevant personnel.</w:t>
      </w:r>
    </w:p>
    <w:p w:rsidR="007118BE" w:rsidRDefault="007118BE" w:rsidP="005D674E">
      <w:pPr>
        <w:pStyle w:val="Heading3"/>
        <w:tabs>
          <w:tab w:val="left" w:pos="1440"/>
        </w:tabs>
        <w:spacing w:after="120"/>
        <w:ind w:left="1418" w:right="992" w:hanging="1418"/>
        <w:jc w:val="both"/>
        <w:rPr>
          <w:b/>
          <w:strike/>
          <w:color w:val="0000FF"/>
          <w:lang w:eastAsia="ar-SA"/>
        </w:rPr>
      </w:pPr>
      <w:r>
        <w:rPr>
          <w:strike/>
          <w:color w:val="0000FF"/>
          <w:lang w:eastAsia="ar-SA"/>
        </w:rPr>
        <w:t>1.8.7.8</w:t>
      </w:r>
      <w:r>
        <w:rPr>
          <w:color w:val="0000FF"/>
          <w:lang w:eastAsia="ar-SA"/>
        </w:rPr>
        <w:tab/>
      </w:r>
      <w:r>
        <w:rPr>
          <w:strike/>
          <w:color w:val="0000FF"/>
          <w:lang w:eastAsia="ar-SA"/>
        </w:rPr>
        <w:t>Products manufactured, approved, inspected and tested according to standards</w:t>
      </w:r>
    </w:p>
    <w:p w:rsidR="007118BE" w:rsidRDefault="007118BE" w:rsidP="005D674E">
      <w:pPr>
        <w:pStyle w:val="Heading3"/>
        <w:tabs>
          <w:tab w:val="left" w:pos="1440"/>
        </w:tabs>
        <w:spacing w:after="120"/>
        <w:ind w:left="1418" w:right="992" w:hanging="1418"/>
        <w:jc w:val="both"/>
        <w:rPr>
          <w:b/>
          <w:strike/>
          <w:color w:val="0000FF"/>
          <w:lang w:eastAsia="ar-SA"/>
        </w:rPr>
      </w:pPr>
      <w:r>
        <w:rPr>
          <w:color w:val="0000FF"/>
          <w:lang w:eastAsia="ar-SA"/>
        </w:rPr>
        <w:tab/>
      </w:r>
      <w:r>
        <w:rPr>
          <w:strike/>
          <w:color w:val="0000FF"/>
          <w:lang w:eastAsia="ar-SA"/>
        </w:rPr>
        <w:t>The requirements of 1.8.7.7 are considered to have been complied with if the following standards, as relevant, are applied:</w:t>
      </w:r>
    </w:p>
    <w:tbl>
      <w:tblPr>
        <w:tblW w:w="8291" w:type="dxa"/>
        <w:tblInd w:w="1388" w:type="dxa"/>
        <w:tblBorders>
          <w:top w:val="single" w:sz="4" w:space="0" w:color="000001"/>
          <w:left w:val="single" w:sz="4" w:space="0" w:color="000001"/>
          <w:bottom w:val="single" w:sz="4" w:space="0" w:color="000001"/>
          <w:insideH w:val="single" w:sz="4" w:space="0" w:color="000001"/>
        </w:tblBorders>
        <w:tblCellMar>
          <w:top w:w="55" w:type="dxa"/>
          <w:left w:w="-5" w:type="dxa"/>
          <w:bottom w:w="55" w:type="dxa"/>
          <w:right w:w="55" w:type="dxa"/>
        </w:tblCellMar>
        <w:tblLook w:val="0000" w:firstRow="0" w:lastRow="0" w:firstColumn="0" w:lastColumn="0" w:noHBand="0" w:noVBand="0"/>
      </w:tblPr>
      <w:tblGrid>
        <w:gridCol w:w="2348"/>
        <w:gridCol w:w="1848"/>
        <w:gridCol w:w="4095"/>
      </w:tblGrid>
      <w:tr w:rsidR="007118BE" w:rsidTr="00813613">
        <w:trPr>
          <w:trHeight w:val="517"/>
        </w:trPr>
        <w:tc>
          <w:tcPr>
            <w:tcW w:w="2348" w:type="dxa"/>
            <w:tcBorders>
              <w:top w:val="single" w:sz="4" w:space="0" w:color="000001"/>
              <w:left w:val="single" w:sz="4" w:space="0" w:color="000001"/>
              <w:bottom w:val="single" w:sz="4" w:space="0" w:color="000001"/>
            </w:tcBorders>
            <w:shd w:val="clear" w:color="auto" w:fill="auto"/>
            <w:tcMar>
              <w:left w:w="-5" w:type="dxa"/>
            </w:tcMar>
            <w:vAlign w:val="center"/>
          </w:tcPr>
          <w:p w:rsidR="007118BE" w:rsidRDefault="007118BE" w:rsidP="00813613">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trike/>
                <w:color w:val="0000FF"/>
                <w:lang w:eastAsia="ar-SA"/>
              </w:rPr>
            </w:pPr>
            <w:r>
              <w:rPr>
                <w:strike/>
                <w:color w:val="0000FF"/>
                <w:lang w:eastAsia="ar-SA"/>
              </w:rPr>
              <w:t>Applicable subsection and paragraph</w:t>
            </w:r>
          </w:p>
        </w:tc>
        <w:tc>
          <w:tcPr>
            <w:tcW w:w="1848" w:type="dxa"/>
            <w:tcBorders>
              <w:top w:val="single" w:sz="4" w:space="0" w:color="000001"/>
              <w:left w:val="single" w:sz="4" w:space="0" w:color="000001"/>
              <w:bottom w:val="single" w:sz="4" w:space="0" w:color="000001"/>
            </w:tcBorders>
            <w:shd w:val="clear" w:color="auto" w:fill="auto"/>
            <w:tcMar>
              <w:left w:w="-5" w:type="dxa"/>
            </w:tcMar>
            <w:vAlign w:val="center"/>
          </w:tcPr>
          <w:p w:rsidR="007118BE" w:rsidRDefault="007118BE" w:rsidP="00813613">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right="-1"/>
              <w:jc w:val="center"/>
              <w:rPr>
                <w:strike/>
                <w:color w:val="0000FF"/>
                <w:lang w:eastAsia="ar-SA"/>
              </w:rPr>
            </w:pPr>
            <w:r>
              <w:rPr>
                <w:strike/>
                <w:color w:val="0000FF"/>
                <w:lang w:eastAsia="ar-SA"/>
              </w:rPr>
              <w:t>References</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118BE" w:rsidRDefault="007118BE" w:rsidP="00813613">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right="-1"/>
              <w:jc w:val="center"/>
              <w:rPr>
                <w:strike/>
                <w:color w:val="0000FF"/>
                <w:lang w:eastAsia="ar-SA"/>
              </w:rPr>
            </w:pPr>
            <w:r>
              <w:rPr>
                <w:strike/>
                <w:color w:val="0000FF"/>
                <w:lang w:eastAsia="ar-SA"/>
              </w:rPr>
              <w:t>Title of the document</w:t>
            </w:r>
          </w:p>
        </w:tc>
      </w:tr>
      <w:tr w:rsidR="007118BE" w:rsidTr="00813613">
        <w:trPr>
          <w:trHeight w:val="481"/>
        </w:trPr>
        <w:tc>
          <w:tcPr>
            <w:tcW w:w="2348" w:type="dxa"/>
            <w:tcBorders>
              <w:top w:val="single" w:sz="4" w:space="0" w:color="000001"/>
              <w:left w:val="single" w:sz="4" w:space="0" w:color="000001"/>
              <w:bottom w:val="single" w:sz="4" w:space="0" w:color="000001"/>
            </w:tcBorders>
            <w:shd w:val="clear" w:color="auto" w:fill="auto"/>
            <w:tcMar>
              <w:left w:w="-5" w:type="dxa"/>
            </w:tcMar>
          </w:tcPr>
          <w:p w:rsidR="007118BE" w:rsidRDefault="007118BE" w:rsidP="00813613">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right="-1"/>
              <w:jc w:val="center"/>
              <w:rPr>
                <w:strike/>
                <w:color w:val="0000FF"/>
                <w:lang w:eastAsia="ar-SA"/>
              </w:rPr>
            </w:pPr>
            <w:r>
              <w:rPr>
                <w:strike/>
                <w:color w:val="0000FF"/>
                <w:lang w:eastAsia="ar-SA"/>
              </w:rPr>
              <w:t>1.8.7.7.1 to 1.8.7.7.4</w:t>
            </w:r>
          </w:p>
        </w:tc>
        <w:tc>
          <w:tcPr>
            <w:tcW w:w="1848" w:type="dxa"/>
            <w:tcBorders>
              <w:top w:val="single" w:sz="4" w:space="0" w:color="000001"/>
              <w:left w:val="single" w:sz="4" w:space="0" w:color="000001"/>
              <w:bottom w:val="single" w:sz="4" w:space="0" w:color="000001"/>
            </w:tcBorders>
            <w:shd w:val="clear" w:color="auto" w:fill="auto"/>
            <w:tcMar>
              <w:left w:w="-5" w:type="dxa"/>
            </w:tcMar>
          </w:tcPr>
          <w:p w:rsidR="007118BE" w:rsidRDefault="007118BE" w:rsidP="00813613">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right="-1"/>
              <w:jc w:val="center"/>
              <w:rPr>
                <w:strike/>
                <w:color w:val="0000FF"/>
                <w:lang w:eastAsia="ar-SA"/>
              </w:rPr>
            </w:pPr>
            <w:r>
              <w:rPr>
                <w:strike/>
                <w:color w:val="0000FF"/>
                <w:lang w:eastAsia="ar-SA"/>
              </w:rPr>
              <w:t>EN 12972:2007</w:t>
            </w:r>
          </w:p>
        </w:tc>
        <w:tc>
          <w:tcPr>
            <w:tcW w:w="40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118BE" w:rsidRDefault="007118BE" w:rsidP="00813613">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trike/>
                <w:color w:val="0000FF"/>
                <w:lang w:eastAsia="ar-SA"/>
              </w:rPr>
            </w:pPr>
            <w:r>
              <w:rPr>
                <w:strike/>
                <w:color w:val="0000FF"/>
                <w:lang w:eastAsia="ar-SA"/>
              </w:rPr>
              <w:t>Tanks for transport of dangerous goods - Testing, inspection and marking of metallic tanks</w:t>
            </w:r>
          </w:p>
        </w:tc>
      </w:tr>
    </w:tbl>
    <w:p w:rsidR="007118BE" w:rsidRDefault="007118BE" w:rsidP="007118BE">
      <w:pPr>
        <w:suppressAutoHyphens w:val="0"/>
        <w:spacing w:line="240" w:lineRule="auto"/>
        <w:jc w:val="center"/>
        <w:rPr>
          <w:b/>
          <w:sz w:val="24"/>
          <w:szCs w:val="24"/>
        </w:rPr>
      </w:pPr>
      <w:bookmarkStart w:id="3" w:name="__DdeLink__1593_128503451"/>
      <w:bookmarkEnd w:id="3"/>
    </w:p>
    <w:p w:rsidR="007118BE" w:rsidRDefault="007118BE" w:rsidP="007118BE">
      <w:pPr>
        <w:suppressAutoHyphens w:val="0"/>
        <w:spacing w:line="240" w:lineRule="auto"/>
        <w:rPr>
          <w:b/>
          <w:sz w:val="24"/>
          <w:szCs w:val="24"/>
        </w:rPr>
      </w:pPr>
      <w:r>
        <w:rPr>
          <w:b/>
          <w:sz w:val="24"/>
          <w:szCs w:val="24"/>
        </w:rPr>
        <w:br w:type="page"/>
      </w:r>
    </w:p>
    <w:p w:rsidR="007118BE" w:rsidRPr="006A601D" w:rsidRDefault="005D674E" w:rsidP="005D674E">
      <w:pPr>
        <w:pStyle w:val="HChG"/>
      </w:pPr>
      <w:r>
        <w:lastRenderedPageBreak/>
        <w:tab/>
      </w:r>
      <w:r>
        <w:tab/>
      </w:r>
      <w:r w:rsidR="007118BE" w:rsidRPr="006A601D">
        <w:t>A</w:t>
      </w:r>
      <w:r w:rsidRPr="00C756A4">
        <w:rPr>
          <w:lang w:val="en-GB"/>
        </w:rPr>
        <w:t>nnex</w:t>
      </w:r>
      <w:r w:rsidR="007118BE" w:rsidRPr="006A601D">
        <w:t xml:space="preserve"> </w:t>
      </w:r>
      <w:r w:rsidR="007118BE">
        <w:t>III</w:t>
      </w:r>
    </w:p>
    <w:p w:rsidR="007118BE" w:rsidRDefault="005D674E" w:rsidP="005D674E">
      <w:pPr>
        <w:pStyle w:val="H1G"/>
      </w:pPr>
      <w:r>
        <w:tab/>
      </w:r>
      <w:r>
        <w:tab/>
      </w:r>
      <w:r w:rsidR="007118BE" w:rsidRPr="006A601D">
        <w:t>Proposed amendments to Section 1.8.6</w:t>
      </w:r>
    </w:p>
    <w:p w:rsidR="007118BE" w:rsidRDefault="007118BE" w:rsidP="005D674E">
      <w:pPr>
        <w:pStyle w:val="Heading3"/>
        <w:snapToGrid w:val="0"/>
        <w:spacing w:before="120" w:after="120"/>
        <w:ind w:left="1418" w:right="1134" w:hanging="1418"/>
        <w:jc w:val="both"/>
      </w:pPr>
      <w:r>
        <w:t>1.8.6</w:t>
      </w:r>
      <w:r>
        <w:tab/>
        <w:t xml:space="preserve">Administrative controls for </w:t>
      </w:r>
      <w:r>
        <w:rPr>
          <w:color w:val="0000FF"/>
          <w:u w:val="single"/>
        </w:rPr>
        <w:t xml:space="preserve">the activities </w:t>
      </w:r>
      <w:r>
        <w:rPr>
          <w:strike/>
          <w:color w:val="0000FF"/>
        </w:rPr>
        <w:t>application of the conformity assessments, periodic inspections, intermediate inspections and exceptional checks</w:t>
      </w:r>
      <w:r>
        <w:t xml:space="preserve"> described in 1.8.7 </w:t>
      </w:r>
      <w:r>
        <w:rPr>
          <w:color w:val="0000FF"/>
          <w:u w:val="single"/>
        </w:rPr>
        <w:t>and 1.8.8</w:t>
      </w:r>
    </w:p>
    <w:p w:rsidR="007118BE" w:rsidRDefault="007118BE" w:rsidP="005D674E">
      <w:pPr>
        <w:pStyle w:val="Heading3"/>
        <w:snapToGrid w:val="0"/>
        <w:spacing w:before="120" w:after="120"/>
        <w:ind w:left="1418" w:right="1134" w:hanging="1418"/>
        <w:jc w:val="both"/>
      </w:pPr>
      <w:r>
        <w:t>1.8.6.1</w:t>
      </w:r>
      <w:r>
        <w:tab/>
      </w:r>
      <w:r>
        <w:rPr>
          <w:i/>
          <w:color w:val="0000FF"/>
          <w:u w:val="single"/>
        </w:rPr>
        <w:t xml:space="preserve">General Rules </w:t>
      </w:r>
      <w:r>
        <w:rPr>
          <w:i/>
          <w:strike/>
          <w:color w:val="0000FF"/>
        </w:rPr>
        <w:t>Approval of inspection bodies</w:t>
      </w:r>
    </w:p>
    <w:p w:rsidR="007118BE" w:rsidRDefault="007118BE" w:rsidP="005D674E">
      <w:pPr>
        <w:pStyle w:val="Heading3"/>
        <w:snapToGrid w:val="0"/>
        <w:spacing w:before="120" w:after="120"/>
        <w:ind w:left="1418" w:right="1134" w:firstLine="22"/>
        <w:jc w:val="both"/>
      </w:pPr>
      <w:r>
        <w:t xml:space="preserve">The competent authority </w:t>
      </w:r>
      <w:r>
        <w:rPr>
          <w:color w:val="0000FF"/>
          <w:u w:val="single"/>
        </w:rPr>
        <w:t>of a RID Contracting State/Contracting Party to ADR</w:t>
      </w:r>
      <w:r>
        <w:t xml:space="preserve"> may approve inspection bodies for conformity assessments, periodic inspections, intermediate inspections, exceptional checks</w:t>
      </w:r>
      <w:r>
        <w:rPr>
          <w:color w:val="0000FF"/>
          <w:u w:val="single"/>
        </w:rPr>
        <w:t>, entry into service verification</w:t>
      </w:r>
      <w:r>
        <w:t xml:space="preserve"> and surveillance of the in-house inspection service as </w:t>
      </w:r>
      <w:r>
        <w:rPr>
          <w:strike/>
          <w:color w:val="0000FF"/>
        </w:rPr>
        <w:t>specified in 1.8.7</w:t>
      </w:r>
      <w:r>
        <w:t xml:space="preserve"> </w:t>
      </w:r>
      <w:r>
        <w:rPr>
          <w:color w:val="0000FF"/>
          <w:u w:val="single"/>
        </w:rPr>
        <w:t>relevant in Chapters 6.2 and 6.8</w:t>
      </w:r>
      <w:r>
        <w:t xml:space="preserve">. </w:t>
      </w:r>
    </w:p>
    <w:p w:rsidR="007118BE" w:rsidRDefault="007118BE" w:rsidP="005D674E">
      <w:pPr>
        <w:snapToGrid w:val="0"/>
        <w:spacing w:before="120" w:after="120" w:line="240" w:lineRule="auto"/>
        <w:ind w:right="1134"/>
      </w:pPr>
      <w:r>
        <w:rPr>
          <w:b/>
          <w:lang w:eastAsia="zh-CN"/>
        </w:rPr>
        <w:t xml:space="preserve">1.8.6.2 </w:t>
      </w:r>
      <w:r>
        <w:rPr>
          <w:b/>
          <w:lang w:eastAsia="zh-CN"/>
        </w:rPr>
        <w:tab/>
      </w:r>
      <w:r>
        <w:rPr>
          <w:b/>
          <w:lang w:eastAsia="zh-CN"/>
        </w:rPr>
        <w:tab/>
      </w:r>
      <w:r>
        <w:rPr>
          <w:b/>
          <w:i/>
          <w:strike/>
          <w:color w:val="0000FF"/>
          <w:lang w:eastAsia="zh-CN"/>
        </w:rPr>
        <w:t xml:space="preserve">Operational </w:t>
      </w:r>
      <w:proofErr w:type="spellStart"/>
      <w:r>
        <w:rPr>
          <w:b/>
          <w:i/>
          <w:strike/>
          <w:color w:val="0000FF"/>
          <w:lang w:eastAsia="zh-CN"/>
        </w:rPr>
        <w:t>o</w:t>
      </w:r>
      <w:r>
        <w:rPr>
          <w:b/>
          <w:i/>
          <w:color w:val="0000FF"/>
          <w:u w:val="single"/>
          <w:lang w:eastAsia="zh-CN"/>
        </w:rPr>
        <w:t>O</w:t>
      </w:r>
      <w:r>
        <w:rPr>
          <w:b/>
          <w:i/>
          <w:lang w:eastAsia="zh-CN"/>
        </w:rPr>
        <w:t>bligations</w:t>
      </w:r>
      <w:proofErr w:type="spellEnd"/>
      <w:r>
        <w:rPr>
          <w:b/>
          <w:i/>
          <w:lang w:eastAsia="zh-CN"/>
        </w:rPr>
        <w:t xml:space="preserve"> </w:t>
      </w:r>
      <w:r>
        <w:rPr>
          <w:b/>
          <w:i/>
          <w:strike/>
          <w:color w:val="0000FF"/>
          <w:lang w:eastAsia="zh-CN"/>
        </w:rPr>
        <w:t xml:space="preserve">for </w:t>
      </w:r>
      <w:r>
        <w:rPr>
          <w:b/>
          <w:i/>
          <w:color w:val="0000FF"/>
          <w:u w:val="single"/>
          <w:lang w:eastAsia="zh-CN"/>
        </w:rPr>
        <w:t>of</w:t>
      </w:r>
      <w:r>
        <w:rPr>
          <w:b/>
          <w:i/>
          <w:lang w:eastAsia="zh-CN"/>
        </w:rPr>
        <w:t xml:space="preserve"> the competent authority</w:t>
      </w:r>
      <w:r>
        <w:rPr>
          <w:b/>
          <w:i/>
          <w:strike/>
          <w:color w:val="0000FF"/>
          <w:lang w:eastAsia="zh-CN"/>
        </w:rPr>
        <w:t>, its delegate or inspection body</w:t>
      </w:r>
    </w:p>
    <w:p w:rsidR="007118BE" w:rsidRDefault="007118BE" w:rsidP="005D674E">
      <w:pPr>
        <w:pStyle w:val="Heading3"/>
        <w:snapToGrid w:val="0"/>
        <w:spacing w:before="120" w:after="120"/>
        <w:ind w:left="1418" w:right="1134" w:hanging="1418"/>
        <w:jc w:val="both"/>
      </w:pPr>
      <w:r>
        <w:t xml:space="preserve">1.8.6.2.1 </w:t>
      </w:r>
      <w:r>
        <w:tab/>
      </w:r>
      <w:r>
        <w:rPr>
          <w:color w:val="0000FF"/>
          <w:u w:val="single"/>
        </w:rPr>
        <w:t xml:space="preserve">When the competent authority approves an inspection body, this shall be based on accreditation according to EN ISO/IEC 17020:2012 (except clause 8.1.3) [or shall be based on an equivalent national system according to 1.8.6.2.4]. </w:t>
      </w:r>
    </w:p>
    <w:p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firstLine="22"/>
        <w:jc w:val="both"/>
      </w:pPr>
      <w:r>
        <w:rPr>
          <w:color w:val="0000FF"/>
          <w:u w:val="single"/>
          <w:lang w:eastAsia="zh-CN"/>
        </w:rPr>
        <w:t>Inspection bodies that apply procedures for conformity assessments, inspections and tests on UN pressure receptacles, non-UN pressure receptacles, tanks, battery-vehicles/battery-wagons and MEGC’s shall be accredited as specified in 6.2.2.11, 6.2.3.6 and TA4 and TT9 of 6.8.4.</w:t>
      </w:r>
    </w:p>
    <w:p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firstLine="22"/>
        <w:jc w:val="both"/>
        <w:rPr>
          <w:lang w:eastAsia="zh-CN"/>
        </w:rPr>
      </w:pPr>
      <w:r>
        <w:rPr>
          <w:color w:val="0000FF"/>
          <w:u w:val="single"/>
          <w:lang w:eastAsia="zh-CN"/>
        </w:rPr>
        <w:t>[When the competent authority does not approve inspection bodies but performs these tasks itself, the competent authority shall meet the provisions of 1.8.6.3.]</w:t>
      </w:r>
      <w:r>
        <w:rPr>
          <w:lang w:eastAsia="zh-CN"/>
        </w:rPr>
        <w:t xml:space="preserve"> </w:t>
      </w:r>
    </w:p>
    <w:p w:rsidR="007118BE" w:rsidRDefault="007118BE" w:rsidP="005D674E">
      <w:pPr>
        <w:pStyle w:val="Heading3"/>
        <w:snapToGrid w:val="0"/>
        <w:spacing w:before="120" w:after="120"/>
        <w:ind w:left="1418" w:right="1134" w:hanging="1418"/>
        <w:jc w:val="both"/>
      </w:pPr>
      <w:r>
        <w:t xml:space="preserve">1.8.6.2.2 </w:t>
      </w:r>
      <w:r>
        <w:tab/>
      </w:r>
      <w:r>
        <w:rPr>
          <w:i/>
        </w:rPr>
        <w:t>Approval of inspection bodies</w:t>
      </w:r>
    </w:p>
    <w:p w:rsidR="007118BE" w:rsidRDefault="007118BE" w:rsidP="005D674E">
      <w:pPr>
        <w:snapToGrid w:val="0"/>
        <w:spacing w:before="120" w:after="120" w:line="240" w:lineRule="auto"/>
        <w:ind w:left="1440" w:right="1134" w:hanging="1440"/>
        <w:jc w:val="both"/>
        <w:rPr>
          <w:color w:val="0000FF"/>
          <w:u w:val="single"/>
          <w:lang w:eastAsia="zh-CN"/>
        </w:rPr>
      </w:pPr>
      <w:r>
        <w:rPr>
          <w:lang w:eastAsia="zh-CN"/>
        </w:rPr>
        <w:t>1.8.6.2.2.1</w:t>
      </w:r>
      <w:r>
        <w:rPr>
          <w:lang w:eastAsia="zh-CN"/>
        </w:rPr>
        <w:tab/>
      </w:r>
      <w:r>
        <w:rPr>
          <w:color w:val="0000FF"/>
          <w:u w:val="single"/>
          <w:lang w:eastAsia="zh-CN"/>
        </w:rPr>
        <w:t>The inspection body shall be established under domestic law and be a legal entity in a RID Contracting State/Contracting Party to ADR where the application for approval is made.</w:t>
      </w:r>
    </w:p>
    <w:p w:rsidR="007118BE" w:rsidRDefault="007118BE" w:rsidP="005D674E">
      <w:pPr>
        <w:pStyle w:val="Heading3"/>
        <w:snapToGrid w:val="0"/>
        <w:spacing w:before="120" w:after="120"/>
        <w:ind w:left="1418" w:right="1134" w:hanging="1418"/>
        <w:jc w:val="both"/>
      </w:pPr>
      <w:r>
        <w:t>1.8.6.2.2.2</w:t>
      </w:r>
      <w:r>
        <w:tab/>
      </w:r>
      <w:r>
        <w:rPr>
          <w:color w:val="0000FF"/>
          <w:u w:val="single"/>
        </w:rPr>
        <w:t>The approval issued by the competent authority shall not exceed a period of 5 years.</w:t>
      </w:r>
      <w:r>
        <w:t xml:space="preserve"> </w:t>
      </w:r>
    </w:p>
    <w:p w:rsidR="007118BE" w:rsidRDefault="007118BE" w:rsidP="005D674E">
      <w:pPr>
        <w:snapToGrid w:val="0"/>
        <w:spacing w:before="120" w:after="120" w:line="240" w:lineRule="auto"/>
        <w:ind w:left="1440" w:right="1134" w:hanging="1440"/>
        <w:jc w:val="both"/>
      </w:pPr>
      <w:r>
        <w:t>1.8.6.2.2.3</w:t>
      </w:r>
      <w:r>
        <w:tab/>
        <w:t xml:space="preserve">An inspection body starting a new activity may be approved temporarily. Before temporary approval, the competent authority shall ensure that the inspection body meets the requirements of </w:t>
      </w:r>
      <w:r>
        <w:rPr>
          <w:color w:val="0000FF"/>
          <w:u w:val="single"/>
          <w:lang w:eastAsia="zh-CN"/>
        </w:rPr>
        <w:t>1.8.6.3.1</w:t>
      </w:r>
      <w:r>
        <w:rPr>
          <w:strike/>
          <w:color w:val="0000FF"/>
          <w:lang w:eastAsia="zh-CN"/>
        </w:rPr>
        <w:t xml:space="preserve"> the standard EN ISO/IEC 17020:2012 (except clause 8.1.3)</w:t>
      </w:r>
      <w:r>
        <w:t xml:space="preserve">. The inspection body shall be accredited </w:t>
      </w:r>
      <w:r>
        <w:rPr>
          <w:color w:val="0000FF"/>
          <w:u w:val="single"/>
          <w:lang w:eastAsia="zh-CN"/>
        </w:rPr>
        <w:t>according to EN ISO/IEC 17020:2012 (except clause 8.1.3) or approved according to the equivalent national system</w:t>
      </w:r>
      <w:r>
        <w:t xml:space="preserve"> in its first year of activity to be able to continue this new activity.</w:t>
      </w:r>
    </w:p>
    <w:p w:rsidR="007118BE" w:rsidRDefault="007118BE" w:rsidP="005D674E">
      <w:pPr>
        <w:pStyle w:val="Heading3"/>
        <w:snapToGrid w:val="0"/>
        <w:spacing w:before="120" w:after="120"/>
        <w:ind w:left="1418" w:right="1134" w:hanging="1418"/>
        <w:jc w:val="both"/>
      </w:pPr>
      <w:r>
        <w:t xml:space="preserve">1.8.6.2.3 </w:t>
      </w:r>
      <w:r>
        <w:tab/>
      </w:r>
      <w:r>
        <w:rPr>
          <w:i/>
          <w:color w:val="0000FF"/>
          <w:u w:val="single"/>
        </w:rPr>
        <w:t>Monitoring of inspection bodies</w:t>
      </w:r>
    </w:p>
    <w:p w:rsidR="007118BE" w:rsidRDefault="007118BE" w:rsidP="005D674E">
      <w:pPr>
        <w:snapToGrid w:val="0"/>
        <w:spacing w:before="120" w:after="120" w:line="240" w:lineRule="auto"/>
        <w:ind w:left="1418" w:right="1134" w:hanging="1418"/>
        <w:jc w:val="both"/>
      </w:pPr>
      <w:r>
        <w:t>1.8.6.2.3.1</w:t>
      </w:r>
      <w:r>
        <w:tab/>
        <w:t xml:space="preserve">The competent authority shall ensure the monitoring of the inspection bodies and shall revoke or restrict the approval given, if it notes that an approved inspection body is no longer in compliance with the approval and the requirements of </w:t>
      </w:r>
      <w:r>
        <w:rPr>
          <w:color w:val="0000FF"/>
          <w:u w:val="single"/>
          <w:lang w:eastAsia="zh-CN"/>
        </w:rPr>
        <w:t xml:space="preserve">1.8.6.3.1 </w:t>
      </w:r>
      <w:r>
        <w:rPr>
          <w:strike/>
          <w:color w:val="0000FF"/>
          <w:lang w:eastAsia="zh-CN"/>
        </w:rPr>
        <w:t xml:space="preserve">1.8.6.8 </w:t>
      </w:r>
      <w:r>
        <w:t>or does not follow the procedures specified in the provisions of RID/ADR.</w:t>
      </w:r>
    </w:p>
    <w:p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firstLine="22"/>
        <w:jc w:val="both"/>
      </w:pPr>
      <w:r>
        <w:rPr>
          <w:b/>
          <w:i/>
          <w:color w:val="0000FF"/>
          <w:u w:val="single"/>
          <w:lang w:eastAsia="zh-CN"/>
        </w:rPr>
        <w:t>NOTE:</w:t>
      </w:r>
      <w:r>
        <w:rPr>
          <w:i/>
          <w:color w:val="0000FF"/>
          <w:u w:val="single"/>
          <w:lang w:eastAsia="zh-CN"/>
        </w:rPr>
        <w:t xml:space="preserve"> Entities as mentioned in 1.8.6.3.3 shall also be included in the monitoring of the inspection body.</w:t>
      </w:r>
    </w:p>
    <w:p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t>1.8.6.2.3.2</w:t>
      </w:r>
      <w:r>
        <w:tab/>
        <w:t>If the approval of the inspection body is revoked or restricted or if the inspection body ceased activity, the competent authority shall take the appropriate steps to ensure that the files are either processed by another inspection body or kept available.</w:t>
      </w:r>
    </w:p>
    <w:p w:rsidR="007118BE" w:rsidRDefault="007118BE" w:rsidP="005D674E">
      <w:pPr>
        <w:snapToGrid w:val="0"/>
        <w:spacing w:before="120" w:after="120" w:line="240" w:lineRule="auto"/>
        <w:ind w:left="1440" w:right="1134" w:hanging="1440"/>
        <w:jc w:val="both"/>
      </w:pPr>
      <w:r>
        <w:t>1.8.6.2.3.3</w:t>
      </w:r>
      <w:r>
        <w:tab/>
        <w:t>[</w:t>
      </w:r>
      <w:r>
        <w:rPr>
          <w:color w:val="0000FF"/>
          <w:u w:val="single"/>
          <w:lang w:eastAsia="zh-CN"/>
        </w:rPr>
        <w:t xml:space="preserve">Where the inspection body conducts activities outside the border of the RID Contracting State/ Contracting Party to ADR, these activities should be monitored by the competent </w:t>
      </w:r>
      <w:r>
        <w:rPr>
          <w:color w:val="0000FF"/>
          <w:u w:val="single"/>
          <w:lang w:eastAsia="zh-CN"/>
        </w:rPr>
        <w:lastRenderedPageBreak/>
        <w:t>authority of the RID Contracting State/Contracting Party to ADR that issued the approval.</w:t>
      </w:r>
      <w:r>
        <w:rPr>
          <w:u w:val="single"/>
          <w:lang w:eastAsia="zh-CN"/>
        </w:rPr>
        <w:t>]</w:t>
      </w:r>
    </w:p>
    <w:p w:rsidR="007118BE" w:rsidRDefault="007118BE" w:rsidP="005D674E">
      <w:pPr>
        <w:snapToGrid w:val="0"/>
        <w:spacing w:before="120" w:after="120" w:line="240" w:lineRule="auto"/>
        <w:ind w:left="1440" w:right="1134" w:hanging="1440"/>
        <w:jc w:val="both"/>
        <w:rPr>
          <w:color w:val="0000FF"/>
          <w:u w:val="single"/>
          <w:lang w:eastAsia="zh-CN"/>
        </w:rPr>
      </w:pPr>
      <w:r>
        <w:t>1.8.6.2.3.4</w:t>
      </w:r>
      <w:r>
        <w:tab/>
        <w:t>[</w:t>
      </w:r>
      <w:r>
        <w:rPr>
          <w:color w:val="0000FF"/>
          <w:u w:val="single"/>
          <w:lang w:eastAsia="zh-CN"/>
        </w:rPr>
        <w:t>If a competent authority of another RID Contracting State/Contracting Party to ADR, in which the activities are conducted, discovers non-conformity this RID Contracting State/Contracting Party to ADR should inform the competent authority of the RID Contracting State/Contracting Party to ADR that issued the approval.</w:t>
      </w:r>
      <w:r>
        <w:rPr>
          <w:u w:val="single"/>
          <w:lang w:eastAsia="zh-CN"/>
        </w:rPr>
        <w:t>]</w:t>
      </w:r>
      <w:r>
        <w:rPr>
          <w:color w:val="0000FF"/>
          <w:u w:val="single"/>
          <w:lang w:eastAsia="zh-CN"/>
        </w:rPr>
        <w:t xml:space="preserve"> </w:t>
      </w:r>
    </w:p>
    <w:p w:rsidR="007118BE" w:rsidRDefault="007118BE" w:rsidP="005D674E">
      <w:pPr>
        <w:pStyle w:val="Heading3"/>
        <w:snapToGrid w:val="0"/>
        <w:spacing w:before="120" w:after="120"/>
        <w:ind w:left="1418" w:right="1134" w:hanging="1418"/>
        <w:jc w:val="both"/>
      </w:pPr>
      <w:r>
        <w:t>1.8.6.2.4</w:t>
      </w:r>
      <w:r>
        <w:rPr>
          <w:i/>
        </w:rPr>
        <w:tab/>
      </w:r>
      <w:r>
        <w:rPr>
          <w:i/>
          <w:color w:val="0000FF"/>
          <w:u w:val="single"/>
        </w:rPr>
        <w:t>Notification and approval of national systems</w:t>
      </w:r>
    </w:p>
    <w:p w:rsidR="007118BE" w:rsidRDefault="007118BE" w:rsidP="005D674E">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418" w:right="1134"/>
        <w:jc w:val="both"/>
        <w:rPr>
          <w:color w:val="0000FF"/>
          <w:u w:val="single"/>
          <w:lang w:eastAsia="zh-CN"/>
        </w:rPr>
      </w:pPr>
      <w:r>
        <w:rPr>
          <w:color w:val="0000FF"/>
          <w:u w:val="single"/>
          <w:lang w:eastAsia="zh-CN"/>
        </w:rPr>
        <w:t xml:space="preserve">National systems for approving and monitoring of inspection bodies shall be equivalent to EN ISO/IEC 17011:2017 Part 7 and to EN ISO/IEC17020:2012 (except clause 8.1.3) and shall be notified to and approved by the RID Committee of Experts/Working Party on the Transport of Dangerous Goods using the following procedure: </w:t>
      </w:r>
    </w:p>
    <w:p w:rsidR="007118BE" w:rsidRPr="000D0FE9" w:rsidRDefault="007118BE" w:rsidP="005D674E">
      <w:pPr>
        <w:pStyle w:val="ListParagraph"/>
        <w:numPr>
          <w:ilvl w:val="0"/>
          <w:numId w:val="30"/>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The RID Contracting State/Contracting Party to ADR shall submit the description of their national system in English to the RID Committee of Experts/Working Party on the Transport of Dangerous Goods;</w:t>
      </w:r>
    </w:p>
    <w:p w:rsidR="007118BE" w:rsidRPr="000D0FE9" w:rsidRDefault="007118BE" w:rsidP="005D674E">
      <w:pPr>
        <w:pStyle w:val="ListParagraph"/>
        <w:numPr>
          <w:ilvl w:val="0"/>
          <w:numId w:val="30"/>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The RID Committee of Experts/Working Party on the Transport of Dangerous Goods shall determine whether the national system is equivalent to the provisions of this chapter and make a decision within a period of twelve months;</w:t>
      </w:r>
    </w:p>
    <w:p w:rsidR="007118BE" w:rsidRPr="000D0FE9" w:rsidRDefault="007118BE" w:rsidP="005D674E">
      <w:pPr>
        <w:pStyle w:val="ListParagraph"/>
        <w:numPr>
          <w:ilvl w:val="0"/>
          <w:numId w:val="30"/>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The secretariat of OTIF/UNECE shall publish a list of the RID Contracting States/Contracting Parties to ADR that have implemented an approved national system; </w:t>
      </w:r>
    </w:p>
    <w:p w:rsidR="007118BE" w:rsidRDefault="007118BE" w:rsidP="005D674E">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985" w:right="1134" w:hanging="1985"/>
        <w:jc w:val="both"/>
        <w:rPr>
          <w:color w:val="0000FF"/>
          <w:u w:val="single"/>
          <w:lang w:eastAsia="zh-CN"/>
        </w:rPr>
      </w:pPr>
      <w:r w:rsidRPr="008D562A">
        <w:rPr>
          <w:color w:val="0000FF"/>
          <w:lang w:eastAsia="zh-CN"/>
        </w:rPr>
        <w:tab/>
      </w:r>
      <w:r>
        <w:rPr>
          <w:color w:val="0000FF"/>
          <w:u w:val="single"/>
          <w:lang w:eastAsia="zh-CN"/>
        </w:rPr>
        <w:t>(d)</w:t>
      </w:r>
      <w:r>
        <w:rPr>
          <w:color w:val="0000FF"/>
          <w:lang w:eastAsia="zh-CN"/>
        </w:rPr>
        <w:tab/>
      </w:r>
      <w:r>
        <w:rPr>
          <w:color w:val="0000FF"/>
          <w:u w:val="single"/>
          <w:lang w:eastAsia="zh-CN"/>
        </w:rPr>
        <w:t>If a revised version of either of the standards mentioned above has been adopted, the competent authority shall reassess their national system. If the changes affect the national system, this system shall be revised to reflect the changes. The revised national system shall then be submitted to the RID Committee of Experts/Working Party on the Transport of Dangerous Goods for re-approval.</w:t>
      </w:r>
    </w:p>
    <w:p w:rsidR="007118BE" w:rsidRDefault="007118BE" w:rsidP="005D674E">
      <w:pPr>
        <w:pStyle w:val="Heading3"/>
        <w:snapToGrid w:val="0"/>
        <w:spacing w:before="120" w:after="120"/>
        <w:ind w:left="1418" w:right="1134" w:hanging="1418"/>
        <w:jc w:val="both"/>
      </w:pPr>
      <w:r>
        <w:t xml:space="preserve">1.8.6.2.5 </w:t>
      </w:r>
      <w:r>
        <w:tab/>
      </w:r>
      <w:r>
        <w:rPr>
          <w:i/>
        </w:rPr>
        <w:t>Information obligation</w:t>
      </w:r>
      <w:r>
        <w:rPr>
          <w:i/>
          <w:color w:val="0000FF"/>
          <w:u w:val="single"/>
        </w:rPr>
        <w:t>s</w:t>
      </w:r>
    </w:p>
    <w:p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rPr>
          <w:lang w:eastAsia="zh-CN"/>
        </w:rPr>
        <w:t>1.8.6.2.5.1</w:t>
      </w:r>
      <w:r>
        <w:rPr>
          <w:lang w:eastAsia="zh-CN"/>
        </w:rPr>
        <w:tab/>
        <w:t xml:space="preserve">RID </w:t>
      </w:r>
      <w:r>
        <w:t xml:space="preserve">Contracting States/Contracting Parties to ADR shall publish their national procedures for the assessment, </w:t>
      </w:r>
      <w:r>
        <w:rPr>
          <w:strike/>
          <w:color w:val="0000FF"/>
          <w:lang w:eastAsia="zh-CN"/>
        </w:rPr>
        <w:t xml:space="preserve">appointment </w:t>
      </w:r>
      <w:r>
        <w:t>approval and monitoring of inspection bodies and of any changes to that information.</w:t>
      </w:r>
    </w:p>
    <w:p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rPr>
          <w:color w:val="0000FF"/>
          <w:u w:val="single"/>
          <w:lang w:eastAsia="zh-CN"/>
        </w:rPr>
      </w:pPr>
      <w:r>
        <w:t>1.8.6.2.5.2</w:t>
      </w:r>
      <w:r>
        <w:tab/>
      </w:r>
      <w:r>
        <w:rPr>
          <w:color w:val="0000FF"/>
          <w:u w:val="single"/>
          <w:lang w:eastAsia="zh-CN"/>
        </w:rPr>
        <w:t>The competent authority of the RID Contracting State/Contracting Party to ADR shall publish an up-to-date list with the approved inspection bodies in their country, including temporary approved inspection bodies as described in 1.8.6.2.2.3. A reference to this list shall be made on the website of the OTIF/UNECE. This list shall at least contain the following information:</w:t>
      </w:r>
    </w:p>
    <w:p w:rsidR="007118BE" w:rsidRPr="000D0FE9" w:rsidRDefault="007118BE" w:rsidP="005D674E">
      <w:pPr>
        <w:pStyle w:val="ListParagraph"/>
        <w:numPr>
          <w:ilvl w:val="0"/>
          <w:numId w:val="31"/>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Approved offices and addresses of the inspection body;</w:t>
      </w:r>
    </w:p>
    <w:p w:rsidR="007118BE" w:rsidRPr="000D0FE9" w:rsidRDefault="007118BE" w:rsidP="005D674E">
      <w:pPr>
        <w:pStyle w:val="ListParagraph"/>
        <w:numPr>
          <w:ilvl w:val="0"/>
          <w:numId w:val="31"/>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The scope of activities for which the inspection body is approved;</w:t>
      </w:r>
    </w:p>
    <w:p w:rsidR="007118BE" w:rsidRPr="000D0FE9" w:rsidRDefault="007118BE" w:rsidP="005D674E">
      <w:pPr>
        <w:pStyle w:val="ListParagraph"/>
        <w:numPr>
          <w:ilvl w:val="0"/>
          <w:numId w:val="31"/>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An indication if the inspection body is accredited according to EN ISO/IEC 17020:2012 (except clause 8.1.3) by the national accreditation body and if so the type of accreditation; </w:t>
      </w:r>
    </w:p>
    <w:p w:rsidR="007118BE" w:rsidRDefault="007118BE" w:rsidP="005D674E">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985" w:right="1134" w:hanging="1985"/>
        <w:jc w:val="both"/>
      </w:pPr>
      <w:r>
        <w:rPr>
          <w:color w:val="0000FF"/>
          <w:lang w:eastAsia="zh-CN"/>
        </w:rPr>
        <w:tab/>
      </w:r>
      <w:r>
        <w:rPr>
          <w:color w:val="0000FF"/>
          <w:u w:val="single"/>
          <w:lang w:eastAsia="zh-CN"/>
        </w:rPr>
        <w:t>(d)</w:t>
      </w:r>
      <w:r>
        <w:rPr>
          <w:color w:val="0000FF"/>
          <w:lang w:eastAsia="zh-CN"/>
        </w:rPr>
        <w:tab/>
      </w:r>
      <w:r>
        <w:rPr>
          <w:color w:val="0000FF"/>
          <w:u w:val="single"/>
          <w:lang w:eastAsia="zh-CN"/>
        </w:rPr>
        <w:t>The stamp and/or the marking stamp, as required, of the inspection body.</w:t>
      </w:r>
    </w:p>
    <w:p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t>1.8.6.2.5.3</w:t>
      </w:r>
      <w:r>
        <w:tab/>
      </w:r>
      <w:r>
        <w:rPr>
          <w:color w:val="0000FF"/>
          <w:u w:val="single"/>
          <w:lang w:eastAsia="zh-CN"/>
        </w:rPr>
        <w:t>Each RID Contracting State/Contracting Party to ADR may recognize the inspection bodies approved by the competent authority of other RID Contracting States/Contracting Parties to ADR to perform inspections in their country, only on the basis of the list referred to in 1.8.6.2.5.2. The RID Contracting State/Contracting Party to ADR shall add this information to the list mentioned in 1.8.6.2.5.2 and inform the secretariat of OTIF/UNECE.</w:t>
      </w:r>
    </w:p>
    <w:p w:rsidR="007118BE" w:rsidRDefault="007118BE" w:rsidP="005D674E">
      <w:pPr>
        <w:snapToGrid w:val="0"/>
        <w:spacing w:before="120" w:after="120" w:line="240" w:lineRule="auto"/>
        <w:ind w:left="1418" w:right="1134" w:hanging="1418"/>
        <w:jc w:val="both"/>
        <w:rPr>
          <w:b/>
          <w:lang w:eastAsia="zh-CN"/>
        </w:rPr>
      </w:pPr>
    </w:p>
    <w:p w:rsidR="007118BE" w:rsidRDefault="007118BE" w:rsidP="005D674E">
      <w:pPr>
        <w:snapToGrid w:val="0"/>
        <w:spacing w:before="120" w:after="120" w:line="240" w:lineRule="auto"/>
        <w:ind w:left="1418" w:right="1134" w:hanging="1418"/>
        <w:jc w:val="both"/>
      </w:pPr>
      <w:r>
        <w:rPr>
          <w:b/>
          <w:lang w:eastAsia="zh-CN"/>
        </w:rPr>
        <w:lastRenderedPageBreak/>
        <w:t xml:space="preserve">1.8.6.3 </w:t>
      </w:r>
      <w:r>
        <w:rPr>
          <w:b/>
          <w:lang w:eastAsia="zh-CN"/>
        </w:rPr>
        <w:tab/>
      </w:r>
      <w:r>
        <w:rPr>
          <w:b/>
          <w:i/>
          <w:strike/>
          <w:color w:val="0000FF"/>
          <w:lang w:eastAsia="zh-CN"/>
        </w:rPr>
        <w:t xml:space="preserve">Operational </w:t>
      </w:r>
      <w:proofErr w:type="spellStart"/>
      <w:r>
        <w:rPr>
          <w:b/>
          <w:i/>
          <w:strike/>
          <w:color w:val="0000FF"/>
          <w:lang w:eastAsia="zh-CN"/>
        </w:rPr>
        <w:t>o</w:t>
      </w:r>
      <w:r>
        <w:rPr>
          <w:b/>
          <w:i/>
          <w:color w:val="0000FF"/>
          <w:u w:val="single"/>
          <w:lang w:eastAsia="zh-CN"/>
        </w:rPr>
        <w:t>O</w:t>
      </w:r>
      <w:r>
        <w:rPr>
          <w:b/>
          <w:i/>
          <w:lang w:eastAsia="zh-CN"/>
        </w:rPr>
        <w:t>bligations</w:t>
      </w:r>
      <w:proofErr w:type="spellEnd"/>
      <w:r>
        <w:rPr>
          <w:b/>
          <w:i/>
          <w:lang w:eastAsia="zh-CN"/>
        </w:rPr>
        <w:t xml:space="preserve"> </w:t>
      </w:r>
      <w:r>
        <w:rPr>
          <w:b/>
          <w:i/>
          <w:strike/>
          <w:color w:val="0000FF"/>
          <w:lang w:eastAsia="zh-CN"/>
        </w:rPr>
        <w:t xml:space="preserve">for </w:t>
      </w:r>
      <w:r>
        <w:rPr>
          <w:b/>
          <w:i/>
          <w:color w:val="0000FF"/>
          <w:u w:val="single"/>
          <w:lang w:eastAsia="zh-CN"/>
        </w:rPr>
        <w:t>of</w:t>
      </w:r>
      <w:r>
        <w:rPr>
          <w:b/>
          <w:i/>
          <w:lang w:eastAsia="zh-CN"/>
        </w:rPr>
        <w:t xml:space="preserve"> the </w:t>
      </w:r>
      <w:r>
        <w:rPr>
          <w:b/>
          <w:i/>
          <w:strike/>
          <w:color w:val="0000FF"/>
          <w:lang w:eastAsia="zh-CN"/>
        </w:rPr>
        <w:t xml:space="preserve">competent authority, its delegate or </w:t>
      </w:r>
      <w:r>
        <w:rPr>
          <w:b/>
          <w:i/>
          <w:lang w:eastAsia="zh-CN"/>
        </w:rPr>
        <w:t xml:space="preserve">inspection </w:t>
      </w:r>
      <w:proofErr w:type="spellStart"/>
      <w:r>
        <w:rPr>
          <w:b/>
          <w:i/>
          <w:lang w:eastAsia="zh-CN"/>
        </w:rPr>
        <w:t>bod</w:t>
      </w:r>
      <w:r>
        <w:rPr>
          <w:b/>
          <w:i/>
          <w:color w:val="0000FF"/>
          <w:u w:val="single"/>
          <w:lang w:eastAsia="zh-CN"/>
        </w:rPr>
        <w:t>ies</w:t>
      </w:r>
      <w:r>
        <w:rPr>
          <w:b/>
          <w:i/>
          <w:strike/>
          <w:color w:val="0000FF"/>
          <w:lang w:eastAsia="zh-CN"/>
        </w:rPr>
        <w:t>y</w:t>
      </w:r>
      <w:proofErr w:type="spellEnd"/>
    </w:p>
    <w:p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rPr>
          <w:lang w:eastAsia="zh-CN"/>
        </w:rPr>
        <w:t xml:space="preserve">1.8.6.3.1 </w:t>
      </w:r>
      <w:r>
        <w:rPr>
          <w:lang w:eastAsia="zh-CN"/>
        </w:rPr>
        <w:tab/>
      </w:r>
      <w:r>
        <w:rPr>
          <w:b/>
          <w:i/>
          <w:color w:val="0000FF"/>
          <w:u w:val="single"/>
          <w:lang w:eastAsia="zh-CN"/>
        </w:rPr>
        <w:t>General rules</w:t>
      </w:r>
    </w:p>
    <w:p w:rsidR="007118BE" w:rsidRDefault="007118BE" w:rsidP="005D674E">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rPr>
          <w:b/>
          <w:i/>
          <w:lang w:eastAsia="zh-CN"/>
        </w:rPr>
        <w:tab/>
      </w:r>
      <w:r>
        <w:t>The inspection body shall:</w:t>
      </w:r>
    </w:p>
    <w:p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Have a staff with an organizational structure, capable, trained, competent and skilled, to satisfactorily perform its technical functions;</w:t>
      </w:r>
    </w:p>
    <w:p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Have access to suitable and adequate facilities and equipment;</w:t>
      </w:r>
    </w:p>
    <w:p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Operate in an impartial manner and be free from any influence which could prevent it from doing so;</w:t>
      </w:r>
    </w:p>
    <w:p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Ensure commercial confidentiality of the commercial and proprietary activities of the manufacturer and other bodies;</w:t>
      </w:r>
    </w:p>
    <w:p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Maintain clear demarcation between actual inspection body functions and unrelated functions;</w:t>
      </w:r>
    </w:p>
    <w:p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 xml:space="preserve">Have a documented quality </w:t>
      </w:r>
      <w:r w:rsidRPr="000D0FE9">
        <w:rPr>
          <w:rFonts w:ascii="Times New Roman" w:hAnsi="Times New Roman"/>
          <w:color w:val="0000FF"/>
          <w:sz w:val="20"/>
          <w:szCs w:val="20"/>
          <w:u w:val="single"/>
          <w:lang w:val="en-GB"/>
        </w:rPr>
        <w:t xml:space="preserve">management </w:t>
      </w:r>
      <w:r w:rsidRPr="000D0FE9">
        <w:rPr>
          <w:rFonts w:ascii="Times New Roman" w:hAnsi="Times New Roman"/>
          <w:sz w:val="20"/>
          <w:szCs w:val="20"/>
          <w:lang w:val="en-GB"/>
        </w:rPr>
        <w:t>system</w:t>
      </w:r>
      <w:r w:rsidRPr="000D0FE9">
        <w:rPr>
          <w:rFonts w:ascii="Times New Roman" w:hAnsi="Times New Roman"/>
          <w:color w:val="0000FF"/>
          <w:sz w:val="20"/>
          <w:szCs w:val="20"/>
          <w:u w:val="single"/>
          <w:lang w:val="en-GB"/>
        </w:rPr>
        <w:t>, equivalent to that set out in EN ISO/IEC 17020:2012</w:t>
      </w:r>
      <w:r w:rsidRPr="000D0FE9">
        <w:rPr>
          <w:rFonts w:ascii="Times New Roman" w:hAnsi="Times New Roman"/>
          <w:sz w:val="20"/>
          <w:szCs w:val="20"/>
          <w:lang w:val="en-GB"/>
        </w:rPr>
        <w:t>;</w:t>
      </w:r>
    </w:p>
    <w:p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Ensure that the tests and inspections specified in the relevant standard</w:t>
      </w:r>
      <w:r w:rsidRPr="000D0FE9">
        <w:rPr>
          <w:rFonts w:ascii="Times New Roman" w:hAnsi="Times New Roman"/>
          <w:color w:val="0000FF"/>
          <w:sz w:val="20"/>
          <w:szCs w:val="20"/>
          <w:u w:val="single"/>
          <w:lang w:val="en-GB"/>
        </w:rPr>
        <w:t>s</w:t>
      </w:r>
      <w:r w:rsidRPr="000D0FE9">
        <w:rPr>
          <w:rFonts w:ascii="Times New Roman" w:hAnsi="Times New Roman"/>
          <w:sz w:val="20"/>
          <w:szCs w:val="20"/>
          <w:lang w:val="en-GB"/>
        </w:rPr>
        <w:t xml:space="preserve"> and in RID/ADR are performed; </w:t>
      </w:r>
    </w:p>
    <w:p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Maintain an effective and appropriate report and record system in accordance with 1.8.7 and 1.8.8;</w:t>
      </w:r>
    </w:p>
    <w:p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color w:val="0000FF"/>
          <w:sz w:val="20"/>
          <w:szCs w:val="20"/>
          <w:u w:val="single"/>
          <w:lang w:val="en-GB"/>
        </w:rPr>
        <w:t>Be free from any commercial or financial pressure and not remunerate its personnel depending on the number of the inspections carried out or on the results of those inspections;</w:t>
      </w:r>
      <w:r w:rsidRPr="000D0FE9">
        <w:rPr>
          <w:rFonts w:ascii="Times New Roman" w:hAnsi="Times New Roman"/>
          <w:sz w:val="20"/>
          <w:szCs w:val="20"/>
          <w:lang w:val="en-GB"/>
        </w:rPr>
        <w:t xml:space="preserve"> </w:t>
      </w:r>
    </w:p>
    <w:p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 xml:space="preserve">Have a liability insurance covering the risks in relation to the conducted activities; </w:t>
      </w:r>
    </w:p>
    <w:p w:rsidR="007118BE" w:rsidRPr="008D562A" w:rsidRDefault="007118BE" w:rsidP="005D674E">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985" w:right="1134" w:hanging="1985"/>
        <w:jc w:val="both"/>
        <w:rPr>
          <w:i/>
          <w:color w:val="0000FF"/>
          <w:u w:val="single"/>
          <w:lang w:eastAsia="zh-CN"/>
        </w:rPr>
      </w:pPr>
      <w:r w:rsidRPr="008D562A">
        <w:rPr>
          <w:color w:val="0000FF"/>
          <w:lang w:eastAsia="zh-CN"/>
        </w:rPr>
        <w:tab/>
      </w:r>
      <w:r w:rsidRPr="008D562A">
        <w:rPr>
          <w:color w:val="0000FF"/>
          <w:lang w:eastAsia="zh-CN"/>
        </w:rPr>
        <w:tab/>
      </w:r>
      <w:r w:rsidRPr="008D562A">
        <w:rPr>
          <w:i/>
          <w:color w:val="0000FF"/>
          <w:u w:val="single"/>
          <w:lang w:eastAsia="zh-CN"/>
        </w:rPr>
        <w:t>NOTE: This is not necessary if the RID Contracting State/Contracting Party to ADR assumes liability in accordance with national law.</w:t>
      </w:r>
    </w:p>
    <w:p w:rsidR="007118BE" w:rsidRPr="000D0FE9" w:rsidRDefault="007118BE" w:rsidP="005D674E">
      <w:pPr>
        <w:pStyle w:val="ListParagraph"/>
        <w:numPr>
          <w:ilvl w:val="0"/>
          <w:numId w:val="32"/>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color w:val="0000FF"/>
          <w:sz w:val="20"/>
          <w:szCs w:val="20"/>
          <w:u w:val="single"/>
          <w:lang w:val="en-GB"/>
        </w:rPr>
      </w:pPr>
      <w:r w:rsidRPr="000D0FE9">
        <w:rPr>
          <w:rFonts w:ascii="Times New Roman" w:hAnsi="Times New Roman"/>
          <w:color w:val="0000FF"/>
          <w:sz w:val="20"/>
          <w:szCs w:val="20"/>
          <w:u w:val="single"/>
          <w:lang w:val="en-GB"/>
        </w:rPr>
        <w:t>Have person(s) responsible for carrying out the inspections who:</w:t>
      </w:r>
    </w:p>
    <w:p w:rsidR="007118BE" w:rsidRDefault="007118BE" w:rsidP="005D674E">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2268" w:right="1134" w:hanging="2268"/>
        <w:jc w:val="both"/>
        <w:rPr>
          <w:color w:val="0000FF"/>
          <w:u w:val="single"/>
          <w:lang w:eastAsia="zh-CN"/>
        </w:rPr>
      </w:pPr>
      <w:r w:rsidRPr="008D562A">
        <w:t xml:space="preserve"> </w:t>
      </w:r>
      <w:r w:rsidRPr="008D562A">
        <w:tab/>
      </w:r>
      <w:r>
        <w:tab/>
        <w:t xml:space="preserve">- </w:t>
      </w:r>
      <w:r>
        <w:tab/>
      </w:r>
      <w:r>
        <w:rPr>
          <w:color w:val="0000FF"/>
          <w:u w:val="single"/>
          <w:lang w:eastAsia="zh-CN"/>
        </w:rPr>
        <w:t>Shall not be directly involved in the design, manufacture, construction or maintenance, of the equipment to be inspected;</w:t>
      </w:r>
    </w:p>
    <w:p w:rsidR="007118BE" w:rsidRDefault="007118BE" w:rsidP="005D674E">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2268" w:right="1134" w:hanging="2268"/>
        <w:jc w:val="both"/>
        <w:rPr>
          <w:color w:val="0000FF"/>
          <w:u w:val="single"/>
          <w:lang w:eastAsia="zh-CN"/>
        </w:rPr>
      </w:pPr>
      <w:r>
        <w:tab/>
      </w:r>
      <w:r>
        <w:tab/>
        <w:t>-</w:t>
      </w:r>
      <w:r>
        <w:tab/>
      </w:r>
      <w:r>
        <w:rPr>
          <w:color w:val="0000FF"/>
          <w:u w:val="single"/>
          <w:lang w:eastAsia="zh-CN"/>
        </w:rPr>
        <w:t xml:space="preserve">Shall attend a training covering all the aspects of the activities in relation to which the body has been appointed; </w:t>
      </w:r>
    </w:p>
    <w:p w:rsidR="007118BE" w:rsidRDefault="007118BE" w:rsidP="005D674E">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2268" w:right="1134" w:hanging="2268"/>
        <w:jc w:val="both"/>
        <w:rPr>
          <w:color w:val="0000FF"/>
          <w:u w:val="single"/>
          <w:lang w:eastAsia="zh-CN"/>
        </w:rPr>
      </w:pPr>
      <w:r>
        <w:rPr>
          <w:color w:val="0000FF"/>
          <w:lang w:eastAsia="zh-CN"/>
        </w:rPr>
        <w:tab/>
      </w:r>
      <w:r>
        <w:rPr>
          <w:color w:val="0000FF"/>
          <w:lang w:eastAsia="zh-CN"/>
        </w:rPr>
        <w:tab/>
        <w:t>-</w:t>
      </w:r>
      <w:r>
        <w:rPr>
          <w:color w:val="0000FF"/>
          <w:lang w:eastAsia="zh-CN"/>
        </w:rPr>
        <w:tab/>
      </w:r>
      <w:r>
        <w:rPr>
          <w:color w:val="0000FF"/>
          <w:u w:val="single"/>
          <w:lang w:eastAsia="zh-CN"/>
        </w:rPr>
        <w:t>Shall have appropriate knowledge, technical skills and understanding of the applicable requirements, of the applicable standards and of the relevant provisions of Parts 4 and 6;</w:t>
      </w:r>
    </w:p>
    <w:p w:rsidR="007118BE" w:rsidRDefault="007118BE" w:rsidP="005D674E">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2268" w:right="1134" w:hanging="2268"/>
        <w:jc w:val="both"/>
        <w:rPr>
          <w:color w:val="0000FF"/>
          <w:u w:val="single"/>
          <w:lang w:eastAsia="zh-CN"/>
        </w:rPr>
      </w:pPr>
      <w:r>
        <w:rPr>
          <w:color w:val="0000FF"/>
          <w:lang w:eastAsia="zh-CN"/>
        </w:rPr>
        <w:tab/>
      </w:r>
      <w:r>
        <w:rPr>
          <w:color w:val="0000FF"/>
          <w:lang w:eastAsia="zh-CN"/>
        </w:rPr>
        <w:tab/>
        <w:t>-</w:t>
      </w:r>
      <w:r>
        <w:rPr>
          <w:color w:val="0000FF"/>
          <w:lang w:eastAsia="zh-CN"/>
        </w:rPr>
        <w:tab/>
      </w:r>
      <w:r>
        <w:rPr>
          <w:color w:val="0000FF"/>
          <w:u w:val="single"/>
          <w:lang w:eastAsia="zh-CN"/>
        </w:rPr>
        <w:t>Shall have the ability to draw up certificates, records and reports demonstrating that assessments have been carried out;</w:t>
      </w:r>
    </w:p>
    <w:p w:rsidR="007118BE" w:rsidRDefault="007118BE" w:rsidP="005D674E">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2268" w:right="1134" w:hanging="2268"/>
        <w:jc w:val="both"/>
        <w:rPr>
          <w:color w:val="0000FF"/>
          <w:u w:val="single"/>
          <w:lang w:eastAsia="zh-CN"/>
        </w:rPr>
      </w:pPr>
      <w:r>
        <w:rPr>
          <w:color w:val="0000FF"/>
          <w:lang w:eastAsia="zh-CN"/>
        </w:rPr>
        <w:tab/>
      </w:r>
      <w:r>
        <w:rPr>
          <w:color w:val="0000FF"/>
          <w:lang w:eastAsia="zh-CN"/>
        </w:rPr>
        <w:tab/>
        <w:t>-</w:t>
      </w:r>
      <w:r>
        <w:rPr>
          <w:color w:val="0000FF"/>
          <w:lang w:eastAsia="zh-CN"/>
        </w:rPr>
        <w:tab/>
      </w:r>
      <w:r>
        <w:rPr>
          <w:color w:val="0000FF"/>
          <w:u w:val="single"/>
          <w:lang w:eastAsia="zh-CN"/>
        </w:rPr>
        <w:t>Shall observe professional secrecy with regard to information obtained in carrying out their tasks or any provision of domestic law giving effect to it, except in relation to the competent authorities of the RID Contracting State/Contracting Party to ADR in which its activities are carried out. On the request of other third parties, information may be shared as far as necessary for the performance of tests and inspections.</w:t>
      </w:r>
    </w:p>
    <w:p w:rsidR="00590B31" w:rsidRPr="00590B31" w:rsidRDefault="00590B31" w:rsidP="005D674E">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418" w:right="1134"/>
        <w:jc w:val="both"/>
        <w:rPr>
          <w:strike/>
          <w:color w:val="0000FF"/>
          <w:lang w:eastAsia="zh-CN"/>
        </w:rPr>
      </w:pPr>
      <w:r w:rsidRPr="00590B31">
        <w:rPr>
          <w:strike/>
          <w:color w:val="0000FF"/>
          <w:lang w:eastAsia="zh-CN"/>
        </w:rPr>
        <w:t>The inspection body shall additionally be accredited according to the standard EN ISO/IEC 17020:2012 (except clause 8.1.3), as specified in 6.2.2.11, 6.2.3.6 and TA4 and TT9 of 6.8.4.</w:t>
      </w:r>
    </w:p>
    <w:p w:rsidR="007118BE" w:rsidRDefault="007118BE" w:rsidP="005D674E">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418" w:right="1134"/>
        <w:jc w:val="both"/>
      </w:pPr>
      <w:r>
        <w:rPr>
          <w:color w:val="0000FF"/>
          <w:u w:val="single"/>
          <w:lang w:eastAsia="zh-CN"/>
        </w:rPr>
        <w:lastRenderedPageBreak/>
        <w:t>The requirements of this section are deemed to be met if the inspection body is in compliance with EN ISO/IEC 17020:2012 (except clause 8.1.3). Compliance with this standard is not mandatory to be appointed as an inspection body for activities other than issuing type approval certificates or activities as specified in 6.2.2.11, 6.2.3.6 and TA4 and TT9 of 6.8.4.</w:t>
      </w:r>
    </w:p>
    <w:p w:rsidR="007118BE" w:rsidRDefault="007118BE" w:rsidP="005D674E">
      <w:pPr>
        <w:snapToGrid w:val="0"/>
        <w:spacing w:before="120" w:after="120" w:line="240" w:lineRule="auto"/>
        <w:ind w:left="1418" w:right="1134" w:hanging="1418"/>
        <w:jc w:val="both"/>
      </w:pPr>
      <w:r>
        <w:rPr>
          <w:lang w:eastAsia="zh-CN"/>
        </w:rPr>
        <w:t xml:space="preserve">1.8.6.3.2 </w:t>
      </w:r>
      <w:r>
        <w:rPr>
          <w:lang w:eastAsia="zh-CN"/>
        </w:rPr>
        <w:tab/>
      </w:r>
      <w:r>
        <w:rPr>
          <w:b/>
          <w:i/>
          <w:lang w:eastAsia="zh-CN"/>
        </w:rPr>
        <w:t>Operational obligations</w:t>
      </w:r>
      <w:r>
        <w:rPr>
          <w:b/>
          <w:i/>
          <w:strike/>
          <w:color w:val="0000FF"/>
          <w:lang w:eastAsia="zh-CN"/>
        </w:rPr>
        <w:t xml:space="preserve"> for the competent authority, its delegate or inspection body</w:t>
      </w:r>
    </w:p>
    <w:p w:rsidR="007118BE" w:rsidRDefault="007118BE" w:rsidP="005D674E">
      <w:pPr>
        <w:snapToGrid w:val="0"/>
        <w:spacing w:before="120" w:after="120" w:line="240" w:lineRule="auto"/>
        <w:ind w:left="1418" w:right="1134" w:hanging="1418"/>
        <w:jc w:val="both"/>
      </w:pPr>
      <w:r>
        <w:t>1.8.6.3.2.1</w:t>
      </w:r>
      <w:r>
        <w:tab/>
        <w:t>The competent authority</w:t>
      </w:r>
      <w:r>
        <w:rPr>
          <w:strike/>
          <w:color w:val="0000FF"/>
          <w:lang w:eastAsia="zh-CN"/>
        </w:rPr>
        <w:t>, its delegate</w:t>
      </w:r>
      <w:r>
        <w:t xml:space="preserve"> or inspection body shall carry out conformity assessments, periodic inspections, intermediate inspections</w:t>
      </w:r>
      <w:r>
        <w:rPr>
          <w:color w:val="0000FF"/>
          <w:u w:val="single"/>
          <w:lang w:eastAsia="zh-CN"/>
        </w:rPr>
        <w:t>,</w:t>
      </w:r>
      <w:r>
        <w:t xml:space="preserve"> </w:t>
      </w:r>
      <w:r>
        <w:rPr>
          <w:strike/>
          <w:color w:val="0000FF"/>
          <w:lang w:eastAsia="zh-CN"/>
        </w:rPr>
        <w:t xml:space="preserve">and </w:t>
      </w:r>
      <w:r>
        <w:t xml:space="preserve">exceptional checks </w:t>
      </w:r>
      <w:r>
        <w:rPr>
          <w:color w:val="0000FF"/>
          <w:u w:val="single"/>
          <w:lang w:eastAsia="zh-CN"/>
        </w:rPr>
        <w:t>and entry into service verification</w:t>
      </w:r>
      <w:r>
        <w:t xml:space="preserve"> in a proportionate manner, avoiding unnecessary burdens. The competent authority</w:t>
      </w:r>
      <w:r>
        <w:rPr>
          <w:strike/>
          <w:color w:val="0000FF"/>
          <w:lang w:eastAsia="zh-CN"/>
        </w:rPr>
        <w:t>, its delegate</w:t>
      </w:r>
      <w:r>
        <w:t xml:space="preserve"> or inspection body shall perform its activities taking into consideration the size, the sector and the structure of the undertakings involved, the relative complexity of the technology and the serial character of production.</w:t>
      </w:r>
    </w:p>
    <w:p w:rsidR="007118BE" w:rsidRDefault="007118BE" w:rsidP="005D674E">
      <w:pPr>
        <w:snapToGrid w:val="0"/>
        <w:spacing w:before="120" w:after="120" w:line="240" w:lineRule="auto"/>
        <w:ind w:left="1418" w:right="1134" w:hanging="1418"/>
        <w:jc w:val="both"/>
      </w:pPr>
      <w:r>
        <w:t>1.8.6.3.2.2</w:t>
      </w:r>
      <w:r>
        <w:tab/>
      </w:r>
      <w:r>
        <w:rPr>
          <w:strike/>
          <w:color w:val="0000FF"/>
          <w:lang w:eastAsia="zh-CN"/>
        </w:rPr>
        <w:t xml:space="preserve">Nevertheless </w:t>
      </w:r>
      <w:proofErr w:type="spellStart"/>
      <w:r>
        <w:rPr>
          <w:strike/>
          <w:color w:val="0000FF"/>
          <w:lang w:eastAsia="zh-CN"/>
        </w:rPr>
        <w:t>t</w:t>
      </w:r>
      <w:r>
        <w:rPr>
          <w:color w:val="0000FF"/>
          <w:u w:val="single"/>
          <w:lang w:eastAsia="zh-CN"/>
        </w:rPr>
        <w:t>T</w:t>
      </w:r>
      <w:r>
        <w:t>he</w:t>
      </w:r>
      <w:proofErr w:type="spellEnd"/>
      <w:r>
        <w:t xml:space="preserve"> competent authority</w:t>
      </w:r>
      <w:r>
        <w:rPr>
          <w:strike/>
          <w:color w:val="0000FF"/>
          <w:lang w:eastAsia="zh-CN"/>
        </w:rPr>
        <w:t>, its delegate</w:t>
      </w:r>
      <w:r>
        <w:t xml:space="preserve"> or inspection body shall respect the degree of rigour and the level of protection required for the compliance </w:t>
      </w:r>
      <w:r>
        <w:rPr>
          <w:strike/>
          <w:color w:val="0000FF"/>
          <w:lang w:eastAsia="zh-CN"/>
        </w:rPr>
        <w:t xml:space="preserve">of the transportable equipment by </w:t>
      </w:r>
      <w:r>
        <w:rPr>
          <w:color w:val="0000FF"/>
          <w:u w:val="single"/>
          <w:lang w:eastAsia="zh-CN"/>
        </w:rPr>
        <w:t>with</w:t>
      </w:r>
      <w:r>
        <w:t xml:space="preserve"> the provisions of Parts 4 and 6 as applicable.</w:t>
      </w:r>
    </w:p>
    <w:p w:rsidR="007118BE" w:rsidRDefault="007118BE" w:rsidP="005D674E">
      <w:pPr>
        <w:suppressAutoHyphens w:val="0"/>
        <w:adjustRightInd w:val="0"/>
        <w:snapToGrid w:val="0"/>
        <w:spacing w:before="120" w:after="120" w:line="240" w:lineRule="auto"/>
        <w:ind w:left="1418" w:right="1134" w:hanging="1418"/>
        <w:jc w:val="both"/>
      </w:pPr>
      <w:r>
        <w:t>1.8.6.3.2.3</w:t>
      </w:r>
      <w:r>
        <w:tab/>
        <w:t>Where a competent authority</w:t>
      </w:r>
      <w:r>
        <w:rPr>
          <w:strike/>
          <w:color w:val="0000FF"/>
          <w:lang w:eastAsia="zh-CN"/>
        </w:rPr>
        <w:t>, its delegate</w:t>
      </w:r>
      <w:r>
        <w:t xml:space="preserve"> or inspection body finds out that requirements laid down in Parts 4 or 6 have not been met by the manufacturer, it shall require the manufacturer to take appropriate corrective measures and it shall not issue any type approval certificate or certificate of conformity </w:t>
      </w:r>
      <w:r>
        <w:rPr>
          <w:color w:val="0000FF"/>
          <w:u w:val="single"/>
          <w:lang w:eastAsia="zh-CN"/>
        </w:rPr>
        <w:t>until the appropriate corrective measures have been fulfilled</w:t>
      </w:r>
      <w:r>
        <w:t>.</w:t>
      </w:r>
    </w:p>
    <w:p w:rsidR="007118BE" w:rsidRDefault="007118BE" w:rsidP="005D674E">
      <w:pPr>
        <w:snapToGrid w:val="0"/>
        <w:spacing w:before="120" w:after="120" w:line="240" w:lineRule="auto"/>
        <w:ind w:left="1418" w:right="1134" w:hanging="1418"/>
        <w:jc w:val="both"/>
      </w:pPr>
      <w:r>
        <w:rPr>
          <w:lang w:eastAsia="zh-CN"/>
        </w:rPr>
        <w:t xml:space="preserve">1.8.6.3.3 </w:t>
      </w:r>
      <w:r>
        <w:rPr>
          <w:lang w:eastAsia="zh-CN"/>
        </w:rPr>
        <w:tab/>
      </w:r>
      <w:r>
        <w:rPr>
          <w:b/>
          <w:i/>
          <w:lang w:eastAsia="zh-CN"/>
        </w:rPr>
        <w:t>Delegation of inspection tasks</w:t>
      </w:r>
    </w:p>
    <w:p w:rsidR="007118BE" w:rsidRDefault="007118BE" w:rsidP="005D674E">
      <w:pPr>
        <w:snapToGrid w:val="0"/>
        <w:spacing w:before="120" w:after="120" w:line="240" w:lineRule="auto"/>
        <w:ind w:left="1418" w:right="1134" w:hanging="1418"/>
        <w:jc w:val="both"/>
      </w:pPr>
      <w:r>
        <w:rPr>
          <w:lang w:eastAsia="zh-CN"/>
        </w:rPr>
        <w:tab/>
      </w:r>
      <w:r>
        <w:rPr>
          <w:b/>
          <w:i/>
        </w:rPr>
        <w:t>NOTE:</w:t>
      </w:r>
      <w:r>
        <w:rPr>
          <w:i/>
        </w:rPr>
        <w:t xml:space="preserve">  </w:t>
      </w:r>
      <w:r>
        <w:rPr>
          <w:bCs/>
          <w:i/>
        </w:rPr>
        <w:t>In-house inspection services according to 1.8.7.</w:t>
      </w:r>
      <w:r>
        <w:rPr>
          <w:i/>
          <w:color w:val="0000FF"/>
          <w:u w:val="single"/>
          <w:lang w:eastAsia="zh-CN"/>
        </w:rPr>
        <w:t>7</w:t>
      </w:r>
      <w:r>
        <w:rPr>
          <w:i/>
          <w:strike/>
          <w:color w:val="0000FF"/>
          <w:lang w:eastAsia="zh-CN"/>
        </w:rPr>
        <w:t>6</w:t>
      </w:r>
      <w:r>
        <w:rPr>
          <w:bCs/>
          <w:i/>
        </w:rPr>
        <w:t xml:space="preserve"> are not covered by 1.8.6.</w:t>
      </w:r>
      <w:r>
        <w:rPr>
          <w:i/>
          <w:color w:val="0000FF"/>
          <w:u w:val="single"/>
          <w:lang w:eastAsia="zh-CN"/>
        </w:rPr>
        <w:t>3.3</w:t>
      </w:r>
      <w:r>
        <w:rPr>
          <w:i/>
          <w:strike/>
          <w:color w:val="0000FF"/>
          <w:lang w:eastAsia="zh-CN"/>
        </w:rPr>
        <w:t xml:space="preserve"> 4</w:t>
      </w:r>
      <w:r>
        <w:rPr>
          <w:bCs/>
          <w:i/>
        </w:rPr>
        <w:t>.</w:t>
      </w:r>
    </w:p>
    <w:p w:rsidR="007118BE" w:rsidRDefault="007118BE" w:rsidP="005D674E">
      <w:pPr>
        <w:snapToGrid w:val="0"/>
        <w:spacing w:before="120" w:after="120" w:line="240" w:lineRule="auto"/>
        <w:ind w:left="1418" w:right="1134" w:hanging="1418"/>
        <w:jc w:val="both"/>
      </w:pPr>
      <w:r>
        <w:t>1.8.6.3.3.1</w:t>
      </w:r>
      <w:r>
        <w:tab/>
        <w:t xml:space="preserve">Where an inspection body uses the services of any other entity (e.g. subcontractor, subsidiary), to carry out specific tasks connected with the conformity assessment, periodic inspection, intermediate inspection or exceptional checks, this entity shall be included in the accreditation of the inspection body, or it shall be accredited separately. In the case of separate accreditation, this entity shall be duly accredited according to </w:t>
      </w:r>
      <w:r>
        <w:rPr>
          <w:strike/>
          <w:color w:val="0000FF"/>
          <w:lang w:eastAsia="zh-CN"/>
        </w:rPr>
        <w:t>standard</w:t>
      </w:r>
      <w:r>
        <w:t xml:space="preserve"> EN ISO/IEC 17025:2005 and shall be recognized by the inspection body as an independent and impartial testing laboratory in order to perform testing tasks in accordance with its accreditation, or it shall be accredited according to </w:t>
      </w:r>
      <w:r>
        <w:rPr>
          <w:strike/>
          <w:color w:val="0000FF"/>
          <w:lang w:eastAsia="zh-CN"/>
        </w:rPr>
        <w:t>standard</w:t>
      </w:r>
      <w:r>
        <w:t xml:space="preserve"> EN ISO/IEC 17020:2012 (except clause 8.1.3). The inspection body shall ensure that this entity meets the requirements set out for the tasks given to it with the same level of competence and safety as laid down for inspection bodies (see </w:t>
      </w:r>
      <w:r>
        <w:rPr>
          <w:color w:val="0000FF"/>
          <w:u w:val="single"/>
          <w:lang w:eastAsia="zh-CN"/>
        </w:rPr>
        <w:t>1.8.6.3.1</w:t>
      </w:r>
      <w:r>
        <w:rPr>
          <w:strike/>
          <w:color w:val="0000FF"/>
          <w:lang w:eastAsia="zh-CN"/>
        </w:rPr>
        <w:t xml:space="preserve"> 1.8.6.8</w:t>
      </w:r>
      <w:r>
        <w:t>) and the inspection body shall monitor it. The inspection body shall inform the competent authority about the above mentioned arrangements.</w:t>
      </w:r>
    </w:p>
    <w:p w:rsidR="007118BE" w:rsidRDefault="007118BE" w:rsidP="005D674E">
      <w:pPr>
        <w:snapToGrid w:val="0"/>
        <w:spacing w:before="120" w:after="120" w:line="240" w:lineRule="auto"/>
        <w:ind w:left="1418" w:right="1134" w:hanging="1418"/>
        <w:jc w:val="both"/>
      </w:pPr>
      <w:r>
        <w:t>1.8.6.3.3.2</w:t>
      </w:r>
      <w:r>
        <w:tab/>
        <w:t>The inspection body shall take full responsibility for the tasks performed by such entities wherever the tasks are performed by them.</w:t>
      </w:r>
    </w:p>
    <w:p w:rsidR="007118BE" w:rsidRDefault="007118BE" w:rsidP="005D674E">
      <w:pPr>
        <w:snapToGrid w:val="0"/>
        <w:spacing w:before="120" w:after="120" w:line="240" w:lineRule="auto"/>
        <w:ind w:left="1418" w:right="1134" w:hanging="1418"/>
        <w:jc w:val="both"/>
      </w:pPr>
      <w:r>
        <w:t>1.8.6.3.3.3</w:t>
      </w:r>
      <w:r>
        <w:tab/>
        <w:t>The inspection body shall not delegate the whole task of conformity assessment, periodic inspection, intermediate inspection or exceptional checks. In any case, the assessment and the issue of certificates shall be carried out by the inspection body itself.</w:t>
      </w:r>
    </w:p>
    <w:p w:rsidR="007118BE" w:rsidRDefault="007118BE" w:rsidP="005D674E">
      <w:pPr>
        <w:snapToGrid w:val="0"/>
        <w:spacing w:before="120" w:after="120" w:line="240" w:lineRule="auto"/>
        <w:ind w:left="1418" w:right="1134" w:hanging="1418"/>
        <w:jc w:val="both"/>
      </w:pPr>
      <w:r>
        <w:t>1.8.6.3.3.4</w:t>
      </w:r>
      <w:r>
        <w:tab/>
        <w:t>Activities shall not be delegated without the agreement of the applicant.</w:t>
      </w:r>
    </w:p>
    <w:p w:rsidR="007118BE" w:rsidRDefault="007118BE" w:rsidP="005D674E">
      <w:pPr>
        <w:snapToGrid w:val="0"/>
        <w:spacing w:before="120" w:after="120" w:line="240" w:lineRule="auto"/>
        <w:ind w:left="1418" w:right="1134" w:hanging="1418"/>
        <w:jc w:val="both"/>
      </w:pPr>
      <w:r>
        <w:t>1.8.6.3.3.5</w:t>
      </w:r>
      <w:r>
        <w:tab/>
        <w:t>The inspection body shall keep at the disposal of the competent authority the relevant documents concerning the assessment of the qualifications and the work carried out by the above mentioned entities.</w:t>
      </w:r>
    </w:p>
    <w:p w:rsidR="007118BE" w:rsidRDefault="007118BE" w:rsidP="005D674E">
      <w:pPr>
        <w:snapToGrid w:val="0"/>
        <w:spacing w:before="120" w:after="120" w:line="240" w:lineRule="auto"/>
        <w:ind w:left="1418" w:right="1134" w:hanging="1418"/>
        <w:jc w:val="both"/>
      </w:pPr>
      <w:r>
        <w:rPr>
          <w:lang w:eastAsia="zh-CN"/>
        </w:rPr>
        <w:t>1.8.6.3.4</w:t>
      </w:r>
      <w:r>
        <w:rPr>
          <w:b/>
          <w:lang w:eastAsia="zh-CN"/>
        </w:rPr>
        <w:tab/>
      </w:r>
      <w:r>
        <w:rPr>
          <w:b/>
          <w:i/>
          <w:lang w:eastAsia="zh-CN"/>
        </w:rPr>
        <w:t xml:space="preserve">Information obligations </w:t>
      </w:r>
      <w:r>
        <w:rPr>
          <w:b/>
          <w:i/>
          <w:strike/>
          <w:color w:val="0000FF"/>
          <w:lang w:eastAsia="zh-CN"/>
        </w:rPr>
        <w:t>for inspection bodies</w:t>
      </w:r>
    </w:p>
    <w:p w:rsidR="007118BE" w:rsidRPr="008D562A" w:rsidRDefault="007118BE" w:rsidP="005D674E">
      <w:pPr>
        <w:keepNext/>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418" w:right="1134" w:hanging="1418"/>
        <w:jc w:val="both"/>
      </w:pPr>
      <w:r>
        <w:lastRenderedPageBreak/>
        <w:tab/>
      </w:r>
      <w:r w:rsidRPr="008D562A">
        <w:t>Any inspection body shall inform the competent authority, which had approved it, of the following:</w:t>
      </w:r>
    </w:p>
    <w:p w:rsidR="007118BE" w:rsidRPr="000D0FE9" w:rsidRDefault="007118BE" w:rsidP="005D674E">
      <w:pPr>
        <w:pStyle w:val="ListParagraph"/>
        <w:numPr>
          <w:ilvl w:val="0"/>
          <w:numId w:val="33"/>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Except when the provisions of 1.8.7.2.</w:t>
      </w:r>
      <w:r w:rsidRPr="000D0FE9">
        <w:rPr>
          <w:rFonts w:ascii="Times New Roman" w:hAnsi="Times New Roman"/>
          <w:color w:val="0000FF"/>
          <w:sz w:val="20"/>
          <w:szCs w:val="20"/>
          <w:u w:val="single"/>
          <w:lang w:val="en-GB"/>
        </w:rPr>
        <w:t>2.2</w:t>
      </w:r>
      <w:r w:rsidRPr="000D0FE9">
        <w:rPr>
          <w:rFonts w:ascii="Times New Roman" w:hAnsi="Times New Roman"/>
          <w:strike/>
          <w:color w:val="0000FF"/>
          <w:sz w:val="20"/>
          <w:szCs w:val="20"/>
          <w:lang w:val="en-GB"/>
        </w:rPr>
        <w:t>4</w:t>
      </w:r>
      <w:r w:rsidRPr="000D0FE9">
        <w:rPr>
          <w:rFonts w:ascii="Times New Roman" w:hAnsi="Times New Roman"/>
          <w:sz w:val="20"/>
          <w:szCs w:val="20"/>
          <w:lang w:val="en-GB"/>
        </w:rPr>
        <w:t xml:space="preserve"> apply, any refusal, restriction, suspension or withdrawal of type approval certificates;</w:t>
      </w:r>
    </w:p>
    <w:p w:rsidR="007118BE" w:rsidRPr="000D0FE9" w:rsidRDefault="007118BE" w:rsidP="005D674E">
      <w:pPr>
        <w:pStyle w:val="ListParagraph"/>
        <w:numPr>
          <w:ilvl w:val="0"/>
          <w:numId w:val="33"/>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Any circumstance(s) affecting the scope of and conditions for the approval as granted by the competent authority;</w:t>
      </w:r>
    </w:p>
    <w:p w:rsidR="007118BE" w:rsidRPr="000D0FE9" w:rsidRDefault="007118BE" w:rsidP="005D674E">
      <w:pPr>
        <w:pStyle w:val="ListParagraph"/>
        <w:numPr>
          <w:ilvl w:val="0"/>
          <w:numId w:val="33"/>
        </w:num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uppressAutoHyphens w:val="0"/>
        <w:snapToGrid w:val="0"/>
        <w:spacing w:before="120" w:after="120" w:line="240" w:lineRule="auto"/>
        <w:ind w:right="1134"/>
        <w:contextualSpacing w:val="0"/>
        <w:jc w:val="both"/>
        <w:rPr>
          <w:rFonts w:ascii="Times New Roman" w:hAnsi="Times New Roman"/>
          <w:sz w:val="20"/>
          <w:szCs w:val="20"/>
          <w:lang w:val="en-GB"/>
        </w:rPr>
      </w:pPr>
      <w:r w:rsidRPr="000D0FE9">
        <w:rPr>
          <w:rFonts w:ascii="Times New Roman" w:hAnsi="Times New Roman"/>
          <w:sz w:val="20"/>
          <w:szCs w:val="20"/>
          <w:lang w:val="en-GB"/>
        </w:rPr>
        <w:t xml:space="preserve">Any request for information on </w:t>
      </w:r>
      <w:r w:rsidRPr="000D0FE9">
        <w:rPr>
          <w:rFonts w:ascii="Times New Roman" w:hAnsi="Times New Roman"/>
          <w:strike/>
          <w:color w:val="0000FF"/>
          <w:sz w:val="20"/>
          <w:szCs w:val="20"/>
          <w:lang w:val="en-GB"/>
        </w:rPr>
        <w:t xml:space="preserve">conformity assessment </w:t>
      </w:r>
      <w:r w:rsidRPr="000D0FE9">
        <w:rPr>
          <w:rFonts w:ascii="Times New Roman" w:hAnsi="Times New Roman"/>
          <w:sz w:val="20"/>
          <w:szCs w:val="20"/>
          <w:lang w:val="en-GB"/>
        </w:rPr>
        <w:t xml:space="preserve">activities performed which they have received from competent authorities monitoring compliance according to </w:t>
      </w:r>
      <w:r w:rsidRPr="000D0FE9">
        <w:rPr>
          <w:rFonts w:ascii="Times New Roman" w:hAnsi="Times New Roman"/>
          <w:strike/>
          <w:color w:val="0000FF"/>
          <w:sz w:val="20"/>
          <w:szCs w:val="20"/>
          <w:lang w:val="en-GB"/>
        </w:rPr>
        <w:t>1.8.1 or 1.8.6.6</w:t>
      </w:r>
      <w:r w:rsidRPr="000D0FE9">
        <w:rPr>
          <w:rFonts w:ascii="Times New Roman" w:hAnsi="Times New Roman"/>
          <w:sz w:val="20"/>
          <w:szCs w:val="20"/>
          <w:lang w:val="en-GB"/>
        </w:rPr>
        <w:t xml:space="preserve"> </w:t>
      </w:r>
      <w:r w:rsidRPr="000D0FE9">
        <w:rPr>
          <w:rFonts w:ascii="Times New Roman" w:hAnsi="Times New Roman"/>
          <w:color w:val="0000FF"/>
          <w:sz w:val="20"/>
          <w:szCs w:val="20"/>
          <w:u w:val="single"/>
          <w:lang w:val="en-GB"/>
        </w:rPr>
        <w:t>this chapter</w:t>
      </w:r>
      <w:r w:rsidRPr="000D0FE9">
        <w:rPr>
          <w:rFonts w:ascii="Times New Roman" w:hAnsi="Times New Roman"/>
          <w:sz w:val="20"/>
          <w:szCs w:val="20"/>
          <w:lang w:val="en-GB"/>
        </w:rPr>
        <w:t>;</w:t>
      </w:r>
    </w:p>
    <w:p w:rsidR="007118BE" w:rsidRPr="008D562A" w:rsidRDefault="007118BE" w:rsidP="005D674E">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640"/>
          <w:tab w:val="left" w:pos="9360"/>
        </w:tabs>
        <w:snapToGrid w:val="0"/>
        <w:spacing w:before="120" w:after="120" w:line="240" w:lineRule="auto"/>
        <w:ind w:left="1985" w:right="1134" w:hanging="1985"/>
        <w:jc w:val="both"/>
      </w:pPr>
      <w:r w:rsidRPr="008D562A">
        <w:tab/>
        <w:t xml:space="preserve">(d) </w:t>
      </w:r>
      <w:r w:rsidRPr="008D562A">
        <w:tab/>
        <w:t xml:space="preserve">On request, </w:t>
      </w:r>
      <w:r w:rsidRPr="008D562A">
        <w:rPr>
          <w:color w:val="0000FF"/>
          <w:u w:val="single"/>
          <w:lang w:eastAsia="zh-CN"/>
        </w:rPr>
        <w:t xml:space="preserve">all </w:t>
      </w:r>
      <w:r w:rsidRPr="008D562A">
        <w:rPr>
          <w:strike/>
          <w:color w:val="0000FF"/>
          <w:lang w:eastAsia="zh-CN"/>
        </w:rPr>
        <w:t xml:space="preserve">conformity assessment </w:t>
      </w:r>
      <w:r w:rsidRPr="008D562A">
        <w:t xml:space="preserve">activities performed within the scope of their approval, </w:t>
      </w:r>
      <w:r w:rsidRPr="008D562A">
        <w:rPr>
          <w:strike/>
          <w:color w:val="0000FF"/>
          <w:lang w:eastAsia="zh-CN"/>
        </w:rPr>
        <w:t>and any other activity performed,</w:t>
      </w:r>
      <w:r w:rsidRPr="008D562A">
        <w:t xml:space="preserve"> including delegation of tasks.</w:t>
      </w:r>
    </w:p>
    <w:p w:rsidR="002159DC" w:rsidRPr="000D0FE9" w:rsidRDefault="002159DC" w:rsidP="002159DC">
      <w:pPr>
        <w:jc w:val="center"/>
      </w:pPr>
      <w:r w:rsidRPr="000D0FE9">
        <w:t>_________</w:t>
      </w:r>
    </w:p>
    <w:sectPr w:rsidR="002159DC" w:rsidRPr="000D0FE9" w:rsidSect="00BF362E">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6A" w:rsidRDefault="003F1F6A"/>
  </w:endnote>
  <w:endnote w:type="continuationSeparator" w:id="0">
    <w:p w:rsidR="003F1F6A" w:rsidRDefault="003F1F6A"/>
  </w:endnote>
  <w:endnote w:type="continuationNotice" w:id="1">
    <w:p w:rsidR="003F1F6A" w:rsidRDefault="003F1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E8" w:rsidRDefault="007C54E8">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8B1C75">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E8" w:rsidRPr="00652CFC" w:rsidRDefault="007C54E8">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8B1C75">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6A" w:rsidRPr="000B175B" w:rsidRDefault="003F1F6A" w:rsidP="000B175B">
      <w:pPr>
        <w:tabs>
          <w:tab w:val="right" w:pos="2155"/>
        </w:tabs>
        <w:spacing w:after="80"/>
        <w:ind w:left="680"/>
        <w:rPr>
          <w:u w:val="single"/>
        </w:rPr>
      </w:pPr>
      <w:r>
        <w:rPr>
          <w:u w:val="single"/>
        </w:rPr>
        <w:tab/>
      </w:r>
    </w:p>
  </w:footnote>
  <w:footnote w:type="continuationSeparator" w:id="0">
    <w:p w:rsidR="003F1F6A" w:rsidRPr="00FC68B7" w:rsidRDefault="003F1F6A" w:rsidP="00FC68B7">
      <w:pPr>
        <w:tabs>
          <w:tab w:val="left" w:pos="2155"/>
        </w:tabs>
        <w:spacing w:after="80"/>
        <w:ind w:left="680"/>
        <w:rPr>
          <w:u w:val="single"/>
        </w:rPr>
      </w:pPr>
      <w:r>
        <w:rPr>
          <w:u w:val="single"/>
        </w:rPr>
        <w:tab/>
      </w:r>
    </w:p>
  </w:footnote>
  <w:footnote w:type="continuationNotice" w:id="1">
    <w:p w:rsidR="003F1F6A" w:rsidRDefault="003F1F6A"/>
  </w:footnote>
  <w:footnote w:id="2">
    <w:p w:rsidR="007C54E8" w:rsidRPr="004263EE" w:rsidRDefault="007C54E8" w:rsidP="00AB7199">
      <w:pPr>
        <w:pStyle w:val="FootnoteText"/>
        <w:rPr>
          <w:lang w:val="es-ES_tradnl"/>
        </w:rPr>
      </w:pPr>
      <w:r>
        <w:rPr>
          <w:rStyle w:val="FootnoteReference"/>
        </w:rPr>
        <w:footnoteRef/>
      </w:r>
      <w:r>
        <w:t xml:space="preserve"> </w:t>
      </w:r>
      <w:r w:rsidRPr="00CB5D26">
        <w:t>OJ L 165, 30.6.2010, p. 1</w:t>
      </w:r>
      <w:r w:rsidRPr="004263EE">
        <w:rPr>
          <w:lang w:val="es-ES_tradnl"/>
        </w:rPr>
        <w:t>.</w:t>
      </w:r>
    </w:p>
  </w:footnote>
  <w:footnote w:id="3">
    <w:p w:rsidR="007C54E8" w:rsidRPr="004263EE" w:rsidRDefault="007C54E8" w:rsidP="00AB7199">
      <w:pPr>
        <w:pStyle w:val="FootnoteText"/>
        <w:rPr>
          <w:lang w:val="es-ES_tradnl"/>
        </w:rPr>
      </w:pPr>
      <w:r>
        <w:rPr>
          <w:rStyle w:val="FootnoteReference"/>
        </w:rPr>
        <w:footnoteRef/>
      </w:r>
      <w:r>
        <w:t xml:space="preserve"> </w:t>
      </w:r>
      <w:hyperlink r:id="rId1" w:history="1">
        <w:r w:rsidRPr="005D614E">
          <w:rPr>
            <w:rStyle w:val="Hyperlink"/>
          </w:rPr>
          <w:t>http://ec.europa.eu/growth/tools-databases/nando/</w:t>
        </w:r>
      </w:hyperlink>
      <w:r w:rsidRPr="004263EE">
        <w:rPr>
          <w:lang w:val="es-ES_tradnl"/>
        </w:rPr>
        <w:t xml:space="preserve"> </w:t>
      </w:r>
    </w:p>
  </w:footnote>
  <w:footnote w:id="4">
    <w:p w:rsidR="007C54E8" w:rsidRPr="004263EE" w:rsidRDefault="007C54E8">
      <w:pPr>
        <w:pStyle w:val="FootnoteText"/>
        <w:rPr>
          <w:lang w:val="es-ES_tradnl"/>
        </w:rPr>
      </w:pPr>
      <w:r>
        <w:rPr>
          <w:rStyle w:val="FootnoteReference"/>
        </w:rPr>
        <w:footnoteRef/>
      </w:r>
      <w:r>
        <w:t xml:space="preserve"> </w:t>
      </w:r>
      <w:r w:rsidRPr="00CB5D26">
        <w:t>OJ L 165, 30.6.2010, p. 1</w:t>
      </w:r>
      <w:r w:rsidRPr="004263EE">
        <w:rPr>
          <w:lang w:val="es-ES_tradnl"/>
        </w:rPr>
        <w:t>.</w:t>
      </w:r>
    </w:p>
  </w:footnote>
  <w:footnote w:id="5">
    <w:p w:rsidR="007C54E8" w:rsidRPr="004263EE" w:rsidRDefault="007C54E8">
      <w:pPr>
        <w:pStyle w:val="FootnoteText"/>
        <w:rPr>
          <w:lang w:val="es-ES_tradnl"/>
        </w:rPr>
      </w:pPr>
      <w:r>
        <w:rPr>
          <w:rStyle w:val="FootnoteReference"/>
        </w:rPr>
        <w:footnoteRef/>
      </w:r>
      <w:r>
        <w:t xml:space="preserve"> </w:t>
      </w:r>
      <w:hyperlink r:id="rId2" w:history="1">
        <w:r w:rsidRPr="005D614E">
          <w:rPr>
            <w:rStyle w:val="Hyperlink"/>
          </w:rPr>
          <w:t>http://ec.europa.eu/growth/tools-databases/nando/</w:t>
        </w:r>
      </w:hyperlink>
      <w:r w:rsidRPr="004263EE">
        <w:rPr>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E8" w:rsidRPr="00652CFC" w:rsidRDefault="00BF362E">
    <w:pPr>
      <w:pStyle w:val="Header"/>
      <w:rPr>
        <w:lang w:val="fr-CH"/>
      </w:rPr>
    </w:pPr>
    <w:r>
      <w:rPr>
        <w:lang w:val="fr-CH"/>
      </w:rPr>
      <w:t>INF.25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E8" w:rsidRPr="00652CFC" w:rsidRDefault="00BF362E" w:rsidP="00652CFC">
    <w:pPr>
      <w:pStyle w:val="Header"/>
      <w:pBdr>
        <w:bottom w:val="single" w:sz="4" w:space="1" w:color="auto"/>
      </w:pBdr>
      <w:jc w:val="right"/>
      <w:rPr>
        <w:lang w:val="fr-CH"/>
      </w:rPr>
    </w:pPr>
    <w:r>
      <w:rPr>
        <w:lang w:val="fr-CH"/>
      </w:rPr>
      <w:t>INF.25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13" w15:restartNumberingAfterBreak="0">
    <w:nsid w:val="0D01082A"/>
    <w:multiLevelType w:val="hybridMultilevel"/>
    <w:tmpl w:val="9AE863CA"/>
    <w:lvl w:ilvl="0" w:tplc="2A80BEF0">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4"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19"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C72D7"/>
    <w:multiLevelType w:val="hybridMultilevel"/>
    <w:tmpl w:val="F6244E44"/>
    <w:lvl w:ilvl="0" w:tplc="6970680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2"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E7D38"/>
    <w:multiLevelType w:val="hybridMultilevel"/>
    <w:tmpl w:val="636CB966"/>
    <w:lvl w:ilvl="0" w:tplc="00646670">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4"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E64B53"/>
    <w:multiLevelType w:val="hybridMultilevel"/>
    <w:tmpl w:val="990C07D2"/>
    <w:lvl w:ilvl="0" w:tplc="DE24861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8" w15:restartNumberingAfterBreak="0">
    <w:nsid w:val="600D30C1"/>
    <w:multiLevelType w:val="hybridMultilevel"/>
    <w:tmpl w:val="E16A26BE"/>
    <w:lvl w:ilvl="0" w:tplc="DCD8F8F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36028"/>
    <w:multiLevelType w:val="hybridMultilevel"/>
    <w:tmpl w:val="39143BA0"/>
    <w:lvl w:ilvl="0" w:tplc="C7300CE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0"/>
  </w:num>
  <w:num w:numId="14">
    <w:abstractNumId w:val="29"/>
  </w:num>
  <w:num w:numId="15">
    <w:abstractNumId w:val="15"/>
  </w:num>
  <w:num w:numId="16">
    <w:abstractNumId w:val="11"/>
  </w:num>
  <w:num w:numId="17">
    <w:abstractNumId w:val="32"/>
  </w:num>
  <w:num w:numId="18">
    <w:abstractNumId w:val="16"/>
  </w:num>
  <w:num w:numId="19">
    <w:abstractNumId w:val="33"/>
  </w:num>
  <w:num w:numId="20">
    <w:abstractNumId w:val="22"/>
  </w:num>
  <w:num w:numId="21">
    <w:abstractNumId w:val="30"/>
  </w:num>
  <w:num w:numId="22">
    <w:abstractNumId w:val="14"/>
  </w:num>
  <w:num w:numId="23">
    <w:abstractNumId w:val="24"/>
  </w:num>
  <w:num w:numId="24">
    <w:abstractNumId w:val="25"/>
  </w:num>
  <w:num w:numId="25">
    <w:abstractNumId w:val="19"/>
  </w:num>
  <w:num w:numId="26">
    <w:abstractNumId w:val="26"/>
  </w:num>
  <w:num w:numId="27">
    <w:abstractNumId w:val="23"/>
  </w:num>
  <w:num w:numId="28">
    <w:abstractNumId w:val="18"/>
  </w:num>
  <w:num w:numId="29">
    <w:abstractNumId w:val="12"/>
  </w:num>
  <w:num w:numId="30">
    <w:abstractNumId w:val="21"/>
  </w:num>
  <w:num w:numId="31">
    <w:abstractNumId w:val="13"/>
  </w:num>
  <w:num w:numId="32">
    <w:abstractNumId w:val="34"/>
  </w:num>
  <w:num w:numId="33">
    <w:abstractNumId w:val="27"/>
  </w:num>
  <w:num w:numId="34">
    <w:abstractNumId w:val="31"/>
  </w:num>
  <w:num w:numId="3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C4D51"/>
    <w:rsid w:val="000016B7"/>
    <w:rsid w:val="0001079E"/>
    <w:rsid w:val="0002216E"/>
    <w:rsid w:val="00023772"/>
    <w:rsid w:val="00037F90"/>
    <w:rsid w:val="00041928"/>
    <w:rsid w:val="00046B1F"/>
    <w:rsid w:val="00050F6B"/>
    <w:rsid w:val="00057E97"/>
    <w:rsid w:val="00064700"/>
    <w:rsid w:val="00072C8C"/>
    <w:rsid w:val="000733B5"/>
    <w:rsid w:val="00081815"/>
    <w:rsid w:val="00083DAB"/>
    <w:rsid w:val="000931C0"/>
    <w:rsid w:val="00093A07"/>
    <w:rsid w:val="000943A1"/>
    <w:rsid w:val="00096262"/>
    <w:rsid w:val="00097556"/>
    <w:rsid w:val="000A3752"/>
    <w:rsid w:val="000A7267"/>
    <w:rsid w:val="000B0595"/>
    <w:rsid w:val="000B175B"/>
    <w:rsid w:val="000B3A0F"/>
    <w:rsid w:val="000B4EF7"/>
    <w:rsid w:val="000B633F"/>
    <w:rsid w:val="000C2C03"/>
    <w:rsid w:val="000C2D2E"/>
    <w:rsid w:val="000C4D51"/>
    <w:rsid w:val="000C7F79"/>
    <w:rsid w:val="000D0FE9"/>
    <w:rsid w:val="000E0415"/>
    <w:rsid w:val="000E14E3"/>
    <w:rsid w:val="000F1019"/>
    <w:rsid w:val="000F4FF6"/>
    <w:rsid w:val="00102A58"/>
    <w:rsid w:val="0010391C"/>
    <w:rsid w:val="00104CDA"/>
    <w:rsid w:val="00105827"/>
    <w:rsid w:val="00105935"/>
    <w:rsid w:val="00107684"/>
    <w:rsid w:val="00107A7C"/>
    <w:rsid w:val="001103AA"/>
    <w:rsid w:val="0011666B"/>
    <w:rsid w:val="00125117"/>
    <w:rsid w:val="00151686"/>
    <w:rsid w:val="00155068"/>
    <w:rsid w:val="0015596A"/>
    <w:rsid w:val="00165F3A"/>
    <w:rsid w:val="0017334C"/>
    <w:rsid w:val="0019511A"/>
    <w:rsid w:val="001951BB"/>
    <w:rsid w:val="001A57BD"/>
    <w:rsid w:val="001A6E55"/>
    <w:rsid w:val="001B13A5"/>
    <w:rsid w:val="001B4375"/>
    <w:rsid w:val="001B4B04"/>
    <w:rsid w:val="001C1DF0"/>
    <w:rsid w:val="001C6663"/>
    <w:rsid w:val="001C7895"/>
    <w:rsid w:val="001C7DCD"/>
    <w:rsid w:val="001D0C8C"/>
    <w:rsid w:val="001D1419"/>
    <w:rsid w:val="001D26DF"/>
    <w:rsid w:val="001D3A03"/>
    <w:rsid w:val="001D54BE"/>
    <w:rsid w:val="001D7AD4"/>
    <w:rsid w:val="001E0B9E"/>
    <w:rsid w:val="001E7B67"/>
    <w:rsid w:val="001F1E44"/>
    <w:rsid w:val="001F5970"/>
    <w:rsid w:val="001F7435"/>
    <w:rsid w:val="001F747D"/>
    <w:rsid w:val="00202DA8"/>
    <w:rsid w:val="00203753"/>
    <w:rsid w:val="002102FF"/>
    <w:rsid w:val="0021114C"/>
    <w:rsid w:val="0021157B"/>
    <w:rsid w:val="00211E0B"/>
    <w:rsid w:val="002131EF"/>
    <w:rsid w:val="002159DC"/>
    <w:rsid w:val="002336E0"/>
    <w:rsid w:val="0024023A"/>
    <w:rsid w:val="0024137A"/>
    <w:rsid w:val="00243217"/>
    <w:rsid w:val="002500D9"/>
    <w:rsid w:val="00252290"/>
    <w:rsid w:val="00257643"/>
    <w:rsid w:val="00262930"/>
    <w:rsid w:val="0026532A"/>
    <w:rsid w:val="00266745"/>
    <w:rsid w:val="00267F5F"/>
    <w:rsid w:val="00276DD4"/>
    <w:rsid w:val="0028634E"/>
    <w:rsid w:val="00286B4D"/>
    <w:rsid w:val="00293582"/>
    <w:rsid w:val="0029697A"/>
    <w:rsid w:val="002A3C85"/>
    <w:rsid w:val="002A603B"/>
    <w:rsid w:val="002C2262"/>
    <w:rsid w:val="002D4643"/>
    <w:rsid w:val="002D4B6C"/>
    <w:rsid w:val="002E3B88"/>
    <w:rsid w:val="002F175C"/>
    <w:rsid w:val="002F6352"/>
    <w:rsid w:val="00302E18"/>
    <w:rsid w:val="003050A4"/>
    <w:rsid w:val="0030606F"/>
    <w:rsid w:val="003229D8"/>
    <w:rsid w:val="00322D8A"/>
    <w:rsid w:val="003358CF"/>
    <w:rsid w:val="00345184"/>
    <w:rsid w:val="00352709"/>
    <w:rsid w:val="0035680A"/>
    <w:rsid w:val="003571EA"/>
    <w:rsid w:val="0037000E"/>
    <w:rsid w:val="00371178"/>
    <w:rsid w:val="00372C60"/>
    <w:rsid w:val="00380B72"/>
    <w:rsid w:val="0038272B"/>
    <w:rsid w:val="00385320"/>
    <w:rsid w:val="00396D36"/>
    <w:rsid w:val="00397DF6"/>
    <w:rsid w:val="003A221F"/>
    <w:rsid w:val="003A6810"/>
    <w:rsid w:val="003A7F5A"/>
    <w:rsid w:val="003B0571"/>
    <w:rsid w:val="003B311A"/>
    <w:rsid w:val="003B36D1"/>
    <w:rsid w:val="003C2CC4"/>
    <w:rsid w:val="003C7C2C"/>
    <w:rsid w:val="003D49AC"/>
    <w:rsid w:val="003D4B23"/>
    <w:rsid w:val="003E0412"/>
    <w:rsid w:val="003E0C3C"/>
    <w:rsid w:val="003E1BB3"/>
    <w:rsid w:val="003E5A88"/>
    <w:rsid w:val="003E5AA0"/>
    <w:rsid w:val="003F1F6A"/>
    <w:rsid w:val="00400297"/>
    <w:rsid w:val="00410C89"/>
    <w:rsid w:val="00422E03"/>
    <w:rsid w:val="00423A38"/>
    <w:rsid w:val="004263EE"/>
    <w:rsid w:val="00426B9B"/>
    <w:rsid w:val="004325CB"/>
    <w:rsid w:val="004356D2"/>
    <w:rsid w:val="0043709A"/>
    <w:rsid w:val="00442A83"/>
    <w:rsid w:val="0045495B"/>
    <w:rsid w:val="004560FE"/>
    <w:rsid w:val="0045696B"/>
    <w:rsid w:val="00460046"/>
    <w:rsid w:val="00463723"/>
    <w:rsid w:val="00464C81"/>
    <w:rsid w:val="0048397A"/>
    <w:rsid w:val="00483F1B"/>
    <w:rsid w:val="00485FFB"/>
    <w:rsid w:val="00486FAE"/>
    <w:rsid w:val="004A12F2"/>
    <w:rsid w:val="004A28A3"/>
    <w:rsid w:val="004C2461"/>
    <w:rsid w:val="004C408F"/>
    <w:rsid w:val="004C7462"/>
    <w:rsid w:val="004C7D66"/>
    <w:rsid w:val="004D12C5"/>
    <w:rsid w:val="004D4E04"/>
    <w:rsid w:val="004D5426"/>
    <w:rsid w:val="004E0C05"/>
    <w:rsid w:val="004E1BCF"/>
    <w:rsid w:val="004E77B2"/>
    <w:rsid w:val="004F3D1D"/>
    <w:rsid w:val="00500E98"/>
    <w:rsid w:val="00503DEB"/>
    <w:rsid w:val="00504B2D"/>
    <w:rsid w:val="005071E6"/>
    <w:rsid w:val="00507993"/>
    <w:rsid w:val="00514A11"/>
    <w:rsid w:val="0052136D"/>
    <w:rsid w:val="005224DC"/>
    <w:rsid w:val="00522B58"/>
    <w:rsid w:val="00523CD7"/>
    <w:rsid w:val="0052775E"/>
    <w:rsid w:val="005420F2"/>
    <w:rsid w:val="00543B68"/>
    <w:rsid w:val="00546993"/>
    <w:rsid w:val="005501AB"/>
    <w:rsid w:val="00560FD7"/>
    <w:rsid w:val="005628B6"/>
    <w:rsid w:val="00562CBB"/>
    <w:rsid w:val="00586813"/>
    <w:rsid w:val="00590B31"/>
    <w:rsid w:val="0059363D"/>
    <w:rsid w:val="00594FD1"/>
    <w:rsid w:val="005970A6"/>
    <w:rsid w:val="00597863"/>
    <w:rsid w:val="005B12FC"/>
    <w:rsid w:val="005B3DB3"/>
    <w:rsid w:val="005B4E13"/>
    <w:rsid w:val="005C1442"/>
    <w:rsid w:val="005C68F0"/>
    <w:rsid w:val="005D0CF6"/>
    <w:rsid w:val="005D2A29"/>
    <w:rsid w:val="005D674E"/>
    <w:rsid w:val="005D7F39"/>
    <w:rsid w:val="005E5A41"/>
    <w:rsid w:val="005E6A77"/>
    <w:rsid w:val="005F7B75"/>
    <w:rsid w:val="006001EE"/>
    <w:rsid w:val="00605042"/>
    <w:rsid w:val="0060537B"/>
    <w:rsid w:val="00611FC4"/>
    <w:rsid w:val="006142C0"/>
    <w:rsid w:val="006176FB"/>
    <w:rsid w:val="00620DD8"/>
    <w:rsid w:val="00621833"/>
    <w:rsid w:val="00630BAF"/>
    <w:rsid w:val="00640B26"/>
    <w:rsid w:val="00640B47"/>
    <w:rsid w:val="0064168F"/>
    <w:rsid w:val="00643033"/>
    <w:rsid w:val="0064734C"/>
    <w:rsid w:val="00652CFC"/>
    <w:rsid w:val="00652D0A"/>
    <w:rsid w:val="006623D5"/>
    <w:rsid w:val="00662BB6"/>
    <w:rsid w:val="00667F8F"/>
    <w:rsid w:val="0067102E"/>
    <w:rsid w:val="00671E1A"/>
    <w:rsid w:val="006741F1"/>
    <w:rsid w:val="00684C21"/>
    <w:rsid w:val="006A0D0E"/>
    <w:rsid w:val="006A2530"/>
    <w:rsid w:val="006B1C12"/>
    <w:rsid w:val="006B2ED2"/>
    <w:rsid w:val="006C3589"/>
    <w:rsid w:val="006D37AF"/>
    <w:rsid w:val="006D51D0"/>
    <w:rsid w:val="006E564B"/>
    <w:rsid w:val="006E7191"/>
    <w:rsid w:val="006F0A59"/>
    <w:rsid w:val="006F1820"/>
    <w:rsid w:val="006F7144"/>
    <w:rsid w:val="00703430"/>
    <w:rsid w:val="00703577"/>
    <w:rsid w:val="00705894"/>
    <w:rsid w:val="00705AC4"/>
    <w:rsid w:val="00705E35"/>
    <w:rsid w:val="00705EED"/>
    <w:rsid w:val="007067C3"/>
    <w:rsid w:val="007118BE"/>
    <w:rsid w:val="007171C3"/>
    <w:rsid w:val="00720514"/>
    <w:rsid w:val="0072632A"/>
    <w:rsid w:val="007327D5"/>
    <w:rsid w:val="007351B4"/>
    <w:rsid w:val="00752AB6"/>
    <w:rsid w:val="0075604F"/>
    <w:rsid w:val="007602A1"/>
    <w:rsid w:val="00760A73"/>
    <w:rsid w:val="007611CF"/>
    <w:rsid w:val="007614C6"/>
    <w:rsid w:val="00761787"/>
    <w:rsid w:val="007629C8"/>
    <w:rsid w:val="00764668"/>
    <w:rsid w:val="0077047D"/>
    <w:rsid w:val="007714BD"/>
    <w:rsid w:val="00776430"/>
    <w:rsid w:val="007834AD"/>
    <w:rsid w:val="00797575"/>
    <w:rsid w:val="007A0948"/>
    <w:rsid w:val="007B6BA5"/>
    <w:rsid w:val="007C3390"/>
    <w:rsid w:val="007C4F4B"/>
    <w:rsid w:val="007C4FC0"/>
    <w:rsid w:val="007C54E8"/>
    <w:rsid w:val="007E01E9"/>
    <w:rsid w:val="007E09E0"/>
    <w:rsid w:val="007E63F3"/>
    <w:rsid w:val="007F1F2D"/>
    <w:rsid w:val="007F6611"/>
    <w:rsid w:val="007F7106"/>
    <w:rsid w:val="007F7A86"/>
    <w:rsid w:val="0080168C"/>
    <w:rsid w:val="008019C5"/>
    <w:rsid w:val="0081069B"/>
    <w:rsid w:val="008116D7"/>
    <w:rsid w:val="00811920"/>
    <w:rsid w:val="00813613"/>
    <w:rsid w:val="00815AD0"/>
    <w:rsid w:val="00816C50"/>
    <w:rsid w:val="00817B09"/>
    <w:rsid w:val="008242D7"/>
    <w:rsid w:val="008257B1"/>
    <w:rsid w:val="00826C3D"/>
    <w:rsid w:val="00831EFE"/>
    <w:rsid w:val="00843767"/>
    <w:rsid w:val="00854501"/>
    <w:rsid w:val="008567A2"/>
    <w:rsid w:val="00863760"/>
    <w:rsid w:val="008679D9"/>
    <w:rsid w:val="00871389"/>
    <w:rsid w:val="00880848"/>
    <w:rsid w:val="00883999"/>
    <w:rsid w:val="00887652"/>
    <w:rsid w:val="008878DE"/>
    <w:rsid w:val="008917ED"/>
    <w:rsid w:val="00891AA5"/>
    <w:rsid w:val="008979B1"/>
    <w:rsid w:val="008A6B25"/>
    <w:rsid w:val="008A6C4F"/>
    <w:rsid w:val="008A7B69"/>
    <w:rsid w:val="008B1C75"/>
    <w:rsid w:val="008B216F"/>
    <w:rsid w:val="008B2335"/>
    <w:rsid w:val="008B7C61"/>
    <w:rsid w:val="008C24A4"/>
    <w:rsid w:val="008C24EA"/>
    <w:rsid w:val="008C7DAF"/>
    <w:rsid w:val="008D28DE"/>
    <w:rsid w:val="008E0678"/>
    <w:rsid w:val="008E0DAA"/>
    <w:rsid w:val="008E2CFD"/>
    <w:rsid w:val="008E4D3A"/>
    <w:rsid w:val="008F741A"/>
    <w:rsid w:val="00904A55"/>
    <w:rsid w:val="009201B4"/>
    <w:rsid w:val="009223CA"/>
    <w:rsid w:val="00940F93"/>
    <w:rsid w:val="0094558F"/>
    <w:rsid w:val="00957E11"/>
    <w:rsid w:val="00961690"/>
    <w:rsid w:val="009646C2"/>
    <w:rsid w:val="00970085"/>
    <w:rsid w:val="009760F3"/>
    <w:rsid w:val="00980461"/>
    <w:rsid w:val="0098203C"/>
    <w:rsid w:val="0099432E"/>
    <w:rsid w:val="009957C7"/>
    <w:rsid w:val="00997AA8"/>
    <w:rsid w:val="009A0E8D"/>
    <w:rsid w:val="009A6C63"/>
    <w:rsid w:val="009B1518"/>
    <w:rsid w:val="009B26E7"/>
    <w:rsid w:val="009B4B98"/>
    <w:rsid w:val="009C454F"/>
    <w:rsid w:val="009D2A5B"/>
    <w:rsid w:val="009E1D8E"/>
    <w:rsid w:val="00A00A3F"/>
    <w:rsid w:val="00A01489"/>
    <w:rsid w:val="00A05616"/>
    <w:rsid w:val="00A1433D"/>
    <w:rsid w:val="00A25AA6"/>
    <w:rsid w:val="00A3009E"/>
    <w:rsid w:val="00A3026E"/>
    <w:rsid w:val="00A338F1"/>
    <w:rsid w:val="00A35EE0"/>
    <w:rsid w:val="00A45302"/>
    <w:rsid w:val="00A47A60"/>
    <w:rsid w:val="00A51CDF"/>
    <w:rsid w:val="00A549C9"/>
    <w:rsid w:val="00A615A8"/>
    <w:rsid w:val="00A67C0A"/>
    <w:rsid w:val="00A72F22"/>
    <w:rsid w:val="00A7360F"/>
    <w:rsid w:val="00A748A6"/>
    <w:rsid w:val="00A751BA"/>
    <w:rsid w:val="00A769F4"/>
    <w:rsid w:val="00A776B4"/>
    <w:rsid w:val="00A8292C"/>
    <w:rsid w:val="00A91085"/>
    <w:rsid w:val="00A92F42"/>
    <w:rsid w:val="00A94361"/>
    <w:rsid w:val="00A95B1C"/>
    <w:rsid w:val="00AA139D"/>
    <w:rsid w:val="00AA293C"/>
    <w:rsid w:val="00AA425E"/>
    <w:rsid w:val="00AA66C0"/>
    <w:rsid w:val="00AA693A"/>
    <w:rsid w:val="00AB7199"/>
    <w:rsid w:val="00AC648B"/>
    <w:rsid w:val="00AD44C2"/>
    <w:rsid w:val="00AD48FA"/>
    <w:rsid w:val="00AE1F5C"/>
    <w:rsid w:val="00AE4840"/>
    <w:rsid w:val="00AF0056"/>
    <w:rsid w:val="00B042C8"/>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1596"/>
    <w:rsid w:val="00B7236E"/>
    <w:rsid w:val="00B77D05"/>
    <w:rsid w:val="00B81206"/>
    <w:rsid w:val="00B81E12"/>
    <w:rsid w:val="00B8280B"/>
    <w:rsid w:val="00B918BB"/>
    <w:rsid w:val="00B93117"/>
    <w:rsid w:val="00BA1C7C"/>
    <w:rsid w:val="00BA2681"/>
    <w:rsid w:val="00BA2953"/>
    <w:rsid w:val="00BA378D"/>
    <w:rsid w:val="00BB7CD1"/>
    <w:rsid w:val="00BB7FE9"/>
    <w:rsid w:val="00BC254B"/>
    <w:rsid w:val="00BC3FA0"/>
    <w:rsid w:val="00BC74E9"/>
    <w:rsid w:val="00BD1791"/>
    <w:rsid w:val="00BD55A0"/>
    <w:rsid w:val="00BE218D"/>
    <w:rsid w:val="00BF15A1"/>
    <w:rsid w:val="00BF362E"/>
    <w:rsid w:val="00BF4144"/>
    <w:rsid w:val="00BF68A8"/>
    <w:rsid w:val="00BF7473"/>
    <w:rsid w:val="00C05DAD"/>
    <w:rsid w:val="00C10FE6"/>
    <w:rsid w:val="00C11A03"/>
    <w:rsid w:val="00C215A4"/>
    <w:rsid w:val="00C22C0C"/>
    <w:rsid w:val="00C27DBF"/>
    <w:rsid w:val="00C31EFD"/>
    <w:rsid w:val="00C3540A"/>
    <w:rsid w:val="00C432AD"/>
    <w:rsid w:val="00C43DF8"/>
    <w:rsid w:val="00C4527F"/>
    <w:rsid w:val="00C458FE"/>
    <w:rsid w:val="00C463DD"/>
    <w:rsid w:val="00C467C9"/>
    <w:rsid w:val="00C4724C"/>
    <w:rsid w:val="00C50425"/>
    <w:rsid w:val="00C548AF"/>
    <w:rsid w:val="00C629A0"/>
    <w:rsid w:val="00C64629"/>
    <w:rsid w:val="00C65893"/>
    <w:rsid w:val="00C73056"/>
    <w:rsid w:val="00C745C3"/>
    <w:rsid w:val="00C756A4"/>
    <w:rsid w:val="00C76CB0"/>
    <w:rsid w:val="00C77A3A"/>
    <w:rsid w:val="00C84A55"/>
    <w:rsid w:val="00CA0E33"/>
    <w:rsid w:val="00CB3E03"/>
    <w:rsid w:val="00CB5D26"/>
    <w:rsid w:val="00CD57D2"/>
    <w:rsid w:val="00CE4A8F"/>
    <w:rsid w:val="00CE4B11"/>
    <w:rsid w:val="00D00610"/>
    <w:rsid w:val="00D0166C"/>
    <w:rsid w:val="00D03E20"/>
    <w:rsid w:val="00D2031B"/>
    <w:rsid w:val="00D20B16"/>
    <w:rsid w:val="00D25FE2"/>
    <w:rsid w:val="00D42CB9"/>
    <w:rsid w:val="00D43252"/>
    <w:rsid w:val="00D43F48"/>
    <w:rsid w:val="00D43FF5"/>
    <w:rsid w:val="00D47EEA"/>
    <w:rsid w:val="00D550D4"/>
    <w:rsid w:val="00D64D0D"/>
    <w:rsid w:val="00D65303"/>
    <w:rsid w:val="00D669CB"/>
    <w:rsid w:val="00D773DF"/>
    <w:rsid w:val="00D80773"/>
    <w:rsid w:val="00D80FBB"/>
    <w:rsid w:val="00D85B84"/>
    <w:rsid w:val="00D876F8"/>
    <w:rsid w:val="00D9255F"/>
    <w:rsid w:val="00D93B63"/>
    <w:rsid w:val="00D95303"/>
    <w:rsid w:val="00D978C6"/>
    <w:rsid w:val="00DA3C1C"/>
    <w:rsid w:val="00DB1808"/>
    <w:rsid w:val="00DB61A4"/>
    <w:rsid w:val="00DB6CA5"/>
    <w:rsid w:val="00DC4F63"/>
    <w:rsid w:val="00DC53F4"/>
    <w:rsid w:val="00DD5DD3"/>
    <w:rsid w:val="00DE1823"/>
    <w:rsid w:val="00DE58CC"/>
    <w:rsid w:val="00DF6D87"/>
    <w:rsid w:val="00E028F4"/>
    <w:rsid w:val="00E046DF"/>
    <w:rsid w:val="00E15557"/>
    <w:rsid w:val="00E2691B"/>
    <w:rsid w:val="00E27346"/>
    <w:rsid w:val="00E51A59"/>
    <w:rsid w:val="00E51D9B"/>
    <w:rsid w:val="00E548B1"/>
    <w:rsid w:val="00E60A65"/>
    <w:rsid w:val="00E6435B"/>
    <w:rsid w:val="00E658D0"/>
    <w:rsid w:val="00E71BC8"/>
    <w:rsid w:val="00E7260F"/>
    <w:rsid w:val="00E73F5D"/>
    <w:rsid w:val="00E77E4E"/>
    <w:rsid w:val="00E8090F"/>
    <w:rsid w:val="00E84650"/>
    <w:rsid w:val="00E84BF2"/>
    <w:rsid w:val="00E865EB"/>
    <w:rsid w:val="00E96630"/>
    <w:rsid w:val="00EA3456"/>
    <w:rsid w:val="00EB3E19"/>
    <w:rsid w:val="00EC106A"/>
    <w:rsid w:val="00EC32A0"/>
    <w:rsid w:val="00EC7A38"/>
    <w:rsid w:val="00ED7A2A"/>
    <w:rsid w:val="00EE6B3A"/>
    <w:rsid w:val="00EF1D7F"/>
    <w:rsid w:val="00F00395"/>
    <w:rsid w:val="00F20705"/>
    <w:rsid w:val="00F227A6"/>
    <w:rsid w:val="00F31E5F"/>
    <w:rsid w:val="00F33C9F"/>
    <w:rsid w:val="00F36F0D"/>
    <w:rsid w:val="00F4272A"/>
    <w:rsid w:val="00F55E7A"/>
    <w:rsid w:val="00F60F02"/>
    <w:rsid w:val="00F6100A"/>
    <w:rsid w:val="00F66565"/>
    <w:rsid w:val="00F70730"/>
    <w:rsid w:val="00F71CA6"/>
    <w:rsid w:val="00F72200"/>
    <w:rsid w:val="00F77DAB"/>
    <w:rsid w:val="00F80815"/>
    <w:rsid w:val="00F8113E"/>
    <w:rsid w:val="00F9352F"/>
    <w:rsid w:val="00F93781"/>
    <w:rsid w:val="00F95D62"/>
    <w:rsid w:val="00FA3772"/>
    <w:rsid w:val="00FB613B"/>
    <w:rsid w:val="00FC3C87"/>
    <w:rsid w:val="00FC4C0C"/>
    <w:rsid w:val="00FC5187"/>
    <w:rsid w:val="00FC68B7"/>
    <w:rsid w:val="00FD0E0B"/>
    <w:rsid w:val="00FD49F1"/>
    <w:rsid w:val="00FD7E40"/>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066342"/>
  <w15:docId w15:val="{9F215726-4644-42B7-B749-84D981BB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uiPriority w:val="99"/>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uiPriority w:val="99"/>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uiPriority w:val="99"/>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 w:type="character" w:customStyle="1" w:styleId="Heading3Char">
    <w:name w:val="Heading 3 Char"/>
    <w:link w:val="Heading3"/>
    <w:locked/>
    <w:rsid w:val="007118B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23484872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747458265">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growth/tools-databases/nando/" TargetMode="External"/><Relationship Id="rId1" Type="http://schemas.openxmlformats.org/officeDocument/2006/relationships/hyperlink" Target="http://ec.europa.eu/growth/tools-databases/na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ERAEXT-862870994-103</_dlc_DocId>
    <TaxCatchAll xmlns="37dc432a-8ebf-4af5-8237-268edd3a8664">
      <Value>201</Value>
      <Value>733</Value>
      <Value>486</Value>
      <Value>1122</Value>
      <Value>572</Value>
    </TaxCatchAll>
    <_dlc_DocIdUrl xmlns="37dc432a-8ebf-4af5-8237-268edd3a8664">
      <Url>https://extranet.era.europa.eu/TDG-EC/_layouts/15/DocIdRedir.aspx?ID=ERAEXT-862870994-103</Url>
      <Description>ERAEXT-862870994-103</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3.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2.xml><?xml version="1.0" encoding="utf-8"?>
<ds:datastoreItem xmlns:ds="http://schemas.openxmlformats.org/officeDocument/2006/customXml" ds:itemID="{05863A2C-E59B-4113-A0B1-1594C67CC33F}">
  <ds:schemaRefs>
    <ds:schemaRef ds:uri="http://schemas.microsoft.com/office/2006/documentManagement/types"/>
    <ds:schemaRef ds:uri="37dc432a-8ebf-4af5-8237-268edd3a8664"/>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5.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6.xml><?xml version="1.0" encoding="utf-8"?>
<ds:datastoreItem xmlns:ds="http://schemas.openxmlformats.org/officeDocument/2006/customXml" ds:itemID="{2B6C55B4-9EF0-4B77-B5E6-27281E66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8826</Words>
  <Characters>50664</Characters>
  <Application>Microsoft Office Word</Application>
  <DocSecurity>0</DocSecurity>
  <Lines>745</Lines>
  <Paragraphs>454</Paragraphs>
  <ScaleCrop>false</ScaleCrop>
  <HeadingPairs>
    <vt:vector size="8" baseType="variant">
      <vt:variant>
        <vt:lpstr>Title</vt:lpstr>
      </vt:variant>
      <vt:variant>
        <vt:i4>1</vt:i4>
      </vt:variant>
      <vt:variant>
        <vt:lpstr>Titlu</vt:lpstr>
      </vt:variant>
      <vt:variant>
        <vt:i4>1</vt:i4>
      </vt:variant>
      <vt:variant>
        <vt:lpstr>Titel</vt:lpstr>
      </vt:variant>
      <vt:variant>
        <vt:i4>1</vt:i4>
      </vt:variant>
      <vt:variant>
        <vt:lpstr>Titre</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59036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2019-03-14T10:31:00Z</cp:lastPrinted>
  <dcterms:created xsi:type="dcterms:W3CDTF">2019-03-14T10:25:00Z</dcterms:created>
  <dcterms:modified xsi:type="dcterms:W3CDTF">2019-03-14T13:26:00Z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