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935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93569" w:rsidP="00293569">
            <w:pPr>
              <w:jc w:val="right"/>
            </w:pPr>
            <w:r w:rsidRPr="00293569">
              <w:rPr>
                <w:sz w:val="40"/>
              </w:rPr>
              <w:t>ECE</w:t>
            </w:r>
            <w:r>
              <w:t>/TRANS/WP.15/2019/18</w:t>
            </w:r>
          </w:p>
        </w:tc>
      </w:tr>
      <w:tr w:rsidR="002D5AAC" w:rsidRPr="0029356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935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93569" w:rsidRDefault="00293569" w:rsidP="002935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August 2019</w:t>
            </w:r>
          </w:p>
          <w:p w:rsidR="00293569" w:rsidRDefault="00293569" w:rsidP="002935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93569" w:rsidRPr="008D53B6" w:rsidRDefault="00293569" w:rsidP="002935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9356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93569" w:rsidRPr="00FD6D92" w:rsidRDefault="00293569" w:rsidP="00293569">
      <w:pPr>
        <w:spacing w:before="120"/>
        <w:rPr>
          <w:sz w:val="28"/>
          <w:szCs w:val="28"/>
        </w:rPr>
      </w:pPr>
      <w:r w:rsidRPr="00FD6D92">
        <w:rPr>
          <w:sz w:val="28"/>
          <w:szCs w:val="28"/>
        </w:rPr>
        <w:t>Комитет по внутреннему транспорту</w:t>
      </w:r>
    </w:p>
    <w:p w:rsidR="00293569" w:rsidRPr="00FD6D92" w:rsidRDefault="00293569" w:rsidP="00293569">
      <w:pPr>
        <w:spacing w:before="120" w:after="120"/>
        <w:rPr>
          <w:b/>
          <w:sz w:val="24"/>
          <w:szCs w:val="24"/>
        </w:rPr>
      </w:pPr>
      <w:r w:rsidRPr="00FD6D92">
        <w:rPr>
          <w:b/>
          <w:bCs/>
          <w:sz w:val="24"/>
          <w:szCs w:val="24"/>
        </w:rPr>
        <w:t>Рабочая группа по перевозкам опасных грузов</w:t>
      </w:r>
    </w:p>
    <w:p w:rsidR="00293569" w:rsidRPr="00FD6D92" w:rsidRDefault="00293569" w:rsidP="00293569">
      <w:pPr>
        <w:rPr>
          <w:b/>
          <w:bCs/>
        </w:rPr>
      </w:pPr>
      <w:r>
        <w:rPr>
          <w:b/>
          <w:bCs/>
        </w:rPr>
        <w:t>107-я сессия</w:t>
      </w:r>
      <w:r>
        <w:t xml:space="preserve"> </w:t>
      </w:r>
    </w:p>
    <w:p w:rsidR="00293569" w:rsidRPr="00FD6D92" w:rsidRDefault="00293569" w:rsidP="00293569">
      <w:r>
        <w:t xml:space="preserve">Женева, 11–15 ноября 2019 года </w:t>
      </w:r>
    </w:p>
    <w:p w:rsidR="00293569" w:rsidRPr="00FD6D92" w:rsidRDefault="00293569" w:rsidP="00293569">
      <w:r>
        <w:t>Пункт 5 b) предварительной повестки дня</w:t>
      </w:r>
    </w:p>
    <w:p w:rsidR="00E12C5F" w:rsidRDefault="00293569" w:rsidP="00293569">
      <w:r>
        <w:rPr>
          <w:b/>
          <w:bCs/>
        </w:rPr>
        <w:t xml:space="preserve">Предложения о внесении поправок в приложения А и B </w:t>
      </w:r>
      <w:r>
        <w:rPr>
          <w:b/>
          <w:bCs/>
        </w:rPr>
        <w:br/>
        <w:t>к ДОПОГ:</w:t>
      </w:r>
      <w:r w:rsidRPr="00293569">
        <w:rPr>
          <w:b/>
          <w:bCs/>
        </w:rPr>
        <w:t xml:space="preserve"> </w:t>
      </w:r>
      <w:r>
        <w:rPr>
          <w:b/>
          <w:bCs/>
        </w:rPr>
        <w:t>различные предложения</w:t>
      </w:r>
    </w:p>
    <w:p w:rsidR="00293569" w:rsidRPr="00FD6D92" w:rsidRDefault="00293569" w:rsidP="00293569">
      <w:pPr>
        <w:pStyle w:val="HChG"/>
      </w:pPr>
      <w:r>
        <w:rPr>
          <w:bCs/>
        </w:rPr>
        <w:tab/>
      </w:r>
      <w:r>
        <w:rPr>
          <w:bCs/>
        </w:rPr>
        <w:tab/>
        <w:t>Свидетельства ДОПОГ о подготовке водителя – подраздел 8.2.2.8 ДОПОГ</w:t>
      </w:r>
    </w:p>
    <w:p w:rsidR="00293569" w:rsidRDefault="00293569" w:rsidP="00293569">
      <w:pPr>
        <w:pStyle w:val="H1G"/>
      </w:pPr>
      <w:r>
        <w:tab/>
      </w:r>
      <w:r>
        <w:tab/>
        <w:t>Представлено Европейским советом химической промышленности (ЕСФХП)</w:t>
      </w:r>
      <w:r w:rsidRPr="0029356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93569" w:rsidRPr="00293569" w:rsidTr="00293569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293569" w:rsidRPr="00293569" w:rsidRDefault="0029356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93569">
              <w:rPr>
                <w:rFonts w:cs="Times New Roman"/>
              </w:rPr>
              <w:tab/>
            </w:r>
            <w:r w:rsidRPr="0029356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93569" w:rsidRPr="00293569" w:rsidTr="0029356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293569" w:rsidRDefault="00293569" w:rsidP="00293569">
            <w:pPr>
              <w:pStyle w:val="SingleTxtG"/>
              <w:tabs>
                <w:tab w:val="left" w:pos="3686"/>
              </w:tabs>
              <w:ind w:left="3686" w:hanging="2552"/>
            </w:pPr>
            <w:r w:rsidRPr="00293569">
              <w:rPr>
                <w:b/>
                <w:bCs/>
              </w:rPr>
              <w:t>Существо предложения</w:t>
            </w:r>
            <w:r w:rsidRPr="00293569">
              <w:t>:</w:t>
            </w:r>
            <w:r w:rsidRPr="00293569">
              <w:tab/>
              <w:t>Описание элементов защиты свидетельств ДОПОГ в подразделе 8.2.2.8 для предотвращения подделки документов.</w:t>
            </w:r>
          </w:p>
          <w:p w:rsidR="00293569" w:rsidRPr="00293569" w:rsidRDefault="00293569" w:rsidP="00293569">
            <w:pPr>
              <w:pStyle w:val="SingleTxtG"/>
              <w:tabs>
                <w:tab w:val="left" w:pos="3686"/>
              </w:tabs>
              <w:ind w:left="3686" w:hanging="2552"/>
            </w:pPr>
            <w:r w:rsidRPr="00293569">
              <w:rPr>
                <w:b/>
                <w:bCs/>
              </w:rPr>
              <w:t>Предлагаемое решение</w:t>
            </w:r>
            <w:r w:rsidRPr="00293569">
              <w:t>:</w:t>
            </w:r>
            <w:r w:rsidRPr="00293569">
              <w:tab/>
              <w:t>Утвердить предлагаемые изменения в подразделе 8.2.2.8 и предлагаемое новое примечание в конце пункта</w:t>
            </w:r>
            <w:r>
              <w:t> </w:t>
            </w:r>
            <w:r w:rsidRPr="00293569">
              <w:t>7.5.1.2.</w:t>
            </w:r>
          </w:p>
        </w:tc>
      </w:tr>
      <w:tr w:rsidR="00293569" w:rsidRPr="00293569" w:rsidTr="00293569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293569" w:rsidRPr="00293569" w:rsidRDefault="00293569" w:rsidP="00850215">
            <w:pPr>
              <w:rPr>
                <w:rFonts w:cs="Times New Roman"/>
              </w:rPr>
            </w:pPr>
          </w:p>
        </w:tc>
      </w:tr>
    </w:tbl>
    <w:p w:rsidR="00293569" w:rsidRPr="00FD6D92" w:rsidRDefault="00293569" w:rsidP="00293569">
      <w:pPr>
        <w:pStyle w:val="HChG"/>
      </w:pPr>
      <w:r>
        <w:rPr>
          <w:bCs/>
        </w:rPr>
        <w:tab/>
      </w:r>
      <w:r>
        <w:rPr>
          <w:bCs/>
        </w:rPr>
        <w:tab/>
        <w:t>Введение</w:t>
      </w:r>
    </w:p>
    <w:p w:rsidR="00293569" w:rsidRPr="00FD6D92" w:rsidRDefault="00293569" w:rsidP="00293569">
      <w:pPr>
        <w:pStyle w:val="SingleTxtG"/>
      </w:pPr>
      <w:r>
        <w:t>1.</w:t>
      </w:r>
      <w:r>
        <w:tab/>
        <w:t>На 106-й сессии Рабочей группы (WP.15) в мае 2019 года ЕСФХП представил неофициальный документ INF.4, касающийся свидетельств ДОПОГ о подготовке водителя. Указанный документ привлек к себе большое внимание, и, кроме того, многие делегаты выразили обеспокоенность по поводу действительности этих свидетельств.</w:t>
      </w:r>
    </w:p>
    <w:p w:rsidR="00293569" w:rsidRPr="00FD6D92" w:rsidRDefault="00293569" w:rsidP="00293569">
      <w:pPr>
        <w:pStyle w:val="SingleTxtG"/>
      </w:pPr>
      <w:r>
        <w:t>2.</w:t>
      </w:r>
      <w:r>
        <w:tab/>
        <w:t xml:space="preserve">Согласно пункту 8.2.1.1, «Водители транспортных средств, перевозящих опасные грузы, должны иметь свидетельство, выданное компетентным органом и удостоверяющее, что они прошли курс подготовки и сдали экзамен …». Кроме того, согласно пункту 7.5.1.2, «… погрузка не должна осуществляться, если результаты </w:t>
      </w:r>
      <w:r>
        <w:lastRenderedPageBreak/>
        <w:t>проверки документов свидетельствуют о том, что ... экипаж транспортного средства</w:t>
      </w:r>
      <w:r w:rsidR="00AA16A6">
        <w:t> </w:t>
      </w:r>
      <w:r>
        <w:t>… не удовлетворяет установленным нормативным требованиям».</w:t>
      </w:r>
    </w:p>
    <w:p w:rsidR="00293569" w:rsidRPr="00FD6D92" w:rsidRDefault="00293569" w:rsidP="00293569">
      <w:pPr>
        <w:pStyle w:val="SingleTxtG"/>
      </w:pPr>
      <w:r>
        <w:t>3.</w:t>
      </w:r>
      <w:r>
        <w:tab/>
        <w:t xml:space="preserve">Мы получаем от компаний-членов все большее число сообщений, в которых показаны свидетельства ДОПОГ сомнительного происхождения, являющиеся, по их мнению, поддельными. </w:t>
      </w:r>
    </w:p>
    <w:p w:rsidR="00293569" w:rsidRPr="00FD6D92" w:rsidRDefault="00293569" w:rsidP="00293569">
      <w:pPr>
        <w:pStyle w:val="SingleTxtG"/>
      </w:pPr>
      <w:r>
        <w:t>4.</w:t>
      </w:r>
      <w:r>
        <w:tab/>
        <w:t xml:space="preserve">Согласно пункту 8.2.2.8.6, Договаривающиеся стороны передают секретариату ЕЭК ООН пример национального образца каждого свидетельства, предназначенного для выдачи в соответствии с настоящим разделом. Примеры свидетельств ДОПОГ опубликованы на веб-сайте ЕЭК ООН </w:t>
      </w:r>
      <w:hyperlink r:id="rId8" w:history="1">
        <w:r w:rsidR="00AA16A6" w:rsidRPr="00490F6E">
          <w:rPr>
            <w:rStyle w:val="Hyperlink"/>
          </w:rPr>
          <w:t>http://www.unece.org/trans/danger/publi/</w:t>
        </w:r>
        <w:r w:rsidR="00AA16A6" w:rsidRPr="00490F6E">
          <w:rPr>
            <w:rStyle w:val="Hyperlink"/>
          </w:rPr>
          <w:br/>
          <w:t>adr/adr_certificates.html</w:t>
        </w:r>
      </w:hyperlink>
      <w:r>
        <w:t>.</w:t>
      </w:r>
    </w:p>
    <w:p w:rsidR="00293569" w:rsidRPr="00FD6D92" w:rsidRDefault="00293569" w:rsidP="00293569">
      <w:pPr>
        <w:pStyle w:val="SingleTxtG"/>
      </w:pPr>
      <w:r>
        <w:t>5.</w:t>
      </w:r>
      <w:r>
        <w:tab/>
        <w:t>Пункт 8.2.2.8.3 ДОПОГ содержит описание свидетельств и гласит, что на свидетельства «</w:t>
      </w:r>
      <w:r w:rsidRPr="00BD24A6">
        <w:rPr>
          <w:i/>
          <w:iCs/>
        </w:rPr>
        <w:t xml:space="preserve">должен наноситься дополнительный элемент защиты, такой как голограмма, печать изображения, видимого только при ультрафиолетовом освещении, или </w:t>
      </w:r>
      <w:proofErr w:type="spellStart"/>
      <w:r w:rsidRPr="00BD24A6">
        <w:rPr>
          <w:i/>
          <w:iCs/>
        </w:rPr>
        <w:t>гильоширный</w:t>
      </w:r>
      <w:proofErr w:type="spellEnd"/>
      <w:r w:rsidRPr="00BD24A6">
        <w:rPr>
          <w:i/>
          <w:iCs/>
        </w:rPr>
        <w:t xml:space="preserve"> рисунок</w:t>
      </w:r>
      <w:r>
        <w:t xml:space="preserve">». </w:t>
      </w:r>
    </w:p>
    <w:p w:rsidR="00293569" w:rsidRPr="00FD6D92" w:rsidRDefault="00293569" w:rsidP="00293569">
      <w:pPr>
        <w:pStyle w:val="SingleTxtG"/>
      </w:pPr>
      <w:r>
        <w:t>6.</w:t>
      </w:r>
      <w:r>
        <w:tab/>
        <w:t>Грузоотправители</w:t>
      </w:r>
      <w:r w:rsidRPr="00DE0CA2">
        <w:t xml:space="preserve"> </w:t>
      </w:r>
      <w:r>
        <w:t xml:space="preserve">тщетно пытаются проверять действительность представленных свидетельств ДОПОГ на веб-сайте ЕЭК ООН. Дополнительные элементы защиты в большинстве случаев не видны. Таким образом, эти примеры не очень полезны для проверки соответствия. Если они обращаются к местным (национальным) органам власти (например, полиции), то оказывается, что у них один и тот же источник информации. </w:t>
      </w:r>
    </w:p>
    <w:p w:rsidR="00293569" w:rsidRPr="00FD6D92" w:rsidRDefault="00293569" w:rsidP="00293569">
      <w:pPr>
        <w:pStyle w:val="SingleTxtG"/>
      </w:pPr>
      <w:r>
        <w:t>7.</w:t>
      </w:r>
      <w:r>
        <w:tab/>
        <w:t>Грузоотправители, погрузчики и экспедиторы должны иметь возможность проверить действительность свидетельств ДОПОГ до погрузки опасных грузов на грузовик. Этого можно добиться путем добавления к образцам свидетельств, размещенным на веб-сайте ЕЭК ООН, пояснительного текста, касающегося элементов защиты свидетельств. Наличие этих данных на веб-сайте ЕЭК ООН также значительно облегчило бы работу правоохранительных органов во всех странах-участниках ДОПОГ.</w:t>
      </w:r>
    </w:p>
    <w:p w:rsidR="00293569" w:rsidRPr="00FD6D92" w:rsidRDefault="00293569" w:rsidP="00293569">
      <w:pPr>
        <w:pStyle w:val="SingleTxtG"/>
      </w:pPr>
      <w:r>
        <w:t>8.</w:t>
      </w:r>
      <w:r>
        <w:tab/>
        <w:t xml:space="preserve">В ходе обсуждения на предыдущей сессии делегат от Европейского союза представил свой веб-сайт </w:t>
      </w:r>
      <w:hyperlink r:id="rId9" w:history="1">
        <w:r w:rsidR="00AA16A6" w:rsidRPr="00490F6E">
          <w:rPr>
            <w:rStyle w:val="Hyperlink"/>
          </w:rPr>
          <w:t>https://ec.europa.eu/transport/road_safety/topics/drivinglicence/</w:t>
        </w:r>
        <w:r w:rsidR="00AA16A6" w:rsidRPr="00490F6E">
          <w:rPr>
            <w:rStyle w:val="Hyperlink"/>
          </w:rPr>
          <w:br/>
        </w:r>
        <w:proofErr w:type="spellStart"/>
        <w:r w:rsidR="00AA16A6" w:rsidRPr="00490F6E">
          <w:rPr>
            <w:rStyle w:val="Hyperlink"/>
          </w:rPr>
          <w:t>models_en</w:t>
        </w:r>
        <w:proofErr w:type="spellEnd"/>
      </w:hyperlink>
      <w:r>
        <w:t xml:space="preserve">, содержащий информацию о водительских удостоверениях. Разумеется, это всего лишь дает представление о том, как данная проблема может быть решена ЕЭК ООН. </w:t>
      </w:r>
    </w:p>
    <w:p w:rsidR="00293569" w:rsidRPr="00FD6D92" w:rsidRDefault="00293569" w:rsidP="00293569">
      <w:pPr>
        <w:pStyle w:val="SingleTxtG"/>
      </w:pPr>
      <w:r>
        <w:t>9.</w:t>
      </w:r>
      <w:r>
        <w:tab/>
        <w:t>В дополнение к вышесказанному нам сообщили о том, что компетентный орган Литвы уже создал базу данных, в которой можно проверить действительность свидетельства ДОПОГ</w:t>
      </w:r>
      <w:r w:rsidRPr="00AA16A6">
        <w:rPr>
          <w:rStyle w:val="FootnoteReference"/>
          <w:b/>
          <w:bCs/>
        </w:rPr>
        <w:footnoteReference w:id="2"/>
      </w:r>
      <w:r w:rsidR="00AA16A6">
        <w:t>.</w:t>
      </w:r>
      <w:r>
        <w:t xml:space="preserve"> В настоящее время единственная сложность этого веб-сайта заключается в отсутствии возможности выбора англоязычной версии текста. </w:t>
      </w:r>
    </w:p>
    <w:p w:rsidR="00293569" w:rsidRPr="00FD6D92" w:rsidRDefault="00293569" w:rsidP="00293569">
      <w:pPr>
        <w:pStyle w:val="SingleTxtG"/>
      </w:pPr>
      <w:r>
        <w:t>10.</w:t>
      </w:r>
      <w:r>
        <w:tab/>
        <w:t>Мы осознаем риск, связанный с предоставлением примеров таких свидетельств. Они могут быть использованы для еще большего количества афер. В качестве первого шага такая информация должна быть доступна то</w:t>
      </w:r>
      <w:r w:rsidR="00AA16A6">
        <w:t>лько в виде обычного текста. На </w:t>
      </w:r>
      <w:r>
        <w:t>втором этапе ЕЭК ООН могла бы предоставить базу данных, аналогичную базе данных ЕС.</w:t>
      </w:r>
    </w:p>
    <w:p w:rsidR="00293569" w:rsidRPr="00FD6D92" w:rsidRDefault="00293569" w:rsidP="00293569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:rsidR="00293569" w:rsidRPr="00FD6D92" w:rsidRDefault="00293569" w:rsidP="00CB2351">
      <w:pPr>
        <w:pStyle w:val="SingleTxtG"/>
      </w:pPr>
      <w:r>
        <w:t>11.</w:t>
      </w:r>
      <w:r>
        <w:tab/>
        <w:t xml:space="preserve">Предлагаем изменить редакцию пункта 8.2.2.8.6 следующим образом (измененные части выделены </w:t>
      </w:r>
      <w:r>
        <w:rPr>
          <w:b/>
          <w:bCs/>
        </w:rPr>
        <w:t>жирным шрифтом</w:t>
      </w:r>
      <w:r>
        <w:t>):</w:t>
      </w:r>
    </w:p>
    <w:p w:rsidR="00293569" w:rsidRPr="00FD6D92" w:rsidRDefault="00293569" w:rsidP="00AA16A6">
      <w:pPr>
        <w:pStyle w:val="SingleTxtG"/>
        <w:rPr>
          <w:b/>
          <w:bCs/>
        </w:rPr>
      </w:pPr>
      <w:r>
        <w:rPr>
          <w:bCs/>
        </w:rPr>
        <w:t>«</w:t>
      </w:r>
      <w:r w:rsidRPr="00FD6D92">
        <w:rPr>
          <w:bCs/>
        </w:rPr>
        <w:t xml:space="preserve">Договаривающиеся стороны передают секретариату ЕЭК ООН пример национального образца в формате PDF каждого свидетельства, предназначенного для выдачи в соответствии с настоящим разделом, наряду с примерами </w:t>
      </w:r>
      <w:r w:rsidRPr="00AA16A6">
        <w:rPr>
          <w:b/>
        </w:rPr>
        <w:t>всех</w:t>
      </w:r>
      <w:r w:rsidRPr="00FD6D92">
        <w:rPr>
          <w:bCs/>
        </w:rPr>
        <w:t xml:space="preserve"> образцов свидетельств, которые по-прежнему действительны. </w:t>
      </w:r>
      <w:r w:rsidRPr="00AA16A6">
        <w:rPr>
          <w:b/>
        </w:rPr>
        <w:t>Все</w:t>
      </w:r>
      <w:r w:rsidRPr="00AA16A6">
        <w:rPr>
          <w:b/>
          <w:bCs/>
        </w:rPr>
        <w:t xml:space="preserve"> </w:t>
      </w:r>
      <w:r w:rsidRPr="00FD6D92">
        <w:rPr>
          <w:bCs/>
        </w:rPr>
        <w:t>Договаривающ</w:t>
      </w:r>
      <w:r w:rsidRPr="00AA16A6">
        <w:rPr>
          <w:b/>
        </w:rPr>
        <w:t>ие</w:t>
      </w:r>
      <w:r w:rsidRPr="00FD6D92">
        <w:rPr>
          <w:bCs/>
        </w:rPr>
        <w:t>ся сторон</w:t>
      </w:r>
      <w:r w:rsidRPr="00AA16A6">
        <w:rPr>
          <w:b/>
        </w:rPr>
        <w:t>ы</w:t>
      </w:r>
      <w:r w:rsidRPr="00FD6D92">
        <w:rPr>
          <w:bCs/>
        </w:rPr>
        <w:t>, помимо этого, переда</w:t>
      </w:r>
      <w:r w:rsidRPr="00AA16A6">
        <w:rPr>
          <w:b/>
        </w:rPr>
        <w:t>ют</w:t>
      </w:r>
      <w:r w:rsidRPr="00AA16A6">
        <w:rPr>
          <w:b/>
          <w:bCs/>
        </w:rPr>
        <w:t xml:space="preserve"> </w:t>
      </w:r>
      <w:r w:rsidRPr="00AA16A6">
        <w:rPr>
          <w:b/>
        </w:rPr>
        <w:t>в письменном виде</w:t>
      </w:r>
      <w:r w:rsidRPr="00FD6D92">
        <w:rPr>
          <w:bCs/>
        </w:rPr>
        <w:t xml:space="preserve"> пояснительные замечания</w:t>
      </w:r>
      <w:r w:rsidRPr="00AA16A6">
        <w:rPr>
          <w:b/>
        </w:rPr>
        <w:t xml:space="preserve">, позволяющие проверять соответствие формы и дату истечения срока действия </w:t>
      </w:r>
      <w:bookmarkStart w:id="0" w:name="_GoBack"/>
      <w:bookmarkEnd w:id="0"/>
      <w:r w:rsidRPr="00AA16A6">
        <w:rPr>
          <w:b/>
        </w:rPr>
        <w:lastRenderedPageBreak/>
        <w:t>свидетельств ДОПОГ о подготовке водителя</w:t>
      </w:r>
      <w:r w:rsidRPr="00BD422E">
        <w:t>.</w:t>
      </w:r>
      <w:r w:rsidRPr="00FD6D92">
        <w:rPr>
          <w:bCs/>
        </w:rPr>
        <w:t xml:space="preserve"> Секретариат ЕЭК ООН предоставляет полученную информацию </w:t>
      </w:r>
      <w:r>
        <w:rPr>
          <w:bCs/>
        </w:rPr>
        <w:t>всем Договаривающимся сторонам.»</w:t>
      </w:r>
      <w:r w:rsidRPr="00FD6D92">
        <w:rPr>
          <w:bCs/>
        </w:rPr>
        <w:t>.</w:t>
      </w:r>
    </w:p>
    <w:p w:rsidR="00293569" w:rsidRPr="00FD6D92" w:rsidRDefault="00293569" w:rsidP="00AA16A6">
      <w:pPr>
        <w:pStyle w:val="SingleTxtG"/>
      </w:pPr>
      <w:r>
        <w:t>12.</w:t>
      </w:r>
      <w:r>
        <w:tab/>
        <w:t>Предлагаем добавить в конце пункта 7.5.1.2 примечание следующего содержания:</w:t>
      </w:r>
    </w:p>
    <w:p w:rsidR="00293569" w:rsidRPr="00FD6D92" w:rsidRDefault="00293569" w:rsidP="00293569">
      <w:pPr>
        <w:pStyle w:val="SingleTxtG"/>
      </w:pPr>
      <w:r>
        <w:t>«Что касается соответствия формы свидетельств ДОПОГ о подготовке водителя, то грузоотправителю или погрузчику достаточно визуально проверить соответствие формы образцам, имеющимся на веб-сайте ЕЭК ООН по адресу</w:t>
      </w:r>
    </w:p>
    <w:p w:rsidR="00293569" w:rsidRPr="00FD6D92" w:rsidRDefault="00E25199" w:rsidP="00293569">
      <w:pPr>
        <w:pStyle w:val="SingleTxtG"/>
        <w:jc w:val="left"/>
      </w:pPr>
      <w:hyperlink r:id="rId10" w:history="1">
        <w:r w:rsidR="00AA16A6" w:rsidRPr="00490F6E">
          <w:rPr>
            <w:rStyle w:val="Hyperlink"/>
          </w:rPr>
          <w:t>http://www.unece.org/trans/danger/publi/adr/adr_certificates.html</w:t>
        </w:r>
        <w:r w:rsidR="00AA16A6" w:rsidRPr="00CB2351">
          <w:rPr>
            <w:rStyle w:val="Hyperlink"/>
            <w:color w:val="auto"/>
          </w:rPr>
          <w:t>».</w:t>
        </w:r>
      </w:hyperlink>
    </w:p>
    <w:p w:rsidR="00293569" w:rsidRDefault="00293569" w:rsidP="00AA16A6">
      <w:pPr>
        <w:pStyle w:val="SingleTxtG"/>
      </w:pPr>
      <w:r>
        <w:t>13.</w:t>
      </w:r>
      <w:r>
        <w:tab/>
        <w:t>Мы предлагаем Договаривающимся сторонам создать международную базу данных, содержащую данные (без фотографий) свидетельств ДОПОГ о подготовке водителя, которые будут иметься в свободном доступе в Интернете для ознакомления в ходе предлагаемых проверок и контроля со стороны правоохранительных органов.</w:t>
      </w:r>
    </w:p>
    <w:p w:rsidR="00293569" w:rsidRPr="00AA16A6" w:rsidRDefault="00AA16A6" w:rsidP="00AA16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3569" w:rsidRPr="00AA16A6" w:rsidSect="0029356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0E" w:rsidRPr="00A312BC" w:rsidRDefault="0089440E" w:rsidP="00A312BC"/>
  </w:endnote>
  <w:endnote w:type="continuationSeparator" w:id="0">
    <w:p w:rsidR="0089440E" w:rsidRPr="00A312BC" w:rsidRDefault="008944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69" w:rsidRPr="00293569" w:rsidRDefault="00293569">
    <w:pPr>
      <w:pStyle w:val="Footer"/>
    </w:pPr>
    <w:r w:rsidRPr="00293569">
      <w:rPr>
        <w:b/>
        <w:sz w:val="18"/>
      </w:rPr>
      <w:fldChar w:fldCharType="begin"/>
    </w:r>
    <w:r w:rsidRPr="00293569">
      <w:rPr>
        <w:b/>
        <w:sz w:val="18"/>
      </w:rPr>
      <w:instrText xml:space="preserve"> PAGE  \* MERGEFORMAT </w:instrText>
    </w:r>
    <w:r w:rsidRPr="00293569">
      <w:rPr>
        <w:b/>
        <w:sz w:val="18"/>
      </w:rPr>
      <w:fldChar w:fldCharType="separate"/>
    </w:r>
    <w:r w:rsidR="00076476">
      <w:rPr>
        <w:b/>
        <w:noProof/>
        <w:sz w:val="18"/>
      </w:rPr>
      <w:t>2</w:t>
    </w:r>
    <w:r w:rsidRPr="00293569">
      <w:rPr>
        <w:b/>
        <w:sz w:val="18"/>
      </w:rPr>
      <w:fldChar w:fldCharType="end"/>
    </w:r>
    <w:r>
      <w:rPr>
        <w:b/>
        <w:sz w:val="18"/>
      </w:rPr>
      <w:tab/>
    </w:r>
    <w:r>
      <w:t>GE.19-13992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69" w:rsidRPr="00293569" w:rsidRDefault="00293569" w:rsidP="0029356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GE.19-13992</w:t>
    </w:r>
    <w:r>
      <w:tab/>
    </w:r>
    <w:r w:rsidRPr="00293569">
      <w:rPr>
        <w:b/>
        <w:sz w:val="18"/>
      </w:rPr>
      <w:fldChar w:fldCharType="begin"/>
    </w:r>
    <w:r w:rsidRPr="00293569">
      <w:rPr>
        <w:b/>
        <w:sz w:val="18"/>
      </w:rPr>
      <w:instrText xml:space="preserve"> PAGE  \* MERGEFORMAT </w:instrText>
    </w:r>
    <w:r w:rsidRPr="00293569">
      <w:rPr>
        <w:b/>
        <w:sz w:val="18"/>
      </w:rPr>
      <w:fldChar w:fldCharType="separate"/>
    </w:r>
    <w:r w:rsidR="00076476">
      <w:rPr>
        <w:b/>
        <w:noProof/>
        <w:sz w:val="18"/>
      </w:rPr>
      <w:t>3</w:t>
    </w:r>
    <w:r w:rsidRPr="002935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93569" w:rsidRDefault="00293569" w:rsidP="0029356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13992  (</w:t>
    </w:r>
    <w:proofErr w:type="gramEnd"/>
    <w:r>
      <w:t>R)  030919  030919</w:t>
    </w:r>
    <w:r>
      <w:br/>
    </w:r>
    <w:r w:rsidRPr="00293569">
      <w:rPr>
        <w:rFonts w:ascii="C39T30Lfz" w:hAnsi="C39T30Lfz"/>
        <w:kern w:val="14"/>
        <w:sz w:val="56"/>
      </w:rPr>
      <w:t></w:t>
    </w:r>
    <w:r w:rsidRPr="00293569">
      <w:rPr>
        <w:rFonts w:ascii="C39T30Lfz" w:hAnsi="C39T30Lfz"/>
        <w:kern w:val="14"/>
        <w:sz w:val="56"/>
      </w:rPr>
      <w:t></w:t>
    </w:r>
    <w:r w:rsidRPr="00293569">
      <w:rPr>
        <w:rFonts w:ascii="C39T30Lfz" w:hAnsi="C39T30Lfz"/>
        <w:kern w:val="14"/>
        <w:sz w:val="56"/>
      </w:rPr>
      <w:t></w:t>
    </w:r>
    <w:r w:rsidRPr="00293569">
      <w:rPr>
        <w:rFonts w:ascii="C39T30Lfz" w:hAnsi="C39T30Lfz"/>
        <w:kern w:val="14"/>
        <w:sz w:val="56"/>
      </w:rPr>
      <w:t></w:t>
    </w:r>
    <w:r w:rsidRPr="00293569">
      <w:rPr>
        <w:rFonts w:ascii="C39T30Lfz" w:hAnsi="C39T30Lfz"/>
        <w:kern w:val="14"/>
        <w:sz w:val="56"/>
      </w:rPr>
      <w:t></w:t>
    </w:r>
    <w:r w:rsidRPr="00293569">
      <w:rPr>
        <w:rFonts w:ascii="C39T30Lfz" w:hAnsi="C39T30Lfz"/>
        <w:kern w:val="14"/>
        <w:sz w:val="56"/>
      </w:rPr>
      <w:t></w:t>
    </w:r>
    <w:r w:rsidRPr="00293569">
      <w:rPr>
        <w:rFonts w:ascii="C39T30Lfz" w:hAnsi="C39T30Lfz"/>
        <w:kern w:val="14"/>
        <w:sz w:val="56"/>
      </w:rPr>
      <w:t></w:t>
    </w:r>
    <w:r w:rsidRPr="00293569">
      <w:rPr>
        <w:rFonts w:ascii="C39T30Lfz" w:hAnsi="C39T30Lfz"/>
        <w:kern w:val="14"/>
        <w:sz w:val="56"/>
      </w:rPr>
      <w:t></w:t>
    </w:r>
    <w:r w:rsidRPr="0029356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0E" w:rsidRPr="001075E9" w:rsidRDefault="008944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440E" w:rsidRDefault="008944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93569" w:rsidRPr="00293569" w:rsidRDefault="00293569">
      <w:pPr>
        <w:pStyle w:val="FootnoteText"/>
        <w:rPr>
          <w:sz w:val="20"/>
        </w:rPr>
      </w:pPr>
      <w:r>
        <w:tab/>
      </w:r>
      <w:r w:rsidRPr="00293569">
        <w:rPr>
          <w:rStyle w:val="FootnoteReference"/>
          <w:sz w:val="20"/>
          <w:vertAlign w:val="baseline"/>
        </w:rPr>
        <w:t>*</w:t>
      </w:r>
      <w:r w:rsidRPr="00293569">
        <w:rPr>
          <w:rStyle w:val="FootnoteReference"/>
          <w:vertAlign w:val="baseline"/>
        </w:rPr>
        <w:tab/>
      </w:r>
      <w:r w:rsidRPr="00293569">
        <w:t>В соответствии с программой работы Комитета по внутреннему транспорту на 2018–2019 годы (ECE/TRANS/2018/21/Add.1, направление деятельности 9, 9.1).</w:t>
      </w:r>
    </w:p>
  </w:footnote>
  <w:footnote w:id="2">
    <w:p w:rsidR="00293569" w:rsidRPr="00FD6D92" w:rsidRDefault="00293569" w:rsidP="00293569">
      <w:pPr>
        <w:pStyle w:val="FootnoteText"/>
      </w:pPr>
      <w:r>
        <w:rPr>
          <w:b/>
          <w:bCs/>
          <w:sz w:val="20"/>
        </w:rPr>
        <w:tab/>
      </w:r>
      <w:r w:rsidRPr="00F83465">
        <w:rPr>
          <w:rStyle w:val="FootnoteReference"/>
          <w:b/>
          <w:bCs/>
          <w:sz w:val="20"/>
        </w:rPr>
        <w:footnoteRef/>
      </w:r>
      <w:r>
        <w:t xml:space="preserve"> </w:t>
      </w:r>
      <w:r>
        <w:tab/>
      </w:r>
      <w:r>
        <w:tab/>
      </w:r>
      <w:hyperlink r:id="rId1" w:history="1">
        <w:r w:rsidR="00AA16A6" w:rsidRPr="00490F6E">
          <w:rPr>
            <w:rStyle w:val="Hyperlink"/>
          </w:rPr>
          <w:t>https://keltra.vkti.gov.lt/kelappweb/web/adrKorteles.jsp</w:t>
        </w:r>
      </w:hyperlink>
      <w:r w:rsidR="00AA16A6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69" w:rsidRPr="00293569" w:rsidRDefault="00E251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76476">
      <w:t>ECE/TRANS/WP.15/2019/18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69" w:rsidRPr="00293569" w:rsidRDefault="00E25199" w:rsidP="0029356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76476">
      <w:t>ECE/TRANS/WP.15/2019/18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0E"/>
    <w:rsid w:val="00033EE1"/>
    <w:rsid w:val="00042B72"/>
    <w:rsid w:val="000558BD"/>
    <w:rsid w:val="0007647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356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D99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40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63C0"/>
    <w:rsid w:val="00A84021"/>
    <w:rsid w:val="00A84D35"/>
    <w:rsid w:val="00A917B3"/>
    <w:rsid w:val="00AA16A6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35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19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00A3B1-AA5C-4113-B7F4-8BCB2A9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9356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93569"/>
    <w:rPr>
      <w:lang w:val="ru-RU" w:eastAsia="en-US"/>
    </w:rPr>
  </w:style>
  <w:style w:type="character" w:customStyle="1" w:styleId="H1GChar">
    <w:name w:val="_ H_1_G Char"/>
    <w:link w:val="H1G"/>
    <w:uiPriority w:val="99"/>
    <w:locked/>
    <w:rsid w:val="0029356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r/adr_certificat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danger/publi/adr/adr_certific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transport/road_safety/topics/drivinglicence/models_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eltra.vkti.gov.lt/kelappweb/web/adrKorteles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4885</Characters>
  <Application>Microsoft Office Word</Application>
  <DocSecurity>0</DocSecurity>
  <Lines>97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ECE/TRANS/WP.15/2019/18</vt:lpstr>
      <vt:lpstr>ECE/TRANS/WP.15/2019/18</vt:lpstr>
      <vt:lpstr>A/</vt:lpstr>
    </vt:vector>
  </TitlesOfParts>
  <Company>DCM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ECE/TRANS/WP.15/2019/18</dc:title>
  <dc:subject/>
  <dc:creator>Marina KOROTKOVA</dc:creator>
  <cp:keywords/>
  <cp:lastModifiedBy>Christine Barrio-Champeau</cp:lastModifiedBy>
  <cp:revision>2</cp:revision>
  <cp:lastPrinted>2019-09-03T12:13:00Z</cp:lastPrinted>
  <dcterms:created xsi:type="dcterms:W3CDTF">2019-09-25T11:19:00Z</dcterms:created>
  <dcterms:modified xsi:type="dcterms:W3CDTF">2019-09-25T11:19:00Z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