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E7" w:rsidRPr="009A3774" w:rsidRDefault="004413E7" w:rsidP="004413E7">
      <w:pPr>
        <w:pStyle w:val="HChG"/>
      </w:pPr>
      <w:r w:rsidRPr="009A3774">
        <w:tab/>
      </w:r>
      <w:r w:rsidR="005C229B" w:rsidRPr="009A3774">
        <w:tab/>
        <w:t xml:space="preserve">Consolidated and updated provisional agenda </w:t>
      </w:r>
      <w:r w:rsidR="009A273A" w:rsidRPr="009A3774">
        <w:t>for</w:t>
      </w:r>
      <w:r w:rsidR="005C229B" w:rsidRPr="009A3774">
        <w:t xml:space="preserve"> the first session of the Working Party on Automated/Autonomous and Connected Vehicles</w:t>
      </w:r>
    </w:p>
    <w:p w:rsidR="004C4BA1" w:rsidRPr="009A3774" w:rsidRDefault="004C4BA1" w:rsidP="004C4BA1">
      <w:pPr>
        <w:pStyle w:val="HChG"/>
        <w:spacing w:before="100" w:beforeAutospacing="1" w:after="100" w:afterAutospacing="1" w:line="240" w:lineRule="auto"/>
        <w:rPr>
          <w:b w:val="0"/>
          <w:bCs/>
          <w:sz w:val="20"/>
        </w:rPr>
      </w:pPr>
      <w:r w:rsidRPr="009A3774">
        <w:tab/>
      </w:r>
      <w:r w:rsidRPr="009A3774">
        <w:tab/>
      </w:r>
      <w:r w:rsidRPr="009A3774">
        <w:rPr>
          <w:b w:val="0"/>
          <w:bCs/>
          <w:sz w:val="20"/>
        </w:rPr>
        <w:t xml:space="preserve">Updates to the provisional agenda ECE/TRANS/WP.29/GRVA/2018/1 are marked in blue. (This update contains all informal documents received until </w:t>
      </w:r>
      <w:r w:rsidR="00C1386A" w:rsidRPr="00CE0854">
        <w:rPr>
          <w:b w:val="0"/>
          <w:bCs/>
          <w:sz w:val="20"/>
          <w:u w:val="single"/>
        </w:rPr>
        <w:t>2</w:t>
      </w:r>
      <w:r w:rsidR="00A8129E">
        <w:rPr>
          <w:b w:val="0"/>
          <w:bCs/>
          <w:sz w:val="20"/>
          <w:u w:val="single"/>
        </w:rPr>
        <w:t>4</w:t>
      </w:r>
      <w:bookmarkStart w:id="0" w:name="_GoBack"/>
      <w:bookmarkEnd w:id="0"/>
      <w:r w:rsidRPr="009A3774">
        <w:rPr>
          <w:b w:val="0"/>
          <w:bCs/>
          <w:sz w:val="20"/>
        </w:rPr>
        <w:t xml:space="preserve"> September 2018 (COB))</w:t>
      </w:r>
    </w:p>
    <w:p w:rsidR="009F6A16" w:rsidRPr="009A3774" w:rsidRDefault="009F6A16" w:rsidP="009F6A16">
      <w:pPr>
        <w:pStyle w:val="H1G"/>
      </w:pPr>
      <w:r w:rsidRPr="009A3774">
        <w:tab/>
        <w:t>A.</w:t>
      </w:r>
      <w:r w:rsidRPr="009A3774">
        <w:tab/>
      </w:r>
      <w:r w:rsidR="00E172E7" w:rsidRPr="009A3774">
        <w:t>Non-technical</w:t>
      </w:r>
      <w:r w:rsidRPr="009A3774">
        <w:t xml:space="preserve"> items</w:t>
      </w:r>
    </w:p>
    <w:p w:rsidR="009F6A16" w:rsidRPr="009A3774" w:rsidRDefault="009F6A16" w:rsidP="009F6A16">
      <w:pPr>
        <w:pStyle w:val="H23G"/>
      </w:pPr>
      <w:r w:rsidRPr="009A3774">
        <w:tab/>
        <w:t>1.</w:t>
      </w:r>
      <w:r w:rsidRPr="009A3774">
        <w:tab/>
        <w:t>Adoption of the agenda</w:t>
      </w:r>
    </w:p>
    <w:p w:rsidR="009F6A16" w:rsidRPr="009A3774" w:rsidRDefault="009F6A16" w:rsidP="00082C3B">
      <w:pPr>
        <w:pStyle w:val="H23G"/>
        <w:keepNext w:val="0"/>
        <w:keepLines w:val="0"/>
        <w:tabs>
          <w:tab w:val="left" w:pos="720"/>
        </w:tabs>
        <w:spacing w:before="0"/>
        <w:ind w:firstLine="0"/>
        <w:jc w:val="both"/>
        <w:rPr>
          <w:b w:val="0"/>
        </w:rPr>
      </w:pPr>
      <w:r w:rsidRPr="009A3774">
        <w:rPr>
          <w:b w:val="0"/>
          <w:color w:val="000000"/>
        </w:rPr>
        <w:tab/>
        <w:t>In</w:t>
      </w:r>
      <w:r w:rsidRPr="009A3774">
        <w:rPr>
          <w:b w:val="0"/>
        </w:rPr>
        <w:t xml:space="preserve"> accordance with Chapter III, Rule 7 of the Rules of Procedure (TRANS/WP.29/690/Rev.1) of the World Forum for Harmonization of Vehicle Regulations (WP.29), the first item on the provisional agenda is the adoption of the agenda.</w:t>
      </w:r>
    </w:p>
    <w:p w:rsidR="009F6A16" w:rsidRPr="009A3774" w:rsidRDefault="009F6A16" w:rsidP="009F6A16">
      <w:pPr>
        <w:pStyle w:val="H23G"/>
        <w:keepNext w:val="0"/>
        <w:keepLines w:val="0"/>
        <w:tabs>
          <w:tab w:val="left" w:pos="720"/>
        </w:tabs>
        <w:spacing w:before="0"/>
        <w:ind w:left="2835" w:hanging="1701"/>
        <w:rPr>
          <w:b w:val="0"/>
        </w:rPr>
      </w:pPr>
      <w:r w:rsidRPr="009A3774">
        <w:t>Documentation:</w:t>
      </w:r>
      <w:r w:rsidRPr="009A3774">
        <w:rPr>
          <w:b w:val="0"/>
          <w:i/>
        </w:rPr>
        <w:tab/>
      </w:r>
      <w:r w:rsidRPr="009A3774">
        <w:rPr>
          <w:b w:val="0"/>
        </w:rPr>
        <w:t>ECE/TRANS/WP.29/GRVA</w:t>
      </w:r>
      <w:r w:rsidR="0048126E" w:rsidRPr="009A3774">
        <w:rPr>
          <w:b w:val="0"/>
        </w:rPr>
        <w:t>/2018/1</w:t>
      </w:r>
      <w:r w:rsidR="005C229B" w:rsidRPr="009A3774">
        <w:rPr>
          <w:b w:val="0"/>
        </w:rPr>
        <w:br/>
      </w:r>
      <w:r w:rsidR="005C229B" w:rsidRPr="009A3774">
        <w:rPr>
          <w:b w:val="0"/>
          <w:color w:val="4F81BD" w:themeColor="accent1"/>
        </w:rPr>
        <w:t>Informal documents GRVA-01-01, GRVA-01-13 and GRVA-01-14</w:t>
      </w:r>
    </w:p>
    <w:p w:rsidR="00B93D69" w:rsidRPr="009A3774" w:rsidRDefault="00B93D69" w:rsidP="00B93D69">
      <w:pPr>
        <w:pStyle w:val="H23G"/>
      </w:pPr>
      <w:r w:rsidRPr="009A3774">
        <w:tab/>
        <w:t>2.</w:t>
      </w:r>
      <w:r w:rsidRPr="009A3774">
        <w:tab/>
      </w:r>
      <w:r w:rsidR="00EC2A32" w:rsidRPr="009A3774">
        <w:t>Election of Officers</w:t>
      </w:r>
    </w:p>
    <w:p w:rsidR="00B93D69" w:rsidRPr="009A3774" w:rsidRDefault="00B93D69" w:rsidP="00274C75">
      <w:pPr>
        <w:widowControl w:val="0"/>
        <w:spacing w:after="120"/>
        <w:ind w:left="1134" w:right="1134"/>
        <w:jc w:val="both"/>
      </w:pPr>
      <w:r w:rsidRPr="009A3774">
        <w:rPr>
          <w:color w:val="000000"/>
          <w:szCs w:val="24"/>
        </w:rPr>
        <w:t>The Working Party on Automated/Autonomous and Connected Vehicles (GRVA) may w</w:t>
      </w:r>
      <w:r w:rsidR="00604918" w:rsidRPr="009A3774">
        <w:rPr>
          <w:color w:val="000000"/>
          <w:szCs w:val="24"/>
        </w:rPr>
        <w:t>ish to elect a Chair and a Vice-</w:t>
      </w:r>
      <w:r w:rsidRPr="009A3774">
        <w:rPr>
          <w:color w:val="000000"/>
          <w:szCs w:val="24"/>
        </w:rPr>
        <w:t>Chair for th</w:t>
      </w:r>
      <w:r w:rsidR="003B4A6E" w:rsidRPr="009A3774">
        <w:rPr>
          <w:color w:val="000000"/>
          <w:szCs w:val="24"/>
        </w:rPr>
        <w:t>e first</w:t>
      </w:r>
      <w:r w:rsidRPr="009A3774">
        <w:rPr>
          <w:color w:val="000000"/>
          <w:szCs w:val="24"/>
        </w:rPr>
        <w:t xml:space="preserve"> session of GRVA.</w:t>
      </w:r>
    </w:p>
    <w:p w:rsidR="00B93D69" w:rsidRPr="009A3774" w:rsidRDefault="00B93D69" w:rsidP="00274C75">
      <w:pPr>
        <w:widowControl w:val="0"/>
        <w:spacing w:after="120"/>
        <w:ind w:left="1134" w:right="1134"/>
        <w:jc w:val="both"/>
      </w:pPr>
      <w:r w:rsidRPr="009A3774">
        <w:t>In compliance with Rule 37 of the Rules of Procedure (TRANS/WP.29/</w:t>
      </w:r>
      <w:r w:rsidR="0048126E" w:rsidRPr="009A3774">
        <w:t>690/R</w:t>
      </w:r>
      <w:r w:rsidR="003B4A6E" w:rsidRPr="009A3774">
        <w:t>ev</w:t>
      </w:r>
      <w:r w:rsidR="0048126E" w:rsidRPr="009A3774">
        <w:t>.1</w:t>
      </w:r>
      <w:r w:rsidRPr="009A3774">
        <w:t>), GRVA will elect the Chair and Vice-Chair of the sessions scheduled for the year 2019.</w:t>
      </w:r>
    </w:p>
    <w:p w:rsidR="009A3774" w:rsidRPr="009A3774" w:rsidRDefault="009A3774" w:rsidP="009A3774">
      <w:pPr>
        <w:widowControl w:val="0"/>
        <w:spacing w:after="120"/>
        <w:ind w:left="567" w:right="1134" w:firstLine="567"/>
        <w:jc w:val="both"/>
        <w:rPr>
          <w:color w:val="4F81BD" w:themeColor="accent1"/>
        </w:rPr>
      </w:pPr>
      <w:r w:rsidRPr="009A3774">
        <w:rPr>
          <w:b/>
          <w:bCs/>
          <w:color w:val="4F81BD" w:themeColor="accent1"/>
        </w:rPr>
        <w:t>Documentation:</w:t>
      </w:r>
      <w:r w:rsidRPr="009A3774">
        <w:rPr>
          <w:i/>
          <w:color w:val="4F81BD" w:themeColor="accent1"/>
        </w:rPr>
        <w:tab/>
      </w:r>
      <w:r w:rsidRPr="009A3774">
        <w:rPr>
          <w:color w:val="4F81BD" w:themeColor="accent1"/>
        </w:rPr>
        <w:t>Informal document GRVA-01-16</w:t>
      </w:r>
    </w:p>
    <w:p w:rsidR="009F6A16" w:rsidRPr="009A3774" w:rsidRDefault="009F6A16" w:rsidP="009F6A16">
      <w:pPr>
        <w:pStyle w:val="H23G"/>
      </w:pPr>
      <w:r w:rsidRPr="009A3774">
        <w:tab/>
      </w:r>
      <w:r w:rsidR="00B93D69" w:rsidRPr="009A3774">
        <w:t>3</w:t>
      </w:r>
      <w:r w:rsidRPr="009A3774">
        <w:t>.</w:t>
      </w:r>
      <w:r w:rsidRPr="009A3774">
        <w:tab/>
        <w:t xml:space="preserve">Highlights of the March </w:t>
      </w:r>
      <w:r w:rsidR="003E187B" w:rsidRPr="009A3774">
        <w:t>and June 2018 sessions of WP.29</w:t>
      </w:r>
    </w:p>
    <w:p w:rsidR="000332DD" w:rsidRPr="009A3774" w:rsidRDefault="000332DD" w:rsidP="00082C3B">
      <w:pPr>
        <w:pStyle w:val="SingleTxtG"/>
        <w:adjustRightInd w:val="0"/>
        <w:snapToGrid w:val="0"/>
      </w:pPr>
      <w:r w:rsidRPr="009A3774">
        <w:rPr>
          <w:color w:val="000000"/>
          <w:szCs w:val="24"/>
        </w:rPr>
        <w:tab/>
      </w:r>
      <w:r w:rsidR="000C45C3" w:rsidRPr="009A3774">
        <w:t xml:space="preserve">GRVA will be informed that the Inland Transport Committee (ITC), at its session in February 2018, </w:t>
      </w:r>
      <w:bookmarkStart w:id="1" w:name="_Hlk518907345"/>
      <w:r w:rsidR="000C45C3" w:rsidRPr="009A3774">
        <w:t>acknowledged the importance of WP.29 activities related to automated, autonomous and connected vehicles and requested WP.29 to consider establishing a dedicated subsidiary Working Party (Groupe de Rapporteurs - GR)</w:t>
      </w:r>
      <w:bookmarkEnd w:id="1"/>
      <w:r w:rsidR="000C45C3" w:rsidRPr="009A3774">
        <w:t xml:space="preserve">. Following this request, WP.29, at its June 2018 session, decided to convert the Working Party on Brakes and Running Gear (GRRF) into a new Working Party "Groupe de Rapporteurs pour les </w:t>
      </w:r>
      <w:proofErr w:type="spellStart"/>
      <w:r w:rsidR="000C45C3" w:rsidRPr="009A3774">
        <w:t>Véhicules</w:t>
      </w:r>
      <w:proofErr w:type="spellEnd"/>
      <w:r w:rsidR="000C45C3" w:rsidRPr="009A3774">
        <w:t xml:space="preserve"> </w:t>
      </w:r>
      <w:proofErr w:type="spellStart"/>
      <w:r w:rsidR="000C45C3" w:rsidRPr="009A3774">
        <w:t>Autonomes</w:t>
      </w:r>
      <w:proofErr w:type="spellEnd"/>
      <w:r w:rsidR="000C45C3" w:rsidRPr="009A3774">
        <w:t xml:space="preserve">" (GRVA) and </w:t>
      </w:r>
      <w:bookmarkStart w:id="2" w:name="_Hlk518907475"/>
      <w:r w:rsidR="000C45C3" w:rsidRPr="009A3774">
        <w:t>to reallocate some former GRRF activities to other Working Parties.</w:t>
      </w:r>
    </w:p>
    <w:p w:rsidR="005D6169" w:rsidRPr="009A3774" w:rsidRDefault="001158B4" w:rsidP="00082C3B">
      <w:pPr>
        <w:pStyle w:val="H23G"/>
        <w:keepNext w:val="0"/>
        <w:keepLines w:val="0"/>
        <w:adjustRightInd w:val="0"/>
        <w:snapToGrid w:val="0"/>
        <w:spacing w:before="0"/>
        <w:ind w:firstLine="0"/>
        <w:jc w:val="both"/>
        <w:rPr>
          <w:b w:val="0"/>
          <w:bCs/>
        </w:rPr>
      </w:pPr>
      <w:r w:rsidRPr="009A3774">
        <w:tab/>
      </w:r>
      <w:r w:rsidR="005D6169" w:rsidRPr="009A3774">
        <w:rPr>
          <w:b w:val="0"/>
          <w:bCs/>
        </w:rPr>
        <w:t xml:space="preserve">GRRF activities on coupling devices such as UN Regulation No. 55 and the UN Regulation on uniform provisions concerning the approval of mechanical coupling components of combinations of agricultural vehicles adopted by AC.1 in June 2018 were passed to the </w:t>
      </w:r>
      <w:r w:rsidR="00604918" w:rsidRPr="009A3774">
        <w:rPr>
          <w:b w:val="0"/>
          <w:bCs/>
        </w:rPr>
        <w:t>Working Party on General Safety Provisions.</w:t>
      </w:r>
    </w:p>
    <w:p w:rsidR="003F3CF9" w:rsidRPr="009A3774" w:rsidRDefault="005D6169" w:rsidP="00082C3B">
      <w:pPr>
        <w:pStyle w:val="H23G"/>
        <w:keepNext w:val="0"/>
        <w:keepLines w:val="0"/>
        <w:adjustRightInd w:val="0"/>
        <w:snapToGrid w:val="0"/>
        <w:spacing w:before="0"/>
        <w:ind w:firstLine="0"/>
        <w:jc w:val="both"/>
        <w:rPr>
          <w:b w:val="0"/>
        </w:rPr>
      </w:pPr>
      <w:r w:rsidRPr="009A3774">
        <w:rPr>
          <w:b w:val="0"/>
        </w:rPr>
        <w:tab/>
        <w:t>A</w:t>
      </w:r>
      <w:r w:rsidR="003F3CF9" w:rsidRPr="009A3774">
        <w:rPr>
          <w:b w:val="0"/>
        </w:rPr>
        <w:t>ll GRRF activities on tyres were passed on to</w:t>
      </w:r>
      <w:r w:rsidR="005E7199" w:rsidRPr="009A3774">
        <w:rPr>
          <w:b w:val="0"/>
        </w:rPr>
        <w:t xml:space="preserve"> the Working Party on Noise</w:t>
      </w:r>
      <w:r w:rsidR="003F3CF9" w:rsidRPr="009A3774">
        <w:rPr>
          <w:b w:val="0"/>
        </w:rPr>
        <w:t xml:space="preserve"> </w:t>
      </w:r>
      <w:r w:rsidR="005E7199" w:rsidRPr="009A3774">
        <w:rPr>
          <w:b w:val="0"/>
        </w:rPr>
        <w:t>(</w:t>
      </w:r>
      <w:r w:rsidR="003F3CF9" w:rsidRPr="009A3774">
        <w:rPr>
          <w:b w:val="0"/>
        </w:rPr>
        <w:t>GRB</w:t>
      </w:r>
      <w:bookmarkEnd w:id="2"/>
      <w:r w:rsidR="005E7199" w:rsidRPr="009A3774">
        <w:rPr>
          <w:b w:val="0"/>
        </w:rPr>
        <w:t>)</w:t>
      </w:r>
      <w:r w:rsidR="00B65621" w:rsidRPr="009A3774">
        <w:rPr>
          <w:rStyle w:val="FootnoteReference"/>
          <w:b w:val="0"/>
        </w:rPr>
        <w:footnoteReference w:id="2"/>
      </w:r>
      <w:r w:rsidR="003F3CF9" w:rsidRPr="009A3774">
        <w:rPr>
          <w:b w:val="0"/>
        </w:rPr>
        <w:t xml:space="preserve">, </w:t>
      </w:r>
      <w:bookmarkStart w:id="3" w:name="_Hlk518907517"/>
      <w:r w:rsidR="003F3CF9" w:rsidRPr="009A3774">
        <w:rPr>
          <w:b w:val="0"/>
        </w:rPr>
        <w:t>including UN G</w:t>
      </w:r>
      <w:r w:rsidR="005E7199" w:rsidRPr="009A3774">
        <w:rPr>
          <w:b w:val="0"/>
        </w:rPr>
        <w:t xml:space="preserve">lobal </w:t>
      </w:r>
      <w:r w:rsidR="003F3CF9" w:rsidRPr="009A3774">
        <w:rPr>
          <w:b w:val="0"/>
        </w:rPr>
        <w:t>T</w:t>
      </w:r>
      <w:r w:rsidR="005E7199" w:rsidRPr="009A3774">
        <w:rPr>
          <w:b w:val="0"/>
        </w:rPr>
        <w:t xml:space="preserve">echnical </w:t>
      </w:r>
      <w:r w:rsidR="003F3CF9" w:rsidRPr="009A3774">
        <w:rPr>
          <w:b w:val="0"/>
        </w:rPr>
        <w:t>R</w:t>
      </w:r>
      <w:r w:rsidR="005E7199" w:rsidRPr="009A3774">
        <w:rPr>
          <w:b w:val="0"/>
        </w:rPr>
        <w:t>egulation (GTR)</w:t>
      </w:r>
      <w:r w:rsidR="003F3CF9" w:rsidRPr="009A3774">
        <w:rPr>
          <w:b w:val="0"/>
        </w:rPr>
        <w:t xml:space="preserve"> No. 16 (subject to the consent of </w:t>
      </w:r>
      <w:r w:rsidR="005E7199" w:rsidRPr="009A3774">
        <w:rPr>
          <w:b w:val="0"/>
        </w:rPr>
        <w:t>the Executive Committee of the 1998 Agreement (</w:t>
      </w:r>
      <w:r w:rsidR="003F3CF9" w:rsidRPr="009A3774">
        <w:rPr>
          <w:b w:val="0"/>
        </w:rPr>
        <w:t>AC.3</w:t>
      </w:r>
      <w:r w:rsidR="005E7199" w:rsidRPr="009A3774">
        <w:rPr>
          <w:b w:val="0"/>
        </w:rPr>
        <w:t>)</w:t>
      </w:r>
      <w:r w:rsidR="003F3CF9" w:rsidRPr="009A3774">
        <w:rPr>
          <w:b w:val="0"/>
        </w:rPr>
        <w:t xml:space="preserve"> to amend </w:t>
      </w:r>
      <w:r w:rsidR="003B4A6E" w:rsidRPr="009A3774">
        <w:rPr>
          <w:b w:val="0"/>
        </w:rPr>
        <w:t>ECE/TRANS/</w:t>
      </w:r>
      <w:r w:rsidR="005E7199" w:rsidRPr="009A3774">
        <w:rPr>
          <w:b w:val="0"/>
        </w:rPr>
        <w:br/>
      </w:r>
      <w:r w:rsidR="003B4A6E" w:rsidRPr="009A3774">
        <w:rPr>
          <w:b w:val="0"/>
        </w:rPr>
        <w:t xml:space="preserve">WP.29/AC.3/48 with </w:t>
      </w:r>
      <w:r w:rsidR="003F3CF9" w:rsidRPr="009A3774">
        <w:rPr>
          <w:b w:val="0"/>
        </w:rPr>
        <w:t>the authorization to develop amendment UN GTR No. 16) and UN Regulations</w:t>
      </w:r>
      <w:bookmarkEnd w:id="3"/>
      <w:r w:rsidR="003F3CF9" w:rsidRPr="009A3774">
        <w:rPr>
          <w:b w:val="0"/>
        </w:rPr>
        <w:t xml:space="preserve"> Nos.:</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30 (Tyres for passenger cars and their trailers)</w:t>
      </w:r>
      <w:r w:rsidR="00604918" w:rsidRPr="009A3774">
        <w:rPr>
          <w:b w:val="0"/>
        </w:rPr>
        <w:t>;</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lastRenderedPageBreak/>
        <w:t>54 (Tyres for commercial vehicles and their trailers)</w:t>
      </w:r>
      <w:r w:rsidR="00604918" w:rsidRPr="009A3774">
        <w:rPr>
          <w:b w:val="0"/>
        </w:rPr>
        <w:t>;</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64 (Temporary use spare unit, run flat tyres, run flat-system and tyre pressure monitoring system)</w:t>
      </w:r>
      <w:r w:rsidR="00604918" w:rsidRPr="009A3774">
        <w:rPr>
          <w:b w:val="0"/>
        </w:rPr>
        <w:t>;</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75 (Motorcycle tyres)</w:t>
      </w:r>
      <w:r w:rsidR="00604918" w:rsidRPr="009A3774">
        <w:rPr>
          <w:b w:val="0"/>
        </w:rPr>
        <w:t>;</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106 (Tyres for agricultural vehicles)</w:t>
      </w:r>
      <w:r w:rsidR="00604918" w:rsidRPr="009A3774">
        <w:rPr>
          <w:b w:val="0"/>
        </w:rPr>
        <w:t>;</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108 (</w:t>
      </w:r>
      <w:r w:rsidR="005D6169" w:rsidRPr="009A3774">
        <w:rPr>
          <w:b w:val="0"/>
        </w:rPr>
        <w:t>Re-treaded</w:t>
      </w:r>
      <w:r w:rsidRPr="009A3774">
        <w:rPr>
          <w:b w:val="0"/>
        </w:rPr>
        <w:t xml:space="preserve"> tyres for passenger cars and their trailers)</w:t>
      </w:r>
      <w:r w:rsidR="00604918" w:rsidRPr="009A3774">
        <w:rPr>
          <w:b w:val="0"/>
        </w:rPr>
        <w:t>;</w:t>
      </w:r>
      <w:r w:rsidRPr="009A3774">
        <w:rPr>
          <w:b w:val="0"/>
        </w:rPr>
        <w:t xml:space="preserve"> </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109 (Re</w:t>
      </w:r>
      <w:r w:rsidR="00701FE4" w:rsidRPr="009A3774">
        <w:rPr>
          <w:b w:val="0"/>
        </w:rPr>
        <w:t>-</w:t>
      </w:r>
      <w:r w:rsidRPr="009A3774">
        <w:rPr>
          <w:b w:val="0"/>
        </w:rPr>
        <w:t>treaded tyres for commercial vehicles and their trailers)</w:t>
      </w:r>
      <w:r w:rsidR="00604918" w:rsidRPr="009A3774">
        <w:rPr>
          <w:b w:val="0"/>
        </w:rPr>
        <w:t>;</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117 (Tyres - Rolling resistance, rolling noise and wet grip) (whole Regulation)</w:t>
      </w:r>
      <w:r w:rsidR="00604918" w:rsidRPr="009A3774">
        <w:rPr>
          <w:b w:val="0"/>
        </w:rPr>
        <w:t>;</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124 (Replacement wheels for passenger cars)</w:t>
      </w:r>
      <w:r w:rsidR="00604918" w:rsidRPr="009A3774">
        <w:rPr>
          <w:b w:val="0"/>
        </w:rPr>
        <w:t>;</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141 (Tyre Pressure Monitoring Systems)</w:t>
      </w:r>
      <w:r w:rsidR="00604918" w:rsidRPr="009A3774">
        <w:rPr>
          <w:b w:val="0"/>
        </w:rPr>
        <w:t>;</w:t>
      </w:r>
    </w:p>
    <w:p w:rsidR="003F3CF9" w:rsidRPr="009A3774" w:rsidRDefault="003F3CF9" w:rsidP="003F3CF9">
      <w:pPr>
        <w:pStyle w:val="H23G"/>
        <w:keepNext w:val="0"/>
        <w:keepLines w:val="0"/>
        <w:numPr>
          <w:ilvl w:val="0"/>
          <w:numId w:val="19"/>
        </w:numPr>
        <w:adjustRightInd w:val="0"/>
        <w:snapToGrid w:val="0"/>
        <w:spacing w:before="0"/>
        <w:ind w:left="1701" w:hanging="567"/>
        <w:jc w:val="both"/>
        <w:rPr>
          <w:b w:val="0"/>
        </w:rPr>
      </w:pPr>
      <w:r w:rsidRPr="009A3774">
        <w:rPr>
          <w:b w:val="0"/>
        </w:rPr>
        <w:t>142 (Tyres installation)</w:t>
      </w:r>
      <w:r w:rsidR="00604918" w:rsidRPr="009A3774">
        <w:rPr>
          <w:b w:val="0"/>
        </w:rPr>
        <w:t>.</w:t>
      </w:r>
    </w:p>
    <w:p w:rsidR="003F3CF9" w:rsidRPr="009A3774" w:rsidRDefault="003F3CF9" w:rsidP="00274C75">
      <w:pPr>
        <w:pStyle w:val="H23G"/>
        <w:keepNext w:val="0"/>
        <w:keepLines w:val="0"/>
        <w:tabs>
          <w:tab w:val="left" w:pos="720"/>
        </w:tabs>
        <w:adjustRightInd w:val="0"/>
        <w:snapToGrid w:val="0"/>
        <w:spacing w:before="0"/>
        <w:ind w:firstLine="0"/>
        <w:jc w:val="both"/>
        <w:rPr>
          <w:b w:val="0"/>
        </w:rPr>
      </w:pPr>
      <w:r w:rsidRPr="009A3774">
        <w:rPr>
          <w:b w:val="0"/>
        </w:rPr>
        <w:t xml:space="preserve">The WP.29 programme of work was modified accordingly. </w:t>
      </w:r>
      <w:proofErr w:type="gramStart"/>
      <w:r w:rsidRPr="009A3774">
        <w:rPr>
          <w:b w:val="0"/>
        </w:rPr>
        <w:t>In order to</w:t>
      </w:r>
      <w:proofErr w:type="gramEnd"/>
      <w:r w:rsidRPr="009A3774">
        <w:rPr>
          <w:b w:val="0"/>
        </w:rPr>
        <w:t xml:space="preserve"> explicitly reflect the new GRB responsibilities on tyre-related issues WP.29 proposed adapting the title of GRB to </w:t>
      </w:r>
      <w:r w:rsidR="00701FE4" w:rsidRPr="009A3774">
        <w:rPr>
          <w:b w:val="0"/>
        </w:rPr>
        <w:t xml:space="preserve">Groupe Rapporteur Bruit et Pneumatiques </w:t>
      </w:r>
      <w:r w:rsidRPr="009A3774">
        <w:rPr>
          <w:b w:val="0"/>
        </w:rPr>
        <w:t>(</w:t>
      </w:r>
      <w:r w:rsidR="00701FE4" w:rsidRPr="009A3774">
        <w:rPr>
          <w:b w:val="0"/>
        </w:rPr>
        <w:t>GRBP</w:t>
      </w:r>
      <w:r w:rsidRPr="009A3774">
        <w:rPr>
          <w:b w:val="0"/>
        </w:rPr>
        <w:t>).</w:t>
      </w:r>
    </w:p>
    <w:p w:rsidR="003F3CF9" w:rsidRPr="009A3774" w:rsidRDefault="00E172E7" w:rsidP="00082C3B">
      <w:pPr>
        <w:pStyle w:val="SingleTxtG"/>
        <w:adjustRightInd w:val="0"/>
        <w:snapToGrid w:val="0"/>
      </w:pPr>
      <w:r w:rsidRPr="009A3774">
        <w:tab/>
      </w:r>
      <w:r w:rsidR="003F3CF9" w:rsidRPr="009A3774">
        <w:t>WP.29 agreed that GRVA should start functioning as soon as possible and would convene its first session in September 2018 by using the available GRRF calendar slot (25-28 September 2018). To ensure a smooth transition of tyre-related activities to GRB, the Chairs of GRB and of the former GRRF held a meeting with the secretariat on the margins of the June 2018 session of WP.29. It was agreed that, as planned, tyre-related documents would be submitted to GRVA for th</w:t>
      </w:r>
      <w:r w:rsidR="00573D08" w:rsidRPr="009A3774">
        <w:t>e September 2018 session</w:t>
      </w:r>
      <w:r w:rsidR="003F3CF9" w:rsidRPr="009A3774">
        <w:t xml:space="preserve"> (former GRRF) within the official deadline for that meeting. However, instead of GRVA, these documents would be considered by GRB at its September 2018 session.</w:t>
      </w:r>
      <w:r w:rsidR="00701FE4" w:rsidRPr="009A3774">
        <w:t xml:space="preserve"> </w:t>
      </w:r>
    </w:p>
    <w:p w:rsidR="00475788" w:rsidRPr="009A3774" w:rsidRDefault="001158B4" w:rsidP="00082C3B">
      <w:pPr>
        <w:pStyle w:val="SingleTxtG"/>
        <w:adjustRightInd w:val="0"/>
        <w:snapToGrid w:val="0"/>
        <w:rPr>
          <w:color w:val="000000"/>
          <w:szCs w:val="24"/>
        </w:rPr>
      </w:pPr>
      <w:r w:rsidRPr="009A3774">
        <w:rPr>
          <w:color w:val="000000"/>
          <w:szCs w:val="24"/>
        </w:rPr>
        <w:tab/>
      </w:r>
      <w:r w:rsidR="00475788" w:rsidRPr="009A3774">
        <w:rPr>
          <w:color w:val="000000"/>
          <w:szCs w:val="24"/>
        </w:rPr>
        <w:t>GR</w:t>
      </w:r>
      <w:r w:rsidR="003B4A6E" w:rsidRPr="009A3774">
        <w:rPr>
          <w:color w:val="000000"/>
          <w:szCs w:val="24"/>
        </w:rPr>
        <w:t>VA</w:t>
      </w:r>
      <w:r w:rsidR="00475788" w:rsidRPr="009A3774">
        <w:rPr>
          <w:color w:val="000000"/>
          <w:szCs w:val="24"/>
        </w:rPr>
        <w:t xml:space="preserve"> may </w:t>
      </w:r>
      <w:r w:rsidR="005A31D8" w:rsidRPr="009A3774">
        <w:rPr>
          <w:color w:val="000000"/>
          <w:szCs w:val="24"/>
        </w:rPr>
        <w:t xml:space="preserve">also </w:t>
      </w:r>
      <w:r w:rsidR="00475788" w:rsidRPr="009A3774">
        <w:t>wish to receive a brief report on relevant items and outcome</w:t>
      </w:r>
      <w:r w:rsidR="00701FE4" w:rsidRPr="009A3774">
        <w:t>s</w:t>
      </w:r>
      <w:r w:rsidR="00475788" w:rsidRPr="009A3774">
        <w:t xml:space="preserve"> of the March and June 2018 sessions of WP.29 on other aspects that those mentioned above</w:t>
      </w:r>
      <w:r w:rsidR="00475788" w:rsidRPr="009A3774">
        <w:rPr>
          <w:color w:val="000000"/>
          <w:szCs w:val="24"/>
        </w:rPr>
        <w:t>.</w:t>
      </w:r>
    </w:p>
    <w:p w:rsidR="00B93D69" w:rsidRPr="009A3774" w:rsidRDefault="00E172E7" w:rsidP="00B93D69">
      <w:pPr>
        <w:pStyle w:val="H23G"/>
        <w:keepNext w:val="0"/>
        <w:keepLines w:val="0"/>
        <w:tabs>
          <w:tab w:val="left" w:pos="720"/>
        </w:tabs>
        <w:spacing w:before="0"/>
        <w:ind w:left="2835" w:hanging="1701"/>
        <w:rPr>
          <w:b w:val="0"/>
          <w:color w:val="4F81BD" w:themeColor="accent1"/>
        </w:rPr>
      </w:pPr>
      <w:r w:rsidRPr="009A3774">
        <w:t>Documentation:</w:t>
      </w:r>
      <w:r w:rsidRPr="009A3774">
        <w:rPr>
          <w:b w:val="0"/>
          <w:i/>
        </w:rPr>
        <w:tab/>
      </w:r>
      <w:r w:rsidRPr="009A3774">
        <w:rPr>
          <w:b w:val="0"/>
        </w:rPr>
        <w:t>ECE/TRANS/WP.29/1137</w:t>
      </w:r>
      <w:r w:rsidRPr="009A3774">
        <w:rPr>
          <w:b w:val="0"/>
        </w:rPr>
        <w:br/>
        <w:t>ECE/TRANS/WP.29/1139</w:t>
      </w:r>
      <w:r w:rsidR="00014908" w:rsidRPr="009A3774">
        <w:rPr>
          <w:b w:val="0"/>
        </w:rPr>
        <w:br/>
      </w:r>
      <w:r w:rsidR="00014908" w:rsidRPr="009A3774">
        <w:rPr>
          <w:b w:val="0"/>
          <w:color w:val="4F81BD" w:themeColor="accent1"/>
        </w:rPr>
        <w:t>Informal document GRVA-01-13</w:t>
      </w:r>
    </w:p>
    <w:p w:rsidR="0050795F" w:rsidRPr="009A3774" w:rsidRDefault="0050795F" w:rsidP="0050795F">
      <w:pPr>
        <w:pStyle w:val="H1G"/>
      </w:pPr>
      <w:r w:rsidRPr="009A3774">
        <w:tab/>
        <w:t>B.</w:t>
      </w:r>
      <w:r w:rsidRPr="009A3774">
        <w:tab/>
        <w:t>Exchange of view</w:t>
      </w:r>
      <w:r w:rsidR="003B4A6E" w:rsidRPr="009A3774">
        <w:t>s</w:t>
      </w:r>
      <w:r w:rsidRPr="009A3774">
        <w:t xml:space="preserve"> on work priorities on vehicle automation</w:t>
      </w:r>
    </w:p>
    <w:p w:rsidR="000332DD" w:rsidRPr="009A3774" w:rsidRDefault="000332DD" w:rsidP="000332DD">
      <w:pPr>
        <w:pStyle w:val="H23G"/>
      </w:pPr>
      <w:r w:rsidRPr="009A3774">
        <w:tab/>
      </w:r>
      <w:r w:rsidR="00B93D69" w:rsidRPr="009A3774">
        <w:t>4</w:t>
      </w:r>
      <w:r w:rsidRPr="009A3774">
        <w:t>.</w:t>
      </w:r>
      <w:r w:rsidRPr="009A3774">
        <w:tab/>
        <w:t>Exchange of views on vehicle automation related work priorities</w:t>
      </w:r>
    </w:p>
    <w:p w:rsidR="000332DD" w:rsidRPr="009A3774" w:rsidRDefault="001158B4" w:rsidP="00082C3B">
      <w:pPr>
        <w:pStyle w:val="SingleTxtG"/>
      </w:pPr>
      <w:r w:rsidRPr="009A3774">
        <w:tab/>
      </w:r>
      <w:r w:rsidR="003F3CF9" w:rsidRPr="009A3774">
        <w:t>WP.29 reviewed informal documents WP.29-175-29 and WP.29-175-08</w:t>
      </w:r>
      <w:r w:rsidR="00281DE7" w:rsidRPr="009A3774">
        <w:t xml:space="preserve"> at its June 2018 session. T</w:t>
      </w:r>
      <w:r w:rsidR="00E172E7" w:rsidRPr="009A3774">
        <w:t>he representative of the United Kingdom</w:t>
      </w:r>
      <w:r w:rsidR="00E634E1" w:rsidRPr="009A3774">
        <w:t xml:space="preserve"> of Great Britain and Northern Ireland</w:t>
      </w:r>
      <w:r w:rsidR="00E172E7" w:rsidRPr="009A3774">
        <w:t xml:space="preserve">, Chair of the former GRRF, suggested </w:t>
      </w:r>
      <w:r w:rsidR="00281DE7" w:rsidRPr="009A3774">
        <w:t xml:space="preserve">at this occasion </w:t>
      </w:r>
      <w:r w:rsidR="00E172E7" w:rsidRPr="009A3774">
        <w:t>that the informal documents WP.29-175-29 and WP.29-175-08 would be among the documents that he intended to send to interested parties to have a thorough discussion on the priorities of this group</w:t>
      </w:r>
      <w:r w:rsidR="00E634E1" w:rsidRPr="009A3774">
        <w:t xml:space="preserve"> prior to the GRVA session in September 2018</w:t>
      </w:r>
      <w:r w:rsidR="00E172E7" w:rsidRPr="009A3774">
        <w:t>. He added that the deliberations, on these documents</w:t>
      </w:r>
      <w:r w:rsidR="00281DE7" w:rsidRPr="009A3774">
        <w:t>,</w:t>
      </w:r>
      <w:r w:rsidR="00E172E7" w:rsidRPr="009A3774">
        <w:t xml:space="preserve"> made by his group, would be annexed to the report of GRVA of the September 2018 session or be a stand-alone document for revision to the November session of </w:t>
      </w:r>
      <w:r w:rsidR="00281DE7" w:rsidRPr="009A3774">
        <w:t>WP.29</w:t>
      </w:r>
      <w:r w:rsidR="005A31D8" w:rsidRPr="009A3774">
        <w:t>/</w:t>
      </w:r>
      <w:r w:rsidR="00E172E7" w:rsidRPr="009A3774">
        <w:t xml:space="preserve">AC.3. </w:t>
      </w:r>
    </w:p>
    <w:p w:rsidR="00475788" w:rsidRPr="009A3774" w:rsidRDefault="00475788" w:rsidP="00082C3B">
      <w:pPr>
        <w:pStyle w:val="SingleTxtG"/>
      </w:pPr>
      <w:r w:rsidRPr="009A3774">
        <w:tab/>
        <w:t>GRVA may wish to note that the Chair of GRRF consulted the heads of delegations of GRRF on 3 July 2018 on their views on GRVA priorities related to the following items:</w:t>
      </w:r>
    </w:p>
    <w:p w:rsidR="00475788" w:rsidRPr="009A3774" w:rsidRDefault="00475788" w:rsidP="00DC2AC1">
      <w:pPr>
        <w:pStyle w:val="SingleTxtG"/>
        <w:numPr>
          <w:ilvl w:val="0"/>
          <w:numId w:val="20"/>
        </w:numPr>
        <w:ind w:left="1701" w:hanging="567"/>
      </w:pPr>
      <w:r w:rsidRPr="009A3774">
        <w:t>Framework Regulation on automated/autonomous vehicles;</w:t>
      </w:r>
    </w:p>
    <w:p w:rsidR="00475788" w:rsidRPr="009A3774" w:rsidRDefault="00475788" w:rsidP="00DC2AC1">
      <w:pPr>
        <w:pStyle w:val="SingleTxtG"/>
        <w:numPr>
          <w:ilvl w:val="0"/>
          <w:numId w:val="20"/>
        </w:numPr>
        <w:ind w:left="1701" w:hanging="567"/>
      </w:pPr>
      <w:r w:rsidRPr="009A3774">
        <w:t>Track / Real World Driving Evaluation;</w:t>
      </w:r>
    </w:p>
    <w:p w:rsidR="00475788" w:rsidRPr="009A3774" w:rsidRDefault="00475788" w:rsidP="00DC2AC1">
      <w:pPr>
        <w:pStyle w:val="SingleTxtG"/>
        <w:numPr>
          <w:ilvl w:val="0"/>
          <w:numId w:val="20"/>
        </w:numPr>
        <w:ind w:left="1701" w:hanging="567"/>
      </w:pPr>
      <w:r w:rsidRPr="009A3774">
        <w:lastRenderedPageBreak/>
        <w:t>Simulation / Virtual / Automated assessment;</w:t>
      </w:r>
    </w:p>
    <w:p w:rsidR="00475788" w:rsidRPr="009A3774" w:rsidRDefault="00475788" w:rsidP="00DC2AC1">
      <w:pPr>
        <w:pStyle w:val="SingleTxtG"/>
        <w:numPr>
          <w:ilvl w:val="0"/>
          <w:numId w:val="20"/>
        </w:numPr>
        <w:ind w:left="1701" w:hanging="567"/>
      </w:pPr>
      <w:r w:rsidRPr="009A3774">
        <w:t>Longitudinal control (</w:t>
      </w:r>
      <w:r w:rsidR="005E7199" w:rsidRPr="009A3774">
        <w:t xml:space="preserve">Adaptive </w:t>
      </w:r>
      <w:r w:rsidRPr="009A3774">
        <w:t>C</w:t>
      </w:r>
      <w:r w:rsidR="005E7199" w:rsidRPr="009A3774">
        <w:t xml:space="preserve">ruise </w:t>
      </w:r>
      <w:r w:rsidRPr="009A3774">
        <w:t>C</w:t>
      </w:r>
      <w:r w:rsidR="005E7199" w:rsidRPr="009A3774">
        <w:t>ontrol</w:t>
      </w:r>
      <w:r w:rsidRPr="009A3774">
        <w:t>, preventing braking);</w:t>
      </w:r>
    </w:p>
    <w:p w:rsidR="00475788" w:rsidRPr="009A3774" w:rsidRDefault="00475788" w:rsidP="00DC2AC1">
      <w:pPr>
        <w:pStyle w:val="SingleTxtG"/>
        <w:numPr>
          <w:ilvl w:val="0"/>
          <w:numId w:val="20"/>
        </w:numPr>
        <w:ind w:left="1701" w:hanging="567"/>
      </w:pPr>
      <w:r w:rsidRPr="009A3774">
        <w:t>Transition demand (Human Machine Interface (HMI));</w:t>
      </w:r>
    </w:p>
    <w:p w:rsidR="00475788" w:rsidRPr="009A3774" w:rsidRDefault="00475788" w:rsidP="00DC2AC1">
      <w:pPr>
        <w:pStyle w:val="SingleTxtG"/>
        <w:numPr>
          <w:ilvl w:val="0"/>
          <w:numId w:val="20"/>
        </w:numPr>
        <w:ind w:left="1701" w:hanging="567"/>
      </w:pPr>
      <w:r w:rsidRPr="009A3774">
        <w:t>Driver Availability Recognition</w:t>
      </w:r>
      <w:r w:rsidR="00D93A0C" w:rsidRPr="009A3774">
        <w:t>;</w:t>
      </w:r>
    </w:p>
    <w:p w:rsidR="00475788" w:rsidRPr="009A3774" w:rsidRDefault="00475788" w:rsidP="00DC2AC1">
      <w:pPr>
        <w:pStyle w:val="SingleTxtG"/>
        <w:numPr>
          <w:ilvl w:val="0"/>
          <w:numId w:val="20"/>
        </w:numPr>
        <w:ind w:left="1701" w:hanging="567"/>
      </w:pPr>
      <w:r w:rsidRPr="009A3774">
        <w:t>Information to the driver (HMI)</w:t>
      </w:r>
      <w:r w:rsidR="00D93A0C" w:rsidRPr="009A3774">
        <w:t>;</w:t>
      </w:r>
    </w:p>
    <w:p w:rsidR="00475788" w:rsidRPr="009A3774" w:rsidRDefault="00475788" w:rsidP="00DC2AC1">
      <w:pPr>
        <w:pStyle w:val="SingleTxtG"/>
        <w:numPr>
          <w:ilvl w:val="0"/>
          <w:numId w:val="20"/>
        </w:numPr>
        <w:ind w:left="1701" w:hanging="567"/>
      </w:pPr>
      <w:r w:rsidRPr="009A3774">
        <w:t>Electronic System Compliance (Complex Electronics Development);</w:t>
      </w:r>
    </w:p>
    <w:p w:rsidR="00475788" w:rsidRPr="009A3774" w:rsidRDefault="00475788" w:rsidP="00DC2AC1">
      <w:pPr>
        <w:pStyle w:val="SingleTxtG"/>
        <w:numPr>
          <w:ilvl w:val="0"/>
          <w:numId w:val="20"/>
        </w:numPr>
        <w:ind w:left="1701" w:hanging="567"/>
      </w:pPr>
      <w:r w:rsidRPr="009A3774">
        <w:t>Periodic Technical Inspection Provisions;</w:t>
      </w:r>
    </w:p>
    <w:p w:rsidR="00475788" w:rsidRPr="009A3774" w:rsidRDefault="00475788" w:rsidP="00DC2AC1">
      <w:pPr>
        <w:pStyle w:val="SingleTxtG"/>
        <w:numPr>
          <w:ilvl w:val="0"/>
          <w:numId w:val="20"/>
        </w:numPr>
        <w:ind w:left="1701" w:hanging="567"/>
      </w:pPr>
      <w:r w:rsidRPr="009A3774">
        <w:t>Cyber Security;</w:t>
      </w:r>
    </w:p>
    <w:p w:rsidR="00475788" w:rsidRPr="009A3774" w:rsidRDefault="00475788" w:rsidP="00DC2AC1">
      <w:pPr>
        <w:pStyle w:val="SingleTxtG"/>
        <w:numPr>
          <w:ilvl w:val="0"/>
          <w:numId w:val="20"/>
        </w:numPr>
        <w:ind w:left="1701" w:hanging="567"/>
      </w:pPr>
      <w:r w:rsidRPr="009A3774">
        <w:t>Software (incl. Over-the-Air) updates;</w:t>
      </w:r>
    </w:p>
    <w:p w:rsidR="00475788" w:rsidRPr="009A3774" w:rsidRDefault="00475788" w:rsidP="00DC2AC1">
      <w:pPr>
        <w:pStyle w:val="SingleTxtG"/>
        <w:numPr>
          <w:ilvl w:val="0"/>
          <w:numId w:val="20"/>
        </w:numPr>
        <w:ind w:left="1701" w:hanging="567"/>
      </w:pPr>
      <w:r w:rsidRPr="009A3774">
        <w:t>Data Storage System for A</w:t>
      </w:r>
      <w:r w:rsidR="005E7199" w:rsidRPr="009A3774">
        <w:t xml:space="preserve">utomated </w:t>
      </w:r>
      <w:r w:rsidRPr="009A3774">
        <w:t>D</w:t>
      </w:r>
      <w:r w:rsidR="005E7199" w:rsidRPr="009A3774">
        <w:t>riving</w:t>
      </w:r>
      <w:r w:rsidRPr="009A3774">
        <w:t xml:space="preserve"> (DSSAD)</w:t>
      </w:r>
      <w:r w:rsidR="00D93A0C" w:rsidRPr="009A3774">
        <w:t>;</w:t>
      </w:r>
    </w:p>
    <w:p w:rsidR="00475788" w:rsidRPr="009A3774" w:rsidRDefault="00475788" w:rsidP="00DC2AC1">
      <w:pPr>
        <w:pStyle w:val="SingleTxtG"/>
        <w:numPr>
          <w:ilvl w:val="0"/>
          <w:numId w:val="20"/>
        </w:numPr>
        <w:ind w:left="1701" w:hanging="567"/>
      </w:pPr>
      <w:r w:rsidRPr="009A3774">
        <w:t>Night Vision</w:t>
      </w:r>
      <w:r w:rsidR="00D93A0C" w:rsidRPr="009A3774">
        <w:t>;</w:t>
      </w:r>
    </w:p>
    <w:p w:rsidR="00475788" w:rsidRPr="009A3774" w:rsidRDefault="00475788" w:rsidP="00DC2AC1">
      <w:pPr>
        <w:pStyle w:val="SingleTxtG"/>
        <w:numPr>
          <w:ilvl w:val="0"/>
          <w:numId w:val="20"/>
        </w:numPr>
        <w:ind w:left="1701" w:hanging="567"/>
      </w:pPr>
      <w:r w:rsidRPr="009A3774">
        <w:t>Rear crossing alert</w:t>
      </w:r>
      <w:r w:rsidR="00D93A0C" w:rsidRPr="009A3774">
        <w:t>;</w:t>
      </w:r>
    </w:p>
    <w:p w:rsidR="00475788" w:rsidRPr="009A3774" w:rsidRDefault="00475788" w:rsidP="00DC2AC1">
      <w:pPr>
        <w:pStyle w:val="SingleTxtG"/>
        <w:numPr>
          <w:ilvl w:val="0"/>
          <w:numId w:val="20"/>
        </w:numPr>
        <w:ind w:left="1701" w:hanging="567"/>
      </w:pPr>
      <w:r w:rsidRPr="009A3774">
        <w:t>Door-open blind spot detection</w:t>
      </w:r>
      <w:r w:rsidR="00D93A0C" w:rsidRPr="009A3774">
        <w:t>;</w:t>
      </w:r>
    </w:p>
    <w:p w:rsidR="00475788" w:rsidRPr="009A3774" w:rsidRDefault="00475788" w:rsidP="00DC2AC1">
      <w:pPr>
        <w:pStyle w:val="SingleTxtG"/>
        <w:numPr>
          <w:ilvl w:val="0"/>
          <w:numId w:val="20"/>
        </w:numPr>
        <w:ind w:left="1701" w:hanging="567"/>
      </w:pPr>
      <w:r w:rsidRPr="009A3774">
        <w:t>Around view monitor</w:t>
      </w:r>
      <w:r w:rsidR="00D93A0C" w:rsidRPr="009A3774">
        <w:t>.</w:t>
      </w:r>
    </w:p>
    <w:p w:rsidR="00475788" w:rsidRPr="009A3774" w:rsidRDefault="00475788" w:rsidP="00082C3B">
      <w:pPr>
        <w:pStyle w:val="SingleTxtG"/>
      </w:pPr>
      <w:r w:rsidRPr="009A3774">
        <w:tab/>
        <w:t>GRVA is e</w:t>
      </w:r>
      <w:r w:rsidR="005A31D8" w:rsidRPr="009A3774">
        <w:t xml:space="preserve">xpected to provide </w:t>
      </w:r>
      <w:r w:rsidR="00B65621" w:rsidRPr="009A3774">
        <w:t xml:space="preserve">a feedback </w:t>
      </w:r>
      <w:r w:rsidR="005A31D8" w:rsidRPr="009A3774">
        <w:t xml:space="preserve">to WP.29 and </w:t>
      </w:r>
      <w:r w:rsidRPr="009A3774">
        <w:t xml:space="preserve">AC.3 at their November 2018 </w:t>
      </w:r>
      <w:r w:rsidR="00B65621" w:rsidRPr="009A3774">
        <w:t>on GRVA's deliberations under this</w:t>
      </w:r>
      <w:r w:rsidRPr="009A3774">
        <w:t xml:space="preserve"> agenda item.</w:t>
      </w:r>
    </w:p>
    <w:p w:rsidR="005C229B" w:rsidRPr="009A3774" w:rsidRDefault="005C229B" w:rsidP="009A3774">
      <w:pPr>
        <w:pStyle w:val="SingleTxtG"/>
        <w:ind w:left="2835" w:hanging="1701"/>
        <w:rPr>
          <w:color w:val="4F81BD" w:themeColor="accent1"/>
        </w:rPr>
      </w:pPr>
      <w:r w:rsidRPr="009A3774">
        <w:rPr>
          <w:b/>
          <w:bCs/>
          <w:color w:val="4F81BD" w:themeColor="accent1"/>
        </w:rPr>
        <w:t>Documentation:</w:t>
      </w:r>
      <w:r w:rsidRPr="009A3774">
        <w:rPr>
          <w:b/>
          <w:bCs/>
          <w:color w:val="4F81BD" w:themeColor="accent1"/>
        </w:rPr>
        <w:tab/>
      </w:r>
      <w:r w:rsidRPr="009A3774">
        <w:rPr>
          <w:color w:val="4F81BD" w:themeColor="accent1"/>
        </w:rPr>
        <w:t>Informal documents GRVA-01-03, GRVA-01-05</w:t>
      </w:r>
      <w:r w:rsidR="00014908" w:rsidRPr="009A3774">
        <w:rPr>
          <w:color w:val="4F81BD" w:themeColor="accent1"/>
        </w:rPr>
        <w:t>, GRVA-01-06</w:t>
      </w:r>
      <w:r w:rsidR="00704D4B">
        <w:rPr>
          <w:color w:val="4F81BD" w:themeColor="accent1"/>
        </w:rPr>
        <w:t>,</w:t>
      </w:r>
      <w:r w:rsidR="009A3774" w:rsidRPr="009A3774">
        <w:rPr>
          <w:color w:val="4F81BD" w:themeColor="accent1"/>
        </w:rPr>
        <w:t xml:space="preserve"> GRVA-01-16</w:t>
      </w:r>
      <w:r w:rsidR="00704D4B">
        <w:rPr>
          <w:color w:val="4F81BD" w:themeColor="accent1"/>
        </w:rPr>
        <w:t xml:space="preserve"> and GRVA-01-28</w:t>
      </w:r>
    </w:p>
    <w:p w:rsidR="00E172E7" w:rsidRPr="009A3774" w:rsidRDefault="00E172E7" w:rsidP="00E172E7">
      <w:pPr>
        <w:pStyle w:val="H23G"/>
      </w:pPr>
      <w:r w:rsidRPr="009A3774">
        <w:tab/>
      </w:r>
      <w:r w:rsidR="00B93D69" w:rsidRPr="009A3774">
        <w:t>5</w:t>
      </w:r>
      <w:r w:rsidRPr="009A3774">
        <w:t>.</w:t>
      </w:r>
      <w:r w:rsidRPr="009A3774">
        <w:tab/>
      </w:r>
      <w:r w:rsidR="00B65621" w:rsidRPr="009A3774">
        <w:t>Exchange of views on technology performance, innovations and relevant national activities</w:t>
      </w:r>
    </w:p>
    <w:p w:rsidR="00E172E7" w:rsidRPr="009A3774" w:rsidRDefault="00885CDD" w:rsidP="00082C3B">
      <w:pPr>
        <w:pStyle w:val="SingleTxtG"/>
      </w:pPr>
      <w:r w:rsidRPr="009A3774">
        <w:tab/>
      </w:r>
      <w:r w:rsidR="00E172E7" w:rsidRPr="009A3774">
        <w:t xml:space="preserve">GRVA may wish to receive presentations on the exchange of </w:t>
      </w:r>
      <w:r w:rsidR="003B4A6E" w:rsidRPr="009A3774">
        <w:t xml:space="preserve">views and </w:t>
      </w:r>
      <w:r w:rsidR="00E172E7" w:rsidRPr="009A3774">
        <w:t>information</w:t>
      </w:r>
      <w:r w:rsidR="003B4A6E" w:rsidRPr="009A3774">
        <w:t xml:space="preserve"> on </w:t>
      </w:r>
      <w:r w:rsidR="00604918" w:rsidRPr="009A3774">
        <w:t>technology performance,</w:t>
      </w:r>
      <w:r w:rsidR="00B65621" w:rsidRPr="009A3774">
        <w:t xml:space="preserve"> </w:t>
      </w:r>
      <w:r w:rsidR="003B4A6E" w:rsidRPr="009A3774">
        <w:t>innovations and relevant national activities</w:t>
      </w:r>
      <w:r w:rsidR="00E172E7" w:rsidRPr="009A3774">
        <w:t>, if available.</w:t>
      </w:r>
    </w:p>
    <w:p w:rsidR="00E172E7" w:rsidRPr="009A3774" w:rsidRDefault="00E172E7" w:rsidP="00082C3B">
      <w:pPr>
        <w:pStyle w:val="SingleTxtG"/>
      </w:pPr>
      <w:r w:rsidRPr="009A3774">
        <w:tab/>
        <w:t>GRVA may wish to discuss under this agenda item any matter related to connected and or automated/autonomous vehicles that would not necessarily be related to regulatory activities, at this stage, if any.</w:t>
      </w:r>
    </w:p>
    <w:p w:rsidR="00B93D69" w:rsidRPr="009A3774" w:rsidRDefault="00B93D69" w:rsidP="00B93D69">
      <w:pPr>
        <w:pStyle w:val="H1G"/>
      </w:pPr>
      <w:r w:rsidRPr="009A3774">
        <w:tab/>
        <w:t>C.</w:t>
      </w:r>
      <w:r w:rsidRPr="009A3774">
        <w:tab/>
        <w:t>Technical items</w:t>
      </w:r>
    </w:p>
    <w:p w:rsidR="00B93D69" w:rsidRPr="009A3774" w:rsidRDefault="00B93D69" w:rsidP="00B93D69">
      <w:pPr>
        <w:pStyle w:val="H23G"/>
      </w:pPr>
      <w:r w:rsidRPr="009A3774">
        <w:tab/>
        <w:t>6.</w:t>
      </w:r>
      <w:r w:rsidRPr="009A3774">
        <w:tab/>
        <w:t>Autonomous/automated and connected</w:t>
      </w:r>
      <w:r w:rsidR="00475788" w:rsidRPr="009A3774">
        <w:t xml:space="preserve"> vehicles</w:t>
      </w:r>
    </w:p>
    <w:p w:rsidR="00B93D69" w:rsidRPr="009A3774" w:rsidRDefault="00B93D69" w:rsidP="00B93D69">
      <w:pPr>
        <w:pStyle w:val="H4G"/>
      </w:pPr>
      <w:r w:rsidRPr="009A3774">
        <w:tab/>
      </w:r>
      <w:r w:rsidR="00D93A0C" w:rsidRPr="009A3774">
        <w:t>(a)</w:t>
      </w:r>
      <w:r w:rsidRPr="009A3774">
        <w:tab/>
        <w:t>Task Force on Automated Vehicle Testing and subgroups</w:t>
      </w:r>
    </w:p>
    <w:p w:rsidR="00B93D69" w:rsidRPr="009A3774" w:rsidRDefault="00B93D69" w:rsidP="00082C3B">
      <w:pPr>
        <w:pStyle w:val="SingleTxtG"/>
      </w:pPr>
      <w:r w:rsidRPr="009A3774">
        <w:tab/>
        <w:t>At its March 2018 session, the</w:t>
      </w:r>
      <w:r w:rsidR="005E7199" w:rsidRPr="009A3774">
        <w:t xml:space="preserve"> Informal Working Group</w:t>
      </w:r>
      <w:r w:rsidRPr="009A3774">
        <w:t xml:space="preserve"> </w:t>
      </w:r>
      <w:r w:rsidR="005E7199" w:rsidRPr="009A3774">
        <w:t>(</w:t>
      </w:r>
      <w:r w:rsidRPr="009A3774">
        <w:t>IWG</w:t>
      </w:r>
      <w:r w:rsidR="005E7199" w:rsidRPr="009A3774">
        <w:t>)</w:t>
      </w:r>
      <w:r w:rsidRPr="009A3774">
        <w:t xml:space="preserve"> on I</w:t>
      </w:r>
      <w:r w:rsidR="005E7199" w:rsidRPr="009A3774">
        <w:t xml:space="preserve">ntelligent </w:t>
      </w:r>
      <w:r w:rsidRPr="009A3774">
        <w:t>T</w:t>
      </w:r>
      <w:r w:rsidR="005E7199" w:rsidRPr="009A3774">
        <w:t xml:space="preserve">ransport </w:t>
      </w:r>
      <w:r w:rsidRPr="009A3774">
        <w:t>S</w:t>
      </w:r>
      <w:r w:rsidR="005E7199" w:rsidRPr="009A3774">
        <w:t xml:space="preserve">ystems </w:t>
      </w:r>
      <w:r w:rsidRPr="009A3774">
        <w:t>/A</w:t>
      </w:r>
      <w:r w:rsidR="005E7199" w:rsidRPr="009A3774">
        <w:t xml:space="preserve">utomated </w:t>
      </w:r>
      <w:r w:rsidRPr="009A3774">
        <w:t>D</w:t>
      </w:r>
      <w:r w:rsidR="005E7199" w:rsidRPr="009A3774">
        <w:t>riving (ITS/AD)</w:t>
      </w:r>
      <w:r w:rsidRPr="009A3774">
        <w:t xml:space="preserve"> discussed the need to </w:t>
      </w:r>
      <w:r w:rsidR="00091165" w:rsidRPr="009A3774">
        <w:t>establish</w:t>
      </w:r>
      <w:r w:rsidRPr="009A3774">
        <w:t xml:space="preserve"> a task force on Automated Vehicle Testing and subgroups. WP.29 agreed with the proposals of the IWG (ECE/TRANS/WP.29/1137, para. 30). At its June 2018, the task force reported to the IWG </w:t>
      </w:r>
      <w:r w:rsidR="00475788" w:rsidRPr="009A3774">
        <w:t xml:space="preserve">on its work and presented draft terms of reference. WP.29 did not endorse these terms of reference and referred </w:t>
      </w:r>
      <w:r w:rsidR="005E7199" w:rsidRPr="009A3774">
        <w:t>them</w:t>
      </w:r>
      <w:r w:rsidR="00475788" w:rsidRPr="009A3774">
        <w:t xml:space="preserve"> to GRVA. GRVA is requested to review the proposal for terms of reference for the Task Force on Automated Vehicle Testing and subgroups.</w:t>
      </w:r>
    </w:p>
    <w:p w:rsidR="00475788" w:rsidRPr="009A3774" w:rsidRDefault="00475788" w:rsidP="00082C3B">
      <w:pPr>
        <w:pStyle w:val="SingleTxtG"/>
      </w:pPr>
      <w:r w:rsidRPr="009A3774">
        <w:tab/>
        <w:t xml:space="preserve">GRVA may wish to receive a status report from the task force and </w:t>
      </w:r>
      <w:r w:rsidR="00091165" w:rsidRPr="009A3774">
        <w:t xml:space="preserve">its </w:t>
      </w:r>
      <w:r w:rsidRPr="009A3774">
        <w:t>subgroups, if any.</w:t>
      </w:r>
    </w:p>
    <w:p w:rsidR="00AE5D67" w:rsidRPr="009A3774" w:rsidRDefault="00AE5D67" w:rsidP="00082C3B">
      <w:pPr>
        <w:pStyle w:val="SingleTxtG"/>
      </w:pPr>
      <w:r w:rsidRPr="009A3774">
        <w:tab/>
        <w:t>WP.29 welcomed WP.29-175-21 and referred it to the Task Force on Automated Vehicle Testing.</w:t>
      </w:r>
    </w:p>
    <w:p w:rsidR="00F73F31" w:rsidRPr="009A3774" w:rsidRDefault="00475788" w:rsidP="00AE5D67">
      <w:pPr>
        <w:pStyle w:val="SingleTxtG"/>
        <w:ind w:left="2835" w:hanging="1701"/>
        <w:jc w:val="left"/>
        <w:rPr>
          <w:rFonts w:cs="Century"/>
          <w:szCs w:val="21"/>
        </w:rPr>
      </w:pPr>
      <w:r w:rsidRPr="009A3774">
        <w:rPr>
          <w:b/>
        </w:rPr>
        <w:lastRenderedPageBreak/>
        <w:t>Documentation:</w:t>
      </w:r>
      <w:r w:rsidRPr="009A3774">
        <w:rPr>
          <w:b/>
          <w:i/>
        </w:rPr>
        <w:tab/>
      </w:r>
      <w:r w:rsidRPr="009A3774">
        <w:rPr>
          <w:bCs/>
        </w:rPr>
        <w:t>ECE/TRANS/WP.29/1137</w:t>
      </w:r>
      <w:r w:rsidR="00AE5D67" w:rsidRPr="009A3774">
        <w:rPr>
          <w:bCs/>
        </w:rPr>
        <w:t>, para. 30</w:t>
      </w:r>
      <w:r w:rsidR="00AE5D67" w:rsidRPr="009A3774">
        <w:rPr>
          <w:bCs/>
        </w:rPr>
        <w:br/>
        <w:t>ECE/TRANS/WP.29/1139, paras. 37 - 39</w:t>
      </w:r>
      <w:r w:rsidR="00AE5D67" w:rsidRPr="009A3774">
        <w:rPr>
          <w:bCs/>
        </w:rPr>
        <w:br/>
        <w:t>Informal document</w:t>
      </w:r>
      <w:r w:rsidR="00014908" w:rsidRPr="009A3774">
        <w:rPr>
          <w:bCs/>
          <w:color w:val="4F81BD" w:themeColor="accent1"/>
        </w:rPr>
        <w:t>s</w:t>
      </w:r>
      <w:r w:rsidR="00AE5D67" w:rsidRPr="009A3774">
        <w:rPr>
          <w:bCs/>
        </w:rPr>
        <w:t xml:space="preserve"> WP.29-175-21</w:t>
      </w:r>
      <w:r w:rsidR="00014908" w:rsidRPr="009A3774">
        <w:rPr>
          <w:bCs/>
        </w:rPr>
        <w:t xml:space="preserve">, </w:t>
      </w:r>
      <w:r w:rsidR="00014908" w:rsidRPr="009A3774">
        <w:rPr>
          <w:bCs/>
          <w:color w:val="4F81BD" w:themeColor="accent1"/>
        </w:rPr>
        <w:t>GRVA-01-07, GRVA-01-11</w:t>
      </w:r>
      <w:r w:rsidRPr="009A3774">
        <w:rPr>
          <w:bCs/>
        </w:rPr>
        <w:br/>
      </w:r>
      <w:r w:rsidR="00F73F31" w:rsidRPr="009A3774">
        <w:rPr>
          <w:bCs/>
          <w:strike/>
          <w:color w:val="4F81BD" w:themeColor="accent1"/>
        </w:rPr>
        <w:t xml:space="preserve">Working papers </w:t>
      </w:r>
      <w:r w:rsidR="00F73F31" w:rsidRPr="009A3774">
        <w:rPr>
          <w:rFonts w:cs="Century"/>
          <w:strike/>
          <w:color w:val="4F81BD" w:themeColor="accent1"/>
          <w:szCs w:val="21"/>
        </w:rPr>
        <w:t>Nos. ITS/AD-15-04</w:t>
      </w:r>
      <w:r w:rsidR="00F73F31" w:rsidRPr="009A3774">
        <w:rPr>
          <w:rFonts w:cs="Century"/>
          <w:strike/>
          <w:color w:val="4F81BD" w:themeColor="accent1"/>
          <w:szCs w:val="21"/>
          <w:lang w:eastAsia="ja-JP"/>
        </w:rPr>
        <w:t xml:space="preserve">a-Rev.1 and </w:t>
      </w:r>
      <w:r w:rsidR="00F73F31" w:rsidRPr="009A3774">
        <w:rPr>
          <w:rFonts w:cs="Century"/>
          <w:strike/>
          <w:color w:val="4F81BD" w:themeColor="accent1"/>
          <w:szCs w:val="21"/>
        </w:rPr>
        <w:t>ITS/AD-15-04b</w:t>
      </w:r>
    </w:p>
    <w:p w:rsidR="00475788" w:rsidRPr="009A3774" w:rsidRDefault="00475788" w:rsidP="00475788">
      <w:pPr>
        <w:pStyle w:val="H4G"/>
      </w:pPr>
      <w:r w:rsidRPr="009A3774">
        <w:tab/>
      </w:r>
      <w:r w:rsidR="00D93A0C" w:rsidRPr="009A3774">
        <w:t>(b)</w:t>
      </w:r>
      <w:r w:rsidRPr="009A3774">
        <w:tab/>
        <w:t>Cyber security and data protection</w:t>
      </w:r>
    </w:p>
    <w:p w:rsidR="00475788" w:rsidRPr="009A3774" w:rsidRDefault="00475788" w:rsidP="00082C3B">
      <w:pPr>
        <w:pStyle w:val="SingleTxtG"/>
      </w:pPr>
      <w:r w:rsidRPr="009A3774">
        <w:tab/>
        <w:t>Following the decision of WP.29 (</w:t>
      </w:r>
      <w:r w:rsidRPr="009A3774">
        <w:rPr>
          <w:bCs/>
        </w:rPr>
        <w:t xml:space="preserve">ECE/TRANS/WP.29/1137, para. 33), </w:t>
      </w:r>
      <w:r w:rsidRPr="009A3774">
        <w:t>the Task Force on Cyber Security and Over-The-Air issues will report to GRVA. WP.29 agreed to extend the mandate of the group until December 2018.</w:t>
      </w:r>
    </w:p>
    <w:p w:rsidR="00475788" w:rsidRPr="009A3774" w:rsidRDefault="00475788" w:rsidP="00082C3B">
      <w:pPr>
        <w:pStyle w:val="SingleTxtG"/>
      </w:pPr>
      <w:r w:rsidRPr="009A3774">
        <w:tab/>
        <w:t xml:space="preserve">GRVA may wish to receive a status report of the Task Force on </w:t>
      </w:r>
      <w:r w:rsidR="00AE5D67" w:rsidRPr="009A3774">
        <w:t>c</w:t>
      </w:r>
      <w:r w:rsidRPr="009A3774">
        <w:t>yber security issues, if any.</w:t>
      </w:r>
    </w:p>
    <w:p w:rsidR="00475788" w:rsidRPr="009A3774" w:rsidRDefault="00885CDD" w:rsidP="00082C3B">
      <w:pPr>
        <w:pStyle w:val="SingleTxtG"/>
      </w:pPr>
      <w:r w:rsidRPr="009A3774">
        <w:tab/>
      </w:r>
      <w:r w:rsidR="00475788" w:rsidRPr="009A3774">
        <w:t>GRVA may wish to note that WP.29 adopted a guideline on cyber security and data protection, annexed to the Consolidated Resolution R.E.3.</w:t>
      </w:r>
    </w:p>
    <w:p w:rsidR="00091165" w:rsidRPr="009A3774" w:rsidRDefault="009A3774" w:rsidP="009A3774">
      <w:pPr>
        <w:pStyle w:val="SingleTxtG"/>
        <w:ind w:left="2835" w:hanging="1701"/>
        <w:jc w:val="left"/>
      </w:pPr>
      <w:r w:rsidRPr="00F25655">
        <w:rPr>
          <w:b/>
          <w:bCs/>
        </w:rPr>
        <w:t>Documentation:</w:t>
      </w:r>
      <w:r w:rsidRPr="00F25655">
        <w:rPr>
          <w:b/>
          <w:bCs/>
        </w:rPr>
        <w:tab/>
      </w:r>
      <w:r w:rsidRPr="00F25655">
        <w:t>ECE/TRANS/WP.29/78/Rev.6, Annex 6</w:t>
      </w:r>
      <w:r>
        <w:br/>
      </w:r>
      <w:r>
        <w:rPr>
          <w:color w:val="4F81BD" w:themeColor="accent1"/>
        </w:rPr>
        <w:t>Informal documents GRVA-01-17, GRVA-01-18 and GRVA-01-19</w:t>
      </w:r>
    </w:p>
    <w:p w:rsidR="00475788" w:rsidRPr="009A3774" w:rsidRDefault="00475788" w:rsidP="00475788">
      <w:pPr>
        <w:pStyle w:val="H4G"/>
      </w:pPr>
      <w:r w:rsidRPr="009A3774">
        <w:tab/>
      </w:r>
      <w:r w:rsidR="00D93A0C" w:rsidRPr="009A3774">
        <w:t>(c)</w:t>
      </w:r>
      <w:r w:rsidRPr="009A3774">
        <w:tab/>
        <w:t>Software updates (incl. Over-The-Air updates)</w:t>
      </w:r>
    </w:p>
    <w:p w:rsidR="00475788" w:rsidRPr="009A3774" w:rsidRDefault="00475788" w:rsidP="00082C3B">
      <w:pPr>
        <w:pStyle w:val="SingleTxtG"/>
      </w:pPr>
      <w:r w:rsidRPr="009A3774">
        <w:tab/>
        <w:t>GRVA may wish to receive a status report on software updates issues (including on Over-The-Air) issues, if any.</w:t>
      </w:r>
    </w:p>
    <w:p w:rsidR="00475788" w:rsidRPr="009A3774" w:rsidRDefault="00475788" w:rsidP="00475788">
      <w:pPr>
        <w:pStyle w:val="H4G"/>
      </w:pPr>
      <w:r w:rsidRPr="009A3774">
        <w:tab/>
      </w:r>
      <w:r w:rsidR="00D93A0C" w:rsidRPr="009A3774">
        <w:t>(d)</w:t>
      </w:r>
      <w:r w:rsidRPr="009A3774">
        <w:tab/>
        <w:t>Automatically Commanded Steering Function</w:t>
      </w:r>
    </w:p>
    <w:p w:rsidR="00281DE7" w:rsidRPr="009A3774" w:rsidRDefault="00885CDD" w:rsidP="00082C3B">
      <w:pPr>
        <w:pStyle w:val="SingleTxtG"/>
      </w:pPr>
      <w:r w:rsidRPr="009A3774">
        <w:tab/>
      </w:r>
      <w:r w:rsidR="00475788" w:rsidRPr="009A3774">
        <w:t>GRVA may wish to receive a status report from the IWG on Automatically Commanded Steering Functions (ACSF) on activities related to the ACSF of Category B2</w:t>
      </w:r>
      <w:r w:rsidR="00604918" w:rsidRPr="009A3774">
        <w:t>.</w:t>
      </w:r>
      <w:r w:rsidR="00475788" w:rsidRPr="009A3774">
        <w:t xml:space="preserve"> </w:t>
      </w:r>
    </w:p>
    <w:p w:rsidR="00475788" w:rsidRPr="009A3774" w:rsidRDefault="004A6768" w:rsidP="00082C3B">
      <w:pPr>
        <w:pStyle w:val="SingleTxtG"/>
      </w:pPr>
      <w:r w:rsidRPr="009A3774">
        <w:tab/>
      </w:r>
      <w:r w:rsidR="00281DE7" w:rsidRPr="009A3774">
        <w:t xml:space="preserve">GRVA may wish to discuss the status of </w:t>
      </w:r>
      <w:r w:rsidR="00475788" w:rsidRPr="009A3774">
        <w:t xml:space="preserve">Data Storage System for Automated Driving (DSSAD), </w:t>
      </w:r>
      <w:r w:rsidRPr="009A3774">
        <w:t xml:space="preserve">to address the </w:t>
      </w:r>
      <w:r w:rsidR="00475788" w:rsidRPr="009A3774">
        <w:t>request</w:t>
      </w:r>
      <w:r w:rsidRPr="009A3774">
        <w:t xml:space="preserve"> of</w:t>
      </w:r>
      <w:r w:rsidR="00475788" w:rsidRPr="009A3774">
        <w:t xml:space="preserve"> WP.29 (ECE/TRANS/WP.29/1137, para. 31).</w:t>
      </w:r>
    </w:p>
    <w:p w:rsidR="00F73F31" w:rsidRPr="009A3774" w:rsidRDefault="00F73F31" w:rsidP="00082C3B">
      <w:pPr>
        <w:pStyle w:val="SingleTxtG"/>
      </w:pPr>
      <w:r w:rsidRPr="009A3774">
        <w:tab/>
        <w:t xml:space="preserve">GRVA may wish to review a proposal tabled by the expert from the International Organization of Motor Vehicle Manufacturers (OICA) and European Association of Automotive Suppliers (CLEPA) with amendments to provisions related to ACSF of </w:t>
      </w:r>
      <w:r w:rsidR="00B14AE6" w:rsidRPr="009A3774">
        <w:t>C</w:t>
      </w:r>
      <w:r w:rsidRPr="009A3774">
        <w:t>ategory</w:t>
      </w:r>
      <w:r w:rsidR="00014908" w:rsidRPr="009A3774">
        <w:t> </w:t>
      </w:r>
      <w:r w:rsidRPr="009A3774">
        <w:t>C.</w:t>
      </w:r>
    </w:p>
    <w:p w:rsidR="00014908" w:rsidRPr="009A3774" w:rsidRDefault="00F73F31" w:rsidP="00014908">
      <w:pPr>
        <w:pStyle w:val="SingleTxtG"/>
        <w:ind w:left="2835" w:hanging="1701"/>
        <w:rPr>
          <w:color w:val="4F81BD" w:themeColor="accent1"/>
        </w:rPr>
      </w:pPr>
      <w:r w:rsidRPr="009A3774">
        <w:rPr>
          <w:b/>
          <w:bCs/>
        </w:rPr>
        <w:t>Documentation:</w:t>
      </w:r>
      <w:r w:rsidRPr="009A3774">
        <w:tab/>
        <w:t>ECE/TRANS/WP.29/GRVA/2018/2</w:t>
      </w:r>
      <w:r w:rsidR="005C229B" w:rsidRPr="009A3774">
        <w:br/>
      </w:r>
      <w:r w:rsidR="005C229B" w:rsidRPr="009A3774">
        <w:rPr>
          <w:color w:val="4F81BD" w:themeColor="accent1"/>
        </w:rPr>
        <w:t>Informal document</w:t>
      </w:r>
      <w:r w:rsidR="00014908" w:rsidRPr="009A3774">
        <w:rPr>
          <w:color w:val="4F81BD" w:themeColor="accent1"/>
        </w:rPr>
        <w:t>s</w:t>
      </w:r>
      <w:r w:rsidR="005C229B" w:rsidRPr="009A3774">
        <w:rPr>
          <w:color w:val="4F81BD" w:themeColor="accent1"/>
        </w:rPr>
        <w:t xml:space="preserve"> GRVA-01-04</w:t>
      </w:r>
      <w:r w:rsidR="00014908" w:rsidRPr="009A3774">
        <w:rPr>
          <w:color w:val="4F81BD" w:themeColor="accent1"/>
        </w:rPr>
        <w:t>, GRVA-01-08</w:t>
      </w:r>
      <w:r w:rsidR="00FD59C9">
        <w:rPr>
          <w:color w:val="4F81BD" w:themeColor="accent1"/>
        </w:rPr>
        <w:t>,</w:t>
      </w:r>
      <w:r w:rsidR="00E76383">
        <w:rPr>
          <w:color w:val="4F81BD" w:themeColor="accent1"/>
        </w:rPr>
        <w:t xml:space="preserve"> GRVA-01-22</w:t>
      </w:r>
      <w:r w:rsidR="00FD59C9">
        <w:rPr>
          <w:color w:val="4F81BD" w:themeColor="accent1"/>
        </w:rPr>
        <w:t>, GRVA-01</w:t>
      </w:r>
      <w:r w:rsidR="00D82977">
        <w:rPr>
          <w:color w:val="4F81BD" w:themeColor="accent1"/>
        </w:rPr>
        <w:t>-</w:t>
      </w:r>
      <w:r w:rsidR="00FD59C9">
        <w:rPr>
          <w:color w:val="4F81BD" w:themeColor="accent1"/>
        </w:rPr>
        <w:t>24 and GRVA-01-25</w:t>
      </w:r>
    </w:p>
    <w:p w:rsidR="00475788" w:rsidRPr="009A3774" w:rsidRDefault="00475788" w:rsidP="00475788">
      <w:pPr>
        <w:pStyle w:val="H4G"/>
      </w:pPr>
      <w:r w:rsidRPr="009A3774">
        <w:tab/>
      </w:r>
      <w:r w:rsidR="00D93A0C" w:rsidRPr="009A3774">
        <w:t>(e)</w:t>
      </w:r>
      <w:r w:rsidRPr="009A3774">
        <w:tab/>
        <w:t>Complex Electronic (CEL) control system requirements</w:t>
      </w:r>
    </w:p>
    <w:p w:rsidR="00475788" w:rsidRDefault="00885CDD" w:rsidP="00082C3B">
      <w:pPr>
        <w:pStyle w:val="SingleTxtG"/>
      </w:pPr>
      <w:r w:rsidRPr="009A3774">
        <w:tab/>
      </w:r>
      <w:r w:rsidR="00475788" w:rsidRPr="009A3774">
        <w:t xml:space="preserve">GRVA may wish to receive a status report from the representative of the United Kingdom </w:t>
      </w:r>
      <w:r w:rsidR="00F73F31" w:rsidRPr="009A3774">
        <w:t xml:space="preserve">of Great Britain and Northern Ireland </w:t>
      </w:r>
      <w:r w:rsidR="00475788" w:rsidRPr="009A3774">
        <w:t>on activities related to system reliability including considerations on Complex Electronic (CEL) control systems requirements, testing and redundancy considerations.</w:t>
      </w:r>
    </w:p>
    <w:p w:rsidR="009A3774" w:rsidRPr="009A3774" w:rsidRDefault="009A3774" w:rsidP="009A3774">
      <w:pPr>
        <w:pStyle w:val="SingleTxtG"/>
        <w:ind w:left="2835" w:hanging="1701"/>
        <w:jc w:val="left"/>
        <w:rPr>
          <w:color w:val="4F81BD" w:themeColor="accent1"/>
        </w:rPr>
      </w:pPr>
      <w:r w:rsidRPr="00F25655">
        <w:rPr>
          <w:b/>
          <w:bCs/>
        </w:rPr>
        <w:t>Documentation:</w:t>
      </w:r>
      <w:r w:rsidRPr="00F25655">
        <w:tab/>
      </w:r>
      <w:r w:rsidRPr="00F25655">
        <w:rPr>
          <w:color w:val="4F81BD" w:themeColor="accent1"/>
        </w:rPr>
        <w:t>Informal document GRVA-01-</w:t>
      </w:r>
      <w:r>
        <w:rPr>
          <w:color w:val="4F81BD" w:themeColor="accent1"/>
        </w:rPr>
        <w:t>20</w:t>
      </w:r>
    </w:p>
    <w:p w:rsidR="00475788" w:rsidRPr="009A3774" w:rsidRDefault="00475788" w:rsidP="00475788">
      <w:pPr>
        <w:pStyle w:val="H23G"/>
      </w:pPr>
      <w:r w:rsidRPr="009A3774">
        <w:tab/>
        <w:t>7.</w:t>
      </w:r>
      <w:r w:rsidRPr="009A3774">
        <w:tab/>
        <w:t>Advanced Emergency Braking Systems</w:t>
      </w:r>
    </w:p>
    <w:p w:rsidR="00475788" w:rsidRPr="009A3774" w:rsidRDefault="00475788" w:rsidP="00082C3B">
      <w:pPr>
        <w:pStyle w:val="SingleTxtG"/>
      </w:pPr>
      <w:r w:rsidRPr="009A3774">
        <w:tab/>
        <w:t xml:space="preserve">GRVA agreed to review a revised proposal for the 03 series of amendments to UN Regulation No. 131 </w:t>
      </w:r>
      <w:r w:rsidR="00F30B29" w:rsidRPr="009A3774">
        <w:t xml:space="preserve">on </w:t>
      </w:r>
      <w:r w:rsidR="00E634E1" w:rsidRPr="009A3774">
        <w:t xml:space="preserve">Advanced Emergency Braking Systems </w:t>
      </w:r>
      <w:r w:rsidRPr="009A3774">
        <w:t>(AEBS)</w:t>
      </w:r>
      <w:r w:rsidR="00F73F31" w:rsidRPr="009A3774">
        <w:t xml:space="preserve"> prepared by the expert from Germany</w:t>
      </w:r>
      <w:r w:rsidRPr="009A3774">
        <w:t>.</w:t>
      </w:r>
    </w:p>
    <w:p w:rsidR="00475788" w:rsidRPr="009A3774" w:rsidRDefault="00475788" w:rsidP="00A51AA4">
      <w:pPr>
        <w:pStyle w:val="SingleTxtG"/>
        <w:ind w:left="2835" w:hanging="1701"/>
      </w:pPr>
      <w:r w:rsidRPr="009A3774">
        <w:rPr>
          <w:b/>
          <w:bCs/>
        </w:rPr>
        <w:t>Documentation:</w:t>
      </w:r>
      <w:r w:rsidRPr="009A3774">
        <w:tab/>
        <w:t>ECE/TRANS/WP.29/</w:t>
      </w:r>
      <w:r w:rsidR="00F73F31" w:rsidRPr="009A3774">
        <w:t>GRVA</w:t>
      </w:r>
      <w:r w:rsidRPr="009A3774">
        <w:t>/2018/</w:t>
      </w:r>
      <w:r w:rsidR="00F73F31" w:rsidRPr="009A3774">
        <w:t>4</w:t>
      </w:r>
      <w:r w:rsidR="00A51AA4">
        <w:br/>
      </w:r>
      <w:r w:rsidR="00A51AA4">
        <w:rPr>
          <w:color w:val="4F81BD" w:themeColor="accent1"/>
        </w:rPr>
        <w:t>Informal document</w:t>
      </w:r>
      <w:r w:rsidR="00AB2F99">
        <w:rPr>
          <w:color w:val="4F81BD" w:themeColor="accent1"/>
        </w:rPr>
        <w:t>s</w:t>
      </w:r>
      <w:r w:rsidR="00A51AA4">
        <w:rPr>
          <w:color w:val="4F81BD" w:themeColor="accent1"/>
        </w:rPr>
        <w:t xml:space="preserve"> </w:t>
      </w:r>
      <w:r w:rsidR="00AB2F99">
        <w:rPr>
          <w:color w:val="4F81BD" w:themeColor="accent1"/>
        </w:rPr>
        <w:t>GRVA-01-21, GRVA-01-30 and GRVA-01-31</w:t>
      </w:r>
    </w:p>
    <w:p w:rsidR="004A6768" w:rsidRPr="009A3774" w:rsidRDefault="004A6768" w:rsidP="00082C3B">
      <w:pPr>
        <w:pStyle w:val="SingleTxtG"/>
      </w:pPr>
      <w:r w:rsidRPr="009A3774">
        <w:rPr>
          <w:b/>
          <w:bCs/>
        </w:rPr>
        <w:tab/>
      </w:r>
      <w:r w:rsidRPr="009A3774">
        <w:t>GRVA may wish to receive a status r</w:t>
      </w:r>
      <w:r w:rsidR="00B14AE6" w:rsidRPr="009A3774">
        <w:t>eport of the IWG on AEBS</w:t>
      </w:r>
      <w:r w:rsidRPr="009A3774">
        <w:t>.</w:t>
      </w:r>
    </w:p>
    <w:p w:rsidR="00B14AE6" w:rsidRPr="009A3774" w:rsidRDefault="00B14AE6" w:rsidP="00475788">
      <w:pPr>
        <w:pStyle w:val="SingleTxtG"/>
      </w:pPr>
      <w:r w:rsidRPr="009A3774">
        <w:rPr>
          <w:b/>
          <w:bCs/>
        </w:rPr>
        <w:lastRenderedPageBreak/>
        <w:t>Documentation:</w:t>
      </w:r>
      <w:r w:rsidRPr="009A3774">
        <w:rPr>
          <w:b/>
          <w:bCs/>
        </w:rPr>
        <w:tab/>
      </w:r>
      <w:r w:rsidR="005C229B" w:rsidRPr="009A3774">
        <w:rPr>
          <w:color w:val="4F81BD" w:themeColor="accent1"/>
        </w:rPr>
        <w:t>Informal documents</w:t>
      </w:r>
      <w:r w:rsidR="005C229B" w:rsidRPr="009A3774">
        <w:rPr>
          <w:b/>
          <w:bCs/>
          <w:color w:val="4F81BD" w:themeColor="accent1"/>
        </w:rPr>
        <w:t xml:space="preserve"> </w:t>
      </w:r>
      <w:r w:rsidRPr="009A3774">
        <w:t>GRVA-01-02</w:t>
      </w:r>
      <w:r w:rsidR="005C229B" w:rsidRPr="009A3774">
        <w:rPr>
          <w:color w:val="4F81BD" w:themeColor="accent1"/>
        </w:rPr>
        <w:t>, GRVA-01-09 and GRVA-01-10</w:t>
      </w:r>
    </w:p>
    <w:p w:rsidR="00475788" w:rsidRPr="009A3774" w:rsidRDefault="00475788" w:rsidP="00475788">
      <w:pPr>
        <w:pStyle w:val="H23G"/>
      </w:pPr>
      <w:r w:rsidRPr="009A3774">
        <w:tab/>
        <w:t>8.</w:t>
      </w:r>
      <w:r w:rsidRPr="009A3774">
        <w:tab/>
        <w:t>UN Regulations Nos. 13, 13-H, 139 and 140</w:t>
      </w:r>
    </w:p>
    <w:p w:rsidR="00475788" w:rsidRPr="009A3774" w:rsidRDefault="00475788" w:rsidP="00475788">
      <w:pPr>
        <w:pStyle w:val="H4G"/>
      </w:pPr>
      <w:r w:rsidRPr="009A3774">
        <w:tab/>
      </w:r>
      <w:r w:rsidR="00D93A0C" w:rsidRPr="009A3774">
        <w:t>(a)</w:t>
      </w:r>
      <w:r w:rsidRPr="009A3774">
        <w:tab/>
        <w:t>Electronic Stability Control</w:t>
      </w:r>
    </w:p>
    <w:p w:rsidR="00475788" w:rsidRPr="009A3774" w:rsidRDefault="00475788" w:rsidP="00082C3B">
      <w:pPr>
        <w:pStyle w:val="SingleTxtG"/>
      </w:pPr>
      <w:r w:rsidRPr="009A3774">
        <w:tab/>
        <w:t>GRVA is expected to review informal document WP.29-175-</w:t>
      </w:r>
      <w:r w:rsidR="0048126E" w:rsidRPr="009A3774">
        <w:t>05, as requested by WP.29 at its June 2018 session.</w:t>
      </w:r>
    </w:p>
    <w:p w:rsidR="00475788" w:rsidRPr="009A3774" w:rsidRDefault="00475788" w:rsidP="00475788">
      <w:pPr>
        <w:pStyle w:val="SingleTxtG"/>
      </w:pPr>
      <w:r w:rsidRPr="009A3774">
        <w:rPr>
          <w:b/>
          <w:bCs/>
        </w:rPr>
        <w:t>Documentation:</w:t>
      </w:r>
      <w:r w:rsidRPr="009A3774">
        <w:tab/>
        <w:t>Informal document WP.29-175-</w:t>
      </w:r>
      <w:r w:rsidR="0048126E" w:rsidRPr="009A3774">
        <w:t>05</w:t>
      </w:r>
    </w:p>
    <w:p w:rsidR="00475788" w:rsidRPr="009A3774" w:rsidRDefault="00475788" w:rsidP="00475788">
      <w:pPr>
        <w:pStyle w:val="H4G"/>
      </w:pPr>
      <w:r w:rsidRPr="009A3774">
        <w:tab/>
      </w:r>
      <w:r w:rsidR="00D93A0C" w:rsidRPr="009A3774">
        <w:t>(b)</w:t>
      </w:r>
      <w:r w:rsidRPr="009A3774">
        <w:tab/>
        <w:t>Modular Vehicle Combinations</w:t>
      </w:r>
    </w:p>
    <w:p w:rsidR="00475788" w:rsidRDefault="00885CDD" w:rsidP="00082C3B">
      <w:pPr>
        <w:pStyle w:val="SingleTxtG"/>
      </w:pPr>
      <w:r w:rsidRPr="009A3774">
        <w:tab/>
      </w:r>
      <w:r w:rsidR="00475788" w:rsidRPr="009A3774">
        <w:t>GRVA may wish to consider a status report and a proposal, if any, related to the activities of the IWG on Modular Vehicle Combinat</w:t>
      </w:r>
      <w:r w:rsidR="00604918" w:rsidRPr="009A3774">
        <w:t>ions (MVC). GRVA will note that</w:t>
      </w:r>
      <w:r w:rsidR="00475788" w:rsidRPr="009A3774">
        <w:t xml:space="preserve"> WP.29 extended the mandate of the IWG until February 2019 at its March 2017 session.</w:t>
      </w:r>
    </w:p>
    <w:p w:rsidR="00A17DFC" w:rsidRPr="009A3774" w:rsidRDefault="00A17DFC" w:rsidP="00082C3B">
      <w:pPr>
        <w:pStyle w:val="SingleTxtG"/>
      </w:pPr>
      <w:r w:rsidRPr="00F25655">
        <w:rPr>
          <w:b/>
          <w:bCs/>
          <w:color w:val="4F81BD" w:themeColor="accent1"/>
        </w:rPr>
        <w:t>Documentation:</w:t>
      </w:r>
      <w:r w:rsidRPr="00F25655">
        <w:rPr>
          <w:b/>
          <w:bCs/>
          <w:color w:val="4F81BD" w:themeColor="accent1"/>
        </w:rPr>
        <w:tab/>
      </w:r>
      <w:r w:rsidRPr="00F25655">
        <w:rPr>
          <w:color w:val="4F81BD" w:themeColor="accent1"/>
        </w:rPr>
        <w:t>Informal document GRVA-01-</w:t>
      </w:r>
      <w:r>
        <w:rPr>
          <w:color w:val="4F81BD" w:themeColor="accent1"/>
        </w:rPr>
        <w:t>23</w:t>
      </w:r>
      <w:r w:rsidR="00D82977">
        <w:rPr>
          <w:color w:val="4F81BD" w:themeColor="accent1"/>
        </w:rPr>
        <w:t xml:space="preserve"> </w:t>
      </w:r>
    </w:p>
    <w:p w:rsidR="00475788" w:rsidRPr="009A3774" w:rsidRDefault="00475788" w:rsidP="00475788">
      <w:pPr>
        <w:pStyle w:val="H4G"/>
      </w:pPr>
      <w:r w:rsidRPr="009A3774">
        <w:tab/>
      </w:r>
      <w:r w:rsidR="00D93A0C" w:rsidRPr="009A3774">
        <w:t>(c)</w:t>
      </w:r>
      <w:r w:rsidRPr="009A3774">
        <w:tab/>
        <w:t>Clarifications</w:t>
      </w:r>
    </w:p>
    <w:p w:rsidR="0048126E" w:rsidRPr="009A3774" w:rsidRDefault="00885CDD" w:rsidP="00082C3B">
      <w:pPr>
        <w:pStyle w:val="SingleTxtG"/>
      </w:pPr>
      <w:r w:rsidRPr="009A3774">
        <w:tab/>
      </w:r>
      <w:r w:rsidR="00475788" w:rsidRPr="009A3774">
        <w:t>GRVA is expected to review informal document WP.29-175-</w:t>
      </w:r>
      <w:r w:rsidR="0048126E" w:rsidRPr="009A3774">
        <w:t>04, as requested by WP.29 at its June 2018 session.</w:t>
      </w:r>
    </w:p>
    <w:p w:rsidR="00475788" w:rsidRPr="009A3774" w:rsidRDefault="00475788" w:rsidP="00704D4B">
      <w:pPr>
        <w:pStyle w:val="SingleTxtG"/>
        <w:ind w:left="2835" w:hanging="1701"/>
        <w:jc w:val="left"/>
      </w:pPr>
      <w:r w:rsidRPr="009A3774">
        <w:rPr>
          <w:b/>
          <w:bCs/>
        </w:rPr>
        <w:t>Documentation:</w:t>
      </w:r>
      <w:r w:rsidRPr="009A3774">
        <w:tab/>
        <w:t>Informal document</w:t>
      </w:r>
      <w:r w:rsidR="00704D4B" w:rsidRPr="00704D4B">
        <w:rPr>
          <w:color w:val="4F81BD" w:themeColor="accent1"/>
        </w:rPr>
        <w:t>s</w:t>
      </w:r>
      <w:r w:rsidRPr="009A3774">
        <w:t xml:space="preserve"> WP.29-175-</w:t>
      </w:r>
      <w:r w:rsidR="0048126E" w:rsidRPr="009A3774">
        <w:t>04</w:t>
      </w:r>
      <w:r w:rsidR="00704D4B">
        <w:t xml:space="preserve"> </w:t>
      </w:r>
      <w:r w:rsidR="00704D4B" w:rsidRPr="00704D4B">
        <w:rPr>
          <w:color w:val="4F81BD" w:themeColor="accent1"/>
        </w:rPr>
        <w:t>and GRVA-01-27</w:t>
      </w:r>
    </w:p>
    <w:p w:rsidR="00475788" w:rsidRPr="009A3774" w:rsidRDefault="00475788" w:rsidP="00475788">
      <w:pPr>
        <w:pStyle w:val="H4G"/>
      </w:pPr>
      <w:r w:rsidRPr="009A3774">
        <w:tab/>
      </w:r>
      <w:r w:rsidR="00D93A0C" w:rsidRPr="009A3774">
        <w:t>(d)</w:t>
      </w:r>
      <w:r w:rsidRPr="009A3774">
        <w:tab/>
        <w:t>Other business</w:t>
      </w:r>
    </w:p>
    <w:p w:rsidR="00475788" w:rsidRPr="009A3774" w:rsidRDefault="00885CDD" w:rsidP="00082C3B">
      <w:pPr>
        <w:pStyle w:val="SingleTxtG"/>
      </w:pPr>
      <w:r w:rsidRPr="009A3774">
        <w:tab/>
      </w:r>
      <w:r w:rsidR="00475788" w:rsidRPr="009A3774">
        <w:t xml:space="preserve">GRVA may wish to consider any other proposal for amendments to </w:t>
      </w:r>
      <w:r w:rsidR="00B10A88" w:rsidRPr="009A3774">
        <w:t xml:space="preserve">UN </w:t>
      </w:r>
      <w:r w:rsidR="00475788" w:rsidRPr="009A3774">
        <w:t>Regulations Nos. 13, 13-H, 139 and 140, if any.</w:t>
      </w:r>
    </w:p>
    <w:p w:rsidR="00475788" w:rsidRPr="009A3774" w:rsidRDefault="00475788" w:rsidP="00475788">
      <w:pPr>
        <w:pStyle w:val="H23G"/>
      </w:pPr>
      <w:r w:rsidRPr="009A3774">
        <w:tab/>
        <w:t>9.</w:t>
      </w:r>
      <w:r w:rsidRPr="009A3774">
        <w:tab/>
        <w:t>Motorcycle braking</w:t>
      </w:r>
    </w:p>
    <w:p w:rsidR="00475788" w:rsidRPr="009A3774" w:rsidRDefault="00475788" w:rsidP="00475788">
      <w:pPr>
        <w:pStyle w:val="H4G"/>
      </w:pPr>
      <w:r w:rsidRPr="009A3774">
        <w:tab/>
      </w:r>
      <w:r w:rsidR="00D93A0C" w:rsidRPr="009A3774">
        <w:t>(a)</w:t>
      </w:r>
      <w:r w:rsidRPr="009A3774">
        <w:tab/>
        <w:t>UN Global Technical Regulation No. 3</w:t>
      </w:r>
    </w:p>
    <w:p w:rsidR="00475788" w:rsidRPr="009A3774" w:rsidRDefault="00885CDD" w:rsidP="00082C3B">
      <w:pPr>
        <w:pStyle w:val="SingleTxtG"/>
      </w:pPr>
      <w:r w:rsidRPr="009A3774">
        <w:tab/>
      </w:r>
      <w:r w:rsidR="00475788" w:rsidRPr="009A3774">
        <w:t>GRVA is expected to consider a revised proposal for amendments to UN GTR No. 3 (Motorcycle braking), tabled by the expert from Italy.</w:t>
      </w:r>
    </w:p>
    <w:p w:rsidR="00D83078" w:rsidRPr="009A3774" w:rsidRDefault="00D83078" w:rsidP="00475788">
      <w:pPr>
        <w:pStyle w:val="SingleTxtG"/>
        <w:rPr>
          <w:b/>
          <w:bCs/>
        </w:rPr>
      </w:pPr>
      <w:r w:rsidRPr="009A3774">
        <w:rPr>
          <w:b/>
          <w:bCs/>
        </w:rPr>
        <w:t>Documentation:</w:t>
      </w:r>
      <w:r w:rsidRPr="009A3774">
        <w:rPr>
          <w:b/>
          <w:bCs/>
        </w:rPr>
        <w:tab/>
      </w:r>
      <w:r w:rsidRPr="009A3774">
        <w:t>ECE/TRANS/WP.29/GRVA/2018/9</w:t>
      </w:r>
    </w:p>
    <w:p w:rsidR="00475788" w:rsidRPr="009A3774" w:rsidRDefault="00475788" w:rsidP="00475788">
      <w:pPr>
        <w:pStyle w:val="H4G"/>
      </w:pPr>
      <w:r w:rsidRPr="009A3774">
        <w:tab/>
      </w:r>
      <w:r w:rsidR="00D93A0C" w:rsidRPr="009A3774">
        <w:t>(b)</w:t>
      </w:r>
      <w:r w:rsidRPr="009A3774">
        <w:tab/>
        <w:t>UN Regulation No. 78</w:t>
      </w:r>
    </w:p>
    <w:p w:rsidR="00475788" w:rsidRPr="009A3774" w:rsidRDefault="00885CDD" w:rsidP="00082C3B">
      <w:pPr>
        <w:pStyle w:val="SingleTxtG"/>
      </w:pPr>
      <w:r w:rsidRPr="009A3774">
        <w:tab/>
      </w:r>
      <w:r w:rsidR="00475788" w:rsidRPr="009A3774">
        <w:t xml:space="preserve">GRVA is expected to consider a revised proposal from the expert from </w:t>
      </w:r>
      <w:r w:rsidR="00F30B29" w:rsidRPr="009A3774">
        <w:t>International Motorcycle Manufacturers Association (</w:t>
      </w:r>
      <w:r w:rsidR="00475788" w:rsidRPr="009A3774">
        <w:t>IMMA</w:t>
      </w:r>
      <w:r w:rsidR="00F30B29" w:rsidRPr="009A3774">
        <w:t>)</w:t>
      </w:r>
      <w:r w:rsidR="00475788" w:rsidRPr="009A3774">
        <w:t xml:space="preserve"> with provisions related to the stop lamp activation.</w:t>
      </w:r>
    </w:p>
    <w:p w:rsidR="00475788" w:rsidRPr="009A3774" w:rsidRDefault="00475788" w:rsidP="00475788">
      <w:pPr>
        <w:pStyle w:val="SingleTxtG"/>
      </w:pPr>
      <w:r w:rsidRPr="009A3774">
        <w:rPr>
          <w:b/>
          <w:bCs/>
        </w:rPr>
        <w:t>Documentation</w:t>
      </w:r>
      <w:r w:rsidR="00F30B29" w:rsidRPr="009A3774">
        <w:t>:</w:t>
      </w:r>
      <w:r w:rsidRPr="009A3774">
        <w:tab/>
        <w:t>(Informal document GRRF-86-35)</w:t>
      </w:r>
    </w:p>
    <w:p w:rsidR="00475788" w:rsidRPr="009A3774" w:rsidRDefault="00475788" w:rsidP="00475788">
      <w:pPr>
        <w:pStyle w:val="H23G"/>
      </w:pPr>
      <w:r w:rsidRPr="009A3774">
        <w:tab/>
        <w:t>1</w:t>
      </w:r>
      <w:r w:rsidR="007E32E5" w:rsidRPr="009A3774">
        <w:t>0</w:t>
      </w:r>
      <w:r w:rsidRPr="009A3774">
        <w:t>.</w:t>
      </w:r>
      <w:r w:rsidRPr="009A3774">
        <w:tab/>
        <w:t>UN Regulation No. 79</w:t>
      </w:r>
    </w:p>
    <w:p w:rsidR="00F73F31" w:rsidRPr="009A3774" w:rsidRDefault="00F73F31" w:rsidP="00082C3B">
      <w:pPr>
        <w:pStyle w:val="SingleTxtG"/>
      </w:pPr>
      <w:r w:rsidRPr="009A3774">
        <w:tab/>
        <w:t>GRVA is expected to review a revised proposal tabled by the expert from the United Kingdom of Great Britain and Northern Ireland with provisions for Remote Control Manoeuvring (RCM).</w:t>
      </w:r>
    </w:p>
    <w:p w:rsidR="00F73F31" w:rsidRPr="009A3774" w:rsidRDefault="00F73F31" w:rsidP="00704D4B">
      <w:pPr>
        <w:pStyle w:val="SingleTxtG"/>
        <w:ind w:left="2835" w:hanging="1701"/>
      </w:pPr>
      <w:r w:rsidRPr="009A3774">
        <w:rPr>
          <w:b/>
          <w:bCs/>
        </w:rPr>
        <w:t>Documentation:</w:t>
      </w:r>
      <w:r w:rsidRPr="009A3774">
        <w:tab/>
        <w:t>ECE/TRANS/WP.29/GRVA/2018/3</w:t>
      </w:r>
      <w:r w:rsidR="00704D4B">
        <w:br/>
      </w:r>
      <w:r w:rsidR="00704D4B">
        <w:rPr>
          <w:color w:val="4F81BD" w:themeColor="accent1"/>
        </w:rPr>
        <w:t>Informal document GRVA-01-26</w:t>
      </w:r>
    </w:p>
    <w:p w:rsidR="00475788" w:rsidRPr="009A3774" w:rsidRDefault="00885CDD" w:rsidP="00082C3B">
      <w:pPr>
        <w:pStyle w:val="SingleTxtG"/>
      </w:pPr>
      <w:r w:rsidRPr="009A3774">
        <w:tab/>
      </w:r>
      <w:r w:rsidR="00475788" w:rsidRPr="009A3774">
        <w:t>GRVA may wish to review proposals for amendments to UN Regulation No. 79, if any.</w:t>
      </w:r>
    </w:p>
    <w:p w:rsidR="00475788" w:rsidRPr="009A3774" w:rsidRDefault="00475788" w:rsidP="00475788">
      <w:pPr>
        <w:pStyle w:val="H23G"/>
      </w:pPr>
      <w:r w:rsidRPr="009A3774">
        <w:lastRenderedPageBreak/>
        <w:tab/>
        <w:t>1</w:t>
      </w:r>
      <w:r w:rsidR="007E32E5" w:rsidRPr="009A3774">
        <w:t>1</w:t>
      </w:r>
      <w:r w:rsidRPr="009A3774">
        <w:t>.</w:t>
      </w:r>
      <w:r w:rsidRPr="009A3774">
        <w:tab/>
        <w:t>UN Regulation No. 89</w:t>
      </w:r>
    </w:p>
    <w:p w:rsidR="00475788" w:rsidRPr="009A3774" w:rsidRDefault="00885CDD" w:rsidP="00082C3B">
      <w:pPr>
        <w:pStyle w:val="SingleTxtG"/>
      </w:pPr>
      <w:r w:rsidRPr="009A3774">
        <w:tab/>
      </w:r>
      <w:r w:rsidR="00475788" w:rsidRPr="009A3774">
        <w:t>GRVA may wish to review proposals for amendments to UN Regulation No. 89, if any.</w:t>
      </w:r>
    </w:p>
    <w:p w:rsidR="00475788" w:rsidRPr="009A3774" w:rsidRDefault="00475788" w:rsidP="00475788">
      <w:pPr>
        <w:pStyle w:val="H23G"/>
      </w:pPr>
      <w:r w:rsidRPr="009A3774">
        <w:tab/>
        <w:t>1</w:t>
      </w:r>
      <w:r w:rsidR="007E32E5" w:rsidRPr="009A3774">
        <w:t>2</w:t>
      </w:r>
      <w:r w:rsidRPr="009A3774">
        <w:t>.</w:t>
      </w:r>
      <w:r w:rsidRPr="009A3774">
        <w:tab/>
        <w:t>UN Regulation No. 90</w:t>
      </w:r>
    </w:p>
    <w:p w:rsidR="00475788" w:rsidRPr="009A3774" w:rsidRDefault="00885CDD" w:rsidP="00082C3B">
      <w:pPr>
        <w:pStyle w:val="SingleTxtG"/>
      </w:pPr>
      <w:r w:rsidRPr="009A3774">
        <w:tab/>
      </w:r>
      <w:r w:rsidR="00475788" w:rsidRPr="009A3774">
        <w:t>GRVA may wish to consider a proposal tabled by the expert from Spain, leading the Special Interest Group activities on UN Regulation No. 90.</w:t>
      </w:r>
    </w:p>
    <w:p w:rsidR="00475788" w:rsidRPr="009A3774" w:rsidRDefault="00475788" w:rsidP="00D83078">
      <w:pPr>
        <w:pStyle w:val="SingleTxtG"/>
        <w:ind w:left="2835" w:hanging="1701"/>
        <w:jc w:val="left"/>
      </w:pPr>
      <w:r w:rsidRPr="009A3774">
        <w:rPr>
          <w:b/>
        </w:rPr>
        <w:t>Documentation</w:t>
      </w:r>
      <w:r w:rsidR="00E634E1" w:rsidRPr="009A3774">
        <w:t>:</w:t>
      </w:r>
      <w:r w:rsidRPr="009A3774">
        <w:tab/>
        <w:t xml:space="preserve">(Informal document </w:t>
      </w:r>
      <w:r w:rsidR="00D93A0C" w:rsidRPr="009A3774">
        <w:t>GRRF-86-</w:t>
      </w:r>
      <w:r w:rsidR="00D83078" w:rsidRPr="009A3774">
        <w:t>41</w:t>
      </w:r>
      <w:r w:rsidRPr="009A3774">
        <w:t>)</w:t>
      </w:r>
    </w:p>
    <w:p w:rsidR="00475788" w:rsidRPr="009A3774" w:rsidRDefault="00885CDD" w:rsidP="00082C3B">
      <w:pPr>
        <w:pStyle w:val="SingleTxtG"/>
      </w:pPr>
      <w:r w:rsidRPr="009A3774">
        <w:tab/>
      </w:r>
      <w:r w:rsidR="00475788" w:rsidRPr="009A3774">
        <w:t xml:space="preserve">GRVA may wish to resume a discussion initiated at the eighty-sixth session of GRRF to clarify inconsistences in Supplement </w:t>
      </w:r>
      <w:r w:rsidR="00D93A0C" w:rsidRPr="009A3774">
        <w:t>3</w:t>
      </w:r>
      <w:r w:rsidR="00475788" w:rsidRPr="009A3774">
        <w:t xml:space="preserve"> to </w:t>
      </w:r>
      <w:r w:rsidR="00D93A0C" w:rsidRPr="009A3774">
        <w:t>02</w:t>
      </w:r>
      <w:r w:rsidR="00475788" w:rsidRPr="009A3774">
        <w:t xml:space="preserve"> series of amendments to UN Regulation No. 90</w:t>
      </w:r>
      <w:r w:rsidR="00D93A0C" w:rsidRPr="009A3774">
        <w:t xml:space="preserve"> due to the </w:t>
      </w:r>
      <w:r w:rsidR="0048126E" w:rsidRPr="009A3774">
        <w:t>simultaneous</w:t>
      </w:r>
      <w:r w:rsidR="00D93A0C" w:rsidRPr="009A3774">
        <w:t xml:space="preserve"> adoption of</w:t>
      </w:r>
      <w:r w:rsidR="0048126E" w:rsidRPr="009A3774">
        <w:t xml:space="preserve"> ECE/TRANS/WP.29/</w:t>
      </w:r>
      <w:r w:rsidR="00604918" w:rsidRPr="009A3774">
        <w:br/>
      </w:r>
      <w:r w:rsidR="0048126E" w:rsidRPr="009A3774">
        <w:t>GRRF/2014/23/Rev.2 as well as ECE/TRANS/WP.29</w:t>
      </w:r>
      <w:r w:rsidR="00604918" w:rsidRPr="009A3774">
        <w:t>/</w:t>
      </w:r>
      <w:r w:rsidR="0048126E" w:rsidRPr="009A3774">
        <w:t>GRRF/2015/22 and ECE/TRANS/WP.29/GRRF/2016/22 with incompatible provisions</w:t>
      </w:r>
      <w:r w:rsidR="00604918" w:rsidRPr="009A3774">
        <w:t>.</w:t>
      </w:r>
      <w:r w:rsidR="0048126E" w:rsidRPr="009A3774">
        <w:t xml:space="preserve"> </w:t>
      </w:r>
    </w:p>
    <w:p w:rsidR="00475788" w:rsidRPr="009A3774" w:rsidRDefault="00475788" w:rsidP="004C4BA1">
      <w:pPr>
        <w:pStyle w:val="SingleTxtG"/>
        <w:snapToGrid w:val="0"/>
        <w:ind w:left="2835" w:hanging="1701"/>
        <w:jc w:val="left"/>
      </w:pPr>
      <w:r w:rsidRPr="009A3774">
        <w:rPr>
          <w:b/>
          <w:bCs/>
        </w:rPr>
        <w:t>Documentation:</w:t>
      </w:r>
      <w:r w:rsidRPr="009A3774">
        <w:tab/>
      </w:r>
      <w:r w:rsidR="00CA0872" w:rsidRPr="009A3774">
        <w:t>ECE/TRANS/WP.29/GRVA/2018/12</w:t>
      </w:r>
      <w:r w:rsidR="00CA0872" w:rsidRPr="009A3774">
        <w:br/>
      </w:r>
      <w:r w:rsidR="004C4BA1" w:rsidRPr="009A3774">
        <w:rPr>
          <w:color w:val="4F81BD" w:themeColor="accent1"/>
        </w:rPr>
        <w:t>Informal document GRVA-01-12</w:t>
      </w:r>
      <w:r w:rsidR="004C4BA1" w:rsidRPr="009A3774">
        <w:t xml:space="preserve"> </w:t>
      </w:r>
      <w:r w:rsidR="004C4BA1" w:rsidRPr="009A3774">
        <w:br/>
      </w:r>
      <w:r w:rsidR="00C761E0" w:rsidRPr="009A3774">
        <w:t>(</w:t>
      </w:r>
      <w:r w:rsidRPr="009A3774">
        <w:t>Informal document GRRF-86-</w:t>
      </w:r>
      <w:r w:rsidR="00D93A0C" w:rsidRPr="009A3774">
        <w:t>40-Rev.1</w:t>
      </w:r>
      <w:r w:rsidR="00C761E0" w:rsidRPr="009A3774">
        <w:t>)</w:t>
      </w:r>
    </w:p>
    <w:p w:rsidR="00475788" w:rsidRPr="009A3774" w:rsidRDefault="00475788" w:rsidP="00475788">
      <w:pPr>
        <w:pStyle w:val="H23G"/>
      </w:pPr>
      <w:r w:rsidRPr="009A3774">
        <w:tab/>
        <w:t>13.</w:t>
      </w:r>
      <w:r w:rsidRPr="009A3774">
        <w:tab/>
        <w:t>Revision 3 of the 1958 Agreement</w:t>
      </w:r>
    </w:p>
    <w:p w:rsidR="00475788" w:rsidRPr="009A3774" w:rsidRDefault="00475788" w:rsidP="00475788">
      <w:pPr>
        <w:pStyle w:val="H4G"/>
      </w:pPr>
      <w:r w:rsidRPr="009A3774">
        <w:tab/>
      </w:r>
      <w:r w:rsidR="00D93A0C" w:rsidRPr="009A3774">
        <w:t>(a)</w:t>
      </w:r>
      <w:r w:rsidR="00D93A0C" w:rsidRPr="009A3774">
        <w:tab/>
      </w:r>
      <w:r w:rsidRPr="009A3774">
        <w:t>Implementation of new provisions in Revision 3 to the 1958 Agreement</w:t>
      </w:r>
    </w:p>
    <w:p w:rsidR="00D83078" w:rsidRPr="009A3774" w:rsidRDefault="00885CDD" w:rsidP="00082C3B">
      <w:pPr>
        <w:pStyle w:val="SingleTxtG"/>
      </w:pPr>
      <w:r w:rsidRPr="009A3774">
        <w:tab/>
      </w:r>
      <w:r w:rsidR="00D83078" w:rsidRPr="009A3774">
        <w:t>GRVA may wish to discuss actions related to the implementation of new provisions contained in Revision 3 to the 1958 Agreement on:</w:t>
      </w:r>
    </w:p>
    <w:p w:rsidR="00D83078" w:rsidRPr="009A3774" w:rsidRDefault="00B10A88" w:rsidP="002051D8">
      <w:pPr>
        <w:pStyle w:val="ListParagraph"/>
        <w:numPr>
          <w:ilvl w:val="0"/>
          <w:numId w:val="21"/>
        </w:numPr>
        <w:spacing w:line="360" w:lineRule="auto"/>
        <w:ind w:left="1418" w:hanging="284"/>
      </w:pPr>
      <w:r w:rsidRPr="009A3774">
        <w:t>"</w:t>
      </w:r>
      <w:r w:rsidR="00D83078" w:rsidRPr="009A3774">
        <w:t>Unique Identifier</w:t>
      </w:r>
      <w:r w:rsidRPr="009A3774">
        <w:t>"</w:t>
      </w:r>
      <w:r w:rsidR="00D83078" w:rsidRPr="009A3774">
        <w:t>;</w:t>
      </w:r>
    </w:p>
    <w:p w:rsidR="00D83078" w:rsidRPr="009A3774" w:rsidRDefault="00885CDD" w:rsidP="00082C3B">
      <w:pPr>
        <w:pStyle w:val="SingleTxtG"/>
      </w:pPr>
      <w:r w:rsidRPr="009A3774">
        <w:tab/>
      </w:r>
      <w:r w:rsidR="00D83078" w:rsidRPr="009A3774">
        <w:t xml:space="preserve">GRVA may wish to specify whether some regulations under its remit shall explicitly ban the use of the "Unique </w:t>
      </w:r>
      <w:r w:rsidR="00C761E0" w:rsidRPr="009A3774">
        <w:t>Identifier</w:t>
      </w:r>
      <w:r w:rsidR="00D83078" w:rsidRPr="009A3774">
        <w:t>" as specified in Revision</w:t>
      </w:r>
      <w:r w:rsidR="00C761E0" w:rsidRPr="009A3774">
        <w:t xml:space="preserve"> </w:t>
      </w:r>
      <w:r w:rsidR="00D83078" w:rsidRPr="009A3774">
        <w:t>3 to the 1958 Agreement.</w:t>
      </w:r>
    </w:p>
    <w:p w:rsidR="00D83078" w:rsidRPr="009A3774" w:rsidRDefault="00D83078" w:rsidP="00B600FF">
      <w:pPr>
        <w:pStyle w:val="ListParagraph"/>
        <w:keepNext/>
        <w:numPr>
          <w:ilvl w:val="0"/>
          <w:numId w:val="21"/>
        </w:numPr>
        <w:spacing w:line="360" w:lineRule="auto"/>
        <w:ind w:left="1418" w:hanging="284"/>
      </w:pPr>
      <w:r w:rsidRPr="009A3774">
        <w:t>Approval numbers and marking;</w:t>
      </w:r>
    </w:p>
    <w:p w:rsidR="00D83078" w:rsidRPr="009A3774" w:rsidRDefault="00885CDD" w:rsidP="00082C3B">
      <w:pPr>
        <w:pStyle w:val="SingleTxtG"/>
      </w:pPr>
      <w:r w:rsidRPr="009A3774">
        <w:tab/>
      </w:r>
      <w:r w:rsidR="00D83078" w:rsidRPr="009A3774">
        <w:t>GRVA may wish to define an action plan to align the provisions related to approval numbers and marking</w:t>
      </w:r>
      <w:r w:rsidR="005175E3" w:rsidRPr="009A3774">
        <w:t>s</w:t>
      </w:r>
      <w:r w:rsidR="00D83078" w:rsidRPr="009A3774">
        <w:t xml:space="preserve"> in line with the provisions of Schedule 4 to the 1958 Agreement.</w:t>
      </w:r>
    </w:p>
    <w:p w:rsidR="00D83078" w:rsidRPr="009A3774" w:rsidRDefault="00D83078" w:rsidP="00D83078">
      <w:pPr>
        <w:pStyle w:val="ListParagraph"/>
        <w:numPr>
          <w:ilvl w:val="0"/>
          <w:numId w:val="21"/>
        </w:numPr>
        <w:spacing w:line="360" w:lineRule="auto"/>
        <w:ind w:left="1418" w:hanging="284"/>
      </w:pPr>
      <w:r w:rsidRPr="009A3774">
        <w:t>Transitional provisions in UN Regulations;</w:t>
      </w:r>
    </w:p>
    <w:p w:rsidR="00D83078" w:rsidRPr="009A3774" w:rsidRDefault="00885CDD" w:rsidP="00082C3B">
      <w:pPr>
        <w:pStyle w:val="SingleTxtG"/>
      </w:pPr>
      <w:r w:rsidRPr="009A3774">
        <w:tab/>
      </w:r>
      <w:r w:rsidR="00D83078" w:rsidRPr="009A3774">
        <w:t xml:space="preserve">GRVA may wish to define an action plan to align the transitional provisions </w:t>
      </w:r>
      <w:r w:rsidR="00042A0A" w:rsidRPr="009A3774">
        <w:t xml:space="preserve">in UN Regulations </w:t>
      </w:r>
      <w:r w:rsidR="00D83078" w:rsidRPr="009A3774">
        <w:t xml:space="preserve">in line with the provisions of </w:t>
      </w:r>
      <w:r w:rsidR="00042A0A" w:rsidRPr="009A3774">
        <w:t>the 1958 Agreement e.g. the possibility to grant type approval according to previous versions</w:t>
      </w:r>
      <w:r w:rsidR="00C761E0" w:rsidRPr="009A3774">
        <w:t xml:space="preserve"> of UN Regulations</w:t>
      </w:r>
      <w:r w:rsidR="00042A0A" w:rsidRPr="009A3774">
        <w:t>.</w:t>
      </w:r>
    </w:p>
    <w:p w:rsidR="00D83078" w:rsidRPr="009A3774" w:rsidRDefault="00D83078" w:rsidP="00D83078">
      <w:pPr>
        <w:pStyle w:val="ListParagraph"/>
        <w:numPr>
          <w:ilvl w:val="0"/>
          <w:numId w:val="21"/>
        </w:numPr>
        <w:spacing w:line="360" w:lineRule="auto"/>
        <w:ind w:left="1418" w:hanging="284"/>
      </w:pPr>
      <w:r w:rsidRPr="009A3774">
        <w:t>Article 12.6 and Schedule 7</w:t>
      </w:r>
      <w:r w:rsidR="00604918" w:rsidRPr="009A3774">
        <w:t>;</w:t>
      </w:r>
    </w:p>
    <w:p w:rsidR="00042A0A" w:rsidRPr="009A3774" w:rsidRDefault="00885CDD" w:rsidP="00082C3B">
      <w:pPr>
        <w:pStyle w:val="SingleTxtG"/>
      </w:pPr>
      <w:r w:rsidRPr="009A3774">
        <w:tab/>
      </w:r>
      <w:r w:rsidR="00042A0A" w:rsidRPr="009A3774">
        <w:t xml:space="preserve">GRVA may wish to note the purpose of Article 12.6 and Schedule 7 </w:t>
      </w:r>
      <w:proofErr w:type="gramStart"/>
      <w:r w:rsidR="00042A0A" w:rsidRPr="009A3774">
        <w:t>with regard to</w:t>
      </w:r>
      <w:proofErr w:type="gramEnd"/>
      <w:r w:rsidR="00042A0A" w:rsidRPr="009A3774">
        <w:t xml:space="preserve"> the approval of innovations.</w:t>
      </w:r>
    </w:p>
    <w:p w:rsidR="00D83078" w:rsidRPr="009A3774" w:rsidRDefault="00D83078" w:rsidP="00D83078">
      <w:pPr>
        <w:pStyle w:val="ListParagraph"/>
        <w:numPr>
          <w:ilvl w:val="0"/>
          <w:numId w:val="21"/>
        </w:numPr>
        <w:spacing w:line="360" w:lineRule="auto"/>
        <w:ind w:left="1418" w:hanging="284"/>
      </w:pPr>
      <w:r w:rsidRPr="009A3774">
        <w:t>Conformity of Production provisions.</w:t>
      </w:r>
    </w:p>
    <w:p w:rsidR="00042A0A" w:rsidRPr="009A3774" w:rsidRDefault="00B10A88" w:rsidP="00082C3B">
      <w:pPr>
        <w:pStyle w:val="SingleTxtG"/>
      </w:pPr>
      <w:r w:rsidRPr="009A3774">
        <w:tab/>
      </w:r>
      <w:r w:rsidR="00042A0A" w:rsidRPr="009A3774">
        <w:t>GRVA may wish to define an action plan to align the Conformity of Production provisions in UN Regulations in line with the provisions of the 1958 Agreement (e.g. amend references in UN Regulations to refer to the appropriate provisions in force).</w:t>
      </w:r>
    </w:p>
    <w:p w:rsidR="00475788" w:rsidRPr="009A3774" w:rsidRDefault="00475788" w:rsidP="00475788">
      <w:pPr>
        <w:pStyle w:val="H4G"/>
      </w:pPr>
      <w:r w:rsidRPr="009A3774">
        <w:tab/>
      </w:r>
      <w:r w:rsidR="00D93A0C" w:rsidRPr="009A3774">
        <w:t>(b)</w:t>
      </w:r>
      <w:r w:rsidRPr="009A3774">
        <w:tab/>
        <w:t>International Whole Vehicle Type Approval:</w:t>
      </w:r>
    </w:p>
    <w:p w:rsidR="00475788" w:rsidRPr="009A3774" w:rsidRDefault="00885CDD" w:rsidP="00082C3B">
      <w:pPr>
        <w:pStyle w:val="SingleTxtG"/>
      </w:pPr>
      <w:r w:rsidRPr="009A3774">
        <w:tab/>
      </w:r>
      <w:r w:rsidR="00475788" w:rsidRPr="009A3774">
        <w:t xml:space="preserve">GRVA may wish to receive a status report on the activities of the IWG on </w:t>
      </w:r>
      <w:r w:rsidR="00F30B29" w:rsidRPr="009A3774">
        <w:t>International Whole Vehicle Type Approval (</w:t>
      </w:r>
      <w:r w:rsidR="00475788" w:rsidRPr="009A3774">
        <w:t>IWVTA</w:t>
      </w:r>
      <w:r w:rsidR="00F30B29" w:rsidRPr="009A3774">
        <w:t>)</w:t>
      </w:r>
      <w:r w:rsidR="00475788" w:rsidRPr="009A3774">
        <w:t xml:space="preserve"> and subgroup activities, if any.</w:t>
      </w:r>
    </w:p>
    <w:p w:rsidR="00475788" w:rsidRPr="009A3774" w:rsidRDefault="00885CDD" w:rsidP="00082C3B">
      <w:pPr>
        <w:pStyle w:val="SingleTxtG"/>
      </w:pPr>
      <w:r w:rsidRPr="009A3774">
        <w:lastRenderedPageBreak/>
        <w:tab/>
      </w:r>
      <w:r w:rsidR="00475788" w:rsidRPr="009A3774">
        <w:t xml:space="preserve">GRVA is requested to review the proposal from the IWG on IWVTA to potentially amend the approval numbering in UN Regulations Nos. 37, 90, 99, 108, 109, 117 and 128 for alignment with Schedule 4 of the 1958 Agreement. </w:t>
      </w:r>
    </w:p>
    <w:p w:rsidR="00CA0872" w:rsidRPr="009A3774" w:rsidRDefault="00CA0872" w:rsidP="00082C3B">
      <w:pPr>
        <w:pStyle w:val="SingleTxtG"/>
        <w:rPr>
          <w:color w:val="4F81BD" w:themeColor="accent1"/>
        </w:rPr>
      </w:pPr>
      <w:r w:rsidRPr="009A3774">
        <w:rPr>
          <w:b/>
          <w:bCs/>
          <w:color w:val="4F81BD" w:themeColor="accent1"/>
        </w:rPr>
        <w:t>Documentation:</w:t>
      </w:r>
      <w:r w:rsidRPr="009A3774">
        <w:rPr>
          <w:color w:val="4F81BD" w:themeColor="accent1"/>
        </w:rPr>
        <w:tab/>
        <w:t>Informal document GRVA-01-15</w:t>
      </w:r>
    </w:p>
    <w:p w:rsidR="00475788" w:rsidRPr="009A3774" w:rsidRDefault="00475788" w:rsidP="00475788">
      <w:pPr>
        <w:pStyle w:val="H23G"/>
      </w:pPr>
      <w:r w:rsidRPr="009A3774">
        <w:tab/>
        <w:t>14.</w:t>
      </w:r>
      <w:r w:rsidRPr="009A3774">
        <w:tab/>
        <w:t>Remaining activities from the former Working Party on Brake and Running Gear (handover period)</w:t>
      </w:r>
    </w:p>
    <w:p w:rsidR="00475788" w:rsidRPr="009A3774" w:rsidRDefault="00475788" w:rsidP="00475788">
      <w:pPr>
        <w:pStyle w:val="H4G"/>
      </w:pPr>
      <w:r w:rsidRPr="009A3774">
        <w:tab/>
      </w:r>
      <w:r w:rsidR="00D93A0C" w:rsidRPr="009A3774">
        <w:t>(a)</w:t>
      </w:r>
      <w:r w:rsidRPr="009A3774">
        <w:tab/>
        <w:t>Tyres</w:t>
      </w:r>
    </w:p>
    <w:p w:rsidR="00475788" w:rsidRPr="009A3774" w:rsidRDefault="00885CDD" w:rsidP="00082C3B">
      <w:pPr>
        <w:pStyle w:val="SingleTxtG"/>
      </w:pPr>
      <w:r w:rsidRPr="009A3774">
        <w:tab/>
      </w:r>
      <w:r w:rsidR="00475788" w:rsidRPr="009A3774">
        <w:t xml:space="preserve">GRVA </w:t>
      </w:r>
      <w:r w:rsidR="00881B12" w:rsidRPr="009A3774">
        <w:t>(</w:t>
      </w:r>
      <w:r w:rsidR="00475788" w:rsidRPr="009A3774">
        <w:t>former GRRF</w:t>
      </w:r>
      <w:r w:rsidR="00881B12" w:rsidRPr="009A3774">
        <w:t>)</w:t>
      </w:r>
      <w:r w:rsidR="00475788" w:rsidRPr="009A3774">
        <w:t xml:space="preserve"> </w:t>
      </w:r>
      <w:r w:rsidR="00881B12" w:rsidRPr="009A3774">
        <w:t>may wish to</w:t>
      </w:r>
      <w:r w:rsidR="00475788" w:rsidRPr="009A3774">
        <w:t xml:space="preserve"> receive a status report on the activities of the IWG on Tyres dealing with amendments to UN GTR No. 16.</w:t>
      </w:r>
      <w:r w:rsidR="00881B12" w:rsidRPr="009A3774">
        <w:t xml:space="preserve"> GRVA may wish to resume the discussion based on the memorandum prepared and presented by the expert from the Russian Federation at the eighty-sixth session of GRRF. </w:t>
      </w:r>
    </w:p>
    <w:p w:rsidR="00881B12" w:rsidRPr="009A3774" w:rsidRDefault="00881B12" w:rsidP="00475788">
      <w:pPr>
        <w:pStyle w:val="SingleTxtG"/>
      </w:pPr>
      <w:r w:rsidRPr="009A3774">
        <w:rPr>
          <w:b/>
          <w:bCs/>
        </w:rPr>
        <w:t>Documentation:</w:t>
      </w:r>
      <w:r w:rsidRPr="009A3774">
        <w:tab/>
        <w:t>(Informal document GRRF-86-22)</w:t>
      </w:r>
    </w:p>
    <w:p w:rsidR="00425A0D" w:rsidRPr="009A3774" w:rsidRDefault="00425A0D" w:rsidP="00082C3B">
      <w:pPr>
        <w:pStyle w:val="SingleTxtG"/>
      </w:pPr>
      <w:r w:rsidRPr="009A3774">
        <w:tab/>
        <w:t>GRRF kept on its agenda ECE/TRANS/WP.29/GRRF/2016/42, ECE/TRANS/WP.29/GRRF/2016/43, ECE/TRANS/WP.29/GRRF/2017/7 with agreed editorial corrections</w:t>
      </w:r>
      <w:r w:rsidR="00680E1C" w:rsidRPr="009A3774">
        <w:t>,</w:t>
      </w:r>
      <w:r w:rsidRPr="009A3774">
        <w:t xml:space="preserve"> awaiting more substantial </w:t>
      </w:r>
      <w:r w:rsidR="00680E1C" w:rsidRPr="009A3774">
        <w:t>amendment proposals before submission to WP.29.</w:t>
      </w:r>
    </w:p>
    <w:p w:rsidR="00680E1C" w:rsidRPr="009A3774" w:rsidRDefault="00680E1C" w:rsidP="00680E1C">
      <w:pPr>
        <w:pStyle w:val="SingleTxtG"/>
        <w:ind w:left="2835" w:hanging="1701"/>
      </w:pPr>
      <w:r w:rsidRPr="009A3774">
        <w:rPr>
          <w:b/>
          <w:bCs/>
        </w:rPr>
        <w:t>Documentation:</w:t>
      </w:r>
      <w:r w:rsidRPr="009A3774">
        <w:tab/>
        <w:t>ECE/TRANS/WP.29/GRRF</w:t>
      </w:r>
      <w:r w:rsidR="00604918" w:rsidRPr="009A3774">
        <w:t>/2016/42</w:t>
      </w:r>
      <w:r w:rsidRPr="009A3774">
        <w:br/>
        <w:t>ECE/TRANS/WP.29/GRRF/2016/43</w:t>
      </w:r>
      <w:r w:rsidRPr="009A3774">
        <w:br/>
        <w:t>ECE/TRANS/WP.29/GRRF/2017/7</w:t>
      </w:r>
    </w:p>
    <w:p w:rsidR="00475788" w:rsidRPr="009A3774" w:rsidRDefault="00475788" w:rsidP="00082C3B">
      <w:pPr>
        <w:pStyle w:val="SingleTxtG"/>
      </w:pPr>
      <w:r w:rsidRPr="009A3774">
        <w:tab/>
        <w:t xml:space="preserve">As agreed during the June 2018 session of WP.29, GRB will consider the proposal tabled by the expert from </w:t>
      </w:r>
      <w:r w:rsidR="00F30B29" w:rsidRPr="009A3774">
        <w:t>the European Tyre and Rim Technical Organisation (</w:t>
      </w:r>
      <w:r w:rsidRPr="009A3774">
        <w:t>ETRTO</w:t>
      </w:r>
      <w:r w:rsidR="00F30B29" w:rsidRPr="009A3774">
        <w:t>)</w:t>
      </w:r>
      <w:r w:rsidRPr="009A3774">
        <w:t xml:space="preserve"> to introduce provisions in UN Regulation No. 30 related to Extended Mobility Tyres</w:t>
      </w:r>
      <w:r w:rsidR="00AB0A23" w:rsidRPr="009A3774">
        <w:t xml:space="preserve"> (EMT)</w:t>
      </w:r>
      <w:r w:rsidR="00425A0D" w:rsidRPr="009A3774">
        <w:t>.</w:t>
      </w:r>
    </w:p>
    <w:p w:rsidR="00475788" w:rsidRPr="009A3774" w:rsidRDefault="00425A0D" w:rsidP="00082C3B">
      <w:pPr>
        <w:pStyle w:val="SingleTxtG"/>
      </w:pPr>
      <w:r w:rsidRPr="009A3774">
        <w:tab/>
      </w:r>
      <w:r w:rsidR="00475788" w:rsidRPr="009A3774">
        <w:t xml:space="preserve">GRB will also consider a proposal tabled by the expert from ETRTO to introduce provisions in UN Regulation No. 64, also related to </w:t>
      </w:r>
      <w:r w:rsidR="00AB0A23" w:rsidRPr="009A3774">
        <w:t>EMT</w:t>
      </w:r>
      <w:r w:rsidR="00475788" w:rsidRPr="009A3774">
        <w:t>.</w:t>
      </w:r>
    </w:p>
    <w:p w:rsidR="00475788" w:rsidRPr="009A3774" w:rsidRDefault="00475788" w:rsidP="00082C3B">
      <w:pPr>
        <w:pStyle w:val="SingleTxtG"/>
      </w:pPr>
      <w:r w:rsidRPr="009A3774">
        <w:tab/>
        <w:t xml:space="preserve">GRB </w:t>
      </w:r>
      <w:r w:rsidR="00AB0A23" w:rsidRPr="009A3774">
        <w:t>may wish to</w:t>
      </w:r>
      <w:r w:rsidRPr="009A3774">
        <w:t xml:space="preserve"> consider a proposal for amendments to UN Regulation No. 106, tabled by the expert from ETRTO.</w:t>
      </w:r>
    </w:p>
    <w:p w:rsidR="00475788" w:rsidRPr="009A3774" w:rsidRDefault="00475788" w:rsidP="00082C3B">
      <w:pPr>
        <w:pStyle w:val="SingleTxtG"/>
      </w:pPr>
      <w:r w:rsidRPr="009A3774">
        <w:tab/>
        <w:t xml:space="preserve">GRB </w:t>
      </w:r>
      <w:r w:rsidR="00AB0A23" w:rsidRPr="009A3774">
        <w:t>may</w:t>
      </w:r>
      <w:r w:rsidRPr="009A3774">
        <w:t xml:space="preserve"> also </w:t>
      </w:r>
      <w:r w:rsidR="00AB0A23" w:rsidRPr="009A3774">
        <w:t xml:space="preserve">wish to </w:t>
      </w:r>
      <w:r w:rsidRPr="009A3774">
        <w:t>consider a proposal for amend</w:t>
      </w:r>
      <w:r w:rsidR="002150B6" w:rsidRPr="009A3774">
        <w:t>ments to UN Regulation No.</w:t>
      </w:r>
      <w:r w:rsidR="00AB0A23" w:rsidRPr="009A3774">
        <w:t> </w:t>
      </w:r>
      <w:r w:rsidR="002150B6" w:rsidRPr="009A3774">
        <w:t>117</w:t>
      </w:r>
      <w:r w:rsidR="00AB0A23" w:rsidRPr="009A3774">
        <w:t>, also</w:t>
      </w:r>
      <w:r w:rsidR="00680E1C" w:rsidRPr="009A3774">
        <w:t xml:space="preserve"> tabled by the expert from ETRTO</w:t>
      </w:r>
      <w:r w:rsidR="002150B6" w:rsidRPr="009A3774">
        <w:t>.</w:t>
      </w:r>
    </w:p>
    <w:p w:rsidR="00425A0D" w:rsidRPr="009A3774" w:rsidRDefault="00D83078" w:rsidP="00425A0D">
      <w:pPr>
        <w:pStyle w:val="SingleTxtG"/>
        <w:ind w:left="2835" w:hanging="1701"/>
      </w:pPr>
      <w:r w:rsidRPr="009A3774">
        <w:rPr>
          <w:b/>
          <w:bCs/>
        </w:rPr>
        <w:t>Documentation:</w:t>
      </w:r>
      <w:r w:rsidRPr="009A3774">
        <w:tab/>
        <w:t>ECE/TRANS/WP.29/GRVA/2018/5</w:t>
      </w:r>
      <w:r w:rsidRPr="009A3774">
        <w:br/>
        <w:t>ECE/TRANS/WP.29/GRVA/2018/6</w:t>
      </w:r>
      <w:r w:rsidRPr="009A3774">
        <w:br/>
        <w:t>ECE/TRANS/WP.29/GRVA/201</w:t>
      </w:r>
      <w:r w:rsidR="008976A4" w:rsidRPr="009A3774">
        <w:t>8/7</w:t>
      </w:r>
      <w:r w:rsidR="008976A4" w:rsidRPr="009A3774">
        <w:br/>
        <w:t>ECE/TRANS/WP.29/GRVA/2018/8</w:t>
      </w:r>
    </w:p>
    <w:p w:rsidR="00AB0A23" w:rsidRPr="009A3774" w:rsidRDefault="00AB0A23" w:rsidP="00CA0872">
      <w:pPr>
        <w:pStyle w:val="SingleTxtG"/>
      </w:pPr>
      <w:r w:rsidRPr="009A3774">
        <w:t xml:space="preserve">GRRF initiated a discussion on snow tyre provisions. GRB may wish to resume this discussion </w:t>
      </w:r>
      <w:proofErr w:type="gramStart"/>
      <w:r w:rsidRPr="009A3774">
        <w:t>on the basis of</w:t>
      </w:r>
      <w:proofErr w:type="gramEnd"/>
      <w:r w:rsidRPr="009A3774">
        <w:t xml:space="preserve"> a status report from the expert of Germany on the implementation of the so-called scenario 2 as defined in GRRF-86-09.</w:t>
      </w:r>
    </w:p>
    <w:p w:rsidR="00AB0A23" w:rsidRPr="009A3774" w:rsidRDefault="00AB0A23" w:rsidP="00AB0A23">
      <w:pPr>
        <w:pStyle w:val="H4G"/>
        <w:ind w:firstLine="0"/>
        <w:rPr>
          <w:i w:val="0"/>
          <w:iCs/>
        </w:rPr>
      </w:pPr>
      <w:r w:rsidRPr="009A3774">
        <w:rPr>
          <w:b/>
          <w:bCs/>
          <w:i w:val="0"/>
          <w:iCs/>
        </w:rPr>
        <w:t>Documentation:</w:t>
      </w:r>
      <w:r w:rsidRPr="009A3774">
        <w:rPr>
          <w:i w:val="0"/>
          <w:iCs/>
        </w:rPr>
        <w:tab/>
        <w:t>(Informal document GRRF-86-09)</w:t>
      </w:r>
    </w:p>
    <w:p w:rsidR="00475788" w:rsidRPr="009A3774" w:rsidRDefault="00475788" w:rsidP="00475788">
      <w:pPr>
        <w:pStyle w:val="H4G"/>
      </w:pPr>
      <w:r w:rsidRPr="009A3774">
        <w:tab/>
      </w:r>
      <w:r w:rsidR="00D93A0C" w:rsidRPr="009A3774">
        <w:t>(b)</w:t>
      </w:r>
      <w:r w:rsidRPr="009A3774">
        <w:tab/>
        <w:t>Mechanical coupling</w:t>
      </w:r>
    </w:p>
    <w:p w:rsidR="00475788" w:rsidRPr="009A3774" w:rsidRDefault="00885CDD" w:rsidP="00082C3B">
      <w:pPr>
        <w:pStyle w:val="SingleTxtG"/>
      </w:pPr>
      <w:r w:rsidRPr="009A3774">
        <w:tab/>
      </w:r>
      <w:r w:rsidR="00475788" w:rsidRPr="009A3774">
        <w:t>GRRF initiated a discussion at its eighty-sixth session to clarify the provisions in Annex 5, para. 3.11. to UN Regulation No. 55.</w:t>
      </w:r>
    </w:p>
    <w:p w:rsidR="00680E1C" w:rsidRPr="009A3774" w:rsidRDefault="00D83078" w:rsidP="00082C3B">
      <w:pPr>
        <w:pStyle w:val="SingleTxtG"/>
      </w:pPr>
      <w:r w:rsidRPr="009A3774">
        <w:tab/>
        <w:t xml:space="preserve">GRRF agreed at its </w:t>
      </w:r>
      <w:r w:rsidR="00425A0D" w:rsidRPr="009A3774">
        <w:t>eighty-sixth</w:t>
      </w:r>
      <w:r w:rsidRPr="009A3774">
        <w:t xml:space="preserve"> session to review a proposal for amendments to UN Regulation No. 55</w:t>
      </w:r>
      <w:r w:rsidR="000E17B7" w:rsidRPr="009A3774">
        <w:t xml:space="preserve"> tabled by the expert from Poland</w:t>
      </w:r>
      <w:r w:rsidRPr="009A3774">
        <w:t>.</w:t>
      </w:r>
      <w:r w:rsidR="00680E1C" w:rsidRPr="009A3774">
        <w:t xml:space="preserve"> </w:t>
      </w:r>
    </w:p>
    <w:p w:rsidR="00D83078" w:rsidRPr="009A3774" w:rsidRDefault="00885CDD" w:rsidP="00082C3B">
      <w:pPr>
        <w:pStyle w:val="SingleTxtG"/>
      </w:pPr>
      <w:r w:rsidRPr="009A3774">
        <w:lastRenderedPageBreak/>
        <w:tab/>
      </w:r>
      <w:r w:rsidR="00680E1C" w:rsidRPr="009A3774">
        <w:t xml:space="preserve">GRVA may wish to </w:t>
      </w:r>
      <w:r w:rsidR="00604918" w:rsidRPr="009A3774">
        <w:t>prepare a recommendation to GRSG</w:t>
      </w:r>
      <w:r w:rsidR="00680E1C" w:rsidRPr="009A3774">
        <w:t xml:space="preserve"> </w:t>
      </w:r>
      <w:proofErr w:type="gramStart"/>
      <w:r w:rsidR="00680E1C" w:rsidRPr="009A3774">
        <w:t>in order to</w:t>
      </w:r>
      <w:proofErr w:type="gramEnd"/>
      <w:r w:rsidR="00680E1C" w:rsidRPr="009A3774">
        <w:t xml:space="preserve"> hand over UN Regulation No. 55 without open issues.</w:t>
      </w:r>
    </w:p>
    <w:p w:rsidR="00D83078" w:rsidRPr="009A3774" w:rsidRDefault="00D83078" w:rsidP="00D83078">
      <w:pPr>
        <w:pStyle w:val="SingleTxtG"/>
        <w:ind w:left="2835" w:hanging="1701"/>
      </w:pPr>
      <w:r w:rsidRPr="009A3774">
        <w:rPr>
          <w:b/>
          <w:bCs/>
        </w:rPr>
        <w:t>Documentation:</w:t>
      </w:r>
      <w:r w:rsidRPr="009A3774">
        <w:tab/>
        <w:t>ECE/TRANS/WP.29/GRVA/2018/10</w:t>
      </w:r>
      <w:r w:rsidRPr="009A3774">
        <w:br/>
      </w:r>
      <w:r w:rsidRPr="009A3774">
        <w:tab/>
        <w:t>ECE/TRANS/WP.29/GRVA/2018/11</w:t>
      </w:r>
      <w:r w:rsidR="00AB2F99">
        <w:br/>
      </w:r>
      <w:r w:rsidR="00AB2F99" w:rsidRPr="003641C3">
        <w:rPr>
          <w:color w:val="4F81BD" w:themeColor="accent1"/>
        </w:rPr>
        <w:t>Informal document GRVA-01-29</w:t>
      </w:r>
    </w:p>
    <w:p w:rsidR="00475788" w:rsidRPr="009A3774" w:rsidRDefault="00475788" w:rsidP="00475788">
      <w:pPr>
        <w:pStyle w:val="H23G"/>
      </w:pPr>
      <w:r w:rsidRPr="009A3774">
        <w:tab/>
        <w:t>1</w:t>
      </w:r>
      <w:r w:rsidR="007E32E5" w:rsidRPr="009A3774">
        <w:t>5</w:t>
      </w:r>
      <w:r w:rsidRPr="009A3774">
        <w:t>.</w:t>
      </w:r>
      <w:r w:rsidRPr="009A3774">
        <w:tab/>
        <w:t>Other business</w:t>
      </w:r>
    </w:p>
    <w:p w:rsidR="00DC2AC1" w:rsidRDefault="00DC2AC1" w:rsidP="00475788">
      <w:pPr>
        <w:pStyle w:val="SingleTxtG"/>
      </w:pPr>
      <w:r w:rsidRPr="009A3774">
        <w:tab/>
        <w:t xml:space="preserve">GRVA will be informed </w:t>
      </w:r>
      <w:r w:rsidR="002051D8" w:rsidRPr="009A3774">
        <w:t xml:space="preserve">on the </w:t>
      </w:r>
      <w:r w:rsidR="00D529C0" w:rsidRPr="009A3774">
        <w:t>expected</w:t>
      </w:r>
      <w:r w:rsidR="002051D8" w:rsidRPr="009A3774">
        <w:t xml:space="preserve"> ITC's strategy</w:t>
      </w:r>
      <w:r w:rsidR="00D529C0" w:rsidRPr="009A3774">
        <w:t xml:space="preserve"> adoption in 2019.</w:t>
      </w:r>
    </w:p>
    <w:p w:rsidR="00274C75" w:rsidRPr="00274C75" w:rsidRDefault="00274C75" w:rsidP="00475788">
      <w:pPr>
        <w:pStyle w:val="SingleTxtG"/>
        <w:rPr>
          <w:color w:val="4F81BD" w:themeColor="accent1"/>
        </w:rPr>
      </w:pPr>
      <w:r w:rsidRPr="00FD59C9">
        <w:rPr>
          <w:color w:val="4F81BD" w:themeColor="accent1"/>
        </w:rPr>
        <w:t>Reference is made to the decisions of the Inland Transport Committee (ITC) at its eightieth annual session in 2018</w:t>
      </w:r>
      <w:proofErr w:type="gramStart"/>
      <w:r w:rsidRPr="00FD59C9">
        <w:rPr>
          <w:color w:val="4F81BD" w:themeColor="accent1"/>
        </w:rPr>
        <w:t>, in particular, its</w:t>
      </w:r>
      <w:proofErr w:type="gramEnd"/>
      <w:r w:rsidRPr="00FD59C9">
        <w:rPr>
          <w:color w:val="4F81BD" w:themeColor="accent1"/>
        </w:rPr>
        <w:t xml:space="preserve"> request that a strategy package, including an action plan and draft revised Terms of Reference of the Committee, be presented</w:t>
      </w:r>
      <w:r w:rsidRPr="00274C75">
        <w:rPr>
          <w:color w:val="4F81BD" w:themeColor="accent1"/>
        </w:rPr>
        <w:t xml:space="preserve"> for adoption at the restricted session of the eighty-first session of the Committee in 2019.</w:t>
      </w:r>
    </w:p>
    <w:p w:rsidR="00274C75" w:rsidRPr="00274C75" w:rsidRDefault="00274C75" w:rsidP="00475788">
      <w:pPr>
        <w:pStyle w:val="SingleTxtG"/>
        <w:rPr>
          <w:color w:val="4F81BD" w:themeColor="accent1"/>
        </w:rPr>
      </w:pPr>
      <w:r w:rsidRPr="00274C75">
        <w:rPr>
          <w:color w:val="4F81BD" w:themeColor="accent1"/>
        </w:rPr>
        <w:t xml:space="preserve">Representatives from Member States received the so called Zero Draft with the invitation to submit comments until 31 August 2018. </w:t>
      </w:r>
    </w:p>
    <w:p w:rsidR="00274C75" w:rsidRPr="00274C75" w:rsidRDefault="00274C75" w:rsidP="00274C75">
      <w:pPr>
        <w:pStyle w:val="SingleTxtG"/>
        <w:ind w:left="2835" w:hanging="1701"/>
        <w:jc w:val="left"/>
        <w:rPr>
          <w:color w:val="4F81BD" w:themeColor="accent1"/>
        </w:rPr>
      </w:pPr>
      <w:r w:rsidRPr="00274C75">
        <w:rPr>
          <w:b/>
          <w:bCs/>
          <w:color w:val="4F81BD" w:themeColor="accent1"/>
        </w:rPr>
        <w:t>Documentation:</w:t>
      </w:r>
      <w:r w:rsidRPr="00274C75">
        <w:rPr>
          <w:color w:val="4F81BD" w:themeColor="accent1"/>
        </w:rPr>
        <w:tab/>
        <w:t>(</w:t>
      </w:r>
      <w:hyperlink r:id="rId8" w:history="1">
        <w:r w:rsidRPr="00274C75">
          <w:rPr>
            <w:rStyle w:val="Hyperlink"/>
            <w:color w:val="4F81BD" w:themeColor="accent1"/>
          </w:rPr>
          <w:t>ECE/TRANS/274</w:t>
        </w:r>
      </w:hyperlink>
      <w:r w:rsidRPr="00274C75">
        <w:rPr>
          <w:color w:val="4F81BD" w:themeColor="accent1"/>
        </w:rPr>
        <w:t>, para. 17</w:t>
      </w:r>
      <w:r w:rsidRPr="00274C75">
        <w:rPr>
          <w:color w:val="4F81BD" w:themeColor="accent1"/>
        </w:rPr>
        <w:br/>
        <w:t>ECE/TRANS/2019/R.1</w:t>
      </w:r>
      <w:r>
        <w:rPr>
          <w:color w:val="4F81BD" w:themeColor="accent1"/>
        </w:rPr>
        <w:t xml:space="preserve"> - restricted</w:t>
      </w:r>
      <w:r w:rsidRPr="00274C75">
        <w:rPr>
          <w:color w:val="4F81BD" w:themeColor="accent1"/>
        </w:rPr>
        <w:t>)</w:t>
      </w:r>
    </w:p>
    <w:p w:rsidR="00475788" w:rsidRPr="009A3774" w:rsidRDefault="00475788" w:rsidP="00475788">
      <w:pPr>
        <w:pStyle w:val="SingleTxtG"/>
      </w:pPr>
      <w:r w:rsidRPr="009A3774">
        <w:tab/>
        <w:t>GRVA may wish to consider any other proposals, if available.</w:t>
      </w:r>
    </w:p>
    <w:p w:rsidR="00604918" w:rsidRPr="009A3774" w:rsidRDefault="00604918" w:rsidP="00475788">
      <w:pPr>
        <w:pStyle w:val="SingleTxtG"/>
      </w:pPr>
      <w:r w:rsidRPr="009A3774">
        <w:tab/>
        <w:t>GRVA may wish to consider any other proposal, if any.</w:t>
      </w:r>
    </w:p>
    <w:p w:rsidR="00B15F7C" w:rsidRPr="009A3774" w:rsidRDefault="009F6A16" w:rsidP="00CF2076">
      <w:pPr>
        <w:pStyle w:val="SingleTxtG"/>
        <w:spacing w:before="240" w:after="0"/>
        <w:jc w:val="center"/>
        <w:rPr>
          <w:color w:val="000000"/>
          <w:u w:val="single"/>
        </w:rPr>
      </w:pPr>
      <w:r w:rsidRPr="009A3774">
        <w:rPr>
          <w:color w:val="000000"/>
          <w:u w:val="single"/>
        </w:rPr>
        <w:tab/>
      </w:r>
      <w:r w:rsidR="00CF2076" w:rsidRPr="009A3774">
        <w:rPr>
          <w:color w:val="000000"/>
          <w:u w:val="single"/>
        </w:rPr>
        <w:tab/>
      </w:r>
      <w:r w:rsidR="00CF2076" w:rsidRPr="009A3774">
        <w:rPr>
          <w:color w:val="000000"/>
          <w:u w:val="single"/>
        </w:rPr>
        <w:tab/>
      </w:r>
    </w:p>
    <w:sectPr w:rsidR="00B15F7C" w:rsidRPr="009A3774" w:rsidSect="00CE4B26">
      <w:footerReference w:type="even" r:id="rId9"/>
      <w:foot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BF" w:rsidRDefault="005A2BBF"/>
  </w:endnote>
  <w:endnote w:type="continuationSeparator" w:id="0">
    <w:p w:rsidR="005A2BBF" w:rsidRDefault="005A2BBF"/>
  </w:endnote>
  <w:endnote w:type="continuationNotice" w:id="1">
    <w:p w:rsidR="005A2BBF" w:rsidRDefault="005A2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46401A">
      <w:rPr>
        <w:b/>
        <w:noProof/>
        <w:sz w:val="18"/>
      </w:rPr>
      <w:t>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46401A">
      <w:rPr>
        <w:b/>
        <w:noProof/>
        <w:sz w:val="18"/>
      </w:rPr>
      <w:t>9</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BF" w:rsidRPr="000B175B" w:rsidRDefault="005A2BBF" w:rsidP="000B175B">
      <w:pPr>
        <w:tabs>
          <w:tab w:val="right" w:pos="2155"/>
        </w:tabs>
        <w:spacing w:after="80"/>
        <w:ind w:left="680"/>
        <w:rPr>
          <w:u w:val="single"/>
        </w:rPr>
      </w:pPr>
      <w:r>
        <w:rPr>
          <w:u w:val="single"/>
        </w:rPr>
        <w:tab/>
      </w:r>
    </w:p>
  </w:footnote>
  <w:footnote w:type="continuationSeparator" w:id="0">
    <w:p w:rsidR="005A2BBF" w:rsidRPr="00FC68B7" w:rsidRDefault="005A2BBF" w:rsidP="00FC68B7">
      <w:pPr>
        <w:tabs>
          <w:tab w:val="left" w:pos="2155"/>
        </w:tabs>
        <w:spacing w:after="80"/>
        <w:ind w:left="680"/>
        <w:rPr>
          <w:u w:val="single"/>
        </w:rPr>
      </w:pPr>
      <w:r>
        <w:rPr>
          <w:u w:val="single"/>
        </w:rPr>
        <w:tab/>
      </w:r>
    </w:p>
  </w:footnote>
  <w:footnote w:type="continuationNotice" w:id="1">
    <w:p w:rsidR="005A2BBF" w:rsidRDefault="005A2BBF"/>
  </w:footnote>
  <w:footnote w:id="2">
    <w:p w:rsidR="00B65621" w:rsidRPr="00B65621" w:rsidRDefault="00B65621">
      <w:pPr>
        <w:pStyle w:val="FootnoteText"/>
      </w:pPr>
      <w:r>
        <w:tab/>
      </w:r>
      <w:r>
        <w:rPr>
          <w:rStyle w:val="FootnoteReference"/>
        </w:rPr>
        <w:footnoteRef/>
      </w:r>
      <w:r>
        <w:tab/>
        <w:t xml:space="preserve">See </w:t>
      </w:r>
      <w:r w:rsidRPr="00B65621">
        <w:t>ECE/TRANS/WP</w:t>
      </w:r>
      <w:r w:rsidR="00604918">
        <w:t>.</w:t>
      </w:r>
      <w:r w:rsidRPr="00B65621">
        <w:t>29/GRB/2018/5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4820"/>
    </w:tblGrid>
    <w:tr w:rsidR="004C4BA1" w:rsidRPr="004C4BA1" w:rsidTr="00543774">
      <w:tc>
        <w:tcPr>
          <w:tcW w:w="4889" w:type="dxa"/>
          <w:tcBorders>
            <w:top w:val="nil"/>
            <w:left w:val="nil"/>
            <w:bottom w:val="nil"/>
            <w:right w:val="nil"/>
          </w:tcBorders>
          <w:hideMark/>
        </w:tcPr>
        <w:p w:rsidR="004C4BA1" w:rsidRPr="004C4BA1" w:rsidRDefault="004C4BA1" w:rsidP="004C4BA1">
          <w:pPr>
            <w:tabs>
              <w:tab w:val="center" w:pos="4680"/>
              <w:tab w:val="right" w:pos="9360"/>
            </w:tabs>
            <w:suppressAutoHyphens w:val="0"/>
            <w:spacing w:line="240" w:lineRule="auto"/>
            <w:rPr>
              <w:rFonts w:ascii="Calibri" w:eastAsia="SimSun" w:hAnsi="Calibri" w:cs="Arial"/>
              <w:bCs/>
              <w:sz w:val="18"/>
              <w:szCs w:val="18"/>
              <w:lang w:eastAsia="zh-CN"/>
            </w:rPr>
          </w:pPr>
          <w:r w:rsidRPr="004C4BA1">
            <w:rPr>
              <w:rFonts w:ascii="Calibri" w:eastAsia="SimSun" w:hAnsi="Calibri" w:cs="Arial"/>
              <w:bCs/>
              <w:sz w:val="18"/>
              <w:szCs w:val="18"/>
              <w:lang w:eastAsia="zh-CN"/>
            </w:rPr>
            <w:t>Note by the secretariat</w:t>
          </w:r>
        </w:p>
      </w:tc>
      <w:tc>
        <w:tcPr>
          <w:tcW w:w="4890" w:type="dxa"/>
          <w:tcBorders>
            <w:top w:val="nil"/>
            <w:left w:val="nil"/>
            <w:bottom w:val="nil"/>
            <w:right w:val="nil"/>
          </w:tcBorders>
          <w:hideMark/>
        </w:tcPr>
        <w:p w:rsidR="004C4BA1" w:rsidRPr="004C4BA1" w:rsidRDefault="004C4BA1" w:rsidP="004C4BA1">
          <w:pPr>
            <w:tabs>
              <w:tab w:val="center" w:pos="4680"/>
              <w:tab w:val="right" w:pos="9360"/>
            </w:tabs>
            <w:suppressAutoHyphens w:val="0"/>
            <w:spacing w:line="240" w:lineRule="auto"/>
            <w:jc w:val="right"/>
            <w:rPr>
              <w:rFonts w:ascii="Calibri" w:eastAsia="SimSun" w:hAnsi="Calibri" w:cs="Arial"/>
              <w:bCs/>
              <w:sz w:val="18"/>
              <w:szCs w:val="18"/>
              <w:lang w:eastAsia="zh-CN"/>
            </w:rPr>
          </w:pPr>
          <w:r w:rsidRPr="004C4BA1">
            <w:rPr>
              <w:rFonts w:ascii="Calibri" w:eastAsia="SimSun" w:hAnsi="Calibri" w:cs="Arial"/>
              <w:bCs/>
              <w:sz w:val="18"/>
              <w:szCs w:val="18"/>
              <w:u w:val="single"/>
              <w:lang w:eastAsia="zh-CN"/>
            </w:rPr>
            <w:t>Informal document</w:t>
          </w:r>
          <w:r w:rsidRPr="004C4BA1">
            <w:rPr>
              <w:rFonts w:ascii="Calibri" w:eastAsia="SimSun" w:hAnsi="Calibri" w:cs="Arial"/>
              <w:bCs/>
              <w:sz w:val="18"/>
              <w:szCs w:val="18"/>
              <w:lang w:eastAsia="zh-CN"/>
            </w:rPr>
            <w:t xml:space="preserve"> </w:t>
          </w:r>
          <w:r w:rsidRPr="004C4BA1">
            <w:rPr>
              <w:rFonts w:ascii="Calibri" w:eastAsia="SimSun" w:hAnsi="Calibri" w:cs="Arial"/>
              <w:b/>
              <w:sz w:val="18"/>
              <w:szCs w:val="18"/>
              <w:lang w:eastAsia="zh-CN"/>
            </w:rPr>
            <w:t>GRVA-01-</w:t>
          </w:r>
          <w:r>
            <w:rPr>
              <w:rFonts w:ascii="Calibri" w:eastAsia="SimSun" w:hAnsi="Calibri" w:cs="Arial"/>
              <w:b/>
              <w:sz w:val="18"/>
              <w:szCs w:val="18"/>
              <w:lang w:eastAsia="zh-CN"/>
            </w:rPr>
            <w:t>14</w:t>
          </w:r>
        </w:p>
        <w:p w:rsidR="004C4BA1" w:rsidRPr="004C4BA1" w:rsidRDefault="004C4BA1" w:rsidP="004C4BA1">
          <w:pPr>
            <w:tabs>
              <w:tab w:val="center" w:pos="4680"/>
              <w:tab w:val="right" w:pos="9360"/>
            </w:tabs>
            <w:suppressAutoHyphens w:val="0"/>
            <w:spacing w:line="240" w:lineRule="auto"/>
            <w:jc w:val="right"/>
            <w:rPr>
              <w:rFonts w:ascii="Calibri" w:eastAsia="SimSun" w:hAnsi="Calibri" w:cs="Arial"/>
              <w:bCs/>
              <w:sz w:val="18"/>
              <w:szCs w:val="18"/>
              <w:lang w:eastAsia="zh-CN"/>
            </w:rPr>
          </w:pPr>
          <w:r w:rsidRPr="004C4BA1">
            <w:rPr>
              <w:rFonts w:ascii="Calibri" w:eastAsia="SimSun" w:hAnsi="Calibri" w:cs="Arial"/>
              <w:bCs/>
              <w:sz w:val="18"/>
              <w:szCs w:val="18"/>
              <w:lang w:eastAsia="zh-CN"/>
            </w:rPr>
            <w:t>1st GRVA, 25-28 September 2018</w:t>
          </w:r>
        </w:p>
        <w:p w:rsidR="004C4BA1" w:rsidRPr="004C4BA1" w:rsidRDefault="004C4BA1" w:rsidP="004C4BA1">
          <w:pPr>
            <w:tabs>
              <w:tab w:val="center" w:pos="4680"/>
              <w:tab w:val="right" w:pos="9360"/>
            </w:tabs>
            <w:suppressAutoHyphens w:val="0"/>
            <w:spacing w:line="240" w:lineRule="auto"/>
            <w:jc w:val="right"/>
            <w:rPr>
              <w:rFonts w:ascii="Calibri" w:eastAsia="SimSun" w:hAnsi="Calibri" w:cs="Arial"/>
              <w:bCs/>
              <w:sz w:val="18"/>
              <w:szCs w:val="18"/>
              <w:lang w:eastAsia="zh-CN"/>
            </w:rPr>
          </w:pPr>
          <w:r w:rsidRPr="004C4BA1">
            <w:rPr>
              <w:rFonts w:ascii="Calibri" w:eastAsia="SimSun" w:hAnsi="Calibri" w:cs="Arial"/>
              <w:bCs/>
              <w:sz w:val="18"/>
              <w:szCs w:val="18"/>
              <w:lang w:eastAsia="zh-CN"/>
            </w:rPr>
            <w:t>Agenda item 1</w:t>
          </w:r>
        </w:p>
      </w:tc>
    </w:tr>
  </w:tbl>
  <w:p w:rsidR="004C4BA1" w:rsidRPr="004C4BA1" w:rsidRDefault="004C4BA1" w:rsidP="004C4BA1">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916EA0"/>
    <w:multiLevelType w:val="hybridMultilevel"/>
    <w:tmpl w:val="88AC9934"/>
    <w:lvl w:ilvl="0" w:tplc="B21A396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6"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83659B0"/>
    <w:multiLevelType w:val="hybridMultilevel"/>
    <w:tmpl w:val="DC7E7C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20"/>
  </w:num>
  <w:num w:numId="15">
    <w:abstractNumId w:val="21"/>
  </w:num>
  <w:num w:numId="16">
    <w:abstractNumId w:val="10"/>
  </w:num>
  <w:num w:numId="17">
    <w:abstractNumId w:val="14"/>
  </w:num>
  <w:num w:numId="18">
    <w:abstractNumId w:val="19"/>
  </w:num>
  <w:num w:numId="19">
    <w:abstractNumId w:val="15"/>
  </w:num>
  <w:num w:numId="20">
    <w:abstractNumId w:val="1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4908"/>
    <w:rsid w:val="00015D5D"/>
    <w:rsid w:val="00017CE9"/>
    <w:rsid w:val="00022671"/>
    <w:rsid w:val="000332DD"/>
    <w:rsid w:val="00035B92"/>
    <w:rsid w:val="00042A0A"/>
    <w:rsid w:val="0004318F"/>
    <w:rsid w:val="0004548E"/>
    <w:rsid w:val="00046B1F"/>
    <w:rsid w:val="00047DEE"/>
    <w:rsid w:val="00050724"/>
    <w:rsid w:val="00050F6B"/>
    <w:rsid w:val="00052635"/>
    <w:rsid w:val="0005451E"/>
    <w:rsid w:val="00057E97"/>
    <w:rsid w:val="000646F4"/>
    <w:rsid w:val="00064BDE"/>
    <w:rsid w:val="00067127"/>
    <w:rsid w:val="00072C8C"/>
    <w:rsid w:val="00072EEC"/>
    <w:rsid w:val="000733B5"/>
    <w:rsid w:val="00075B8B"/>
    <w:rsid w:val="00076E2E"/>
    <w:rsid w:val="00081815"/>
    <w:rsid w:val="00082C3B"/>
    <w:rsid w:val="00083C10"/>
    <w:rsid w:val="00086624"/>
    <w:rsid w:val="00091165"/>
    <w:rsid w:val="00092CC5"/>
    <w:rsid w:val="000931C0"/>
    <w:rsid w:val="000A21A2"/>
    <w:rsid w:val="000A2337"/>
    <w:rsid w:val="000A48CA"/>
    <w:rsid w:val="000B0595"/>
    <w:rsid w:val="000B0835"/>
    <w:rsid w:val="000B175B"/>
    <w:rsid w:val="000B2340"/>
    <w:rsid w:val="000B2776"/>
    <w:rsid w:val="000B2F02"/>
    <w:rsid w:val="000B3A0F"/>
    <w:rsid w:val="000B44F2"/>
    <w:rsid w:val="000B4EF7"/>
    <w:rsid w:val="000B5F4A"/>
    <w:rsid w:val="000C2C03"/>
    <w:rsid w:val="000C2D2E"/>
    <w:rsid w:val="000C2F51"/>
    <w:rsid w:val="000C45C3"/>
    <w:rsid w:val="000C797D"/>
    <w:rsid w:val="000C7CF3"/>
    <w:rsid w:val="000D1860"/>
    <w:rsid w:val="000D30B4"/>
    <w:rsid w:val="000E0415"/>
    <w:rsid w:val="000E17B7"/>
    <w:rsid w:val="000E619C"/>
    <w:rsid w:val="000F0991"/>
    <w:rsid w:val="00101EDE"/>
    <w:rsid w:val="00104A64"/>
    <w:rsid w:val="001103AA"/>
    <w:rsid w:val="00113780"/>
    <w:rsid w:val="00114B96"/>
    <w:rsid w:val="001158B4"/>
    <w:rsid w:val="0011666B"/>
    <w:rsid w:val="00121DC8"/>
    <w:rsid w:val="001242E7"/>
    <w:rsid w:val="001326B0"/>
    <w:rsid w:val="00135769"/>
    <w:rsid w:val="00141447"/>
    <w:rsid w:val="00144EA3"/>
    <w:rsid w:val="00152A7D"/>
    <w:rsid w:val="00152F62"/>
    <w:rsid w:val="00153D6B"/>
    <w:rsid w:val="00155860"/>
    <w:rsid w:val="00165208"/>
    <w:rsid w:val="00165F3A"/>
    <w:rsid w:val="00167243"/>
    <w:rsid w:val="00174891"/>
    <w:rsid w:val="001809C5"/>
    <w:rsid w:val="001816FA"/>
    <w:rsid w:val="00182290"/>
    <w:rsid w:val="001A05E3"/>
    <w:rsid w:val="001A1646"/>
    <w:rsid w:val="001A36DE"/>
    <w:rsid w:val="001A3955"/>
    <w:rsid w:val="001A5087"/>
    <w:rsid w:val="001B3E78"/>
    <w:rsid w:val="001B4B04"/>
    <w:rsid w:val="001B61B6"/>
    <w:rsid w:val="001C6663"/>
    <w:rsid w:val="001C7895"/>
    <w:rsid w:val="001D0C8C"/>
    <w:rsid w:val="001D1419"/>
    <w:rsid w:val="001D26DF"/>
    <w:rsid w:val="001D3A03"/>
    <w:rsid w:val="001E5C30"/>
    <w:rsid w:val="001E7B67"/>
    <w:rsid w:val="001F278D"/>
    <w:rsid w:val="001F2C0F"/>
    <w:rsid w:val="001F42B0"/>
    <w:rsid w:val="00202DA8"/>
    <w:rsid w:val="002051D8"/>
    <w:rsid w:val="002111A6"/>
    <w:rsid w:val="00211E0B"/>
    <w:rsid w:val="002150B6"/>
    <w:rsid w:val="00230299"/>
    <w:rsid w:val="00240805"/>
    <w:rsid w:val="00245396"/>
    <w:rsid w:val="0024772E"/>
    <w:rsid w:val="0025740F"/>
    <w:rsid w:val="0026065C"/>
    <w:rsid w:val="00262C0C"/>
    <w:rsid w:val="0026412D"/>
    <w:rsid w:val="00265A56"/>
    <w:rsid w:val="00267F5F"/>
    <w:rsid w:val="00274C75"/>
    <w:rsid w:val="002755EB"/>
    <w:rsid w:val="002758FB"/>
    <w:rsid w:val="00280F90"/>
    <w:rsid w:val="002817FE"/>
    <w:rsid w:val="00281DE7"/>
    <w:rsid w:val="002850FE"/>
    <w:rsid w:val="00285D1B"/>
    <w:rsid w:val="00286B4D"/>
    <w:rsid w:val="002941EE"/>
    <w:rsid w:val="002A2444"/>
    <w:rsid w:val="002A40C3"/>
    <w:rsid w:val="002A6F8E"/>
    <w:rsid w:val="002A70C7"/>
    <w:rsid w:val="002B13FB"/>
    <w:rsid w:val="002B2288"/>
    <w:rsid w:val="002B2D35"/>
    <w:rsid w:val="002B6A6D"/>
    <w:rsid w:val="002C446B"/>
    <w:rsid w:val="002C6F46"/>
    <w:rsid w:val="002D463A"/>
    <w:rsid w:val="002D4643"/>
    <w:rsid w:val="002E207F"/>
    <w:rsid w:val="002E4CBF"/>
    <w:rsid w:val="002E51AD"/>
    <w:rsid w:val="002E64ED"/>
    <w:rsid w:val="002F0243"/>
    <w:rsid w:val="002F175C"/>
    <w:rsid w:val="002F4662"/>
    <w:rsid w:val="002F7DE0"/>
    <w:rsid w:val="00300EE7"/>
    <w:rsid w:val="00302E18"/>
    <w:rsid w:val="00311AC6"/>
    <w:rsid w:val="00313413"/>
    <w:rsid w:val="00314755"/>
    <w:rsid w:val="003229D8"/>
    <w:rsid w:val="003364F7"/>
    <w:rsid w:val="00342837"/>
    <w:rsid w:val="003451AD"/>
    <w:rsid w:val="00350A6E"/>
    <w:rsid w:val="00352709"/>
    <w:rsid w:val="00355978"/>
    <w:rsid w:val="00361653"/>
    <w:rsid w:val="003619B5"/>
    <w:rsid w:val="00361AC3"/>
    <w:rsid w:val="00365763"/>
    <w:rsid w:val="003667DC"/>
    <w:rsid w:val="00366C39"/>
    <w:rsid w:val="00371178"/>
    <w:rsid w:val="003732C0"/>
    <w:rsid w:val="003778E3"/>
    <w:rsid w:val="0038332E"/>
    <w:rsid w:val="00392E47"/>
    <w:rsid w:val="003971E5"/>
    <w:rsid w:val="00397432"/>
    <w:rsid w:val="003A0B19"/>
    <w:rsid w:val="003A14CB"/>
    <w:rsid w:val="003A547D"/>
    <w:rsid w:val="003A5F76"/>
    <w:rsid w:val="003A6810"/>
    <w:rsid w:val="003B1A66"/>
    <w:rsid w:val="003B313F"/>
    <w:rsid w:val="003B4A6E"/>
    <w:rsid w:val="003C132F"/>
    <w:rsid w:val="003C2CC4"/>
    <w:rsid w:val="003C3E06"/>
    <w:rsid w:val="003C40F8"/>
    <w:rsid w:val="003C4887"/>
    <w:rsid w:val="003C5060"/>
    <w:rsid w:val="003C534D"/>
    <w:rsid w:val="003C54BB"/>
    <w:rsid w:val="003D188B"/>
    <w:rsid w:val="003D4B23"/>
    <w:rsid w:val="003E130E"/>
    <w:rsid w:val="003E187B"/>
    <w:rsid w:val="003E350C"/>
    <w:rsid w:val="003E4CC6"/>
    <w:rsid w:val="003E4CFB"/>
    <w:rsid w:val="003E7CFA"/>
    <w:rsid w:val="003F09D3"/>
    <w:rsid w:val="003F09FB"/>
    <w:rsid w:val="003F0C22"/>
    <w:rsid w:val="003F1D39"/>
    <w:rsid w:val="003F3CF9"/>
    <w:rsid w:val="004042A4"/>
    <w:rsid w:val="00410C89"/>
    <w:rsid w:val="0041174E"/>
    <w:rsid w:val="00417281"/>
    <w:rsid w:val="00421E4F"/>
    <w:rsid w:val="00422E03"/>
    <w:rsid w:val="0042491E"/>
    <w:rsid w:val="004256DD"/>
    <w:rsid w:val="00425A0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6401A"/>
    <w:rsid w:val="00474B0B"/>
    <w:rsid w:val="00475788"/>
    <w:rsid w:val="0048126E"/>
    <w:rsid w:val="00482040"/>
    <w:rsid w:val="0048397A"/>
    <w:rsid w:val="00485CBB"/>
    <w:rsid w:val="004866B7"/>
    <w:rsid w:val="00486B5D"/>
    <w:rsid w:val="0049131A"/>
    <w:rsid w:val="00496A98"/>
    <w:rsid w:val="004A253B"/>
    <w:rsid w:val="004A5A1C"/>
    <w:rsid w:val="004A6768"/>
    <w:rsid w:val="004C2461"/>
    <w:rsid w:val="004C4906"/>
    <w:rsid w:val="004C4BA1"/>
    <w:rsid w:val="004C4C17"/>
    <w:rsid w:val="004C4E98"/>
    <w:rsid w:val="004C7462"/>
    <w:rsid w:val="004E120D"/>
    <w:rsid w:val="004E26FD"/>
    <w:rsid w:val="004E71CD"/>
    <w:rsid w:val="004E77B2"/>
    <w:rsid w:val="004F331E"/>
    <w:rsid w:val="0050325F"/>
    <w:rsid w:val="005036DB"/>
    <w:rsid w:val="00504B2D"/>
    <w:rsid w:val="0050795F"/>
    <w:rsid w:val="00515C2C"/>
    <w:rsid w:val="005175E3"/>
    <w:rsid w:val="0052136D"/>
    <w:rsid w:val="0052565E"/>
    <w:rsid w:val="00526F73"/>
    <w:rsid w:val="0052775E"/>
    <w:rsid w:val="00530CE1"/>
    <w:rsid w:val="005420F2"/>
    <w:rsid w:val="00542A15"/>
    <w:rsid w:val="00553A49"/>
    <w:rsid w:val="0056209A"/>
    <w:rsid w:val="00562286"/>
    <w:rsid w:val="005628B6"/>
    <w:rsid w:val="00571D37"/>
    <w:rsid w:val="00571FD3"/>
    <w:rsid w:val="00573ADF"/>
    <w:rsid w:val="00573D08"/>
    <w:rsid w:val="005768FE"/>
    <w:rsid w:val="00590FBF"/>
    <w:rsid w:val="005941EC"/>
    <w:rsid w:val="0059724D"/>
    <w:rsid w:val="00597421"/>
    <w:rsid w:val="005A1C80"/>
    <w:rsid w:val="005A2BBF"/>
    <w:rsid w:val="005A31D8"/>
    <w:rsid w:val="005A6C50"/>
    <w:rsid w:val="005B143A"/>
    <w:rsid w:val="005B17DC"/>
    <w:rsid w:val="005B320C"/>
    <w:rsid w:val="005B3DB3"/>
    <w:rsid w:val="005B4E13"/>
    <w:rsid w:val="005B7C50"/>
    <w:rsid w:val="005C229B"/>
    <w:rsid w:val="005C342F"/>
    <w:rsid w:val="005C6FD1"/>
    <w:rsid w:val="005C7D1E"/>
    <w:rsid w:val="005D6169"/>
    <w:rsid w:val="005E4898"/>
    <w:rsid w:val="005E7168"/>
    <w:rsid w:val="005E7199"/>
    <w:rsid w:val="005E757D"/>
    <w:rsid w:val="005F120B"/>
    <w:rsid w:val="005F7B75"/>
    <w:rsid w:val="006001EE"/>
    <w:rsid w:val="00604918"/>
    <w:rsid w:val="00605042"/>
    <w:rsid w:val="0060530A"/>
    <w:rsid w:val="00606950"/>
    <w:rsid w:val="0061033F"/>
    <w:rsid w:val="00611FC4"/>
    <w:rsid w:val="006176FB"/>
    <w:rsid w:val="00624636"/>
    <w:rsid w:val="00625969"/>
    <w:rsid w:val="0063664F"/>
    <w:rsid w:val="00640B26"/>
    <w:rsid w:val="006468F3"/>
    <w:rsid w:val="00652D0A"/>
    <w:rsid w:val="0065770E"/>
    <w:rsid w:val="00662BB6"/>
    <w:rsid w:val="00666436"/>
    <w:rsid w:val="00671B51"/>
    <w:rsid w:val="0067362F"/>
    <w:rsid w:val="00676606"/>
    <w:rsid w:val="00680E1C"/>
    <w:rsid w:val="00681311"/>
    <w:rsid w:val="006823C3"/>
    <w:rsid w:val="00684C21"/>
    <w:rsid w:val="006A2530"/>
    <w:rsid w:val="006B15F9"/>
    <w:rsid w:val="006B20E3"/>
    <w:rsid w:val="006B54FC"/>
    <w:rsid w:val="006C3589"/>
    <w:rsid w:val="006C5959"/>
    <w:rsid w:val="006D21FB"/>
    <w:rsid w:val="006D37AF"/>
    <w:rsid w:val="006D51D0"/>
    <w:rsid w:val="006D5FB9"/>
    <w:rsid w:val="006D658E"/>
    <w:rsid w:val="006D7E68"/>
    <w:rsid w:val="006E03D6"/>
    <w:rsid w:val="006E0FB0"/>
    <w:rsid w:val="006E564B"/>
    <w:rsid w:val="006E600A"/>
    <w:rsid w:val="006E7099"/>
    <w:rsid w:val="006E7191"/>
    <w:rsid w:val="006E7644"/>
    <w:rsid w:val="006E7A4E"/>
    <w:rsid w:val="006F30C7"/>
    <w:rsid w:val="00701FE4"/>
    <w:rsid w:val="00702037"/>
    <w:rsid w:val="00703577"/>
    <w:rsid w:val="00704147"/>
    <w:rsid w:val="00704490"/>
    <w:rsid w:val="00704D4B"/>
    <w:rsid w:val="00705894"/>
    <w:rsid w:val="0071057D"/>
    <w:rsid w:val="0072632A"/>
    <w:rsid w:val="007327D5"/>
    <w:rsid w:val="00737B66"/>
    <w:rsid w:val="00740A9A"/>
    <w:rsid w:val="007436BD"/>
    <w:rsid w:val="007472E0"/>
    <w:rsid w:val="00752E99"/>
    <w:rsid w:val="0075321C"/>
    <w:rsid w:val="00756A55"/>
    <w:rsid w:val="007625AE"/>
    <w:rsid w:val="007629C8"/>
    <w:rsid w:val="0076402E"/>
    <w:rsid w:val="0077047D"/>
    <w:rsid w:val="0077286D"/>
    <w:rsid w:val="00773190"/>
    <w:rsid w:val="00773323"/>
    <w:rsid w:val="007763E4"/>
    <w:rsid w:val="00776A76"/>
    <w:rsid w:val="00776FC1"/>
    <w:rsid w:val="007935B7"/>
    <w:rsid w:val="007A6DA0"/>
    <w:rsid w:val="007B32AB"/>
    <w:rsid w:val="007B3BDE"/>
    <w:rsid w:val="007B6BA5"/>
    <w:rsid w:val="007B6CCE"/>
    <w:rsid w:val="007C322A"/>
    <w:rsid w:val="007C3390"/>
    <w:rsid w:val="007C4F4B"/>
    <w:rsid w:val="007C5091"/>
    <w:rsid w:val="007C6AB6"/>
    <w:rsid w:val="007D00C5"/>
    <w:rsid w:val="007D6741"/>
    <w:rsid w:val="007E01E9"/>
    <w:rsid w:val="007E1088"/>
    <w:rsid w:val="007E32E5"/>
    <w:rsid w:val="007E4A9D"/>
    <w:rsid w:val="007E61DF"/>
    <w:rsid w:val="007E63F3"/>
    <w:rsid w:val="007F1706"/>
    <w:rsid w:val="007F2313"/>
    <w:rsid w:val="007F6611"/>
    <w:rsid w:val="00805831"/>
    <w:rsid w:val="008079B4"/>
    <w:rsid w:val="008113D4"/>
    <w:rsid w:val="00811920"/>
    <w:rsid w:val="0081298D"/>
    <w:rsid w:val="00815AD0"/>
    <w:rsid w:val="00815EDB"/>
    <w:rsid w:val="00821943"/>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6604"/>
    <w:rsid w:val="008679D9"/>
    <w:rsid w:val="008725AE"/>
    <w:rsid w:val="008734C6"/>
    <w:rsid w:val="00873723"/>
    <w:rsid w:val="00881B12"/>
    <w:rsid w:val="008823EA"/>
    <w:rsid w:val="00882EF3"/>
    <w:rsid w:val="008841F1"/>
    <w:rsid w:val="00885CDD"/>
    <w:rsid w:val="008878DE"/>
    <w:rsid w:val="008916DB"/>
    <w:rsid w:val="008926F2"/>
    <w:rsid w:val="008976A4"/>
    <w:rsid w:val="008979B1"/>
    <w:rsid w:val="008A1ED5"/>
    <w:rsid w:val="008A20ED"/>
    <w:rsid w:val="008A4D2C"/>
    <w:rsid w:val="008A6B25"/>
    <w:rsid w:val="008A6C4F"/>
    <w:rsid w:val="008B2335"/>
    <w:rsid w:val="008B2E36"/>
    <w:rsid w:val="008B3705"/>
    <w:rsid w:val="008D1EDD"/>
    <w:rsid w:val="008D2A0A"/>
    <w:rsid w:val="008E0678"/>
    <w:rsid w:val="008E15D4"/>
    <w:rsid w:val="008F0BD7"/>
    <w:rsid w:val="008F31D2"/>
    <w:rsid w:val="008F3FEC"/>
    <w:rsid w:val="00900DFA"/>
    <w:rsid w:val="00900E23"/>
    <w:rsid w:val="00906436"/>
    <w:rsid w:val="00913D72"/>
    <w:rsid w:val="009143FA"/>
    <w:rsid w:val="00915EF6"/>
    <w:rsid w:val="009223CA"/>
    <w:rsid w:val="00934330"/>
    <w:rsid w:val="009351E5"/>
    <w:rsid w:val="00940F93"/>
    <w:rsid w:val="009448C3"/>
    <w:rsid w:val="00947AC2"/>
    <w:rsid w:val="00950224"/>
    <w:rsid w:val="009562A2"/>
    <w:rsid w:val="009562AA"/>
    <w:rsid w:val="009601AD"/>
    <w:rsid w:val="00961019"/>
    <w:rsid w:val="00961DCD"/>
    <w:rsid w:val="00961E9C"/>
    <w:rsid w:val="00965B01"/>
    <w:rsid w:val="00970493"/>
    <w:rsid w:val="00970D86"/>
    <w:rsid w:val="00971D77"/>
    <w:rsid w:val="009736A9"/>
    <w:rsid w:val="009760F3"/>
    <w:rsid w:val="00976CFB"/>
    <w:rsid w:val="00982240"/>
    <w:rsid w:val="009829E3"/>
    <w:rsid w:val="009851A1"/>
    <w:rsid w:val="00987D21"/>
    <w:rsid w:val="009934E7"/>
    <w:rsid w:val="00994901"/>
    <w:rsid w:val="0099587D"/>
    <w:rsid w:val="00995BDF"/>
    <w:rsid w:val="00997D1B"/>
    <w:rsid w:val="009A0830"/>
    <w:rsid w:val="009A0E8D"/>
    <w:rsid w:val="009A273A"/>
    <w:rsid w:val="009A3774"/>
    <w:rsid w:val="009B1ACB"/>
    <w:rsid w:val="009B1B82"/>
    <w:rsid w:val="009B24E3"/>
    <w:rsid w:val="009B26E7"/>
    <w:rsid w:val="009B441F"/>
    <w:rsid w:val="009B64BB"/>
    <w:rsid w:val="009C053D"/>
    <w:rsid w:val="009C580F"/>
    <w:rsid w:val="009D6657"/>
    <w:rsid w:val="009E1235"/>
    <w:rsid w:val="009E6465"/>
    <w:rsid w:val="009E6F9C"/>
    <w:rsid w:val="009F064D"/>
    <w:rsid w:val="009F6A16"/>
    <w:rsid w:val="00A00697"/>
    <w:rsid w:val="00A00A3F"/>
    <w:rsid w:val="00A01489"/>
    <w:rsid w:val="00A03C49"/>
    <w:rsid w:val="00A03CD2"/>
    <w:rsid w:val="00A060BE"/>
    <w:rsid w:val="00A147C8"/>
    <w:rsid w:val="00A17DFC"/>
    <w:rsid w:val="00A23E2F"/>
    <w:rsid w:val="00A3026E"/>
    <w:rsid w:val="00A338F1"/>
    <w:rsid w:val="00A35BE0"/>
    <w:rsid w:val="00A375F4"/>
    <w:rsid w:val="00A46F00"/>
    <w:rsid w:val="00A51AA4"/>
    <w:rsid w:val="00A6129C"/>
    <w:rsid w:val="00A62664"/>
    <w:rsid w:val="00A72F22"/>
    <w:rsid w:val="00A7360F"/>
    <w:rsid w:val="00A748A6"/>
    <w:rsid w:val="00A761D2"/>
    <w:rsid w:val="00A769F4"/>
    <w:rsid w:val="00A76E34"/>
    <w:rsid w:val="00A776B4"/>
    <w:rsid w:val="00A8129E"/>
    <w:rsid w:val="00A81EF6"/>
    <w:rsid w:val="00A82FC3"/>
    <w:rsid w:val="00A867AA"/>
    <w:rsid w:val="00A90569"/>
    <w:rsid w:val="00A91698"/>
    <w:rsid w:val="00A92CEA"/>
    <w:rsid w:val="00A94361"/>
    <w:rsid w:val="00A94DA1"/>
    <w:rsid w:val="00AA17DA"/>
    <w:rsid w:val="00AA291F"/>
    <w:rsid w:val="00AA293C"/>
    <w:rsid w:val="00AA4342"/>
    <w:rsid w:val="00AB0A23"/>
    <w:rsid w:val="00AB2F99"/>
    <w:rsid w:val="00AB667F"/>
    <w:rsid w:val="00AB679E"/>
    <w:rsid w:val="00AC0EFB"/>
    <w:rsid w:val="00AC763B"/>
    <w:rsid w:val="00AD18A9"/>
    <w:rsid w:val="00AE1E19"/>
    <w:rsid w:val="00AE5D67"/>
    <w:rsid w:val="00B06031"/>
    <w:rsid w:val="00B10A88"/>
    <w:rsid w:val="00B120EB"/>
    <w:rsid w:val="00B144C2"/>
    <w:rsid w:val="00B14AE6"/>
    <w:rsid w:val="00B15F7C"/>
    <w:rsid w:val="00B17155"/>
    <w:rsid w:val="00B21341"/>
    <w:rsid w:val="00B30179"/>
    <w:rsid w:val="00B3069B"/>
    <w:rsid w:val="00B41EC5"/>
    <w:rsid w:val="00B421C1"/>
    <w:rsid w:val="00B50044"/>
    <w:rsid w:val="00B5083C"/>
    <w:rsid w:val="00B53C21"/>
    <w:rsid w:val="00B55C71"/>
    <w:rsid w:val="00B56B11"/>
    <w:rsid w:val="00B56E4A"/>
    <w:rsid w:val="00B56E9C"/>
    <w:rsid w:val="00B600FF"/>
    <w:rsid w:val="00B64B1F"/>
    <w:rsid w:val="00B64BCB"/>
    <w:rsid w:val="00B6553F"/>
    <w:rsid w:val="00B65621"/>
    <w:rsid w:val="00B65BDE"/>
    <w:rsid w:val="00B65D86"/>
    <w:rsid w:val="00B67275"/>
    <w:rsid w:val="00B72DCE"/>
    <w:rsid w:val="00B77D05"/>
    <w:rsid w:val="00B81206"/>
    <w:rsid w:val="00B81E12"/>
    <w:rsid w:val="00B82BA7"/>
    <w:rsid w:val="00B900BC"/>
    <w:rsid w:val="00B93D69"/>
    <w:rsid w:val="00BB4732"/>
    <w:rsid w:val="00BB4D14"/>
    <w:rsid w:val="00BB6CB6"/>
    <w:rsid w:val="00BB7872"/>
    <w:rsid w:val="00BC3035"/>
    <w:rsid w:val="00BC3FA0"/>
    <w:rsid w:val="00BC74E9"/>
    <w:rsid w:val="00BD5394"/>
    <w:rsid w:val="00BE3F6C"/>
    <w:rsid w:val="00BF0A75"/>
    <w:rsid w:val="00BF30B3"/>
    <w:rsid w:val="00BF68A8"/>
    <w:rsid w:val="00C01D9D"/>
    <w:rsid w:val="00C11A03"/>
    <w:rsid w:val="00C1386A"/>
    <w:rsid w:val="00C139C5"/>
    <w:rsid w:val="00C14B9E"/>
    <w:rsid w:val="00C2071E"/>
    <w:rsid w:val="00C22C0C"/>
    <w:rsid w:val="00C315D6"/>
    <w:rsid w:val="00C3655A"/>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61E0"/>
    <w:rsid w:val="00C82926"/>
    <w:rsid w:val="00C84110"/>
    <w:rsid w:val="00C9142E"/>
    <w:rsid w:val="00C96DF2"/>
    <w:rsid w:val="00CA0872"/>
    <w:rsid w:val="00CA5A1F"/>
    <w:rsid w:val="00CA7F5A"/>
    <w:rsid w:val="00CB3E03"/>
    <w:rsid w:val="00CD4AA6"/>
    <w:rsid w:val="00CE0854"/>
    <w:rsid w:val="00CE4A8F"/>
    <w:rsid w:val="00CE4B26"/>
    <w:rsid w:val="00CF2076"/>
    <w:rsid w:val="00CF7699"/>
    <w:rsid w:val="00D044C8"/>
    <w:rsid w:val="00D06EE5"/>
    <w:rsid w:val="00D135F9"/>
    <w:rsid w:val="00D15453"/>
    <w:rsid w:val="00D2031B"/>
    <w:rsid w:val="00D213A9"/>
    <w:rsid w:val="00D248B6"/>
    <w:rsid w:val="00D25FE2"/>
    <w:rsid w:val="00D26E07"/>
    <w:rsid w:val="00D315B7"/>
    <w:rsid w:val="00D35773"/>
    <w:rsid w:val="00D35B5D"/>
    <w:rsid w:val="00D371D6"/>
    <w:rsid w:val="00D43252"/>
    <w:rsid w:val="00D47EEA"/>
    <w:rsid w:val="00D529C0"/>
    <w:rsid w:val="00D602CC"/>
    <w:rsid w:val="00D643E1"/>
    <w:rsid w:val="00D70976"/>
    <w:rsid w:val="00D73D28"/>
    <w:rsid w:val="00D773DF"/>
    <w:rsid w:val="00D8005A"/>
    <w:rsid w:val="00D82977"/>
    <w:rsid w:val="00D83078"/>
    <w:rsid w:val="00D86655"/>
    <w:rsid w:val="00D87977"/>
    <w:rsid w:val="00D93A0C"/>
    <w:rsid w:val="00D95303"/>
    <w:rsid w:val="00D978C6"/>
    <w:rsid w:val="00D979F4"/>
    <w:rsid w:val="00D97AF8"/>
    <w:rsid w:val="00DA1544"/>
    <w:rsid w:val="00DA3C1C"/>
    <w:rsid w:val="00DA3E77"/>
    <w:rsid w:val="00DA6404"/>
    <w:rsid w:val="00DB10DA"/>
    <w:rsid w:val="00DB111C"/>
    <w:rsid w:val="00DB13EF"/>
    <w:rsid w:val="00DB29A4"/>
    <w:rsid w:val="00DB4BD5"/>
    <w:rsid w:val="00DC2AC1"/>
    <w:rsid w:val="00DC6D39"/>
    <w:rsid w:val="00DD51F7"/>
    <w:rsid w:val="00DD7AD9"/>
    <w:rsid w:val="00DE5234"/>
    <w:rsid w:val="00DF620F"/>
    <w:rsid w:val="00E046DF"/>
    <w:rsid w:val="00E172E7"/>
    <w:rsid w:val="00E17AB7"/>
    <w:rsid w:val="00E211AD"/>
    <w:rsid w:val="00E22B0C"/>
    <w:rsid w:val="00E23189"/>
    <w:rsid w:val="00E24189"/>
    <w:rsid w:val="00E27346"/>
    <w:rsid w:val="00E40A45"/>
    <w:rsid w:val="00E41F55"/>
    <w:rsid w:val="00E545E1"/>
    <w:rsid w:val="00E547C4"/>
    <w:rsid w:val="00E560CA"/>
    <w:rsid w:val="00E56962"/>
    <w:rsid w:val="00E606A0"/>
    <w:rsid w:val="00E61B72"/>
    <w:rsid w:val="00E632F7"/>
    <w:rsid w:val="00E634E1"/>
    <w:rsid w:val="00E63E58"/>
    <w:rsid w:val="00E67EF8"/>
    <w:rsid w:val="00E71BC8"/>
    <w:rsid w:val="00E7260F"/>
    <w:rsid w:val="00E73F5D"/>
    <w:rsid w:val="00E76383"/>
    <w:rsid w:val="00E77E4E"/>
    <w:rsid w:val="00E805F5"/>
    <w:rsid w:val="00E80D73"/>
    <w:rsid w:val="00E87208"/>
    <w:rsid w:val="00E91F91"/>
    <w:rsid w:val="00E94196"/>
    <w:rsid w:val="00E942AE"/>
    <w:rsid w:val="00E95BB6"/>
    <w:rsid w:val="00E96630"/>
    <w:rsid w:val="00EA02D8"/>
    <w:rsid w:val="00EA2A77"/>
    <w:rsid w:val="00EC2A32"/>
    <w:rsid w:val="00ED2A0D"/>
    <w:rsid w:val="00ED7A2A"/>
    <w:rsid w:val="00ED7DD3"/>
    <w:rsid w:val="00EE1787"/>
    <w:rsid w:val="00EE7C3E"/>
    <w:rsid w:val="00EF1D7F"/>
    <w:rsid w:val="00EF77F1"/>
    <w:rsid w:val="00F02D17"/>
    <w:rsid w:val="00F159A8"/>
    <w:rsid w:val="00F21D14"/>
    <w:rsid w:val="00F23ABD"/>
    <w:rsid w:val="00F25177"/>
    <w:rsid w:val="00F30509"/>
    <w:rsid w:val="00F30B29"/>
    <w:rsid w:val="00F31E5F"/>
    <w:rsid w:val="00F36DD0"/>
    <w:rsid w:val="00F6100A"/>
    <w:rsid w:val="00F70CDF"/>
    <w:rsid w:val="00F73F31"/>
    <w:rsid w:val="00F80BC8"/>
    <w:rsid w:val="00F93781"/>
    <w:rsid w:val="00F94B1C"/>
    <w:rsid w:val="00F94E82"/>
    <w:rsid w:val="00F9635E"/>
    <w:rsid w:val="00FA2E0D"/>
    <w:rsid w:val="00FB0FDF"/>
    <w:rsid w:val="00FB5C24"/>
    <w:rsid w:val="00FB613B"/>
    <w:rsid w:val="00FB6EC8"/>
    <w:rsid w:val="00FC4523"/>
    <w:rsid w:val="00FC68B7"/>
    <w:rsid w:val="00FD0044"/>
    <w:rsid w:val="00FD3D0B"/>
    <w:rsid w:val="00FD3F98"/>
    <w:rsid w:val="00FD59C9"/>
    <w:rsid w:val="00FD62C5"/>
    <w:rsid w:val="00FE106A"/>
    <w:rsid w:val="00FE1284"/>
    <w:rsid w:val="00FE6203"/>
    <w:rsid w:val="00FE7450"/>
    <w:rsid w:val="00FF0FE1"/>
    <w:rsid w:val="00FF145D"/>
    <w:rsid w:val="00FF18C9"/>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E2FBA5"/>
  <w15:docId w15:val="{DFCA6888-D5EE-47A8-BCBD-15FF314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styleId="ListParagraph">
    <w:name w:val="List Paragraph"/>
    <w:basedOn w:val="Normal"/>
    <w:uiPriority w:val="34"/>
    <w:qFormat/>
    <w:rsid w:val="00D83078"/>
    <w:pPr>
      <w:ind w:left="720"/>
      <w:contextualSpacing/>
    </w:pPr>
  </w:style>
  <w:style w:type="character" w:customStyle="1" w:styleId="UnresolvedMention1">
    <w:name w:val="Unresolved Mention1"/>
    <w:basedOn w:val="DefaultParagraphFont"/>
    <w:uiPriority w:val="99"/>
    <w:semiHidden/>
    <w:unhideWhenUsed/>
    <w:rsid w:val="00342837"/>
    <w:rPr>
      <w:color w:val="808080"/>
      <w:shd w:val="clear" w:color="auto" w:fill="E6E6E6"/>
    </w:rPr>
  </w:style>
  <w:style w:type="character" w:customStyle="1" w:styleId="FootnoteTextChar">
    <w:name w:val="Footnote Text Char"/>
    <w:aliases w:val="5_G Char"/>
    <w:basedOn w:val="DefaultParagraphFont"/>
    <w:link w:val="FootnoteText"/>
    <w:rsid w:val="0086660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28905130">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897398607">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3661124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8/itc/ECE-TRANS-274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6B20-3190-4C9E-AA51-DDEE3A26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62</TotalTime>
  <Pages>8</Pages>
  <Words>2590</Words>
  <Characters>14768</Characters>
  <Application>Microsoft Office Word</Application>
  <DocSecurity>0</DocSecurity>
  <Lines>123</Lines>
  <Paragraphs>34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ECE/TRANS/WP.29/GRVA/2018/1 update with informal documents</vt:lpstr>
      <vt:lpstr>1720870</vt:lpstr>
      <vt:lpstr>United Nations</vt:lpstr>
    </vt:vector>
  </TitlesOfParts>
  <Company>CSD</Company>
  <LinksUpToDate>false</LinksUpToDate>
  <CharactersWithSpaces>17324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ECE/TRANS/WP.29/GRVA/2018/1 update with informal documents</dc:title>
  <dc:subject>1811665</dc:subject>
  <dc:creator>Francois Guichard</dc:creator>
  <cp:keywords/>
  <dc:description/>
  <cp:lastModifiedBy>Francois Guichard</cp:lastModifiedBy>
  <cp:revision>18</cp:revision>
  <cp:lastPrinted>2018-07-16T06:55:00Z</cp:lastPrinted>
  <dcterms:created xsi:type="dcterms:W3CDTF">2018-09-19T16:33:00Z</dcterms:created>
  <dcterms:modified xsi:type="dcterms:W3CDTF">2018-09-24T18:59:00Z</dcterms:modified>
</cp:coreProperties>
</file>