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Layout w:type="fixed"/>
        <w:tblLook w:val="04A0" w:firstRow="1" w:lastRow="0" w:firstColumn="1" w:lastColumn="0" w:noHBand="0" w:noVBand="1"/>
      </w:tblPr>
      <w:tblGrid>
        <w:gridCol w:w="5529"/>
        <w:gridCol w:w="4252"/>
      </w:tblGrid>
      <w:tr w:rsidR="003C499E" w14:paraId="03E61CAA" w14:textId="77777777">
        <w:tc>
          <w:tcPr>
            <w:tcW w:w="5529" w:type="dxa"/>
          </w:tcPr>
          <w:p w14:paraId="18CF2F6C" w14:textId="209920D1" w:rsidR="003C499E" w:rsidRDefault="00FD6EA8">
            <w:pPr>
              <w:tabs>
                <w:tab w:val="center" w:pos="4677"/>
                <w:tab w:val="right" w:pos="9355"/>
              </w:tabs>
              <w:ind w:left="-108"/>
              <w:rPr>
                <w:sz w:val="24"/>
                <w:lang w:val="sv-SE"/>
              </w:rPr>
            </w:pPr>
            <w:r>
              <w:rPr>
                <w:sz w:val="24"/>
                <w:lang w:val="en-US" w:eastAsia="ar-SA"/>
              </w:rPr>
              <w:t xml:space="preserve">Submitted by </w:t>
            </w:r>
            <w:r>
              <w:rPr>
                <w:sz w:val="24"/>
              </w:rPr>
              <w:t>the expert</w:t>
            </w:r>
            <w:r w:rsidR="006B57C4">
              <w:rPr>
                <w:sz w:val="24"/>
              </w:rPr>
              <w:t xml:space="preserve"> from</w:t>
            </w:r>
            <w:r>
              <w:rPr>
                <w:sz w:val="24"/>
              </w:rPr>
              <w:t xml:space="preserve"> </w:t>
            </w:r>
            <w:r>
              <w:rPr>
                <w:sz w:val="24"/>
                <w:lang w:val="sv-SE"/>
              </w:rPr>
              <w:t>CLEPA</w:t>
            </w:r>
          </w:p>
          <w:p w14:paraId="21871FC2" w14:textId="36BA0143" w:rsidR="00E90CB2" w:rsidRDefault="00E90CB2">
            <w:pPr>
              <w:tabs>
                <w:tab w:val="center" w:pos="4677"/>
                <w:tab w:val="right" w:pos="9355"/>
              </w:tabs>
              <w:ind w:left="-108"/>
              <w:rPr>
                <w:sz w:val="24"/>
                <w:lang w:val="en-US" w:eastAsia="ar-SA"/>
              </w:rPr>
            </w:pPr>
          </w:p>
        </w:tc>
        <w:tc>
          <w:tcPr>
            <w:tcW w:w="4252" w:type="dxa"/>
          </w:tcPr>
          <w:p w14:paraId="57DA165D" w14:textId="1E9C5896" w:rsidR="003C499E" w:rsidRDefault="00FD6EA8">
            <w:pPr>
              <w:tabs>
                <w:tab w:val="center" w:pos="4677"/>
                <w:tab w:val="right" w:pos="9355"/>
              </w:tabs>
              <w:ind w:left="363"/>
              <w:rPr>
                <w:sz w:val="24"/>
                <w:lang w:eastAsia="ar-SA"/>
              </w:rPr>
            </w:pPr>
            <w:r>
              <w:rPr>
                <w:sz w:val="24"/>
                <w:u w:val="single"/>
                <w:lang w:eastAsia="ar-SA"/>
              </w:rPr>
              <w:t>Informal document</w:t>
            </w:r>
            <w:r>
              <w:rPr>
                <w:sz w:val="24"/>
                <w:lang w:eastAsia="ar-SA"/>
              </w:rPr>
              <w:t xml:space="preserve"> </w:t>
            </w:r>
            <w:r>
              <w:rPr>
                <w:b/>
                <w:sz w:val="24"/>
                <w:lang w:eastAsia="ar-SA"/>
              </w:rPr>
              <w:t>GR</w:t>
            </w:r>
            <w:r w:rsidR="00C123F1">
              <w:rPr>
                <w:b/>
                <w:sz w:val="24"/>
                <w:lang w:eastAsia="ar-SA"/>
              </w:rPr>
              <w:t>SG-115</w:t>
            </w:r>
            <w:r>
              <w:rPr>
                <w:b/>
                <w:sz w:val="24"/>
                <w:lang w:eastAsia="ar-SA"/>
              </w:rPr>
              <w:t>-</w:t>
            </w:r>
            <w:r w:rsidR="006B57C4">
              <w:rPr>
                <w:b/>
                <w:sz w:val="24"/>
                <w:lang w:eastAsia="ar-SA"/>
              </w:rPr>
              <w:t>30</w:t>
            </w:r>
          </w:p>
          <w:p w14:paraId="23C98702" w14:textId="77777777" w:rsidR="00C123F1" w:rsidRPr="00C123F1" w:rsidRDefault="00C123F1" w:rsidP="00D222D2">
            <w:pPr>
              <w:tabs>
                <w:tab w:val="center" w:pos="4677"/>
                <w:tab w:val="right" w:pos="9355"/>
              </w:tabs>
              <w:spacing w:after="0"/>
              <w:ind w:left="363"/>
              <w:rPr>
                <w:sz w:val="24"/>
                <w:lang w:eastAsia="ar-SA"/>
              </w:rPr>
            </w:pPr>
            <w:r w:rsidRPr="00C123F1">
              <w:rPr>
                <w:sz w:val="24"/>
                <w:lang w:eastAsia="ar-SA"/>
              </w:rPr>
              <w:t>(115th GRSG, 9-12 October 2018</w:t>
            </w:r>
          </w:p>
          <w:p w14:paraId="55E9C2E1" w14:textId="6EFF3866" w:rsidR="003C499E" w:rsidRDefault="00C123F1" w:rsidP="006B57C4">
            <w:pPr>
              <w:tabs>
                <w:tab w:val="center" w:pos="4677"/>
                <w:tab w:val="right" w:pos="9355"/>
              </w:tabs>
              <w:spacing w:after="0"/>
              <w:ind w:left="363"/>
              <w:rPr>
                <w:sz w:val="24"/>
                <w:u w:val="single"/>
                <w:lang w:eastAsia="ar-SA"/>
              </w:rPr>
            </w:pPr>
            <w:r w:rsidRPr="00C123F1">
              <w:rPr>
                <w:sz w:val="24"/>
                <w:lang w:eastAsia="ar-SA"/>
              </w:rPr>
              <w:t xml:space="preserve">agenda item </w:t>
            </w:r>
            <w:r>
              <w:rPr>
                <w:sz w:val="24"/>
                <w:lang w:eastAsia="ar-SA"/>
              </w:rPr>
              <w:t>6</w:t>
            </w:r>
            <w:r w:rsidRPr="00C123F1">
              <w:rPr>
                <w:sz w:val="24"/>
                <w:lang w:eastAsia="ar-SA"/>
              </w:rPr>
              <w:t>(</w:t>
            </w:r>
            <w:r>
              <w:rPr>
                <w:sz w:val="24"/>
                <w:lang w:eastAsia="ar-SA"/>
              </w:rPr>
              <w:t>b</w:t>
            </w:r>
            <w:r w:rsidRPr="00C123F1">
              <w:rPr>
                <w:sz w:val="24"/>
                <w:lang w:eastAsia="ar-SA"/>
              </w:rPr>
              <w:t>))</w:t>
            </w:r>
          </w:p>
        </w:tc>
      </w:tr>
    </w:tbl>
    <w:p w14:paraId="5CEC02B3" w14:textId="77777777" w:rsidR="00D222D2" w:rsidRDefault="00D222D2" w:rsidP="00D222D2">
      <w:pPr>
        <w:pStyle w:val="HChG"/>
        <w:spacing w:before="0" w:after="0"/>
        <w:ind w:left="1077"/>
        <w:jc w:val="both"/>
        <w:rPr>
          <w:sz w:val="22"/>
          <w:szCs w:val="36"/>
        </w:rPr>
      </w:pPr>
    </w:p>
    <w:p w14:paraId="1D57F199" w14:textId="18A58B6E" w:rsidR="00E90CB2" w:rsidRPr="007B4CE5" w:rsidRDefault="00FD6EA8" w:rsidP="00843995">
      <w:pPr>
        <w:pStyle w:val="HChG"/>
        <w:ind w:left="0" w:firstLine="0"/>
        <w:jc w:val="both"/>
        <w:rPr>
          <w:szCs w:val="36"/>
        </w:rPr>
      </w:pPr>
      <w:r w:rsidRPr="007B4CE5">
        <w:rPr>
          <w:szCs w:val="36"/>
        </w:rPr>
        <w:t xml:space="preserve">Proposal for amendments to </w:t>
      </w:r>
      <w:r w:rsidR="00E90CB2" w:rsidRPr="007B4CE5">
        <w:rPr>
          <w:szCs w:val="36"/>
        </w:rPr>
        <w:t xml:space="preserve">the </w:t>
      </w:r>
      <w:r w:rsidR="00843995">
        <w:rPr>
          <w:szCs w:val="36"/>
        </w:rPr>
        <w:t>draft</w:t>
      </w:r>
      <w:r w:rsidR="00E90CB2" w:rsidRPr="007B4CE5">
        <w:rPr>
          <w:szCs w:val="36"/>
        </w:rPr>
        <w:t xml:space="preserve"> new UN Regulation on uniform provisions concerning the approval of motor vehicles with regard to the Blind Spot Information System for the Detection of Bicycles</w:t>
      </w:r>
    </w:p>
    <w:p w14:paraId="7A223725" w14:textId="6CEE3D35" w:rsidR="003C499E" w:rsidRPr="007B4CE5" w:rsidRDefault="00E90CB2" w:rsidP="00E90CB2">
      <w:pPr>
        <w:pStyle w:val="HChG"/>
        <w:ind w:left="1080"/>
        <w:jc w:val="center"/>
        <w:rPr>
          <w:szCs w:val="36"/>
        </w:rPr>
      </w:pPr>
      <w:r w:rsidRPr="007B4CE5">
        <w:rPr>
          <w:szCs w:val="36"/>
        </w:rPr>
        <w:t xml:space="preserve">(Amendments to </w:t>
      </w:r>
      <w:bookmarkStart w:id="0" w:name="_Hlk526678908"/>
      <w:r w:rsidRPr="007B4CE5">
        <w:rPr>
          <w:szCs w:val="36"/>
        </w:rPr>
        <w:t>ECE/TRANS/WP.29/GRSG/2018/24</w:t>
      </w:r>
      <w:bookmarkEnd w:id="0"/>
      <w:r w:rsidRPr="007B4CE5">
        <w:rPr>
          <w:szCs w:val="36"/>
        </w:rPr>
        <w:t>)</w:t>
      </w:r>
    </w:p>
    <w:p w14:paraId="0DAA83BA" w14:textId="14B19DAB" w:rsidR="003C499E" w:rsidRDefault="00FD6EA8">
      <w:pPr>
        <w:pStyle w:val="HChG"/>
        <w:ind w:left="1080" w:hanging="80"/>
        <w:jc w:val="both"/>
        <w:rPr>
          <w:sz w:val="24"/>
          <w:szCs w:val="24"/>
        </w:rPr>
      </w:pPr>
      <w:r>
        <w:rPr>
          <w:b w:val="0"/>
          <w:bCs/>
          <w:sz w:val="24"/>
          <w:szCs w:val="24"/>
        </w:rPr>
        <w:t xml:space="preserve">The text reproduced below was prepared by the expert from the European Association of Automotive Suppliers (CLEPA) introducing an amendment to the </w:t>
      </w:r>
      <w:r w:rsidR="00D222D2">
        <w:rPr>
          <w:b w:val="0"/>
          <w:bCs/>
          <w:sz w:val="24"/>
          <w:szCs w:val="24"/>
        </w:rPr>
        <w:t xml:space="preserve">proposal for a </w:t>
      </w:r>
      <w:r w:rsidR="00D222D2" w:rsidRPr="00D222D2">
        <w:rPr>
          <w:b w:val="0"/>
          <w:bCs/>
          <w:sz w:val="24"/>
          <w:szCs w:val="24"/>
        </w:rPr>
        <w:t>new UN Regulation on Blind Spot Information Systems (BSIS) intended to be</w:t>
      </w:r>
      <w:r w:rsidR="00D222D2">
        <w:rPr>
          <w:b w:val="0"/>
          <w:bCs/>
          <w:sz w:val="24"/>
          <w:szCs w:val="24"/>
        </w:rPr>
        <w:t xml:space="preserve"> </w:t>
      </w:r>
      <w:r w:rsidR="00D222D2" w:rsidRPr="00D222D2">
        <w:rPr>
          <w:b w:val="0"/>
          <w:bCs/>
          <w:sz w:val="24"/>
          <w:szCs w:val="24"/>
        </w:rPr>
        <w:t>fitted to heavy goods vehicles to protect vulnerable road users</w:t>
      </w:r>
      <w:r w:rsidR="00D222D2">
        <w:rPr>
          <w:b w:val="0"/>
          <w:bCs/>
          <w:sz w:val="24"/>
          <w:szCs w:val="24"/>
        </w:rPr>
        <w:t xml:space="preserve"> (</w:t>
      </w:r>
      <w:r w:rsidR="00D222D2" w:rsidRPr="00D222D2">
        <w:rPr>
          <w:b w:val="0"/>
          <w:bCs/>
          <w:sz w:val="24"/>
          <w:szCs w:val="24"/>
        </w:rPr>
        <w:t>ECE/TRANS/WP.29/GRSG/2018/24</w:t>
      </w:r>
      <w:r w:rsidR="00D222D2">
        <w:rPr>
          <w:b w:val="0"/>
          <w:bCs/>
          <w:sz w:val="24"/>
          <w:szCs w:val="24"/>
        </w:rPr>
        <w:t xml:space="preserve">). </w:t>
      </w:r>
      <w:r>
        <w:rPr>
          <w:b w:val="0"/>
          <w:bCs/>
          <w:sz w:val="24"/>
          <w:szCs w:val="24"/>
        </w:rPr>
        <w:t>The modifications to the existing text are marked in bold for new and strikethrough for deleted characters.</w:t>
      </w:r>
    </w:p>
    <w:p w14:paraId="618C1EA8" w14:textId="77777777" w:rsidR="00E470CA" w:rsidRPr="00E470CA" w:rsidRDefault="00E470CA" w:rsidP="00D222D2">
      <w:pPr>
        <w:spacing w:after="0"/>
      </w:pPr>
    </w:p>
    <w:p w14:paraId="5780F3B0" w14:textId="77777777" w:rsidR="003C499E" w:rsidRDefault="00FD6EA8">
      <w:pPr>
        <w:pStyle w:val="HChG"/>
        <w:ind w:left="1080" w:hanging="80"/>
        <w:jc w:val="both"/>
        <w:rPr>
          <w:sz w:val="32"/>
          <w:szCs w:val="32"/>
        </w:rPr>
      </w:pPr>
      <w:r>
        <w:rPr>
          <w:sz w:val="32"/>
          <w:szCs w:val="32"/>
          <w:lang w:val="sv-SE"/>
        </w:rPr>
        <w:t xml:space="preserve">I. </w:t>
      </w:r>
      <w:r>
        <w:rPr>
          <w:sz w:val="32"/>
          <w:szCs w:val="32"/>
        </w:rPr>
        <w:t xml:space="preserve">Proposal </w:t>
      </w:r>
    </w:p>
    <w:p w14:paraId="0157CF05" w14:textId="4B5E75FD" w:rsidR="003C499E" w:rsidRDefault="00843995">
      <w:pPr>
        <w:pStyle w:val="SingleTxtG"/>
        <w:rPr>
          <w:i/>
        </w:rPr>
      </w:pPr>
      <w:r>
        <w:rPr>
          <w:i/>
          <w:lang w:val="sv-SE"/>
        </w:rPr>
        <w:t>P</w:t>
      </w:r>
      <w:r w:rsidR="00FD6EA8">
        <w:rPr>
          <w:i/>
          <w:lang w:val="sv-SE"/>
        </w:rPr>
        <w:t xml:space="preserve">aragraph </w:t>
      </w:r>
      <w:r w:rsidR="00D222D2">
        <w:rPr>
          <w:i/>
          <w:lang w:val="sv-SE"/>
        </w:rPr>
        <w:t>5.3.1.3.</w:t>
      </w:r>
      <w:r>
        <w:rPr>
          <w:i/>
          <w:lang w:val="sv-SE"/>
        </w:rPr>
        <w:t>,</w:t>
      </w:r>
      <w:r w:rsidR="00D222D2">
        <w:rPr>
          <w:i/>
          <w:lang w:val="sv-SE"/>
        </w:rPr>
        <w:t xml:space="preserve"> </w:t>
      </w:r>
      <w:r w:rsidRPr="00843995">
        <w:rPr>
          <w:lang w:val="sv-SE"/>
        </w:rPr>
        <w:t>a</w:t>
      </w:r>
      <w:r w:rsidRPr="00843995">
        <w:rPr>
          <w:lang w:val="sv-SE"/>
        </w:rPr>
        <w:t xml:space="preserve">mend </w:t>
      </w:r>
      <w:r w:rsidR="00FD6EA8" w:rsidRPr="00843995">
        <w:rPr>
          <w:lang w:val="en-US"/>
        </w:rPr>
        <w:t>to read:</w:t>
      </w:r>
    </w:p>
    <w:p w14:paraId="465BF1BA" w14:textId="39CD9B6F" w:rsidR="00D222D2" w:rsidRDefault="00843995" w:rsidP="00D222D2">
      <w:pPr>
        <w:spacing w:after="0"/>
        <w:ind w:left="1985" w:right="1134" w:hanging="851"/>
        <w:jc w:val="both"/>
        <w:rPr>
          <w:lang w:val="sv-SE"/>
        </w:rPr>
      </w:pPr>
      <w:r>
        <w:rPr>
          <w:lang w:val="sv-SE"/>
        </w:rPr>
        <w:t>"</w:t>
      </w:r>
      <w:r w:rsidR="00D222D2">
        <w:rPr>
          <w:lang w:val="sv-SE"/>
        </w:rPr>
        <w:t>5.3.1.3.</w:t>
      </w:r>
      <w:r>
        <w:tab/>
      </w:r>
      <w:r w:rsidR="00D222D2">
        <w:t>The BSIS shall at least operate for all forward vehicle speeds from standstill to 30 km/h</w:t>
      </w:r>
      <w:r w:rsidR="00D222D2" w:rsidRPr="00D222D2">
        <w:rPr>
          <w:strike/>
        </w:rPr>
        <w:t>, for ambient light conditions above [1,000] Lux</w:t>
      </w:r>
      <w:r w:rsidR="00D222D2">
        <w:t>.</w:t>
      </w:r>
      <w:r>
        <w:t>"</w:t>
      </w:r>
    </w:p>
    <w:p w14:paraId="7449C6FE" w14:textId="77777777" w:rsidR="00D222D2" w:rsidRDefault="00D222D2" w:rsidP="00314A3C">
      <w:pPr>
        <w:spacing w:after="0"/>
        <w:ind w:left="2268" w:right="1134" w:hanging="1134"/>
        <w:jc w:val="both"/>
        <w:rPr>
          <w:lang w:val="en-US"/>
        </w:rPr>
      </w:pPr>
    </w:p>
    <w:p w14:paraId="078159A3" w14:textId="40D8684B" w:rsidR="00D222D2" w:rsidRDefault="00843995" w:rsidP="00D222D2">
      <w:pPr>
        <w:pStyle w:val="SingleTxtG"/>
        <w:rPr>
          <w:i/>
        </w:rPr>
      </w:pPr>
      <w:r>
        <w:rPr>
          <w:i/>
          <w:lang w:val="sv-SE"/>
        </w:rPr>
        <w:t>P</w:t>
      </w:r>
      <w:r w:rsidR="00D222D2">
        <w:rPr>
          <w:i/>
          <w:lang w:val="sv-SE"/>
        </w:rPr>
        <w:t>aragraph 5.3.1.6.</w:t>
      </w:r>
      <w:r>
        <w:rPr>
          <w:i/>
          <w:lang w:val="sv-SE"/>
        </w:rPr>
        <w:t xml:space="preserve">, </w:t>
      </w:r>
      <w:r w:rsidRPr="00843995">
        <w:rPr>
          <w:lang w:val="sv-SE"/>
        </w:rPr>
        <w:t>amend</w:t>
      </w:r>
      <w:r w:rsidR="00D222D2" w:rsidRPr="00843995">
        <w:rPr>
          <w:lang w:val="sv-SE"/>
        </w:rPr>
        <w:t xml:space="preserve"> </w:t>
      </w:r>
      <w:r w:rsidR="00D222D2" w:rsidRPr="00843995">
        <w:rPr>
          <w:lang w:val="en-US"/>
        </w:rPr>
        <w:t>to read:</w:t>
      </w:r>
    </w:p>
    <w:p w14:paraId="23EF3B0C" w14:textId="25711A11" w:rsidR="00D222D2" w:rsidRDefault="00843995" w:rsidP="00843995">
      <w:pPr>
        <w:spacing w:after="0"/>
        <w:ind w:left="1985" w:right="1134" w:hanging="851"/>
        <w:jc w:val="both"/>
        <w:rPr>
          <w:lang w:val="en-US"/>
        </w:rPr>
      </w:pPr>
      <w:r>
        <w:rPr>
          <w:lang w:val="en-US"/>
        </w:rPr>
        <w:t>"5.3.1.6.</w:t>
      </w:r>
      <w:r>
        <w:rPr>
          <w:lang w:val="en-US"/>
        </w:rPr>
        <w:tab/>
      </w:r>
      <w:r w:rsidR="00D222D2" w:rsidRPr="00D222D2">
        <w:rPr>
          <w:lang w:val="en-US"/>
        </w:rPr>
        <w:t xml:space="preserve">The BSIS shall automatically deactivate if it cannot operate properly due to its </w:t>
      </w:r>
      <w:proofErr w:type="spellStart"/>
      <w:r w:rsidR="00D222D2" w:rsidRPr="00D222D2">
        <w:rPr>
          <w:lang w:val="en-US"/>
        </w:rPr>
        <w:t>sensoring</w:t>
      </w:r>
      <w:proofErr w:type="spellEnd"/>
      <w:r w:rsidR="00D222D2" w:rsidRPr="00D222D2">
        <w:rPr>
          <w:lang w:val="en-US"/>
        </w:rPr>
        <w:t xml:space="preserve"> devices being contaminated by ice, snow, mud, dirt or similar material </w:t>
      </w:r>
      <w:r w:rsidR="00D222D2" w:rsidRPr="00D222D2">
        <w:rPr>
          <w:strike/>
          <w:lang w:val="en-US"/>
        </w:rPr>
        <w:t>or due to ambient light conditions</w:t>
      </w:r>
      <w:r w:rsidR="00D222D2" w:rsidRPr="00D222D2">
        <w:rPr>
          <w:lang w:val="en-US"/>
        </w:rPr>
        <w:t xml:space="preserve">. This shall be indicated as specified in paragraph 5.6.2. It shall automatically reactivate when the contamination disappears and normal function has been verified. This shall be tested in accordance with the provisions of paragraph 6.9. </w:t>
      </w:r>
      <w:proofErr w:type="gramStart"/>
      <w:r w:rsidR="00D222D2" w:rsidRPr="00D222D2">
        <w:rPr>
          <w:lang w:val="en-US"/>
        </w:rPr>
        <w:t>below</w:t>
      </w:r>
      <w:proofErr w:type="gramEnd"/>
      <w:r w:rsidR="00D222D2" w:rsidRPr="00D222D2">
        <w:rPr>
          <w:lang w:val="en-US"/>
        </w:rPr>
        <w:t>.</w:t>
      </w:r>
      <w:r>
        <w:rPr>
          <w:lang w:val="en-US"/>
        </w:rPr>
        <w:t>"</w:t>
      </w:r>
    </w:p>
    <w:p w14:paraId="453E27EE" w14:textId="77777777" w:rsidR="00D222D2" w:rsidRDefault="00D222D2" w:rsidP="00314A3C">
      <w:pPr>
        <w:spacing w:after="0"/>
        <w:ind w:left="2268" w:right="1134" w:hanging="1134"/>
        <w:jc w:val="both"/>
        <w:rPr>
          <w:lang w:val="en-US"/>
        </w:rPr>
      </w:pPr>
    </w:p>
    <w:p w14:paraId="33A32865" w14:textId="77777777" w:rsidR="003C499E" w:rsidRDefault="00FD6EA8">
      <w:pPr>
        <w:pStyle w:val="HChG"/>
        <w:ind w:left="1080" w:hanging="80"/>
        <w:jc w:val="both"/>
        <w:rPr>
          <w:sz w:val="32"/>
          <w:szCs w:val="32"/>
          <w:lang w:val="sv-SE"/>
        </w:rPr>
      </w:pPr>
      <w:r>
        <w:rPr>
          <w:sz w:val="32"/>
          <w:szCs w:val="32"/>
          <w:lang w:val="sv-SE"/>
        </w:rPr>
        <w:tab/>
      </w:r>
      <w:r>
        <w:rPr>
          <w:sz w:val="32"/>
          <w:szCs w:val="32"/>
          <w:lang w:val="en-US"/>
        </w:rPr>
        <w:t>II.</w:t>
      </w:r>
      <w:r>
        <w:rPr>
          <w:sz w:val="32"/>
          <w:szCs w:val="32"/>
          <w:lang w:val="en-US"/>
        </w:rPr>
        <w:tab/>
        <w:t>Justification</w:t>
      </w:r>
    </w:p>
    <w:p w14:paraId="1BE05180" w14:textId="77777777" w:rsidR="00843995" w:rsidRDefault="00D222D2" w:rsidP="004E35A4">
      <w:pPr>
        <w:pStyle w:val="SingleTxtG"/>
        <w:numPr>
          <w:ilvl w:val="0"/>
          <w:numId w:val="19"/>
        </w:numPr>
      </w:pPr>
      <w:r>
        <w:t xml:space="preserve">Technology is mature to allow reliable detection </w:t>
      </w:r>
      <w:r w:rsidR="006B70C4">
        <w:t xml:space="preserve">in low </w:t>
      </w:r>
      <w:r w:rsidR="00ED07D6">
        <w:t>ambient light conditio</w:t>
      </w:r>
      <w:r w:rsidR="00843995">
        <w:t>n</w:t>
      </w:r>
      <w:r w:rsidR="006B70C4">
        <w:t xml:space="preserve"> during day time </w:t>
      </w:r>
      <w:r w:rsidR="00A52EBA">
        <w:t xml:space="preserve">and also during </w:t>
      </w:r>
      <w:r>
        <w:t>night time</w:t>
      </w:r>
      <w:r w:rsidR="00A52EBA">
        <w:t>. The 1000</w:t>
      </w:r>
      <w:r w:rsidR="00843995">
        <w:t xml:space="preserve"> </w:t>
      </w:r>
      <w:r w:rsidR="00A52EBA">
        <w:t xml:space="preserve">lux threshold </w:t>
      </w:r>
      <w:r w:rsidR="006B70C4">
        <w:t xml:space="preserve">corresponds to typical </w:t>
      </w:r>
      <w:r w:rsidR="00843995">
        <w:t>"</w:t>
      </w:r>
      <w:r w:rsidR="006B70C4">
        <w:t>TV studio</w:t>
      </w:r>
      <w:r w:rsidR="00843995">
        <w:t>"</w:t>
      </w:r>
      <w:r w:rsidR="006B70C4">
        <w:t xml:space="preserve"> lighting </w:t>
      </w:r>
      <w:r w:rsidR="00ED07D6">
        <w:t>and</w:t>
      </w:r>
      <w:r w:rsidR="006B70C4">
        <w:t xml:space="preserve"> </w:t>
      </w:r>
      <w:r w:rsidR="00244633">
        <w:t xml:space="preserve">would </w:t>
      </w:r>
      <w:r w:rsidR="00ED07D6">
        <w:t>restrict</w:t>
      </w:r>
      <w:r w:rsidR="00A52EBA">
        <w:t xml:space="preserve"> the effectiveness of the Vulnerable Road Users </w:t>
      </w:r>
      <w:r w:rsidR="00244633">
        <w:t>detection</w:t>
      </w:r>
      <w:r w:rsidR="00A52EBA">
        <w:t>.</w:t>
      </w:r>
    </w:p>
    <w:p w14:paraId="10A1EC76" w14:textId="7F0963A0" w:rsidR="003C499E" w:rsidRDefault="00ED07D6" w:rsidP="004E35A4">
      <w:pPr>
        <w:pStyle w:val="SingleTxtG"/>
        <w:numPr>
          <w:ilvl w:val="0"/>
          <w:numId w:val="19"/>
        </w:numPr>
      </w:pPr>
      <w:r>
        <w:t xml:space="preserve">Detection shall occur at any (clear weather) ambient light </w:t>
      </w:r>
      <w:r w:rsidR="00843995">
        <w:t>condition;</w:t>
      </w:r>
      <w:r>
        <w:t xml:space="preserve"> therefore</w:t>
      </w:r>
      <w:r w:rsidR="00843995">
        <w:t>,</w:t>
      </w:r>
      <w:bookmarkStart w:id="1" w:name="_GoBack"/>
      <w:bookmarkEnd w:id="1"/>
      <w:r>
        <w:t xml:space="preserve"> it is necessary to remove the threshold of 1000</w:t>
      </w:r>
      <w:r w:rsidR="00843995">
        <w:t xml:space="preserve"> lux from paragraph</w:t>
      </w:r>
      <w:r>
        <w:t xml:space="preserve"> 5.3.1.3. </w:t>
      </w:r>
      <w:proofErr w:type="gramStart"/>
      <w:r>
        <w:t>and</w:t>
      </w:r>
      <w:proofErr w:type="gramEnd"/>
      <w:r>
        <w:t xml:space="preserve"> to amend </w:t>
      </w:r>
      <w:r w:rsidR="00843995">
        <w:t>paragraph</w:t>
      </w:r>
      <w:r>
        <w:t xml:space="preserve"> 5.3.1.6. accordingly.</w:t>
      </w:r>
    </w:p>
    <w:p w14:paraId="2EF91581" w14:textId="77777777" w:rsidR="003C499E" w:rsidRDefault="00FD6EA8">
      <w:pPr>
        <w:spacing w:before="240"/>
        <w:ind w:left="1134" w:right="1134"/>
        <w:jc w:val="center"/>
        <w:rPr>
          <w:u w:val="single"/>
        </w:rPr>
      </w:pPr>
      <w:r>
        <w:rPr>
          <w:szCs w:val="24"/>
          <w:u w:val="single"/>
        </w:rPr>
        <w:tab/>
      </w:r>
      <w:r>
        <w:rPr>
          <w:szCs w:val="24"/>
          <w:u w:val="single"/>
        </w:rPr>
        <w:tab/>
      </w:r>
      <w:r>
        <w:rPr>
          <w:szCs w:val="24"/>
          <w:u w:val="single"/>
        </w:rPr>
        <w:tab/>
      </w:r>
    </w:p>
    <w:sectPr w:rsidR="003C499E">
      <w:footerReference w:type="first" r:id="rId9"/>
      <w:footnotePr>
        <w:numRestart w:val="eachSect"/>
      </w:footnotePr>
      <w:endnotePr>
        <w:numFmt w:val="decimal"/>
      </w:endnotePr>
      <w:type w:val="continuous"/>
      <w:pgSz w:w="11907" w:h="16840"/>
      <w:pgMar w:top="1079" w:right="1134" w:bottom="1200" w:left="1134" w:header="1134" w:footer="54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16357" w14:textId="77777777" w:rsidR="005A5514" w:rsidRDefault="005A5514"/>
  </w:endnote>
  <w:endnote w:type="continuationSeparator" w:id="0">
    <w:p w14:paraId="0BA5D5C9" w14:textId="77777777" w:rsidR="005A5514" w:rsidRDefault="005A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EFCEB" w14:textId="77777777" w:rsidR="003C499E" w:rsidRDefault="00FD6EA8">
    <w:pPr>
      <w:pStyle w:val="Footer"/>
    </w:pPr>
    <w:r>
      <w:rPr>
        <w:b/>
        <w:sz w:val="18"/>
      </w:rPr>
      <w:fldChar w:fldCharType="begin"/>
    </w:r>
    <w:r>
      <w:rPr>
        <w:b/>
        <w:sz w:val="18"/>
      </w:rPr>
      <w:instrText xml:space="preserve"> PAGE  \* MERGEFORMAT </w:instrText>
    </w:r>
    <w:r>
      <w:rPr>
        <w:b/>
        <w:sz w:val="18"/>
      </w:rPr>
      <w:fldChar w:fldCharType="separate"/>
    </w:r>
    <w:r w:rsidR="00A47D38">
      <w:rPr>
        <w:b/>
        <w:noProof/>
        <w:sz w:val="18"/>
      </w:rPr>
      <w:t>1</w:t>
    </w:r>
    <w:r>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EAE23" w14:textId="77777777" w:rsidR="005A5514" w:rsidRDefault="005A5514"/>
  </w:footnote>
  <w:footnote w:type="continuationSeparator" w:id="0">
    <w:p w14:paraId="7373A2FC" w14:textId="77777777" w:rsidR="005A5514" w:rsidRDefault="005A55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6">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nsid w:val="00000006"/>
    <w:multiLevelType w:val="multilevel"/>
    <w:tmpl w:val="00000006"/>
    <w:lvl w:ilvl="0">
      <w:start w:val="1"/>
      <w:numFmt w:val="decimal"/>
      <w:pStyle w:val="Level1"/>
      <w:lvlText w:val="1.%1_"/>
      <w:lvlJc w:val="left"/>
      <w:pPr>
        <w:tabs>
          <w:tab w:val="left"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2B3F49C6"/>
    <w:multiLevelType w:val="singleLevel"/>
    <w:tmpl w:val="2B3F49C6"/>
    <w:lvl w:ilvl="0">
      <w:start w:val="1"/>
      <w:numFmt w:val="lowerRoman"/>
      <w:pStyle w:val="Rom2"/>
      <w:lvlText w:val="%1)"/>
      <w:lvlJc w:val="right"/>
      <w:pPr>
        <w:tabs>
          <w:tab w:val="left" w:pos="927"/>
        </w:tabs>
        <w:ind w:left="567" w:firstLine="0"/>
      </w:pPr>
    </w:lvl>
  </w:abstractNum>
  <w:abstractNum w:abstractNumId="12">
    <w:nsid w:val="3BA027A8"/>
    <w:multiLevelType w:val="multilevel"/>
    <w:tmpl w:val="AB22BC6E"/>
    <w:lvl w:ilvl="0">
      <w:start w:val="1"/>
      <w:numFmt w:val="decimal"/>
      <w:lvlText w:val="%1."/>
      <w:lvlJc w:val="left"/>
      <w:pPr>
        <w:ind w:left="1494" w:hanging="360"/>
      </w:pPr>
      <w:rPr>
        <w:rFonts w:hint="default"/>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13">
    <w:nsid w:val="3CB061AB"/>
    <w:multiLevelType w:val="singleLevel"/>
    <w:tmpl w:val="3CB061AB"/>
    <w:lvl w:ilvl="0">
      <w:start w:val="1"/>
      <w:numFmt w:val="decimal"/>
      <w:pStyle w:val="ParaNo"/>
      <w:lvlText w:val="%1."/>
      <w:lvlJc w:val="left"/>
      <w:pPr>
        <w:tabs>
          <w:tab w:val="left" w:pos="360"/>
        </w:tabs>
        <w:ind w:left="-1" w:firstLine="1"/>
      </w:pPr>
      <w:rPr>
        <w:rFonts w:hint="default"/>
      </w:rPr>
    </w:lvl>
  </w:abstractNum>
  <w:abstractNum w:abstractNumId="14">
    <w:nsid w:val="452D144C"/>
    <w:multiLevelType w:val="singleLevel"/>
    <w:tmpl w:val="452D144C"/>
    <w:lvl w:ilvl="0">
      <w:start w:val="1"/>
      <w:numFmt w:val="decimal"/>
      <w:pStyle w:val="ParaNo0"/>
      <w:lvlText w:val="(%1)"/>
      <w:lvlJc w:val="left"/>
      <w:pPr>
        <w:tabs>
          <w:tab w:val="left" w:pos="720"/>
        </w:tabs>
        <w:ind w:left="720" w:hanging="720"/>
      </w:pPr>
    </w:lvl>
  </w:abstractNum>
  <w:abstractNum w:abstractNumId="15">
    <w:nsid w:val="589514CF"/>
    <w:multiLevelType w:val="multilevel"/>
    <w:tmpl w:val="589514CF"/>
    <w:lvl w:ilvl="0">
      <w:start w:val="1"/>
      <w:numFmt w:val="decimal"/>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6">
    <w:nsid w:val="65925DC1"/>
    <w:multiLevelType w:val="multilevel"/>
    <w:tmpl w:val="65925DC1"/>
    <w:lvl w:ilvl="0">
      <w:start w:val="1"/>
      <w:numFmt w:val="bullet"/>
      <w:pStyle w:val="Bullet1G"/>
      <w:lvlText w:val="•"/>
      <w:lvlJc w:val="left"/>
      <w:pPr>
        <w:tabs>
          <w:tab w:val="left" w:pos="1701"/>
        </w:tabs>
        <w:ind w:left="1701" w:hanging="170"/>
      </w:pPr>
      <w:rPr>
        <w:rFonts w:ascii="Times New Roman" w:hAnsi="Times New Roman" w:cs="Times New Roman" w:hint="default"/>
        <w:b w:val="0"/>
        <w:i w:val="0"/>
        <w:sz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nsid w:val="75E223DA"/>
    <w:multiLevelType w:val="multilevel"/>
    <w:tmpl w:val="75E223DA"/>
    <w:lvl w:ilvl="0">
      <w:start w:val="1"/>
      <w:numFmt w:val="bullet"/>
      <w:pStyle w:val="Bullet2G"/>
      <w:lvlText w:val="•"/>
      <w:lvlJc w:val="left"/>
      <w:pPr>
        <w:tabs>
          <w:tab w:val="left" w:pos="2268"/>
        </w:tabs>
        <w:ind w:left="2268" w:hanging="170"/>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7CF349BD"/>
    <w:multiLevelType w:val="singleLevel"/>
    <w:tmpl w:val="7CF349BD"/>
    <w:lvl w:ilvl="0">
      <w:start w:val="1"/>
      <w:numFmt w:val="lowerRoman"/>
      <w:pStyle w:val="Rom1"/>
      <w:lvlText w:val="%1)"/>
      <w:lvlJc w:val="right"/>
      <w:pPr>
        <w:tabs>
          <w:tab w:val="left" w:pos="504"/>
        </w:tabs>
        <w:ind w:left="504" w:hanging="216"/>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14"/>
  </w:num>
  <w:num w:numId="14">
    <w:abstractNumId w:val="10"/>
    <w:lvlOverride w:ilvl="0">
      <w:startOverride w:val="1"/>
      <w:lvl w:ilvl="0" w:tentative="1">
        <w:start w:val="1"/>
        <w:numFmt w:val="decimal"/>
        <w:pStyle w:val="Level1"/>
        <w:lvlText w:val="1.%1_"/>
        <w:lvlJc w:val="left"/>
      </w:lvl>
    </w:lvlOverride>
    <w:lvlOverride w:ilvl="1">
      <w:startOverride w:val="1"/>
      <w:lvl w:ilvl="1" w:tentative="1">
        <w:start w:val="1"/>
        <w:numFmt w:val="decimal"/>
        <w:lvlText w:val="%2"/>
        <w:lvlJc w:val="left"/>
      </w:lvl>
    </w:lvlOverride>
    <w:lvlOverride w:ilvl="2">
      <w:startOverride w:val="1"/>
      <w:lvl w:ilvl="2" w:tentative="1">
        <w:start w:val="1"/>
        <w:numFmt w:val="decimal"/>
        <w:lvlText w:val="%3"/>
        <w:lvlJc w:val="left"/>
      </w:lvl>
    </w:lvlOverride>
    <w:lvlOverride w:ilvl="3">
      <w:startOverride w:val="1"/>
      <w:lvl w:ilvl="3" w:tentative="1">
        <w:start w:val="1"/>
        <w:numFmt w:val="decimal"/>
        <w:lvlText w:val="%4"/>
        <w:lvlJc w:val="left"/>
      </w:lvl>
    </w:lvlOverride>
    <w:lvlOverride w:ilvl="4">
      <w:startOverride w:val="1"/>
      <w:lvl w:ilvl="4" w:tentative="1">
        <w:start w:val="1"/>
        <w:numFmt w:val="decimal"/>
        <w:lvlText w:val="%5"/>
        <w:lvlJc w:val="left"/>
      </w:lvl>
    </w:lvlOverride>
    <w:lvlOverride w:ilvl="5">
      <w:startOverride w:val="1"/>
      <w:lvl w:ilvl="5" w:tentative="1">
        <w:start w:val="1"/>
        <w:numFmt w:val="decimal"/>
        <w:lvlText w:val="%6"/>
        <w:lvlJc w:val="left"/>
      </w:lvl>
    </w:lvlOverride>
    <w:lvlOverride w:ilvl="6">
      <w:startOverride w:val="1"/>
      <w:lvl w:ilvl="6" w:tentative="1">
        <w:start w:val="1"/>
        <w:numFmt w:val="decimal"/>
        <w:lvlText w:val="%7"/>
        <w:lvlJc w:val="left"/>
      </w:lvl>
    </w:lvlOverride>
    <w:lvlOverride w:ilvl="7">
      <w:startOverride w:val="1"/>
      <w:lvl w:ilvl="7" w:tentative="1">
        <w:start w:val="1"/>
        <w:numFmt w:val="decimal"/>
        <w:lvlText w:val="%8"/>
        <w:lvlJc w:val="left"/>
      </w:lvl>
    </w:lvlOverride>
  </w:num>
  <w:num w:numId="15">
    <w:abstractNumId w:val="13"/>
  </w:num>
  <w:num w:numId="16">
    <w:abstractNumId w:val="18"/>
  </w:num>
  <w:num w:numId="17">
    <w:abstractNumId w:val="11"/>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0559B9"/>
    <w:rsid w:val="00007F70"/>
    <w:rsid w:val="00010BFF"/>
    <w:rsid w:val="00011435"/>
    <w:rsid w:val="00013CF3"/>
    <w:rsid w:val="000163B0"/>
    <w:rsid w:val="000231DE"/>
    <w:rsid w:val="00032E80"/>
    <w:rsid w:val="00034E9C"/>
    <w:rsid w:val="00046B1F"/>
    <w:rsid w:val="00050F6B"/>
    <w:rsid w:val="00052635"/>
    <w:rsid w:val="000531FA"/>
    <w:rsid w:val="00055843"/>
    <w:rsid w:val="000559B9"/>
    <w:rsid w:val="00057E97"/>
    <w:rsid w:val="000646F4"/>
    <w:rsid w:val="00067A1F"/>
    <w:rsid w:val="00072C8C"/>
    <w:rsid w:val="000733B5"/>
    <w:rsid w:val="00081815"/>
    <w:rsid w:val="00082C8A"/>
    <w:rsid w:val="00084380"/>
    <w:rsid w:val="00087892"/>
    <w:rsid w:val="000931C0"/>
    <w:rsid w:val="000A0BEC"/>
    <w:rsid w:val="000A6499"/>
    <w:rsid w:val="000B0595"/>
    <w:rsid w:val="000B175B"/>
    <w:rsid w:val="000B1DF1"/>
    <w:rsid w:val="000B2F02"/>
    <w:rsid w:val="000B3A0F"/>
    <w:rsid w:val="000B4EF7"/>
    <w:rsid w:val="000C2C03"/>
    <w:rsid w:val="000C2D2E"/>
    <w:rsid w:val="000D56EA"/>
    <w:rsid w:val="000D6F43"/>
    <w:rsid w:val="000E0415"/>
    <w:rsid w:val="000F58EC"/>
    <w:rsid w:val="001029E4"/>
    <w:rsid w:val="00107548"/>
    <w:rsid w:val="001103AA"/>
    <w:rsid w:val="001132C7"/>
    <w:rsid w:val="0011332D"/>
    <w:rsid w:val="0011666B"/>
    <w:rsid w:val="00143572"/>
    <w:rsid w:val="001457CF"/>
    <w:rsid w:val="0015220F"/>
    <w:rsid w:val="0016422E"/>
    <w:rsid w:val="00165052"/>
    <w:rsid w:val="00165F3A"/>
    <w:rsid w:val="00172128"/>
    <w:rsid w:val="00177B8A"/>
    <w:rsid w:val="00182290"/>
    <w:rsid w:val="00184A31"/>
    <w:rsid w:val="0018698C"/>
    <w:rsid w:val="00194ADE"/>
    <w:rsid w:val="001A3955"/>
    <w:rsid w:val="001A5484"/>
    <w:rsid w:val="001B2A44"/>
    <w:rsid w:val="001B4B04"/>
    <w:rsid w:val="001C1CCF"/>
    <w:rsid w:val="001C6460"/>
    <w:rsid w:val="001C6663"/>
    <w:rsid w:val="001C7895"/>
    <w:rsid w:val="001D0C8C"/>
    <w:rsid w:val="001D1419"/>
    <w:rsid w:val="001D26DF"/>
    <w:rsid w:val="001D3A03"/>
    <w:rsid w:val="001E35CD"/>
    <w:rsid w:val="001E6622"/>
    <w:rsid w:val="001E7B67"/>
    <w:rsid w:val="0020236B"/>
    <w:rsid w:val="00202DA8"/>
    <w:rsid w:val="00203D58"/>
    <w:rsid w:val="00211E0B"/>
    <w:rsid w:val="0021382F"/>
    <w:rsid w:val="00236C43"/>
    <w:rsid w:val="00244633"/>
    <w:rsid w:val="0024772E"/>
    <w:rsid w:val="00247F8D"/>
    <w:rsid w:val="00256427"/>
    <w:rsid w:val="00267F5F"/>
    <w:rsid w:val="00270F51"/>
    <w:rsid w:val="00283F5B"/>
    <w:rsid w:val="00286B4D"/>
    <w:rsid w:val="00291B34"/>
    <w:rsid w:val="002A598C"/>
    <w:rsid w:val="002B19E4"/>
    <w:rsid w:val="002B5DFC"/>
    <w:rsid w:val="002B619C"/>
    <w:rsid w:val="002C27BE"/>
    <w:rsid w:val="002D4643"/>
    <w:rsid w:val="002E35F4"/>
    <w:rsid w:val="002E4AF3"/>
    <w:rsid w:val="002E5681"/>
    <w:rsid w:val="002E5B03"/>
    <w:rsid w:val="002F175C"/>
    <w:rsid w:val="002F7DE0"/>
    <w:rsid w:val="00302E18"/>
    <w:rsid w:val="00304201"/>
    <w:rsid w:val="0031068E"/>
    <w:rsid w:val="00314622"/>
    <w:rsid w:val="00314A3C"/>
    <w:rsid w:val="003229D8"/>
    <w:rsid w:val="00325F13"/>
    <w:rsid w:val="00331D7D"/>
    <w:rsid w:val="00333C2F"/>
    <w:rsid w:val="00344649"/>
    <w:rsid w:val="00352709"/>
    <w:rsid w:val="00357666"/>
    <w:rsid w:val="003611B0"/>
    <w:rsid w:val="003619B5"/>
    <w:rsid w:val="00361AC3"/>
    <w:rsid w:val="00365477"/>
    <w:rsid w:val="00365763"/>
    <w:rsid w:val="00366D6D"/>
    <w:rsid w:val="00371178"/>
    <w:rsid w:val="003760D4"/>
    <w:rsid w:val="00382335"/>
    <w:rsid w:val="00390025"/>
    <w:rsid w:val="00392E47"/>
    <w:rsid w:val="00393204"/>
    <w:rsid w:val="003A027E"/>
    <w:rsid w:val="003A6810"/>
    <w:rsid w:val="003B18E2"/>
    <w:rsid w:val="003B2942"/>
    <w:rsid w:val="003C2CC4"/>
    <w:rsid w:val="003C34FC"/>
    <w:rsid w:val="003C47DE"/>
    <w:rsid w:val="003C499E"/>
    <w:rsid w:val="003C534D"/>
    <w:rsid w:val="003D4B23"/>
    <w:rsid w:val="003E130E"/>
    <w:rsid w:val="004017B2"/>
    <w:rsid w:val="00404283"/>
    <w:rsid w:val="00405D7F"/>
    <w:rsid w:val="00410C89"/>
    <w:rsid w:val="0041781E"/>
    <w:rsid w:val="00422E03"/>
    <w:rsid w:val="004236E2"/>
    <w:rsid w:val="00426B9B"/>
    <w:rsid w:val="004325CB"/>
    <w:rsid w:val="00433AE7"/>
    <w:rsid w:val="004365E1"/>
    <w:rsid w:val="00442A83"/>
    <w:rsid w:val="00447EBB"/>
    <w:rsid w:val="0045495B"/>
    <w:rsid w:val="004561E5"/>
    <w:rsid w:val="004612B2"/>
    <w:rsid w:val="00471A29"/>
    <w:rsid w:val="0048397A"/>
    <w:rsid w:val="00485CBB"/>
    <w:rsid w:val="004866B7"/>
    <w:rsid w:val="004871B5"/>
    <w:rsid w:val="00493389"/>
    <w:rsid w:val="004A6ED7"/>
    <w:rsid w:val="004B581C"/>
    <w:rsid w:val="004B7D36"/>
    <w:rsid w:val="004C0DEB"/>
    <w:rsid w:val="004C154E"/>
    <w:rsid w:val="004C1F6B"/>
    <w:rsid w:val="004C2461"/>
    <w:rsid w:val="004C7462"/>
    <w:rsid w:val="004E103D"/>
    <w:rsid w:val="004E35A4"/>
    <w:rsid w:val="004E56C4"/>
    <w:rsid w:val="004E77B2"/>
    <w:rsid w:val="004F405F"/>
    <w:rsid w:val="005020CE"/>
    <w:rsid w:val="00504B2D"/>
    <w:rsid w:val="00510195"/>
    <w:rsid w:val="005141F7"/>
    <w:rsid w:val="00514397"/>
    <w:rsid w:val="005144EA"/>
    <w:rsid w:val="0052136D"/>
    <w:rsid w:val="005219A4"/>
    <w:rsid w:val="0052775E"/>
    <w:rsid w:val="00530A07"/>
    <w:rsid w:val="00532630"/>
    <w:rsid w:val="005420F2"/>
    <w:rsid w:val="0054244D"/>
    <w:rsid w:val="005436C6"/>
    <w:rsid w:val="00544BA7"/>
    <w:rsid w:val="005551E7"/>
    <w:rsid w:val="00556536"/>
    <w:rsid w:val="0056209A"/>
    <w:rsid w:val="005628B6"/>
    <w:rsid w:val="0056423E"/>
    <w:rsid w:val="0056586F"/>
    <w:rsid w:val="00566A6F"/>
    <w:rsid w:val="00566E36"/>
    <w:rsid w:val="00570296"/>
    <w:rsid w:val="0058050F"/>
    <w:rsid w:val="00590107"/>
    <w:rsid w:val="005941EC"/>
    <w:rsid w:val="0059724D"/>
    <w:rsid w:val="00597F29"/>
    <w:rsid w:val="005A4E59"/>
    <w:rsid w:val="005A5514"/>
    <w:rsid w:val="005B320C"/>
    <w:rsid w:val="005B3DB3"/>
    <w:rsid w:val="005B48A4"/>
    <w:rsid w:val="005B4E13"/>
    <w:rsid w:val="005C1A88"/>
    <w:rsid w:val="005C1A99"/>
    <w:rsid w:val="005C342F"/>
    <w:rsid w:val="005C4E03"/>
    <w:rsid w:val="005C7D1E"/>
    <w:rsid w:val="005E0E83"/>
    <w:rsid w:val="005F0EEF"/>
    <w:rsid w:val="005F7B75"/>
    <w:rsid w:val="006001EE"/>
    <w:rsid w:val="00605042"/>
    <w:rsid w:val="00610EFB"/>
    <w:rsid w:val="00611FC4"/>
    <w:rsid w:val="00613CBB"/>
    <w:rsid w:val="006176FB"/>
    <w:rsid w:val="00631266"/>
    <w:rsid w:val="00632E7E"/>
    <w:rsid w:val="00640B26"/>
    <w:rsid w:val="0064110A"/>
    <w:rsid w:val="0064123D"/>
    <w:rsid w:val="00647727"/>
    <w:rsid w:val="00652D0A"/>
    <w:rsid w:val="00655949"/>
    <w:rsid w:val="00662BB6"/>
    <w:rsid w:val="00671B51"/>
    <w:rsid w:val="00671B8F"/>
    <w:rsid w:val="0067362F"/>
    <w:rsid w:val="00676606"/>
    <w:rsid w:val="006772BD"/>
    <w:rsid w:val="00684C21"/>
    <w:rsid w:val="00692A48"/>
    <w:rsid w:val="006A2530"/>
    <w:rsid w:val="006B57C4"/>
    <w:rsid w:val="006B70C4"/>
    <w:rsid w:val="006C0E4A"/>
    <w:rsid w:val="006C3589"/>
    <w:rsid w:val="006D2108"/>
    <w:rsid w:val="006D3334"/>
    <w:rsid w:val="006D37AF"/>
    <w:rsid w:val="006D51D0"/>
    <w:rsid w:val="006D5FB9"/>
    <w:rsid w:val="006D658E"/>
    <w:rsid w:val="006E1A85"/>
    <w:rsid w:val="006E291A"/>
    <w:rsid w:val="006E530E"/>
    <w:rsid w:val="006E564B"/>
    <w:rsid w:val="006E7191"/>
    <w:rsid w:val="006F0053"/>
    <w:rsid w:val="007005CC"/>
    <w:rsid w:val="00703577"/>
    <w:rsid w:val="00703725"/>
    <w:rsid w:val="00705894"/>
    <w:rsid w:val="007104D3"/>
    <w:rsid w:val="00710B46"/>
    <w:rsid w:val="00711DFF"/>
    <w:rsid w:val="00720B03"/>
    <w:rsid w:val="007220BA"/>
    <w:rsid w:val="00725824"/>
    <w:rsid w:val="0072632A"/>
    <w:rsid w:val="007327D5"/>
    <w:rsid w:val="007374C7"/>
    <w:rsid w:val="007629C8"/>
    <w:rsid w:val="00765FE0"/>
    <w:rsid w:val="0077047D"/>
    <w:rsid w:val="007808D3"/>
    <w:rsid w:val="00786C10"/>
    <w:rsid w:val="007941A9"/>
    <w:rsid w:val="007A3646"/>
    <w:rsid w:val="007B4CE5"/>
    <w:rsid w:val="007B4D5D"/>
    <w:rsid w:val="007B6BA5"/>
    <w:rsid w:val="007C3390"/>
    <w:rsid w:val="007C4F4B"/>
    <w:rsid w:val="007D45C4"/>
    <w:rsid w:val="007D7231"/>
    <w:rsid w:val="007E01E9"/>
    <w:rsid w:val="007E4540"/>
    <w:rsid w:val="007E568F"/>
    <w:rsid w:val="007E63F3"/>
    <w:rsid w:val="007F00DD"/>
    <w:rsid w:val="007F255D"/>
    <w:rsid w:val="007F3821"/>
    <w:rsid w:val="007F6611"/>
    <w:rsid w:val="008057EE"/>
    <w:rsid w:val="00811920"/>
    <w:rsid w:val="00815AD0"/>
    <w:rsid w:val="00815EDB"/>
    <w:rsid w:val="0082239C"/>
    <w:rsid w:val="008242D7"/>
    <w:rsid w:val="008257B1"/>
    <w:rsid w:val="00832334"/>
    <w:rsid w:val="00843767"/>
    <w:rsid w:val="00843995"/>
    <w:rsid w:val="008679D9"/>
    <w:rsid w:val="0087205C"/>
    <w:rsid w:val="00881990"/>
    <w:rsid w:val="008878DE"/>
    <w:rsid w:val="008922CA"/>
    <w:rsid w:val="00896988"/>
    <w:rsid w:val="008979B1"/>
    <w:rsid w:val="008A1ED5"/>
    <w:rsid w:val="008A35D5"/>
    <w:rsid w:val="008A6B25"/>
    <w:rsid w:val="008A6C4F"/>
    <w:rsid w:val="008B2335"/>
    <w:rsid w:val="008B2E36"/>
    <w:rsid w:val="008C0614"/>
    <w:rsid w:val="008C1D2D"/>
    <w:rsid w:val="008D06D2"/>
    <w:rsid w:val="008D4655"/>
    <w:rsid w:val="008D6E6B"/>
    <w:rsid w:val="008E01D4"/>
    <w:rsid w:val="008E0678"/>
    <w:rsid w:val="008E4077"/>
    <w:rsid w:val="008F31D2"/>
    <w:rsid w:val="008F3236"/>
    <w:rsid w:val="00900152"/>
    <w:rsid w:val="009143FD"/>
    <w:rsid w:val="00915EF6"/>
    <w:rsid w:val="00917C48"/>
    <w:rsid w:val="009223CA"/>
    <w:rsid w:val="00923BBF"/>
    <w:rsid w:val="00930560"/>
    <w:rsid w:val="00930F85"/>
    <w:rsid w:val="0093745E"/>
    <w:rsid w:val="00940F93"/>
    <w:rsid w:val="00943CF0"/>
    <w:rsid w:val="0094467E"/>
    <w:rsid w:val="009448C3"/>
    <w:rsid w:val="00955913"/>
    <w:rsid w:val="00972FD7"/>
    <w:rsid w:val="009760F3"/>
    <w:rsid w:val="00976CFB"/>
    <w:rsid w:val="0098263F"/>
    <w:rsid w:val="0098446C"/>
    <w:rsid w:val="009873AF"/>
    <w:rsid w:val="009A0830"/>
    <w:rsid w:val="009A0E8D"/>
    <w:rsid w:val="009A3168"/>
    <w:rsid w:val="009B26E7"/>
    <w:rsid w:val="009B64BB"/>
    <w:rsid w:val="009C300D"/>
    <w:rsid w:val="009D2100"/>
    <w:rsid w:val="009F1104"/>
    <w:rsid w:val="009F24C5"/>
    <w:rsid w:val="00A00697"/>
    <w:rsid w:val="00A00A3F"/>
    <w:rsid w:val="00A01489"/>
    <w:rsid w:val="00A062D2"/>
    <w:rsid w:val="00A16D61"/>
    <w:rsid w:val="00A2253E"/>
    <w:rsid w:val="00A271CD"/>
    <w:rsid w:val="00A3026E"/>
    <w:rsid w:val="00A30B5B"/>
    <w:rsid w:val="00A312EA"/>
    <w:rsid w:val="00A338F1"/>
    <w:rsid w:val="00A3452C"/>
    <w:rsid w:val="00A35BE0"/>
    <w:rsid w:val="00A4537E"/>
    <w:rsid w:val="00A45D77"/>
    <w:rsid w:val="00A47D38"/>
    <w:rsid w:val="00A521DD"/>
    <w:rsid w:val="00A52EBA"/>
    <w:rsid w:val="00A540A1"/>
    <w:rsid w:val="00A553C8"/>
    <w:rsid w:val="00A6129C"/>
    <w:rsid w:val="00A62C39"/>
    <w:rsid w:val="00A72710"/>
    <w:rsid w:val="00A72F22"/>
    <w:rsid w:val="00A7360F"/>
    <w:rsid w:val="00A748A6"/>
    <w:rsid w:val="00A769F4"/>
    <w:rsid w:val="00A776B4"/>
    <w:rsid w:val="00A9133E"/>
    <w:rsid w:val="00A94361"/>
    <w:rsid w:val="00AA060A"/>
    <w:rsid w:val="00AA293C"/>
    <w:rsid w:val="00AA4D44"/>
    <w:rsid w:val="00AA6657"/>
    <w:rsid w:val="00AA6A36"/>
    <w:rsid w:val="00AC4A1B"/>
    <w:rsid w:val="00AC7D2D"/>
    <w:rsid w:val="00AD4029"/>
    <w:rsid w:val="00AE5CD0"/>
    <w:rsid w:val="00AF4E3A"/>
    <w:rsid w:val="00B104CC"/>
    <w:rsid w:val="00B275BE"/>
    <w:rsid w:val="00B30179"/>
    <w:rsid w:val="00B326F8"/>
    <w:rsid w:val="00B402FA"/>
    <w:rsid w:val="00B421C1"/>
    <w:rsid w:val="00B45E41"/>
    <w:rsid w:val="00B53C21"/>
    <w:rsid w:val="00B53CE6"/>
    <w:rsid w:val="00B55C71"/>
    <w:rsid w:val="00B56DBD"/>
    <w:rsid w:val="00B56E4A"/>
    <w:rsid w:val="00B56E9C"/>
    <w:rsid w:val="00B57773"/>
    <w:rsid w:val="00B64B1F"/>
    <w:rsid w:val="00B6553F"/>
    <w:rsid w:val="00B77D05"/>
    <w:rsid w:val="00B81206"/>
    <w:rsid w:val="00B81E12"/>
    <w:rsid w:val="00BA0995"/>
    <w:rsid w:val="00BA5275"/>
    <w:rsid w:val="00BC3FA0"/>
    <w:rsid w:val="00BC74E9"/>
    <w:rsid w:val="00BD11F9"/>
    <w:rsid w:val="00BE3693"/>
    <w:rsid w:val="00BF335A"/>
    <w:rsid w:val="00BF5897"/>
    <w:rsid w:val="00BF64FB"/>
    <w:rsid w:val="00BF68A8"/>
    <w:rsid w:val="00C051E2"/>
    <w:rsid w:val="00C11A03"/>
    <w:rsid w:val="00C123F1"/>
    <w:rsid w:val="00C22C0C"/>
    <w:rsid w:val="00C30657"/>
    <w:rsid w:val="00C3354D"/>
    <w:rsid w:val="00C40399"/>
    <w:rsid w:val="00C4527F"/>
    <w:rsid w:val="00C45828"/>
    <w:rsid w:val="00C463DD"/>
    <w:rsid w:val="00C4724C"/>
    <w:rsid w:val="00C5557D"/>
    <w:rsid w:val="00C573A0"/>
    <w:rsid w:val="00C601B9"/>
    <w:rsid w:val="00C629A0"/>
    <w:rsid w:val="00C6369C"/>
    <w:rsid w:val="00C64629"/>
    <w:rsid w:val="00C726B6"/>
    <w:rsid w:val="00C745C3"/>
    <w:rsid w:val="00C756CC"/>
    <w:rsid w:val="00C76E75"/>
    <w:rsid w:val="00C96DF2"/>
    <w:rsid w:val="00CA3C5B"/>
    <w:rsid w:val="00CB3E03"/>
    <w:rsid w:val="00CD4AA6"/>
    <w:rsid w:val="00CD78B5"/>
    <w:rsid w:val="00CE4A8F"/>
    <w:rsid w:val="00CF1A4B"/>
    <w:rsid w:val="00D016D9"/>
    <w:rsid w:val="00D023D0"/>
    <w:rsid w:val="00D04C8B"/>
    <w:rsid w:val="00D06031"/>
    <w:rsid w:val="00D17394"/>
    <w:rsid w:val="00D2031B"/>
    <w:rsid w:val="00D214D8"/>
    <w:rsid w:val="00D222D2"/>
    <w:rsid w:val="00D2432A"/>
    <w:rsid w:val="00D24702"/>
    <w:rsid w:val="00D248B6"/>
    <w:rsid w:val="00D25FE2"/>
    <w:rsid w:val="00D26E07"/>
    <w:rsid w:val="00D3126E"/>
    <w:rsid w:val="00D33EA1"/>
    <w:rsid w:val="00D4197B"/>
    <w:rsid w:val="00D43252"/>
    <w:rsid w:val="00D47EEA"/>
    <w:rsid w:val="00D51093"/>
    <w:rsid w:val="00D6145A"/>
    <w:rsid w:val="00D63CF2"/>
    <w:rsid w:val="00D6640C"/>
    <w:rsid w:val="00D70056"/>
    <w:rsid w:val="00D74B66"/>
    <w:rsid w:val="00D74E1F"/>
    <w:rsid w:val="00D773DF"/>
    <w:rsid w:val="00D816DF"/>
    <w:rsid w:val="00D82EB7"/>
    <w:rsid w:val="00D8522B"/>
    <w:rsid w:val="00D90635"/>
    <w:rsid w:val="00D92E89"/>
    <w:rsid w:val="00D95303"/>
    <w:rsid w:val="00D978C6"/>
    <w:rsid w:val="00DA0476"/>
    <w:rsid w:val="00DA3C1C"/>
    <w:rsid w:val="00DA6132"/>
    <w:rsid w:val="00DC0DFA"/>
    <w:rsid w:val="00DC6D39"/>
    <w:rsid w:val="00DD3320"/>
    <w:rsid w:val="00DD6958"/>
    <w:rsid w:val="00E01BEB"/>
    <w:rsid w:val="00E03036"/>
    <w:rsid w:val="00E046DF"/>
    <w:rsid w:val="00E22B0C"/>
    <w:rsid w:val="00E23D09"/>
    <w:rsid w:val="00E265A0"/>
    <w:rsid w:val="00E26801"/>
    <w:rsid w:val="00E27346"/>
    <w:rsid w:val="00E3310A"/>
    <w:rsid w:val="00E40A45"/>
    <w:rsid w:val="00E40C7D"/>
    <w:rsid w:val="00E43A07"/>
    <w:rsid w:val="00E450F5"/>
    <w:rsid w:val="00E470CA"/>
    <w:rsid w:val="00E524B5"/>
    <w:rsid w:val="00E54749"/>
    <w:rsid w:val="00E560CA"/>
    <w:rsid w:val="00E60215"/>
    <w:rsid w:val="00E71BC8"/>
    <w:rsid w:val="00E7260F"/>
    <w:rsid w:val="00E7265E"/>
    <w:rsid w:val="00E73F5D"/>
    <w:rsid w:val="00E77E4E"/>
    <w:rsid w:val="00E838BD"/>
    <w:rsid w:val="00E87FBF"/>
    <w:rsid w:val="00E90CB2"/>
    <w:rsid w:val="00E96630"/>
    <w:rsid w:val="00EA2A77"/>
    <w:rsid w:val="00EA5931"/>
    <w:rsid w:val="00EB1090"/>
    <w:rsid w:val="00EB13D3"/>
    <w:rsid w:val="00EC6D8C"/>
    <w:rsid w:val="00ED07D6"/>
    <w:rsid w:val="00ED7443"/>
    <w:rsid w:val="00ED7757"/>
    <w:rsid w:val="00ED7A2A"/>
    <w:rsid w:val="00EE112B"/>
    <w:rsid w:val="00EE2D63"/>
    <w:rsid w:val="00EF0B13"/>
    <w:rsid w:val="00EF1D7F"/>
    <w:rsid w:val="00F07589"/>
    <w:rsid w:val="00F16022"/>
    <w:rsid w:val="00F22FCC"/>
    <w:rsid w:val="00F240A1"/>
    <w:rsid w:val="00F2555C"/>
    <w:rsid w:val="00F256C2"/>
    <w:rsid w:val="00F31E5F"/>
    <w:rsid w:val="00F40B22"/>
    <w:rsid w:val="00F5399E"/>
    <w:rsid w:val="00F6100A"/>
    <w:rsid w:val="00F765CA"/>
    <w:rsid w:val="00F860B8"/>
    <w:rsid w:val="00F92CAD"/>
    <w:rsid w:val="00F93781"/>
    <w:rsid w:val="00F977DF"/>
    <w:rsid w:val="00FA4F63"/>
    <w:rsid w:val="00FB415B"/>
    <w:rsid w:val="00FB613B"/>
    <w:rsid w:val="00FC234D"/>
    <w:rsid w:val="00FC6329"/>
    <w:rsid w:val="00FC68B7"/>
    <w:rsid w:val="00FD3F98"/>
    <w:rsid w:val="00FD4F8D"/>
    <w:rsid w:val="00FD6EA8"/>
    <w:rsid w:val="00FE106A"/>
    <w:rsid w:val="00FE1696"/>
    <w:rsid w:val="00FE5476"/>
    <w:rsid w:val="00FE7450"/>
    <w:rsid w:val="00FF145D"/>
    <w:rsid w:val="00FF7D02"/>
    <w:rsid w:val="02FD0D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1"/>
    <w:lsdException w:name="footnote text" w:qFormat="1"/>
    <w:lsdException w:name="annotation text" w:semiHidden="1"/>
    <w:lsdException w:name="caption" w:qFormat="1"/>
    <w:lsdException w:name="envelope address" w:semiHidden="1"/>
    <w:lsdException w:name="envelope return" w:semiHidden="1"/>
    <w:lsdException w:name="annotation reference" w:semiHidden="1"/>
    <w:lsdException w:name="line number" w:semiHidden="1"/>
    <w:lsdException w:name="List" w:semiHidden="1"/>
    <w:lsdException w:name="List 2" w:semiHidden="1"/>
    <w:lsdException w:name="List 3" w:semiHidden="1"/>
    <w:lsdException w:name="List 4" w:semiHidden="1"/>
    <w:lsdException w:name="List 5" w:semiHidden="1"/>
    <w:lsdException w:name="Title" w:qFormat="1"/>
    <w:lsdException w:name="Closing" w:semiHidden="1"/>
    <w:lsdException w:name="Signature" w:semiHidden="1"/>
    <w:lsdException w:name="Default Paragraph Font" w:semiHidden="1" w:uiPriority="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Hyperlink" w:semiHidden="1" w:qFormat="1"/>
    <w:lsdException w:name="FollowedHyperlink" w:semiHidden="1"/>
    <w:lsdException w:name="Strong"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styleId="BalloonText">
    <w:name w:val="Balloon Text"/>
    <w:basedOn w:val="Normal"/>
    <w:link w:val="BalloonTextChar"/>
    <w:pPr>
      <w:suppressAutoHyphens w:val="0"/>
      <w:spacing w:line="240" w:lineRule="auto"/>
    </w:pPr>
    <w:rPr>
      <w:rFonts w:ascii="Tahoma" w:hAnsi="Tahoma" w:cs="Tahoma"/>
      <w:sz w:val="16"/>
      <w:szCs w:val="16"/>
    </w:rPr>
  </w:style>
  <w:style w:type="paragraph" w:styleId="BlockText">
    <w:name w:val="Block Text"/>
    <w:basedOn w:val="Normal"/>
    <w:pPr>
      <w:ind w:left="1440" w:right="1440"/>
    </w:pPr>
  </w:style>
  <w:style w:type="paragraph" w:styleId="BodyText">
    <w:name w:val="Body Text"/>
    <w:basedOn w:val="Normal"/>
    <w:next w:val="Normal"/>
    <w:link w:val="BodyTextCha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uppressAutoHyphens w:val="0"/>
      <w:spacing w:line="240" w:lineRule="auto"/>
    </w:pPr>
    <w:rPr>
      <w:b/>
      <w:bCs/>
    </w:rPr>
  </w:style>
  <w:style w:type="paragraph" w:styleId="Closing">
    <w:name w:val="Closing"/>
    <w:basedOn w:val="Normal"/>
    <w:semiHidden/>
    <w:pPr>
      <w:ind w:left="4252"/>
    </w:pPr>
  </w:style>
  <w:style w:type="paragraph" w:styleId="CommentText">
    <w:name w:val="annotation text"/>
    <w:basedOn w:val="Normal"/>
    <w:link w:val="CommentTextChar"/>
    <w:semiHidden/>
  </w:style>
  <w:style w:type="paragraph" w:styleId="CommentSubject">
    <w:name w:val="annotation subject"/>
    <w:basedOn w:val="CommentText"/>
    <w:next w:val="CommentText"/>
    <w:link w:val="CommentSubjectChar"/>
    <w:rPr>
      <w:b/>
      <w:bCs/>
    </w:rPr>
  </w:style>
  <w:style w:type="paragraph" w:styleId="Date">
    <w:name w:val="Date"/>
    <w:basedOn w:val="Normal"/>
    <w:next w:val="Normal"/>
    <w:semiHidden/>
  </w:style>
  <w:style w:type="paragraph" w:styleId="E-mailSignature">
    <w:name w:val="E-mail Signature"/>
    <w:basedOn w:val="Normal"/>
    <w:semiHidden/>
  </w:style>
  <w:style w:type="paragraph" w:styleId="EndnoteText">
    <w:name w:val="endnote text"/>
    <w:basedOn w:val="FootnoteText"/>
  </w:style>
  <w:style w:type="paragraph" w:styleId="FootnoteText">
    <w:name w:val="footnote text"/>
    <w:aliases w:val="5_G,PP,5_G_6"/>
    <w:basedOn w:val="Normal"/>
    <w:link w:val="FootnoteTextChar"/>
    <w:qFormat/>
    <w:pPr>
      <w:tabs>
        <w:tab w:val="right" w:pos="1021"/>
      </w:tabs>
      <w:spacing w:line="220" w:lineRule="exact"/>
      <w:ind w:left="1134" w:right="1134" w:hanging="1134"/>
    </w:pPr>
    <w:rPr>
      <w:sz w:val="18"/>
    </w:rPr>
  </w:style>
  <w:style w:type="paragraph" w:styleId="EnvelopeAddress">
    <w:name w:val="envelope address"/>
    <w:basedOn w:val="Normal"/>
    <w:semiHidden/>
    <w:pPr>
      <w:framePr w:w="7920" w:h="1980" w:hRule="exact" w:hSpace="180" w:wrap="around"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rPr>
  </w:style>
  <w:style w:type="paragraph" w:styleId="Footer">
    <w:name w:val="footer"/>
    <w:basedOn w:val="Normal"/>
    <w:pPr>
      <w:spacing w:line="240" w:lineRule="auto"/>
    </w:pPr>
    <w:rPr>
      <w:sz w:val="16"/>
    </w:rPr>
  </w:style>
  <w:style w:type="paragraph" w:styleId="Header">
    <w:name w:val="header"/>
    <w:basedOn w:val="Normal"/>
    <w:link w:val="HeaderChar"/>
    <w:pPr>
      <w:pBdr>
        <w:bottom w:val="single" w:sz="4" w:space="4" w:color="auto"/>
      </w:pBdr>
      <w:spacing w:line="240" w:lineRule="auto"/>
    </w:pPr>
    <w:rPr>
      <w:b/>
      <w:sz w:val="18"/>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Bullet5">
    <w:name w:val="List Bullet 5"/>
    <w:basedOn w:val="Normal"/>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PlainText">
    <w:name w:val="Plain Text"/>
    <w:basedOn w:val="Normal"/>
    <w:semiHidden/>
    <w:rPr>
      <w:rFonts w:cs="Courier New"/>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CommentReference">
    <w:name w:val="annotation reference"/>
    <w:semiHidden/>
    <w:rPr>
      <w:sz w:val="6"/>
    </w:rPr>
  </w:style>
  <w:style w:type="character" w:styleId="Emphasis">
    <w:name w:val="Emphasis"/>
    <w:qFormat/>
    <w:rPr>
      <w:i/>
      <w:iCs/>
    </w:rPr>
  </w:style>
  <w:style w:type="character" w:styleId="EndnoteReference">
    <w:name w:val="endnote reference"/>
    <w:basedOn w:val="FootnoteReference"/>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Pr>
      <w:rFonts w:ascii="Times New Roman" w:hAnsi="Times New Roman"/>
      <w:sz w:val="18"/>
      <w:vertAlign w:val="superscript"/>
    </w:rPr>
  </w:style>
  <w:style w:type="character" w:styleId="FollowedHyperlink">
    <w:name w:val="FollowedHyperlink"/>
    <w:semiHidden/>
    <w:rPr>
      <w:color w:val="auto"/>
      <w:u w:val="none"/>
    </w:rPr>
  </w:style>
  <w:style w:type="character" w:styleId="HTMLAcronym">
    <w:name w:val="HTML Acronym"/>
    <w:basedOn w:val="DefaultParagraphFont"/>
    <w:semiHidden/>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qFormat/>
    <w:rPr>
      <w:color w:val="auto"/>
      <w:u w:val="none"/>
    </w:rPr>
  </w:style>
  <w:style w:type="character" w:styleId="LineNumber">
    <w:name w:val="line number"/>
    <w:semiHidden/>
    <w:rPr>
      <w:sz w:val="14"/>
    </w:rPr>
  </w:style>
  <w:style w:type="character" w:styleId="PageNumber">
    <w:name w:val="page number"/>
    <w:rPr>
      <w:rFonts w:ascii="Times New Roman" w:hAnsi="Times New Roman"/>
      <w:b/>
      <w:sz w:val="18"/>
    </w:rPr>
  </w:style>
  <w:style w:type="character" w:styleId="Strong">
    <w:name w:val="Strong"/>
    <w:qFormat/>
    <w:rPr>
      <w:b/>
      <w:bCs/>
    </w:rPr>
  </w:style>
  <w:style w:type="table" w:styleId="Table3Deffects1">
    <w:name w:val="Table 3D effects 1"/>
    <w:basedOn w:val="TableNormal"/>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pPr>
      <w:suppressAutoHyphens/>
      <w:spacing w:line="240" w:lineRule="atLeast"/>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pPr>
      <w:suppressAutoHyphens/>
      <w:spacing w:line="240" w:lineRule="atLeast"/>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pPr>
      <w:suppressAutoHyphens/>
      <w:spacing w:line="240" w:lineRule="atLeast"/>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pPr>
      <w:suppressAutoHyphens/>
      <w:spacing w:line="240" w:lineRule="atLeast"/>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pPr>
      <w:suppressAutoHyphens/>
      <w:spacing w:line="240" w:lineRule="atLeast"/>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semiHidden/>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pPr>
      <w:suppressAutoHyphens/>
      <w:spacing w:line="240" w:lineRule="atLeast"/>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pPr>
      <w:suppressAutoHyphens/>
      <w:spacing w:line="240" w:lineRule="atLeast"/>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semiHidden/>
    <w:pPr>
      <w:suppressAutoHyphens/>
      <w:spacing w:line="240" w:lineRule="atLeast"/>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Professional">
    <w:name w:val="Table Professional"/>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pPr>
      <w:suppressAutoHyphens/>
      <w:spacing w:line="240" w:lineRule="atLeast"/>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Pr>
      <w:lang w:val="en-GB" w:eastAsia="en-US" w:bidi="ar-SA"/>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eaderChar">
    <w:name w:val="Header Char"/>
    <w:link w:val="Header"/>
    <w:rPr>
      <w:b/>
      <w:sz w:val="18"/>
      <w:lang w:val="en-GB" w:eastAsia="en-US" w:bidi="ar-SA"/>
    </w:rPr>
  </w:style>
  <w:style w:type="paragraph" w:customStyle="1" w:styleId="ParaNo0">
    <w:name w:val="(ParaNo.)"/>
    <w:basedOn w:val="Normal"/>
    <w:pPr>
      <w:numPr>
        <w:numId w:val="13"/>
      </w:numPr>
      <w:suppressAutoHyphens w:val="0"/>
      <w:spacing w:line="240" w:lineRule="auto"/>
    </w:pPr>
    <w:rPr>
      <w:sz w:val="24"/>
    </w:rPr>
  </w:style>
  <w:style w:type="character" w:customStyle="1" w:styleId="BalloonTextChar">
    <w:name w:val="Balloon Text Char"/>
    <w:link w:val="BalloonText"/>
    <w:rPr>
      <w:rFonts w:ascii="Tahoma" w:hAnsi="Tahoma" w:cs="Tahoma"/>
      <w:sz w:val="16"/>
      <w:szCs w:val="16"/>
      <w:lang w:val="en-GB" w:eastAsia="en-US" w:bidi="ar-SA"/>
    </w:rPr>
  </w:style>
  <w:style w:type="paragraph" w:customStyle="1" w:styleId="Rvision1">
    <w:name w:val="Révision1"/>
    <w:hidden/>
    <w:uiPriority w:val="99"/>
    <w:semiHidden/>
    <w:rPr>
      <w:sz w:val="24"/>
      <w:szCs w:val="24"/>
      <w:lang w:val="en-GB" w:eastAsia="en-US"/>
    </w:rPr>
  </w:style>
  <w:style w:type="paragraph" w:customStyle="1" w:styleId="Sansinterligne1">
    <w:name w:val="Sans interligne1"/>
    <w:link w:val="SansinterligneCar"/>
    <w:qFormat/>
    <w:rPr>
      <w:rFonts w:ascii="Calibri" w:hAnsi="Calibri"/>
      <w:sz w:val="22"/>
      <w:szCs w:val="22"/>
      <w:lang w:val="fr-FR" w:eastAsia="en-US"/>
    </w:rPr>
  </w:style>
  <w:style w:type="character" w:customStyle="1" w:styleId="SansinterligneCar">
    <w:name w:val="Sans interligne Car"/>
    <w:link w:val="Sansinterligne1"/>
    <w:rPr>
      <w:rFonts w:ascii="Calibri" w:hAnsi="Calibri"/>
      <w:sz w:val="22"/>
      <w:szCs w:val="22"/>
      <w:lang w:val="fr-FR" w:eastAsia="en-US" w:bidi="ar-SA"/>
    </w:rPr>
  </w:style>
  <w:style w:type="character" w:customStyle="1" w:styleId="FootnoteTextChar">
    <w:name w:val="Footnote Text Char"/>
    <w:aliases w:val="5_G Char,PP Char,5_G_6 Char"/>
    <w:link w:val="FootnoteText"/>
    <w:rPr>
      <w:sz w:val="18"/>
      <w:lang w:val="en-GB" w:eastAsia="en-US"/>
    </w:rPr>
  </w:style>
  <w:style w:type="paragraph" w:customStyle="1" w:styleId="Paragraphedeliste1">
    <w:name w:val="Paragraphe de liste1"/>
    <w:basedOn w:val="Normal"/>
    <w:uiPriority w:val="34"/>
    <w:qFormat/>
    <w:pPr>
      <w:ind w:left="720"/>
      <w:contextualSpacing/>
    </w:pPr>
  </w:style>
  <w:style w:type="character" w:customStyle="1" w:styleId="BodyTextChar">
    <w:name w:val="Body Text Char"/>
    <w:link w:val="BodyText"/>
    <w:rPr>
      <w:lang w:val="en-GB" w:eastAsia="en-US"/>
    </w:rPr>
  </w:style>
  <w:style w:type="paragraph" w:customStyle="1" w:styleId="Titre51">
    <w:name w:val="Titre 51"/>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pPr>
      <w:keepNext/>
      <w:keepLines/>
      <w:widowControl w:val="0"/>
      <w:tabs>
        <w:tab w:val="left" w:pos="-720"/>
      </w:tabs>
      <w:suppressAutoHyphens/>
    </w:pPr>
    <w:rPr>
      <w:rFonts w:ascii="Courier" w:hAnsi="Courier"/>
      <w:lang w:val="en-GB" w:eastAsia="en-US"/>
    </w:rPr>
  </w:style>
  <w:style w:type="paragraph" w:customStyle="1" w:styleId="Level1">
    <w:name w:val="Level 1"/>
    <w:basedOn w:val="Normal"/>
    <w:pPr>
      <w:widowControl w:val="0"/>
      <w:numPr>
        <w:numId w:val="14"/>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pPr>
      <w:numPr>
        <w:numId w:val="15"/>
      </w:numPr>
      <w:tabs>
        <w:tab w:val="clear" w:pos="360"/>
      </w:tabs>
      <w:suppressAutoHyphens w:val="0"/>
      <w:spacing w:line="240" w:lineRule="auto"/>
    </w:pPr>
    <w:rPr>
      <w:sz w:val="24"/>
    </w:rPr>
  </w:style>
  <w:style w:type="paragraph" w:customStyle="1" w:styleId="Rom1">
    <w:name w:val="Rom1"/>
    <w:basedOn w:val="Normal"/>
    <w:pPr>
      <w:numPr>
        <w:numId w:val="16"/>
      </w:numPr>
      <w:tabs>
        <w:tab w:val="clear" w:pos="504"/>
      </w:tabs>
      <w:suppressAutoHyphens w:val="0"/>
      <w:spacing w:line="240" w:lineRule="auto"/>
      <w:ind w:left="1145" w:hanging="465"/>
    </w:pPr>
    <w:rPr>
      <w:sz w:val="24"/>
    </w:rPr>
  </w:style>
  <w:style w:type="paragraph" w:customStyle="1" w:styleId="Rom2">
    <w:name w:val="Rom2"/>
    <w:basedOn w:val="Normal"/>
    <w:pPr>
      <w:numPr>
        <w:numId w:val="17"/>
      </w:numPr>
      <w:tabs>
        <w:tab w:val="clear" w:pos="927"/>
      </w:tabs>
      <w:suppressAutoHyphens w:val="0"/>
      <w:spacing w:line="240" w:lineRule="auto"/>
      <w:ind w:left="1712" w:hanging="465"/>
    </w:pPr>
    <w:rPr>
      <w:sz w:val="24"/>
    </w:rPr>
  </w:style>
  <w:style w:type="paragraph" w:customStyle="1" w:styleId="Titre61">
    <w:name w:val="Titre 61"/>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pPr>
      <w:widowControl w:val="0"/>
      <w:suppressAutoHyphens w:val="0"/>
      <w:spacing w:line="240" w:lineRule="auto"/>
    </w:pPr>
    <w:rPr>
      <w:rFonts w:ascii="Arial" w:hAnsi="Arial"/>
      <w:sz w:val="24"/>
      <w:lang w:eastAsia="de-DE"/>
    </w:rPr>
  </w:style>
  <w:style w:type="table" w:customStyle="1" w:styleId="Effetsdetableau3D11">
    <w:name w:val="Effets de tableau 3D 11"/>
    <w:basedOn w:val="TableNormal"/>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customStyle="1" w:styleId="Effetsdetableau3D31">
    <w:name w:val="Effets de tableau 3D 31"/>
    <w:basedOn w:val="TableNormal"/>
    <w:semiHidden/>
    <w:pPr>
      <w:suppressAutoHyphens/>
      <w:spacing w:line="240" w:lineRule="atLeast"/>
    </w:pP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Tableauclassique11">
    <w:name w:val="Tableau classique 1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auclassique21">
    <w:name w:val="Tableau classique 2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auclassique31">
    <w:name w:val="Tableau classique 31"/>
    <w:basedOn w:val="TableNormal"/>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customStyle="1" w:styleId="Tableauclassique41">
    <w:name w:val="Tableau classique 41"/>
    <w:basedOn w:val="TableNormal"/>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customStyle="1" w:styleId="Tableaucolor21">
    <w:name w:val="Tableau coloré 21"/>
    <w:basedOn w:val="TableNormal"/>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customStyle="1" w:styleId="Tableaucolor31">
    <w:name w:val="Tableau coloré 31"/>
    <w:basedOn w:val="TableNormal"/>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customStyle="1" w:styleId="Colonnesdetableau11">
    <w:name w:val="Colonnes de tableau 11"/>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Colonnesdetableau21">
    <w:name w:val="Colonnes de tableau 21"/>
    <w:basedOn w:val="TableNormal"/>
    <w:semiHidden/>
    <w:pPr>
      <w:suppressAutoHyphens/>
      <w:spacing w:line="240" w:lineRule="atLeast"/>
    </w:pPr>
    <w:rPr>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Colonnesdetableau31">
    <w:name w:val="Colonnes de tableau 31"/>
    <w:basedOn w:val="TableNormal"/>
    <w:semiHidden/>
    <w:pPr>
      <w:suppressAutoHyphens/>
      <w:spacing w:line="240" w:lineRule="atLeast"/>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customStyle="1" w:styleId="Colonnesdetableau41">
    <w:name w:val="Colonnes de tableau 41"/>
    <w:basedOn w:val="TableNormal"/>
    <w:semiHidden/>
    <w:pPr>
      <w:suppressAutoHyphens/>
      <w:spacing w:line="240" w:lineRule="atLeast"/>
    </w:p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semiHidden/>
    <w:pPr>
      <w:suppressAutoHyphens/>
      <w:spacing w:line="240" w:lineRule="atLeast"/>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semiHidden/>
    <w:pPr>
      <w:suppressAutoHyphens/>
      <w:spacing w:line="240" w:lineRule="atLeast"/>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Tableaulgant1">
    <w:name w:val="Tableau élégant1"/>
    <w:basedOn w:val="TableNormal"/>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Grilledetableau41">
    <w:name w:val="Grille de tableau 41"/>
    <w:basedOn w:val="TableNormal"/>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Grilledetableau61">
    <w:name w:val="Grille de tableau 61"/>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Grilledetableau81">
    <w:name w:val="Grille de tableau 81"/>
    <w:basedOn w:val="TableNormal"/>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auliste11">
    <w:name w:val="Tableau liste 11"/>
    <w:basedOn w:val="TableNormal"/>
    <w:semiHidden/>
    <w:pPr>
      <w:suppressAutoHyphens/>
      <w:spacing w:line="240" w:lineRule="atLeast"/>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customStyle="1" w:styleId="Tableauliste21">
    <w:name w:val="Tableau liste 21"/>
    <w:basedOn w:val="TableNormal"/>
    <w:semiHidden/>
    <w:pPr>
      <w:suppressAutoHyphens/>
      <w:spacing w:line="240" w:lineRule="atLeast"/>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customStyle="1" w:styleId="Tableauliste31">
    <w:name w:val="Tableau liste 31"/>
    <w:basedOn w:val="TableNormal"/>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Tableauliste41">
    <w:name w:val="Tableau liste 41"/>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customStyle="1" w:styleId="Tableauliste71">
    <w:name w:val="Tableau liste 71"/>
    <w:basedOn w:val="TableNormal"/>
    <w:semiHidden/>
    <w:pPr>
      <w:suppressAutoHyphens/>
      <w:spacing w:line="240" w:lineRule="atLeast"/>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Tableauliste81">
    <w:name w:val="Tableau liste 8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customStyle="1" w:styleId="Tableauprofessionnel1">
    <w:name w:val="Tableau professionnel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Tableausimple21">
    <w:name w:val="Tableau simple 21"/>
    <w:basedOn w:val="TableNormal"/>
    <w:semiHidden/>
    <w:pPr>
      <w:suppressAutoHyphens/>
      <w:spacing w:line="240" w:lineRule="atLeast"/>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ausimple31">
    <w:name w:val="Tableau simple 31"/>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customStyle="1" w:styleId="TableauWeb11">
    <w:name w:val="Tableau Web 11"/>
    <w:basedOn w:val="TableNormal"/>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customStyle="1" w:styleId="TableauWeb21">
    <w:name w:val="Tableau Web 21"/>
    <w:basedOn w:val="TableNormal"/>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customStyle="1" w:styleId="TableauWeb31">
    <w:name w:val="Tableau Web 31"/>
    <w:basedOn w:val="TableNormal"/>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customStyle="1" w:styleId="Frontpagetitle">
    <w:name w:val="Front page title"/>
    <w:pPr>
      <w:spacing w:line="264" w:lineRule="auto"/>
      <w:jc w:val="center"/>
    </w:pPr>
    <w:rPr>
      <w:rFonts w:ascii="Arial" w:hAnsi="Arial"/>
      <w:b/>
      <w:sz w:val="24"/>
      <w:lang w:val="en-GB" w:eastAsia="en-US"/>
    </w:rPr>
  </w:style>
  <w:style w:type="paragraph" w:customStyle="1" w:styleId="Point0">
    <w:name w:val="Point 0"/>
    <w:basedOn w:val="Normal"/>
    <w:pPr>
      <w:suppressAutoHyphens w:val="0"/>
      <w:spacing w:before="120" w:after="120" w:line="240" w:lineRule="auto"/>
      <w:ind w:left="850" w:hanging="850"/>
      <w:jc w:val="both"/>
    </w:pPr>
    <w:rPr>
      <w:sz w:val="24"/>
      <w:lang w:eastAsia="en-GB"/>
    </w:rPr>
  </w:style>
  <w:style w:type="character" w:customStyle="1" w:styleId="CommentTextChar">
    <w:name w:val="Comment Text Char"/>
    <w:link w:val="CommentText"/>
    <w:semiHidden/>
    <w:rPr>
      <w:lang w:val="en-GB" w:eastAsia="en-US"/>
    </w:rPr>
  </w:style>
  <w:style w:type="character" w:customStyle="1" w:styleId="CommentSubjectChar">
    <w:name w:val="Comment Subject Char"/>
    <w:link w:val="CommentSubject"/>
    <w:rPr>
      <w:b/>
      <w:bCs/>
      <w:lang w:val="en-GB" w:eastAsia="en-US"/>
    </w:rPr>
  </w:style>
  <w:style w:type="paragraph" w:customStyle="1" w:styleId="p3">
    <w:name w:val="p3"/>
    <w:basedOn w:val="Normal"/>
    <w:next w:val="Normal"/>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suppressAutoHyphens w:val="0"/>
      <w:spacing w:line="240" w:lineRule="auto"/>
      <w:ind w:left="720"/>
    </w:pPr>
    <w:rPr>
      <w:rFonts w:ascii="Calibri" w:eastAsia="Calibri" w:hAnsi="Calibri"/>
      <w:sz w:val="22"/>
      <w:szCs w:val="22"/>
      <w:lang w:val="en-US"/>
    </w:rPr>
  </w:style>
  <w:style w:type="character" w:customStyle="1" w:styleId="H1GChar">
    <w:name w:val="_ H_1_G Char"/>
    <w:link w:val="H1G"/>
    <w:rsid w:val="00E90CB2"/>
    <w:rPr>
      <w:b/>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1"/>
    <w:lsdException w:name="footnote text" w:qFormat="1"/>
    <w:lsdException w:name="annotation text" w:semiHidden="1"/>
    <w:lsdException w:name="caption" w:qFormat="1"/>
    <w:lsdException w:name="envelope address" w:semiHidden="1"/>
    <w:lsdException w:name="envelope return" w:semiHidden="1"/>
    <w:lsdException w:name="annotation reference" w:semiHidden="1"/>
    <w:lsdException w:name="line number" w:semiHidden="1"/>
    <w:lsdException w:name="List" w:semiHidden="1"/>
    <w:lsdException w:name="List 2" w:semiHidden="1"/>
    <w:lsdException w:name="List 3" w:semiHidden="1"/>
    <w:lsdException w:name="List 4" w:semiHidden="1"/>
    <w:lsdException w:name="List 5" w:semiHidden="1"/>
    <w:lsdException w:name="Title" w:qFormat="1"/>
    <w:lsdException w:name="Closing" w:semiHidden="1"/>
    <w:lsdException w:name="Signature" w:semiHidden="1"/>
    <w:lsdException w:name="Default Paragraph Font" w:semiHidden="1" w:uiPriority="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Hyperlink" w:semiHidden="1" w:qFormat="1"/>
    <w:lsdException w:name="FollowedHyperlink" w:semiHidden="1"/>
    <w:lsdException w:name="Strong"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eastAsia="en-US"/>
    </w:rPr>
  </w:style>
  <w:style w:type="paragraph" w:styleId="Heading1">
    <w:name w:val="heading 1"/>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styleId="BalloonText">
    <w:name w:val="Balloon Text"/>
    <w:basedOn w:val="Normal"/>
    <w:link w:val="BalloonTextChar"/>
    <w:pPr>
      <w:suppressAutoHyphens w:val="0"/>
      <w:spacing w:line="240" w:lineRule="auto"/>
    </w:pPr>
    <w:rPr>
      <w:rFonts w:ascii="Tahoma" w:hAnsi="Tahoma" w:cs="Tahoma"/>
      <w:sz w:val="16"/>
      <w:szCs w:val="16"/>
    </w:rPr>
  </w:style>
  <w:style w:type="paragraph" w:styleId="BlockText">
    <w:name w:val="Block Text"/>
    <w:basedOn w:val="Normal"/>
    <w:pPr>
      <w:ind w:left="1440" w:right="1440"/>
    </w:pPr>
  </w:style>
  <w:style w:type="paragraph" w:styleId="BodyText">
    <w:name w:val="Body Text"/>
    <w:basedOn w:val="Normal"/>
    <w:next w:val="Normal"/>
    <w:link w:val="BodyTextCha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uppressAutoHyphens w:val="0"/>
      <w:spacing w:line="240" w:lineRule="auto"/>
    </w:pPr>
    <w:rPr>
      <w:b/>
      <w:bCs/>
    </w:rPr>
  </w:style>
  <w:style w:type="paragraph" w:styleId="Closing">
    <w:name w:val="Closing"/>
    <w:basedOn w:val="Normal"/>
    <w:semiHidden/>
    <w:pPr>
      <w:ind w:left="4252"/>
    </w:pPr>
  </w:style>
  <w:style w:type="paragraph" w:styleId="CommentText">
    <w:name w:val="annotation text"/>
    <w:basedOn w:val="Normal"/>
    <w:link w:val="CommentTextChar"/>
    <w:semiHidden/>
  </w:style>
  <w:style w:type="paragraph" w:styleId="CommentSubject">
    <w:name w:val="annotation subject"/>
    <w:basedOn w:val="CommentText"/>
    <w:next w:val="CommentText"/>
    <w:link w:val="CommentSubjectChar"/>
    <w:rPr>
      <w:b/>
      <w:bCs/>
    </w:rPr>
  </w:style>
  <w:style w:type="paragraph" w:styleId="Date">
    <w:name w:val="Date"/>
    <w:basedOn w:val="Normal"/>
    <w:next w:val="Normal"/>
    <w:semiHidden/>
  </w:style>
  <w:style w:type="paragraph" w:styleId="E-mailSignature">
    <w:name w:val="E-mail Signature"/>
    <w:basedOn w:val="Normal"/>
    <w:semiHidden/>
  </w:style>
  <w:style w:type="paragraph" w:styleId="EndnoteText">
    <w:name w:val="endnote text"/>
    <w:basedOn w:val="FootnoteText"/>
  </w:style>
  <w:style w:type="paragraph" w:styleId="FootnoteText">
    <w:name w:val="footnote text"/>
    <w:aliases w:val="5_G,PP,5_G_6"/>
    <w:basedOn w:val="Normal"/>
    <w:link w:val="FootnoteTextChar"/>
    <w:qFormat/>
    <w:pPr>
      <w:tabs>
        <w:tab w:val="right" w:pos="1021"/>
      </w:tabs>
      <w:spacing w:line="220" w:lineRule="exact"/>
      <w:ind w:left="1134" w:right="1134" w:hanging="1134"/>
    </w:pPr>
    <w:rPr>
      <w:sz w:val="18"/>
    </w:rPr>
  </w:style>
  <w:style w:type="paragraph" w:styleId="EnvelopeAddress">
    <w:name w:val="envelope address"/>
    <w:basedOn w:val="Normal"/>
    <w:semiHidden/>
    <w:pPr>
      <w:framePr w:w="7920" w:h="1980" w:hRule="exact" w:hSpace="180" w:wrap="around"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rPr>
  </w:style>
  <w:style w:type="paragraph" w:styleId="Footer">
    <w:name w:val="footer"/>
    <w:basedOn w:val="Normal"/>
    <w:pPr>
      <w:spacing w:line="240" w:lineRule="auto"/>
    </w:pPr>
    <w:rPr>
      <w:sz w:val="16"/>
    </w:rPr>
  </w:style>
  <w:style w:type="paragraph" w:styleId="Header">
    <w:name w:val="header"/>
    <w:basedOn w:val="Normal"/>
    <w:link w:val="HeaderChar"/>
    <w:pPr>
      <w:pBdr>
        <w:bottom w:val="single" w:sz="4" w:space="4" w:color="auto"/>
      </w:pBdr>
      <w:spacing w:line="240" w:lineRule="auto"/>
    </w:pPr>
    <w:rPr>
      <w:b/>
      <w:sz w:val="18"/>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Bullet5">
    <w:name w:val="List Bullet 5"/>
    <w:basedOn w:val="Normal"/>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PlainText">
    <w:name w:val="Plain Text"/>
    <w:basedOn w:val="Normal"/>
    <w:semiHidden/>
    <w:rPr>
      <w:rFonts w:cs="Courier New"/>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CommentReference">
    <w:name w:val="annotation reference"/>
    <w:semiHidden/>
    <w:rPr>
      <w:sz w:val="6"/>
    </w:rPr>
  </w:style>
  <w:style w:type="character" w:styleId="Emphasis">
    <w:name w:val="Emphasis"/>
    <w:qFormat/>
    <w:rPr>
      <w:i/>
      <w:iCs/>
    </w:rPr>
  </w:style>
  <w:style w:type="character" w:styleId="EndnoteReference">
    <w:name w:val="endnote reference"/>
    <w:basedOn w:val="FootnoteReference"/>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Pr>
      <w:rFonts w:ascii="Times New Roman" w:hAnsi="Times New Roman"/>
      <w:sz w:val="18"/>
      <w:vertAlign w:val="superscript"/>
    </w:rPr>
  </w:style>
  <w:style w:type="character" w:styleId="FollowedHyperlink">
    <w:name w:val="FollowedHyperlink"/>
    <w:semiHidden/>
    <w:rPr>
      <w:color w:val="auto"/>
      <w:u w:val="none"/>
    </w:rPr>
  </w:style>
  <w:style w:type="character" w:styleId="HTMLAcronym">
    <w:name w:val="HTML Acronym"/>
    <w:basedOn w:val="DefaultParagraphFont"/>
    <w:semiHidden/>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qFormat/>
    <w:rPr>
      <w:color w:val="auto"/>
      <w:u w:val="none"/>
    </w:rPr>
  </w:style>
  <w:style w:type="character" w:styleId="LineNumber">
    <w:name w:val="line number"/>
    <w:semiHidden/>
    <w:rPr>
      <w:sz w:val="14"/>
    </w:rPr>
  </w:style>
  <w:style w:type="character" w:styleId="PageNumber">
    <w:name w:val="page number"/>
    <w:rPr>
      <w:rFonts w:ascii="Times New Roman" w:hAnsi="Times New Roman"/>
      <w:b/>
      <w:sz w:val="18"/>
    </w:rPr>
  </w:style>
  <w:style w:type="character" w:styleId="Strong">
    <w:name w:val="Strong"/>
    <w:qFormat/>
    <w:rPr>
      <w:b/>
      <w:bCs/>
    </w:rPr>
  </w:style>
  <w:style w:type="table" w:styleId="Table3Deffects1">
    <w:name w:val="Table 3D effects 1"/>
    <w:basedOn w:val="TableNormal"/>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pPr>
      <w:suppressAutoHyphens/>
      <w:spacing w:line="240" w:lineRule="atLeast"/>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pPr>
      <w:suppressAutoHyphens/>
      <w:spacing w:line="240" w:lineRule="atLeast"/>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pPr>
      <w:suppressAutoHyphens/>
      <w:spacing w:line="240" w:lineRule="atLeast"/>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pPr>
      <w:suppressAutoHyphens/>
      <w:spacing w:line="240" w:lineRule="atLeast"/>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pPr>
      <w:suppressAutoHyphens/>
      <w:spacing w:line="240" w:lineRule="atLeast"/>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semiHidden/>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pPr>
      <w:suppressAutoHyphens/>
      <w:spacing w:line="240" w:lineRule="atLeast"/>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pPr>
      <w:suppressAutoHyphens/>
      <w:spacing w:line="240" w:lineRule="atLeast"/>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semiHidden/>
    <w:pPr>
      <w:suppressAutoHyphens/>
      <w:spacing w:line="240" w:lineRule="atLeast"/>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Professional">
    <w:name w:val="Table Professional"/>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pPr>
      <w:suppressAutoHyphens/>
      <w:spacing w:line="240" w:lineRule="atLeast"/>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Pr>
      <w:lang w:val="en-GB" w:eastAsia="en-US" w:bidi="ar-SA"/>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eaderChar">
    <w:name w:val="Header Char"/>
    <w:link w:val="Header"/>
    <w:rPr>
      <w:b/>
      <w:sz w:val="18"/>
      <w:lang w:val="en-GB" w:eastAsia="en-US" w:bidi="ar-SA"/>
    </w:rPr>
  </w:style>
  <w:style w:type="paragraph" w:customStyle="1" w:styleId="ParaNo0">
    <w:name w:val="(ParaNo.)"/>
    <w:basedOn w:val="Normal"/>
    <w:pPr>
      <w:numPr>
        <w:numId w:val="13"/>
      </w:numPr>
      <w:suppressAutoHyphens w:val="0"/>
      <w:spacing w:line="240" w:lineRule="auto"/>
    </w:pPr>
    <w:rPr>
      <w:sz w:val="24"/>
    </w:rPr>
  </w:style>
  <w:style w:type="character" w:customStyle="1" w:styleId="BalloonTextChar">
    <w:name w:val="Balloon Text Char"/>
    <w:link w:val="BalloonText"/>
    <w:rPr>
      <w:rFonts w:ascii="Tahoma" w:hAnsi="Tahoma" w:cs="Tahoma"/>
      <w:sz w:val="16"/>
      <w:szCs w:val="16"/>
      <w:lang w:val="en-GB" w:eastAsia="en-US" w:bidi="ar-SA"/>
    </w:rPr>
  </w:style>
  <w:style w:type="paragraph" w:customStyle="1" w:styleId="Rvision1">
    <w:name w:val="Révision1"/>
    <w:hidden/>
    <w:uiPriority w:val="99"/>
    <w:semiHidden/>
    <w:rPr>
      <w:sz w:val="24"/>
      <w:szCs w:val="24"/>
      <w:lang w:val="en-GB" w:eastAsia="en-US"/>
    </w:rPr>
  </w:style>
  <w:style w:type="paragraph" w:customStyle="1" w:styleId="Sansinterligne1">
    <w:name w:val="Sans interligne1"/>
    <w:link w:val="SansinterligneCar"/>
    <w:qFormat/>
    <w:rPr>
      <w:rFonts w:ascii="Calibri" w:hAnsi="Calibri"/>
      <w:sz w:val="22"/>
      <w:szCs w:val="22"/>
      <w:lang w:val="fr-FR" w:eastAsia="en-US"/>
    </w:rPr>
  </w:style>
  <w:style w:type="character" w:customStyle="1" w:styleId="SansinterligneCar">
    <w:name w:val="Sans interligne Car"/>
    <w:link w:val="Sansinterligne1"/>
    <w:rPr>
      <w:rFonts w:ascii="Calibri" w:hAnsi="Calibri"/>
      <w:sz w:val="22"/>
      <w:szCs w:val="22"/>
      <w:lang w:val="fr-FR" w:eastAsia="en-US" w:bidi="ar-SA"/>
    </w:rPr>
  </w:style>
  <w:style w:type="character" w:customStyle="1" w:styleId="FootnoteTextChar">
    <w:name w:val="Footnote Text Char"/>
    <w:aliases w:val="5_G Char,PP Char,5_G_6 Char"/>
    <w:link w:val="FootnoteText"/>
    <w:rPr>
      <w:sz w:val="18"/>
      <w:lang w:val="en-GB" w:eastAsia="en-US"/>
    </w:rPr>
  </w:style>
  <w:style w:type="paragraph" w:customStyle="1" w:styleId="Paragraphedeliste1">
    <w:name w:val="Paragraphe de liste1"/>
    <w:basedOn w:val="Normal"/>
    <w:uiPriority w:val="34"/>
    <w:qFormat/>
    <w:pPr>
      <w:ind w:left="720"/>
      <w:contextualSpacing/>
    </w:pPr>
  </w:style>
  <w:style w:type="character" w:customStyle="1" w:styleId="BodyTextChar">
    <w:name w:val="Body Text Char"/>
    <w:link w:val="BodyText"/>
    <w:rPr>
      <w:lang w:val="en-GB" w:eastAsia="en-US"/>
    </w:rPr>
  </w:style>
  <w:style w:type="paragraph" w:customStyle="1" w:styleId="Titre51">
    <w:name w:val="Titre 51"/>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pPr>
      <w:keepNext/>
      <w:keepLines/>
      <w:widowControl w:val="0"/>
      <w:tabs>
        <w:tab w:val="left" w:pos="-720"/>
      </w:tabs>
      <w:suppressAutoHyphens/>
    </w:pPr>
    <w:rPr>
      <w:rFonts w:ascii="Courier" w:hAnsi="Courier"/>
      <w:lang w:val="en-GB" w:eastAsia="en-US"/>
    </w:rPr>
  </w:style>
  <w:style w:type="paragraph" w:customStyle="1" w:styleId="Level1">
    <w:name w:val="Level 1"/>
    <w:basedOn w:val="Normal"/>
    <w:pPr>
      <w:widowControl w:val="0"/>
      <w:numPr>
        <w:numId w:val="14"/>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pPr>
      <w:numPr>
        <w:numId w:val="15"/>
      </w:numPr>
      <w:tabs>
        <w:tab w:val="clear" w:pos="360"/>
      </w:tabs>
      <w:suppressAutoHyphens w:val="0"/>
      <w:spacing w:line="240" w:lineRule="auto"/>
    </w:pPr>
    <w:rPr>
      <w:sz w:val="24"/>
    </w:rPr>
  </w:style>
  <w:style w:type="paragraph" w:customStyle="1" w:styleId="Rom1">
    <w:name w:val="Rom1"/>
    <w:basedOn w:val="Normal"/>
    <w:pPr>
      <w:numPr>
        <w:numId w:val="16"/>
      </w:numPr>
      <w:tabs>
        <w:tab w:val="clear" w:pos="504"/>
      </w:tabs>
      <w:suppressAutoHyphens w:val="0"/>
      <w:spacing w:line="240" w:lineRule="auto"/>
      <w:ind w:left="1145" w:hanging="465"/>
    </w:pPr>
    <w:rPr>
      <w:sz w:val="24"/>
    </w:rPr>
  </w:style>
  <w:style w:type="paragraph" w:customStyle="1" w:styleId="Rom2">
    <w:name w:val="Rom2"/>
    <w:basedOn w:val="Normal"/>
    <w:pPr>
      <w:numPr>
        <w:numId w:val="17"/>
      </w:numPr>
      <w:tabs>
        <w:tab w:val="clear" w:pos="927"/>
      </w:tabs>
      <w:suppressAutoHyphens w:val="0"/>
      <w:spacing w:line="240" w:lineRule="auto"/>
      <w:ind w:left="1712" w:hanging="465"/>
    </w:pPr>
    <w:rPr>
      <w:sz w:val="24"/>
    </w:rPr>
  </w:style>
  <w:style w:type="paragraph" w:customStyle="1" w:styleId="Titre61">
    <w:name w:val="Titre 61"/>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pPr>
      <w:widowControl w:val="0"/>
      <w:suppressAutoHyphens w:val="0"/>
      <w:spacing w:line="240" w:lineRule="auto"/>
    </w:pPr>
    <w:rPr>
      <w:rFonts w:ascii="Arial" w:hAnsi="Arial"/>
      <w:sz w:val="24"/>
      <w:lang w:eastAsia="de-DE"/>
    </w:rPr>
  </w:style>
  <w:style w:type="table" w:customStyle="1" w:styleId="Effetsdetableau3D11">
    <w:name w:val="Effets de tableau 3D 11"/>
    <w:basedOn w:val="TableNormal"/>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customStyle="1" w:styleId="Effetsdetableau3D31">
    <w:name w:val="Effets de tableau 3D 31"/>
    <w:basedOn w:val="TableNormal"/>
    <w:semiHidden/>
    <w:pPr>
      <w:suppressAutoHyphens/>
      <w:spacing w:line="240" w:lineRule="atLeast"/>
    </w:pP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Tableauclassique11">
    <w:name w:val="Tableau classique 1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auclassique21">
    <w:name w:val="Tableau classique 21"/>
    <w:basedOn w:val="TableNormal"/>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auclassique31">
    <w:name w:val="Tableau classique 31"/>
    <w:basedOn w:val="TableNormal"/>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customStyle="1" w:styleId="Tableauclassique41">
    <w:name w:val="Tableau classique 41"/>
    <w:basedOn w:val="TableNormal"/>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customStyle="1" w:styleId="Tableaucolor21">
    <w:name w:val="Tableau coloré 21"/>
    <w:basedOn w:val="TableNormal"/>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customStyle="1" w:styleId="Tableaucolor31">
    <w:name w:val="Tableau coloré 31"/>
    <w:basedOn w:val="TableNormal"/>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customStyle="1" w:styleId="Colonnesdetableau11">
    <w:name w:val="Colonnes de tableau 11"/>
    <w:basedOn w:val="TableNormal"/>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Colonnesdetableau21">
    <w:name w:val="Colonnes de tableau 21"/>
    <w:basedOn w:val="TableNormal"/>
    <w:semiHidden/>
    <w:pPr>
      <w:suppressAutoHyphens/>
      <w:spacing w:line="240" w:lineRule="atLeast"/>
    </w:pPr>
    <w:rPr>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Colonnesdetableau31">
    <w:name w:val="Colonnes de tableau 31"/>
    <w:basedOn w:val="TableNormal"/>
    <w:semiHidden/>
    <w:pPr>
      <w:suppressAutoHyphens/>
      <w:spacing w:line="240" w:lineRule="atLeast"/>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customStyle="1" w:styleId="Colonnesdetableau41">
    <w:name w:val="Colonnes de tableau 41"/>
    <w:basedOn w:val="TableNormal"/>
    <w:semiHidden/>
    <w:pPr>
      <w:suppressAutoHyphens/>
      <w:spacing w:line="240" w:lineRule="atLeast"/>
    </w:p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semiHidden/>
    <w:pPr>
      <w:suppressAutoHyphens/>
      <w:spacing w:line="240" w:lineRule="atLeast"/>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semiHidden/>
    <w:pPr>
      <w:suppressAutoHyphens/>
      <w:spacing w:line="240" w:lineRule="atLeast"/>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Tableaulgant1">
    <w:name w:val="Tableau élégant1"/>
    <w:basedOn w:val="TableNormal"/>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Grilledetableau41">
    <w:name w:val="Grille de tableau 41"/>
    <w:basedOn w:val="TableNormal"/>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Grilledetableau61">
    <w:name w:val="Grille de tableau 61"/>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Grilledetableau81">
    <w:name w:val="Grille de tableau 81"/>
    <w:basedOn w:val="TableNormal"/>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Tableauliste11">
    <w:name w:val="Tableau liste 11"/>
    <w:basedOn w:val="TableNormal"/>
    <w:semiHidden/>
    <w:pPr>
      <w:suppressAutoHyphens/>
      <w:spacing w:line="240" w:lineRule="atLeast"/>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customStyle="1" w:styleId="Tableauliste21">
    <w:name w:val="Tableau liste 21"/>
    <w:basedOn w:val="TableNormal"/>
    <w:semiHidden/>
    <w:pPr>
      <w:suppressAutoHyphens/>
      <w:spacing w:line="240" w:lineRule="atLeast"/>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customStyle="1" w:styleId="Tableauliste31">
    <w:name w:val="Tableau liste 31"/>
    <w:basedOn w:val="TableNormal"/>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Tableauliste41">
    <w:name w:val="Tableau liste 41"/>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customStyle="1" w:styleId="Tableauliste71">
    <w:name w:val="Tableau liste 71"/>
    <w:basedOn w:val="TableNormal"/>
    <w:semiHidden/>
    <w:pPr>
      <w:suppressAutoHyphens/>
      <w:spacing w:line="240" w:lineRule="atLeast"/>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Tableauliste81">
    <w:name w:val="Tableau liste 8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customStyle="1" w:styleId="Tableauprofessionnel1">
    <w:name w:val="Tableau professionnel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Tableausimple21">
    <w:name w:val="Tableau simple 21"/>
    <w:basedOn w:val="TableNormal"/>
    <w:semiHidden/>
    <w:pPr>
      <w:suppressAutoHyphens/>
      <w:spacing w:line="240" w:lineRule="atLeast"/>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Tableausimple31">
    <w:name w:val="Tableau simple 31"/>
    <w:basedOn w:val="TableNormal"/>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customStyle="1" w:styleId="TableauWeb11">
    <w:name w:val="Tableau Web 11"/>
    <w:basedOn w:val="TableNormal"/>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customStyle="1" w:styleId="TableauWeb21">
    <w:name w:val="Tableau Web 21"/>
    <w:basedOn w:val="TableNormal"/>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customStyle="1" w:styleId="TableauWeb31">
    <w:name w:val="Tableau Web 31"/>
    <w:basedOn w:val="TableNormal"/>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customStyle="1" w:styleId="Frontpagetitle">
    <w:name w:val="Front page title"/>
    <w:pPr>
      <w:spacing w:line="264" w:lineRule="auto"/>
      <w:jc w:val="center"/>
    </w:pPr>
    <w:rPr>
      <w:rFonts w:ascii="Arial" w:hAnsi="Arial"/>
      <w:b/>
      <w:sz w:val="24"/>
      <w:lang w:val="en-GB" w:eastAsia="en-US"/>
    </w:rPr>
  </w:style>
  <w:style w:type="paragraph" w:customStyle="1" w:styleId="Point0">
    <w:name w:val="Point 0"/>
    <w:basedOn w:val="Normal"/>
    <w:pPr>
      <w:suppressAutoHyphens w:val="0"/>
      <w:spacing w:before="120" w:after="120" w:line="240" w:lineRule="auto"/>
      <w:ind w:left="850" w:hanging="850"/>
      <w:jc w:val="both"/>
    </w:pPr>
    <w:rPr>
      <w:sz w:val="24"/>
      <w:lang w:eastAsia="en-GB"/>
    </w:rPr>
  </w:style>
  <w:style w:type="character" w:customStyle="1" w:styleId="CommentTextChar">
    <w:name w:val="Comment Text Char"/>
    <w:link w:val="CommentText"/>
    <w:semiHidden/>
    <w:rPr>
      <w:lang w:val="en-GB" w:eastAsia="en-US"/>
    </w:rPr>
  </w:style>
  <w:style w:type="character" w:customStyle="1" w:styleId="CommentSubjectChar">
    <w:name w:val="Comment Subject Char"/>
    <w:link w:val="CommentSubject"/>
    <w:rPr>
      <w:b/>
      <w:bCs/>
      <w:lang w:val="en-GB" w:eastAsia="en-US"/>
    </w:rPr>
  </w:style>
  <w:style w:type="paragraph" w:customStyle="1" w:styleId="p3">
    <w:name w:val="p3"/>
    <w:basedOn w:val="Normal"/>
    <w:next w:val="Normal"/>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suppressAutoHyphens w:val="0"/>
      <w:spacing w:line="240" w:lineRule="auto"/>
      <w:ind w:left="720"/>
    </w:pPr>
    <w:rPr>
      <w:rFonts w:ascii="Calibri" w:eastAsia="Calibri" w:hAnsi="Calibri"/>
      <w:sz w:val="22"/>
      <w:szCs w:val="22"/>
      <w:lang w:val="en-US"/>
    </w:rPr>
  </w:style>
  <w:style w:type="character" w:customStyle="1" w:styleId="H1GChar">
    <w:name w:val="_ H_1_G Char"/>
    <w:link w:val="H1G"/>
    <w:rsid w:val="00E90CB2"/>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TRANS_WP29_2009_E</Template>
  <TotalTime>5</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Wet Grip</dc:subject>
  <dc:creator>Peter.BROERTJES@ec.europa.eu</dc:creator>
  <cp:lastModifiedBy>Hubert Romain</cp:lastModifiedBy>
  <cp:revision>4</cp:revision>
  <cp:lastPrinted>2018-10-08T09:28:00Z</cp:lastPrinted>
  <dcterms:created xsi:type="dcterms:W3CDTF">2018-10-08T09:24:00Z</dcterms:created>
  <dcterms:modified xsi:type="dcterms:W3CDTF">2018-10-08T09:29:00Z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1033-10.2.0.5978</vt:lpwstr>
  </property>
</Properties>
</file>