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Ind w:w="109" w:type="dxa"/>
        <w:tblLook w:val="04A0" w:firstRow="1" w:lastRow="0" w:firstColumn="1" w:lastColumn="0" w:noHBand="0" w:noVBand="1"/>
      </w:tblPr>
      <w:tblGrid>
        <w:gridCol w:w="5528"/>
        <w:gridCol w:w="4251"/>
      </w:tblGrid>
      <w:tr w:rsidR="00064B18" w:rsidRPr="00B61CF8" w:rsidTr="00B17456">
        <w:tc>
          <w:tcPr>
            <w:tcW w:w="5528" w:type="dxa"/>
            <w:shd w:val="clear" w:color="auto" w:fill="auto"/>
          </w:tcPr>
          <w:p w:rsidR="00064B18" w:rsidRPr="00455D0B" w:rsidRDefault="00064B18" w:rsidP="00EF5FAC">
            <w:pPr>
              <w:pStyle w:val="En-tte"/>
              <w:rPr>
                <w:rFonts w:eastAsiaTheme="minorEastAsia"/>
                <w:lang w:val="en-US" w:eastAsia="ko-KR"/>
              </w:rPr>
            </w:pPr>
            <w:r>
              <w:rPr>
                <w:sz w:val="20"/>
                <w:szCs w:val="20"/>
                <w:lang w:val="en-GB"/>
              </w:rPr>
              <w:t xml:space="preserve">Submitted by the expert from </w:t>
            </w:r>
            <w:r w:rsidR="00B17456">
              <w:rPr>
                <w:sz w:val="20"/>
                <w:szCs w:val="20"/>
                <w:lang w:val="en-GB"/>
              </w:rPr>
              <w:t xml:space="preserve">the </w:t>
            </w:r>
            <w:r w:rsidR="00455D0B">
              <w:rPr>
                <w:sz w:val="20"/>
                <w:szCs w:val="20"/>
                <w:lang w:val="en-US"/>
              </w:rPr>
              <w:t>Republic of Korea</w:t>
            </w:r>
          </w:p>
          <w:p w:rsidR="00064B18" w:rsidRDefault="00064B18" w:rsidP="00EF5FAC">
            <w:pPr>
              <w:pStyle w:val="En-tte"/>
              <w:rPr>
                <w:sz w:val="16"/>
                <w:szCs w:val="16"/>
                <w:lang w:val="en-GB"/>
              </w:rPr>
            </w:pPr>
          </w:p>
        </w:tc>
        <w:tc>
          <w:tcPr>
            <w:tcW w:w="4251" w:type="dxa"/>
            <w:shd w:val="clear" w:color="auto" w:fill="auto"/>
          </w:tcPr>
          <w:p w:rsidR="00064B18" w:rsidRPr="00B17456" w:rsidRDefault="00064B18" w:rsidP="00B1745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B17456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Informal document</w:t>
            </w:r>
            <w:r w:rsidRPr="00B174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174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GRSG-11</w:t>
            </w:r>
            <w:r w:rsidRPr="00B17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174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="00B17456" w:rsidRPr="00B174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14</w:t>
            </w:r>
          </w:p>
          <w:p w:rsidR="00064B18" w:rsidRPr="00B17456" w:rsidRDefault="00064B18" w:rsidP="00B17456">
            <w:pPr>
              <w:pStyle w:val="En-tte"/>
              <w:ind w:left="743"/>
              <w:rPr>
                <w:lang w:val="en-GB"/>
              </w:rPr>
            </w:pPr>
            <w:r w:rsidRPr="00B17456">
              <w:rPr>
                <w:sz w:val="20"/>
                <w:szCs w:val="20"/>
                <w:lang w:val="en-GB"/>
              </w:rPr>
              <w:t>(115</w:t>
            </w:r>
            <w:r w:rsidRPr="00B17456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B17456">
              <w:rPr>
                <w:sz w:val="20"/>
                <w:szCs w:val="20"/>
                <w:lang w:val="en-GB"/>
              </w:rPr>
              <w:t xml:space="preserve"> GRSG, 9-12 October 2018</w:t>
            </w:r>
          </w:p>
          <w:p w:rsidR="00064B18" w:rsidRPr="00B61CF8" w:rsidRDefault="00064B18" w:rsidP="00B17456">
            <w:pPr>
              <w:pStyle w:val="En-tte"/>
              <w:ind w:left="743"/>
              <w:rPr>
                <w:lang w:val="en-GB"/>
              </w:rPr>
            </w:pPr>
            <w:r w:rsidRPr="00B17456">
              <w:rPr>
                <w:sz w:val="20"/>
                <w:szCs w:val="20"/>
                <w:lang w:val="en-GB"/>
              </w:rPr>
              <w:t xml:space="preserve">agenda item </w:t>
            </w:r>
            <w:r w:rsidR="00B17456" w:rsidRPr="00B17456">
              <w:rPr>
                <w:sz w:val="20"/>
                <w:szCs w:val="20"/>
                <w:lang w:val="en-GB"/>
              </w:rPr>
              <w:t>13</w:t>
            </w:r>
            <w:r w:rsidRPr="00B17456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064B18" w:rsidRPr="00B17456" w:rsidRDefault="00064B18" w:rsidP="00B17456">
      <w:pPr>
        <w:spacing w:after="0" w:line="240" w:lineRule="auto"/>
        <w:ind w:left="142" w:right="26"/>
        <w:jc w:val="center"/>
        <w:rPr>
          <w:rFonts w:ascii="Times New Roman" w:hAnsi="Times New Roman" w:cs="Times New Roman"/>
          <w:b/>
          <w:sz w:val="20"/>
          <w:szCs w:val="20"/>
          <w:lang w:val="en-GB" w:eastAsia="en-US"/>
        </w:rPr>
      </w:pPr>
    </w:p>
    <w:p w:rsidR="00E34F21" w:rsidRDefault="00E34F21" w:rsidP="00E34F21">
      <w:pPr>
        <w:spacing w:after="0" w:line="240" w:lineRule="auto"/>
        <w:ind w:right="-16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64B18" w:rsidRPr="00E34F21" w:rsidRDefault="00064B18" w:rsidP="00E34F21">
      <w:pPr>
        <w:spacing w:after="0" w:line="240" w:lineRule="auto"/>
        <w:ind w:right="-16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>Pr</w:t>
      </w:r>
      <w:r w:rsidRPr="00E34F21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o</w:t>
      </w:r>
      <w:r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>pos</w:t>
      </w:r>
      <w:r w:rsidRPr="00E34F21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>a</w:t>
      </w:r>
      <w:r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Pr="00E34F21">
        <w:rPr>
          <w:rFonts w:ascii="Times New Roman" w:hAnsi="Times New Roman" w:cs="Times New Roman"/>
          <w:b/>
          <w:bCs/>
          <w:spacing w:val="1"/>
          <w:sz w:val="24"/>
          <w:szCs w:val="24"/>
          <w:lang w:val="en-GB"/>
        </w:rPr>
        <w:t xml:space="preserve"> </w:t>
      </w:r>
      <w:r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</w:t>
      </w:r>
      <w:r w:rsidR="00B17456"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>upplement 3 to the 01 series of amendments to UN Regulation No.</w:t>
      </w:r>
      <w:r w:rsid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E34F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121 </w:t>
      </w:r>
      <w:r w:rsidRPr="00E34F21">
        <w:rPr>
          <w:rFonts w:ascii="Times New Roman" w:hAnsi="Times New Roman" w:cs="Times New Roman"/>
          <w:b/>
          <w:bCs/>
          <w:sz w:val="24"/>
          <w:szCs w:val="24"/>
        </w:rPr>
        <w:t>(Identification of controls, tell-tales and indicators)</w:t>
      </w:r>
    </w:p>
    <w:p w:rsidR="00064B18" w:rsidRPr="00B17456" w:rsidRDefault="00064B18" w:rsidP="00E34F21">
      <w:pPr>
        <w:spacing w:after="0" w:line="240" w:lineRule="auto"/>
        <w:ind w:right="-35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4B18" w:rsidRPr="00B17456" w:rsidRDefault="00064B18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0"/>
          <w:szCs w:val="20"/>
        </w:rPr>
      </w:pPr>
      <w:r w:rsidRPr="00B17456">
        <w:rPr>
          <w:rFonts w:ascii="Times New Roman" w:hAnsi="Times New Roman" w:cs="Times New Roman"/>
          <w:sz w:val="20"/>
          <w:szCs w:val="20"/>
        </w:rPr>
        <w:t xml:space="preserve">The text reproduced below was prepared by the expert from </w:t>
      </w:r>
      <w:r w:rsidR="00B17456" w:rsidRPr="00B17456">
        <w:rPr>
          <w:rFonts w:ascii="Times New Roman" w:hAnsi="Times New Roman" w:cs="Times New Roman"/>
          <w:sz w:val="20"/>
          <w:szCs w:val="20"/>
        </w:rPr>
        <w:t xml:space="preserve">the </w:t>
      </w:r>
      <w:r w:rsidRPr="00B17456">
        <w:rPr>
          <w:rFonts w:ascii="Times New Roman" w:hAnsi="Times New Roman" w:cs="Times New Roman"/>
          <w:sz w:val="20"/>
          <w:szCs w:val="20"/>
        </w:rPr>
        <w:t xml:space="preserve">Republic of Korea to add a </w:t>
      </w:r>
      <w:r w:rsidR="00F05066">
        <w:rPr>
          <w:rFonts w:ascii="Times New Roman" w:hAnsi="Times New Roman" w:cs="Times New Roman"/>
          <w:sz w:val="20"/>
          <w:szCs w:val="20"/>
        </w:rPr>
        <w:t xml:space="preserve">new </w:t>
      </w:r>
      <w:r w:rsidRPr="00B17456">
        <w:rPr>
          <w:rFonts w:ascii="Times New Roman" w:hAnsi="Times New Roman" w:cs="Times New Roman"/>
          <w:sz w:val="20"/>
          <w:szCs w:val="20"/>
        </w:rPr>
        <w:t>symbol for power on /</w:t>
      </w:r>
      <w:r w:rsidR="000059B5" w:rsidRPr="00B17456">
        <w:rPr>
          <w:rFonts w:ascii="Times New Roman" w:hAnsi="Times New Roman" w:cs="Times New Roman"/>
          <w:sz w:val="20"/>
          <w:szCs w:val="20"/>
        </w:rPr>
        <w:t xml:space="preserve"> </w:t>
      </w:r>
      <w:r w:rsidRPr="00B17456">
        <w:rPr>
          <w:rFonts w:ascii="Times New Roman" w:hAnsi="Times New Roman" w:cs="Times New Roman"/>
          <w:sz w:val="20"/>
          <w:szCs w:val="20"/>
        </w:rPr>
        <w:t xml:space="preserve">power off controls in vehicles with electric </w:t>
      </w:r>
      <w:r w:rsidR="0033248C" w:rsidRPr="00B17456">
        <w:rPr>
          <w:rFonts w:ascii="Times New Roman" w:hAnsi="Times New Roman" w:cs="Times New Roman"/>
          <w:sz w:val="20"/>
          <w:szCs w:val="20"/>
        </w:rPr>
        <w:t>powertrain such</w:t>
      </w:r>
      <w:r w:rsidR="00455D0B" w:rsidRPr="00B17456">
        <w:rPr>
          <w:rFonts w:ascii="Times New Roman" w:hAnsi="Times New Roman" w:cs="Times New Roman"/>
          <w:sz w:val="20"/>
          <w:szCs w:val="20"/>
        </w:rPr>
        <w:t xml:space="preserve"> as E</w:t>
      </w:r>
      <w:r w:rsidR="006D7376" w:rsidRPr="00B17456">
        <w:rPr>
          <w:rFonts w:ascii="Times New Roman" w:hAnsi="Times New Roman" w:cs="Times New Roman"/>
          <w:sz w:val="20"/>
          <w:szCs w:val="20"/>
        </w:rPr>
        <w:t xml:space="preserve">lectric </w:t>
      </w:r>
      <w:r w:rsidR="00455D0B" w:rsidRPr="00B17456">
        <w:rPr>
          <w:rFonts w:ascii="Times New Roman" w:hAnsi="Times New Roman" w:cs="Times New Roman"/>
          <w:sz w:val="20"/>
          <w:szCs w:val="20"/>
        </w:rPr>
        <w:t>V</w:t>
      </w:r>
      <w:r w:rsidR="006D7376" w:rsidRPr="00B17456">
        <w:rPr>
          <w:rFonts w:ascii="Times New Roman" w:hAnsi="Times New Roman" w:cs="Times New Roman"/>
          <w:sz w:val="20"/>
          <w:szCs w:val="20"/>
        </w:rPr>
        <w:t>ehicle</w:t>
      </w:r>
      <w:r w:rsidR="00455D0B" w:rsidRPr="00B17456">
        <w:rPr>
          <w:rFonts w:ascii="Times New Roman" w:hAnsi="Times New Roman" w:cs="Times New Roman"/>
          <w:sz w:val="20"/>
          <w:szCs w:val="20"/>
        </w:rPr>
        <w:t xml:space="preserve"> </w:t>
      </w:r>
      <w:r w:rsidR="006D7376" w:rsidRPr="00B17456">
        <w:rPr>
          <w:rFonts w:ascii="Times New Roman" w:hAnsi="Times New Roman" w:cs="Times New Roman"/>
          <w:sz w:val="20"/>
          <w:szCs w:val="20"/>
        </w:rPr>
        <w:t>or</w:t>
      </w:r>
      <w:r w:rsidR="00455D0B" w:rsidRPr="00B17456">
        <w:rPr>
          <w:rFonts w:ascii="Times New Roman" w:hAnsi="Times New Roman" w:cs="Times New Roman"/>
          <w:sz w:val="20"/>
          <w:szCs w:val="20"/>
        </w:rPr>
        <w:t xml:space="preserve"> F</w:t>
      </w:r>
      <w:r w:rsidR="006D7376" w:rsidRPr="00B17456">
        <w:rPr>
          <w:rFonts w:ascii="Times New Roman" w:hAnsi="Times New Roman" w:cs="Times New Roman"/>
          <w:sz w:val="20"/>
          <w:szCs w:val="20"/>
        </w:rPr>
        <w:t>uel Cell Electric Vehicle.</w:t>
      </w:r>
    </w:p>
    <w:p w:rsidR="00F05066" w:rsidRDefault="00F05066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0"/>
          <w:szCs w:val="20"/>
        </w:rPr>
      </w:pPr>
    </w:p>
    <w:p w:rsidR="00064B18" w:rsidRDefault="00064B18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0"/>
          <w:szCs w:val="20"/>
        </w:rPr>
      </w:pPr>
      <w:r w:rsidRPr="00B17456">
        <w:rPr>
          <w:rFonts w:ascii="Times New Roman" w:hAnsi="Times New Roman" w:cs="Times New Roman"/>
          <w:sz w:val="20"/>
          <w:szCs w:val="20"/>
        </w:rPr>
        <w:t xml:space="preserve">The modifications to </w:t>
      </w:r>
      <w:r w:rsidR="00B17456" w:rsidRPr="00B17456">
        <w:rPr>
          <w:rFonts w:ascii="Times New Roman" w:hAnsi="Times New Roman" w:cs="Times New Roman"/>
          <w:sz w:val="20"/>
          <w:szCs w:val="20"/>
        </w:rPr>
        <w:t xml:space="preserve">UN </w:t>
      </w:r>
      <w:r w:rsidRPr="00B17456">
        <w:rPr>
          <w:rFonts w:ascii="Times New Roman" w:hAnsi="Times New Roman" w:cs="Times New Roman"/>
          <w:sz w:val="20"/>
          <w:szCs w:val="20"/>
        </w:rPr>
        <w:t xml:space="preserve">Regulation </w:t>
      </w:r>
      <w:r w:rsidR="00F05066">
        <w:rPr>
          <w:rFonts w:ascii="Times New Roman" w:hAnsi="Times New Roman" w:cs="Times New Roman"/>
          <w:sz w:val="20"/>
          <w:szCs w:val="20"/>
        </w:rPr>
        <w:t xml:space="preserve">No. </w:t>
      </w:r>
      <w:r w:rsidRPr="00B17456">
        <w:rPr>
          <w:rFonts w:ascii="Times New Roman" w:hAnsi="Times New Roman" w:cs="Times New Roman"/>
          <w:sz w:val="20"/>
          <w:szCs w:val="20"/>
        </w:rPr>
        <w:t>121 are marked in bold characters.</w:t>
      </w:r>
    </w:p>
    <w:p w:rsidR="00F05066" w:rsidRPr="00B17456" w:rsidRDefault="00F05066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0"/>
          <w:szCs w:val="20"/>
        </w:rPr>
      </w:pPr>
    </w:p>
    <w:p w:rsidR="00B17456" w:rsidRDefault="00B17456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7456">
        <w:rPr>
          <w:rFonts w:ascii="Times New Roman" w:hAnsi="Times New Roman" w:cs="Times New Roman"/>
          <w:b/>
          <w:sz w:val="20"/>
          <w:szCs w:val="20"/>
        </w:rPr>
        <w:t>I.</w:t>
      </w:r>
      <w:r w:rsidRPr="00B17456">
        <w:rPr>
          <w:rFonts w:ascii="Times New Roman" w:hAnsi="Times New Roman" w:cs="Times New Roman"/>
          <w:b/>
          <w:sz w:val="20"/>
          <w:szCs w:val="20"/>
        </w:rPr>
        <w:tab/>
        <w:t>Proposal</w:t>
      </w:r>
    </w:p>
    <w:p w:rsidR="00F05066" w:rsidRDefault="00F05066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066" w:rsidRPr="00F05066" w:rsidRDefault="00F05066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F05066">
        <w:rPr>
          <w:rFonts w:ascii="Times New Roman" w:hAnsi="Times New Roman" w:cs="Times New Roman"/>
          <w:i/>
          <w:sz w:val="20"/>
          <w:szCs w:val="20"/>
        </w:rPr>
        <w:t xml:space="preserve">Table </w:t>
      </w:r>
      <w:proofErr w:type="gramStart"/>
      <w:r w:rsidRPr="00F05066">
        <w:rPr>
          <w:rFonts w:ascii="Times New Roman" w:hAnsi="Times New Roman" w:cs="Times New Roman"/>
          <w:i/>
          <w:sz w:val="20"/>
          <w:szCs w:val="20"/>
        </w:rPr>
        <w:t>1,</w:t>
      </w:r>
      <w:proofErr w:type="gramEnd"/>
      <w:r w:rsidRPr="00F05066">
        <w:rPr>
          <w:rFonts w:ascii="Times New Roman" w:hAnsi="Times New Roman" w:cs="Times New Roman"/>
          <w:i/>
          <w:sz w:val="20"/>
          <w:szCs w:val="20"/>
        </w:rPr>
        <w:t xml:space="preserve"> add a new </w:t>
      </w:r>
      <w:r>
        <w:rPr>
          <w:rFonts w:ascii="Times New Roman" w:hAnsi="Times New Roman" w:cs="Times New Roman"/>
          <w:i/>
          <w:sz w:val="20"/>
          <w:szCs w:val="20"/>
        </w:rPr>
        <w:t>symbol No.</w:t>
      </w:r>
      <w:r w:rsidRPr="00F05066">
        <w:rPr>
          <w:rFonts w:ascii="Times New Roman" w:hAnsi="Times New Roman" w:cs="Times New Roman"/>
          <w:i/>
          <w:sz w:val="20"/>
          <w:szCs w:val="20"/>
        </w:rPr>
        <w:t xml:space="preserve"> 4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F05066">
        <w:rPr>
          <w:rFonts w:ascii="Times New Roman" w:hAnsi="Times New Roman" w:cs="Times New Roman"/>
          <w:i/>
          <w:sz w:val="20"/>
          <w:szCs w:val="20"/>
        </w:rPr>
        <w:t>,</w:t>
      </w:r>
      <w:r w:rsidRPr="00F05066">
        <w:rPr>
          <w:rFonts w:ascii="Times New Roman" w:hAnsi="Times New Roman" w:cs="Times New Roman"/>
          <w:sz w:val="20"/>
          <w:szCs w:val="20"/>
        </w:rPr>
        <w:t xml:space="preserve"> to read</w:t>
      </w:r>
      <w:r>
        <w:rPr>
          <w:rFonts w:ascii="Times New Roman" w:hAnsi="Times New Roman" w:cs="Times New Roman"/>
          <w:sz w:val="20"/>
          <w:szCs w:val="20"/>
        </w:rPr>
        <w:t xml:space="preserve"> (including new footnotes 23, 24 and 25)</w:t>
      </w:r>
      <w:r w:rsidRPr="00F05066">
        <w:rPr>
          <w:rFonts w:ascii="Times New Roman" w:hAnsi="Times New Roman" w:cs="Times New Roman"/>
          <w:sz w:val="20"/>
          <w:szCs w:val="20"/>
        </w:rPr>
        <w:t>:</w:t>
      </w:r>
    </w:p>
    <w:p w:rsidR="00F05066" w:rsidRPr="00F05066" w:rsidRDefault="00F05066" w:rsidP="00F050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0"/>
          <w:szCs w:val="20"/>
        </w:rPr>
      </w:pPr>
      <w:r w:rsidRPr="00F05066">
        <w:rPr>
          <w:rFonts w:ascii="Times New Roman" w:hAnsi="Times New Roman" w:cs="Times New Roman"/>
          <w:sz w:val="20"/>
          <w:szCs w:val="20"/>
        </w:rPr>
        <w:t>"</w:t>
      </w:r>
    </w:p>
    <w:tbl>
      <w:tblPr>
        <w:tblW w:w="904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120"/>
        <w:gridCol w:w="1531"/>
        <w:gridCol w:w="1389"/>
        <w:gridCol w:w="1276"/>
        <w:gridCol w:w="1134"/>
      </w:tblGrid>
      <w:tr w:rsidR="00D74051" w:rsidRPr="00B17456" w:rsidTr="00EF5FAC">
        <w:trPr>
          <w:cantSplit/>
          <w:tblHeader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051" w:rsidRPr="00B17456" w:rsidRDefault="00D74051" w:rsidP="00EF5FAC">
            <w:pP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No.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Column 1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051" w:rsidRPr="00B17456" w:rsidRDefault="00D74051" w:rsidP="00EF5FAC">
            <w:pPr>
              <w:spacing w:before="80" w:after="80" w:line="240" w:lineRule="auto"/>
              <w:outlineLvl w:val="2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Column 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Column 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Column 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Column 5</w:t>
            </w:r>
          </w:p>
        </w:tc>
      </w:tr>
      <w:tr w:rsidR="00D74051" w:rsidRPr="00B17456" w:rsidTr="00EF5FAC">
        <w:trPr>
          <w:cantSplit/>
          <w:tblHeader/>
        </w:trPr>
        <w:tc>
          <w:tcPr>
            <w:tcW w:w="59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51" w:rsidRPr="00B17456" w:rsidRDefault="00D74051" w:rsidP="00EF5FA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Item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 xml:space="preserve">Symbol </w:t>
            </w:r>
            <w:r w:rsidRPr="00B17456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Function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51" w:rsidRPr="00B17456" w:rsidRDefault="00D74051" w:rsidP="00EF5FAC">
            <w:pPr>
              <w:spacing w:before="80" w:after="80" w:line="240" w:lineRule="auto"/>
              <w:outlineLvl w:val="4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Illumination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51" w:rsidRPr="00B17456" w:rsidRDefault="00D74051" w:rsidP="00EF5FAC">
            <w:pPr>
              <w:spacing w:before="80" w:after="80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B1745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Colour</w:t>
            </w:r>
            <w:proofErr w:type="spellEnd"/>
          </w:p>
        </w:tc>
      </w:tr>
      <w:tr w:rsidR="0035719E" w:rsidRPr="00B17456" w:rsidTr="0026516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719E" w:rsidRPr="00B17456" w:rsidRDefault="0035719E" w:rsidP="00EF5FA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719E" w:rsidRPr="00B17456" w:rsidRDefault="0035719E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19E" w:rsidRPr="00B17456" w:rsidRDefault="0035719E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E" w:rsidRPr="00B17456" w:rsidRDefault="0035719E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E" w:rsidRPr="00B17456" w:rsidRDefault="0035719E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E" w:rsidRPr="00B17456" w:rsidRDefault="0035719E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265168" w:rsidRPr="00B17456" w:rsidTr="00DD7BFD">
        <w:trPr>
          <w:cantSplit/>
          <w:trHeight w:val="1355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5168" w:rsidRPr="00B17456" w:rsidRDefault="00265168" w:rsidP="00F0506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</w:t>
            </w:r>
            <w:r w:rsidR="00F0506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Power on</w:t>
            </w:r>
            <w:r w:rsid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/ Power off</w:t>
            </w:r>
          </w:p>
          <w:p w:rsidR="00265168" w:rsidRP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for vehicles with electric powertrain</w:t>
            </w:r>
            <w:r w:rsidRPr="00B174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168" w:rsidRPr="00B17456" w:rsidRDefault="00265168" w:rsidP="00B17456">
            <w:pPr>
              <w:spacing w:before="40" w:after="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C5F00CD" wp14:editId="73AEA903">
                  <wp:extent cx="323850" cy="323850"/>
                  <wp:effectExtent l="0" t="0" r="0" b="0"/>
                  <wp:docPr id="2" name="Picture 2" descr="Bildergebnis fÃ¼r power o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Ã¼r power on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4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</w:t>
            </w:r>
          </w:p>
          <w:p w:rsidR="00265168" w:rsidRP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168" w:rsidRP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Control</w:t>
            </w:r>
          </w:p>
          <w:p w:rsidR="00265168" w:rsidRP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168" w:rsidRPr="00B17456" w:rsidRDefault="00265168" w:rsidP="00265168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1745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Yes</w:t>
            </w:r>
            <w:r w:rsidRPr="00B174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</w:t>
            </w:r>
          </w:p>
          <w:p w:rsidR="00265168" w:rsidRP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168" w:rsidRPr="00B17456" w:rsidRDefault="00265168" w:rsidP="00EF5FAC">
            <w:pPr>
              <w:spacing w:before="40" w:after="4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</w:tbl>
    <w:p w:rsidR="00265168" w:rsidRDefault="00265168" w:rsidP="00F05066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right="-22" w:hanging="300"/>
        <w:rPr>
          <w:bCs/>
          <w:lang w:val="en-US"/>
        </w:rPr>
      </w:pPr>
      <w:r>
        <w:rPr>
          <w:bCs/>
          <w:vertAlign w:val="superscript"/>
          <w:lang w:val="en-US"/>
        </w:rPr>
        <w:t>2</w:t>
      </w:r>
      <w:r w:rsidR="00F05066">
        <w:rPr>
          <w:bCs/>
          <w:vertAlign w:val="superscript"/>
          <w:lang w:val="en-US"/>
        </w:rPr>
        <w:t>3</w:t>
      </w:r>
      <w:r w:rsidRPr="003F202D">
        <w:rPr>
          <w:bCs/>
          <w:vertAlign w:val="superscript"/>
          <w:lang w:val="en-US"/>
        </w:rPr>
        <w:tab/>
      </w:r>
      <w:r w:rsidRPr="003F202D">
        <w:rPr>
          <w:bCs/>
          <w:lang w:val="en-US"/>
        </w:rPr>
        <w:tab/>
      </w:r>
      <w:r w:rsidRPr="006915D9">
        <w:rPr>
          <w:bCs/>
          <w:lang w:val="en-US"/>
        </w:rPr>
        <w:t xml:space="preserve">The functions </w:t>
      </w:r>
      <w:r w:rsidR="00B17456">
        <w:rPr>
          <w:bCs/>
          <w:lang w:val="en-US"/>
        </w:rPr>
        <w:t>"</w:t>
      </w:r>
      <w:r>
        <w:rPr>
          <w:bCs/>
          <w:lang w:val="en-US"/>
        </w:rPr>
        <w:t>power on</w:t>
      </w:r>
      <w:r w:rsidR="00B17456">
        <w:rPr>
          <w:bCs/>
          <w:lang w:val="en-US"/>
        </w:rPr>
        <w:t>"</w:t>
      </w:r>
      <w:r w:rsidRPr="006915D9">
        <w:rPr>
          <w:bCs/>
          <w:lang w:val="en-US"/>
        </w:rPr>
        <w:t xml:space="preserve"> and </w:t>
      </w:r>
      <w:r w:rsidR="00B17456">
        <w:rPr>
          <w:bCs/>
          <w:lang w:val="en-US"/>
        </w:rPr>
        <w:t>"</w:t>
      </w:r>
      <w:r>
        <w:rPr>
          <w:bCs/>
          <w:lang w:val="en-US"/>
        </w:rPr>
        <w:t>power off</w:t>
      </w:r>
      <w:r w:rsidR="00B17456">
        <w:rPr>
          <w:bCs/>
          <w:lang w:val="en-US"/>
        </w:rPr>
        <w:t>"</w:t>
      </w:r>
      <w:r w:rsidRPr="006915D9">
        <w:rPr>
          <w:bCs/>
          <w:lang w:val="en-US"/>
        </w:rPr>
        <w:t xml:space="preserve"> may be combined in one control.</w:t>
      </w:r>
      <w:r w:rsidRPr="00F62927">
        <w:rPr>
          <w:bCs/>
          <w:lang w:val="en-US"/>
        </w:rPr>
        <w:t xml:space="preserve"> As an alternative to the prescribed symbol(s) it is allowed to use the text </w:t>
      </w:r>
      <w:r w:rsidR="00B17456">
        <w:rPr>
          <w:bCs/>
          <w:lang w:val="en-US"/>
        </w:rPr>
        <w:t>"</w:t>
      </w:r>
      <w:r>
        <w:rPr>
          <w:bCs/>
          <w:lang w:val="en-US"/>
        </w:rPr>
        <w:t>POWER</w:t>
      </w:r>
      <w:r w:rsidR="00B17456">
        <w:rPr>
          <w:bCs/>
          <w:lang w:val="en-US"/>
        </w:rPr>
        <w:t>"</w:t>
      </w:r>
      <w:r w:rsidR="00776280">
        <w:rPr>
          <w:bCs/>
          <w:lang w:val="en-US"/>
        </w:rPr>
        <w:t xml:space="preserve"> or </w:t>
      </w:r>
      <w:r w:rsidR="00B17456">
        <w:rPr>
          <w:bCs/>
          <w:lang w:val="en-US"/>
        </w:rPr>
        <w:t>"</w:t>
      </w:r>
      <w:r w:rsidR="00776280">
        <w:rPr>
          <w:bCs/>
          <w:lang w:val="en-US"/>
        </w:rPr>
        <w:t>Power ON</w:t>
      </w:r>
      <w:r w:rsidR="00B17456">
        <w:rPr>
          <w:bCs/>
          <w:lang w:val="en-US"/>
        </w:rPr>
        <w:t>"</w:t>
      </w:r>
      <w:r w:rsidRPr="00F62927">
        <w:rPr>
          <w:bCs/>
          <w:lang w:val="en-US"/>
        </w:rPr>
        <w:t xml:space="preserve"> and </w:t>
      </w:r>
      <w:r w:rsidR="00B17456">
        <w:rPr>
          <w:bCs/>
          <w:lang w:val="en-US"/>
        </w:rPr>
        <w:t>"</w:t>
      </w:r>
      <w:r>
        <w:rPr>
          <w:bCs/>
          <w:lang w:val="en-US"/>
        </w:rPr>
        <w:t>POWER OFF</w:t>
      </w:r>
      <w:r w:rsidR="00B17456">
        <w:rPr>
          <w:bCs/>
          <w:lang w:val="en-US"/>
        </w:rPr>
        <w:t>"</w:t>
      </w:r>
      <w:r w:rsidRPr="00F62927">
        <w:rPr>
          <w:bCs/>
          <w:lang w:val="en-US"/>
        </w:rPr>
        <w:t xml:space="preserve"> or a </w:t>
      </w:r>
      <w:r w:rsidRPr="006915D9">
        <w:rPr>
          <w:bCs/>
          <w:lang w:val="en-US"/>
        </w:rPr>
        <w:t>combination of symbols and text.</w:t>
      </w:r>
      <w:r>
        <w:rPr>
          <w:lang w:val="en-US"/>
        </w:rPr>
        <w:t xml:space="preserve"> </w:t>
      </w:r>
      <w:r w:rsidRPr="006915D9">
        <w:rPr>
          <w:lang w:val="en-US"/>
        </w:rPr>
        <w:t>T</w:t>
      </w:r>
      <w:r w:rsidRPr="006915D9">
        <w:rPr>
          <w:bCs/>
          <w:lang w:val="en-US"/>
        </w:rPr>
        <w:t>ext can be displayed in uppercase and/or lowercase letters</w:t>
      </w:r>
      <w:r>
        <w:rPr>
          <w:bCs/>
          <w:lang w:val="en-US"/>
        </w:rPr>
        <w:t>.</w:t>
      </w:r>
    </w:p>
    <w:p w:rsidR="00265168" w:rsidRDefault="00265168" w:rsidP="00F05066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right="-22" w:hanging="300"/>
        <w:rPr>
          <w:szCs w:val="18"/>
        </w:rPr>
      </w:pPr>
      <w:r w:rsidRPr="00287893">
        <w:rPr>
          <w:szCs w:val="18"/>
          <w:vertAlign w:val="superscript"/>
        </w:rPr>
        <w:t>2</w:t>
      </w:r>
      <w:r w:rsidR="00F05066">
        <w:rPr>
          <w:szCs w:val="18"/>
          <w:vertAlign w:val="superscript"/>
        </w:rPr>
        <w:t>4</w:t>
      </w:r>
      <w:r w:rsidRPr="00254C7D">
        <w:rPr>
          <w:szCs w:val="18"/>
        </w:rPr>
        <w:tab/>
      </w:r>
      <w:r>
        <w:rPr>
          <w:szCs w:val="18"/>
        </w:rPr>
        <w:t xml:space="preserve">Applies only to </w:t>
      </w:r>
      <w:r w:rsidR="00B17456">
        <w:rPr>
          <w:szCs w:val="18"/>
        </w:rPr>
        <w:t>"</w:t>
      </w:r>
      <w:r>
        <w:rPr>
          <w:szCs w:val="18"/>
        </w:rPr>
        <w:t>POWER OFF</w:t>
      </w:r>
      <w:r w:rsidR="00B17456">
        <w:rPr>
          <w:szCs w:val="18"/>
        </w:rPr>
        <w:t>"</w:t>
      </w:r>
      <w:r w:rsidR="006C0129">
        <w:rPr>
          <w:szCs w:val="18"/>
        </w:rPr>
        <w:t xml:space="preserve"> function</w:t>
      </w:r>
      <w:r w:rsidR="00F05066">
        <w:rPr>
          <w:szCs w:val="18"/>
        </w:rPr>
        <w:t>.</w:t>
      </w:r>
    </w:p>
    <w:p w:rsidR="00265168" w:rsidRPr="00265168" w:rsidRDefault="00265168" w:rsidP="00F05066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right="-22" w:hanging="300"/>
        <w:rPr>
          <w:szCs w:val="18"/>
          <w:vertAlign w:val="superscript"/>
        </w:rPr>
      </w:pPr>
      <w:r w:rsidRPr="00265168">
        <w:rPr>
          <w:szCs w:val="18"/>
          <w:vertAlign w:val="superscript"/>
        </w:rPr>
        <w:t>2</w:t>
      </w:r>
      <w:r w:rsidR="00F05066">
        <w:rPr>
          <w:szCs w:val="18"/>
          <w:vertAlign w:val="superscript"/>
        </w:rPr>
        <w:t>5</w:t>
      </w:r>
      <w:r w:rsidRPr="00265168">
        <w:rPr>
          <w:szCs w:val="18"/>
          <w:vertAlign w:val="superscript"/>
        </w:rPr>
        <w:t xml:space="preserve"> </w:t>
      </w:r>
      <w:r>
        <w:rPr>
          <w:szCs w:val="18"/>
          <w:vertAlign w:val="superscript"/>
        </w:rPr>
        <w:tab/>
      </w:r>
      <w:r w:rsidR="006D7376">
        <w:rPr>
          <w:rFonts w:eastAsiaTheme="minorEastAsia" w:hint="eastAsia"/>
          <w:szCs w:val="18"/>
          <w:lang w:eastAsia="ko-KR"/>
        </w:rPr>
        <w:t>C</w:t>
      </w:r>
      <w:r w:rsidRPr="00265168">
        <w:rPr>
          <w:szCs w:val="18"/>
        </w:rPr>
        <w:t>ontrols No</w:t>
      </w:r>
      <w:r w:rsidR="00B17456">
        <w:rPr>
          <w:szCs w:val="18"/>
        </w:rPr>
        <w:t>.</w:t>
      </w:r>
      <w:r w:rsidRPr="00265168">
        <w:rPr>
          <w:szCs w:val="18"/>
        </w:rPr>
        <w:t xml:space="preserve"> 35</w:t>
      </w:r>
      <w:r w:rsidR="00B17456">
        <w:rPr>
          <w:szCs w:val="18"/>
        </w:rPr>
        <w:t xml:space="preserve">, </w:t>
      </w:r>
      <w:r w:rsidRPr="00265168">
        <w:rPr>
          <w:szCs w:val="18"/>
        </w:rPr>
        <w:t>36</w:t>
      </w:r>
      <w:r w:rsidR="00CB0715">
        <w:rPr>
          <w:szCs w:val="18"/>
        </w:rPr>
        <w:t xml:space="preserve"> and 4</w:t>
      </w:r>
      <w:r w:rsidR="00F05066">
        <w:rPr>
          <w:szCs w:val="18"/>
        </w:rPr>
        <w:t>6</w:t>
      </w:r>
      <w:r w:rsidRPr="00265168">
        <w:rPr>
          <w:szCs w:val="18"/>
        </w:rPr>
        <w:t xml:space="preserve"> can be</w:t>
      </w:r>
      <w:r>
        <w:rPr>
          <w:szCs w:val="18"/>
        </w:rPr>
        <w:t xml:space="preserve"> </w:t>
      </w:r>
      <w:r w:rsidR="00CB0715">
        <w:rPr>
          <w:szCs w:val="18"/>
        </w:rPr>
        <w:t xml:space="preserve">combined or </w:t>
      </w:r>
      <w:r>
        <w:rPr>
          <w:szCs w:val="18"/>
        </w:rPr>
        <w:t xml:space="preserve">used alternatively in case that the vehicle is equipped with </w:t>
      </w:r>
      <w:r w:rsidR="00CB0715">
        <w:rPr>
          <w:szCs w:val="18"/>
        </w:rPr>
        <w:t>combustion engine and electric powertrain</w:t>
      </w:r>
      <w:r w:rsidR="00F05066">
        <w:rPr>
          <w:szCs w:val="18"/>
        </w:rPr>
        <w:t>.</w:t>
      </w:r>
      <w:r w:rsidR="00B17456" w:rsidRPr="00F05066">
        <w:rPr>
          <w:szCs w:val="18"/>
        </w:rPr>
        <w:t>"</w:t>
      </w:r>
    </w:p>
    <w:p w:rsidR="00B17456" w:rsidRPr="00F05066" w:rsidRDefault="00B17456" w:rsidP="00B17456">
      <w:pPr>
        <w:ind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051" w:rsidRPr="00F05066" w:rsidRDefault="00D74051" w:rsidP="00B17456">
      <w:pPr>
        <w:ind w:right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066">
        <w:rPr>
          <w:rFonts w:ascii="Times New Roman" w:hAnsi="Times New Roman" w:cs="Times New Roman"/>
          <w:b/>
          <w:sz w:val="20"/>
          <w:szCs w:val="20"/>
        </w:rPr>
        <w:t>II.</w:t>
      </w:r>
      <w:r w:rsidR="00B17456" w:rsidRPr="00F05066">
        <w:rPr>
          <w:rFonts w:ascii="Times New Roman" w:hAnsi="Times New Roman" w:cs="Times New Roman"/>
          <w:b/>
          <w:sz w:val="20"/>
          <w:szCs w:val="20"/>
        </w:rPr>
        <w:tab/>
      </w:r>
      <w:r w:rsidRPr="00F05066">
        <w:rPr>
          <w:rFonts w:ascii="Times New Roman" w:hAnsi="Times New Roman" w:cs="Times New Roman"/>
          <w:b/>
          <w:sz w:val="20"/>
          <w:szCs w:val="20"/>
        </w:rPr>
        <w:t>Justification</w:t>
      </w:r>
    </w:p>
    <w:p w:rsidR="00D74051" w:rsidRPr="00F05066" w:rsidRDefault="00D74051" w:rsidP="00EC6DCD">
      <w:pPr>
        <w:pStyle w:val="SingleTxtG"/>
        <w:ind w:left="709" w:right="-22"/>
        <w:rPr>
          <w:rFonts w:ascii="Times New Roman" w:hAnsi="Times New Roman" w:cs="Times New Roman"/>
          <w:sz w:val="20"/>
          <w:szCs w:val="20"/>
          <w:lang w:eastAsia="ko-KR"/>
        </w:rPr>
      </w:pPr>
      <w:r w:rsidRPr="00F05066">
        <w:rPr>
          <w:rFonts w:ascii="Times New Roman" w:hAnsi="Times New Roman" w:cs="Times New Roman"/>
          <w:sz w:val="20"/>
          <w:szCs w:val="20"/>
        </w:rPr>
        <w:t>1.</w:t>
      </w:r>
      <w:r w:rsidRPr="00F05066">
        <w:rPr>
          <w:rFonts w:ascii="Times New Roman" w:hAnsi="Times New Roman" w:cs="Times New Roman"/>
          <w:sz w:val="20"/>
          <w:szCs w:val="20"/>
        </w:rPr>
        <w:tab/>
      </w:r>
      <w:r w:rsidR="00CB0715" w:rsidRPr="00F05066">
        <w:rPr>
          <w:rFonts w:ascii="Times New Roman" w:hAnsi="Times New Roman" w:cs="Times New Roman"/>
          <w:sz w:val="20"/>
          <w:szCs w:val="20"/>
        </w:rPr>
        <w:t xml:space="preserve">Symbols </w:t>
      </w:r>
      <w:r w:rsidR="00EC6DCD">
        <w:rPr>
          <w:rFonts w:ascii="Times New Roman" w:hAnsi="Times New Roman" w:cs="Times New Roman"/>
          <w:sz w:val="20"/>
          <w:szCs w:val="20"/>
        </w:rPr>
        <w:t xml:space="preserve">Nos. </w:t>
      </w:r>
      <w:r w:rsidR="00CB0715" w:rsidRPr="00F05066">
        <w:rPr>
          <w:rFonts w:ascii="Times New Roman" w:hAnsi="Times New Roman" w:cs="Times New Roman"/>
          <w:sz w:val="20"/>
          <w:szCs w:val="20"/>
        </w:rPr>
        <w:t>35 and 36 (Engine Start and Engine stop</w:t>
      </w:r>
      <w:r w:rsidR="006C0129" w:rsidRPr="00F05066">
        <w:rPr>
          <w:rFonts w:ascii="Times New Roman" w:hAnsi="Times New Roman" w:cs="Times New Roman"/>
          <w:sz w:val="20"/>
          <w:szCs w:val="20"/>
        </w:rPr>
        <w:t>)</w:t>
      </w:r>
      <w:r w:rsidR="00CB0715" w:rsidRPr="00F05066">
        <w:rPr>
          <w:rFonts w:ascii="Times New Roman" w:hAnsi="Times New Roman" w:cs="Times New Roman"/>
          <w:sz w:val="20"/>
          <w:szCs w:val="20"/>
        </w:rPr>
        <w:t xml:space="preserve"> are used for </w:t>
      </w:r>
      <w:r w:rsidR="006C0129" w:rsidRPr="00F05066">
        <w:rPr>
          <w:rFonts w:ascii="Times New Roman" w:hAnsi="Times New Roman" w:cs="Times New Roman"/>
          <w:sz w:val="20"/>
          <w:szCs w:val="20"/>
        </w:rPr>
        <w:t>the</w:t>
      </w:r>
      <w:r w:rsidR="006D7376" w:rsidRPr="00F05066">
        <w:rPr>
          <w:rFonts w:ascii="Times New Roman" w:hAnsi="Times New Roman" w:cs="Times New Roman"/>
          <w:sz w:val="20"/>
          <w:szCs w:val="20"/>
        </w:rPr>
        <w:t xml:space="preserve"> operation of combustion engine</w:t>
      </w:r>
      <w:r w:rsidR="006D7376" w:rsidRPr="00F05066">
        <w:rPr>
          <w:rFonts w:ascii="Times New Roman" w:hAnsi="Times New Roman" w:cs="Times New Roman"/>
          <w:sz w:val="20"/>
          <w:szCs w:val="20"/>
          <w:lang w:eastAsia="ko-KR"/>
        </w:rPr>
        <w:t xml:space="preserve"> case.</w:t>
      </w:r>
    </w:p>
    <w:p w:rsidR="006C0129" w:rsidRPr="00F05066" w:rsidRDefault="006C0129" w:rsidP="00EC6DCD">
      <w:pPr>
        <w:pStyle w:val="SingleTxtG"/>
        <w:ind w:left="709" w:right="-22"/>
        <w:rPr>
          <w:rFonts w:ascii="Times New Roman" w:hAnsi="Times New Roman" w:cs="Times New Roman"/>
          <w:sz w:val="20"/>
          <w:szCs w:val="20"/>
        </w:rPr>
      </w:pPr>
      <w:r w:rsidRPr="00F05066">
        <w:rPr>
          <w:rFonts w:ascii="Times New Roman" w:hAnsi="Times New Roman" w:cs="Times New Roman"/>
          <w:sz w:val="20"/>
          <w:szCs w:val="20"/>
        </w:rPr>
        <w:t>2.</w:t>
      </w:r>
      <w:r w:rsidR="00B17456" w:rsidRPr="00F05066">
        <w:rPr>
          <w:rFonts w:ascii="Times New Roman" w:hAnsi="Times New Roman" w:cs="Times New Roman"/>
          <w:sz w:val="20"/>
          <w:szCs w:val="20"/>
        </w:rPr>
        <w:tab/>
      </w:r>
      <w:r w:rsidRPr="00F05066">
        <w:rPr>
          <w:rFonts w:ascii="Times New Roman" w:hAnsi="Times New Roman" w:cs="Times New Roman"/>
          <w:sz w:val="20"/>
          <w:szCs w:val="20"/>
        </w:rPr>
        <w:t>In electric powered vehicles</w:t>
      </w:r>
      <w:r w:rsidR="00EC6DCD">
        <w:rPr>
          <w:rFonts w:ascii="Times New Roman" w:hAnsi="Times New Roman" w:cs="Times New Roman"/>
          <w:sz w:val="20"/>
          <w:szCs w:val="20"/>
        </w:rPr>
        <w:t>, the above-</w:t>
      </w:r>
      <w:r w:rsidRPr="00F05066">
        <w:rPr>
          <w:rFonts w:ascii="Times New Roman" w:hAnsi="Times New Roman" w:cs="Times New Roman"/>
          <w:sz w:val="20"/>
          <w:szCs w:val="20"/>
        </w:rPr>
        <w:t xml:space="preserve">mentioned control is used to power and depower the vehicle architecture and the powertrain. The well-known symbol for that function is defined by </w:t>
      </w:r>
      <w:r w:rsidR="00EC6DCD">
        <w:rPr>
          <w:rFonts w:ascii="Times New Roman" w:hAnsi="Times New Roman" w:cs="Times New Roman"/>
          <w:sz w:val="20"/>
          <w:szCs w:val="20"/>
        </w:rPr>
        <w:t xml:space="preserve">standard </w:t>
      </w:r>
      <w:r w:rsidRPr="00F05066">
        <w:rPr>
          <w:rFonts w:ascii="Times New Roman" w:hAnsi="Times New Roman" w:cs="Times New Roman"/>
          <w:sz w:val="20"/>
          <w:szCs w:val="20"/>
        </w:rPr>
        <w:t>IEC</w:t>
      </w:r>
      <w:r w:rsidR="00B0719A" w:rsidRPr="00F05066">
        <w:rPr>
          <w:rFonts w:ascii="Times New Roman" w:hAnsi="Times New Roman" w:cs="Times New Roman"/>
          <w:sz w:val="20"/>
          <w:szCs w:val="20"/>
        </w:rPr>
        <w:t xml:space="preserve"> 60417-5009</w:t>
      </w:r>
      <w:r w:rsidRPr="00F05066">
        <w:rPr>
          <w:rFonts w:ascii="Times New Roman" w:hAnsi="Times New Roman" w:cs="Times New Roman"/>
          <w:sz w:val="20"/>
          <w:szCs w:val="20"/>
        </w:rPr>
        <w:t xml:space="preserve"> and </w:t>
      </w:r>
      <w:r w:rsidR="00EC6DCD">
        <w:rPr>
          <w:rFonts w:ascii="Times New Roman" w:hAnsi="Times New Roman" w:cs="Times New Roman"/>
          <w:sz w:val="20"/>
          <w:szCs w:val="20"/>
        </w:rPr>
        <w:t xml:space="preserve">shall be </w:t>
      </w:r>
      <w:r w:rsidRPr="00F05066">
        <w:rPr>
          <w:rFonts w:ascii="Times New Roman" w:hAnsi="Times New Roman" w:cs="Times New Roman"/>
          <w:sz w:val="20"/>
          <w:szCs w:val="20"/>
        </w:rPr>
        <w:t xml:space="preserve">added </w:t>
      </w:r>
      <w:r w:rsidR="00EC6DCD">
        <w:rPr>
          <w:rFonts w:ascii="Times New Roman" w:hAnsi="Times New Roman" w:cs="Times New Roman"/>
          <w:sz w:val="20"/>
          <w:szCs w:val="20"/>
        </w:rPr>
        <w:t xml:space="preserve">in </w:t>
      </w:r>
      <w:r w:rsidR="00EC6DCD" w:rsidRPr="00F05066">
        <w:rPr>
          <w:rFonts w:ascii="Times New Roman" w:hAnsi="Times New Roman" w:cs="Times New Roman"/>
          <w:sz w:val="20"/>
          <w:szCs w:val="20"/>
        </w:rPr>
        <w:t>the table</w:t>
      </w:r>
      <w:r w:rsidR="00EC6DCD">
        <w:rPr>
          <w:rFonts w:ascii="Times New Roman" w:hAnsi="Times New Roman" w:cs="Times New Roman"/>
          <w:sz w:val="20"/>
          <w:szCs w:val="20"/>
        </w:rPr>
        <w:t xml:space="preserve"> as symbol No.</w:t>
      </w:r>
      <w:r w:rsidRPr="00F05066">
        <w:rPr>
          <w:rFonts w:ascii="Times New Roman" w:hAnsi="Times New Roman" w:cs="Times New Roman"/>
          <w:sz w:val="20"/>
          <w:szCs w:val="20"/>
        </w:rPr>
        <w:t xml:space="preserve"> 4</w:t>
      </w:r>
      <w:r w:rsidR="00EC6DCD">
        <w:rPr>
          <w:rFonts w:ascii="Times New Roman" w:hAnsi="Times New Roman" w:cs="Times New Roman"/>
          <w:sz w:val="20"/>
          <w:szCs w:val="20"/>
        </w:rPr>
        <w:t>6</w:t>
      </w:r>
      <w:r w:rsidRPr="00F05066">
        <w:rPr>
          <w:rFonts w:ascii="Times New Roman" w:hAnsi="Times New Roman" w:cs="Times New Roman"/>
          <w:sz w:val="20"/>
          <w:szCs w:val="20"/>
        </w:rPr>
        <w:t>.</w:t>
      </w:r>
    </w:p>
    <w:p w:rsidR="006C0129" w:rsidRPr="00F05066" w:rsidRDefault="00F05066" w:rsidP="00F05066">
      <w:pPr>
        <w:pStyle w:val="SingleTxtG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sectPr w:rsidR="006C0129" w:rsidRPr="00F05066" w:rsidSect="00E34F21">
      <w:pgSz w:w="11907" w:h="16839" w:code="9"/>
      <w:pgMar w:top="993" w:right="198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A5" w:rsidRDefault="00FC63A5" w:rsidP="00D74051">
      <w:pPr>
        <w:spacing w:after="0" w:line="240" w:lineRule="auto"/>
      </w:pPr>
      <w:r>
        <w:separator/>
      </w:r>
    </w:p>
  </w:endnote>
  <w:endnote w:type="continuationSeparator" w:id="0">
    <w:p w:rsidR="00FC63A5" w:rsidRDefault="00FC63A5" w:rsidP="00D7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A5" w:rsidRDefault="00FC63A5" w:rsidP="00D74051">
      <w:pPr>
        <w:spacing w:after="0" w:line="240" w:lineRule="auto"/>
      </w:pPr>
      <w:r>
        <w:separator/>
      </w:r>
    </w:p>
  </w:footnote>
  <w:footnote w:type="continuationSeparator" w:id="0">
    <w:p w:rsidR="00FC63A5" w:rsidRDefault="00FC63A5" w:rsidP="00D74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51"/>
    <w:rsid w:val="000059B5"/>
    <w:rsid w:val="00064B18"/>
    <w:rsid w:val="001163F8"/>
    <w:rsid w:val="00144793"/>
    <w:rsid w:val="001D7251"/>
    <w:rsid w:val="00265168"/>
    <w:rsid w:val="0033248C"/>
    <w:rsid w:val="0035719E"/>
    <w:rsid w:val="003F0645"/>
    <w:rsid w:val="00455D0B"/>
    <w:rsid w:val="004D1F27"/>
    <w:rsid w:val="006C0129"/>
    <w:rsid w:val="006C3CF4"/>
    <w:rsid w:val="006D7376"/>
    <w:rsid w:val="00776280"/>
    <w:rsid w:val="00992FE3"/>
    <w:rsid w:val="00B0719A"/>
    <w:rsid w:val="00B17456"/>
    <w:rsid w:val="00C42491"/>
    <w:rsid w:val="00C4754F"/>
    <w:rsid w:val="00CB0715"/>
    <w:rsid w:val="00D74051"/>
    <w:rsid w:val="00E34F21"/>
    <w:rsid w:val="00EC6DCD"/>
    <w:rsid w:val="00F05066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4051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D7405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D74051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D74051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  <w:style w:type="character" w:customStyle="1" w:styleId="HChGChar">
    <w:name w:val="_ H _Ch_G Char"/>
    <w:link w:val="HChG"/>
    <w:rsid w:val="00D7405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7405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51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D7405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  <w:lang w:val="en-GB" w:eastAsia="en-US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D7405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D74051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D7405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D7405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64B18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En-tte">
    <w:name w:val="En-tête"/>
    <w:basedOn w:val="Normal"/>
    <w:rsid w:val="00064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4051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D7405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D74051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D74051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  <w:style w:type="character" w:customStyle="1" w:styleId="HChGChar">
    <w:name w:val="_ H _Ch_G Char"/>
    <w:link w:val="HChG"/>
    <w:rsid w:val="00D7405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7405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51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D7405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  <w:lang w:val="en-GB" w:eastAsia="en-US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D7405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D74051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D7405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D7405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64B18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En-tte">
    <w:name w:val="En-tête"/>
    <w:basedOn w:val="Normal"/>
    <w:rsid w:val="00064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HMETC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Hubert</dc:creator>
  <cp:lastModifiedBy>Hubert Romain</cp:lastModifiedBy>
  <cp:revision>5</cp:revision>
  <cp:lastPrinted>2018-10-04T13:10:00Z</cp:lastPrinted>
  <dcterms:created xsi:type="dcterms:W3CDTF">2018-10-04T12:56:00Z</dcterms:created>
  <dcterms:modified xsi:type="dcterms:W3CDTF">2018-10-04T13:13:00Z</dcterms:modified>
</cp:coreProperties>
</file>