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0E" w:rsidRPr="006C2E0E" w:rsidRDefault="006C2E0E" w:rsidP="00E66BD2">
      <w:pPr>
        <w:pStyle w:val="HChG"/>
        <w:ind w:left="567" w:right="567" w:firstLine="0"/>
        <w:jc w:val="center"/>
      </w:pPr>
      <w:bookmarkStart w:id="0" w:name="OLE_LINK2"/>
      <w:bookmarkStart w:id="1" w:name="_GoBack"/>
      <w:bookmarkEnd w:id="0"/>
      <w:bookmarkEnd w:id="1"/>
      <w:r w:rsidRPr="006C2E0E">
        <w:t>Proposal for amendments to</w:t>
      </w:r>
      <w:r>
        <w:t xml:space="preserve"> </w:t>
      </w:r>
      <w:r w:rsidRPr="006C2E0E">
        <w:t>ECE/TRANS/WP29/GRRF/2018/10</w:t>
      </w:r>
    </w:p>
    <w:p w:rsidR="009F1A57" w:rsidRPr="00E66BD2" w:rsidRDefault="009F1A57" w:rsidP="00E66BD2">
      <w:pPr>
        <w:pStyle w:val="HChG"/>
        <w:ind w:left="567" w:right="567" w:firstLine="0"/>
        <w:jc w:val="center"/>
      </w:pPr>
      <w:r>
        <w:t xml:space="preserve">Proposal for </w:t>
      </w:r>
      <w:r w:rsidR="0046553D">
        <w:t>a Supplement</w:t>
      </w:r>
      <w:r>
        <w:t xml:space="preserve"> to </w:t>
      </w:r>
      <w:r w:rsidR="00E66BD2">
        <w:t xml:space="preserve">UN </w:t>
      </w:r>
      <w:r>
        <w:t xml:space="preserve">Regulation No. </w:t>
      </w:r>
      <w:r w:rsidR="0048343F">
        <w:t>79</w:t>
      </w:r>
      <w:r>
        <w:t xml:space="preserve"> </w:t>
      </w:r>
      <w:r w:rsidR="00E66BD2">
        <w:br/>
      </w:r>
      <w:r>
        <w:t>(</w:t>
      </w:r>
      <w:r w:rsidR="0048343F">
        <w:t xml:space="preserve">Steering </w:t>
      </w:r>
      <w:r w:rsidR="00E66BD2">
        <w:t>e</w:t>
      </w:r>
      <w:r w:rsidR="0048343F">
        <w:t>quipment</w:t>
      </w:r>
      <w:r w:rsidR="0027258B">
        <w:t>)</w:t>
      </w:r>
    </w:p>
    <w:p w:rsidR="009F1A57" w:rsidRDefault="009F1A57" w:rsidP="00E554CB">
      <w:pPr>
        <w:keepNext/>
        <w:keepLines/>
        <w:spacing w:line="240" w:lineRule="auto"/>
        <w:ind w:left="1134" w:right="1134"/>
        <w:jc w:val="both"/>
        <w:rPr>
          <w:lang w:val="en-US"/>
        </w:rPr>
      </w:pPr>
      <w:r>
        <w:rPr>
          <w:lang w:val="en-US"/>
        </w:rPr>
        <w:tab/>
      </w:r>
      <w:r w:rsidR="00245A5D" w:rsidRPr="00822F62">
        <w:rPr>
          <w:lang w:val="en-US"/>
        </w:rPr>
        <w:t>The text reproduced b</w:t>
      </w:r>
      <w:r w:rsidR="00245A5D">
        <w:rPr>
          <w:lang w:val="en-US"/>
        </w:rPr>
        <w:t>elow was prepared by the expert</w:t>
      </w:r>
      <w:r w:rsidR="00245A5D" w:rsidRPr="00822F62">
        <w:rPr>
          <w:lang w:val="en-US"/>
        </w:rPr>
        <w:t xml:space="preserve"> from </w:t>
      </w:r>
      <w:r w:rsidR="0048343F">
        <w:rPr>
          <w:lang w:val="en-US"/>
        </w:rPr>
        <w:t xml:space="preserve">the United Kingdom of </w:t>
      </w:r>
      <w:proofErr w:type="spellStart"/>
      <w:r w:rsidR="0048343F">
        <w:rPr>
          <w:lang w:val="en-US"/>
        </w:rPr>
        <w:t>of</w:t>
      </w:r>
      <w:proofErr w:type="spellEnd"/>
      <w:r w:rsidR="0048343F">
        <w:rPr>
          <w:lang w:val="en-US"/>
        </w:rPr>
        <w:t xml:space="preserve"> G</w:t>
      </w:r>
      <w:r w:rsidR="0048343F" w:rsidRPr="0048343F">
        <w:rPr>
          <w:lang w:val="en-US"/>
        </w:rPr>
        <w:t xml:space="preserve">reat </w:t>
      </w:r>
      <w:r w:rsidR="0048343F">
        <w:rPr>
          <w:lang w:val="en-US"/>
        </w:rPr>
        <w:t>Britain and N</w:t>
      </w:r>
      <w:r w:rsidR="0048343F" w:rsidRPr="0048343F">
        <w:rPr>
          <w:lang w:val="en-US"/>
        </w:rPr>
        <w:t xml:space="preserve">orthern </w:t>
      </w:r>
      <w:r w:rsidR="0048343F">
        <w:rPr>
          <w:lang w:val="en-US"/>
        </w:rPr>
        <w:t>I</w:t>
      </w:r>
      <w:r w:rsidR="0048343F" w:rsidRPr="0048343F">
        <w:rPr>
          <w:lang w:val="en-US"/>
        </w:rPr>
        <w:t>reland</w:t>
      </w:r>
      <w:r w:rsidR="00245A5D" w:rsidRPr="00822F62">
        <w:rPr>
          <w:lang w:val="en-US"/>
        </w:rPr>
        <w:t xml:space="preserve"> </w:t>
      </w:r>
      <w:r w:rsidR="0048343F">
        <w:rPr>
          <w:lang w:val="en-US"/>
        </w:rPr>
        <w:t xml:space="preserve">proposing to introduce provisions in UN Regulation No. 79 (Steering equipment) for the approval of </w:t>
      </w:r>
      <w:r w:rsidR="0048343F" w:rsidRPr="0048343F">
        <w:rPr>
          <w:lang w:val="en-US"/>
        </w:rPr>
        <w:t xml:space="preserve">Remote Control </w:t>
      </w:r>
      <w:proofErr w:type="spellStart"/>
      <w:r w:rsidR="0048343F" w:rsidRPr="0048343F">
        <w:rPr>
          <w:lang w:val="en-US"/>
        </w:rPr>
        <w:t>Manoeuvring</w:t>
      </w:r>
      <w:proofErr w:type="spellEnd"/>
      <w:r w:rsidR="0048343F" w:rsidRPr="0048343F">
        <w:rPr>
          <w:lang w:val="en-US"/>
        </w:rPr>
        <w:t xml:space="preserve"> (RCM)</w:t>
      </w:r>
      <w:r w:rsidR="0048343F">
        <w:rPr>
          <w:lang w:val="en-US"/>
        </w:rPr>
        <w:t xml:space="preserve"> systems</w:t>
      </w:r>
      <w:r w:rsidR="00245A5D">
        <w:rPr>
          <w:lang w:val="en-US"/>
        </w:rPr>
        <w:t xml:space="preserve">. </w:t>
      </w:r>
      <w:r w:rsidR="00245A5D" w:rsidRPr="00822F62">
        <w:rPr>
          <w:lang w:val="en-US"/>
        </w:rPr>
        <w:t>The modifications to the existing text</w:t>
      </w:r>
      <w:r w:rsidR="00245A5D">
        <w:rPr>
          <w:lang w:val="en-US"/>
        </w:rPr>
        <w:t xml:space="preserve"> of the Regulation </w:t>
      </w:r>
      <w:r w:rsidR="00245A5D" w:rsidRPr="00822F62">
        <w:rPr>
          <w:lang w:val="en-US"/>
        </w:rPr>
        <w:t xml:space="preserve">are marked in </w:t>
      </w:r>
      <w:r w:rsidR="00245A5D">
        <w:rPr>
          <w:lang w:val="en-US"/>
        </w:rPr>
        <w:t>tracked changes.</w:t>
      </w:r>
      <w:r w:rsidR="00E66BD2">
        <w:rPr>
          <w:lang w:val="en-US"/>
        </w:rPr>
        <w:t xml:space="preserve"> The modifications to the original proposal are noted as follow:</w:t>
      </w:r>
    </w:p>
    <w:p w:rsidR="00E554CB" w:rsidRPr="00AD7FE8" w:rsidRDefault="00E554CB" w:rsidP="00A77CC1">
      <w:pPr>
        <w:keepNext/>
        <w:keepLines/>
        <w:spacing w:line="240" w:lineRule="auto"/>
        <w:ind w:left="1134" w:right="1134"/>
        <w:jc w:val="center"/>
        <w:rPr>
          <w:b/>
          <w:color w:val="7030A0"/>
          <w:sz w:val="28"/>
          <w:u w:val="single"/>
          <w:lang w:val="en-US"/>
        </w:rPr>
      </w:pPr>
    </w:p>
    <w:tbl>
      <w:tblPr>
        <w:tblStyle w:val="TableGrid"/>
        <w:tblW w:w="7109" w:type="dxa"/>
        <w:tblInd w:w="1281" w:type="dxa"/>
        <w:tblLook w:val="04A0" w:firstRow="1" w:lastRow="0" w:firstColumn="1" w:lastColumn="0" w:noHBand="0" w:noVBand="1"/>
      </w:tblPr>
      <w:tblGrid>
        <w:gridCol w:w="1418"/>
        <w:gridCol w:w="2573"/>
        <w:gridCol w:w="3118"/>
      </w:tblGrid>
      <w:tr w:rsidR="006227F0" w:rsidTr="00E66BD2">
        <w:tc>
          <w:tcPr>
            <w:tcW w:w="1418" w:type="dxa"/>
          </w:tcPr>
          <w:p w:rsidR="006227F0" w:rsidRDefault="006227F0" w:rsidP="006227F0"/>
        </w:tc>
        <w:tc>
          <w:tcPr>
            <w:tcW w:w="2573" w:type="dxa"/>
          </w:tcPr>
          <w:p w:rsidR="00E554CB" w:rsidRDefault="006227F0" w:rsidP="00E554CB">
            <w:pPr>
              <w:jc w:val="center"/>
            </w:pPr>
            <w:r>
              <w:t>Black text</w:t>
            </w:r>
          </w:p>
        </w:tc>
        <w:tc>
          <w:tcPr>
            <w:tcW w:w="3118" w:type="dxa"/>
          </w:tcPr>
          <w:p w:rsidR="006227F0" w:rsidRPr="006227F0" w:rsidRDefault="006227F0" w:rsidP="006227F0">
            <w:pPr>
              <w:jc w:val="center"/>
              <w:rPr>
                <w:color w:val="7030A0"/>
              </w:rPr>
            </w:pPr>
            <w:r w:rsidRPr="006227F0">
              <w:rPr>
                <w:color w:val="7030A0"/>
              </w:rPr>
              <w:t>Purple text</w:t>
            </w:r>
          </w:p>
        </w:tc>
      </w:tr>
      <w:tr w:rsidR="006227F0" w:rsidTr="00E66BD2">
        <w:tc>
          <w:tcPr>
            <w:tcW w:w="1418" w:type="dxa"/>
          </w:tcPr>
          <w:p w:rsidR="006227F0" w:rsidRDefault="006227F0" w:rsidP="006227F0">
            <w:r>
              <w:t>Normal</w:t>
            </w:r>
          </w:p>
        </w:tc>
        <w:tc>
          <w:tcPr>
            <w:tcW w:w="2573" w:type="dxa"/>
          </w:tcPr>
          <w:p w:rsidR="006227F0" w:rsidRDefault="006227F0" w:rsidP="006227F0">
            <w:pPr>
              <w:jc w:val="center"/>
            </w:pPr>
            <w:r>
              <w:t>R79 original text</w:t>
            </w:r>
          </w:p>
        </w:tc>
        <w:tc>
          <w:tcPr>
            <w:tcW w:w="3118" w:type="dxa"/>
          </w:tcPr>
          <w:p w:rsidR="006227F0" w:rsidRPr="006227F0" w:rsidRDefault="006227F0" w:rsidP="006227F0">
            <w:pPr>
              <w:jc w:val="center"/>
              <w:rPr>
                <w:color w:val="7030A0"/>
              </w:rPr>
            </w:pPr>
            <w:r w:rsidRPr="006227F0">
              <w:rPr>
                <w:color w:val="7030A0"/>
              </w:rPr>
              <w:t>R79 original text</w:t>
            </w:r>
          </w:p>
        </w:tc>
      </w:tr>
      <w:tr w:rsidR="006227F0" w:rsidTr="00E66BD2">
        <w:tc>
          <w:tcPr>
            <w:tcW w:w="1418" w:type="dxa"/>
          </w:tcPr>
          <w:p w:rsidR="006227F0" w:rsidRDefault="006227F0" w:rsidP="006227F0">
            <w:r>
              <w:t>Bold</w:t>
            </w:r>
          </w:p>
        </w:tc>
        <w:tc>
          <w:tcPr>
            <w:tcW w:w="2573" w:type="dxa"/>
          </w:tcPr>
          <w:p w:rsidR="006227F0" w:rsidRPr="006227F0" w:rsidRDefault="006227F0" w:rsidP="006227F0">
            <w:pPr>
              <w:jc w:val="center"/>
              <w:rPr>
                <w:b/>
              </w:rPr>
            </w:pPr>
            <w:r w:rsidRPr="006227F0">
              <w:rPr>
                <w:b/>
              </w:rPr>
              <w:t>Proposed added text to R79</w:t>
            </w:r>
          </w:p>
          <w:p w:rsidR="006227F0" w:rsidRPr="006227F0" w:rsidRDefault="006227F0" w:rsidP="006227F0">
            <w:pPr>
              <w:jc w:val="center"/>
              <w:rPr>
                <w:b/>
              </w:rPr>
            </w:pPr>
            <w:r w:rsidRPr="006227F0">
              <w:rPr>
                <w:b/>
              </w:rPr>
              <w:t xml:space="preserve"> by the UK in GRRF/2018/10</w:t>
            </w:r>
          </w:p>
        </w:tc>
        <w:tc>
          <w:tcPr>
            <w:tcW w:w="3118" w:type="dxa"/>
          </w:tcPr>
          <w:p w:rsidR="006227F0" w:rsidRPr="006227F0" w:rsidRDefault="006227F0" w:rsidP="006227F0">
            <w:pPr>
              <w:jc w:val="center"/>
              <w:rPr>
                <w:b/>
                <w:color w:val="7030A0"/>
              </w:rPr>
            </w:pPr>
            <w:r w:rsidRPr="006227F0">
              <w:rPr>
                <w:b/>
                <w:color w:val="7030A0"/>
              </w:rPr>
              <w:t>Proposed added text to R79</w:t>
            </w:r>
          </w:p>
          <w:p w:rsidR="006227F0" w:rsidRPr="006227F0" w:rsidRDefault="006227F0" w:rsidP="006227F0">
            <w:pPr>
              <w:jc w:val="center"/>
              <w:rPr>
                <w:b/>
                <w:color w:val="7030A0"/>
              </w:rPr>
            </w:pPr>
            <w:r w:rsidRPr="006227F0">
              <w:rPr>
                <w:b/>
                <w:color w:val="7030A0"/>
              </w:rPr>
              <w:t>by OICA</w:t>
            </w:r>
          </w:p>
        </w:tc>
      </w:tr>
      <w:tr w:rsidR="006227F0" w:rsidTr="00E66BD2">
        <w:tc>
          <w:tcPr>
            <w:tcW w:w="1418" w:type="dxa"/>
          </w:tcPr>
          <w:p w:rsidR="006227F0" w:rsidRDefault="006227F0" w:rsidP="006227F0">
            <w:r>
              <w:t>Strikethrough Normal</w:t>
            </w:r>
          </w:p>
        </w:tc>
        <w:tc>
          <w:tcPr>
            <w:tcW w:w="2573" w:type="dxa"/>
          </w:tcPr>
          <w:p w:rsidR="006227F0" w:rsidRDefault="00E554CB" w:rsidP="00E554CB">
            <w:pPr>
              <w:jc w:val="center"/>
            </w:pPr>
            <w:r>
              <w:t>NA</w:t>
            </w:r>
          </w:p>
        </w:tc>
        <w:tc>
          <w:tcPr>
            <w:tcW w:w="3118" w:type="dxa"/>
          </w:tcPr>
          <w:p w:rsidR="006227F0" w:rsidRPr="006227F0" w:rsidRDefault="006227F0" w:rsidP="006227F0">
            <w:pPr>
              <w:jc w:val="center"/>
              <w:rPr>
                <w:color w:val="7030A0"/>
              </w:rPr>
            </w:pPr>
            <w:r w:rsidRPr="006227F0">
              <w:rPr>
                <w:color w:val="7030A0"/>
              </w:rPr>
              <w:t>Proposed deleted text from R79</w:t>
            </w:r>
          </w:p>
          <w:p w:rsidR="006227F0" w:rsidRPr="006227F0" w:rsidRDefault="006227F0" w:rsidP="006227F0">
            <w:pPr>
              <w:jc w:val="center"/>
              <w:rPr>
                <w:color w:val="7030A0"/>
              </w:rPr>
            </w:pPr>
            <w:r w:rsidRPr="006227F0">
              <w:rPr>
                <w:color w:val="7030A0"/>
              </w:rPr>
              <w:t>by OICA</w:t>
            </w:r>
          </w:p>
        </w:tc>
      </w:tr>
      <w:tr w:rsidR="006227F0" w:rsidTr="00E66BD2">
        <w:tc>
          <w:tcPr>
            <w:tcW w:w="1418" w:type="dxa"/>
          </w:tcPr>
          <w:p w:rsidR="006227F0" w:rsidRDefault="006227F0" w:rsidP="006227F0">
            <w:r>
              <w:t>Strikethrough bold</w:t>
            </w:r>
          </w:p>
        </w:tc>
        <w:tc>
          <w:tcPr>
            <w:tcW w:w="2573" w:type="dxa"/>
          </w:tcPr>
          <w:p w:rsidR="006227F0" w:rsidRDefault="006227F0" w:rsidP="006227F0">
            <w:pPr>
              <w:jc w:val="center"/>
            </w:pPr>
            <w:r>
              <w:t>NA</w:t>
            </w:r>
          </w:p>
        </w:tc>
        <w:tc>
          <w:tcPr>
            <w:tcW w:w="3118" w:type="dxa"/>
          </w:tcPr>
          <w:p w:rsidR="00E554CB" w:rsidRPr="00E554CB" w:rsidRDefault="006227F0" w:rsidP="006227F0">
            <w:pPr>
              <w:jc w:val="center"/>
              <w:rPr>
                <w:b/>
                <w:color w:val="7030A0"/>
              </w:rPr>
            </w:pPr>
            <w:r w:rsidRPr="00E554CB">
              <w:rPr>
                <w:b/>
                <w:color w:val="7030A0"/>
              </w:rPr>
              <w:t>Proposed deleted text</w:t>
            </w:r>
          </w:p>
          <w:p w:rsidR="006227F0" w:rsidRPr="006227F0" w:rsidRDefault="006227F0" w:rsidP="00E554CB">
            <w:pPr>
              <w:jc w:val="center"/>
              <w:rPr>
                <w:color w:val="7030A0"/>
              </w:rPr>
            </w:pPr>
            <w:r w:rsidRPr="00E554CB">
              <w:rPr>
                <w:b/>
                <w:color w:val="7030A0"/>
              </w:rPr>
              <w:t>from GRRF/2018/10</w:t>
            </w:r>
            <w:r w:rsidR="00E554CB" w:rsidRPr="00E554CB">
              <w:rPr>
                <w:b/>
                <w:color w:val="7030A0"/>
              </w:rPr>
              <w:t xml:space="preserve"> </w:t>
            </w:r>
            <w:r w:rsidRPr="00E554CB">
              <w:rPr>
                <w:b/>
                <w:color w:val="7030A0"/>
              </w:rPr>
              <w:t>by OICA</w:t>
            </w:r>
          </w:p>
        </w:tc>
      </w:tr>
    </w:tbl>
    <w:p w:rsidR="001F278D" w:rsidRDefault="008A20ED" w:rsidP="00240789">
      <w:pPr>
        <w:pStyle w:val="HChG"/>
        <w:pageBreakBefore/>
        <w:spacing w:before="0"/>
      </w:pPr>
      <w:r w:rsidRPr="004C4906">
        <w:lastRenderedPageBreak/>
        <w:tab/>
      </w:r>
      <w:r w:rsidR="00135769" w:rsidRPr="004C4906">
        <w:t>I.</w:t>
      </w:r>
      <w:r w:rsidR="00135769" w:rsidRPr="004C4906">
        <w:tab/>
      </w:r>
      <w:r w:rsidR="009F1A57">
        <w:t>Proposal</w:t>
      </w:r>
    </w:p>
    <w:p w:rsidR="004D7052" w:rsidRPr="004D7052" w:rsidRDefault="004D7052" w:rsidP="004D7052">
      <w:pPr>
        <w:spacing w:after="120"/>
        <w:ind w:left="1134" w:right="1134"/>
        <w:jc w:val="both"/>
        <w:rPr>
          <w:i/>
          <w:color w:val="7030A0"/>
        </w:rPr>
      </w:pPr>
      <w:r w:rsidRPr="004D7052">
        <w:rPr>
          <w:i/>
          <w:color w:val="7030A0"/>
        </w:rPr>
        <w:t xml:space="preserve">For the best understanding of the </w:t>
      </w:r>
      <w:r>
        <w:rPr>
          <w:i/>
          <w:color w:val="7030A0"/>
        </w:rPr>
        <w:t xml:space="preserve">GRRF </w:t>
      </w:r>
      <w:r w:rsidRPr="004D7052">
        <w:rPr>
          <w:i/>
          <w:color w:val="7030A0"/>
        </w:rPr>
        <w:t xml:space="preserve">experts, the definitions 2.3.4.1 and 2.3.4.1.1 </w:t>
      </w:r>
      <w:r>
        <w:rPr>
          <w:i/>
          <w:color w:val="7030A0"/>
        </w:rPr>
        <w:t xml:space="preserve">from R79.02 </w:t>
      </w:r>
      <w:r w:rsidRPr="004D7052">
        <w:rPr>
          <w:i/>
          <w:color w:val="7030A0"/>
        </w:rPr>
        <w:t xml:space="preserve">are </w:t>
      </w:r>
      <w:r>
        <w:rPr>
          <w:i/>
          <w:color w:val="7030A0"/>
        </w:rPr>
        <w:t>copy-pasted</w:t>
      </w:r>
      <w:r w:rsidRPr="004D7052">
        <w:rPr>
          <w:i/>
          <w:color w:val="7030A0"/>
        </w:rPr>
        <w:t xml:space="preserve"> below, but without any request for amendment</w:t>
      </w:r>
      <w:r>
        <w:rPr>
          <w:i/>
          <w:color w:val="7030A0"/>
        </w:rPr>
        <w:t>:</w:t>
      </w:r>
    </w:p>
    <w:p w:rsidR="004D7052" w:rsidRPr="004D7052" w:rsidRDefault="004D7052" w:rsidP="004D7052">
      <w:pPr>
        <w:spacing w:after="120"/>
        <w:ind w:left="2268" w:right="1134" w:hanging="1134"/>
        <w:jc w:val="both"/>
        <w:rPr>
          <w:color w:val="7030A0"/>
        </w:rPr>
      </w:pPr>
      <w:r w:rsidRPr="004D7052">
        <w:rPr>
          <w:color w:val="7030A0"/>
        </w:rPr>
        <w:t>"2.3.4.1.</w:t>
      </w:r>
      <w:r w:rsidRPr="004D7052">
        <w:rPr>
          <w:color w:val="7030A0"/>
        </w:rPr>
        <w:tab/>
        <w:t>"</w:t>
      </w:r>
      <w:r w:rsidRPr="004D7052">
        <w:rPr>
          <w:i/>
          <w:color w:val="7030A0"/>
        </w:rPr>
        <w:t>Automatically commanded steering function (ACSF)</w:t>
      </w:r>
      <w:r w:rsidRPr="004D7052">
        <w:rPr>
          <w:color w:val="7030A0"/>
        </w:rPr>
        <w:t>" means a function within an electronic control system where actuation of the steering system can result from automatic evaluation of signals initiated on-board the vehicle, possibly in conjunction with passive infrastructure features, to generate control action in order to assist the driver.</w:t>
      </w:r>
    </w:p>
    <w:p w:rsidR="004D7052" w:rsidRPr="00E66BD2" w:rsidRDefault="004D7052" w:rsidP="00E21C3D">
      <w:pPr>
        <w:spacing w:after="120"/>
        <w:ind w:left="2268" w:right="1134" w:hanging="1134"/>
        <w:jc w:val="both"/>
        <w:rPr>
          <w:color w:val="7030A0"/>
        </w:rPr>
      </w:pPr>
      <w:r w:rsidRPr="004D7052">
        <w:rPr>
          <w:color w:val="7030A0"/>
        </w:rPr>
        <w:t>2.3.4.1.1.</w:t>
      </w:r>
      <w:r w:rsidRPr="004D7052">
        <w:rPr>
          <w:color w:val="7030A0"/>
        </w:rPr>
        <w:tab/>
      </w:r>
      <w:r w:rsidRPr="004D7052">
        <w:rPr>
          <w:i/>
          <w:color w:val="7030A0"/>
        </w:rPr>
        <w:t>"ACSF of Category A"</w:t>
      </w:r>
      <w:r w:rsidRPr="004D7052">
        <w:rPr>
          <w:color w:val="7030A0"/>
        </w:rPr>
        <w:t xml:space="preserve"> means a function that operates at a speed no greater than 10 km/h to assist the driver, on demand, in low speed or parking manoeuvring.</w:t>
      </w:r>
    </w:p>
    <w:p w:rsidR="00E21C3D" w:rsidRPr="00F90A0E" w:rsidRDefault="00E21C3D" w:rsidP="00E21C3D">
      <w:pPr>
        <w:spacing w:after="120"/>
        <w:ind w:left="2268" w:right="1134" w:hanging="1134"/>
        <w:jc w:val="both"/>
        <w:rPr>
          <w:color w:val="7030A0"/>
        </w:rPr>
      </w:pPr>
      <w:r w:rsidRPr="00F90A0E">
        <w:rPr>
          <w:rFonts w:eastAsia="HGMaruGothicMPRO"/>
          <w:i/>
          <w:color w:val="7030A0"/>
        </w:rPr>
        <w:t>Paragraph 2.4.8.</w:t>
      </w:r>
      <w:r w:rsidRPr="00F90A0E">
        <w:rPr>
          <w:rFonts w:eastAsia="HGMaruGothicMPRO"/>
          <w:color w:val="7030A0"/>
        </w:rPr>
        <w:t>, amend to read:</w:t>
      </w:r>
    </w:p>
    <w:p w:rsidR="00E21C3D" w:rsidRPr="00E66BD2" w:rsidRDefault="00E21C3D" w:rsidP="00E66BD2">
      <w:pPr>
        <w:spacing w:after="120"/>
        <w:ind w:left="2268" w:right="1134" w:hanging="1134"/>
        <w:jc w:val="both"/>
        <w:rPr>
          <w:color w:val="7030A0"/>
        </w:rPr>
      </w:pPr>
      <w:r w:rsidRPr="00F90A0E">
        <w:rPr>
          <w:color w:val="7030A0"/>
        </w:rPr>
        <w:t>"2.4.8.</w:t>
      </w:r>
      <w:r w:rsidRPr="00F90A0E">
        <w:rPr>
          <w:color w:val="7030A0"/>
        </w:rPr>
        <w:tab/>
      </w:r>
      <w:r w:rsidRPr="00F90A0E">
        <w:rPr>
          <w:i/>
          <w:color w:val="7030A0"/>
        </w:rPr>
        <w:t>"Remote Controlled Parking (RCP)"</w:t>
      </w:r>
      <w:r w:rsidRPr="00F90A0E">
        <w:rPr>
          <w:color w:val="7030A0"/>
        </w:rPr>
        <w:t xml:space="preserve"> means an ACSF of category A, actuated by the driver, providing </w:t>
      </w:r>
      <w:r w:rsidRPr="00F90A0E">
        <w:rPr>
          <w:b/>
          <w:color w:val="7030A0"/>
        </w:rPr>
        <w:t>automatic</w:t>
      </w:r>
      <w:r w:rsidRPr="00F90A0E">
        <w:rPr>
          <w:color w:val="7030A0"/>
        </w:rPr>
        <w:t xml:space="preserve"> parking or low speed manoeuvring. The actuation is made by remote control in close proximity to the vehicle.</w:t>
      </w:r>
    </w:p>
    <w:p w:rsidR="0048343F" w:rsidRDefault="0048343F" w:rsidP="0048343F">
      <w:pPr>
        <w:spacing w:after="120"/>
        <w:ind w:left="1134"/>
      </w:pPr>
      <w:r>
        <w:rPr>
          <w:i/>
        </w:rPr>
        <w:t>Insert a new paragraph 2.4.18.</w:t>
      </w:r>
      <w:r>
        <w:t>, to read:</w:t>
      </w:r>
    </w:p>
    <w:p w:rsidR="00235031" w:rsidRPr="00E66BD2" w:rsidRDefault="0048343F" w:rsidP="00E66BD2">
      <w:pPr>
        <w:suppressAutoHyphens w:val="0"/>
        <w:autoSpaceDE w:val="0"/>
        <w:autoSpaceDN w:val="0"/>
        <w:adjustRightInd w:val="0"/>
        <w:spacing w:after="120" w:line="240" w:lineRule="auto"/>
        <w:ind w:left="2268" w:right="1088" w:hanging="1134"/>
        <w:jc w:val="both"/>
        <w:rPr>
          <w:rFonts w:eastAsiaTheme="minorHAnsi"/>
        </w:rPr>
      </w:pPr>
      <w:r>
        <w:rPr>
          <w:rFonts w:eastAsiaTheme="minorHAnsi"/>
          <w:bCs/>
        </w:rPr>
        <w:t>"</w:t>
      </w:r>
      <w:r>
        <w:rPr>
          <w:rFonts w:eastAsiaTheme="minorHAnsi"/>
          <w:b/>
          <w:bCs/>
        </w:rPr>
        <w:t>2.4.18.</w:t>
      </w:r>
      <w:r>
        <w:rPr>
          <w:rFonts w:eastAsiaTheme="minorHAnsi"/>
          <w:b/>
          <w:bCs/>
        </w:rPr>
        <w:tab/>
        <w:t>"</w:t>
      </w:r>
      <w:r>
        <w:rPr>
          <w:rFonts w:eastAsiaTheme="minorHAnsi"/>
          <w:b/>
          <w:bCs/>
          <w:i/>
        </w:rPr>
        <w:t>Remote Control Manoeuvring (RCM)</w:t>
      </w:r>
      <w:r>
        <w:rPr>
          <w:rFonts w:eastAsiaTheme="minorHAnsi"/>
          <w:b/>
          <w:bCs/>
        </w:rPr>
        <w:t xml:space="preserve">" </w:t>
      </w:r>
      <w:r>
        <w:rPr>
          <w:rFonts w:eastAsiaTheme="minorHAnsi"/>
          <w:b/>
        </w:rPr>
        <w:t>means an ACSF of Category</w:t>
      </w:r>
      <w:r>
        <w:rPr>
          <w:rFonts w:eastAsiaTheme="minorHAnsi"/>
        </w:rPr>
        <w:t xml:space="preserve"> </w:t>
      </w:r>
      <w:r>
        <w:rPr>
          <w:rFonts w:eastAsiaTheme="minorHAnsi"/>
          <w:b/>
        </w:rPr>
        <w:t xml:space="preserve">A, actuated by the driver, </w:t>
      </w:r>
      <w:r w:rsidR="00E21C3D" w:rsidRPr="00E21C3D">
        <w:rPr>
          <w:rFonts w:eastAsiaTheme="minorHAnsi"/>
          <w:b/>
          <w:color w:val="7030A0"/>
        </w:rPr>
        <w:t xml:space="preserve">which may provide </w:t>
      </w:r>
      <w:r w:rsidR="00E21C3D" w:rsidRPr="00E21C3D">
        <w:rPr>
          <w:rFonts w:eastAsiaTheme="minorHAnsi"/>
          <w:b/>
          <w:strike/>
          <w:color w:val="7030A0"/>
        </w:rPr>
        <w:t>providing</w:t>
      </w:r>
      <w:r w:rsidR="00E21C3D" w:rsidRPr="00E21C3D">
        <w:rPr>
          <w:rFonts w:eastAsiaTheme="minorHAnsi"/>
          <w:b/>
          <w:color w:val="7030A0"/>
        </w:rPr>
        <w:t xml:space="preserve"> </w:t>
      </w:r>
      <w:r w:rsidR="00E21C3D" w:rsidRPr="00C912EF">
        <w:rPr>
          <w:rFonts w:eastAsiaTheme="minorHAnsi"/>
          <w:b/>
          <w:color w:val="7030A0"/>
        </w:rPr>
        <w:t>a direct control</w:t>
      </w:r>
      <w:r w:rsidR="00E21C3D">
        <w:rPr>
          <w:rFonts w:eastAsiaTheme="minorHAnsi"/>
          <w:b/>
          <w:color w:val="7030A0"/>
        </w:rPr>
        <w:t xml:space="preserve"> </w:t>
      </w:r>
      <w:r w:rsidR="00E21C3D" w:rsidRPr="00CC0142">
        <w:rPr>
          <w:rFonts w:eastAsiaTheme="minorHAnsi"/>
          <w:b/>
          <w:color w:val="7030A0"/>
        </w:rPr>
        <w:t xml:space="preserve">on steering angle, value of acceleration and deceleration for </w:t>
      </w:r>
      <w:r w:rsidR="00E21C3D" w:rsidRPr="00E21C3D">
        <w:rPr>
          <w:rFonts w:eastAsiaTheme="minorHAnsi"/>
          <w:b/>
        </w:rPr>
        <w:t>low speed manoeuvring</w:t>
      </w:r>
      <w:r w:rsidR="00E21C3D" w:rsidRPr="00E21C3D">
        <w:rPr>
          <w:rFonts w:eastAsiaTheme="minorHAnsi"/>
          <w:b/>
          <w:strike/>
          <w:color w:val="7030A0"/>
        </w:rPr>
        <w:t xml:space="preserve"> </w:t>
      </w:r>
      <w:r w:rsidR="00E21C3D" w:rsidRPr="00CC0142">
        <w:rPr>
          <w:rFonts w:eastAsiaTheme="minorHAnsi"/>
          <w:b/>
          <w:strike/>
          <w:color w:val="7030A0"/>
        </w:rPr>
        <w:t>for off-road use</w:t>
      </w:r>
      <w:r w:rsidR="00E21C3D">
        <w:rPr>
          <w:rFonts w:eastAsiaTheme="minorHAnsi"/>
          <w:b/>
        </w:rPr>
        <w:t xml:space="preserve">. </w:t>
      </w:r>
      <w:r>
        <w:rPr>
          <w:rFonts w:eastAsiaTheme="minorHAnsi"/>
          <w:b/>
        </w:rPr>
        <w:t>The actuation is made by remote control in close proximity to the vehicle.</w:t>
      </w:r>
      <w:r>
        <w:rPr>
          <w:rFonts w:eastAsiaTheme="minorHAnsi"/>
        </w:rPr>
        <w:t>"</w:t>
      </w:r>
    </w:p>
    <w:p w:rsidR="008C1286" w:rsidRPr="00F90A0E" w:rsidRDefault="008C1286" w:rsidP="008C1286">
      <w:pPr>
        <w:spacing w:after="120"/>
        <w:ind w:left="1134"/>
        <w:rPr>
          <w:color w:val="7030A0"/>
        </w:rPr>
      </w:pPr>
      <w:r w:rsidRPr="00F90A0E">
        <w:rPr>
          <w:i/>
          <w:color w:val="7030A0"/>
        </w:rPr>
        <w:t>Insert a new paragraph 2.4.19.</w:t>
      </w:r>
      <w:r w:rsidRPr="00F90A0E">
        <w:rPr>
          <w:color w:val="7030A0"/>
        </w:rPr>
        <w:t>, to read:</w:t>
      </w:r>
    </w:p>
    <w:p w:rsidR="008C1286" w:rsidRPr="00E66BD2" w:rsidRDefault="008C1286" w:rsidP="008C1286">
      <w:pPr>
        <w:spacing w:after="120"/>
        <w:ind w:left="2268" w:right="1134" w:hanging="1134"/>
        <w:jc w:val="both"/>
        <w:rPr>
          <w:b/>
          <w:color w:val="7030A0"/>
        </w:rPr>
      </w:pPr>
      <w:r w:rsidRPr="00F90A0E">
        <w:rPr>
          <w:b/>
          <w:color w:val="7030A0"/>
        </w:rPr>
        <w:t xml:space="preserve">2.4.19. </w:t>
      </w:r>
      <w:r w:rsidRPr="00F90A0E">
        <w:rPr>
          <w:b/>
          <w:color w:val="7030A0"/>
        </w:rPr>
        <w:tab/>
        <w:t>"</w:t>
      </w:r>
      <w:r w:rsidRPr="00F90A0E">
        <w:rPr>
          <w:b/>
          <w:i/>
          <w:iCs/>
          <w:color w:val="7030A0"/>
        </w:rPr>
        <w:t>Specified maximum RCM operating range (</w:t>
      </w:r>
      <w:proofErr w:type="spellStart"/>
      <w:r w:rsidRPr="00F90A0E">
        <w:rPr>
          <w:b/>
          <w:i/>
          <w:iCs/>
          <w:color w:val="7030A0"/>
        </w:rPr>
        <w:t>S</w:t>
      </w:r>
      <w:r w:rsidRPr="00F90A0E">
        <w:rPr>
          <w:b/>
          <w:i/>
          <w:iCs/>
          <w:color w:val="7030A0"/>
          <w:sz w:val="13"/>
          <w:szCs w:val="13"/>
        </w:rPr>
        <w:t>RCMmax</w:t>
      </w:r>
      <w:proofErr w:type="spellEnd"/>
      <w:r w:rsidRPr="00F90A0E">
        <w:rPr>
          <w:b/>
          <w:i/>
          <w:iCs/>
          <w:color w:val="7030A0"/>
        </w:rPr>
        <w:t>)</w:t>
      </w:r>
      <w:r w:rsidRPr="00F90A0E">
        <w:rPr>
          <w:b/>
          <w:color w:val="7030A0"/>
        </w:rPr>
        <w:t>" means the maximum distance between the nearest point of the motor vehicle and the remote control device up to which ACSF is designed to operate.</w:t>
      </w:r>
    </w:p>
    <w:p w:rsidR="008C1286" w:rsidRPr="00F90A0E" w:rsidRDefault="008C1286" w:rsidP="008C1286">
      <w:pPr>
        <w:spacing w:after="120"/>
        <w:ind w:left="2268" w:right="1134" w:hanging="1134"/>
        <w:jc w:val="both"/>
        <w:rPr>
          <w:color w:val="7030A0"/>
        </w:rPr>
      </w:pPr>
      <w:r w:rsidRPr="00F90A0E">
        <w:rPr>
          <w:rFonts w:eastAsia="HGMaruGothicMPRO"/>
          <w:i/>
          <w:color w:val="7030A0"/>
        </w:rPr>
        <w:t>Paragraph</w:t>
      </w:r>
      <w:r w:rsidR="009645BC" w:rsidRPr="00F90A0E">
        <w:rPr>
          <w:rFonts w:eastAsia="HGMaruGothicMPRO"/>
          <w:i/>
          <w:color w:val="7030A0"/>
        </w:rPr>
        <w:t xml:space="preserve"> 5.6.1.1.4.</w:t>
      </w:r>
      <w:r w:rsidRPr="00F90A0E">
        <w:rPr>
          <w:rFonts w:eastAsia="HGMaruGothicMPRO"/>
          <w:i/>
          <w:color w:val="7030A0"/>
        </w:rPr>
        <w:t>,</w:t>
      </w:r>
      <w:r w:rsidRPr="00F90A0E">
        <w:rPr>
          <w:rFonts w:eastAsia="HGMaruGothicMPRO"/>
          <w:color w:val="7030A0"/>
        </w:rPr>
        <w:t xml:space="preserve"> amend to read:</w:t>
      </w:r>
    </w:p>
    <w:p w:rsidR="0005602E" w:rsidRPr="00E66BD2" w:rsidRDefault="008C1286" w:rsidP="00E66BD2">
      <w:pPr>
        <w:spacing w:after="120"/>
        <w:ind w:left="2268" w:right="1134" w:hanging="1134"/>
        <w:jc w:val="both"/>
        <w:rPr>
          <w:color w:val="7030A0"/>
        </w:rPr>
      </w:pPr>
      <w:r w:rsidRPr="00F90A0E">
        <w:rPr>
          <w:color w:val="7030A0"/>
        </w:rPr>
        <w:t>5.6.1.1.4.</w:t>
      </w:r>
      <w:r w:rsidRPr="00F90A0E">
        <w:rPr>
          <w:color w:val="7030A0"/>
        </w:rPr>
        <w:tab/>
        <w:t xml:space="preserve">In case the system includes accelerator and/or braking control of the vehicle, the vehicle shall be equipped with a means to detect an obstacle (e.g. vehicles, pedestrian) in the manoeuvring area and to bring the vehicle immediately to a stop to avoid a collision.* </w:t>
      </w:r>
      <w:r w:rsidRPr="006B7F39">
        <w:rPr>
          <w:b/>
          <w:color w:val="7030A0"/>
        </w:rPr>
        <w:t>In the case of a RCM used to control the vehicle, the vehicle does not need to stop automatically.</w:t>
      </w:r>
    </w:p>
    <w:p w:rsidR="0005602E" w:rsidRPr="00F90A0E" w:rsidRDefault="0005602E" w:rsidP="0005602E">
      <w:pPr>
        <w:spacing w:before="120" w:after="120"/>
        <w:ind w:left="2268" w:right="1134" w:hanging="1134"/>
        <w:jc w:val="both"/>
        <w:rPr>
          <w:color w:val="7030A0"/>
        </w:rPr>
      </w:pPr>
      <w:r w:rsidRPr="00F90A0E">
        <w:rPr>
          <w:color w:val="7030A0"/>
        </w:rPr>
        <w:t>5.6.1.1.5.</w:t>
      </w:r>
      <w:r w:rsidRPr="00F90A0E">
        <w:rPr>
          <w:color w:val="7030A0"/>
        </w:rPr>
        <w:tab/>
        <w:t xml:space="preserve">Whenever the system becomes operational, this shall be indicated to the driver. Any termination of control shall produce a short but distinctive driver warning by an optical warning signal and either an acoustic </w:t>
      </w:r>
      <w:r w:rsidRPr="00F90A0E">
        <w:rPr>
          <w:bCs/>
          <w:color w:val="7030A0"/>
        </w:rPr>
        <w:t>warning</w:t>
      </w:r>
      <w:r w:rsidRPr="00F90A0E">
        <w:rPr>
          <w:color w:val="7030A0"/>
        </w:rPr>
        <w:t xml:space="preserve"> signal or by imposing a haptic warning signal (except for the signal on the steering control in parking manoeuvring). </w:t>
      </w:r>
    </w:p>
    <w:p w:rsidR="0005602E" w:rsidRPr="00F90A0E" w:rsidRDefault="0005602E" w:rsidP="0005602E">
      <w:pPr>
        <w:spacing w:after="120"/>
        <w:ind w:left="2268" w:right="1134"/>
        <w:jc w:val="both"/>
        <w:rPr>
          <w:color w:val="7030A0"/>
        </w:rPr>
      </w:pPr>
      <w:r w:rsidRPr="00F90A0E">
        <w:rPr>
          <w:color w:val="7030A0"/>
        </w:rPr>
        <w:lastRenderedPageBreak/>
        <w:t xml:space="preserve">For RCP, the requirements for driver warning shown above shall be fulfilled by the provision of an optical warning signal at least at the remote control device. </w:t>
      </w:r>
    </w:p>
    <w:p w:rsidR="008C1286" w:rsidRPr="00E66BD2" w:rsidRDefault="0005602E" w:rsidP="00E66BD2">
      <w:pPr>
        <w:spacing w:after="120"/>
        <w:ind w:left="2268" w:right="1134"/>
        <w:jc w:val="both"/>
        <w:rPr>
          <w:b/>
          <w:color w:val="7030A0"/>
        </w:rPr>
      </w:pPr>
      <w:r w:rsidRPr="00363639">
        <w:rPr>
          <w:b/>
          <w:color w:val="7030A0"/>
        </w:rPr>
        <w:t>For RCM, the requirements for driver warning shown above are not applicable.</w:t>
      </w:r>
    </w:p>
    <w:p w:rsidR="0048343F" w:rsidRDefault="0048343F" w:rsidP="0048343F">
      <w:pPr>
        <w:suppressAutoHyphens w:val="0"/>
        <w:autoSpaceDE w:val="0"/>
        <w:autoSpaceDN w:val="0"/>
        <w:adjustRightInd w:val="0"/>
        <w:spacing w:after="120" w:line="240" w:lineRule="auto"/>
        <w:ind w:left="1134" w:right="1088"/>
      </w:pPr>
      <w:r>
        <w:rPr>
          <w:i/>
        </w:rPr>
        <w:t>Insert a new paragraph 5.1.6.3.</w:t>
      </w:r>
      <w:r>
        <w:t xml:space="preserve">, to read: </w:t>
      </w:r>
      <w:r>
        <w:br/>
      </w:r>
      <w:r w:rsidRPr="00F90A0E">
        <w:rPr>
          <w:strike/>
          <w:color w:val="7030A0"/>
        </w:rPr>
        <w:t>(and renumber former paragraph 5.6.1.3. as 5.6.1.4.)</w:t>
      </w:r>
    </w:p>
    <w:p w:rsidR="0005602E" w:rsidRDefault="0048343F" w:rsidP="0005602E">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rPr>
        <w:t>"</w:t>
      </w:r>
      <w:r>
        <w:rPr>
          <w:rFonts w:eastAsiaTheme="minorHAnsi"/>
          <w:b/>
        </w:rPr>
        <w:t>5.6.1.3.</w:t>
      </w:r>
      <w:r>
        <w:rPr>
          <w:rFonts w:eastAsiaTheme="minorHAnsi"/>
          <w:b/>
        </w:rPr>
        <w:tab/>
      </w:r>
      <w:r w:rsidR="0005602E" w:rsidRPr="00AE0F1D">
        <w:rPr>
          <w:b/>
          <w:color w:val="7030A0"/>
        </w:rPr>
        <w:t>Special</w:t>
      </w:r>
      <w:r w:rsidR="0005602E">
        <w:rPr>
          <w:b/>
          <w:color w:val="7030A0"/>
        </w:rPr>
        <w:t xml:space="preserve"> provisions for RCM</w:t>
      </w:r>
    </w:p>
    <w:p w:rsidR="0048343F" w:rsidRPr="0005602E" w:rsidRDefault="0005602E" w:rsidP="0005602E">
      <w:pPr>
        <w:suppressAutoHyphens w:val="0"/>
        <w:autoSpaceDE w:val="0"/>
        <w:autoSpaceDN w:val="0"/>
        <w:adjustRightInd w:val="0"/>
        <w:spacing w:after="120" w:line="240" w:lineRule="auto"/>
        <w:ind w:left="2268" w:right="1134" w:hanging="1134"/>
        <w:jc w:val="both"/>
        <w:rPr>
          <w:rFonts w:eastAsiaTheme="minorHAnsi"/>
          <w:b/>
          <w:strike/>
          <w:color w:val="7030A0"/>
        </w:rPr>
      </w:pPr>
      <w:r w:rsidRPr="0005602E">
        <w:rPr>
          <w:rFonts w:eastAsiaTheme="minorHAnsi"/>
          <w:b/>
          <w:color w:val="7030A0"/>
        </w:rPr>
        <w:t>5.6.1.3.1.</w:t>
      </w:r>
      <w:r w:rsidRPr="0005602E">
        <w:rPr>
          <w:rFonts w:eastAsiaTheme="minorHAnsi"/>
          <w:b/>
          <w:color w:val="7030A0"/>
        </w:rPr>
        <w:tab/>
      </w:r>
      <w:r w:rsidRPr="0005602E">
        <w:rPr>
          <w:rFonts w:eastAsiaTheme="minorHAnsi"/>
          <w:b/>
          <w:strike/>
          <w:color w:val="7030A0"/>
        </w:rPr>
        <w:t>C</w:t>
      </w:r>
      <w:r w:rsidR="0048343F" w:rsidRPr="0005602E">
        <w:rPr>
          <w:rFonts w:eastAsiaTheme="minorHAnsi"/>
          <w:b/>
          <w:strike/>
          <w:color w:val="7030A0"/>
        </w:rPr>
        <w:t xml:space="preserve">ategory G (off-road) vehicles may be equipped with a Remote Control Manoeuvring (RCM) function provided it is restricted by technical means to operate only in an off-road environment. </w:t>
      </w:r>
    </w:p>
    <w:p w:rsidR="0048343F" w:rsidRPr="0005602E" w:rsidRDefault="0048343F" w:rsidP="0048343F">
      <w:pPr>
        <w:suppressAutoHyphens w:val="0"/>
        <w:autoSpaceDE w:val="0"/>
        <w:autoSpaceDN w:val="0"/>
        <w:adjustRightInd w:val="0"/>
        <w:spacing w:after="120" w:line="240" w:lineRule="auto"/>
        <w:ind w:left="2268" w:right="1134"/>
        <w:jc w:val="both"/>
        <w:rPr>
          <w:rFonts w:eastAsiaTheme="minorHAnsi"/>
          <w:b/>
          <w:strike/>
          <w:color w:val="7030A0"/>
        </w:rPr>
      </w:pPr>
      <w:r w:rsidRPr="0005602E">
        <w:rPr>
          <w:rFonts w:eastAsiaTheme="minorHAnsi"/>
          <w:b/>
          <w:strike/>
          <w:color w:val="7030A0"/>
        </w:rPr>
        <w:t>The RCM system shall be so designed that its activation can only be achieved when the vehicle is off-road.  The system shall be capable of confirming that the vehicle is off-road at any time of activation and this shall be achieved by at least two independent means.  If navigation maps are used for this purpose, the RCM function shall be disabled if the map data have not been updated in the previous 12 months.</w:t>
      </w:r>
    </w:p>
    <w:p w:rsidR="0048343F" w:rsidRPr="0005602E" w:rsidRDefault="0048343F" w:rsidP="0048343F">
      <w:pPr>
        <w:suppressAutoHyphens w:val="0"/>
        <w:autoSpaceDE w:val="0"/>
        <w:autoSpaceDN w:val="0"/>
        <w:adjustRightInd w:val="0"/>
        <w:spacing w:after="120" w:line="240" w:lineRule="auto"/>
        <w:ind w:left="2268" w:right="1134"/>
        <w:jc w:val="both"/>
        <w:rPr>
          <w:rFonts w:eastAsiaTheme="minorHAnsi"/>
          <w:b/>
          <w:strike/>
          <w:color w:val="7030A0"/>
        </w:rPr>
      </w:pPr>
      <w:r w:rsidRPr="0005602E">
        <w:rPr>
          <w:rFonts w:eastAsiaTheme="minorHAnsi"/>
          <w:b/>
          <w:strike/>
          <w:color w:val="7030A0"/>
        </w:rPr>
        <w:t xml:space="preserve">The requirements of paragraphs 5.6.1.2.2. to 5.6.1.2.8. regarding Remote Control Parking (RCP) shall apply equally to an RCM function. </w:t>
      </w:r>
    </w:p>
    <w:p w:rsidR="009F1A57" w:rsidRPr="0005602E" w:rsidRDefault="0048343F" w:rsidP="0048343F">
      <w:pPr>
        <w:suppressAutoHyphens w:val="0"/>
        <w:autoSpaceDE w:val="0"/>
        <w:autoSpaceDN w:val="0"/>
        <w:adjustRightInd w:val="0"/>
        <w:spacing w:after="120" w:line="240" w:lineRule="auto"/>
        <w:ind w:left="2268" w:right="1134"/>
        <w:jc w:val="both"/>
        <w:rPr>
          <w:rFonts w:eastAsiaTheme="minorHAnsi"/>
          <w:strike/>
          <w:color w:val="7030A0"/>
        </w:rPr>
      </w:pPr>
      <w:r w:rsidRPr="0005602E">
        <w:rPr>
          <w:rFonts w:eastAsiaTheme="minorHAnsi"/>
          <w:b/>
          <w:strike/>
          <w:color w:val="7030A0"/>
        </w:rPr>
        <w:t>The vehicle shall detect if, while the RCM function is active, the vehicle leaves an off-road environment. In such a case the vehicle shall stop immediately and the RCM function shall be de-activated.</w:t>
      </w:r>
    </w:p>
    <w:p w:rsidR="0005602E" w:rsidRPr="0005602E" w:rsidRDefault="0005602E" w:rsidP="0005602E">
      <w:pPr>
        <w:suppressAutoHyphens w:val="0"/>
        <w:autoSpaceDE w:val="0"/>
        <w:autoSpaceDN w:val="0"/>
        <w:adjustRightInd w:val="0"/>
        <w:spacing w:after="120" w:line="240" w:lineRule="auto"/>
        <w:ind w:left="2268" w:right="1134"/>
        <w:jc w:val="both"/>
        <w:rPr>
          <w:b/>
          <w:bCs/>
          <w:color w:val="7030A0"/>
        </w:rPr>
      </w:pPr>
      <w:r w:rsidRPr="0005602E">
        <w:rPr>
          <w:rFonts w:eastAsiaTheme="minorHAnsi"/>
          <w:b/>
          <w:color w:val="7030A0"/>
        </w:rPr>
        <w:t xml:space="preserve">Operation of the system shall only be possible if it is ensured by technical means </w:t>
      </w:r>
      <w:r w:rsidRPr="0005602E">
        <w:rPr>
          <w:b/>
          <w:bCs/>
          <w:color w:val="7030A0"/>
        </w:rPr>
        <w:t>or by confirmation by the driver that the vehicle is:</w:t>
      </w:r>
    </w:p>
    <w:p w:rsidR="0005602E" w:rsidRPr="0005602E" w:rsidRDefault="0005602E" w:rsidP="0005602E">
      <w:pPr>
        <w:pStyle w:val="ListParagraph"/>
        <w:numPr>
          <w:ilvl w:val="0"/>
          <w:numId w:val="22"/>
        </w:numPr>
        <w:suppressAutoHyphens w:val="0"/>
        <w:autoSpaceDE w:val="0"/>
        <w:autoSpaceDN w:val="0"/>
        <w:adjustRightInd w:val="0"/>
        <w:spacing w:after="120" w:line="240" w:lineRule="auto"/>
        <w:ind w:right="1134"/>
        <w:jc w:val="both"/>
        <w:rPr>
          <w:b/>
          <w:bCs/>
          <w:color w:val="7030A0"/>
        </w:rPr>
      </w:pPr>
      <w:r w:rsidRPr="0005602E">
        <w:rPr>
          <w:b/>
          <w:bCs/>
          <w:color w:val="7030A0"/>
        </w:rPr>
        <w:t>off road (e.g. in a forest, in a caravan site, in-door) or</w:t>
      </w:r>
    </w:p>
    <w:p w:rsidR="0005602E" w:rsidRPr="0005602E" w:rsidRDefault="0005602E" w:rsidP="0005602E">
      <w:pPr>
        <w:pStyle w:val="ListParagraph"/>
        <w:numPr>
          <w:ilvl w:val="0"/>
          <w:numId w:val="22"/>
        </w:numPr>
        <w:suppressAutoHyphens w:val="0"/>
        <w:autoSpaceDE w:val="0"/>
        <w:autoSpaceDN w:val="0"/>
        <w:adjustRightInd w:val="0"/>
        <w:spacing w:after="120" w:line="240" w:lineRule="auto"/>
        <w:ind w:right="1134"/>
        <w:jc w:val="both"/>
        <w:rPr>
          <w:b/>
          <w:bCs/>
          <w:color w:val="7030A0"/>
        </w:rPr>
      </w:pPr>
      <w:r w:rsidRPr="0005602E">
        <w:rPr>
          <w:b/>
          <w:bCs/>
          <w:color w:val="7030A0"/>
        </w:rPr>
        <w:t xml:space="preserve">in a </w:t>
      </w:r>
      <w:r w:rsidRPr="0005602E">
        <w:rPr>
          <w:rFonts w:eastAsiaTheme="minorHAnsi"/>
          <w:b/>
          <w:color w:val="7030A0"/>
        </w:rPr>
        <w:t xml:space="preserve">secured area (e.g. working or construction zones) or </w:t>
      </w:r>
    </w:p>
    <w:p w:rsidR="0005602E" w:rsidRPr="00E66BD2" w:rsidRDefault="0005602E" w:rsidP="00E66BD2">
      <w:pPr>
        <w:pStyle w:val="ListParagraph"/>
        <w:numPr>
          <w:ilvl w:val="0"/>
          <w:numId w:val="22"/>
        </w:numPr>
        <w:suppressAutoHyphens w:val="0"/>
        <w:autoSpaceDE w:val="0"/>
        <w:autoSpaceDN w:val="0"/>
        <w:adjustRightInd w:val="0"/>
        <w:spacing w:after="120" w:line="240" w:lineRule="auto"/>
        <w:ind w:right="1134"/>
        <w:jc w:val="both"/>
        <w:rPr>
          <w:b/>
          <w:bCs/>
          <w:color w:val="7030A0"/>
        </w:rPr>
      </w:pPr>
      <w:proofErr w:type="gramStart"/>
      <w:r w:rsidRPr="0005602E">
        <w:rPr>
          <w:rFonts w:eastAsiaTheme="minorHAnsi"/>
          <w:b/>
          <w:color w:val="7030A0"/>
        </w:rPr>
        <w:t>coupled</w:t>
      </w:r>
      <w:proofErr w:type="gramEnd"/>
      <w:r w:rsidRPr="0005602E">
        <w:rPr>
          <w:rFonts w:eastAsiaTheme="minorHAnsi"/>
          <w:b/>
          <w:color w:val="7030A0"/>
        </w:rPr>
        <w:t xml:space="preserve"> to a trailer</w:t>
      </w:r>
      <w:r w:rsidR="008C1009">
        <w:rPr>
          <w:rFonts w:eastAsiaTheme="minorHAnsi"/>
          <w:b/>
          <w:color w:val="7030A0"/>
        </w:rPr>
        <w:t xml:space="preserve"> (e.g. for reverse manoeuvring)</w:t>
      </w:r>
      <w:r w:rsidRPr="0005602E">
        <w:rPr>
          <w:rFonts w:eastAsiaTheme="minorHAnsi"/>
          <w:b/>
          <w:color w:val="7030A0"/>
        </w:rPr>
        <w:t>.</w:t>
      </w:r>
    </w:p>
    <w:p w:rsidR="0005602E" w:rsidRPr="0005602E" w:rsidRDefault="0005602E" w:rsidP="0005602E">
      <w:pPr>
        <w:spacing w:after="120"/>
        <w:ind w:left="2268" w:right="1134" w:hanging="1134"/>
        <w:jc w:val="both"/>
        <w:rPr>
          <w:b/>
          <w:color w:val="7030A0"/>
        </w:rPr>
      </w:pPr>
      <w:r w:rsidRPr="0005602E">
        <w:rPr>
          <w:b/>
          <w:color w:val="7030A0"/>
        </w:rPr>
        <w:t>5.6.1.3.2.</w:t>
      </w:r>
      <w:r w:rsidRPr="0005602E">
        <w:rPr>
          <w:b/>
          <w:color w:val="7030A0"/>
        </w:rPr>
        <w:tab/>
        <w:t>A continuous actuation of the remote control device by the driver is required during each manoeuvre.</w:t>
      </w:r>
    </w:p>
    <w:p w:rsidR="0005602E" w:rsidRPr="0005602E" w:rsidRDefault="0005602E" w:rsidP="0005602E">
      <w:pPr>
        <w:spacing w:after="120"/>
        <w:ind w:left="2268" w:right="1134" w:hanging="1134"/>
        <w:jc w:val="both"/>
        <w:rPr>
          <w:b/>
          <w:color w:val="7030A0"/>
        </w:rPr>
      </w:pPr>
      <w:r w:rsidRPr="0005602E">
        <w:rPr>
          <w:b/>
          <w:color w:val="7030A0"/>
        </w:rPr>
        <w:t>5.6.1.3.3.</w:t>
      </w:r>
      <w:r w:rsidRPr="0005602E">
        <w:rPr>
          <w:b/>
          <w:color w:val="7030A0"/>
        </w:rPr>
        <w:tab/>
        <w:t>If the continuous actuation is interrupted or the distance between vehicle and remote control device exceeds the specified maximum RCM operating range (</w:t>
      </w:r>
      <w:proofErr w:type="spellStart"/>
      <w:r w:rsidRPr="0005602E">
        <w:rPr>
          <w:b/>
          <w:color w:val="7030A0"/>
        </w:rPr>
        <w:t>S</w:t>
      </w:r>
      <w:r w:rsidRPr="0005602E">
        <w:rPr>
          <w:b/>
          <w:color w:val="7030A0"/>
          <w:vertAlign w:val="subscript"/>
        </w:rPr>
        <w:t>RCMmax</w:t>
      </w:r>
      <w:proofErr w:type="spellEnd"/>
      <w:r w:rsidRPr="0005602E">
        <w:rPr>
          <w:b/>
          <w:color w:val="7030A0"/>
        </w:rPr>
        <w:t>) or the signal between remote control and vehicle is lost, the vehicle shall stop immediately.</w:t>
      </w:r>
    </w:p>
    <w:p w:rsidR="0005602E" w:rsidRPr="0005602E" w:rsidRDefault="0005602E" w:rsidP="0005602E">
      <w:pPr>
        <w:spacing w:after="120"/>
        <w:ind w:left="2268" w:right="1134" w:hanging="1134"/>
        <w:jc w:val="both"/>
        <w:rPr>
          <w:b/>
          <w:color w:val="7030A0"/>
        </w:rPr>
      </w:pPr>
      <w:r w:rsidRPr="0005602E">
        <w:rPr>
          <w:b/>
          <w:color w:val="7030A0"/>
        </w:rPr>
        <w:t>5.6.1.3.4.</w:t>
      </w:r>
      <w:r w:rsidRPr="0005602E">
        <w:rPr>
          <w:b/>
          <w:color w:val="7030A0"/>
        </w:rPr>
        <w:tab/>
        <w:t>If a door or trunk of the vehicle is opened during the manoeuvre, the vehicle shall stop immediately.</w:t>
      </w:r>
    </w:p>
    <w:p w:rsidR="0005602E" w:rsidRPr="0005602E" w:rsidRDefault="0005602E" w:rsidP="0005602E">
      <w:pPr>
        <w:spacing w:after="120"/>
        <w:ind w:left="2268" w:right="1134" w:hanging="1134"/>
        <w:jc w:val="both"/>
        <w:rPr>
          <w:b/>
          <w:color w:val="7030A0"/>
        </w:rPr>
      </w:pPr>
      <w:r w:rsidRPr="0005602E">
        <w:rPr>
          <w:b/>
          <w:color w:val="7030A0"/>
        </w:rPr>
        <w:t>[5.6.1.3.5.</w:t>
      </w:r>
      <w:r w:rsidRPr="0005602E">
        <w:rPr>
          <w:b/>
          <w:color w:val="7030A0"/>
        </w:rPr>
        <w:tab/>
        <w:t>If the start/run switch is in the off position, the parking braking system shall be automatically engaged.]</w:t>
      </w:r>
    </w:p>
    <w:p w:rsidR="0005602E" w:rsidRPr="0005602E" w:rsidRDefault="0005602E" w:rsidP="0005602E">
      <w:pPr>
        <w:spacing w:after="120"/>
        <w:ind w:left="2268" w:right="1134" w:hanging="1134"/>
        <w:jc w:val="both"/>
        <w:rPr>
          <w:b/>
          <w:color w:val="7030A0"/>
        </w:rPr>
      </w:pPr>
      <w:r w:rsidRPr="0005602E">
        <w:rPr>
          <w:b/>
          <w:color w:val="7030A0"/>
        </w:rPr>
        <w:t>5.6.1.3.6</w:t>
      </w:r>
      <w:r w:rsidR="00710CC4">
        <w:rPr>
          <w:b/>
          <w:color w:val="7030A0"/>
        </w:rPr>
        <w:t>.</w:t>
      </w:r>
      <w:r w:rsidRPr="0005602E">
        <w:rPr>
          <w:b/>
          <w:color w:val="7030A0"/>
        </w:rPr>
        <w:tab/>
        <w:t>At any time during a manoeuvre that the vehicle becomes stationary, the RCM function shall prevent the vehicle from rolling away.</w:t>
      </w:r>
    </w:p>
    <w:p w:rsidR="0005602E" w:rsidRPr="0005602E" w:rsidRDefault="0005602E" w:rsidP="0005602E">
      <w:pPr>
        <w:spacing w:after="120"/>
        <w:ind w:left="2268" w:right="1134" w:hanging="1134"/>
        <w:jc w:val="both"/>
        <w:rPr>
          <w:b/>
          <w:color w:val="7030A0"/>
        </w:rPr>
      </w:pPr>
      <w:r w:rsidRPr="0005602E">
        <w:rPr>
          <w:b/>
          <w:color w:val="7030A0"/>
        </w:rPr>
        <w:t>5.6.1.3.7.</w:t>
      </w:r>
      <w:r w:rsidRPr="0005602E">
        <w:rPr>
          <w:b/>
          <w:color w:val="7030A0"/>
        </w:rPr>
        <w:tab/>
        <w:t>The specified maximum RCM operating range shall not exceed 10m for vehicles of category M1, M2, M3 and N1, and 15m for vehicles of category N2 and N3.</w:t>
      </w:r>
    </w:p>
    <w:p w:rsidR="00F90A0E" w:rsidRPr="00E66BD2" w:rsidRDefault="0005602E" w:rsidP="00F90A0E">
      <w:pPr>
        <w:spacing w:after="120"/>
        <w:ind w:left="2268" w:right="1134" w:hanging="1134"/>
        <w:jc w:val="both"/>
        <w:rPr>
          <w:color w:val="7030A0"/>
        </w:rPr>
      </w:pPr>
      <w:r w:rsidRPr="0005602E">
        <w:rPr>
          <w:b/>
          <w:color w:val="7030A0"/>
        </w:rPr>
        <w:t>5.6.1.3.8.</w:t>
      </w:r>
      <w:r w:rsidRPr="0005602E">
        <w:rPr>
          <w:b/>
          <w:color w:val="7030A0"/>
        </w:rPr>
        <w:tab/>
        <w:t>The system shall be designed to be protected against unauthorized activation or operation of the RCM systems and interventions into the system.</w:t>
      </w:r>
    </w:p>
    <w:p w:rsidR="00F90A0E" w:rsidRPr="00F90A0E" w:rsidRDefault="00F90A0E" w:rsidP="00F90A0E">
      <w:pPr>
        <w:spacing w:after="120"/>
        <w:ind w:left="2268" w:right="1134" w:hanging="1134"/>
        <w:jc w:val="both"/>
        <w:rPr>
          <w:rFonts w:eastAsia="HGMaruGothicMPRO"/>
          <w:i/>
          <w:color w:val="7030A0"/>
        </w:rPr>
      </w:pPr>
      <w:r w:rsidRPr="00F90A0E">
        <w:rPr>
          <w:rFonts w:eastAsia="HGMaruGothicMPRO"/>
          <w:i/>
          <w:color w:val="7030A0"/>
        </w:rPr>
        <w:t>Paragraph 5.1.6.3</w:t>
      </w:r>
      <w:r w:rsidRPr="00F90A0E">
        <w:rPr>
          <w:rFonts w:eastAsia="HGMaruGothicMPRO"/>
          <w:color w:val="7030A0"/>
        </w:rPr>
        <w:t>, renumber 5.1.6.4. and amend to read:</w:t>
      </w:r>
    </w:p>
    <w:p w:rsidR="0005602E" w:rsidRPr="00F90A0E" w:rsidRDefault="0005602E" w:rsidP="0005602E">
      <w:pPr>
        <w:spacing w:after="120"/>
        <w:ind w:left="2268" w:right="1134" w:hanging="1134"/>
        <w:jc w:val="both"/>
        <w:rPr>
          <w:color w:val="7030A0"/>
        </w:rPr>
      </w:pPr>
      <w:r w:rsidRPr="00F90A0E">
        <w:rPr>
          <w:color w:val="7030A0"/>
        </w:rPr>
        <w:t>5.6.1.</w:t>
      </w:r>
      <w:r w:rsidRPr="00F90A0E">
        <w:rPr>
          <w:strike/>
          <w:color w:val="7030A0"/>
        </w:rPr>
        <w:t>3</w:t>
      </w:r>
      <w:r w:rsidRPr="00F90A0E">
        <w:rPr>
          <w:b/>
          <w:color w:val="7030A0"/>
        </w:rPr>
        <w:t>4</w:t>
      </w:r>
      <w:r w:rsidRPr="00F90A0E">
        <w:rPr>
          <w:color w:val="7030A0"/>
        </w:rPr>
        <w:t>.</w:t>
      </w:r>
      <w:r w:rsidRPr="00F90A0E">
        <w:rPr>
          <w:color w:val="7030A0"/>
        </w:rPr>
        <w:tab/>
        <w:t xml:space="preserve">System information data </w:t>
      </w:r>
    </w:p>
    <w:p w:rsidR="0005602E" w:rsidRPr="00F90A0E" w:rsidRDefault="0005602E" w:rsidP="0005602E">
      <w:pPr>
        <w:spacing w:after="120"/>
        <w:ind w:left="2268" w:right="1134" w:hanging="1134"/>
        <w:jc w:val="both"/>
        <w:rPr>
          <w:color w:val="7030A0"/>
        </w:rPr>
      </w:pPr>
      <w:r w:rsidRPr="00F90A0E">
        <w:rPr>
          <w:color w:val="7030A0"/>
        </w:rPr>
        <w:t>5.6.1.</w:t>
      </w:r>
      <w:r w:rsidRPr="00F90A0E">
        <w:rPr>
          <w:strike/>
          <w:color w:val="7030A0"/>
        </w:rPr>
        <w:t>3</w:t>
      </w:r>
      <w:r w:rsidRPr="00F90A0E">
        <w:rPr>
          <w:b/>
          <w:color w:val="7030A0"/>
        </w:rPr>
        <w:t>4</w:t>
      </w:r>
      <w:r w:rsidRPr="00F90A0E">
        <w:rPr>
          <w:color w:val="7030A0"/>
        </w:rPr>
        <w:t>.1.</w:t>
      </w:r>
      <w:r w:rsidRPr="00F90A0E">
        <w:rPr>
          <w:color w:val="7030A0"/>
        </w:rPr>
        <w:tab/>
        <w:t xml:space="preserve">Following data shall be provided together with the documentation package required in Annex 6 of this Regulation to the Technical Service at the time of type </w:t>
      </w:r>
      <w:proofErr w:type="gramStart"/>
      <w:r w:rsidRPr="00F90A0E">
        <w:rPr>
          <w:color w:val="7030A0"/>
        </w:rPr>
        <w:t>approval :</w:t>
      </w:r>
      <w:proofErr w:type="gramEnd"/>
    </w:p>
    <w:p w:rsidR="0005602E" w:rsidRPr="00F90A0E" w:rsidRDefault="0005602E" w:rsidP="0005602E">
      <w:pPr>
        <w:spacing w:after="120"/>
        <w:ind w:left="2268" w:right="1134" w:hanging="1134"/>
        <w:jc w:val="both"/>
        <w:rPr>
          <w:color w:val="7030A0"/>
        </w:rPr>
      </w:pPr>
      <w:r w:rsidRPr="00F90A0E">
        <w:rPr>
          <w:color w:val="7030A0"/>
        </w:rPr>
        <w:t>5.6.1.</w:t>
      </w:r>
      <w:r w:rsidRPr="00F90A0E">
        <w:rPr>
          <w:strike/>
          <w:color w:val="7030A0"/>
        </w:rPr>
        <w:t>3</w:t>
      </w:r>
      <w:r w:rsidRPr="00F90A0E">
        <w:rPr>
          <w:b/>
          <w:color w:val="7030A0"/>
        </w:rPr>
        <w:t>4</w:t>
      </w:r>
      <w:r w:rsidRPr="00F90A0E">
        <w:rPr>
          <w:color w:val="7030A0"/>
        </w:rPr>
        <w:t>.1.1.</w:t>
      </w:r>
      <w:r w:rsidRPr="00F90A0E">
        <w:rPr>
          <w:color w:val="7030A0"/>
        </w:rPr>
        <w:tab/>
        <w:t xml:space="preserve">The value for the specified maximum RCP </w:t>
      </w:r>
      <w:r w:rsidRPr="00F90A0E">
        <w:rPr>
          <w:b/>
          <w:color w:val="7030A0"/>
        </w:rPr>
        <w:t>and RCM</w:t>
      </w:r>
      <w:r w:rsidRPr="00F90A0E">
        <w:rPr>
          <w:color w:val="7030A0"/>
        </w:rPr>
        <w:t xml:space="preserve"> operating range (</w:t>
      </w:r>
      <w:r w:rsidRPr="00F90A0E">
        <w:rPr>
          <w:b/>
          <w:color w:val="7030A0"/>
        </w:rPr>
        <w:t>respectively</w:t>
      </w:r>
      <w:r w:rsidRPr="00F90A0E">
        <w:rPr>
          <w:color w:val="7030A0"/>
        </w:rPr>
        <w:t xml:space="preserve"> </w:t>
      </w:r>
      <w:proofErr w:type="spellStart"/>
      <w:r w:rsidRPr="00F90A0E">
        <w:rPr>
          <w:color w:val="7030A0"/>
        </w:rPr>
        <w:t>S</w:t>
      </w:r>
      <w:r w:rsidRPr="00F90A0E">
        <w:rPr>
          <w:color w:val="7030A0"/>
          <w:vertAlign w:val="subscript"/>
        </w:rPr>
        <w:t>RCPmax</w:t>
      </w:r>
      <w:proofErr w:type="spellEnd"/>
      <w:r w:rsidRPr="00F90A0E">
        <w:rPr>
          <w:b/>
          <w:color w:val="7030A0"/>
        </w:rPr>
        <w:t xml:space="preserve"> and </w:t>
      </w:r>
      <w:proofErr w:type="spellStart"/>
      <w:r w:rsidRPr="00F90A0E">
        <w:rPr>
          <w:b/>
          <w:color w:val="7030A0"/>
        </w:rPr>
        <w:t>S</w:t>
      </w:r>
      <w:r w:rsidRPr="00F90A0E">
        <w:rPr>
          <w:b/>
          <w:color w:val="7030A0"/>
          <w:vertAlign w:val="subscript"/>
        </w:rPr>
        <w:t>RCMmax</w:t>
      </w:r>
      <w:proofErr w:type="spellEnd"/>
      <w:r w:rsidRPr="00F90A0E">
        <w:rPr>
          <w:color w:val="7030A0"/>
        </w:rPr>
        <w:t>);</w:t>
      </w:r>
    </w:p>
    <w:p w:rsidR="0005602E" w:rsidRPr="00F90A0E" w:rsidRDefault="0005602E" w:rsidP="0005602E">
      <w:pPr>
        <w:spacing w:after="120"/>
        <w:ind w:left="2268" w:right="1134" w:hanging="1134"/>
        <w:jc w:val="both"/>
        <w:rPr>
          <w:color w:val="7030A0"/>
        </w:rPr>
      </w:pPr>
      <w:r w:rsidRPr="00F90A0E">
        <w:rPr>
          <w:color w:val="7030A0"/>
        </w:rPr>
        <w:t>5.6.1.</w:t>
      </w:r>
      <w:r w:rsidRPr="00F90A0E">
        <w:rPr>
          <w:strike/>
          <w:color w:val="7030A0"/>
        </w:rPr>
        <w:t>3</w:t>
      </w:r>
      <w:r w:rsidRPr="00F90A0E">
        <w:rPr>
          <w:b/>
          <w:color w:val="7030A0"/>
        </w:rPr>
        <w:t>4</w:t>
      </w:r>
      <w:r w:rsidRPr="00F90A0E">
        <w:rPr>
          <w:color w:val="7030A0"/>
        </w:rPr>
        <w:t>.1.2.</w:t>
      </w:r>
      <w:r w:rsidRPr="00F90A0E">
        <w:rPr>
          <w:color w:val="7030A0"/>
        </w:rPr>
        <w:tab/>
        <w:t>The conditions under which the system can be activated, i. e. when the conditions for operation of the system are fulfilled;</w:t>
      </w:r>
    </w:p>
    <w:p w:rsidR="0005602E" w:rsidRPr="00F90A0E" w:rsidRDefault="0005602E" w:rsidP="0005602E">
      <w:pPr>
        <w:spacing w:after="120"/>
        <w:ind w:left="2268" w:right="1134" w:hanging="1134"/>
        <w:jc w:val="both"/>
        <w:rPr>
          <w:color w:val="7030A0"/>
        </w:rPr>
      </w:pPr>
      <w:r w:rsidRPr="00F90A0E">
        <w:rPr>
          <w:color w:val="7030A0"/>
        </w:rPr>
        <w:t>5.6.1.</w:t>
      </w:r>
      <w:r w:rsidRPr="00F90A0E">
        <w:rPr>
          <w:strike/>
          <w:color w:val="7030A0"/>
        </w:rPr>
        <w:t>3</w:t>
      </w:r>
      <w:r w:rsidRPr="00F90A0E">
        <w:rPr>
          <w:b/>
          <w:color w:val="7030A0"/>
        </w:rPr>
        <w:t>4</w:t>
      </w:r>
      <w:r w:rsidRPr="00F90A0E">
        <w:rPr>
          <w:color w:val="7030A0"/>
        </w:rPr>
        <w:t>.1.3.</w:t>
      </w:r>
      <w:r w:rsidRPr="00F90A0E">
        <w:rPr>
          <w:color w:val="7030A0"/>
        </w:rPr>
        <w:tab/>
        <w:t xml:space="preserve">For RCP </w:t>
      </w:r>
      <w:r w:rsidRPr="00F90A0E">
        <w:rPr>
          <w:b/>
          <w:color w:val="7030A0"/>
        </w:rPr>
        <w:t>and RCM</w:t>
      </w:r>
      <w:r w:rsidRPr="00F90A0E">
        <w:rPr>
          <w:color w:val="7030A0"/>
        </w:rPr>
        <w:t xml:space="preserve"> systems the </w:t>
      </w:r>
      <w:r w:rsidRPr="00F90A0E">
        <w:rPr>
          <w:color w:val="7030A0"/>
          <w:lang w:val="en-US"/>
        </w:rPr>
        <w:t>m</w:t>
      </w:r>
      <w:proofErr w:type="spellStart"/>
      <w:r w:rsidRPr="00F90A0E">
        <w:rPr>
          <w:color w:val="7030A0"/>
        </w:rPr>
        <w:t>anufacturer</w:t>
      </w:r>
      <w:proofErr w:type="spellEnd"/>
      <w:r w:rsidRPr="00F90A0E">
        <w:rPr>
          <w:color w:val="7030A0"/>
        </w:rPr>
        <w:t xml:space="preserve"> shall provide the technical authorities with an explanation how the system is protected against unauthorized activation.</w:t>
      </w:r>
    </w:p>
    <w:p w:rsidR="004413E7" w:rsidRDefault="004413E7" w:rsidP="004413E7">
      <w:pPr>
        <w:pStyle w:val="HChG"/>
      </w:pPr>
      <w:r w:rsidRPr="004C4906">
        <w:tab/>
        <w:t>II.</w:t>
      </w:r>
      <w:r w:rsidRPr="004C4906">
        <w:tab/>
      </w:r>
      <w:r w:rsidR="009F1A57">
        <w:t>Justification</w:t>
      </w:r>
    </w:p>
    <w:p w:rsidR="0048343F" w:rsidRDefault="0048343F" w:rsidP="0048343F">
      <w:pPr>
        <w:tabs>
          <w:tab w:val="left" w:pos="1701"/>
        </w:tabs>
        <w:suppressAutoHyphens w:val="0"/>
        <w:autoSpaceDE w:val="0"/>
        <w:autoSpaceDN w:val="0"/>
        <w:adjustRightInd w:val="0"/>
        <w:spacing w:after="120" w:line="240" w:lineRule="auto"/>
        <w:ind w:left="1134" w:right="1134"/>
        <w:jc w:val="both"/>
        <w:rPr>
          <w:color w:val="222222"/>
          <w:shd w:val="clear" w:color="auto" w:fill="FFFFFF"/>
        </w:rPr>
      </w:pPr>
      <w:r>
        <w:rPr>
          <w:color w:val="222222"/>
          <w:shd w:val="clear" w:color="auto" w:fill="FFFFFF"/>
        </w:rPr>
        <w:t>1.</w:t>
      </w:r>
      <w:r>
        <w:rPr>
          <w:color w:val="222222"/>
          <w:shd w:val="clear" w:color="auto" w:fill="FFFFFF"/>
        </w:rPr>
        <w:tab/>
        <w:t xml:space="preserve">Category G vehicles (defined in the </w:t>
      </w:r>
      <w:r>
        <w:rPr>
          <w:bCs/>
          <w:color w:val="222222"/>
          <w:shd w:val="clear" w:color="auto" w:fill="FFFFFF"/>
        </w:rPr>
        <w:t>Consolidated Resolution on the Construction of Vehicles (R.E.3))</w:t>
      </w:r>
      <w:r>
        <w:rPr>
          <w:color w:val="222222"/>
          <w:shd w:val="clear" w:color="auto" w:fill="FFFFFF"/>
        </w:rPr>
        <w:t xml:space="preserve"> have specific characteristics that enable them to achieve traction on, and to traverse over, off-road terrain that would defeat and/or damage conventional road vehicles.  The operation of vehicles under these conditions requires the driver to have a particular skill level beyond that of the conventional vehicle user.  However, in some cases, and despite those skills, situations present themselves for which it would be safer for the driver to be able to manoeuvre the vehicle from outside.</w:t>
      </w:r>
    </w:p>
    <w:p w:rsidR="00B21341" w:rsidRPr="00772B02" w:rsidRDefault="0048343F" w:rsidP="0048343F">
      <w:pPr>
        <w:pStyle w:val="SingleTxtG"/>
        <w:rPr>
          <w:lang w:val="en-US"/>
        </w:rPr>
      </w:pPr>
      <w:r>
        <w:rPr>
          <w:color w:val="222222"/>
          <w:shd w:val="clear" w:color="auto" w:fill="FFFFFF"/>
        </w:rPr>
        <w:t>2.</w:t>
      </w:r>
      <w:r>
        <w:rPr>
          <w:color w:val="222222"/>
          <w:shd w:val="clear" w:color="auto" w:fill="FFFFFF"/>
        </w:rPr>
        <w:tab/>
        <w:t>This proposal seeks to permit remote manoeuvring capability provided that the vehicle is designed to operate in this environment and the off-road location is confirmed throughout the whole period that the function is in use.  The use of the function in any other environment must be suppressed by technical means that cannot be overridden by the vehicle user. The proposal is deliberately non-prescriptive about how the off-road environment is identified but if map data are used then an up to date map is required to ensure that the function does not become available on newly constructed roads, i.e. roads built on land formerly identified as off-road by mapping data.</w:t>
      </w:r>
    </w:p>
    <w:p w:rsidR="00B15F7C" w:rsidRDefault="00CF2076" w:rsidP="00CF2076">
      <w:pPr>
        <w:pStyle w:val="SingleTxtG"/>
        <w:spacing w:before="240" w:after="0"/>
        <w:jc w:val="center"/>
        <w:rPr>
          <w:color w:val="000000"/>
          <w:u w:val="single"/>
        </w:rPr>
      </w:pPr>
      <w:r>
        <w:rPr>
          <w:color w:val="000000"/>
          <w:u w:val="single"/>
        </w:rPr>
        <w:tab/>
      </w:r>
      <w:r>
        <w:rPr>
          <w:color w:val="000000"/>
          <w:u w:val="single"/>
        </w:rPr>
        <w:tab/>
      </w:r>
      <w:r>
        <w:rPr>
          <w:color w:val="000000"/>
          <w:u w:val="single"/>
        </w:rPr>
        <w:tab/>
      </w:r>
    </w:p>
    <w:p w:rsidR="004C54D2" w:rsidRDefault="004C54D2" w:rsidP="00627B07">
      <w:pPr>
        <w:pStyle w:val="SingleTxtG"/>
        <w:spacing w:after="0"/>
        <w:jc w:val="left"/>
        <w:rPr>
          <w:b/>
          <w:color w:val="7030A0"/>
        </w:rPr>
      </w:pPr>
    </w:p>
    <w:p w:rsidR="00C42F3B" w:rsidRDefault="00C42F3B" w:rsidP="00627B07">
      <w:pPr>
        <w:pStyle w:val="SingleTxtG"/>
        <w:spacing w:after="0"/>
        <w:jc w:val="left"/>
        <w:rPr>
          <w:b/>
          <w:color w:val="7030A0"/>
          <w:sz w:val="24"/>
        </w:rPr>
      </w:pPr>
      <w:r w:rsidRPr="004C54D2">
        <w:rPr>
          <w:b/>
          <w:color w:val="7030A0"/>
          <w:sz w:val="24"/>
        </w:rPr>
        <w:t>Justification of OICA proposals:</w:t>
      </w:r>
    </w:p>
    <w:p w:rsidR="004C54D2" w:rsidRPr="004C54D2" w:rsidRDefault="004C54D2" w:rsidP="00627B07">
      <w:pPr>
        <w:pStyle w:val="SingleTxtG"/>
        <w:spacing w:after="0"/>
        <w:jc w:val="left"/>
        <w:rPr>
          <w:b/>
          <w:color w:val="7030A0"/>
          <w:sz w:val="24"/>
        </w:rPr>
      </w:pPr>
    </w:p>
    <w:p w:rsidR="003C512D" w:rsidRPr="003C512D" w:rsidRDefault="003C512D" w:rsidP="00627B07">
      <w:pPr>
        <w:pStyle w:val="SingleTxtG"/>
        <w:spacing w:after="0"/>
        <w:jc w:val="left"/>
        <w:rPr>
          <w:b/>
          <w:color w:val="7030A0"/>
        </w:rPr>
      </w:pPr>
      <w:r w:rsidRPr="003C512D">
        <w:rPr>
          <w:b/>
          <w:color w:val="7030A0"/>
        </w:rPr>
        <w:t>General:</w:t>
      </w:r>
    </w:p>
    <w:p w:rsidR="003C512D" w:rsidRDefault="003C512D" w:rsidP="00627B07">
      <w:pPr>
        <w:pStyle w:val="SingleTxtG"/>
        <w:spacing w:after="0"/>
        <w:jc w:val="left"/>
        <w:rPr>
          <w:color w:val="7030A0"/>
        </w:rPr>
      </w:pPr>
    </w:p>
    <w:p w:rsidR="004C54D2" w:rsidRDefault="004C54D2" w:rsidP="00627B07">
      <w:pPr>
        <w:pStyle w:val="SingleTxtG"/>
        <w:spacing w:after="0"/>
        <w:jc w:val="left"/>
        <w:rPr>
          <w:color w:val="7030A0"/>
        </w:rPr>
      </w:pPr>
      <w:r w:rsidRPr="004C54D2">
        <w:rPr>
          <w:color w:val="7030A0"/>
        </w:rPr>
        <w:t>The proposal from the UK</w:t>
      </w:r>
      <w:r>
        <w:rPr>
          <w:color w:val="7030A0"/>
        </w:rPr>
        <w:t xml:space="preserve"> does not cover all existing or close to market applications using a remote control for low speed manoeuvring. For example, passenger car or light vehicles systems providing remote assistance when driving reverse with a trailer are not covered or may face difficulties to implement some of the proposed requirements. Truck specific applications are also planned to be used by professionals, either off-road (e.g. forestry applications) or on-road (e.g. asphalt spreader in construction areas).</w:t>
      </w:r>
    </w:p>
    <w:p w:rsidR="00E554CB" w:rsidRDefault="00E554CB" w:rsidP="00627B07">
      <w:pPr>
        <w:pStyle w:val="SingleTxtG"/>
        <w:spacing w:after="0"/>
        <w:jc w:val="left"/>
        <w:rPr>
          <w:color w:val="7030A0"/>
        </w:rPr>
      </w:pPr>
    </w:p>
    <w:p w:rsidR="00E554CB" w:rsidRDefault="00992DED" w:rsidP="00627B07">
      <w:pPr>
        <w:pStyle w:val="SingleTxtG"/>
        <w:spacing w:after="0"/>
        <w:jc w:val="left"/>
        <w:rPr>
          <w:color w:val="7030A0"/>
        </w:rPr>
      </w:pPr>
      <w:r>
        <w:rPr>
          <w:color w:val="7030A0"/>
        </w:rPr>
        <w:t>For the sake of simplicity, t</w:t>
      </w:r>
      <w:r w:rsidR="00E554CB">
        <w:rPr>
          <w:color w:val="7030A0"/>
        </w:rPr>
        <w:t xml:space="preserve">he </w:t>
      </w:r>
      <w:r>
        <w:rPr>
          <w:color w:val="7030A0"/>
        </w:rPr>
        <w:t xml:space="preserve">principle </w:t>
      </w:r>
      <w:r w:rsidR="00E554CB">
        <w:rPr>
          <w:color w:val="7030A0"/>
        </w:rPr>
        <w:t>of the proposal is that RCM should be considered as an ACSF A, even though RCM does not provide any automati</w:t>
      </w:r>
      <w:r w:rsidR="004D7052">
        <w:rPr>
          <w:color w:val="7030A0"/>
        </w:rPr>
        <w:t xml:space="preserve">c low </w:t>
      </w:r>
      <w:r>
        <w:rPr>
          <w:color w:val="7030A0"/>
        </w:rPr>
        <w:t xml:space="preserve">speed </w:t>
      </w:r>
      <w:r w:rsidR="004D7052">
        <w:rPr>
          <w:color w:val="7030A0"/>
        </w:rPr>
        <w:t xml:space="preserve">manoeuvring, but a </w:t>
      </w:r>
      <w:r>
        <w:rPr>
          <w:color w:val="7030A0"/>
        </w:rPr>
        <w:t xml:space="preserve">remote </w:t>
      </w:r>
      <w:r w:rsidR="004D7052" w:rsidRPr="004D7052">
        <w:rPr>
          <w:color w:val="7030A0"/>
        </w:rPr>
        <w:t>direct control</w:t>
      </w:r>
      <w:r>
        <w:rPr>
          <w:color w:val="7030A0"/>
        </w:rPr>
        <w:t xml:space="preserve"> / influence</w:t>
      </w:r>
      <w:r w:rsidR="004D7052" w:rsidRPr="004D7052">
        <w:rPr>
          <w:color w:val="7030A0"/>
        </w:rPr>
        <w:t xml:space="preserve"> on steering angle, value of acceleration and</w:t>
      </w:r>
      <w:r>
        <w:rPr>
          <w:color w:val="7030A0"/>
        </w:rPr>
        <w:t>/or</w:t>
      </w:r>
      <w:r w:rsidR="004D7052" w:rsidRPr="004D7052">
        <w:rPr>
          <w:color w:val="7030A0"/>
        </w:rPr>
        <w:t xml:space="preserve"> deceleration.</w:t>
      </w:r>
      <w:r>
        <w:rPr>
          <w:color w:val="7030A0"/>
        </w:rPr>
        <w:t xml:space="preserve"> This principle may be reconsidered when </w:t>
      </w:r>
      <w:r w:rsidRPr="00992DED">
        <w:rPr>
          <w:color w:val="7030A0"/>
        </w:rPr>
        <w:t>ACSF requirements will be reshuffled between R79 and a possible future AD regulation.</w:t>
      </w:r>
    </w:p>
    <w:p w:rsidR="00992DED" w:rsidRDefault="00992DED" w:rsidP="00627B07">
      <w:pPr>
        <w:pStyle w:val="SingleTxtG"/>
        <w:spacing w:after="0"/>
        <w:jc w:val="left"/>
        <w:rPr>
          <w:color w:val="7030A0"/>
        </w:rPr>
      </w:pPr>
    </w:p>
    <w:p w:rsidR="00992DED" w:rsidRDefault="00992DED" w:rsidP="00627B07">
      <w:pPr>
        <w:pStyle w:val="SingleTxtG"/>
        <w:spacing w:after="0"/>
        <w:jc w:val="left"/>
        <w:rPr>
          <w:color w:val="7030A0"/>
        </w:rPr>
      </w:pPr>
      <w:r>
        <w:rPr>
          <w:color w:val="7030A0"/>
        </w:rPr>
        <w:t>The structure of the requirement is based on the following:</w:t>
      </w:r>
    </w:p>
    <w:p w:rsidR="00992DED" w:rsidRPr="00992DED" w:rsidRDefault="00992DED" w:rsidP="007E5B1B">
      <w:pPr>
        <w:pStyle w:val="SingleTxtG"/>
        <w:numPr>
          <w:ilvl w:val="0"/>
          <w:numId w:val="23"/>
        </w:numPr>
        <w:tabs>
          <w:tab w:val="left" w:pos="7371"/>
        </w:tabs>
        <w:spacing w:after="0"/>
        <w:ind w:left="1701"/>
        <w:jc w:val="left"/>
        <w:rPr>
          <w:color w:val="7030A0"/>
        </w:rPr>
      </w:pPr>
      <w:r w:rsidRPr="00992DED">
        <w:rPr>
          <w:color w:val="7030A0"/>
        </w:rPr>
        <w:t>5.6.1.1 specifies general requirements applicable to all ACSF A</w:t>
      </w:r>
      <w:r w:rsidR="007E5B1B">
        <w:rPr>
          <w:color w:val="7030A0"/>
        </w:rPr>
        <w:tab/>
        <w:t>(amended)</w:t>
      </w:r>
    </w:p>
    <w:p w:rsidR="00992DED" w:rsidRPr="00992DED" w:rsidRDefault="00992DED" w:rsidP="007E5B1B">
      <w:pPr>
        <w:pStyle w:val="SingleTxtG"/>
        <w:numPr>
          <w:ilvl w:val="0"/>
          <w:numId w:val="23"/>
        </w:numPr>
        <w:tabs>
          <w:tab w:val="left" w:pos="7371"/>
        </w:tabs>
        <w:spacing w:after="0"/>
        <w:ind w:left="1701"/>
        <w:jc w:val="left"/>
        <w:rPr>
          <w:color w:val="7030A0"/>
        </w:rPr>
      </w:pPr>
      <w:r w:rsidRPr="00992DED">
        <w:rPr>
          <w:color w:val="7030A0"/>
        </w:rPr>
        <w:t>5.6.1.2 specifies additional provisions for RCP</w:t>
      </w:r>
      <w:r w:rsidR="007E5B1B">
        <w:rPr>
          <w:color w:val="7030A0"/>
        </w:rPr>
        <w:tab/>
        <w:t>(no change)</w:t>
      </w:r>
    </w:p>
    <w:p w:rsidR="00992DED" w:rsidRDefault="00992DED" w:rsidP="007E5B1B">
      <w:pPr>
        <w:pStyle w:val="SingleTxtG"/>
        <w:numPr>
          <w:ilvl w:val="0"/>
          <w:numId w:val="23"/>
        </w:numPr>
        <w:tabs>
          <w:tab w:val="left" w:pos="7371"/>
        </w:tabs>
        <w:spacing w:after="0"/>
        <w:ind w:left="1701"/>
        <w:jc w:val="left"/>
        <w:rPr>
          <w:color w:val="7030A0"/>
        </w:rPr>
      </w:pPr>
      <w:r w:rsidRPr="00992DED">
        <w:rPr>
          <w:color w:val="7030A0"/>
        </w:rPr>
        <w:t>5.6.1.3 specifies additional provisions for RCM</w:t>
      </w:r>
      <w:r w:rsidR="007E5B1B">
        <w:rPr>
          <w:color w:val="7030A0"/>
        </w:rPr>
        <w:tab/>
        <w:t>(added)</w:t>
      </w:r>
    </w:p>
    <w:p w:rsidR="007E5B1B" w:rsidRPr="00992DED" w:rsidRDefault="007E5B1B" w:rsidP="007E5B1B">
      <w:pPr>
        <w:pStyle w:val="SingleTxtG"/>
        <w:numPr>
          <w:ilvl w:val="0"/>
          <w:numId w:val="23"/>
        </w:numPr>
        <w:tabs>
          <w:tab w:val="left" w:pos="7371"/>
        </w:tabs>
        <w:spacing w:after="0"/>
        <w:ind w:left="1701"/>
        <w:jc w:val="left"/>
        <w:rPr>
          <w:color w:val="7030A0"/>
        </w:rPr>
      </w:pPr>
      <w:r>
        <w:rPr>
          <w:color w:val="7030A0"/>
        </w:rPr>
        <w:t>5.6.1.4 specifies system information data for ACSF A (RCP, RCM…)</w:t>
      </w:r>
      <w:r>
        <w:rPr>
          <w:color w:val="7030A0"/>
        </w:rPr>
        <w:tab/>
        <w:t>(amended)</w:t>
      </w:r>
    </w:p>
    <w:p w:rsidR="004C54D2" w:rsidRDefault="004C54D2" w:rsidP="00627B07">
      <w:pPr>
        <w:pStyle w:val="SingleTxtG"/>
        <w:spacing w:after="0"/>
        <w:jc w:val="left"/>
        <w:rPr>
          <w:b/>
          <w:color w:val="7030A0"/>
        </w:rPr>
      </w:pPr>
    </w:p>
    <w:p w:rsidR="003C512D" w:rsidRDefault="003C512D" w:rsidP="00627B07">
      <w:pPr>
        <w:pStyle w:val="SingleTxtG"/>
        <w:spacing w:after="0"/>
        <w:jc w:val="left"/>
        <w:rPr>
          <w:b/>
          <w:color w:val="7030A0"/>
        </w:rPr>
      </w:pPr>
      <w:r>
        <w:rPr>
          <w:b/>
          <w:color w:val="7030A0"/>
        </w:rPr>
        <w:t>Detailed justifications:</w:t>
      </w:r>
    </w:p>
    <w:p w:rsidR="003C512D" w:rsidRDefault="003C512D" w:rsidP="00627B07">
      <w:pPr>
        <w:pStyle w:val="SingleTxtG"/>
        <w:spacing w:after="0"/>
        <w:jc w:val="left"/>
        <w:rPr>
          <w:b/>
          <w:color w:val="7030A0"/>
        </w:rPr>
      </w:pPr>
    </w:p>
    <w:p w:rsidR="00C42F3B" w:rsidRDefault="00942EE3" w:rsidP="00627B07">
      <w:pPr>
        <w:pStyle w:val="SingleTxtG"/>
        <w:numPr>
          <w:ilvl w:val="0"/>
          <w:numId w:val="20"/>
        </w:numPr>
        <w:spacing w:after="0"/>
        <w:jc w:val="left"/>
        <w:rPr>
          <w:color w:val="7030A0"/>
        </w:rPr>
      </w:pPr>
      <w:r>
        <w:rPr>
          <w:color w:val="7030A0"/>
        </w:rPr>
        <w:t xml:space="preserve">Paragraph </w:t>
      </w:r>
      <w:r w:rsidR="00C42F3B">
        <w:rPr>
          <w:color w:val="7030A0"/>
        </w:rPr>
        <w:t>2.4.8: the word “automatic” is a</w:t>
      </w:r>
      <w:r w:rsidR="00C42F3B" w:rsidRPr="008C1286">
        <w:rPr>
          <w:color w:val="7030A0"/>
        </w:rPr>
        <w:t>dded to make clear that RCP is reserved to “automatic manoeuvres” actuated by the driver with an “on/off” control.</w:t>
      </w:r>
      <w:r>
        <w:rPr>
          <w:color w:val="7030A0"/>
        </w:rPr>
        <w:t xml:space="preserve"> The vehicle is equipped with sensors able to drive the vehicle to the </w:t>
      </w:r>
      <w:r w:rsidR="001F7571">
        <w:rPr>
          <w:color w:val="7030A0"/>
        </w:rPr>
        <w:t>selected</w:t>
      </w:r>
      <w:r>
        <w:rPr>
          <w:color w:val="7030A0"/>
        </w:rPr>
        <w:t xml:space="preserve"> parking </w:t>
      </w:r>
      <w:r w:rsidR="001F7571">
        <w:rPr>
          <w:color w:val="7030A0"/>
        </w:rPr>
        <w:t>place (for example), following a calculated trajectory.</w:t>
      </w:r>
    </w:p>
    <w:p w:rsidR="009713E1" w:rsidRDefault="009713E1" w:rsidP="009713E1">
      <w:pPr>
        <w:pStyle w:val="SingleTxtG"/>
        <w:spacing w:after="0"/>
        <w:ind w:left="1494"/>
        <w:jc w:val="left"/>
        <w:rPr>
          <w:color w:val="7030A0"/>
        </w:rPr>
      </w:pPr>
    </w:p>
    <w:p w:rsidR="00942EE3" w:rsidRDefault="00942EE3" w:rsidP="00627B07">
      <w:pPr>
        <w:pStyle w:val="SingleTxtG"/>
        <w:numPr>
          <w:ilvl w:val="0"/>
          <w:numId w:val="20"/>
        </w:numPr>
        <w:spacing w:after="0"/>
        <w:jc w:val="left"/>
        <w:rPr>
          <w:color w:val="7030A0"/>
        </w:rPr>
      </w:pPr>
      <w:r>
        <w:rPr>
          <w:color w:val="7030A0"/>
        </w:rPr>
        <w:t xml:space="preserve">Paragraph 2.4.18: </w:t>
      </w:r>
      <w:r w:rsidRPr="00942EE3">
        <w:rPr>
          <w:color w:val="7030A0"/>
        </w:rPr>
        <w:t>RCM is reserved to manoeuvres actuated by the driver with direct influence/control on steering, accelerator and</w:t>
      </w:r>
      <w:r w:rsidR="001F7571">
        <w:rPr>
          <w:color w:val="7030A0"/>
        </w:rPr>
        <w:t>/or</w:t>
      </w:r>
      <w:r w:rsidRPr="00942EE3">
        <w:rPr>
          <w:color w:val="7030A0"/>
        </w:rPr>
        <w:t xml:space="preserve"> brakes.</w:t>
      </w:r>
      <w:r>
        <w:rPr>
          <w:color w:val="7030A0"/>
        </w:rPr>
        <w:t xml:space="preserve"> </w:t>
      </w:r>
      <w:r w:rsidR="00627B07">
        <w:rPr>
          <w:color w:val="7030A0"/>
        </w:rPr>
        <w:t>RCM can be used off-road or on-</w:t>
      </w:r>
      <w:r w:rsidRPr="00942EE3">
        <w:rPr>
          <w:color w:val="7030A0"/>
        </w:rPr>
        <w:t xml:space="preserve">road (provided it is aimed to be used </w:t>
      </w:r>
      <w:r w:rsidR="001F7571">
        <w:rPr>
          <w:color w:val="7030A0"/>
        </w:rPr>
        <w:t xml:space="preserve">in </w:t>
      </w:r>
      <w:r w:rsidRPr="00942EE3">
        <w:rPr>
          <w:color w:val="7030A0"/>
        </w:rPr>
        <w:t xml:space="preserve">a </w:t>
      </w:r>
      <w:r w:rsidR="001F7571">
        <w:rPr>
          <w:color w:val="7030A0"/>
        </w:rPr>
        <w:t xml:space="preserve">secured </w:t>
      </w:r>
      <w:r w:rsidRPr="00942EE3">
        <w:rPr>
          <w:color w:val="7030A0"/>
        </w:rPr>
        <w:t>area).</w:t>
      </w:r>
      <w:r>
        <w:rPr>
          <w:color w:val="7030A0"/>
        </w:rPr>
        <w:t xml:space="preserve"> Safety lev</w:t>
      </w:r>
      <w:r w:rsidR="00627B07">
        <w:rPr>
          <w:color w:val="7030A0"/>
        </w:rPr>
        <w:t>el should not differ between on-road and off-</w:t>
      </w:r>
      <w:r>
        <w:rPr>
          <w:color w:val="7030A0"/>
        </w:rPr>
        <w:t>road.</w:t>
      </w:r>
    </w:p>
    <w:p w:rsidR="009713E1" w:rsidRDefault="009713E1" w:rsidP="009713E1">
      <w:pPr>
        <w:pStyle w:val="ListParagraph"/>
        <w:rPr>
          <w:color w:val="7030A0"/>
        </w:rPr>
      </w:pPr>
    </w:p>
    <w:p w:rsidR="009645BC" w:rsidRDefault="009645BC" w:rsidP="00627B07">
      <w:pPr>
        <w:pStyle w:val="SingleTxtG"/>
        <w:numPr>
          <w:ilvl w:val="0"/>
          <w:numId w:val="20"/>
        </w:numPr>
        <w:spacing w:after="0"/>
        <w:jc w:val="left"/>
        <w:rPr>
          <w:color w:val="7030A0"/>
        </w:rPr>
      </w:pPr>
      <w:r>
        <w:rPr>
          <w:color w:val="7030A0"/>
        </w:rPr>
        <w:t xml:space="preserve">Paragraph 2.4.19: a </w:t>
      </w:r>
      <w:r w:rsidRPr="008C1286">
        <w:rPr>
          <w:color w:val="7030A0"/>
        </w:rPr>
        <w:t xml:space="preserve">new definition for </w:t>
      </w:r>
      <w:proofErr w:type="spellStart"/>
      <w:r w:rsidRPr="008C1286">
        <w:rPr>
          <w:color w:val="7030A0"/>
        </w:rPr>
        <w:t>SRCMmax</w:t>
      </w:r>
      <w:proofErr w:type="spellEnd"/>
      <w:r>
        <w:rPr>
          <w:color w:val="7030A0"/>
        </w:rPr>
        <w:t xml:space="preserve"> is added</w:t>
      </w:r>
      <w:r w:rsidRPr="008C1286">
        <w:rPr>
          <w:color w:val="7030A0"/>
        </w:rPr>
        <w:t xml:space="preserve">, to avoid any confusion with </w:t>
      </w:r>
      <w:proofErr w:type="spellStart"/>
      <w:r w:rsidRPr="008C1286">
        <w:rPr>
          <w:color w:val="7030A0"/>
        </w:rPr>
        <w:t>SRCPmax</w:t>
      </w:r>
      <w:proofErr w:type="spellEnd"/>
      <w:r>
        <w:rPr>
          <w:color w:val="7030A0"/>
        </w:rPr>
        <w:t xml:space="preserve"> of paragraph 2.4.9 of R79 series 02.</w:t>
      </w:r>
    </w:p>
    <w:p w:rsidR="009713E1" w:rsidRDefault="009713E1" w:rsidP="009713E1">
      <w:pPr>
        <w:pStyle w:val="SingleTxtG"/>
        <w:spacing w:after="0"/>
        <w:ind w:left="0"/>
        <w:jc w:val="left"/>
        <w:rPr>
          <w:color w:val="7030A0"/>
        </w:rPr>
      </w:pPr>
    </w:p>
    <w:p w:rsidR="00627B07" w:rsidRPr="00627B07" w:rsidRDefault="009645BC" w:rsidP="00627B07">
      <w:pPr>
        <w:pStyle w:val="SingleTxtG"/>
        <w:numPr>
          <w:ilvl w:val="0"/>
          <w:numId w:val="20"/>
        </w:numPr>
        <w:spacing w:after="0"/>
        <w:rPr>
          <w:color w:val="7030A0"/>
        </w:rPr>
      </w:pPr>
      <w:r w:rsidRPr="00627B07">
        <w:rPr>
          <w:color w:val="7030A0"/>
        </w:rPr>
        <w:t>Paragraph 5.6.1.1.4:</w:t>
      </w:r>
      <w:r w:rsidR="00627B07">
        <w:rPr>
          <w:color w:val="7030A0"/>
        </w:rPr>
        <w:t xml:space="preserve"> t</w:t>
      </w:r>
      <w:r w:rsidR="00627B07" w:rsidRPr="00627B07">
        <w:rPr>
          <w:color w:val="7030A0"/>
        </w:rPr>
        <w:t xml:space="preserve">he automatic stop of the vehicle is proposed to be deleted from the requirements applicable to </w:t>
      </w:r>
      <w:r w:rsidR="001F7571">
        <w:rPr>
          <w:color w:val="7030A0"/>
        </w:rPr>
        <w:t xml:space="preserve">a </w:t>
      </w:r>
      <w:r w:rsidR="00627B07" w:rsidRPr="00627B07">
        <w:rPr>
          <w:color w:val="7030A0"/>
        </w:rPr>
        <w:t>RCM, on the following basis:</w:t>
      </w:r>
    </w:p>
    <w:p w:rsidR="00627B07" w:rsidRDefault="001F7571" w:rsidP="00627B07">
      <w:pPr>
        <w:pStyle w:val="SingleTxtG"/>
        <w:numPr>
          <w:ilvl w:val="0"/>
          <w:numId w:val="21"/>
        </w:numPr>
        <w:spacing w:after="0"/>
        <w:rPr>
          <w:color w:val="7030A0"/>
        </w:rPr>
      </w:pPr>
      <w:r>
        <w:rPr>
          <w:color w:val="7030A0"/>
        </w:rPr>
        <w:t>With a</w:t>
      </w:r>
      <w:r w:rsidR="009645BC" w:rsidRPr="009645BC">
        <w:rPr>
          <w:color w:val="7030A0"/>
        </w:rPr>
        <w:t xml:space="preserve"> RCM, the vehicle is </w:t>
      </w:r>
      <w:r w:rsidR="009645BC">
        <w:rPr>
          <w:color w:val="7030A0"/>
        </w:rPr>
        <w:t xml:space="preserve">still </w:t>
      </w:r>
      <w:r w:rsidR="009645BC" w:rsidRPr="009645BC">
        <w:rPr>
          <w:color w:val="7030A0"/>
        </w:rPr>
        <w:t xml:space="preserve">directly controlled by the </w:t>
      </w:r>
      <w:r w:rsidR="009645BC">
        <w:rPr>
          <w:color w:val="7030A0"/>
        </w:rPr>
        <w:t xml:space="preserve">user. It means the user is remotely </w:t>
      </w:r>
      <w:r w:rsidR="009645BC" w:rsidRPr="00627B07">
        <w:rPr>
          <w:color w:val="7030A0"/>
          <w:u w:val="single"/>
        </w:rPr>
        <w:t>driving</w:t>
      </w:r>
      <w:r w:rsidR="009645BC">
        <w:rPr>
          <w:color w:val="7030A0"/>
        </w:rPr>
        <w:t xml:space="preserve"> the vehicle, as he would do from the driver’s seat. </w:t>
      </w:r>
      <w:r w:rsidR="00627B07">
        <w:rPr>
          <w:color w:val="7030A0"/>
        </w:rPr>
        <w:t>Unlike with an RCP (where the manoeuver is automatically performed by a “push-button” control fr</w:t>
      </w:r>
      <w:r>
        <w:rPr>
          <w:color w:val="7030A0"/>
        </w:rPr>
        <w:t>om the driver), the driver of a</w:t>
      </w:r>
      <w:r w:rsidR="00627B07">
        <w:rPr>
          <w:color w:val="7030A0"/>
        </w:rPr>
        <w:t xml:space="preserve"> RCM cannot misuse the functionality.</w:t>
      </w:r>
    </w:p>
    <w:p w:rsidR="00254400" w:rsidRDefault="009645BC" w:rsidP="00254400">
      <w:pPr>
        <w:pStyle w:val="SingleTxtG"/>
        <w:numPr>
          <w:ilvl w:val="0"/>
          <w:numId w:val="21"/>
        </w:numPr>
        <w:spacing w:after="0"/>
        <w:rPr>
          <w:color w:val="7030A0"/>
        </w:rPr>
      </w:pPr>
      <w:r w:rsidRPr="009645BC">
        <w:rPr>
          <w:color w:val="7030A0"/>
        </w:rPr>
        <w:t xml:space="preserve">The remote control by RCM provides a safety benefit, especially in reverse mode, since permitting the driver to monitor the rear of the vehicle directly, instead of relying on </w:t>
      </w:r>
      <w:r>
        <w:rPr>
          <w:color w:val="7030A0"/>
        </w:rPr>
        <w:t xml:space="preserve">e.g. </w:t>
      </w:r>
      <w:r w:rsidRPr="009645BC">
        <w:rPr>
          <w:color w:val="7030A0"/>
        </w:rPr>
        <w:t>rear mirrors available from the driver’s seat.</w:t>
      </w:r>
    </w:p>
    <w:p w:rsidR="00254400" w:rsidRDefault="009645BC" w:rsidP="00254400">
      <w:pPr>
        <w:pStyle w:val="SingleTxtG"/>
        <w:spacing w:after="0"/>
        <w:ind w:left="1854"/>
        <w:rPr>
          <w:color w:val="7030A0"/>
        </w:rPr>
      </w:pPr>
      <w:r w:rsidRPr="00254400">
        <w:rPr>
          <w:color w:val="7030A0"/>
        </w:rPr>
        <w:t>The safety improvement is even more obvious when a trailer or a caravan is coupled, due to reduced visibility from the driver’s seat and increased difficulty for the driver to perform the right steering and counter steering actions to keep the trailer in the desired path.</w:t>
      </w:r>
    </w:p>
    <w:p w:rsidR="009645BC" w:rsidRPr="00254400" w:rsidRDefault="00627B07" w:rsidP="002C2A89">
      <w:pPr>
        <w:pStyle w:val="SingleTxtG"/>
        <w:numPr>
          <w:ilvl w:val="0"/>
          <w:numId w:val="21"/>
        </w:numPr>
        <w:spacing w:after="0"/>
        <w:rPr>
          <w:color w:val="7030A0"/>
        </w:rPr>
      </w:pPr>
      <w:r w:rsidRPr="00254400">
        <w:rPr>
          <w:color w:val="7030A0"/>
        </w:rPr>
        <w:t>Additionally, The presence of a trailer will make any rear sensors of the motor vehicle blind, this at least until sensors are installed on trailers and communication with motor vehicle standardized</w:t>
      </w:r>
      <w:r w:rsidR="002C2A89">
        <w:rPr>
          <w:color w:val="7030A0"/>
        </w:rPr>
        <w:t xml:space="preserve"> and/or regulated</w:t>
      </w:r>
      <w:r w:rsidRPr="00254400">
        <w:rPr>
          <w:color w:val="7030A0"/>
        </w:rPr>
        <w:t>.</w:t>
      </w:r>
    </w:p>
    <w:p w:rsidR="009645BC" w:rsidRDefault="009645BC" w:rsidP="00254400">
      <w:pPr>
        <w:pStyle w:val="SingleTxtG"/>
        <w:numPr>
          <w:ilvl w:val="0"/>
          <w:numId w:val="21"/>
        </w:numPr>
        <w:spacing w:after="0"/>
        <w:jc w:val="left"/>
        <w:rPr>
          <w:color w:val="7030A0"/>
        </w:rPr>
      </w:pPr>
      <w:r w:rsidRPr="009645BC">
        <w:rPr>
          <w:color w:val="7030A0"/>
        </w:rPr>
        <w:t xml:space="preserve">When used off road, </w:t>
      </w:r>
      <w:r w:rsidR="0005602E" w:rsidRPr="0005602E">
        <w:rPr>
          <w:color w:val="7030A0"/>
        </w:rPr>
        <w:t xml:space="preserve">automatic braking should be deactivated to prevent </w:t>
      </w:r>
      <w:r w:rsidR="009F4326">
        <w:rPr>
          <w:color w:val="7030A0"/>
        </w:rPr>
        <w:t xml:space="preserve">inappropriate </w:t>
      </w:r>
      <w:r w:rsidR="0005602E" w:rsidRPr="0005602E">
        <w:rPr>
          <w:color w:val="7030A0"/>
        </w:rPr>
        <w:t>interventions caused by the flora or terrain.</w:t>
      </w:r>
    </w:p>
    <w:p w:rsidR="009F4326" w:rsidRDefault="009F4326" w:rsidP="00254400">
      <w:pPr>
        <w:pStyle w:val="SingleTxtG"/>
        <w:numPr>
          <w:ilvl w:val="0"/>
          <w:numId w:val="21"/>
        </w:numPr>
        <w:spacing w:after="0"/>
        <w:jc w:val="left"/>
        <w:rPr>
          <w:color w:val="7030A0"/>
        </w:rPr>
      </w:pPr>
      <w:r>
        <w:rPr>
          <w:color w:val="7030A0"/>
        </w:rPr>
        <w:t>For typical truck use cases like forestry applications, cherry-pickers, asphalt spreader, the installation of sensors on such vehicles may be quite difficult (exposed areas) and would require communication between truck and equipment.</w:t>
      </w:r>
    </w:p>
    <w:p w:rsidR="009713E1" w:rsidRDefault="009713E1" w:rsidP="009713E1">
      <w:pPr>
        <w:pStyle w:val="SingleTxtG"/>
        <w:spacing w:after="0"/>
        <w:ind w:left="1854"/>
        <w:jc w:val="left"/>
        <w:rPr>
          <w:color w:val="7030A0"/>
        </w:rPr>
      </w:pPr>
    </w:p>
    <w:p w:rsidR="009713E1" w:rsidRDefault="009713E1" w:rsidP="009713E1">
      <w:pPr>
        <w:pStyle w:val="SingleTxtG"/>
        <w:numPr>
          <w:ilvl w:val="0"/>
          <w:numId w:val="20"/>
        </w:numPr>
        <w:spacing w:after="0"/>
        <w:jc w:val="left"/>
        <w:rPr>
          <w:color w:val="7030A0"/>
        </w:rPr>
      </w:pPr>
      <w:r>
        <w:rPr>
          <w:color w:val="7030A0"/>
        </w:rPr>
        <w:t xml:space="preserve">Paragraph 5.6.1.1.5: </w:t>
      </w:r>
      <w:r w:rsidR="009F4326">
        <w:rPr>
          <w:color w:val="7030A0"/>
        </w:rPr>
        <w:t>t</w:t>
      </w:r>
      <w:r w:rsidRPr="009713E1">
        <w:rPr>
          <w:color w:val="7030A0"/>
        </w:rPr>
        <w:t xml:space="preserve">he control terminates only when the driver stops actuating the remote control, so </w:t>
      </w:r>
      <w:r>
        <w:rPr>
          <w:color w:val="7030A0"/>
        </w:rPr>
        <w:t xml:space="preserve">there is </w:t>
      </w:r>
      <w:r w:rsidRPr="009713E1">
        <w:rPr>
          <w:color w:val="7030A0"/>
        </w:rPr>
        <w:t>no need to warn</w:t>
      </w:r>
    </w:p>
    <w:p w:rsidR="009713E1" w:rsidRDefault="009713E1" w:rsidP="009713E1">
      <w:pPr>
        <w:pStyle w:val="SingleTxtG"/>
        <w:spacing w:after="0"/>
        <w:ind w:left="1494"/>
        <w:jc w:val="left"/>
        <w:rPr>
          <w:color w:val="7030A0"/>
        </w:rPr>
      </w:pPr>
    </w:p>
    <w:p w:rsidR="009713E1" w:rsidRDefault="009713E1" w:rsidP="009713E1">
      <w:pPr>
        <w:pStyle w:val="SingleTxtG"/>
        <w:numPr>
          <w:ilvl w:val="0"/>
          <w:numId w:val="20"/>
        </w:numPr>
        <w:spacing w:after="0"/>
        <w:jc w:val="left"/>
        <w:rPr>
          <w:color w:val="7030A0"/>
        </w:rPr>
      </w:pPr>
      <w:r>
        <w:rPr>
          <w:color w:val="7030A0"/>
        </w:rPr>
        <w:t xml:space="preserve">Paragraph </w:t>
      </w:r>
      <w:r w:rsidR="0005602E">
        <w:rPr>
          <w:color w:val="7030A0"/>
        </w:rPr>
        <w:t xml:space="preserve">5.6.1.3.1: </w:t>
      </w:r>
      <w:r w:rsidR="009F4326">
        <w:rPr>
          <w:color w:val="7030A0"/>
        </w:rPr>
        <w:t>r</w:t>
      </w:r>
      <w:r>
        <w:rPr>
          <w:color w:val="7030A0"/>
        </w:rPr>
        <w:t xml:space="preserve">equiring 2 independent </w:t>
      </w:r>
      <w:r w:rsidR="0005602E" w:rsidRPr="009713E1">
        <w:rPr>
          <w:color w:val="7030A0"/>
        </w:rPr>
        <w:t xml:space="preserve">means is likely to </w:t>
      </w:r>
      <w:r>
        <w:rPr>
          <w:color w:val="7030A0"/>
        </w:rPr>
        <w:t xml:space="preserve">mean </w:t>
      </w:r>
      <w:r w:rsidR="0005602E" w:rsidRPr="009713E1">
        <w:rPr>
          <w:color w:val="7030A0"/>
        </w:rPr>
        <w:t>GPS</w:t>
      </w:r>
      <w:r>
        <w:rPr>
          <w:color w:val="7030A0"/>
        </w:rPr>
        <w:t xml:space="preserve"> is needed</w:t>
      </w:r>
      <w:r w:rsidR="0005602E" w:rsidRPr="009713E1">
        <w:rPr>
          <w:color w:val="7030A0"/>
        </w:rPr>
        <w:t xml:space="preserve">. </w:t>
      </w:r>
      <w:r>
        <w:rPr>
          <w:color w:val="7030A0"/>
        </w:rPr>
        <w:t>The issues  with GPS are that:</w:t>
      </w:r>
    </w:p>
    <w:p w:rsidR="009713E1" w:rsidRDefault="009713E1" w:rsidP="009713E1">
      <w:pPr>
        <w:pStyle w:val="SingleTxtG"/>
        <w:numPr>
          <w:ilvl w:val="0"/>
          <w:numId w:val="21"/>
        </w:numPr>
        <w:spacing w:after="0"/>
        <w:jc w:val="left"/>
        <w:rPr>
          <w:color w:val="7030A0"/>
        </w:rPr>
      </w:pPr>
      <w:r w:rsidRPr="009713E1">
        <w:rPr>
          <w:color w:val="7030A0"/>
        </w:rPr>
        <w:t>S</w:t>
      </w:r>
      <w:r w:rsidR="0005602E" w:rsidRPr="009713E1">
        <w:rPr>
          <w:color w:val="7030A0"/>
        </w:rPr>
        <w:t xml:space="preserve">ignal may be difficult to obtain in a number of the RCM use cases: </w:t>
      </w:r>
      <w:r w:rsidRPr="009713E1">
        <w:rPr>
          <w:color w:val="7030A0"/>
        </w:rPr>
        <w:t>i</w:t>
      </w:r>
      <w:r w:rsidR="004B6157">
        <w:rPr>
          <w:color w:val="7030A0"/>
        </w:rPr>
        <w:t>n</w:t>
      </w:r>
      <w:r w:rsidR="0005602E" w:rsidRPr="009713E1">
        <w:rPr>
          <w:color w:val="7030A0"/>
        </w:rPr>
        <w:t>doors (end of vehicle production line / loading bays)</w:t>
      </w:r>
      <w:r w:rsidRPr="009713E1">
        <w:rPr>
          <w:color w:val="7030A0"/>
        </w:rPr>
        <w:t xml:space="preserve">, </w:t>
      </w:r>
      <w:r w:rsidR="004B6157">
        <w:rPr>
          <w:color w:val="7030A0"/>
        </w:rPr>
        <w:t xml:space="preserve">location </w:t>
      </w:r>
      <w:r w:rsidRPr="009713E1">
        <w:rPr>
          <w:color w:val="7030A0"/>
        </w:rPr>
        <w:t>where GPS signal is not available etc.</w:t>
      </w:r>
    </w:p>
    <w:p w:rsidR="004B6157" w:rsidRDefault="009713E1" w:rsidP="004B6157">
      <w:pPr>
        <w:pStyle w:val="SingleTxtG"/>
        <w:numPr>
          <w:ilvl w:val="0"/>
          <w:numId w:val="21"/>
        </w:numPr>
        <w:spacing w:after="0"/>
        <w:jc w:val="left"/>
        <w:rPr>
          <w:color w:val="7030A0"/>
        </w:rPr>
      </w:pPr>
      <w:r>
        <w:rPr>
          <w:color w:val="7030A0"/>
        </w:rPr>
        <w:t>When available, the s</w:t>
      </w:r>
      <w:r w:rsidRPr="009713E1">
        <w:rPr>
          <w:color w:val="7030A0"/>
        </w:rPr>
        <w:t xml:space="preserve">ignal may be useless in </w:t>
      </w:r>
      <w:r w:rsidR="004B6157">
        <w:rPr>
          <w:color w:val="7030A0"/>
        </w:rPr>
        <w:t>a number of other use cases; e.g.</w:t>
      </w:r>
      <w:r>
        <w:rPr>
          <w:color w:val="7030A0"/>
        </w:rPr>
        <w:t xml:space="preserve"> </w:t>
      </w:r>
      <w:r w:rsidR="004B6157">
        <w:rPr>
          <w:color w:val="7030A0"/>
        </w:rPr>
        <w:t>f</w:t>
      </w:r>
      <w:r w:rsidR="004B6157" w:rsidRPr="009C2102">
        <w:rPr>
          <w:color w:val="7030A0"/>
        </w:rPr>
        <w:t>or truck app</w:t>
      </w:r>
      <w:r w:rsidR="004B6157">
        <w:rPr>
          <w:color w:val="7030A0"/>
        </w:rPr>
        <w:t>lications which can be used off-road or on-</w:t>
      </w:r>
      <w:r w:rsidR="004B6157" w:rsidRPr="009C2102">
        <w:rPr>
          <w:color w:val="7030A0"/>
        </w:rPr>
        <w:t>road (e.g. in working or construction zones), geo</w:t>
      </w:r>
      <w:r w:rsidR="004B6157">
        <w:rPr>
          <w:color w:val="7030A0"/>
        </w:rPr>
        <w:t>-</w:t>
      </w:r>
      <w:r w:rsidR="004B6157" w:rsidRPr="009C2102">
        <w:rPr>
          <w:color w:val="7030A0"/>
        </w:rPr>
        <w:t>fencing is not possible</w:t>
      </w:r>
      <w:r w:rsidR="004B6157">
        <w:rPr>
          <w:color w:val="7030A0"/>
        </w:rPr>
        <w:t xml:space="preserve">: </w:t>
      </w:r>
      <w:r w:rsidR="004B6157" w:rsidRPr="009C2102">
        <w:rPr>
          <w:color w:val="7030A0"/>
        </w:rPr>
        <w:t xml:space="preserve">in a lane protected by cones, the GPS will still detect </w:t>
      </w:r>
      <w:r w:rsidR="004B6157">
        <w:rPr>
          <w:color w:val="7030A0"/>
        </w:rPr>
        <w:t>the vehicle is</w:t>
      </w:r>
      <w:r w:rsidR="004B6157" w:rsidRPr="009C2102">
        <w:rPr>
          <w:color w:val="7030A0"/>
        </w:rPr>
        <w:t xml:space="preserve"> on road</w:t>
      </w:r>
      <w:r w:rsidR="004B6157">
        <w:rPr>
          <w:color w:val="7030A0"/>
        </w:rPr>
        <w:t>.</w:t>
      </w:r>
      <w:r w:rsidR="004B6157" w:rsidRPr="004B6157">
        <w:rPr>
          <w:color w:val="7030A0"/>
        </w:rPr>
        <w:t xml:space="preserve"> </w:t>
      </w:r>
      <w:r w:rsidR="004B6157">
        <w:rPr>
          <w:color w:val="7030A0"/>
        </w:rPr>
        <w:t>Here, the operation of the RCM</w:t>
      </w:r>
      <w:r w:rsidR="004B6157" w:rsidRPr="009C2102">
        <w:rPr>
          <w:color w:val="7030A0"/>
        </w:rPr>
        <w:t xml:space="preserve"> is </w:t>
      </w:r>
      <w:r w:rsidR="004B6157">
        <w:rPr>
          <w:color w:val="7030A0"/>
        </w:rPr>
        <w:t xml:space="preserve">the responsibility </w:t>
      </w:r>
      <w:r w:rsidR="004B6157" w:rsidRPr="009C2102">
        <w:rPr>
          <w:color w:val="7030A0"/>
        </w:rPr>
        <w:t xml:space="preserve">of </w:t>
      </w:r>
      <w:r w:rsidR="004B6157">
        <w:rPr>
          <w:color w:val="7030A0"/>
        </w:rPr>
        <w:t xml:space="preserve">a professional </w:t>
      </w:r>
      <w:r w:rsidR="004B6157" w:rsidRPr="009C2102">
        <w:rPr>
          <w:color w:val="7030A0"/>
        </w:rPr>
        <w:t>user</w:t>
      </w:r>
      <w:r w:rsidR="004B6157">
        <w:rPr>
          <w:color w:val="7030A0"/>
        </w:rPr>
        <w:t>.</w:t>
      </w:r>
    </w:p>
    <w:p w:rsidR="009F4326" w:rsidRDefault="006424A5" w:rsidP="004B6157">
      <w:pPr>
        <w:pStyle w:val="SingleTxtG"/>
        <w:spacing w:after="0"/>
        <w:ind w:left="1494"/>
        <w:jc w:val="left"/>
        <w:rPr>
          <w:color w:val="7030A0"/>
        </w:rPr>
      </w:pPr>
      <w:r>
        <w:rPr>
          <w:color w:val="7030A0"/>
        </w:rPr>
        <w:t xml:space="preserve">To avoid </w:t>
      </w:r>
      <w:r w:rsidR="004B6157">
        <w:rPr>
          <w:color w:val="7030A0"/>
        </w:rPr>
        <w:t>these shortcomings</w:t>
      </w:r>
      <w:r>
        <w:rPr>
          <w:color w:val="7030A0"/>
        </w:rPr>
        <w:t xml:space="preserve">, an alternative with </w:t>
      </w:r>
      <w:r w:rsidR="004B6157">
        <w:rPr>
          <w:color w:val="7030A0"/>
        </w:rPr>
        <w:t>“</w:t>
      </w:r>
      <w:r w:rsidRPr="006424A5">
        <w:rPr>
          <w:color w:val="7030A0"/>
        </w:rPr>
        <w:t>confirmation by the driver</w:t>
      </w:r>
      <w:r w:rsidR="004B6157">
        <w:rPr>
          <w:color w:val="7030A0"/>
        </w:rPr>
        <w:t>”</w:t>
      </w:r>
      <w:r w:rsidRPr="006424A5">
        <w:rPr>
          <w:color w:val="7030A0"/>
        </w:rPr>
        <w:t xml:space="preserve"> is proposed.</w:t>
      </w:r>
    </w:p>
    <w:p w:rsidR="009F4326" w:rsidRDefault="009F4326" w:rsidP="009F4326">
      <w:pPr>
        <w:pStyle w:val="SingleTxtG"/>
        <w:spacing w:after="0"/>
        <w:ind w:left="1854"/>
        <w:jc w:val="left"/>
        <w:rPr>
          <w:color w:val="7030A0"/>
        </w:rPr>
      </w:pPr>
    </w:p>
    <w:p w:rsidR="009713E1" w:rsidRDefault="00710CC4" w:rsidP="00710CC4">
      <w:pPr>
        <w:pStyle w:val="SingleTxtG"/>
        <w:numPr>
          <w:ilvl w:val="0"/>
          <w:numId w:val="20"/>
        </w:numPr>
        <w:spacing w:after="0"/>
        <w:jc w:val="left"/>
        <w:rPr>
          <w:color w:val="7030A0"/>
        </w:rPr>
      </w:pPr>
      <w:r>
        <w:rPr>
          <w:color w:val="7030A0"/>
        </w:rPr>
        <w:t xml:space="preserve">Paragraph </w:t>
      </w:r>
      <w:r w:rsidRPr="00710CC4">
        <w:rPr>
          <w:color w:val="7030A0"/>
        </w:rPr>
        <w:t>5.6.1.3.2: identical to RCP requirements 5.6.1.2.2</w:t>
      </w:r>
    </w:p>
    <w:p w:rsidR="00710CC4" w:rsidRDefault="00710CC4" w:rsidP="00710CC4">
      <w:pPr>
        <w:pStyle w:val="SingleTxtG"/>
        <w:spacing w:after="0"/>
        <w:ind w:left="1494"/>
        <w:jc w:val="left"/>
        <w:rPr>
          <w:color w:val="7030A0"/>
        </w:rPr>
      </w:pPr>
    </w:p>
    <w:p w:rsidR="00710CC4" w:rsidRDefault="00710CC4" w:rsidP="00710CC4">
      <w:pPr>
        <w:pStyle w:val="SingleTxtG"/>
        <w:numPr>
          <w:ilvl w:val="0"/>
          <w:numId w:val="20"/>
        </w:numPr>
        <w:spacing w:after="0"/>
        <w:jc w:val="left"/>
        <w:rPr>
          <w:color w:val="7030A0"/>
        </w:rPr>
      </w:pPr>
      <w:r>
        <w:rPr>
          <w:color w:val="7030A0"/>
        </w:rPr>
        <w:t>Paragraph 5.6.1.3.3</w:t>
      </w:r>
      <w:r w:rsidRPr="00710CC4">
        <w:rPr>
          <w:color w:val="7030A0"/>
        </w:rPr>
        <w:t>:</w:t>
      </w:r>
      <w:r>
        <w:rPr>
          <w:color w:val="7030A0"/>
        </w:rPr>
        <w:t xml:space="preserve"> </w:t>
      </w:r>
      <w:r w:rsidRPr="00710CC4">
        <w:rPr>
          <w:color w:val="7030A0"/>
        </w:rPr>
        <w:t>identical to RCP requirements 5.6.1.2</w:t>
      </w:r>
      <w:r>
        <w:rPr>
          <w:color w:val="7030A0"/>
        </w:rPr>
        <w:t>.3</w:t>
      </w:r>
    </w:p>
    <w:p w:rsidR="00710CC4" w:rsidRDefault="00710CC4" w:rsidP="00710CC4">
      <w:pPr>
        <w:pStyle w:val="SingleTxtG"/>
        <w:spacing w:after="0"/>
        <w:ind w:left="0"/>
        <w:jc w:val="left"/>
        <w:rPr>
          <w:color w:val="7030A0"/>
        </w:rPr>
      </w:pPr>
    </w:p>
    <w:p w:rsidR="00710CC4" w:rsidRDefault="00710CC4" w:rsidP="00710CC4">
      <w:pPr>
        <w:pStyle w:val="SingleTxtG"/>
        <w:numPr>
          <w:ilvl w:val="0"/>
          <w:numId w:val="20"/>
        </w:numPr>
        <w:spacing w:after="0"/>
        <w:jc w:val="left"/>
        <w:rPr>
          <w:color w:val="7030A0"/>
        </w:rPr>
      </w:pPr>
      <w:r>
        <w:rPr>
          <w:color w:val="7030A0"/>
        </w:rPr>
        <w:t>Paragraph 5.6.1.3.4</w:t>
      </w:r>
      <w:r w:rsidRPr="00710CC4">
        <w:rPr>
          <w:color w:val="7030A0"/>
        </w:rPr>
        <w:t>:</w:t>
      </w:r>
      <w:r>
        <w:rPr>
          <w:color w:val="7030A0"/>
        </w:rPr>
        <w:t xml:space="preserve"> </w:t>
      </w:r>
      <w:r w:rsidRPr="00710CC4">
        <w:rPr>
          <w:color w:val="7030A0"/>
        </w:rPr>
        <w:t>identical to RCP requirements 5.6.1.2</w:t>
      </w:r>
      <w:r>
        <w:rPr>
          <w:color w:val="7030A0"/>
        </w:rPr>
        <w:t>.4</w:t>
      </w:r>
    </w:p>
    <w:p w:rsidR="00710CC4" w:rsidRDefault="00710CC4" w:rsidP="00710CC4">
      <w:pPr>
        <w:pStyle w:val="SingleTxtG"/>
        <w:spacing w:after="0"/>
        <w:ind w:left="0"/>
        <w:jc w:val="left"/>
        <w:rPr>
          <w:color w:val="7030A0"/>
        </w:rPr>
      </w:pPr>
    </w:p>
    <w:p w:rsidR="00710CC4" w:rsidRDefault="00710CC4" w:rsidP="00710CC4">
      <w:pPr>
        <w:pStyle w:val="SingleTxtG"/>
        <w:numPr>
          <w:ilvl w:val="0"/>
          <w:numId w:val="20"/>
        </w:numPr>
        <w:spacing w:after="0"/>
        <w:jc w:val="left"/>
        <w:rPr>
          <w:color w:val="7030A0"/>
        </w:rPr>
      </w:pPr>
      <w:r>
        <w:rPr>
          <w:color w:val="7030A0"/>
        </w:rPr>
        <w:t>Paragraph 5.6.1.3.5</w:t>
      </w:r>
      <w:r w:rsidRPr="00710CC4">
        <w:rPr>
          <w:color w:val="7030A0"/>
        </w:rPr>
        <w:t>:</w:t>
      </w:r>
      <w:r>
        <w:rPr>
          <w:color w:val="7030A0"/>
        </w:rPr>
        <w:t xml:space="preserve"> similar to</w:t>
      </w:r>
      <w:r w:rsidRPr="00710CC4">
        <w:rPr>
          <w:color w:val="7030A0"/>
        </w:rPr>
        <w:t xml:space="preserve"> RCP requirements 5.6.1.2</w:t>
      </w:r>
      <w:r>
        <w:rPr>
          <w:color w:val="7030A0"/>
        </w:rPr>
        <w:t>.5.</w:t>
      </w:r>
    </w:p>
    <w:p w:rsidR="00710CC4" w:rsidRDefault="00710CC4" w:rsidP="00710CC4">
      <w:pPr>
        <w:pStyle w:val="SingleTxtG"/>
        <w:numPr>
          <w:ilvl w:val="0"/>
          <w:numId w:val="21"/>
        </w:numPr>
        <w:spacing w:after="0"/>
        <w:jc w:val="left"/>
        <w:rPr>
          <w:color w:val="7030A0"/>
        </w:rPr>
      </w:pPr>
      <w:r>
        <w:rPr>
          <w:color w:val="7030A0"/>
        </w:rPr>
        <w:t xml:space="preserve">The changes are justified by that </w:t>
      </w:r>
      <w:r w:rsidRPr="00710CC4">
        <w:rPr>
          <w:color w:val="7030A0"/>
        </w:rPr>
        <w:t>the end of the manoeuver cannot be automatic</w:t>
      </w:r>
      <w:r>
        <w:rPr>
          <w:color w:val="7030A0"/>
        </w:rPr>
        <w:t>,</w:t>
      </w:r>
      <w:r w:rsidRPr="00710CC4">
        <w:rPr>
          <w:color w:val="7030A0"/>
        </w:rPr>
        <w:t xml:space="preserve"> since the driver has full</w:t>
      </w:r>
      <w:r>
        <w:rPr>
          <w:color w:val="7030A0"/>
        </w:rPr>
        <w:t xml:space="preserve"> control via the remote device. </w:t>
      </w:r>
      <w:r w:rsidRPr="00710CC4">
        <w:rPr>
          <w:color w:val="7030A0"/>
        </w:rPr>
        <w:t>At the end of each manoeuvring sequence, the driver may make another sequence until the wanted position. The system has no way to know if the wanted position is reached, unti</w:t>
      </w:r>
      <w:r>
        <w:rPr>
          <w:color w:val="7030A0"/>
        </w:rPr>
        <w:t>l the ignition is switched off.</w:t>
      </w:r>
    </w:p>
    <w:p w:rsidR="00710CC4" w:rsidRDefault="00710CC4" w:rsidP="00710CC4">
      <w:pPr>
        <w:pStyle w:val="SingleTxtG"/>
        <w:numPr>
          <w:ilvl w:val="0"/>
          <w:numId w:val="21"/>
        </w:numPr>
        <w:spacing w:after="0"/>
        <w:jc w:val="left"/>
        <w:rPr>
          <w:color w:val="7030A0"/>
        </w:rPr>
      </w:pPr>
      <w:r>
        <w:rPr>
          <w:color w:val="7030A0"/>
        </w:rPr>
        <w:t>Furthermore, this requirement may not be necessary, since s</w:t>
      </w:r>
      <w:r w:rsidRPr="00710CC4">
        <w:rPr>
          <w:color w:val="7030A0"/>
        </w:rPr>
        <w:t xml:space="preserve">afety during the manoeuver is </w:t>
      </w:r>
      <w:r>
        <w:rPr>
          <w:color w:val="7030A0"/>
        </w:rPr>
        <w:t xml:space="preserve">already </w:t>
      </w:r>
      <w:r w:rsidRPr="00710CC4">
        <w:rPr>
          <w:color w:val="7030A0"/>
        </w:rPr>
        <w:t>ensured by 5.6.1.3.6.</w:t>
      </w:r>
    </w:p>
    <w:p w:rsidR="0005619E" w:rsidRPr="00710CC4" w:rsidRDefault="0005619E" w:rsidP="0005619E">
      <w:pPr>
        <w:pStyle w:val="SingleTxtG"/>
        <w:spacing w:after="0"/>
        <w:ind w:left="1854"/>
        <w:jc w:val="left"/>
        <w:rPr>
          <w:color w:val="7030A0"/>
        </w:rPr>
      </w:pPr>
    </w:p>
    <w:p w:rsidR="0005619E" w:rsidRDefault="0005619E" w:rsidP="0005619E">
      <w:pPr>
        <w:pStyle w:val="SingleTxtG"/>
        <w:numPr>
          <w:ilvl w:val="0"/>
          <w:numId w:val="20"/>
        </w:numPr>
        <w:spacing w:after="0"/>
        <w:jc w:val="left"/>
        <w:rPr>
          <w:color w:val="7030A0"/>
        </w:rPr>
      </w:pPr>
      <w:r>
        <w:rPr>
          <w:color w:val="7030A0"/>
        </w:rPr>
        <w:t>Paragraph 5.6.1.3.6</w:t>
      </w:r>
      <w:r w:rsidRPr="00710CC4">
        <w:rPr>
          <w:color w:val="7030A0"/>
        </w:rPr>
        <w:t>:</w:t>
      </w:r>
      <w:r>
        <w:rPr>
          <w:color w:val="7030A0"/>
        </w:rPr>
        <w:t xml:space="preserve"> </w:t>
      </w:r>
      <w:r w:rsidRPr="00710CC4">
        <w:rPr>
          <w:color w:val="7030A0"/>
        </w:rPr>
        <w:t>identical to RCP requirements 5.6.1.2</w:t>
      </w:r>
      <w:r>
        <w:rPr>
          <w:color w:val="7030A0"/>
        </w:rPr>
        <w:t>.6</w:t>
      </w:r>
    </w:p>
    <w:p w:rsidR="004C54D2" w:rsidRDefault="003C512D" w:rsidP="003C512D">
      <w:pPr>
        <w:suppressAutoHyphens w:val="0"/>
        <w:spacing w:line="240" w:lineRule="auto"/>
        <w:rPr>
          <w:color w:val="7030A0"/>
        </w:rPr>
      </w:pPr>
      <w:r>
        <w:rPr>
          <w:color w:val="7030A0"/>
        </w:rPr>
        <w:br w:type="page"/>
      </w:r>
    </w:p>
    <w:p w:rsidR="00710CC4" w:rsidRDefault="0005619E" w:rsidP="00710CC4">
      <w:pPr>
        <w:pStyle w:val="SingleTxtG"/>
        <w:numPr>
          <w:ilvl w:val="0"/>
          <w:numId w:val="20"/>
        </w:numPr>
        <w:spacing w:after="0"/>
        <w:jc w:val="left"/>
        <w:rPr>
          <w:color w:val="7030A0"/>
        </w:rPr>
      </w:pPr>
      <w:r>
        <w:rPr>
          <w:color w:val="7030A0"/>
        </w:rPr>
        <w:t>Paragraph 5.6.1.3.7</w:t>
      </w:r>
      <w:r w:rsidRPr="00710CC4">
        <w:rPr>
          <w:color w:val="7030A0"/>
        </w:rPr>
        <w:t>:</w:t>
      </w:r>
      <w:r>
        <w:rPr>
          <w:color w:val="7030A0"/>
        </w:rPr>
        <w:t xml:space="preserve"> similar to</w:t>
      </w:r>
      <w:r w:rsidRPr="00710CC4">
        <w:rPr>
          <w:color w:val="7030A0"/>
        </w:rPr>
        <w:t xml:space="preserve"> RCP requirements 5.6.1.2</w:t>
      </w:r>
      <w:r>
        <w:rPr>
          <w:color w:val="7030A0"/>
        </w:rPr>
        <w:t>.7.</w:t>
      </w:r>
    </w:p>
    <w:p w:rsidR="00876949" w:rsidRDefault="0005619E" w:rsidP="00876949">
      <w:pPr>
        <w:pStyle w:val="SingleTxtG"/>
        <w:numPr>
          <w:ilvl w:val="0"/>
          <w:numId w:val="21"/>
        </w:numPr>
        <w:spacing w:after="0"/>
        <w:jc w:val="left"/>
        <w:rPr>
          <w:color w:val="7030A0"/>
        </w:rPr>
      </w:pPr>
      <w:r>
        <w:rPr>
          <w:color w:val="7030A0"/>
        </w:rPr>
        <w:t>It is proposed to increase the maximum distance from 6m for RCP</w:t>
      </w:r>
      <w:r w:rsidR="00876949">
        <w:rPr>
          <w:color w:val="7030A0"/>
        </w:rPr>
        <w:t>,</w:t>
      </w:r>
      <w:r>
        <w:rPr>
          <w:color w:val="7030A0"/>
        </w:rPr>
        <w:t xml:space="preserve"> up to 10m for RCM on M1 M2 M3 N1, and 15m for N2 N3. </w:t>
      </w:r>
    </w:p>
    <w:p w:rsidR="00876949" w:rsidRDefault="00876949" w:rsidP="00876949">
      <w:pPr>
        <w:pStyle w:val="SingleTxtG"/>
        <w:numPr>
          <w:ilvl w:val="0"/>
          <w:numId w:val="21"/>
        </w:numPr>
        <w:spacing w:after="0"/>
        <w:jc w:val="left"/>
        <w:rPr>
          <w:color w:val="7030A0"/>
        </w:rPr>
      </w:pPr>
      <w:r w:rsidRPr="00876949">
        <w:rPr>
          <w:color w:val="7030A0"/>
        </w:rPr>
        <w:t xml:space="preserve">The purpose is to cover the </w:t>
      </w:r>
      <w:r>
        <w:rPr>
          <w:color w:val="7030A0"/>
        </w:rPr>
        <w:t xml:space="preserve">complete </w:t>
      </w:r>
      <w:r w:rsidRPr="00876949">
        <w:rPr>
          <w:color w:val="7030A0"/>
        </w:rPr>
        <w:t>vehicle combination</w:t>
      </w:r>
      <w:r>
        <w:rPr>
          <w:color w:val="7030A0"/>
        </w:rPr>
        <w:t xml:space="preserve">, in order to </w:t>
      </w:r>
      <w:r w:rsidR="0005619E">
        <w:rPr>
          <w:color w:val="7030A0"/>
        </w:rPr>
        <w:t xml:space="preserve">permit the driver to stand behind the rear of the trailer when using RCM </w:t>
      </w:r>
      <w:r>
        <w:rPr>
          <w:color w:val="7030A0"/>
        </w:rPr>
        <w:t>in reverse direction</w:t>
      </w:r>
      <w:r w:rsidR="0005619E">
        <w:rPr>
          <w:color w:val="7030A0"/>
        </w:rPr>
        <w:t>.</w:t>
      </w:r>
    </w:p>
    <w:p w:rsidR="00710CC4" w:rsidRDefault="00876949" w:rsidP="00876949">
      <w:pPr>
        <w:pStyle w:val="SingleTxtG"/>
        <w:numPr>
          <w:ilvl w:val="0"/>
          <w:numId w:val="21"/>
        </w:numPr>
        <w:spacing w:after="0"/>
        <w:jc w:val="left"/>
        <w:rPr>
          <w:color w:val="7030A0"/>
        </w:rPr>
      </w:pPr>
      <w:r>
        <w:rPr>
          <w:color w:val="7030A0"/>
        </w:rPr>
        <w:t xml:space="preserve">Additionally, </w:t>
      </w:r>
      <w:r w:rsidRPr="00876949">
        <w:rPr>
          <w:color w:val="7030A0"/>
        </w:rPr>
        <w:t>there is no technical standard for an antenna in the trailer nor communication to the motor vehicle</w:t>
      </w:r>
      <w:r>
        <w:rPr>
          <w:color w:val="7030A0"/>
        </w:rPr>
        <w:t>.</w:t>
      </w:r>
    </w:p>
    <w:p w:rsidR="003C512D" w:rsidRPr="003C512D" w:rsidRDefault="00876949" w:rsidP="004C54D2">
      <w:pPr>
        <w:pStyle w:val="SingleTxtG"/>
        <w:numPr>
          <w:ilvl w:val="0"/>
          <w:numId w:val="21"/>
        </w:numPr>
        <w:spacing w:after="0"/>
        <w:jc w:val="left"/>
        <w:rPr>
          <w:color w:val="7030A0"/>
        </w:rPr>
      </w:pPr>
      <w:r>
        <w:rPr>
          <w:color w:val="7030A0"/>
        </w:rPr>
        <w:t xml:space="preserve">Below the example of typical M1 N1 vehicle with a trailer (justifying the need for </w:t>
      </w:r>
      <w:r w:rsidR="004C54D2">
        <w:rPr>
          <w:color w:val="7030A0"/>
        </w:rPr>
        <w:t>10 m</w:t>
      </w:r>
      <w:r>
        <w:rPr>
          <w:color w:val="7030A0"/>
        </w:rPr>
        <w:t>)</w:t>
      </w:r>
      <w:r w:rsidR="004C54D2" w:rsidRPr="004C54D2">
        <w:rPr>
          <w:noProof/>
          <w:lang w:val="en-US" w:eastAsia="fr-FR"/>
        </w:rPr>
        <w:t xml:space="preserve"> </w:t>
      </w:r>
    </w:p>
    <w:p w:rsidR="003C512D" w:rsidRPr="003C512D" w:rsidRDefault="003C512D" w:rsidP="003C512D">
      <w:pPr>
        <w:pStyle w:val="SingleTxtG"/>
        <w:spacing w:after="0"/>
        <w:ind w:left="1854"/>
        <w:jc w:val="left"/>
        <w:rPr>
          <w:color w:val="7030A0"/>
        </w:rPr>
      </w:pPr>
    </w:p>
    <w:p w:rsidR="004C54D2" w:rsidRPr="004C54D2" w:rsidRDefault="004C54D2" w:rsidP="003C512D">
      <w:pPr>
        <w:pStyle w:val="SingleTxtG"/>
        <w:spacing w:after="0"/>
        <w:ind w:left="1854"/>
        <w:jc w:val="left"/>
        <w:rPr>
          <w:color w:val="7030A0"/>
        </w:rPr>
      </w:pPr>
      <w:r w:rsidRPr="00876949">
        <w:rPr>
          <w:noProof/>
          <w:lang w:val="en-US"/>
        </w:rPr>
        <w:drawing>
          <wp:inline distT="0" distB="0" distL="0" distR="0" wp14:anchorId="66414696" wp14:editId="713DD55C">
            <wp:extent cx="4221677" cy="2278251"/>
            <wp:effectExtent l="0" t="0" r="762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21339" cy="2278069"/>
                    </a:xfrm>
                    <a:prstGeom prst="rect">
                      <a:avLst/>
                    </a:prstGeom>
                  </pic:spPr>
                </pic:pic>
              </a:graphicData>
            </a:graphic>
          </wp:inline>
        </w:drawing>
      </w:r>
    </w:p>
    <w:p w:rsidR="00A77CC1" w:rsidRDefault="00A77CC1" w:rsidP="00A77CC1">
      <w:pPr>
        <w:pStyle w:val="SingleTxtG"/>
        <w:spacing w:after="0"/>
        <w:ind w:left="1854"/>
        <w:jc w:val="left"/>
        <w:rPr>
          <w:color w:val="7030A0"/>
        </w:rPr>
      </w:pPr>
    </w:p>
    <w:p w:rsidR="004C54D2" w:rsidRDefault="004C54D2" w:rsidP="004C54D2">
      <w:pPr>
        <w:pStyle w:val="SingleTxtG"/>
        <w:numPr>
          <w:ilvl w:val="0"/>
          <w:numId w:val="21"/>
        </w:numPr>
        <w:spacing w:after="0"/>
        <w:jc w:val="left"/>
        <w:rPr>
          <w:color w:val="7030A0"/>
        </w:rPr>
      </w:pPr>
      <w:r>
        <w:rPr>
          <w:color w:val="7030A0"/>
        </w:rPr>
        <w:t>N2 N3 potentially have longer trailers, thus 15 m is needed.</w:t>
      </w:r>
    </w:p>
    <w:p w:rsidR="004C54D2" w:rsidRDefault="004C54D2" w:rsidP="004C54D2">
      <w:pPr>
        <w:pStyle w:val="SingleTxtG"/>
        <w:spacing w:after="0"/>
        <w:jc w:val="left"/>
        <w:rPr>
          <w:color w:val="7030A0"/>
        </w:rPr>
      </w:pPr>
    </w:p>
    <w:p w:rsidR="004C54D2" w:rsidRDefault="004C54D2" w:rsidP="004C54D2">
      <w:pPr>
        <w:pStyle w:val="SingleTxtG"/>
        <w:numPr>
          <w:ilvl w:val="0"/>
          <w:numId w:val="20"/>
        </w:numPr>
        <w:spacing w:after="0"/>
        <w:jc w:val="left"/>
        <w:rPr>
          <w:color w:val="7030A0"/>
        </w:rPr>
      </w:pPr>
      <w:r>
        <w:rPr>
          <w:color w:val="7030A0"/>
        </w:rPr>
        <w:t>Paragraph 5.6.1.3.8</w:t>
      </w:r>
      <w:r w:rsidRPr="00710CC4">
        <w:rPr>
          <w:color w:val="7030A0"/>
        </w:rPr>
        <w:t>:</w:t>
      </w:r>
      <w:r>
        <w:rPr>
          <w:color w:val="7030A0"/>
        </w:rPr>
        <w:t xml:space="preserve"> </w:t>
      </w:r>
      <w:r w:rsidRPr="00710CC4">
        <w:rPr>
          <w:color w:val="7030A0"/>
        </w:rPr>
        <w:t>identical to RCP requirements 5.6.1.2</w:t>
      </w:r>
      <w:r>
        <w:rPr>
          <w:color w:val="7030A0"/>
        </w:rPr>
        <w:t>.8</w:t>
      </w:r>
    </w:p>
    <w:p w:rsidR="004C54D2" w:rsidRDefault="004C54D2" w:rsidP="004C54D2">
      <w:pPr>
        <w:pStyle w:val="SingleTxtG"/>
        <w:spacing w:after="0"/>
        <w:ind w:left="1494"/>
        <w:jc w:val="left"/>
        <w:rPr>
          <w:color w:val="7030A0"/>
        </w:rPr>
      </w:pPr>
    </w:p>
    <w:p w:rsidR="004C54D2" w:rsidRDefault="004C54D2" w:rsidP="004C54D2">
      <w:pPr>
        <w:pStyle w:val="SingleTxtG"/>
        <w:numPr>
          <w:ilvl w:val="0"/>
          <w:numId w:val="20"/>
        </w:numPr>
        <w:spacing w:after="0"/>
        <w:jc w:val="left"/>
        <w:rPr>
          <w:color w:val="7030A0"/>
        </w:rPr>
      </w:pPr>
      <w:r>
        <w:rPr>
          <w:color w:val="7030A0"/>
        </w:rPr>
        <w:t xml:space="preserve">Paragraph 5.6.1.4:    identical to </w:t>
      </w:r>
      <w:r w:rsidRPr="00710CC4">
        <w:rPr>
          <w:color w:val="7030A0"/>
        </w:rPr>
        <w:t>RCP requirements 5.6.1.</w:t>
      </w:r>
      <w:r>
        <w:rPr>
          <w:color w:val="7030A0"/>
        </w:rPr>
        <w:t>3. (in series 02).</w:t>
      </w:r>
    </w:p>
    <w:p w:rsidR="004C54D2" w:rsidRDefault="004C54D2" w:rsidP="004C54D2">
      <w:pPr>
        <w:pStyle w:val="SingleTxtG"/>
        <w:spacing w:after="0"/>
        <w:jc w:val="left"/>
        <w:rPr>
          <w:color w:val="7030A0"/>
        </w:rPr>
      </w:pPr>
    </w:p>
    <w:p w:rsidR="004C54D2" w:rsidRPr="004C54D2" w:rsidRDefault="004C54D2" w:rsidP="004C54D2">
      <w:pPr>
        <w:pStyle w:val="SingleTxtG"/>
        <w:spacing w:after="0"/>
        <w:jc w:val="left"/>
        <w:rPr>
          <w:color w:val="7030A0"/>
        </w:rPr>
      </w:pPr>
    </w:p>
    <w:p w:rsidR="004C54D2" w:rsidRPr="004C54D2" w:rsidRDefault="004C54D2" w:rsidP="004C54D2">
      <w:pPr>
        <w:pStyle w:val="SingleTxtG"/>
        <w:spacing w:after="0"/>
        <w:jc w:val="left"/>
        <w:rPr>
          <w:color w:val="7030A0"/>
        </w:rPr>
      </w:pPr>
    </w:p>
    <w:sectPr w:rsidR="004C54D2" w:rsidRPr="004C54D2" w:rsidSect="00240789">
      <w:headerReference w:type="even" r:id="rId10"/>
      <w:headerReference w:type="default" r:id="rId11"/>
      <w:footerReference w:type="even" r:id="rId12"/>
      <w:footerReference w:type="default" r:id="rId13"/>
      <w:headerReference w:type="first" r:id="rId14"/>
      <w:footnotePr>
        <w:numFmt w:val="chicago"/>
      </w:footnotePr>
      <w:endnotePr>
        <w:numFmt w:val="decimal"/>
      </w:endnotePr>
      <w:pgSz w:w="11907" w:h="16840" w:code="9"/>
      <w:pgMar w:top="208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82C" w:rsidRDefault="007C482C"/>
  </w:endnote>
  <w:endnote w:type="continuationSeparator" w:id="0">
    <w:p w:rsidR="007C482C" w:rsidRDefault="007C482C"/>
  </w:endnote>
  <w:endnote w:type="continuationNotice" w:id="1">
    <w:p w:rsidR="007C482C" w:rsidRDefault="007C48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GMaruGothicMPRO">
    <w:altName w:val="MS Gothic"/>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DCF" w:rsidRPr="004E0DCF" w:rsidRDefault="004E0DCF" w:rsidP="004E0DCF">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E66BD2">
      <w:rPr>
        <w:b/>
        <w:noProof/>
        <w:sz w:val="18"/>
      </w:rPr>
      <w:t>2</w:t>
    </w:r>
    <w:r w:rsidRPr="00844BB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DCF" w:rsidRPr="004E0DCF" w:rsidRDefault="004E0DCF" w:rsidP="004E0DCF">
    <w:pPr>
      <w:pStyle w:val="Footer"/>
      <w:tabs>
        <w:tab w:val="right" w:pos="9638"/>
      </w:tabs>
      <w:jc w:val="right"/>
      <w:rPr>
        <w:sz w:val="18"/>
      </w:rPr>
    </w:pPr>
    <w:r>
      <w:rPr>
        <w:sz w:val="18"/>
      </w:rPr>
      <w:tab/>
    </w:r>
    <w:r w:rsidRPr="00844BB6">
      <w:rPr>
        <w:b/>
        <w:sz w:val="18"/>
      </w:rPr>
      <w:fldChar w:fldCharType="begin"/>
    </w:r>
    <w:r w:rsidRPr="00844BB6">
      <w:rPr>
        <w:b/>
        <w:sz w:val="18"/>
      </w:rPr>
      <w:instrText xml:space="preserve"> PAGE  \* MERGEFORMAT </w:instrText>
    </w:r>
    <w:r w:rsidRPr="00844BB6">
      <w:rPr>
        <w:b/>
        <w:sz w:val="18"/>
      </w:rPr>
      <w:fldChar w:fldCharType="separate"/>
    </w:r>
    <w:r w:rsidR="00E66BD2">
      <w:rPr>
        <w:b/>
        <w:noProof/>
        <w:sz w:val="18"/>
      </w:rPr>
      <w:t>3</w:t>
    </w:r>
    <w:r w:rsidRPr="00844BB6">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82C" w:rsidRPr="000B175B" w:rsidRDefault="007C482C" w:rsidP="000B175B">
      <w:pPr>
        <w:tabs>
          <w:tab w:val="right" w:pos="2155"/>
        </w:tabs>
        <w:spacing w:after="80"/>
        <w:ind w:left="680"/>
        <w:rPr>
          <w:u w:val="single"/>
        </w:rPr>
      </w:pPr>
      <w:r>
        <w:rPr>
          <w:u w:val="single"/>
        </w:rPr>
        <w:tab/>
      </w:r>
    </w:p>
  </w:footnote>
  <w:footnote w:type="continuationSeparator" w:id="0">
    <w:p w:rsidR="007C482C" w:rsidRPr="00FC68B7" w:rsidRDefault="007C482C" w:rsidP="00FC68B7">
      <w:pPr>
        <w:tabs>
          <w:tab w:val="left" w:pos="2155"/>
        </w:tabs>
        <w:spacing w:after="80"/>
        <w:ind w:left="680"/>
        <w:rPr>
          <w:u w:val="single"/>
        </w:rPr>
      </w:pPr>
      <w:r>
        <w:rPr>
          <w:u w:val="single"/>
        </w:rPr>
        <w:tab/>
      </w:r>
    </w:p>
  </w:footnote>
  <w:footnote w:type="continuationNotice" w:id="1">
    <w:p w:rsidR="007C482C" w:rsidRDefault="007C48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DCF" w:rsidRPr="00844BB6" w:rsidRDefault="006C2E0E" w:rsidP="004E0DCF">
    <w:pPr>
      <w:pStyle w:val="Header"/>
      <w:tabs>
        <w:tab w:val="left" w:pos="5381"/>
      </w:tabs>
    </w:pPr>
    <w:r>
      <w:t xml:space="preserve">Based on </w:t>
    </w:r>
    <w:r w:rsidR="004E0DCF">
      <w:t>ECE/TRANS/WP.29/GRRF/2018/10</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DCF" w:rsidRDefault="006C2E0E" w:rsidP="004E0DCF">
    <w:pPr>
      <w:pStyle w:val="Header"/>
      <w:tabs>
        <w:tab w:val="left" w:pos="5381"/>
      </w:tabs>
      <w:jc w:val="right"/>
    </w:pPr>
    <w:r>
      <w:t xml:space="preserve">Based on </w:t>
    </w:r>
    <w:r w:rsidR="004E0DCF">
      <w:t>ECE/TRANS/WP.29/GRRF/2018/10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BD2" w:rsidRDefault="00E66BD2" w:rsidP="00E66BD2">
    <w:pPr>
      <w:tabs>
        <w:tab w:val="left" w:pos="6096"/>
      </w:tabs>
      <w:autoSpaceDE w:val="0"/>
      <w:autoSpaceDN w:val="0"/>
      <w:adjustRightInd w:val="0"/>
      <w:rPr>
        <w:lang w:val="en-US"/>
      </w:rPr>
    </w:pPr>
    <w:r>
      <w:rPr>
        <w:lang w:val="en-US"/>
      </w:rPr>
      <w:t>Submitted by the expert from OICA</w:t>
    </w:r>
    <w:r>
      <w:rPr>
        <w:lang w:val="en-US"/>
      </w:rPr>
      <w:tab/>
    </w:r>
    <w:r>
      <w:rPr>
        <w:sz w:val="24"/>
        <w:szCs w:val="24"/>
        <w:u w:val="single"/>
        <w:lang w:val="en-US"/>
      </w:rPr>
      <w:t>Informal document</w:t>
    </w:r>
    <w:r>
      <w:rPr>
        <w:sz w:val="24"/>
        <w:szCs w:val="24"/>
        <w:lang w:val="en-US"/>
      </w:rPr>
      <w:t xml:space="preserve"> </w:t>
    </w:r>
    <w:r>
      <w:rPr>
        <w:b/>
        <w:bCs/>
        <w:sz w:val="24"/>
        <w:szCs w:val="24"/>
        <w:lang w:val="en-US"/>
      </w:rPr>
      <w:t>GRRF-86-15</w:t>
    </w:r>
  </w:p>
  <w:p w:rsidR="00E66BD2" w:rsidRDefault="00E66BD2" w:rsidP="00E66BD2">
    <w:pPr>
      <w:tabs>
        <w:tab w:val="left" w:pos="6096"/>
      </w:tabs>
      <w:autoSpaceDE w:val="0"/>
      <w:autoSpaceDN w:val="0"/>
      <w:adjustRightInd w:val="0"/>
      <w:rPr>
        <w:lang w:val="en-US"/>
      </w:rPr>
    </w:pPr>
    <w:r>
      <w:rPr>
        <w:lang w:val="en-US"/>
      </w:rPr>
      <w:tab/>
      <w:t>86</w:t>
    </w:r>
    <w:r>
      <w:rPr>
        <w:vertAlign w:val="superscript"/>
        <w:lang w:val="en-US"/>
      </w:rPr>
      <w:t>th</w:t>
    </w:r>
    <w:r>
      <w:rPr>
        <w:lang w:val="en-US"/>
      </w:rPr>
      <w:t xml:space="preserve"> GRRF, 12-16 February 2018</w:t>
    </w:r>
  </w:p>
  <w:p w:rsidR="00E66BD2" w:rsidRDefault="00E66BD2" w:rsidP="00E66BD2">
    <w:pPr>
      <w:tabs>
        <w:tab w:val="left" w:pos="6096"/>
      </w:tabs>
      <w:autoSpaceDE w:val="0"/>
      <w:autoSpaceDN w:val="0"/>
      <w:adjustRightInd w:val="0"/>
      <w:rPr>
        <w:lang w:val="en-US"/>
      </w:rPr>
    </w:pPr>
    <w:r>
      <w:rPr>
        <w:lang w:val="en-US"/>
      </w:rPr>
      <w:tab/>
      <w:t>Agenda item 9(a)</w:t>
    </w:r>
    <w:r>
      <w:rPr>
        <w:lang w:val="en-US"/>
      </w:rPr>
      <w:tab/>
    </w:r>
  </w:p>
  <w:p w:rsidR="00240789" w:rsidRPr="00E66BD2" w:rsidRDefault="00240789" w:rsidP="004E0DCF">
    <w:pPr>
      <w:pStyle w:val="Header"/>
      <w:pBdr>
        <w:bottom w:val="none" w:sz="0" w:space="0" w:color="auto"/>
      </w:pBd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572489"/>
    <w:multiLevelType w:val="hybridMultilevel"/>
    <w:tmpl w:val="944248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0881611"/>
    <w:multiLevelType w:val="hybridMultilevel"/>
    <w:tmpl w:val="8BFE0F20"/>
    <w:lvl w:ilvl="0" w:tplc="040C0001">
      <w:start w:val="1"/>
      <w:numFmt w:val="bullet"/>
      <w:lvlText w:val=""/>
      <w:lvlJc w:val="left"/>
      <w:pPr>
        <w:ind w:left="2988" w:hanging="360"/>
      </w:pPr>
      <w:rPr>
        <w:rFonts w:ascii="Symbol" w:hAnsi="Symbol" w:hint="default"/>
      </w:rPr>
    </w:lvl>
    <w:lvl w:ilvl="1" w:tplc="040C0003">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6">
    <w:nsid w:val="43CE764A"/>
    <w:multiLevelType w:val="hybridMultilevel"/>
    <w:tmpl w:val="ACB2A4E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7">
    <w:nsid w:val="5E9E263C"/>
    <w:multiLevelType w:val="hybridMultilevel"/>
    <w:tmpl w:val="4DB2F4CC"/>
    <w:lvl w:ilvl="0" w:tplc="7E564CB6">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18E13FD"/>
    <w:multiLevelType w:val="hybridMultilevel"/>
    <w:tmpl w:val="935E1DE6"/>
    <w:lvl w:ilvl="0" w:tplc="2242A5AE">
      <w:start w:val="1"/>
      <w:numFmt w:val="bullet"/>
      <w:lvlText w:val="-"/>
      <w:lvlJc w:val="left"/>
      <w:pPr>
        <w:ind w:left="1854" w:hanging="360"/>
      </w:pPr>
      <w:rPr>
        <w:rFonts w:ascii="Times New Roman" w:eastAsia="Times New Roman" w:hAnsi="Times New Roman" w:cs="Times New Roman"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2"/>
  </w:num>
  <w:num w:numId="13">
    <w:abstractNumId w:val="11"/>
  </w:num>
  <w:num w:numId="14">
    <w:abstractNumId w:val="20"/>
  </w:num>
  <w:num w:numId="15">
    <w:abstractNumId w:val="22"/>
  </w:num>
  <w:num w:numId="16">
    <w:abstractNumId w:val="10"/>
  </w:num>
  <w:num w:numId="17">
    <w:abstractNumId w:val="13"/>
  </w:num>
  <w:num w:numId="18">
    <w:abstractNumId w:val="19"/>
  </w:num>
  <w:num w:numId="19">
    <w:abstractNumId w:val="14"/>
  </w:num>
  <w:num w:numId="20">
    <w:abstractNumId w:val="17"/>
  </w:num>
  <w:num w:numId="21">
    <w:abstractNumId w:val="21"/>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2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B6"/>
    <w:rsid w:val="000028EE"/>
    <w:rsid w:val="00004907"/>
    <w:rsid w:val="00015D5D"/>
    <w:rsid w:val="00017CE9"/>
    <w:rsid w:val="00022671"/>
    <w:rsid w:val="00035B92"/>
    <w:rsid w:val="0004548E"/>
    <w:rsid w:val="00046B1F"/>
    <w:rsid w:val="00047DEE"/>
    <w:rsid w:val="00050724"/>
    <w:rsid w:val="00050F6B"/>
    <w:rsid w:val="00052635"/>
    <w:rsid w:val="0005602E"/>
    <w:rsid w:val="0005619E"/>
    <w:rsid w:val="00057E97"/>
    <w:rsid w:val="000646F4"/>
    <w:rsid w:val="00064BDE"/>
    <w:rsid w:val="00067127"/>
    <w:rsid w:val="00072C8C"/>
    <w:rsid w:val="00072EEC"/>
    <w:rsid w:val="000733B5"/>
    <w:rsid w:val="00075B8B"/>
    <w:rsid w:val="00076E2E"/>
    <w:rsid w:val="00081815"/>
    <w:rsid w:val="00083C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797D"/>
    <w:rsid w:val="000C7CF3"/>
    <w:rsid w:val="000D1860"/>
    <w:rsid w:val="000D30B4"/>
    <w:rsid w:val="000E0415"/>
    <w:rsid w:val="000F0991"/>
    <w:rsid w:val="00101EDE"/>
    <w:rsid w:val="001103AA"/>
    <w:rsid w:val="00114B96"/>
    <w:rsid w:val="0011664F"/>
    <w:rsid w:val="0011666B"/>
    <w:rsid w:val="001205C1"/>
    <w:rsid w:val="00121DC8"/>
    <w:rsid w:val="001242E7"/>
    <w:rsid w:val="001268BF"/>
    <w:rsid w:val="001326B0"/>
    <w:rsid w:val="00135769"/>
    <w:rsid w:val="00141447"/>
    <w:rsid w:val="00144EA3"/>
    <w:rsid w:val="00152F62"/>
    <w:rsid w:val="00153D6B"/>
    <w:rsid w:val="00155860"/>
    <w:rsid w:val="00165208"/>
    <w:rsid w:val="00165F3A"/>
    <w:rsid w:val="0016604C"/>
    <w:rsid w:val="00174891"/>
    <w:rsid w:val="001809C5"/>
    <w:rsid w:val="001816FA"/>
    <w:rsid w:val="00182290"/>
    <w:rsid w:val="001A05E3"/>
    <w:rsid w:val="001A1646"/>
    <w:rsid w:val="001A36DE"/>
    <w:rsid w:val="001A3955"/>
    <w:rsid w:val="001B4B04"/>
    <w:rsid w:val="001B61B6"/>
    <w:rsid w:val="001C490A"/>
    <w:rsid w:val="001C6663"/>
    <w:rsid w:val="001C7895"/>
    <w:rsid w:val="001D0C8C"/>
    <w:rsid w:val="001D1419"/>
    <w:rsid w:val="001D26DF"/>
    <w:rsid w:val="001D3A03"/>
    <w:rsid w:val="001E5C30"/>
    <w:rsid w:val="001E7B67"/>
    <w:rsid w:val="001F278D"/>
    <w:rsid w:val="001F42B0"/>
    <w:rsid w:val="001F7571"/>
    <w:rsid w:val="00202DA8"/>
    <w:rsid w:val="002111A6"/>
    <w:rsid w:val="00211E0B"/>
    <w:rsid w:val="00230299"/>
    <w:rsid w:val="00235031"/>
    <w:rsid w:val="00240789"/>
    <w:rsid w:val="00240805"/>
    <w:rsid w:val="00245396"/>
    <w:rsid w:val="00245A5D"/>
    <w:rsid w:val="0024772E"/>
    <w:rsid w:val="002525C6"/>
    <w:rsid w:val="00254400"/>
    <w:rsid w:val="0025740F"/>
    <w:rsid w:val="0026412D"/>
    <w:rsid w:val="00265A56"/>
    <w:rsid w:val="00267F5F"/>
    <w:rsid w:val="0027258B"/>
    <w:rsid w:val="002755EB"/>
    <w:rsid w:val="002758FB"/>
    <w:rsid w:val="00280F90"/>
    <w:rsid w:val="00285D1B"/>
    <w:rsid w:val="00286B4D"/>
    <w:rsid w:val="00287CF6"/>
    <w:rsid w:val="002941EE"/>
    <w:rsid w:val="002A6F8E"/>
    <w:rsid w:val="002B13FB"/>
    <w:rsid w:val="002B2288"/>
    <w:rsid w:val="002B2D35"/>
    <w:rsid w:val="002B6A6D"/>
    <w:rsid w:val="002C2A89"/>
    <w:rsid w:val="002C446B"/>
    <w:rsid w:val="002D463A"/>
    <w:rsid w:val="002D4643"/>
    <w:rsid w:val="002E07F8"/>
    <w:rsid w:val="002E207F"/>
    <w:rsid w:val="002E4CBF"/>
    <w:rsid w:val="002E51AD"/>
    <w:rsid w:val="002E64ED"/>
    <w:rsid w:val="002F0243"/>
    <w:rsid w:val="002F175C"/>
    <w:rsid w:val="002F4662"/>
    <w:rsid w:val="002F7DE0"/>
    <w:rsid w:val="00300EE7"/>
    <w:rsid w:val="00302E18"/>
    <w:rsid w:val="00314755"/>
    <w:rsid w:val="003229D8"/>
    <w:rsid w:val="003364F7"/>
    <w:rsid w:val="003451AD"/>
    <w:rsid w:val="00350A6E"/>
    <w:rsid w:val="00352709"/>
    <w:rsid w:val="00361653"/>
    <w:rsid w:val="003619B5"/>
    <w:rsid w:val="00361AC3"/>
    <w:rsid w:val="00365763"/>
    <w:rsid w:val="003667DC"/>
    <w:rsid w:val="00366C39"/>
    <w:rsid w:val="00371178"/>
    <w:rsid w:val="003732C0"/>
    <w:rsid w:val="003778E3"/>
    <w:rsid w:val="00382FB4"/>
    <w:rsid w:val="0038332E"/>
    <w:rsid w:val="00392E47"/>
    <w:rsid w:val="00397432"/>
    <w:rsid w:val="003A547D"/>
    <w:rsid w:val="003A5F76"/>
    <w:rsid w:val="003A6810"/>
    <w:rsid w:val="003B1A66"/>
    <w:rsid w:val="003B313F"/>
    <w:rsid w:val="003C132F"/>
    <w:rsid w:val="003C2CC4"/>
    <w:rsid w:val="003C3E06"/>
    <w:rsid w:val="003C4887"/>
    <w:rsid w:val="003C5060"/>
    <w:rsid w:val="003C512D"/>
    <w:rsid w:val="003C534D"/>
    <w:rsid w:val="003C54BB"/>
    <w:rsid w:val="003D188B"/>
    <w:rsid w:val="003D4B23"/>
    <w:rsid w:val="003E130E"/>
    <w:rsid w:val="003E350C"/>
    <w:rsid w:val="003E4CC6"/>
    <w:rsid w:val="003E7CFA"/>
    <w:rsid w:val="003F09D3"/>
    <w:rsid w:val="003F09FB"/>
    <w:rsid w:val="003F0C22"/>
    <w:rsid w:val="003F1D39"/>
    <w:rsid w:val="003F5B8E"/>
    <w:rsid w:val="00404FF1"/>
    <w:rsid w:val="00410C89"/>
    <w:rsid w:val="0041174E"/>
    <w:rsid w:val="00417281"/>
    <w:rsid w:val="00421E4F"/>
    <w:rsid w:val="00422E03"/>
    <w:rsid w:val="0042491E"/>
    <w:rsid w:val="004256DD"/>
    <w:rsid w:val="00426B9B"/>
    <w:rsid w:val="00427A7A"/>
    <w:rsid w:val="004325CB"/>
    <w:rsid w:val="004350F8"/>
    <w:rsid w:val="00437B66"/>
    <w:rsid w:val="004413E7"/>
    <w:rsid w:val="00442A83"/>
    <w:rsid w:val="00443BBC"/>
    <w:rsid w:val="0044636E"/>
    <w:rsid w:val="0044642F"/>
    <w:rsid w:val="00446EAD"/>
    <w:rsid w:val="004500C7"/>
    <w:rsid w:val="0045495B"/>
    <w:rsid w:val="004561E5"/>
    <w:rsid w:val="0046553D"/>
    <w:rsid w:val="004747F7"/>
    <w:rsid w:val="0048343F"/>
    <w:rsid w:val="0048397A"/>
    <w:rsid w:val="00485CBB"/>
    <w:rsid w:val="004866B7"/>
    <w:rsid w:val="00486B5D"/>
    <w:rsid w:val="0049131A"/>
    <w:rsid w:val="00496A98"/>
    <w:rsid w:val="004A5A1C"/>
    <w:rsid w:val="004B6157"/>
    <w:rsid w:val="004C2461"/>
    <w:rsid w:val="004C4906"/>
    <w:rsid w:val="004C4E98"/>
    <w:rsid w:val="004C54D2"/>
    <w:rsid w:val="004C7462"/>
    <w:rsid w:val="004D7052"/>
    <w:rsid w:val="004E0DCF"/>
    <w:rsid w:val="004E71CD"/>
    <w:rsid w:val="004E77B2"/>
    <w:rsid w:val="004F331E"/>
    <w:rsid w:val="004F511F"/>
    <w:rsid w:val="0050325F"/>
    <w:rsid w:val="005036DB"/>
    <w:rsid w:val="00504B2D"/>
    <w:rsid w:val="00515C2C"/>
    <w:rsid w:val="0052136D"/>
    <w:rsid w:val="0052565E"/>
    <w:rsid w:val="00526F73"/>
    <w:rsid w:val="0052775E"/>
    <w:rsid w:val="00530CE1"/>
    <w:rsid w:val="0053571D"/>
    <w:rsid w:val="005420F2"/>
    <w:rsid w:val="005463C5"/>
    <w:rsid w:val="00553A49"/>
    <w:rsid w:val="0056209A"/>
    <w:rsid w:val="00562286"/>
    <w:rsid w:val="005628B6"/>
    <w:rsid w:val="00571D37"/>
    <w:rsid w:val="00573ADF"/>
    <w:rsid w:val="005768FE"/>
    <w:rsid w:val="00590FBF"/>
    <w:rsid w:val="005941EC"/>
    <w:rsid w:val="0059724D"/>
    <w:rsid w:val="00597421"/>
    <w:rsid w:val="005A1C80"/>
    <w:rsid w:val="005A6C50"/>
    <w:rsid w:val="005B143A"/>
    <w:rsid w:val="005B17DC"/>
    <w:rsid w:val="005B320C"/>
    <w:rsid w:val="005B3DB3"/>
    <w:rsid w:val="005B4E13"/>
    <w:rsid w:val="005B7C50"/>
    <w:rsid w:val="005C342F"/>
    <w:rsid w:val="005C6FD1"/>
    <w:rsid w:val="005C7D1E"/>
    <w:rsid w:val="005D66A8"/>
    <w:rsid w:val="005E4898"/>
    <w:rsid w:val="005E7168"/>
    <w:rsid w:val="005E757D"/>
    <w:rsid w:val="005F7B75"/>
    <w:rsid w:val="006001EE"/>
    <w:rsid w:val="00605042"/>
    <w:rsid w:val="0060530A"/>
    <w:rsid w:val="00606950"/>
    <w:rsid w:val="0061033F"/>
    <w:rsid w:val="00611FC4"/>
    <w:rsid w:val="006147AC"/>
    <w:rsid w:val="006176FB"/>
    <w:rsid w:val="006227F0"/>
    <w:rsid w:val="00625969"/>
    <w:rsid w:val="00627B07"/>
    <w:rsid w:val="00640B26"/>
    <w:rsid w:val="006412EB"/>
    <w:rsid w:val="006424A5"/>
    <w:rsid w:val="00652D0A"/>
    <w:rsid w:val="0065770E"/>
    <w:rsid w:val="00662BB6"/>
    <w:rsid w:val="00666436"/>
    <w:rsid w:val="00671B51"/>
    <w:rsid w:val="0067362F"/>
    <w:rsid w:val="00676606"/>
    <w:rsid w:val="006823C3"/>
    <w:rsid w:val="00684C21"/>
    <w:rsid w:val="006A2530"/>
    <w:rsid w:val="006B54FC"/>
    <w:rsid w:val="006B7F39"/>
    <w:rsid w:val="006C2E0E"/>
    <w:rsid w:val="006C3589"/>
    <w:rsid w:val="006C5959"/>
    <w:rsid w:val="006D21FB"/>
    <w:rsid w:val="006D37AF"/>
    <w:rsid w:val="006D51D0"/>
    <w:rsid w:val="006D5FB9"/>
    <w:rsid w:val="006D658E"/>
    <w:rsid w:val="006D7E68"/>
    <w:rsid w:val="006E03D6"/>
    <w:rsid w:val="006E564B"/>
    <w:rsid w:val="006E7099"/>
    <w:rsid w:val="006E7191"/>
    <w:rsid w:val="006E7644"/>
    <w:rsid w:val="006F1573"/>
    <w:rsid w:val="006F30C7"/>
    <w:rsid w:val="00702037"/>
    <w:rsid w:val="00703577"/>
    <w:rsid w:val="00704147"/>
    <w:rsid w:val="00704490"/>
    <w:rsid w:val="00705894"/>
    <w:rsid w:val="00710CC4"/>
    <w:rsid w:val="0072632A"/>
    <w:rsid w:val="007327D5"/>
    <w:rsid w:val="00737B66"/>
    <w:rsid w:val="00740A9A"/>
    <w:rsid w:val="007436BD"/>
    <w:rsid w:val="00752E99"/>
    <w:rsid w:val="0075321C"/>
    <w:rsid w:val="007625AE"/>
    <w:rsid w:val="007629C8"/>
    <w:rsid w:val="0076402E"/>
    <w:rsid w:val="0077047D"/>
    <w:rsid w:val="00772B02"/>
    <w:rsid w:val="00773190"/>
    <w:rsid w:val="007763E4"/>
    <w:rsid w:val="007935B7"/>
    <w:rsid w:val="007A6DA0"/>
    <w:rsid w:val="007B32AB"/>
    <w:rsid w:val="007B3BDE"/>
    <w:rsid w:val="007B6BA5"/>
    <w:rsid w:val="007B6CCE"/>
    <w:rsid w:val="007C3390"/>
    <w:rsid w:val="007C482C"/>
    <w:rsid w:val="007C4F4B"/>
    <w:rsid w:val="007C5091"/>
    <w:rsid w:val="007C6AB6"/>
    <w:rsid w:val="007D00C5"/>
    <w:rsid w:val="007D25E5"/>
    <w:rsid w:val="007D6741"/>
    <w:rsid w:val="007E01E9"/>
    <w:rsid w:val="007E1088"/>
    <w:rsid w:val="007E4A9D"/>
    <w:rsid w:val="007E5B1B"/>
    <w:rsid w:val="007E61DF"/>
    <w:rsid w:val="007E63F3"/>
    <w:rsid w:val="007F2313"/>
    <w:rsid w:val="007F33C7"/>
    <w:rsid w:val="007F6611"/>
    <w:rsid w:val="00805831"/>
    <w:rsid w:val="008113D4"/>
    <w:rsid w:val="00811920"/>
    <w:rsid w:val="00815AD0"/>
    <w:rsid w:val="00815EDB"/>
    <w:rsid w:val="008242D7"/>
    <w:rsid w:val="008255E2"/>
    <w:rsid w:val="008257B1"/>
    <w:rsid w:val="00830DFA"/>
    <w:rsid w:val="00832334"/>
    <w:rsid w:val="008352B4"/>
    <w:rsid w:val="00836213"/>
    <w:rsid w:val="008408D1"/>
    <w:rsid w:val="00841FC7"/>
    <w:rsid w:val="00843191"/>
    <w:rsid w:val="008435F9"/>
    <w:rsid w:val="00843767"/>
    <w:rsid w:val="00843A04"/>
    <w:rsid w:val="00844BB6"/>
    <w:rsid w:val="00854847"/>
    <w:rsid w:val="00863894"/>
    <w:rsid w:val="00864579"/>
    <w:rsid w:val="00866153"/>
    <w:rsid w:val="008679D9"/>
    <w:rsid w:val="008725AE"/>
    <w:rsid w:val="008734C6"/>
    <w:rsid w:val="00873723"/>
    <w:rsid w:val="00876949"/>
    <w:rsid w:val="008823EA"/>
    <w:rsid w:val="00882EF3"/>
    <w:rsid w:val="008841F1"/>
    <w:rsid w:val="008878DE"/>
    <w:rsid w:val="008916DB"/>
    <w:rsid w:val="008926F2"/>
    <w:rsid w:val="00892B4F"/>
    <w:rsid w:val="008979B1"/>
    <w:rsid w:val="008A1ED5"/>
    <w:rsid w:val="008A20ED"/>
    <w:rsid w:val="008A4D2C"/>
    <w:rsid w:val="008A6B25"/>
    <w:rsid w:val="008A6C4F"/>
    <w:rsid w:val="008B2335"/>
    <w:rsid w:val="008B2E36"/>
    <w:rsid w:val="008C1009"/>
    <w:rsid w:val="008C1286"/>
    <w:rsid w:val="008D2A0A"/>
    <w:rsid w:val="008E0678"/>
    <w:rsid w:val="008E15D4"/>
    <w:rsid w:val="008F0BD7"/>
    <w:rsid w:val="008F31D2"/>
    <w:rsid w:val="008F3FEC"/>
    <w:rsid w:val="00900DFA"/>
    <w:rsid w:val="00900E23"/>
    <w:rsid w:val="009030C4"/>
    <w:rsid w:val="00906436"/>
    <w:rsid w:val="00913D72"/>
    <w:rsid w:val="009143FA"/>
    <w:rsid w:val="00915EF6"/>
    <w:rsid w:val="009223CA"/>
    <w:rsid w:val="00933EAD"/>
    <w:rsid w:val="009351E5"/>
    <w:rsid w:val="00940F93"/>
    <w:rsid w:val="00942EE3"/>
    <w:rsid w:val="009448C3"/>
    <w:rsid w:val="00947AC2"/>
    <w:rsid w:val="00950224"/>
    <w:rsid w:val="009562A2"/>
    <w:rsid w:val="009562AA"/>
    <w:rsid w:val="00961DCD"/>
    <w:rsid w:val="00961E9C"/>
    <w:rsid w:val="009645BC"/>
    <w:rsid w:val="00965B01"/>
    <w:rsid w:val="00970493"/>
    <w:rsid w:val="00970D86"/>
    <w:rsid w:val="009713E1"/>
    <w:rsid w:val="00971D77"/>
    <w:rsid w:val="009736A9"/>
    <w:rsid w:val="009760F3"/>
    <w:rsid w:val="00976CFB"/>
    <w:rsid w:val="00982240"/>
    <w:rsid w:val="009829E3"/>
    <w:rsid w:val="009851A1"/>
    <w:rsid w:val="00987D21"/>
    <w:rsid w:val="00992DED"/>
    <w:rsid w:val="0099587D"/>
    <w:rsid w:val="00997D1B"/>
    <w:rsid w:val="009A0830"/>
    <w:rsid w:val="009A0E8D"/>
    <w:rsid w:val="009B1B82"/>
    <w:rsid w:val="009B24E3"/>
    <w:rsid w:val="009B26E7"/>
    <w:rsid w:val="009B441F"/>
    <w:rsid w:val="009B64BB"/>
    <w:rsid w:val="009C053D"/>
    <w:rsid w:val="009C2102"/>
    <w:rsid w:val="009C580F"/>
    <w:rsid w:val="009D6657"/>
    <w:rsid w:val="009E1235"/>
    <w:rsid w:val="009E6465"/>
    <w:rsid w:val="009E6F9C"/>
    <w:rsid w:val="009F064D"/>
    <w:rsid w:val="009F1A57"/>
    <w:rsid w:val="009F4326"/>
    <w:rsid w:val="00A00697"/>
    <w:rsid w:val="00A00A3F"/>
    <w:rsid w:val="00A01489"/>
    <w:rsid w:val="00A03CD2"/>
    <w:rsid w:val="00A060BE"/>
    <w:rsid w:val="00A147C8"/>
    <w:rsid w:val="00A23E2F"/>
    <w:rsid w:val="00A3026E"/>
    <w:rsid w:val="00A338F1"/>
    <w:rsid w:val="00A35BE0"/>
    <w:rsid w:val="00A375F4"/>
    <w:rsid w:val="00A46F00"/>
    <w:rsid w:val="00A6129C"/>
    <w:rsid w:val="00A62664"/>
    <w:rsid w:val="00A72F22"/>
    <w:rsid w:val="00A7360F"/>
    <w:rsid w:val="00A748A6"/>
    <w:rsid w:val="00A761D2"/>
    <w:rsid w:val="00A769F4"/>
    <w:rsid w:val="00A76E34"/>
    <w:rsid w:val="00A776B4"/>
    <w:rsid w:val="00A77CC1"/>
    <w:rsid w:val="00A82FC3"/>
    <w:rsid w:val="00A90569"/>
    <w:rsid w:val="00A91698"/>
    <w:rsid w:val="00A92CEA"/>
    <w:rsid w:val="00A94361"/>
    <w:rsid w:val="00A94DA1"/>
    <w:rsid w:val="00A95552"/>
    <w:rsid w:val="00AA17DA"/>
    <w:rsid w:val="00AA291F"/>
    <w:rsid w:val="00AA293C"/>
    <w:rsid w:val="00AA4342"/>
    <w:rsid w:val="00AB667F"/>
    <w:rsid w:val="00AC0EFB"/>
    <w:rsid w:val="00AC763B"/>
    <w:rsid w:val="00AD18A9"/>
    <w:rsid w:val="00AD7FE8"/>
    <w:rsid w:val="00AE1E19"/>
    <w:rsid w:val="00B06031"/>
    <w:rsid w:val="00B120EB"/>
    <w:rsid w:val="00B144C2"/>
    <w:rsid w:val="00B15F7C"/>
    <w:rsid w:val="00B17155"/>
    <w:rsid w:val="00B21341"/>
    <w:rsid w:val="00B30179"/>
    <w:rsid w:val="00B3069B"/>
    <w:rsid w:val="00B41EC5"/>
    <w:rsid w:val="00B421C1"/>
    <w:rsid w:val="00B42AC0"/>
    <w:rsid w:val="00B50044"/>
    <w:rsid w:val="00B5083C"/>
    <w:rsid w:val="00B53C21"/>
    <w:rsid w:val="00B55C71"/>
    <w:rsid w:val="00B56B11"/>
    <w:rsid w:val="00B56E4A"/>
    <w:rsid w:val="00B56E9C"/>
    <w:rsid w:val="00B572FB"/>
    <w:rsid w:val="00B64B1F"/>
    <w:rsid w:val="00B6553F"/>
    <w:rsid w:val="00B65BDE"/>
    <w:rsid w:val="00B65D86"/>
    <w:rsid w:val="00B67275"/>
    <w:rsid w:val="00B72DCE"/>
    <w:rsid w:val="00B77D05"/>
    <w:rsid w:val="00B81206"/>
    <w:rsid w:val="00B81E12"/>
    <w:rsid w:val="00B82BA7"/>
    <w:rsid w:val="00B900BC"/>
    <w:rsid w:val="00BB4732"/>
    <w:rsid w:val="00BB6CB6"/>
    <w:rsid w:val="00BC3035"/>
    <w:rsid w:val="00BC3FA0"/>
    <w:rsid w:val="00BC74E9"/>
    <w:rsid w:val="00BF30B3"/>
    <w:rsid w:val="00BF3C46"/>
    <w:rsid w:val="00BF68A8"/>
    <w:rsid w:val="00C01D9D"/>
    <w:rsid w:val="00C11A03"/>
    <w:rsid w:val="00C139C5"/>
    <w:rsid w:val="00C14B9E"/>
    <w:rsid w:val="00C2071E"/>
    <w:rsid w:val="00C22C0C"/>
    <w:rsid w:val="00C315D6"/>
    <w:rsid w:val="00C3699D"/>
    <w:rsid w:val="00C42C37"/>
    <w:rsid w:val="00C42F3B"/>
    <w:rsid w:val="00C4354F"/>
    <w:rsid w:val="00C4523D"/>
    <w:rsid w:val="00C4527F"/>
    <w:rsid w:val="00C463DD"/>
    <w:rsid w:val="00C4724C"/>
    <w:rsid w:val="00C50EAD"/>
    <w:rsid w:val="00C51A41"/>
    <w:rsid w:val="00C629A0"/>
    <w:rsid w:val="00C640D9"/>
    <w:rsid w:val="00C64629"/>
    <w:rsid w:val="00C64DA6"/>
    <w:rsid w:val="00C745C3"/>
    <w:rsid w:val="00C82926"/>
    <w:rsid w:val="00C84110"/>
    <w:rsid w:val="00C9142E"/>
    <w:rsid w:val="00C96DF2"/>
    <w:rsid w:val="00CA7F5A"/>
    <w:rsid w:val="00CB3E03"/>
    <w:rsid w:val="00CD4AA6"/>
    <w:rsid w:val="00CD7E55"/>
    <w:rsid w:val="00CE4A8F"/>
    <w:rsid w:val="00CE4B26"/>
    <w:rsid w:val="00CF2076"/>
    <w:rsid w:val="00CF7AD4"/>
    <w:rsid w:val="00D044C8"/>
    <w:rsid w:val="00D135F9"/>
    <w:rsid w:val="00D15453"/>
    <w:rsid w:val="00D2031B"/>
    <w:rsid w:val="00D213A9"/>
    <w:rsid w:val="00D248B6"/>
    <w:rsid w:val="00D25FE2"/>
    <w:rsid w:val="00D26E07"/>
    <w:rsid w:val="00D315B7"/>
    <w:rsid w:val="00D35773"/>
    <w:rsid w:val="00D43252"/>
    <w:rsid w:val="00D47EEA"/>
    <w:rsid w:val="00D602CC"/>
    <w:rsid w:val="00D70976"/>
    <w:rsid w:val="00D73D28"/>
    <w:rsid w:val="00D773DF"/>
    <w:rsid w:val="00D8005A"/>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6D39"/>
    <w:rsid w:val="00DD7AD9"/>
    <w:rsid w:val="00DE5234"/>
    <w:rsid w:val="00DF620F"/>
    <w:rsid w:val="00E046DF"/>
    <w:rsid w:val="00E17AB7"/>
    <w:rsid w:val="00E211AD"/>
    <w:rsid w:val="00E21C3D"/>
    <w:rsid w:val="00E22B0C"/>
    <w:rsid w:val="00E23189"/>
    <w:rsid w:val="00E24189"/>
    <w:rsid w:val="00E27346"/>
    <w:rsid w:val="00E40A45"/>
    <w:rsid w:val="00E46D35"/>
    <w:rsid w:val="00E545E1"/>
    <w:rsid w:val="00E554CB"/>
    <w:rsid w:val="00E560CA"/>
    <w:rsid w:val="00E56962"/>
    <w:rsid w:val="00E606A0"/>
    <w:rsid w:val="00E608A3"/>
    <w:rsid w:val="00E632F7"/>
    <w:rsid w:val="00E63E58"/>
    <w:rsid w:val="00E66BD2"/>
    <w:rsid w:val="00E67EF8"/>
    <w:rsid w:val="00E71BC8"/>
    <w:rsid w:val="00E7260F"/>
    <w:rsid w:val="00E73F5D"/>
    <w:rsid w:val="00E77E4E"/>
    <w:rsid w:val="00E87208"/>
    <w:rsid w:val="00E91F91"/>
    <w:rsid w:val="00E94196"/>
    <w:rsid w:val="00E942AE"/>
    <w:rsid w:val="00E95BB6"/>
    <w:rsid w:val="00E96630"/>
    <w:rsid w:val="00EA02D8"/>
    <w:rsid w:val="00EA0621"/>
    <w:rsid w:val="00EA2A77"/>
    <w:rsid w:val="00ED7A2A"/>
    <w:rsid w:val="00ED7DD3"/>
    <w:rsid w:val="00EE7C3E"/>
    <w:rsid w:val="00EF1D7F"/>
    <w:rsid w:val="00EF77F1"/>
    <w:rsid w:val="00F02D17"/>
    <w:rsid w:val="00F12D2F"/>
    <w:rsid w:val="00F159A8"/>
    <w:rsid w:val="00F21D14"/>
    <w:rsid w:val="00F23ABD"/>
    <w:rsid w:val="00F25177"/>
    <w:rsid w:val="00F30509"/>
    <w:rsid w:val="00F31E5F"/>
    <w:rsid w:val="00F6100A"/>
    <w:rsid w:val="00F70CDF"/>
    <w:rsid w:val="00F80BC8"/>
    <w:rsid w:val="00F90A0E"/>
    <w:rsid w:val="00F93781"/>
    <w:rsid w:val="00F94B1C"/>
    <w:rsid w:val="00F94E82"/>
    <w:rsid w:val="00F9635E"/>
    <w:rsid w:val="00FA1145"/>
    <w:rsid w:val="00FA2E0D"/>
    <w:rsid w:val="00FB0FDF"/>
    <w:rsid w:val="00FB5C24"/>
    <w:rsid w:val="00FB613B"/>
    <w:rsid w:val="00FC4523"/>
    <w:rsid w:val="00FC68B7"/>
    <w:rsid w:val="00FD0044"/>
    <w:rsid w:val="00FD3D0B"/>
    <w:rsid w:val="00FD3F98"/>
    <w:rsid w:val="00FD62C5"/>
    <w:rsid w:val="00FE106A"/>
    <w:rsid w:val="00FE1284"/>
    <w:rsid w:val="00FE6203"/>
    <w:rsid w:val="00FE7450"/>
    <w:rsid w:val="00FF0FE1"/>
    <w:rsid w:val="00FF145D"/>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qFormat/>
    <w:rPr>
      <w:sz w:val="6"/>
    </w:rPr>
  </w:style>
  <w:style w:type="paragraph" w:styleId="CommentText">
    <w:name w:val="annotation text"/>
    <w:basedOn w:val="Normal"/>
    <w:link w:val="CommentTextChar"/>
    <w:uiPriority w:val="99"/>
    <w:qFormat/>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uiPriority w:val="99"/>
    <w:qFormat/>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
    <w:link w:val="FootnoteTex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styleId="ListParagraph">
    <w:name w:val="List Paragraph"/>
    <w:basedOn w:val="Normal"/>
    <w:uiPriority w:val="34"/>
    <w:qFormat/>
    <w:rsid w:val="0005602E"/>
    <w:pPr>
      <w:ind w:left="720"/>
      <w:contextualSpacing/>
    </w:pPr>
  </w:style>
  <w:style w:type="character" w:customStyle="1" w:styleId="HeaderChar">
    <w:name w:val="Header Char"/>
    <w:basedOn w:val="DefaultParagraphFont"/>
    <w:link w:val="Header"/>
    <w:rsid w:val="00E66BD2"/>
    <w:rPr>
      <w:b/>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qFormat/>
    <w:rPr>
      <w:sz w:val="6"/>
    </w:rPr>
  </w:style>
  <w:style w:type="paragraph" w:styleId="CommentText">
    <w:name w:val="annotation text"/>
    <w:basedOn w:val="Normal"/>
    <w:link w:val="CommentTextChar"/>
    <w:uiPriority w:val="99"/>
    <w:qFormat/>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uiPriority w:val="99"/>
    <w:qFormat/>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
    <w:link w:val="FootnoteTex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styleId="ListParagraph">
    <w:name w:val="List Paragraph"/>
    <w:basedOn w:val="Normal"/>
    <w:uiPriority w:val="34"/>
    <w:qFormat/>
    <w:rsid w:val="0005602E"/>
    <w:pPr>
      <w:ind w:left="720"/>
      <w:contextualSpacing/>
    </w:pPr>
  </w:style>
  <w:style w:type="character" w:customStyle="1" w:styleId="HeaderChar">
    <w:name w:val="Header Char"/>
    <w:basedOn w:val="DefaultParagraphFont"/>
    <w:link w:val="Header"/>
    <w:rsid w:val="00E66BD2"/>
    <w:rPr>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505365375">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199659225">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BC38C-9F51-499A-9C7C-E93DBFA6B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4</TotalTime>
  <Pages>7</Pages>
  <Words>2185</Words>
  <Characters>11669</Characters>
  <Application>Microsoft Office Word</Application>
  <DocSecurity>0</DocSecurity>
  <Lines>228</Lines>
  <Paragraphs>145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1721298</vt:lpstr>
      <vt:lpstr>United Nations</vt:lpstr>
    </vt:vector>
  </TitlesOfParts>
  <Company>CSD</Company>
  <LinksUpToDate>false</LinksUpToDate>
  <CharactersWithSpaces>13709</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1721298</dc:title>
  <dc:subject>ECE/TRANS/WP.29/GRRF/2018/10</dc:subject>
  <dc:creator>Francois Guichard</dc:creator>
  <cp:lastModifiedBy>Francois E. Gucihard</cp:lastModifiedBy>
  <cp:revision>3</cp:revision>
  <cp:lastPrinted>2017-11-29T13:19:00Z</cp:lastPrinted>
  <dcterms:created xsi:type="dcterms:W3CDTF">2018-02-08T11:00:00Z</dcterms:created>
  <dcterms:modified xsi:type="dcterms:W3CDTF">2018-02-08T11:04:00Z</dcterms:modified>
</cp:coreProperties>
</file>