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3"/>
      </w:tblGrid>
      <w:tr w:rsidR="0028325A" w:rsidRPr="0028325A" w14:paraId="67C335CB" w14:textId="77777777" w:rsidTr="0028325A">
        <w:trPr>
          <w:trHeight w:hRule="exact" w:val="991"/>
        </w:trPr>
        <w:tc>
          <w:tcPr>
            <w:tcW w:w="5106" w:type="dxa"/>
            <w:hideMark/>
          </w:tcPr>
          <w:p w14:paraId="0BAE45F6" w14:textId="1A0AA303" w:rsidR="0028325A" w:rsidRPr="0028325A" w:rsidRDefault="0028325A" w:rsidP="00E42B63">
            <w:pPr>
              <w:ind w:left="142" w:right="144"/>
              <w:jc w:val="both"/>
              <w:rPr>
                <w:b/>
                <w:lang w:val="en-US"/>
              </w:rPr>
            </w:pPr>
            <w:r w:rsidRPr="0028325A">
              <w:rPr>
                <w:b/>
                <w:lang w:val="en-US"/>
              </w:rPr>
              <w:t>Submitted by the expert</w:t>
            </w:r>
            <w:r w:rsidR="002B0ECD">
              <w:rPr>
                <w:b/>
                <w:lang w:val="en-US"/>
              </w:rPr>
              <w:t>s</w:t>
            </w:r>
            <w:r w:rsidRPr="0028325A">
              <w:rPr>
                <w:b/>
                <w:lang w:val="en-US"/>
              </w:rPr>
              <w:t xml:space="preserve"> from</w:t>
            </w:r>
            <w:r w:rsidR="008560B6">
              <w:rPr>
                <w:b/>
                <w:lang w:val="en-US"/>
              </w:rPr>
              <w:t xml:space="preserve"> </w:t>
            </w:r>
            <w:r w:rsidR="00E42B63">
              <w:rPr>
                <w:b/>
                <w:lang w:val="en-US"/>
              </w:rPr>
              <w:t>OICA</w:t>
            </w:r>
            <w:r w:rsidR="00A93461" w:rsidRPr="008560B6">
              <w:rPr>
                <w:b/>
                <w:lang w:val="en-US"/>
              </w:rPr>
              <w:t xml:space="preserve"> </w:t>
            </w:r>
          </w:p>
        </w:tc>
        <w:tc>
          <w:tcPr>
            <w:tcW w:w="4533" w:type="dxa"/>
            <w:hideMark/>
          </w:tcPr>
          <w:p w14:paraId="37BE9661" w14:textId="11AF521E" w:rsidR="0028325A" w:rsidRPr="00496065" w:rsidRDefault="0028325A" w:rsidP="008C30BD">
            <w:pPr>
              <w:ind w:left="1563" w:right="141"/>
              <w:rPr>
                <w:rFonts w:eastAsia="MS Mincho"/>
                <w:b/>
                <w:lang w:val="en-US" w:eastAsia="ja-JP"/>
              </w:rPr>
            </w:pPr>
            <w:r w:rsidRPr="0028325A">
              <w:rPr>
                <w:b/>
                <w:u w:val="single"/>
                <w:lang w:val="en-US"/>
              </w:rPr>
              <w:t>Informal document</w:t>
            </w:r>
            <w:r w:rsidR="00496065">
              <w:rPr>
                <w:b/>
                <w:lang w:val="en-US"/>
              </w:rPr>
              <w:t xml:space="preserve"> GRE-</w:t>
            </w:r>
            <w:r w:rsidR="00496065">
              <w:rPr>
                <w:rFonts w:eastAsia="MS Mincho" w:hint="eastAsia"/>
                <w:b/>
                <w:lang w:val="en-US" w:eastAsia="ja-JP"/>
              </w:rPr>
              <w:t>80</w:t>
            </w:r>
            <w:r w:rsidRPr="0028325A">
              <w:rPr>
                <w:b/>
                <w:lang w:val="en-US"/>
              </w:rPr>
              <w:t>-</w:t>
            </w:r>
            <w:r w:rsidR="00AB78F8">
              <w:rPr>
                <w:b/>
                <w:lang w:val="en-US"/>
              </w:rPr>
              <w:t>21</w:t>
            </w:r>
            <w:bookmarkStart w:id="0" w:name="_GoBack"/>
            <w:bookmarkEnd w:id="0"/>
          </w:p>
          <w:p w14:paraId="33AFC9A2" w14:textId="0F015AB5" w:rsidR="00496065" w:rsidRPr="00496065" w:rsidRDefault="0028325A" w:rsidP="008C30BD">
            <w:pPr>
              <w:ind w:left="1563" w:right="141"/>
              <w:rPr>
                <w:b/>
                <w:lang w:val="en-US"/>
              </w:rPr>
            </w:pPr>
            <w:r w:rsidRPr="0028325A">
              <w:rPr>
                <w:b/>
                <w:lang w:val="en-US"/>
              </w:rPr>
              <w:t>(</w:t>
            </w:r>
            <w:r w:rsidR="00496065" w:rsidRPr="00496065">
              <w:rPr>
                <w:b/>
                <w:lang w:val="en-US"/>
              </w:rPr>
              <w:t>80</w:t>
            </w:r>
            <w:r w:rsidR="00496065" w:rsidRPr="004E0FA4">
              <w:rPr>
                <w:b/>
                <w:vertAlign w:val="superscript"/>
                <w:lang w:val="en-US"/>
              </w:rPr>
              <w:t>th</w:t>
            </w:r>
            <w:r w:rsidR="004E0FA4">
              <w:rPr>
                <w:b/>
                <w:lang w:val="en-US"/>
              </w:rPr>
              <w:t xml:space="preserve"> </w:t>
            </w:r>
            <w:r w:rsidR="00496065" w:rsidRPr="00496065">
              <w:rPr>
                <w:b/>
                <w:lang w:val="en-US"/>
              </w:rPr>
              <w:t>GRE, 23-26 October 2018</w:t>
            </w:r>
          </w:p>
          <w:p w14:paraId="6810CE32" w14:textId="7D8E3736" w:rsidR="0028325A" w:rsidRPr="0028325A" w:rsidRDefault="00496065" w:rsidP="008C30BD">
            <w:pPr>
              <w:ind w:left="1563" w:right="14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agenda item </w:t>
            </w:r>
            <w:r>
              <w:rPr>
                <w:rFonts w:eastAsia="MS Mincho" w:hint="eastAsia"/>
                <w:b/>
                <w:lang w:val="en-US" w:eastAsia="ja-JP"/>
              </w:rPr>
              <w:t>4</w:t>
            </w:r>
            <w:r w:rsidRPr="00496065">
              <w:rPr>
                <w:b/>
                <w:lang w:val="en-US"/>
              </w:rPr>
              <w:t>)</w:t>
            </w:r>
          </w:p>
        </w:tc>
      </w:tr>
    </w:tbl>
    <w:p w14:paraId="46F3A096" w14:textId="77777777" w:rsidR="0028325A" w:rsidRDefault="0028325A" w:rsidP="00F31FE1">
      <w:pPr>
        <w:ind w:left="1134" w:right="1134"/>
        <w:jc w:val="both"/>
        <w:rPr>
          <w:b/>
        </w:rPr>
      </w:pPr>
    </w:p>
    <w:p w14:paraId="0B646D4B" w14:textId="77777777" w:rsidR="00511C49" w:rsidRPr="0028325A" w:rsidRDefault="00511C49" w:rsidP="00F31FE1">
      <w:pPr>
        <w:ind w:left="1134" w:right="1134"/>
        <w:jc w:val="both"/>
        <w:rPr>
          <w:b/>
        </w:rPr>
      </w:pPr>
    </w:p>
    <w:p w14:paraId="26C17EB6" w14:textId="08CC2D34" w:rsidR="009D52A5" w:rsidRPr="009D52A5" w:rsidRDefault="00D4140A" w:rsidP="007B27CD">
      <w:pPr>
        <w:ind w:left="1134"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OICA co</w:t>
      </w:r>
      <w:r w:rsidR="005D4DBD">
        <w:rPr>
          <w:rFonts w:eastAsia="MS Mincho" w:hint="eastAsia"/>
          <w:b/>
          <w:sz w:val="28"/>
          <w:szCs w:val="28"/>
          <w:lang w:eastAsia="ja-JP"/>
        </w:rPr>
        <w:t>mments</w:t>
      </w:r>
      <w:r w:rsidR="000908B1">
        <w:rPr>
          <w:b/>
          <w:sz w:val="28"/>
          <w:szCs w:val="28"/>
        </w:rPr>
        <w:t xml:space="preserve"> on </w:t>
      </w:r>
      <w:r w:rsidR="00496065" w:rsidRPr="00496065">
        <w:rPr>
          <w:b/>
          <w:sz w:val="28"/>
          <w:szCs w:val="28"/>
        </w:rPr>
        <w:t>ECE/TRANS/WP.29/GRE/2018/34</w:t>
      </w:r>
      <w:r w:rsidR="000908B1">
        <w:rPr>
          <w:b/>
          <w:sz w:val="28"/>
          <w:szCs w:val="28"/>
        </w:rPr>
        <w:t>.</w:t>
      </w:r>
    </w:p>
    <w:p w14:paraId="6826C2E3" w14:textId="77777777" w:rsidR="009D52A5" w:rsidRDefault="009D52A5" w:rsidP="00F31FE1">
      <w:pPr>
        <w:ind w:left="1134"/>
        <w:rPr>
          <w:sz w:val="28"/>
          <w:szCs w:val="28"/>
        </w:rPr>
      </w:pPr>
    </w:p>
    <w:p w14:paraId="0767532F" w14:textId="7CF8E576" w:rsidR="003B004F" w:rsidRDefault="00C54464" w:rsidP="0028325A">
      <w:pPr>
        <w:pStyle w:val="ListParagraph"/>
        <w:spacing w:after="120"/>
        <w:ind w:left="1134" w:right="1134"/>
        <w:contextualSpacing w:val="0"/>
        <w:jc w:val="both"/>
        <w:rPr>
          <w:rFonts w:eastAsia="MS Mincho"/>
          <w:lang w:eastAsia="ja-JP"/>
        </w:rPr>
      </w:pPr>
      <w:r w:rsidRPr="007E165F">
        <w:t>1.</w:t>
      </w:r>
      <w:r w:rsidRPr="007E165F">
        <w:tab/>
      </w:r>
      <w:r w:rsidR="000C30EE" w:rsidRPr="000C30EE">
        <w:t>Since the description</w:t>
      </w:r>
      <w:r w:rsidR="00782753">
        <w:rPr>
          <w:rFonts w:eastAsia="MS Mincho" w:hint="eastAsia"/>
          <w:lang w:eastAsia="ja-JP"/>
        </w:rPr>
        <w:t>s</w:t>
      </w:r>
      <w:r w:rsidR="000C30EE" w:rsidRPr="000C30EE">
        <w:t xml:space="preserve"> about </w:t>
      </w:r>
      <w:r w:rsidR="003B004F">
        <w:rPr>
          <w:rFonts w:eastAsia="MS Mincho" w:hint="eastAsia"/>
          <w:lang w:eastAsia="ja-JP"/>
        </w:rPr>
        <w:t xml:space="preserve">validity of </w:t>
      </w:r>
      <w:r w:rsidR="000C30EE" w:rsidRPr="000C30EE">
        <w:t>existing type approvals</w:t>
      </w:r>
      <w:r w:rsidR="00782753">
        <w:rPr>
          <w:rFonts w:eastAsia="MS Mincho" w:hint="eastAsia"/>
          <w:lang w:eastAsia="ja-JP"/>
        </w:rPr>
        <w:t xml:space="preserve"> are</w:t>
      </w:r>
      <w:r w:rsidR="004B6B13">
        <w:rPr>
          <w:rFonts w:eastAsia="MS Mincho" w:hint="eastAsia"/>
          <w:lang w:eastAsia="ja-JP"/>
        </w:rPr>
        <w:t xml:space="preserve"> deleted</w:t>
      </w:r>
      <w:r w:rsidR="005D4DBD">
        <w:rPr>
          <w:rFonts w:eastAsia="MS Mincho" w:hint="eastAsia"/>
          <w:lang w:eastAsia="ja-JP"/>
        </w:rPr>
        <w:t xml:space="preserve"> by </w:t>
      </w:r>
      <w:r w:rsidR="005D4DBD" w:rsidRPr="005D4DBD">
        <w:rPr>
          <w:rFonts w:eastAsia="MS Mincho"/>
          <w:lang w:eastAsia="ja-JP"/>
        </w:rPr>
        <w:t>ECE/TRANS/WP.29/GRE/2018/34</w:t>
      </w:r>
      <w:r w:rsidR="000C30EE" w:rsidRPr="000C30EE">
        <w:t xml:space="preserve">, </w:t>
      </w:r>
      <w:r w:rsidR="005D4DBD">
        <w:rPr>
          <w:rFonts w:eastAsia="MS Mincho" w:hint="eastAsia"/>
          <w:lang w:eastAsia="ja-JP"/>
        </w:rPr>
        <w:t xml:space="preserve">the validity </w:t>
      </w:r>
      <w:r w:rsidR="003B004F">
        <w:rPr>
          <w:rFonts w:eastAsia="MS Mincho" w:hint="eastAsia"/>
          <w:lang w:eastAsia="ja-JP"/>
        </w:rPr>
        <w:t xml:space="preserve">became </w:t>
      </w:r>
      <w:r w:rsidR="000C30EE" w:rsidRPr="000C30EE">
        <w:t>unclear</w:t>
      </w:r>
      <w:r w:rsidR="003B004F">
        <w:rPr>
          <w:rFonts w:eastAsia="MS Mincho" w:hint="eastAsia"/>
          <w:lang w:eastAsia="ja-JP"/>
        </w:rPr>
        <w:t>.</w:t>
      </w:r>
      <w:r w:rsidR="000C30EE" w:rsidRPr="000C30EE">
        <w:t xml:space="preserve"> </w:t>
      </w:r>
      <w:r w:rsidR="003B004F">
        <w:rPr>
          <w:rFonts w:eastAsia="MS Mincho" w:hint="eastAsia"/>
          <w:lang w:eastAsia="ja-JP"/>
        </w:rPr>
        <w:t xml:space="preserve">OICA have a question </w:t>
      </w:r>
      <w:r w:rsidR="000C30EE" w:rsidRPr="000C30EE">
        <w:t>whether</w:t>
      </w:r>
      <w:r w:rsidR="003B004F">
        <w:rPr>
          <w:rFonts w:eastAsia="MS Mincho" w:hint="eastAsia"/>
          <w:lang w:eastAsia="ja-JP"/>
        </w:rPr>
        <w:t>;</w:t>
      </w:r>
    </w:p>
    <w:p w14:paraId="40D8237E" w14:textId="77777777" w:rsidR="007B27CD" w:rsidRDefault="007E63FE" w:rsidP="007B27CD">
      <w:pPr>
        <w:pStyle w:val="ListParagraph"/>
        <w:spacing w:after="120"/>
        <w:ind w:leftChars="767" w:left="1984" w:rightChars="567" w:right="1134" w:hangingChars="225" w:hanging="450"/>
        <w:contextualSpacing w:val="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(a) </w:t>
      </w:r>
      <w:r w:rsidR="000C30EE" w:rsidRPr="000C30EE">
        <w:t xml:space="preserve"> </w:t>
      </w:r>
      <w:r w:rsidRPr="007E63FE">
        <w:t xml:space="preserve">Contracting Parties applying this Regulation shall continue to accept </w:t>
      </w:r>
      <w:r w:rsidR="005D4DBD" w:rsidRPr="005D4DBD">
        <w:t xml:space="preserve">existing </w:t>
      </w:r>
      <w:r w:rsidRPr="007E63FE">
        <w:t xml:space="preserve">type approvals </w:t>
      </w:r>
      <w:r w:rsidR="004B6B13">
        <w:rPr>
          <w:rFonts w:eastAsia="MS Mincho" w:hint="eastAsia"/>
          <w:lang w:eastAsia="ja-JP"/>
        </w:rPr>
        <w:t>to this</w:t>
      </w:r>
      <w:r>
        <w:rPr>
          <w:rFonts w:eastAsia="MS Mincho" w:hint="eastAsia"/>
          <w:lang w:eastAsia="ja-JP"/>
        </w:rPr>
        <w:t xml:space="preserve"> </w:t>
      </w:r>
      <w:r w:rsidRPr="007E63FE">
        <w:t>Regulation</w:t>
      </w:r>
      <w:r w:rsidR="00D4140A">
        <w:rPr>
          <w:rFonts w:eastAsia="MS Mincho" w:hint="eastAsia"/>
          <w:lang w:eastAsia="ja-JP"/>
        </w:rPr>
        <w:t>;</w:t>
      </w:r>
      <w:r w:rsidR="007B27CD">
        <w:rPr>
          <w:rFonts w:eastAsia="MS Mincho"/>
          <w:lang w:eastAsia="ja-JP"/>
        </w:rPr>
        <w:t xml:space="preserve"> </w:t>
      </w:r>
    </w:p>
    <w:p w14:paraId="5DA8BB7C" w14:textId="03C53D95" w:rsidR="007E63FE" w:rsidRDefault="00D4140A" w:rsidP="007B27CD">
      <w:pPr>
        <w:pStyle w:val="ListParagraph"/>
        <w:spacing w:after="120"/>
        <w:ind w:leftChars="767" w:left="1984" w:rightChars="567" w:right="1134" w:hangingChars="225" w:hanging="450"/>
        <w:contextualSpacing w:val="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o</w:t>
      </w:r>
      <w:r w:rsidR="007E63FE">
        <w:rPr>
          <w:rFonts w:eastAsia="MS Mincho" w:hint="eastAsia"/>
          <w:lang w:eastAsia="ja-JP"/>
        </w:rPr>
        <w:t>r</w:t>
      </w:r>
    </w:p>
    <w:p w14:paraId="33DC2DF1" w14:textId="29EF1247" w:rsidR="003C3843" w:rsidRPr="00E91A65" w:rsidRDefault="007E63FE" w:rsidP="00D4140A">
      <w:pPr>
        <w:pStyle w:val="ListParagraph"/>
        <w:spacing w:after="120"/>
        <w:ind w:leftChars="780" w:left="1984" w:rightChars="567" w:right="1134" w:hangingChars="212" w:hanging="424"/>
        <w:contextualSpacing w:val="0"/>
        <w:jc w:val="both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(b)  </w:t>
      </w:r>
      <w:r w:rsidR="00D4140A">
        <w:rPr>
          <w:rFonts w:eastAsia="MS Mincho" w:hint="eastAsia"/>
          <w:lang w:eastAsia="ja-JP"/>
        </w:rPr>
        <w:t xml:space="preserve"> </w:t>
      </w:r>
      <w:r w:rsidRPr="007E63FE">
        <w:t>Contracting Parties applying this Regulation</w:t>
      </w:r>
      <w:r>
        <w:rPr>
          <w:rFonts w:eastAsia="MS Mincho" w:hint="eastAsia"/>
          <w:lang w:eastAsia="ja-JP"/>
        </w:rPr>
        <w:t xml:space="preserve"> </w:t>
      </w:r>
      <w:r w:rsidRPr="007E63FE">
        <w:rPr>
          <w:rFonts w:eastAsia="MS Mincho"/>
          <w:lang w:eastAsia="ja-JP"/>
        </w:rPr>
        <w:t>shall not be obliged to accept</w:t>
      </w:r>
      <w:r>
        <w:rPr>
          <w:rFonts w:eastAsia="MS Mincho" w:hint="eastAsia"/>
          <w:lang w:eastAsia="ja-JP"/>
        </w:rPr>
        <w:t xml:space="preserve"> </w:t>
      </w:r>
      <w:r w:rsidR="005D4DBD" w:rsidRPr="005D4DBD">
        <w:rPr>
          <w:rFonts w:eastAsia="MS Mincho"/>
          <w:lang w:eastAsia="ja-JP"/>
        </w:rPr>
        <w:t xml:space="preserve">existing </w:t>
      </w:r>
      <w:r w:rsidRPr="007E63FE">
        <w:rPr>
          <w:rFonts w:eastAsia="MS Mincho"/>
          <w:lang w:eastAsia="ja-JP"/>
        </w:rPr>
        <w:t xml:space="preserve">type approvals </w:t>
      </w:r>
      <w:r w:rsidR="004B6B13">
        <w:rPr>
          <w:rFonts w:eastAsia="MS Mincho" w:hint="eastAsia"/>
          <w:lang w:eastAsia="ja-JP"/>
        </w:rPr>
        <w:t xml:space="preserve">to this </w:t>
      </w:r>
      <w:r w:rsidRPr="007E63FE">
        <w:rPr>
          <w:rFonts w:eastAsia="MS Mincho"/>
          <w:lang w:eastAsia="ja-JP"/>
        </w:rPr>
        <w:t>Regulation</w:t>
      </w:r>
      <w:r>
        <w:rPr>
          <w:rFonts w:eastAsia="MS Mincho" w:hint="eastAsia"/>
          <w:lang w:eastAsia="ja-JP"/>
        </w:rPr>
        <w:t>.</w:t>
      </w:r>
    </w:p>
    <w:p w14:paraId="480A6370" w14:textId="60E6A4AC" w:rsidR="001044CE" w:rsidRDefault="00BB2E1A" w:rsidP="001044CE">
      <w:pPr>
        <w:pStyle w:val="ListParagraph"/>
        <w:spacing w:after="120"/>
        <w:ind w:left="1134" w:right="1134"/>
        <w:jc w:val="both"/>
        <w:rPr>
          <w:rFonts w:eastAsia="MS Mincho"/>
          <w:lang w:eastAsia="ja-JP"/>
        </w:rPr>
      </w:pPr>
      <w:r w:rsidRPr="008D7FA2">
        <w:t>2.</w:t>
      </w:r>
      <w:r w:rsidRPr="008D7FA2">
        <w:tab/>
      </w:r>
      <w:r w:rsidR="00E91A65" w:rsidRPr="00E91A65">
        <w:t xml:space="preserve">Different interpretations </w:t>
      </w:r>
      <w:r w:rsidR="00E91A65">
        <w:rPr>
          <w:rFonts w:eastAsia="MS Mincho" w:hint="eastAsia"/>
          <w:lang w:eastAsia="ja-JP"/>
        </w:rPr>
        <w:t xml:space="preserve">might be given </w:t>
      </w:r>
      <w:r w:rsidR="00E91A65" w:rsidRPr="00E91A65">
        <w:t>by</w:t>
      </w:r>
      <w:r w:rsidR="008F7E4B">
        <w:rPr>
          <w:rFonts w:eastAsia="MS Mincho" w:hint="eastAsia"/>
          <w:lang w:eastAsia="ja-JP"/>
        </w:rPr>
        <w:t xml:space="preserve"> each </w:t>
      </w:r>
      <w:r w:rsidR="008F7E4B">
        <w:t>type approval authorit</w:t>
      </w:r>
      <w:r w:rsidR="008F7E4B">
        <w:rPr>
          <w:rFonts w:eastAsia="MS Mincho" w:hint="eastAsia"/>
          <w:lang w:eastAsia="ja-JP"/>
        </w:rPr>
        <w:t>y</w:t>
      </w:r>
      <w:r w:rsidR="00E91A65">
        <w:rPr>
          <w:rFonts w:eastAsia="MS Mincho" w:hint="eastAsia"/>
          <w:lang w:eastAsia="ja-JP"/>
        </w:rPr>
        <w:t xml:space="preserve">. As car </w:t>
      </w:r>
      <w:r w:rsidR="00E91A65">
        <w:rPr>
          <w:rFonts w:eastAsia="MS Mincho"/>
          <w:lang w:eastAsia="ja-JP"/>
        </w:rPr>
        <w:t>manufacturer</w:t>
      </w:r>
      <w:r w:rsidR="00E91A65">
        <w:rPr>
          <w:rFonts w:eastAsia="MS Mincho" w:hint="eastAsia"/>
          <w:lang w:eastAsia="ja-JP"/>
        </w:rPr>
        <w:t xml:space="preserve">s, OICA is afraid of parts supply stop due to interpretation troubles between type approval authorities and lamp manufacturers. </w:t>
      </w:r>
    </w:p>
    <w:p w14:paraId="55D3B536" w14:textId="77777777" w:rsidR="00342975" w:rsidRDefault="00342975" w:rsidP="001044CE">
      <w:pPr>
        <w:pStyle w:val="ListParagraph"/>
        <w:spacing w:after="120"/>
        <w:ind w:left="1134" w:right="1134"/>
        <w:jc w:val="both"/>
        <w:rPr>
          <w:rFonts w:eastAsia="MS Mincho"/>
          <w:lang w:eastAsia="ja-JP"/>
        </w:rPr>
      </w:pPr>
    </w:p>
    <w:p w14:paraId="35DBB1DC" w14:textId="3D6AA95B" w:rsidR="00342975" w:rsidRPr="00A93461" w:rsidRDefault="00342975" w:rsidP="001044CE">
      <w:pPr>
        <w:pStyle w:val="ListParagraph"/>
        <w:spacing w:after="120"/>
        <w:ind w:left="1134" w:right="1134"/>
        <w:jc w:val="both"/>
        <w:rPr>
          <w:lang w:val="en-US" w:eastAsia="en-GB"/>
        </w:rPr>
      </w:pPr>
      <w:r>
        <w:rPr>
          <w:rFonts w:eastAsia="MS Mincho" w:hint="eastAsia"/>
          <w:lang w:val="en-US" w:eastAsia="ja-JP"/>
        </w:rPr>
        <w:t>3</w:t>
      </w:r>
      <w:r w:rsidRPr="00342975">
        <w:rPr>
          <w:lang w:val="en-US" w:eastAsia="en-GB"/>
        </w:rPr>
        <w:t>.</w:t>
      </w:r>
      <w:r w:rsidRPr="00342975">
        <w:rPr>
          <w:lang w:val="en-US" w:eastAsia="en-GB"/>
        </w:rPr>
        <w:tab/>
      </w:r>
      <w:r>
        <w:rPr>
          <w:rFonts w:eastAsia="MS Mincho" w:hint="eastAsia"/>
          <w:lang w:val="en-US" w:eastAsia="ja-JP"/>
        </w:rPr>
        <w:t xml:space="preserve">Same problems might happen to spare parts. Granting </w:t>
      </w:r>
      <w:r w:rsidR="00945623">
        <w:rPr>
          <w:rFonts w:eastAsia="MS Mincho" w:hint="eastAsia"/>
          <w:lang w:val="en-US" w:eastAsia="ja-JP"/>
        </w:rPr>
        <w:t xml:space="preserve">type </w:t>
      </w:r>
      <w:r>
        <w:rPr>
          <w:rFonts w:eastAsia="MS Mincho" w:hint="eastAsia"/>
          <w:lang w:val="en-US" w:eastAsia="ja-JP"/>
        </w:rPr>
        <w:t xml:space="preserve">approvals to spare parts is </w:t>
      </w:r>
      <w:r>
        <w:rPr>
          <w:rFonts w:eastAsia="MS Mincho"/>
          <w:lang w:val="en-US" w:eastAsia="ja-JP"/>
        </w:rPr>
        <w:t>guarantee</w:t>
      </w:r>
      <w:r>
        <w:rPr>
          <w:rFonts w:eastAsia="MS Mincho" w:hint="eastAsia"/>
          <w:lang w:val="en-US" w:eastAsia="ja-JP"/>
        </w:rPr>
        <w:t xml:space="preserve">d by paragraph </w:t>
      </w:r>
      <w:r>
        <w:rPr>
          <w:rFonts w:eastAsia="MS Mincho" w:hint="eastAsia"/>
          <w:lang w:eastAsia="ja-JP"/>
        </w:rPr>
        <w:t>X</w:t>
      </w:r>
      <w:r w:rsidRPr="000C30EE">
        <w:rPr>
          <w:rFonts w:eastAsia="MS Mincho"/>
        </w:rPr>
        <w:t>.</w:t>
      </w:r>
      <w:r w:rsidRPr="000C30EE">
        <w:rPr>
          <w:rFonts w:eastAsia="MS Mincho"/>
          <w:strike/>
        </w:rPr>
        <w:t>4.</w:t>
      </w:r>
      <w:r w:rsidRPr="000C30EE">
        <w:rPr>
          <w:rFonts w:eastAsia="MS Mincho"/>
          <w:b/>
        </w:rPr>
        <w:t>3.</w:t>
      </w:r>
      <w:r>
        <w:rPr>
          <w:rFonts w:eastAsia="MS Mincho" w:hint="eastAsia"/>
          <w:b/>
          <w:lang w:eastAsia="ja-JP"/>
        </w:rPr>
        <w:t xml:space="preserve"> </w:t>
      </w:r>
      <w:r w:rsidRPr="00342975">
        <w:rPr>
          <w:rFonts w:eastAsia="MS Mincho" w:hint="eastAsia"/>
          <w:lang w:eastAsia="ja-JP"/>
        </w:rPr>
        <w:t>However,</w:t>
      </w:r>
      <w:r w:rsidRPr="00342975">
        <w:rPr>
          <w:rFonts w:eastAsia="MS Mincho" w:hint="eastAsia"/>
          <w:lang w:val="en-US" w:eastAsia="ja-JP"/>
        </w:rPr>
        <w:t xml:space="preserve"> </w:t>
      </w:r>
      <w:r>
        <w:rPr>
          <w:rFonts w:eastAsia="MS Mincho" w:hint="eastAsia"/>
          <w:lang w:val="en-US" w:eastAsia="ja-JP"/>
        </w:rPr>
        <w:t xml:space="preserve">accepting </w:t>
      </w:r>
      <w:r w:rsidR="00945623">
        <w:rPr>
          <w:rFonts w:eastAsia="MS Mincho" w:hint="eastAsia"/>
          <w:lang w:val="en-US" w:eastAsia="ja-JP"/>
        </w:rPr>
        <w:t xml:space="preserve">type </w:t>
      </w:r>
      <w:r>
        <w:rPr>
          <w:rFonts w:eastAsia="MS Mincho" w:hint="eastAsia"/>
          <w:lang w:val="en-US" w:eastAsia="ja-JP"/>
        </w:rPr>
        <w:t>approvals to spare parts is also unclear</w:t>
      </w:r>
      <w:r w:rsidRPr="00342975">
        <w:rPr>
          <w:lang w:val="en-US" w:eastAsia="en-GB"/>
        </w:rPr>
        <w:t>.</w:t>
      </w:r>
    </w:p>
    <w:p w14:paraId="1ED3929E" w14:textId="3ED6729D" w:rsidR="005279BC" w:rsidRDefault="00342975" w:rsidP="00496065">
      <w:pPr>
        <w:pStyle w:val="Default"/>
        <w:spacing w:after="120" w:line="240" w:lineRule="atLeast"/>
        <w:ind w:left="1134" w:right="1134"/>
        <w:jc w:val="both"/>
        <w:rPr>
          <w:rFonts w:eastAsia="MS Mincho"/>
          <w:sz w:val="20"/>
          <w:szCs w:val="20"/>
          <w:lang w:val="en-GB" w:eastAsia="ja-JP"/>
        </w:rPr>
      </w:pPr>
      <w:r>
        <w:rPr>
          <w:rFonts w:eastAsia="MS Mincho" w:hint="eastAsia"/>
          <w:sz w:val="20"/>
          <w:szCs w:val="20"/>
          <w:lang w:val="en-GB" w:eastAsia="ja-JP"/>
        </w:rPr>
        <w:t>4</w:t>
      </w:r>
      <w:r w:rsidR="003A7FAE" w:rsidRPr="007E165F">
        <w:rPr>
          <w:sz w:val="20"/>
          <w:szCs w:val="20"/>
          <w:lang w:val="en-GB"/>
        </w:rPr>
        <w:t>.</w:t>
      </w:r>
      <w:r w:rsidR="005254EB" w:rsidRPr="007E165F">
        <w:rPr>
          <w:sz w:val="20"/>
          <w:szCs w:val="20"/>
          <w:lang w:val="en-GB"/>
        </w:rPr>
        <w:t xml:space="preserve"> </w:t>
      </w:r>
      <w:r w:rsidR="003A7FAE" w:rsidRPr="007E165F">
        <w:rPr>
          <w:sz w:val="20"/>
          <w:szCs w:val="20"/>
          <w:lang w:val="en-GB"/>
        </w:rPr>
        <w:tab/>
      </w:r>
      <w:r w:rsidR="00E91A65" w:rsidRPr="00E91A65">
        <w:rPr>
          <w:sz w:val="20"/>
          <w:szCs w:val="20"/>
          <w:lang w:val="en-GB"/>
        </w:rPr>
        <w:t xml:space="preserve">There is no technical change between the current Regulations (R3, R4, R6…) and the new Regulations (LSD, RID, RRD). </w:t>
      </w:r>
      <w:r w:rsidR="00E91A65">
        <w:rPr>
          <w:rFonts w:eastAsia="MS Mincho" w:hint="eastAsia"/>
          <w:sz w:val="20"/>
          <w:szCs w:val="20"/>
          <w:lang w:val="en-GB" w:eastAsia="ja-JP"/>
        </w:rPr>
        <w:t xml:space="preserve">OICA thinks that </w:t>
      </w:r>
      <w:r w:rsidR="00D4140A">
        <w:rPr>
          <w:rFonts w:eastAsia="MS Mincho" w:hint="eastAsia"/>
          <w:sz w:val="20"/>
          <w:szCs w:val="20"/>
          <w:lang w:val="en-GB" w:eastAsia="ja-JP"/>
        </w:rPr>
        <w:t>re</w:t>
      </w:r>
      <w:r w:rsidR="00E91A65" w:rsidRPr="00E91A65">
        <w:rPr>
          <w:sz w:val="20"/>
          <w:szCs w:val="20"/>
          <w:lang w:val="en-GB"/>
        </w:rPr>
        <w:t>newals of all existing type approvals are waste of time.</w:t>
      </w:r>
    </w:p>
    <w:p w14:paraId="7DF07FF3" w14:textId="5CFEAF4A" w:rsidR="00494A39" w:rsidRPr="00496065" w:rsidRDefault="00342975" w:rsidP="00496065">
      <w:pPr>
        <w:pStyle w:val="Default"/>
        <w:spacing w:after="120" w:line="240" w:lineRule="atLeast"/>
        <w:ind w:left="1134" w:right="1134"/>
        <w:jc w:val="both"/>
        <w:rPr>
          <w:rFonts w:eastAsia="MS Mincho"/>
          <w:sz w:val="20"/>
          <w:szCs w:val="20"/>
          <w:lang w:val="en-GB" w:eastAsia="ja-JP"/>
        </w:rPr>
      </w:pPr>
      <w:r>
        <w:rPr>
          <w:rFonts w:eastAsia="MS Mincho" w:hint="eastAsia"/>
          <w:sz w:val="20"/>
          <w:szCs w:val="20"/>
          <w:lang w:val="en-GB" w:eastAsia="ja-JP"/>
        </w:rPr>
        <w:t>5</w:t>
      </w:r>
      <w:r w:rsidR="00494A39" w:rsidRPr="007E165F">
        <w:rPr>
          <w:sz w:val="20"/>
          <w:szCs w:val="20"/>
          <w:lang w:val="en-GB"/>
        </w:rPr>
        <w:t xml:space="preserve">. </w:t>
      </w:r>
      <w:r w:rsidR="00494A39" w:rsidRPr="007E165F">
        <w:rPr>
          <w:sz w:val="20"/>
          <w:szCs w:val="20"/>
          <w:lang w:val="en-GB"/>
        </w:rPr>
        <w:tab/>
      </w:r>
      <w:r w:rsidR="005D4DBD" w:rsidRPr="005D4DBD">
        <w:rPr>
          <w:sz w:val="20"/>
          <w:szCs w:val="20"/>
          <w:lang w:val="en-GB"/>
        </w:rPr>
        <w:t>OICA does not want to stop the SLR package</w:t>
      </w:r>
      <w:r w:rsidR="005D4DBD">
        <w:rPr>
          <w:rFonts w:eastAsia="MS Mincho" w:hint="eastAsia"/>
          <w:sz w:val="20"/>
          <w:szCs w:val="20"/>
          <w:lang w:val="en-GB" w:eastAsia="ja-JP"/>
        </w:rPr>
        <w:t xml:space="preserve"> by this issue</w:t>
      </w:r>
      <w:r w:rsidR="005D4DBD" w:rsidRPr="005D4DBD">
        <w:rPr>
          <w:sz w:val="20"/>
          <w:szCs w:val="20"/>
          <w:lang w:val="en-GB"/>
        </w:rPr>
        <w:t>.</w:t>
      </w:r>
      <w:r w:rsidR="005D4DBD">
        <w:rPr>
          <w:rFonts w:eastAsia="MS Mincho" w:hint="eastAsia"/>
          <w:sz w:val="20"/>
          <w:szCs w:val="20"/>
          <w:lang w:val="en-GB" w:eastAsia="ja-JP"/>
        </w:rPr>
        <w:t xml:space="preserve"> However, </w:t>
      </w:r>
      <w:r w:rsidR="00494A39">
        <w:rPr>
          <w:rFonts w:eastAsia="MS Mincho" w:hint="eastAsia"/>
          <w:sz w:val="20"/>
          <w:szCs w:val="20"/>
          <w:lang w:val="en-GB" w:eastAsia="ja-JP"/>
        </w:rPr>
        <w:t xml:space="preserve">OICA </w:t>
      </w:r>
      <w:r w:rsidR="00D4140A">
        <w:rPr>
          <w:rFonts w:eastAsia="MS Mincho" w:hint="eastAsia"/>
          <w:sz w:val="20"/>
          <w:szCs w:val="20"/>
          <w:lang w:val="en-GB" w:eastAsia="ja-JP"/>
        </w:rPr>
        <w:t xml:space="preserve">would </w:t>
      </w:r>
      <w:r w:rsidR="00D4140A">
        <w:rPr>
          <w:rFonts w:eastAsia="MS Mincho"/>
          <w:sz w:val="20"/>
          <w:szCs w:val="20"/>
          <w:lang w:val="en-GB" w:eastAsia="ja-JP"/>
        </w:rPr>
        <w:t>appreciate</w:t>
      </w:r>
      <w:r w:rsidR="00D4140A">
        <w:rPr>
          <w:rFonts w:eastAsia="MS Mincho" w:hint="eastAsia"/>
          <w:sz w:val="20"/>
          <w:szCs w:val="20"/>
          <w:lang w:val="en-GB" w:eastAsia="ja-JP"/>
        </w:rPr>
        <w:t xml:space="preserve"> it if GRE could </w:t>
      </w:r>
      <w:r w:rsidR="00782753">
        <w:rPr>
          <w:rFonts w:eastAsia="MS Mincho" w:hint="eastAsia"/>
          <w:sz w:val="20"/>
          <w:szCs w:val="20"/>
          <w:lang w:val="en-GB" w:eastAsia="ja-JP"/>
        </w:rPr>
        <w:t xml:space="preserve">give advice about </w:t>
      </w:r>
      <w:r w:rsidR="008F7E4B">
        <w:rPr>
          <w:rFonts w:eastAsia="MS Mincho"/>
          <w:sz w:val="20"/>
          <w:szCs w:val="20"/>
          <w:lang w:val="en-GB" w:eastAsia="ja-JP"/>
        </w:rPr>
        <w:t>these transitional provisions</w:t>
      </w:r>
      <w:r w:rsidR="00D4140A">
        <w:rPr>
          <w:rFonts w:eastAsia="MS Mincho" w:hint="eastAsia"/>
          <w:sz w:val="20"/>
          <w:szCs w:val="20"/>
          <w:lang w:val="en-GB" w:eastAsia="ja-JP"/>
        </w:rPr>
        <w:t xml:space="preserve"> for clear interpretation.</w:t>
      </w:r>
    </w:p>
    <w:p w14:paraId="37F5D35A" w14:textId="35AC7990" w:rsidR="004348AD" w:rsidRPr="007E165F" w:rsidRDefault="004348AD" w:rsidP="005279BC">
      <w:pPr>
        <w:pStyle w:val="Default"/>
        <w:spacing w:after="120" w:line="240" w:lineRule="atLeast"/>
        <w:ind w:left="1134" w:right="1134"/>
        <w:jc w:val="center"/>
        <w:rPr>
          <w:u w:val="single"/>
        </w:rPr>
      </w:pPr>
    </w:p>
    <w:sectPr w:rsidR="004348AD" w:rsidRPr="007E165F" w:rsidSect="00CB73B7">
      <w:footerReference w:type="even" r:id="rId9"/>
      <w:footerReference w:type="default" r:id="rId10"/>
      <w:endnotePr>
        <w:numFmt w:val="decimal"/>
      </w:endnotePr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7E1C9" w14:textId="77777777" w:rsidR="00A8496D" w:rsidRDefault="00A8496D"/>
  </w:endnote>
  <w:endnote w:type="continuationSeparator" w:id="0">
    <w:p w14:paraId="79CB6221" w14:textId="77777777" w:rsidR="00A8496D" w:rsidRDefault="00A8496D"/>
  </w:endnote>
  <w:endnote w:type="continuationNotice" w:id="1">
    <w:p w14:paraId="7DE8A411" w14:textId="77777777" w:rsidR="00A8496D" w:rsidRDefault="00A84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7FC40" w14:textId="77777777" w:rsidR="00960F75" w:rsidRPr="006D66AF" w:rsidRDefault="00D003C2" w:rsidP="006D66AF">
    <w:pPr>
      <w:pStyle w:val="Footer"/>
      <w:tabs>
        <w:tab w:val="right" w:pos="9638"/>
      </w:tabs>
      <w:rPr>
        <w:sz w:val="20"/>
      </w:rPr>
    </w:pPr>
    <w:r w:rsidRPr="006D66AF">
      <w:rPr>
        <w:b/>
        <w:sz w:val="18"/>
      </w:rPr>
      <w:fldChar w:fldCharType="begin"/>
    </w:r>
    <w:r w:rsidR="00BF1E2C"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2319F2">
      <w:rPr>
        <w:b/>
        <w:noProof/>
        <w:sz w:val="18"/>
      </w:rPr>
      <w:t>2</w:t>
    </w:r>
    <w:r w:rsidRPr="006D66A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1EAB3" w14:textId="77777777" w:rsidR="00960F75" w:rsidRPr="006D66AF" w:rsidRDefault="00366A83" w:rsidP="00366A83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="00D003C2" w:rsidRPr="006D66AF">
      <w:rPr>
        <w:b/>
        <w:sz w:val="18"/>
      </w:rPr>
      <w:fldChar w:fldCharType="begin"/>
    </w:r>
    <w:r w:rsidR="00960F75" w:rsidRPr="006D66AF">
      <w:rPr>
        <w:b/>
        <w:sz w:val="18"/>
      </w:rPr>
      <w:instrText xml:space="preserve"> PAGE  \* MERGEFORMAT </w:instrText>
    </w:r>
    <w:r w:rsidR="00D003C2" w:rsidRPr="006D66AF">
      <w:rPr>
        <w:b/>
        <w:sz w:val="18"/>
      </w:rPr>
      <w:fldChar w:fldCharType="separate"/>
    </w:r>
    <w:r w:rsidR="000C30EE">
      <w:rPr>
        <w:b/>
        <w:noProof/>
        <w:sz w:val="18"/>
      </w:rPr>
      <w:t>5</w:t>
    </w:r>
    <w:r w:rsidR="00D003C2" w:rsidRPr="006D66A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802B7" w14:textId="77777777" w:rsidR="00A8496D" w:rsidRPr="000B175B" w:rsidRDefault="00A849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1CA230" w14:textId="77777777" w:rsidR="00A8496D" w:rsidRPr="00FC68B7" w:rsidRDefault="00A849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A402A8" w14:textId="77777777" w:rsidR="00A8496D" w:rsidRDefault="00A849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9C740A"/>
    <w:multiLevelType w:val="hybridMultilevel"/>
    <w:tmpl w:val="0D607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C17A71"/>
    <w:multiLevelType w:val="hybridMultilevel"/>
    <w:tmpl w:val="6AFA8750"/>
    <w:lvl w:ilvl="0" w:tplc="BFF2463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E3267"/>
    <w:multiLevelType w:val="hybridMultilevel"/>
    <w:tmpl w:val="50A42332"/>
    <w:lvl w:ilvl="0" w:tplc="E55CAE2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5BC96EBF"/>
    <w:multiLevelType w:val="hybridMultilevel"/>
    <w:tmpl w:val="C81C5870"/>
    <w:lvl w:ilvl="0" w:tplc="08090017">
      <w:start w:val="1"/>
      <w:numFmt w:val="lowerLetter"/>
      <w:lvlText w:val="%1)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22"/>
  </w:num>
  <w:num w:numId="15">
    <w:abstractNumId w:val="23"/>
  </w:num>
  <w:num w:numId="16">
    <w:abstractNumId w:val="10"/>
  </w:num>
  <w:num w:numId="17">
    <w:abstractNumId w:val="15"/>
  </w:num>
  <w:num w:numId="18">
    <w:abstractNumId w:val="18"/>
  </w:num>
  <w:num w:numId="19">
    <w:abstractNumId w:val="11"/>
  </w:num>
  <w:num w:numId="20">
    <w:abstractNumId w:val="16"/>
  </w:num>
  <w:num w:numId="21">
    <w:abstractNumId w:val="24"/>
  </w:num>
  <w:num w:numId="22">
    <w:abstractNumId w:val="20"/>
  </w:num>
  <w:num w:numId="23">
    <w:abstractNumId w:val="19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F"/>
    <w:rsid w:val="00001B24"/>
    <w:rsid w:val="00013D99"/>
    <w:rsid w:val="000212D1"/>
    <w:rsid w:val="00023F66"/>
    <w:rsid w:val="0003056C"/>
    <w:rsid w:val="0003213C"/>
    <w:rsid w:val="000348D3"/>
    <w:rsid w:val="000444B6"/>
    <w:rsid w:val="000456C7"/>
    <w:rsid w:val="00046B1F"/>
    <w:rsid w:val="00050F6B"/>
    <w:rsid w:val="00052635"/>
    <w:rsid w:val="00057E97"/>
    <w:rsid w:val="000646F4"/>
    <w:rsid w:val="000718A5"/>
    <w:rsid w:val="00072C8C"/>
    <w:rsid w:val="000733B5"/>
    <w:rsid w:val="00081815"/>
    <w:rsid w:val="000908B1"/>
    <w:rsid w:val="00090D6A"/>
    <w:rsid w:val="00092169"/>
    <w:rsid w:val="000931C0"/>
    <w:rsid w:val="00096FFF"/>
    <w:rsid w:val="000B0595"/>
    <w:rsid w:val="000B0D47"/>
    <w:rsid w:val="000B144E"/>
    <w:rsid w:val="000B175B"/>
    <w:rsid w:val="000B2F02"/>
    <w:rsid w:val="000B3A0F"/>
    <w:rsid w:val="000B47D7"/>
    <w:rsid w:val="000B4EF7"/>
    <w:rsid w:val="000B70CC"/>
    <w:rsid w:val="000C1785"/>
    <w:rsid w:val="000C2C03"/>
    <w:rsid w:val="000C2D2E"/>
    <w:rsid w:val="000C30EE"/>
    <w:rsid w:val="000D588A"/>
    <w:rsid w:val="000E0415"/>
    <w:rsid w:val="000F431B"/>
    <w:rsid w:val="000F7D7D"/>
    <w:rsid w:val="001044CE"/>
    <w:rsid w:val="001078D2"/>
    <w:rsid w:val="001103AA"/>
    <w:rsid w:val="00115B23"/>
    <w:rsid w:val="0011666B"/>
    <w:rsid w:val="00122B79"/>
    <w:rsid w:val="00124000"/>
    <w:rsid w:val="0013722F"/>
    <w:rsid w:val="0014380B"/>
    <w:rsid w:val="00157FE9"/>
    <w:rsid w:val="0016538B"/>
    <w:rsid w:val="00165F3A"/>
    <w:rsid w:val="00173B88"/>
    <w:rsid w:val="00182290"/>
    <w:rsid w:val="00196FD9"/>
    <w:rsid w:val="001A1ADB"/>
    <w:rsid w:val="001A3955"/>
    <w:rsid w:val="001B0F1A"/>
    <w:rsid w:val="001B4B04"/>
    <w:rsid w:val="001C6663"/>
    <w:rsid w:val="001C7895"/>
    <w:rsid w:val="001D0690"/>
    <w:rsid w:val="001D0C8C"/>
    <w:rsid w:val="001D10DE"/>
    <w:rsid w:val="001D1419"/>
    <w:rsid w:val="001D26DF"/>
    <w:rsid w:val="001D3A03"/>
    <w:rsid w:val="001E7B67"/>
    <w:rsid w:val="00202DA8"/>
    <w:rsid w:val="00204AD6"/>
    <w:rsid w:val="00205A17"/>
    <w:rsid w:val="00211E0B"/>
    <w:rsid w:val="00212E92"/>
    <w:rsid w:val="00225B31"/>
    <w:rsid w:val="002319F2"/>
    <w:rsid w:val="0024772E"/>
    <w:rsid w:val="002478D0"/>
    <w:rsid w:val="00267F5F"/>
    <w:rsid w:val="0028325A"/>
    <w:rsid w:val="00283697"/>
    <w:rsid w:val="00284CDB"/>
    <w:rsid w:val="00286B4D"/>
    <w:rsid w:val="002A5544"/>
    <w:rsid w:val="002A6754"/>
    <w:rsid w:val="002B0ECD"/>
    <w:rsid w:val="002B1DCA"/>
    <w:rsid w:val="002B2BEB"/>
    <w:rsid w:val="002B4FAF"/>
    <w:rsid w:val="002D4643"/>
    <w:rsid w:val="002F0496"/>
    <w:rsid w:val="002F175C"/>
    <w:rsid w:val="002F49F6"/>
    <w:rsid w:val="002F7495"/>
    <w:rsid w:val="002F7DE0"/>
    <w:rsid w:val="00302E18"/>
    <w:rsid w:val="003155F0"/>
    <w:rsid w:val="003229D8"/>
    <w:rsid w:val="0033320D"/>
    <w:rsid w:val="00340057"/>
    <w:rsid w:val="00341D02"/>
    <w:rsid w:val="00342975"/>
    <w:rsid w:val="00352709"/>
    <w:rsid w:val="003619B5"/>
    <w:rsid w:val="00361AC3"/>
    <w:rsid w:val="00361F70"/>
    <w:rsid w:val="00365763"/>
    <w:rsid w:val="00366A83"/>
    <w:rsid w:val="00371178"/>
    <w:rsid w:val="00392E47"/>
    <w:rsid w:val="003936BC"/>
    <w:rsid w:val="003A0124"/>
    <w:rsid w:val="003A2275"/>
    <w:rsid w:val="003A6810"/>
    <w:rsid w:val="003A7FAE"/>
    <w:rsid w:val="003B004F"/>
    <w:rsid w:val="003B4E91"/>
    <w:rsid w:val="003C2CC4"/>
    <w:rsid w:val="003C3843"/>
    <w:rsid w:val="003C534D"/>
    <w:rsid w:val="003D4B23"/>
    <w:rsid w:val="003E09DA"/>
    <w:rsid w:val="003E130E"/>
    <w:rsid w:val="003E1EC6"/>
    <w:rsid w:val="003F3590"/>
    <w:rsid w:val="003F505F"/>
    <w:rsid w:val="00406A98"/>
    <w:rsid w:val="00410C89"/>
    <w:rsid w:val="00422699"/>
    <w:rsid w:val="00422E03"/>
    <w:rsid w:val="00426B9B"/>
    <w:rsid w:val="00431D57"/>
    <w:rsid w:val="004325CB"/>
    <w:rsid w:val="00432CDD"/>
    <w:rsid w:val="004348AD"/>
    <w:rsid w:val="00442A83"/>
    <w:rsid w:val="00444A24"/>
    <w:rsid w:val="00453556"/>
    <w:rsid w:val="0045495B"/>
    <w:rsid w:val="004561E5"/>
    <w:rsid w:val="004833EE"/>
    <w:rsid w:val="0048397A"/>
    <w:rsid w:val="0048586C"/>
    <w:rsid w:val="00485CBB"/>
    <w:rsid w:val="004866B7"/>
    <w:rsid w:val="00491648"/>
    <w:rsid w:val="00494A39"/>
    <w:rsid w:val="00496065"/>
    <w:rsid w:val="004A7748"/>
    <w:rsid w:val="004B1933"/>
    <w:rsid w:val="004B1956"/>
    <w:rsid w:val="004B39CB"/>
    <w:rsid w:val="004B6B13"/>
    <w:rsid w:val="004B7033"/>
    <w:rsid w:val="004C0081"/>
    <w:rsid w:val="004C2461"/>
    <w:rsid w:val="004C7462"/>
    <w:rsid w:val="004D127C"/>
    <w:rsid w:val="004E0FA4"/>
    <w:rsid w:val="004E1BB3"/>
    <w:rsid w:val="004E77B2"/>
    <w:rsid w:val="00501DC3"/>
    <w:rsid w:val="0050237E"/>
    <w:rsid w:val="00504B2D"/>
    <w:rsid w:val="00511C49"/>
    <w:rsid w:val="00512284"/>
    <w:rsid w:val="0052136D"/>
    <w:rsid w:val="005214EB"/>
    <w:rsid w:val="005254EB"/>
    <w:rsid w:val="0052775E"/>
    <w:rsid w:val="005279BC"/>
    <w:rsid w:val="005369ED"/>
    <w:rsid w:val="005420F2"/>
    <w:rsid w:val="005424AC"/>
    <w:rsid w:val="0056209A"/>
    <w:rsid w:val="005628B6"/>
    <w:rsid w:val="005908FB"/>
    <w:rsid w:val="005941EC"/>
    <w:rsid w:val="00595441"/>
    <w:rsid w:val="0059724D"/>
    <w:rsid w:val="005A4616"/>
    <w:rsid w:val="005B320C"/>
    <w:rsid w:val="005B3DB3"/>
    <w:rsid w:val="005B4E13"/>
    <w:rsid w:val="005C13B7"/>
    <w:rsid w:val="005C1719"/>
    <w:rsid w:val="005C342F"/>
    <w:rsid w:val="005C7D1E"/>
    <w:rsid w:val="005D3CFE"/>
    <w:rsid w:val="005D4DBD"/>
    <w:rsid w:val="005D67C8"/>
    <w:rsid w:val="005F1A80"/>
    <w:rsid w:val="005F5FE0"/>
    <w:rsid w:val="005F7B75"/>
    <w:rsid w:val="006001EE"/>
    <w:rsid w:val="00602127"/>
    <w:rsid w:val="00605042"/>
    <w:rsid w:val="00611FC4"/>
    <w:rsid w:val="00613812"/>
    <w:rsid w:val="006176FB"/>
    <w:rsid w:val="0062385B"/>
    <w:rsid w:val="006345AA"/>
    <w:rsid w:val="0063486C"/>
    <w:rsid w:val="00640B26"/>
    <w:rsid w:val="00642765"/>
    <w:rsid w:val="00652D0A"/>
    <w:rsid w:val="00657587"/>
    <w:rsid w:val="00662BB6"/>
    <w:rsid w:val="00671B51"/>
    <w:rsid w:val="00672A48"/>
    <w:rsid w:val="00672F8A"/>
    <w:rsid w:val="0067362F"/>
    <w:rsid w:val="006740CB"/>
    <w:rsid w:val="00676606"/>
    <w:rsid w:val="0068000A"/>
    <w:rsid w:val="006810B6"/>
    <w:rsid w:val="00684C21"/>
    <w:rsid w:val="006850C0"/>
    <w:rsid w:val="006902F9"/>
    <w:rsid w:val="00692518"/>
    <w:rsid w:val="00695CEC"/>
    <w:rsid w:val="00695EA5"/>
    <w:rsid w:val="006A2530"/>
    <w:rsid w:val="006B08BA"/>
    <w:rsid w:val="006C3589"/>
    <w:rsid w:val="006C400F"/>
    <w:rsid w:val="006C762D"/>
    <w:rsid w:val="006C79BC"/>
    <w:rsid w:val="006D37AF"/>
    <w:rsid w:val="006D4A99"/>
    <w:rsid w:val="006D51D0"/>
    <w:rsid w:val="006D5FB9"/>
    <w:rsid w:val="006D658E"/>
    <w:rsid w:val="006D66AF"/>
    <w:rsid w:val="006E3436"/>
    <w:rsid w:val="006E564B"/>
    <w:rsid w:val="006E7191"/>
    <w:rsid w:val="00703577"/>
    <w:rsid w:val="00705894"/>
    <w:rsid w:val="00724B93"/>
    <w:rsid w:val="0072632A"/>
    <w:rsid w:val="007327D5"/>
    <w:rsid w:val="00733B05"/>
    <w:rsid w:val="007548FA"/>
    <w:rsid w:val="00761394"/>
    <w:rsid w:val="007629C8"/>
    <w:rsid w:val="00766ED2"/>
    <w:rsid w:val="0077047D"/>
    <w:rsid w:val="00782753"/>
    <w:rsid w:val="007874B5"/>
    <w:rsid w:val="00787EE8"/>
    <w:rsid w:val="00795578"/>
    <w:rsid w:val="00796214"/>
    <w:rsid w:val="007A1E70"/>
    <w:rsid w:val="007A3977"/>
    <w:rsid w:val="007B27CD"/>
    <w:rsid w:val="007B6BA5"/>
    <w:rsid w:val="007C3390"/>
    <w:rsid w:val="007C3745"/>
    <w:rsid w:val="007C4F4B"/>
    <w:rsid w:val="007C5C67"/>
    <w:rsid w:val="007D25AB"/>
    <w:rsid w:val="007E01E9"/>
    <w:rsid w:val="007E165F"/>
    <w:rsid w:val="007E63F3"/>
    <w:rsid w:val="007E63FE"/>
    <w:rsid w:val="007F6611"/>
    <w:rsid w:val="00806DAA"/>
    <w:rsid w:val="00811920"/>
    <w:rsid w:val="00815AD0"/>
    <w:rsid w:val="00815EDB"/>
    <w:rsid w:val="008242D7"/>
    <w:rsid w:val="008257B1"/>
    <w:rsid w:val="00827CC7"/>
    <w:rsid w:val="00832334"/>
    <w:rsid w:val="00834D28"/>
    <w:rsid w:val="0083511C"/>
    <w:rsid w:val="00836755"/>
    <w:rsid w:val="00843191"/>
    <w:rsid w:val="00843767"/>
    <w:rsid w:val="00851F04"/>
    <w:rsid w:val="0085595A"/>
    <w:rsid w:val="008560B6"/>
    <w:rsid w:val="00864245"/>
    <w:rsid w:val="008679D9"/>
    <w:rsid w:val="00872E3B"/>
    <w:rsid w:val="00873D05"/>
    <w:rsid w:val="008878DE"/>
    <w:rsid w:val="00895DD7"/>
    <w:rsid w:val="008979B1"/>
    <w:rsid w:val="008A1ED5"/>
    <w:rsid w:val="008A6B25"/>
    <w:rsid w:val="008A6C4F"/>
    <w:rsid w:val="008B0563"/>
    <w:rsid w:val="008B2335"/>
    <w:rsid w:val="008B2E36"/>
    <w:rsid w:val="008C2428"/>
    <w:rsid w:val="008C30BD"/>
    <w:rsid w:val="008C3247"/>
    <w:rsid w:val="008D7FA2"/>
    <w:rsid w:val="008E0678"/>
    <w:rsid w:val="008F31D2"/>
    <w:rsid w:val="008F4D20"/>
    <w:rsid w:val="008F7E4B"/>
    <w:rsid w:val="00915EF6"/>
    <w:rsid w:val="009223CA"/>
    <w:rsid w:val="00930A10"/>
    <w:rsid w:val="00931279"/>
    <w:rsid w:val="00934631"/>
    <w:rsid w:val="00940F93"/>
    <w:rsid w:val="009445F3"/>
    <w:rsid w:val="009448C3"/>
    <w:rsid w:val="00945623"/>
    <w:rsid w:val="009537A6"/>
    <w:rsid w:val="009546A0"/>
    <w:rsid w:val="00960F75"/>
    <w:rsid w:val="009760F3"/>
    <w:rsid w:val="00976CFB"/>
    <w:rsid w:val="00977B4E"/>
    <w:rsid w:val="00980F75"/>
    <w:rsid w:val="00987CCB"/>
    <w:rsid w:val="009A071C"/>
    <w:rsid w:val="009A0830"/>
    <w:rsid w:val="009A0E8D"/>
    <w:rsid w:val="009A3146"/>
    <w:rsid w:val="009B26E7"/>
    <w:rsid w:val="009B2F79"/>
    <w:rsid w:val="009B3273"/>
    <w:rsid w:val="009B544C"/>
    <w:rsid w:val="009B64BB"/>
    <w:rsid w:val="009B6805"/>
    <w:rsid w:val="009D52A5"/>
    <w:rsid w:val="009D6F61"/>
    <w:rsid w:val="009E1286"/>
    <w:rsid w:val="009E73F9"/>
    <w:rsid w:val="009F664D"/>
    <w:rsid w:val="009F7DF9"/>
    <w:rsid w:val="00A00697"/>
    <w:rsid w:val="00A00A3F"/>
    <w:rsid w:val="00A01205"/>
    <w:rsid w:val="00A01489"/>
    <w:rsid w:val="00A20CF8"/>
    <w:rsid w:val="00A3026E"/>
    <w:rsid w:val="00A33778"/>
    <w:rsid w:val="00A338F1"/>
    <w:rsid w:val="00A35BE0"/>
    <w:rsid w:val="00A37060"/>
    <w:rsid w:val="00A40BE2"/>
    <w:rsid w:val="00A5414C"/>
    <w:rsid w:val="00A6129C"/>
    <w:rsid w:val="00A64C98"/>
    <w:rsid w:val="00A72F22"/>
    <w:rsid w:val="00A7360F"/>
    <w:rsid w:val="00A7397C"/>
    <w:rsid w:val="00A748A6"/>
    <w:rsid w:val="00A769F4"/>
    <w:rsid w:val="00A776B4"/>
    <w:rsid w:val="00A8496D"/>
    <w:rsid w:val="00A91E4C"/>
    <w:rsid w:val="00A93461"/>
    <w:rsid w:val="00A94361"/>
    <w:rsid w:val="00A96652"/>
    <w:rsid w:val="00AA11D6"/>
    <w:rsid w:val="00AA293C"/>
    <w:rsid w:val="00AB78F8"/>
    <w:rsid w:val="00AC782C"/>
    <w:rsid w:val="00AC7B37"/>
    <w:rsid w:val="00AD4F2C"/>
    <w:rsid w:val="00AD74C4"/>
    <w:rsid w:val="00AE2C9B"/>
    <w:rsid w:val="00AF1D74"/>
    <w:rsid w:val="00B02124"/>
    <w:rsid w:val="00B049A8"/>
    <w:rsid w:val="00B226AA"/>
    <w:rsid w:val="00B30179"/>
    <w:rsid w:val="00B30622"/>
    <w:rsid w:val="00B357CE"/>
    <w:rsid w:val="00B421C1"/>
    <w:rsid w:val="00B42C7E"/>
    <w:rsid w:val="00B50FA2"/>
    <w:rsid w:val="00B52192"/>
    <w:rsid w:val="00B53C21"/>
    <w:rsid w:val="00B55C71"/>
    <w:rsid w:val="00B56E4A"/>
    <w:rsid w:val="00B56E9C"/>
    <w:rsid w:val="00B64B1F"/>
    <w:rsid w:val="00B6553F"/>
    <w:rsid w:val="00B7467C"/>
    <w:rsid w:val="00B757A4"/>
    <w:rsid w:val="00B76E65"/>
    <w:rsid w:val="00B77D05"/>
    <w:rsid w:val="00B77F80"/>
    <w:rsid w:val="00B80F35"/>
    <w:rsid w:val="00B81206"/>
    <w:rsid w:val="00B81E12"/>
    <w:rsid w:val="00B82F9E"/>
    <w:rsid w:val="00BB2E1A"/>
    <w:rsid w:val="00BB4F86"/>
    <w:rsid w:val="00BB578F"/>
    <w:rsid w:val="00BC3F3B"/>
    <w:rsid w:val="00BC3FA0"/>
    <w:rsid w:val="00BC74E9"/>
    <w:rsid w:val="00BE4B71"/>
    <w:rsid w:val="00BF1E2C"/>
    <w:rsid w:val="00BF30B3"/>
    <w:rsid w:val="00BF68A8"/>
    <w:rsid w:val="00C118B6"/>
    <w:rsid w:val="00C11A03"/>
    <w:rsid w:val="00C22C0C"/>
    <w:rsid w:val="00C27007"/>
    <w:rsid w:val="00C37074"/>
    <w:rsid w:val="00C37359"/>
    <w:rsid w:val="00C4527F"/>
    <w:rsid w:val="00C463DD"/>
    <w:rsid w:val="00C46C08"/>
    <w:rsid w:val="00C4724C"/>
    <w:rsid w:val="00C54464"/>
    <w:rsid w:val="00C60646"/>
    <w:rsid w:val="00C629A0"/>
    <w:rsid w:val="00C64629"/>
    <w:rsid w:val="00C704C8"/>
    <w:rsid w:val="00C745C3"/>
    <w:rsid w:val="00C75E40"/>
    <w:rsid w:val="00C94F10"/>
    <w:rsid w:val="00C96DF2"/>
    <w:rsid w:val="00CA0FE6"/>
    <w:rsid w:val="00CA1B34"/>
    <w:rsid w:val="00CA3EE9"/>
    <w:rsid w:val="00CB3E03"/>
    <w:rsid w:val="00CB73B7"/>
    <w:rsid w:val="00CD4AA6"/>
    <w:rsid w:val="00CE4A8F"/>
    <w:rsid w:val="00CF20EC"/>
    <w:rsid w:val="00D003C2"/>
    <w:rsid w:val="00D04C9A"/>
    <w:rsid w:val="00D0711A"/>
    <w:rsid w:val="00D13480"/>
    <w:rsid w:val="00D149F6"/>
    <w:rsid w:val="00D2031B"/>
    <w:rsid w:val="00D248B6"/>
    <w:rsid w:val="00D25FE2"/>
    <w:rsid w:val="00D26E07"/>
    <w:rsid w:val="00D372E1"/>
    <w:rsid w:val="00D4140A"/>
    <w:rsid w:val="00D43252"/>
    <w:rsid w:val="00D43876"/>
    <w:rsid w:val="00D44102"/>
    <w:rsid w:val="00D44783"/>
    <w:rsid w:val="00D452D8"/>
    <w:rsid w:val="00D469E2"/>
    <w:rsid w:val="00D46B20"/>
    <w:rsid w:val="00D47EEA"/>
    <w:rsid w:val="00D66842"/>
    <w:rsid w:val="00D70480"/>
    <w:rsid w:val="00D7615F"/>
    <w:rsid w:val="00D773DF"/>
    <w:rsid w:val="00D934EF"/>
    <w:rsid w:val="00D95303"/>
    <w:rsid w:val="00D978C6"/>
    <w:rsid w:val="00DA3183"/>
    <w:rsid w:val="00DA3C1C"/>
    <w:rsid w:val="00DC0C84"/>
    <w:rsid w:val="00DC64E9"/>
    <w:rsid w:val="00DC6D39"/>
    <w:rsid w:val="00DD6D51"/>
    <w:rsid w:val="00DF0E2E"/>
    <w:rsid w:val="00E00F5C"/>
    <w:rsid w:val="00E046DF"/>
    <w:rsid w:val="00E1086D"/>
    <w:rsid w:val="00E11DEA"/>
    <w:rsid w:val="00E14EAE"/>
    <w:rsid w:val="00E22B0C"/>
    <w:rsid w:val="00E27346"/>
    <w:rsid w:val="00E31F60"/>
    <w:rsid w:val="00E40A45"/>
    <w:rsid w:val="00E425E4"/>
    <w:rsid w:val="00E42B63"/>
    <w:rsid w:val="00E560CA"/>
    <w:rsid w:val="00E71BC8"/>
    <w:rsid w:val="00E7260F"/>
    <w:rsid w:val="00E73F5D"/>
    <w:rsid w:val="00E76C31"/>
    <w:rsid w:val="00E77E4E"/>
    <w:rsid w:val="00E91A65"/>
    <w:rsid w:val="00E96630"/>
    <w:rsid w:val="00EA2A77"/>
    <w:rsid w:val="00EB0E39"/>
    <w:rsid w:val="00ED7A2A"/>
    <w:rsid w:val="00EE476F"/>
    <w:rsid w:val="00EF1D7F"/>
    <w:rsid w:val="00F12AF0"/>
    <w:rsid w:val="00F13D3A"/>
    <w:rsid w:val="00F16068"/>
    <w:rsid w:val="00F175AA"/>
    <w:rsid w:val="00F31E5F"/>
    <w:rsid w:val="00F31FE1"/>
    <w:rsid w:val="00F54519"/>
    <w:rsid w:val="00F57DF2"/>
    <w:rsid w:val="00F60B54"/>
    <w:rsid w:val="00F6100A"/>
    <w:rsid w:val="00F923C4"/>
    <w:rsid w:val="00F93781"/>
    <w:rsid w:val="00FB613B"/>
    <w:rsid w:val="00FC68B7"/>
    <w:rsid w:val="00FD3F98"/>
    <w:rsid w:val="00FD6401"/>
    <w:rsid w:val="00FE106A"/>
    <w:rsid w:val="00FE2CB6"/>
    <w:rsid w:val="00FE7450"/>
    <w:rsid w:val="00FF145D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3D3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360"/>
        <w:tab w:val="num" w:pos="927"/>
      </w:tabs>
      <w:ind w:left="567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paragraph" w:styleId="CommentSubject">
    <w:name w:val="annotation subject"/>
    <w:basedOn w:val="CommentText"/>
    <w:next w:val="CommentText"/>
    <w:link w:val="CommentSubjectChar"/>
    <w:rsid w:val="00851F04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51F0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51F0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3843"/>
    <w:pPr>
      <w:ind w:left="720"/>
      <w:contextualSpacing/>
    </w:pPr>
  </w:style>
  <w:style w:type="paragraph" w:customStyle="1" w:styleId="Default">
    <w:name w:val="Default"/>
    <w:rsid w:val="005254EB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character" w:customStyle="1" w:styleId="paraChar">
    <w:name w:val="para Char"/>
    <w:link w:val="para"/>
    <w:rsid w:val="000212D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360"/>
        <w:tab w:val="num" w:pos="927"/>
      </w:tabs>
      <w:ind w:left="567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paragraph" w:styleId="CommentSubject">
    <w:name w:val="annotation subject"/>
    <w:basedOn w:val="CommentText"/>
    <w:next w:val="CommentText"/>
    <w:link w:val="CommentSubjectChar"/>
    <w:rsid w:val="00851F04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51F0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51F0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3843"/>
    <w:pPr>
      <w:ind w:left="720"/>
      <w:contextualSpacing/>
    </w:pPr>
  </w:style>
  <w:style w:type="paragraph" w:customStyle="1" w:styleId="Default">
    <w:name w:val="Default"/>
    <w:rsid w:val="005254EB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character" w:customStyle="1" w:styleId="paraChar">
    <w:name w:val="para Char"/>
    <w:link w:val="para"/>
    <w:rsid w:val="00021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15BBD-A888-432A-B4FC-E88DE5C2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1</Pages>
  <Words>225</Words>
  <Characters>1145</Characters>
  <Application>Microsoft Office Word</Application>
  <DocSecurity>0</DocSecurity>
  <Lines>27</Lines>
  <Paragraphs>14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United Nations</vt:lpstr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Germany</dc:creator>
  <cp:lastModifiedBy>Konstantin Glukhenkiy</cp:lastModifiedBy>
  <cp:revision>3</cp:revision>
  <cp:lastPrinted>2018-10-15T01:35:00Z</cp:lastPrinted>
  <dcterms:created xsi:type="dcterms:W3CDTF">2018-10-15T09:18:00Z</dcterms:created>
  <dcterms:modified xsi:type="dcterms:W3CDTF">2018-10-18T13:24:00Z</dcterms:modified>
</cp:coreProperties>
</file>