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EFB87" w14:textId="23CB6868" w:rsidR="0052328A" w:rsidRPr="0052328A" w:rsidRDefault="0052328A" w:rsidP="0052328A">
      <w:pPr>
        <w:pStyle w:val="HChG"/>
        <w:ind w:firstLine="0"/>
      </w:pPr>
      <w:r w:rsidRPr="0052328A">
        <w:t>Cost</w:t>
      </w:r>
      <w:r w:rsidR="00F865B9">
        <w:t>-Benefit</w:t>
      </w:r>
      <w:r w:rsidRPr="0052328A">
        <w:t xml:space="preserve"> Analysis of Applying UN Vehicle Regulations for Road Safety</w:t>
      </w:r>
    </w:p>
    <w:p w14:paraId="37A9D8CC" w14:textId="1AC12017" w:rsidR="000F7A78" w:rsidRDefault="005619B1" w:rsidP="000F7A78">
      <w:pPr>
        <w:pStyle w:val="SingleTxtG"/>
      </w:pPr>
      <w:r>
        <w:t>1</w:t>
      </w:r>
      <w:r w:rsidR="008B69C8">
        <w:t>.</w:t>
      </w:r>
      <w:r w:rsidR="008B69C8">
        <w:tab/>
      </w:r>
      <w:r w:rsidR="0052328A" w:rsidRPr="0052328A">
        <w:t xml:space="preserve">The aim of this study is to introduce and demonstrate </w:t>
      </w:r>
      <w:r w:rsidR="00550C0B" w:rsidRPr="0052328A">
        <w:t>methodolog</w:t>
      </w:r>
      <w:r w:rsidR="00573CF1">
        <w:t>ies</w:t>
      </w:r>
      <w:r w:rsidR="00550C0B">
        <w:t xml:space="preserve"> </w:t>
      </w:r>
      <w:r w:rsidR="0052328A" w:rsidRPr="0052328A">
        <w:t xml:space="preserve">that </w:t>
      </w:r>
      <w:r w:rsidR="00550C0B">
        <w:t>are</w:t>
      </w:r>
      <w:r w:rsidR="0052328A" w:rsidRPr="0052328A">
        <w:t xml:space="preserve"> </w:t>
      </w:r>
      <w:r w:rsidR="00550C0B">
        <w:t xml:space="preserve">available and </w:t>
      </w:r>
      <w:r w:rsidR="0052328A" w:rsidRPr="0052328A">
        <w:t>use</w:t>
      </w:r>
      <w:r w:rsidR="00550C0B">
        <w:t>d by governments and other vehicle sector stakeholders</w:t>
      </w:r>
      <w:r w:rsidR="0052328A" w:rsidRPr="0052328A">
        <w:t xml:space="preserve"> to </w:t>
      </w:r>
      <w:r w:rsidR="00573CF1">
        <w:t>project</w:t>
      </w:r>
      <w:r w:rsidR="0052328A" w:rsidRPr="0052328A">
        <w:t xml:space="preserve"> the economic utility of applying UN Vehicle Regulations that have been identified in a series of strategic documents, such as the Global Plan for the </w:t>
      </w:r>
      <w:bookmarkStart w:id="0" w:name="_Hlk529374069"/>
      <w:r w:rsidR="0052328A" w:rsidRPr="0052328A">
        <w:t xml:space="preserve">UN Decade of Action on Road Safety, as </w:t>
      </w:r>
      <w:bookmarkEnd w:id="0"/>
      <w:r w:rsidR="0052328A" w:rsidRPr="0052328A">
        <w:t>key for the improvement of national road safety performance.</w:t>
      </w:r>
    </w:p>
    <w:p w14:paraId="4968FD33" w14:textId="7DF8CAB3" w:rsidR="001C32EE" w:rsidRDefault="005619B1" w:rsidP="0052328A">
      <w:pPr>
        <w:pStyle w:val="SingleTxtG"/>
      </w:pPr>
      <w:r>
        <w:t>2</w:t>
      </w:r>
      <w:r w:rsidR="008B69C8">
        <w:t>.</w:t>
      </w:r>
      <w:r w:rsidR="008B69C8">
        <w:tab/>
      </w:r>
      <w:r w:rsidR="0052328A" w:rsidRPr="0052328A">
        <w:t>The publication will cover most important aspects related to the subject matter, from setting the stage by presenting an overview of current global state of road safety performance to ultimately laying out the road safety impact assessment of vehicle regulations and its benefit cost methodology,</w:t>
      </w:r>
      <w:r w:rsidR="00697548">
        <w:t xml:space="preserve"> showing benchmarks of these methodologies</w:t>
      </w:r>
      <w:r w:rsidR="0052328A" w:rsidRPr="0052328A">
        <w:t xml:space="preserve">. As a result, the reader will benefit from a holistic overview of the importance of conducting vehicle regulation impact assessment and </w:t>
      </w:r>
      <w:r w:rsidR="002F357A" w:rsidRPr="0052328A">
        <w:t xml:space="preserve">cost </w:t>
      </w:r>
      <w:r w:rsidR="0052328A" w:rsidRPr="0052328A">
        <w:t xml:space="preserve">benefit analysis. </w:t>
      </w:r>
      <w:r w:rsidR="000F7A78">
        <w:t>This publication is particularly addressing those countries or region</w:t>
      </w:r>
      <w:r w:rsidR="009D27C7">
        <w:t>s</w:t>
      </w:r>
      <w:r w:rsidR="000F7A78">
        <w:t xml:space="preserve"> that ha</w:t>
      </w:r>
      <w:r w:rsidR="009D27C7">
        <w:t>ve</w:t>
      </w:r>
      <w:r w:rsidR="000F7A78">
        <w:t xml:space="preserve"> not yet implemented </w:t>
      </w:r>
      <w:r w:rsidR="00697548">
        <w:t xml:space="preserve">these methodologies </w:t>
      </w:r>
      <w:r w:rsidR="009D27C7">
        <w:t xml:space="preserve">in exercises for </w:t>
      </w:r>
      <w:r w:rsidR="00697548">
        <w:t xml:space="preserve">prioritizing road safety measures. Thus, it is aiming to support in the future a more inclusive evidence-based approach of the needs </w:t>
      </w:r>
      <w:r w:rsidR="009D27C7">
        <w:t xml:space="preserve">related to vehicle safety </w:t>
      </w:r>
      <w:r w:rsidR="00697548">
        <w:t>of emerging economies worldwide.</w:t>
      </w:r>
    </w:p>
    <w:p w14:paraId="5914EE3F" w14:textId="4C8525A5" w:rsidR="000817F0" w:rsidRDefault="005619B1" w:rsidP="0052328A">
      <w:pPr>
        <w:pStyle w:val="SingleTxtG"/>
      </w:pPr>
      <w:r>
        <w:t>3.</w:t>
      </w:r>
      <w:r>
        <w:tab/>
      </w:r>
      <w:r w:rsidR="000817F0">
        <w:t>The study will be structured as follows:</w:t>
      </w:r>
    </w:p>
    <w:p w14:paraId="791C0F60" w14:textId="233C7B2E" w:rsidR="0052328A" w:rsidRPr="0052328A" w:rsidRDefault="0052328A" w:rsidP="008F687B">
      <w:pPr>
        <w:pStyle w:val="SingleTxtG"/>
        <w:numPr>
          <w:ilvl w:val="0"/>
          <w:numId w:val="32"/>
        </w:numPr>
        <w:ind w:left="2160"/>
      </w:pPr>
      <w:r w:rsidRPr="0052328A">
        <w:t xml:space="preserve">The introduction of the publication will </w:t>
      </w:r>
      <w:r w:rsidR="004B7998">
        <w:t>elaborate</w:t>
      </w:r>
      <w:r w:rsidRPr="0052328A">
        <w:t xml:space="preserve"> the rational for its production and will define the target audience.</w:t>
      </w:r>
    </w:p>
    <w:p w14:paraId="0100EF59" w14:textId="408029B8" w:rsidR="0052328A" w:rsidRPr="0052328A" w:rsidRDefault="008B69C8" w:rsidP="008F687B">
      <w:pPr>
        <w:pStyle w:val="SingleTxtG"/>
        <w:numPr>
          <w:ilvl w:val="0"/>
          <w:numId w:val="32"/>
        </w:numPr>
        <w:ind w:left="2160"/>
      </w:pPr>
      <w:r>
        <w:t>The first section</w:t>
      </w:r>
      <w:r w:rsidR="005058F6">
        <w:t xml:space="preserve"> </w:t>
      </w:r>
      <w:r w:rsidR="0052328A" w:rsidRPr="0052328A">
        <w:t xml:space="preserve">will </w:t>
      </w:r>
      <w:r w:rsidR="004B7998">
        <w:t>showcase</w:t>
      </w:r>
      <w:r w:rsidR="0052328A" w:rsidRPr="0052328A">
        <w:t xml:space="preserve"> </w:t>
      </w:r>
      <w:r w:rsidR="008F687B">
        <w:t>global, regional and national</w:t>
      </w:r>
      <w:r w:rsidR="0052328A" w:rsidRPr="0052328A">
        <w:t xml:space="preserve"> </w:t>
      </w:r>
      <w:r w:rsidR="008F687B" w:rsidRPr="0052328A">
        <w:t>road traffic</w:t>
      </w:r>
      <w:r w:rsidR="008F687B">
        <w:t xml:space="preserve"> safety statistics, </w:t>
      </w:r>
      <w:r w:rsidR="004B7998">
        <w:t>examples of best performance records</w:t>
      </w:r>
      <w:r w:rsidR="0052328A" w:rsidRPr="0052328A">
        <w:t xml:space="preserve"> in road safety and </w:t>
      </w:r>
      <w:r w:rsidR="004B7998">
        <w:t xml:space="preserve">of </w:t>
      </w:r>
      <w:r w:rsidR="0052328A" w:rsidRPr="0052328A">
        <w:t xml:space="preserve">countries where improvement is urgently needed. </w:t>
      </w:r>
      <w:r w:rsidR="0052328A">
        <w:t>T</w:t>
      </w:r>
      <w:r w:rsidR="0052328A" w:rsidRPr="0052328A">
        <w:t xml:space="preserve">he chapter will briefly introduce the UN Vehicle Regulations and UN Global Technical Regulations (UN GTRs) that are identified in strategic documents </w:t>
      </w:r>
      <w:r>
        <w:t xml:space="preserve">(UN Decade of Action) </w:t>
      </w:r>
      <w:r w:rsidR="0052328A" w:rsidRPr="0052328A">
        <w:t>as key for improving road safety.</w:t>
      </w:r>
    </w:p>
    <w:p w14:paraId="1C4B2132" w14:textId="2EE03ECC" w:rsidR="0052328A" w:rsidRPr="0052328A" w:rsidRDefault="008F687B" w:rsidP="008F687B">
      <w:pPr>
        <w:pStyle w:val="SingleTxtG"/>
        <w:numPr>
          <w:ilvl w:val="0"/>
          <w:numId w:val="32"/>
        </w:numPr>
        <w:ind w:left="2160"/>
      </w:pPr>
      <w:r>
        <w:t>Section two</w:t>
      </w:r>
      <w:r w:rsidR="005058F6">
        <w:t xml:space="preserve"> </w:t>
      </w:r>
      <w:r w:rsidR="0052328A" w:rsidRPr="0052328A">
        <w:t>will introduce the UNECE World Forum for Harmonization of Vehicle Regulations (WP.29)</w:t>
      </w:r>
      <w:r w:rsidR="008B69C8">
        <w:t xml:space="preserve"> and </w:t>
      </w:r>
      <w:r w:rsidR="0052328A" w:rsidRPr="0052328A">
        <w:t xml:space="preserve">the UN Agreements that it administers, under the umbrella of which key UN </w:t>
      </w:r>
      <w:r w:rsidR="008B69C8">
        <w:t>R</w:t>
      </w:r>
      <w:r w:rsidR="0052328A" w:rsidRPr="0052328A">
        <w:t xml:space="preserve">egulations </w:t>
      </w:r>
      <w:r w:rsidR="008B69C8">
        <w:t xml:space="preserve">and UN GTRs </w:t>
      </w:r>
      <w:r w:rsidR="0052328A" w:rsidRPr="0052328A">
        <w:t xml:space="preserve">for road safety are developed and adopted. It will describe the </w:t>
      </w:r>
      <w:r w:rsidR="005058F6">
        <w:t>international regulatory process, national implementation and enforcement experiences</w:t>
      </w:r>
      <w:r>
        <w:t xml:space="preserve"> and</w:t>
      </w:r>
      <w:r w:rsidR="0052328A" w:rsidRPr="0052328A">
        <w:t xml:space="preserve"> provide guidance </w:t>
      </w:r>
      <w:r>
        <w:t xml:space="preserve">for accession to the agreements and </w:t>
      </w:r>
      <w:r w:rsidR="0052328A" w:rsidRPr="0052328A">
        <w:t>partici</w:t>
      </w:r>
      <w:r>
        <w:t>pation in</w:t>
      </w:r>
      <w:r w:rsidR="0052328A" w:rsidRPr="0052328A">
        <w:t xml:space="preserve"> WP.29.</w:t>
      </w:r>
    </w:p>
    <w:p w14:paraId="48AD4AB5" w14:textId="2DB63846" w:rsidR="0052328A" w:rsidRPr="0052328A" w:rsidRDefault="008F687B" w:rsidP="008F687B">
      <w:pPr>
        <w:pStyle w:val="SingleTxtG"/>
        <w:numPr>
          <w:ilvl w:val="0"/>
          <w:numId w:val="32"/>
        </w:numPr>
        <w:ind w:left="2160"/>
      </w:pPr>
      <w:r>
        <w:t xml:space="preserve">A </w:t>
      </w:r>
      <w:r w:rsidR="0052328A" w:rsidRPr="0052328A">
        <w:t>literature review</w:t>
      </w:r>
      <w:r>
        <w:t xml:space="preserve"> and meta-analysis</w:t>
      </w:r>
      <w:r w:rsidR="0052328A" w:rsidRPr="0052328A">
        <w:t xml:space="preserve"> of </w:t>
      </w:r>
      <w:r>
        <w:t xml:space="preserve">vehicle safety regulation impact assessment </w:t>
      </w:r>
      <w:r w:rsidR="0052328A" w:rsidRPr="0052328A">
        <w:t xml:space="preserve">studies will be presented in </w:t>
      </w:r>
      <w:r>
        <w:t>section three.</w:t>
      </w:r>
    </w:p>
    <w:p w14:paraId="532750FF" w14:textId="7329C979" w:rsidR="008F687B" w:rsidRDefault="008F687B" w:rsidP="00087419">
      <w:pPr>
        <w:pStyle w:val="SingleTxtG"/>
        <w:numPr>
          <w:ilvl w:val="0"/>
          <w:numId w:val="32"/>
        </w:numPr>
        <w:ind w:left="2160"/>
      </w:pPr>
      <w:r>
        <w:t>Section four</w:t>
      </w:r>
      <w:r w:rsidR="0052328A" w:rsidRPr="0052328A">
        <w:t xml:space="preserve"> will introduce the methodolog</w:t>
      </w:r>
      <w:r>
        <w:t>ies</w:t>
      </w:r>
      <w:r w:rsidR="004B7998">
        <w:t xml:space="preserve"> and their</w:t>
      </w:r>
      <w:r>
        <w:t xml:space="preserve"> respective </w:t>
      </w:r>
      <w:r w:rsidR="0052328A" w:rsidRPr="0052328A">
        <w:t>sequence</w:t>
      </w:r>
      <w:r>
        <w:t>s</w:t>
      </w:r>
      <w:r w:rsidR="0052328A" w:rsidRPr="0052328A">
        <w:t xml:space="preserve"> of steps </w:t>
      </w:r>
      <w:r>
        <w:t>for</w:t>
      </w:r>
      <w:r w:rsidR="0052328A" w:rsidRPr="0052328A">
        <w:t xml:space="preserve"> </w:t>
      </w:r>
      <w:r w:rsidRPr="0052328A">
        <w:t>car</w:t>
      </w:r>
      <w:r>
        <w:t>ry</w:t>
      </w:r>
      <w:r w:rsidRPr="0052328A">
        <w:t>i</w:t>
      </w:r>
      <w:r>
        <w:t>ng</w:t>
      </w:r>
      <w:r w:rsidR="0052328A" w:rsidRPr="0052328A">
        <w:t xml:space="preserve"> out an impact assessment</w:t>
      </w:r>
      <w:r>
        <w:t xml:space="preserve"> and cost-benefit analysis</w:t>
      </w:r>
      <w:r w:rsidR="0052328A" w:rsidRPr="0052328A">
        <w:t xml:space="preserve"> of applying vehicle regulations</w:t>
      </w:r>
      <w:r>
        <w:t xml:space="preserve">. </w:t>
      </w:r>
      <w:r w:rsidR="0052328A" w:rsidRPr="0052328A">
        <w:t xml:space="preserve">It will, introduce the state of the art in valuation approaches </w:t>
      </w:r>
      <w:r w:rsidR="004B7998">
        <w:t xml:space="preserve">used in road safety science – </w:t>
      </w:r>
      <w:r>
        <w:t>the</w:t>
      </w:r>
      <w:r w:rsidR="004B7998">
        <w:t xml:space="preserve"> </w:t>
      </w:r>
      <w:r>
        <w:t xml:space="preserve">“human capital” and the “willingness-to-pay” approaches, </w:t>
      </w:r>
      <w:r w:rsidRPr="0052328A">
        <w:t xml:space="preserve">describe concepts such as the statistical value of life </w:t>
      </w:r>
      <w:r>
        <w:t>and the MAIS in detail</w:t>
      </w:r>
      <w:r w:rsidR="0052328A" w:rsidRPr="0052328A">
        <w:t xml:space="preserve"> and </w:t>
      </w:r>
      <w:r>
        <w:t xml:space="preserve">explain </w:t>
      </w:r>
      <w:r w:rsidR="0052328A" w:rsidRPr="0052328A">
        <w:t xml:space="preserve">how these are integrated into </w:t>
      </w:r>
      <w:r w:rsidR="004B7998">
        <w:t xml:space="preserve">valuation </w:t>
      </w:r>
      <w:r w:rsidR="0052328A" w:rsidRPr="0052328A">
        <w:t>model</w:t>
      </w:r>
      <w:r w:rsidR="004B7998">
        <w:t>s</w:t>
      </w:r>
      <w:r w:rsidR="0052328A" w:rsidRPr="0052328A">
        <w:t>.</w:t>
      </w:r>
    </w:p>
    <w:p w14:paraId="55FAE32A" w14:textId="556E11EB" w:rsidR="0098680A" w:rsidRDefault="0052328A" w:rsidP="0098680A">
      <w:pPr>
        <w:pStyle w:val="SingleTxtG"/>
        <w:numPr>
          <w:ilvl w:val="0"/>
          <w:numId w:val="32"/>
        </w:numPr>
        <w:ind w:left="2160"/>
      </w:pPr>
      <w:r w:rsidRPr="0052328A">
        <w:t xml:space="preserve">The penultimate </w:t>
      </w:r>
      <w:r w:rsidR="0098680A">
        <w:t>section</w:t>
      </w:r>
      <w:r w:rsidRPr="0052328A">
        <w:t xml:space="preserve"> will provide examples of how the </w:t>
      </w:r>
      <w:r w:rsidR="004B7998">
        <w:t>“human capital</w:t>
      </w:r>
      <w:r w:rsidR="0098680A">
        <w:t>”</w:t>
      </w:r>
      <w:r w:rsidR="004B7998">
        <w:t xml:space="preserve"> valuation </w:t>
      </w:r>
      <w:r w:rsidRPr="0052328A">
        <w:t>model</w:t>
      </w:r>
      <w:r w:rsidR="005C752B">
        <w:t xml:space="preserve"> </w:t>
      </w:r>
      <w:r w:rsidR="005619B1">
        <w:t>can be used</w:t>
      </w:r>
      <w:r w:rsidRPr="0052328A">
        <w:t xml:space="preserve"> for </w:t>
      </w:r>
      <w:r w:rsidR="0098680A" w:rsidRPr="0052328A">
        <w:t xml:space="preserve">calculating the </w:t>
      </w:r>
      <w:r w:rsidR="0098680A">
        <w:t>benefit-cost ratios</w:t>
      </w:r>
      <w:r w:rsidR="0098680A" w:rsidRPr="0052328A">
        <w:t xml:space="preserve"> of applying specific UN Vehicle Regulations, or groups of complementary regulations</w:t>
      </w:r>
      <w:r w:rsidR="0098680A">
        <w:t xml:space="preserve">, </w:t>
      </w:r>
      <w:r w:rsidR="0098680A">
        <w:lastRenderedPageBreak/>
        <w:t xml:space="preserve">based on existing data about their </w:t>
      </w:r>
      <w:r w:rsidRPr="0052328A">
        <w:t>project</w:t>
      </w:r>
      <w:r w:rsidR="0098680A">
        <w:t>ed effect on the volume of road traffic crashes</w:t>
      </w:r>
      <w:r w:rsidR="0098680A" w:rsidRPr="0098680A">
        <w:t xml:space="preserve"> </w:t>
      </w:r>
      <w:r w:rsidR="0098680A">
        <w:t>and the severity of their impact on human health.</w:t>
      </w:r>
      <w:r w:rsidRPr="0052328A">
        <w:t xml:space="preserve"> Three to four case studies </w:t>
      </w:r>
      <w:r w:rsidR="005C752B">
        <w:t xml:space="preserve">– using the “human capital approach” – </w:t>
      </w:r>
      <w:r w:rsidRPr="0052328A">
        <w:t xml:space="preserve">will be presented: </w:t>
      </w:r>
      <w:proofErr w:type="gramStart"/>
      <w:r w:rsidR="005C752B">
        <w:t>a number of</w:t>
      </w:r>
      <w:proofErr w:type="gramEnd"/>
      <w:r w:rsidRPr="0052328A">
        <w:t xml:space="preserve"> Low-income</w:t>
      </w:r>
      <w:r w:rsidR="008B69C8">
        <w:rPr>
          <w:rStyle w:val="FootnoteReference"/>
        </w:rPr>
        <w:footnoteReference w:id="2"/>
      </w:r>
      <w:r w:rsidRPr="0052328A">
        <w:t xml:space="preserve"> and Middle-income country (Asia, </w:t>
      </w:r>
      <w:r w:rsidR="005C752B">
        <w:t>Africa, Europe and</w:t>
      </w:r>
      <w:r w:rsidR="005C752B" w:rsidRPr="0052328A">
        <w:t xml:space="preserve"> </w:t>
      </w:r>
      <w:r w:rsidRPr="0052328A">
        <w:t>Latin America).</w:t>
      </w:r>
    </w:p>
    <w:p w14:paraId="5FD2545B" w14:textId="31CFBE66" w:rsidR="0052328A" w:rsidRDefault="00D936AB" w:rsidP="0098680A">
      <w:pPr>
        <w:pStyle w:val="SingleTxtG"/>
        <w:numPr>
          <w:ilvl w:val="0"/>
          <w:numId w:val="32"/>
        </w:numPr>
        <w:ind w:left="2160"/>
      </w:pPr>
      <w:r>
        <w:t>The final chapter</w:t>
      </w:r>
      <w:r w:rsidR="0052328A" w:rsidRPr="0052328A">
        <w:t xml:space="preserve"> will recap the most important elements of the study. It will highlight the advantages of applying the proposed methodology for assessing the impact and determining benefit</w:t>
      </w:r>
      <w:r>
        <w:t>-</w:t>
      </w:r>
      <w:r w:rsidR="0052328A" w:rsidRPr="0052328A">
        <w:t>cost ratios of applying UN Vehicle Regulations for Road Safety, and draw attention to the limitations of the methodology, i.e. some elements that are overlooked by design in current state of the art.</w:t>
      </w:r>
    </w:p>
    <w:p w14:paraId="516D6C9C" w14:textId="6AE262A9" w:rsidR="00477756" w:rsidRDefault="00477756" w:rsidP="005706CD">
      <w:pPr>
        <w:pStyle w:val="SingleTxtG"/>
      </w:pPr>
      <w:r>
        <w:t>4.</w:t>
      </w:r>
      <w:r>
        <w:tab/>
        <w:t xml:space="preserve">Through presenting the methodologies used for policy making in the sector and respective results achieved in countries pioneers in road safety science, this study will in no uncertain terms demonstrate the positive socioeconomic impact that UN Vehicle Regulations can deliver in societies that may choose to apply them in the future. </w:t>
      </w:r>
    </w:p>
    <w:p w14:paraId="67937D46" w14:textId="0789BDD1" w:rsidR="00CD0275" w:rsidRDefault="00477756" w:rsidP="00580DAD">
      <w:pPr>
        <w:pStyle w:val="SingleTxtG"/>
      </w:pPr>
      <w:r>
        <w:t>5</w:t>
      </w:r>
      <w:r w:rsidR="0098680A">
        <w:t>.</w:t>
      </w:r>
      <w:r w:rsidR="0098680A">
        <w:tab/>
      </w:r>
      <w:r w:rsidR="00CD0275">
        <w:t>T</w:t>
      </w:r>
      <w:r w:rsidR="002F357A">
        <w:t xml:space="preserve">he </w:t>
      </w:r>
      <w:r w:rsidR="002F357A" w:rsidRPr="002F357A">
        <w:t>UN Dec</w:t>
      </w:r>
      <w:r w:rsidR="002F357A">
        <w:t xml:space="preserve">ade of Action </w:t>
      </w:r>
      <w:r w:rsidR="00D0104F">
        <w:t xml:space="preserve">on Road Safety is coming to </w:t>
      </w:r>
      <w:r w:rsidR="00605A9F">
        <w:t xml:space="preserve">an end </w:t>
      </w:r>
      <w:r w:rsidR="00D0104F">
        <w:t>in 2020</w:t>
      </w:r>
      <w:r w:rsidR="00CD0275">
        <w:t>. T</w:t>
      </w:r>
      <w:r w:rsidR="0098680A">
        <w:t xml:space="preserve">he </w:t>
      </w:r>
      <w:r w:rsidR="00573CF1">
        <w:t>expected output of</w:t>
      </w:r>
      <w:r w:rsidR="0098680A">
        <w:t xml:space="preserve"> </w:t>
      </w:r>
      <w:r>
        <w:t xml:space="preserve">these activities </w:t>
      </w:r>
      <w:r w:rsidR="00D0104F">
        <w:t xml:space="preserve">targets the follow-ups of the </w:t>
      </w:r>
      <w:r w:rsidR="00CD0275">
        <w:t>D</w:t>
      </w:r>
      <w:r w:rsidR="00D0104F">
        <w:t xml:space="preserve">ecade </w:t>
      </w:r>
      <w:r w:rsidR="00CD0275">
        <w:t>for</w:t>
      </w:r>
      <w:r w:rsidR="00D0104F">
        <w:t xml:space="preserve"> the </w:t>
      </w:r>
      <w:r w:rsidR="00CF6D2C">
        <w:t>period 2020-2030</w:t>
      </w:r>
      <w:r w:rsidR="00CD0275">
        <w:t xml:space="preserve">, namely </w:t>
      </w:r>
      <w:r w:rsidR="00CF6D2C" w:rsidRPr="00CF6D2C">
        <w:t>facilitating a process to develop voluntary global performance targets and corresponding indicators for road safety</w:t>
      </w:r>
      <w:r w:rsidR="00CD0275">
        <w:t xml:space="preserve">, - which was </w:t>
      </w:r>
      <w:r w:rsidR="00CF6D2C">
        <w:t xml:space="preserve">commended </w:t>
      </w:r>
      <w:r w:rsidR="0056352E">
        <w:t>in</w:t>
      </w:r>
      <w:r w:rsidR="00CF6D2C">
        <w:t xml:space="preserve"> </w:t>
      </w:r>
      <w:r w:rsidR="00CD0275">
        <w:t xml:space="preserve">the </w:t>
      </w:r>
      <w:r w:rsidR="00CF6D2C">
        <w:t>General Assembly Resolution</w:t>
      </w:r>
      <w:r w:rsidR="00CD0275">
        <w:t xml:space="preserve"> that was</w:t>
      </w:r>
      <w:r w:rsidR="00CF6D2C">
        <w:t xml:space="preserve"> adopted on 12 April 2018</w:t>
      </w:r>
      <w:r w:rsidR="00FA7FAB">
        <w:rPr>
          <w:rStyle w:val="FootnoteReference"/>
        </w:rPr>
        <w:footnoteReference w:id="3"/>
      </w:r>
      <w:r w:rsidR="00CD0275">
        <w:t xml:space="preserve"> -</w:t>
      </w:r>
      <w:r w:rsidR="009D27C7">
        <w:t xml:space="preserve"> </w:t>
      </w:r>
      <w:r w:rsidR="00CD0275">
        <w:t>p</w:t>
      </w:r>
      <w:r w:rsidR="00CF6D2C">
        <w:t xml:space="preserve">articularly target 5: "by 2030, 100% of new and used vehicles meet high quality safety standards, such as the recommended </w:t>
      </w:r>
      <w:r w:rsidR="00FA7FAB">
        <w:t>priority</w:t>
      </w:r>
      <w:r w:rsidR="00CF6D2C">
        <w:t xml:space="preserve"> UN Regulations, Global Technical Regulations, or equivalent recognized national performance requirements</w:t>
      </w:r>
      <w:r w:rsidR="00697548">
        <w:t>.</w:t>
      </w:r>
      <w:r w:rsidR="004D0BF0">
        <w:t xml:space="preserve"> </w:t>
      </w:r>
    </w:p>
    <w:p w14:paraId="09C82826" w14:textId="650EAC12" w:rsidR="0098680A" w:rsidRDefault="00477756" w:rsidP="00580DAD">
      <w:pPr>
        <w:pStyle w:val="SingleTxtG"/>
      </w:pPr>
      <w:r>
        <w:t>6</w:t>
      </w:r>
      <w:r w:rsidR="00CD0275">
        <w:t>.</w:t>
      </w:r>
      <w:r w:rsidR="00CD0275">
        <w:tab/>
      </w:r>
      <w:r>
        <w:t>The outputs of proposed activities</w:t>
      </w:r>
      <w:r w:rsidR="00697548">
        <w:t xml:space="preserve"> </w:t>
      </w:r>
      <w:r w:rsidR="0046177B">
        <w:t xml:space="preserve">can </w:t>
      </w:r>
      <w:r w:rsidR="00697548">
        <w:t>be us</w:t>
      </w:r>
      <w:r w:rsidR="00496F9F">
        <w:t>ed in the future 2020-203</w:t>
      </w:r>
      <w:r w:rsidR="00697548">
        <w:t xml:space="preserve">0 </w:t>
      </w:r>
      <w:r w:rsidR="00CD0275">
        <w:t xml:space="preserve">decade </w:t>
      </w:r>
      <w:r w:rsidR="00697548">
        <w:t>as a</w:t>
      </w:r>
      <w:r w:rsidR="00CD0275">
        <w:t xml:space="preserve"> support</w:t>
      </w:r>
      <w:r w:rsidR="00697548">
        <w:t xml:space="preserve"> tool for achieving road safety </w:t>
      </w:r>
      <w:r w:rsidR="009D27C7">
        <w:t xml:space="preserve">performance </w:t>
      </w:r>
      <w:r w:rsidR="00697548">
        <w:t xml:space="preserve">targets. </w:t>
      </w:r>
      <w:r w:rsidR="00CD0275">
        <w:t xml:space="preserve">In all likelihood, </w:t>
      </w:r>
      <w:r>
        <w:t xml:space="preserve">they </w:t>
      </w:r>
      <w:r w:rsidR="00496F9F">
        <w:t xml:space="preserve">will </w:t>
      </w:r>
      <w:r w:rsidR="00CD0275">
        <w:t xml:space="preserve">draw attention to </w:t>
      </w:r>
      <w:r w:rsidR="00496F9F">
        <w:t xml:space="preserve">the need </w:t>
      </w:r>
      <w:r w:rsidR="00CD0275">
        <w:t>for</w:t>
      </w:r>
      <w:r w:rsidR="00496F9F">
        <w:t xml:space="preserve"> </w:t>
      </w:r>
      <w:r>
        <w:t xml:space="preserve">the </w:t>
      </w:r>
      <w:r w:rsidR="00496F9F">
        <w:t>creation of Road Safety Observatories, c</w:t>
      </w:r>
      <w:r w:rsidR="00A33569">
        <w:t>ollecting r</w:t>
      </w:r>
      <w:r w:rsidR="00496F9F" w:rsidRPr="00496F9F">
        <w:t>elev</w:t>
      </w:r>
      <w:r w:rsidR="00496F9F">
        <w:t>a</w:t>
      </w:r>
      <w:r w:rsidR="00A33569" w:rsidRPr="00A33569">
        <w:t xml:space="preserve">nt </w:t>
      </w:r>
      <w:r w:rsidR="00A33569">
        <w:t>d</w:t>
      </w:r>
      <w:r w:rsidR="00A33569" w:rsidRPr="00A33569">
        <w:t xml:space="preserve">ata and </w:t>
      </w:r>
      <w:r w:rsidR="00A33569">
        <w:t>i</w:t>
      </w:r>
      <w:r w:rsidR="00496F9F" w:rsidRPr="0046177B">
        <w:t>nformation to</w:t>
      </w:r>
      <w:r w:rsidR="00CD0275">
        <w:rPr>
          <w:rStyle w:val="Strong"/>
          <w:sz w:val="27"/>
          <w:szCs w:val="27"/>
        </w:rPr>
        <w:t xml:space="preserve"> </w:t>
      </w:r>
      <w:r w:rsidR="00496F9F">
        <w:t xml:space="preserve">provide an efficient and reusable resource </w:t>
      </w:r>
      <w:r w:rsidR="00CD0275">
        <w:t>for</w:t>
      </w:r>
      <w:r w:rsidR="00496F9F">
        <w:t xml:space="preserve"> international society. </w:t>
      </w:r>
      <w:r w:rsidR="005706CD">
        <w:t>T</w:t>
      </w:r>
      <w:bookmarkStart w:id="1" w:name="_GoBack"/>
      <w:bookmarkEnd w:id="1"/>
      <w:r w:rsidR="005706CD">
        <w:t xml:space="preserve">his </w:t>
      </w:r>
      <w:r w:rsidR="00496F9F">
        <w:t xml:space="preserve">publication will </w:t>
      </w:r>
      <w:r w:rsidR="00C62CEA">
        <w:t>demonstrate the commitment of WP.29 towards a</w:t>
      </w:r>
      <w:r w:rsidR="00CD0275">
        <w:t xml:space="preserve"> participative and inclusive</w:t>
      </w:r>
      <w:r w:rsidR="00697548">
        <w:t xml:space="preserve"> approach </w:t>
      </w:r>
      <w:r w:rsidR="00C62CEA">
        <w:t>in</w:t>
      </w:r>
      <w:r w:rsidR="00697548">
        <w:t xml:space="preserve"> road vehicle safety</w:t>
      </w:r>
      <w:r w:rsidR="00C62CEA">
        <w:t xml:space="preserve"> policy development</w:t>
      </w:r>
      <w:r w:rsidR="00697548">
        <w:t xml:space="preserve">, </w:t>
      </w:r>
      <w:r>
        <w:t>reaffirming</w:t>
      </w:r>
      <w:r w:rsidR="00697548">
        <w:t xml:space="preserve"> </w:t>
      </w:r>
      <w:r w:rsidR="00C62CEA">
        <w:t xml:space="preserve">the World Forum’s </w:t>
      </w:r>
      <w:r w:rsidR="00697548">
        <w:t xml:space="preserve">mandate and </w:t>
      </w:r>
      <w:r w:rsidR="00C62CEA">
        <w:t>its</w:t>
      </w:r>
      <w:r w:rsidR="00697548">
        <w:t xml:space="preserve"> role </w:t>
      </w:r>
      <w:r w:rsidR="00496F9F">
        <w:t>in future international discussion</w:t>
      </w:r>
      <w:r w:rsidR="00CD0275">
        <w:t>s</w:t>
      </w:r>
      <w:r w:rsidR="00496F9F">
        <w:t xml:space="preserve"> on road safety.</w:t>
      </w:r>
      <w:r w:rsidR="00697548">
        <w:t xml:space="preserve"> </w:t>
      </w:r>
    </w:p>
    <w:p w14:paraId="25BA3AAB" w14:textId="1857B409" w:rsidR="004D0BF0" w:rsidRPr="004D0BF0" w:rsidRDefault="004D0BF0" w:rsidP="004D0BF0">
      <w:pPr>
        <w:pStyle w:val="SingleTxtG"/>
        <w:jc w:val="center"/>
        <w:rPr>
          <w:u w:val="single"/>
        </w:rPr>
      </w:pPr>
      <w:r>
        <w:rPr>
          <w:u w:val="single"/>
        </w:rPr>
        <w:tab/>
      </w:r>
      <w:r>
        <w:rPr>
          <w:u w:val="single"/>
        </w:rPr>
        <w:tab/>
      </w:r>
      <w:r>
        <w:rPr>
          <w:u w:val="single"/>
        </w:rPr>
        <w:tab/>
      </w:r>
    </w:p>
    <w:sectPr w:rsidR="004D0BF0" w:rsidRPr="004D0BF0" w:rsidSect="0052328A">
      <w:headerReference w:type="even" r:id="rId8"/>
      <w:headerReference w:type="first" r:id="rId9"/>
      <w:footerReference w:type="first" r:id="rId10"/>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15734" w14:textId="77777777" w:rsidR="001B2E9B" w:rsidRDefault="001B2E9B"/>
  </w:endnote>
  <w:endnote w:type="continuationSeparator" w:id="0">
    <w:p w14:paraId="5F5F1C15" w14:textId="77777777" w:rsidR="001B2E9B" w:rsidRDefault="001B2E9B"/>
  </w:endnote>
  <w:endnote w:type="continuationNotice" w:id="1">
    <w:p w14:paraId="50D041D9" w14:textId="77777777" w:rsidR="001B2E9B" w:rsidRDefault="001B2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E9851" w14:textId="77777777" w:rsidR="001B2E9B" w:rsidRDefault="001B2E9B" w:rsidP="00310668">
    <w:pPr>
      <w:pStyle w:val="Footer"/>
    </w:pPr>
    <w:r w:rsidRPr="002475AB">
      <w:rPr>
        <w:b/>
        <w:sz w:val="18"/>
      </w:rPr>
      <w:fldChar w:fldCharType="begin"/>
    </w:r>
    <w:r w:rsidRPr="002475AB">
      <w:rPr>
        <w:b/>
        <w:sz w:val="18"/>
      </w:rPr>
      <w:instrText xml:space="preserve"> PAGE  \* MERGEFORMAT </w:instrText>
    </w:r>
    <w:r w:rsidRPr="002475AB">
      <w:rPr>
        <w:b/>
        <w:sz w:val="18"/>
      </w:rPr>
      <w:fldChar w:fldCharType="separate"/>
    </w:r>
    <w:r w:rsidR="00454B22">
      <w:rPr>
        <w:b/>
        <w:noProof/>
        <w:sz w:val="18"/>
      </w:rPr>
      <w:t>1</w:t>
    </w:r>
    <w:r w:rsidRPr="002475A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EE99F" w14:textId="77777777" w:rsidR="001B2E9B" w:rsidRPr="000B175B" w:rsidRDefault="001B2E9B" w:rsidP="000B175B">
      <w:pPr>
        <w:tabs>
          <w:tab w:val="right" w:pos="2155"/>
        </w:tabs>
        <w:spacing w:after="80"/>
        <w:ind w:left="680"/>
        <w:rPr>
          <w:u w:val="single"/>
        </w:rPr>
      </w:pPr>
      <w:r>
        <w:rPr>
          <w:u w:val="single"/>
        </w:rPr>
        <w:tab/>
      </w:r>
    </w:p>
  </w:footnote>
  <w:footnote w:type="continuationSeparator" w:id="0">
    <w:p w14:paraId="3E341E7D" w14:textId="77777777" w:rsidR="001B2E9B" w:rsidRPr="00FC68B7" w:rsidRDefault="001B2E9B" w:rsidP="00FC68B7">
      <w:pPr>
        <w:tabs>
          <w:tab w:val="left" w:pos="2155"/>
        </w:tabs>
        <w:spacing w:after="80"/>
        <w:ind w:left="680"/>
        <w:rPr>
          <w:u w:val="single"/>
        </w:rPr>
      </w:pPr>
      <w:r>
        <w:rPr>
          <w:u w:val="single"/>
        </w:rPr>
        <w:tab/>
      </w:r>
    </w:p>
  </w:footnote>
  <w:footnote w:type="continuationNotice" w:id="1">
    <w:p w14:paraId="5AB6214A" w14:textId="77777777" w:rsidR="001B2E9B" w:rsidRDefault="001B2E9B"/>
  </w:footnote>
  <w:footnote w:id="2">
    <w:p w14:paraId="47900F97" w14:textId="35D3DA29" w:rsidR="008B69C8" w:rsidRPr="008B69C8" w:rsidRDefault="008B69C8">
      <w:pPr>
        <w:pStyle w:val="FootnoteText"/>
        <w:rPr>
          <w:lang w:val="en-US"/>
        </w:rPr>
      </w:pPr>
      <w:r>
        <w:rPr>
          <w:rStyle w:val="FootnoteReference"/>
        </w:rPr>
        <w:footnoteRef/>
      </w:r>
      <w:r>
        <w:t xml:space="preserve"> </w:t>
      </w:r>
      <w:r>
        <w:rPr>
          <w:lang w:val="en-US"/>
        </w:rPr>
        <w:t>World Bank country income classifications</w:t>
      </w:r>
    </w:p>
  </w:footnote>
  <w:footnote w:id="3">
    <w:p w14:paraId="5AC63CFD" w14:textId="021E8B42" w:rsidR="00FA7FAB" w:rsidRPr="0046177B" w:rsidRDefault="00FA7FAB" w:rsidP="00FA7FAB">
      <w:pPr>
        <w:pStyle w:val="FootnoteText"/>
        <w:rPr>
          <w:lang w:val="en-US"/>
        </w:rPr>
      </w:pPr>
      <w:r>
        <w:rPr>
          <w:rStyle w:val="FootnoteReference"/>
        </w:rPr>
        <w:footnoteRef/>
      </w:r>
      <w:r>
        <w:t xml:space="preserve"> UN General Assembly Resolution A/RES/72/271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AF0D" w14:textId="628FEE53" w:rsidR="005C752B" w:rsidRPr="005C752B" w:rsidRDefault="005C752B">
    <w:pPr>
      <w:pStyle w:val="Header"/>
      <w:rPr>
        <w:lang w:val="en-US"/>
      </w:rPr>
    </w:pPr>
    <w:r>
      <w:rPr>
        <w:lang w:val="en-US"/>
      </w:rPr>
      <w:t>WP.29-176-</w:t>
    </w:r>
    <w:r w:rsidR="00454B22">
      <w:rPr>
        <w:lang w:val="en-US"/>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4A0" w:firstRow="1" w:lastRow="0" w:firstColumn="1" w:lastColumn="0" w:noHBand="0" w:noVBand="1"/>
    </w:tblPr>
    <w:tblGrid>
      <w:gridCol w:w="5812"/>
      <w:gridCol w:w="3827"/>
    </w:tblGrid>
    <w:tr w:rsidR="0052328A" w:rsidRPr="00F41BF5" w14:paraId="40F9D7DC" w14:textId="77777777" w:rsidTr="00C42E76">
      <w:trPr>
        <w:trHeight w:val="855"/>
      </w:trPr>
      <w:tc>
        <w:tcPr>
          <w:tcW w:w="5812" w:type="dxa"/>
          <w:hideMark/>
        </w:tcPr>
        <w:p w14:paraId="351970A6" w14:textId="77777777" w:rsidR="0052328A" w:rsidRPr="00F41BF5" w:rsidRDefault="0052328A" w:rsidP="0052328A">
          <w:pPr>
            <w:rPr>
              <w:caps/>
            </w:rPr>
          </w:pPr>
          <w:r w:rsidRPr="00F41BF5">
            <w:t xml:space="preserve">Transmitted by the Secretariat  </w:t>
          </w:r>
        </w:p>
      </w:tc>
      <w:tc>
        <w:tcPr>
          <w:tcW w:w="3827" w:type="dxa"/>
          <w:hideMark/>
        </w:tcPr>
        <w:p w14:paraId="2C0362A7" w14:textId="7B88C590" w:rsidR="0052328A" w:rsidRPr="00F41BF5" w:rsidRDefault="0052328A" w:rsidP="0052328A">
          <w:pPr>
            <w:ind w:right="-108"/>
            <w:rPr>
              <w:b/>
              <w:bCs/>
              <w:lang w:eastAsia="ar-SA"/>
            </w:rPr>
          </w:pPr>
          <w:r w:rsidRPr="00F41BF5">
            <w:rPr>
              <w:u w:val="single"/>
              <w:lang w:eastAsia="ar-SA"/>
            </w:rPr>
            <w:t>Informal document</w:t>
          </w:r>
          <w:r w:rsidRPr="00F41BF5">
            <w:rPr>
              <w:lang w:eastAsia="ar-SA"/>
            </w:rPr>
            <w:t xml:space="preserve"> WP.29-176-</w:t>
          </w:r>
          <w:r w:rsidR="005619B1">
            <w:rPr>
              <w:lang w:eastAsia="ar-SA"/>
            </w:rPr>
            <w:t>13</w:t>
          </w:r>
        </w:p>
        <w:p w14:paraId="18EC6C0C" w14:textId="5848A1DF" w:rsidR="0052328A" w:rsidRPr="00F41BF5" w:rsidRDefault="0052328A" w:rsidP="0052328A">
          <w:pPr>
            <w:rPr>
              <w:bCs/>
            </w:rPr>
          </w:pPr>
          <w:r w:rsidRPr="00F41BF5">
            <w:t>(176th WP.29, 13-16 November 2018,</w:t>
          </w:r>
          <w:r w:rsidRPr="00F41BF5">
            <w:br/>
            <w:t>agenda item 8.</w:t>
          </w:r>
          <w:r w:rsidR="005C752B" w:rsidRPr="00F41BF5">
            <w:t>5</w:t>
          </w:r>
          <w:r w:rsidRPr="00F41BF5">
            <w:t>.)</w:t>
          </w:r>
        </w:p>
      </w:tc>
    </w:tr>
  </w:tbl>
  <w:p w14:paraId="1055DF58" w14:textId="6B519DA3" w:rsidR="001B2E9B" w:rsidRPr="00F41BF5" w:rsidRDefault="001B2E9B" w:rsidP="00505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324B21"/>
    <w:multiLevelType w:val="hybridMultilevel"/>
    <w:tmpl w:val="458696C2"/>
    <w:lvl w:ilvl="0" w:tplc="D55A597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593AB6"/>
    <w:multiLevelType w:val="hybridMultilevel"/>
    <w:tmpl w:val="28EC3E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ED05C7"/>
    <w:multiLevelType w:val="hybridMultilevel"/>
    <w:tmpl w:val="A746CE12"/>
    <w:lvl w:ilvl="0" w:tplc="0C0A0015">
      <w:start w:val="5"/>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8412BE7"/>
    <w:multiLevelType w:val="singleLevel"/>
    <w:tmpl w:val="04090017"/>
    <w:lvl w:ilvl="0">
      <w:start w:val="1"/>
      <w:numFmt w:val="lowerLetter"/>
      <w:lvlText w:val="%1)"/>
      <w:lvlJc w:val="left"/>
      <w:pPr>
        <w:ind w:left="360" w:hanging="360"/>
      </w:pPr>
      <w:rPr>
        <w:rFonts w:hint="default"/>
      </w:r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7E64AA"/>
    <w:multiLevelType w:val="multilevel"/>
    <w:tmpl w:val="37FAFD5C"/>
    <w:lvl w:ilvl="0">
      <w:start w:val="2"/>
      <w:numFmt w:val="decimal"/>
      <w:lvlText w:val="%1"/>
      <w:lvlJc w:val="left"/>
      <w:pPr>
        <w:ind w:left="435" w:hanging="43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9" w15:restartNumberingAfterBreak="0">
    <w:nsid w:val="367E4579"/>
    <w:multiLevelType w:val="hybridMultilevel"/>
    <w:tmpl w:val="CEEA9DAC"/>
    <w:lvl w:ilvl="0" w:tplc="04090017">
      <w:start w:val="1"/>
      <w:numFmt w:val="lowerLetter"/>
      <w:lvlText w:val="%1)"/>
      <w:lvlJc w:val="left"/>
      <w:pPr>
        <w:ind w:left="2250"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15:restartNumberingAfterBreak="0">
    <w:nsid w:val="3A30725C"/>
    <w:multiLevelType w:val="hybridMultilevel"/>
    <w:tmpl w:val="FC086FD4"/>
    <w:lvl w:ilvl="0" w:tplc="7F9E6982">
      <w:start w:val="2"/>
      <w:numFmt w:val="bullet"/>
      <w:lvlText w:val="-"/>
      <w:lvlJc w:val="left"/>
      <w:pPr>
        <w:ind w:left="1354" w:hanging="360"/>
      </w:pPr>
      <w:rPr>
        <w:rFonts w:ascii="Calibri" w:eastAsia="Times New Roman" w:hAnsi="Calibri" w:cs="Calibri"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47EA27BF"/>
    <w:multiLevelType w:val="hybridMultilevel"/>
    <w:tmpl w:val="11D68506"/>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4D7533C8"/>
    <w:multiLevelType w:val="hybridMultilevel"/>
    <w:tmpl w:val="9D16FF1E"/>
    <w:lvl w:ilvl="0" w:tplc="97028E62">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A7B2A"/>
    <w:multiLevelType w:val="multilevel"/>
    <w:tmpl w:val="791A6954"/>
    <w:lvl w:ilvl="0">
      <w:start w:val="2"/>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24" w15:restartNumberingAfterBreak="0">
    <w:nsid w:val="56AC54DE"/>
    <w:multiLevelType w:val="hybridMultilevel"/>
    <w:tmpl w:val="402C2B62"/>
    <w:lvl w:ilvl="0" w:tplc="04080001">
      <w:start w:val="1"/>
      <w:numFmt w:val="bullet"/>
      <w:lvlText w:val=""/>
      <w:lvlJc w:val="left"/>
      <w:pPr>
        <w:ind w:left="1571" w:hanging="360"/>
      </w:pPr>
      <w:rPr>
        <w:rFonts w:ascii="Symbol" w:hAnsi="Symbol" w:cs="Symbol" w:hint="default"/>
      </w:rPr>
    </w:lvl>
    <w:lvl w:ilvl="1" w:tplc="04080003">
      <w:start w:val="1"/>
      <w:numFmt w:val="bullet"/>
      <w:lvlText w:val="o"/>
      <w:lvlJc w:val="left"/>
      <w:pPr>
        <w:ind w:left="2291" w:hanging="360"/>
      </w:pPr>
      <w:rPr>
        <w:rFonts w:ascii="Courier New" w:hAnsi="Courier New" w:cs="Courier New" w:hint="default"/>
      </w:rPr>
    </w:lvl>
    <w:lvl w:ilvl="2" w:tplc="04080005">
      <w:start w:val="1"/>
      <w:numFmt w:val="bullet"/>
      <w:lvlText w:val=""/>
      <w:lvlJc w:val="left"/>
      <w:pPr>
        <w:ind w:left="3011" w:hanging="360"/>
      </w:pPr>
      <w:rPr>
        <w:rFonts w:ascii="Wingdings" w:hAnsi="Wingdings" w:cs="Wingdings" w:hint="default"/>
      </w:rPr>
    </w:lvl>
    <w:lvl w:ilvl="3" w:tplc="04080001">
      <w:start w:val="1"/>
      <w:numFmt w:val="bullet"/>
      <w:lvlText w:val=""/>
      <w:lvlJc w:val="left"/>
      <w:pPr>
        <w:ind w:left="3731" w:hanging="360"/>
      </w:pPr>
      <w:rPr>
        <w:rFonts w:ascii="Symbol" w:hAnsi="Symbol" w:cs="Symbol" w:hint="default"/>
      </w:rPr>
    </w:lvl>
    <w:lvl w:ilvl="4" w:tplc="04080003">
      <w:start w:val="1"/>
      <w:numFmt w:val="bullet"/>
      <w:lvlText w:val="o"/>
      <w:lvlJc w:val="left"/>
      <w:pPr>
        <w:ind w:left="4451" w:hanging="360"/>
      </w:pPr>
      <w:rPr>
        <w:rFonts w:ascii="Courier New" w:hAnsi="Courier New" w:cs="Courier New" w:hint="default"/>
      </w:rPr>
    </w:lvl>
    <w:lvl w:ilvl="5" w:tplc="04080005">
      <w:start w:val="1"/>
      <w:numFmt w:val="bullet"/>
      <w:lvlText w:val=""/>
      <w:lvlJc w:val="left"/>
      <w:pPr>
        <w:ind w:left="5171" w:hanging="360"/>
      </w:pPr>
      <w:rPr>
        <w:rFonts w:ascii="Wingdings" w:hAnsi="Wingdings" w:cs="Wingdings" w:hint="default"/>
      </w:rPr>
    </w:lvl>
    <w:lvl w:ilvl="6" w:tplc="04080001">
      <w:start w:val="1"/>
      <w:numFmt w:val="bullet"/>
      <w:lvlText w:val=""/>
      <w:lvlJc w:val="left"/>
      <w:pPr>
        <w:ind w:left="5891" w:hanging="360"/>
      </w:pPr>
      <w:rPr>
        <w:rFonts w:ascii="Symbol" w:hAnsi="Symbol" w:cs="Symbol" w:hint="default"/>
      </w:rPr>
    </w:lvl>
    <w:lvl w:ilvl="7" w:tplc="04080003">
      <w:start w:val="1"/>
      <w:numFmt w:val="bullet"/>
      <w:lvlText w:val="o"/>
      <w:lvlJc w:val="left"/>
      <w:pPr>
        <w:ind w:left="6611" w:hanging="360"/>
      </w:pPr>
      <w:rPr>
        <w:rFonts w:ascii="Courier New" w:hAnsi="Courier New" w:cs="Courier New" w:hint="default"/>
      </w:rPr>
    </w:lvl>
    <w:lvl w:ilvl="8" w:tplc="04080005">
      <w:start w:val="1"/>
      <w:numFmt w:val="bullet"/>
      <w:lvlText w:val=""/>
      <w:lvlJc w:val="left"/>
      <w:pPr>
        <w:ind w:left="7331" w:hanging="360"/>
      </w:pPr>
      <w:rPr>
        <w:rFonts w:ascii="Wingdings" w:hAnsi="Wingdings" w:cs="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12C1EF9"/>
    <w:multiLevelType w:val="hybridMultilevel"/>
    <w:tmpl w:val="3D28A93E"/>
    <w:lvl w:ilvl="0" w:tplc="93ACAA28">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AC19F9"/>
    <w:multiLevelType w:val="hybridMultilevel"/>
    <w:tmpl w:val="5380B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1A6FF3"/>
    <w:multiLevelType w:val="hybridMultilevel"/>
    <w:tmpl w:val="1230175E"/>
    <w:lvl w:ilvl="0" w:tplc="0C0A0015">
      <w:start w:val="10"/>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786C10"/>
    <w:multiLevelType w:val="hybridMultilevel"/>
    <w:tmpl w:val="3D28A93E"/>
    <w:lvl w:ilvl="0" w:tplc="93ACAA2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2"/>
  </w:num>
  <w:num w:numId="14">
    <w:abstractNumId w:val="27"/>
  </w:num>
  <w:num w:numId="15">
    <w:abstractNumId w:val="30"/>
  </w:num>
  <w:num w:numId="16">
    <w:abstractNumId w:val="10"/>
  </w:num>
  <w:num w:numId="17">
    <w:abstractNumId w:val="17"/>
  </w:num>
  <w:num w:numId="18">
    <w:abstractNumId w:val="22"/>
  </w:num>
  <w:num w:numId="19">
    <w:abstractNumId w:val="11"/>
  </w:num>
  <w:num w:numId="20">
    <w:abstractNumId w:val="16"/>
  </w:num>
  <w:num w:numId="21">
    <w:abstractNumId w:val="23"/>
  </w:num>
  <w:num w:numId="22">
    <w:abstractNumId w:val="24"/>
  </w:num>
  <w:num w:numId="23">
    <w:abstractNumId w:val="28"/>
  </w:num>
  <w:num w:numId="24">
    <w:abstractNumId w:val="15"/>
  </w:num>
  <w:num w:numId="25">
    <w:abstractNumId w:val="20"/>
  </w:num>
  <w:num w:numId="26">
    <w:abstractNumId w:val="18"/>
  </w:num>
  <w:num w:numId="27">
    <w:abstractNumId w:val="29"/>
  </w:num>
  <w:num w:numId="28">
    <w:abstractNumId w:val="26"/>
  </w:num>
  <w:num w:numId="29">
    <w:abstractNumId w:val="31"/>
  </w:num>
  <w:num w:numId="30">
    <w:abstractNumId w:val="13"/>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pt-B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AB"/>
    <w:rsid w:val="00000794"/>
    <w:rsid w:val="0002026D"/>
    <w:rsid w:val="000228C6"/>
    <w:rsid w:val="00046B1F"/>
    <w:rsid w:val="00050F6B"/>
    <w:rsid w:val="00052635"/>
    <w:rsid w:val="00057E97"/>
    <w:rsid w:val="00064630"/>
    <w:rsid w:val="000646F4"/>
    <w:rsid w:val="000647E2"/>
    <w:rsid w:val="000649AD"/>
    <w:rsid w:val="00072C8C"/>
    <w:rsid w:val="000733B5"/>
    <w:rsid w:val="000764A1"/>
    <w:rsid w:val="000768A5"/>
    <w:rsid w:val="000817F0"/>
    <w:rsid w:val="00081815"/>
    <w:rsid w:val="00090E0C"/>
    <w:rsid w:val="000931C0"/>
    <w:rsid w:val="000952C5"/>
    <w:rsid w:val="000A20F6"/>
    <w:rsid w:val="000A2AB8"/>
    <w:rsid w:val="000B0595"/>
    <w:rsid w:val="000B175B"/>
    <w:rsid w:val="000B2F02"/>
    <w:rsid w:val="000B3A0F"/>
    <w:rsid w:val="000B4EF7"/>
    <w:rsid w:val="000B783A"/>
    <w:rsid w:val="000C2C03"/>
    <w:rsid w:val="000C2D2E"/>
    <w:rsid w:val="000D0C1E"/>
    <w:rsid w:val="000D246B"/>
    <w:rsid w:val="000D7706"/>
    <w:rsid w:val="000E0415"/>
    <w:rsid w:val="000E59C2"/>
    <w:rsid w:val="000F21D3"/>
    <w:rsid w:val="000F7507"/>
    <w:rsid w:val="000F7A78"/>
    <w:rsid w:val="0010644B"/>
    <w:rsid w:val="001075EB"/>
    <w:rsid w:val="001103AA"/>
    <w:rsid w:val="0011666B"/>
    <w:rsid w:val="0012399B"/>
    <w:rsid w:val="00127C56"/>
    <w:rsid w:val="00127D23"/>
    <w:rsid w:val="00132CDD"/>
    <w:rsid w:val="00143B95"/>
    <w:rsid w:val="00144615"/>
    <w:rsid w:val="00152E5D"/>
    <w:rsid w:val="00156804"/>
    <w:rsid w:val="0015782F"/>
    <w:rsid w:val="00165909"/>
    <w:rsid w:val="00165F3A"/>
    <w:rsid w:val="00166F65"/>
    <w:rsid w:val="00167CB7"/>
    <w:rsid w:val="00176D5E"/>
    <w:rsid w:val="00182290"/>
    <w:rsid w:val="0019244A"/>
    <w:rsid w:val="001A3955"/>
    <w:rsid w:val="001A52F3"/>
    <w:rsid w:val="001A569C"/>
    <w:rsid w:val="001B2E9B"/>
    <w:rsid w:val="001B4B04"/>
    <w:rsid w:val="001C32EE"/>
    <w:rsid w:val="001C49F4"/>
    <w:rsid w:val="001C63D2"/>
    <w:rsid w:val="001C6663"/>
    <w:rsid w:val="001C7895"/>
    <w:rsid w:val="001D0C8C"/>
    <w:rsid w:val="001D1419"/>
    <w:rsid w:val="001D26DF"/>
    <w:rsid w:val="001D3A03"/>
    <w:rsid w:val="001E7B67"/>
    <w:rsid w:val="0020282C"/>
    <w:rsid w:val="00202DA8"/>
    <w:rsid w:val="002056B8"/>
    <w:rsid w:val="0020790C"/>
    <w:rsid w:val="00211E0B"/>
    <w:rsid w:val="0023143B"/>
    <w:rsid w:val="00236789"/>
    <w:rsid w:val="0023744C"/>
    <w:rsid w:val="002475AB"/>
    <w:rsid w:val="0024772E"/>
    <w:rsid w:val="00247DC0"/>
    <w:rsid w:val="00256993"/>
    <w:rsid w:val="00267F5F"/>
    <w:rsid w:val="002832F3"/>
    <w:rsid w:val="00283BBF"/>
    <w:rsid w:val="002860D1"/>
    <w:rsid w:val="00286B4D"/>
    <w:rsid w:val="002A70C1"/>
    <w:rsid w:val="002A711E"/>
    <w:rsid w:val="002D40B9"/>
    <w:rsid w:val="002D4643"/>
    <w:rsid w:val="002D5681"/>
    <w:rsid w:val="002F175C"/>
    <w:rsid w:val="002F357A"/>
    <w:rsid w:val="002F7DE0"/>
    <w:rsid w:val="00302E18"/>
    <w:rsid w:val="003068AE"/>
    <w:rsid w:val="003075BA"/>
    <w:rsid w:val="00310668"/>
    <w:rsid w:val="00313DDC"/>
    <w:rsid w:val="00314D64"/>
    <w:rsid w:val="00316087"/>
    <w:rsid w:val="00320E9D"/>
    <w:rsid w:val="003229D8"/>
    <w:rsid w:val="003451F0"/>
    <w:rsid w:val="0035119D"/>
    <w:rsid w:val="00352709"/>
    <w:rsid w:val="00357638"/>
    <w:rsid w:val="003619B5"/>
    <w:rsid w:val="00361AC3"/>
    <w:rsid w:val="00365763"/>
    <w:rsid w:val="00371178"/>
    <w:rsid w:val="003803C0"/>
    <w:rsid w:val="0039202D"/>
    <w:rsid w:val="00392E47"/>
    <w:rsid w:val="003953C3"/>
    <w:rsid w:val="00395E83"/>
    <w:rsid w:val="003960E3"/>
    <w:rsid w:val="00397C40"/>
    <w:rsid w:val="003A1D38"/>
    <w:rsid w:val="003A4AD5"/>
    <w:rsid w:val="003A6626"/>
    <w:rsid w:val="003A6810"/>
    <w:rsid w:val="003C2CC4"/>
    <w:rsid w:val="003C534D"/>
    <w:rsid w:val="003D4B23"/>
    <w:rsid w:val="003E130E"/>
    <w:rsid w:val="003F2202"/>
    <w:rsid w:val="003F61F2"/>
    <w:rsid w:val="00410C89"/>
    <w:rsid w:val="0042168E"/>
    <w:rsid w:val="00422E03"/>
    <w:rsid w:val="00426B9B"/>
    <w:rsid w:val="004325CB"/>
    <w:rsid w:val="00442353"/>
    <w:rsid w:val="00442A83"/>
    <w:rsid w:val="004450C6"/>
    <w:rsid w:val="0045495B"/>
    <w:rsid w:val="00454B22"/>
    <w:rsid w:val="004561E5"/>
    <w:rsid w:val="0046177B"/>
    <w:rsid w:val="004622CB"/>
    <w:rsid w:val="004677AB"/>
    <w:rsid w:val="00474896"/>
    <w:rsid w:val="004772EE"/>
    <w:rsid w:val="00477756"/>
    <w:rsid w:val="004822C8"/>
    <w:rsid w:val="0048397A"/>
    <w:rsid w:val="00485CBB"/>
    <w:rsid w:val="004866B7"/>
    <w:rsid w:val="004866CA"/>
    <w:rsid w:val="00496F9F"/>
    <w:rsid w:val="004A4D97"/>
    <w:rsid w:val="004B3490"/>
    <w:rsid w:val="004B59F2"/>
    <w:rsid w:val="004B59F6"/>
    <w:rsid w:val="004B7998"/>
    <w:rsid w:val="004C2461"/>
    <w:rsid w:val="004C629D"/>
    <w:rsid w:val="004C7462"/>
    <w:rsid w:val="004D0BF0"/>
    <w:rsid w:val="004D64BA"/>
    <w:rsid w:val="004E06CD"/>
    <w:rsid w:val="004E68C9"/>
    <w:rsid w:val="004E77B2"/>
    <w:rsid w:val="00501959"/>
    <w:rsid w:val="00504B2D"/>
    <w:rsid w:val="005058F6"/>
    <w:rsid w:val="00513AEA"/>
    <w:rsid w:val="0052136D"/>
    <w:rsid w:val="00522DB9"/>
    <w:rsid w:val="0052328A"/>
    <w:rsid w:val="005259E4"/>
    <w:rsid w:val="0052775E"/>
    <w:rsid w:val="00527DDC"/>
    <w:rsid w:val="0053265C"/>
    <w:rsid w:val="005420F2"/>
    <w:rsid w:val="00546DB2"/>
    <w:rsid w:val="0055079D"/>
    <w:rsid w:val="00550C0B"/>
    <w:rsid w:val="005619B1"/>
    <w:rsid w:val="0056209A"/>
    <w:rsid w:val="005628B6"/>
    <w:rsid w:val="0056352E"/>
    <w:rsid w:val="00565ED4"/>
    <w:rsid w:val="0057017A"/>
    <w:rsid w:val="005706CD"/>
    <w:rsid w:val="00573CF1"/>
    <w:rsid w:val="00580DAD"/>
    <w:rsid w:val="00585C65"/>
    <w:rsid w:val="005937D4"/>
    <w:rsid w:val="005941EC"/>
    <w:rsid w:val="0059724D"/>
    <w:rsid w:val="00597355"/>
    <w:rsid w:val="005A3DD2"/>
    <w:rsid w:val="005A76A8"/>
    <w:rsid w:val="005B320C"/>
    <w:rsid w:val="005B360D"/>
    <w:rsid w:val="005B3DB3"/>
    <w:rsid w:val="005B4E13"/>
    <w:rsid w:val="005B7980"/>
    <w:rsid w:val="005C342F"/>
    <w:rsid w:val="005C66C6"/>
    <w:rsid w:val="005C752B"/>
    <w:rsid w:val="005C7D1E"/>
    <w:rsid w:val="005D59A1"/>
    <w:rsid w:val="005E3107"/>
    <w:rsid w:val="005E79E4"/>
    <w:rsid w:val="005F7B75"/>
    <w:rsid w:val="006001EE"/>
    <w:rsid w:val="0060061C"/>
    <w:rsid w:val="00604CC8"/>
    <w:rsid w:val="00605042"/>
    <w:rsid w:val="00605A9F"/>
    <w:rsid w:val="00610DB7"/>
    <w:rsid w:val="00611FC4"/>
    <w:rsid w:val="00615AEF"/>
    <w:rsid w:val="006176FB"/>
    <w:rsid w:val="00622AD9"/>
    <w:rsid w:val="00633259"/>
    <w:rsid w:val="00640B26"/>
    <w:rsid w:val="00651009"/>
    <w:rsid w:val="00652D0A"/>
    <w:rsid w:val="00662BB6"/>
    <w:rsid w:val="00671B51"/>
    <w:rsid w:val="0067362F"/>
    <w:rsid w:val="00676606"/>
    <w:rsid w:val="00677965"/>
    <w:rsid w:val="00684C21"/>
    <w:rsid w:val="006926DA"/>
    <w:rsid w:val="00697548"/>
    <w:rsid w:val="006A0AEC"/>
    <w:rsid w:val="006A2530"/>
    <w:rsid w:val="006B3108"/>
    <w:rsid w:val="006B3A6D"/>
    <w:rsid w:val="006C0C31"/>
    <w:rsid w:val="006C3589"/>
    <w:rsid w:val="006C4541"/>
    <w:rsid w:val="006D37AF"/>
    <w:rsid w:val="006D3896"/>
    <w:rsid w:val="006D51D0"/>
    <w:rsid w:val="006D5FB9"/>
    <w:rsid w:val="006D658E"/>
    <w:rsid w:val="006E13B0"/>
    <w:rsid w:val="006E564B"/>
    <w:rsid w:val="006E671F"/>
    <w:rsid w:val="006E7191"/>
    <w:rsid w:val="007018F7"/>
    <w:rsid w:val="00703577"/>
    <w:rsid w:val="00705894"/>
    <w:rsid w:val="00715ECF"/>
    <w:rsid w:val="0071748B"/>
    <w:rsid w:val="00717B21"/>
    <w:rsid w:val="00723ED7"/>
    <w:rsid w:val="0072418C"/>
    <w:rsid w:val="007241A3"/>
    <w:rsid w:val="0072632A"/>
    <w:rsid w:val="007327D5"/>
    <w:rsid w:val="0073755B"/>
    <w:rsid w:val="00737E0D"/>
    <w:rsid w:val="00742144"/>
    <w:rsid w:val="007442BA"/>
    <w:rsid w:val="00751EDB"/>
    <w:rsid w:val="007629C8"/>
    <w:rsid w:val="0077047D"/>
    <w:rsid w:val="007711C6"/>
    <w:rsid w:val="00781AFB"/>
    <w:rsid w:val="00787C4E"/>
    <w:rsid w:val="00792911"/>
    <w:rsid w:val="0079674C"/>
    <w:rsid w:val="007A3146"/>
    <w:rsid w:val="007A7040"/>
    <w:rsid w:val="007B03D1"/>
    <w:rsid w:val="007B37BC"/>
    <w:rsid w:val="007B5BD9"/>
    <w:rsid w:val="007B6BA5"/>
    <w:rsid w:val="007B7ED1"/>
    <w:rsid w:val="007C1D4D"/>
    <w:rsid w:val="007C3390"/>
    <w:rsid w:val="007C4F4B"/>
    <w:rsid w:val="007C76A7"/>
    <w:rsid w:val="007D3699"/>
    <w:rsid w:val="007D6329"/>
    <w:rsid w:val="007E01E9"/>
    <w:rsid w:val="007E63F3"/>
    <w:rsid w:val="007F6611"/>
    <w:rsid w:val="007F7BCC"/>
    <w:rsid w:val="00811920"/>
    <w:rsid w:val="00815AD0"/>
    <w:rsid w:val="00815EDB"/>
    <w:rsid w:val="008242D7"/>
    <w:rsid w:val="00825360"/>
    <w:rsid w:val="008257B1"/>
    <w:rsid w:val="00832334"/>
    <w:rsid w:val="00843767"/>
    <w:rsid w:val="00853BBA"/>
    <w:rsid w:val="0085590A"/>
    <w:rsid w:val="0086371E"/>
    <w:rsid w:val="008679D9"/>
    <w:rsid w:val="00871774"/>
    <w:rsid w:val="0087490E"/>
    <w:rsid w:val="0087771F"/>
    <w:rsid w:val="008878DE"/>
    <w:rsid w:val="008937C0"/>
    <w:rsid w:val="00893A49"/>
    <w:rsid w:val="008945A1"/>
    <w:rsid w:val="008969E5"/>
    <w:rsid w:val="008979B1"/>
    <w:rsid w:val="008A1ED5"/>
    <w:rsid w:val="008A3539"/>
    <w:rsid w:val="008A6B25"/>
    <w:rsid w:val="008A6C4F"/>
    <w:rsid w:val="008A72A7"/>
    <w:rsid w:val="008A7436"/>
    <w:rsid w:val="008B2335"/>
    <w:rsid w:val="008B2E36"/>
    <w:rsid w:val="008B69C8"/>
    <w:rsid w:val="008C4E9E"/>
    <w:rsid w:val="008C55A5"/>
    <w:rsid w:val="008C7031"/>
    <w:rsid w:val="008D084E"/>
    <w:rsid w:val="008D1B16"/>
    <w:rsid w:val="008D482A"/>
    <w:rsid w:val="008E0678"/>
    <w:rsid w:val="008E720C"/>
    <w:rsid w:val="008E77A7"/>
    <w:rsid w:val="008F1773"/>
    <w:rsid w:val="008F31D2"/>
    <w:rsid w:val="008F42F0"/>
    <w:rsid w:val="008F687B"/>
    <w:rsid w:val="009052D3"/>
    <w:rsid w:val="0090639F"/>
    <w:rsid w:val="00907C2C"/>
    <w:rsid w:val="00914F17"/>
    <w:rsid w:val="00915EF6"/>
    <w:rsid w:val="00922180"/>
    <w:rsid w:val="009223CA"/>
    <w:rsid w:val="00924233"/>
    <w:rsid w:val="00940F93"/>
    <w:rsid w:val="009448C3"/>
    <w:rsid w:val="009468C4"/>
    <w:rsid w:val="00951B85"/>
    <w:rsid w:val="00953C48"/>
    <w:rsid w:val="009760F3"/>
    <w:rsid w:val="00976CFB"/>
    <w:rsid w:val="0098680A"/>
    <w:rsid w:val="009A04E4"/>
    <w:rsid w:val="009A0830"/>
    <w:rsid w:val="009A0E8D"/>
    <w:rsid w:val="009B26E7"/>
    <w:rsid w:val="009B64BB"/>
    <w:rsid w:val="009C5F1B"/>
    <w:rsid w:val="009D16DC"/>
    <w:rsid w:val="009D27C7"/>
    <w:rsid w:val="009D3AE5"/>
    <w:rsid w:val="009E37B2"/>
    <w:rsid w:val="009F4E1A"/>
    <w:rsid w:val="009F5EB7"/>
    <w:rsid w:val="00A00697"/>
    <w:rsid w:val="00A00A3F"/>
    <w:rsid w:val="00A01489"/>
    <w:rsid w:val="00A01499"/>
    <w:rsid w:val="00A02A2A"/>
    <w:rsid w:val="00A02AB7"/>
    <w:rsid w:val="00A03B07"/>
    <w:rsid w:val="00A0569B"/>
    <w:rsid w:val="00A16796"/>
    <w:rsid w:val="00A3026E"/>
    <w:rsid w:val="00A3135C"/>
    <w:rsid w:val="00A31E94"/>
    <w:rsid w:val="00A3291E"/>
    <w:rsid w:val="00A33569"/>
    <w:rsid w:val="00A338F1"/>
    <w:rsid w:val="00A35BE0"/>
    <w:rsid w:val="00A40192"/>
    <w:rsid w:val="00A43A07"/>
    <w:rsid w:val="00A47D2D"/>
    <w:rsid w:val="00A6129C"/>
    <w:rsid w:val="00A63B7E"/>
    <w:rsid w:val="00A72F22"/>
    <w:rsid w:val="00A7360F"/>
    <w:rsid w:val="00A748A6"/>
    <w:rsid w:val="00A75EA1"/>
    <w:rsid w:val="00A769F4"/>
    <w:rsid w:val="00A776B4"/>
    <w:rsid w:val="00A77B94"/>
    <w:rsid w:val="00A83158"/>
    <w:rsid w:val="00A93418"/>
    <w:rsid w:val="00A94361"/>
    <w:rsid w:val="00A94E5E"/>
    <w:rsid w:val="00A97DAB"/>
    <w:rsid w:val="00AA293C"/>
    <w:rsid w:val="00AA4168"/>
    <w:rsid w:val="00AA41CE"/>
    <w:rsid w:val="00AB123A"/>
    <w:rsid w:val="00AB753C"/>
    <w:rsid w:val="00AB7DA6"/>
    <w:rsid w:val="00AC1605"/>
    <w:rsid w:val="00AC251C"/>
    <w:rsid w:val="00AC297F"/>
    <w:rsid w:val="00AC47CD"/>
    <w:rsid w:val="00AD0DA1"/>
    <w:rsid w:val="00AD4372"/>
    <w:rsid w:val="00AE2EB5"/>
    <w:rsid w:val="00AF1BF9"/>
    <w:rsid w:val="00B256DF"/>
    <w:rsid w:val="00B30179"/>
    <w:rsid w:val="00B317FD"/>
    <w:rsid w:val="00B326DA"/>
    <w:rsid w:val="00B372EE"/>
    <w:rsid w:val="00B407BA"/>
    <w:rsid w:val="00B421C1"/>
    <w:rsid w:val="00B53C21"/>
    <w:rsid w:val="00B55C71"/>
    <w:rsid w:val="00B56E4A"/>
    <w:rsid w:val="00B56E9C"/>
    <w:rsid w:val="00B603A9"/>
    <w:rsid w:val="00B64B1F"/>
    <w:rsid w:val="00B6553F"/>
    <w:rsid w:val="00B66232"/>
    <w:rsid w:val="00B77D05"/>
    <w:rsid w:val="00B81206"/>
    <w:rsid w:val="00B81E12"/>
    <w:rsid w:val="00B967FD"/>
    <w:rsid w:val="00BA5610"/>
    <w:rsid w:val="00BB1077"/>
    <w:rsid w:val="00BB5ED8"/>
    <w:rsid w:val="00BC1EB3"/>
    <w:rsid w:val="00BC3FA0"/>
    <w:rsid w:val="00BC74E9"/>
    <w:rsid w:val="00BD1FEC"/>
    <w:rsid w:val="00BE0EA4"/>
    <w:rsid w:val="00BE498D"/>
    <w:rsid w:val="00BF14DC"/>
    <w:rsid w:val="00BF68A8"/>
    <w:rsid w:val="00BF69F3"/>
    <w:rsid w:val="00BF790B"/>
    <w:rsid w:val="00C04B08"/>
    <w:rsid w:val="00C05DFA"/>
    <w:rsid w:val="00C11291"/>
    <w:rsid w:val="00C11A03"/>
    <w:rsid w:val="00C1258C"/>
    <w:rsid w:val="00C22C0C"/>
    <w:rsid w:val="00C25B7E"/>
    <w:rsid w:val="00C27353"/>
    <w:rsid w:val="00C3066A"/>
    <w:rsid w:val="00C32074"/>
    <w:rsid w:val="00C36F3E"/>
    <w:rsid w:val="00C4527F"/>
    <w:rsid w:val="00C46246"/>
    <w:rsid w:val="00C463DD"/>
    <w:rsid w:val="00C46A84"/>
    <w:rsid w:val="00C4724C"/>
    <w:rsid w:val="00C52D20"/>
    <w:rsid w:val="00C52E57"/>
    <w:rsid w:val="00C629A0"/>
    <w:rsid w:val="00C62CEA"/>
    <w:rsid w:val="00C64629"/>
    <w:rsid w:val="00C67119"/>
    <w:rsid w:val="00C7354A"/>
    <w:rsid w:val="00C745C3"/>
    <w:rsid w:val="00C75638"/>
    <w:rsid w:val="00C771E7"/>
    <w:rsid w:val="00C95102"/>
    <w:rsid w:val="00C96DF2"/>
    <w:rsid w:val="00CA50AE"/>
    <w:rsid w:val="00CB3E03"/>
    <w:rsid w:val="00CC22FA"/>
    <w:rsid w:val="00CC288A"/>
    <w:rsid w:val="00CC4D59"/>
    <w:rsid w:val="00CD0275"/>
    <w:rsid w:val="00CD4AA6"/>
    <w:rsid w:val="00CE4A8F"/>
    <w:rsid w:val="00CE4B85"/>
    <w:rsid w:val="00CF50D2"/>
    <w:rsid w:val="00CF5585"/>
    <w:rsid w:val="00CF6D2C"/>
    <w:rsid w:val="00D0104F"/>
    <w:rsid w:val="00D033C9"/>
    <w:rsid w:val="00D06504"/>
    <w:rsid w:val="00D125E9"/>
    <w:rsid w:val="00D2031B"/>
    <w:rsid w:val="00D2474C"/>
    <w:rsid w:val="00D248B6"/>
    <w:rsid w:val="00D25FE2"/>
    <w:rsid w:val="00D26E07"/>
    <w:rsid w:val="00D27078"/>
    <w:rsid w:val="00D30B8F"/>
    <w:rsid w:val="00D36513"/>
    <w:rsid w:val="00D43252"/>
    <w:rsid w:val="00D45D04"/>
    <w:rsid w:val="00D47EEA"/>
    <w:rsid w:val="00D602FD"/>
    <w:rsid w:val="00D71847"/>
    <w:rsid w:val="00D773DF"/>
    <w:rsid w:val="00D81809"/>
    <w:rsid w:val="00D845A5"/>
    <w:rsid w:val="00D90CAA"/>
    <w:rsid w:val="00D936AB"/>
    <w:rsid w:val="00D93C71"/>
    <w:rsid w:val="00D95303"/>
    <w:rsid w:val="00D978C6"/>
    <w:rsid w:val="00DA3C1C"/>
    <w:rsid w:val="00DA682C"/>
    <w:rsid w:val="00DC4695"/>
    <w:rsid w:val="00DC6D39"/>
    <w:rsid w:val="00DD54EB"/>
    <w:rsid w:val="00DE395F"/>
    <w:rsid w:val="00DE7F27"/>
    <w:rsid w:val="00DF4704"/>
    <w:rsid w:val="00DF48DD"/>
    <w:rsid w:val="00E0396F"/>
    <w:rsid w:val="00E046DF"/>
    <w:rsid w:val="00E048AE"/>
    <w:rsid w:val="00E0519B"/>
    <w:rsid w:val="00E07355"/>
    <w:rsid w:val="00E1574A"/>
    <w:rsid w:val="00E21314"/>
    <w:rsid w:val="00E22B0C"/>
    <w:rsid w:val="00E2505C"/>
    <w:rsid w:val="00E26F09"/>
    <w:rsid w:val="00E27346"/>
    <w:rsid w:val="00E3049F"/>
    <w:rsid w:val="00E333C3"/>
    <w:rsid w:val="00E375B3"/>
    <w:rsid w:val="00E3783B"/>
    <w:rsid w:val="00E37BAA"/>
    <w:rsid w:val="00E37BEE"/>
    <w:rsid w:val="00E40A45"/>
    <w:rsid w:val="00E5123A"/>
    <w:rsid w:val="00E53025"/>
    <w:rsid w:val="00E533EB"/>
    <w:rsid w:val="00E560CA"/>
    <w:rsid w:val="00E71BC8"/>
    <w:rsid w:val="00E7260F"/>
    <w:rsid w:val="00E73F5D"/>
    <w:rsid w:val="00E77E4E"/>
    <w:rsid w:val="00E835C8"/>
    <w:rsid w:val="00E875A6"/>
    <w:rsid w:val="00E96630"/>
    <w:rsid w:val="00EA0E91"/>
    <w:rsid w:val="00EA27B5"/>
    <w:rsid w:val="00EA2A77"/>
    <w:rsid w:val="00EB3A13"/>
    <w:rsid w:val="00EC30D3"/>
    <w:rsid w:val="00ED3637"/>
    <w:rsid w:val="00ED4C42"/>
    <w:rsid w:val="00ED7A2A"/>
    <w:rsid w:val="00EE0E69"/>
    <w:rsid w:val="00EE6CB9"/>
    <w:rsid w:val="00EF1D7F"/>
    <w:rsid w:val="00EF3591"/>
    <w:rsid w:val="00F03DFF"/>
    <w:rsid w:val="00F0544A"/>
    <w:rsid w:val="00F072B8"/>
    <w:rsid w:val="00F0759E"/>
    <w:rsid w:val="00F11CD0"/>
    <w:rsid w:val="00F15634"/>
    <w:rsid w:val="00F17C71"/>
    <w:rsid w:val="00F22F8C"/>
    <w:rsid w:val="00F241E0"/>
    <w:rsid w:val="00F2661B"/>
    <w:rsid w:val="00F31E5F"/>
    <w:rsid w:val="00F36546"/>
    <w:rsid w:val="00F414F9"/>
    <w:rsid w:val="00F41957"/>
    <w:rsid w:val="00F41BF5"/>
    <w:rsid w:val="00F46F2E"/>
    <w:rsid w:val="00F4702B"/>
    <w:rsid w:val="00F50270"/>
    <w:rsid w:val="00F505D9"/>
    <w:rsid w:val="00F545C2"/>
    <w:rsid w:val="00F6100A"/>
    <w:rsid w:val="00F626AD"/>
    <w:rsid w:val="00F65220"/>
    <w:rsid w:val="00F766DE"/>
    <w:rsid w:val="00F77418"/>
    <w:rsid w:val="00F865B9"/>
    <w:rsid w:val="00F93781"/>
    <w:rsid w:val="00F96350"/>
    <w:rsid w:val="00F976F6"/>
    <w:rsid w:val="00F977D4"/>
    <w:rsid w:val="00FA0197"/>
    <w:rsid w:val="00FA2CAC"/>
    <w:rsid w:val="00FA4520"/>
    <w:rsid w:val="00FA7FAB"/>
    <w:rsid w:val="00FB5BC8"/>
    <w:rsid w:val="00FB613B"/>
    <w:rsid w:val="00FC3559"/>
    <w:rsid w:val="00FC68B7"/>
    <w:rsid w:val="00FD204A"/>
    <w:rsid w:val="00FD2A39"/>
    <w:rsid w:val="00FD37F2"/>
    <w:rsid w:val="00FD3F98"/>
    <w:rsid w:val="00FE106A"/>
    <w:rsid w:val="00FE44D2"/>
    <w:rsid w:val="00FE7450"/>
    <w:rsid w:val="00FF145D"/>
    <w:rsid w:val="00FF1C9B"/>
    <w:rsid w:val="00FF7D02"/>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3F2FAD"/>
  <w15:docId w15:val="{94496E57-4883-44F4-BB1F-1DBAB505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23ED7"/>
    <w:rPr>
      <w:rFonts w:cs="Courier New"/>
    </w:rPr>
  </w:style>
  <w:style w:type="paragraph" w:styleId="BodyText">
    <w:name w:val="Body Text"/>
    <w:basedOn w:val="Normal"/>
    <w:next w:val="Normal"/>
    <w:semiHidden/>
    <w:rsid w:val="00723ED7"/>
  </w:style>
  <w:style w:type="paragraph" w:styleId="BodyTextIndent">
    <w:name w:val="Body Text Indent"/>
    <w:basedOn w:val="Normal"/>
    <w:semiHidden/>
    <w:rsid w:val="00723ED7"/>
    <w:pPr>
      <w:spacing w:after="120"/>
      <w:ind w:left="283"/>
    </w:pPr>
  </w:style>
  <w:style w:type="paragraph" w:styleId="BlockText">
    <w:name w:val="Block Text"/>
    <w:basedOn w:val="Normal"/>
    <w:semiHidden/>
    <w:rsid w:val="00723ED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723ED7"/>
    <w:rPr>
      <w:sz w:val="6"/>
    </w:rPr>
  </w:style>
  <w:style w:type="paragraph" w:styleId="CommentText">
    <w:name w:val="annotation text"/>
    <w:basedOn w:val="Normal"/>
    <w:link w:val="CommentTextChar"/>
    <w:semiHidden/>
    <w:rsid w:val="00723ED7"/>
  </w:style>
  <w:style w:type="character" w:styleId="LineNumber">
    <w:name w:val="line number"/>
    <w:semiHidden/>
    <w:rsid w:val="00723ED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semiHidden/>
    <w:rsid w:val="000647E2"/>
    <w:rPr>
      <w:sz w:val="18"/>
      <w:lang w:val="en-GB" w:eastAsia="en-US" w:bidi="ar-SA"/>
    </w:rPr>
  </w:style>
  <w:style w:type="paragraph" w:customStyle="1" w:styleId="NormalCentered">
    <w:name w:val="Normal Centered"/>
    <w:basedOn w:val="Normal"/>
    <w:uiPriority w:val="99"/>
    <w:rsid w:val="00132CDD"/>
    <w:pPr>
      <w:suppressAutoHyphens w:val="0"/>
      <w:autoSpaceDE w:val="0"/>
      <w:autoSpaceDN w:val="0"/>
      <w:spacing w:before="120" w:after="120" w:line="240" w:lineRule="auto"/>
      <w:jc w:val="center"/>
    </w:pPr>
    <w:rPr>
      <w:sz w:val="24"/>
      <w:szCs w:val="24"/>
      <w:lang w:val="fr-FR" w:eastAsia="en-GB"/>
    </w:rPr>
  </w:style>
  <w:style w:type="paragraph" w:customStyle="1" w:styleId="NormalLeft">
    <w:name w:val="Normal Left"/>
    <w:basedOn w:val="Normal"/>
    <w:uiPriority w:val="99"/>
    <w:rsid w:val="00132CDD"/>
    <w:pPr>
      <w:suppressAutoHyphens w:val="0"/>
      <w:autoSpaceDE w:val="0"/>
      <w:autoSpaceDN w:val="0"/>
      <w:spacing w:before="120" w:after="120" w:line="240" w:lineRule="auto"/>
    </w:pPr>
    <w:rPr>
      <w:sz w:val="24"/>
      <w:szCs w:val="24"/>
      <w:lang w:val="fr-FR" w:eastAsia="en-GB"/>
    </w:rPr>
  </w:style>
  <w:style w:type="character" w:customStyle="1" w:styleId="Mentionnonrsolue1">
    <w:name w:val="Mention non résolue1"/>
    <w:basedOn w:val="DefaultParagraphFont"/>
    <w:uiPriority w:val="99"/>
    <w:semiHidden/>
    <w:unhideWhenUsed/>
    <w:rsid w:val="0035119D"/>
    <w:rPr>
      <w:color w:val="808080"/>
      <w:shd w:val="clear" w:color="auto" w:fill="E6E6E6"/>
    </w:rPr>
  </w:style>
  <w:style w:type="paragraph" w:customStyle="1" w:styleId="ListParagraph1">
    <w:name w:val="List Paragraph1"/>
    <w:basedOn w:val="Normal"/>
    <w:uiPriority w:val="99"/>
    <w:qFormat/>
    <w:rsid w:val="00F11CD0"/>
    <w:pPr>
      <w:suppressAutoHyphens w:val="0"/>
      <w:spacing w:after="200" w:line="276" w:lineRule="auto"/>
      <w:ind w:left="720"/>
    </w:pPr>
    <w:rPr>
      <w:rFonts w:ascii="Calibri" w:eastAsia="Calibri" w:hAnsi="Calibri" w:cs="Calibri"/>
      <w:sz w:val="22"/>
      <w:szCs w:val="22"/>
      <w:lang w:val="el-GR"/>
    </w:rPr>
  </w:style>
  <w:style w:type="paragraph" w:styleId="BalloonText">
    <w:name w:val="Balloon Text"/>
    <w:basedOn w:val="Normal"/>
    <w:link w:val="BalloonTextChar"/>
    <w:rsid w:val="00AB12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B123A"/>
    <w:rPr>
      <w:rFonts w:ascii="Tahoma" w:hAnsi="Tahoma" w:cs="Tahoma"/>
      <w:sz w:val="16"/>
      <w:szCs w:val="16"/>
      <w:lang w:val="en-GB" w:eastAsia="en-US"/>
    </w:rPr>
  </w:style>
  <w:style w:type="character" w:customStyle="1" w:styleId="SingleTxtGCar">
    <w:name w:val="_ Single Txt_G Car"/>
    <w:uiPriority w:val="99"/>
    <w:locked/>
    <w:rsid w:val="00E375B3"/>
    <w:rPr>
      <w:rFonts w:ascii="Times New Roman" w:hAnsi="Times New Roman" w:cs="Times New Roman"/>
      <w:sz w:val="20"/>
      <w:szCs w:val="20"/>
      <w:lang w:val="en-GB"/>
    </w:rPr>
  </w:style>
  <w:style w:type="paragraph" w:customStyle="1" w:styleId="Estilo1">
    <w:name w:val="Estilo1"/>
    <w:basedOn w:val="Normal"/>
    <w:link w:val="Estilo1Car"/>
    <w:qFormat/>
    <w:rsid w:val="000D0C1E"/>
    <w:pPr>
      <w:suppressAutoHyphens w:val="0"/>
      <w:spacing w:before="60" w:after="60" w:line="276" w:lineRule="auto"/>
      <w:ind w:left="993" w:hanging="993"/>
    </w:pPr>
    <w:rPr>
      <w:rFonts w:ascii="Calibri" w:eastAsia="Calibri" w:hAnsi="Calibri" w:cs="Calibri"/>
      <w:b/>
      <w:bCs/>
      <w:spacing w:val="40"/>
      <w:kern w:val="32"/>
      <w:sz w:val="22"/>
      <w:szCs w:val="22"/>
      <w:lang w:val="en-US" w:eastAsia="ru-RU"/>
    </w:rPr>
  </w:style>
  <w:style w:type="character" w:customStyle="1" w:styleId="Estilo1Car">
    <w:name w:val="Estilo1 Car"/>
    <w:basedOn w:val="DefaultParagraphFont"/>
    <w:link w:val="Estilo1"/>
    <w:rsid w:val="000D0C1E"/>
    <w:rPr>
      <w:rFonts w:ascii="Calibri" w:eastAsia="Calibri" w:hAnsi="Calibri" w:cs="Calibri"/>
      <w:b/>
      <w:bCs/>
      <w:spacing w:val="40"/>
      <w:kern w:val="32"/>
      <w:sz w:val="22"/>
      <w:szCs w:val="22"/>
      <w:lang w:eastAsia="ru-RU"/>
    </w:rPr>
  </w:style>
  <w:style w:type="character" w:customStyle="1" w:styleId="UnresolvedMention1">
    <w:name w:val="Unresolved Mention1"/>
    <w:basedOn w:val="DefaultParagraphFont"/>
    <w:uiPriority w:val="99"/>
    <w:semiHidden/>
    <w:unhideWhenUsed/>
    <w:rsid w:val="00E53025"/>
    <w:rPr>
      <w:color w:val="808080"/>
      <w:shd w:val="clear" w:color="auto" w:fill="E6E6E6"/>
    </w:rPr>
  </w:style>
  <w:style w:type="character" w:customStyle="1" w:styleId="HeaderChar">
    <w:name w:val="Header Char"/>
    <w:aliases w:val="6_G Char"/>
    <w:basedOn w:val="DefaultParagraphFont"/>
    <w:link w:val="Header"/>
    <w:rsid w:val="00E875A6"/>
    <w:rPr>
      <w:b/>
      <w:sz w:val="18"/>
      <w:lang w:val="en-GB" w:eastAsia="en-US"/>
    </w:rPr>
  </w:style>
  <w:style w:type="character" w:customStyle="1" w:styleId="FooterChar">
    <w:name w:val="Footer Char"/>
    <w:aliases w:val="3_G Char"/>
    <w:basedOn w:val="DefaultParagraphFont"/>
    <w:link w:val="Footer"/>
    <w:rsid w:val="00E875A6"/>
    <w:rPr>
      <w:sz w:val="16"/>
      <w:lang w:val="en-GB" w:eastAsia="en-US"/>
    </w:rPr>
  </w:style>
  <w:style w:type="paragraph" w:styleId="CommentSubject">
    <w:name w:val="annotation subject"/>
    <w:basedOn w:val="CommentText"/>
    <w:next w:val="CommentText"/>
    <w:link w:val="CommentSubjectChar"/>
    <w:semiHidden/>
    <w:unhideWhenUsed/>
    <w:rsid w:val="00787C4E"/>
    <w:pPr>
      <w:spacing w:line="240" w:lineRule="auto"/>
    </w:pPr>
    <w:rPr>
      <w:b/>
      <w:bCs/>
    </w:rPr>
  </w:style>
  <w:style w:type="character" w:customStyle="1" w:styleId="CommentTextChar">
    <w:name w:val="Comment Text Char"/>
    <w:basedOn w:val="DefaultParagraphFont"/>
    <w:link w:val="CommentText"/>
    <w:semiHidden/>
    <w:rsid w:val="00787C4E"/>
    <w:rPr>
      <w:lang w:val="en-GB" w:eastAsia="en-US"/>
    </w:rPr>
  </w:style>
  <w:style w:type="character" w:customStyle="1" w:styleId="CommentSubjectChar">
    <w:name w:val="Comment Subject Char"/>
    <w:basedOn w:val="CommentTextChar"/>
    <w:link w:val="CommentSubject"/>
    <w:semiHidden/>
    <w:rsid w:val="00787C4E"/>
    <w:rPr>
      <w:b/>
      <w:bCs/>
      <w:lang w:val="en-GB" w:eastAsia="en-US"/>
    </w:rPr>
  </w:style>
  <w:style w:type="character" w:customStyle="1" w:styleId="UnresolvedMention2">
    <w:name w:val="Unresolved Mention2"/>
    <w:basedOn w:val="DefaultParagraphFont"/>
    <w:uiPriority w:val="99"/>
    <w:semiHidden/>
    <w:unhideWhenUsed/>
    <w:rsid w:val="00236789"/>
    <w:rPr>
      <w:color w:val="808080"/>
      <w:shd w:val="clear" w:color="auto" w:fill="E6E6E6"/>
    </w:rPr>
  </w:style>
  <w:style w:type="paragraph" w:customStyle="1" w:styleId="Document1">
    <w:name w:val="Document 1"/>
    <w:rsid w:val="005B7980"/>
    <w:pPr>
      <w:keepNext/>
      <w:keepLines/>
      <w:widowControl w:val="0"/>
      <w:tabs>
        <w:tab w:val="left" w:pos="-720"/>
      </w:tabs>
      <w:suppressAutoHyphens/>
    </w:pPr>
    <w:rPr>
      <w:rFonts w:ascii="Courier" w:eastAsia="SimSun" w:hAnsi="Courier"/>
      <w:snapToGrid w:val="0"/>
      <w:lang w:eastAsia="en-US"/>
    </w:rPr>
  </w:style>
  <w:style w:type="character" w:customStyle="1" w:styleId="text">
    <w:name w:val="text"/>
    <w:basedOn w:val="DefaultParagraphFont"/>
    <w:rsid w:val="004866CA"/>
  </w:style>
  <w:style w:type="paragraph" w:styleId="Revision">
    <w:name w:val="Revision"/>
    <w:hidden/>
    <w:uiPriority w:val="99"/>
    <w:semiHidden/>
    <w:rsid w:val="008A353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9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F6CD0-E510-4692-87B1-7A2DCE52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74</TotalTime>
  <Pages>2</Pages>
  <Words>812</Words>
  <Characters>4635</Characters>
  <Application>Microsoft Office Word</Application>
  <DocSecurity>0</DocSecurity>
  <Lines>38</Lines>
  <Paragraphs>10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5437</CharactersWithSpaces>
  <SharedDoc>false</SharedDoc>
  <HLinks>
    <vt:vector size="6" baseType="variant">
      <vt:variant>
        <vt:i4>12</vt:i4>
      </vt:variant>
      <vt:variant>
        <vt:i4>0</vt:i4>
      </vt:variant>
      <vt:variant>
        <vt:i4>0</vt:i4>
      </vt:variant>
      <vt:variant>
        <vt:i4>5</vt:i4>
      </vt:variant>
      <vt:variant>
        <vt:lpwstr>http://eur-lex.europa.eu/legal-content/EN/TXT/?uri=CELEX:02017R1151-20170727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edoardo.gianotti@un.org</dc:creator>
  <cp:lastModifiedBy>Edoardo Gianotti</cp:lastModifiedBy>
  <cp:revision>4</cp:revision>
  <cp:lastPrinted>2018-11-09T07:41:00Z</cp:lastPrinted>
  <dcterms:created xsi:type="dcterms:W3CDTF">2018-11-08T17:14:00Z</dcterms:created>
  <dcterms:modified xsi:type="dcterms:W3CDTF">2018-11-09T08:52:00Z</dcterms:modified>
</cp:coreProperties>
</file>