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4537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45375" w:rsidP="00045375">
            <w:pPr>
              <w:jc w:val="right"/>
            </w:pPr>
            <w:r w:rsidRPr="00045375">
              <w:rPr>
                <w:sz w:val="40"/>
              </w:rPr>
              <w:t>ECE</w:t>
            </w:r>
            <w:r>
              <w:t>/TRANS/WP.29/2018/162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45375" w:rsidP="00C97039">
            <w:pPr>
              <w:spacing w:before="240"/>
            </w:pPr>
            <w:r>
              <w:t>Distr. générale</w:t>
            </w:r>
          </w:p>
          <w:p w:rsidR="00045375" w:rsidRDefault="00045375" w:rsidP="00045375">
            <w:pPr>
              <w:spacing w:line="240" w:lineRule="exact"/>
            </w:pPr>
            <w:r>
              <w:t>22 août 2018</w:t>
            </w:r>
          </w:p>
          <w:p w:rsidR="00045375" w:rsidRDefault="00045375" w:rsidP="00045375">
            <w:pPr>
              <w:spacing w:line="240" w:lineRule="exact"/>
            </w:pPr>
            <w:r>
              <w:t>Français</w:t>
            </w:r>
          </w:p>
          <w:p w:rsidR="00045375" w:rsidRPr="00DB58B5" w:rsidRDefault="00045375" w:rsidP="0004537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45375" w:rsidRPr="004E0FAF" w:rsidRDefault="00045375" w:rsidP="004E0FAF">
      <w:pPr>
        <w:spacing w:before="120"/>
        <w:rPr>
          <w:b/>
          <w:sz w:val="24"/>
          <w:szCs w:val="24"/>
        </w:rPr>
      </w:pPr>
      <w:r w:rsidRPr="004E0FAF">
        <w:rPr>
          <w:b/>
          <w:sz w:val="24"/>
          <w:szCs w:val="24"/>
          <w:lang w:val="fr-FR"/>
        </w:rPr>
        <w:t xml:space="preserve">Forum mondial de l’harmonisation des Règlements </w:t>
      </w:r>
      <w:r w:rsidR="004E0FAF">
        <w:rPr>
          <w:b/>
          <w:sz w:val="24"/>
          <w:szCs w:val="24"/>
          <w:lang w:val="fr-FR"/>
        </w:rPr>
        <w:br/>
      </w:r>
      <w:r w:rsidRPr="004E0FAF">
        <w:rPr>
          <w:b/>
          <w:sz w:val="24"/>
          <w:szCs w:val="24"/>
          <w:lang w:val="fr-FR"/>
        </w:rPr>
        <w:t>concernant les véhicules</w:t>
      </w:r>
    </w:p>
    <w:p w:rsidR="00045375" w:rsidRPr="004E0FAF" w:rsidRDefault="00045375" w:rsidP="004E0FAF">
      <w:pPr>
        <w:spacing w:before="120"/>
        <w:rPr>
          <w:b/>
        </w:rPr>
      </w:pPr>
      <w:r w:rsidRPr="004E0FAF">
        <w:rPr>
          <w:b/>
          <w:lang w:val="fr-FR"/>
        </w:rPr>
        <w:t>176</w:t>
      </w:r>
      <w:r w:rsidRPr="004E0FAF">
        <w:rPr>
          <w:b/>
          <w:vertAlign w:val="superscript"/>
          <w:lang w:val="fr-FR"/>
        </w:rPr>
        <w:t>e</w:t>
      </w:r>
      <w:r w:rsidRPr="004E0FAF">
        <w:rPr>
          <w:b/>
          <w:lang w:val="fr-FR"/>
        </w:rPr>
        <w:t xml:space="preserve"> session</w:t>
      </w:r>
    </w:p>
    <w:p w:rsidR="00045375" w:rsidRPr="004E0FAF" w:rsidRDefault="00045375" w:rsidP="00045375">
      <w:r w:rsidRPr="004E0FAF">
        <w:rPr>
          <w:lang w:val="fr-FR"/>
        </w:rPr>
        <w:t>Genève, 13-16</w:t>
      </w:r>
      <w:r w:rsidR="004E0FAF">
        <w:rPr>
          <w:lang w:val="fr-FR"/>
        </w:rPr>
        <w:t> </w:t>
      </w:r>
      <w:r w:rsidRPr="004E0FAF">
        <w:rPr>
          <w:lang w:val="fr-FR"/>
        </w:rPr>
        <w:t>novembre 2018</w:t>
      </w:r>
    </w:p>
    <w:p w:rsidR="00045375" w:rsidRPr="004E0FAF" w:rsidRDefault="00045375" w:rsidP="00045375">
      <w:r w:rsidRPr="004E0FAF">
        <w:rPr>
          <w:lang w:val="fr-FR"/>
        </w:rPr>
        <w:t>Point 18.5 de l’ordre du jour provisoire</w:t>
      </w:r>
    </w:p>
    <w:p w:rsidR="00045375" w:rsidRPr="004E0FAF" w:rsidRDefault="00045375" w:rsidP="00045375">
      <w:pPr>
        <w:rPr>
          <w:b/>
        </w:rPr>
      </w:pPr>
      <w:r w:rsidRPr="004E0FAF">
        <w:rPr>
          <w:b/>
          <w:lang w:val="fr-FR"/>
        </w:rPr>
        <w:t xml:space="preserve">État d’avancement de l’élaboration de nouveaux RTM ONU </w:t>
      </w:r>
      <w:r w:rsidR="004E0FAF">
        <w:rPr>
          <w:b/>
          <w:lang w:val="fr-FR"/>
        </w:rPr>
        <w:br/>
      </w:r>
      <w:r w:rsidRPr="004E0FAF">
        <w:rPr>
          <w:b/>
          <w:lang w:val="fr-FR"/>
        </w:rPr>
        <w:t>ou d’amendements à des RTM ONU existants</w:t>
      </w:r>
      <w:r w:rsidR="004E0FAF">
        <w:rPr>
          <w:b/>
          <w:lang w:val="fr-FR"/>
        </w:rPr>
        <w:t> </w:t>
      </w:r>
      <w:r w:rsidRPr="004E0FAF">
        <w:rPr>
          <w:b/>
          <w:lang w:val="fr-FR"/>
        </w:rPr>
        <w:t xml:space="preserve">: </w:t>
      </w:r>
      <w:r w:rsidR="004E0FAF">
        <w:rPr>
          <w:b/>
          <w:lang w:val="fr-FR"/>
        </w:rPr>
        <w:br/>
      </w:r>
      <w:r w:rsidRPr="004E0FAF">
        <w:rPr>
          <w:b/>
          <w:lang w:val="fr-FR"/>
        </w:rPr>
        <w:t>RTM ONU n</w:t>
      </w:r>
      <w:r w:rsidRPr="004E0FAF">
        <w:rPr>
          <w:b/>
          <w:vertAlign w:val="superscript"/>
          <w:lang w:val="fr-FR"/>
        </w:rPr>
        <w:t>o</w:t>
      </w:r>
      <w:r w:rsidR="004E0FAF">
        <w:rPr>
          <w:b/>
          <w:lang w:val="fr-FR"/>
        </w:rPr>
        <w:t> </w:t>
      </w:r>
      <w:r w:rsidRPr="004E0FAF">
        <w:rPr>
          <w:b/>
          <w:lang w:val="fr-FR"/>
        </w:rPr>
        <w:t>9 (Sécurité des piétons)</w:t>
      </w:r>
    </w:p>
    <w:p w:rsidR="00045375" w:rsidRPr="000844E5" w:rsidRDefault="00045375" w:rsidP="004E0FAF">
      <w:pPr>
        <w:pStyle w:val="HChG"/>
      </w:pPr>
      <w:r>
        <w:rPr>
          <w:lang w:val="fr-FR"/>
        </w:rPr>
        <w:tab/>
      </w:r>
      <w:r>
        <w:rPr>
          <w:lang w:val="fr-FR"/>
        </w:rPr>
        <w:tab/>
        <w:t xml:space="preserve">Mandat du groupe de travail informel des systèmes </w:t>
      </w:r>
      <w:r w:rsidR="004E0FAF">
        <w:rPr>
          <w:lang w:val="fr-FR"/>
        </w:rPr>
        <w:br/>
      </w:r>
      <w:r>
        <w:rPr>
          <w:lang w:val="fr-FR"/>
        </w:rPr>
        <w:t>de capot actif pour la protection des piétons</w:t>
      </w:r>
    </w:p>
    <w:p w:rsidR="00045375" w:rsidRPr="000844E5" w:rsidRDefault="00045375" w:rsidP="004E0FAF">
      <w:pPr>
        <w:pStyle w:val="H1G"/>
      </w:pPr>
      <w:r>
        <w:rPr>
          <w:lang w:val="fr-FR"/>
        </w:rPr>
        <w:tab/>
      </w:r>
      <w:r>
        <w:rPr>
          <w:lang w:val="fr-FR"/>
        </w:rPr>
        <w:tab/>
        <w:t>Communication du représentant de la République de Corée</w:t>
      </w:r>
      <w:r w:rsidR="004E0FAF" w:rsidRPr="004E0FAF">
        <w:rPr>
          <w:rStyle w:val="FootnoteReference"/>
          <w:sz w:val="20"/>
          <w:vertAlign w:val="baseline"/>
        </w:rPr>
        <w:footnoteReference w:customMarkFollows="1" w:id="2"/>
        <w:t>*</w:t>
      </w:r>
    </w:p>
    <w:p w:rsidR="00AA5A37" w:rsidRDefault="00045375" w:rsidP="00AA5A37">
      <w:pPr>
        <w:pStyle w:val="SingleTxtG"/>
        <w:ind w:firstLine="567"/>
        <w:rPr>
          <w:lang w:val="fr-FR"/>
        </w:rPr>
      </w:pPr>
      <w:r>
        <w:rPr>
          <w:lang w:val="fr-FR"/>
        </w:rPr>
        <w:t>Le texte reproduit ci-après a été établi par le représentant de la République de Corée. Il est fondé sur le document informel WP.29-175-06 distribué à la 175</w:t>
      </w:r>
      <w:r w:rsidRPr="00E22230">
        <w:rPr>
          <w:vertAlign w:val="superscript"/>
          <w:lang w:val="fr-FR"/>
        </w:rPr>
        <w:t>e</w:t>
      </w:r>
      <w:r w:rsidR="00AA5A37">
        <w:rPr>
          <w:lang w:val="fr-FR"/>
        </w:rPr>
        <w:t> </w:t>
      </w:r>
      <w:r>
        <w:rPr>
          <w:lang w:val="fr-FR"/>
        </w:rPr>
        <w:t>session (ECE/TRANS/WP.29/1139, par</w:t>
      </w:r>
      <w:r w:rsidR="00AA5A37">
        <w:rPr>
          <w:lang w:val="fr-FR"/>
        </w:rPr>
        <w:t>. </w:t>
      </w:r>
      <w:r>
        <w:rPr>
          <w:lang w:val="fr-FR"/>
        </w:rPr>
        <w:t>142 à 144). S’il est adopté, le présent document sera annexé au RTM ONU conformément aux dispositions des paragraphes</w:t>
      </w:r>
      <w:r w:rsidR="00AA5A37">
        <w:rPr>
          <w:lang w:val="fr-FR"/>
        </w:rPr>
        <w:t> </w:t>
      </w:r>
      <w:r>
        <w:rPr>
          <w:lang w:val="fr-FR"/>
        </w:rPr>
        <w:t xml:space="preserve">6.3.4.2, 6.3.7 et 6.4 de l’Accord de 1998. </w:t>
      </w:r>
    </w:p>
    <w:p w:rsidR="00045375" w:rsidRPr="000844E5" w:rsidRDefault="00AA5A37" w:rsidP="004220F1">
      <w:pPr>
        <w:pStyle w:val="HChG"/>
      </w:pPr>
      <w:r>
        <w:rPr>
          <w:lang w:val="fr-FR"/>
        </w:rPr>
        <w:br w:type="page"/>
      </w:r>
      <w:r w:rsidR="00045375">
        <w:rPr>
          <w:lang w:val="fr-FR"/>
        </w:rPr>
        <w:lastRenderedPageBreak/>
        <w:tab/>
      </w:r>
      <w:r w:rsidR="00045375">
        <w:rPr>
          <w:lang w:val="fr-FR"/>
        </w:rPr>
        <w:tab/>
        <w:t xml:space="preserve">Mandat du groupe de travail informel des systèmes </w:t>
      </w:r>
      <w:r w:rsidR="004220F1">
        <w:rPr>
          <w:lang w:val="fr-FR"/>
        </w:rPr>
        <w:br/>
      </w:r>
      <w:r w:rsidR="00045375">
        <w:rPr>
          <w:lang w:val="fr-FR"/>
        </w:rPr>
        <w:t>de capot actif pour la protection des piétons</w:t>
      </w:r>
    </w:p>
    <w:p w:rsidR="00045375" w:rsidRPr="000844E5" w:rsidRDefault="00045375" w:rsidP="004220F1">
      <w:pPr>
        <w:pStyle w:val="H1G"/>
        <w:rPr>
          <w:szCs w:val="24"/>
        </w:rPr>
      </w:pPr>
      <w:r>
        <w:rPr>
          <w:lang w:val="fr-FR"/>
        </w:rPr>
        <w:tab/>
        <w:t>A.</w:t>
      </w:r>
      <w:r>
        <w:rPr>
          <w:lang w:val="fr-FR"/>
        </w:rPr>
        <w:tab/>
        <w:t xml:space="preserve">Introduction </w:t>
      </w:r>
    </w:p>
    <w:p w:rsidR="00045375" w:rsidRPr="000844E5" w:rsidRDefault="00045375" w:rsidP="004220F1">
      <w:pPr>
        <w:pStyle w:val="SingleTxtG"/>
      </w:pPr>
      <w:r>
        <w:rPr>
          <w:lang w:val="fr-FR"/>
        </w:rPr>
        <w:t>1.</w:t>
      </w:r>
      <w:r>
        <w:rPr>
          <w:lang w:val="fr-FR"/>
        </w:rPr>
        <w:tab/>
        <w:t>Au cours de la cinquante-sixième session du GRSP, en décembre 2014, la République de Corée a suggéré de préciser la procédure d’essai pour les systèmes de capot actif pour la protection des piétons. Auparavant, seul un document de travail, datant de 2005 et issu du débat ayant conduit au RTM ONU n</w:t>
      </w:r>
      <w:r w:rsidRPr="0018604F">
        <w:rPr>
          <w:vertAlign w:val="superscript"/>
          <w:lang w:val="fr-FR"/>
        </w:rPr>
        <w:t>o</w:t>
      </w:r>
      <w:r w:rsidR="004220F1">
        <w:rPr>
          <w:lang w:val="fr-FR"/>
        </w:rPr>
        <w:t> </w:t>
      </w:r>
      <w:r>
        <w:rPr>
          <w:lang w:val="fr-FR"/>
        </w:rPr>
        <w:t>9, proposait une «</w:t>
      </w:r>
      <w:r w:rsidR="004220F1">
        <w:rPr>
          <w:lang w:val="fr-FR"/>
        </w:rPr>
        <w:t> </w:t>
      </w:r>
      <w:r>
        <w:rPr>
          <w:lang w:val="fr-FR"/>
        </w:rPr>
        <w:t>Norme de certification pour les essais d’homologation de type des systèmes de capot actif pour la protection des piétons</w:t>
      </w:r>
      <w:r w:rsidR="004220F1">
        <w:rPr>
          <w:lang w:val="fr-FR"/>
        </w:rPr>
        <w:t> </w:t>
      </w:r>
      <w:r>
        <w:rPr>
          <w:lang w:val="fr-FR"/>
        </w:rPr>
        <w:t>» (document INF GR/PS/141 Rev.1). Plusieurs Parties contractantes avaient utilisé ce document comme directive pour certifier les systèmes de ce type. Toutefois, la République de Corée a expliqué que, vu la popularité croissante de ces systèmes, une procédure plus détaillée et contraignante serait nécessaire qui pourrait également fonctionner dans un contexte d’autocertification.</w:t>
      </w:r>
    </w:p>
    <w:p w:rsidR="00045375" w:rsidRPr="000844E5" w:rsidRDefault="00045375" w:rsidP="004220F1">
      <w:pPr>
        <w:pStyle w:val="SingleTxtG"/>
      </w:pPr>
      <w:r>
        <w:rPr>
          <w:lang w:val="fr-FR"/>
        </w:rPr>
        <w:t>2.</w:t>
      </w:r>
      <w:r>
        <w:rPr>
          <w:lang w:val="fr-FR"/>
        </w:rPr>
        <w:tab/>
        <w:t>La suggestion de la République de Corée a conduit le WP.29 et l’AC.3, lors de leur 170</w:t>
      </w:r>
      <w:r w:rsidRPr="0018604F">
        <w:rPr>
          <w:vertAlign w:val="superscript"/>
          <w:lang w:val="fr-FR"/>
        </w:rPr>
        <w:t>e</w:t>
      </w:r>
      <w:r>
        <w:rPr>
          <w:lang w:val="fr-FR"/>
        </w:rPr>
        <w:t xml:space="preserve"> et quarante-huitième sessions respectives en novembre 2016, à autoriser une équipe spéciale à élaborer un amendement au RTM ONU n</w:t>
      </w:r>
      <w:r w:rsidRPr="0018604F">
        <w:rPr>
          <w:vertAlign w:val="superscript"/>
          <w:lang w:val="fr-FR"/>
        </w:rPr>
        <w:t>o</w:t>
      </w:r>
      <w:r w:rsidR="004220F1">
        <w:rPr>
          <w:lang w:val="fr-FR"/>
        </w:rPr>
        <w:t> </w:t>
      </w:r>
      <w:r>
        <w:rPr>
          <w:lang w:val="fr-FR"/>
        </w:rPr>
        <w:t xml:space="preserve">9. La République de Corée a assuré la présidence de </w:t>
      </w:r>
      <w:r w:rsidR="00FE5637">
        <w:rPr>
          <w:lang w:val="fr-FR"/>
        </w:rPr>
        <w:t>l’équipe spéciale, l’OICA son</w:t>
      </w:r>
      <w:r>
        <w:rPr>
          <w:lang w:val="fr-FR"/>
        </w:rPr>
        <w:t xml:space="preserve"> secrétariat. L’intention était d’élaborer une nouvelle annexe au RTM </w:t>
      </w:r>
      <w:r w:rsidR="004220F1">
        <w:rPr>
          <w:lang w:val="fr-FR"/>
        </w:rPr>
        <w:t xml:space="preserve">ONU </w:t>
      </w:r>
      <w:r>
        <w:rPr>
          <w:lang w:val="fr-FR"/>
        </w:rPr>
        <w:t>n</w:t>
      </w:r>
      <w:r w:rsidRPr="0018604F">
        <w:rPr>
          <w:vertAlign w:val="superscript"/>
          <w:lang w:val="fr-FR"/>
        </w:rPr>
        <w:t>o</w:t>
      </w:r>
      <w:r w:rsidR="004220F1">
        <w:rPr>
          <w:lang w:val="fr-FR"/>
        </w:rPr>
        <w:t> </w:t>
      </w:r>
      <w:r>
        <w:rPr>
          <w:lang w:val="fr-FR"/>
        </w:rPr>
        <w:t xml:space="preserve">9, qui porterait sur la procédure d’essai pour les systèmes de capot actif pour la protection des piétons, de modifier les paragraphes correspondants dans le texte actuel du RTM </w:t>
      </w:r>
      <w:r w:rsidR="0059233F">
        <w:rPr>
          <w:lang w:val="fr-FR"/>
        </w:rPr>
        <w:t>n</w:t>
      </w:r>
      <w:r w:rsidR="0059233F" w:rsidRPr="0018604F">
        <w:rPr>
          <w:vertAlign w:val="superscript"/>
          <w:lang w:val="fr-FR"/>
        </w:rPr>
        <w:t>o</w:t>
      </w:r>
      <w:r w:rsidR="0059233F">
        <w:rPr>
          <w:lang w:val="fr-FR"/>
        </w:rPr>
        <w:t xml:space="preserve"> 9 </w:t>
      </w:r>
      <w:r>
        <w:rPr>
          <w:lang w:val="fr-FR"/>
        </w:rPr>
        <w:t>et d’ajouter quelques paragraphes ayant trait à la procédure, le cas échéant.</w:t>
      </w:r>
    </w:p>
    <w:p w:rsidR="00045375" w:rsidRPr="000844E5" w:rsidRDefault="00045375" w:rsidP="004220F1">
      <w:pPr>
        <w:pStyle w:val="SingleTxtG"/>
      </w:pPr>
      <w:r>
        <w:rPr>
          <w:lang w:val="fr-FR"/>
        </w:rPr>
        <w:t>3.</w:t>
      </w:r>
      <w:r>
        <w:rPr>
          <w:lang w:val="fr-FR"/>
        </w:rPr>
        <w:tab/>
        <w:t>L’équipe spéciale des systèmes de capot actif pour la protection des piétons s’est réunie</w:t>
      </w:r>
      <w:r w:rsidR="004220F1">
        <w:rPr>
          <w:lang w:val="fr-FR"/>
        </w:rPr>
        <w:t> </w:t>
      </w:r>
      <w:r>
        <w:rPr>
          <w:lang w:val="fr-FR"/>
        </w:rPr>
        <w:t>: a)</w:t>
      </w:r>
      <w:r w:rsidR="004220F1">
        <w:rPr>
          <w:lang w:val="fr-FR"/>
        </w:rPr>
        <w:t> </w:t>
      </w:r>
      <w:r>
        <w:rPr>
          <w:lang w:val="fr-FR"/>
        </w:rPr>
        <w:t>les 7 et 8</w:t>
      </w:r>
      <w:r w:rsidR="004220F1">
        <w:rPr>
          <w:lang w:val="fr-FR"/>
        </w:rPr>
        <w:t> février 2017 à Paris ;</w:t>
      </w:r>
      <w:r>
        <w:rPr>
          <w:lang w:val="fr-FR"/>
        </w:rPr>
        <w:t xml:space="preserve"> b) les 28 et 29</w:t>
      </w:r>
      <w:r w:rsidR="004220F1">
        <w:rPr>
          <w:lang w:val="fr-FR"/>
        </w:rPr>
        <w:t> mars 2017 à Paris ;</w:t>
      </w:r>
      <w:r>
        <w:rPr>
          <w:lang w:val="fr-FR"/>
        </w:rPr>
        <w:t xml:space="preserve"> c)</w:t>
      </w:r>
      <w:r w:rsidR="004220F1">
        <w:rPr>
          <w:lang w:val="fr-FR"/>
        </w:rPr>
        <w:t> </w:t>
      </w:r>
      <w:r>
        <w:rPr>
          <w:lang w:val="fr-FR"/>
        </w:rPr>
        <w:t>le</w:t>
      </w:r>
      <w:r w:rsidR="004220F1">
        <w:rPr>
          <w:lang w:val="fr-FR"/>
        </w:rPr>
        <w:t> </w:t>
      </w:r>
      <w:r>
        <w:rPr>
          <w:lang w:val="fr-FR"/>
        </w:rPr>
        <w:t>7</w:t>
      </w:r>
      <w:r w:rsidR="004220F1">
        <w:rPr>
          <w:lang w:val="fr-FR"/>
        </w:rPr>
        <w:t> </w:t>
      </w:r>
      <w:r>
        <w:rPr>
          <w:lang w:val="fr-FR"/>
        </w:rPr>
        <w:t>septembre 2017 lors d’une séance en ligne</w:t>
      </w:r>
      <w:r w:rsidR="004220F1">
        <w:rPr>
          <w:lang w:val="fr-FR"/>
        </w:rPr>
        <w:t> ;</w:t>
      </w:r>
      <w:r>
        <w:rPr>
          <w:lang w:val="fr-FR"/>
        </w:rPr>
        <w:t xml:space="preserve"> et d)</w:t>
      </w:r>
      <w:r w:rsidR="004220F1">
        <w:rPr>
          <w:lang w:val="fr-FR"/>
        </w:rPr>
        <w:t> </w:t>
      </w:r>
      <w:r>
        <w:rPr>
          <w:lang w:val="fr-FR"/>
        </w:rPr>
        <w:t xml:space="preserve">du </w:t>
      </w:r>
      <w:r w:rsidR="004220F1">
        <w:rPr>
          <w:lang w:val="fr-FR"/>
        </w:rPr>
        <w:t>21 au 23 </w:t>
      </w:r>
      <w:r>
        <w:rPr>
          <w:lang w:val="fr-FR"/>
        </w:rPr>
        <w:t>novembre 2017, à</w:t>
      </w:r>
      <w:r w:rsidR="004220F1">
        <w:rPr>
          <w:lang w:val="fr-FR"/>
        </w:rPr>
        <w:t> </w:t>
      </w:r>
      <w:r>
        <w:rPr>
          <w:lang w:val="fr-FR"/>
        </w:rPr>
        <w:t>Berlin.</w:t>
      </w:r>
    </w:p>
    <w:p w:rsidR="00045375" w:rsidRPr="000844E5" w:rsidRDefault="00045375" w:rsidP="0059233F">
      <w:pPr>
        <w:pStyle w:val="SingleTxtG"/>
      </w:pPr>
      <w:r>
        <w:rPr>
          <w:lang w:val="fr-FR"/>
        </w:rPr>
        <w:t>4.</w:t>
      </w:r>
      <w:r>
        <w:rPr>
          <w:lang w:val="fr-FR"/>
        </w:rPr>
        <w:tab/>
        <w:t>Au cours des débats de l’équipe spéciale, il a vite été noté qu’il pourrait être nécessaire de définir de nouvelles prescriptions. La République de Corée a donc demandé au GRSP, ainsi qu’au WP.29 et à l’AC.3, de transformer l’équipe spéciale en un groupe de travail informel des systèmes de capot actif pour la protection des piétons. Le WP.29 et l’AC.3 ont approuvé cette demande à leur 174</w:t>
      </w:r>
      <w:r w:rsidRPr="00E861D4">
        <w:rPr>
          <w:vertAlign w:val="superscript"/>
          <w:lang w:val="fr-FR"/>
        </w:rPr>
        <w:t>e</w:t>
      </w:r>
      <w:r>
        <w:rPr>
          <w:lang w:val="fr-FR"/>
        </w:rPr>
        <w:t xml:space="preserve"> et cinquante-deuxième sessions respectives, en mars 2018. </w:t>
      </w:r>
    </w:p>
    <w:p w:rsidR="00045375" w:rsidRPr="000844E5" w:rsidRDefault="00045375" w:rsidP="0059233F">
      <w:pPr>
        <w:pStyle w:val="H1G"/>
      </w:pPr>
      <w:r>
        <w:rPr>
          <w:lang w:val="fr-FR"/>
        </w:rPr>
        <w:tab/>
        <w:t>B.</w:t>
      </w:r>
      <w:r>
        <w:rPr>
          <w:lang w:val="fr-FR"/>
        </w:rPr>
        <w:tab/>
        <w:t>Objectif de la proposition</w:t>
      </w:r>
    </w:p>
    <w:p w:rsidR="00045375" w:rsidRPr="000844E5" w:rsidRDefault="00045375" w:rsidP="004A18B0">
      <w:pPr>
        <w:pStyle w:val="SingleTxtG"/>
      </w:pPr>
      <w:r>
        <w:rPr>
          <w:lang w:val="fr-FR"/>
        </w:rPr>
        <w:t>5.</w:t>
      </w:r>
      <w:r>
        <w:rPr>
          <w:lang w:val="fr-FR"/>
        </w:rPr>
        <w:tab/>
        <w:t xml:space="preserve">L’objectif du groupe de travail informel des systèmes de capot actif pour la protection des piétons est d’élaborer des propositions de procédure d’essai pour les systèmes de capot actif. La procédure permettra de vérifier la conformité de ces systèmes, c’est-à-dire des capots déployables ou des coussins gonflables externes, aux prescriptions du RTM ONU </w:t>
      </w:r>
      <w:r w:rsidR="004A18B0">
        <w:rPr>
          <w:lang w:val="fr-FR"/>
        </w:rPr>
        <w:t>n</w:t>
      </w:r>
      <w:r w:rsidR="004A18B0" w:rsidRPr="0018604F">
        <w:rPr>
          <w:vertAlign w:val="superscript"/>
          <w:lang w:val="fr-FR"/>
        </w:rPr>
        <w:t>o</w:t>
      </w:r>
      <w:r w:rsidR="004A18B0">
        <w:rPr>
          <w:lang w:val="fr-FR"/>
        </w:rPr>
        <w:t> </w:t>
      </w:r>
      <w:r>
        <w:rPr>
          <w:lang w:val="fr-FR"/>
        </w:rPr>
        <w:t xml:space="preserve">9. Toutefois, le groupe de travail informel élaborera également des prescriptions nouvelles et plus détaillées, le cas échéant, afin que la nouvelle procédure garantisse que les systèmes actifs soient correctement activés, tels qu’ils ont été conçus pour protéger les piétons et autres usagers vulnérables de la route, et qu’ils leur fournissent au moins le même niveau de protection que les systèmes non déployables. En conséquence, une proposition d’amendement aux sections pertinentes du RTM ONU </w:t>
      </w:r>
      <w:r w:rsidR="004A18B0">
        <w:rPr>
          <w:lang w:val="fr-FR"/>
        </w:rPr>
        <w:t>n</w:t>
      </w:r>
      <w:r w:rsidR="004A18B0" w:rsidRPr="0018604F">
        <w:rPr>
          <w:vertAlign w:val="superscript"/>
          <w:lang w:val="fr-FR"/>
        </w:rPr>
        <w:t>o</w:t>
      </w:r>
      <w:r w:rsidR="004A18B0">
        <w:rPr>
          <w:lang w:val="fr-FR"/>
        </w:rPr>
        <w:t xml:space="preserve"> 9 </w:t>
      </w:r>
      <w:r>
        <w:rPr>
          <w:lang w:val="fr-FR"/>
        </w:rPr>
        <w:t>sera établie.</w:t>
      </w:r>
    </w:p>
    <w:p w:rsidR="00045375" w:rsidRPr="000844E5" w:rsidRDefault="00045375" w:rsidP="004A18B0">
      <w:pPr>
        <w:pStyle w:val="SingleTxtG"/>
      </w:pPr>
      <w:r>
        <w:rPr>
          <w:lang w:val="fr-FR"/>
        </w:rPr>
        <w:t>6.</w:t>
      </w:r>
      <w:r>
        <w:rPr>
          <w:lang w:val="fr-FR"/>
        </w:rPr>
        <w:tab/>
        <w:t>Enfin, le groupe de travail informel doit également envisager d’élaborer une proposition correspondante visant à modifier le Règlement ONU n</w:t>
      </w:r>
      <w:r w:rsidRPr="00285B47">
        <w:rPr>
          <w:vertAlign w:val="superscript"/>
          <w:lang w:val="fr-FR"/>
        </w:rPr>
        <w:t>o</w:t>
      </w:r>
      <w:r w:rsidR="004A18B0">
        <w:rPr>
          <w:lang w:val="fr-FR"/>
        </w:rPr>
        <w:t> </w:t>
      </w:r>
      <w:r>
        <w:rPr>
          <w:lang w:val="fr-FR"/>
        </w:rPr>
        <w:t>127 sur la sécurité des piétons.</w:t>
      </w:r>
    </w:p>
    <w:p w:rsidR="00045375" w:rsidRPr="000844E5" w:rsidRDefault="00045375" w:rsidP="004A18B0">
      <w:pPr>
        <w:pStyle w:val="H1G"/>
      </w:pPr>
      <w:r>
        <w:rPr>
          <w:lang w:val="fr-FR"/>
        </w:rPr>
        <w:lastRenderedPageBreak/>
        <w:tab/>
        <w:t>C.</w:t>
      </w:r>
      <w:r>
        <w:rPr>
          <w:lang w:val="fr-FR"/>
        </w:rPr>
        <w:tab/>
        <w:t>Principes de fonctionnement</w:t>
      </w:r>
    </w:p>
    <w:p w:rsidR="00045375" w:rsidRPr="000844E5" w:rsidRDefault="00045375" w:rsidP="004A18B0">
      <w:pPr>
        <w:pStyle w:val="SingleTxtG"/>
        <w:keepNext/>
        <w:keepLines/>
        <w:ind w:firstLine="567"/>
      </w:pPr>
      <w:r>
        <w:rPr>
          <w:lang w:val="fr-FR"/>
        </w:rPr>
        <w:t>a)</w:t>
      </w:r>
      <w:r>
        <w:rPr>
          <w:lang w:val="fr-FR"/>
        </w:rPr>
        <w:tab/>
        <w:t>Le groupe de travail informel des systèmes de capot actif pour la protection des piétons est un sous-groupe du GRSP et est ouvert à tous les participants du GRSP, y</w:t>
      </w:r>
      <w:r w:rsidR="004A18B0">
        <w:rPr>
          <w:lang w:val="fr-FR"/>
        </w:rPr>
        <w:t> </w:t>
      </w:r>
      <w:r>
        <w:rPr>
          <w:lang w:val="fr-FR"/>
        </w:rPr>
        <w:t>compris aux Parties contractantes aux Accords de 1958 et de 1998 et aux organisations non gouvernementales.</w:t>
      </w:r>
    </w:p>
    <w:p w:rsidR="00045375" w:rsidRPr="000844E5" w:rsidRDefault="00045375" w:rsidP="004A18B0">
      <w:pPr>
        <w:pStyle w:val="SingleTxtG"/>
        <w:ind w:firstLine="567"/>
      </w:pPr>
      <w:r>
        <w:rPr>
          <w:lang w:val="fr-FR"/>
        </w:rPr>
        <w:t>b)</w:t>
      </w:r>
      <w:r>
        <w:rPr>
          <w:lang w:val="fr-FR"/>
        </w:rPr>
        <w:tab/>
        <w:t>Le groupe est parrainé par la République de Corée. Il est administré par un président (République de Corée) assisté d’un secrétaire (OICA).</w:t>
      </w:r>
    </w:p>
    <w:p w:rsidR="00045375" w:rsidRPr="000844E5" w:rsidRDefault="00045375" w:rsidP="004A18B0">
      <w:pPr>
        <w:pStyle w:val="SingleTxtG"/>
        <w:ind w:firstLine="567"/>
      </w:pPr>
      <w:r>
        <w:rPr>
          <w:lang w:val="fr-FR"/>
        </w:rPr>
        <w:t>c)</w:t>
      </w:r>
      <w:r>
        <w:rPr>
          <w:lang w:val="fr-FR"/>
        </w:rPr>
        <w:tab/>
        <w:t>La langue officielle du groupe informel est l’anglais.</w:t>
      </w:r>
    </w:p>
    <w:p w:rsidR="00045375" w:rsidRPr="000844E5" w:rsidRDefault="00045375" w:rsidP="004A18B0">
      <w:pPr>
        <w:pStyle w:val="SingleTxtG"/>
        <w:ind w:firstLine="567"/>
      </w:pPr>
      <w:r>
        <w:rPr>
          <w:lang w:val="fr-FR"/>
        </w:rPr>
        <w:t>d)</w:t>
      </w:r>
      <w:r>
        <w:rPr>
          <w:lang w:val="fr-FR"/>
        </w:rPr>
        <w:tab/>
        <w:t>Tous les documents doivent être soumis au secrétaire du groupe sous une forme électronique appropriée et sont affichés sur le site Web du groupe avant les réunions. Le groupe peut remettre à plus tard l’examen de tout point ou proposition qui n’aurait pas été diffusé au moins cinq jours ouvrables avant le début de la réunion.</w:t>
      </w:r>
    </w:p>
    <w:p w:rsidR="00045375" w:rsidRPr="000844E5" w:rsidRDefault="00045375" w:rsidP="004A18B0">
      <w:pPr>
        <w:pStyle w:val="SingleTxtG"/>
        <w:ind w:firstLine="567"/>
      </w:pPr>
      <w:r>
        <w:rPr>
          <w:lang w:val="fr-FR"/>
        </w:rPr>
        <w:t>e)</w:t>
      </w:r>
      <w:r>
        <w:rPr>
          <w:lang w:val="fr-FR"/>
        </w:rPr>
        <w:tab/>
        <w:t>Le secrétaire du groupe s’emploie à distribuer le projet de procès-verbal des réunions aux membres du groupe de travail informel dans les quinze jours ouvrables faisant suite à la réunion.</w:t>
      </w:r>
    </w:p>
    <w:p w:rsidR="00045375" w:rsidRPr="000844E5" w:rsidRDefault="00045375" w:rsidP="004A18B0">
      <w:pPr>
        <w:pStyle w:val="SingleTxtG"/>
        <w:ind w:firstLine="567"/>
      </w:pPr>
      <w:r>
        <w:rPr>
          <w:lang w:val="fr-FR"/>
        </w:rPr>
        <w:t>f)</w:t>
      </w:r>
      <w:r>
        <w:rPr>
          <w:lang w:val="fr-FR"/>
        </w:rPr>
        <w:tab/>
        <w:t>Les décisions et les propositions du groupe sont prises par consensus. En</w:t>
      </w:r>
      <w:r w:rsidR="00C12999">
        <w:rPr>
          <w:lang w:val="fr-FR"/>
        </w:rPr>
        <w:t> </w:t>
      </w:r>
      <w:r>
        <w:rPr>
          <w:lang w:val="fr-FR"/>
        </w:rPr>
        <w:t>l’absence de consensus, le Président du groupe ou son représentant présente les différents points de vue au GRSP. Il peut solliciter l’avis de celui-ci le cas échéant.</w:t>
      </w:r>
    </w:p>
    <w:p w:rsidR="00045375" w:rsidRPr="000844E5" w:rsidRDefault="00045375" w:rsidP="004A18B0">
      <w:pPr>
        <w:pStyle w:val="SingleTxtG"/>
        <w:ind w:firstLine="567"/>
      </w:pPr>
      <w:r>
        <w:rPr>
          <w:lang w:val="fr-FR"/>
        </w:rPr>
        <w:t>g)</w:t>
      </w:r>
      <w:r>
        <w:rPr>
          <w:lang w:val="fr-FR"/>
        </w:rPr>
        <w:tab/>
        <w:t>Les décisions concernant la tenue des sessions sont prises à la majorité des participants. Les sessions peuvent se tenir en la présence physique des participants ou en leur présence virtuelle au moyen de réunions en ligne.</w:t>
      </w:r>
    </w:p>
    <w:p w:rsidR="00045375" w:rsidRPr="000844E5" w:rsidRDefault="00045375" w:rsidP="004A18B0">
      <w:pPr>
        <w:pStyle w:val="SingleTxtG"/>
        <w:ind w:firstLine="567"/>
      </w:pPr>
      <w:r>
        <w:rPr>
          <w:lang w:val="fr-FR"/>
        </w:rPr>
        <w:t>h)</w:t>
      </w:r>
      <w:r>
        <w:rPr>
          <w:lang w:val="fr-FR"/>
        </w:rPr>
        <w:tab/>
        <w:t xml:space="preserve">Un ordre du jour provisoire, dont la version finale est arrêtée en concertation avec les participants au </w:t>
      </w:r>
      <w:r w:rsidR="00FE5637">
        <w:rPr>
          <w:lang w:val="fr-FR"/>
        </w:rPr>
        <w:t xml:space="preserve">groupe </w:t>
      </w:r>
      <w:r>
        <w:rPr>
          <w:lang w:val="fr-FR"/>
        </w:rPr>
        <w:t>de travail informel, est établi par le secrétaire avant chaque réunion. Le premier point de l’ordre du jour provisoire de chaque session est l’adoption de l’ordre du jour.</w:t>
      </w:r>
    </w:p>
    <w:p w:rsidR="00045375" w:rsidRPr="000844E5" w:rsidRDefault="00045375" w:rsidP="004A18B0">
      <w:pPr>
        <w:pStyle w:val="SingleTxtG"/>
        <w:ind w:firstLine="567"/>
      </w:pPr>
      <w:r>
        <w:rPr>
          <w:lang w:val="fr-FR"/>
        </w:rPr>
        <w:t>i)</w:t>
      </w:r>
      <w:r>
        <w:rPr>
          <w:lang w:val="fr-FR"/>
        </w:rPr>
        <w:tab/>
        <w:t>Le deuxième point de l’ordre du jour provisoire est le débat sur les questions soulevées et l’adoption du procès-verbal de la session précédente.</w:t>
      </w:r>
    </w:p>
    <w:p w:rsidR="00045375" w:rsidRPr="000844E5" w:rsidRDefault="00045375" w:rsidP="00C12999">
      <w:pPr>
        <w:pStyle w:val="H1G"/>
      </w:pPr>
      <w:r>
        <w:rPr>
          <w:lang w:val="fr-FR"/>
        </w:rPr>
        <w:tab/>
        <w:t>D.</w:t>
      </w:r>
      <w:r>
        <w:rPr>
          <w:lang w:val="fr-FR"/>
        </w:rPr>
        <w:tab/>
        <w:t>Plan de travail et calendrier</w:t>
      </w:r>
    </w:p>
    <w:p w:rsidR="00045375" w:rsidRPr="000844E5" w:rsidRDefault="00045375" w:rsidP="006A7B61">
      <w:pPr>
        <w:pStyle w:val="SingleTxtG"/>
        <w:tabs>
          <w:tab w:val="left" w:pos="3402"/>
        </w:tabs>
        <w:ind w:left="3402" w:hanging="2268"/>
      </w:pPr>
      <w:r>
        <w:rPr>
          <w:lang w:val="fr-FR"/>
        </w:rPr>
        <w:t>Avril 2018</w:t>
      </w:r>
      <w:r>
        <w:rPr>
          <w:lang w:val="fr-FR"/>
        </w:rPr>
        <w:tab/>
        <w:t>Soumission de la proposition finale de mandat à la 1</w:t>
      </w:r>
      <w:r w:rsidRPr="008E5332">
        <w:rPr>
          <w:vertAlign w:val="superscript"/>
          <w:lang w:val="fr-FR"/>
        </w:rPr>
        <w:t>re</w:t>
      </w:r>
      <w:r w:rsidR="006A7B61">
        <w:rPr>
          <w:lang w:val="fr-FR"/>
        </w:rPr>
        <w:t> </w:t>
      </w:r>
      <w:r>
        <w:rPr>
          <w:lang w:val="fr-FR"/>
        </w:rPr>
        <w:t>réunion (5</w:t>
      </w:r>
      <w:r w:rsidRPr="008E5332">
        <w:rPr>
          <w:vertAlign w:val="superscript"/>
          <w:lang w:val="fr-FR"/>
        </w:rPr>
        <w:t>e</w:t>
      </w:r>
      <w:r w:rsidR="006A7B61">
        <w:rPr>
          <w:lang w:val="fr-FR"/>
        </w:rPr>
        <w:t> </w:t>
      </w:r>
      <w:r>
        <w:rPr>
          <w:lang w:val="fr-FR"/>
        </w:rPr>
        <w:t>réunion de l’équipe spéciale des systèmes de capot actif pour la protection des piétons)</w:t>
      </w:r>
    </w:p>
    <w:p w:rsidR="00045375" w:rsidRPr="000844E5" w:rsidRDefault="00045375" w:rsidP="006A7B61">
      <w:pPr>
        <w:pStyle w:val="SingleTxtG"/>
        <w:tabs>
          <w:tab w:val="left" w:pos="3402"/>
        </w:tabs>
        <w:ind w:left="3402" w:hanging="2268"/>
      </w:pPr>
      <w:r>
        <w:rPr>
          <w:lang w:val="fr-FR"/>
        </w:rPr>
        <w:t>Mai 2018</w:t>
      </w:r>
      <w:r>
        <w:rPr>
          <w:lang w:val="fr-FR"/>
        </w:rPr>
        <w:tab/>
        <w:t>Soumission de la proposition de mandat et d’un rapport d’activité au GRSP</w:t>
      </w:r>
    </w:p>
    <w:p w:rsidR="00045375" w:rsidRPr="000844E5" w:rsidRDefault="00045375" w:rsidP="006A7B61">
      <w:pPr>
        <w:pStyle w:val="SingleTxtG"/>
        <w:tabs>
          <w:tab w:val="left" w:pos="3402"/>
        </w:tabs>
        <w:ind w:left="3402" w:hanging="2268"/>
      </w:pPr>
      <w:r>
        <w:rPr>
          <w:lang w:val="fr-FR"/>
        </w:rPr>
        <w:t>Juin (ou novembre) 2018</w:t>
      </w:r>
      <w:r>
        <w:rPr>
          <w:lang w:val="fr-FR"/>
        </w:rPr>
        <w:tab/>
        <w:t>Soumission de la proposition de mandat et d’un rapport d’activité au WP.29</w:t>
      </w:r>
    </w:p>
    <w:p w:rsidR="00045375" w:rsidRDefault="006341AA" w:rsidP="006A7B61">
      <w:pPr>
        <w:pStyle w:val="SingleTxtG"/>
        <w:tabs>
          <w:tab w:val="left" w:pos="3402"/>
        </w:tabs>
        <w:ind w:left="3402" w:hanging="2268"/>
        <w:rPr>
          <w:lang w:val="fr-FR"/>
        </w:rPr>
      </w:pPr>
      <w:r>
        <w:rPr>
          <w:lang w:val="fr-FR"/>
        </w:rPr>
        <w:t>Septembre</w:t>
      </w:r>
      <w:r w:rsidR="00045375">
        <w:rPr>
          <w:lang w:val="fr-FR"/>
        </w:rPr>
        <w:t xml:space="preserve"> 2018</w:t>
      </w:r>
      <w:r w:rsidR="00045375">
        <w:rPr>
          <w:lang w:val="fr-FR"/>
        </w:rPr>
        <w:tab/>
        <w:t>2</w:t>
      </w:r>
      <w:r w:rsidR="00045375" w:rsidRPr="008E5332">
        <w:rPr>
          <w:vertAlign w:val="superscript"/>
          <w:lang w:val="fr-FR"/>
        </w:rPr>
        <w:t>e</w:t>
      </w:r>
      <w:r w:rsidR="00045375">
        <w:rPr>
          <w:lang w:val="fr-FR"/>
        </w:rPr>
        <w:t xml:space="preserve"> réunion du groupe</w:t>
      </w:r>
    </w:p>
    <w:p w:rsidR="00045375" w:rsidRPr="000844E5" w:rsidRDefault="00045375" w:rsidP="006A7B61">
      <w:pPr>
        <w:pStyle w:val="SingleTxtG"/>
        <w:tabs>
          <w:tab w:val="left" w:pos="3402"/>
        </w:tabs>
        <w:ind w:left="3402" w:hanging="2268"/>
      </w:pPr>
      <w:r>
        <w:rPr>
          <w:lang w:val="fr-FR"/>
        </w:rPr>
        <w:t>Décembre 2018</w:t>
      </w:r>
      <w:r>
        <w:rPr>
          <w:lang w:val="fr-FR"/>
        </w:rPr>
        <w:tab/>
        <w:t>3</w:t>
      </w:r>
      <w:r w:rsidRPr="008E5332">
        <w:rPr>
          <w:vertAlign w:val="superscript"/>
          <w:lang w:val="fr-FR"/>
        </w:rPr>
        <w:t>e</w:t>
      </w:r>
      <w:r>
        <w:rPr>
          <w:lang w:val="fr-FR"/>
        </w:rPr>
        <w:t xml:space="preserve"> réunion du groupe</w:t>
      </w:r>
    </w:p>
    <w:p w:rsidR="00045375" w:rsidRPr="000844E5" w:rsidRDefault="00045375" w:rsidP="006A7B61">
      <w:pPr>
        <w:pStyle w:val="SingleTxtG"/>
        <w:tabs>
          <w:tab w:val="left" w:pos="3402"/>
        </w:tabs>
        <w:ind w:left="3402" w:hanging="2268"/>
      </w:pPr>
      <w:r>
        <w:rPr>
          <w:lang w:val="fr-FR"/>
        </w:rPr>
        <w:t>Décembre 2018</w:t>
      </w:r>
      <w:r>
        <w:rPr>
          <w:lang w:val="fr-FR"/>
        </w:rPr>
        <w:tab/>
        <w:t>Soumission d’un rapport d’activité au GRSP</w:t>
      </w:r>
    </w:p>
    <w:p w:rsidR="00045375" w:rsidRPr="000844E5" w:rsidRDefault="00045375" w:rsidP="006A7B61">
      <w:pPr>
        <w:pStyle w:val="SingleTxtG"/>
        <w:tabs>
          <w:tab w:val="left" w:pos="3402"/>
        </w:tabs>
        <w:ind w:left="3402" w:hanging="2268"/>
      </w:pPr>
      <w:r>
        <w:rPr>
          <w:lang w:val="fr-FR"/>
        </w:rPr>
        <w:t>Mars 2019</w:t>
      </w:r>
      <w:r>
        <w:rPr>
          <w:lang w:val="fr-FR"/>
        </w:rPr>
        <w:tab/>
        <w:t>4</w:t>
      </w:r>
      <w:r w:rsidRPr="008E5332">
        <w:rPr>
          <w:vertAlign w:val="superscript"/>
          <w:lang w:val="fr-FR"/>
        </w:rPr>
        <w:t>e</w:t>
      </w:r>
      <w:r>
        <w:rPr>
          <w:lang w:val="fr-FR"/>
        </w:rPr>
        <w:t xml:space="preserve"> réunion du groupe (à confirmer)</w:t>
      </w:r>
    </w:p>
    <w:p w:rsidR="00045375" w:rsidRPr="000844E5" w:rsidRDefault="00045375" w:rsidP="006A7B61">
      <w:pPr>
        <w:pStyle w:val="SingleTxtG"/>
        <w:tabs>
          <w:tab w:val="left" w:pos="3402"/>
        </w:tabs>
        <w:ind w:left="3402" w:hanging="2268"/>
      </w:pPr>
      <w:r>
        <w:rPr>
          <w:lang w:val="fr-FR"/>
        </w:rPr>
        <w:t>Mai 2019</w:t>
      </w:r>
      <w:r>
        <w:rPr>
          <w:lang w:val="fr-FR"/>
        </w:rPr>
        <w:tab/>
        <w:t>Soumission d’une proposition informelle au GRSP</w:t>
      </w:r>
    </w:p>
    <w:p w:rsidR="00045375" w:rsidRPr="000844E5" w:rsidRDefault="00045375" w:rsidP="006A7B61">
      <w:pPr>
        <w:pStyle w:val="SingleTxtG"/>
        <w:tabs>
          <w:tab w:val="left" w:pos="3402"/>
        </w:tabs>
        <w:ind w:left="3402" w:hanging="2268"/>
      </w:pPr>
      <w:r>
        <w:rPr>
          <w:lang w:val="fr-FR"/>
        </w:rPr>
        <w:t>Décembre 2019</w:t>
      </w:r>
      <w:r>
        <w:rPr>
          <w:lang w:val="fr-FR"/>
        </w:rPr>
        <w:tab/>
        <w:t>Soumission d’un document officiel pour adoption par le GRSP</w:t>
      </w:r>
    </w:p>
    <w:p w:rsidR="00045375" w:rsidRPr="000844E5" w:rsidRDefault="00045375" w:rsidP="006A7B61">
      <w:pPr>
        <w:pStyle w:val="SingleTxtG"/>
        <w:tabs>
          <w:tab w:val="left" w:pos="3402"/>
        </w:tabs>
        <w:ind w:left="3402" w:hanging="2268"/>
      </w:pPr>
      <w:r>
        <w:rPr>
          <w:lang w:val="fr-FR"/>
        </w:rPr>
        <w:t>Juin 2020</w:t>
      </w:r>
      <w:r>
        <w:rPr>
          <w:lang w:val="fr-FR"/>
        </w:rPr>
        <w:tab/>
        <w:t>Adoption par le WP.29</w:t>
      </w:r>
    </w:p>
    <w:p w:rsidR="00045375" w:rsidRDefault="00E60228" w:rsidP="00D11FF1">
      <w:pPr>
        <w:ind w:left="1134"/>
        <w:rPr>
          <w:u w:val="single"/>
          <w:lang w:val="en-US"/>
        </w:rPr>
      </w:pPr>
      <w:r>
        <w:rPr>
          <w:noProof/>
          <w:lang w:eastAsia="fr-CH"/>
        </w:rPr>
        <w:lastRenderedPageBreak/>
        <mc:AlternateContent>
          <mc:Choice Requires="wps">
            <w:drawing>
              <wp:anchor distT="0" distB="0" distL="114300" distR="114300" simplePos="0" relativeHeight="251645952" behindDoc="0" locked="0" layoutInCell="1" allowOverlap="1" wp14:anchorId="24169DE2" wp14:editId="12B3B195">
                <wp:simplePos x="0" y="0"/>
                <wp:positionH relativeFrom="column">
                  <wp:posOffset>617154</wp:posOffset>
                </wp:positionH>
                <wp:positionV relativeFrom="paragraph">
                  <wp:posOffset>1087571</wp:posOffset>
                </wp:positionV>
                <wp:extent cx="464400" cy="244800"/>
                <wp:effectExtent l="0" t="0" r="0" b="3175"/>
                <wp:wrapNone/>
                <wp:docPr id="7" name="Zone de texte 7"/>
                <wp:cNvGraphicFramePr/>
                <a:graphic xmlns:a="http://schemas.openxmlformats.org/drawingml/2006/main">
                  <a:graphicData uri="http://schemas.microsoft.com/office/word/2010/wordprocessingShape">
                    <wps:wsp>
                      <wps:cNvSpPr txBox="1"/>
                      <wps:spPr>
                        <a:xfrm>
                          <a:off x="0" y="0"/>
                          <a:ext cx="464400" cy="244800"/>
                        </a:xfrm>
                        <a:prstGeom prst="rect">
                          <a:avLst/>
                        </a:prstGeom>
                        <a:solidFill>
                          <a:schemeClr val="lt1"/>
                        </a:solidFill>
                        <a:ln w="6350">
                          <a:noFill/>
                        </a:ln>
                      </wps:spPr>
                      <wps:txbx>
                        <w:txbxContent>
                          <w:p w:rsidR="00ED2536" w:rsidRPr="00D84344" w:rsidRDefault="00ED2536" w:rsidP="00E60228">
                            <w:pPr>
                              <w:jc w:val="right"/>
                              <w:rPr>
                                <w:rFonts w:ascii="Verdana" w:hAnsi="Verdana"/>
                                <w:b/>
                                <w:sz w:val="16"/>
                                <w:szCs w:val="16"/>
                              </w:rPr>
                            </w:pPr>
                            <w:r w:rsidRPr="00D84344">
                              <w:rPr>
                                <w:rFonts w:ascii="Verdana" w:hAnsi="Verdana"/>
                                <w:b/>
                                <w:sz w:val="16"/>
                                <w:szCs w:val="16"/>
                              </w:rPr>
                              <w:t>GTI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69DE2" id="_x0000_t202" coordsize="21600,21600" o:spt="202" path="m,l,21600r21600,l21600,xe">
                <v:stroke joinstyle="miter"/>
                <v:path gradientshapeok="t" o:connecttype="rect"/>
              </v:shapetype>
              <v:shape id="Zone de texte 7" o:spid="_x0000_s1026" type="#_x0000_t202" style="position:absolute;left:0;text-align:left;margin-left:48.6pt;margin-top:85.65pt;width:36.55pt;height:1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RwRQIAAH0EAAAOAAAAZHJzL2Uyb0RvYy54bWysVMFu2zAMvQ/YPwi6r3aytOmMOkWWosOA&#10;oC3QDgV2U2Q5MSCLmqTE7r5+T7LTdt1Owy4yJVJPfI+kLy77VrODcr4hU/LJSc6ZMpKqxmxL/u3h&#10;+sM5Zz4IUwlNRpX8SXl+uXj/7qKzhZrSjnSlHAOI8UVnS74LwRZZ5uVOtcKfkFUGzppcKwK2bptV&#10;TnRAb3U2zfOzrCNXWUdSeY/Tq8HJFwm/rpUMt3XtVWC65MgtpNWldRPXbHEhiq0TdtfIMQ3xD1m0&#10;ojF49BnqSgTB9q75A6ptpCNPdTiR1GZU141UiQPYTPI3bO53wqrEBeJ4+yyT/3+w8uZw51hTlXzO&#10;mREtSvQdhWKVYkH1QbF5lKizvkDkvUVs6D9Tj1Ifzz0OI/O+dm38ghODH2I/PQsMJCZxODubzXJ4&#10;JFzT2ewcNtCzl8vW+fBFUcuiUXKH+iVZxWHtwxB6DIlvedJNdd1onTaxZ9RKO3YQqLYOKUWA/xal&#10;DetKfvbxNE/AhuL1AVkb5BKpDpSiFfpNP/LfUPUE+o6GHvJWXjdIci18uBMOTQNeGIRwi6XWhEdo&#10;tDjbkfv5t/MYj1rCy1mHJiy5/7EXTnGmvxpU+dMEeqFr02Z2Op9i4157Nq89Zt+uCMwnGDkrkxnj&#10;gz6ataP2EfOyjK/CJYzE2yUPR3MVhtHAvEm1XKYg9KkVYW3urYzQUelYgof+UTg71im2yg0d21UU&#10;b8o1xMabhpb7QHWTahkFHlQddUePp24Y5zEO0et9inr5ayx+AQAA//8DAFBLAwQUAAYACAAAACEA&#10;NEo+IeAAAAAKAQAADwAAAGRycy9kb3ducmV2LnhtbEyPTU+EMBCG7yb+h2ZMvBi3LEQRpGyM8SPZ&#10;m4sf8dalIxDplNAu4L939qS3+XjyzjPFZrG9mHD0nSMF61UEAql2pqNGwWv1eHkDwgdNRveOUMEP&#10;etiUpyeFzo2b6QWnXWgEh5DPtYI2hCGX0tctWu1XbkDi3ZcbrQ7cjo00o5453PYyjqJraXVHfKHV&#10;A963WH/vDlbB50XzsfXL09ucXCXDw/NUpe+mUur8bLm7BRFwCX8wHPVZHUp22rsDGS96BVkaM8nz&#10;dJ2AOAJpxMVeQRxlGciykP9fKH8BAAD//wMAUEsBAi0AFAAGAAgAAAAhALaDOJL+AAAA4QEAABMA&#10;AAAAAAAAAAAAAAAAAAAAAFtDb250ZW50X1R5cGVzXS54bWxQSwECLQAUAAYACAAAACEAOP0h/9YA&#10;AACUAQAACwAAAAAAAAAAAAAAAAAvAQAAX3JlbHMvLnJlbHNQSwECLQAUAAYACAAAACEAJFA0cEUC&#10;AAB9BAAADgAAAAAAAAAAAAAAAAAuAgAAZHJzL2Uyb0RvYy54bWxQSwECLQAUAAYACAAAACEANEo+&#10;IeAAAAAKAQAADwAAAAAAAAAAAAAAAACfBAAAZHJzL2Rvd25yZXYueG1sUEsFBgAAAAAEAAQA8wAA&#10;AKwFAAAAAA==&#10;" fillcolor="white [3201]" stroked="f" strokeweight=".5pt">
                <v:textbox>
                  <w:txbxContent>
                    <w:p w:rsidR="00ED2536" w:rsidRPr="00D84344" w:rsidRDefault="00ED2536" w:rsidP="00E60228">
                      <w:pPr>
                        <w:jc w:val="right"/>
                        <w:rPr>
                          <w:rFonts w:ascii="Verdana" w:hAnsi="Verdana"/>
                          <w:b/>
                          <w:sz w:val="16"/>
                          <w:szCs w:val="16"/>
                        </w:rPr>
                      </w:pPr>
                      <w:r w:rsidRPr="00D84344">
                        <w:rPr>
                          <w:rFonts w:ascii="Verdana" w:hAnsi="Verdana"/>
                          <w:b/>
                          <w:sz w:val="16"/>
                          <w:szCs w:val="16"/>
                        </w:rPr>
                        <w:t>GTI</w:t>
                      </w:r>
                    </w:p>
                  </w:txbxContent>
                </v:textbox>
              </v:shape>
            </w:pict>
          </mc:Fallback>
        </mc:AlternateContent>
      </w:r>
      <w:r w:rsidR="00C04382">
        <w:rPr>
          <w:noProof/>
          <w:lang w:eastAsia="fr-CH"/>
        </w:rPr>
        <mc:AlternateContent>
          <mc:Choice Requires="wps">
            <w:drawing>
              <wp:anchor distT="0" distB="0" distL="114300" distR="114300" simplePos="0" relativeHeight="251670528" behindDoc="0" locked="0" layoutInCell="1" allowOverlap="1" wp14:anchorId="3C8B8239" wp14:editId="4F0F958E">
                <wp:simplePos x="0" y="0"/>
                <wp:positionH relativeFrom="column">
                  <wp:posOffset>3451463</wp:posOffset>
                </wp:positionH>
                <wp:positionV relativeFrom="paragraph">
                  <wp:posOffset>1076601</wp:posOffset>
                </wp:positionV>
                <wp:extent cx="344805" cy="221993"/>
                <wp:effectExtent l="0" t="0" r="0" b="6985"/>
                <wp:wrapNone/>
                <wp:docPr id="11" name="Zone de texte 11"/>
                <wp:cNvGraphicFramePr/>
                <a:graphic xmlns:a="http://schemas.openxmlformats.org/drawingml/2006/main">
                  <a:graphicData uri="http://schemas.microsoft.com/office/word/2010/wordprocessingShape">
                    <wps:wsp>
                      <wps:cNvSpPr txBox="1"/>
                      <wps:spPr>
                        <a:xfrm>
                          <a:off x="0" y="0"/>
                          <a:ext cx="344805" cy="221993"/>
                        </a:xfrm>
                        <a:prstGeom prst="rect">
                          <a:avLst/>
                        </a:prstGeom>
                        <a:solidFill>
                          <a:schemeClr val="lt1"/>
                        </a:solidFill>
                        <a:ln w="6350">
                          <a:noFill/>
                        </a:ln>
                      </wps:spPr>
                      <wps:txbx>
                        <w:txbxContent>
                          <w:p w:rsidR="00C04382" w:rsidRPr="00ED2536" w:rsidRDefault="00C04382" w:rsidP="00C04382">
                            <w:pPr>
                              <w:spacing w:line="160" w:lineRule="atLeast"/>
                              <w:rPr>
                                <w:b/>
                                <w:sz w:val="12"/>
                                <w:szCs w:val="12"/>
                              </w:rPr>
                            </w:pPr>
                            <w:r>
                              <w:rPr>
                                <w:b/>
                                <w:sz w:val="12"/>
                                <w:szCs w:val="12"/>
                              </w:rPr>
                              <w:t>Doc. officiel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B8239" id="Zone de texte 11" o:spid="_x0000_s1027" type="#_x0000_t202" style="position:absolute;left:0;text-align:left;margin-left:271.75pt;margin-top:84.75pt;width:27.1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ntQAIAAHYEAAAOAAAAZHJzL2Uyb0RvYy54bWysVE1v2zAMvQ/YfxB0X5yPtmiDOEWWIsOA&#10;oC2QDgV2U2Q5MSCLmqTEzn79nuS47bqdhl0UmqSe+B7JzG7bWrOjcr4ik/PRYMiZMpKKyuxy/u1p&#10;9emaMx+EKYQmo3J+Up7fzj9+mDV2qsa0J10oxwBi/LSxOd+HYKdZ5uVe1cIPyCqDYEmuFgGfbpcV&#10;TjRAr3U2Hg6vsoZcYR1J5T28d12QzxN+WSoZHsrSq8B0zlFbSKdL5zae2Xwmpjsn7L6S5zLEP1RR&#10;i8rg0ReoOxEEO7jqD6i6ko48lWEgqc6oLCupEgewGQ3fsdnshVWJC8Tx9kUm//9g5f3x0bGqQO9G&#10;nBlRo0ff0SlWKBZUGxSDHyI11k+Ru7HIDu1nanGh93s4I/e2dHX8BSuGOOQ+vUgMKCbhnFxcXA8v&#10;OZMIjcejm5tJRMleL1vnwxdFNYtGzh06mIQVx7UPXWqfEt/ypKtiVWmdPuLUqKV27CjQbx1SiQD/&#10;LUsb1uT8anI5TMCG4vUOWRvUEql2lKIV2m3b6dPT3VJxggqOumHyVq4q1LoWPjwKh+kBcWxEeMBR&#10;asJbdLY425P7+Td/zEdTEeWswTTm3P84CKc4018N2h1Htzdcb2x7wxzqJYEwOohqkokLLujeLB3V&#10;z1iURXwFIWEk3sp56M1l6HYCiybVYpGSMKBWhLXZWBmho8BR+af2WTh7bk8ckXvq51RM33Wpy403&#10;DS0OgcoqtTDq2ql4lhvDnYbgvIhxe95+p6zXv4v5LwAAAP//AwBQSwMEFAAGAAgAAAAhALTyi/7i&#10;AAAACwEAAA8AAABkcnMvZG93bnJldi54bWxMj8FOwzAQRO9I/IO1SFwQdShJ2oY4FSBxQAIhCurZ&#10;jZc4NF6H2G1Tvp7lBLcdzdPsTLkcXSf2OITWk4KrSQICqfampUbB+9vD5RxEiJqM7jyhgiMGWFan&#10;J6UujD/QK+5XsREcQqHQCmyMfSFlqC06HSa+R2Lvww9OR5ZDI82gDxzuOjlNklw63RJ/sLrHe4v1&#10;drVzCubH9Plinc/Wn93L4539br7oaauVOj8bb29ARBzjHwy/9bk6VNxp43dkgugUZOl1xigb+YIP&#10;JrLFjMdsFEyTNANZlfL/huoHAAD//wMAUEsBAi0AFAAGAAgAAAAhALaDOJL+AAAA4QEAABMAAAAA&#10;AAAAAAAAAAAAAAAAAFtDb250ZW50X1R5cGVzXS54bWxQSwECLQAUAAYACAAAACEAOP0h/9YAAACU&#10;AQAACwAAAAAAAAAAAAAAAAAvAQAAX3JlbHMvLnJlbHNQSwECLQAUAAYACAAAACEA2JYp7UACAAB2&#10;BAAADgAAAAAAAAAAAAAAAAAuAgAAZHJzL2Uyb0RvYy54bWxQSwECLQAUAAYACAAAACEAtPKL/uIA&#10;AAALAQAADwAAAAAAAAAAAAAAAACaBAAAZHJzL2Rvd25yZXYueG1sUEsFBgAAAAAEAAQA8wAAAKkF&#10;AAAAAA==&#10;" fillcolor="white [3201]" stroked="f" strokeweight=".5pt">
                <v:textbox inset="0,0,0,0">
                  <w:txbxContent>
                    <w:p w:rsidR="00C04382" w:rsidRPr="00ED2536" w:rsidRDefault="00C04382" w:rsidP="00C04382">
                      <w:pPr>
                        <w:spacing w:line="160" w:lineRule="atLeast"/>
                        <w:rPr>
                          <w:b/>
                          <w:sz w:val="12"/>
                          <w:szCs w:val="12"/>
                        </w:rPr>
                      </w:pPr>
                      <w:r>
                        <w:rPr>
                          <w:b/>
                          <w:sz w:val="12"/>
                          <w:szCs w:val="12"/>
                        </w:rPr>
                        <w:t>Doc. officiel</w:t>
                      </w:r>
                    </w:p>
                  </w:txbxContent>
                </v:textbox>
              </v:shape>
            </w:pict>
          </mc:Fallback>
        </mc:AlternateContent>
      </w:r>
      <w:r w:rsidR="00C04382">
        <w:rPr>
          <w:noProof/>
          <w:lang w:eastAsia="fr-CH"/>
        </w:rPr>
        <mc:AlternateContent>
          <mc:Choice Requires="wps">
            <w:drawing>
              <wp:anchor distT="0" distB="0" distL="114300" distR="114300" simplePos="0" relativeHeight="251666432" behindDoc="0" locked="0" layoutInCell="1" allowOverlap="1" wp14:anchorId="2FAB9E5A" wp14:editId="65E6A3E2">
                <wp:simplePos x="0" y="0"/>
                <wp:positionH relativeFrom="column">
                  <wp:posOffset>2916988</wp:posOffset>
                </wp:positionH>
                <wp:positionV relativeFrom="paragraph">
                  <wp:posOffset>1240309</wp:posOffset>
                </wp:positionV>
                <wp:extent cx="344805" cy="221993"/>
                <wp:effectExtent l="0" t="0" r="0" b="6985"/>
                <wp:wrapNone/>
                <wp:docPr id="10" name="Zone de texte 10"/>
                <wp:cNvGraphicFramePr/>
                <a:graphic xmlns:a="http://schemas.openxmlformats.org/drawingml/2006/main">
                  <a:graphicData uri="http://schemas.microsoft.com/office/word/2010/wordprocessingShape">
                    <wps:wsp>
                      <wps:cNvSpPr txBox="1"/>
                      <wps:spPr>
                        <a:xfrm>
                          <a:off x="0" y="0"/>
                          <a:ext cx="344805" cy="221993"/>
                        </a:xfrm>
                        <a:prstGeom prst="rect">
                          <a:avLst/>
                        </a:prstGeom>
                        <a:solidFill>
                          <a:schemeClr val="lt1"/>
                        </a:solidFill>
                        <a:ln w="6350">
                          <a:noFill/>
                        </a:ln>
                      </wps:spPr>
                      <wps:txbx>
                        <w:txbxContent>
                          <w:p w:rsidR="00C04382" w:rsidRPr="00ED2536" w:rsidRDefault="00C04382" w:rsidP="00C04382">
                            <w:pPr>
                              <w:spacing w:line="160" w:lineRule="atLeast"/>
                              <w:rPr>
                                <w:b/>
                                <w:sz w:val="12"/>
                                <w:szCs w:val="12"/>
                              </w:rPr>
                            </w:pPr>
                            <w:r>
                              <w:rPr>
                                <w:b/>
                                <w:sz w:val="12"/>
                                <w:szCs w:val="12"/>
                              </w:rPr>
                              <w:t>Doc. informel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9E5A" id="Zone de texte 10" o:spid="_x0000_s1028" type="#_x0000_t202" style="position:absolute;left:0;text-align:left;margin-left:229.7pt;margin-top:97.65pt;width:27.1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ewQAIAAHYEAAAOAAAAZHJzL2Uyb0RvYy54bWysVE1v2zAMvQ/YfxB0X5yPtmiDOEWWIsOA&#10;oC2QDgV2U2Q5MSCLmqTEzn79nuS47bqdhl0UmqSe+B7JzG7bWrOjcr4ik/PRYMiZMpKKyuxy/u1p&#10;9emaMx+EKYQmo3J+Up7fzj9+mDV2qsa0J10oxwBi/LSxOd+HYKdZ5uVe1cIPyCqDYEmuFgGfbpcV&#10;TjRAr3U2Hg6vsoZcYR1J5T28d12QzxN+WSoZHsrSq8B0zlFbSKdL5zae2Xwmpjsn7L6S5zLEP1RR&#10;i8rg0ReoOxEEO7jqD6i6ko48lWEgqc6oLCupEgewGQ3fsdnshVWJC8Tx9kUm//9g5f3x0bGqQO8g&#10;jxE1evQdnWKFYkG1QTH4IVJj/RS5G4vs0H6mFhd6v4czcm9LV8dfsGKIA+/0IjGgmIRzcnFxPbzk&#10;TCI0Ho9ubiYRJXu9bJ0PXxTVLBo5d+hgElYc1z50qX1KfMuTropVpXX6iFOjltqxo0C/dUglAvy3&#10;LG1Yk/OryeUwARuK1ztkbVBLpNpRilZot23SZ9zT3VJxggqOumHyVq4q1LoWPjwKh+kBcWxEeMBR&#10;asJbdLY425P7+Td/zEdTEeWswTTm3P84CKc4018N2h1Htzdcb2x7wxzqJYHwCLtmZTJxwQXdm6Wj&#10;+hmLsoivICSMxFs5D725DN1OYNGkWixSEgbUirA2GysjdBQ4Kv/UPgtnz+2JI3JP/ZyK6bsudbnx&#10;pqHFIVBZpRZGXTsVz3JjuNMQnBcxbs/b75T1+ncx/wUAAP//AwBQSwMEFAAGAAgAAAAhAML05KHk&#10;AAAACwEAAA8AAABkcnMvZG93bnJldi54bWxMj8tOwzAQRfdI/IM1SGwQddokfYQ4VUFigQRCFNS1&#10;G5s41B6H2G3Tfj3DCpaje3TvmXI5OMsOug+tRwHjUQJMY+1Vi42Aj/fH2zmwECUqaT1qAScdYFld&#10;XpSyUP6Ib/qwjg2jEgyFFGBi7ArOQ220k2HkO42UffreyUhn33DVyyOVO8snSTLlTrZIC0Z2+sHo&#10;erfeOwHzU/Zys5nONl/29enenJtvfN5JIa6vhtUdsKiH+AfDrz6pQ0VOW79HFZgVkOWLjFAKFnkK&#10;jIh8nM6AbQVM0iQFXpX8/w/VDwAAAP//AwBQSwECLQAUAAYACAAAACEAtoM4kv4AAADhAQAAEwAA&#10;AAAAAAAAAAAAAAAAAAAAW0NvbnRlbnRfVHlwZXNdLnhtbFBLAQItABQABgAIAAAAIQA4/SH/1gAA&#10;AJQBAAALAAAAAAAAAAAAAAAAAC8BAABfcmVscy8ucmVsc1BLAQItABQABgAIAAAAIQBCDiewQAIA&#10;AHYEAAAOAAAAAAAAAAAAAAAAAC4CAABkcnMvZTJvRG9jLnhtbFBLAQItABQABgAIAAAAIQDC9OSh&#10;5AAAAAsBAAAPAAAAAAAAAAAAAAAAAJoEAABkcnMvZG93bnJldi54bWxQSwUGAAAAAAQABADzAAAA&#10;qwUAAAAA&#10;" fillcolor="white [3201]" stroked="f" strokeweight=".5pt">
                <v:textbox inset="0,0,0,0">
                  <w:txbxContent>
                    <w:p w:rsidR="00C04382" w:rsidRPr="00ED2536" w:rsidRDefault="00C04382" w:rsidP="00C04382">
                      <w:pPr>
                        <w:spacing w:line="160" w:lineRule="atLeast"/>
                        <w:rPr>
                          <w:b/>
                          <w:sz w:val="12"/>
                          <w:szCs w:val="12"/>
                        </w:rPr>
                      </w:pPr>
                      <w:r>
                        <w:rPr>
                          <w:b/>
                          <w:sz w:val="12"/>
                          <w:szCs w:val="12"/>
                        </w:rPr>
                        <w:t>Doc. informel</w:t>
                      </w:r>
                    </w:p>
                  </w:txbxContent>
                </v:textbox>
              </v:shape>
            </w:pict>
          </mc:Fallback>
        </mc:AlternateContent>
      </w:r>
      <w:r w:rsidR="00ED2536">
        <w:rPr>
          <w:noProof/>
          <w:lang w:eastAsia="fr-CH"/>
        </w:rPr>
        <mc:AlternateContent>
          <mc:Choice Requires="wps">
            <w:drawing>
              <wp:anchor distT="0" distB="0" distL="114300" distR="114300" simplePos="0" relativeHeight="251659264" behindDoc="0" locked="0" layoutInCell="1" allowOverlap="1" wp14:anchorId="7B8AE4E4" wp14:editId="1A7BEA6E">
                <wp:simplePos x="0" y="0"/>
                <wp:positionH relativeFrom="column">
                  <wp:posOffset>1849610</wp:posOffset>
                </wp:positionH>
                <wp:positionV relativeFrom="paragraph">
                  <wp:posOffset>970280</wp:posOffset>
                </wp:positionV>
                <wp:extent cx="344860" cy="135853"/>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44860" cy="135853"/>
                        </a:xfrm>
                        <a:prstGeom prst="rect">
                          <a:avLst/>
                        </a:prstGeom>
                        <a:solidFill>
                          <a:schemeClr val="lt1"/>
                        </a:solidFill>
                        <a:ln w="6350">
                          <a:noFill/>
                        </a:ln>
                      </wps:spPr>
                      <wps:txbx>
                        <w:txbxContent>
                          <w:p w:rsidR="00ED2536" w:rsidRPr="00ED2536" w:rsidRDefault="00ED2536" w:rsidP="00ED2536">
                            <w:pPr>
                              <w:spacing w:line="160" w:lineRule="atLeast"/>
                              <w:rPr>
                                <w:b/>
                                <w:sz w:val="12"/>
                                <w:szCs w:val="12"/>
                              </w:rPr>
                            </w:pPr>
                            <w:r w:rsidRPr="00ED2536">
                              <w:rPr>
                                <w:b/>
                                <w:sz w:val="12"/>
                                <w:szCs w:val="12"/>
                              </w:rPr>
                              <w:t>Rapport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E4E4" id="Zone de texte 8" o:spid="_x0000_s1029" type="#_x0000_t202" style="position:absolute;left:0;text-align:left;margin-left:145.65pt;margin-top:76.4pt;width:27.1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3PQIAAHQEAAAOAAAAZHJzL2Uyb0RvYy54bWysVMFuGjEQvVfqP1i+l4UQEEIsESWiqoSS&#10;SCSK1Jvx2qwl2+Pahl369R172dCmPVW9mNmZ8fPMezMs7lqjyUn4oMCWdDQYUiIsh0rZQ0lfnjef&#10;ZpSEyGzFNFhR0rMI9G758cOicXNxAzXoSniCIDbMG1fSOkY3L4rAa2FYGIATFoMSvGERP/2hqDxr&#10;EN3o4mY4nBYN+Mp54CIE9N53QbrM+FIKHh+lDCISXVKsLebT53OfzmK5YPODZ65W/FIG+4cqDFMW&#10;H32DumeRkaNXf0AZxT0EkHHAwRQgpeIi94DdjIbvutnVzIncC5IT3BtN4f/B8ofTkyeqKikKZZlB&#10;ib6hUKQSJIo2CjJLFDUuzDFz5zA3tp+hRal7f0Bn6ryV3qRf7IlgHMk+vxGMSISjc3x7O5tihGNo&#10;NJ7MJuOEUlwvOx/iFwGGJKOkHvXLtLLTNsQutU9JbwXQqtoorfNHmhmx1p6cGKqtYy4RwX/L0pY0&#10;JZ2OJ8MMbCFd75C1xVpSq11LyYrtvs3s5EKTZw/VGVnw0I1ScHyjsNYtC/GJeZwdbA/3IT7iITXg&#10;W3CxKKnB//ibP+WjpBilpMFZLGn4fmReUKK/WhQ7DW5v+N7Y94Y9mjVgwyPcNMeziRd81L0pPZhX&#10;XJNVegVDzHJ8q6SxN9ex2whcMy5Wq5yE4+lY3Nqd4wk6EZyYf25fmXcXedKEPEA/pWz+TqUuN920&#10;sDpGkCpLeGXxQjeOdh6Cyxqm3fn1O2dd/yyWPwEAAP//AwBQSwMEFAAGAAgAAAAhAAW4MAzjAAAA&#10;CwEAAA8AAABkcnMvZG93bnJldi54bWxMj8FOwzAQRO9I/IO1SFxQ6zRN0xLiVIDEAakItaCe3djE&#10;ofY6xG6b8vUsJzjuzNPsTLkcnGVH3YfWo4DJOAGmsfaqxUbA+9vTaAEsRIlKWo9awFkHWFaXF6Us&#10;lD/hWh83sWEUgqGQAkyMXcF5qI12Mox9p5G8D987GensG656eaJwZ3maJDl3skX6YGSnH42u95uD&#10;E7A4Zy8323y+/bSvzw/mu/nC1V4KcX013N8Bi3qIfzD81qfqUFGnnT+gCswKSG8nU0LJmKW0gYhp&#10;NsuB7UiZZynwquT/N1Q/AAAA//8DAFBLAQItABQABgAIAAAAIQC2gziS/gAAAOEBAAATAAAAAAAA&#10;AAAAAAAAAAAAAABbQ29udGVudF9UeXBlc10ueG1sUEsBAi0AFAAGAAgAAAAhADj9If/WAAAAlAEA&#10;AAsAAAAAAAAAAAAAAAAALwEAAF9yZWxzLy5yZWxzUEsBAi0AFAAGAAgAAAAhAD+AXrc9AgAAdAQA&#10;AA4AAAAAAAAAAAAAAAAALgIAAGRycy9lMm9Eb2MueG1sUEsBAi0AFAAGAAgAAAAhAAW4MAzjAAAA&#10;CwEAAA8AAAAAAAAAAAAAAAAAlwQAAGRycy9kb3ducmV2LnhtbFBLBQYAAAAABAAEAPMAAACnBQAA&#10;AAA=&#10;" fillcolor="white [3201]" stroked="f" strokeweight=".5pt">
                <v:textbox inset="0,0,0,0">
                  <w:txbxContent>
                    <w:p w:rsidR="00ED2536" w:rsidRPr="00ED2536" w:rsidRDefault="00ED2536" w:rsidP="00ED2536">
                      <w:pPr>
                        <w:spacing w:line="160" w:lineRule="atLeast"/>
                        <w:rPr>
                          <w:b/>
                          <w:sz w:val="12"/>
                          <w:szCs w:val="12"/>
                        </w:rPr>
                      </w:pPr>
                      <w:r w:rsidRPr="00ED2536">
                        <w:rPr>
                          <w:b/>
                          <w:sz w:val="12"/>
                          <w:szCs w:val="12"/>
                        </w:rPr>
                        <w:t>Rapport</w:t>
                      </w:r>
                    </w:p>
                  </w:txbxContent>
                </v:textbox>
              </v:shape>
            </w:pict>
          </mc:Fallback>
        </mc:AlternateContent>
      </w:r>
      <w:r w:rsidR="00ED2536">
        <w:rPr>
          <w:noProof/>
          <w:lang w:eastAsia="fr-CH"/>
        </w:rPr>
        <mc:AlternateContent>
          <mc:Choice Requires="wps">
            <w:drawing>
              <wp:anchor distT="0" distB="0" distL="114300" distR="114300" simplePos="0" relativeHeight="251655168" behindDoc="0" locked="0" layoutInCell="1" allowOverlap="1" wp14:anchorId="55C1E5D3" wp14:editId="0A9AA4A0">
                <wp:simplePos x="0" y="0"/>
                <wp:positionH relativeFrom="column">
                  <wp:posOffset>3213735</wp:posOffset>
                </wp:positionH>
                <wp:positionV relativeFrom="paragraph">
                  <wp:posOffset>1518140</wp:posOffset>
                </wp:positionV>
                <wp:extent cx="1583218" cy="245546"/>
                <wp:effectExtent l="0" t="0" r="0" b="2540"/>
                <wp:wrapNone/>
                <wp:docPr id="6" name="Zone de texte 6"/>
                <wp:cNvGraphicFramePr/>
                <a:graphic xmlns:a="http://schemas.openxmlformats.org/drawingml/2006/main">
                  <a:graphicData uri="http://schemas.microsoft.com/office/word/2010/wordprocessingShape">
                    <wps:wsp>
                      <wps:cNvSpPr txBox="1"/>
                      <wps:spPr>
                        <a:xfrm>
                          <a:off x="0" y="0"/>
                          <a:ext cx="1583218" cy="245546"/>
                        </a:xfrm>
                        <a:prstGeom prst="rect">
                          <a:avLst/>
                        </a:prstGeom>
                        <a:solidFill>
                          <a:schemeClr val="lt1"/>
                        </a:solidFill>
                        <a:ln w="6350">
                          <a:noFill/>
                        </a:ln>
                      </wps:spPr>
                      <wps:txbx>
                        <w:txbxContent>
                          <w:p w:rsidR="00ED2536" w:rsidRPr="00ED2536" w:rsidRDefault="00ED2536" w:rsidP="00ED2536">
                            <w:pPr>
                              <w:rPr>
                                <w:sz w:val="18"/>
                                <w:szCs w:val="18"/>
                              </w:rPr>
                            </w:pPr>
                            <w:r>
                              <w:rPr>
                                <w:sz w:val="18"/>
                                <w:szCs w:val="18"/>
                              </w:rPr>
                              <w:t xml:space="preserve">Mandat du </w:t>
                            </w:r>
                            <w:r w:rsidRPr="00ED2536">
                              <w:rPr>
                                <w:sz w:val="18"/>
                                <w:szCs w:val="18"/>
                              </w:rPr>
                              <w:t>GTI</w:t>
                            </w:r>
                            <w:r>
                              <w:rPr>
                                <w:sz w:val="18"/>
                                <w:szCs w:val="18"/>
                              </w:rPr>
                              <w:t xml:space="preserve"> (demandé)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1E5D3" id="Zone de texte 6" o:spid="_x0000_s1030" type="#_x0000_t202" style="position:absolute;left:0;text-align:left;margin-left:253.05pt;margin-top:119.55pt;width:124.65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WSQIAAIUEAAAOAAAAZHJzL2Uyb0RvYy54bWysVN9v2jAQfp+0/8Hy+wjQwDpEqBgV0yTU&#10;VqJTpb0ZxyaWHJ9nGxL21+/sEMq6PU17ce585/vxfXeZ37W1JkfhvAJT0NFgSIkwHEpl9gX99rz+&#10;cEuJD8yUTIMRBT0JT+8W79/NGzsTY6hAl8IRDGL8rLEFrUKwsyzzvBI18wOwwqBRgqtZQNXts9Kx&#10;BqPXOhsPh9OsAVdaB1x4j7f3nZEuUnwpBQ+PUnoRiC4o1hbS6dK5i2e2mLPZ3jFbKX4ug/1DFTVT&#10;BpNeQt2zwMjBqT9C1Yo78CDDgEOdgZSKi9QDdjMavulmWzErUi8IjrcXmPz/C8sfjk+OqLKgU0oM&#10;q5Gi70gUKQUJog2CTCNEjfUz9Nxa9A3tZ2iR6v7e42XsvJWujl/siaAdwT5dAMZIhMdHk9ub8QhH&#10;gqNtnE8meQqfvb62zocvAmoShYI6JDDhyo4bH7ASdO1dYjIPWpVrpXVS4tCIlXbkyJBuHVKN+OI3&#10;L21Ig93eTIYpsIH4vIusDSaIvXY9RSm0uzbBk/f97qA8IQwOulnylq8V1rphPjwxh8ODneNChEc8&#10;pAbMBWeJkgrcz7/dR3/kFK2UNDiMBfU/DswJSvRXg2x/GuV5nN6k5JOPY1TctWV3bTGHegUIwAhX&#10;z/IkRv+ge1E6qF9wb5YxK5qY4Zi7oKEXV6FbEdw7LpbL5ITzalnYmK3lMXQEPDLx3L4wZ890xZF5&#10;gH5s2ewNa51vfGlgeQggVaI04tyheoYfZz0xfd7LuEzXevJ6/XssfgEAAP//AwBQSwMEFAAGAAgA&#10;AAAhAABYUTjiAAAACwEAAA8AAABkcnMvZG93bnJldi54bWxMj01Pg0AQhu8m/ofNmHgxdmmRUpGl&#10;MUZt4s3iR7xt2RGI7Cxht4D/3vGkt/l48s4z+Xa2nRhx8K0jBctFBAKpcqalWsFL+XC5AeGDJqM7&#10;R6jgGz1si9OTXGfGTfSM4z7UgkPIZ1pBE0KfSemrBq32C9cj8e7TDVYHbodamkFPHG47uYqitbS6&#10;Jb7Q6B7vGqy+9ker4OOifn/y8+PrFCdxf78by/TNlEqdn823NyACzuEPhl99VoeCnQ7uSMaLTkES&#10;rZeMKljF11wwkSbJFYgDT9J0A7LI5f8fih8AAAD//wMAUEsBAi0AFAAGAAgAAAAhALaDOJL+AAAA&#10;4QEAABMAAAAAAAAAAAAAAAAAAAAAAFtDb250ZW50X1R5cGVzXS54bWxQSwECLQAUAAYACAAAACEA&#10;OP0h/9YAAACUAQAACwAAAAAAAAAAAAAAAAAvAQAAX3JlbHMvLnJlbHNQSwECLQAUAAYACAAAACEA&#10;vgXHlkkCAACFBAAADgAAAAAAAAAAAAAAAAAuAgAAZHJzL2Uyb0RvYy54bWxQSwECLQAUAAYACAAA&#10;ACEAAFhROOIAAAALAQAADwAAAAAAAAAAAAAAAACjBAAAZHJzL2Rvd25yZXYueG1sUEsFBgAAAAAE&#10;AAQA8wAAALIFAAAAAA==&#10;" fillcolor="white [3201]" stroked="f" strokeweight=".5pt">
                <v:textbox>
                  <w:txbxContent>
                    <w:p w:rsidR="00ED2536" w:rsidRPr="00ED2536" w:rsidRDefault="00ED2536" w:rsidP="00ED2536">
                      <w:pPr>
                        <w:rPr>
                          <w:sz w:val="18"/>
                          <w:szCs w:val="18"/>
                        </w:rPr>
                      </w:pPr>
                      <w:r>
                        <w:rPr>
                          <w:sz w:val="18"/>
                          <w:szCs w:val="18"/>
                        </w:rPr>
                        <w:t xml:space="preserve">Mandat du </w:t>
                      </w:r>
                      <w:r w:rsidRPr="00ED2536">
                        <w:rPr>
                          <w:sz w:val="18"/>
                          <w:szCs w:val="18"/>
                        </w:rPr>
                        <w:t>GTI</w:t>
                      </w:r>
                      <w:r>
                        <w:rPr>
                          <w:sz w:val="18"/>
                          <w:szCs w:val="18"/>
                        </w:rPr>
                        <w:t xml:space="preserve"> (demandé)</w:t>
                      </w:r>
                    </w:p>
                  </w:txbxContent>
                </v:textbox>
              </v:shape>
            </w:pict>
          </mc:Fallback>
        </mc:AlternateContent>
      </w:r>
      <w:r w:rsidR="00ED2536">
        <w:rPr>
          <w:noProof/>
          <w:lang w:eastAsia="fr-CH"/>
        </w:rPr>
        <mc:AlternateContent>
          <mc:Choice Requires="wps">
            <w:drawing>
              <wp:anchor distT="0" distB="0" distL="114300" distR="114300" simplePos="0" relativeHeight="251650048" behindDoc="0" locked="0" layoutInCell="1" allowOverlap="1" wp14:anchorId="69AA40D9" wp14:editId="4386C3E9">
                <wp:simplePos x="0" y="0"/>
                <wp:positionH relativeFrom="column">
                  <wp:posOffset>1108366</wp:posOffset>
                </wp:positionH>
                <wp:positionV relativeFrom="paragraph">
                  <wp:posOffset>1514348</wp:posOffset>
                </wp:positionV>
                <wp:extent cx="1259259" cy="245546"/>
                <wp:effectExtent l="0" t="0" r="0" b="2540"/>
                <wp:wrapNone/>
                <wp:docPr id="5" name="Zone de texte 5"/>
                <wp:cNvGraphicFramePr/>
                <a:graphic xmlns:a="http://schemas.openxmlformats.org/drawingml/2006/main">
                  <a:graphicData uri="http://schemas.microsoft.com/office/word/2010/wordprocessingShape">
                    <wps:wsp>
                      <wps:cNvSpPr txBox="1"/>
                      <wps:spPr>
                        <a:xfrm>
                          <a:off x="0" y="0"/>
                          <a:ext cx="1259259" cy="245546"/>
                        </a:xfrm>
                        <a:prstGeom prst="rect">
                          <a:avLst/>
                        </a:prstGeom>
                        <a:solidFill>
                          <a:schemeClr val="lt1"/>
                        </a:solidFill>
                        <a:ln w="6350">
                          <a:noFill/>
                        </a:ln>
                      </wps:spPr>
                      <wps:txbx>
                        <w:txbxContent>
                          <w:p w:rsidR="00ED2536" w:rsidRPr="00ED2536" w:rsidRDefault="00ED2536" w:rsidP="00ED2536">
                            <w:pPr>
                              <w:rPr>
                                <w:sz w:val="18"/>
                                <w:szCs w:val="18"/>
                              </w:rPr>
                            </w:pPr>
                            <w:r>
                              <w:rPr>
                                <w:sz w:val="18"/>
                                <w:szCs w:val="18"/>
                              </w:rPr>
                              <w:t xml:space="preserve">Approbation du </w:t>
                            </w:r>
                            <w:r w:rsidRPr="00ED2536">
                              <w:rPr>
                                <w:sz w:val="18"/>
                                <w:szCs w:val="18"/>
                              </w:rPr>
                              <w:t>GTI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A40D9" id="Zone de texte 5" o:spid="_x0000_s1031" type="#_x0000_t202" style="position:absolute;left:0;text-align:left;margin-left:87.25pt;margin-top:119.25pt;width:99.15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EURwIAAIUEAAAOAAAAZHJzL2Uyb0RvYy54bWysVFFv2jAQfp+0/2D5fQQYYS0iVIyKaRJq&#10;K9Gp0t6MYxNLjs+zDQn79Ts7gbJuT9MkZM6+8+e777vL/K6tNTkK5xWYgo4GQ0qE4VAqsy/ot+f1&#10;hxtKfGCmZBqMKOhJeHq3eP9u3tiZGEMFuhSOIIjxs8YWtArBzrLM80rUzA/ACoNOCa5mAbdun5WO&#10;NYhe62w8HE6zBlxpHXDhPZ7ed066SPhSCh4epfQiEF1QzC2k1aV1F9dsMWezvWO2UrxPg/1DFjVT&#10;Bh+9QN2zwMjBqT+gasUdeJBhwKHOQErFRaoBqxkN31SzrZgVqRYkx9sLTf7/wfKH45MjqixoTolh&#10;NUr0HYUipSBBtEGQPFLUWD/DyK3F2NB+hhalPp97PIyVt9LV8R9rIuhHsk8XghGJ8HhpnN/ijxKO&#10;vvEkzyfTCJO93rbOhy8CahKNgjoUMPHKjhsfutBzSHzMg1blWmmdNrFpxEo7cmQotw4pRwT/LUob&#10;0hR0+jEfJmAD8XqHrA3mEmvtaopWaHdtT0/Pww7KE9LgoOslb/laYa4b5sMTc9g8WDkORHjERWrA&#10;t6C3KKnA/fzbeYxHTdFLSYPNWFD/48CcoER/Naj27Wgyid2bNpP80xg37tqzu/aYQ70CJGCEo2d5&#10;MmN80GdTOqhfcG6W8VV0McPx7YKGs7kK3Yjg3HGxXKYg7FfLwsZsLY/QkfCoxHP7wpzt5Yot8wDn&#10;tmWzN6p1sfGmgeUhgFRJ0shzx2pPP/Z6aop+LuMwXe9T1OvXY/ELAAD//wMAUEsDBBQABgAIAAAA&#10;IQAA1pwK4QAAAAsBAAAPAAAAZHJzL2Rvd25yZXYueG1sTI9LT8QwDITvSPyHyEhcEJvSsmRVmq4Q&#10;4iFxY8tD3LKNaSsap2qybfn3mBPcPPZo/E2xXVwvJhxD50nDxSoBgVR721Gj4aW6P9+ACNGQNb0n&#10;1PCNAbbl8VFhcutnesZpFxvBIRRyo6GNccilDHWLzoSVH5D49ulHZyLLsZF2NDOHu16mSXIlnemI&#10;P7RmwNsW66/dwWn4OGven8Ly8Dpn62y4e5wq9WYrrU9PlptrEBGX+GeGX3xGh5KZ9v5ANoietbpc&#10;s1VDmm14YEemUi6z541SKciykP87lD8AAAD//wMAUEsBAi0AFAAGAAgAAAAhALaDOJL+AAAA4QEA&#10;ABMAAAAAAAAAAAAAAAAAAAAAAFtDb250ZW50X1R5cGVzXS54bWxQSwECLQAUAAYACAAAACEAOP0h&#10;/9YAAACUAQAACwAAAAAAAAAAAAAAAAAvAQAAX3JlbHMvLnJlbHNQSwECLQAUAAYACAAAACEA8YQh&#10;FEcCAACFBAAADgAAAAAAAAAAAAAAAAAuAgAAZHJzL2Uyb0RvYy54bWxQSwECLQAUAAYACAAAACEA&#10;ANacCuEAAAALAQAADwAAAAAAAAAAAAAAAAChBAAAZHJzL2Rvd25yZXYueG1sUEsFBgAAAAAEAAQA&#10;8wAAAK8FAAAAAA==&#10;" fillcolor="white [3201]" stroked="f" strokeweight=".5pt">
                <v:textbox>
                  <w:txbxContent>
                    <w:p w:rsidR="00ED2536" w:rsidRPr="00ED2536" w:rsidRDefault="00ED2536" w:rsidP="00ED2536">
                      <w:pPr>
                        <w:rPr>
                          <w:sz w:val="18"/>
                          <w:szCs w:val="18"/>
                        </w:rPr>
                      </w:pPr>
                      <w:r>
                        <w:rPr>
                          <w:sz w:val="18"/>
                          <w:szCs w:val="18"/>
                        </w:rPr>
                        <w:t xml:space="preserve">Approbation du </w:t>
                      </w:r>
                      <w:r w:rsidRPr="00ED2536">
                        <w:rPr>
                          <w:sz w:val="18"/>
                          <w:szCs w:val="18"/>
                        </w:rPr>
                        <w:t>GTI</w:t>
                      </w:r>
                    </w:p>
                  </w:txbxContent>
                </v:textbox>
              </v:shape>
            </w:pict>
          </mc:Fallback>
        </mc:AlternateContent>
      </w:r>
      <w:r w:rsidR="00045375" w:rsidRPr="00795B44">
        <w:rPr>
          <w:noProof/>
          <w:sz w:val="22"/>
          <w:szCs w:val="22"/>
          <w:lang w:eastAsia="fr-CH"/>
        </w:rPr>
        <w:drawing>
          <wp:inline distT="0" distB="0" distL="0" distR="0" wp14:anchorId="12B069BD" wp14:editId="14D52B83">
            <wp:extent cx="4048125" cy="177165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1771650"/>
                    </a:xfrm>
                    <a:prstGeom prst="rect">
                      <a:avLst/>
                    </a:prstGeom>
                    <a:noFill/>
                    <a:ln>
                      <a:noFill/>
                    </a:ln>
                  </pic:spPr>
                </pic:pic>
              </a:graphicData>
            </a:graphic>
          </wp:inline>
        </w:drawing>
      </w:r>
    </w:p>
    <w:p w:rsidR="00045375" w:rsidRPr="00C04382" w:rsidRDefault="00C04382" w:rsidP="00C04382">
      <w:pPr>
        <w:pStyle w:val="SingleTxtG"/>
        <w:spacing w:before="240" w:after="0"/>
        <w:jc w:val="center"/>
        <w:rPr>
          <w:u w:val="single"/>
        </w:rPr>
      </w:pPr>
      <w:r>
        <w:rPr>
          <w:u w:val="single"/>
        </w:rPr>
        <w:tab/>
      </w:r>
      <w:r>
        <w:rPr>
          <w:u w:val="single"/>
        </w:rPr>
        <w:tab/>
      </w:r>
      <w:r>
        <w:rPr>
          <w:u w:val="single"/>
        </w:rPr>
        <w:tab/>
      </w:r>
    </w:p>
    <w:sectPr w:rsidR="00045375" w:rsidRPr="00C04382" w:rsidSect="0004537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5E9" w:rsidRDefault="008855E9" w:rsidP="00F95C08">
      <w:pPr>
        <w:spacing w:line="240" w:lineRule="auto"/>
      </w:pPr>
    </w:p>
  </w:endnote>
  <w:endnote w:type="continuationSeparator" w:id="0">
    <w:p w:rsidR="008855E9" w:rsidRPr="00AC3823" w:rsidRDefault="008855E9" w:rsidP="00AC3823">
      <w:pPr>
        <w:pStyle w:val="Footer"/>
      </w:pPr>
    </w:p>
  </w:endnote>
  <w:endnote w:type="continuationNotice" w:id="1">
    <w:p w:rsidR="008855E9" w:rsidRDefault="008855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75" w:rsidRPr="00045375" w:rsidRDefault="00045375" w:rsidP="00045375">
    <w:pPr>
      <w:pStyle w:val="Footer"/>
      <w:tabs>
        <w:tab w:val="right" w:pos="9638"/>
      </w:tabs>
    </w:pPr>
    <w:r w:rsidRPr="00045375">
      <w:rPr>
        <w:b/>
        <w:sz w:val="18"/>
      </w:rPr>
      <w:fldChar w:fldCharType="begin"/>
    </w:r>
    <w:r w:rsidRPr="00045375">
      <w:rPr>
        <w:b/>
        <w:sz w:val="18"/>
      </w:rPr>
      <w:instrText xml:space="preserve"> PAGE  \* MERGEFORMAT </w:instrText>
    </w:r>
    <w:r w:rsidRPr="00045375">
      <w:rPr>
        <w:b/>
        <w:sz w:val="18"/>
      </w:rPr>
      <w:fldChar w:fldCharType="separate"/>
    </w:r>
    <w:r w:rsidR="005F75D7">
      <w:rPr>
        <w:b/>
        <w:noProof/>
        <w:sz w:val="18"/>
      </w:rPr>
      <w:t>4</w:t>
    </w:r>
    <w:r w:rsidRPr="00045375">
      <w:rPr>
        <w:b/>
        <w:sz w:val="18"/>
      </w:rPr>
      <w:fldChar w:fldCharType="end"/>
    </w:r>
    <w:r>
      <w:rPr>
        <w:b/>
        <w:sz w:val="18"/>
      </w:rPr>
      <w:tab/>
    </w:r>
    <w:r>
      <w:t>GE.18-13764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75" w:rsidRPr="00045375" w:rsidRDefault="00045375" w:rsidP="00045375">
    <w:pPr>
      <w:pStyle w:val="Footer"/>
      <w:tabs>
        <w:tab w:val="right" w:pos="9638"/>
      </w:tabs>
      <w:rPr>
        <w:b/>
        <w:sz w:val="18"/>
      </w:rPr>
    </w:pPr>
    <w:r>
      <w:t>GE.18-13764</w:t>
    </w:r>
    <w:r>
      <w:tab/>
    </w:r>
    <w:r w:rsidRPr="00045375">
      <w:rPr>
        <w:b/>
        <w:sz w:val="18"/>
      </w:rPr>
      <w:fldChar w:fldCharType="begin"/>
    </w:r>
    <w:r w:rsidRPr="00045375">
      <w:rPr>
        <w:b/>
        <w:sz w:val="18"/>
      </w:rPr>
      <w:instrText xml:space="preserve"> PAGE  \* MERGEFORMAT </w:instrText>
    </w:r>
    <w:r w:rsidRPr="00045375">
      <w:rPr>
        <w:b/>
        <w:sz w:val="18"/>
      </w:rPr>
      <w:fldChar w:fldCharType="separate"/>
    </w:r>
    <w:r w:rsidR="005F75D7">
      <w:rPr>
        <w:b/>
        <w:noProof/>
        <w:sz w:val="18"/>
      </w:rPr>
      <w:t>3</w:t>
    </w:r>
    <w:r w:rsidRPr="000453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45375" w:rsidRDefault="00045375" w:rsidP="0004537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18-13764  (F)</w:t>
    </w:r>
    <w:r w:rsidR="00C80B49">
      <w:rPr>
        <w:sz w:val="20"/>
      </w:rPr>
      <w:t xml:space="preserve">    140918    280918</w:t>
    </w:r>
    <w:r>
      <w:rPr>
        <w:sz w:val="20"/>
      </w:rPr>
      <w:br/>
    </w:r>
    <w:r w:rsidRPr="00045375">
      <w:rPr>
        <w:rFonts w:ascii="C39T30Lfz" w:hAnsi="C39T30Lfz"/>
        <w:sz w:val="56"/>
      </w:rPr>
      <w:t></w:t>
    </w:r>
    <w:r w:rsidRPr="00045375">
      <w:rPr>
        <w:rFonts w:ascii="C39T30Lfz" w:hAnsi="C39T30Lfz"/>
        <w:sz w:val="56"/>
      </w:rPr>
      <w:t></w:t>
    </w:r>
    <w:r w:rsidRPr="00045375">
      <w:rPr>
        <w:rFonts w:ascii="C39T30Lfz" w:hAnsi="C39T30Lfz"/>
        <w:sz w:val="56"/>
      </w:rPr>
      <w:t></w:t>
    </w:r>
    <w:r w:rsidRPr="00045375">
      <w:rPr>
        <w:rFonts w:ascii="C39T30Lfz" w:hAnsi="C39T30Lfz"/>
        <w:sz w:val="56"/>
      </w:rPr>
      <w:t></w:t>
    </w:r>
    <w:r w:rsidRPr="00045375">
      <w:rPr>
        <w:rFonts w:ascii="C39T30Lfz" w:hAnsi="C39T30Lfz"/>
        <w:sz w:val="56"/>
      </w:rPr>
      <w:t></w:t>
    </w:r>
    <w:r w:rsidRPr="00045375">
      <w:rPr>
        <w:rFonts w:ascii="C39T30Lfz" w:hAnsi="C39T30Lfz"/>
        <w:sz w:val="56"/>
      </w:rPr>
      <w:t></w:t>
    </w:r>
    <w:r w:rsidRPr="00045375">
      <w:rPr>
        <w:rFonts w:ascii="C39T30Lfz" w:hAnsi="C39T30Lfz"/>
        <w:sz w:val="56"/>
      </w:rPr>
      <w:t></w:t>
    </w:r>
    <w:r w:rsidRPr="00045375">
      <w:rPr>
        <w:rFonts w:ascii="C39T30Lfz" w:hAnsi="C39T30Lfz"/>
        <w:sz w:val="56"/>
      </w:rPr>
      <w:t></w:t>
    </w:r>
    <w:r w:rsidRPr="0004537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5E9" w:rsidRPr="00AC3823" w:rsidRDefault="008855E9" w:rsidP="00AC3823">
      <w:pPr>
        <w:pStyle w:val="Footer"/>
        <w:tabs>
          <w:tab w:val="right" w:pos="2155"/>
        </w:tabs>
        <w:spacing w:after="80" w:line="240" w:lineRule="atLeast"/>
        <w:ind w:left="680"/>
        <w:rPr>
          <w:u w:val="single"/>
        </w:rPr>
      </w:pPr>
      <w:r>
        <w:rPr>
          <w:u w:val="single"/>
        </w:rPr>
        <w:tab/>
      </w:r>
    </w:p>
  </w:footnote>
  <w:footnote w:type="continuationSeparator" w:id="0">
    <w:p w:rsidR="008855E9" w:rsidRPr="00AC3823" w:rsidRDefault="008855E9" w:rsidP="00AC3823">
      <w:pPr>
        <w:pStyle w:val="Footer"/>
        <w:tabs>
          <w:tab w:val="right" w:pos="2155"/>
        </w:tabs>
        <w:spacing w:after="80" w:line="240" w:lineRule="atLeast"/>
        <w:ind w:left="680"/>
        <w:rPr>
          <w:u w:val="single"/>
        </w:rPr>
      </w:pPr>
      <w:r>
        <w:rPr>
          <w:u w:val="single"/>
        </w:rPr>
        <w:tab/>
      </w:r>
    </w:p>
  </w:footnote>
  <w:footnote w:type="continuationNotice" w:id="1">
    <w:p w:rsidR="008855E9" w:rsidRPr="00AC3823" w:rsidRDefault="008855E9">
      <w:pPr>
        <w:spacing w:line="240" w:lineRule="auto"/>
        <w:rPr>
          <w:sz w:val="2"/>
          <w:szCs w:val="2"/>
        </w:rPr>
      </w:pPr>
    </w:p>
  </w:footnote>
  <w:footnote w:id="2">
    <w:p w:rsidR="004E0FAF" w:rsidRPr="004E0FAF" w:rsidRDefault="004E0FAF">
      <w:pPr>
        <w:pStyle w:val="FootnoteText"/>
      </w:pPr>
      <w:r>
        <w:rPr>
          <w:rStyle w:val="FootnoteReference"/>
        </w:rPr>
        <w:tab/>
      </w:r>
      <w:r w:rsidRPr="004E0FAF">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75" w:rsidRPr="00045375" w:rsidRDefault="001603B5">
    <w:pPr>
      <w:pStyle w:val="Header"/>
    </w:pPr>
    <w:r>
      <w:fldChar w:fldCharType="begin"/>
    </w:r>
    <w:r>
      <w:instrText xml:space="preserve"> TITLE  \* MERGEFORMAT </w:instrText>
    </w:r>
    <w:r>
      <w:fldChar w:fldCharType="separate"/>
    </w:r>
    <w:r w:rsidR="009D4DEF">
      <w:t>ECE/TRANS/WP.29/2018/162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75" w:rsidRPr="00045375" w:rsidRDefault="001603B5" w:rsidP="00045375">
    <w:pPr>
      <w:pStyle w:val="Header"/>
      <w:jc w:val="right"/>
    </w:pPr>
    <w:r>
      <w:fldChar w:fldCharType="begin"/>
    </w:r>
    <w:r>
      <w:instrText xml:space="preserve"> TITLE  \* MERGEFORMAT </w:instrText>
    </w:r>
    <w:r>
      <w:fldChar w:fldCharType="separate"/>
    </w:r>
    <w:r w:rsidR="009D4DEF">
      <w:t>ECE/TRANS/WP.29/2018/162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5E9"/>
    <w:rsid w:val="00017F94"/>
    <w:rsid w:val="00023842"/>
    <w:rsid w:val="000334F9"/>
    <w:rsid w:val="00045375"/>
    <w:rsid w:val="00045FEB"/>
    <w:rsid w:val="0007796D"/>
    <w:rsid w:val="000B7790"/>
    <w:rsid w:val="00111F2F"/>
    <w:rsid w:val="0014365E"/>
    <w:rsid w:val="00143C66"/>
    <w:rsid w:val="001603B5"/>
    <w:rsid w:val="00176178"/>
    <w:rsid w:val="001F525A"/>
    <w:rsid w:val="00223272"/>
    <w:rsid w:val="0024779E"/>
    <w:rsid w:val="00257168"/>
    <w:rsid w:val="002744B8"/>
    <w:rsid w:val="002832AC"/>
    <w:rsid w:val="002D7C93"/>
    <w:rsid w:val="00305801"/>
    <w:rsid w:val="003916DE"/>
    <w:rsid w:val="00421996"/>
    <w:rsid w:val="004220F1"/>
    <w:rsid w:val="00441C3B"/>
    <w:rsid w:val="00446FE5"/>
    <w:rsid w:val="00452396"/>
    <w:rsid w:val="004837D8"/>
    <w:rsid w:val="004A18B0"/>
    <w:rsid w:val="004E0FAF"/>
    <w:rsid w:val="004E2EED"/>
    <w:rsid w:val="004E468C"/>
    <w:rsid w:val="005505B7"/>
    <w:rsid w:val="00573BE5"/>
    <w:rsid w:val="00586ED3"/>
    <w:rsid w:val="0059233F"/>
    <w:rsid w:val="00596AA9"/>
    <w:rsid w:val="005F75D7"/>
    <w:rsid w:val="006341AA"/>
    <w:rsid w:val="006A7B61"/>
    <w:rsid w:val="0071601D"/>
    <w:rsid w:val="007A62E6"/>
    <w:rsid w:val="007F20FA"/>
    <w:rsid w:val="0080684C"/>
    <w:rsid w:val="00871C75"/>
    <w:rsid w:val="008776DC"/>
    <w:rsid w:val="008855E9"/>
    <w:rsid w:val="008D5205"/>
    <w:rsid w:val="009446C0"/>
    <w:rsid w:val="009705C8"/>
    <w:rsid w:val="009A1239"/>
    <w:rsid w:val="009C1CF4"/>
    <w:rsid w:val="009D4DEF"/>
    <w:rsid w:val="009F6B74"/>
    <w:rsid w:val="00A3029F"/>
    <w:rsid w:val="00A30353"/>
    <w:rsid w:val="00AA5A37"/>
    <w:rsid w:val="00AC3823"/>
    <w:rsid w:val="00AE323C"/>
    <w:rsid w:val="00AF0CB5"/>
    <w:rsid w:val="00B00181"/>
    <w:rsid w:val="00B00B0D"/>
    <w:rsid w:val="00B45F2E"/>
    <w:rsid w:val="00B765F7"/>
    <w:rsid w:val="00BA0CA9"/>
    <w:rsid w:val="00C02897"/>
    <w:rsid w:val="00C04382"/>
    <w:rsid w:val="00C12999"/>
    <w:rsid w:val="00C80B49"/>
    <w:rsid w:val="00C97039"/>
    <w:rsid w:val="00D11FF1"/>
    <w:rsid w:val="00D3439C"/>
    <w:rsid w:val="00D84344"/>
    <w:rsid w:val="00DB1831"/>
    <w:rsid w:val="00DD3BFD"/>
    <w:rsid w:val="00DF6678"/>
    <w:rsid w:val="00E0299A"/>
    <w:rsid w:val="00E60228"/>
    <w:rsid w:val="00E85C74"/>
    <w:rsid w:val="00EA6547"/>
    <w:rsid w:val="00ED2536"/>
    <w:rsid w:val="00EF2E22"/>
    <w:rsid w:val="00F35BAF"/>
    <w:rsid w:val="00F660DF"/>
    <w:rsid w:val="00F71E40"/>
    <w:rsid w:val="00F94664"/>
    <w:rsid w:val="00F9573C"/>
    <w:rsid w:val="00F95C08"/>
    <w:rsid w:val="00FE563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4FDD21-F090-44CF-8A2A-A5AA8DCB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ECE/TRANS/WP.29/2018/162</vt:lpstr>
      <vt:lpstr>ECE/TRANS/WP.29/2018/162</vt:lpstr>
    </vt:vector>
  </TitlesOfParts>
  <Company>DCM</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ECE/TRANS/WP.29/2018/162</dc:title>
  <dc:subject/>
  <dc:creator>Christine  CHAUTAGNAT</dc:creator>
  <cp:keywords/>
  <cp:lastModifiedBy>Secretariat</cp:lastModifiedBy>
  <cp:revision>2</cp:revision>
  <cp:lastPrinted>2018-09-28T11:15:00Z</cp:lastPrinted>
  <dcterms:created xsi:type="dcterms:W3CDTF">2018-10-18T13:31:00Z</dcterms:created>
  <dcterms:modified xsi:type="dcterms:W3CDTF">2018-10-18T13:31:00Z</dcterms:modified>
</cp:coreProperties>
</file>