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4C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4C22" w:rsidP="00DA4C22">
            <w:pPr>
              <w:jc w:val="right"/>
            </w:pPr>
            <w:r w:rsidRPr="00DA4C22">
              <w:rPr>
                <w:sz w:val="40"/>
              </w:rPr>
              <w:t>ECE</w:t>
            </w:r>
            <w:r>
              <w:t>/TRANS/WP.29/2018/80</w:t>
            </w:r>
          </w:p>
        </w:tc>
      </w:tr>
      <w:tr w:rsidR="002D5AAC" w:rsidRPr="00DA4C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4C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4C22" w:rsidRDefault="00DA4C22" w:rsidP="00DA4C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2018</w:t>
            </w:r>
          </w:p>
          <w:p w:rsidR="00DA4C22" w:rsidRDefault="00DA4C22" w:rsidP="00DA4C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4C22" w:rsidRPr="008D53B6" w:rsidRDefault="00DA4C22" w:rsidP="00DA4C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C7579" w:rsidRPr="000C7579" w:rsidRDefault="000C7579" w:rsidP="000C7579">
      <w:pPr>
        <w:suppressAutoHyphens w:val="0"/>
        <w:spacing w:before="120" w:after="120" w:line="240" w:lineRule="auto"/>
        <w:rPr>
          <w:sz w:val="28"/>
          <w:szCs w:val="28"/>
        </w:rPr>
      </w:pPr>
      <w:r w:rsidRPr="000C7579">
        <w:rPr>
          <w:sz w:val="28"/>
          <w:szCs w:val="28"/>
        </w:rPr>
        <w:t xml:space="preserve">Комитет по внутреннему транспорту </w:t>
      </w:r>
    </w:p>
    <w:p w:rsidR="000C7579" w:rsidRPr="000C7579" w:rsidRDefault="000C7579" w:rsidP="000C7579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0C757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C7579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0C7579" w:rsidRPr="000C7579" w:rsidRDefault="000C7579" w:rsidP="000C7579">
      <w:pPr>
        <w:suppressAutoHyphens w:val="0"/>
        <w:spacing w:line="240" w:lineRule="auto"/>
        <w:rPr>
          <w:b/>
          <w:bCs/>
        </w:rPr>
      </w:pPr>
      <w:r w:rsidRPr="000C7579">
        <w:rPr>
          <w:b/>
          <w:bCs/>
        </w:rPr>
        <w:t>175-я сессия</w:t>
      </w:r>
    </w:p>
    <w:p w:rsidR="000C7579" w:rsidRPr="000C7579" w:rsidRDefault="000C7579" w:rsidP="000C7579">
      <w:pPr>
        <w:suppressAutoHyphens w:val="0"/>
        <w:spacing w:line="240" w:lineRule="auto"/>
      </w:pPr>
      <w:r w:rsidRPr="000C7579">
        <w:t>Женева, 19–22 июня 2018 года</w:t>
      </w:r>
    </w:p>
    <w:p w:rsidR="000C7579" w:rsidRPr="000C7579" w:rsidRDefault="000C7579" w:rsidP="000C7579">
      <w:pPr>
        <w:suppressAutoHyphens w:val="0"/>
        <w:spacing w:line="240" w:lineRule="auto"/>
      </w:pPr>
      <w:r w:rsidRPr="000C7579">
        <w:t>Пункт 14.1 предварительной повестки дня</w:t>
      </w:r>
    </w:p>
    <w:p w:rsidR="000C7579" w:rsidRPr="000C7579" w:rsidRDefault="000C7579" w:rsidP="000C7579">
      <w:pPr>
        <w:suppressAutoHyphens w:val="0"/>
        <w:spacing w:line="240" w:lineRule="auto"/>
        <w:rPr>
          <w:b/>
          <w:bCs/>
        </w:rPr>
      </w:pPr>
      <w:r w:rsidRPr="000C7579">
        <w:rPr>
          <w:b/>
          <w:bCs/>
        </w:rPr>
        <w:t xml:space="preserve">Рассмотрение АС.3 проектов ГТП ООН </w:t>
      </w:r>
      <w:r>
        <w:rPr>
          <w:b/>
          <w:bCs/>
        </w:rPr>
        <w:br/>
      </w:r>
      <w:r w:rsidRPr="000C7579">
        <w:rPr>
          <w:b/>
          <w:bCs/>
        </w:rPr>
        <w:t>и/или проектов поправок к введенным ГТП ООН,</w:t>
      </w:r>
    </w:p>
    <w:p w:rsidR="000C7579" w:rsidRPr="000C7579" w:rsidRDefault="000C7579" w:rsidP="000C7579">
      <w:pPr>
        <w:suppressAutoHyphens w:val="0"/>
        <w:spacing w:line="240" w:lineRule="auto"/>
        <w:rPr>
          <w:b/>
          <w:bCs/>
        </w:rPr>
      </w:pPr>
      <w:r w:rsidRPr="000C7579">
        <w:rPr>
          <w:b/>
          <w:bCs/>
        </w:rPr>
        <w:t>если таковые представлены, и голосование по ним:</w:t>
      </w:r>
    </w:p>
    <w:p w:rsidR="00DA4C22" w:rsidRDefault="000C7579" w:rsidP="000C7579">
      <w:pPr>
        <w:suppressAutoHyphens w:val="0"/>
        <w:spacing w:line="240" w:lineRule="auto"/>
      </w:pPr>
      <w:r w:rsidRPr="000C7579">
        <w:rPr>
          <w:b/>
          <w:bCs/>
        </w:rPr>
        <w:t>Предложение по новым ГТП ООН</w:t>
      </w:r>
    </w:p>
    <w:p w:rsidR="000C7579" w:rsidRPr="000C7579" w:rsidRDefault="000C7579" w:rsidP="000C7579">
      <w:pPr>
        <w:pStyle w:val="HChGR"/>
      </w:pPr>
      <w:r>
        <w:tab/>
      </w:r>
      <w:r>
        <w:tab/>
      </w:r>
      <w:r w:rsidRPr="000C7579">
        <w:t>Запрос о разрешении на разработку новых ГТП ООН, касающихся общих выбросов в реальных условиях вождения</w:t>
      </w:r>
    </w:p>
    <w:p w:rsidR="000C7579" w:rsidRPr="000C7579" w:rsidRDefault="000C7579" w:rsidP="000C7579">
      <w:pPr>
        <w:pStyle w:val="H1GR"/>
      </w:pPr>
      <w:r>
        <w:tab/>
      </w:r>
      <w:r>
        <w:tab/>
      </w:r>
      <w:r w:rsidRPr="000C7579">
        <w:t>Представлено представителя</w:t>
      </w:r>
      <w:r w:rsidR="000453E1">
        <w:t>ми Европейского союза, Японии и </w:t>
      </w:r>
      <w:r w:rsidRPr="000C7579">
        <w:t>Республики Корея</w:t>
      </w:r>
      <w:r w:rsidRPr="000C7579">
        <w:rPr>
          <w:b w:val="0"/>
          <w:sz w:val="20"/>
        </w:rPr>
        <w:footnoteReference w:customMarkFollows="1" w:id="1"/>
        <w:t>*</w:t>
      </w:r>
    </w:p>
    <w:p w:rsidR="00DA4C22" w:rsidRDefault="000C7579" w:rsidP="000C7579">
      <w:pPr>
        <w:pStyle w:val="SingleTxtGR"/>
      </w:pPr>
      <w:r>
        <w:tab/>
      </w:r>
      <w:r w:rsidRPr="000C7579">
        <w:t>Воспроизведенный ниже текст был передан представителями Европейского союза, Японии и Республики Корея в качестве запроса о разрешении на разработку глобальных технических правил, касающихся общих выбросов в реальных условиях вождения. 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 года (АС.3).</w:t>
      </w:r>
    </w:p>
    <w:p w:rsidR="000C7579" w:rsidRDefault="000C757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C7579" w:rsidRPr="000C7579" w:rsidRDefault="000C7579" w:rsidP="000C7579">
      <w:pPr>
        <w:pStyle w:val="HChGR"/>
      </w:pPr>
      <w:r>
        <w:lastRenderedPageBreak/>
        <w:tab/>
      </w:r>
      <w:r w:rsidRPr="000C7579">
        <w:t>I.</w:t>
      </w:r>
      <w:r w:rsidRPr="000C7579">
        <w:tab/>
        <w:t>Мандат и цели</w:t>
      </w:r>
    </w:p>
    <w:p w:rsidR="000C7579" w:rsidRPr="000C7579" w:rsidRDefault="000C7579" w:rsidP="000C7579">
      <w:pPr>
        <w:pStyle w:val="SingleTxtGR"/>
      </w:pPr>
      <w:proofErr w:type="gramStart"/>
      <w:r w:rsidRPr="000C7579">
        <w:t>1.</w:t>
      </w:r>
      <w:r w:rsidRPr="000C7579">
        <w:tab/>
        <w:t>В</w:t>
      </w:r>
      <w:proofErr w:type="gramEnd"/>
      <w:r w:rsidRPr="000C7579">
        <w:t xml:space="preserve"> рамках Соглашения 1998 года основная цель настоящего предложения заключается в том, чтобы получить разрешение на создание новой НРГ по выбросам в реальных условиях вождения, которая будет работать под эгидой GRPE для достижения следующей цели:</w:t>
      </w:r>
    </w:p>
    <w:p w:rsidR="000C7579" w:rsidRPr="000C7579" w:rsidRDefault="000C7579" w:rsidP="000C7579">
      <w:pPr>
        <w:pStyle w:val="SingleTxtGR"/>
        <w:rPr>
          <w:i/>
        </w:rPr>
      </w:pPr>
      <w:r w:rsidRPr="000C7579">
        <w:rPr>
          <w:i/>
          <w:iCs/>
        </w:rPr>
        <w:t>разработка ГТП ООН, содержащих методологию определения выбросов из транспортных средств малой грузоподъемности в</w:t>
      </w:r>
      <w:r w:rsidR="000453E1">
        <w:rPr>
          <w:i/>
          <w:iCs/>
        </w:rPr>
        <w:t xml:space="preserve"> реальных условиях вождения, на </w:t>
      </w:r>
      <w:r w:rsidRPr="000C7579">
        <w:rPr>
          <w:i/>
          <w:iCs/>
        </w:rPr>
        <w:t>основе европейской методологии ВРУВ, надлежащим образом адаптированной для конкретных региональных условий движения и ограничений.</w:t>
      </w:r>
    </w:p>
    <w:p w:rsidR="000C7579" w:rsidRPr="000C7579" w:rsidRDefault="000C7579" w:rsidP="000C7579">
      <w:pPr>
        <w:pStyle w:val="HChGR"/>
      </w:pPr>
      <w:r w:rsidRPr="000C7579">
        <w:tab/>
        <w:t>II.</w:t>
      </w:r>
      <w:r w:rsidRPr="000C7579">
        <w:tab/>
        <w:t>Введение</w:t>
      </w:r>
    </w:p>
    <w:p w:rsidR="000C7579" w:rsidRPr="000C7579" w:rsidRDefault="000C7579" w:rsidP="000C7579">
      <w:pPr>
        <w:pStyle w:val="SingleTxtGR"/>
      </w:pPr>
      <w:r w:rsidRPr="000C7579">
        <w:t>2.</w:t>
      </w:r>
      <w:r w:rsidRPr="000C7579">
        <w:tab/>
        <w:t xml:space="preserve">Европейский союз разработал новую методологию для проведения испытаний транспортных средств на выбросы в реальных условиях вождения </w:t>
      </w:r>
      <w:r w:rsidR="000453E1" w:rsidRPr="000453E1">
        <w:t>–</w:t>
      </w:r>
      <w:r w:rsidRPr="000C7579">
        <w:t xml:space="preserve"> так называемую методологию определения выбросов в реальных условиях вождения (ВРУВ). Эта методология внедрялась в европейском законодательстве в три этапа в период между 2015 и 2017 годами (ВРУВ1, ВРУВ2 и ВРУВ3). Сводный текст с описанием методологии в том виде, в каком она существует в Европе, можно найти в приложении </w:t>
      </w:r>
      <w:proofErr w:type="spellStart"/>
      <w:r w:rsidRPr="000C7579">
        <w:t>IIIa</w:t>
      </w:r>
      <w:proofErr w:type="spellEnd"/>
      <w:r w:rsidRPr="000C7579">
        <w:t xml:space="preserve"> к регламенту (ЕС) 2017/1151, перейдя по следующей ссылке: </w:t>
      </w:r>
      <w:hyperlink r:id="rId8" w:history="1">
        <w:r w:rsidR="007D4A7B" w:rsidRPr="007D4A7B">
          <w:rPr>
            <w:rStyle w:val="Hyperlink"/>
            <w:lang w:val="en-GB"/>
          </w:rPr>
          <w:t>http</w:t>
        </w:r>
        <w:r w:rsidR="007D4A7B" w:rsidRPr="007D4A7B">
          <w:rPr>
            <w:rStyle w:val="Hyperlink"/>
          </w:rPr>
          <w:t>://</w:t>
        </w:r>
        <w:proofErr w:type="spellStart"/>
        <w:r w:rsidR="007D4A7B" w:rsidRPr="007D4A7B">
          <w:rPr>
            <w:rStyle w:val="Hyperlink"/>
            <w:lang w:val="en-GB"/>
          </w:rPr>
          <w:t>eur</w:t>
        </w:r>
        <w:proofErr w:type="spellEnd"/>
        <w:r w:rsidR="007D4A7B" w:rsidRPr="007D4A7B">
          <w:rPr>
            <w:rStyle w:val="Hyperlink"/>
          </w:rPr>
          <w:t>-</w:t>
        </w:r>
        <w:proofErr w:type="spellStart"/>
        <w:r w:rsidR="007D4A7B" w:rsidRPr="007D4A7B">
          <w:rPr>
            <w:rStyle w:val="Hyperlink"/>
            <w:lang w:val="en-GB"/>
          </w:rPr>
          <w:t>lex</w:t>
        </w:r>
        <w:proofErr w:type="spellEnd"/>
        <w:r w:rsidR="007D4A7B" w:rsidRPr="007D4A7B">
          <w:rPr>
            <w:rStyle w:val="Hyperlink"/>
          </w:rPr>
          <w:t>.</w:t>
        </w:r>
        <w:proofErr w:type="spellStart"/>
        <w:r w:rsidR="007D4A7B" w:rsidRPr="007D4A7B">
          <w:rPr>
            <w:rStyle w:val="Hyperlink"/>
            <w:lang w:val="en-GB"/>
          </w:rPr>
          <w:t>europa</w:t>
        </w:r>
        <w:proofErr w:type="spellEnd"/>
        <w:r w:rsidR="007D4A7B" w:rsidRPr="007D4A7B">
          <w:rPr>
            <w:rStyle w:val="Hyperlink"/>
          </w:rPr>
          <w:t>.</w:t>
        </w:r>
        <w:proofErr w:type="spellStart"/>
        <w:r w:rsidR="007D4A7B" w:rsidRPr="007D4A7B">
          <w:rPr>
            <w:rStyle w:val="Hyperlink"/>
            <w:lang w:val="en-GB"/>
          </w:rPr>
          <w:t>eu</w:t>
        </w:r>
        <w:proofErr w:type="spellEnd"/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GB"/>
          </w:rPr>
          <w:t>legal</w:t>
        </w:r>
        <w:r w:rsidR="007D4A7B" w:rsidRPr="007D4A7B">
          <w:rPr>
            <w:rStyle w:val="Hyperlink"/>
          </w:rPr>
          <w:t>-</w:t>
        </w:r>
        <w:r w:rsidR="007D4A7B" w:rsidRPr="007D4A7B">
          <w:rPr>
            <w:rStyle w:val="Hyperlink"/>
            <w:lang w:val="en-GB"/>
          </w:rPr>
          <w:t>content</w:t>
        </w:r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GB"/>
          </w:rPr>
          <w:t>EN</w:t>
        </w:r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GB"/>
          </w:rPr>
          <w:t>TXT</w:t>
        </w:r>
        <w:r w:rsidR="007D4A7B" w:rsidRPr="007D4A7B">
          <w:rPr>
            <w:rStyle w:val="Hyperlink"/>
          </w:rPr>
          <w:t>/?</w:t>
        </w:r>
        <w:proofErr w:type="spellStart"/>
        <w:r w:rsidR="007D4A7B" w:rsidRPr="007D4A7B">
          <w:rPr>
            <w:rStyle w:val="Hyperlink"/>
            <w:lang w:val="en-GB"/>
          </w:rPr>
          <w:t>uri</w:t>
        </w:r>
        <w:proofErr w:type="spellEnd"/>
        <w:r w:rsidR="007D4A7B" w:rsidRPr="007D4A7B">
          <w:rPr>
            <w:rStyle w:val="Hyperlink"/>
          </w:rPr>
          <w:t>=</w:t>
        </w:r>
        <w:r w:rsidR="007D4A7B" w:rsidRPr="007D4A7B">
          <w:rPr>
            <w:rStyle w:val="Hyperlink"/>
            <w:lang w:val="en-GB"/>
          </w:rPr>
          <w:t>CELEX</w:t>
        </w:r>
        <w:r w:rsidR="007D4A7B" w:rsidRPr="007D4A7B">
          <w:rPr>
            <w:rStyle w:val="Hyperlink"/>
          </w:rPr>
          <w:t>:02017</w:t>
        </w:r>
        <w:r w:rsidR="007D4A7B" w:rsidRPr="007D4A7B">
          <w:rPr>
            <w:rStyle w:val="Hyperlink"/>
            <w:lang w:val="en-GB"/>
          </w:rPr>
          <w:t>R</w:t>
        </w:r>
        <w:r w:rsidR="007D4A7B" w:rsidRPr="007D4A7B">
          <w:rPr>
            <w:rStyle w:val="Hyperlink"/>
          </w:rPr>
          <w:t>1151-20170727</w:t>
        </w:r>
      </w:hyperlink>
      <w:r w:rsidRPr="000C7579">
        <w:t>.</w:t>
      </w:r>
    </w:p>
    <w:p w:rsidR="000C7579" w:rsidRPr="000C7579" w:rsidRDefault="000C7579" w:rsidP="000C7579">
      <w:pPr>
        <w:pStyle w:val="SingleTxtGR"/>
      </w:pPr>
      <w:r w:rsidRPr="000C7579">
        <w:t xml:space="preserve">3. </w:t>
      </w:r>
      <w:r w:rsidRPr="000C7579">
        <w:tab/>
        <w:t>Европейский союз предложил включить приложение по ВРУВ (т.</w:t>
      </w:r>
      <w:r w:rsidR="000453E1" w:rsidRPr="000453E1">
        <w:t xml:space="preserve"> </w:t>
      </w:r>
      <w:r w:rsidRPr="000C7579">
        <w:t>е. сводный текст приложения IIIA регламента (ЕС) 2017/1151) в Компендиум потенциальных глобальных технических правил ООН в рамках Соглашения 1998 года.</w:t>
      </w:r>
    </w:p>
    <w:p w:rsidR="000C7579" w:rsidRPr="000C7579" w:rsidRDefault="000C7579" w:rsidP="000C7579">
      <w:pPr>
        <w:pStyle w:val="SingleTxtGR"/>
      </w:pPr>
      <w:r w:rsidRPr="000C7579">
        <w:t xml:space="preserve">4. </w:t>
      </w:r>
      <w:r w:rsidRPr="000C7579">
        <w:tab/>
        <w:t xml:space="preserve">В настоящее время Европейский союз завершает работу над последним этапом этой методологии (ВРУВ4), включенным в приложение </w:t>
      </w:r>
      <w:proofErr w:type="spellStart"/>
      <w:r w:rsidRPr="000C7579">
        <w:t>IIIa</w:t>
      </w:r>
      <w:proofErr w:type="spellEnd"/>
      <w:r w:rsidRPr="000C7579">
        <w:t xml:space="preserve"> к недавнему предложению, по которому в настоящее время проводятся общественные консультации (</w:t>
      </w:r>
      <w:hyperlink r:id="rId9" w:history="1">
        <w:r w:rsidR="007D4A7B" w:rsidRPr="007D4A7B">
          <w:rPr>
            <w:rStyle w:val="Hyperlink"/>
            <w:lang w:val="en-US"/>
          </w:rPr>
          <w:t>http</w:t>
        </w:r>
        <w:r w:rsidR="007D4A7B" w:rsidRPr="007D4A7B">
          <w:rPr>
            <w:rStyle w:val="Hyperlink"/>
          </w:rPr>
          <w:t>://</w:t>
        </w:r>
        <w:proofErr w:type="spellStart"/>
        <w:r w:rsidR="007D4A7B" w:rsidRPr="007D4A7B">
          <w:rPr>
            <w:rStyle w:val="Hyperlink"/>
            <w:lang w:val="en-US"/>
          </w:rPr>
          <w:t>ec</w:t>
        </w:r>
        <w:proofErr w:type="spellEnd"/>
        <w:r w:rsidR="007D4A7B" w:rsidRPr="007D4A7B">
          <w:rPr>
            <w:rStyle w:val="Hyperlink"/>
          </w:rPr>
          <w:t>.</w:t>
        </w:r>
        <w:proofErr w:type="spellStart"/>
        <w:r w:rsidR="007D4A7B" w:rsidRPr="007D4A7B">
          <w:rPr>
            <w:rStyle w:val="Hyperlink"/>
            <w:lang w:val="en-US"/>
          </w:rPr>
          <w:t>europa</w:t>
        </w:r>
        <w:proofErr w:type="spellEnd"/>
        <w:r w:rsidR="007D4A7B" w:rsidRPr="007D4A7B">
          <w:rPr>
            <w:rStyle w:val="Hyperlink"/>
          </w:rPr>
          <w:t>.</w:t>
        </w:r>
        <w:proofErr w:type="spellStart"/>
        <w:r w:rsidR="007D4A7B" w:rsidRPr="007D4A7B">
          <w:rPr>
            <w:rStyle w:val="Hyperlink"/>
            <w:lang w:val="en-US"/>
          </w:rPr>
          <w:t>eu</w:t>
        </w:r>
        <w:proofErr w:type="spellEnd"/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US"/>
          </w:rPr>
          <w:t>info</w:t>
        </w:r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US"/>
          </w:rPr>
          <w:t>law</w:t>
        </w:r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US"/>
          </w:rPr>
          <w:t>better</w:t>
        </w:r>
        <w:r w:rsidR="007D4A7B" w:rsidRPr="007D4A7B">
          <w:rPr>
            <w:rStyle w:val="Hyperlink"/>
          </w:rPr>
          <w:t>-</w:t>
        </w:r>
        <w:r w:rsidR="007D4A7B" w:rsidRPr="007D4A7B">
          <w:rPr>
            <w:rStyle w:val="Hyperlink"/>
            <w:lang w:val="en-US"/>
          </w:rPr>
          <w:t>regulation</w:t>
        </w:r>
        <w:r w:rsidR="007D4A7B" w:rsidRPr="007D4A7B">
          <w:rPr>
            <w:rStyle w:val="Hyperlink"/>
          </w:rPr>
          <w:t>/</w:t>
        </w:r>
        <w:r w:rsidR="007D4A7B" w:rsidRPr="007D4A7B">
          <w:rPr>
            <w:rStyle w:val="Hyperlink"/>
            <w:lang w:val="en-US"/>
          </w:rPr>
          <w:t>initiatives</w:t>
        </w:r>
        <w:r w:rsidR="007D4A7B" w:rsidRPr="007D4A7B">
          <w:rPr>
            <w:rStyle w:val="Hyperlink"/>
          </w:rPr>
          <w:t>/</w:t>
        </w:r>
        <w:proofErr w:type="spellStart"/>
        <w:r w:rsidR="007D4A7B" w:rsidRPr="007D4A7B">
          <w:rPr>
            <w:rStyle w:val="Hyperlink"/>
            <w:lang w:val="en-US"/>
          </w:rPr>
          <w:t>ares</w:t>
        </w:r>
        <w:proofErr w:type="spellEnd"/>
        <w:r w:rsidR="007D4A7B" w:rsidRPr="007D4A7B">
          <w:rPr>
            <w:rStyle w:val="Hyperlink"/>
          </w:rPr>
          <w:t>-2018-1297632_</w:t>
        </w:r>
        <w:proofErr w:type="spellStart"/>
        <w:r w:rsidR="007D4A7B" w:rsidRPr="007D4A7B">
          <w:rPr>
            <w:rStyle w:val="Hyperlink"/>
            <w:lang w:val="en-US"/>
          </w:rPr>
          <w:t>en</w:t>
        </w:r>
        <w:proofErr w:type="spellEnd"/>
      </w:hyperlink>
      <w:r w:rsidRPr="000C7579">
        <w:t>). На этом заключительном этапе европейская методология будет консолидирована и доработана. Тем не менее в будущем некоторые технические аспекты будут пересматриваться.</w:t>
      </w:r>
    </w:p>
    <w:p w:rsidR="000C7579" w:rsidRPr="000C7579" w:rsidRDefault="000C7579" w:rsidP="000C7579">
      <w:pPr>
        <w:pStyle w:val="SingleTxtGR"/>
      </w:pPr>
      <w:r w:rsidRPr="000C7579">
        <w:t xml:space="preserve">5. </w:t>
      </w:r>
      <w:r w:rsidRPr="000C7579">
        <w:tab/>
        <w:t xml:space="preserve">Несколько стран уже включили или планируют включить в региональное законодательство аналогичные испытания ВРУВ на основе методологии, разработанной в Европе. В этой связи указанные подходы желательно согласовать. </w:t>
      </w:r>
    </w:p>
    <w:p w:rsidR="000C7579" w:rsidRPr="000C7579" w:rsidRDefault="000C7579" w:rsidP="000C7579">
      <w:pPr>
        <w:pStyle w:val="SingleTxtGR"/>
      </w:pPr>
      <w:r w:rsidRPr="000C7579">
        <w:t xml:space="preserve">6. </w:t>
      </w:r>
      <w:r w:rsidRPr="000C7579">
        <w:tab/>
        <w:t>Таким образом, целесообразно разработать глобальные технические правила, которые отражают исходную методологию, упомянутую в пункте 2 выше, а также ее развитие, описанное в пункте 4 выше. В эту методологию необходимо будет внести соответствующие изменения, с тем чтобы она могла использоваться в странах с различными условиями дорожного движения и други</w:t>
      </w:r>
      <w:r w:rsidR="000453E1">
        <w:t>ми</w:t>
      </w:r>
      <w:r w:rsidRPr="000C7579">
        <w:t xml:space="preserve"> ограничениями.</w:t>
      </w:r>
    </w:p>
    <w:p w:rsidR="000C7579" w:rsidRPr="000C7579" w:rsidRDefault="000C7579" w:rsidP="000C7579">
      <w:pPr>
        <w:pStyle w:val="SingleTxtGR"/>
      </w:pPr>
      <w:r w:rsidRPr="000C7579">
        <w:t xml:space="preserve">7. </w:t>
      </w:r>
      <w:r w:rsidRPr="000C7579">
        <w:tab/>
        <w:t xml:space="preserve">Для целей разработки такого предложения необходимо создать НРГ по выбросам в реальных условиях вождения. </w:t>
      </w:r>
    </w:p>
    <w:p w:rsidR="000C7579" w:rsidRPr="000C7579" w:rsidRDefault="000C7579" w:rsidP="000C7579">
      <w:pPr>
        <w:pStyle w:val="HChGR"/>
      </w:pPr>
      <w:r w:rsidRPr="000C7579">
        <w:tab/>
        <w:t>III.</w:t>
      </w:r>
      <w:r w:rsidRPr="000C7579">
        <w:tab/>
        <w:t>Направления работы</w:t>
      </w:r>
    </w:p>
    <w:p w:rsidR="000C7579" w:rsidRPr="000C7579" w:rsidRDefault="000C7579" w:rsidP="000C7579">
      <w:pPr>
        <w:pStyle w:val="SingleTxtGR"/>
      </w:pPr>
      <w:r w:rsidRPr="000C7579">
        <w:t>8.</w:t>
      </w:r>
      <w:r w:rsidRPr="000C7579">
        <w:tab/>
        <w:t>Группа сосредоточит свою работу на следующих направлениях.</w:t>
      </w:r>
    </w:p>
    <w:p w:rsidR="000C7579" w:rsidRPr="000C7579" w:rsidRDefault="000C7579" w:rsidP="000C7579">
      <w:pPr>
        <w:pStyle w:val="H1GR"/>
      </w:pPr>
      <w:r w:rsidRPr="000C7579">
        <w:tab/>
        <w:t>A.</w:t>
      </w:r>
      <w:r w:rsidRPr="000C7579">
        <w:tab/>
        <w:t>Подготовка сводного проекта п</w:t>
      </w:r>
      <w:r>
        <w:t>роцедуры испытания на выбросы в </w:t>
      </w:r>
      <w:r w:rsidRPr="000C7579">
        <w:t>реальных условиях вождения (ВРУВ)</w:t>
      </w:r>
    </w:p>
    <w:p w:rsidR="000C7579" w:rsidRPr="000C7579" w:rsidRDefault="000C7579" w:rsidP="000C7579">
      <w:pPr>
        <w:pStyle w:val="SingleTxtGR"/>
      </w:pPr>
      <w:r w:rsidRPr="000C7579">
        <w:t>9.</w:t>
      </w:r>
      <w:r w:rsidRPr="000C7579">
        <w:tab/>
        <w:t xml:space="preserve">С 2011 года Европейская техническая рабочая группа по ВРУВ-ТСМГ непрерывно занимается разработкой процедуры ВРУВ. В работе этой группы принимали участие представители автомобильной промышленности, изготовители приборов, технические эксперты, природоохранные НПО и европейские законодатели. На данный момент эта процедура достаточно хорошо проработана, особенно с учетом </w:t>
      </w:r>
      <w:r w:rsidRPr="000C7579">
        <w:lastRenderedPageBreak/>
        <w:t xml:space="preserve">принятых в 2017 году мер по усовершенствованию процедуры и методов оценки. Поэтому целесообразно воспользоваться результатами работы, уже проделанной в рамках этой группы, с тем чтобы иметь надлежащую базу для подготовки первого проекта процедуры ВРУВ. </w:t>
      </w:r>
    </w:p>
    <w:p w:rsidR="000C7579" w:rsidRPr="000C7579" w:rsidRDefault="000C7579" w:rsidP="000C7579">
      <w:pPr>
        <w:pStyle w:val="SingleTxtGR"/>
      </w:pPr>
      <w:r w:rsidRPr="000C7579">
        <w:t>10.</w:t>
      </w:r>
      <w:r w:rsidRPr="000C7579">
        <w:tab/>
        <w:t xml:space="preserve">Таким образом, сводный проект будет подготовлен с использованием действующего приложения IIIA европейского регламента (ЕС) 2017/1151. Изменения, содержащиеся в текущем предложении в отношении поправок к приложению IIIA, также будут включены в сводный проект. Этот проект будет готов к первому совещанию НРГ по ВРУВ. </w:t>
      </w:r>
    </w:p>
    <w:p w:rsidR="000C7579" w:rsidRPr="000C7579" w:rsidRDefault="000C7579" w:rsidP="000C7579">
      <w:pPr>
        <w:pStyle w:val="H1GR"/>
      </w:pPr>
      <w:r w:rsidRPr="000C7579">
        <w:tab/>
        <w:t>B.</w:t>
      </w:r>
      <w:r w:rsidRPr="000C7579">
        <w:tab/>
        <w:t xml:space="preserve">Рассмотрение сводного проекта </w:t>
      </w:r>
    </w:p>
    <w:p w:rsidR="000C7579" w:rsidRPr="000C7579" w:rsidRDefault="000C7579" w:rsidP="000C7579">
      <w:pPr>
        <w:pStyle w:val="SingleTxtGR"/>
      </w:pPr>
      <w:r w:rsidRPr="000C7579">
        <w:t>11.</w:t>
      </w:r>
      <w:r w:rsidRPr="000C7579">
        <w:tab/>
        <w:t>Сводный проект будет рассмотрен в следующих целях: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a)</w:t>
      </w:r>
      <w:r w:rsidRPr="000C7579">
        <w:tab/>
        <w:t>определение областей для дальнейших технических усовершенствований с особым упором на методы оценки;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b)</w:t>
      </w:r>
      <w:r w:rsidRPr="000C7579">
        <w:tab/>
        <w:t>изучение областей, которые требуют пересмотра в целях их адаптации к региональным потребностям, в особенности с учетом регионов, которые уже внедрили методологию ВРУВ;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c)</w:t>
      </w:r>
      <w:r w:rsidRPr="000C7579">
        <w:tab/>
        <w:t>изучение возможности включения дополнительных загрязнителей в процедуру оценки.</w:t>
      </w:r>
    </w:p>
    <w:p w:rsidR="000C7579" w:rsidRPr="000C7579" w:rsidRDefault="000C7579" w:rsidP="000C7579">
      <w:pPr>
        <w:pStyle w:val="H1GR"/>
      </w:pPr>
      <w:r w:rsidRPr="000C7579">
        <w:tab/>
        <w:t xml:space="preserve">C. </w:t>
      </w:r>
      <w:r w:rsidRPr="000C7579">
        <w:tab/>
        <w:t>Окончательная доработка проекта ГТП по ВРУВ</w:t>
      </w:r>
    </w:p>
    <w:p w:rsidR="000C7579" w:rsidRPr="000C7579" w:rsidRDefault="000C7579" w:rsidP="000C7579">
      <w:pPr>
        <w:pStyle w:val="SingleTxtGR"/>
      </w:pPr>
      <w:r w:rsidRPr="000C7579">
        <w:t>12.</w:t>
      </w:r>
      <w:r w:rsidRPr="000C7579">
        <w:tab/>
        <w:t>Первая часть работы будет завершена с подготовкой проекта процедуры ВРУВ.</w:t>
      </w:r>
    </w:p>
    <w:p w:rsidR="000C7579" w:rsidRPr="000C7579" w:rsidRDefault="000C7579" w:rsidP="000C7579">
      <w:pPr>
        <w:pStyle w:val="SingleTxtGR"/>
      </w:pPr>
      <w:r w:rsidRPr="000C7579">
        <w:t>13.</w:t>
      </w:r>
      <w:r w:rsidRPr="000C7579">
        <w:tab/>
        <w:t>Первоначальные выводы и рекомендации будут сведены в единый доклад, содержащий первый проект процедуры ВРУВ, с тем чтобы представить его GRPE в январе 2019 года. Ожидается, что окончательный проект этой процедуры будет готов для представления GRPE в июне 2019 года.</w:t>
      </w:r>
    </w:p>
    <w:p w:rsidR="000C7579" w:rsidRPr="000C7579" w:rsidRDefault="000C7579" w:rsidP="000C7579">
      <w:pPr>
        <w:pStyle w:val="HChGR"/>
      </w:pPr>
      <w:r w:rsidRPr="000C7579">
        <w:tab/>
        <w:t>IV.</w:t>
      </w:r>
      <w:r w:rsidRPr="000C7579">
        <w:tab/>
        <w:t>Существующие правила</w:t>
      </w:r>
    </w:p>
    <w:p w:rsidR="000C7579" w:rsidRPr="000C7579" w:rsidRDefault="000C7579" w:rsidP="000C7579">
      <w:pPr>
        <w:pStyle w:val="SingleTxtGR"/>
      </w:pPr>
      <w:r w:rsidRPr="000C7579">
        <w:t>14.</w:t>
      </w:r>
      <w:r w:rsidRPr="000C7579">
        <w:tab/>
        <w:t>Правила № 83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топливу. Однако эти Правила не содержат положений для проверки выбросов загрязняющих веществ в реальных условиях вождения. Рабочая группа по проблемам энергии и загрязнения окружающей среды (GRPE) в настоящее время работает над включением в эти Правила требований в отношении выбросов в реальных условиях вождения, приведенных в соответствие с требованиями, действующими в Европейском союзе.</w:t>
      </w:r>
    </w:p>
    <w:p w:rsidR="000C7579" w:rsidRPr="000C7579" w:rsidRDefault="000C7579" w:rsidP="000C7579">
      <w:pPr>
        <w:pStyle w:val="HChGR"/>
      </w:pPr>
      <w:r w:rsidRPr="000C7579">
        <w:tab/>
        <w:t>V.</w:t>
      </w:r>
      <w:r w:rsidRPr="000C7579">
        <w:tab/>
        <w:t>Сроки</w:t>
      </w:r>
    </w:p>
    <w:p w:rsidR="000C7579" w:rsidRPr="000C7579" w:rsidRDefault="000C7579" w:rsidP="000C7579">
      <w:pPr>
        <w:pStyle w:val="SingleTxtGR"/>
      </w:pPr>
      <w:r w:rsidRPr="000C7579">
        <w:t>15.</w:t>
      </w:r>
      <w:r w:rsidRPr="000C7579">
        <w:tab/>
        <w:t>Приведенные ниже сроки являются целевыми и будут представлены для одобрения АС.3 в июне 2018 года.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а)</w:t>
      </w:r>
      <w:r w:rsidRPr="000C7579">
        <w:tab/>
        <w:t>июнь 2018 года: утверждение АС.3 разрешения на разработку ГТП по ВРУВ;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b)</w:t>
      </w:r>
      <w:r w:rsidRPr="000C7579">
        <w:tab/>
        <w:t>июнь 2018 года – январь 2019 года: совещания НРГ и подготовка сводного текста проекта ГТП ООН;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c)</w:t>
      </w:r>
      <w:r w:rsidRPr="000C7579">
        <w:tab/>
        <w:t>январь 2019 года: проект ГТП доступен, рекомендации GRPE по всем нерешенным вопросам;</w:t>
      </w:r>
    </w:p>
    <w:p w:rsidR="000C7579" w:rsidRPr="000C7579" w:rsidRDefault="000C7579" w:rsidP="000C7579">
      <w:pPr>
        <w:pStyle w:val="SingleTxtGR"/>
      </w:pPr>
      <w:r>
        <w:lastRenderedPageBreak/>
        <w:tab/>
      </w:r>
      <w:r w:rsidRPr="000C7579">
        <w:t>d)</w:t>
      </w:r>
      <w:r w:rsidRPr="000C7579">
        <w:tab/>
        <w:t>январь 2019 года − июнь 2019 года: окончательное оформление текста ГТП ООН;</w:t>
      </w:r>
    </w:p>
    <w:p w:rsidR="000C7579" w:rsidRPr="000C7579" w:rsidRDefault="000C7579" w:rsidP="000C7579">
      <w:pPr>
        <w:pStyle w:val="SingleTxtGR"/>
      </w:pPr>
      <w:r>
        <w:tab/>
      </w:r>
      <w:r w:rsidRPr="000C7579">
        <w:t>е)</w:t>
      </w:r>
      <w:r w:rsidRPr="000C7579">
        <w:tab/>
        <w:t>июнь 2019 года:</w:t>
      </w:r>
    </w:p>
    <w:p w:rsidR="000C7579" w:rsidRPr="000C7579" w:rsidRDefault="000C7579" w:rsidP="000C7579">
      <w:pPr>
        <w:pStyle w:val="SingleTxtGR"/>
        <w:ind w:left="1701" w:hanging="567"/>
      </w:pPr>
      <w:r>
        <w:tab/>
      </w:r>
      <w:r w:rsidRPr="000C7579">
        <w:t>i)</w:t>
      </w:r>
      <w:r w:rsidRPr="000C7579">
        <w:tab/>
        <w:t>передача проекта ГТП ООН в качест</w:t>
      </w:r>
      <w:r>
        <w:t>ве официального документа за 12 </w:t>
      </w:r>
      <w:r w:rsidRPr="000C7579">
        <w:t>недель до начала сессии GRPE, которая состоится в июне 2019 года;</w:t>
      </w:r>
    </w:p>
    <w:p w:rsidR="000C7579" w:rsidRPr="000C7579" w:rsidRDefault="000C7579" w:rsidP="000C7579">
      <w:pPr>
        <w:pStyle w:val="SingleTxtGR"/>
        <w:ind w:left="1701" w:hanging="567"/>
      </w:pPr>
      <w:r>
        <w:tab/>
      </w:r>
      <w:proofErr w:type="spellStart"/>
      <w:r w:rsidRPr="000C7579">
        <w:t>ii</w:t>
      </w:r>
      <w:proofErr w:type="spellEnd"/>
      <w:r w:rsidRPr="000C7579">
        <w:t>)</w:t>
      </w:r>
      <w:r w:rsidRPr="000C7579">
        <w:tab/>
        <w:t>одобрение проекта ГТП ООН на основе неофициального документа GRPE;</w:t>
      </w:r>
    </w:p>
    <w:p w:rsidR="00E12C5F" w:rsidRDefault="000C7579" w:rsidP="000C7579">
      <w:pPr>
        <w:pStyle w:val="SingleTxtGR"/>
      </w:pPr>
      <w:r>
        <w:tab/>
      </w:r>
      <w:r w:rsidRPr="000C7579">
        <w:t>f)</w:t>
      </w:r>
      <w:r w:rsidRPr="000C7579">
        <w:tab/>
        <w:t>июнь 2019 года: рекомендация GRPE по проекту ГТП ООН.</w:t>
      </w:r>
    </w:p>
    <w:p w:rsidR="000C7579" w:rsidRPr="000C7579" w:rsidRDefault="000C7579" w:rsidP="000C757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7579" w:rsidRPr="000C7579" w:rsidSect="00DA4C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5F" w:rsidRPr="00A312BC" w:rsidRDefault="00BB2A5F" w:rsidP="00A312BC"/>
  </w:endnote>
  <w:endnote w:type="continuationSeparator" w:id="0">
    <w:p w:rsidR="00BB2A5F" w:rsidRPr="00A312BC" w:rsidRDefault="00BB2A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22" w:rsidRPr="00DA4C22" w:rsidRDefault="00DA4C22">
    <w:pPr>
      <w:pStyle w:val="Footer"/>
    </w:pPr>
    <w:r w:rsidRPr="00DA4C22">
      <w:rPr>
        <w:b/>
        <w:sz w:val="18"/>
      </w:rPr>
      <w:fldChar w:fldCharType="begin"/>
    </w:r>
    <w:r w:rsidRPr="00DA4C22">
      <w:rPr>
        <w:b/>
        <w:sz w:val="18"/>
      </w:rPr>
      <w:instrText xml:space="preserve"> PAGE  \* MERGEFORMAT </w:instrText>
    </w:r>
    <w:r w:rsidRPr="00DA4C22">
      <w:rPr>
        <w:b/>
        <w:sz w:val="18"/>
      </w:rPr>
      <w:fldChar w:fldCharType="separate"/>
    </w:r>
    <w:r w:rsidR="001B4E64">
      <w:rPr>
        <w:b/>
        <w:noProof/>
        <w:sz w:val="18"/>
      </w:rPr>
      <w:t>2</w:t>
    </w:r>
    <w:r w:rsidRPr="00DA4C22">
      <w:rPr>
        <w:b/>
        <w:sz w:val="18"/>
      </w:rPr>
      <w:fldChar w:fldCharType="end"/>
    </w:r>
    <w:r>
      <w:rPr>
        <w:b/>
        <w:sz w:val="18"/>
      </w:rPr>
      <w:tab/>
    </w:r>
    <w:r>
      <w:t>GE.18-05574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22" w:rsidRPr="00DA4C22" w:rsidRDefault="00DA4C22" w:rsidP="00DA4C2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GE.18-05574</w:t>
    </w:r>
    <w:r>
      <w:tab/>
    </w:r>
    <w:r w:rsidRPr="00DA4C22">
      <w:rPr>
        <w:b/>
        <w:sz w:val="18"/>
      </w:rPr>
      <w:fldChar w:fldCharType="begin"/>
    </w:r>
    <w:r w:rsidRPr="00DA4C22">
      <w:rPr>
        <w:b/>
        <w:sz w:val="18"/>
      </w:rPr>
      <w:instrText xml:space="preserve"> PAGE  \* MERGEFORMAT </w:instrText>
    </w:r>
    <w:r w:rsidRPr="00DA4C22">
      <w:rPr>
        <w:b/>
        <w:sz w:val="18"/>
      </w:rPr>
      <w:fldChar w:fldCharType="separate"/>
    </w:r>
    <w:r w:rsidR="001B4E64">
      <w:rPr>
        <w:b/>
        <w:noProof/>
        <w:sz w:val="18"/>
      </w:rPr>
      <w:t>3</w:t>
    </w:r>
    <w:r w:rsidRPr="00DA4C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A4C22" w:rsidRDefault="00DA4C22" w:rsidP="00DA4C2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05574  (</w:t>
    </w:r>
    <w:proofErr w:type="gramEnd"/>
    <w:r>
      <w:t>R)</w:t>
    </w:r>
    <w:r w:rsidR="000C7579">
      <w:rPr>
        <w:lang w:val="en-US"/>
      </w:rPr>
      <w:t xml:space="preserve">  020518  030518</w:t>
    </w:r>
    <w:r>
      <w:br/>
    </w:r>
    <w:r w:rsidRPr="00DA4C22">
      <w:rPr>
        <w:rFonts w:ascii="C39T30Lfz" w:hAnsi="C39T30Lfz"/>
        <w:kern w:val="14"/>
        <w:sz w:val="56"/>
      </w:rPr>
      <w:t></w:t>
    </w:r>
    <w:r w:rsidRPr="00DA4C22">
      <w:rPr>
        <w:rFonts w:ascii="C39T30Lfz" w:hAnsi="C39T30Lfz"/>
        <w:kern w:val="14"/>
        <w:sz w:val="56"/>
      </w:rPr>
      <w:t></w:t>
    </w:r>
    <w:r w:rsidRPr="00DA4C22">
      <w:rPr>
        <w:rFonts w:ascii="C39T30Lfz" w:hAnsi="C39T30Lfz"/>
        <w:kern w:val="14"/>
        <w:sz w:val="56"/>
      </w:rPr>
      <w:t></w:t>
    </w:r>
    <w:r w:rsidRPr="00DA4C22">
      <w:rPr>
        <w:rFonts w:ascii="C39T30Lfz" w:hAnsi="C39T30Lfz"/>
        <w:kern w:val="14"/>
        <w:sz w:val="56"/>
      </w:rPr>
      <w:t></w:t>
    </w:r>
    <w:r w:rsidRPr="00DA4C22">
      <w:rPr>
        <w:rFonts w:ascii="C39T30Lfz" w:hAnsi="C39T30Lfz"/>
        <w:kern w:val="14"/>
        <w:sz w:val="56"/>
      </w:rPr>
      <w:t></w:t>
    </w:r>
    <w:r w:rsidRPr="00DA4C22">
      <w:rPr>
        <w:rFonts w:ascii="C39T30Lfz" w:hAnsi="C39T30Lfz"/>
        <w:kern w:val="14"/>
        <w:sz w:val="56"/>
      </w:rPr>
      <w:t></w:t>
    </w:r>
    <w:r w:rsidRPr="00DA4C22">
      <w:rPr>
        <w:rFonts w:ascii="C39T30Lfz" w:hAnsi="C39T30Lfz"/>
        <w:kern w:val="14"/>
        <w:sz w:val="56"/>
      </w:rPr>
      <w:t></w:t>
    </w:r>
    <w:r w:rsidRPr="00DA4C22">
      <w:rPr>
        <w:rFonts w:ascii="C39T30Lfz" w:hAnsi="C39T30Lfz"/>
        <w:kern w:val="14"/>
        <w:sz w:val="56"/>
      </w:rPr>
      <w:t></w:t>
    </w:r>
    <w:r w:rsidRPr="00DA4C2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5F" w:rsidRPr="001075E9" w:rsidRDefault="00BB2A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2A5F" w:rsidRDefault="00BB2A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C7579" w:rsidRPr="00706101" w:rsidRDefault="000C7579" w:rsidP="000C7579">
      <w:pPr>
        <w:pStyle w:val="FootnoteText"/>
      </w:pPr>
      <w:r>
        <w:tab/>
      </w:r>
      <w:r w:rsidRPr="00DD0C1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22" w:rsidRPr="00DA4C22" w:rsidRDefault="001B4E6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F6FE2">
      <w:t>ECE/TRANS/WP.29/2018/80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22" w:rsidRPr="00DA4C22" w:rsidRDefault="001B4E64" w:rsidP="00DA4C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6FE2">
      <w:t>ECE/TRANS/WP.29/2018/80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5F"/>
    <w:rsid w:val="00033EE1"/>
    <w:rsid w:val="00042B72"/>
    <w:rsid w:val="000453E1"/>
    <w:rsid w:val="000558BD"/>
    <w:rsid w:val="000B57E7"/>
    <w:rsid w:val="000B6373"/>
    <w:rsid w:val="000C757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E64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35A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A4F"/>
    <w:rsid w:val="006A1ED8"/>
    <w:rsid w:val="006B4C03"/>
    <w:rsid w:val="006C2031"/>
    <w:rsid w:val="006D461A"/>
    <w:rsid w:val="006F35EE"/>
    <w:rsid w:val="007021FF"/>
    <w:rsid w:val="00712895"/>
    <w:rsid w:val="00734ACB"/>
    <w:rsid w:val="00757357"/>
    <w:rsid w:val="00792497"/>
    <w:rsid w:val="007D4A7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2A5F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4C22"/>
    <w:rsid w:val="00DD0C13"/>
    <w:rsid w:val="00DD78D1"/>
    <w:rsid w:val="00DE32CD"/>
    <w:rsid w:val="00DF5767"/>
    <w:rsid w:val="00DF6FE2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BD93E4-8DC2-4225-8EB4-87576D7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02017R1151-2017072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info/law/better-regulation/initiatives/ares-2018-1297632_en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ECE/TRANS/WP.29/2018/80</vt:lpstr>
      <vt:lpstr>ECE/TRANS/WP.29/2018/80</vt:lpstr>
      <vt:lpstr>A/</vt:lpstr>
    </vt:vector>
  </TitlesOfParts>
  <Company>DCM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ECE/TRANS/WP.29/2018/80</dc:title>
  <dc:subject/>
  <dc:creator>Marina KOROTKOVA</dc:creator>
  <cp:keywords/>
  <cp:lastModifiedBy>New</cp:lastModifiedBy>
  <cp:revision>2</cp:revision>
  <cp:lastPrinted>2018-05-03T06:13:00Z</cp:lastPrinted>
  <dcterms:created xsi:type="dcterms:W3CDTF">2018-05-03T15:39:00Z</dcterms:created>
  <dcterms:modified xsi:type="dcterms:W3CDTF">2018-05-03T15:39:00Z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