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C00A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C00A8" w:rsidP="00EC00A8">
            <w:pPr>
              <w:jc w:val="right"/>
            </w:pPr>
            <w:r w:rsidRPr="00EC00A8">
              <w:rPr>
                <w:sz w:val="40"/>
              </w:rPr>
              <w:t>ECE</w:t>
            </w:r>
            <w:r>
              <w:t>/TRANS/WP.29/2018/77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C00A8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EC00A8" w:rsidRDefault="00EC00A8" w:rsidP="00EC00A8">
            <w:pPr>
              <w:spacing w:line="240" w:lineRule="exact"/>
            </w:pPr>
            <w:r>
              <w:t>9 avril 2018</w:t>
            </w:r>
          </w:p>
          <w:p w:rsidR="00EC00A8" w:rsidRDefault="00EC00A8" w:rsidP="00EC00A8">
            <w:pPr>
              <w:spacing w:line="240" w:lineRule="exact"/>
            </w:pPr>
            <w:r>
              <w:t>Français</w:t>
            </w:r>
          </w:p>
          <w:p w:rsidR="00EC00A8" w:rsidRPr="00DB58B5" w:rsidRDefault="00EC00A8" w:rsidP="00EC00A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C00A8" w:rsidRDefault="00EC00A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EC00A8" w:rsidRDefault="00EC00A8" w:rsidP="00AF0CB5">
      <w:pPr>
        <w:spacing w:before="120" w:line="240" w:lineRule="exact"/>
        <w:rPr>
          <w:b/>
        </w:rPr>
      </w:pPr>
      <w:r w:rsidRPr="00EC00A8">
        <w:rPr>
          <w:b/>
        </w:rPr>
        <w:t>175</w:t>
      </w:r>
      <w:r w:rsidRPr="00EC00A8">
        <w:rPr>
          <w:b/>
          <w:vertAlign w:val="superscript"/>
        </w:rPr>
        <w:t>e</w:t>
      </w:r>
      <w:r w:rsidR="00D730FF">
        <w:rPr>
          <w:b/>
        </w:rPr>
        <w:t> </w:t>
      </w:r>
      <w:r>
        <w:rPr>
          <w:b/>
        </w:rPr>
        <w:t>session</w:t>
      </w:r>
    </w:p>
    <w:p w:rsidR="00EC00A8" w:rsidRDefault="00EC00A8" w:rsidP="00AF0CB5">
      <w:pPr>
        <w:spacing w:line="240" w:lineRule="exact"/>
      </w:pPr>
      <w:r>
        <w:t xml:space="preserve">Genève, </w:t>
      </w:r>
      <w:r w:rsidRPr="007B3E9E">
        <w:rPr>
          <w:rFonts w:eastAsia="Times New Roman"/>
        </w:rPr>
        <w:t>19-22 juin 2018</w:t>
      </w:r>
    </w:p>
    <w:p w:rsidR="00EC00A8" w:rsidRDefault="00EC00A8" w:rsidP="00AF0CB5">
      <w:pPr>
        <w:spacing w:line="240" w:lineRule="exact"/>
      </w:pPr>
      <w:r>
        <w:t xml:space="preserve">Point </w:t>
      </w:r>
      <w:r w:rsidRPr="00EC00A8">
        <w:t>4.6.8 de l’ordre du jour provisoire</w:t>
      </w:r>
    </w:p>
    <w:p w:rsidR="00F9573C" w:rsidRDefault="00EC00A8" w:rsidP="00EC00A8">
      <w:pPr>
        <w:rPr>
          <w:b/>
        </w:rPr>
      </w:pPr>
      <w:r w:rsidRPr="00EC00A8">
        <w:rPr>
          <w:b/>
        </w:rPr>
        <w:t>Accord de 1958 :</w:t>
      </w:r>
      <w:r w:rsidRPr="00EC00A8">
        <w:rPr>
          <w:b/>
        </w:rPr>
        <w:br/>
        <w:t>Examen de projets d’amendements</w:t>
      </w:r>
      <w:r w:rsidR="008156D4">
        <w:rPr>
          <w:b/>
        </w:rPr>
        <w:t xml:space="preserve"> </w:t>
      </w:r>
      <w:r w:rsidRPr="00EC00A8">
        <w:rPr>
          <w:b/>
        </w:rPr>
        <w:t xml:space="preserve">à </w:t>
      </w:r>
      <w:r w:rsidR="008156D4">
        <w:rPr>
          <w:b/>
        </w:rPr>
        <w:br/>
      </w:r>
      <w:r w:rsidRPr="00EC00A8">
        <w:rPr>
          <w:b/>
        </w:rPr>
        <w:t xml:space="preserve">des Règlements ONU existants, </w:t>
      </w:r>
      <w:r w:rsidR="008156D4">
        <w:rPr>
          <w:b/>
        </w:rPr>
        <w:br/>
      </w:r>
      <w:r w:rsidRPr="00EC00A8">
        <w:rPr>
          <w:b/>
        </w:rPr>
        <w:t>soumis par le GRSP</w:t>
      </w:r>
    </w:p>
    <w:p w:rsidR="00EC00A8" w:rsidRPr="00EC00A8" w:rsidRDefault="00EC00A8" w:rsidP="00EC00A8">
      <w:pPr>
        <w:pStyle w:val="HChG"/>
      </w:pPr>
      <w:r>
        <w:tab/>
      </w:r>
      <w:r>
        <w:tab/>
      </w:r>
      <w:r w:rsidR="006339FC">
        <w:t>Proposition de complément </w:t>
      </w:r>
      <w:r w:rsidRPr="00EC00A8">
        <w:t xml:space="preserve">1 à la série 01 d’amendements </w:t>
      </w:r>
      <w:r>
        <w:br/>
      </w:r>
      <w:r w:rsidR="006339FC">
        <w:t>au Règlement ONU </w:t>
      </w:r>
      <w:r w:rsidRPr="00EC00A8">
        <w:t>n</w:t>
      </w:r>
      <w:r w:rsidRPr="00EC00A8">
        <w:rPr>
          <w:vertAlign w:val="superscript"/>
        </w:rPr>
        <w:t>o</w:t>
      </w:r>
      <w:r w:rsidRPr="00EC00A8">
        <w:t xml:space="preserve"> 137 (Choc avant, l’accent étant </w:t>
      </w:r>
      <w:r>
        <w:br/>
      </w:r>
      <w:r w:rsidRPr="00EC00A8">
        <w:t>mis sur les systèmes de retenue</w:t>
      </w:r>
      <w:r w:rsidRPr="00EC00A8">
        <w:rPr>
          <w:bCs/>
        </w:rPr>
        <w:t>)</w:t>
      </w:r>
    </w:p>
    <w:p w:rsidR="00EC00A8" w:rsidRPr="00EC00A8" w:rsidRDefault="00EC00A8" w:rsidP="00EC00A8">
      <w:pPr>
        <w:pStyle w:val="H1G"/>
      </w:pPr>
      <w:r>
        <w:tab/>
      </w:r>
      <w:r>
        <w:tab/>
      </w:r>
      <w:r w:rsidRPr="00EC00A8">
        <w:t>Communication du Groupe de travail de la sécurité passive</w:t>
      </w:r>
      <w:r w:rsidRPr="00EC00A8">
        <w:rPr>
          <w:b w:val="0"/>
          <w:sz w:val="20"/>
        </w:rPr>
        <w:footnoteReference w:customMarkFollows="1" w:id="2"/>
        <w:t>*</w:t>
      </w:r>
    </w:p>
    <w:p w:rsidR="00EC00A8" w:rsidRPr="00EC00A8" w:rsidRDefault="00EC00A8" w:rsidP="00EC00A8">
      <w:pPr>
        <w:pStyle w:val="SingleTxtG"/>
        <w:ind w:firstLine="567"/>
      </w:pPr>
      <w:r w:rsidRPr="00EC00A8">
        <w:t>Le texte reproduit ci-après, adopté par le Groupe de travail de la sécurité passive (GRSP) à sa soixante-deuxième session (</w:t>
      </w:r>
      <w:r>
        <w:rPr>
          <w:bCs/>
        </w:rPr>
        <w:t>ECE/TRANS/WP.29/GRSP/62, par. </w:t>
      </w:r>
      <w:r w:rsidRPr="00EC00A8">
        <w:rPr>
          <w:bCs/>
        </w:rPr>
        <w:t>38</w:t>
      </w:r>
      <w:r w:rsidRPr="00EC00A8">
        <w:t>), est fondé sur le document informel GRSP-62-05 tel que reproduit dans l’annexe VIII du rapport</w:t>
      </w:r>
      <w:r w:rsidRPr="00EC00A8">
        <w:rPr>
          <w:bCs/>
        </w:rPr>
        <w:t xml:space="preserve">. </w:t>
      </w:r>
      <w:r w:rsidRPr="00EC00A8">
        <w:t>Il est soumis au Forum mondial de l’harmonisation des Règlements concernant les véhicules (WP.29) et au Comité d’administration de l’Accord de 1958 (AC.1) pour examen à leurs sessions de juin 2018.</w:t>
      </w:r>
    </w:p>
    <w:p w:rsidR="00EC00A8" w:rsidRPr="00EC00A8" w:rsidRDefault="00EC00A8" w:rsidP="00EC00A8">
      <w:pPr>
        <w:pStyle w:val="HChG"/>
      </w:pPr>
      <w:r w:rsidRPr="00EC00A8">
        <w:br w:type="page"/>
      </w:r>
      <w:r>
        <w:lastRenderedPageBreak/>
        <w:tab/>
      </w:r>
      <w:r>
        <w:tab/>
        <w:t>Complément </w:t>
      </w:r>
      <w:r w:rsidRPr="00EC00A8">
        <w:t xml:space="preserve">1 à la série 01 d’amendements </w:t>
      </w:r>
      <w:r>
        <w:br/>
      </w:r>
      <w:r w:rsidRPr="00EC00A8">
        <w:t>au Règlement ONU n</w:t>
      </w:r>
      <w:r w:rsidRPr="00EC00A8">
        <w:rPr>
          <w:vertAlign w:val="superscript"/>
        </w:rPr>
        <w:t>o</w:t>
      </w:r>
      <w:r w:rsidRPr="00EC00A8">
        <w:t xml:space="preserve"> 137 (Choc avant, l’accent </w:t>
      </w:r>
      <w:r w:rsidR="006339FC">
        <w:br/>
      </w:r>
      <w:r w:rsidRPr="00EC00A8">
        <w:t>étant mis sur les systèmes de retenue</w:t>
      </w:r>
      <w:r w:rsidRPr="00EC00A8">
        <w:rPr>
          <w:bCs/>
        </w:rPr>
        <w:t>)</w:t>
      </w:r>
    </w:p>
    <w:p w:rsidR="00EC00A8" w:rsidRPr="00EC00A8" w:rsidRDefault="00EC00A8" w:rsidP="00EC00A8">
      <w:pPr>
        <w:pStyle w:val="SingleTxtG"/>
        <w:rPr>
          <w:i/>
        </w:rPr>
      </w:pPr>
      <w:r>
        <w:rPr>
          <w:i/>
        </w:rPr>
        <w:t>Annexe </w:t>
      </w:r>
      <w:r w:rsidRPr="00EC00A8">
        <w:rPr>
          <w:i/>
        </w:rPr>
        <w:t>3</w:t>
      </w:r>
      <w:r w:rsidRPr="00EC00A8">
        <w:t>,</w:t>
      </w:r>
    </w:p>
    <w:p w:rsidR="00EC00A8" w:rsidRPr="00EC00A8" w:rsidRDefault="00EC00A8" w:rsidP="00EC00A8">
      <w:pPr>
        <w:pStyle w:val="SingleTxtG"/>
        <w:rPr>
          <w:iCs/>
        </w:rPr>
      </w:pPr>
      <w:r w:rsidRPr="00EC00A8">
        <w:rPr>
          <w:i/>
        </w:rPr>
        <w:t>Paragraphe</w:t>
      </w:r>
      <w:r>
        <w:rPr>
          <w:i/>
        </w:rPr>
        <w:t> </w:t>
      </w:r>
      <w:r w:rsidRPr="00EC00A8">
        <w:rPr>
          <w:i/>
        </w:rPr>
        <w:t>5.2.4.1</w:t>
      </w:r>
      <w:r w:rsidRPr="00EC00A8">
        <w:t>, lire :</w:t>
      </w:r>
    </w:p>
    <w:p w:rsidR="00EC00A8" w:rsidRPr="00EC00A8" w:rsidRDefault="00EC00A8" w:rsidP="00EC00A8">
      <w:pPr>
        <w:pStyle w:val="SingleTxtG"/>
        <w:rPr>
          <w:iCs/>
        </w:rPr>
      </w:pPr>
      <w:r w:rsidRPr="00EC00A8">
        <w:t>« 5.2.4.1</w:t>
      </w:r>
      <w:r w:rsidRPr="00EC00A8">
        <w:tab/>
        <w:t>La force de compression axiale est</w:t>
      </w:r>
      <w:r>
        <w:t xml:space="preserve"> mesurée avec </w:t>
      </w:r>
      <w:proofErr w:type="gramStart"/>
      <w:r>
        <w:t>une CFC</w:t>
      </w:r>
      <w:proofErr w:type="gramEnd"/>
      <w:r>
        <w:t xml:space="preserve"> de 600. »</w:t>
      </w:r>
    </w:p>
    <w:p w:rsidR="00EC00A8" w:rsidRPr="00EC00A8" w:rsidRDefault="00EC00A8" w:rsidP="00EC00A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C00A8" w:rsidRPr="00EC00A8" w:rsidSect="00EC00A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822" w:rsidRDefault="00C91822" w:rsidP="00F95C08">
      <w:pPr>
        <w:spacing w:line="240" w:lineRule="auto"/>
      </w:pPr>
    </w:p>
  </w:endnote>
  <w:endnote w:type="continuationSeparator" w:id="0">
    <w:p w:rsidR="00C91822" w:rsidRPr="00AC3823" w:rsidRDefault="00C91822" w:rsidP="00AC3823">
      <w:pPr>
        <w:pStyle w:val="Footer"/>
      </w:pPr>
    </w:p>
  </w:endnote>
  <w:endnote w:type="continuationNotice" w:id="1">
    <w:p w:rsidR="00C91822" w:rsidRDefault="00C918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0A8" w:rsidRPr="00EC00A8" w:rsidRDefault="00EC00A8" w:rsidP="00EC00A8">
    <w:pPr>
      <w:pStyle w:val="Footer"/>
      <w:tabs>
        <w:tab w:val="right" w:pos="9638"/>
      </w:tabs>
    </w:pPr>
    <w:r w:rsidRPr="00EC00A8">
      <w:rPr>
        <w:b/>
        <w:sz w:val="18"/>
      </w:rPr>
      <w:fldChar w:fldCharType="begin"/>
    </w:r>
    <w:r w:rsidRPr="00EC00A8">
      <w:rPr>
        <w:b/>
        <w:sz w:val="18"/>
      </w:rPr>
      <w:instrText xml:space="preserve"> PAGE  \* MERGEFORMAT </w:instrText>
    </w:r>
    <w:r w:rsidRPr="00EC00A8">
      <w:rPr>
        <w:b/>
        <w:sz w:val="18"/>
      </w:rPr>
      <w:fldChar w:fldCharType="separate"/>
    </w:r>
    <w:r w:rsidR="0038104C">
      <w:rPr>
        <w:b/>
        <w:noProof/>
        <w:sz w:val="18"/>
      </w:rPr>
      <w:t>2</w:t>
    </w:r>
    <w:r w:rsidRPr="00EC00A8">
      <w:rPr>
        <w:b/>
        <w:sz w:val="18"/>
      </w:rPr>
      <w:fldChar w:fldCharType="end"/>
    </w:r>
    <w:r>
      <w:rPr>
        <w:b/>
        <w:sz w:val="18"/>
      </w:rPr>
      <w:tab/>
    </w:r>
    <w:r>
      <w:t>GE.18-05531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0A8" w:rsidRPr="00EC00A8" w:rsidRDefault="00EC00A8" w:rsidP="00EC00A8">
    <w:pPr>
      <w:pStyle w:val="Footer"/>
      <w:tabs>
        <w:tab w:val="right" w:pos="9638"/>
      </w:tabs>
      <w:rPr>
        <w:b/>
        <w:sz w:val="18"/>
      </w:rPr>
    </w:pPr>
    <w:r>
      <w:t>GE.18-05531</w:t>
    </w:r>
    <w:r>
      <w:tab/>
    </w:r>
    <w:r w:rsidRPr="00EC00A8">
      <w:rPr>
        <w:b/>
        <w:sz w:val="18"/>
      </w:rPr>
      <w:fldChar w:fldCharType="begin"/>
    </w:r>
    <w:r w:rsidRPr="00EC00A8">
      <w:rPr>
        <w:b/>
        <w:sz w:val="18"/>
      </w:rPr>
      <w:instrText xml:space="preserve"> PAGE  \* MERGEFORMAT </w:instrText>
    </w:r>
    <w:r w:rsidRPr="00EC00A8">
      <w:rPr>
        <w:b/>
        <w:sz w:val="18"/>
      </w:rPr>
      <w:fldChar w:fldCharType="separate"/>
    </w:r>
    <w:r w:rsidR="008156D4">
      <w:rPr>
        <w:b/>
        <w:noProof/>
        <w:sz w:val="18"/>
      </w:rPr>
      <w:t>2</w:t>
    </w:r>
    <w:r w:rsidRPr="00EC00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EC00A8" w:rsidRDefault="00EC00A8" w:rsidP="00EC00A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05531  (</w:t>
    </w:r>
    <w:proofErr w:type="gramEnd"/>
    <w:r>
      <w:rPr>
        <w:sz w:val="20"/>
      </w:rPr>
      <w:t>F)</w:t>
    </w:r>
    <w:r w:rsidR="006339FC">
      <w:rPr>
        <w:sz w:val="20"/>
      </w:rPr>
      <w:t xml:space="preserve">    190418    030518</w:t>
    </w:r>
    <w:r>
      <w:rPr>
        <w:sz w:val="20"/>
      </w:rPr>
      <w:br/>
    </w:r>
    <w:r w:rsidRPr="00EC00A8">
      <w:rPr>
        <w:rFonts w:ascii="C39T30Lfz" w:hAnsi="C39T30Lfz"/>
        <w:sz w:val="56"/>
      </w:rPr>
      <w:t></w:t>
    </w:r>
    <w:r w:rsidRPr="00EC00A8">
      <w:rPr>
        <w:rFonts w:ascii="C39T30Lfz" w:hAnsi="C39T30Lfz"/>
        <w:sz w:val="56"/>
      </w:rPr>
      <w:t></w:t>
    </w:r>
    <w:r w:rsidRPr="00EC00A8">
      <w:rPr>
        <w:rFonts w:ascii="C39T30Lfz" w:hAnsi="C39T30Lfz"/>
        <w:sz w:val="56"/>
      </w:rPr>
      <w:t></w:t>
    </w:r>
    <w:r w:rsidRPr="00EC00A8">
      <w:rPr>
        <w:rFonts w:ascii="C39T30Lfz" w:hAnsi="C39T30Lfz"/>
        <w:sz w:val="56"/>
      </w:rPr>
      <w:t></w:t>
    </w:r>
    <w:r w:rsidRPr="00EC00A8">
      <w:rPr>
        <w:rFonts w:ascii="C39T30Lfz" w:hAnsi="C39T30Lfz"/>
        <w:sz w:val="56"/>
      </w:rPr>
      <w:t></w:t>
    </w:r>
    <w:r w:rsidRPr="00EC00A8">
      <w:rPr>
        <w:rFonts w:ascii="C39T30Lfz" w:hAnsi="C39T30Lfz"/>
        <w:sz w:val="56"/>
      </w:rPr>
      <w:t></w:t>
    </w:r>
    <w:r w:rsidRPr="00EC00A8">
      <w:rPr>
        <w:rFonts w:ascii="C39T30Lfz" w:hAnsi="C39T30Lfz"/>
        <w:sz w:val="56"/>
      </w:rPr>
      <w:t></w:t>
    </w:r>
    <w:r w:rsidRPr="00EC00A8">
      <w:rPr>
        <w:rFonts w:ascii="C39T30Lfz" w:hAnsi="C39T30Lfz"/>
        <w:sz w:val="56"/>
      </w:rPr>
      <w:t></w:t>
    </w:r>
    <w:r w:rsidRPr="00EC00A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7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7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822" w:rsidRPr="00AC3823" w:rsidRDefault="00C9182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91822" w:rsidRPr="00AC3823" w:rsidRDefault="00C9182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91822" w:rsidRPr="00AC3823" w:rsidRDefault="00C91822">
      <w:pPr>
        <w:spacing w:line="240" w:lineRule="auto"/>
        <w:rPr>
          <w:sz w:val="2"/>
          <w:szCs w:val="2"/>
        </w:rPr>
      </w:pPr>
    </w:p>
  </w:footnote>
  <w:footnote w:id="2">
    <w:p w:rsidR="00EC00A8" w:rsidRPr="00EC00A8" w:rsidRDefault="00EC00A8" w:rsidP="00EC00A8">
      <w:pPr>
        <w:pStyle w:val="FootnoteText"/>
        <w:jc w:val="both"/>
      </w:pPr>
      <w:r>
        <w:tab/>
      </w:r>
      <w:r>
        <w:rPr>
          <w:rStyle w:val="FootnoteReference"/>
        </w:rPr>
        <w:t>*</w:t>
      </w:r>
      <w:r>
        <w:tab/>
      </w:r>
      <w:r w:rsidRPr="00494845">
        <w:rPr>
          <w:szCs w:val="18"/>
        </w:rPr>
        <w:t>Conformément au programme de travail du Comité des transports intérieurs pour la période 2018-2019 (ECE/TRANS/274, par. 123</w:t>
      </w:r>
      <w:r>
        <w:rPr>
          <w:szCs w:val="18"/>
        </w:rPr>
        <w:t>,</w:t>
      </w:r>
      <w:r w:rsidRPr="00494845">
        <w:rPr>
          <w:szCs w:val="18"/>
        </w:rPr>
        <w:t xml:space="preserve"> et </w:t>
      </w:r>
      <w:r w:rsidR="006339FC">
        <w:rPr>
          <w:szCs w:val="18"/>
        </w:rPr>
        <w:t>ECE/TRANS/2018/21/Add.1, module </w:t>
      </w:r>
      <w:r w:rsidRPr="00494845">
        <w:rPr>
          <w:szCs w:val="18"/>
        </w:rPr>
        <w:t>3.1), le Forum mondial a pour mission d’élaborer, d’harmoniser et de mettre à jour les Règlements en vue d’améliorer les caractéristiques fonctionnelles des véhicules. Le présent document est soumis en vertu de ce mandat</w:t>
      </w:r>
      <w:r w:rsidRPr="00EC00A8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0A8" w:rsidRPr="00EC00A8" w:rsidRDefault="0038104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41764">
      <w:t>ECE/TRANS/WP.29/2018/77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0A8" w:rsidRPr="00EC00A8" w:rsidRDefault="0038104C" w:rsidP="00EC00A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41764">
      <w:t>ECE/TRANS/WP.29/2018/77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2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8104C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339FC"/>
    <w:rsid w:val="0071601D"/>
    <w:rsid w:val="007A62E6"/>
    <w:rsid w:val="007F20FA"/>
    <w:rsid w:val="0080684C"/>
    <w:rsid w:val="008156D4"/>
    <w:rsid w:val="00841764"/>
    <w:rsid w:val="00871C75"/>
    <w:rsid w:val="008776DC"/>
    <w:rsid w:val="009446C0"/>
    <w:rsid w:val="009705C8"/>
    <w:rsid w:val="009812D1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1822"/>
    <w:rsid w:val="00C97039"/>
    <w:rsid w:val="00D3439C"/>
    <w:rsid w:val="00D730FF"/>
    <w:rsid w:val="00DB1831"/>
    <w:rsid w:val="00DD3BFD"/>
    <w:rsid w:val="00DF6678"/>
    <w:rsid w:val="00E0299A"/>
    <w:rsid w:val="00E85C74"/>
    <w:rsid w:val="00EA6547"/>
    <w:rsid w:val="00EC00A8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5C2043-86CD-4A0C-96F3-9877ACB6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ECE/TRANS/WP.29/2018/77</vt:lpstr>
      <vt:lpstr>ECE/TRANS/WP.29/2018/77</vt:lpstr>
    </vt:vector>
  </TitlesOfParts>
  <Company>DCM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ECE/TRANS/WP.29/2018/77</dc:title>
  <dc:subject/>
  <dc:creator>Edith BOURION</dc:creator>
  <cp:keywords/>
  <cp:lastModifiedBy>New</cp:lastModifiedBy>
  <cp:revision>2</cp:revision>
  <cp:lastPrinted>2018-05-03T07:52:00Z</cp:lastPrinted>
  <dcterms:created xsi:type="dcterms:W3CDTF">2018-05-03T15:34:00Z</dcterms:created>
  <dcterms:modified xsi:type="dcterms:W3CDTF">2018-05-03T15:34:00Z</dcterms:modified>
</cp:coreProperties>
</file>