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F50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F5090" w:rsidP="007F5090">
            <w:pPr>
              <w:jc w:val="right"/>
            </w:pPr>
            <w:r w:rsidRPr="007F5090">
              <w:rPr>
                <w:sz w:val="40"/>
              </w:rPr>
              <w:t>ECE</w:t>
            </w:r>
            <w:r>
              <w:t>/TRANS/WP.29/2018/65</w:t>
            </w:r>
          </w:p>
        </w:tc>
      </w:tr>
      <w:tr w:rsidR="002D5AAC" w:rsidRPr="007F509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F509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F5090" w:rsidRDefault="007F5090" w:rsidP="007F50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2018</w:t>
            </w:r>
          </w:p>
          <w:p w:rsidR="007F5090" w:rsidRDefault="007F5090" w:rsidP="007F50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F5090" w:rsidRPr="008D53B6" w:rsidRDefault="007F5090" w:rsidP="007F50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2A4CD0" w:rsidRDefault="008A37C8" w:rsidP="002A4CD0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2A4CD0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7F5090" w:rsidRPr="006B5762" w:rsidRDefault="007F5090" w:rsidP="006B5762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6B5762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7F5090" w:rsidRPr="006B5762" w:rsidRDefault="007F5090" w:rsidP="006B5762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6B5762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6B5762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7F5090" w:rsidRPr="002A4CD0" w:rsidRDefault="007F5090" w:rsidP="002A4CD0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2A4CD0">
        <w:rPr>
          <w:b/>
          <w:spacing w:val="0"/>
          <w:w w:val="100"/>
          <w:kern w:val="0"/>
        </w:rPr>
        <w:t>175-я сессия</w:t>
      </w:r>
    </w:p>
    <w:p w:rsidR="007F5090" w:rsidRPr="002A4CD0" w:rsidRDefault="007F5090" w:rsidP="002A4CD0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>Женева, 19</w:t>
      </w:r>
      <w:r w:rsidR="006B5762">
        <w:rPr>
          <w:spacing w:val="0"/>
          <w:w w:val="100"/>
          <w:kern w:val="0"/>
        </w:rPr>
        <w:t>–</w:t>
      </w:r>
      <w:r w:rsidRPr="002A4CD0">
        <w:rPr>
          <w:spacing w:val="0"/>
          <w:w w:val="100"/>
          <w:kern w:val="0"/>
        </w:rPr>
        <w:t>22 июня 2018 года</w:t>
      </w:r>
    </w:p>
    <w:p w:rsidR="007F5090" w:rsidRPr="002A4CD0" w:rsidRDefault="007F5090" w:rsidP="002A4CD0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>Пункт 4.10.2 предварительной повестки дня</w:t>
      </w:r>
    </w:p>
    <w:p w:rsidR="007F5090" w:rsidRPr="002A4CD0" w:rsidRDefault="007F5090" w:rsidP="002A4CD0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2A4CD0">
        <w:rPr>
          <w:b/>
          <w:spacing w:val="0"/>
          <w:w w:val="100"/>
          <w:kern w:val="0"/>
        </w:rPr>
        <w:t>Соглашение 1958 года:</w:t>
      </w:r>
      <w:r w:rsidRPr="002A4CD0">
        <w:rPr>
          <w:b/>
          <w:spacing w:val="0"/>
          <w:w w:val="100"/>
          <w:kern w:val="0"/>
        </w:rPr>
        <w:br/>
      </w:r>
      <w:r w:rsidRPr="002A4CD0">
        <w:rPr>
          <w:b/>
          <w:bCs/>
          <w:spacing w:val="0"/>
          <w:w w:val="100"/>
          <w:kern w:val="0"/>
        </w:rPr>
        <w:t xml:space="preserve">Рассмотрение проектов исправлений к существующим </w:t>
      </w:r>
      <w:r w:rsidRPr="002A4CD0">
        <w:rPr>
          <w:b/>
          <w:bCs/>
          <w:spacing w:val="0"/>
          <w:w w:val="100"/>
          <w:kern w:val="0"/>
        </w:rPr>
        <w:br/>
        <w:t xml:space="preserve">правилам ООН, переданных вспомогательными </w:t>
      </w:r>
      <w:r w:rsidRPr="002A4CD0">
        <w:rPr>
          <w:b/>
          <w:bCs/>
          <w:spacing w:val="0"/>
          <w:w w:val="100"/>
          <w:kern w:val="0"/>
        </w:rPr>
        <w:br/>
        <w:t>рабочими группами, если таковые представлены</w:t>
      </w:r>
    </w:p>
    <w:p w:rsidR="007F5090" w:rsidRPr="002A4CD0" w:rsidRDefault="007F5090" w:rsidP="002A4CD0">
      <w:pPr>
        <w:pStyle w:val="HChGR"/>
        <w:rPr>
          <w:spacing w:val="0"/>
          <w:w w:val="100"/>
          <w:kern w:val="0"/>
        </w:rPr>
      </w:pPr>
      <w:bookmarkStart w:id="1" w:name="OLE_LINK4"/>
      <w:bookmarkStart w:id="2" w:name="OLE_LINK5"/>
      <w:r w:rsidRPr="002A4CD0">
        <w:rPr>
          <w:spacing w:val="0"/>
          <w:w w:val="100"/>
          <w:kern w:val="0"/>
        </w:rPr>
        <w:tab/>
      </w:r>
      <w:r w:rsidRPr="002A4CD0">
        <w:rPr>
          <w:spacing w:val="0"/>
          <w:w w:val="100"/>
          <w:kern w:val="0"/>
        </w:rPr>
        <w:tab/>
      </w:r>
      <w:r w:rsidR="009975D3">
        <w:rPr>
          <w:spacing w:val="0"/>
          <w:w w:val="100"/>
          <w:kern w:val="0"/>
        </w:rPr>
        <w:t>Предложение по и</w:t>
      </w:r>
      <w:r w:rsidRPr="002A4CD0">
        <w:rPr>
          <w:spacing w:val="0"/>
          <w:w w:val="100"/>
          <w:kern w:val="0"/>
        </w:rPr>
        <w:t>справлени</w:t>
      </w:r>
      <w:r w:rsidR="009975D3">
        <w:rPr>
          <w:spacing w:val="0"/>
          <w:w w:val="100"/>
          <w:kern w:val="0"/>
        </w:rPr>
        <w:t>ю</w:t>
      </w:r>
      <w:r w:rsidRPr="002A4CD0">
        <w:rPr>
          <w:spacing w:val="0"/>
          <w:w w:val="100"/>
          <w:kern w:val="0"/>
        </w:rPr>
        <w:t xml:space="preserve"> 1 к дополнению</w:t>
      </w:r>
      <w:r w:rsidR="009975D3">
        <w:rPr>
          <w:spacing w:val="0"/>
          <w:w w:val="100"/>
          <w:kern w:val="0"/>
        </w:rPr>
        <w:t> </w:t>
      </w:r>
      <w:r w:rsidRPr="002A4CD0">
        <w:rPr>
          <w:spacing w:val="0"/>
          <w:w w:val="100"/>
          <w:kern w:val="0"/>
        </w:rPr>
        <w:t>1 к</w:t>
      </w:r>
      <w:r w:rsidRPr="002A4CD0">
        <w:rPr>
          <w:spacing w:val="0"/>
          <w:w w:val="100"/>
          <w:kern w:val="0"/>
          <w:lang w:val="en-US"/>
        </w:rPr>
        <w:t> </w:t>
      </w:r>
      <w:r w:rsidRPr="002A4CD0">
        <w:rPr>
          <w:spacing w:val="0"/>
          <w:w w:val="100"/>
          <w:kern w:val="0"/>
        </w:rPr>
        <w:t>поправкам серии 07 к</w:t>
      </w:r>
      <w:r w:rsidR="006B5762">
        <w:rPr>
          <w:spacing w:val="0"/>
          <w:w w:val="100"/>
          <w:kern w:val="0"/>
        </w:rPr>
        <w:t> </w:t>
      </w:r>
      <w:r w:rsidRPr="002A4CD0">
        <w:rPr>
          <w:spacing w:val="0"/>
          <w:w w:val="100"/>
          <w:kern w:val="0"/>
        </w:rPr>
        <w:t>Правилам № 16 ООН (ремни</w:t>
      </w:r>
      <w:r w:rsidR="002B5156">
        <w:rPr>
          <w:spacing w:val="0"/>
          <w:w w:val="100"/>
          <w:kern w:val="0"/>
        </w:rPr>
        <w:t> </w:t>
      </w:r>
      <w:r w:rsidRPr="002A4CD0">
        <w:rPr>
          <w:spacing w:val="0"/>
          <w:w w:val="100"/>
          <w:kern w:val="0"/>
        </w:rPr>
        <w:t>безопасности)</w:t>
      </w:r>
    </w:p>
    <w:bookmarkEnd w:id="1"/>
    <w:bookmarkEnd w:id="2"/>
    <w:p w:rsidR="007F5090" w:rsidRPr="002A4CD0" w:rsidRDefault="007F5090" w:rsidP="002A4CD0">
      <w:pPr>
        <w:pStyle w:val="H1GR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ab/>
      </w:r>
      <w:r w:rsidRPr="002A4CD0">
        <w:rPr>
          <w:spacing w:val="0"/>
          <w:w w:val="100"/>
          <w:kern w:val="0"/>
        </w:rPr>
        <w:tab/>
        <w:t>Представлено Рабочей группой по пассивной безопасности</w:t>
      </w:r>
      <w:r w:rsidRPr="002A4CD0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ab/>
        <w:t xml:space="preserve">Воспроизведенный ниже текст был принят </w:t>
      </w:r>
      <w:r w:rsidRPr="002A4CD0">
        <w:rPr>
          <w:bCs/>
          <w:spacing w:val="0"/>
          <w:w w:val="100"/>
          <w:kern w:val="0"/>
        </w:rPr>
        <w:t>Рабочей группой по пассивной безопасности</w:t>
      </w:r>
      <w:r w:rsidRPr="002A4CD0">
        <w:rPr>
          <w:spacing w:val="0"/>
          <w:w w:val="100"/>
          <w:kern w:val="0"/>
        </w:rPr>
        <w:t xml:space="preserve"> (</w:t>
      </w:r>
      <w:r w:rsidRPr="002A4CD0">
        <w:rPr>
          <w:spacing w:val="0"/>
          <w:w w:val="100"/>
          <w:kern w:val="0"/>
          <w:lang w:val="en-GB"/>
        </w:rPr>
        <w:t>GRSP</w:t>
      </w:r>
      <w:r w:rsidRPr="002A4CD0">
        <w:rPr>
          <w:spacing w:val="0"/>
          <w:w w:val="100"/>
          <w:kern w:val="0"/>
        </w:rPr>
        <w:t>) на ее шестьдесят второй сессии (</w:t>
      </w:r>
      <w:r w:rsidRPr="002A4CD0">
        <w:rPr>
          <w:bCs/>
          <w:spacing w:val="0"/>
          <w:w w:val="100"/>
          <w:kern w:val="0"/>
          <w:lang w:val="en-GB"/>
        </w:rPr>
        <w:t>ECE</w:t>
      </w:r>
      <w:r w:rsidRPr="002A4CD0">
        <w:rPr>
          <w:bCs/>
          <w:spacing w:val="0"/>
          <w:w w:val="100"/>
          <w:kern w:val="0"/>
        </w:rPr>
        <w:t>/</w:t>
      </w:r>
      <w:r w:rsidRPr="002A4CD0">
        <w:rPr>
          <w:bCs/>
          <w:spacing w:val="0"/>
          <w:w w:val="100"/>
          <w:kern w:val="0"/>
          <w:lang w:val="en-GB"/>
        </w:rPr>
        <w:t>TRANS</w:t>
      </w:r>
      <w:r w:rsidRPr="002A4CD0">
        <w:rPr>
          <w:bCs/>
          <w:spacing w:val="0"/>
          <w:w w:val="100"/>
          <w:kern w:val="0"/>
        </w:rPr>
        <w:t>/</w:t>
      </w:r>
      <w:r w:rsidRPr="002A4CD0">
        <w:rPr>
          <w:bCs/>
          <w:spacing w:val="0"/>
          <w:w w:val="100"/>
          <w:kern w:val="0"/>
          <w:lang w:val="en-GB"/>
        </w:rPr>
        <w:t>WP</w:t>
      </w:r>
      <w:r w:rsidRPr="002A4CD0">
        <w:rPr>
          <w:bCs/>
          <w:spacing w:val="0"/>
          <w:w w:val="100"/>
          <w:kern w:val="0"/>
        </w:rPr>
        <w:t>.29/</w:t>
      </w:r>
      <w:r w:rsidRPr="002A4CD0">
        <w:rPr>
          <w:bCs/>
          <w:spacing w:val="0"/>
          <w:w w:val="100"/>
          <w:kern w:val="0"/>
          <w:lang w:val="en-GB"/>
        </w:rPr>
        <w:t>GRSP</w:t>
      </w:r>
      <w:r w:rsidRPr="002A4CD0">
        <w:rPr>
          <w:bCs/>
          <w:spacing w:val="0"/>
          <w:w w:val="100"/>
          <w:kern w:val="0"/>
        </w:rPr>
        <w:t>/62, пункт 14</w:t>
      </w:r>
      <w:r w:rsidRPr="002A4CD0">
        <w:rPr>
          <w:spacing w:val="0"/>
          <w:w w:val="100"/>
          <w:kern w:val="0"/>
        </w:rPr>
        <w:t xml:space="preserve">). В его основу положен документ </w:t>
      </w:r>
      <w:r w:rsidRPr="002A4CD0">
        <w:rPr>
          <w:spacing w:val="0"/>
          <w:w w:val="100"/>
          <w:kern w:val="0"/>
          <w:lang w:val="en-GB"/>
        </w:rPr>
        <w:t>ECE</w:t>
      </w:r>
      <w:r w:rsidRPr="002A4CD0">
        <w:rPr>
          <w:spacing w:val="0"/>
          <w:w w:val="100"/>
          <w:kern w:val="0"/>
        </w:rPr>
        <w:t>/</w:t>
      </w:r>
      <w:r w:rsidRPr="002A4CD0">
        <w:rPr>
          <w:spacing w:val="0"/>
          <w:w w:val="100"/>
          <w:kern w:val="0"/>
          <w:lang w:val="en-GB"/>
        </w:rPr>
        <w:t>TRANS</w:t>
      </w:r>
      <w:r w:rsidRPr="002A4CD0">
        <w:rPr>
          <w:spacing w:val="0"/>
          <w:w w:val="100"/>
          <w:kern w:val="0"/>
        </w:rPr>
        <w:t>/</w:t>
      </w:r>
      <w:r w:rsidRPr="002A4CD0">
        <w:rPr>
          <w:spacing w:val="0"/>
          <w:w w:val="100"/>
          <w:kern w:val="0"/>
          <w:lang w:val="en-GB"/>
        </w:rPr>
        <w:t>WP</w:t>
      </w:r>
      <w:r w:rsidRPr="002A4CD0">
        <w:rPr>
          <w:spacing w:val="0"/>
          <w:w w:val="100"/>
          <w:kern w:val="0"/>
        </w:rPr>
        <w:t>.29/</w:t>
      </w:r>
      <w:r w:rsidRPr="002A4CD0">
        <w:rPr>
          <w:spacing w:val="0"/>
          <w:w w:val="100"/>
          <w:kern w:val="0"/>
          <w:lang w:val="en-GB"/>
        </w:rPr>
        <w:t>GRSP</w:t>
      </w:r>
      <w:r w:rsidRPr="002A4CD0">
        <w:rPr>
          <w:spacing w:val="0"/>
          <w:w w:val="100"/>
          <w:kern w:val="0"/>
        </w:rPr>
        <w:t>/2017/21 с</w:t>
      </w:r>
      <w:r w:rsidR="0021511E">
        <w:rPr>
          <w:spacing w:val="0"/>
          <w:w w:val="100"/>
          <w:kern w:val="0"/>
        </w:rPr>
        <w:t> </w:t>
      </w:r>
      <w:r w:rsidRPr="002A4CD0">
        <w:rPr>
          <w:spacing w:val="0"/>
          <w:w w:val="100"/>
          <w:kern w:val="0"/>
        </w:rPr>
        <w:t xml:space="preserve">поправками, содержащимися в приложении </w:t>
      </w:r>
      <w:r w:rsidRPr="002A4CD0">
        <w:rPr>
          <w:spacing w:val="0"/>
          <w:w w:val="100"/>
          <w:kern w:val="0"/>
          <w:lang w:val="en-GB"/>
        </w:rPr>
        <w:t>IV</w:t>
      </w:r>
      <w:r w:rsidRPr="002A4CD0">
        <w:rPr>
          <w:spacing w:val="0"/>
          <w:w w:val="100"/>
          <w:kern w:val="0"/>
        </w:rPr>
        <w:t xml:space="preserve"> к докладу</w:t>
      </w:r>
      <w:r w:rsidRPr="002A4CD0">
        <w:rPr>
          <w:bCs/>
          <w:spacing w:val="0"/>
          <w:w w:val="100"/>
          <w:kern w:val="0"/>
        </w:rPr>
        <w:t xml:space="preserve">. </w:t>
      </w:r>
      <w:r w:rsidRPr="002A4CD0">
        <w:rPr>
          <w:spacing w:val="0"/>
          <w:w w:val="100"/>
          <w:kern w:val="0"/>
        </w:rPr>
        <w:t>Этот текст представлен Всемирному форуму для согласования правил в области транспортных средств (</w:t>
      </w:r>
      <w:r w:rsidRPr="002A4CD0">
        <w:rPr>
          <w:spacing w:val="0"/>
          <w:w w:val="100"/>
          <w:kern w:val="0"/>
          <w:lang w:val="en-GB"/>
        </w:rPr>
        <w:t>WP</w:t>
      </w:r>
      <w:r w:rsidRPr="002A4CD0">
        <w:rPr>
          <w:spacing w:val="0"/>
          <w:w w:val="100"/>
          <w:kern w:val="0"/>
        </w:rPr>
        <w:t xml:space="preserve">.29) и Административному комитету </w:t>
      </w:r>
      <w:r w:rsidRPr="002A4CD0">
        <w:rPr>
          <w:spacing w:val="0"/>
          <w:w w:val="100"/>
          <w:kern w:val="0"/>
          <w:lang w:val="en-GB"/>
        </w:rPr>
        <w:t>AC</w:t>
      </w:r>
      <w:r w:rsidRPr="002A4CD0">
        <w:rPr>
          <w:spacing w:val="0"/>
          <w:w w:val="100"/>
          <w:kern w:val="0"/>
        </w:rPr>
        <w:t>.1 для рассмотрения на их сессиях в июне 2018 года.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br w:type="page"/>
      </w:r>
    </w:p>
    <w:p w:rsidR="007F5090" w:rsidRPr="002A4CD0" w:rsidRDefault="007F5090" w:rsidP="002A4CD0">
      <w:pPr>
        <w:pStyle w:val="HChGR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lastRenderedPageBreak/>
        <w:tab/>
      </w:r>
      <w:r w:rsidRPr="002A4CD0">
        <w:rPr>
          <w:spacing w:val="0"/>
          <w:w w:val="100"/>
          <w:kern w:val="0"/>
        </w:rPr>
        <w:tab/>
        <w:t>Исправление 1 к дополнению 1 к</w:t>
      </w:r>
      <w:r w:rsidRPr="002A4CD0">
        <w:rPr>
          <w:spacing w:val="0"/>
          <w:w w:val="100"/>
          <w:kern w:val="0"/>
          <w:lang w:val="en-US"/>
        </w:rPr>
        <w:t> </w:t>
      </w:r>
      <w:r w:rsidRPr="002A4CD0">
        <w:rPr>
          <w:spacing w:val="0"/>
          <w:w w:val="100"/>
          <w:kern w:val="0"/>
        </w:rPr>
        <w:t>поправкам серии 07 к</w:t>
      </w:r>
      <w:r w:rsidR="006B5762">
        <w:rPr>
          <w:spacing w:val="0"/>
          <w:w w:val="100"/>
          <w:kern w:val="0"/>
        </w:rPr>
        <w:t> </w:t>
      </w:r>
      <w:r w:rsidRPr="002A4CD0">
        <w:rPr>
          <w:spacing w:val="0"/>
          <w:w w:val="100"/>
          <w:kern w:val="0"/>
        </w:rPr>
        <w:t>Правилам № 16 ООН (ремни</w:t>
      </w:r>
      <w:r w:rsidRPr="002A4CD0">
        <w:rPr>
          <w:spacing w:val="0"/>
          <w:w w:val="100"/>
          <w:kern w:val="0"/>
          <w:lang w:val="en-US"/>
        </w:rPr>
        <w:t> </w:t>
      </w:r>
      <w:r w:rsidRPr="002A4CD0">
        <w:rPr>
          <w:spacing w:val="0"/>
          <w:w w:val="100"/>
          <w:kern w:val="0"/>
        </w:rPr>
        <w:t>безопасности)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  <w:r w:rsidRPr="002A4CD0">
        <w:rPr>
          <w:i/>
          <w:iCs/>
          <w:spacing w:val="0"/>
          <w:w w:val="100"/>
          <w:kern w:val="0"/>
        </w:rPr>
        <w:t>Пункт</w:t>
      </w:r>
      <w:r w:rsidRPr="002A4CD0">
        <w:rPr>
          <w:i/>
          <w:spacing w:val="0"/>
          <w:w w:val="100"/>
          <w:kern w:val="0"/>
        </w:rPr>
        <w:t xml:space="preserve"> 6.4.1.4.1.1</w:t>
      </w:r>
      <w:r w:rsidRPr="002A4CD0">
        <w:rPr>
          <w:spacing w:val="0"/>
          <w:w w:val="100"/>
          <w:kern w:val="0"/>
        </w:rPr>
        <w:t xml:space="preserve"> исправить следующим образом: </w:t>
      </w:r>
    </w:p>
    <w:p w:rsidR="007F5090" w:rsidRPr="002A4CD0" w:rsidRDefault="006A0176" w:rsidP="002A4C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>«</w:t>
      </w:r>
      <w:r w:rsidR="007F5090" w:rsidRPr="002A4CD0">
        <w:rPr>
          <w:iCs/>
          <w:spacing w:val="0"/>
          <w:w w:val="100"/>
          <w:kern w:val="0"/>
        </w:rPr>
        <w:t>6.4.1.4.1.</w:t>
      </w:r>
      <w:proofErr w:type="gramStart"/>
      <w:r w:rsidR="007F5090" w:rsidRPr="002A4CD0">
        <w:rPr>
          <w:iCs/>
          <w:spacing w:val="0"/>
          <w:w w:val="100"/>
          <w:kern w:val="0"/>
        </w:rPr>
        <w:t>1</w:t>
      </w:r>
      <w:r w:rsidR="007F5090" w:rsidRPr="002A4CD0">
        <w:rPr>
          <w:spacing w:val="0"/>
          <w:w w:val="100"/>
          <w:kern w:val="0"/>
        </w:rPr>
        <w:tab/>
      </w:r>
      <w:r w:rsidR="007F5090" w:rsidRPr="002A4CD0">
        <w:rPr>
          <w:bCs/>
          <w:spacing w:val="0"/>
          <w:w w:val="100"/>
          <w:kern w:val="0"/>
        </w:rPr>
        <w:t>В</w:t>
      </w:r>
      <w:proofErr w:type="gramEnd"/>
      <w:r w:rsidR="007F5090" w:rsidRPr="002A4CD0">
        <w:rPr>
          <w:bCs/>
          <w:spacing w:val="0"/>
          <w:w w:val="100"/>
          <w:kern w:val="0"/>
        </w:rPr>
        <w:t xml:space="preserve"> случае водителя допускается контакт грудной клетки с рулевым колесом, если последнее удовлетворяет требованиям Правил №</w:t>
      </w:r>
      <w:r w:rsidR="007F5090" w:rsidRPr="002A4CD0">
        <w:rPr>
          <w:bCs/>
          <w:spacing w:val="0"/>
          <w:w w:val="100"/>
          <w:kern w:val="0"/>
          <w:lang w:val="en-GB"/>
        </w:rPr>
        <w:t> </w:t>
      </w:r>
      <w:r w:rsidR="007F5090" w:rsidRPr="002A4CD0">
        <w:rPr>
          <w:bCs/>
          <w:spacing w:val="0"/>
          <w:w w:val="100"/>
          <w:kern w:val="0"/>
        </w:rPr>
        <w:t>12</w:t>
      </w:r>
      <w:r w:rsidR="0075036B">
        <w:rPr>
          <w:bCs/>
          <w:spacing w:val="0"/>
          <w:w w:val="100"/>
          <w:kern w:val="0"/>
        </w:rPr>
        <w:t xml:space="preserve"> ООН</w:t>
      </w:r>
      <w:r w:rsidR="007F5090" w:rsidRPr="002A4CD0">
        <w:rPr>
          <w:bCs/>
          <w:spacing w:val="0"/>
          <w:w w:val="100"/>
          <w:kern w:val="0"/>
        </w:rPr>
        <w:t xml:space="preserve"> и при условии, что такой контакт происходит на скорости не более</w:t>
      </w:r>
      <w:r w:rsidR="007F5090" w:rsidRPr="002A4CD0">
        <w:rPr>
          <w:bCs/>
          <w:spacing w:val="0"/>
          <w:w w:val="100"/>
          <w:kern w:val="0"/>
          <w:lang w:val="en-GB"/>
        </w:rPr>
        <w:t> </w:t>
      </w:r>
      <w:r w:rsidR="007F5090" w:rsidRPr="002A4CD0">
        <w:rPr>
          <w:bCs/>
          <w:spacing w:val="0"/>
          <w:w w:val="100"/>
          <w:kern w:val="0"/>
        </w:rPr>
        <w:t>24</w:t>
      </w:r>
      <w:r w:rsidR="007F5090" w:rsidRPr="002A4CD0">
        <w:rPr>
          <w:bCs/>
          <w:spacing w:val="0"/>
          <w:w w:val="100"/>
          <w:kern w:val="0"/>
          <w:lang w:val="en-GB"/>
        </w:rPr>
        <w:t> </w:t>
      </w:r>
      <w:r w:rsidR="007F5090" w:rsidRPr="002A4CD0">
        <w:rPr>
          <w:bCs/>
          <w:spacing w:val="0"/>
          <w:w w:val="100"/>
          <w:kern w:val="0"/>
        </w:rPr>
        <w:t xml:space="preserve">км/ч. </w:t>
      </w:r>
      <w:r w:rsidR="007F5090" w:rsidRPr="002A4CD0">
        <w:rPr>
          <w:spacing w:val="0"/>
          <w:w w:val="100"/>
          <w:kern w:val="0"/>
        </w:rPr>
        <w:t>При оценке выполнения этого требования считается, что сиденье находится в одном из положений, указанных в пункте</w:t>
      </w:r>
      <w:r w:rsidR="007F5090" w:rsidRPr="002A4CD0">
        <w:rPr>
          <w:spacing w:val="0"/>
          <w:w w:val="100"/>
          <w:kern w:val="0"/>
          <w:lang w:val="en-GB"/>
        </w:rPr>
        <w:t> </w:t>
      </w:r>
      <w:r w:rsidR="007F5090" w:rsidRPr="002A4CD0">
        <w:rPr>
          <w:spacing w:val="0"/>
          <w:w w:val="100"/>
          <w:kern w:val="0"/>
        </w:rPr>
        <w:t>7.7.1.5 ниже.</w:t>
      </w:r>
      <w:r w:rsidRPr="002A4CD0">
        <w:rPr>
          <w:spacing w:val="0"/>
          <w:w w:val="100"/>
          <w:kern w:val="0"/>
        </w:rPr>
        <w:t>»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  <w:r w:rsidRPr="002A4CD0">
        <w:rPr>
          <w:i/>
          <w:spacing w:val="0"/>
          <w:w w:val="100"/>
          <w:kern w:val="0"/>
        </w:rPr>
        <w:t xml:space="preserve">Пункт 8.3.6 </w:t>
      </w:r>
      <w:r w:rsidRPr="002A4CD0">
        <w:rPr>
          <w:iCs/>
          <w:spacing w:val="0"/>
          <w:w w:val="100"/>
          <w:kern w:val="0"/>
        </w:rPr>
        <w:t>исправить следующим образом</w:t>
      </w:r>
      <w:r w:rsidRPr="002A4CD0">
        <w:rPr>
          <w:spacing w:val="0"/>
          <w:w w:val="100"/>
          <w:kern w:val="0"/>
        </w:rPr>
        <w:t>:</w:t>
      </w:r>
    </w:p>
    <w:p w:rsidR="007F5090" w:rsidRPr="002A4CD0" w:rsidRDefault="006A0176" w:rsidP="002A4C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>«</w:t>
      </w:r>
      <w:r w:rsidR="007F5090" w:rsidRPr="002A4CD0">
        <w:rPr>
          <w:spacing w:val="0"/>
          <w:w w:val="100"/>
          <w:kern w:val="0"/>
        </w:rPr>
        <w:t>8.3.6</w:t>
      </w:r>
      <w:r w:rsidR="007F5090" w:rsidRPr="002A4CD0">
        <w:rPr>
          <w:spacing w:val="0"/>
          <w:w w:val="100"/>
          <w:kern w:val="0"/>
        </w:rPr>
        <w:tab/>
      </w:r>
      <w:r w:rsidR="00E57988">
        <w:rPr>
          <w:spacing w:val="0"/>
          <w:w w:val="100"/>
          <w:kern w:val="0"/>
        </w:rPr>
        <w:tab/>
      </w:r>
      <w:r w:rsidR="007F5090" w:rsidRPr="002A4CD0">
        <w:rPr>
          <w:spacing w:val="0"/>
          <w:w w:val="100"/>
          <w:kern w:val="0"/>
        </w:rPr>
        <w:t>Любое место для сидения размера</w:t>
      </w:r>
      <w:r w:rsidR="007F5090" w:rsidRPr="002A4CD0">
        <w:rPr>
          <w:spacing w:val="0"/>
          <w:w w:val="100"/>
          <w:kern w:val="0"/>
          <w:lang w:val="en-GB"/>
        </w:rPr>
        <w:t> i</w:t>
      </w:r>
      <w:r w:rsidR="007F5090" w:rsidRPr="002A4CD0">
        <w:rPr>
          <w:spacing w:val="0"/>
          <w:w w:val="100"/>
          <w:kern w:val="0"/>
        </w:rPr>
        <w:t xml:space="preserve"> должно допускать установку фиксирующих приспособлений детского удерживающего устройства </w:t>
      </w:r>
      <w:r w:rsidR="007F5090" w:rsidRPr="002A4CD0">
        <w:rPr>
          <w:spacing w:val="0"/>
          <w:w w:val="100"/>
          <w:kern w:val="0"/>
          <w:lang w:val="en-GB"/>
        </w:rPr>
        <w:t>ISOFIX</w:t>
      </w:r>
      <w:r w:rsidR="007F5090" w:rsidRPr="002A4CD0">
        <w:rPr>
          <w:spacing w:val="0"/>
          <w:w w:val="100"/>
          <w:kern w:val="0"/>
        </w:rPr>
        <w:t xml:space="preserve"> "</w:t>
      </w:r>
      <w:r w:rsidR="007F5090" w:rsidRPr="002A4CD0">
        <w:rPr>
          <w:spacing w:val="0"/>
          <w:w w:val="100"/>
          <w:kern w:val="0"/>
          <w:lang w:val="en-GB"/>
        </w:rPr>
        <w:t>ISO</w:t>
      </w:r>
      <w:r w:rsidR="007F5090" w:rsidRPr="002A4CD0">
        <w:rPr>
          <w:spacing w:val="0"/>
          <w:w w:val="100"/>
          <w:kern w:val="0"/>
        </w:rPr>
        <w:t>/</w:t>
      </w:r>
      <w:r w:rsidR="007F5090" w:rsidRPr="002A4CD0">
        <w:rPr>
          <w:spacing w:val="0"/>
          <w:w w:val="100"/>
          <w:kern w:val="0"/>
          <w:lang w:val="en-GB"/>
        </w:rPr>
        <w:t>F</w:t>
      </w:r>
      <w:r w:rsidR="007F5090" w:rsidRPr="002A4CD0">
        <w:rPr>
          <w:spacing w:val="0"/>
          <w:w w:val="100"/>
          <w:kern w:val="0"/>
        </w:rPr>
        <w:t>2</w:t>
      </w:r>
      <w:r w:rsidR="007F5090" w:rsidRPr="002A4CD0">
        <w:rPr>
          <w:spacing w:val="0"/>
          <w:w w:val="100"/>
          <w:kern w:val="0"/>
          <w:lang w:val="en-GB"/>
        </w:rPr>
        <w:t>X</w:t>
      </w:r>
      <w:r w:rsidR="007F5090" w:rsidRPr="002A4CD0">
        <w:rPr>
          <w:spacing w:val="0"/>
          <w:w w:val="100"/>
          <w:kern w:val="0"/>
        </w:rPr>
        <w:t>", "</w:t>
      </w:r>
      <w:r w:rsidR="007F5090" w:rsidRPr="002A4CD0">
        <w:rPr>
          <w:spacing w:val="0"/>
          <w:w w:val="100"/>
          <w:kern w:val="0"/>
          <w:lang w:val="en-GB"/>
        </w:rPr>
        <w:t>ISO</w:t>
      </w:r>
      <w:r w:rsidR="007F5090" w:rsidRPr="002A4CD0">
        <w:rPr>
          <w:spacing w:val="0"/>
          <w:w w:val="100"/>
          <w:kern w:val="0"/>
        </w:rPr>
        <w:t>/</w:t>
      </w:r>
      <w:r w:rsidR="007F5090" w:rsidRPr="002A4CD0">
        <w:rPr>
          <w:spacing w:val="0"/>
          <w:w w:val="100"/>
          <w:kern w:val="0"/>
          <w:lang w:val="en-GB"/>
        </w:rPr>
        <w:t>R</w:t>
      </w:r>
      <w:r w:rsidR="007F5090" w:rsidRPr="002A4CD0">
        <w:rPr>
          <w:spacing w:val="0"/>
          <w:w w:val="100"/>
          <w:kern w:val="0"/>
        </w:rPr>
        <w:t xml:space="preserve">2" и соответствовать оценочному объему пространства для установки опоры, определенному в добавлении 2 к приложению 17, а также фиксирующих </w:t>
      </w:r>
      <w:r w:rsidR="007F5090" w:rsidRPr="002A4CD0">
        <w:rPr>
          <w:bCs/>
          <w:spacing w:val="0"/>
          <w:w w:val="100"/>
          <w:kern w:val="0"/>
        </w:rPr>
        <w:t>приспособлений</w:t>
      </w:r>
      <w:r w:rsidR="007F5090" w:rsidRPr="002A4CD0">
        <w:rPr>
          <w:spacing w:val="0"/>
          <w:w w:val="100"/>
          <w:kern w:val="0"/>
        </w:rPr>
        <w:t xml:space="preserve"> бустерного сиденья "</w:t>
      </w:r>
      <w:r w:rsidR="007F5090" w:rsidRPr="002A4CD0">
        <w:rPr>
          <w:spacing w:val="0"/>
          <w:w w:val="100"/>
          <w:kern w:val="0"/>
          <w:lang w:val="en-GB"/>
        </w:rPr>
        <w:t>ISO</w:t>
      </w:r>
      <w:r w:rsidR="007F5090" w:rsidRPr="002A4CD0">
        <w:rPr>
          <w:spacing w:val="0"/>
          <w:w w:val="100"/>
          <w:kern w:val="0"/>
        </w:rPr>
        <w:t>/</w:t>
      </w:r>
      <w:r w:rsidR="007F5090" w:rsidRPr="002A4CD0">
        <w:rPr>
          <w:spacing w:val="0"/>
          <w:w w:val="100"/>
          <w:kern w:val="0"/>
          <w:lang w:val="en-GB"/>
        </w:rPr>
        <w:t>B</w:t>
      </w:r>
      <w:r w:rsidR="007F5090" w:rsidRPr="002A4CD0">
        <w:rPr>
          <w:spacing w:val="0"/>
          <w:w w:val="100"/>
          <w:kern w:val="0"/>
        </w:rPr>
        <w:t>2", определенного в добавлении</w:t>
      </w:r>
      <w:r w:rsidR="007F5090" w:rsidRPr="002A4CD0">
        <w:rPr>
          <w:spacing w:val="0"/>
          <w:w w:val="100"/>
          <w:kern w:val="0"/>
          <w:lang w:val="en-GB"/>
        </w:rPr>
        <w:t> </w:t>
      </w:r>
      <w:r w:rsidR="007F5090" w:rsidRPr="002A4CD0">
        <w:rPr>
          <w:spacing w:val="0"/>
          <w:w w:val="100"/>
          <w:kern w:val="0"/>
        </w:rPr>
        <w:t>5 к приложению</w:t>
      </w:r>
      <w:r w:rsidR="007F5090" w:rsidRPr="002A4CD0">
        <w:rPr>
          <w:spacing w:val="0"/>
          <w:w w:val="100"/>
          <w:kern w:val="0"/>
          <w:lang w:val="en-GB"/>
        </w:rPr>
        <w:t> </w:t>
      </w:r>
      <w:r w:rsidR="007F5090" w:rsidRPr="002A4CD0">
        <w:rPr>
          <w:spacing w:val="0"/>
          <w:w w:val="100"/>
          <w:kern w:val="0"/>
        </w:rPr>
        <w:t xml:space="preserve">17, без креплений </w:t>
      </w:r>
      <w:r w:rsidR="007F5090" w:rsidRPr="002A4CD0">
        <w:rPr>
          <w:spacing w:val="0"/>
          <w:w w:val="100"/>
          <w:kern w:val="0"/>
          <w:lang w:val="en-GB"/>
        </w:rPr>
        <w:t>ISOFIX</w:t>
      </w:r>
      <w:r w:rsidR="007F5090" w:rsidRPr="002A4CD0">
        <w:rPr>
          <w:spacing w:val="0"/>
          <w:w w:val="100"/>
          <w:kern w:val="0"/>
        </w:rPr>
        <w:t xml:space="preserve"> (см. деталь</w:t>
      </w:r>
      <w:r w:rsidR="007F5090" w:rsidRPr="002A4CD0">
        <w:rPr>
          <w:spacing w:val="0"/>
          <w:w w:val="100"/>
          <w:kern w:val="0"/>
          <w:lang w:val="en-GB"/>
        </w:rPr>
        <w:t> B</w:t>
      </w:r>
      <w:r w:rsidR="007F5090" w:rsidRPr="002A4CD0">
        <w:rPr>
          <w:spacing w:val="0"/>
          <w:w w:val="100"/>
          <w:kern w:val="0"/>
        </w:rPr>
        <w:t>). Необходимо предусмотреть возможность одновременного сидения на всех смежных местах для сиденья размера</w:t>
      </w:r>
      <w:r w:rsidR="007F5090" w:rsidRPr="002A4CD0">
        <w:rPr>
          <w:spacing w:val="0"/>
          <w:w w:val="100"/>
          <w:kern w:val="0"/>
          <w:lang w:val="en-GB"/>
        </w:rPr>
        <w:t> i</w:t>
      </w:r>
      <w:r w:rsidR="007F5090" w:rsidRPr="002A4CD0">
        <w:rPr>
          <w:spacing w:val="0"/>
          <w:w w:val="100"/>
          <w:kern w:val="0"/>
        </w:rPr>
        <w:t>. Это требование считается выполненным, если вертикальные средние плоскости отдельных смежных сидений расположены друг от друга на расстоянии не менее 440</w:t>
      </w:r>
      <w:r w:rsidR="007F5090" w:rsidRPr="002A4CD0">
        <w:rPr>
          <w:spacing w:val="0"/>
          <w:w w:val="100"/>
          <w:kern w:val="0"/>
          <w:lang w:val="en-GB"/>
        </w:rPr>
        <w:t> </w:t>
      </w:r>
      <w:r w:rsidR="007F5090" w:rsidRPr="002A4CD0">
        <w:rPr>
          <w:spacing w:val="0"/>
          <w:w w:val="100"/>
          <w:kern w:val="0"/>
        </w:rPr>
        <w:t>мм.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ab/>
      </w:r>
      <w:r w:rsidR="00DB4A2D">
        <w:rPr>
          <w:spacing w:val="0"/>
          <w:w w:val="100"/>
          <w:kern w:val="0"/>
        </w:rPr>
        <w:tab/>
      </w:r>
      <w:r w:rsidRPr="002A4CD0">
        <w:rPr>
          <w:bCs/>
          <w:spacing w:val="0"/>
          <w:w w:val="100"/>
          <w:kern w:val="0"/>
        </w:rPr>
        <w:t>…</w:t>
      </w:r>
      <w:r w:rsidR="006A0176" w:rsidRPr="002A4CD0">
        <w:rPr>
          <w:spacing w:val="0"/>
          <w:w w:val="100"/>
          <w:kern w:val="0"/>
        </w:rPr>
        <w:t>»</w:t>
      </w:r>
    </w:p>
    <w:p w:rsidR="007F5090" w:rsidRPr="002A4CD0" w:rsidRDefault="007F5090" w:rsidP="002A4CD0">
      <w:pPr>
        <w:pStyle w:val="SingleTxtGR"/>
        <w:suppressAutoHyphens/>
        <w:rPr>
          <w:i/>
          <w:spacing w:val="0"/>
          <w:w w:val="100"/>
          <w:kern w:val="0"/>
        </w:rPr>
      </w:pPr>
      <w:r w:rsidRPr="002A4CD0">
        <w:rPr>
          <w:i/>
          <w:spacing w:val="0"/>
          <w:w w:val="100"/>
          <w:kern w:val="0"/>
        </w:rPr>
        <w:t xml:space="preserve">Приложение 17 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  <w:r w:rsidRPr="002A4CD0">
        <w:rPr>
          <w:i/>
          <w:spacing w:val="0"/>
          <w:w w:val="100"/>
          <w:kern w:val="0"/>
        </w:rPr>
        <w:t>Пункт 1.2</w:t>
      </w:r>
      <w:r w:rsidRPr="002A4CD0">
        <w:rPr>
          <w:spacing w:val="0"/>
          <w:w w:val="100"/>
          <w:kern w:val="0"/>
        </w:rPr>
        <w:t xml:space="preserve"> исправить следующим образом:</w:t>
      </w:r>
    </w:p>
    <w:p w:rsidR="007F5090" w:rsidRPr="002A4CD0" w:rsidRDefault="006A0176" w:rsidP="002A4C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>«</w:t>
      </w:r>
      <w:r w:rsidR="007F5090" w:rsidRPr="002A4CD0">
        <w:rPr>
          <w:spacing w:val="0"/>
          <w:w w:val="100"/>
          <w:kern w:val="0"/>
        </w:rPr>
        <w:t>1.2</w:t>
      </w:r>
      <w:r w:rsidR="007F5090" w:rsidRPr="002A4CD0">
        <w:rPr>
          <w:spacing w:val="0"/>
          <w:w w:val="100"/>
          <w:kern w:val="0"/>
        </w:rPr>
        <w:tab/>
      </w:r>
      <w:r w:rsidRPr="002A4CD0">
        <w:rPr>
          <w:spacing w:val="0"/>
          <w:w w:val="100"/>
          <w:kern w:val="0"/>
        </w:rPr>
        <w:tab/>
      </w:r>
      <w:r w:rsidR="007F5090" w:rsidRPr="002A4CD0">
        <w:rPr>
          <w:spacing w:val="0"/>
          <w:w w:val="100"/>
          <w:kern w:val="0"/>
        </w:rPr>
        <w:t>Детская удерживающая система универсальной категории означает детское удерживающее устройство, официально утвержденное в</w:t>
      </w:r>
      <w:r w:rsidR="006B5762">
        <w:rPr>
          <w:spacing w:val="0"/>
          <w:w w:val="100"/>
          <w:kern w:val="0"/>
        </w:rPr>
        <w:t> </w:t>
      </w:r>
      <w:r w:rsidR="007F5090" w:rsidRPr="002A4CD0">
        <w:rPr>
          <w:spacing w:val="0"/>
          <w:w w:val="100"/>
          <w:kern w:val="0"/>
        </w:rPr>
        <w:t>качестве "универсальной" категории на основании дополнения 5 к поправкам серии 03 к Правилам № 44 ООН (или на основании последующих поправок). Сиденья, которые указаны изготовителем транспортного средства в качестве пригодных для установки детских удерживающих систем универсальной категории, должны соответствовать предписаниям добавления 1 к настоящему приложению.</w:t>
      </w:r>
      <w:r w:rsidRPr="002A4CD0">
        <w:rPr>
          <w:spacing w:val="0"/>
          <w:w w:val="100"/>
          <w:kern w:val="0"/>
        </w:rPr>
        <w:t>»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  <w:r w:rsidRPr="002A4CD0">
        <w:rPr>
          <w:i/>
          <w:iCs/>
          <w:spacing w:val="0"/>
          <w:w w:val="100"/>
          <w:kern w:val="0"/>
        </w:rPr>
        <w:t>Добавление 2, пункт 3.1</w:t>
      </w:r>
      <w:r w:rsidRPr="002A4CD0">
        <w:rPr>
          <w:spacing w:val="0"/>
          <w:w w:val="100"/>
          <w:kern w:val="0"/>
        </w:rPr>
        <w:t xml:space="preserve"> исправить следующим образом: </w:t>
      </w:r>
    </w:p>
    <w:p w:rsidR="007F5090" w:rsidRPr="002A4CD0" w:rsidRDefault="006A0176" w:rsidP="002A4C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>«</w:t>
      </w:r>
      <w:r w:rsidR="007F5090" w:rsidRPr="002A4CD0">
        <w:rPr>
          <w:spacing w:val="0"/>
          <w:w w:val="100"/>
          <w:kern w:val="0"/>
        </w:rPr>
        <w:t>3.1</w:t>
      </w:r>
      <w:r w:rsidR="007F5090" w:rsidRPr="002A4CD0">
        <w:rPr>
          <w:spacing w:val="0"/>
          <w:w w:val="100"/>
          <w:kern w:val="0"/>
        </w:rPr>
        <w:tab/>
      </w:r>
      <w:r w:rsidRPr="002A4CD0">
        <w:rPr>
          <w:spacing w:val="0"/>
          <w:w w:val="100"/>
          <w:kern w:val="0"/>
        </w:rPr>
        <w:tab/>
      </w:r>
      <w:r w:rsidR="007F5090" w:rsidRPr="002A4CD0">
        <w:rPr>
          <w:spacing w:val="0"/>
          <w:w w:val="100"/>
          <w:kern w:val="0"/>
        </w:rPr>
        <w:t>Должна быть обеспечена возможность установки ФПДУУ с учетом или без учета оценочного объема пространства для установки опоры размера</w:t>
      </w:r>
      <w:r w:rsidR="007F5090" w:rsidRPr="002A4CD0">
        <w:rPr>
          <w:spacing w:val="0"/>
          <w:w w:val="100"/>
          <w:kern w:val="0"/>
          <w:lang w:val="en-GB"/>
        </w:rPr>
        <w:t> i</w:t>
      </w:r>
      <w:r w:rsidR="007F5090" w:rsidRPr="002A4CD0">
        <w:rPr>
          <w:spacing w:val="0"/>
          <w:w w:val="100"/>
          <w:kern w:val="0"/>
        </w:rPr>
        <w:t xml:space="preserve"> без нарушения целостности интерьера транспортного средства. Основание ФПДУУ должно находиться под углом</w:t>
      </w:r>
      <w:r w:rsidR="007F5090" w:rsidRPr="002A4CD0">
        <w:rPr>
          <w:spacing w:val="0"/>
          <w:w w:val="100"/>
          <w:kern w:val="0"/>
          <w:lang w:val="en-GB"/>
        </w:rPr>
        <w:t> </w:t>
      </w:r>
      <w:r w:rsidR="007F5090" w:rsidRPr="002A4CD0">
        <w:rPr>
          <w:spacing w:val="0"/>
          <w:w w:val="100"/>
          <w:kern w:val="0"/>
        </w:rPr>
        <w:t>15°</w:t>
      </w:r>
      <w:r w:rsidR="007F5090" w:rsidRPr="002A4CD0">
        <w:rPr>
          <w:spacing w:val="0"/>
          <w:w w:val="100"/>
          <w:kern w:val="0"/>
          <w:lang w:val="en-GB"/>
        </w:rPr>
        <w:t> </w:t>
      </w:r>
      <w:r w:rsidR="007F5090" w:rsidRPr="002A4CD0">
        <w:rPr>
          <w:spacing w:val="0"/>
          <w:w w:val="100"/>
          <w:kern w:val="0"/>
          <w:lang w:val="en-GB"/>
        </w:rPr>
        <w:sym w:font="Symbol" w:char="F0B1"/>
      </w:r>
      <w:r w:rsidR="007F5090" w:rsidRPr="002A4CD0">
        <w:rPr>
          <w:spacing w:val="0"/>
          <w:w w:val="100"/>
          <w:kern w:val="0"/>
          <w:lang w:val="en-GB"/>
        </w:rPr>
        <w:t> </w:t>
      </w:r>
      <w:r w:rsidR="007F5090" w:rsidRPr="002A4CD0">
        <w:rPr>
          <w:spacing w:val="0"/>
          <w:w w:val="100"/>
          <w:kern w:val="0"/>
        </w:rPr>
        <w:t>10° к</w:t>
      </w:r>
      <w:r w:rsidR="006B5762">
        <w:rPr>
          <w:spacing w:val="0"/>
          <w:w w:val="100"/>
          <w:kern w:val="0"/>
        </w:rPr>
        <w:t> </w:t>
      </w:r>
      <w:r w:rsidR="007F5090" w:rsidRPr="002A4CD0">
        <w:rPr>
          <w:spacing w:val="0"/>
          <w:w w:val="100"/>
          <w:kern w:val="0"/>
        </w:rPr>
        <w:t xml:space="preserve">горизонтальной плоскости, проходящей через систему креплений </w:t>
      </w:r>
      <w:r w:rsidR="007F5090" w:rsidRPr="002A4CD0">
        <w:rPr>
          <w:spacing w:val="0"/>
          <w:w w:val="100"/>
          <w:kern w:val="0"/>
          <w:lang w:val="en-GB"/>
        </w:rPr>
        <w:t>ISOFIX</w:t>
      </w:r>
      <w:r w:rsidR="007F5090" w:rsidRPr="002A4CD0">
        <w:rPr>
          <w:spacing w:val="0"/>
          <w:w w:val="100"/>
          <w:kern w:val="0"/>
        </w:rPr>
        <w:t xml:space="preserve">. В целях облегчения проверки на отсутствие помех крепления </w:t>
      </w:r>
      <w:r w:rsidR="007F5090" w:rsidRPr="002A4CD0">
        <w:rPr>
          <w:spacing w:val="0"/>
          <w:w w:val="100"/>
          <w:kern w:val="0"/>
          <w:lang w:val="en-GB"/>
        </w:rPr>
        <w:t>ISOFIX</w:t>
      </w:r>
      <w:r w:rsidR="007F5090" w:rsidRPr="002A4CD0">
        <w:rPr>
          <w:spacing w:val="0"/>
          <w:w w:val="100"/>
          <w:kern w:val="0"/>
        </w:rPr>
        <w:t xml:space="preserve"> можно регулировать (см. деталь</w:t>
      </w:r>
      <w:r w:rsidR="007F5090" w:rsidRPr="002A4CD0">
        <w:rPr>
          <w:spacing w:val="0"/>
          <w:w w:val="100"/>
          <w:kern w:val="0"/>
          <w:lang w:val="en-GB"/>
        </w:rPr>
        <w:t> Y</w:t>
      </w:r>
      <w:r w:rsidR="007F5090" w:rsidRPr="002A4CD0">
        <w:rPr>
          <w:spacing w:val="0"/>
          <w:w w:val="100"/>
          <w:kern w:val="0"/>
        </w:rPr>
        <w:t xml:space="preserve"> на рис.</w:t>
      </w:r>
      <w:r w:rsidR="007F5090" w:rsidRPr="002A4CD0">
        <w:rPr>
          <w:spacing w:val="0"/>
          <w:w w:val="100"/>
          <w:kern w:val="0"/>
          <w:lang w:val="en-GB"/>
        </w:rPr>
        <w:t> </w:t>
      </w:r>
      <w:r w:rsidR="007F5090" w:rsidRPr="002A4CD0">
        <w:rPr>
          <w:spacing w:val="0"/>
          <w:w w:val="100"/>
          <w:kern w:val="0"/>
        </w:rPr>
        <w:t>1–8...</w:t>
      </w:r>
      <w:r w:rsidRPr="002A4CD0">
        <w:rPr>
          <w:spacing w:val="0"/>
          <w:w w:val="100"/>
          <w:kern w:val="0"/>
        </w:rPr>
        <w:t>»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  <w:r w:rsidRPr="002A4CD0">
        <w:rPr>
          <w:i/>
          <w:spacing w:val="0"/>
          <w:w w:val="100"/>
          <w:kern w:val="0"/>
        </w:rPr>
        <w:t>Добавление</w:t>
      </w:r>
      <w:r w:rsidRPr="002A4CD0">
        <w:rPr>
          <w:i/>
          <w:spacing w:val="0"/>
          <w:w w:val="100"/>
          <w:kern w:val="0"/>
          <w:lang w:val="hu-HU"/>
        </w:rPr>
        <w:t xml:space="preserve"> 2, </w:t>
      </w:r>
      <w:r w:rsidRPr="002A4CD0">
        <w:rPr>
          <w:i/>
          <w:spacing w:val="0"/>
          <w:w w:val="100"/>
          <w:kern w:val="0"/>
        </w:rPr>
        <w:t>пункт</w:t>
      </w:r>
      <w:r w:rsidRPr="002A4CD0">
        <w:rPr>
          <w:i/>
          <w:spacing w:val="0"/>
          <w:w w:val="100"/>
          <w:kern w:val="0"/>
          <w:lang w:val="hu-HU"/>
        </w:rPr>
        <w:t xml:space="preserve"> 3.3</w:t>
      </w:r>
      <w:r w:rsidRPr="002A4CD0">
        <w:rPr>
          <w:spacing w:val="0"/>
          <w:w w:val="100"/>
          <w:kern w:val="0"/>
          <w:lang w:val="hu-HU"/>
        </w:rPr>
        <w:t xml:space="preserve"> </w:t>
      </w:r>
      <w:r w:rsidRPr="002A4CD0">
        <w:rPr>
          <w:spacing w:val="0"/>
          <w:w w:val="100"/>
          <w:kern w:val="0"/>
        </w:rPr>
        <w:t>исправить следующим образом</w:t>
      </w:r>
      <w:r w:rsidRPr="002A4CD0">
        <w:rPr>
          <w:spacing w:val="0"/>
          <w:w w:val="100"/>
          <w:kern w:val="0"/>
          <w:lang w:val="hu-HU"/>
        </w:rPr>
        <w:t>:</w:t>
      </w:r>
    </w:p>
    <w:p w:rsidR="007F5090" w:rsidRPr="002A4CD0" w:rsidRDefault="006A0176" w:rsidP="002A4CD0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>«</w:t>
      </w:r>
      <w:r w:rsidR="007F5090" w:rsidRPr="002A4CD0">
        <w:rPr>
          <w:spacing w:val="0"/>
          <w:w w:val="100"/>
          <w:kern w:val="0"/>
        </w:rPr>
        <w:t>3.3</w:t>
      </w:r>
      <w:r w:rsidR="007F5090" w:rsidRPr="002A4CD0">
        <w:rPr>
          <w:spacing w:val="0"/>
          <w:w w:val="100"/>
          <w:kern w:val="0"/>
        </w:rPr>
        <w:tab/>
      </w:r>
      <w:r w:rsidRPr="002A4CD0">
        <w:rPr>
          <w:spacing w:val="0"/>
          <w:w w:val="100"/>
          <w:kern w:val="0"/>
        </w:rPr>
        <w:tab/>
      </w:r>
      <w:r w:rsidR="007F5090" w:rsidRPr="002A4CD0">
        <w:rPr>
          <w:spacing w:val="0"/>
          <w:w w:val="100"/>
          <w:kern w:val="0"/>
        </w:rPr>
        <w:t>Если вышеупомянутые предписания не выполняются… Эти альтернативные положения должны быть приведены в руководстве по эксплуатации транспортного средства с указанием дополнительной информации, включенной в добавление</w:t>
      </w:r>
      <w:r w:rsidR="007F5090" w:rsidRPr="002A4CD0">
        <w:rPr>
          <w:spacing w:val="0"/>
          <w:w w:val="100"/>
          <w:kern w:val="0"/>
          <w:lang w:val="en-GB"/>
        </w:rPr>
        <w:t> </w:t>
      </w:r>
      <w:r w:rsidR="007F5090" w:rsidRPr="002A4CD0">
        <w:rPr>
          <w:spacing w:val="0"/>
          <w:w w:val="100"/>
          <w:kern w:val="0"/>
        </w:rPr>
        <w:t>3 к настоящему приложению…</w:t>
      </w:r>
      <w:r w:rsidRPr="002A4CD0">
        <w:rPr>
          <w:spacing w:val="0"/>
          <w:w w:val="100"/>
          <w:kern w:val="0"/>
        </w:rPr>
        <w:t>»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</w:p>
    <w:p w:rsidR="007F5090" w:rsidRPr="002A4CD0" w:rsidRDefault="007F5090" w:rsidP="002A4CD0">
      <w:pPr>
        <w:pStyle w:val="SingleTxtGR"/>
        <w:suppressAutoHyphens/>
        <w:rPr>
          <w:i/>
          <w:spacing w:val="0"/>
          <w:w w:val="100"/>
          <w:kern w:val="0"/>
        </w:rPr>
      </w:pPr>
      <w:r w:rsidRPr="002A4CD0">
        <w:rPr>
          <w:i/>
          <w:spacing w:val="0"/>
          <w:w w:val="100"/>
          <w:kern w:val="0"/>
        </w:rPr>
        <w:br w:type="page"/>
      </w:r>
      <w:r w:rsidRPr="002A4CD0">
        <w:rPr>
          <w:i/>
          <w:spacing w:val="0"/>
          <w:w w:val="100"/>
          <w:kern w:val="0"/>
        </w:rPr>
        <w:lastRenderedPageBreak/>
        <w:t>Д</w:t>
      </w:r>
      <w:r w:rsidRPr="002A4CD0">
        <w:rPr>
          <w:i/>
          <w:iCs/>
          <w:spacing w:val="0"/>
          <w:w w:val="100"/>
          <w:kern w:val="0"/>
        </w:rPr>
        <w:t>обавление 3, таблицу 1</w:t>
      </w:r>
      <w:r w:rsidRPr="002A4CD0">
        <w:rPr>
          <w:spacing w:val="0"/>
          <w:w w:val="100"/>
          <w:kern w:val="0"/>
        </w:rPr>
        <w:t xml:space="preserve"> исправить следующим образом:</w:t>
      </w:r>
    </w:p>
    <w:p w:rsidR="007F5090" w:rsidRPr="002A4CD0" w:rsidRDefault="007F5090" w:rsidP="002A4CD0">
      <w:pPr>
        <w:pStyle w:val="HChGR"/>
        <w:rPr>
          <w:spacing w:val="0"/>
          <w:w w:val="100"/>
          <w:kern w:val="0"/>
          <w:lang w:val="en-US"/>
        </w:rPr>
      </w:pPr>
      <w:r w:rsidRPr="002A4CD0">
        <w:rPr>
          <w:spacing w:val="0"/>
          <w:w w:val="100"/>
          <w:kern w:val="0"/>
        </w:rPr>
        <w:tab/>
      </w:r>
      <w:r w:rsidR="006A0176" w:rsidRPr="002A4CD0">
        <w:rPr>
          <w:b w:val="0"/>
          <w:spacing w:val="0"/>
          <w:w w:val="100"/>
          <w:kern w:val="0"/>
        </w:rPr>
        <w:t>«</w:t>
      </w:r>
      <w:r w:rsidRPr="002A4CD0">
        <w:rPr>
          <w:bCs/>
          <w:spacing w:val="0"/>
          <w:w w:val="100"/>
          <w:kern w:val="0"/>
        </w:rPr>
        <w:t>Приложение</w:t>
      </w:r>
      <w:r w:rsidRPr="002A4CD0">
        <w:rPr>
          <w:spacing w:val="0"/>
          <w:w w:val="100"/>
          <w:kern w:val="0"/>
          <w:lang w:val="en-US"/>
        </w:rPr>
        <w:t xml:space="preserve"> 17 – </w:t>
      </w:r>
      <w:r w:rsidRPr="002A4CD0">
        <w:rPr>
          <w:spacing w:val="0"/>
          <w:w w:val="100"/>
          <w:kern w:val="0"/>
        </w:rPr>
        <w:t>Добавление</w:t>
      </w:r>
      <w:r w:rsidRPr="002A4CD0">
        <w:rPr>
          <w:spacing w:val="0"/>
          <w:w w:val="100"/>
          <w:kern w:val="0"/>
          <w:lang w:val="en-US"/>
        </w:rPr>
        <w:t xml:space="preserve"> 3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  <w:lang w:val="en-US"/>
        </w:rPr>
      </w:pPr>
      <w:r w:rsidRPr="002A4CD0">
        <w:rPr>
          <w:spacing w:val="0"/>
          <w:w w:val="100"/>
          <w:kern w:val="0"/>
          <w:lang w:val="en-US"/>
        </w:rPr>
        <w:t>…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653"/>
        <w:gridCol w:w="518"/>
        <w:gridCol w:w="518"/>
        <w:gridCol w:w="517"/>
        <w:gridCol w:w="517"/>
        <w:gridCol w:w="517"/>
        <w:gridCol w:w="517"/>
        <w:gridCol w:w="517"/>
        <w:gridCol w:w="517"/>
        <w:gridCol w:w="579"/>
      </w:tblGrid>
      <w:tr w:rsidR="002A4CD0" w:rsidRPr="002A4CD0" w:rsidTr="002364E8">
        <w:trPr>
          <w:trHeight w:val="3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7F5090" w:rsidRPr="002A4CD0" w:rsidRDefault="007F5090" w:rsidP="002A4CD0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</w:rPr>
            </w:pPr>
            <w:r w:rsidRPr="002A4CD0">
              <w:rPr>
                <w:i/>
                <w:spacing w:val="0"/>
                <w:w w:val="100"/>
                <w:kern w:val="0"/>
                <w:sz w:val="16"/>
              </w:rPr>
              <w:t> </w:t>
            </w:r>
          </w:p>
        </w:tc>
        <w:tc>
          <w:tcPr>
            <w:tcW w:w="5171" w:type="dxa"/>
            <w:gridSpan w:val="9"/>
            <w:shd w:val="clear" w:color="auto" w:fill="auto"/>
          </w:tcPr>
          <w:p w:rsidR="007F5090" w:rsidRPr="002A4CD0" w:rsidRDefault="007F5090" w:rsidP="002A4CD0">
            <w:pPr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</w:rPr>
            </w:pPr>
            <w:r w:rsidRPr="002A4CD0">
              <w:rPr>
                <w:i/>
                <w:spacing w:val="0"/>
                <w:w w:val="100"/>
                <w:kern w:val="0"/>
                <w:sz w:val="16"/>
              </w:rPr>
              <w:t>Сиденья</w:t>
            </w:r>
          </w:p>
        </w:tc>
      </w:tr>
      <w:tr w:rsidR="00807A8E" w:rsidRPr="002A4CD0" w:rsidTr="000F632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top w:val="single" w:sz="12" w:space="0" w:color="auto"/>
              <w:left w:val="single" w:sz="2" w:space="0" w:color="auto"/>
            </w:tcBorders>
          </w:tcPr>
          <w:p w:rsidR="007F5090" w:rsidRPr="002A4CD0" w:rsidRDefault="007F5090" w:rsidP="002A4CD0">
            <w:pPr>
              <w:suppressAutoHyphens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Нумерация сидений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5090" w:rsidRPr="002A4CD0" w:rsidRDefault="007F5090" w:rsidP="002A4CD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5090" w:rsidRPr="002A4CD0" w:rsidRDefault="007F5090" w:rsidP="002A4CD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5090" w:rsidRPr="002A4CD0" w:rsidRDefault="007F5090" w:rsidP="002A4CD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5090" w:rsidRPr="002A4CD0" w:rsidRDefault="007F5090" w:rsidP="002A4CD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5090" w:rsidRPr="002A4CD0" w:rsidRDefault="007F5090" w:rsidP="002A4CD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5090" w:rsidRPr="002A4CD0" w:rsidRDefault="007F5090" w:rsidP="002A4CD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5090" w:rsidRPr="002A4CD0" w:rsidRDefault="007F5090" w:rsidP="002A4CD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F5090" w:rsidRPr="002A4CD0" w:rsidRDefault="007F5090" w:rsidP="002A4CD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</w:tcBorders>
          </w:tcPr>
          <w:p w:rsidR="007F5090" w:rsidRPr="002A4CD0" w:rsidRDefault="007F5090" w:rsidP="002A4CD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9</w:t>
            </w:r>
          </w:p>
        </w:tc>
      </w:tr>
      <w:tr w:rsidR="007F5090" w:rsidRPr="002A4CD0" w:rsidTr="00E4134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F5090" w:rsidRPr="002A4CD0" w:rsidRDefault="007F5090" w:rsidP="00EF5ADA">
            <w:pPr>
              <w:suppressAutoHyphens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Место для сидения, пригодное для "универсальной категории" с</w:t>
            </w:r>
            <w:r w:rsidR="00EF5ADA">
              <w:rPr>
                <w:spacing w:val="0"/>
                <w:w w:val="100"/>
                <w:kern w:val="0"/>
              </w:rPr>
              <w:t> </w:t>
            </w:r>
            <w:r w:rsidRPr="002A4CD0">
              <w:rPr>
                <w:spacing w:val="0"/>
                <w:w w:val="100"/>
                <w:kern w:val="0"/>
              </w:rPr>
              <w:t>ремнем (да/нет)</w:t>
            </w: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635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7F5090" w:rsidRPr="002A4CD0" w:rsidTr="00E4134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F5090" w:rsidRPr="002A4CD0" w:rsidRDefault="007F5090" w:rsidP="002A4CD0">
            <w:pPr>
              <w:suppressAutoHyphens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Сиденье размера i (да/нет)</w:t>
            </w: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635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7F5090" w:rsidRPr="002A4CD0" w:rsidTr="00E4134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F5090" w:rsidRPr="002A4CD0" w:rsidRDefault="007F5090" w:rsidP="002A4CD0">
            <w:pPr>
              <w:suppressAutoHyphens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Сиденье, пригодное для использования бокового фиксирующего приспособления (L1/L2)</w:t>
            </w: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635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7F5090" w:rsidRPr="002A4CD0" w:rsidTr="00E4134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F5090" w:rsidRPr="002A4CD0" w:rsidRDefault="007F5090" w:rsidP="002A4CD0">
            <w:pPr>
              <w:suppressAutoHyphens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 xml:space="preserve">Наиболее крупное из пригодных фиксирующих приспособлений, установленных против направления движения </w:t>
            </w:r>
            <w:r w:rsidRPr="002A4CD0">
              <w:rPr>
                <w:spacing w:val="0"/>
                <w:w w:val="100"/>
                <w:kern w:val="0"/>
              </w:rPr>
              <w:br/>
              <w:t>(R1/R2X/R2/R3)</w:t>
            </w: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635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7F5090" w:rsidRPr="002A4CD0" w:rsidTr="00E4134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F5090" w:rsidRPr="002A4CD0" w:rsidRDefault="007F5090" w:rsidP="002A4CD0">
            <w:pPr>
              <w:suppressAutoHyphens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 xml:space="preserve">Наиболее крупное из пригодных фиксирующих приспособлений, установленных в направлении движения </w:t>
            </w:r>
            <w:r w:rsidRPr="002A4CD0">
              <w:rPr>
                <w:spacing w:val="0"/>
                <w:w w:val="100"/>
                <w:kern w:val="0"/>
              </w:rPr>
              <w:br/>
              <w:t>(F2X/F2/F3)</w:t>
            </w: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635" w:type="dxa"/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807A8E" w:rsidRPr="002A4CD0" w:rsidTr="00D1635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  <w:tcBorders>
              <w:left w:val="single" w:sz="2" w:space="0" w:color="auto"/>
            </w:tcBorders>
          </w:tcPr>
          <w:p w:rsidR="007F5090" w:rsidRPr="002A4CD0" w:rsidRDefault="007F5090" w:rsidP="002A4CD0">
            <w:pPr>
              <w:suppressAutoHyphens/>
              <w:rPr>
                <w:spacing w:val="0"/>
                <w:w w:val="100"/>
                <w:kern w:val="0"/>
              </w:rPr>
            </w:pPr>
            <w:r w:rsidRPr="002A4CD0">
              <w:rPr>
                <w:spacing w:val="0"/>
                <w:w w:val="100"/>
                <w:kern w:val="0"/>
              </w:rPr>
              <w:t>Наиболее крупное из пригодных фиксирующих приспособлений для бустерных сидений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7F5090" w:rsidRPr="002A4CD0" w:rsidRDefault="007F5090" w:rsidP="002A4CD0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</w:tbl>
    <w:p w:rsidR="007F5090" w:rsidRPr="002A4CD0" w:rsidRDefault="00E4134E" w:rsidP="002A4CD0">
      <w:pPr>
        <w:pStyle w:val="SingleTxtGR"/>
        <w:suppressAutoHyphens/>
        <w:jc w:val="right"/>
        <w:rPr>
          <w:bCs/>
          <w:spacing w:val="0"/>
          <w:w w:val="100"/>
          <w:kern w:val="0"/>
        </w:rPr>
      </w:pPr>
      <w:r w:rsidRPr="002A4CD0">
        <w:rPr>
          <w:bCs/>
          <w:spacing w:val="0"/>
          <w:w w:val="100"/>
          <w:kern w:val="0"/>
        </w:rPr>
        <w:t>»</w:t>
      </w:r>
    </w:p>
    <w:p w:rsidR="007F5090" w:rsidRPr="002A4CD0" w:rsidRDefault="007F5090" w:rsidP="002A4CD0">
      <w:pPr>
        <w:pStyle w:val="SingleTxtGR"/>
        <w:suppressAutoHyphens/>
        <w:rPr>
          <w:spacing w:val="0"/>
          <w:w w:val="100"/>
          <w:kern w:val="0"/>
        </w:rPr>
      </w:pPr>
      <w:r w:rsidRPr="002A4CD0">
        <w:rPr>
          <w:i/>
          <w:spacing w:val="0"/>
          <w:w w:val="100"/>
          <w:kern w:val="0"/>
        </w:rPr>
        <w:t xml:space="preserve">Приложение 17, </w:t>
      </w:r>
      <w:r w:rsidR="00604557">
        <w:rPr>
          <w:i/>
          <w:spacing w:val="0"/>
          <w:w w:val="100"/>
          <w:kern w:val="0"/>
        </w:rPr>
        <w:t xml:space="preserve">добавление 5, </w:t>
      </w:r>
      <w:r w:rsidRPr="002A4CD0">
        <w:rPr>
          <w:i/>
          <w:iCs/>
          <w:spacing w:val="0"/>
          <w:w w:val="100"/>
          <w:kern w:val="0"/>
        </w:rPr>
        <w:t>заголовок</w:t>
      </w:r>
      <w:r w:rsidRPr="002A4CD0">
        <w:rPr>
          <w:spacing w:val="0"/>
          <w:w w:val="100"/>
          <w:kern w:val="0"/>
        </w:rPr>
        <w:t xml:space="preserve"> исправить следующим образом:</w:t>
      </w:r>
    </w:p>
    <w:p w:rsidR="007F5090" w:rsidRPr="002A4CD0" w:rsidRDefault="007F5090" w:rsidP="002A4CD0">
      <w:pPr>
        <w:pStyle w:val="HChGR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ab/>
      </w:r>
      <w:r w:rsidRPr="002A4CD0">
        <w:rPr>
          <w:bCs/>
          <w:spacing w:val="0"/>
          <w:w w:val="100"/>
          <w:kern w:val="0"/>
        </w:rPr>
        <w:t>«</w:t>
      </w:r>
      <w:r w:rsidRPr="002A4CD0">
        <w:rPr>
          <w:spacing w:val="0"/>
          <w:w w:val="100"/>
          <w:kern w:val="0"/>
        </w:rPr>
        <w:t>Приложение 17 – Добавление 5</w:t>
      </w:r>
    </w:p>
    <w:p w:rsidR="007F5090" w:rsidRPr="002A4CD0" w:rsidRDefault="007F5090" w:rsidP="002A4CD0">
      <w:pPr>
        <w:pStyle w:val="HChGR"/>
        <w:rPr>
          <w:bCs/>
          <w:spacing w:val="0"/>
          <w:w w:val="100"/>
          <w:kern w:val="0"/>
        </w:rPr>
      </w:pPr>
      <w:r w:rsidRPr="002A4CD0">
        <w:rPr>
          <w:spacing w:val="0"/>
          <w:w w:val="100"/>
          <w:kern w:val="0"/>
        </w:rPr>
        <w:tab/>
      </w:r>
      <w:r w:rsidRPr="002A4CD0">
        <w:rPr>
          <w:spacing w:val="0"/>
          <w:w w:val="100"/>
          <w:kern w:val="0"/>
        </w:rPr>
        <w:tab/>
        <w:t>Положения, касающиеся установки детских удерживающих систем типа "бустерное сиденье" размера</w:t>
      </w:r>
      <w:r w:rsidR="002A4CD0">
        <w:rPr>
          <w:spacing w:val="0"/>
          <w:w w:val="100"/>
          <w:kern w:val="0"/>
        </w:rPr>
        <w:t> </w:t>
      </w:r>
      <w:r w:rsidRPr="002A4CD0">
        <w:rPr>
          <w:spacing w:val="0"/>
          <w:w w:val="100"/>
          <w:kern w:val="0"/>
          <w:lang w:val="en-US"/>
        </w:rPr>
        <w:t>i</w:t>
      </w:r>
      <w:r w:rsidRPr="002A4CD0">
        <w:rPr>
          <w:spacing w:val="0"/>
          <w:w w:val="100"/>
          <w:kern w:val="0"/>
        </w:rPr>
        <w:t xml:space="preserve"> и категории "для конкретных транспортных средств",</w:t>
      </w:r>
      <w:r w:rsidR="002A4CD0">
        <w:rPr>
          <w:spacing w:val="0"/>
          <w:w w:val="100"/>
          <w:kern w:val="0"/>
        </w:rPr>
        <w:t> </w:t>
      </w:r>
      <w:r w:rsidRPr="002A4CD0">
        <w:rPr>
          <w:spacing w:val="0"/>
          <w:w w:val="100"/>
          <w:kern w:val="0"/>
        </w:rPr>
        <w:t>устанавливаемых в направлении движения на</w:t>
      </w:r>
      <w:r w:rsidRPr="002A4CD0">
        <w:rPr>
          <w:spacing w:val="0"/>
          <w:w w:val="100"/>
          <w:kern w:val="0"/>
          <w:lang w:val="en-GB"/>
        </w:rPr>
        <w:t> </w:t>
      </w:r>
      <w:r w:rsidRPr="002A4CD0">
        <w:rPr>
          <w:spacing w:val="0"/>
          <w:w w:val="100"/>
          <w:kern w:val="0"/>
        </w:rPr>
        <w:t xml:space="preserve">обычные сиденья или на сиденья размера </w:t>
      </w:r>
      <w:r w:rsidRPr="002A4CD0">
        <w:rPr>
          <w:spacing w:val="0"/>
          <w:w w:val="100"/>
          <w:kern w:val="0"/>
          <w:lang w:val="en-US"/>
        </w:rPr>
        <w:t>i</w:t>
      </w:r>
      <w:r w:rsidRPr="002A4CD0">
        <w:rPr>
          <w:spacing w:val="0"/>
          <w:w w:val="100"/>
          <w:kern w:val="0"/>
        </w:rPr>
        <w:t xml:space="preserve"> транспортных средств</w:t>
      </w:r>
      <w:r w:rsidRPr="002A4CD0">
        <w:rPr>
          <w:b w:val="0"/>
          <w:bCs/>
          <w:spacing w:val="0"/>
          <w:w w:val="100"/>
          <w:kern w:val="0"/>
        </w:rPr>
        <w:t>»</w:t>
      </w:r>
    </w:p>
    <w:p w:rsidR="00E12C5F" w:rsidRPr="002A4CD0" w:rsidRDefault="007F5090" w:rsidP="002A4CD0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</w:rPr>
      </w:pPr>
      <w:r w:rsidRPr="002A4CD0">
        <w:rPr>
          <w:spacing w:val="0"/>
          <w:w w:val="100"/>
          <w:kern w:val="0"/>
          <w:u w:val="single"/>
        </w:rPr>
        <w:tab/>
      </w:r>
      <w:r w:rsidRPr="002A4CD0">
        <w:rPr>
          <w:spacing w:val="0"/>
          <w:w w:val="100"/>
          <w:kern w:val="0"/>
          <w:u w:val="single"/>
        </w:rPr>
        <w:tab/>
      </w:r>
      <w:r w:rsidRPr="002A4CD0">
        <w:rPr>
          <w:spacing w:val="0"/>
          <w:w w:val="100"/>
          <w:kern w:val="0"/>
          <w:u w:val="single"/>
        </w:rPr>
        <w:tab/>
      </w:r>
    </w:p>
    <w:sectPr w:rsidR="00E12C5F" w:rsidRPr="002A4CD0" w:rsidSect="007F5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B95" w:rsidRPr="00A312BC" w:rsidRDefault="000F7B95" w:rsidP="00A312BC"/>
  </w:endnote>
  <w:endnote w:type="continuationSeparator" w:id="0">
    <w:p w:rsidR="000F7B95" w:rsidRPr="00A312BC" w:rsidRDefault="000F7B9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90" w:rsidRPr="007F5090" w:rsidRDefault="007F5090">
    <w:pPr>
      <w:pStyle w:val="Footer"/>
    </w:pPr>
    <w:r w:rsidRPr="007F5090">
      <w:rPr>
        <w:b/>
        <w:sz w:val="18"/>
      </w:rPr>
      <w:fldChar w:fldCharType="begin"/>
    </w:r>
    <w:r w:rsidRPr="007F5090">
      <w:rPr>
        <w:b/>
        <w:sz w:val="18"/>
      </w:rPr>
      <w:instrText xml:space="preserve"> PAGE  \* MERGEFORMAT </w:instrText>
    </w:r>
    <w:r w:rsidRPr="007F5090">
      <w:rPr>
        <w:b/>
        <w:sz w:val="18"/>
      </w:rPr>
      <w:fldChar w:fldCharType="separate"/>
    </w:r>
    <w:r w:rsidR="0086184D">
      <w:rPr>
        <w:b/>
        <w:noProof/>
        <w:sz w:val="18"/>
      </w:rPr>
      <w:t>2</w:t>
    </w:r>
    <w:r w:rsidRPr="007F5090">
      <w:rPr>
        <w:b/>
        <w:sz w:val="18"/>
      </w:rPr>
      <w:fldChar w:fldCharType="end"/>
    </w:r>
    <w:r>
      <w:rPr>
        <w:b/>
        <w:sz w:val="18"/>
      </w:rPr>
      <w:tab/>
    </w:r>
    <w:r>
      <w:t>GE.18-05525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90" w:rsidRPr="007F5090" w:rsidRDefault="007F5090" w:rsidP="007F5090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GE.18-05525</w:t>
    </w:r>
    <w:r>
      <w:tab/>
    </w:r>
    <w:r w:rsidRPr="007F5090">
      <w:rPr>
        <w:b/>
        <w:sz w:val="18"/>
      </w:rPr>
      <w:fldChar w:fldCharType="begin"/>
    </w:r>
    <w:r w:rsidRPr="007F5090">
      <w:rPr>
        <w:b/>
        <w:sz w:val="18"/>
      </w:rPr>
      <w:instrText xml:space="preserve"> PAGE  \* MERGEFORMAT </w:instrText>
    </w:r>
    <w:r w:rsidRPr="007F5090">
      <w:rPr>
        <w:b/>
        <w:sz w:val="18"/>
      </w:rPr>
      <w:fldChar w:fldCharType="separate"/>
    </w:r>
    <w:r w:rsidR="0086184D">
      <w:rPr>
        <w:b/>
        <w:noProof/>
        <w:sz w:val="18"/>
      </w:rPr>
      <w:t>3</w:t>
    </w:r>
    <w:r w:rsidRPr="007F50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F5090" w:rsidRDefault="007F5090" w:rsidP="007F509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18-05525  (R)</w:t>
    </w:r>
    <w:r>
      <w:rPr>
        <w:lang w:val="en-US"/>
      </w:rPr>
      <w:t xml:space="preserve">  110418  120418</w:t>
    </w:r>
    <w:r>
      <w:br/>
    </w:r>
    <w:r w:rsidRPr="007F5090">
      <w:rPr>
        <w:rFonts w:ascii="C39T30Lfz" w:hAnsi="C39T30Lfz"/>
        <w:spacing w:val="0"/>
        <w:w w:val="100"/>
        <w:sz w:val="56"/>
      </w:rPr>
      <w:t></w:t>
    </w:r>
    <w:r w:rsidRPr="007F5090">
      <w:rPr>
        <w:rFonts w:ascii="C39T30Lfz" w:hAnsi="C39T30Lfz"/>
        <w:spacing w:val="0"/>
        <w:w w:val="100"/>
        <w:sz w:val="56"/>
      </w:rPr>
      <w:t></w:t>
    </w:r>
    <w:r w:rsidRPr="007F5090">
      <w:rPr>
        <w:rFonts w:ascii="C39T30Lfz" w:hAnsi="C39T30Lfz"/>
        <w:spacing w:val="0"/>
        <w:w w:val="100"/>
        <w:sz w:val="56"/>
      </w:rPr>
      <w:t></w:t>
    </w:r>
    <w:r w:rsidRPr="007F5090">
      <w:rPr>
        <w:rFonts w:ascii="C39T30Lfz" w:hAnsi="C39T30Lfz"/>
        <w:spacing w:val="0"/>
        <w:w w:val="100"/>
        <w:sz w:val="56"/>
      </w:rPr>
      <w:t></w:t>
    </w:r>
    <w:r w:rsidRPr="007F5090">
      <w:rPr>
        <w:rFonts w:ascii="C39T30Lfz" w:hAnsi="C39T30Lfz"/>
        <w:spacing w:val="0"/>
        <w:w w:val="100"/>
        <w:sz w:val="56"/>
      </w:rPr>
      <w:t></w:t>
    </w:r>
    <w:r w:rsidRPr="007F5090">
      <w:rPr>
        <w:rFonts w:ascii="C39T30Lfz" w:hAnsi="C39T30Lfz"/>
        <w:spacing w:val="0"/>
        <w:w w:val="100"/>
        <w:sz w:val="56"/>
      </w:rPr>
      <w:t></w:t>
    </w:r>
    <w:r w:rsidRPr="007F5090">
      <w:rPr>
        <w:rFonts w:ascii="C39T30Lfz" w:hAnsi="C39T30Lfz"/>
        <w:spacing w:val="0"/>
        <w:w w:val="100"/>
        <w:sz w:val="56"/>
      </w:rPr>
      <w:t></w:t>
    </w:r>
    <w:r w:rsidRPr="007F5090">
      <w:rPr>
        <w:rFonts w:ascii="C39T30Lfz" w:hAnsi="C39T30Lfz"/>
        <w:spacing w:val="0"/>
        <w:w w:val="100"/>
        <w:sz w:val="56"/>
      </w:rPr>
      <w:t></w:t>
    </w:r>
    <w:r w:rsidRPr="007F5090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6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6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B95" w:rsidRPr="001075E9" w:rsidRDefault="000F7B9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7B95" w:rsidRDefault="000F7B9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F5090" w:rsidRPr="007F5090" w:rsidRDefault="007F5090" w:rsidP="007F5090">
      <w:pPr>
        <w:pStyle w:val="FootnoteText"/>
        <w:rPr>
          <w:spacing w:val="0"/>
          <w:w w:val="100"/>
          <w:kern w:val="0"/>
          <w:lang w:val="en-US"/>
        </w:rPr>
      </w:pPr>
      <w:r>
        <w:tab/>
      </w:r>
      <w:r w:rsidRPr="007F5090">
        <w:rPr>
          <w:rStyle w:val="FootnoteReference"/>
          <w:sz w:val="20"/>
          <w:vertAlign w:val="baseline"/>
          <w:lang w:val="ru-RU"/>
        </w:rPr>
        <w:t>*</w:t>
      </w:r>
      <w:r w:rsidRPr="004D7CDA">
        <w:rPr>
          <w:lang w:val="ru-RU"/>
        </w:rPr>
        <w:tab/>
      </w:r>
      <w:r w:rsidRPr="007F5090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</w:t>
      </w:r>
      <w:r w:rsidRPr="007F5090">
        <w:rPr>
          <w:spacing w:val="0"/>
          <w:w w:val="100"/>
          <w:kern w:val="0"/>
        </w:rPr>
        <w:t> </w:t>
      </w:r>
      <w:r w:rsidRPr="007F5090">
        <w:rPr>
          <w:spacing w:val="0"/>
          <w:w w:val="100"/>
          <w:kern w:val="0"/>
          <w:lang w:val="ru-RU"/>
        </w:rPr>
        <w:t>2018−2019 годы (</w:t>
      </w:r>
      <w:r w:rsidRPr="007F5090">
        <w:rPr>
          <w:spacing w:val="0"/>
          <w:w w:val="100"/>
          <w:kern w:val="0"/>
          <w:lang w:val="en-US"/>
        </w:rPr>
        <w:t>ECE</w:t>
      </w:r>
      <w:r w:rsidRPr="007F5090">
        <w:rPr>
          <w:spacing w:val="0"/>
          <w:w w:val="100"/>
          <w:kern w:val="0"/>
          <w:lang w:val="ru-RU"/>
        </w:rPr>
        <w:t>/</w:t>
      </w:r>
      <w:r w:rsidRPr="007F5090">
        <w:rPr>
          <w:spacing w:val="0"/>
          <w:w w:val="100"/>
          <w:kern w:val="0"/>
          <w:lang w:val="en-US"/>
        </w:rPr>
        <w:t>TRANS</w:t>
      </w:r>
      <w:r w:rsidRPr="007F5090">
        <w:rPr>
          <w:spacing w:val="0"/>
          <w:w w:val="100"/>
          <w:kern w:val="0"/>
          <w:lang w:val="ru-RU"/>
        </w:rPr>
        <w:t xml:space="preserve">/274, пункт 123, и </w:t>
      </w:r>
      <w:r w:rsidRPr="007F5090">
        <w:rPr>
          <w:spacing w:val="0"/>
          <w:w w:val="100"/>
          <w:kern w:val="0"/>
          <w:lang w:val="en-US"/>
        </w:rPr>
        <w:t>ECE</w:t>
      </w:r>
      <w:r w:rsidRPr="007F5090">
        <w:rPr>
          <w:spacing w:val="0"/>
          <w:w w:val="100"/>
          <w:kern w:val="0"/>
          <w:lang w:val="ru-RU"/>
        </w:rPr>
        <w:t>/</w:t>
      </w:r>
      <w:r w:rsidRPr="007F5090">
        <w:rPr>
          <w:spacing w:val="0"/>
          <w:w w:val="100"/>
          <w:kern w:val="0"/>
          <w:lang w:val="en-US"/>
        </w:rPr>
        <w:t>TRANS</w:t>
      </w:r>
      <w:r w:rsidRPr="007F5090">
        <w:rPr>
          <w:spacing w:val="0"/>
          <w:w w:val="100"/>
          <w:kern w:val="0"/>
          <w:lang w:val="ru-RU"/>
        </w:rPr>
        <w:t>/2018/21/</w:t>
      </w:r>
      <w:r w:rsidRPr="007F5090">
        <w:rPr>
          <w:spacing w:val="0"/>
          <w:w w:val="100"/>
          <w:kern w:val="0"/>
          <w:lang w:val="en-US"/>
        </w:rPr>
        <w:t>Add</w:t>
      </w:r>
      <w:r w:rsidRPr="007F5090">
        <w:rPr>
          <w:spacing w:val="0"/>
          <w:w w:val="100"/>
          <w:kern w:val="0"/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</w:t>
      </w:r>
      <w:r w:rsidRPr="007F5090">
        <w:rPr>
          <w:spacing w:val="0"/>
          <w:w w:val="100"/>
          <w:kern w:val="0"/>
          <w:lang w:val="en-US"/>
        </w:rPr>
        <w:t xml:space="preserve"> </w:t>
      </w:r>
      <w:r w:rsidRPr="007F5090">
        <w:rPr>
          <w:spacing w:val="0"/>
          <w:w w:val="100"/>
          <w:kern w:val="0"/>
          <w:lang w:val="ru-RU"/>
        </w:rPr>
        <w:t>документ</w:t>
      </w:r>
      <w:r w:rsidRPr="007F5090">
        <w:rPr>
          <w:spacing w:val="0"/>
          <w:w w:val="100"/>
          <w:kern w:val="0"/>
          <w:lang w:val="en-US"/>
        </w:rPr>
        <w:t xml:space="preserve"> </w:t>
      </w:r>
      <w:r w:rsidRPr="007F5090">
        <w:rPr>
          <w:spacing w:val="0"/>
          <w:w w:val="100"/>
          <w:kern w:val="0"/>
          <w:lang w:val="ru-RU"/>
        </w:rPr>
        <w:t>представлен</w:t>
      </w:r>
      <w:r w:rsidRPr="007F5090">
        <w:rPr>
          <w:spacing w:val="0"/>
          <w:w w:val="100"/>
          <w:kern w:val="0"/>
          <w:lang w:val="en-US"/>
        </w:rPr>
        <w:t xml:space="preserve"> </w:t>
      </w:r>
      <w:r w:rsidRPr="007F5090">
        <w:rPr>
          <w:spacing w:val="0"/>
          <w:w w:val="100"/>
          <w:kern w:val="0"/>
          <w:lang w:val="ru-RU"/>
        </w:rPr>
        <w:t>в</w:t>
      </w:r>
      <w:r>
        <w:rPr>
          <w:spacing w:val="0"/>
          <w:w w:val="100"/>
          <w:kern w:val="0"/>
          <w:lang w:val="ru-RU"/>
        </w:rPr>
        <w:t> </w:t>
      </w:r>
      <w:r w:rsidRPr="007F5090">
        <w:rPr>
          <w:spacing w:val="0"/>
          <w:w w:val="100"/>
          <w:kern w:val="0"/>
          <w:lang w:val="ru-RU"/>
        </w:rPr>
        <w:t>соответствии</w:t>
      </w:r>
      <w:r w:rsidRPr="007F5090">
        <w:rPr>
          <w:spacing w:val="0"/>
          <w:w w:val="100"/>
          <w:kern w:val="0"/>
          <w:lang w:val="en-US"/>
        </w:rPr>
        <w:t xml:space="preserve"> </w:t>
      </w:r>
      <w:r w:rsidRPr="007F5090">
        <w:rPr>
          <w:spacing w:val="0"/>
          <w:w w:val="100"/>
          <w:kern w:val="0"/>
          <w:lang w:val="ru-RU"/>
        </w:rPr>
        <w:t>с</w:t>
      </w:r>
      <w:r w:rsidRPr="007F5090">
        <w:rPr>
          <w:spacing w:val="0"/>
          <w:w w:val="100"/>
          <w:kern w:val="0"/>
          <w:lang w:val="en-US"/>
        </w:rPr>
        <w:t xml:space="preserve"> </w:t>
      </w:r>
      <w:r w:rsidRPr="007F5090">
        <w:rPr>
          <w:spacing w:val="0"/>
          <w:w w:val="100"/>
          <w:kern w:val="0"/>
          <w:lang w:val="ru-RU"/>
        </w:rPr>
        <w:t>этим</w:t>
      </w:r>
      <w:r w:rsidRPr="007F5090">
        <w:rPr>
          <w:spacing w:val="0"/>
          <w:w w:val="100"/>
          <w:kern w:val="0"/>
          <w:lang w:val="en-US"/>
        </w:rPr>
        <w:t xml:space="preserve"> </w:t>
      </w:r>
      <w:r w:rsidRPr="007F5090">
        <w:rPr>
          <w:spacing w:val="0"/>
          <w:w w:val="100"/>
          <w:kern w:val="0"/>
          <w:lang w:val="ru-RU"/>
        </w:rPr>
        <w:t>мандатом</w:t>
      </w:r>
      <w:r>
        <w:rPr>
          <w:spacing w:val="0"/>
          <w:w w:val="100"/>
          <w:kern w:val="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90" w:rsidRPr="007F5090" w:rsidRDefault="0086184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76521">
      <w:t>ECE/TRANS/WP.29/2018/65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90" w:rsidRPr="007F5090" w:rsidRDefault="0086184D" w:rsidP="007F509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6521">
      <w:t>ECE/TRANS/WP.29/2018/65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090" w:rsidRDefault="007F5090" w:rsidP="007F509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95"/>
    <w:rsid w:val="00033EE1"/>
    <w:rsid w:val="00042B72"/>
    <w:rsid w:val="000558BD"/>
    <w:rsid w:val="000B57E7"/>
    <w:rsid w:val="000B6373"/>
    <w:rsid w:val="000E4E5B"/>
    <w:rsid w:val="000F09DF"/>
    <w:rsid w:val="000F61B2"/>
    <w:rsid w:val="000F6326"/>
    <w:rsid w:val="000F7B95"/>
    <w:rsid w:val="001075E9"/>
    <w:rsid w:val="0014152F"/>
    <w:rsid w:val="00180183"/>
    <w:rsid w:val="0018024D"/>
    <w:rsid w:val="0018649F"/>
    <w:rsid w:val="00196389"/>
    <w:rsid w:val="001B3EF6"/>
    <w:rsid w:val="001C7A89"/>
    <w:rsid w:val="0021511E"/>
    <w:rsid w:val="002364E8"/>
    <w:rsid w:val="00255343"/>
    <w:rsid w:val="0027151D"/>
    <w:rsid w:val="002A2EFC"/>
    <w:rsid w:val="002A4CD0"/>
    <w:rsid w:val="002B0106"/>
    <w:rsid w:val="002B5156"/>
    <w:rsid w:val="002B74B1"/>
    <w:rsid w:val="002C0E18"/>
    <w:rsid w:val="002C16BC"/>
    <w:rsid w:val="002D3B82"/>
    <w:rsid w:val="002D51AD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649C"/>
    <w:rsid w:val="005D7914"/>
    <w:rsid w:val="005E2B41"/>
    <w:rsid w:val="005F0B42"/>
    <w:rsid w:val="00604557"/>
    <w:rsid w:val="006345DB"/>
    <w:rsid w:val="00640F49"/>
    <w:rsid w:val="00676521"/>
    <w:rsid w:val="00680D03"/>
    <w:rsid w:val="00681A10"/>
    <w:rsid w:val="006A0176"/>
    <w:rsid w:val="006A1ED8"/>
    <w:rsid w:val="006B5762"/>
    <w:rsid w:val="006C2031"/>
    <w:rsid w:val="006D461A"/>
    <w:rsid w:val="006F35EE"/>
    <w:rsid w:val="007021FF"/>
    <w:rsid w:val="00712895"/>
    <w:rsid w:val="00734ACB"/>
    <w:rsid w:val="0075036B"/>
    <w:rsid w:val="00757357"/>
    <w:rsid w:val="00792497"/>
    <w:rsid w:val="007B147D"/>
    <w:rsid w:val="007F5090"/>
    <w:rsid w:val="00806737"/>
    <w:rsid w:val="00807A8E"/>
    <w:rsid w:val="00825F8D"/>
    <w:rsid w:val="00834B71"/>
    <w:rsid w:val="0086184D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403"/>
    <w:rsid w:val="009608F3"/>
    <w:rsid w:val="009975D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16352"/>
    <w:rsid w:val="00D33D63"/>
    <w:rsid w:val="00D5253A"/>
    <w:rsid w:val="00D90028"/>
    <w:rsid w:val="00D90138"/>
    <w:rsid w:val="00DB3C07"/>
    <w:rsid w:val="00DB4A2D"/>
    <w:rsid w:val="00DD78D1"/>
    <w:rsid w:val="00DE32CD"/>
    <w:rsid w:val="00DF5767"/>
    <w:rsid w:val="00DF71B9"/>
    <w:rsid w:val="00E12C5F"/>
    <w:rsid w:val="00E4134E"/>
    <w:rsid w:val="00E57988"/>
    <w:rsid w:val="00E73F76"/>
    <w:rsid w:val="00EA2C9F"/>
    <w:rsid w:val="00EA420E"/>
    <w:rsid w:val="00ED0BDA"/>
    <w:rsid w:val="00EE142A"/>
    <w:rsid w:val="00EF1360"/>
    <w:rsid w:val="00EF3220"/>
    <w:rsid w:val="00EF5AD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C7667A-3C91-42CB-8942-A1554154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7F509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ECE/TRANS/WP.29/2018/65</vt:lpstr>
      <vt:lpstr>ECE/TRANS/WP.29/2018/65</vt:lpstr>
      <vt:lpstr>A/</vt:lpstr>
    </vt:vector>
  </TitlesOfParts>
  <Company>DCM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ECE/TRANS/WP.29/2018/65</dc:title>
  <dc:subject/>
  <dc:creator>Olga OVTCHINNIKOVA</dc:creator>
  <cp:keywords/>
  <cp:lastModifiedBy>New</cp:lastModifiedBy>
  <cp:revision>2</cp:revision>
  <cp:lastPrinted>2018-04-12T07:40:00Z</cp:lastPrinted>
  <dcterms:created xsi:type="dcterms:W3CDTF">2018-05-03T15:12:00Z</dcterms:created>
  <dcterms:modified xsi:type="dcterms:W3CDTF">2018-05-03T15:12:00Z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