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F0E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F0ED0" w:rsidP="001F0ED0">
            <w:pPr>
              <w:jc w:val="right"/>
            </w:pPr>
            <w:r w:rsidRPr="001F0ED0">
              <w:rPr>
                <w:sz w:val="40"/>
              </w:rPr>
              <w:t>ECE</w:t>
            </w:r>
            <w:r>
              <w:t>/TRANS/WP.15/AC.2/2018/36</w:t>
            </w:r>
          </w:p>
        </w:tc>
      </w:tr>
      <w:tr w:rsidR="002D5AAC" w:rsidRPr="001F0ED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F0ED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F0ED0" w:rsidRDefault="001F0ED0" w:rsidP="001F0E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June 2018</w:t>
            </w:r>
          </w:p>
          <w:p w:rsidR="001F0ED0" w:rsidRDefault="001F0ED0" w:rsidP="001F0E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F0ED0" w:rsidRPr="008D53B6" w:rsidRDefault="001F0ED0" w:rsidP="001F0E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General</w:t>
            </w:r>
          </w:p>
        </w:tc>
      </w:tr>
    </w:tbl>
    <w:p w:rsidR="001F0ED0" w:rsidRPr="00A92C6C" w:rsidRDefault="001F0ED0" w:rsidP="001F0ED0">
      <w:pPr>
        <w:spacing w:before="120"/>
        <w:rPr>
          <w:b/>
          <w:sz w:val="28"/>
          <w:szCs w:val="28"/>
        </w:rPr>
      </w:pPr>
      <w:r w:rsidRPr="00A92C6C">
        <w:rPr>
          <w:b/>
          <w:sz w:val="28"/>
          <w:szCs w:val="28"/>
        </w:rPr>
        <w:t>Европейская экономическая комиссия</w:t>
      </w:r>
    </w:p>
    <w:p w:rsidR="001F0ED0" w:rsidRPr="00A92C6C" w:rsidRDefault="001F0ED0" w:rsidP="001F0ED0">
      <w:pPr>
        <w:spacing w:before="120"/>
        <w:rPr>
          <w:sz w:val="28"/>
          <w:szCs w:val="28"/>
        </w:rPr>
      </w:pPr>
      <w:r w:rsidRPr="00A92C6C">
        <w:rPr>
          <w:sz w:val="28"/>
          <w:szCs w:val="28"/>
        </w:rPr>
        <w:t>Комитет по внутреннему транспорту</w:t>
      </w:r>
    </w:p>
    <w:p w:rsidR="001F0ED0" w:rsidRPr="00A92C6C" w:rsidRDefault="001F0ED0" w:rsidP="001F0ED0">
      <w:pPr>
        <w:spacing w:before="120"/>
        <w:rPr>
          <w:b/>
          <w:sz w:val="24"/>
          <w:szCs w:val="24"/>
        </w:rPr>
      </w:pPr>
      <w:r w:rsidRPr="00A92C6C">
        <w:rPr>
          <w:b/>
          <w:sz w:val="24"/>
          <w:szCs w:val="24"/>
        </w:rPr>
        <w:t>Рабочая группа по перевозкам опасных грузов</w:t>
      </w:r>
    </w:p>
    <w:p w:rsidR="001F0ED0" w:rsidRPr="00FE110A" w:rsidRDefault="001F0ED0" w:rsidP="001F0ED0">
      <w:pPr>
        <w:spacing w:before="120" w:after="120"/>
        <w:rPr>
          <w:b/>
        </w:rPr>
      </w:pPr>
      <w:r w:rsidRPr="00A92C6C">
        <w:rPr>
          <w:b/>
        </w:rPr>
        <w:t>Совместное совещание экспертов по Правилам,</w:t>
      </w:r>
      <w:r w:rsidRPr="00A92C6C">
        <w:rPr>
          <w:b/>
        </w:rPr>
        <w:br/>
        <w:t>прилагаемым к Европейскому соглашению</w:t>
      </w:r>
      <w:r w:rsidRPr="00A92C6C">
        <w:rPr>
          <w:b/>
        </w:rPr>
        <w:br/>
        <w:t>о международной перевозке опасных грузов</w:t>
      </w:r>
      <w:r w:rsidRPr="00A92C6C">
        <w:rPr>
          <w:b/>
        </w:rPr>
        <w:br/>
        <w:t>по внутренним водным путям (ВОПОГ)</w:t>
      </w:r>
      <w:r w:rsidRPr="00A92C6C">
        <w:rPr>
          <w:b/>
        </w:rPr>
        <w:br/>
        <w:t>(Комитет по вопросам безопасности ВОПОГ</w:t>
      </w:r>
      <w:r w:rsidRPr="00FE110A">
        <w:rPr>
          <w:b/>
        </w:rPr>
        <w:t>)</w:t>
      </w:r>
    </w:p>
    <w:p w:rsidR="001F0ED0" w:rsidRPr="003A1F15" w:rsidRDefault="001F0ED0" w:rsidP="001F0ED0">
      <w:pPr>
        <w:spacing w:before="120"/>
        <w:rPr>
          <w:b/>
        </w:rPr>
      </w:pPr>
      <w:r w:rsidRPr="003A1F15">
        <w:rPr>
          <w:b/>
        </w:rPr>
        <w:t xml:space="preserve">Тридцать </w:t>
      </w:r>
      <w:r w:rsidRPr="00E44028">
        <w:rPr>
          <w:b/>
        </w:rPr>
        <w:t>третья</w:t>
      </w:r>
      <w:r w:rsidRPr="003A1F15">
        <w:rPr>
          <w:b/>
        </w:rPr>
        <w:t xml:space="preserve"> сессия</w:t>
      </w:r>
    </w:p>
    <w:p w:rsidR="001F0ED0" w:rsidRPr="00E44028" w:rsidRDefault="001F0ED0" w:rsidP="001F0ED0">
      <w:r w:rsidRPr="00E44028">
        <w:t>Женева, 27–31 августа 2018 года</w:t>
      </w:r>
      <w:r w:rsidRPr="00E44028">
        <w:br/>
        <w:t>Пункт 3 e) предварительной повестки дня</w:t>
      </w:r>
    </w:p>
    <w:p w:rsidR="001F0ED0" w:rsidRPr="003A1F15" w:rsidRDefault="001F0ED0" w:rsidP="001F0ED0">
      <w:pPr>
        <w:rPr>
          <w:b/>
          <w:color w:val="FF0000"/>
        </w:rPr>
      </w:pPr>
      <w:r w:rsidRPr="004F0C7F">
        <w:rPr>
          <w:b/>
        </w:rPr>
        <w:t xml:space="preserve">Применение Европейского соглашения </w:t>
      </w:r>
      <w:r>
        <w:rPr>
          <w:b/>
        </w:rPr>
        <w:br/>
      </w:r>
      <w:r w:rsidRPr="004F0C7F">
        <w:rPr>
          <w:b/>
        </w:rPr>
        <w:t>о</w:t>
      </w:r>
      <w:r>
        <w:rPr>
          <w:b/>
        </w:rPr>
        <w:t xml:space="preserve"> </w:t>
      </w:r>
      <w:r w:rsidRPr="004F0C7F">
        <w:rPr>
          <w:b/>
        </w:rPr>
        <w:t xml:space="preserve">международной перевозке опасных грузов </w:t>
      </w:r>
      <w:r>
        <w:rPr>
          <w:b/>
        </w:rPr>
        <w:br/>
      </w:r>
      <w:r w:rsidRPr="004F0C7F">
        <w:rPr>
          <w:b/>
        </w:rPr>
        <w:t>по</w:t>
      </w:r>
      <w:r w:rsidRPr="004F0C7F">
        <w:rPr>
          <w:b/>
          <w:lang w:val="en-US"/>
        </w:rPr>
        <w:t> </w:t>
      </w:r>
      <w:r w:rsidRPr="004F0C7F">
        <w:rPr>
          <w:b/>
        </w:rPr>
        <w:t>внутренним водным путям (ВОПОГ):</w:t>
      </w:r>
      <w:r w:rsidRPr="001F0ED0">
        <w:rPr>
          <w:b/>
        </w:rPr>
        <w:t xml:space="preserve"> </w:t>
      </w:r>
      <w:r>
        <w:rPr>
          <w:b/>
        </w:rPr>
        <w:br/>
      </w:r>
      <w:r w:rsidRPr="004F4EDA">
        <w:rPr>
          <w:b/>
        </w:rPr>
        <w:t>вопросы</w:t>
      </w:r>
      <w:r w:rsidRPr="001F0ED0">
        <w:rPr>
          <w:b/>
        </w:rPr>
        <w:t xml:space="preserve">, </w:t>
      </w:r>
      <w:r w:rsidRPr="004F4EDA">
        <w:rPr>
          <w:b/>
        </w:rPr>
        <w:t>касающиеся</w:t>
      </w:r>
      <w:r w:rsidRPr="001F0ED0">
        <w:rPr>
          <w:b/>
        </w:rPr>
        <w:t xml:space="preserve"> </w:t>
      </w:r>
      <w:r w:rsidRPr="004F4EDA">
        <w:rPr>
          <w:b/>
        </w:rPr>
        <w:t>классификационных</w:t>
      </w:r>
      <w:r w:rsidRPr="001F0ED0">
        <w:rPr>
          <w:b/>
        </w:rPr>
        <w:t xml:space="preserve"> </w:t>
      </w:r>
      <w:r w:rsidRPr="004F4EDA">
        <w:rPr>
          <w:b/>
        </w:rPr>
        <w:t>общест</w:t>
      </w:r>
      <w:r>
        <w:rPr>
          <w:b/>
        </w:rPr>
        <w:t>в</w:t>
      </w:r>
    </w:p>
    <w:p w:rsidR="001F0ED0" w:rsidRPr="00B10D31" w:rsidRDefault="001F0ED0" w:rsidP="0053116A">
      <w:pPr>
        <w:pStyle w:val="HChG"/>
        <w:rPr>
          <w:color w:val="FF0000"/>
          <w:lang w:val="ru-RU"/>
        </w:rPr>
      </w:pPr>
      <w:r w:rsidRPr="001F0ED0">
        <w:rPr>
          <w:color w:val="FF0000"/>
          <w:lang w:val="ru-RU"/>
        </w:rPr>
        <w:tab/>
      </w:r>
      <w:r w:rsidRPr="001F0ED0">
        <w:rPr>
          <w:color w:val="FF0000"/>
          <w:lang w:val="ru-RU"/>
        </w:rPr>
        <w:tab/>
      </w:r>
      <w:r w:rsidRPr="009D308A">
        <w:rPr>
          <w:lang w:val="ru-RU"/>
        </w:rPr>
        <w:t>Ссылка</w:t>
      </w:r>
      <w:r w:rsidRPr="00B10D31">
        <w:rPr>
          <w:lang w:val="ru-RU"/>
        </w:rPr>
        <w:t xml:space="preserve"> </w:t>
      </w:r>
      <w:r w:rsidRPr="009D308A">
        <w:rPr>
          <w:lang w:val="ru-RU"/>
        </w:rPr>
        <w:t>на</w:t>
      </w:r>
      <w:r w:rsidRPr="00B10D31">
        <w:rPr>
          <w:bCs/>
          <w:iCs/>
          <w:color w:val="FF0000"/>
          <w:lang w:val="ru-RU"/>
        </w:rPr>
        <w:t xml:space="preserve"> </w:t>
      </w:r>
      <w:r w:rsidRPr="004F0C7F">
        <w:rPr>
          <w:lang w:val="ru-RU"/>
        </w:rPr>
        <w:t>ВОПОГ</w:t>
      </w:r>
      <w:r w:rsidRPr="00B10D31">
        <w:rPr>
          <w:lang w:val="ru-RU"/>
        </w:rPr>
        <w:t xml:space="preserve"> </w:t>
      </w:r>
      <w:r>
        <w:rPr>
          <w:lang w:val="ru-RU"/>
        </w:rPr>
        <w:t>в</w:t>
      </w:r>
      <w:r w:rsidRPr="00B10D31">
        <w:rPr>
          <w:lang w:val="ru-RU"/>
        </w:rPr>
        <w:t xml:space="preserve"> </w:t>
      </w:r>
      <w:r>
        <w:rPr>
          <w:lang w:val="ru-RU"/>
        </w:rPr>
        <w:t>Правилах</w:t>
      </w:r>
      <w:r w:rsidRPr="00B10D31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B10D31">
        <w:rPr>
          <w:lang w:val="ru-RU"/>
        </w:rPr>
        <w:t xml:space="preserve"> </w:t>
      </w:r>
      <w:r w:rsidRPr="003A1F15">
        <w:rPr>
          <w:lang w:val="ru-RU"/>
        </w:rPr>
        <w:t>Российск</w:t>
      </w:r>
      <w:r>
        <w:rPr>
          <w:lang w:val="ru-RU"/>
        </w:rPr>
        <w:t>ого</w:t>
      </w:r>
      <w:r w:rsidRPr="00B10D31">
        <w:rPr>
          <w:lang w:val="ru-RU"/>
        </w:rPr>
        <w:t xml:space="preserve"> </w:t>
      </w:r>
      <w:r w:rsidRPr="003A1F15">
        <w:rPr>
          <w:lang w:val="ru-RU"/>
        </w:rPr>
        <w:t>морск</w:t>
      </w:r>
      <w:r>
        <w:rPr>
          <w:lang w:val="ru-RU"/>
        </w:rPr>
        <w:t>ого</w:t>
      </w:r>
      <w:r w:rsidRPr="00B10D31">
        <w:rPr>
          <w:lang w:val="ru-RU"/>
        </w:rPr>
        <w:t xml:space="preserve"> </w:t>
      </w:r>
      <w:r w:rsidRPr="003A1F15">
        <w:rPr>
          <w:lang w:val="ru-RU"/>
        </w:rPr>
        <w:t>регистр</w:t>
      </w:r>
      <w:r>
        <w:rPr>
          <w:lang w:val="ru-RU"/>
        </w:rPr>
        <w:t>а</w:t>
      </w:r>
      <w:r w:rsidRPr="00B10D31">
        <w:rPr>
          <w:lang w:val="ru-RU"/>
        </w:rPr>
        <w:t xml:space="preserve"> </w:t>
      </w:r>
      <w:r w:rsidRPr="003A1F15">
        <w:rPr>
          <w:lang w:val="ru-RU"/>
        </w:rPr>
        <w:t>судоходства</w:t>
      </w:r>
    </w:p>
    <w:p w:rsidR="001F0ED0" w:rsidRPr="003A1F15" w:rsidRDefault="001F0ED0" w:rsidP="0053116A">
      <w:pPr>
        <w:pStyle w:val="H1G"/>
        <w:rPr>
          <w:bCs/>
          <w:sz w:val="20"/>
          <w:lang w:val="ru-RU"/>
        </w:rPr>
      </w:pPr>
      <w:r w:rsidRPr="00B10D31">
        <w:rPr>
          <w:lang w:val="ru-RU"/>
        </w:rPr>
        <w:tab/>
      </w:r>
      <w:r w:rsidRPr="00B10D31">
        <w:rPr>
          <w:lang w:val="ru-RU"/>
        </w:rPr>
        <w:tab/>
      </w:r>
      <w:r w:rsidRPr="003A1F15">
        <w:rPr>
          <w:lang w:val="ru-RU"/>
        </w:rPr>
        <w:t>Передано Российским морским регистром судоходства</w:t>
      </w:r>
      <w:r w:rsidRPr="001F0ED0">
        <w:rPr>
          <w:b w:val="0"/>
          <w:bCs/>
          <w:sz w:val="20"/>
          <w:lang w:val="ru-RU"/>
        </w:rPr>
        <w:footnoteReference w:customMarkFollows="1" w:id="1"/>
        <w:t xml:space="preserve">* </w:t>
      </w:r>
      <w:r w:rsidRPr="001F0ED0">
        <w:rPr>
          <w:b w:val="0"/>
          <w:bCs/>
          <w:sz w:val="20"/>
          <w:lang w:val="ru-RU"/>
        </w:rPr>
        <w:footnoteReference w:customMarkFollows="1" w:id="2"/>
        <w:t>**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387"/>
      </w:tblGrid>
      <w:tr w:rsidR="001F0ED0" w:rsidRPr="005B74BA" w:rsidTr="008F5774"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1F0ED0" w:rsidRPr="003A1F15" w:rsidRDefault="001F0ED0" w:rsidP="008F5774">
            <w:pPr>
              <w:spacing w:after="120"/>
              <w:ind w:right="-112"/>
              <w:jc w:val="both"/>
              <w:rPr>
                <w:rFonts w:eastAsia="Calibri"/>
                <w:lang w:eastAsia="en-GB"/>
              </w:rPr>
            </w:pPr>
            <w:r w:rsidRPr="003A1F15">
              <w:rPr>
                <w:i/>
              </w:rPr>
              <w:t>Справочные документы</w:t>
            </w:r>
            <w:r w:rsidRPr="003A1F15">
              <w:rPr>
                <w:rFonts w:eastAsia="Calibri"/>
                <w:i/>
                <w:lang w:eastAsia="en-GB"/>
              </w:rPr>
              <w:t>:</w:t>
            </w:r>
          </w:p>
        </w:tc>
        <w:tc>
          <w:tcPr>
            <w:tcW w:w="5387" w:type="dxa"/>
            <w:tcBorders>
              <w:left w:val="nil"/>
            </w:tcBorders>
            <w:shd w:val="clear" w:color="auto" w:fill="auto"/>
            <w:vAlign w:val="center"/>
          </w:tcPr>
          <w:p w:rsidR="001F0ED0" w:rsidRPr="003A1F15" w:rsidRDefault="001F0ED0" w:rsidP="008F5774">
            <w:pPr>
              <w:ind w:left="30" w:right="62"/>
              <w:jc w:val="both"/>
              <w:rPr>
                <w:rFonts w:eastAsia="Calibri"/>
                <w:lang w:val="en-US" w:eastAsia="en-GB"/>
              </w:rPr>
            </w:pPr>
            <w:r w:rsidRPr="001F0ED0">
              <w:rPr>
                <w:rFonts w:eastAsia="Calibri"/>
                <w:lang w:val="en-US" w:eastAsia="en-GB"/>
              </w:rPr>
              <w:t xml:space="preserve">ECE/TRANS/WP.15/AC.2/60, </w:t>
            </w:r>
            <w:r w:rsidRPr="003A1F15">
              <w:rPr>
                <w:rFonts w:eastAsia="Calibri"/>
                <w:lang w:eastAsia="en-GB"/>
              </w:rPr>
              <w:t>пункты</w:t>
            </w:r>
            <w:r w:rsidRPr="001F0ED0">
              <w:rPr>
                <w:rFonts w:eastAsia="Calibri"/>
                <w:lang w:val="en-US" w:eastAsia="en-GB"/>
              </w:rPr>
              <w:t xml:space="preserve"> </w:t>
            </w:r>
            <w:r w:rsidRPr="003A1F15">
              <w:rPr>
                <w:rFonts w:eastAsia="Calibri"/>
                <w:lang w:val="en-US" w:eastAsia="en-GB"/>
              </w:rPr>
              <w:t>24, 25</w:t>
            </w:r>
          </w:p>
          <w:p w:rsidR="001F0ED0" w:rsidRPr="005B74BA" w:rsidRDefault="001F0ED0" w:rsidP="008F5774">
            <w:pPr>
              <w:ind w:left="30" w:right="62"/>
              <w:jc w:val="both"/>
              <w:rPr>
                <w:rFonts w:eastAsia="Calibri"/>
                <w:color w:val="FF0000"/>
                <w:lang w:eastAsia="en-GB"/>
              </w:rPr>
            </w:pPr>
            <w:r w:rsidRPr="005B74BA">
              <w:rPr>
                <w:rFonts w:eastAsia="Calibri"/>
                <w:lang w:eastAsia="en-GB"/>
              </w:rPr>
              <w:t xml:space="preserve">Неофициальный документ </w:t>
            </w:r>
            <w:r w:rsidRPr="005B74BA">
              <w:rPr>
                <w:rFonts w:eastAsia="Calibri"/>
                <w:lang w:val="en-US" w:eastAsia="en-GB"/>
              </w:rPr>
              <w:t>INF</w:t>
            </w:r>
            <w:r w:rsidRPr="005B74BA">
              <w:rPr>
                <w:rFonts w:eastAsia="Calibri"/>
                <w:lang w:eastAsia="en-GB"/>
              </w:rPr>
              <w:t>.24</w:t>
            </w:r>
            <w:r w:rsidRPr="005B74BA">
              <w:rPr>
                <w:rFonts w:eastAsia="Calibri"/>
                <w:color w:val="FF0000"/>
                <w:lang w:eastAsia="en-GB"/>
              </w:rPr>
              <w:t xml:space="preserve"> </w:t>
            </w:r>
            <w:r w:rsidRPr="005B74BA">
              <w:t>двадцать восьмой сессии</w:t>
            </w:r>
          </w:p>
          <w:p w:rsidR="001F0ED0" w:rsidRPr="005B74BA" w:rsidRDefault="001F0ED0" w:rsidP="008F5774">
            <w:pPr>
              <w:spacing w:after="120"/>
              <w:ind w:left="30" w:right="62"/>
              <w:jc w:val="both"/>
              <w:rPr>
                <w:rFonts w:eastAsia="Calibri"/>
                <w:color w:val="FF0000"/>
                <w:lang w:eastAsia="en-GB"/>
              </w:rPr>
            </w:pPr>
            <w:r w:rsidRPr="005B74BA">
              <w:rPr>
                <w:rFonts w:eastAsia="Calibri"/>
                <w:lang w:eastAsia="en-GB"/>
              </w:rPr>
              <w:t xml:space="preserve">Неофициальный документ </w:t>
            </w:r>
            <w:r w:rsidRPr="005B74BA">
              <w:rPr>
                <w:rFonts w:eastAsia="Calibri"/>
                <w:lang w:val="en-US" w:eastAsia="en-GB"/>
              </w:rPr>
              <w:t>INF</w:t>
            </w:r>
            <w:r w:rsidRPr="005B74BA">
              <w:rPr>
                <w:rFonts w:eastAsia="Calibri"/>
                <w:lang w:eastAsia="en-GB"/>
              </w:rPr>
              <w:t xml:space="preserve">.14 </w:t>
            </w:r>
            <w:r w:rsidRPr="005B74BA">
              <w:t xml:space="preserve">двадцать </w:t>
            </w:r>
            <w:r>
              <w:t>девятой</w:t>
            </w:r>
            <w:r w:rsidRPr="005B74BA">
              <w:t xml:space="preserve"> сессии</w:t>
            </w:r>
          </w:p>
        </w:tc>
      </w:tr>
    </w:tbl>
    <w:p w:rsidR="001F0ED0" w:rsidRPr="00A96A3C" w:rsidRDefault="001F0ED0" w:rsidP="0053116A">
      <w:pPr>
        <w:pStyle w:val="SingleTxtGR"/>
        <w:spacing w:before="120"/>
      </w:pPr>
      <w:r w:rsidRPr="005B74BA">
        <w:t>1.</w:t>
      </w:r>
      <w:r w:rsidRPr="005B74BA">
        <w:tab/>
        <w:t>На двадцать восьмой сессии Комитета по вопросам безопасности ВОПОГ Рекомендованным классификационным обществам ВОПОГ</w:t>
      </w:r>
      <w:r>
        <w:t xml:space="preserve"> было предложено </w:t>
      </w:r>
      <w:r w:rsidRPr="005B74BA">
        <w:t>представить новый документ, более точно указывающий те части их правил, которые соответствуют требованиям Правил, прилагаемых к ВОПОГ</w:t>
      </w:r>
      <w:r>
        <w:t xml:space="preserve"> </w:t>
      </w:r>
      <w:r w:rsidRPr="00B65E1E">
        <w:t>(</w:t>
      </w:r>
      <w:r w:rsidRPr="004378A7">
        <w:t>см</w:t>
      </w:r>
      <w:r w:rsidRPr="00B65E1E">
        <w:t xml:space="preserve">. </w:t>
      </w:r>
      <w:r w:rsidRPr="004378A7">
        <w:t>ECE</w:t>
      </w:r>
      <w:r w:rsidRPr="00A96A3C">
        <w:t>/</w:t>
      </w:r>
      <w:r w:rsidRPr="004378A7">
        <w:t>TRANS</w:t>
      </w:r>
      <w:r w:rsidRPr="00A96A3C">
        <w:t>/</w:t>
      </w:r>
      <w:r w:rsidRPr="004378A7">
        <w:t>WP</w:t>
      </w:r>
      <w:r w:rsidRPr="00A96A3C">
        <w:t>.15/</w:t>
      </w:r>
      <w:r w:rsidR="0053116A">
        <w:br/>
      </w:r>
      <w:r w:rsidRPr="004378A7">
        <w:t>AC</w:t>
      </w:r>
      <w:r w:rsidRPr="00A96A3C">
        <w:t xml:space="preserve">.2/58, </w:t>
      </w:r>
      <w:r w:rsidRPr="004378A7">
        <w:t>пункт</w:t>
      </w:r>
      <w:r w:rsidRPr="00A96A3C">
        <w:t xml:space="preserve"> 26).</w:t>
      </w:r>
    </w:p>
    <w:p w:rsidR="00E12C5F" w:rsidRDefault="001F0ED0" w:rsidP="001F0ED0">
      <w:pPr>
        <w:pStyle w:val="SingleTxtG"/>
      </w:pPr>
      <w:r w:rsidRPr="0053116A">
        <w:rPr>
          <w:lang w:val="ru-RU"/>
        </w:rPr>
        <w:t>2.</w:t>
      </w:r>
      <w:r w:rsidRPr="0053116A">
        <w:rPr>
          <w:lang w:val="ru-RU"/>
        </w:rPr>
        <w:tab/>
        <w:t xml:space="preserve">Комитету по вопросам безопасности ВОПОГ предлагается принять к сведению пересмотренную отсылочную таблицу, касающуюся Правил </w:t>
      </w:r>
      <w:proofErr w:type="spellStart"/>
      <w:r>
        <w:t>классификации</w:t>
      </w:r>
      <w:proofErr w:type="spellEnd"/>
      <w:r w:rsidRPr="00B10D31">
        <w:t xml:space="preserve"> </w:t>
      </w:r>
      <w:proofErr w:type="spellStart"/>
      <w:r w:rsidRPr="003A1F15">
        <w:t>Российск</w:t>
      </w:r>
      <w:r>
        <w:t>ого</w:t>
      </w:r>
      <w:proofErr w:type="spellEnd"/>
      <w:r w:rsidRPr="00B10D31">
        <w:t xml:space="preserve"> </w:t>
      </w:r>
      <w:proofErr w:type="spellStart"/>
      <w:r w:rsidRPr="003A1F15">
        <w:t>морск</w:t>
      </w:r>
      <w:r>
        <w:t>ого</w:t>
      </w:r>
      <w:proofErr w:type="spellEnd"/>
      <w:r w:rsidRPr="00B10D31">
        <w:t xml:space="preserve"> </w:t>
      </w:r>
      <w:proofErr w:type="spellStart"/>
      <w:r w:rsidRPr="003A1F15">
        <w:t>регистр</w:t>
      </w:r>
      <w:r>
        <w:t>а</w:t>
      </w:r>
      <w:proofErr w:type="spellEnd"/>
      <w:r w:rsidRPr="00B10D31">
        <w:t xml:space="preserve"> </w:t>
      </w:r>
      <w:proofErr w:type="spellStart"/>
      <w:r w:rsidRPr="003A1F15">
        <w:t>судоходства</w:t>
      </w:r>
      <w:proofErr w:type="spellEnd"/>
      <w:r>
        <w:t xml:space="preserve"> </w:t>
      </w:r>
      <w:r w:rsidRPr="001F0ED0">
        <w:t>(</w:t>
      </w:r>
      <w:proofErr w:type="spellStart"/>
      <w:r w:rsidRPr="004378A7">
        <w:t>см</w:t>
      </w:r>
      <w:proofErr w:type="spellEnd"/>
      <w:r w:rsidRPr="001F0ED0">
        <w:t xml:space="preserve">. </w:t>
      </w:r>
      <w:proofErr w:type="spellStart"/>
      <w:r w:rsidRPr="004378A7">
        <w:t>неофициальный</w:t>
      </w:r>
      <w:proofErr w:type="spellEnd"/>
      <w:r w:rsidRPr="001F0ED0">
        <w:t xml:space="preserve"> </w:t>
      </w:r>
      <w:proofErr w:type="spellStart"/>
      <w:r w:rsidRPr="004378A7">
        <w:t>документ</w:t>
      </w:r>
      <w:proofErr w:type="spellEnd"/>
      <w:r w:rsidRPr="001F0ED0">
        <w:t xml:space="preserve"> </w:t>
      </w:r>
      <w:r w:rsidRPr="004378A7">
        <w:rPr>
          <w:lang w:val="en-US"/>
        </w:rPr>
        <w:t>INF</w:t>
      </w:r>
      <w:r w:rsidRPr="001F0ED0">
        <w:t>.3).</w:t>
      </w:r>
    </w:p>
    <w:p w:rsidR="001F0ED0" w:rsidRPr="001F0ED0" w:rsidRDefault="001F0ED0" w:rsidP="001F0ED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F0ED0" w:rsidRPr="001F0ED0" w:rsidSect="001F0ED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606" w:rsidRPr="00A312BC" w:rsidRDefault="008D7606" w:rsidP="00A312BC"/>
  </w:endnote>
  <w:endnote w:type="continuationSeparator" w:id="0">
    <w:p w:rsidR="008D7606" w:rsidRPr="00A312BC" w:rsidRDefault="008D760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D0" w:rsidRPr="001F0ED0" w:rsidRDefault="001F0ED0">
    <w:pPr>
      <w:pStyle w:val="Footer"/>
    </w:pPr>
    <w:r w:rsidRPr="001F0ED0">
      <w:rPr>
        <w:b/>
        <w:sz w:val="18"/>
      </w:rPr>
      <w:fldChar w:fldCharType="begin"/>
    </w:r>
    <w:r w:rsidRPr="001F0ED0">
      <w:rPr>
        <w:b/>
        <w:sz w:val="18"/>
      </w:rPr>
      <w:instrText xml:space="preserve"> PAGE  \* MERGEFORMAT </w:instrText>
    </w:r>
    <w:r w:rsidRPr="001F0ED0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F0ED0">
      <w:rPr>
        <w:b/>
        <w:sz w:val="18"/>
      </w:rPr>
      <w:fldChar w:fldCharType="end"/>
    </w:r>
    <w:r>
      <w:rPr>
        <w:b/>
        <w:sz w:val="18"/>
      </w:rPr>
      <w:tab/>
    </w:r>
    <w:r>
      <w:t>GE.18-08857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D0" w:rsidRPr="001F0ED0" w:rsidRDefault="001F0ED0" w:rsidP="001F0ED0">
    <w:pPr>
      <w:pStyle w:val="Footer"/>
      <w:tabs>
        <w:tab w:val="clear" w:pos="9639"/>
        <w:tab w:val="right" w:pos="9638"/>
      </w:tabs>
      <w:rPr>
        <w:b/>
        <w:sz w:val="18"/>
      </w:rPr>
    </w:pPr>
    <w:r>
      <w:t>GE.18-08857</w:t>
    </w:r>
    <w:r>
      <w:tab/>
    </w:r>
    <w:r w:rsidRPr="001F0ED0">
      <w:rPr>
        <w:b/>
        <w:sz w:val="18"/>
      </w:rPr>
      <w:fldChar w:fldCharType="begin"/>
    </w:r>
    <w:r w:rsidRPr="001F0ED0">
      <w:rPr>
        <w:b/>
        <w:sz w:val="18"/>
      </w:rPr>
      <w:instrText xml:space="preserve"> PAGE  \* MERGEFORMAT </w:instrText>
    </w:r>
    <w:r w:rsidRPr="001F0ED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F0E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F0ED0" w:rsidRDefault="001F0ED0" w:rsidP="001F0ED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08857  (</w:t>
    </w:r>
    <w:proofErr w:type="gramEnd"/>
    <w:r>
      <w:t>R)</w:t>
    </w:r>
    <w:r w:rsidR="0053116A">
      <w:t xml:space="preserve">  070618  070618</w:t>
    </w:r>
    <w:r>
      <w:br/>
    </w:r>
    <w:r w:rsidRPr="001F0ED0">
      <w:rPr>
        <w:rFonts w:ascii="C39T30Lfz" w:hAnsi="C39T30Lfz"/>
        <w:kern w:val="14"/>
        <w:sz w:val="56"/>
      </w:rPr>
      <w:t></w:t>
    </w:r>
    <w:r w:rsidRPr="001F0ED0">
      <w:rPr>
        <w:rFonts w:ascii="C39T30Lfz" w:hAnsi="C39T30Lfz"/>
        <w:kern w:val="14"/>
        <w:sz w:val="56"/>
      </w:rPr>
      <w:t></w:t>
    </w:r>
    <w:r w:rsidRPr="001F0ED0">
      <w:rPr>
        <w:rFonts w:ascii="C39T30Lfz" w:hAnsi="C39T30Lfz"/>
        <w:kern w:val="14"/>
        <w:sz w:val="56"/>
      </w:rPr>
      <w:t></w:t>
    </w:r>
    <w:r w:rsidRPr="001F0ED0">
      <w:rPr>
        <w:rFonts w:ascii="C39T30Lfz" w:hAnsi="C39T30Lfz"/>
        <w:kern w:val="14"/>
        <w:sz w:val="56"/>
      </w:rPr>
      <w:t></w:t>
    </w:r>
    <w:r w:rsidRPr="001F0ED0">
      <w:rPr>
        <w:rFonts w:ascii="C39T30Lfz" w:hAnsi="C39T30Lfz"/>
        <w:kern w:val="14"/>
        <w:sz w:val="56"/>
      </w:rPr>
      <w:t></w:t>
    </w:r>
    <w:r w:rsidRPr="001F0ED0">
      <w:rPr>
        <w:rFonts w:ascii="C39T30Lfz" w:hAnsi="C39T30Lfz"/>
        <w:kern w:val="14"/>
        <w:sz w:val="56"/>
      </w:rPr>
      <w:t></w:t>
    </w:r>
    <w:r w:rsidRPr="001F0ED0">
      <w:rPr>
        <w:rFonts w:ascii="C39T30Lfz" w:hAnsi="C39T30Lfz"/>
        <w:kern w:val="14"/>
        <w:sz w:val="56"/>
      </w:rPr>
      <w:t></w:t>
    </w:r>
    <w:r w:rsidRPr="001F0ED0">
      <w:rPr>
        <w:rFonts w:ascii="C39T30Lfz" w:hAnsi="C39T30Lfz"/>
        <w:kern w:val="14"/>
        <w:sz w:val="56"/>
      </w:rPr>
      <w:t></w:t>
    </w:r>
    <w:r w:rsidRPr="001F0ED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3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3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606" w:rsidRPr="001075E9" w:rsidRDefault="008D760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D7606" w:rsidRDefault="008D760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F0ED0" w:rsidRPr="003A1F15" w:rsidRDefault="001F0ED0" w:rsidP="001F0ED0">
      <w:pPr>
        <w:pStyle w:val="FootnoteText"/>
      </w:pPr>
      <w:r>
        <w:rPr>
          <w:lang w:val="en-US"/>
        </w:rPr>
        <w:tab/>
      </w:r>
      <w:r w:rsidRPr="0053116A">
        <w:rPr>
          <w:rStyle w:val="FootnoteReference"/>
          <w:sz w:val="20"/>
          <w:vertAlign w:val="baseline"/>
        </w:rPr>
        <w:t>*</w:t>
      </w:r>
      <w:r w:rsidRPr="003A1F15">
        <w:rPr>
          <w:sz w:val="16"/>
          <w:szCs w:val="16"/>
        </w:rPr>
        <w:tab/>
      </w:r>
      <w:r w:rsidRPr="002F38A7">
        <w:t>Распространено на немецком языке Центральной комиссией судоходства по Рейну под условным обозначением</w:t>
      </w:r>
      <w:r w:rsidRPr="003A1F15">
        <w:t xml:space="preserve"> </w:t>
      </w:r>
      <w:r w:rsidRPr="003A7D20">
        <w:rPr>
          <w:lang w:val="en-US"/>
        </w:rPr>
        <w:t>CCNR</w:t>
      </w:r>
      <w:r w:rsidRPr="003A1F15">
        <w:t>-</w:t>
      </w:r>
      <w:r w:rsidRPr="003A7D20">
        <w:rPr>
          <w:lang w:val="en-US"/>
        </w:rPr>
        <w:t>ZKR</w:t>
      </w:r>
      <w:r w:rsidRPr="003A1F15">
        <w:t>/</w:t>
      </w:r>
      <w:r w:rsidRPr="003A7D20">
        <w:rPr>
          <w:lang w:val="en-US"/>
        </w:rPr>
        <w:t>ADN</w:t>
      </w:r>
      <w:r w:rsidRPr="003A1F15">
        <w:t>/</w:t>
      </w:r>
      <w:r w:rsidRPr="003A7D20">
        <w:rPr>
          <w:lang w:val="en-US"/>
        </w:rPr>
        <w:t>WP</w:t>
      </w:r>
      <w:r w:rsidRPr="003A1F15">
        <w:t>.15/</w:t>
      </w:r>
      <w:r w:rsidRPr="003A7D20">
        <w:rPr>
          <w:lang w:val="en-US"/>
        </w:rPr>
        <w:t>AC</w:t>
      </w:r>
      <w:r w:rsidRPr="003A1F15">
        <w:t>.2/2018/36.</w:t>
      </w:r>
    </w:p>
  </w:footnote>
  <w:footnote w:id="2">
    <w:p w:rsidR="001F0ED0" w:rsidRPr="003A1F15" w:rsidRDefault="001F0ED0" w:rsidP="001F0ED0">
      <w:pPr>
        <w:pStyle w:val="FootnoteText"/>
      </w:pPr>
      <w:r w:rsidRPr="003A1F15">
        <w:tab/>
      </w:r>
      <w:r w:rsidRPr="0053116A">
        <w:rPr>
          <w:rStyle w:val="FootnoteReference"/>
          <w:sz w:val="20"/>
          <w:vertAlign w:val="baseline"/>
        </w:rPr>
        <w:t>**</w:t>
      </w:r>
      <w:r w:rsidRPr="003A1F15">
        <w:tab/>
      </w:r>
      <w:r>
        <w:t xml:space="preserve">В соответствии с программой работы Комитета по внутреннему транспорту </w:t>
      </w:r>
      <w:r>
        <w:br/>
        <w:t>на 2018–</w:t>
      </w:r>
      <w:r w:rsidRPr="00E44028">
        <w:t xml:space="preserve">2019 </w:t>
      </w:r>
      <w:r w:rsidR="0053116A">
        <w:t xml:space="preserve">годы </w:t>
      </w:r>
      <w:r w:rsidRPr="00E44028">
        <w:t>(</w:t>
      </w:r>
      <w:r w:rsidRPr="00A92C6C">
        <w:rPr>
          <w:lang w:val="en-US"/>
        </w:rPr>
        <w:t>ECE</w:t>
      </w:r>
      <w:r w:rsidRPr="00E44028">
        <w:t>/</w:t>
      </w:r>
      <w:r w:rsidRPr="00A92C6C">
        <w:rPr>
          <w:lang w:val="en-US"/>
        </w:rPr>
        <w:t>TRANS</w:t>
      </w:r>
      <w:r w:rsidRPr="00E44028">
        <w:t>/2018/21/</w:t>
      </w:r>
      <w:r w:rsidRPr="00A92C6C">
        <w:rPr>
          <w:lang w:val="en-US"/>
        </w:rPr>
        <w:t>Add</w:t>
      </w:r>
      <w:r w:rsidRPr="00E44028">
        <w:t>.1</w:t>
      </w:r>
      <w:r w:rsidRPr="002F38A7">
        <w:t>, направление деятельности</w:t>
      </w:r>
      <w:r w:rsidRPr="003A1F15">
        <w:t xml:space="preserve">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D0" w:rsidRPr="001F0ED0" w:rsidRDefault="00526FDD">
    <w:pPr>
      <w:pStyle w:val="Header"/>
    </w:pPr>
    <w:fldSimple w:instr=" TITLE  \* MERGEFORMAT ">
      <w:r>
        <w:t>ECE/TRANS/WP.15/AC.2/2018/36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D0" w:rsidRPr="001F0ED0" w:rsidRDefault="00526FDD" w:rsidP="001F0ED0">
    <w:pPr>
      <w:pStyle w:val="Header"/>
      <w:jc w:val="right"/>
    </w:pPr>
    <w:fldSimple w:instr=" TITLE  \* MERGEFORMAT ">
      <w:r>
        <w:t>ECE/TRANS/WP.15/AC.2/2018/36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0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0ED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53CB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26FDD"/>
    <w:rsid w:val="0053116A"/>
    <w:rsid w:val="005639C1"/>
    <w:rsid w:val="005709E0"/>
    <w:rsid w:val="00572E19"/>
    <w:rsid w:val="005961C8"/>
    <w:rsid w:val="005966F1"/>
    <w:rsid w:val="005D7914"/>
    <w:rsid w:val="005E2B41"/>
    <w:rsid w:val="005F0B42"/>
    <w:rsid w:val="005F4B4B"/>
    <w:rsid w:val="00617A43"/>
    <w:rsid w:val="006345DB"/>
    <w:rsid w:val="00634EF8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760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585F39A-7CD0-4B96-A280-79CE2FA4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1F0ED0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1F0ED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1F0ED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qFormat/>
    <w:rsid w:val="001F0ED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ECE/TRANS/WP.15/AC.2/2018/36</vt:lpstr>
      <vt:lpstr>ECE/TRANS/WP.15/AC.2/2018/36</vt:lpstr>
      <vt:lpstr>A/</vt:lpstr>
    </vt:vector>
  </TitlesOfParts>
  <Company>DCM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ECE/TRANS/WP.15/AC.2/2018/36</dc:title>
  <dc:subject/>
  <dc:creator>Tatiana SHARKINA</dc:creator>
  <cp:keywords/>
  <cp:lastModifiedBy>Caillot</cp:lastModifiedBy>
  <cp:revision>2</cp:revision>
  <cp:lastPrinted>2018-06-07T13:56:00Z</cp:lastPrinted>
  <dcterms:created xsi:type="dcterms:W3CDTF">2018-07-23T15:19:00Z</dcterms:created>
  <dcterms:modified xsi:type="dcterms:W3CDTF">2018-07-23T15:19:00Z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