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0A73C3DA" w14:textId="77777777" w:rsidTr="00691F20">
        <w:trPr>
          <w:cantSplit/>
          <w:trHeight w:hRule="exact" w:val="851"/>
        </w:trPr>
        <w:tc>
          <w:tcPr>
            <w:tcW w:w="9639" w:type="dxa"/>
            <w:tcBorders>
              <w:bottom w:val="single" w:sz="4" w:space="0" w:color="auto"/>
            </w:tcBorders>
            <w:vAlign w:val="bottom"/>
          </w:tcPr>
          <w:p w14:paraId="67718E7A" w14:textId="5EA202B9" w:rsidR="0099001C" w:rsidRPr="0099001C" w:rsidRDefault="0099001C" w:rsidP="005E0323">
            <w:pPr>
              <w:jc w:val="right"/>
              <w:rPr>
                <w:b/>
                <w:sz w:val="40"/>
                <w:szCs w:val="40"/>
              </w:rPr>
            </w:pPr>
            <w:r w:rsidRPr="0099001C">
              <w:rPr>
                <w:b/>
                <w:sz w:val="40"/>
                <w:szCs w:val="40"/>
              </w:rPr>
              <w:t>UN/SCEGHS/</w:t>
            </w:r>
            <w:r w:rsidR="000564A7">
              <w:rPr>
                <w:b/>
                <w:sz w:val="40"/>
                <w:szCs w:val="40"/>
              </w:rPr>
              <w:t>3</w:t>
            </w:r>
            <w:r w:rsidR="00440EFE">
              <w:rPr>
                <w:b/>
                <w:sz w:val="40"/>
                <w:szCs w:val="40"/>
              </w:rPr>
              <w:t>6</w:t>
            </w:r>
            <w:r w:rsidRPr="0099001C">
              <w:rPr>
                <w:b/>
                <w:sz w:val="40"/>
                <w:szCs w:val="40"/>
              </w:rPr>
              <w:t>/INF.</w:t>
            </w:r>
            <w:r w:rsidR="00837145">
              <w:rPr>
                <w:b/>
                <w:sz w:val="40"/>
                <w:szCs w:val="40"/>
              </w:rPr>
              <w:t>32</w:t>
            </w:r>
          </w:p>
        </w:tc>
      </w:tr>
      <w:tr w:rsidR="0099001C" w14:paraId="7A1136AB" w14:textId="77777777" w:rsidTr="008B6E26">
        <w:trPr>
          <w:cantSplit/>
          <w:trHeight w:hRule="exact" w:val="3114"/>
        </w:trPr>
        <w:tc>
          <w:tcPr>
            <w:tcW w:w="9639" w:type="dxa"/>
            <w:tcBorders>
              <w:top w:val="single" w:sz="4" w:space="0" w:color="auto"/>
            </w:tcBorders>
          </w:tcPr>
          <w:p w14:paraId="162D3A65"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6025F102" w14:textId="3D4F1001" w:rsidR="00965932" w:rsidRPr="00765969" w:rsidRDefault="00965932" w:rsidP="00965932">
            <w:pPr>
              <w:tabs>
                <w:tab w:val="left" w:pos="7230"/>
                <w:tab w:val="right" w:pos="9300"/>
              </w:tabs>
              <w:spacing w:before="120"/>
              <w:rPr>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837145">
              <w:rPr>
                <w:b/>
                <w:lang w:val="en-US"/>
              </w:rPr>
              <w:t>30</w:t>
            </w:r>
            <w:r w:rsidR="00A8233D" w:rsidRPr="00F456D9">
              <w:rPr>
                <w:b/>
                <w:lang w:val="en-US"/>
              </w:rPr>
              <w:t xml:space="preserve"> November</w:t>
            </w:r>
            <w:r w:rsidRPr="00F456D9">
              <w:rPr>
                <w:b/>
                <w:lang w:val="en-US"/>
              </w:rPr>
              <w:t xml:space="preserve"> 201</w:t>
            </w:r>
            <w:r w:rsidR="009435A6" w:rsidRPr="00F456D9">
              <w:rPr>
                <w:b/>
                <w:lang w:val="en-US"/>
              </w:rPr>
              <w:t>8</w:t>
            </w:r>
          </w:p>
          <w:p w14:paraId="2A9BBC09" w14:textId="77777777" w:rsidR="00965932" w:rsidRPr="001B03EA" w:rsidRDefault="00965932" w:rsidP="00965932">
            <w:pPr>
              <w:jc w:val="both"/>
              <w:rPr>
                <w:b/>
              </w:rPr>
            </w:pPr>
          </w:p>
          <w:p w14:paraId="338964BC" w14:textId="7493DC28" w:rsidR="00965932" w:rsidRPr="004845AC" w:rsidRDefault="00965932" w:rsidP="00965932">
            <w:pPr>
              <w:jc w:val="both"/>
            </w:pPr>
            <w:r w:rsidRPr="004845AC">
              <w:rPr>
                <w:b/>
              </w:rPr>
              <w:t>Thirty-</w:t>
            </w:r>
            <w:r w:rsidR="009435A6" w:rsidRPr="004845AC">
              <w:rPr>
                <w:b/>
              </w:rPr>
              <w:t xml:space="preserve">sixth </w:t>
            </w:r>
            <w:r w:rsidRPr="004845AC">
              <w:rPr>
                <w:b/>
              </w:rPr>
              <w:t>session</w:t>
            </w:r>
            <w:r w:rsidRPr="004845AC">
              <w:t xml:space="preserve"> </w:t>
            </w:r>
          </w:p>
          <w:p w14:paraId="38EA545E" w14:textId="5BD36F70" w:rsidR="001B06A5" w:rsidRPr="004845AC" w:rsidRDefault="001B06A5" w:rsidP="001B06A5">
            <w:pPr>
              <w:jc w:val="both"/>
            </w:pPr>
            <w:r w:rsidRPr="004845AC">
              <w:t xml:space="preserve">Geneva, </w:t>
            </w:r>
            <w:r w:rsidR="009435A6" w:rsidRPr="004845AC">
              <w:t>5-7</w:t>
            </w:r>
            <w:r w:rsidRPr="004845AC">
              <w:t xml:space="preserve"> </w:t>
            </w:r>
            <w:r w:rsidR="00DB5082" w:rsidRPr="004845AC">
              <w:t>D</w:t>
            </w:r>
            <w:r w:rsidR="000564A7" w:rsidRPr="004845AC">
              <w:t>ecember</w:t>
            </w:r>
            <w:r w:rsidR="00DB5082" w:rsidRPr="004845AC">
              <w:t xml:space="preserve"> </w:t>
            </w:r>
            <w:r w:rsidRPr="004845AC">
              <w:t>201</w:t>
            </w:r>
            <w:r w:rsidR="009435A6" w:rsidRPr="004845AC">
              <w:t>8</w:t>
            </w:r>
          </w:p>
          <w:p w14:paraId="10B36C59" w14:textId="608F4F10" w:rsidR="001B06A5" w:rsidRPr="00FA63B2" w:rsidRDefault="001B06A5" w:rsidP="001B06A5">
            <w:pPr>
              <w:spacing w:before="40"/>
            </w:pPr>
            <w:r w:rsidRPr="004845AC">
              <w:t xml:space="preserve">Item </w:t>
            </w:r>
            <w:r w:rsidR="00A361BE" w:rsidRPr="004845AC">
              <w:t>8</w:t>
            </w:r>
            <w:r w:rsidRPr="004845AC">
              <w:t xml:space="preserve"> of the provisional agenda</w:t>
            </w:r>
          </w:p>
          <w:p w14:paraId="4E504FC6" w14:textId="74D906F4" w:rsidR="0099001C" w:rsidRDefault="009435A6" w:rsidP="004845AC">
            <w:pPr>
              <w:spacing w:line="240" w:lineRule="exact"/>
            </w:pPr>
            <w:r w:rsidRPr="009435A6">
              <w:rPr>
                <w:b/>
              </w:rPr>
              <w:t>Programme of work for the biennium 2019-202</w:t>
            </w:r>
            <w:r w:rsidR="00A361BE">
              <w:rPr>
                <w:b/>
              </w:rPr>
              <w:t>0</w:t>
            </w:r>
          </w:p>
        </w:tc>
      </w:tr>
    </w:tbl>
    <w:p w14:paraId="016B32DD" w14:textId="49280B08" w:rsidR="00765969" w:rsidRDefault="00765969" w:rsidP="00765969">
      <w:pPr>
        <w:pStyle w:val="HChG"/>
      </w:pPr>
      <w:r>
        <w:tab/>
      </w:r>
      <w:r>
        <w:tab/>
      </w:r>
      <w:r w:rsidR="001B16E6">
        <w:t xml:space="preserve">The application of electronic label in </w:t>
      </w:r>
      <w:r w:rsidR="00CC3472">
        <w:t xml:space="preserve">Chemicals </w:t>
      </w:r>
      <w:r w:rsidR="001B16E6">
        <w:t xml:space="preserve">management </w:t>
      </w:r>
    </w:p>
    <w:p w14:paraId="088AFBC4" w14:textId="4B894D26" w:rsidR="00765969" w:rsidRDefault="00765969" w:rsidP="00FE4C89">
      <w:pPr>
        <w:pStyle w:val="H1G"/>
      </w:pPr>
      <w:r>
        <w:rPr>
          <w:rFonts w:eastAsia="MS Mincho"/>
        </w:rPr>
        <w:tab/>
      </w:r>
      <w:r>
        <w:rPr>
          <w:rFonts w:eastAsia="MS Mincho"/>
        </w:rPr>
        <w:tab/>
      </w:r>
      <w:r w:rsidR="00FE4C89" w:rsidRPr="00FE4C89">
        <w:t>Submitted by the</w:t>
      </w:r>
      <w:r w:rsidR="005E0323">
        <w:t xml:space="preserve"> expert from People’s Republic of China</w:t>
      </w:r>
    </w:p>
    <w:p w14:paraId="22A616A1" w14:textId="4BFA65EE" w:rsidR="00440EFE" w:rsidRPr="004845AC" w:rsidRDefault="00CB0BB6" w:rsidP="00CB0BB6">
      <w:pPr>
        <w:pStyle w:val="HChG"/>
        <w:rPr>
          <w:rFonts w:eastAsia="MS Mincho"/>
        </w:rPr>
      </w:pPr>
      <w:r>
        <w:rPr>
          <w:rFonts w:eastAsia="MS Mincho"/>
        </w:rPr>
        <w:tab/>
      </w:r>
      <w:r>
        <w:rPr>
          <w:rFonts w:eastAsia="MS Mincho"/>
        </w:rPr>
        <w:tab/>
      </w:r>
      <w:r w:rsidR="001B16E6">
        <w:rPr>
          <w:rFonts w:eastAsia="MS Mincho"/>
        </w:rPr>
        <w:t xml:space="preserve">Introduction </w:t>
      </w:r>
    </w:p>
    <w:p w14:paraId="4D1C24C3" w14:textId="71953C1D" w:rsidR="008260C4" w:rsidRPr="00CB0BB6" w:rsidRDefault="00C42A35" w:rsidP="00C42A35">
      <w:pPr>
        <w:pStyle w:val="SingleTxtG"/>
        <w:numPr>
          <w:ilvl w:val="0"/>
          <w:numId w:val="16"/>
        </w:numPr>
        <w:ind w:left="1134" w:firstLine="0"/>
        <w:rPr>
          <w:rFonts w:eastAsia="MS Mincho"/>
        </w:rPr>
      </w:pPr>
      <w:r w:rsidRPr="00C42A35">
        <w:rPr>
          <w:rFonts w:eastAsia="MS Mincho"/>
        </w:rPr>
        <w:t>The application of electronic technology in modern society is more and more extensive, and it is increasingly penetrating into people's lives, including personal payment, software download, information transmission and so on. Similarly, the application of electronic labels has gradually extended to many fields, such as transportation, logistics, daily management and supervision of chemicals, etc. With the development of science and technology, it will also be an indispensable means of social production and life in the future.</w:t>
      </w:r>
      <w:r w:rsidR="00443AC8" w:rsidRPr="00CB0BB6">
        <w:rPr>
          <w:rFonts w:eastAsia="MS Mincho"/>
        </w:rPr>
        <w:t xml:space="preserve"> </w:t>
      </w:r>
    </w:p>
    <w:p w14:paraId="46BFFBEB" w14:textId="06B88BFC" w:rsidR="003A0C6A" w:rsidRPr="00CB0BB6" w:rsidRDefault="00716406" w:rsidP="00802F85">
      <w:pPr>
        <w:pStyle w:val="SingleTxtG"/>
        <w:numPr>
          <w:ilvl w:val="0"/>
          <w:numId w:val="16"/>
        </w:numPr>
        <w:ind w:left="1134" w:firstLine="0"/>
        <w:rPr>
          <w:rFonts w:eastAsia="MS Mincho"/>
        </w:rPr>
      </w:pPr>
      <w:r w:rsidRPr="00716406">
        <w:rPr>
          <w:rFonts w:eastAsia="MS Mincho"/>
        </w:rPr>
        <w:t>Convenient, timely and efficient</w:t>
      </w:r>
      <w:r w:rsidR="003C6932" w:rsidRPr="00716406">
        <w:rPr>
          <w:rFonts w:eastAsia="MS Mincho"/>
        </w:rPr>
        <w:t>:</w:t>
      </w:r>
      <w:r w:rsidR="003C6932" w:rsidRPr="003C6932">
        <w:rPr>
          <w:rFonts w:eastAsia="MS Mincho"/>
        </w:rPr>
        <w:t xml:space="preserve"> In the chemical management process, the application of electronic labels has many benefits, such as unified information collection, dynamic management, real-time monitoring, safety traceability, high efficiency and convenience. By linking chemical characteristics information and hazard </w:t>
      </w:r>
      <w:r w:rsidR="009C3FAD">
        <w:rPr>
          <w:rFonts w:eastAsia="MS Mincho"/>
        </w:rPr>
        <w:t>communication</w:t>
      </w:r>
      <w:r w:rsidR="003C6932" w:rsidRPr="003C6932">
        <w:rPr>
          <w:rFonts w:eastAsia="MS Mincho"/>
        </w:rPr>
        <w:t xml:space="preserve"> with electronic labels, it is very convenient to display the corresponding </w:t>
      </w:r>
      <w:r w:rsidR="00CC6541">
        <w:rPr>
          <w:rFonts w:eastAsia="MS Mincho"/>
        </w:rPr>
        <w:t>p</w:t>
      </w:r>
      <w:r w:rsidR="00CC6541" w:rsidRPr="00CC6541">
        <w:rPr>
          <w:rFonts w:eastAsia="MS Mincho"/>
        </w:rPr>
        <w:t>recaution</w:t>
      </w:r>
      <w:r w:rsidR="00CC6541">
        <w:rPr>
          <w:rFonts w:eastAsia="MS Mincho"/>
        </w:rPr>
        <w:t>s</w:t>
      </w:r>
      <w:r w:rsidR="00CC6541" w:rsidRPr="00CC6541">
        <w:rPr>
          <w:rFonts w:eastAsia="MS Mincho"/>
        </w:rPr>
        <w:t xml:space="preserve"> </w:t>
      </w:r>
      <w:r w:rsidR="005B4E20">
        <w:rPr>
          <w:rFonts w:eastAsia="MS Mincho"/>
        </w:rPr>
        <w:t xml:space="preserve">about </w:t>
      </w:r>
      <w:r>
        <w:rPr>
          <w:rFonts w:eastAsia="MS Mincho"/>
        </w:rPr>
        <w:t>handling</w:t>
      </w:r>
      <w:r w:rsidR="003C6932" w:rsidRPr="003C6932">
        <w:rPr>
          <w:rFonts w:eastAsia="MS Mincho"/>
        </w:rPr>
        <w:t xml:space="preserve">, fire </w:t>
      </w:r>
      <w:bookmarkStart w:id="0" w:name="OLE_LINK8"/>
      <w:bookmarkStart w:id="1" w:name="OLE_LINK9"/>
      <w:r w:rsidR="00A92449">
        <w:rPr>
          <w:rFonts w:eastAsia="MS Mincho"/>
        </w:rPr>
        <w:t>extinguishing</w:t>
      </w:r>
      <w:bookmarkEnd w:id="0"/>
      <w:bookmarkEnd w:id="1"/>
      <w:r w:rsidR="003C6932" w:rsidRPr="003C6932">
        <w:rPr>
          <w:rFonts w:eastAsia="MS Mincho"/>
        </w:rPr>
        <w:t xml:space="preserve">, </w:t>
      </w:r>
      <w:r w:rsidR="00A92449">
        <w:rPr>
          <w:rFonts w:eastAsia="MS Mincho"/>
        </w:rPr>
        <w:t>personal protection, storage</w:t>
      </w:r>
      <w:r w:rsidR="003C6932" w:rsidRPr="003C6932">
        <w:rPr>
          <w:rFonts w:eastAsia="MS Mincho"/>
        </w:rPr>
        <w:t xml:space="preserve"> and other </w:t>
      </w:r>
      <w:r w:rsidR="005B4E20">
        <w:rPr>
          <w:rFonts w:eastAsia="MS Mincho"/>
        </w:rPr>
        <w:t>issues</w:t>
      </w:r>
      <w:r w:rsidR="003C6932" w:rsidRPr="003C6932">
        <w:rPr>
          <w:rFonts w:eastAsia="MS Mincho"/>
        </w:rPr>
        <w:t xml:space="preserve"> needing attention, and to help </w:t>
      </w:r>
      <w:r w:rsidR="003C6932" w:rsidRPr="004367ED">
        <w:rPr>
          <w:rFonts w:eastAsia="MS Mincho"/>
        </w:rPr>
        <w:t xml:space="preserve">operators </w:t>
      </w:r>
      <w:bookmarkStart w:id="2" w:name="OLE_LINK22"/>
      <w:bookmarkStart w:id="3" w:name="OLE_LINK23"/>
      <w:r w:rsidR="003C6932" w:rsidRPr="004367ED">
        <w:rPr>
          <w:rFonts w:eastAsia="MS Mincho"/>
        </w:rPr>
        <w:t xml:space="preserve">keep </w:t>
      </w:r>
      <w:bookmarkStart w:id="4" w:name="OLE_LINK13"/>
      <w:bookmarkStart w:id="5" w:name="OLE_LINK14"/>
      <w:r w:rsidR="003C6932" w:rsidRPr="004367ED">
        <w:rPr>
          <w:rFonts w:eastAsia="MS Mincho"/>
        </w:rPr>
        <w:t>abreast</w:t>
      </w:r>
      <w:bookmarkEnd w:id="2"/>
      <w:bookmarkEnd w:id="3"/>
      <w:r w:rsidR="003C6932" w:rsidRPr="003C6932">
        <w:rPr>
          <w:rFonts w:eastAsia="MS Mincho"/>
        </w:rPr>
        <w:t xml:space="preserve"> </w:t>
      </w:r>
      <w:bookmarkEnd w:id="4"/>
      <w:bookmarkEnd w:id="5"/>
      <w:r w:rsidR="003C6932" w:rsidRPr="003C6932">
        <w:rPr>
          <w:rFonts w:eastAsia="MS Mincho"/>
        </w:rPr>
        <w:t xml:space="preserve">of chemical hazard characteristics, </w:t>
      </w:r>
      <w:r w:rsidR="00F26DE7">
        <w:rPr>
          <w:rFonts w:eastAsia="MS Mincho"/>
        </w:rPr>
        <w:t>handling</w:t>
      </w:r>
      <w:r w:rsidR="003C6932" w:rsidRPr="003C6932">
        <w:rPr>
          <w:rFonts w:eastAsia="MS Mincho"/>
        </w:rPr>
        <w:t xml:space="preserve"> suggestions and emergency </w:t>
      </w:r>
      <w:r w:rsidR="00F26DE7">
        <w:rPr>
          <w:rFonts w:eastAsia="MS Mincho"/>
        </w:rPr>
        <w:t>response</w:t>
      </w:r>
      <w:r w:rsidR="003C6932" w:rsidRPr="003C6932">
        <w:rPr>
          <w:rFonts w:eastAsia="MS Mincho"/>
        </w:rPr>
        <w:t xml:space="preserve"> measures</w:t>
      </w:r>
      <w:r w:rsidR="00802F85">
        <w:rPr>
          <w:rFonts w:eastAsia="MS Mincho"/>
        </w:rPr>
        <w:t xml:space="preserve"> etc</w:t>
      </w:r>
      <w:r w:rsidR="003C6932" w:rsidRPr="003C6932">
        <w:rPr>
          <w:rFonts w:eastAsia="MS Mincho"/>
        </w:rPr>
        <w:t xml:space="preserve">. </w:t>
      </w:r>
      <w:r w:rsidR="00386EE5" w:rsidRPr="00386EE5">
        <w:rPr>
          <w:rFonts w:eastAsia="MS Mincho"/>
        </w:rPr>
        <w:t xml:space="preserve">So as to </w:t>
      </w:r>
      <w:r w:rsidR="00386EE5">
        <w:rPr>
          <w:rFonts w:eastAsia="MS Mincho"/>
        </w:rPr>
        <w:t>r</w:t>
      </w:r>
      <w:r w:rsidR="003C6932" w:rsidRPr="003C6932">
        <w:rPr>
          <w:rFonts w:eastAsia="MS Mincho"/>
        </w:rPr>
        <w:t>educe the probability of accidents and improve the safety level</w:t>
      </w:r>
      <w:r w:rsidR="003A0C6A" w:rsidRPr="003C6932">
        <w:rPr>
          <w:rFonts w:eastAsia="MS Mincho"/>
        </w:rPr>
        <w:t>.</w:t>
      </w:r>
    </w:p>
    <w:p w14:paraId="435D1706" w14:textId="547A0DDD" w:rsidR="00443AC8" w:rsidRPr="003D0CC4" w:rsidRDefault="001B449B" w:rsidP="003D6447">
      <w:pPr>
        <w:pStyle w:val="SingleTxtG"/>
        <w:numPr>
          <w:ilvl w:val="0"/>
          <w:numId w:val="16"/>
        </w:numPr>
        <w:ind w:left="1134" w:firstLine="0"/>
        <w:rPr>
          <w:rFonts w:eastAsia="MS Mincho"/>
        </w:rPr>
      </w:pPr>
      <w:r w:rsidRPr="001B449B">
        <w:rPr>
          <w:rFonts w:eastAsia="MS Mincho"/>
        </w:rPr>
        <w:t xml:space="preserve">Large </w:t>
      </w:r>
      <w:r>
        <w:rPr>
          <w:rFonts w:eastAsia="MS Mincho"/>
        </w:rPr>
        <w:t>capacity</w:t>
      </w:r>
      <w:r w:rsidRPr="001B449B">
        <w:rPr>
          <w:rFonts w:eastAsia="MS Mincho"/>
        </w:rPr>
        <w:t xml:space="preserve"> of information: the maximum storage capacity of electronic </w:t>
      </w:r>
      <w:r w:rsidR="006020E7">
        <w:rPr>
          <w:rFonts w:eastAsia="MS Mincho"/>
        </w:rPr>
        <w:t>labels</w:t>
      </w:r>
      <w:r w:rsidRPr="001B449B">
        <w:rPr>
          <w:rFonts w:eastAsia="MS Mincho"/>
        </w:rPr>
        <w:t xml:space="preserve"> can reach MB level (such as RFID</w:t>
      </w:r>
      <w:r w:rsidR="00235EE0">
        <w:rPr>
          <w:rFonts w:eastAsia="MS Mincho"/>
        </w:rPr>
        <w:t xml:space="preserve"> “</w:t>
      </w:r>
      <w:r w:rsidR="00235EE0" w:rsidRPr="00235EE0">
        <w:rPr>
          <w:rFonts w:eastAsia="MS Mincho"/>
        </w:rPr>
        <w:t>Radio Frequency Identification</w:t>
      </w:r>
      <w:r w:rsidR="00235EE0">
        <w:rPr>
          <w:rFonts w:eastAsia="MS Mincho"/>
        </w:rPr>
        <w:t>”</w:t>
      </w:r>
      <w:r w:rsidRPr="001B449B">
        <w:rPr>
          <w:rFonts w:eastAsia="MS Mincho"/>
        </w:rPr>
        <w:t xml:space="preserve">), which can store </w:t>
      </w:r>
      <w:r w:rsidR="006D65BF">
        <w:rPr>
          <w:rFonts w:eastAsia="MS Mincho"/>
        </w:rPr>
        <w:t xml:space="preserve">relative large amount of </w:t>
      </w:r>
      <w:r w:rsidRPr="001B449B">
        <w:rPr>
          <w:rFonts w:eastAsia="MS Mincho"/>
        </w:rPr>
        <w:t xml:space="preserve">information </w:t>
      </w:r>
      <w:r w:rsidR="006D65BF">
        <w:rPr>
          <w:rFonts w:eastAsia="MS Mincho"/>
        </w:rPr>
        <w:t xml:space="preserve">and </w:t>
      </w:r>
      <w:r w:rsidRPr="001B449B">
        <w:rPr>
          <w:rFonts w:eastAsia="MS Mincho"/>
        </w:rPr>
        <w:t xml:space="preserve">in different language. The language </w:t>
      </w:r>
      <w:r w:rsidR="006D65BF">
        <w:rPr>
          <w:rFonts w:eastAsia="MS Mincho"/>
        </w:rPr>
        <w:t>used in local</w:t>
      </w:r>
      <w:r w:rsidRPr="001B449B">
        <w:rPr>
          <w:rFonts w:eastAsia="MS Mincho"/>
        </w:rPr>
        <w:t xml:space="preserve"> area can be automatically judged by the </w:t>
      </w:r>
      <w:r w:rsidR="005C2141" w:rsidRPr="005C2141">
        <w:rPr>
          <w:rFonts w:eastAsia="MS Mincho"/>
        </w:rPr>
        <w:t>orientation system</w:t>
      </w:r>
      <w:r w:rsidRPr="001B449B">
        <w:rPr>
          <w:rFonts w:eastAsia="MS Mincho"/>
        </w:rPr>
        <w:t xml:space="preserve"> or the reading device (which can be a smartphone), and </w:t>
      </w:r>
      <w:r w:rsidR="005C2141">
        <w:rPr>
          <w:rFonts w:eastAsia="MS Mincho"/>
        </w:rPr>
        <w:t>hazard communication</w:t>
      </w:r>
      <w:r w:rsidRPr="001B449B">
        <w:rPr>
          <w:rFonts w:eastAsia="MS Mincho"/>
        </w:rPr>
        <w:t xml:space="preserve"> information </w:t>
      </w:r>
      <w:r w:rsidR="005C2141">
        <w:rPr>
          <w:rFonts w:eastAsia="MS Mincho"/>
        </w:rPr>
        <w:t>with</w:t>
      </w:r>
      <w:r w:rsidRPr="001B449B">
        <w:rPr>
          <w:rFonts w:eastAsia="MS Mincho"/>
        </w:rPr>
        <w:t xml:space="preserve"> corresponding language can be displayed, which reduces the loss of information caused by translation </w:t>
      </w:r>
      <w:r w:rsidR="006D65BF">
        <w:rPr>
          <w:rFonts w:eastAsia="MS Mincho"/>
        </w:rPr>
        <w:t>or</w:t>
      </w:r>
      <w:r w:rsidRPr="001B449B">
        <w:rPr>
          <w:rFonts w:eastAsia="MS Mincho"/>
        </w:rPr>
        <w:t xml:space="preserve"> transmission, and also reduces the printing cost.</w:t>
      </w:r>
    </w:p>
    <w:p w14:paraId="26EC2F4E" w14:textId="2D0F636F" w:rsidR="00641179" w:rsidRDefault="003D6447" w:rsidP="0000383D">
      <w:pPr>
        <w:pStyle w:val="SingleTxtG"/>
        <w:numPr>
          <w:ilvl w:val="0"/>
          <w:numId w:val="16"/>
        </w:numPr>
        <w:ind w:left="1134" w:firstLine="0"/>
        <w:rPr>
          <w:rFonts w:eastAsia="MS Mincho"/>
        </w:rPr>
      </w:pPr>
      <w:r w:rsidRPr="003D6447">
        <w:rPr>
          <w:rFonts w:eastAsia="MS Mincho"/>
        </w:rPr>
        <w:t xml:space="preserve">Improving the level of safety management in complex scenarios: </w:t>
      </w:r>
      <w:r w:rsidR="00F3424A">
        <w:rPr>
          <w:rFonts w:eastAsia="MS Mincho"/>
        </w:rPr>
        <w:t>During</w:t>
      </w:r>
      <w:r w:rsidRPr="003D6447">
        <w:rPr>
          <w:rFonts w:eastAsia="MS Mincho"/>
        </w:rPr>
        <w:t xml:space="preserve"> production, transportation, </w:t>
      </w:r>
      <w:r w:rsidR="00111603">
        <w:rPr>
          <w:rFonts w:eastAsia="MS Mincho"/>
        </w:rPr>
        <w:t>storage</w:t>
      </w:r>
      <w:r w:rsidRPr="003D6447">
        <w:rPr>
          <w:rFonts w:eastAsia="MS Mincho"/>
        </w:rPr>
        <w:t xml:space="preserve"> and distribution, chemicals often </w:t>
      </w:r>
      <w:r w:rsidR="00321248">
        <w:rPr>
          <w:rFonts w:eastAsia="MS Mincho"/>
        </w:rPr>
        <w:t xml:space="preserve">be </w:t>
      </w:r>
      <w:r w:rsidRPr="003D6447">
        <w:rPr>
          <w:rFonts w:eastAsia="MS Mincho"/>
        </w:rPr>
        <w:t>store</w:t>
      </w:r>
      <w:r w:rsidR="00321248">
        <w:rPr>
          <w:rFonts w:eastAsia="MS Mincho"/>
        </w:rPr>
        <w:t>d, transported</w:t>
      </w:r>
      <w:r w:rsidRPr="003D6447">
        <w:rPr>
          <w:rFonts w:eastAsia="MS Mincho"/>
        </w:rPr>
        <w:t xml:space="preserve"> or use</w:t>
      </w:r>
      <w:r w:rsidR="00321248">
        <w:rPr>
          <w:rFonts w:eastAsia="MS Mincho"/>
        </w:rPr>
        <w:t>d</w:t>
      </w:r>
      <w:r w:rsidRPr="003D6447">
        <w:rPr>
          <w:rFonts w:eastAsia="MS Mincho"/>
        </w:rPr>
        <w:t xml:space="preserve"> at different scales with many other </w:t>
      </w:r>
      <w:r w:rsidR="006B2480">
        <w:rPr>
          <w:rFonts w:eastAsia="MS Mincho"/>
        </w:rPr>
        <w:t xml:space="preserve">different types of </w:t>
      </w:r>
      <w:r w:rsidRPr="003D6447">
        <w:rPr>
          <w:rFonts w:eastAsia="MS Mincho"/>
        </w:rPr>
        <w:t xml:space="preserve">chemicals. Each </w:t>
      </w:r>
      <w:r w:rsidR="001D6481">
        <w:rPr>
          <w:rFonts w:eastAsia="MS Mincho"/>
        </w:rPr>
        <w:t>combination forms</w:t>
      </w:r>
      <w:r w:rsidRPr="003D6447">
        <w:rPr>
          <w:rFonts w:eastAsia="MS Mincho"/>
        </w:rPr>
        <w:t xml:space="preserve"> a new security system. In some complex </w:t>
      </w:r>
      <w:r w:rsidR="00321248">
        <w:rPr>
          <w:rFonts w:eastAsia="MS Mincho"/>
        </w:rPr>
        <w:t>or</w:t>
      </w:r>
      <w:r w:rsidRPr="003D6447">
        <w:rPr>
          <w:rFonts w:eastAsia="MS Mincho"/>
        </w:rPr>
        <w:t xml:space="preserve"> high-risk application scenarios, such as </w:t>
      </w:r>
      <w:r w:rsidR="00111603">
        <w:rPr>
          <w:rFonts w:eastAsia="MS Mincho"/>
        </w:rPr>
        <w:t xml:space="preserve">in </w:t>
      </w:r>
      <w:r w:rsidR="00321248">
        <w:rPr>
          <w:rFonts w:eastAsia="MS Mincho"/>
        </w:rPr>
        <w:t xml:space="preserve">the </w:t>
      </w:r>
      <w:bookmarkStart w:id="6" w:name="OLE_LINK15"/>
      <w:bookmarkStart w:id="7" w:name="OLE_LINK16"/>
      <w:bookmarkStart w:id="8" w:name="OLE_LINK17"/>
      <w:r w:rsidR="001D6481">
        <w:rPr>
          <w:rFonts w:eastAsia="MS Mincho"/>
        </w:rPr>
        <w:t xml:space="preserve">vessels </w:t>
      </w:r>
      <w:bookmarkEnd w:id="6"/>
      <w:bookmarkEnd w:id="7"/>
      <w:bookmarkEnd w:id="8"/>
      <w:r w:rsidR="001D6481">
        <w:rPr>
          <w:rFonts w:eastAsia="MS Mincho"/>
        </w:rPr>
        <w:t>carrying</w:t>
      </w:r>
      <w:r w:rsidR="00F3424A">
        <w:rPr>
          <w:rFonts w:eastAsia="MS Mincho"/>
        </w:rPr>
        <w:t xml:space="preserve"> </w:t>
      </w:r>
      <w:r w:rsidR="001D6481">
        <w:rPr>
          <w:rFonts w:eastAsia="MS Mincho"/>
        </w:rPr>
        <w:t>chemicals</w:t>
      </w:r>
      <w:r w:rsidRPr="003D6447">
        <w:rPr>
          <w:rFonts w:eastAsia="MS Mincho"/>
        </w:rPr>
        <w:t xml:space="preserve"> </w:t>
      </w:r>
      <w:bookmarkStart w:id="9" w:name="OLE_LINK24"/>
      <w:bookmarkStart w:id="10" w:name="OLE_LINK25"/>
      <w:r w:rsidR="00F3424A">
        <w:rPr>
          <w:rFonts w:eastAsia="MS Mincho"/>
        </w:rPr>
        <w:t>with multi-hazard</w:t>
      </w:r>
      <w:bookmarkEnd w:id="9"/>
      <w:bookmarkEnd w:id="10"/>
      <w:r w:rsidR="00F3424A">
        <w:rPr>
          <w:rFonts w:eastAsia="MS Mincho"/>
        </w:rPr>
        <w:t xml:space="preserve"> </w:t>
      </w:r>
      <w:r w:rsidR="001D6481">
        <w:rPr>
          <w:rFonts w:eastAsia="MS Mincho"/>
        </w:rPr>
        <w:t xml:space="preserve">or </w:t>
      </w:r>
      <w:r w:rsidRPr="003D6447">
        <w:rPr>
          <w:rFonts w:eastAsia="MS Mincho"/>
        </w:rPr>
        <w:t xml:space="preserve">warehouses, the complexity of chemicals and the domino effect of chemical accidents need to be fully considered. The situation of all chemicals in the scenario </w:t>
      </w:r>
      <w:r w:rsidR="00001DA1">
        <w:rPr>
          <w:rFonts w:eastAsia="MS Mincho"/>
        </w:rPr>
        <w:t>needs to be</w:t>
      </w:r>
      <w:r w:rsidRPr="003D6447">
        <w:rPr>
          <w:rFonts w:eastAsia="MS Mincho"/>
        </w:rPr>
        <w:t xml:space="preserve"> integrated to form scientific</w:t>
      </w:r>
      <w:r w:rsidR="00001DA1">
        <w:rPr>
          <w:rFonts w:eastAsia="MS Mincho"/>
        </w:rPr>
        <w:t xml:space="preserve"> </w:t>
      </w:r>
      <w:r w:rsidR="0099784D">
        <w:rPr>
          <w:rFonts w:eastAsia="MS Mincho"/>
        </w:rPr>
        <w:t xml:space="preserve">plans for </w:t>
      </w:r>
      <w:r w:rsidRPr="003D6447">
        <w:rPr>
          <w:rFonts w:eastAsia="MS Mincho"/>
        </w:rPr>
        <w:t xml:space="preserve">storage, </w:t>
      </w:r>
      <w:bookmarkStart w:id="11" w:name="OLE_LINK18"/>
      <w:bookmarkStart w:id="12" w:name="OLE_LINK19"/>
      <w:r w:rsidRPr="003D6447">
        <w:rPr>
          <w:rFonts w:eastAsia="MS Mincho"/>
        </w:rPr>
        <w:t>us</w:t>
      </w:r>
      <w:r w:rsidR="0099784D">
        <w:rPr>
          <w:rFonts w:eastAsia="MS Mincho"/>
        </w:rPr>
        <w:t>e</w:t>
      </w:r>
      <w:r w:rsidRPr="003D6447">
        <w:rPr>
          <w:rFonts w:eastAsia="MS Mincho"/>
        </w:rPr>
        <w:t xml:space="preserve"> </w:t>
      </w:r>
      <w:bookmarkEnd w:id="11"/>
      <w:bookmarkEnd w:id="12"/>
      <w:r w:rsidRPr="003D6447">
        <w:rPr>
          <w:rFonts w:eastAsia="MS Mincho"/>
        </w:rPr>
        <w:t xml:space="preserve">and emergency </w:t>
      </w:r>
      <w:r w:rsidR="00B634FC">
        <w:rPr>
          <w:rFonts w:eastAsia="MS Mincho"/>
        </w:rPr>
        <w:t>response</w:t>
      </w:r>
      <w:r w:rsidRPr="003D6447">
        <w:rPr>
          <w:rFonts w:eastAsia="MS Mincho"/>
        </w:rPr>
        <w:t xml:space="preserve">. </w:t>
      </w:r>
      <w:r w:rsidR="008238B1">
        <w:rPr>
          <w:rFonts w:eastAsia="MS Mincho"/>
        </w:rPr>
        <w:t xml:space="preserve">The </w:t>
      </w:r>
      <w:r w:rsidRPr="003D6447">
        <w:rPr>
          <w:rFonts w:eastAsia="MS Mincho"/>
        </w:rPr>
        <w:t xml:space="preserve">using </w:t>
      </w:r>
      <w:r w:rsidR="008238B1">
        <w:rPr>
          <w:rFonts w:eastAsia="MS Mincho"/>
        </w:rPr>
        <w:t xml:space="preserve">of </w:t>
      </w:r>
      <w:r w:rsidRPr="003D6447">
        <w:rPr>
          <w:rFonts w:eastAsia="MS Mincho"/>
        </w:rPr>
        <w:t xml:space="preserve">electronic </w:t>
      </w:r>
      <w:r w:rsidR="008238B1">
        <w:rPr>
          <w:rFonts w:eastAsia="MS Mincho"/>
        </w:rPr>
        <w:t>labels</w:t>
      </w:r>
      <w:r w:rsidR="008238B1" w:rsidRPr="008238B1">
        <w:rPr>
          <w:rFonts w:eastAsia="MS Mincho"/>
        </w:rPr>
        <w:t xml:space="preserve"> </w:t>
      </w:r>
      <w:r w:rsidR="008238B1">
        <w:rPr>
          <w:rFonts w:eastAsia="MS Mincho"/>
        </w:rPr>
        <w:t xml:space="preserve">will </w:t>
      </w:r>
      <w:r w:rsidR="0099784D" w:rsidRPr="0099784D">
        <w:rPr>
          <w:rFonts w:eastAsia="MS Mincho"/>
        </w:rPr>
        <w:t xml:space="preserve">promote </w:t>
      </w:r>
      <w:r w:rsidR="0099784D">
        <w:rPr>
          <w:rFonts w:eastAsia="MS Mincho"/>
        </w:rPr>
        <w:t xml:space="preserve">the </w:t>
      </w:r>
      <w:r w:rsidR="008238B1">
        <w:rPr>
          <w:rFonts w:eastAsia="MS Mincho"/>
        </w:rPr>
        <w:t>r</w:t>
      </w:r>
      <w:r w:rsidR="008238B1" w:rsidRPr="003D6447">
        <w:rPr>
          <w:rFonts w:eastAsia="MS Mincho"/>
        </w:rPr>
        <w:t xml:space="preserve">eal-time identification of chemicals in </w:t>
      </w:r>
      <w:r w:rsidR="008238B1">
        <w:rPr>
          <w:rFonts w:eastAsia="MS Mincho"/>
        </w:rPr>
        <w:t xml:space="preserve">different </w:t>
      </w:r>
      <w:r w:rsidR="008238B1" w:rsidRPr="003D6447">
        <w:rPr>
          <w:rFonts w:eastAsia="MS Mincho"/>
        </w:rPr>
        <w:t>scenarios</w:t>
      </w:r>
      <w:r w:rsidR="0099784D">
        <w:rPr>
          <w:rFonts w:eastAsia="MS Mincho"/>
        </w:rPr>
        <w:t>.</w:t>
      </w:r>
      <w:r w:rsidRPr="003D6447">
        <w:rPr>
          <w:rFonts w:eastAsia="MS Mincho"/>
        </w:rPr>
        <w:t xml:space="preserve"> </w:t>
      </w:r>
      <w:r w:rsidR="0099784D">
        <w:rPr>
          <w:rFonts w:eastAsia="MS Mincho"/>
        </w:rPr>
        <w:t>C</w:t>
      </w:r>
      <w:r w:rsidRPr="003D6447">
        <w:rPr>
          <w:rFonts w:eastAsia="MS Mincho"/>
        </w:rPr>
        <w:t xml:space="preserve">ombined with digital risk assessment technology, </w:t>
      </w:r>
      <w:r w:rsidR="00C10F7D">
        <w:rPr>
          <w:rFonts w:eastAsia="MS Mincho"/>
        </w:rPr>
        <w:t xml:space="preserve">the </w:t>
      </w:r>
      <w:r w:rsidR="00C10F7D">
        <w:rPr>
          <w:rFonts w:eastAsia="MS Mincho"/>
        </w:rPr>
        <w:lastRenderedPageBreak/>
        <w:t>plans for</w:t>
      </w:r>
      <w:r w:rsidRPr="003D6447">
        <w:rPr>
          <w:rFonts w:eastAsia="MS Mincho"/>
        </w:rPr>
        <w:t xml:space="preserve"> chemical storage, use and emergency </w:t>
      </w:r>
      <w:r w:rsidR="00C10F7D">
        <w:rPr>
          <w:rFonts w:eastAsia="MS Mincho"/>
        </w:rPr>
        <w:t>response can be easily and promptly adjusted</w:t>
      </w:r>
      <w:r w:rsidRPr="003D6447">
        <w:rPr>
          <w:rFonts w:eastAsia="MS Mincho"/>
        </w:rPr>
        <w:t xml:space="preserve">, </w:t>
      </w:r>
      <w:r w:rsidR="00EA285A">
        <w:rPr>
          <w:rFonts w:eastAsia="MS Mincho"/>
        </w:rPr>
        <w:t xml:space="preserve">so that to </w:t>
      </w:r>
      <w:r w:rsidRPr="003D6447">
        <w:rPr>
          <w:rFonts w:eastAsia="MS Mincho"/>
        </w:rPr>
        <w:t>improve the level of safety management</w:t>
      </w:r>
      <w:r w:rsidR="00EA285A">
        <w:rPr>
          <w:rFonts w:eastAsia="MS Mincho"/>
        </w:rPr>
        <w:t xml:space="preserve"> effectively</w:t>
      </w:r>
      <w:r w:rsidR="00F232EC" w:rsidRPr="003D6447">
        <w:rPr>
          <w:rFonts w:eastAsia="MS Mincho"/>
        </w:rPr>
        <w:t>.</w:t>
      </w:r>
      <w:r w:rsidR="00F232EC" w:rsidRPr="003D0CC4">
        <w:rPr>
          <w:rFonts w:eastAsia="MS Mincho"/>
        </w:rPr>
        <w:t xml:space="preserve"> </w:t>
      </w:r>
    </w:p>
    <w:p w14:paraId="03EF7A1F" w14:textId="167B26A1" w:rsidR="00BF5739" w:rsidRDefault="00A85F96" w:rsidP="004E3FD9">
      <w:pPr>
        <w:pStyle w:val="SingleTxtG"/>
        <w:numPr>
          <w:ilvl w:val="0"/>
          <w:numId w:val="16"/>
        </w:numPr>
        <w:ind w:left="1134" w:firstLine="0"/>
        <w:rPr>
          <w:rFonts w:eastAsia="MS Mincho"/>
        </w:rPr>
      </w:pPr>
      <w:r w:rsidRPr="00A85F96">
        <w:rPr>
          <w:rFonts w:eastAsia="MS Mincho"/>
        </w:rPr>
        <w:t>The application of electronic labels in China: China is actively promoting the application of electronic labels for chemicals. The</w:t>
      </w:r>
      <w:r w:rsidR="00502A17">
        <w:rPr>
          <w:rFonts w:eastAsia="MS Mincho"/>
        </w:rPr>
        <w:t>re are</w:t>
      </w:r>
      <w:r w:rsidRPr="00A85F96">
        <w:rPr>
          <w:rFonts w:eastAsia="MS Mincho"/>
        </w:rPr>
        <w:t xml:space="preserve"> cases </w:t>
      </w:r>
      <w:r w:rsidR="00A20632">
        <w:rPr>
          <w:rFonts w:eastAsia="MS Mincho"/>
        </w:rPr>
        <w:t>in the following fields:</w:t>
      </w:r>
      <w:r w:rsidRPr="00A85F96">
        <w:rPr>
          <w:rFonts w:eastAsia="MS Mincho"/>
        </w:rPr>
        <w:t xml:space="preserve"> produc</w:t>
      </w:r>
      <w:r w:rsidR="00A20632">
        <w:rPr>
          <w:rFonts w:eastAsia="MS Mincho"/>
        </w:rPr>
        <w:t>ing</w:t>
      </w:r>
      <w:r w:rsidRPr="00A85F96">
        <w:rPr>
          <w:rFonts w:eastAsia="MS Mincho"/>
        </w:rPr>
        <w:t xml:space="preserve"> process, cylinder</w:t>
      </w:r>
      <w:r w:rsidR="00A20632" w:rsidRPr="004E3FD9">
        <w:rPr>
          <w:rFonts w:eastAsia="MS Mincho"/>
        </w:rPr>
        <w:t>’s</w:t>
      </w:r>
      <w:r w:rsidRPr="00A20632">
        <w:rPr>
          <w:rFonts w:eastAsia="MS Mincho"/>
        </w:rPr>
        <w:t xml:space="preserve"> management, sample</w:t>
      </w:r>
      <w:r w:rsidR="00A20632">
        <w:rPr>
          <w:rFonts w:eastAsia="MS Mincho"/>
        </w:rPr>
        <w:t>’s</w:t>
      </w:r>
      <w:r w:rsidRPr="00A20632">
        <w:rPr>
          <w:rFonts w:eastAsia="MS Mincho"/>
        </w:rPr>
        <w:t xml:space="preserve"> management</w:t>
      </w:r>
      <w:r w:rsidR="00A20632">
        <w:rPr>
          <w:rFonts w:eastAsia="MS Mincho"/>
        </w:rPr>
        <w:t xml:space="preserve"> in </w:t>
      </w:r>
      <w:r w:rsidR="00A20632" w:rsidRPr="00A20632">
        <w:rPr>
          <w:rFonts w:eastAsia="MS Mincho"/>
        </w:rPr>
        <w:t>laboratory</w:t>
      </w:r>
      <w:r w:rsidRPr="00A20632">
        <w:rPr>
          <w:rFonts w:eastAsia="MS Mincho"/>
        </w:rPr>
        <w:t xml:space="preserve">, </w:t>
      </w:r>
      <w:r w:rsidR="00A20632" w:rsidRPr="00A20632">
        <w:rPr>
          <w:rFonts w:eastAsia="MS Mincho"/>
        </w:rPr>
        <w:t>warehouse</w:t>
      </w:r>
      <w:r w:rsidR="00A20632">
        <w:rPr>
          <w:rFonts w:eastAsia="MS Mincho"/>
        </w:rPr>
        <w:t xml:space="preserve">’s </w:t>
      </w:r>
      <w:r w:rsidR="00A20632" w:rsidRPr="00A20632">
        <w:rPr>
          <w:rFonts w:eastAsia="MS Mincho"/>
        </w:rPr>
        <w:t>management</w:t>
      </w:r>
      <w:r w:rsidRPr="00A20632">
        <w:rPr>
          <w:rFonts w:eastAsia="MS Mincho"/>
        </w:rPr>
        <w:t xml:space="preserve">, supervision </w:t>
      </w:r>
      <w:r w:rsidR="00A20632">
        <w:rPr>
          <w:rFonts w:eastAsia="MS Mincho"/>
        </w:rPr>
        <w:t>of the competent authority</w:t>
      </w:r>
      <w:r w:rsidRPr="00A20632">
        <w:rPr>
          <w:rFonts w:eastAsia="MS Mincho"/>
        </w:rPr>
        <w:t xml:space="preserve">. The types of electronic labels include </w:t>
      </w:r>
      <w:r w:rsidR="00A20632">
        <w:rPr>
          <w:rFonts w:eastAsia="MS Mincho"/>
        </w:rPr>
        <w:t>QR</w:t>
      </w:r>
      <w:r w:rsidRPr="00A20632">
        <w:rPr>
          <w:rFonts w:eastAsia="MS Mincho"/>
        </w:rPr>
        <w:t xml:space="preserve"> codes</w:t>
      </w:r>
      <w:r w:rsidR="00A20632">
        <w:rPr>
          <w:rFonts w:eastAsia="MS Mincho"/>
        </w:rPr>
        <w:t>,</w:t>
      </w:r>
      <w:r w:rsidRPr="00A20632">
        <w:rPr>
          <w:rFonts w:eastAsia="MS Mincho"/>
        </w:rPr>
        <w:t xml:space="preserve"> RFID and so on. Specific application cases include: </w:t>
      </w:r>
      <w:r w:rsidR="00EE5FDE" w:rsidRPr="00842BE5">
        <w:rPr>
          <w:rFonts w:eastAsia="MS Mincho"/>
        </w:rPr>
        <w:t>Monitoring</w:t>
      </w:r>
      <w:r w:rsidR="00A52270" w:rsidRPr="00842BE5">
        <w:rPr>
          <w:rFonts w:eastAsia="MS Mincho"/>
        </w:rPr>
        <w:t xml:space="preserve"> by</w:t>
      </w:r>
      <w:r w:rsidR="00EE5FDE" w:rsidRPr="00842BE5">
        <w:rPr>
          <w:rFonts w:eastAsia="MS Mincho"/>
        </w:rPr>
        <w:t xml:space="preserve"> using </w:t>
      </w:r>
      <w:r w:rsidRPr="00842BE5">
        <w:rPr>
          <w:rFonts w:eastAsia="MS Mincho"/>
        </w:rPr>
        <w:t>Electronic Label</w:t>
      </w:r>
      <w:r w:rsidR="00EE5FDE" w:rsidRPr="00842BE5">
        <w:rPr>
          <w:rFonts w:eastAsia="MS Mincho"/>
        </w:rPr>
        <w:t xml:space="preserve"> in Shanghai Chemical Industry Zone</w:t>
      </w:r>
      <w:r w:rsidRPr="00842BE5">
        <w:rPr>
          <w:rFonts w:eastAsia="MS Mincho"/>
        </w:rPr>
        <w:t xml:space="preserve">, </w:t>
      </w:r>
      <w:r w:rsidR="00A52270" w:rsidRPr="00842BE5">
        <w:rPr>
          <w:rFonts w:eastAsia="MS Mincho"/>
        </w:rPr>
        <w:t xml:space="preserve">Supervision of </w:t>
      </w:r>
      <w:r w:rsidRPr="00842BE5">
        <w:rPr>
          <w:rFonts w:eastAsia="MS Mincho"/>
        </w:rPr>
        <w:t xml:space="preserve">Dangerous Chemicals </w:t>
      </w:r>
      <w:r w:rsidR="00A52270" w:rsidRPr="00842BE5">
        <w:rPr>
          <w:rFonts w:eastAsia="MS Mincho"/>
        </w:rPr>
        <w:t>Transportation in Shantou</w:t>
      </w:r>
      <w:r w:rsidRPr="00842BE5">
        <w:rPr>
          <w:rFonts w:eastAsia="MS Mincho"/>
        </w:rPr>
        <w:t xml:space="preserve">, </w:t>
      </w:r>
      <w:r w:rsidR="00227B67" w:rsidRPr="00842BE5">
        <w:rPr>
          <w:rFonts w:eastAsia="MS Mincho"/>
        </w:rPr>
        <w:t xml:space="preserve">Electronic </w:t>
      </w:r>
      <w:r w:rsidR="006B10BD" w:rsidRPr="00842BE5">
        <w:rPr>
          <w:rFonts w:eastAsia="MS Mincho"/>
        </w:rPr>
        <w:t xml:space="preserve">Sample </w:t>
      </w:r>
      <w:r w:rsidRPr="00842BE5">
        <w:rPr>
          <w:rFonts w:eastAsia="MS Mincho"/>
        </w:rPr>
        <w:t>Management</w:t>
      </w:r>
      <w:r w:rsidR="002D3678" w:rsidRPr="00842BE5">
        <w:rPr>
          <w:rFonts w:eastAsia="MS Mincho"/>
        </w:rPr>
        <w:t xml:space="preserve"> in Shandong </w:t>
      </w:r>
      <w:r w:rsidR="00F3424A">
        <w:rPr>
          <w:rFonts w:eastAsia="MS Mincho"/>
        </w:rPr>
        <w:t>P</w:t>
      </w:r>
      <w:r w:rsidR="002D3678" w:rsidRPr="00842BE5">
        <w:rPr>
          <w:rFonts w:eastAsia="MS Mincho"/>
        </w:rPr>
        <w:t>ort</w:t>
      </w:r>
      <w:r w:rsidRPr="00842BE5">
        <w:rPr>
          <w:rFonts w:eastAsia="MS Mincho"/>
        </w:rPr>
        <w:t>.</w:t>
      </w:r>
      <w:r w:rsidRPr="00A20632">
        <w:rPr>
          <w:rFonts w:eastAsia="MS Mincho"/>
        </w:rPr>
        <w:t xml:space="preserve"> Through these cases, we summarized </w:t>
      </w:r>
      <w:r w:rsidR="00A20632">
        <w:rPr>
          <w:rFonts w:eastAsia="MS Mincho"/>
        </w:rPr>
        <w:t>the</w:t>
      </w:r>
      <w:r w:rsidRPr="00A20632">
        <w:rPr>
          <w:rFonts w:eastAsia="MS Mincho"/>
        </w:rPr>
        <w:t xml:space="preserve"> experience</w:t>
      </w:r>
      <w:r w:rsidR="00A20632">
        <w:rPr>
          <w:rFonts w:eastAsia="MS Mincho"/>
        </w:rPr>
        <w:t xml:space="preserve"> and</w:t>
      </w:r>
      <w:r w:rsidRPr="00A20632">
        <w:rPr>
          <w:rFonts w:eastAsia="MS Mincho"/>
        </w:rPr>
        <w:t xml:space="preserve"> obtained</w:t>
      </w:r>
      <w:r w:rsidR="00A20632">
        <w:rPr>
          <w:rFonts w:eastAsia="MS Mincho"/>
        </w:rPr>
        <w:t xml:space="preserve"> some i</w:t>
      </w:r>
      <w:r w:rsidRPr="00A20632">
        <w:rPr>
          <w:rFonts w:eastAsia="MS Mincho"/>
        </w:rPr>
        <w:t xml:space="preserve">nitial </w:t>
      </w:r>
      <w:r w:rsidR="00A20632">
        <w:rPr>
          <w:rFonts w:eastAsia="MS Mincho"/>
        </w:rPr>
        <w:t>outcomes</w:t>
      </w:r>
      <w:r w:rsidRPr="00A20632">
        <w:rPr>
          <w:rFonts w:eastAsia="MS Mincho"/>
        </w:rPr>
        <w:t>. China is standardizing such common technologies with a view to promoting them throughout the country.</w:t>
      </w:r>
    </w:p>
    <w:p w14:paraId="5CBD5833" w14:textId="2DA73BFD" w:rsidR="00EE460F" w:rsidRDefault="001C05A0" w:rsidP="00A35490">
      <w:pPr>
        <w:pStyle w:val="SingleTxtG"/>
        <w:numPr>
          <w:ilvl w:val="0"/>
          <w:numId w:val="16"/>
        </w:numPr>
        <w:ind w:left="1134" w:firstLine="0"/>
        <w:rPr>
          <w:rFonts w:eastAsia="MS Mincho"/>
        </w:rPr>
      </w:pPr>
      <w:r w:rsidRPr="001C05A0">
        <w:rPr>
          <w:rFonts w:eastAsia="MS Mincho"/>
        </w:rPr>
        <w:t xml:space="preserve">Future development: China is researching and building </w:t>
      </w:r>
      <w:r>
        <w:rPr>
          <w:rFonts w:eastAsia="MS Mincho"/>
        </w:rPr>
        <w:t xml:space="preserve">an </w:t>
      </w:r>
      <w:r w:rsidRPr="001C05A0">
        <w:rPr>
          <w:rFonts w:eastAsia="MS Mincho"/>
        </w:rPr>
        <w:t>information sharing platform for the hazardous chemicals. As a major chemical produc</w:t>
      </w:r>
      <w:r>
        <w:rPr>
          <w:rFonts w:eastAsia="MS Mincho"/>
        </w:rPr>
        <w:t>ing country</w:t>
      </w:r>
      <w:r w:rsidRPr="001C05A0">
        <w:rPr>
          <w:rFonts w:eastAsia="MS Mincho"/>
        </w:rPr>
        <w:t xml:space="preserve">, the management and monitoring of the whole life cycle of hazardous chemicals is very important for China's </w:t>
      </w:r>
      <w:r w:rsidRPr="00D91745">
        <w:rPr>
          <w:rFonts w:eastAsia="MS Mincho"/>
        </w:rPr>
        <w:t>social security.</w:t>
      </w:r>
      <w:r w:rsidRPr="001C05A0">
        <w:rPr>
          <w:rFonts w:eastAsia="MS Mincho"/>
        </w:rPr>
        <w:t xml:space="preserve"> Electronic labels are used as carriers of recording chemical information</w:t>
      </w:r>
      <w:r w:rsidR="00D91745">
        <w:rPr>
          <w:rFonts w:eastAsia="MS Mincho"/>
        </w:rPr>
        <w:t>.</w:t>
      </w:r>
      <w:r>
        <w:rPr>
          <w:rFonts w:eastAsia="MS Mincho"/>
        </w:rPr>
        <w:t xml:space="preserve"> </w:t>
      </w:r>
      <w:r w:rsidR="00D91745">
        <w:rPr>
          <w:rFonts w:eastAsia="MS Mincho"/>
        </w:rPr>
        <w:t>T</w:t>
      </w:r>
      <w:r>
        <w:rPr>
          <w:rFonts w:eastAsia="MS Mincho"/>
        </w:rPr>
        <w:t xml:space="preserve">hey offer the </w:t>
      </w:r>
      <w:r w:rsidRPr="001C05A0">
        <w:rPr>
          <w:rFonts w:eastAsia="MS Mincho"/>
        </w:rPr>
        <w:t xml:space="preserve">technical support </w:t>
      </w:r>
      <w:r>
        <w:rPr>
          <w:rFonts w:eastAsia="MS Mincho"/>
        </w:rPr>
        <w:t xml:space="preserve">for the </w:t>
      </w:r>
      <w:r w:rsidRPr="001C05A0">
        <w:rPr>
          <w:rFonts w:eastAsia="MS Mincho"/>
        </w:rPr>
        <w:t>traceability of the whole</w:t>
      </w:r>
      <w:r>
        <w:rPr>
          <w:rFonts w:eastAsia="MS Mincho"/>
        </w:rPr>
        <w:t xml:space="preserve"> life cycle</w:t>
      </w:r>
      <w:r w:rsidRPr="001C05A0">
        <w:rPr>
          <w:rFonts w:eastAsia="MS Mincho"/>
        </w:rPr>
        <w:t xml:space="preserve"> of hazardous chemicals. </w:t>
      </w:r>
      <w:r>
        <w:rPr>
          <w:rFonts w:eastAsia="MS Mincho"/>
        </w:rPr>
        <w:t>It</w:t>
      </w:r>
      <w:r w:rsidRPr="001C05A0">
        <w:rPr>
          <w:rFonts w:eastAsia="MS Mincho"/>
        </w:rPr>
        <w:t xml:space="preserve"> is one of the important means to strengthen </w:t>
      </w:r>
      <w:r>
        <w:rPr>
          <w:rFonts w:eastAsia="MS Mincho"/>
        </w:rPr>
        <w:t xml:space="preserve">the </w:t>
      </w:r>
      <w:r w:rsidRPr="001C05A0">
        <w:rPr>
          <w:rFonts w:eastAsia="MS Mincho"/>
        </w:rPr>
        <w:t>chemical management.</w:t>
      </w:r>
    </w:p>
    <w:p w14:paraId="03B53719" w14:textId="1F4A062E" w:rsidR="00A35490" w:rsidRDefault="00A35490" w:rsidP="00043ABB">
      <w:pPr>
        <w:pStyle w:val="SingleTxtG"/>
        <w:numPr>
          <w:ilvl w:val="0"/>
          <w:numId w:val="16"/>
        </w:numPr>
        <w:ind w:left="1134" w:firstLine="0"/>
        <w:rPr>
          <w:rFonts w:eastAsia="MS Mincho"/>
        </w:rPr>
      </w:pPr>
      <w:r w:rsidRPr="00A35490">
        <w:rPr>
          <w:rFonts w:eastAsia="MS Mincho"/>
        </w:rPr>
        <w:t xml:space="preserve">Standardization: </w:t>
      </w:r>
      <w:r w:rsidR="00BE4707">
        <w:rPr>
          <w:rFonts w:eastAsia="MS Mincho"/>
        </w:rPr>
        <w:t>Standards is one of the most important measure for s</w:t>
      </w:r>
      <w:r w:rsidRPr="00A35490">
        <w:rPr>
          <w:rFonts w:eastAsia="MS Mincho"/>
        </w:rPr>
        <w:t>trengthen</w:t>
      </w:r>
      <w:r w:rsidR="008576B5">
        <w:rPr>
          <w:rFonts w:eastAsia="MS Mincho"/>
        </w:rPr>
        <w:t>ing</w:t>
      </w:r>
      <w:r w:rsidRPr="00A35490">
        <w:rPr>
          <w:rFonts w:eastAsia="MS Mincho"/>
        </w:rPr>
        <w:t xml:space="preserve"> management. At present, China has issued </w:t>
      </w:r>
      <w:r w:rsidR="000F4B1C">
        <w:rPr>
          <w:rFonts w:eastAsia="MS Mincho"/>
        </w:rPr>
        <w:t xml:space="preserve">the standards on electronic labels in some </w:t>
      </w:r>
      <w:r w:rsidR="00F3424A">
        <w:rPr>
          <w:rFonts w:eastAsia="MS Mincho"/>
        </w:rPr>
        <w:t>fields</w:t>
      </w:r>
      <w:r w:rsidR="000F4B1C">
        <w:rPr>
          <w:rFonts w:eastAsia="MS Mincho"/>
        </w:rPr>
        <w:t xml:space="preserve">, such as </w:t>
      </w:r>
      <w:r w:rsidRPr="00A35490">
        <w:rPr>
          <w:rFonts w:eastAsia="MS Mincho"/>
        </w:rPr>
        <w:t xml:space="preserve">the national standard </w:t>
      </w:r>
      <w:r w:rsidRPr="00043ABB">
        <w:rPr>
          <w:rFonts w:eastAsia="MS Mincho"/>
        </w:rPr>
        <w:t>GB/T 26934-2011 (Freight containers</w:t>
      </w:r>
      <w:r w:rsidR="000F4B1C" w:rsidRPr="00043ABB">
        <w:rPr>
          <w:rFonts w:eastAsia="MS Mincho"/>
        </w:rPr>
        <w:t xml:space="preserve"> </w:t>
      </w:r>
      <w:r w:rsidRPr="00043ABB">
        <w:rPr>
          <w:rFonts w:eastAsia="MS Mincho"/>
        </w:rPr>
        <w:t>-</w:t>
      </w:r>
      <w:r w:rsidR="000F4B1C" w:rsidRPr="00043ABB">
        <w:rPr>
          <w:rFonts w:eastAsia="MS Mincho"/>
        </w:rPr>
        <w:t xml:space="preserve"> </w:t>
      </w:r>
      <w:r w:rsidRPr="00043ABB">
        <w:rPr>
          <w:rFonts w:eastAsia="MS Mincho"/>
        </w:rPr>
        <w:t>radio frequency identification</w:t>
      </w:r>
      <w:r w:rsidR="000F4B1C" w:rsidRPr="00043ABB">
        <w:rPr>
          <w:rFonts w:eastAsia="MS Mincho"/>
        </w:rPr>
        <w:t xml:space="preserve"> </w:t>
      </w:r>
      <w:r w:rsidRPr="00043ABB">
        <w:rPr>
          <w:rFonts w:eastAsia="MS Mincho"/>
        </w:rPr>
        <w:t>-</w:t>
      </w:r>
      <w:r w:rsidR="000F4B1C" w:rsidRPr="00043ABB">
        <w:rPr>
          <w:rFonts w:eastAsia="MS Mincho"/>
        </w:rPr>
        <w:t xml:space="preserve"> </w:t>
      </w:r>
      <w:r w:rsidRPr="00043ABB">
        <w:rPr>
          <w:rFonts w:eastAsia="MS Mincho"/>
        </w:rPr>
        <w:t>license plate tag) and the local standard DB21/T 2030.1-2012 (</w:t>
      </w:r>
      <w:r w:rsidR="000F4B1C" w:rsidRPr="00043ABB">
        <w:rPr>
          <w:rFonts w:eastAsia="MS Mincho"/>
        </w:rPr>
        <w:t>Specification for the Application of Electronic Labels for the Identification of Hazardous Chemicals Cylinders Part 1: Electronic Label Codes for Cylinders</w:t>
      </w:r>
      <w:r w:rsidRPr="00043ABB">
        <w:rPr>
          <w:rFonts w:eastAsia="MS Mincho" w:hint="eastAsia"/>
        </w:rPr>
        <w:t>)</w:t>
      </w:r>
      <w:r w:rsidRPr="00043ABB">
        <w:rPr>
          <w:rFonts w:eastAsia="MS Mincho"/>
        </w:rPr>
        <w:t>.</w:t>
      </w:r>
      <w:r w:rsidRPr="00043ABB">
        <w:rPr>
          <w:rFonts w:eastAsia="MS Mincho" w:hint="eastAsia"/>
        </w:rPr>
        <w:t xml:space="preserve"> </w:t>
      </w:r>
      <w:r w:rsidRPr="00A35490">
        <w:rPr>
          <w:rFonts w:eastAsia="MS Mincho" w:hint="eastAsia"/>
        </w:rPr>
        <w:t xml:space="preserve">In the field of chemical management, China is </w:t>
      </w:r>
      <w:r>
        <w:rPr>
          <w:rFonts w:eastAsia="MS Mincho"/>
        </w:rPr>
        <w:t>drafting</w:t>
      </w:r>
      <w:r w:rsidRPr="00A35490">
        <w:rPr>
          <w:rFonts w:eastAsia="MS Mincho" w:hint="eastAsia"/>
        </w:rPr>
        <w:t xml:space="preserve"> </w:t>
      </w:r>
      <w:r>
        <w:rPr>
          <w:rFonts w:eastAsia="MS Mincho"/>
        </w:rPr>
        <w:t>the</w:t>
      </w:r>
      <w:r w:rsidRPr="00A35490">
        <w:rPr>
          <w:rFonts w:eastAsia="MS Mincho" w:hint="eastAsia"/>
        </w:rPr>
        <w:t xml:space="preserve"> national standards</w:t>
      </w:r>
      <w:r>
        <w:rPr>
          <w:rFonts w:eastAsia="MS Mincho"/>
        </w:rPr>
        <w:t xml:space="preserve">: Guidance on information </w:t>
      </w:r>
      <w:r w:rsidRPr="00A35490">
        <w:rPr>
          <w:rFonts w:eastAsia="MS Mincho" w:hint="eastAsia"/>
        </w:rPr>
        <w:t>management</w:t>
      </w:r>
      <w:r>
        <w:rPr>
          <w:rFonts w:eastAsia="MS Mincho"/>
        </w:rPr>
        <w:t xml:space="preserve"> of Chemicals, which include 5 parts, and t</w:t>
      </w:r>
      <w:r w:rsidRPr="00A35490">
        <w:rPr>
          <w:rFonts w:eastAsia="MS Mincho"/>
        </w:rPr>
        <w:t xml:space="preserve">he third part is the application standard of electronic labels. This standard determines the technical </w:t>
      </w:r>
      <w:r>
        <w:rPr>
          <w:rFonts w:eastAsia="MS Mincho"/>
        </w:rPr>
        <w:t>requirements</w:t>
      </w:r>
      <w:r w:rsidRPr="00A35490">
        <w:rPr>
          <w:rFonts w:eastAsia="MS Mincho"/>
        </w:rPr>
        <w:t xml:space="preserve"> of permitted electronic labels and related equipment based on GHS classification of chemicals, including information items</w:t>
      </w:r>
      <w:r w:rsidR="00F5521B">
        <w:rPr>
          <w:rFonts w:eastAsia="MS Mincho"/>
        </w:rPr>
        <w:t>,</w:t>
      </w:r>
      <w:r w:rsidRPr="00A35490">
        <w:rPr>
          <w:rFonts w:eastAsia="MS Mincho"/>
        </w:rPr>
        <w:t xml:space="preserve"> </w:t>
      </w:r>
      <w:r w:rsidR="00F5521B">
        <w:rPr>
          <w:rFonts w:eastAsia="MS Mincho"/>
        </w:rPr>
        <w:t>t</w:t>
      </w:r>
      <w:r w:rsidRPr="00A35490">
        <w:rPr>
          <w:rFonts w:eastAsia="MS Mincho"/>
        </w:rPr>
        <w:t>he data format and</w:t>
      </w:r>
      <w:r w:rsidR="00F5521B" w:rsidRPr="00F5521B">
        <w:rPr>
          <w:rFonts w:eastAsia="MS Mincho"/>
        </w:rPr>
        <w:t xml:space="preserve"> </w:t>
      </w:r>
      <w:r w:rsidR="00F5521B" w:rsidRPr="00A35490">
        <w:rPr>
          <w:rFonts w:eastAsia="MS Mincho"/>
        </w:rPr>
        <w:t xml:space="preserve">coding rules </w:t>
      </w:r>
      <w:r w:rsidR="00F5521B">
        <w:rPr>
          <w:rFonts w:eastAsia="MS Mincho"/>
        </w:rPr>
        <w:t>by using the</w:t>
      </w:r>
      <w:r w:rsidR="00F5521B" w:rsidRPr="00A35490">
        <w:rPr>
          <w:rFonts w:eastAsia="MS Mincho"/>
        </w:rPr>
        <w:t xml:space="preserve"> technologies such as RFID or magnetic card.</w:t>
      </w:r>
      <w:r w:rsidRPr="00A35490">
        <w:rPr>
          <w:rFonts w:eastAsia="MS Mincho"/>
        </w:rPr>
        <w:t xml:space="preserve"> </w:t>
      </w:r>
      <w:r w:rsidR="00F5521B">
        <w:rPr>
          <w:rFonts w:eastAsia="MS Mincho"/>
        </w:rPr>
        <w:t>It specifies</w:t>
      </w:r>
      <w:r w:rsidRPr="00A35490">
        <w:rPr>
          <w:rFonts w:eastAsia="MS Mincho"/>
        </w:rPr>
        <w:t xml:space="preserve"> the </w:t>
      </w:r>
      <w:r w:rsidR="00F5521B" w:rsidRPr="00A35490">
        <w:rPr>
          <w:rFonts w:eastAsia="MS Mincho"/>
        </w:rPr>
        <w:t xml:space="preserve">requirements </w:t>
      </w:r>
      <w:r w:rsidR="00F5521B">
        <w:rPr>
          <w:rFonts w:eastAsia="MS Mincho"/>
        </w:rPr>
        <w:t xml:space="preserve">on </w:t>
      </w:r>
      <w:r w:rsidRPr="00A35490">
        <w:rPr>
          <w:rFonts w:eastAsia="MS Mincho"/>
        </w:rPr>
        <w:t xml:space="preserve">performance, encapsulation and fixing of </w:t>
      </w:r>
      <w:r w:rsidR="00F5521B">
        <w:rPr>
          <w:rFonts w:eastAsia="MS Mincho"/>
        </w:rPr>
        <w:t xml:space="preserve">the </w:t>
      </w:r>
      <w:r w:rsidRPr="00A35490">
        <w:rPr>
          <w:rFonts w:eastAsia="MS Mincho"/>
        </w:rPr>
        <w:t xml:space="preserve">labels </w:t>
      </w:r>
      <w:r w:rsidR="00F5521B">
        <w:rPr>
          <w:rFonts w:eastAsia="MS Mincho"/>
        </w:rPr>
        <w:t xml:space="preserve">used </w:t>
      </w:r>
      <w:r w:rsidRPr="00A35490">
        <w:rPr>
          <w:rFonts w:eastAsia="MS Mincho"/>
        </w:rPr>
        <w:t xml:space="preserve">for chemical identification. </w:t>
      </w:r>
      <w:r w:rsidR="00AA0B1C">
        <w:rPr>
          <w:rFonts w:eastAsia="MS Mincho"/>
        </w:rPr>
        <w:t>With</w:t>
      </w:r>
      <w:r w:rsidRPr="00A35490">
        <w:rPr>
          <w:rFonts w:eastAsia="MS Mincho"/>
        </w:rPr>
        <w:t xml:space="preserve"> the standardization of electronic labels, </w:t>
      </w:r>
      <w:r w:rsidR="00AA0B1C">
        <w:rPr>
          <w:rFonts w:eastAsia="MS Mincho"/>
        </w:rPr>
        <w:t xml:space="preserve">in one </w:t>
      </w:r>
      <w:r w:rsidR="008E69AF">
        <w:rPr>
          <w:rFonts w:eastAsia="MS Mincho"/>
        </w:rPr>
        <w:t>respect</w:t>
      </w:r>
      <w:r w:rsidR="00AA0B1C">
        <w:rPr>
          <w:rFonts w:eastAsia="MS Mincho"/>
        </w:rPr>
        <w:t xml:space="preserve"> it can normalize the label used in </w:t>
      </w:r>
      <w:r w:rsidRPr="00A35490">
        <w:rPr>
          <w:rFonts w:eastAsia="MS Mincho"/>
        </w:rPr>
        <w:t xml:space="preserve">chemical </w:t>
      </w:r>
      <w:r w:rsidR="00AA0B1C">
        <w:rPr>
          <w:rFonts w:eastAsia="MS Mincho"/>
        </w:rPr>
        <w:t>industry;</w:t>
      </w:r>
      <w:r w:rsidR="008E69AF">
        <w:rPr>
          <w:rFonts w:eastAsia="MS Mincho"/>
        </w:rPr>
        <w:t xml:space="preserve"> O</w:t>
      </w:r>
      <w:r w:rsidR="00AA0B1C">
        <w:rPr>
          <w:rFonts w:eastAsia="MS Mincho"/>
        </w:rPr>
        <w:t xml:space="preserve">n the other </w:t>
      </w:r>
      <w:r w:rsidR="008E69AF">
        <w:rPr>
          <w:rFonts w:eastAsia="MS Mincho"/>
        </w:rPr>
        <w:t xml:space="preserve">hand, </w:t>
      </w:r>
      <w:r w:rsidR="008E69AF" w:rsidRPr="00A35490">
        <w:rPr>
          <w:rFonts w:eastAsia="MS Mincho"/>
        </w:rPr>
        <w:t>it</w:t>
      </w:r>
      <w:r w:rsidR="00AA0B1C">
        <w:rPr>
          <w:rFonts w:eastAsia="MS Mincho"/>
        </w:rPr>
        <w:t xml:space="preserve"> can </w:t>
      </w:r>
      <w:r w:rsidR="008E69AF">
        <w:rPr>
          <w:rFonts w:eastAsia="MS Mincho"/>
        </w:rPr>
        <w:t>link</w:t>
      </w:r>
      <w:r w:rsidR="00AA0B1C">
        <w:rPr>
          <w:rFonts w:eastAsia="MS Mincho"/>
        </w:rPr>
        <w:t xml:space="preserve"> the </w:t>
      </w:r>
      <w:r w:rsidR="008E69AF">
        <w:rPr>
          <w:rFonts w:eastAsia="MS Mincho"/>
        </w:rPr>
        <w:t>segments</w:t>
      </w:r>
      <w:r w:rsidR="00AA0B1C">
        <w:rPr>
          <w:rFonts w:eastAsia="MS Mincho"/>
        </w:rPr>
        <w:t xml:space="preserve"> of </w:t>
      </w:r>
      <w:r w:rsidRPr="00A35490">
        <w:rPr>
          <w:rFonts w:eastAsia="MS Mincho"/>
        </w:rPr>
        <w:t>transportation, storage, use, emergency</w:t>
      </w:r>
      <w:r w:rsidR="00AA0B1C">
        <w:rPr>
          <w:rFonts w:eastAsia="MS Mincho"/>
        </w:rPr>
        <w:t xml:space="preserve"> response</w:t>
      </w:r>
      <w:r w:rsidRPr="00A35490">
        <w:rPr>
          <w:rFonts w:eastAsia="MS Mincho"/>
        </w:rPr>
        <w:t xml:space="preserve">, </w:t>
      </w:r>
      <w:r w:rsidR="008E69AF">
        <w:rPr>
          <w:rFonts w:eastAsia="MS Mincho"/>
        </w:rPr>
        <w:t xml:space="preserve">etc. </w:t>
      </w:r>
      <w:r w:rsidRPr="00A35490">
        <w:rPr>
          <w:rFonts w:eastAsia="MS Mincho"/>
        </w:rPr>
        <w:t xml:space="preserve">so as to </w:t>
      </w:r>
      <w:r w:rsidR="00AA0B1C">
        <w:rPr>
          <w:rFonts w:eastAsia="MS Mincho"/>
        </w:rPr>
        <w:t xml:space="preserve">further </w:t>
      </w:r>
      <w:r w:rsidRPr="00A35490">
        <w:rPr>
          <w:rFonts w:eastAsia="MS Mincho"/>
        </w:rPr>
        <w:t xml:space="preserve">improve </w:t>
      </w:r>
      <w:r w:rsidR="00AA0B1C">
        <w:rPr>
          <w:rFonts w:eastAsia="MS Mincho"/>
        </w:rPr>
        <w:t xml:space="preserve">the </w:t>
      </w:r>
      <w:r w:rsidRPr="00A35490">
        <w:rPr>
          <w:rFonts w:eastAsia="MS Mincho"/>
        </w:rPr>
        <w:t>manag</w:t>
      </w:r>
      <w:r w:rsidR="00CB15C0">
        <w:rPr>
          <w:rFonts w:eastAsia="MS Mincho"/>
        </w:rPr>
        <w:t>ing</w:t>
      </w:r>
      <w:r w:rsidRPr="00A35490">
        <w:rPr>
          <w:rFonts w:eastAsia="MS Mincho"/>
        </w:rPr>
        <w:t xml:space="preserve"> efficiency and effectiveness.</w:t>
      </w:r>
    </w:p>
    <w:p w14:paraId="47A7001F" w14:textId="44F7FBFD" w:rsidR="00BE4707" w:rsidRDefault="00BE4707" w:rsidP="00792C54">
      <w:pPr>
        <w:pStyle w:val="SingleTxtG"/>
        <w:numPr>
          <w:ilvl w:val="0"/>
          <w:numId w:val="16"/>
        </w:numPr>
        <w:ind w:left="1134" w:firstLine="0"/>
        <w:rPr>
          <w:rFonts w:eastAsia="MS Mincho"/>
        </w:rPr>
      </w:pPr>
      <w:r w:rsidRPr="00BE4707">
        <w:rPr>
          <w:rFonts w:eastAsia="MS Mincho"/>
        </w:rPr>
        <w:t>The above standardization work aims to establish a complete integrated information manag</w:t>
      </w:r>
      <w:r w:rsidR="00CB15C0">
        <w:rPr>
          <w:rFonts w:eastAsia="MS Mincho"/>
        </w:rPr>
        <w:t>ing</w:t>
      </w:r>
      <w:r w:rsidRPr="00BE4707">
        <w:rPr>
          <w:rFonts w:eastAsia="MS Mincho"/>
        </w:rPr>
        <w:t xml:space="preserve"> standard system based on chemical electronic labels and safety data, which can further ensure the effectiveness of chemical safety supervision, promote the implementation of the Globally Harmonized System of Classification and Labelling of Chemicals, and </w:t>
      </w:r>
      <w:r w:rsidR="0007463A" w:rsidRPr="0007463A">
        <w:rPr>
          <w:rFonts w:eastAsia="MS Mincho"/>
        </w:rPr>
        <w:t>facilitate</w:t>
      </w:r>
      <w:r w:rsidRPr="00BE4707">
        <w:rPr>
          <w:rFonts w:eastAsia="MS Mincho"/>
        </w:rPr>
        <w:t xml:space="preserve"> the trade.</w:t>
      </w:r>
    </w:p>
    <w:p w14:paraId="037E52D3" w14:textId="71205F6D" w:rsidR="003C7616" w:rsidRDefault="003C7616" w:rsidP="00792C54">
      <w:pPr>
        <w:pStyle w:val="SingleTxtG"/>
        <w:numPr>
          <w:ilvl w:val="0"/>
          <w:numId w:val="16"/>
        </w:numPr>
        <w:ind w:left="1134" w:firstLine="0"/>
        <w:rPr>
          <w:rFonts w:eastAsia="MS Mincho"/>
        </w:rPr>
      </w:pPr>
      <w:r w:rsidRPr="003C7616">
        <w:rPr>
          <w:rFonts w:eastAsia="MS Mincho"/>
        </w:rPr>
        <w:t xml:space="preserve">As stated in the </w:t>
      </w:r>
      <w:r w:rsidR="002435B7">
        <w:rPr>
          <w:rFonts w:eastAsia="MS Mincho"/>
        </w:rPr>
        <w:t xml:space="preserve">informal </w:t>
      </w:r>
      <w:bookmarkStart w:id="13" w:name="_GoBack"/>
      <w:bookmarkEnd w:id="13"/>
      <w:r w:rsidRPr="003C7616">
        <w:rPr>
          <w:rFonts w:eastAsia="MS Mincho"/>
        </w:rPr>
        <w:t xml:space="preserve">document </w:t>
      </w:r>
      <w:r w:rsidR="00792C54" w:rsidRPr="00792C54">
        <w:rPr>
          <w:rFonts w:eastAsia="MS Mincho"/>
        </w:rPr>
        <w:t>UN/SCEGHS/36/</w:t>
      </w:r>
      <w:r w:rsidRPr="003C7616">
        <w:rPr>
          <w:rFonts w:eastAsia="MS Mincho"/>
        </w:rPr>
        <w:t xml:space="preserve">INF.14 submitted by AISE and RPMASA, the application of electronic </w:t>
      </w:r>
      <w:r w:rsidR="00792C54">
        <w:rPr>
          <w:rFonts w:eastAsia="MS Mincho"/>
        </w:rPr>
        <w:t>labels</w:t>
      </w:r>
      <w:r w:rsidRPr="003C7616">
        <w:rPr>
          <w:rFonts w:eastAsia="MS Mincho"/>
        </w:rPr>
        <w:t xml:space="preserve"> has become an urgent need of industry and consumers. We believe that promoting the application of electronic </w:t>
      </w:r>
      <w:r w:rsidR="00792C54">
        <w:rPr>
          <w:rFonts w:eastAsia="MS Mincho"/>
        </w:rPr>
        <w:t>labels</w:t>
      </w:r>
      <w:r w:rsidRPr="003C7616">
        <w:rPr>
          <w:rFonts w:eastAsia="MS Mincho"/>
        </w:rPr>
        <w:t xml:space="preserve"> will contribute to the further implementation and promotion of GHS</w:t>
      </w:r>
      <w:r w:rsidR="00792C54">
        <w:rPr>
          <w:rFonts w:eastAsia="MS Mincho"/>
        </w:rPr>
        <w:t>.</w:t>
      </w:r>
    </w:p>
    <w:p w14:paraId="18297B04" w14:textId="0412C456" w:rsidR="00792C54" w:rsidRPr="004845AC" w:rsidRDefault="00792C54" w:rsidP="00837145">
      <w:pPr>
        <w:pStyle w:val="HChG"/>
        <w:spacing w:before="120" w:after="120"/>
        <w:ind w:firstLine="0"/>
        <w:rPr>
          <w:rFonts w:eastAsia="MS Mincho"/>
        </w:rPr>
      </w:pPr>
      <w:r w:rsidRPr="004845AC">
        <w:rPr>
          <w:rFonts w:eastAsia="MS Mincho"/>
        </w:rPr>
        <w:t>Propos</w:t>
      </w:r>
      <w:r>
        <w:rPr>
          <w:rFonts w:eastAsia="MS Mincho"/>
        </w:rPr>
        <w:t>al</w:t>
      </w:r>
    </w:p>
    <w:p w14:paraId="5D4A8C17" w14:textId="2FD8C262" w:rsidR="00984AA6" w:rsidRPr="00792C54" w:rsidRDefault="00792C54" w:rsidP="00B518EF">
      <w:pPr>
        <w:pStyle w:val="SingleTxtG"/>
        <w:numPr>
          <w:ilvl w:val="0"/>
          <w:numId w:val="16"/>
        </w:numPr>
        <w:ind w:left="1134" w:firstLine="0"/>
        <w:rPr>
          <w:rFonts w:eastAsia="MS Mincho"/>
          <w:sz w:val="28"/>
        </w:rPr>
      </w:pPr>
      <w:r w:rsidRPr="00792C54">
        <w:rPr>
          <w:rFonts w:eastAsia="MS Mincho"/>
        </w:rPr>
        <w:t>The sub-committee is invited to consider the inclusion of the work related to the application of electronic label in GHS into the program of work for the next biennium.</w:t>
      </w:r>
    </w:p>
    <w:p w14:paraId="17EC9AAF" w14:textId="3AE96D62" w:rsidR="00984AA6" w:rsidRPr="00A602CE" w:rsidRDefault="00984AA6" w:rsidP="00D441AE">
      <w:pPr>
        <w:pStyle w:val="SingleTxtG"/>
        <w:spacing w:before="240" w:after="0"/>
        <w:jc w:val="center"/>
        <w:rPr>
          <w:rFonts w:eastAsia="MS Mincho"/>
          <w:b/>
        </w:rPr>
      </w:pPr>
      <w:r w:rsidRPr="00984AA6">
        <w:rPr>
          <w:rFonts w:eastAsia="MS Mincho"/>
          <w:bCs/>
          <w:u w:val="single"/>
        </w:rPr>
        <w:tab/>
      </w:r>
      <w:r w:rsidRPr="00984AA6">
        <w:rPr>
          <w:rFonts w:eastAsia="MS Mincho"/>
          <w:bCs/>
          <w:u w:val="single"/>
        </w:rPr>
        <w:tab/>
      </w:r>
      <w:r w:rsidRPr="00984AA6">
        <w:rPr>
          <w:rFonts w:eastAsia="MS Mincho"/>
          <w:bCs/>
          <w:u w:val="single"/>
        </w:rPr>
        <w:tab/>
      </w:r>
    </w:p>
    <w:sectPr w:rsidR="00984AA6" w:rsidRPr="00A602CE" w:rsidSect="0099001C">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5F201" w14:textId="77777777" w:rsidR="00D553F6" w:rsidRDefault="00D553F6"/>
  </w:endnote>
  <w:endnote w:type="continuationSeparator" w:id="0">
    <w:p w14:paraId="34B8AAEC" w14:textId="77777777" w:rsidR="00D553F6" w:rsidRDefault="00D553F6"/>
  </w:endnote>
  <w:endnote w:type="continuationNotice" w:id="1">
    <w:p w14:paraId="335BF911" w14:textId="77777777" w:rsidR="00D553F6" w:rsidRDefault="00D55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5249" w14:textId="0329D4D7" w:rsidR="005F35F2" w:rsidRPr="0099001C" w:rsidRDefault="005F35F2"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CB15C0">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813D" w14:textId="5363E8DE" w:rsidR="005F35F2" w:rsidRPr="0099001C" w:rsidRDefault="005F35F2"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D441AE">
      <w:rPr>
        <w:b/>
        <w:noProof/>
        <w:sz w:val="18"/>
      </w:rPr>
      <w:t>3</w:t>
    </w:r>
    <w:r w:rsidRPr="0099001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81D9C" w14:textId="77777777" w:rsidR="00D553F6" w:rsidRPr="000B175B" w:rsidRDefault="00D553F6" w:rsidP="000B175B">
      <w:pPr>
        <w:tabs>
          <w:tab w:val="right" w:pos="2155"/>
        </w:tabs>
        <w:spacing w:after="80"/>
        <w:ind w:left="680"/>
        <w:rPr>
          <w:u w:val="single"/>
        </w:rPr>
      </w:pPr>
      <w:r>
        <w:rPr>
          <w:u w:val="single"/>
        </w:rPr>
        <w:tab/>
      </w:r>
    </w:p>
  </w:footnote>
  <w:footnote w:type="continuationSeparator" w:id="0">
    <w:p w14:paraId="4535E9E0" w14:textId="77777777" w:rsidR="00D553F6" w:rsidRPr="00FC68B7" w:rsidRDefault="00D553F6" w:rsidP="00FC68B7">
      <w:pPr>
        <w:tabs>
          <w:tab w:val="left" w:pos="2155"/>
        </w:tabs>
        <w:spacing w:after="80"/>
        <w:ind w:left="680"/>
        <w:rPr>
          <w:u w:val="single"/>
        </w:rPr>
      </w:pPr>
      <w:r>
        <w:rPr>
          <w:u w:val="single"/>
        </w:rPr>
        <w:tab/>
      </w:r>
    </w:p>
  </w:footnote>
  <w:footnote w:type="continuationNotice" w:id="1">
    <w:p w14:paraId="584155C4" w14:textId="77777777" w:rsidR="00D553F6" w:rsidRDefault="00D55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9539" w14:textId="1521C3D0" w:rsidR="005F35F2" w:rsidRPr="0099001C" w:rsidRDefault="005F35F2" w:rsidP="00366CA7">
    <w:pPr>
      <w:pStyle w:val="Header"/>
    </w:pPr>
    <w:r w:rsidRPr="00CC65B7">
      <w:t>UN/SCEGHS/</w:t>
    </w:r>
    <w:r>
      <w:t>36</w:t>
    </w:r>
    <w:r w:rsidRPr="00CC65B7">
      <w:t>/INF.</w:t>
    </w:r>
    <w:r w:rsidR="00837145">
      <w:t>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DF49" w14:textId="6B32AB56" w:rsidR="005F35F2" w:rsidRPr="0099001C" w:rsidRDefault="00B911FF" w:rsidP="0099001C">
    <w:pPr>
      <w:pStyle w:val="Header"/>
      <w:jc w:val="right"/>
    </w:pPr>
    <w:r w:rsidRPr="00CC65B7">
      <w:t>UN/SCEGHS/</w:t>
    </w:r>
    <w:r>
      <w:t>36</w:t>
    </w:r>
    <w:r w:rsidRPr="00CC65B7">
      <w:t>/INF.</w:t>
    </w:r>
    <w: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25B7B"/>
    <w:multiLevelType w:val="hybridMultilevel"/>
    <w:tmpl w:val="4CF6DD1C"/>
    <w:lvl w:ilvl="0" w:tplc="08090001">
      <w:start w:val="1"/>
      <w:numFmt w:val="bullet"/>
      <w:lvlText w:val=""/>
      <w:lvlJc w:val="left"/>
      <w:pPr>
        <w:ind w:left="1797" w:hanging="360"/>
      </w:pPr>
      <w:rPr>
        <w:rFonts w:ascii="Symbol" w:hAnsi="Symbol" w:hint="default"/>
      </w:rPr>
    </w:lvl>
    <w:lvl w:ilvl="1" w:tplc="4F12E2E2">
      <w:numFmt w:val="bullet"/>
      <w:lvlText w:val="-"/>
      <w:lvlJc w:val="left"/>
      <w:pPr>
        <w:ind w:left="2781" w:hanging="624"/>
      </w:pPr>
      <w:rPr>
        <w:rFonts w:ascii="Times New Roman" w:eastAsia="MS Mincho" w:hAnsi="Times New Roman" w:cs="Times New Roman"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 w15:restartNumberingAfterBreak="0">
    <w:nsid w:val="0D1F1259"/>
    <w:multiLevelType w:val="hybridMultilevel"/>
    <w:tmpl w:val="256AAA60"/>
    <w:lvl w:ilvl="0" w:tplc="8E80646C">
      <w:start w:val="1"/>
      <w:numFmt w:val="decimal"/>
      <w:lvlText w:val="%1."/>
      <w:lvlJc w:val="left"/>
      <w:pPr>
        <w:ind w:left="1494" w:hanging="360"/>
      </w:pPr>
      <w:rPr>
        <w:rFonts w:hint="default"/>
        <w:sz w:val="20"/>
        <w:szCs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A0F2D96"/>
    <w:multiLevelType w:val="hybridMultilevel"/>
    <w:tmpl w:val="054C8D98"/>
    <w:lvl w:ilvl="0" w:tplc="08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328722D3"/>
    <w:multiLevelType w:val="hybridMultilevel"/>
    <w:tmpl w:val="37566890"/>
    <w:lvl w:ilvl="0" w:tplc="657EF0D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3A99517C"/>
    <w:multiLevelType w:val="hybridMultilevel"/>
    <w:tmpl w:val="785CFA5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41FC28EB"/>
    <w:multiLevelType w:val="hybridMultilevel"/>
    <w:tmpl w:val="4B2EA7D6"/>
    <w:lvl w:ilvl="0" w:tplc="9BEAF8DE">
      <w:start w:val="2"/>
      <w:numFmt w:val="bullet"/>
      <w:lvlText w:val="-"/>
      <w:lvlJc w:val="left"/>
      <w:pPr>
        <w:ind w:left="2345"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97C5AEA"/>
    <w:multiLevelType w:val="hybridMultilevel"/>
    <w:tmpl w:val="1D7472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12"/>
  </w:num>
  <w:num w:numId="3">
    <w:abstractNumId w:val="11"/>
  </w:num>
  <w:num w:numId="4">
    <w:abstractNumId w:val="3"/>
  </w:num>
  <w:num w:numId="5">
    <w:abstractNumId w:val="5"/>
  </w:num>
  <w:num w:numId="6">
    <w:abstractNumId w:val="6"/>
  </w:num>
  <w:num w:numId="7">
    <w:abstractNumId w:val="13"/>
  </w:num>
  <w:num w:numId="8">
    <w:abstractNumId w:val="0"/>
  </w:num>
  <w:num w:numId="9">
    <w:abstractNumId w:val="3"/>
  </w:num>
  <w:num w:numId="10">
    <w:abstractNumId w:val="1"/>
  </w:num>
  <w:num w:numId="11">
    <w:abstractNumId w:val="9"/>
  </w:num>
  <w:num w:numId="12">
    <w:abstractNumId w:val="7"/>
  </w:num>
  <w:num w:numId="13">
    <w:abstractNumId w:val="8"/>
  </w:num>
  <w:num w:numId="14">
    <w:abstractNumId w:val="10"/>
  </w:num>
  <w:num w:numId="15">
    <w:abstractNumId w:val="4"/>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1DA1"/>
    <w:rsid w:val="00002EFA"/>
    <w:rsid w:val="0000383D"/>
    <w:rsid w:val="000053E0"/>
    <w:rsid w:val="00033B3D"/>
    <w:rsid w:val="00043ABB"/>
    <w:rsid w:val="0004629E"/>
    <w:rsid w:val="00050F6B"/>
    <w:rsid w:val="000564A7"/>
    <w:rsid w:val="0006408E"/>
    <w:rsid w:val="00065138"/>
    <w:rsid w:val="00070698"/>
    <w:rsid w:val="00072C8C"/>
    <w:rsid w:val="0007463A"/>
    <w:rsid w:val="00081647"/>
    <w:rsid w:val="00081652"/>
    <w:rsid w:val="000931C0"/>
    <w:rsid w:val="00093B37"/>
    <w:rsid w:val="000A1D8D"/>
    <w:rsid w:val="000A40E8"/>
    <w:rsid w:val="000B175B"/>
    <w:rsid w:val="000B3A0F"/>
    <w:rsid w:val="000C6544"/>
    <w:rsid w:val="000C7164"/>
    <w:rsid w:val="000C71C1"/>
    <w:rsid w:val="000D10AA"/>
    <w:rsid w:val="000D12E7"/>
    <w:rsid w:val="000D3436"/>
    <w:rsid w:val="000D6C3E"/>
    <w:rsid w:val="000E0415"/>
    <w:rsid w:val="000E1C6F"/>
    <w:rsid w:val="000E32AF"/>
    <w:rsid w:val="000E4ADC"/>
    <w:rsid w:val="000F020F"/>
    <w:rsid w:val="000F4B1C"/>
    <w:rsid w:val="000F52A9"/>
    <w:rsid w:val="00107CCC"/>
    <w:rsid w:val="00111603"/>
    <w:rsid w:val="00116661"/>
    <w:rsid w:val="001220B8"/>
    <w:rsid w:val="00123536"/>
    <w:rsid w:val="00124D33"/>
    <w:rsid w:val="001369E2"/>
    <w:rsid w:val="00136E32"/>
    <w:rsid w:val="001419AA"/>
    <w:rsid w:val="00156F3C"/>
    <w:rsid w:val="00161AFB"/>
    <w:rsid w:val="00162BF7"/>
    <w:rsid w:val="00190AEA"/>
    <w:rsid w:val="001B06A5"/>
    <w:rsid w:val="001B16E6"/>
    <w:rsid w:val="001B449B"/>
    <w:rsid w:val="001B4B04"/>
    <w:rsid w:val="001C05A0"/>
    <w:rsid w:val="001C6663"/>
    <w:rsid w:val="001C7895"/>
    <w:rsid w:val="001D26DF"/>
    <w:rsid w:val="001D6481"/>
    <w:rsid w:val="001D7AA8"/>
    <w:rsid w:val="001E47FD"/>
    <w:rsid w:val="001E595F"/>
    <w:rsid w:val="001F67DF"/>
    <w:rsid w:val="00211E0B"/>
    <w:rsid w:val="0022732F"/>
    <w:rsid w:val="00227B67"/>
    <w:rsid w:val="00235EE0"/>
    <w:rsid w:val="002379F5"/>
    <w:rsid w:val="002405A7"/>
    <w:rsid w:val="002435B7"/>
    <w:rsid w:val="00252628"/>
    <w:rsid w:val="0025322D"/>
    <w:rsid w:val="00257E45"/>
    <w:rsid w:val="00262488"/>
    <w:rsid w:val="0027183E"/>
    <w:rsid w:val="00277A2E"/>
    <w:rsid w:val="00283437"/>
    <w:rsid w:val="002B2322"/>
    <w:rsid w:val="002B2A12"/>
    <w:rsid w:val="002D2322"/>
    <w:rsid w:val="002D3678"/>
    <w:rsid w:val="002D59D3"/>
    <w:rsid w:val="003107FA"/>
    <w:rsid w:val="003127A2"/>
    <w:rsid w:val="003135A4"/>
    <w:rsid w:val="00321248"/>
    <w:rsid w:val="003229D8"/>
    <w:rsid w:val="00324CFB"/>
    <w:rsid w:val="0032550E"/>
    <w:rsid w:val="00336C86"/>
    <w:rsid w:val="0033745A"/>
    <w:rsid w:val="00347705"/>
    <w:rsid w:val="003607E5"/>
    <w:rsid w:val="00362B47"/>
    <w:rsid w:val="003642AF"/>
    <w:rsid w:val="00366CA7"/>
    <w:rsid w:val="003761B1"/>
    <w:rsid w:val="00386EE5"/>
    <w:rsid w:val="0039277A"/>
    <w:rsid w:val="00393A44"/>
    <w:rsid w:val="003971BF"/>
    <w:rsid w:val="003972E0"/>
    <w:rsid w:val="003A0C6A"/>
    <w:rsid w:val="003B3A99"/>
    <w:rsid w:val="003C2CC4"/>
    <w:rsid w:val="003C3936"/>
    <w:rsid w:val="003C6932"/>
    <w:rsid w:val="003C7616"/>
    <w:rsid w:val="003D0CC4"/>
    <w:rsid w:val="003D4B23"/>
    <w:rsid w:val="003D6447"/>
    <w:rsid w:val="003E686D"/>
    <w:rsid w:val="003F1ED3"/>
    <w:rsid w:val="003F2552"/>
    <w:rsid w:val="00421612"/>
    <w:rsid w:val="004325CB"/>
    <w:rsid w:val="004367ED"/>
    <w:rsid w:val="004371EE"/>
    <w:rsid w:val="00440EFE"/>
    <w:rsid w:val="00443AC8"/>
    <w:rsid w:val="00445F94"/>
    <w:rsid w:val="00446DE4"/>
    <w:rsid w:val="00460DD9"/>
    <w:rsid w:val="00467F71"/>
    <w:rsid w:val="00473C5E"/>
    <w:rsid w:val="0047652A"/>
    <w:rsid w:val="004845AC"/>
    <w:rsid w:val="00484EB9"/>
    <w:rsid w:val="004972BE"/>
    <w:rsid w:val="004A41CA"/>
    <w:rsid w:val="004B313C"/>
    <w:rsid w:val="004C534F"/>
    <w:rsid w:val="004C7299"/>
    <w:rsid w:val="004E3FD9"/>
    <w:rsid w:val="004E7ED6"/>
    <w:rsid w:val="00502A17"/>
    <w:rsid w:val="00503228"/>
    <w:rsid w:val="00505384"/>
    <w:rsid w:val="00510F50"/>
    <w:rsid w:val="00521758"/>
    <w:rsid w:val="00532EF8"/>
    <w:rsid w:val="00536FB7"/>
    <w:rsid w:val="005420F2"/>
    <w:rsid w:val="0055433C"/>
    <w:rsid w:val="005576A6"/>
    <w:rsid w:val="0056510B"/>
    <w:rsid w:val="00567C13"/>
    <w:rsid w:val="005934B8"/>
    <w:rsid w:val="005A5668"/>
    <w:rsid w:val="005B08F8"/>
    <w:rsid w:val="005B2C89"/>
    <w:rsid w:val="005B3DB3"/>
    <w:rsid w:val="005B4E20"/>
    <w:rsid w:val="005C171A"/>
    <w:rsid w:val="005C206A"/>
    <w:rsid w:val="005C2141"/>
    <w:rsid w:val="005E0323"/>
    <w:rsid w:val="005E22FE"/>
    <w:rsid w:val="005F35F2"/>
    <w:rsid w:val="00600D9C"/>
    <w:rsid w:val="006020E7"/>
    <w:rsid w:val="00606569"/>
    <w:rsid w:val="00611FC4"/>
    <w:rsid w:val="006137D0"/>
    <w:rsid w:val="006176FB"/>
    <w:rsid w:val="00627ED0"/>
    <w:rsid w:val="00640B26"/>
    <w:rsid w:val="006410B5"/>
    <w:rsid w:val="00641179"/>
    <w:rsid w:val="00651BC5"/>
    <w:rsid w:val="00653262"/>
    <w:rsid w:val="00660520"/>
    <w:rsid w:val="00665595"/>
    <w:rsid w:val="006714AE"/>
    <w:rsid w:val="00685F7E"/>
    <w:rsid w:val="006864D5"/>
    <w:rsid w:val="00691A81"/>
    <w:rsid w:val="00691F20"/>
    <w:rsid w:val="00693543"/>
    <w:rsid w:val="00697B56"/>
    <w:rsid w:val="006A7392"/>
    <w:rsid w:val="006A7757"/>
    <w:rsid w:val="006B10BD"/>
    <w:rsid w:val="006B228F"/>
    <w:rsid w:val="006B2480"/>
    <w:rsid w:val="006B3DCA"/>
    <w:rsid w:val="006C56F1"/>
    <w:rsid w:val="006C613A"/>
    <w:rsid w:val="006D65BF"/>
    <w:rsid w:val="006E564B"/>
    <w:rsid w:val="006E7148"/>
    <w:rsid w:val="00700F44"/>
    <w:rsid w:val="00712F35"/>
    <w:rsid w:val="0071305B"/>
    <w:rsid w:val="0071349F"/>
    <w:rsid w:val="00716406"/>
    <w:rsid w:val="00720DEB"/>
    <w:rsid w:val="0072632A"/>
    <w:rsid w:val="00733978"/>
    <w:rsid w:val="00733AAE"/>
    <w:rsid w:val="00737823"/>
    <w:rsid w:val="00743BB0"/>
    <w:rsid w:val="00746A20"/>
    <w:rsid w:val="0076025A"/>
    <w:rsid w:val="0076297C"/>
    <w:rsid w:val="00765969"/>
    <w:rsid w:val="00766850"/>
    <w:rsid w:val="00766856"/>
    <w:rsid w:val="00772FB9"/>
    <w:rsid w:val="0077380E"/>
    <w:rsid w:val="00781A60"/>
    <w:rsid w:val="00790331"/>
    <w:rsid w:val="007922FB"/>
    <w:rsid w:val="00792C54"/>
    <w:rsid w:val="00792D6F"/>
    <w:rsid w:val="00795203"/>
    <w:rsid w:val="007A0B22"/>
    <w:rsid w:val="007A1CD8"/>
    <w:rsid w:val="007A2BED"/>
    <w:rsid w:val="007A4049"/>
    <w:rsid w:val="007A7259"/>
    <w:rsid w:val="007A7E6B"/>
    <w:rsid w:val="007B6BA5"/>
    <w:rsid w:val="007C3390"/>
    <w:rsid w:val="007C4F4B"/>
    <w:rsid w:val="007C61FF"/>
    <w:rsid w:val="007F0B83"/>
    <w:rsid w:val="007F0DC6"/>
    <w:rsid w:val="007F28E8"/>
    <w:rsid w:val="007F48EF"/>
    <w:rsid w:val="007F4FCD"/>
    <w:rsid w:val="007F6611"/>
    <w:rsid w:val="00802F85"/>
    <w:rsid w:val="00806FFC"/>
    <w:rsid w:val="00811DA1"/>
    <w:rsid w:val="0081732C"/>
    <w:rsid w:val="008175E9"/>
    <w:rsid w:val="008238B1"/>
    <w:rsid w:val="008242D7"/>
    <w:rsid w:val="008260C4"/>
    <w:rsid w:val="00827E05"/>
    <w:rsid w:val="008311A3"/>
    <w:rsid w:val="008313A8"/>
    <w:rsid w:val="00836AF7"/>
    <w:rsid w:val="00837145"/>
    <w:rsid w:val="00842BE5"/>
    <w:rsid w:val="008549B6"/>
    <w:rsid w:val="008576B5"/>
    <w:rsid w:val="00864198"/>
    <w:rsid w:val="00871FD5"/>
    <w:rsid w:val="00883C6C"/>
    <w:rsid w:val="00891D5A"/>
    <w:rsid w:val="008949D0"/>
    <w:rsid w:val="008979B1"/>
    <w:rsid w:val="008A08F2"/>
    <w:rsid w:val="008A3458"/>
    <w:rsid w:val="008A60D1"/>
    <w:rsid w:val="008A6B25"/>
    <w:rsid w:val="008A6C4F"/>
    <w:rsid w:val="008B161A"/>
    <w:rsid w:val="008B523B"/>
    <w:rsid w:val="008B6E26"/>
    <w:rsid w:val="008C6FCF"/>
    <w:rsid w:val="008C70DC"/>
    <w:rsid w:val="008E0E46"/>
    <w:rsid w:val="008E4C4C"/>
    <w:rsid w:val="008E69AF"/>
    <w:rsid w:val="00905DFB"/>
    <w:rsid w:val="00907AD2"/>
    <w:rsid w:val="00911047"/>
    <w:rsid w:val="009146E3"/>
    <w:rsid w:val="00934EE8"/>
    <w:rsid w:val="009435A6"/>
    <w:rsid w:val="009455BD"/>
    <w:rsid w:val="00963CBA"/>
    <w:rsid w:val="009650E6"/>
    <w:rsid w:val="00965932"/>
    <w:rsid w:val="00974A8D"/>
    <w:rsid w:val="00984AA6"/>
    <w:rsid w:val="00984EE0"/>
    <w:rsid w:val="0099001C"/>
    <w:rsid w:val="00991261"/>
    <w:rsid w:val="0099784D"/>
    <w:rsid w:val="009A2EC9"/>
    <w:rsid w:val="009B2CD6"/>
    <w:rsid w:val="009B5610"/>
    <w:rsid w:val="009C3FAD"/>
    <w:rsid w:val="009C5E02"/>
    <w:rsid w:val="009E34EC"/>
    <w:rsid w:val="009F3A17"/>
    <w:rsid w:val="009F3D53"/>
    <w:rsid w:val="00A03386"/>
    <w:rsid w:val="00A1427D"/>
    <w:rsid w:val="00A15FF5"/>
    <w:rsid w:val="00A20632"/>
    <w:rsid w:val="00A23B58"/>
    <w:rsid w:val="00A35490"/>
    <w:rsid w:val="00A361BE"/>
    <w:rsid w:val="00A40454"/>
    <w:rsid w:val="00A426FB"/>
    <w:rsid w:val="00A52270"/>
    <w:rsid w:val="00A55FB2"/>
    <w:rsid w:val="00A602CE"/>
    <w:rsid w:val="00A61E2E"/>
    <w:rsid w:val="00A72F22"/>
    <w:rsid w:val="00A748A6"/>
    <w:rsid w:val="00A80459"/>
    <w:rsid w:val="00A805EB"/>
    <w:rsid w:val="00A8233D"/>
    <w:rsid w:val="00A85F96"/>
    <w:rsid w:val="00A8760B"/>
    <w:rsid w:val="00A879A4"/>
    <w:rsid w:val="00A92449"/>
    <w:rsid w:val="00A96E85"/>
    <w:rsid w:val="00AA0B1C"/>
    <w:rsid w:val="00AA496B"/>
    <w:rsid w:val="00AB3A09"/>
    <w:rsid w:val="00AD2772"/>
    <w:rsid w:val="00AE046A"/>
    <w:rsid w:val="00AE71F3"/>
    <w:rsid w:val="00B01B61"/>
    <w:rsid w:val="00B070C3"/>
    <w:rsid w:val="00B14DA4"/>
    <w:rsid w:val="00B226DF"/>
    <w:rsid w:val="00B267BF"/>
    <w:rsid w:val="00B30179"/>
    <w:rsid w:val="00B30E8F"/>
    <w:rsid w:val="00B32386"/>
    <w:rsid w:val="00B33EC0"/>
    <w:rsid w:val="00B445B2"/>
    <w:rsid w:val="00B53920"/>
    <w:rsid w:val="00B55A2F"/>
    <w:rsid w:val="00B61B37"/>
    <w:rsid w:val="00B634FC"/>
    <w:rsid w:val="00B80FF8"/>
    <w:rsid w:val="00B81E12"/>
    <w:rsid w:val="00B911FF"/>
    <w:rsid w:val="00B97D28"/>
    <w:rsid w:val="00BA4CDC"/>
    <w:rsid w:val="00BB4A9A"/>
    <w:rsid w:val="00BC74E9"/>
    <w:rsid w:val="00BD2146"/>
    <w:rsid w:val="00BD4A64"/>
    <w:rsid w:val="00BE24DA"/>
    <w:rsid w:val="00BE4707"/>
    <w:rsid w:val="00BE4F74"/>
    <w:rsid w:val="00BE618E"/>
    <w:rsid w:val="00BF041B"/>
    <w:rsid w:val="00BF5739"/>
    <w:rsid w:val="00C04EB6"/>
    <w:rsid w:val="00C10F7D"/>
    <w:rsid w:val="00C17699"/>
    <w:rsid w:val="00C1778D"/>
    <w:rsid w:val="00C341C8"/>
    <w:rsid w:val="00C37434"/>
    <w:rsid w:val="00C41A28"/>
    <w:rsid w:val="00C42A35"/>
    <w:rsid w:val="00C463DD"/>
    <w:rsid w:val="00C501BE"/>
    <w:rsid w:val="00C57D35"/>
    <w:rsid w:val="00C6210B"/>
    <w:rsid w:val="00C662BD"/>
    <w:rsid w:val="00C745C3"/>
    <w:rsid w:val="00C80466"/>
    <w:rsid w:val="00C817E9"/>
    <w:rsid w:val="00C91B08"/>
    <w:rsid w:val="00C945EB"/>
    <w:rsid w:val="00C96DBB"/>
    <w:rsid w:val="00C97A58"/>
    <w:rsid w:val="00CA0E03"/>
    <w:rsid w:val="00CB0BB6"/>
    <w:rsid w:val="00CB15C0"/>
    <w:rsid w:val="00CB247B"/>
    <w:rsid w:val="00CB37B0"/>
    <w:rsid w:val="00CC3472"/>
    <w:rsid w:val="00CC3BD5"/>
    <w:rsid w:val="00CC6541"/>
    <w:rsid w:val="00CC65B7"/>
    <w:rsid w:val="00CE4A8F"/>
    <w:rsid w:val="00D04F61"/>
    <w:rsid w:val="00D055EB"/>
    <w:rsid w:val="00D06FCD"/>
    <w:rsid w:val="00D2031B"/>
    <w:rsid w:val="00D25FE2"/>
    <w:rsid w:val="00D317BB"/>
    <w:rsid w:val="00D33907"/>
    <w:rsid w:val="00D35D8F"/>
    <w:rsid w:val="00D4140A"/>
    <w:rsid w:val="00D41DBC"/>
    <w:rsid w:val="00D43252"/>
    <w:rsid w:val="00D441AE"/>
    <w:rsid w:val="00D50BD6"/>
    <w:rsid w:val="00D52479"/>
    <w:rsid w:val="00D553F6"/>
    <w:rsid w:val="00D63881"/>
    <w:rsid w:val="00D7387D"/>
    <w:rsid w:val="00D91745"/>
    <w:rsid w:val="00D95B6C"/>
    <w:rsid w:val="00D978C6"/>
    <w:rsid w:val="00DA1FF1"/>
    <w:rsid w:val="00DA67AD"/>
    <w:rsid w:val="00DB4E03"/>
    <w:rsid w:val="00DB5082"/>
    <w:rsid w:val="00DB5D0F"/>
    <w:rsid w:val="00DC058D"/>
    <w:rsid w:val="00DC3242"/>
    <w:rsid w:val="00DC35D7"/>
    <w:rsid w:val="00DD751B"/>
    <w:rsid w:val="00DE7F20"/>
    <w:rsid w:val="00DF12F7"/>
    <w:rsid w:val="00DF2C64"/>
    <w:rsid w:val="00E02C81"/>
    <w:rsid w:val="00E04A75"/>
    <w:rsid w:val="00E06EAB"/>
    <w:rsid w:val="00E130AB"/>
    <w:rsid w:val="00E171B8"/>
    <w:rsid w:val="00E20A15"/>
    <w:rsid w:val="00E227E9"/>
    <w:rsid w:val="00E31C87"/>
    <w:rsid w:val="00E32377"/>
    <w:rsid w:val="00E40132"/>
    <w:rsid w:val="00E5275E"/>
    <w:rsid w:val="00E5709E"/>
    <w:rsid w:val="00E66121"/>
    <w:rsid w:val="00E677EC"/>
    <w:rsid w:val="00E70DF5"/>
    <w:rsid w:val="00E7260F"/>
    <w:rsid w:val="00E80F5F"/>
    <w:rsid w:val="00E861A8"/>
    <w:rsid w:val="00E87921"/>
    <w:rsid w:val="00E96630"/>
    <w:rsid w:val="00EA264E"/>
    <w:rsid w:val="00EA285A"/>
    <w:rsid w:val="00EA2CEE"/>
    <w:rsid w:val="00EA3A41"/>
    <w:rsid w:val="00EB3051"/>
    <w:rsid w:val="00EB5718"/>
    <w:rsid w:val="00EB7401"/>
    <w:rsid w:val="00EC3D3B"/>
    <w:rsid w:val="00EC4074"/>
    <w:rsid w:val="00ED1541"/>
    <w:rsid w:val="00ED71D9"/>
    <w:rsid w:val="00ED7A2A"/>
    <w:rsid w:val="00EE079E"/>
    <w:rsid w:val="00EE460F"/>
    <w:rsid w:val="00EE5FDE"/>
    <w:rsid w:val="00EF1D7F"/>
    <w:rsid w:val="00EF30B5"/>
    <w:rsid w:val="00EF358F"/>
    <w:rsid w:val="00F124A0"/>
    <w:rsid w:val="00F14A73"/>
    <w:rsid w:val="00F232EC"/>
    <w:rsid w:val="00F26DE7"/>
    <w:rsid w:val="00F3424A"/>
    <w:rsid w:val="00F34E6C"/>
    <w:rsid w:val="00F44068"/>
    <w:rsid w:val="00F446B7"/>
    <w:rsid w:val="00F456D9"/>
    <w:rsid w:val="00F50CA5"/>
    <w:rsid w:val="00F53EDA"/>
    <w:rsid w:val="00F5521B"/>
    <w:rsid w:val="00F605E2"/>
    <w:rsid w:val="00F73015"/>
    <w:rsid w:val="00F76161"/>
    <w:rsid w:val="00F7753D"/>
    <w:rsid w:val="00F85F34"/>
    <w:rsid w:val="00FA06F7"/>
    <w:rsid w:val="00FA27C1"/>
    <w:rsid w:val="00FA6B21"/>
    <w:rsid w:val="00FB171A"/>
    <w:rsid w:val="00FC09B8"/>
    <w:rsid w:val="00FC68B7"/>
    <w:rsid w:val="00FD4F7E"/>
    <w:rsid w:val="00FD5695"/>
    <w:rsid w:val="00FD7BF6"/>
    <w:rsid w:val="00FE4C89"/>
    <w:rsid w:val="00FF4B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EC8E9B7"/>
  <w15:docId w15:val="{3A80A3BE-4FAF-4B2E-94D0-5FEC0329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0E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40EF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107CCC"/>
    <w:rPr>
      <w:color w:val="605E5C"/>
      <w:shd w:val="clear" w:color="auto" w:fill="E1DFDD"/>
    </w:rPr>
  </w:style>
  <w:style w:type="character" w:styleId="CommentReference">
    <w:name w:val="annotation reference"/>
    <w:basedOn w:val="DefaultParagraphFont"/>
    <w:semiHidden/>
    <w:unhideWhenUsed/>
    <w:rsid w:val="004C534F"/>
    <w:rPr>
      <w:sz w:val="16"/>
      <w:szCs w:val="16"/>
    </w:rPr>
  </w:style>
  <w:style w:type="paragraph" w:styleId="CommentText">
    <w:name w:val="annotation text"/>
    <w:basedOn w:val="Normal"/>
    <w:link w:val="CommentTextChar"/>
    <w:unhideWhenUsed/>
    <w:rsid w:val="004C534F"/>
    <w:pPr>
      <w:spacing w:line="240" w:lineRule="auto"/>
    </w:pPr>
  </w:style>
  <w:style w:type="character" w:customStyle="1" w:styleId="CommentTextChar">
    <w:name w:val="Comment Text Char"/>
    <w:basedOn w:val="DefaultParagraphFont"/>
    <w:link w:val="CommentText"/>
    <w:rsid w:val="004C534F"/>
    <w:rPr>
      <w:lang w:eastAsia="en-US"/>
    </w:rPr>
  </w:style>
  <w:style w:type="paragraph" w:styleId="CommentSubject">
    <w:name w:val="annotation subject"/>
    <w:basedOn w:val="CommentText"/>
    <w:next w:val="CommentText"/>
    <w:link w:val="CommentSubjectChar"/>
    <w:semiHidden/>
    <w:unhideWhenUsed/>
    <w:rsid w:val="004C534F"/>
    <w:rPr>
      <w:b/>
      <w:bCs/>
    </w:rPr>
  </w:style>
  <w:style w:type="character" w:customStyle="1" w:styleId="CommentSubjectChar">
    <w:name w:val="Comment Subject Char"/>
    <w:basedOn w:val="CommentTextChar"/>
    <w:link w:val="CommentSubject"/>
    <w:semiHidden/>
    <w:rsid w:val="004C534F"/>
    <w:rPr>
      <w:b/>
      <w:bCs/>
      <w:lang w:eastAsia="en-US"/>
    </w:rPr>
  </w:style>
  <w:style w:type="character" w:customStyle="1" w:styleId="UnresolvedMention2">
    <w:name w:val="Unresolved Mention2"/>
    <w:basedOn w:val="DefaultParagraphFont"/>
    <w:uiPriority w:val="99"/>
    <w:semiHidden/>
    <w:unhideWhenUsed/>
    <w:rsid w:val="00772FB9"/>
    <w:rPr>
      <w:color w:val="605E5C"/>
      <w:shd w:val="clear" w:color="auto" w:fill="E1DFDD"/>
    </w:rPr>
  </w:style>
  <w:style w:type="character" w:customStyle="1" w:styleId="UnresolvedMention3">
    <w:name w:val="Unresolved Mention3"/>
    <w:basedOn w:val="DefaultParagraphFont"/>
    <w:uiPriority w:val="99"/>
    <w:semiHidden/>
    <w:unhideWhenUsed/>
    <w:rsid w:val="00CB3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0069">
      <w:bodyDiv w:val="1"/>
      <w:marLeft w:val="0"/>
      <w:marRight w:val="0"/>
      <w:marTop w:val="0"/>
      <w:marBottom w:val="0"/>
      <w:divBdr>
        <w:top w:val="none" w:sz="0" w:space="0" w:color="auto"/>
        <w:left w:val="none" w:sz="0" w:space="0" w:color="auto"/>
        <w:bottom w:val="none" w:sz="0" w:space="0" w:color="auto"/>
        <w:right w:val="none" w:sz="0" w:space="0" w:color="auto"/>
      </w:divBdr>
    </w:div>
    <w:div w:id="547451891">
      <w:bodyDiv w:val="1"/>
      <w:marLeft w:val="0"/>
      <w:marRight w:val="0"/>
      <w:marTop w:val="0"/>
      <w:marBottom w:val="0"/>
      <w:divBdr>
        <w:top w:val="none" w:sz="0" w:space="0" w:color="auto"/>
        <w:left w:val="none" w:sz="0" w:space="0" w:color="auto"/>
        <w:bottom w:val="none" w:sz="0" w:space="0" w:color="auto"/>
        <w:right w:val="none" w:sz="0" w:space="0" w:color="auto"/>
      </w:divBdr>
    </w:div>
    <w:div w:id="621886207">
      <w:bodyDiv w:val="1"/>
      <w:marLeft w:val="0"/>
      <w:marRight w:val="0"/>
      <w:marTop w:val="0"/>
      <w:marBottom w:val="0"/>
      <w:divBdr>
        <w:top w:val="none" w:sz="0" w:space="0" w:color="auto"/>
        <w:left w:val="none" w:sz="0" w:space="0" w:color="auto"/>
        <w:bottom w:val="none" w:sz="0" w:space="0" w:color="auto"/>
        <w:right w:val="none" w:sz="0" w:space="0" w:color="auto"/>
      </w:divBdr>
    </w:div>
    <w:div w:id="632293440">
      <w:bodyDiv w:val="1"/>
      <w:marLeft w:val="0"/>
      <w:marRight w:val="0"/>
      <w:marTop w:val="0"/>
      <w:marBottom w:val="0"/>
      <w:divBdr>
        <w:top w:val="none" w:sz="0" w:space="0" w:color="auto"/>
        <w:left w:val="none" w:sz="0" w:space="0" w:color="auto"/>
        <w:bottom w:val="none" w:sz="0" w:space="0" w:color="auto"/>
        <w:right w:val="none" w:sz="0" w:space="0" w:color="auto"/>
      </w:divBdr>
      <w:divsChild>
        <w:div w:id="231814197">
          <w:marLeft w:val="0"/>
          <w:marRight w:val="0"/>
          <w:marTop w:val="0"/>
          <w:marBottom w:val="0"/>
          <w:divBdr>
            <w:top w:val="none" w:sz="0" w:space="0" w:color="auto"/>
            <w:left w:val="none" w:sz="0" w:space="0" w:color="auto"/>
            <w:bottom w:val="none" w:sz="0" w:space="0" w:color="auto"/>
            <w:right w:val="none" w:sz="0" w:space="0" w:color="auto"/>
          </w:divBdr>
        </w:div>
        <w:div w:id="2113820002">
          <w:marLeft w:val="0"/>
          <w:marRight w:val="0"/>
          <w:marTop w:val="0"/>
          <w:marBottom w:val="0"/>
          <w:divBdr>
            <w:top w:val="none" w:sz="0" w:space="0" w:color="auto"/>
            <w:left w:val="none" w:sz="0" w:space="0" w:color="auto"/>
            <w:bottom w:val="none" w:sz="0" w:space="0" w:color="auto"/>
            <w:right w:val="none" w:sz="0" w:space="0" w:color="auto"/>
          </w:divBdr>
        </w:div>
        <w:div w:id="682973097">
          <w:marLeft w:val="0"/>
          <w:marRight w:val="0"/>
          <w:marTop w:val="0"/>
          <w:marBottom w:val="0"/>
          <w:divBdr>
            <w:top w:val="none" w:sz="0" w:space="0" w:color="auto"/>
            <w:left w:val="none" w:sz="0" w:space="0" w:color="auto"/>
            <w:bottom w:val="none" w:sz="0" w:space="0" w:color="auto"/>
            <w:right w:val="none" w:sz="0" w:space="0" w:color="auto"/>
          </w:divBdr>
        </w:div>
        <w:div w:id="45877517">
          <w:marLeft w:val="0"/>
          <w:marRight w:val="0"/>
          <w:marTop w:val="0"/>
          <w:marBottom w:val="0"/>
          <w:divBdr>
            <w:top w:val="none" w:sz="0" w:space="0" w:color="auto"/>
            <w:left w:val="none" w:sz="0" w:space="0" w:color="auto"/>
            <w:bottom w:val="none" w:sz="0" w:space="0" w:color="auto"/>
            <w:right w:val="none" w:sz="0" w:space="0" w:color="auto"/>
          </w:divBdr>
        </w:div>
        <w:div w:id="1405565914">
          <w:marLeft w:val="0"/>
          <w:marRight w:val="0"/>
          <w:marTop w:val="0"/>
          <w:marBottom w:val="0"/>
          <w:divBdr>
            <w:top w:val="none" w:sz="0" w:space="0" w:color="auto"/>
            <w:left w:val="none" w:sz="0" w:space="0" w:color="auto"/>
            <w:bottom w:val="none" w:sz="0" w:space="0" w:color="auto"/>
            <w:right w:val="none" w:sz="0" w:space="0" w:color="auto"/>
          </w:divBdr>
        </w:div>
      </w:divsChild>
    </w:div>
    <w:div w:id="731076358">
      <w:bodyDiv w:val="1"/>
      <w:marLeft w:val="0"/>
      <w:marRight w:val="0"/>
      <w:marTop w:val="0"/>
      <w:marBottom w:val="0"/>
      <w:divBdr>
        <w:top w:val="none" w:sz="0" w:space="0" w:color="auto"/>
        <w:left w:val="none" w:sz="0" w:space="0" w:color="auto"/>
        <w:bottom w:val="none" w:sz="0" w:space="0" w:color="auto"/>
        <w:right w:val="none" w:sz="0" w:space="0" w:color="auto"/>
      </w:divBdr>
    </w:div>
    <w:div w:id="1130635089">
      <w:bodyDiv w:val="1"/>
      <w:marLeft w:val="0"/>
      <w:marRight w:val="0"/>
      <w:marTop w:val="0"/>
      <w:marBottom w:val="0"/>
      <w:divBdr>
        <w:top w:val="none" w:sz="0" w:space="0" w:color="auto"/>
        <w:left w:val="none" w:sz="0" w:space="0" w:color="auto"/>
        <w:bottom w:val="none" w:sz="0" w:space="0" w:color="auto"/>
        <w:right w:val="none" w:sz="0" w:space="0" w:color="auto"/>
      </w:divBdr>
    </w:div>
    <w:div w:id="1664429878">
      <w:bodyDiv w:val="1"/>
      <w:marLeft w:val="0"/>
      <w:marRight w:val="0"/>
      <w:marTop w:val="0"/>
      <w:marBottom w:val="0"/>
      <w:divBdr>
        <w:top w:val="none" w:sz="0" w:space="0" w:color="auto"/>
        <w:left w:val="none" w:sz="0" w:space="0" w:color="auto"/>
        <w:bottom w:val="none" w:sz="0" w:space="0" w:color="auto"/>
        <w:right w:val="none" w:sz="0" w:space="0" w:color="auto"/>
      </w:divBdr>
      <w:divsChild>
        <w:div w:id="994144693">
          <w:marLeft w:val="0"/>
          <w:marRight w:val="0"/>
          <w:marTop w:val="0"/>
          <w:marBottom w:val="0"/>
          <w:divBdr>
            <w:top w:val="none" w:sz="0" w:space="0" w:color="auto"/>
            <w:left w:val="none" w:sz="0" w:space="0" w:color="auto"/>
            <w:bottom w:val="none" w:sz="0" w:space="0" w:color="auto"/>
            <w:right w:val="none" w:sz="0" w:space="0" w:color="auto"/>
          </w:divBdr>
        </w:div>
        <w:div w:id="1169442019">
          <w:marLeft w:val="0"/>
          <w:marRight w:val="0"/>
          <w:marTop w:val="0"/>
          <w:marBottom w:val="0"/>
          <w:divBdr>
            <w:top w:val="none" w:sz="0" w:space="0" w:color="auto"/>
            <w:left w:val="none" w:sz="0" w:space="0" w:color="auto"/>
            <w:bottom w:val="none" w:sz="0" w:space="0" w:color="auto"/>
            <w:right w:val="none" w:sz="0" w:space="0" w:color="auto"/>
          </w:divBdr>
        </w:div>
      </w:divsChild>
    </w:div>
    <w:div w:id="2052342487">
      <w:bodyDiv w:val="1"/>
      <w:marLeft w:val="0"/>
      <w:marRight w:val="0"/>
      <w:marTop w:val="0"/>
      <w:marBottom w:val="0"/>
      <w:divBdr>
        <w:top w:val="none" w:sz="0" w:space="0" w:color="auto"/>
        <w:left w:val="none" w:sz="0" w:space="0" w:color="auto"/>
        <w:bottom w:val="none" w:sz="0" w:space="0" w:color="auto"/>
        <w:right w:val="none" w:sz="0" w:space="0" w:color="auto"/>
      </w:divBdr>
      <w:divsChild>
        <w:div w:id="316082300">
          <w:marLeft w:val="0"/>
          <w:marRight w:val="0"/>
          <w:marTop w:val="0"/>
          <w:marBottom w:val="0"/>
          <w:divBdr>
            <w:top w:val="none" w:sz="0" w:space="0" w:color="auto"/>
            <w:left w:val="none" w:sz="0" w:space="0" w:color="auto"/>
            <w:bottom w:val="none" w:sz="0" w:space="0" w:color="auto"/>
            <w:right w:val="none" w:sz="0" w:space="0" w:color="auto"/>
          </w:divBdr>
        </w:div>
        <w:div w:id="412122739">
          <w:marLeft w:val="0"/>
          <w:marRight w:val="0"/>
          <w:marTop w:val="0"/>
          <w:marBottom w:val="0"/>
          <w:divBdr>
            <w:top w:val="none" w:sz="0" w:space="0" w:color="auto"/>
            <w:left w:val="none" w:sz="0" w:space="0" w:color="auto"/>
            <w:bottom w:val="none" w:sz="0" w:space="0" w:color="auto"/>
            <w:right w:val="none" w:sz="0" w:space="0" w:color="auto"/>
          </w:divBdr>
        </w:div>
        <w:div w:id="841311359">
          <w:marLeft w:val="0"/>
          <w:marRight w:val="0"/>
          <w:marTop w:val="0"/>
          <w:marBottom w:val="0"/>
          <w:divBdr>
            <w:top w:val="none" w:sz="0" w:space="0" w:color="auto"/>
            <w:left w:val="none" w:sz="0" w:space="0" w:color="auto"/>
            <w:bottom w:val="none" w:sz="0" w:space="0" w:color="auto"/>
            <w:right w:val="none" w:sz="0" w:space="0" w:color="auto"/>
          </w:divBdr>
        </w:div>
      </w:divsChild>
    </w:div>
    <w:div w:id="21397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2AC5-A389-4F79-99B6-AC9DAFF2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7</TotalTime>
  <Pages>2</Pages>
  <Words>1046</Words>
  <Characters>5840</Characters>
  <Application>Microsoft Office Word</Application>
  <DocSecurity>0</DocSecurity>
  <Lines>112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UN/SCEGHS/19/INF</vt:lpstr>
      <vt:lpstr>UN/SCEGHS/19/INF</vt:lpstr>
    </vt:vector>
  </TitlesOfParts>
  <Company>CSD</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4</cp:revision>
  <cp:lastPrinted>2018-11-30T09:04:00Z</cp:lastPrinted>
  <dcterms:created xsi:type="dcterms:W3CDTF">2018-11-30T07:42:00Z</dcterms:created>
  <dcterms:modified xsi:type="dcterms:W3CDTF">2018-11-30T09:07:00Z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7f76a36a-e94f-4d4b-bdd5-210902cd990e</vt:lpwstr>
  </property>
  <property fmtid="{D5CDD505-2E9C-101B-9397-08002B2CF9AE}" pid="3" name="Content_Steward">
    <vt:lpwstr>Corvaro M u584849</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2018-09-10T10:49:59Z</vt:filetime>
  </property>
  <property fmtid="{D5CDD505-2E9C-101B-9397-08002B2CF9AE}" pid="9" name="Retention_Period_Start_Date">
    <vt:filetime>2018-12-10T13:25:36Z</vt:filetime>
  </property>
  <property fmtid="{D5CDD505-2E9C-101B-9397-08002B2CF9AE}" pid="10" name="Last_Reviewed_Date">
    <vt:lpwstr/>
  </property>
  <property fmtid="{D5CDD505-2E9C-101B-9397-08002B2CF9AE}" pid="11" name="Retention_Review_Frequency">
    <vt:lpwstr/>
  </property>
</Properties>
</file>