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4536"/>
        <w:gridCol w:w="5103"/>
      </w:tblGrid>
      <w:tr w:rsidR="00B35A54" w:rsidRPr="00B35A54" w:rsidTr="00B815C5">
        <w:tc>
          <w:tcPr>
            <w:tcW w:w="4536" w:type="dxa"/>
            <w:vAlign w:val="center"/>
          </w:tcPr>
          <w:p w:rsidR="00B35A54" w:rsidRPr="00B35A54" w:rsidRDefault="00C932B0" w:rsidP="00C932B0">
            <w:pPr>
              <w:tabs>
                <w:tab w:val="center" w:pos="4677"/>
                <w:tab w:val="right" w:pos="9355"/>
              </w:tabs>
              <w:suppressAutoHyphens/>
              <w:spacing w:after="0" w:line="240" w:lineRule="auto"/>
              <w:ind w:hanging="108"/>
              <w:rPr>
                <w:rFonts w:ascii="Times New Roman" w:eastAsia="Times New Roman" w:hAnsi="Times New Roman" w:cs="Times New Roman"/>
                <w:sz w:val="20"/>
                <w:szCs w:val="20"/>
                <w:lang w:val="en-TT" w:eastAsia="ar-SA"/>
              </w:rPr>
            </w:pPr>
            <w:r>
              <w:rPr>
                <w:rFonts w:ascii="Times New Roman" w:eastAsia="Times New Roman" w:hAnsi="Times New Roman" w:cs="Times New Roman"/>
                <w:sz w:val="20"/>
                <w:szCs w:val="20"/>
                <w:lang w:eastAsia="ar-SA"/>
              </w:rPr>
              <w:t xml:space="preserve">Note by the secretariat </w:t>
            </w:r>
          </w:p>
        </w:tc>
        <w:tc>
          <w:tcPr>
            <w:tcW w:w="5103" w:type="dxa"/>
          </w:tcPr>
          <w:p w:rsidR="00B35A54" w:rsidRPr="00B35A54" w:rsidRDefault="00B35A54" w:rsidP="00B35A54">
            <w:pPr>
              <w:suppressAutoHyphens/>
              <w:spacing w:after="0" w:line="240" w:lineRule="auto"/>
              <w:ind w:left="1735" w:right="-108"/>
              <w:rPr>
                <w:rFonts w:ascii="Times New Roman" w:eastAsia="Times New Roman" w:hAnsi="Times New Roman" w:cs="Times New Roman"/>
                <w:b/>
                <w:bCs/>
                <w:color w:val="000000"/>
                <w:sz w:val="20"/>
                <w:szCs w:val="20"/>
                <w:lang w:val="en-TT" w:eastAsia="ar-SA"/>
              </w:rPr>
            </w:pPr>
            <w:r w:rsidRPr="00B35A54">
              <w:rPr>
                <w:rFonts w:ascii="Times New Roman" w:eastAsia="Times New Roman" w:hAnsi="Times New Roman" w:cs="Times New Roman"/>
                <w:sz w:val="20"/>
                <w:szCs w:val="20"/>
                <w:u w:val="single"/>
                <w:lang w:val="en-TT" w:eastAsia="ar-SA"/>
              </w:rPr>
              <w:t>Informal document</w:t>
            </w:r>
            <w:r w:rsidRPr="00B35A54">
              <w:rPr>
                <w:rFonts w:ascii="Times New Roman" w:eastAsia="Times New Roman" w:hAnsi="Times New Roman" w:cs="Times New Roman"/>
                <w:sz w:val="20"/>
                <w:szCs w:val="20"/>
                <w:lang w:val="en-TT" w:eastAsia="ar-SA"/>
              </w:rPr>
              <w:t xml:space="preserve"> </w:t>
            </w:r>
            <w:r w:rsidRPr="00B35A54">
              <w:rPr>
                <w:rFonts w:ascii="Times New Roman" w:eastAsia="Times New Roman" w:hAnsi="Times New Roman" w:cs="Times New Roman"/>
                <w:b/>
                <w:bCs/>
                <w:sz w:val="20"/>
                <w:szCs w:val="20"/>
                <w:lang w:val="en-TT" w:eastAsia="ar-SA"/>
              </w:rPr>
              <w:t>GRRF-84</w:t>
            </w:r>
            <w:r w:rsidRPr="00B35A54">
              <w:rPr>
                <w:rFonts w:ascii="Times New Roman" w:eastAsia="Times New Roman" w:hAnsi="Times New Roman" w:cs="Times New Roman"/>
                <w:b/>
                <w:bCs/>
                <w:color w:val="000000"/>
                <w:sz w:val="20"/>
                <w:szCs w:val="20"/>
                <w:lang w:val="en-TT" w:eastAsia="ar-SA"/>
              </w:rPr>
              <w:t>-</w:t>
            </w:r>
            <w:r w:rsidR="00C932B0">
              <w:rPr>
                <w:rFonts w:ascii="Times New Roman" w:eastAsia="Times New Roman" w:hAnsi="Times New Roman" w:cs="Times New Roman"/>
                <w:b/>
                <w:bCs/>
                <w:color w:val="000000"/>
                <w:sz w:val="20"/>
                <w:szCs w:val="20"/>
                <w:lang w:val="en-TT" w:eastAsia="ar-SA"/>
              </w:rPr>
              <w:t>24</w:t>
            </w:r>
            <w:bookmarkStart w:id="0" w:name="_GoBack"/>
            <w:bookmarkEnd w:id="0"/>
          </w:p>
          <w:p w:rsidR="00B35A54" w:rsidRPr="00B35A54" w:rsidRDefault="00B35A54" w:rsidP="00B35A54">
            <w:pPr>
              <w:tabs>
                <w:tab w:val="center" w:pos="4677"/>
                <w:tab w:val="right" w:pos="9355"/>
              </w:tabs>
              <w:suppressAutoHyphens/>
              <w:spacing w:after="0" w:line="240" w:lineRule="auto"/>
              <w:ind w:left="1735"/>
              <w:rPr>
                <w:rFonts w:ascii="Times New Roman" w:eastAsia="Times New Roman" w:hAnsi="Times New Roman" w:cs="Times New Roman"/>
                <w:sz w:val="20"/>
                <w:szCs w:val="20"/>
                <w:lang w:val="en-TT" w:eastAsia="ar-SA"/>
              </w:rPr>
            </w:pPr>
            <w:r w:rsidRPr="00B35A54">
              <w:rPr>
                <w:rFonts w:ascii="Times New Roman" w:eastAsia="Times New Roman" w:hAnsi="Times New Roman" w:cs="Times New Roman"/>
                <w:sz w:val="20"/>
                <w:szCs w:val="20"/>
                <w:lang w:val="en-TT" w:eastAsia="ar-SA"/>
              </w:rPr>
              <w:t>84</w:t>
            </w:r>
            <w:r w:rsidRPr="00B35A54">
              <w:rPr>
                <w:rFonts w:ascii="Times New Roman" w:eastAsia="Times New Roman" w:hAnsi="Times New Roman" w:cs="Times New Roman"/>
                <w:sz w:val="20"/>
                <w:szCs w:val="20"/>
                <w:vertAlign w:val="superscript"/>
                <w:lang w:val="en-TT" w:eastAsia="ar-SA"/>
              </w:rPr>
              <w:t>th</w:t>
            </w:r>
            <w:r w:rsidRPr="00B35A54">
              <w:rPr>
                <w:rFonts w:ascii="Times New Roman" w:eastAsia="Times New Roman" w:hAnsi="Times New Roman" w:cs="Times New Roman"/>
                <w:sz w:val="20"/>
                <w:szCs w:val="20"/>
                <w:lang w:val="en-TT" w:eastAsia="ar-SA"/>
              </w:rPr>
              <w:t xml:space="preserve"> GRRF, 19-22 September 2017</w:t>
            </w:r>
          </w:p>
          <w:p w:rsidR="00B35A54" w:rsidRPr="00B35A54" w:rsidRDefault="00B35A54" w:rsidP="00B35A54">
            <w:pPr>
              <w:tabs>
                <w:tab w:val="center" w:pos="4677"/>
                <w:tab w:val="right" w:pos="9355"/>
              </w:tabs>
              <w:suppressAutoHyphens/>
              <w:spacing w:after="0" w:line="240" w:lineRule="auto"/>
              <w:ind w:left="1735"/>
              <w:rPr>
                <w:rFonts w:ascii="Times New Roman" w:eastAsia="Times New Roman" w:hAnsi="Times New Roman" w:cs="Times New Roman"/>
                <w:sz w:val="20"/>
                <w:szCs w:val="20"/>
                <w:lang w:val="en-TT" w:eastAsia="ar-SA"/>
              </w:rPr>
            </w:pPr>
            <w:r w:rsidRPr="00B35A54">
              <w:rPr>
                <w:rFonts w:ascii="Times New Roman" w:eastAsia="Times New Roman" w:hAnsi="Times New Roman" w:cs="Times New Roman"/>
                <w:sz w:val="20"/>
                <w:szCs w:val="20"/>
                <w:lang w:val="en-TT" w:eastAsia="ar-SA"/>
              </w:rPr>
              <w:t xml:space="preserve">Agenda item </w:t>
            </w:r>
            <w:r>
              <w:rPr>
                <w:rFonts w:ascii="Times New Roman" w:eastAsia="Times New Roman" w:hAnsi="Times New Roman" w:cs="Times New Roman"/>
                <w:sz w:val="20"/>
                <w:szCs w:val="20"/>
                <w:lang w:val="en-TT" w:eastAsia="ar-SA"/>
              </w:rPr>
              <w:t>9.b.</w:t>
            </w:r>
          </w:p>
        </w:tc>
      </w:tr>
    </w:tbl>
    <w:p w:rsidR="00FB1F74" w:rsidRDefault="00FB1F74" w:rsidP="00FB1F74"/>
    <w:p w:rsidR="00B35A54" w:rsidRPr="00B35A54" w:rsidRDefault="00B35A54" w:rsidP="002D202D">
      <w:r w:rsidRPr="00B35A54">
        <w:t>The secretariat</w:t>
      </w:r>
      <w:r w:rsidR="00C932B0">
        <w:t xml:space="preserve">, with this document, </w:t>
      </w:r>
      <w:r w:rsidRPr="00B35A54">
        <w:t xml:space="preserve">is informing </w:t>
      </w:r>
      <w:r>
        <w:t xml:space="preserve">the </w:t>
      </w:r>
      <w:r w:rsidR="00C932B0">
        <w:t xml:space="preserve">GRRF </w:t>
      </w:r>
      <w:r>
        <w:t xml:space="preserve">delegates </w:t>
      </w:r>
      <w:r w:rsidRPr="00B35A54">
        <w:t xml:space="preserve">about the comments received on GRRF-84-02 </w:t>
      </w:r>
      <w:proofErr w:type="spellStart"/>
      <w:r w:rsidRPr="00B35A54">
        <w:t>fromTesla</w:t>
      </w:r>
      <w:proofErr w:type="spellEnd"/>
      <w:r w:rsidRPr="00B35A54">
        <w:t xml:space="preserve"> </w:t>
      </w:r>
      <w:r w:rsidR="00C932B0">
        <w:t>(</w:t>
      </w:r>
      <w:r w:rsidRPr="00B35A54">
        <w:t xml:space="preserve">not </w:t>
      </w:r>
      <w:r>
        <w:t>"</w:t>
      </w:r>
      <w:r w:rsidRPr="00B35A54">
        <w:t>part</w:t>
      </w:r>
      <w:r>
        <w:t>"</w:t>
      </w:r>
      <w:r w:rsidRPr="00B35A54">
        <w:t xml:space="preserve"> of OICA</w:t>
      </w:r>
      <w:r w:rsidR="00C932B0">
        <w:t>)</w:t>
      </w:r>
      <w:r w:rsidRPr="00B35A54">
        <w:t>.</w:t>
      </w:r>
    </w:p>
    <w:p w:rsidR="002D202D" w:rsidRDefault="00B35A54" w:rsidP="002D202D">
      <w:r>
        <w:rPr>
          <w:u w:val="single"/>
        </w:rPr>
        <w:t>"</w:t>
      </w:r>
      <w:r w:rsidR="002D202D" w:rsidRPr="00193CEB">
        <w:rPr>
          <w:u w:val="single"/>
        </w:rPr>
        <w:t>Comments Related to the informal document GRRF-84-02 submitted by IWG</w:t>
      </w:r>
      <w:r>
        <w:t>:</w:t>
      </w:r>
    </w:p>
    <w:p w:rsidR="00B35A54" w:rsidRDefault="00EF4B27" w:rsidP="00B35A54">
      <w:pPr>
        <w:pStyle w:val="ListParagraph"/>
        <w:numPr>
          <w:ilvl w:val="0"/>
          <w:numId w:val="2"/>
        </w:numPr>
        <w:spacing w:after="120" w:line="240" w:lineRule="auto"/>
        <w:contextualSpacing w:val="0"/>
        <w:jc w:val="both"/>
      </w:pPr>
      <w:r>
        <w:t xml:space="preserve">Tesla disagrees with the proposal draft of </w:t>
      </w:r>
      <w:r w:rsidR="00A60493" w:rsidRPr="00193CEB">
        <w:rPr>
          <w:u w:val="single"/>
        </w:rPr>
        <w:t>paragraph 5.6.4.2.3</w:t>
      </w:r>
      <w:r w:rsidR="00A60493">
        <w:t>, as stated:</w:t>
      </w:r>
    </w:p>
    <w:p w:rsidR="00A60493" w:rsidRDefault="00EF4B27" w:rsidP="00B35A54">
      <w:pPr>
        <w:pStyle w:val="ListParagraph"/>
        <w:spacing w:after="120" w:line="240" w:lineRule="auto"/>
        <w:contextualSpacing w:val="0"/>
        <w:jc w:val="both"/>
      </w:pPr>
      <w:r>
        <w:t>“The system shall only be activated (standby mode) after a deliberate action by the driver.  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by the use of at least two independent means.”</w:t>
      </w:r>
    </w:p>
    <w:p w:rsidR="00EF4B27" w:rsidRDefault="00A60493" w:rsidP="00B35A54">
      <w:pPr>
        <w:spacing w:after="120" w:line="240" w:lineRule="auto"/>
        <w:ind w:left="720"/>
        <w:jc w:val="both"/>
      </w:pPr>
      <w:r>
        <w:t>This requirement is arbitrary</w:t>
      </w:r>
      <w:r w:rsidR="001E6A2A">
        <w:t>, limiting on technology,</w:t>
      </w:r>
      <w:r>
        <w:t xml:space="preserve"> and not based on functional performance of the Category [C1] system.  Tesla recommends this section be removed or</w:t>
      </w:r>
      <w:r w:rsidR="00AE1A13">
        <w:t>,</w:t>
      </w:r>
      <w:r>
        <w:t xml:space="preserve"> in the alternative, replaced with a functional test for the detection and respond to pedestrians, cyclists, and oncoming traffic without physical separation.</w:t>
      </w:r>
    </w:p>
    <w:p w:rsidR="00A81FE8" w:rsidRDefault="00A81FE8" w:rsidP="00B35A54">
      <w:pPr>
        <w:pStyle w:val="ListParagraph"/>
        <w:numPr>
          <w:ilvl w:val="0"/>
          <w:numId w:val="2"/>
        </w:numPr>
        <w:spacing w:after="120" w:line="240" w:lineRule="auto"/>
        <w:contextualSpacing w:val="0"/>
        <w:jc w:val="both"/>
      </w:pPr>
      <w:r>
        <w:t xml:space="preserve">Tesla recommends removal of </w:t>
      </w:r>
      <w:r w:rsidRPr="00193CEB">
        <w:rPr>
          <w:u w:val="single"/>
        </w:rPr>
        <w:t>paragraph 5.6.4.7 through 5.6.4.8</w:t>
      </w:r>
      <w:r>
        <w:t xml:space="preserve">.  These paragraphs relate to detection of a “critical situation” and would define a requirement for rear detection of approach vehicles.  However, Category [C1] contemplates a driver-initiated, automated lane change.  As such, the driver is obligated to determine the approaching traffic and when a lane change is safe to perform.  Indeed, Tesla has offered this feature </w:t>
      </w:r>
      <w:r w:rsidR="00A12215">
        <w:t xml:space="preserve">in vehicles with our </w:t>
      </w:r>
      <w:proofErr w:type="spellStart"/>
      <w:r w:rsidR="00A12215">
        <w:t>Autosteer</w:t>
      </w:r>
      <w:proofErr w:type="spellEnd"/>
      <w:r w:rsidR="00A12215">
        <w:t xml:space="preserve"> system since 2015 and is unaware of any </w:t>
      </w:r>
      <w:r w:rsidR="001E6A2A">
        <w:t xml:space="preserve">use </w:t>
      </w:r>
      <w:r w:rsidR="00A12215">
        <w:t xml:space="preserve">resulting </w:t>
      </w:r>
      <w:r w:rsidR="001E6A2A">
        <w:t>in collision</w:t>
      </w:r>
      <w:r w:rsidR="00A12215">
        <w:t xml:space="preserve"> or injury</w:t>
      </w:r>
      <w:r w:rsidR="001E6A2A">
        <w:t xml:space="preserve"> caused during a lane change </w:t>
      </w:r>
      <w:proofErr w:type="spellStart"/>
      <w:r w:rsidR="001E6A2A">
        <w:t>manoeuvre</w:t>
      </w:r>
      <w:proofErr w:type="spellEnd"/>
      <w:r w:rsidR="001E6A2A">
        <w:t>.</w:t>
      </w:r>
      <w:r w:rsidR="00AE1A13">
        <w:t xml:space="preserve"> </w:t>
      </w:r>
      <w:r w:rsidR="00A12215">
        <w:t xml:space="preserve">This requirement, if accepted, </w:t>
      </w:r>
      <w:r w:rsidR="005C508C">
        <w:t>should be limited to Category [E</w:t>
      </w:r>
      <w:r w:rsidR="00A12215">
        <w:t xml:space="preserve">] systems, where the human driver is not obligated to participate and initiate the lane change </w:t>
      </w:r>
      <w:proofErr w:type="spellStart"/>
      <w:r w:rsidR="00A12215">
        <w:t>manoeuvre</w:t>
      </w:r>
      <w:proofErr w:type="spellEnd"/>
      <w:r w:rsidR="00A12215">
        <w:t xml:space="preserve">. </w:t>
      </w:r>
    </w:p>
    <w:p w:rsidR="00511FDA" w:rsidRDefault="00A12215" w:rsidP="00B35A54">
      <w:pPr>
        <w:pStyle w:val="ListParagraph"/>
        <w:numPr>
          <w:ilvl w:val="0"/>
          <w:numId w:val="2"/>
        </w:numPr>
        <w:spacing w:after="120" w:line="240" w:lineRule="auto"/>
        <w:contextualSpacing w:val="0"/>
        <w:jc w:val="both"/>
      </w:pPr>
      <w:r>
        <w:t xml:space="preserve">In addition to altering paragraph 5.6.4.7 through 5.6.4.8 to apply to Category [D], </w:t>
      </w:r>
      <w:r w:rsidR="00511FDA">
        <w:t>T</w:t>
      </w:r>
      <w:r>
        <w:t>esla recommends amending</w:t>
      </w:r>
      <w:r w:rsidR="00511FDA">
        <w:t xml:space="preserve"> proposed </w:t>
      </w:r>
      <w:r w:rsidR="00511FDA" w:rsidRPr="00193CEB">
        <w:rPr>
          <w:u w:val="single"/>
        </w:rPr>
        <w:t>paragraph 5.6.4.7</w:t>
      </w:r>
      <w:r w:rsidR="00511FDA">
        <w:t xml:space="preserve">, </w:t>
      </w:r>
      <w:r>
        <w:t>which currently state</w:t>
      </w:r>
      <w:r w:rsidR="00C55BC9">
        <w:t>s</w:t>
      </w:r>
      <w:r w:rsidR="00511FDA">
        <w:t xml:space="preserve">: </w:t>
      </w:r>
    </w:p>
    <w:p w:rsidR="00511FDA" w:rsidRDefault="00511FDA" w:rsidP="00B35A54">
      <w:pPr>
        <w:pStyle w:val="ListParagraph"/>
        <w:spacing w:after="120" w:line="240" w:lineRule="auto"/>
        <w:ind w:left="1440"/>
        <w:contextualSpacing w:val="0"/>
        <w:jc w:val="both"/>
      </w:pPr>
      <w:proofErr w:type="gramStart"/>
      <w:r>
        <w:t>Critical situation.</w:t>
      </w:r>
      <w:proofErr w:type="gramEnd"/>
      <w:r>
        <w:t xml:space="preserve">  A situation is deemed to be critical when, at the time a lane change </w:t>
      </w:r>
      <w:proofErr w:type="spellStart"/>
      <w:r>
        <w:t>manoeuvre</w:t>
      </w:r>
      <w:proofErr w:type="spellEnd"/>
      <w:r>
        <w:t xml:space="preserve"> starts, an approaching vehicle in the target lane would have to decelerate at 3m/s² [0.0 or 1.2] seconds after the lane change </w:t>
      </w:r>
      <w:proofErr w:type="spellStart"/>
      <w:r>
        <w:t>manoeuvre</w:t>
      </w:r>
      <w:proofErr w:type="spellEnd"/>
      <w:r>
        <w:t xml:space="preserve"> has started, to ensure the distance between the two vehicles is never less than that the ACSF vehicle travels in [1] second.</w:t>
      </w:r>
      <w:r w:rsidR="00DC19FC">
        <w:br/>
      </w:r>
      <w:r w:rsidR="00DC19FC" w:rsidRPr="00DC19FC">
        <w:t>For the purpose of this requirement, it is assumed that the maximum speed of the approaching vehicle (</w:t>
      </w:r>
      <w:proofErr w:type="spellStart"/>
      <w:r w:rsidR="00DC19FC" w:rsidRPr="00DC19FC">
        <w:t>Vrear</w:t>
      </w:r>
      <w:proofErr w:type="spellEnd"/>
      <w:r w:rsidR="00DC19FC" w:rsidRPr="00DC19FC">
        <w:t>) is 130km/h, and that the ACSF vehicle speed is constant.</w:t>
      </w:r>
    </w:p>
    <w:p w:rsidR="00DC19FC" w:rsidRDefault="00DC19FC" w:rsidP="00B35A54">
      <w:pPr>
        <w:spacing w:after="120" w:line="240" w:lineRule="auto"/>
        <w:ind w:left="720"/>
        <w:jc w:val="both"/>
      </w:pPr>
      <w:r>
        <w:t xml:space="preserve">We recommend the </w:t>
      </w:r>
      <w:proofErr w:type="spellStart"/>
      <w:r>
        <w:t>manoeuvre</w:t>
      </w:r>
      <w:proofErr w:type="spellEnd"/>
      <w:r>
        <w:t xml:space="preserve"> starting point be made into an objective requirement based on the potential kinematic interaction with the approaching vehicle by replacing “at the time a lane change </w:t>
      </w:r>
      <w:proofErr w:type="spellStart"/>
      <w:r>
        <w:t>manoeuvre</w:t>
      </w:r>
      <w:proofErr w:type="spellEnd"/>
      <w:r>
        <w:t xml:space="preserve"> starts” with “at the time the ACSF vehicle first contacts the inside edge of the lane line”.</w:t>
      </w:r>
    </w:p>
    <w:p w:rsidR="001E6A2A" w:rsidRDefault="00DC19FC" w:rsidP="00B35A54">
      <w:pPr>
        <w:spacing w:after="120" w:line="240" w:lineRule="auto"/>
        <w:ind w:left="720"/>
        <w:jc w:val="both"/>
      </w:pPr>
      <w:r>
        <w:t xml:space="preserve">In addition, we recommend </w:t>
      </w:r>
      <w:r w:rsidR="00C55BC9">
        <w:t>amending</w:t>
      </w:r>
      <w:r>
        <w:t xml:space="preserve"> the assumption that the ACSF vehicle speed is constant because</w:t>
      </w:r>
      <w:r w:rsidR="00C55BC9">
        <w:t>,</w:t>
      </w:r>
      <w:r>
        <w:t xml:space="preserve"> in routine driving</w:t>
      </w:r>
      <w:r w:rsidR="00C55BC9">
        <w:t>,</w:t>
      </w:r>
      <w:r>
        <w:t xml:space="preserve"> a human driver would accelerate during a lane change to reduce the approaching vehicle speed differential and provide more time to adequately change lanes.  ACSF vehicles </w:t>
      </w:r>
      <w:r w:rsidR="00166276">
        <w:t xml:space="preserve">should </w:t>
      </w:r>
      <w:r>
        <w:t>have the same capability</w:t>
      </w:r>
      <w:r w:rsidR="00166276">
        <w:t xml:space="preserve"> or at least allow for it</w:t>
      </w:r>
      <w:r w:rsidR="001E6A2A">
        <w:t>.</w:t>
      </w:r>
    </w:p>
    <w:p w:rsidR="00A12215" w:rsidRDefault="00DC19FC" w:rsidP="00B35A54">
      <w:pPr>
        <w:spacing w:after="120" w:line="240" w:lineRule="auto"/>
        <w:ind w:left="720"/>
        <w:jc w:val="both"/>
      </w:pPr>
      <w:r>
        <w:t xml:space="preserve">Therefore, we recommend </w:t>
      </w:r>
      <w:r w:rsidR="00A81FE8">
        <w:t xml:space="preserve">removing “and </w:t>
      </w:r>
      <w:r>
        <w:t>that the ACSF vehicle speed is constant”</w:t>
      </w:r>
      <w:r w:rsidR="00166276">
        <w:t xml:space="preserve">.  We also believe that the speed should be based on the measured speed difference between the ACSF vehicle and </w:t>
      </w:r>
      <w:proofErr w:type="spellStart"/>
      <w:r w:rsidR="00166276">
        <w:t>Vrear</w:t>
      </w:r>
      <w:proofErr w:type="spellEnd"/>
      <w:r w:rsidR="00166276">
        <w:t xml:space="preserve">.  However, as a matter of capability for determining minimum performance, we recommend </w:t>
      </w:r>
      <w:r w:rsidR="00A81FE8">
        <w:t>replacing “it is assumed that the maximum speed of the approaching vehicle (</w:t>
      </w:r>
      <w:proofErr w:type="spellStart"/>
      <w:r w:rsidR="00A81FE8">
        <w:t>vrear</w:t>
      </w:r>
      <w:proofErr w:type="spellEnd"/>
      <w:r w:rsidR="00A81FE8">
        <w:t xml:space="preserve">) is 130km/h” with “it is assumed that the maximum speed difference is </w:t>
      </w:r>
      <w:r w:rsidR="00F404C1">
        <w:t>100 km/h</w:t>
      </w:r>
      <w:r w:rsidR="00A81FE8">
        <w:t>.”</w:t>
      </w:r>
    </w:p>
    <w:p w:rsidR="00A12215" w:rsidRDefault="00A12215" w:rsidP="00B35A54">
      <w:pPr>
        <w:pStyle w:val="ListParagraph"/>
        <w:numPr>
          <w:ilvl w:val="0"/>
          <w:numId w:val="2"/>
        </w:numPr>
        <w:spacing w:after="120" w:line="240" w:lineRule="auto"/>
        <w:contextualSpacing w:val="0"/>
        <w:jc w:val="both"/>
      </w:pPr>
      <w:r>
        <w:t xml:space="preserve">Tesla recommends several amendments to proposed </w:t>
      </w:r>
      <w:r w:rsidRPr="00193CEB">
        <w:rPr>
          <w:u w:val="single"/>
        </w:rPr>
        <w:t>paragraph 5.6.4.8.1</w:t>
      </w:r>
      <w:r>
        <w:t>, which states:</w:t>
      </w:r>
    </w:p>
    <w:p w:rsidR="00A12215" w:rsidRDefault="00A12215" w:rsidP="00B35A54">
      <w:pPr>
        <w:pStyle w:val="ListParagraph"/>
        <w:spacing w:after="120" w:line="240" w:lineRule="auto"/>
        <w:ind w:left="1440"/>
        <w:contextualSpacing w:val="0"/>
        <w:jc w:val="both"/>
      </w:pPr>
      <w:r>
        <w:lastRenderedPageBreak/>
        <w:t xml:space="preserve">The ACSF of Category [C1] shall be able to detect vehicles approaching from the rear in an adjacent lane up to a distance </w:t>
      </w:r>
      <w:proofErr w:type="spellStart"/>
      <w:r>
        <w:t>Srear</w:t>
      </w:r>
      <w:proofErr w:type="spellEnd"/>
      <w:r>
        <w:t xml:space="preserve"> as specified below:</w:t>
      </w:r>
    </w:p>
    <w:p w:rsidR="00A12215" w:rsidRDefault="00A12215" w:rsidP="00B35A54">
      <w:pPr>
        <w:pStyle w:val="ListParagraph"/>
        <w:spacing w:after="120" w:line="240" w:lineRule="auto"/>
        <w:ind w:left="1440"/>
        <w:contextualSpacing w:val="0"/>
        <w:jc w:val="both"/>
      </w:pPr>
      <w:r>
        <w:t xml:space="preserve">The minimum distance </w:t>
      </w:r>
      <w:proofErr w:type="spellStart"/>
      <w:r>
        <w:t>Srear</w:t>
      </w:r>
      <w:proofErr w:type="spellEnd"/>
      <w:r>
        <w:t xml:space="preserve"> shall be declared by the vehicle manufacturer. The declared value shall not be less than 55m.</w:t>
      </w:r>
    </w:p>
    <w:p w:rsidR="00A12215" w:rsidRDefault="00A12215" w:rsidP="00B35A54">
      <w:pPr>
        <w:pStyle w:val="ListParagraph"/>
        <w:spacing w:after="120" w:line="240" w:lineRule="auto"/>
        <w:ind w:left="1440"/>
        <w:contextualSpacing w:val="0"/>
        <w:jc w:val="both"/>
      </w:pPr>
      <w:r>
        <w:t>The declared distance shall be tested according to the relevant test in Annex 8 using a two-wheeled motor vehicle of Category L3 as the approaching vehicle. */</w:t>
      </w:r>
    </w:p>
    <w:p w:rsidR="00A12215" w:rsidRDefault="00A12215" w:rsidP="00B35A54">
      <w:pPr>
        <w:spacing w:after="120" w:line="240" w:lineRule="auto"/>
        <w:ind w:left="720"/>
        <w:jc w:val="both"/>
      </w:pPr>
      <w:r>
        <w:t>In sentence 1, we recommend amending “an adjacent lane” to “a straight adjacent lane” to clarify that the lane measured against should be straight.</w:t>
      </w:r>
    </w:p>
    <w:p w:rsidR="00A12215" w:rsidRDefault="00A12215" w:rsidP="00B35A54">
      <w:pPr>
        <w:spacing w:after="120" w:line="240" w:lineRule="auto"/>
        <w:ind w:left="720"/>
        <w:jc w:val="both"/>
      </w:pPr>
      <w:r>
        <w:t xml:space="preserve">In sentence 3, we recommend adding at the end “in the </w:t>
      </w:r>
      <w:r w:rsidR="004720FC">
        <w:t xml:space="preserve">center </w:t>
      </w:r>
      <w:r>
        <w:t xml:space="preserve">of the lane” to clarify </w:t>
      </w:r>
      <w:r w:rsidR="00C55BC9">
        <w:t xml:space="preserve">the </w:t>
      </w:r>
      <w:r>
        <w:t>position of the ACSF vehicle in the test to be performed.</w:t>
      </w:r>
    </w:p>
    <w:p w:rsidR="001B5E14" w:rsidRDefault="00F404C1" w:rsidP="00B35A54">
      <w:pPr>
        <w:spacing w:after="120" w:line="240" w:lineRule="auto"/>
        <w:ind w:left="720"/>
        <w:jc w:val="both"/>
      </w:pPr>
      <w:r>
        <w:t>In sentence 8, as proposed “</w:t>
      </w:r>
      <w:proofErr w:type="spellStart"/>
      <w:r>
        <w:t>Vapp</w:t>
      </w:r>
      <w:proofErr w:type="spellEnd"/>
      <w:r>
        <w:t xml:space="preserve"> = 36.1 m/s </w:t>
      </w:r>
      <w:r w:rsidRPr="00F404C1">
        <w:t>(Speed of the approaching vehicle = 130 km/h)</w:t>
      </w:r>
      <w:r w:rsidR="00AD1A17">
        <w:t>,</w:t>
      </w:r>
      <w:r>
        <w:t xml:space="preserve">” we recommend replacing the fixed value of </w:t>
      </w:r>
      <w:r w:rsidR="001B5E14">
        <w:t>3</w:t>
      </w:r>
      <w:r>
        <w:t xml:space="preserve">6.1 m/s </w:t>
      </w:r>
      <w:r w:rsidR="001B5E14">
        <w:t>to “27.8 m/s (Speed of the approaching vehicle = 100 km/h)” because</w:t>
      </w:r>
      <w:r w:rsidR="00AD1A17">
        <w:t>,</w:t>
      </w:r>
      <w:r w:rsidR="001B5E14">
        <w:t xml:space="preserve"> </w:t>
      </w:r>
      <w:r>
        <w:t xml:space="preserve">as suggested above, </w:t>
      </w:r>
      <w:r w:rsidR="001B5E14">
        <w:t>this requirement should account</w:t>
      </w:r>
      <w:r>
        <w:t xml:space="preserve"> for the ability of the ACSF vehicle to </w:t>
      </w:r>
      <w:r w:rsidR="00C55BC9">
        <w:t xml:space="preserve">accelerate </w:t>
      </w:r>
      <w:r>
        <w:t>in a lane change.</w:t>
      </w:r>
    </w:p>
    <w:p w:rsidR="008A1A38" w:rsidRDefault="001B5E14" w:rsidP="00B35A54">
      <w:pPr>
        <w:pStyle w:val="ListParagraph"/>
        <w:numPr>
          <w:ilvl w:val="0"/>
          <w:numId w:val="2"/>
        </w:numPr>
        <w:spacing w:after="120" w:line="240" w:lineRule="auto"/>
        <w:contextualSpacing w:val="0"/>
        <w:jc w:val="both"/>
      </w:pPr>
      <w:r>
        <w:t xml:space="preserve">Tesla recommends amendment to proposed </w:t>
      </w:r>
      <w:r w:rsidRPr="00193CEB">
        <w:rPr>
          <w:u w:val="single"/>
        </w:rPr>
        <w:t>paragraph 5.6.4.8.2</w:t>
      </w:r>
      <w:r>
        <w:t xml:space="preserve">, which currently contemplates a Figure for minimum detection area rearward of a fixed point at the corner of the vehicle.  We recommend that this area </w:t>
      </w:r>
      <w:r w:rsidR="00BC17F4">
        <w:t xml:space="preserve">be </w:t>
      </w:r>
      <w:r>
        <w:t>behind the</w:t>
      </w:r>
      <w:r w:rsidR="008A1A38">
        <w:t xml:space="preserve"> “reference</w:t>
      </w:r>
      <w:r>
        <w:t xml:space="preserve"> H point for the driver</w:t>
      </w:r>
      <w:r w:rsidR="008A1A38">
        <w:t>” or other similar reference point comparable to the human driver to detect objects in the traditional blind spot.</w:t>
      </w:r>
    </w:p>
    <w:p w:rsidR="008A1A38" w:rsidRDefault="008A1A38" w:rsidP="00B35A54">
      <w:pPr>
        <w:pStyle w:val="ListParagraph"/>
        <w:numPr>
          <w:ilvl w:val="0"/>
          <w:numId w:val="2"/>
        </w:numPr>
        <w:spacing w:after="120" w:line="240" w:lineRule="auto"/>
        <w:contextualSpacing w:val="0"/>
        <w:jc w:val="both"/>
      </w:pPr>
      <w:r>
        <w:t xml:space="preserve">Tesla recommends amendment to </w:t>
      </w:r>
      <w:r w:rsidRPr="00193CEB">
        <w:rPr>
          <w:u w:val="single"/>
        </w:rPr>
        <w:t>paragraph 5.6.8.3</w:t>
      </w:r>
      <w:r>
        <w:t>, which states:</w:t>
      </w:r>
    </w:p>
    <w:p w:rsidR="008A1A38" w:rsidRDefault="008A1A38" w:rsidP="00B35A54">
      <w:pPr>
        <w:spacing w:after="120" w:line="240" w:lineRule="auto"/>
        <w:ind w:left="1080"/>
        <w:jc w:val="both"/>
      </w:pPr>
      <w:r w:rsidRPr="008A1A38">
        <w:t xml:space="preserve">After each vehicle new engine start/run cycle (other than when performed automatically, e.g. the operation of a stop/start systems), the ACSF of Category [C1] function shall be prevented from performing a lane change </w:t>
      </w:r>
      <w:proofErr w:type="spellStart"/>
      <w:r w:rsidRPr="008A1A38">
        <w:t>manoeuvre</w:t>
      </w:r>
      <w:proofErr w:type="spellEnd"/>
      <w:r w:rsidRPr="008A1A38">
        <w:t xml:space="preserve"> until the system has detected, at least once, a moving object at a distance greater than [x] m.</w:t>
      </w:r>
    </w:p>
    <w:p w:rsidR="008A1A38" w:rsidRDefault="008A1A38" w:rsidP="00B35A54">
      <w:pPr>
        <w:spacing w:after="120" w:line="240" w:lineRule="auto"/>
        <w:ind w:left="720"/>
        <w:jc w:val="both"/>
      </w:pPr>
      <w:r>
        <w:t>The requirement is based on latent fault detection of a specific technology solution, namely radar.  It also requires that a vehicle have over-taking traffic before it should be capable of a lane change.  This is unreasonably limiting on both technology and on customer usage.  Instead</w:t>
      </w:r>
      <w:r w:rsidR="00AD1A17">
        <w:t>,</w:t>
      </w:r>
      <w:r>
        <w:t xml:space="preserve"> </w:t>
      </w:r>
      <w:r w:rsidR="00BC17F4">
        <w:t xml:space="preserve">the requirement stating that </w:t>
      </w:r>
      <w:r>
        <w:t>“</w:t>
      </w:r>
      <w:r w:rsidRPr="008A1A38">
        <w:t xml:space="preserve">function shall be prevented from performing a lane change </w:t>
      </w:r>
      <w:proofErr w:type="spellStart"/>
      <w:r w:rsidRPr="008A1A38">
        <w:t>manoeuvre</w:t>
      </w:r>
      <w:proofErr w:type="spellEnd"/>
      <w:r w:rsidRPr="008A1A38">
        <w:t xml:space="preserve"> until the system has detected, at least once, a moving object at a distance greater than [x] m</w:t>
      </w:r>
      <w:r>
        <w:t xml:space="preserve">” should be replaced </w:t>
      </w:r>
      <w:r w:rsidR="00BC17F4">
        <w:t xml:space="preserve">with </w:t>
      </w:r>
      <w:r>
        <w:t xml:space="preserve">“function shall be prevented from performing a lane change </w:t>
      </w:r>
      <w:proofErr w:type="spellStart"/>
      <w:r>
        <w:t>manoeuvre</w:t>
      </w:r>
      <w:proofErr w:type="spellEnd"/>
      <w:r>
        <w:t xml:space="preserve"> until the system has performed a self-diagnostic to determine no faults have occurred in sensors or perception”.</w:t>
      </w:r>
    </w:p>
    <w:p w:rsidR="00A12215" w:rsidRDefault="008A1A38" w:rsidP="00B35A54">
      <w:pPr>
        <w:pStyle w:val="ListParagraph"/>
        <w:numPr>
          <w:ilvl w:val="0"/>
          <w:numId w:val="2"/>
        </w:numPr>
        <w:spacing w:after="120" w:line="240" w:lineRule="auto"/>
        <w:contextualSpacing w:val="0"/>
        <w:jc w:val="both"/>
      </w:pPr>
      <w:r>
        <w:t xml:space="preserve">Tesla recommends removal of </w:t>
      </w:r>
      <w:r w:rsidRPr="00193CEB">
        <w:rPr>
          <w:u w:val="single"/>
        </w:rPr>
        <w:t>paragraphs 5.6.4.9.1.4</w:t>
      </w:r>
      <w:r w:rsidR="00BC17F4" w:rsidRPr="00193CEB">
        <w:rPr>
          <w:u w:val="single"/>
        </w:rPr>
        <w:t xml:space="preserve"> </w:t>
      </w:r>
      <w:r w:rsidR="00AB3BC4" w:rsidRPr="00193CEB">
        <w:rPr>
          <w:u w:val="single"/>
        </w:rPr>
        <w:t>through</w:t>
      </w:r>
      <w:r w:rsidR="00BC17F4" w:rsidRPr="00193CEB">
        <w:rPr>
          <w:u w:val="single"/>
        </w:rPr>
        <w:t xml:space="preserve"> </w:t>
      </w:r>
      <w:r w:rsidRPr="00193CEB">
        <w:rPr>
          <w:u w:val="single"/>
        </w:rPr>
        <w:t>5.6.4.9.1.5</w:t>
      </w:r>
      <w:r>
        <w:t>. These requirements are incomplete as written, and are unnecessary where an ACSF</w:t>
      </w:r>
      <w:r w:rsidR="00AD1A17">
        <w:t>-</w:t>
      </w:r>
      <w:r>
        <w:t>equipped vehicle performs a self-</w:t>
      </w:r>
      <w:r w:rsidR="00AD1A17">
        <w:t xml:space="preserve">diagnostic </w:t>
      </w:r>
      <w:r>
        <w:t xml:space="preserve">check, which would also </w:t>
      </w:r>
      <w:r w:rsidR="005C508C">
        <w:t>include new error conditions that have been included in a newer software version.  Therefore, there is no advantage to warning based on software that a customer/driver cannot understand or respond to.</w:t>
      </w:r>
    </w:p>
    <w:p w:rsidR="002D202D" w:rsidRDefault="002D202D" w:rsidP="00B35A54">
      <w:pPr>
        <w:spacing w:after="120" w:line="240" w:lineRule="auto"/>
        <w:ind w:left="360"/>
        <w:jc w:val="both"/>
      </w:pPr>
      <w:r w:rsidRPr="00193CEB">
        <w:rPr>
          <w:u w:val="single"/>
        </w:rPr>
        <w:t>Comments related to the informal proposal document from Daimler</w:t>
      </w:r>
      <w:r w:rsidR="00D5377F">
        <w:t>:</w:t>
      </w:r>
    </w:p>
    <w:p w:rsidR="00B35A54" w:rsidRDefault="002D202D" w:rsidP="00B35A54">
      <w:pPr>
        <w:pStyle w:val="ListParagraph"/>
        <w:numPr>
          <w:ilvl w:val="0"/>
          <w:numId w:val="2"/>
        </w:numPr>
        <w:spacing w:after="120" w:line="240" w:lineRule="auto"/>
        <w:contextualSpacing w:val="0"/>
        <w:jc w:val="both"/>
      </w:pPr>
      <w:r>
        <w:t xml:space="preserve">Tesla disagrees with the proposed </w:t>
      </w:r>
      <w:r w:rsidRPr="00193CEB">
        <w:rPr>
          <w:u w:val="single"/>
        </w:rPr>
        <w:t>paragraph 5.6.1.2.7</w:t>
      </w:r>
      <w:r>
        <w:t xml:space="preserve">, relating to Remote Control Parking.  As proposed, </w:t>
      </w:r>
      <w:r w:rsidR="00AB3BC4">
        <w:t xml:space="preserve">the requirement that </w:t>
      </w:r>
      <w:r>
        <w:t>“</w:t>
      </w:r>
      <w:r w:rsidR="00AB3BC4">
        <w:t>[t]</w:t>
      </w:r>
      <w:r w:rsidRPr="002D202D">
        <w:t>he specified maximum RCP operating range sh</w:t>
      </w:r>
      <w:r>
        <w:t xml:space="preserve">all not exceed 6m” is arbitrary and unnecessary, and not based </w:t>
      </w:r>
      <w:r w:rsidR="00AD1A17">
        <w:t xml:space="preserve">on </w:t>
      </w:r>
      <w:r>
        <w:t xml:space="preserve">any safety performance of the RCP system.  We recommend striking this distance </w:t>
      </w:r>
      <w:proofErr w:type="gramStart"/>
      <w:r>
        <w:t>limitation,</w:t>
      </w:r>
      <w:proofErr w:type="gramEnd"/>
      <w:r>
        <w:t xml:space="preserve"> because other requirements proposed </w:t>
      </w:r>
      <w:r w:rsidR="00AD1A17">
        <w:t xml:space="preserve">in </w:t>
      </w:r>
      <w:r>
        <w:t>5.6.1 already address object detection and speed to establish saf</w:t>
      </w:r>
      <w:r w:rsidR="00B35A54">
        <w:t xml:space="preserve">e performance of the </w:t>
      </w:r>
      <w:proofErr w:type="spellStart"/>
      <w:r w:rsidR="00B35A54">
        <w:t>manoeuvre</w:t>
      </w:r>
      <w:proofErr w:type="spellEnd"/>
      <w:r w:rsidR="00B35A54">
        <w:t>.</w:t>
      </w:r>
    </w:p>
    <w:p w:rsidR="002D202D" w:rsidRDefault="002D202D" w:rsidP="00B35A54">
      <w:pPr>
        <w:pStyle w:val="ListParagraph"/>
        <w:numPr>
          <w:ilvl w:val="0"/>
          <w:numId w:val="2"/>
        </w:numPr>
        <w:spacing w:after="120" w:line="240" w:lineRule="auto"/>
        <w:contextualSpacing w:val="0"/>
        <w:jc w:val="both"/>
      </w:pPr>
      <w:r>
        <w:t xml:space="preserve">Tesla supports the proposed </w:t>
      </w:r>
      <w:r w:rsidRPr="00193CEB">
        <w:rPr>
          <w:u w:val="single"/>
        </w:rPr>
        <w:t>paragraphs 12.1 through 12.4</w:t>
      </w:r>
      <w:r>
        <w:t>.  This recommended Transition Provision enables reasonable continuation of approval of</w:t>
      </w:r>
      <w:r w:rsidR="00AB3BC4">
        <w:t xml:space="preserve"> a</w:t>
      </w:r>
      <w:r>
        <w:t xml:space="preserve"> system already established to be safe</w:t>
      </w:r>
      <w:r w:rsidR="00B35A54">
        <w:t xml:space="preserve"> and improving motorist safety.</w:t>
      </w:r>
    </w:p>
    <w:p w:rsidR="002D202D" w:rsidRDefault="001E6A2A" w:rsidP="00B35A54">
      <w:pPr>
        <w:spacing w:after="120" w:line="240" w:lineRule="auto"/>
        <w:ind w:left="360"/>
        <w:jc w:val="both"/>
      </w:pPr>
      <w:r>
        <w:t>We thank the ACSF-group for this opportunity to contribute our recommendations.</w:t>
      </w:r>
      <w:r w:rsidR="00B35A54">
        <w:t>"</w:t>
      </w:r>
    </w:p>
    <w:p w:rsidR="00B35A54" w:rsidRPr="00B35A54" w:rsidRDefault="00B35A54" w:rsidP="00B35A54">
      <w:pPr>
        <w:spacing w:after="120" w:line="240" w:lineRule="auto"/>
        <w:ind w:left="360"/>
        <w:jc w:val="center"/>
        <w:rPr>
          <w:u w:val="single"/>
        </w:rPr>
      </w:pPr>
      <w:r>
        <w:rPr>
          <w:u w:val="single"/>
        </w:rPr>
        <w:tab/>
      </w:r>
      <w:r>
        <w:rPr>
          <w:u w:val="single"/>
        </w:rPr>
        <w:tab/>
      </w:r>
      <w:r>
        <w:rPr>
          <w:u w:val="single"/>
        </w:rPr>
        <w:tab/>
      </w:r>
    </w:p>
    <w:sectPr w:rsidR="00B35A54" w:rsidRPr="00B35A54" w:rsidSect="00B35A54">
      <w:pgSz w:w="12240" w:h="15840"/>
      <w:pgMar w:top="42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83" w:rsidRDefault="00CE4983" w:rsidP="00A51672">
      <w:pPr>
        <w:spacing w:after="0" w:line="240" w:lineRule="auto"/>
      </w:pPr>
      <w:r>
        <w:separator/>
      </w:r>
    </w:p>
  </w:endnote>
  <w:endnote w:type="continuationSeparator" w:id="0">
    <w:p w:rsidR="00CE4983" w:rsidRDefault="00CE4983" w:rsidP="00A5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83" w:rsidRDefault="00CE4983" w:rsidP="00A51672">
      <w:pPr>
        <w:spacing w:after="0" w:line="240" w:lineRule="auto"/>
      </w:pPr>
      <w:r>
        <w:separator/>
      </w:r>
    </w:p>
  </w:footnote>
  <w:footnote w:type="continuationSeparator" w:id="0">
    <w:p w:rsidR="00CE4983" w:rsidRDefault="00CE4983" w:rsidP="00A51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A611E"/>
    <w:multiLevelType w:val="hybridMultilevel"/>
    <w:tmpl w:val="FE5EF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E78DF"/>
    <w:multiLevelType w:val="hybridMultilevel"/>
    <w:tmpl w:val="ED42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TT"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74"/>
    <w:rsid w:val="00051C76"/>
    <w:rsid w:val="00166276"/>
    <w:rsid w:val="00193CEB"/>
    <w:rsid w:val="001B5E14"/>
    <w:rsid w:val="001E6A2A"/>
    <w:rsid w:val="002D202D"/>
    <w:rsid w:val="004720FC"/>
    <w:rsid w:val="00511FDA"/>
    <w:rsid w:val="005C508C"/>
    <w:rsid w:val="006F1696"/>
    <w:rsid w:val="007F2EBC"/>
    <w:rsid w:val="008A1A38"/>
    <w:rsid w:val="009B3502"/>
    <w:rsid w:val="00A12215"/>
    <w:rsid w:val="00A51672"/>
    <w:rsid w:val="00A60493"/>
    <w:rsid w:val="00A71B40"/>
    <w:rsid w:val="00A81FE8"/>
    <w:rsid w:val="00AA324A"/>
    <w:rsid w:val="00AB3BC4"/>
    <w:rsid w:val="00AD1A17"/>
    <w:rsid w:val="00AE1A13"/>
    <w:rsid w:val="00B35A54"/>
    <w:rsid w:val="00BC17F4"/>
    <w:rsid w:val="00BF3021"/>
    <w:rsid w:val="00C55BC9"/>
    <w:rsid w:val="00C932B0"/>
    <w:rsid w:val="00CE4983"/>
    <w:rsid w:val="00D5377F"/>
    <w:rsid w:val="00DC19FC"/>
    <w:rsid w:val="00ED124E"/>
    <w:rsid w:val="00EF4B27"/>
    <w:rsid w:val="00F404C1"/>
    <w:rsid w:val="00FB1F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27"/>
    <w:pPr>
      <w:ind w:left="720"/>
      <w:contextualSpacing/>
    </w:pPr>
  </w:style>
  <w:style w:type="character" w:styleId="CommentReference">
    <w:name w:val="annotation reference"/>
    <w:basedOn w:val="DefaultParagraphFont"/>
    <w:uiPriority w:val="99"/>
    <w:semiHidden/>
    <w:unhideWhenUsed/>
    <w:qFormat/>
    <w:rsid w:val="00EF4B27"/>
    <w:rPr>
      <w:sz w:val="16"/>
      <w:szCs w:val="16"/>
    </w:rPr>
  </w:style>
  <w:style w:type="character" w:customStyle="1" w:styleId="CommentTextChar">
    <w:name w:val="Comment Text Char"/>
    <w:basedOn w:val="DefaultParagraphFont"/>
    <w:link w:val="CommentText"/>
    <w:uiPriority w:val="99"/>
    <w:qFormat/>
    <w:rsid w:val="00EF4B27"/>
    <w:rPr>
      <w:sz w:val="20"/>
      <w:szCs w:val="20"/>
    </w:rPr>
  </w:style>
  <w:style w:type="paragraph" w:styleId="CommentText">
    <w:name w:val="annotation text"/>
    <w:basedOn w:val="Normal"/>
    <w:link w:val="CommentTextChar"/>
    <w:uiPriority w:val="99"/>
    <w:unhideWhenUsed/>
    <w:qFormat/>
    <w:rsid w:val="00EF4B27"/>
    <w:pPr>
      <w:spacing w:line="240" w:lineRule="auto"/>
    </w:pPr>
    <w:rPr>
      <w:sz w:val="20"/>
      <w:szCs w:val="20"/>
    </w:rPr>
  </w:style>
  <w:style w:type="character" w:customStyle="1" w:styleId="CommentTextChar1">
    <w:name w:val="Comment Text Char1"/>
    <w:basedOn w:val="DefaultParagraphFont"/>
    <w:uiPriority w:val="99"/>
    <w:semiHidden/>
    <w:rsid w:val="00EF4B27"/>
    <w:rPr>
      <w:sz w:val="20"/>
      <w:szCs w:val="20"/>
    </w:rPr>
  </w:style>
  <w:style w:type="paragraph" w:styleId="Header">
    <w:name w:val="header"/>
    <w:basedOn w:val="Normal"/>
    <w:link w:val="HeaderChar"/>
    <w:uiPriority w:val="99"/>
    <w:unhideWhenUsed/>
    <w:rsid w:val="00A5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72"/>
  </w:style>
  <w:style w:type="paragraph" w:styleId="Footer">
    <w:name w:val="footer"/>
    <w:basedOn w:val="Normal"/>
    <w:link w:val="FooterChar"/>
    <w:uiPriority w:val="99"/>
    <w:unhideWhenUsed/>
    <w:rsid w:val="00A5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72"/>
  </w:style>
  <w:style w:type="paragraph" w:styleId="BalloonText">
    <w:name w:val="Balloon Text"/>
    <w:basedOn w:val="Normal"/>
    <w:link w:val="BalloonTextChar"/>
    <w:uiPriority w:val="99"/>
    <w:semiHidden/>
    <w:unhideWhenUsed/>
    <w:rsid w:val="00ED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27"/>
    <w:pPr>
      <w:ind w:left="720"/>
      <w:contextualSpacing/>
    </w:pPr>
  </w:style>
  <w:style w:type="character" w:styleId="CommentReference">
    <w:name w:val="annotation reference"/>
    <w:basedOn w:val="DefaultParagraphFont"/>
    <w:uiPriority w:val="99"/>
    <w:semiHidden/>
    <w:unhideWhenUsed/>
    <w:qFormat/>
    <w:rsid w:val="00EF4B27"/>
    <w:rPr>
      <w:sz w:val="16"/>
      <w:szCs w:val="16"/>
    </w:rPr>
  </w:style>
  <w:style w:type="character" w:customStyle="1" w:styleId="CommentTextChar">
    <w:name w:val="Comment Text Char"/>
    <w:basedOn w:val="DefaultParagraphFont"/>
    <w:link w:val="CommentText"/>
    <w:uiPriority w:val="99"/>
    <w:qFormat/>
    <w:rsid w:val="00EF4B27"/>
    <w:rPr>
      <w:sz w:val="20"/>
      <w:szCs w:val="20"/>
    </w:rPr>
  </w:style>
  <w:style w:type="paragraph" w:styleId="CommentText">
    <w:name w:val="annotation text"/>
    <w:basedOn w:val="Normal"/>
    <w:link w:val="CommentTextChar"/>
    <w:uiPriority w:val="99"/>
    <w:unhideWhenUsed/>
    <w:qFormat/>
    <w:rsid w:val="00EF4B27"/>
    <w:pPr>
      <w:spacing w:line="240" w:lineRule="auto"/>
    </w:pPr>
    <w:rPr>
      <w:sz w:val="20"/>
      <w:szCs w:val="20"/>
    </w:rPr>
  </w:style>
  <w:style w:type="character" w:customStyle="1" w:styleId="CommentTextChar1">
    <w:name w:val="Comment Text Char1"/>
    <w:basedOn w:val="DefaultParagraphFont"/>
    <w:uiPriority w:val="99"/>
    <w:semiHidden/>
    <w:rsid w:val="00EF4B27"/>
    <w:rPr>
      <w:sz w:val="20"/>
      <w:szCs w:val="20"/>
    </w:rPr>
  </w:style>
  <w:style w:type="paragraph" w:styleId="Header">
    <w:name w:val="header"/>
    <w:basedOn w:val="Normal"/>
    <w:link w:val="HeaderChar"/>
    <w:uiPriority w:val="99"/>
    <w:unhideWhenUsed/>
    <w:rsid w:val="00A5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72"/>
  </w:style>
  <w:style w:type="paragraph" w:styleId="Footer">
    <w:name w:val="footer"/>
    <w:basedOn w:val="Normal"/>
    <w:link w:val="FooterChar"/>
    <w:uiPriority w:val="99"/>
    <w:unhideWhenUsed/>
    <w:rsid w:val="00A5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72"/>
  </w:style>
  <w:style w:type="paragraph" w:styleId="BalloonText">
    <w:name w:val="Balloon Text"/>
    <w:basedOn w:val="Normal"/>
    <w:link w:val="BalloonTextChar"/>
    <w:uiPriority w:val="99"/>
    <w:semiHidden/>
    <w:unhideWhenUsed/>
    <w:rsid w:val="00ED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Tesla</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Prescott</dc:creator>
  <cp:lastModifiedBy>Francois E. Guichard</cp:lastModifiedBy>
  <cp:revision>3</cp:revision>
  <dcterms:created xsi:type="dcterms:W3CDTF">2017-09-18T17:12:00Z</dcterms:created>
  <dcterms:modified xsi:type="dcterms:W3CDTF">2017-09-19T11:56:00Z</dcterms:modified>
</cp:coreProperties>
</file>