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F5" w:rsidRPr="00923729" w:rsidRDefault="00C267F5" w:rsidP="00C267F5">
      <w:pPr>
        <w:pStyle w:val="HChG"/>
      </w:pPr>
      <w:bookmarkStart w:id="0" w:name="_Toc392251189"/>
      <w:bookmarkStart w:id="1" w:name="_GoBack"/>
      <w:bookmarkEnd w:id="1"/>
      <w:r w:rsidRPr="00923729">
        <w:tab/>
      </w:r>
      <w:r w:rsidRPr="00923729">
        <w:tab/>
      </w:r>
      <w:bookmarkStart w:id="2" w:name="_Toc455504040"/>
      <w:bookmarkStart w:id="3" w:name="_Toc468111754"/>
      <w:bookmarkStart w:id="4" w:name="_Toc478663192"/>
      <w:bookmarkEnd w:id="0"/>
      <w:r w:rsidRPr="00923729">
        <w:t>Status of the 1998 Agreement of the global registry and of the compendium of candidates</w:t>
      </w:r>
      <w:r w:rsidRPr="00923729">
        <w:rPr>
          <w:vertAlign w:val="superscript"/>
        </w:rPr>
        <w:footnoteReference w:customMarkFollows="1" w:id="1"/>
        <w:t>*</w:t>
      </w:r>
      <w:bookmarkEnd w:id="2"/>
      <w:bookmarkEnd w:id="3"/>
      <w:bookmarkEnd w:id="4"/>
    </w:p>
    <w:p w:rsidR="00C267F5" w:rsidRPr="00923729" w:rsidRDefault="00C267F5" w:rsidP="00C267F5">
      <w:pPr>
        <w:keepNext/>
        <w:keepLines/>
        <w:tabs>
          <w:tab w:val="right" w:pos="851"/>
        </w:tabs>
        <w:spacing w:before="360" w:after="240" w:line="300" w:lineRule="exact"/>
        <w:ind w:left="1134" w:right="1134" w:hanging="1134"/>
        <w:rPr>
          <w:b/>
          <w:sz w:val="28"/>
        </w:rPr>
      </w:pPr>
      <w:bookmarkStart w:id="5" w:name="_Toc423423786"/>
      <w:bookmarkStart w:id="6" w:name="_Toc436139625"/>
      <w:r w:rsidRPr="00923729">
        <w:rPr>
          <w:b/>
          <w:sz w:val="28"/>
        </w:rPr>
        <w:tab/>
      </w:r>
      <w:r w:rsidRPr="00923729">
        <w:rPr>
          <w:b/>
          <w:sz w:val="28"/>
        </w:rPr>
        <w:tab/>
      </w:r>
      <w:bookmarkStart w:id="7" w:name="_Toc455504041"/>
      <w:bookmarkStart w:id="8" w:name="_Toc468111755"/>
      <w:r w:rsidRPr="00923729">
        <w:rPr>
          <w:b/>
          <w:sz w:val="28"/>
        </w:rPr>
        <w:t>Situation on priorities and p</w:t>
      </w:r>
      <w:r w:rsidR="0055196C">
        <w:rPr>
          <w:b/>
          <w:sz w:val="28"/>
        </w:rPr>
        <w:t>roposals to develop gtrs as of 14 June</w:t>
      </w:r>
      <w:r w:rsidRPr="00923729">
        <w:rPr>
          <w:b/>
          <w:sz w:val="28"/>
        </w:rPr>
        <w:t xml:space="preserve"> 201</w:t>
      </w:r>
      <w:bookmarkEnd w:id="5"/>
      <w:bookmarkEnd w:id="6"/>
      <w:bookmarkEnd w:id="7"/>
      <w:bookmarkEnd w:id="8"/>
      <w:r w:rsidRPr="00923729">
        <w:rPr>
          <w:b/>
          <w:sz w:val="28"/>
        </w:rPr>
        <w:t>7</w:t>
      </w:r>
    </w:p>
    <w:p w:rsidR="00C267F5" w:rsidRPr="00923729" w:rsidRDefault="00C267F5" w:rsidP="00C267F5">
      <w:pPr>
        <w:keepNext/>
        <w:keepLines/>
        <w:tabs>
          <w:tab w:val="right" w:pos="851"/>
        </w:tabs>
        <w:spacing w:before="240" w:after="120" w:line="240" w:lineRule="exact"/>
        <w:ind w:right="1134"/>
        <w:rPr>
          <w:b/>
        </w:rPr>
      </w:pPr>
      <w:r w:rsidRPr="00923729">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C267F5" w:rsidRPr="00923729" w:rsidTr="007F7D4A">
        <w:trPr>
          <w:trHeight w:val="603"/>
          <w:tblHeader/>
        </w:trPr>
        <w:tc>
          <w:tcPr>
            <w:tcW w:w="1285"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Item</w:t>
            </w:r>
          </w:p>
        </w:tc>
        <w:tc>
          <w:tcPr>
            <w:tcW w:w="1153"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3"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Tech. sponsor</w:t>
            </w:r>
          </w:p>
        </w:tc>
        <w:tc>
          <w:tcPr>
            <w:tcW w:w="1020"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79"/>
              <w:rPr>
                <w:i/>
                <w:sz w:val="18"/>
                <w:szCs w:val="18"/>
              </w:rPr>
            </w:pPr>
            <w:r w:rsidRPr="00923729">
              <w:rPr>
                <w:i/>
                <w:sz w:val="18"/>
                <w:szCs w:val="18"/>
              </w:rPr>
              <w:t>Formal proposal (ECE/TRANS/WP.29/…)</w:t>
            </w:r>
          </w:p>
        </w:tc>
        <w:tc>
          <w:tcPr>
            <w:tcW w:w="1922"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4"/>
              <w:rPr>
                <w:i/>
                <w:sz w:val="18"/>
                <w:szCs w:val="18"/>
              </w:rPr>
            </w:pPr>
            <w:r w:rsidRPr="00923729">
              <w:rPr>
                <w:i/>
                <w:sz w:val="18"/>
                <w:szCs w:val="18"/>
              </w:rPr>
              <w:t>Proposal for a draft gtr (ECE/TRANS/WP.29/</w:t>
            </w:r>
            <w:proofErr w:type="gramStart"/>
            <w:r w:rsidRPr="00923729">
              <w:rPr>
                <w:i/>
                <w:sz w:val="18"/>
                <w:szCs w:val="18"/>
              </w:rPr>
              <w:t>..)</w:t>
            </w:r>
            <w:proofErr w:type="gramEnd"/>
          </w:p>
        </w:tc>
        <w:tc>
          <w:tcPr>
            <w:tcW w:w="3326"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State of play/Comments</w:t>
            </w:r>
          </w:p>
        </w:tc>
      </w:tr>
      <w:tr w:rsidR="00C267F5" w:rsidRPr="00923729" w:rsidTr="007F7D4A">
        <w:tc>
          <w:tcPr>
            <w:tcW w:w="1285" w:type="dxa"/>
            <w:tcBorders>
              <w:top w:val="nil"/>
              <w:left w:val="nil"/>
              <w:bottom w:val="nil"/>
              <w:right w:val="nil"/>
            </w:tcBorders>
            <w:hideMark/>
          </w:tcPr>
          <w:p w:rsidR="00C267F5" w:rsidRPr="00923729" w:rsidRDefault="00C267F5" w:rsidP="007F7D4A">
            <w:pPr>
              <w:spacing w:before="40" w:after="120" w:line="220" w:lineRule="exact"/>
              <w:ind w:right="9"/>
              <w:rPr>
                <w:sz w:val="18"/>
                <w:szCs w:val="18"/>
              </w:rPr>
            </w:pPr>
            <w:r w:rsidRPr="00923729">
              <w:rPr>
                <w:sz w:val="18"/>
                <w:szCs w:val="18"/>
              </w:rPr>
              <w:t xml:space="preserve">[Amendment 3] </w:t>
            </w:r>
            <w:r w:rsidRPr="00923729">
              <w:rPr>
                <w:spacing w:val="-2"/>
                <w:sz w:val="18"/>
                <w:szCs w:val="18"/>
              </w:rPr>
              <w:t xml:space="preserve">to UN GTR No. 3 </w:t>
            </w:r>
            <w:r w:rsidRPr="00923729">
              <w:rPr>
                <w:sz w:val="18"/>
                <w:szCs w:val="18"/>
              </w:rPr>
              <w:t>(motorcycle brake systems)</w:t>
            </w:r>
          </w:p>
        </w:tc>
        <w:tc>
          <w:tcPr>
            <w:tcW w:w="1153"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933"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Italy</w:t>
            </w:r>
          </w:p>
        </w:tc>
        <w:tc>
          <w:tcPr>
            <w:tcW w:w="1020"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2017/51</w:t>
            </w:r>
          </w:p>
        </w:tc>
        <w:tc>
          <w:tcPr>
            <w:tcW w:w="1922"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3326"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Request for authorization to develop Amendment 3 to GTR No. 3 adopted by AC.3 in March 2017</w:t>
            </w:r>
          </w:p>
        </w:tc>
      </w:tr>
      <w:tr w:rsidR="00C267F5" w:rsidRPr="00923729" w:rsidTr="007F7D4A">
        <w:tc>
          <w:tcPr>
            <w:tcW w:w="1285" w:type="dxa"/>
            <w:tcBorders>
              <w:top w:val="nil"/>
              <w:left w:val="nil"/>
              <w:bottom w:val="single" w:sz="12" w:space="0" w:color="auto"/>
              <w:right w:val="nil"/>
            </w:tcBorders>
            <w:hideMark/>
          </w:tcPr>
          <w:p w:rsidR="00C267F5" w:rsidRPr="00923729" w:rsidRDefault="00C267F5" w:rsidP="007F7D4A">
            <w:pPr>
              <w:spacing w:before="40" w:after="120" w:line="220" w:lineRule="exact"/>
              <w:ind w:right="9"/>
              <w:rPr>
                <w:sz w:val="18"/>
                <w:szCs w:val="18"/>
              </w:rPr>
            </w:pPr>
            <w:r w:rsidRPr="00923729">
              <w:rPr>
                <w:sz w:val="18"/>
                <w:szCs w:val="18"/>
              </w:rPr>
              <w:t>[Amendment 2] to UN GTR No. 16 (Tyres)</w:t>
            </w:r>
          </w:p>
        </w:tc>
        <w:tc>
          <w:tcPr>
            <w:tcW w:w="1153" w:type="dxa"/>
            <w:tcBorders>
              <w:top w:val="nil"/>
              <w:left w:val="nil"/>
              <w:bottom w:val="single" w:sz="12" w:space="0" w:color="auto"/>
              <w:right w:val="nil"/>
            </w:tcBorders>
          </w:tcPr>
          <w:p w:rsidR="00C267F5" w:rsidRPr="00923729" w:rsidRDefault="00C267F5" w:rsidP="007F7D4A">
            <w:pPr>
              <w:spacing w:before="40" w:after="120" w:line="220" w:lineRule="exact"/>
              <w:ind w:right="113"/>
              <w:rPr>
                <w:sz w:val="18"/>
                <w:szCs w:val="18"/>
              </w:rPr>
            </w:pPr>
            <w:r w:rsidRPr="00923729">
              <w:rPr>
                <w:sz w:val="18"/>
                <w:szCs w:val="18"/>
              </w:rPr>
              <w:t>Yes/Russian Federation</w:t>
            </w:r>
          </w:p>
          <w:p w:rsidR="00C267F5" w:rsidRPr="00923729" w:rsidRDefault="00C267F5" w:rsidP="007F7D4A">
            <w:pPr>
              <w:spacing w:before="40" w:after="120" w:line="220" w:lineRule="exact"/>
              <w:ind w:right="113"/>
              <w:rPr>
                <w:sz w:val="18"/>
                <w:szCs w:val="18"/>
              </w:rPr>
            </w:pPr>
          </w:p>
        </w:tc>
        <w:tc>
          <w:tcPr>
            <w:tcW w:w="933" w:type="dxa"/>
            <w:tcBorders>
              <w:top w:val="nil"/>
              <w:left w:val="nil"/>
              <w:bottom w:val="single" w:sz="12" w:space="0" w:color="auto"/>
              <w:right w:val="nil"/>
            </w:tcBorders>
            <w:hideMark/>
          </w:tcPr>
          <w:p w:rsidR="00C267F5" w:rsidRPr="00923729" w:rsidRDefault="00C267F5" w:rsidP="007F7D4A">
            <w:pPr>
              <w:spacing w:before="40" w:after="120" w:line="220" w:lineRule="exact"/>
              <w:ind w:right="57"/>
              <w:rPr>
                <w:sz w:val="18"/>
                <w:szCs w:val="18"/>
              </w:rPr>
            </w:pPr>
            <w:r w:rsidRPr="00923729">
              <w:rPr>
                <w:sz w:val="18"/>
                <w:szCs w:val="18"/>
              </w:rPr>
              <w:t>Russian Federation</w:t>
            </w:r>
          </w:p>
        </w:tc>
        <w:tc>
          <w:tcPr>
            <w:tcW w:w="1020"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2017/52</w:t>
            </w:r>
          </w:p>
        </w:tc>
        <w:tc>
          <w:tcPr>
            <w:tcW w:w="1922"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3326"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 xml:space="preserve">Request for authorization to develop Amendment 2 to UN GTR No. 16 adopted by AC.3 in March 2017 </w:t>
            </w:r>
          </w:p>
        </w:tc>
      </w:tr>
    </w:tbl>
    <w:p w:rsidR="00C267F5" w:rsidRPr="00923729" w:rsidRDefault="00C267F5" w:rsidP="00C267F5">
      <w:pPr>
        <w:keepNext/>
        <w:keepLines/>
        <w:tabs>
          <w:tab w:val="right" w:pos="851"/>
        </w:tabs>
        <w:spacing w:before="240" w:after="120" w:line="240" w:lineRule="exact"/>
        <w:ind w:right="1134"/>
        <w:rPr>
          <w:b/>
        </w:rPr>
      </w:pPr>
      <w:r w:rsidRPr="00923729">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C267F5" w:rsidRPr="00923729" w:rsidTr="007F7D4A">
        <w:trPr>
          <w:trHeight w:val="1012"/>
          <w:tblHeader/>
        </w:trPr>
        <w:tc>
          <w:tcPr>
            <w:tcW w:w="1285"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Item</w:t>
            </w:r>
          </w:p>
        </w:tc>
        <w:tc>
          <w:tcPr>
            <w:tcW w:w="1137"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23"/>
              <w:rPr>
                <w:i/>
                <w:sz w:val="18"/>
                <w:szCs w:val="18"/>
              </w:rPr>
            </w:pPr>
            <w:r w:rsidRPr="00923729">
              <w:rPr>
                <w:i/>
                <w:sz w:val="18"/>
                <w:szCs w:val="18"/>
              </w:rPr>
              <w:t xml:space="preserve">Informal group </w:t>
            </w:r>
            <w:r w:rsidRPr="00923729">
              <w:rPr>
                <w:i/>
                <w:sz w:val="18"/>
                <w:szCs w:val="18"/>
              </w:rPr>
              <w:br/>
              <w:t>(Yes–No)/</w:t>
            </w:r>
            <w:r w:rsidRPr="00923729">
              <w:rPr>
                <w:i/>
                <w:sz w:val="18"/>
                <w:szCs w:val="18"/>
              </w:rPr>
              <w:br/>
              <w:t xml:space="preserve">Chair &amp; </w:t>
            </w:r>
            <w:r w:rsidRPr="00923729">
              <w:rPr>
                <w:i/>
                <w:sz w:val="18"/>
                <w:szCs w:val="18"/>
              </w:rPr>
              <w:br/>
              <w:t>Vice-Chair</w:t>
            </w:r>
          </w:p>
        </w:tc>
        <w:tc>
          <w:tcPr>
            <w:tcW w:w="954"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Tech. sponsor</w:t>
            </w:r>
          </w:p>
        </w:tc>
        <w:tc>
          <w:tcPr>
            <w:tcW w:w="1019"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rPr>
                <w:i/>
                <w:sz w:val="18"/>
                <w:szCs w:val="18"/>
              </w:rPr>
            </w:pPr>
            <w:r w:rsidRPr="00923729">
              <w:rPr>
                <w:i/>
                <w:sz w:val="18"/>
                <w:szCs w:val="18"/>
              </w:rPr>
              <w:t>Formal proposal (ECE/TRANS/WP.29/)…/</w:t>
            </w:r>
          </w:p>
        </w:tc>
        <w:tc>
          <w:tcPr>
            <w:tcW w:w="1932"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rPr>
                <w:i/>
                <w:sz w:val="18"/>
                <w:szCs w:val="18"/>
              </w:rPr>
            </w:pPr>
            <w:r w:rsidRPr="00923729">
              <w:rPr>
                <w:i/>
                <w:sz w:val="18"/>
                <w:szCs w:val="18"/>
              </w:rPr>
              <w:t>Proposal for a draft gtr (ECE/TRANS/WP.29/</w:t>
            </w:r>
            <w:proofErr w:type="gramStart"/>
            <w:r w:rsidRPr="00923729">
              <w:rPr>
                <w:i/>
                <w:sz w:val="18"/>
                <w:szCs w:val="18"/>
              </w:rPr>
              <w:t>..)</w:t>
            </w:r>
            <w:proofErr w:type="gramEnd"/>
          </w:p>
        </w:tc>
        <w:tc>
          <w:tcPr>
            <w:tcW w:w="3312"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State of play/Comments</w:t>
            </w:r>
          </w:p>
        </w:tc>
      </w:tr>
      <w:tr w:rsidR="00C267F5" w:rsidRPr="00923729" w:rsidTr="007F7D4A">
        <w:trPr>
          <w:trHeight w:val="642"/>
        </w:trPr>
        <w:tc>
          <w:tcPr>
            <w:tcW w:w="1285" w:type="dxa"/>
            <w:tcBorders>
              <w:top w:val="single" w:sz="12" w:space="0" w:color="auto"/>
              <w:left w:val="nil"/>
              <w:bottom w:val="nil"/>
              <w:right w:val="nil"/>
            </w:tcBorders>
          </w:tcPr>
          <w:p w:rsidR="00C267F5" w:rsidRPr="00923729" w:rsidRDefault="00C267F5" w:rsidP="007F7D4A">
            <w:pPr>
              <w:spacing w:before="40" w:after="120" w:line="220" w:lineRule="exact"/>
              <w:ind w:right="42"/>
              <w:rPr>
                <w:sz w:val="18"/>
                <w:szCs w:val="18"/>
              </w:rPr>
            </w:pPr>
            <w:r w:rsidRPr="00923729">
              <w:rPr>
                <w:sz w:val="18"/>
                <w:szCs w:val="18"/>
              </w:rPr>
              <w:t>Amendment 2 to gtr No. 1</w:t>
            </w:r>
          </w:p>
        </w:tc>
        <w:tc>
          <w:tcPr>
            <w:tcW w:w="1137" w:type="dxa"/>
            <w:tcBorders>
              <w:top w:val="single" w:sz="12" w:space="0" w:color="auto"/>
              <w:left w:val="nil"/>
              <w:bottom w:val="nil"/>
              <w:right w:val="nil"/>
            </w:tcBorders>
          </w:tcPr>
          <w:p w:rsidR="00C267F5" w:rsidRPr="00923729" w:rsidRDefault="00C267F5" w:rsidP="007F7D4A">
            <w:pPr>
              <w:spacing w:before="40" w:after="120" w:line="220" w:lineRule="exact"/>
              <w:ind w:right="113"/>
              <w:rPr>
                <w:sz w:val="18"/>
                <w:szCs w:val="18"/>
              </w:rPr>
            </w:pPr>
            <w:r w:rsidRPr="00923729">
              <w:rPr>
                <w:sz w:val="18"/>
                <w:szCs w:val="18"/>
              </w:rPr>
              <w:t>No</w:t>
            </w:r>
          </w:p>
        </w:tc>
        <w:tc>
          <w:tcPr>
            <w:tcW w:w="954" w:type="dxa"/>
            <w:tcBorders>
              <w:top w:val="single" w:sz="12" w:space="0" w:color="auto"/>
              <w:left w:val="nil"/>
              <w:bottom w:val="nil"/>
              <w:right w:val="nil"/>
            </w:tcBorders>
          </w:tcPr>
          <w:p w:rsidR="00C267F5" w:rsidRPr="00923729" w:rsidRDefault="00C267F5" w:rsidP="007F7D4A">
            <w:pPr>
              <w:spacing w:before="40" w:after="120" w:line="220" w:lineRule="exact"/>
              <w:ind w:right="113"/>
              <w:rPr>
                <w:sz w:val="18"/>
                <w:szCs w:val="18"/>
              </w:rPr>
            </w:pPr>
            <w:r w:rsidRPr="00923729">
              <w:rPr>
                <w:sz w:val="18"/>
                <w:szCs w:val="18"/>
              </w:rPr>
              <w:t>EU</w:t>
            </w:r>
          </w:p>
        </w:tc>
        <w:tc>
          <w:tcPr>
            <w:tcW w:w="1019" w:type="dxa"/>
            <w:tcBorders>
              <w:top w:val="single" w:sz="12" w:space="0" w:color="auto"/>
              <w:left w:val="nil"/>
              <w:bottom w:val="nil"/>
              <w:right w:val="nil"/>
            </w:tcBorders>
          </w:tcPr>
          <w:p w:rsidR="00C267F5" w:rsidRPr="00923729" w:rsidRDefault="00C267F5" w:rsidP="007F7D4A">
            <w:pPr>
              <w:spacing w:before="40" w:after="120" w:line="220" w:lineRule="exact"/>
              <w:ind w:right="113"/>
              <w:rPr>
                <w:sz w:val="18"/>
                <w:szCs w:val="18"/>
              </w:rPr>
            </w:pPr>
          </w:p>
        </w:tc>
        <w:tc>
          <w:tcPr>
            <w:tcW w:w="1932" w:type="dxa"/>
            <w:tcBorders>
              <w:top w:val="single" w:sz="12" w:space="0" w:color="auto"/>
              <w:left w:val="nil"/>
              <w:bottom w:val="nil"/>
              <w:right w:val="nil"/>
            </w:tcBorders>
          </w:tcPr>
          <w:p w:rsidR="00C267F5" w:rsidRPr="00923729" w:rsidRDefault="00C267F5" w:rsidP="007F7D4A">
            <w:pPr>
              <w:spacing w:before="40" w:after="120" w:line="220" w:lineRule="exact"/>
              <w:ind w:right="113"/>
              <w:rPr>
                <w:sz w:val="18"/>
                <w:szCs w:val="18"/>
              </w:rPr>
            </w:pPr>
            <w:r w:rsidRPr="00923729">
              <w:rPr>
                <w:sz w:val="18"/>
                <w:szCs w:val="18"/>
              </w:rPr>
              <w:t>AC.3/43</w:t>
            </w:r>
            <w:r w:rsidRPr="00923729">
              <w:rPr>
                <w:sz w:val="18"/>
                <w:szCs w:val="18"/>
              </w:rPr>
              <w:br/>
            </w:r>
            <w:r w:rsidRPr="00923729">
              <w:rPr>
                <w:bCs/>
              </w:rPr>
              <w:t>GRSP/2016/17</w:t>
            </w:r>
          </w:p>
        </w:tc>
        <w:tc>
          <w:tcPr>
            <w:tcW w:w="3312" w:type="dxa"/>
            <w:tcBorders>
              <w:top w:val="single" w:sz="12" w:space="0" w:color="auto"/>
              <w:left w:val="nil"/>
              <w:bottom w:val="nil"/>
              <w:right w:val="nil"/>
            </w:tcBorders>
          </w:tcPr>
          <w:p w:rsidR="00C267F5" w:rsidRPr="00923729" w:rsidRDefault="0055196C" w:rsidP="0055196C">
            <w:pPr>
              <w:spacing w:before="40" w:after="120" w:line="220" w:lineRule="exact"/>
              <w:ind w:right="113"/>
              <w:jc w:val="both"/>
              <w:rPr>
                <w:sz w:val="18"/>
                <w:szCs w:val="18"/>
              </w:rPr>
            </w:pPr>
            <w:r>
              <w:rPr>
                <w:sz w:val="18"/>
                <w:szCs w:val="18"/>
              </w:rPr>
              <w:t xml:space="preserve">AC.3 is expected to establish in the global registry </w:t>
            </w:r>
            <w:r w:rsidR="00C267F5" w:rsidRPr="00923729">
              <w:rPr>
                <w:sz w:val="18"/>
                <w:szCs w:val="18"/>
              </w:rPr>
              <w:t xml:space="preserve">the proposal of amendments and its final report </w:t>
            </w:r>
            <w:r>
              <w:rPr>
                <w:sz w:val="18"/>
                <w:szCs w:val="18"/>
              </w:rPr>
              <w:t>at its June 2017 session.</w:t>
            </w:r>
          </w:p>
        </w:tc>
      </w:tr>
      <w:tr w:rsidR="00C267F5" w:rsidRPr="00923729" w:rsidTr="007F7D4A">
        <w:trPr>
          <w:trHeight w:val="642"/>
        </w:trPr>
        <w:tc>
          <w:tcPr>
            <w:tcW w:w="1285" w:type="dxa"/>
            <w:tcBorders>
              <w:top w:val="nil"/>
              <w:left w:val="nil"/>
              <w:bottom w:val="single" w:sz="4" w:space="0" w:color="auto"/>
              <w:right w:val="nil"/>
            </w:tcBorders>
            <w:hideMark/>
          </w:tcPr>
          <w:p w:rsidR="00C267F5" w:rsidRPr="00923729" w:rsidRDefault="00C267F5" w:rsidP="007F7D4A">
            <w:pPr>
              <w:spacing w:before="40" w:after="120" w:line="220" w:lineRule="exact"/>
              <w:ind w:right="42"/>
              <w:rPr>
                <w:sz w:val="18"/>
                <w:szCs w:val="18"/>
              </w:rPr>
            </w:pPr>
            <w:r w:rsidRPr="00923729">
              <w:rPr>
                <w:sz w:val="18"/>
                <w:szCs w:val="18"/>
              </w:rPr>
              <w:t>Phase 2 of gtr No. 7</w:t>
            </w:r>
            <w:r w:rsidRPr="00923729">
              <w:rPr>
                <w:sz w:val="18"/>
                <w:szCs w:val="18"/>
              </w:rPr>
              <w:br/>
              <w:t>(Head Restraints)</w:t>
            </w:r>
            <w:r w:rsidRPr="00923729">
              <w:rPr>
                <w:sz w:val="18"/>
                <w:szCs w:val="18"/>
              </w:rPr>
              <w:br/>
            </w:r>
          </w:p>
        </w:tc>
        <w:tc>
          <w:tcPr>
            <w:tcW w:w="1137" w:type="dxa"/>
            <w:tcBorders>
              <w:top w:val="nil"/>
              <w:left w:val="nil"/>
              <w:bottom w:val="single" w:sz="4"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Yes/UK</w:t>
            </w:r>
          </w:p>
        </w:tc>
        <w:tc>
          <w:tcPr>
            <w:tcW w:w="954" w:type="dxa"/>
            <w:tcBorders>
              <w:top w:val="nil"/>
              <w:left w:val="nil"/>
              <w:bottom w:val="single" w:sz="4"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Japan</w:t>
            </w:r>
          </w:p>
        </w:tc>
        <w:tc>
          <w:tcPr>
            <w:tcW w:w="1019" w:type="dxa"/>
            <w:tcBorders>
              <w:top w:val="nil"/>
              <w:left w:val="nil"/>
              <w:bottom w:val="single" w:sz="4" w:space="0" w:color="auto"/>
              <w:right w:val="nil"/>
            </w:tcBorders>
          </w:tcPr>
          <w:p w:rsidR="00C267F5" w:rsidRPr="00923729" w:rsidRDefault="00C267F5" w:rsidP="007F7D4A">
            <w:pPr>
              <w:spacing w:before="40" w:after="120" w:line="220" w:lineRule="exact"/>
              <w:ind w:right="113"/>
              <w:rPr>
                <w:sz w:val="18"/>
                <w:szCs w:val="18"/>
              </w:rPr>
            </w:pPr>
            <w:r w:rsidRPr="00923729">
              <w:rPr>
                <w:sz w:val="18"/>
                <w:szCs w:val="18"/>
              </w:rPr>
              <w:t>AC.3/25/</w:t>
            </w:r>
            <w:r w:rsidRPr="00923729">
              <w:rPr>
                <w:sz w:val="18"/>
                <w:szCs w:val="18"/>
              </w:rPr>
              <w:br/>
              <w:t>Rev.1</w:t>
            </w:r>
          </w:p>
          <w:p w:rsidR="00C267F5" w:rsidRPr="00923729" w:rsidRDefault="00C267F5" w:rsidP="007F7D4A">
            <w:pPr>
              <w:spacing w:before="40" w:after="120" w:line="220" w:lineRule="exact"/>
              <w:ind w:right="113"/>
              <w:rPr>
                <w:sz w:val="18"/>
                <w:szCs w:val="18"/>
              </w:rPr>
            </w:pPr>
          </w:p>
        </w:tc>
        <w:tc>
          <w:tcPr>
            <w:tcW w:w="1932" w:type="dxa"/>
            <w:tcBorders>
              <w:top w:val="nil"/>
              <w:left w:val="nil"/>
              <w:bottom w:val="single" w:sz="4"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2014/86</w:t>
            </w:r>
          </w:p>
          <w:p w:rsidR="00C267F5" w:rsidRPr="00923729" w:rsidRDefault="00C267F5" w:rsidP="007F7D4A">
            <w:pPr>
              <w:spacing w:before="40" w:after="120" w:line="220" w:lineRule="exact"/>
              <w:ind w:right="113"/>
              <w:rPr>
                <w:sz w:val="18"/>
                <w:szCs w:val="18"/>
              </w:rPr>
            </w:pPr>
            <w:r w:rsidRPr="00923729">
              <w:rPr>
                <w:sz w:val="18"/>
                <w:szCs w:val="18"/>
              </w:rPr>
              <w:t>(fourth progress report)</w:t>
            </w:r>
          </w:p>
          <w:p w:rsidR="00C267F5" w:rsidRPr="00923729" w:rsidRDefault="00C267F5" w:rsidP="007F7D4A">
            <w:pPr>
              <w:spacing w:before="40" w:line="220" w:lineRule="exact"/>
              <w:ind w:right="113"/>
              <w:rPr>
                <w:sz w:val="18"/>
                <w:szCs w:val="18"/>
              </w:rPr>
            </w:pPr>
            <w:r w:rsidRPr="00923729">
              <w:rPr>
                <w:sz w:val="18"/>
                <w:szCs w:val="18"/>
              </w:rPr>
              <w:t>GRSP/2015/34</w:t>
            </w:r>
          </w:p>
          <w:p w:rsidR="00C267F5" w:rsidRPr="00923729" w:rsidRDefault="00C267F5" w:rsidP="007F7D4A">
            <w:pPr>
              <w:spacing w:before="40" w:after="120" w:line="220" w:lineRule="exact"/>
              <w:ind w:right="113"/>
              <w:rPr>
                <w:sz w:val="18"/>
                <w:szCs w:val="18"/>
              </w:rPr>
            </w:pPr>
            <w:r w:rsidRPr="00923729">
              <w:rPr>
                <w:sz w:val="18"/>
                <w:szCs w:val="18"/>
              </w:rPr>
              <w:t>(Draft UN GTR)</w:t>
            </w:r>
          </w:p>
        </w:tc>
        <w:tc>
          <w:tcPr>
            <w:tcW w:w="3312" w:type="dxa"/>
            <w:tcBorders>
              <w:top w:val="nil"/>
              <w:left w:val="nil"/>
              <w:bottom w:val="single" w:sz="4" w:space="0" w:color="auto"/>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GRSP is expected to resume discussion addressing all issues, including draft Ad</w:t>
            </w:r>
            <w:r w:rsidR="0055196C">
              <w:rPr>
                <w:sz w:val="18"/>
                <w:szCs w:val="18"/>
              </w:rPr>
              <w:t>dendum 1 to the M.R.1 at its December</w:t>
            </w:r>
            <w:r w:rsidRPr="00923729">
              <w:rPr>
                <w:sz w:val="18"/>
                <w:szCs w:val="18"/>
              </w:rPr>
              <w:t xml:space="preserve"> 2017 session. AC.3 agreed to extend the mandate of the IWG until June 2018.</w:t>
            </w:r>
          </w:p>
        </w:tc>
      </w:tr>
      <w:tr w:rsidR="00C267F5" w:rsidRPr="00923729" w:rsidTr="007F7D4A">
        <w:trPr>
          <w:cantSplit/>
          <w:trHeight w:val="826"/>
        </w:trPr>
        <w:tc>
          <w:tcPr>
            <w:tcW w:w="1285" w:type="dxa"/>
            <w:tcBorders>
              <w:top w:val="single" w:sz="4" w:space="0" w:color="auto"/>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Amendment 2 - Phase 2 of gtr No. 9 (Flex-PLI)</w:t>
            </w:r>
            <w:r w:rsidRPr="00923729">
              <w:rPr>
                <w:sz w:val="18"/>
                <w:szCs w:val="18"/>
              </w:rPr>
              <w:br/>
              <w:t>(Pedestrian Safety)</w:t>
            </w:r>
          </w:p>
        </w:tc>
        <w:tc>
          <w:tcPr>
            <w:tcW w:w="1137" w:type="dxa"/>
            <w:tcBorders>
              <w:top w:val="single" w:sz="4" w:space="0" w:color="auto"/>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Yes/</w:t>
            </w:r>
            <w:r w:rsidRPr="00923729">
              <w:rPr>
                <w:sz w:val="18"/>
                <w:szCs w:val="18"/>
              </w:rPr>
              <w:br/>
              <w:t>Germany/</w:t>
            </w:r>
            <w:r w:rsidRPr="00923729">
              <w:rPr>
                <w:sz w:val="18"/>
                <w:szCs w:val="18"/>
              </w:rPr>
              <w:br/>
              <w:t>Japan</w:t>
            </w:r>
          </w:p>
        </w:tc>
        <w:tc>
          <w:tcPr>
            <w:tcW w:w="954" w:type="dxa"/>
            <w:tcBorders>
              <w:top w:val="single" w:sz="4" w:space="0" w:color="auto"/>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Germany/</w:t>
            </w:r>
            <w:r w:rsidRPr="00923729">
              <w:rPr>
                <w:sz w:val="18"/>
                <w:szCs w:val="18"/>
              </w:rPr>
              <w:br/>
              <w:t>Japan</w:t>
            </w:r>
          </w:p>
        </w:tc>
        <w:tc>
          <w:tcPr>
            <w:tcW w:w="1019" w:type="dxa"/>
            <w:tcBorders>
              <w:top w:val="single" w:sz="4" w:space="0" w:color="auto"/>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AC.3/24</w:t>
            </w:r>
          </w:p>
        </w:tc>
        <w:tc>
          <w:tcPr>
            <w:tcW w:w="1932" w:type="dxa"/>
            <w:tcBorders>
              <w:top w:val="single" w:sz="4" w:space="0" w:color="auto"/>
              <w:left w:val="nil"/>
              <w:bottom w:val="nil"/>
              <w:right w:val="nil"/>
            </w:tcBorders>
            <w:hideMark/>
          </w:tcPr>
          <w:p w:rsidR="00C267F5" w:rsidRPr="00923729" w:rsidRDefault="00C267F5" w:rsidP="007F7D4A">
            <w:pPr>
              <w:spacing w:before="40" w:after="120" w:line="220" w:lineRule="exact"/>
              <w:rPr>
                <w:bCs/>
                <w:sz w:val="18"/>
                <w:szCs w:val="18"/>
                <w:lang w:val="de-DE"/>
              </w:rPr>
            </w:pPr>
            <w:r w:rsidRPr="00923729">
              <w:rPr>
                <w:bCs/>
                <w:sz w:val="18"/>
                <w:szCs w:val="18"/>
                <w:lang w:val="de-DE"/>
              </w:rPr>
              <w:t>GRSP/2014/15</w:t>
            </w:r>
            <w:r w:rsidRPr="00923729">
              <w:rPr>
                <w:bCs/>
                <w:sz w:val="18"/>
                <w:szCs w:val="18"/>
                <w:lang w:val="de-DE"/>
              </w:rPr>
              <w:br/>
              <w:t>(</w:t>
            </w:r>
            <w:proofErr w:type="spellStart"/>
            <w:r w:rsidRPr="00923729">
              <w:rPr>
                <w:bCs/>
                <w:sz w:val="18"/>
                <w:szCs w:val="18"/>
                <w:lang w:val="de-DE"/>
              </w:rPr>
              <w:t>Draft</w:t>
            </w:r>
            <w:proofErr w:type="spellEnd"/>
            <w:r w:rsidRPr="00923729">
              <w:rPr>
                <w:bCs/>
                <w:sz w:val="18"/>
                <w:szCs w:val="18"/>
                <w:lang w:val="de-DE"/>
              </w:rPr>
              <w:t xml:space="preserve"> </w:t>
            </w:r>
            <w:proofErr w:type="spellStart"/>
            <w:r w:rsidRPr="00923729">
              <w:rPr>
                <w:bCs/>
                <w:sz w:val="18"/>
                <w:szCs w:val="18"/>
                <w:lang w:val="de-DE"/>
              </w:rPr>
              <w:t>gtr</w:t>
            </w:r>
            <w:proofErr w:type="spellEnd"/>
            <w:r w:rsidRPr="00923729">
              <w:rPr>
                <w:bCs/>
                <w:sz w:val="18"/>
                <w:szCs w:val="18"/>
                <w:lang w:val="de-DE"/>
              </w:rPr>
              <w:t>)</w:t>
            </w:r>
          </w:p>
          <w:p w:rsidR="00C267F5" w:rsidRPr="00923729" w:rsidRDefault="00C267F5" w:rsidP="007F7D4A">
            <w:pPr>
              <w:spacing w:before="40" w:after="120" w:line="220" w:lineRule="exact"/>
              <w:rPr>
                <w:bCs/>
                <w:sz w:val="18"/>
                <w:szCs w:val="18"/>
                <w:lang w:val="de-DE"/>
              </w:rPr>
            </w:pPr>
            <w:r w:rsidRPr="00923729">
              <w:rPr>
                <w:bCs/>
                <w:sz w:val="18"/>
                <w:szCs w:val="18"/>
                <w:lang w:val="de-DE"/>
              </w:rPr>
              <w:t>GRSP/2017/3</w:t>
            </w:r>
          </w:p>
          <w:p w:rsidR="00C267F5" w:rsidRPr="00923729" w:rsidRDefault="00C267F5" w:rsidP="007F7D4A">
            <w:pPr>
              <w:spacing w:before="40" w:after="120" w:line="220" w:lineRule="exact"/>
              <w:rPr>
                <w:bCs/>
                <w:sz w:val="18"/>
                <w:szCs w:val="18"/>
                <w:lang w:val="de-DE"/>
              </w:rPr>
            </w:pPr>
            <w:r w:rsidRPr="00923729">
              <w:rPr>
                <w:sz w:val="18"/>
                <w:szCs w:val="18"/>
                <w:lang w:val="de-DE"/>
              </w:rPr>
              <w:t>GRSP/2015/2</w:t>
            </w:r>
          </w:p>
          <w:p w:rsidR="00C267F5" w:rsidRPr="00923729" w:rsidRDefault="00C267F5" w:rsidP="007F7D4A">
            <w:pPr>
              <w:spacing w:before="40" w:after="120" w:line="220" w:lineRule="exact"/>
              <w:rPr>
                <w:bCs/>
                <w:sz w:val="18"/>
                <w:szCs w:val="18"/>
              </w:rPr>
            </w:pPr>
            <w:r w:rsidRPr="00923729">
              <w:rPr>
                <w:bCs/>
                <w:sz w:val="18"/>
                <w:szCs w:val="18"/>
              </w:rPr>
              <w:t>GRSP/2014/16</w:t>
            </w:r>
            <w:r w:rsidRPr="00923729">
              <w:rPr>
                <w:bCs/>
                <w:sz w:val="18"/>
                <w:szCs w:val="18"/>
              </w:rPr>
              <w:br/>
              <w:t>(5</w:t>
            </w:r>
            <w:r w:rsidRPr="00923729">
              <w:rPr>
                <w:bCs/>
                <w:sz w:val="18"/>
                <w:szCs w:val="18"/>
                <w:vertAlign w:val="superscript"/>
              </w:rPr>
              <w:t>th</w:t>
            </w:r>
            <w:r w:rsidRPr="00923729">
              <w:rPr>
                <w:bCs/>
                <w:sz w:val="18"/>
                <w:szCs w:val="18"/>
              </w:rPr>
              <w:t xml:space="preserve"> progress report)</w:t>
            </w:r>
          </w:p>
          <w:p w:rsidR="00C267F5" w:rsidRPr="00923729" w:rsidRDefault="00C267F5" w:rsidP="007F7D4A">
            <w:pPr>
              <w:spacing w:before="40" w:after="120" w:line="220" w:lineRule="exact"/>
              <w:rPr>
                <w:bCs/>
                <w:sz w:val="18"/>
                <w:szCs w:val="18"/>
              </w:rPr>
            </w:pPr>
            <w:r w:rsidRPr="00923729">
              <w:t>GRSP/2015/2</w:t>
            </w:r>
          </w:p>
        </w:tc>
        <w:tc>
          <w:tcPr>
            <w:tcW w:w="3312" w:type="dxa"/>
            <w:tcBorders>
              <w:top w:val="single" w:sz="4" w:space="0" w:color="auto"/>
              <w:left w:val="nil"/>
              <w:bottom w:val="nil"/>
              <w:right w:val="nil"/>
            </w:tcBorders>
            <w:hideMark/>
          </w:tcPr>
          <w:p w:rsidR="00C267F5" w:rsidRPr="00923729" w:rsidRDefault="00C267F5" w:rsidP="00C267F5">
            <w:pPr>
              <w:spacing w:before="40" w:after="120" w:line="220" w:lineRule="exact"/>
              <w:ind w:right="113"/>
              <w:jc w:val="both"/>
              <w:rPr>
                <w:sz w:val="18"/>
                <w:szCs w:val="18"/>
              </w:rPr>
            </w:pPr>
            <w:r w:rsidRPr="00923729">
              <w:rPr>
                <w:sz w:val="18"/>
                <w:szCs w:val="18"/>
              </w:rPr>
              <w:t xml:space="preserve">GRSP will resume discussion at its </w:t>
            </w:r>
            <w:r>
              <w:rPr>
                <w:sz w:val="18"/>
                <w:szCs w:val="18"/>
              </w:rPr>
              <w:t xml:space="preserve">December </w:t>
            </w:r>
            <w:r w:rsidRPr="00923729">
              <w:rPr>
                <w:sz w:val="18"/>
                <w:szCs w:val="18"/>
              </w:rPr>
              <w:t xml:space="preserve">2017 session on IARVs and on the draft gtr, altogether with a proposal addressing bumper test. </w:t>
            </w:r>
          </w:p>
        </w:tc>
      </w:tr>
      <w:tr w:rsidR="00C267F5" w:rsidRPr="00923729" w:rsidTr="007F7D4A">
        <w:trPr>
          <w:trHeight w:val="711"/>
        </w:trPr>
        <w:tc>
          <w:tcPr>
            <w:tcW w:w="1285" w:type="dxa"/>
            <w:tcBorders>
              <w:top w:val="nil"/>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lastRenderedPageBreak/>
              <w:t>Amendment 3 to gtr No. 9</w:t>
            </w:r>
          </w:p>
        </w:tc>
        <w:tc>
          <w:tcPr>
            <w:tcW w:w="1137"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954" w:type="dxa"/>
            <w:tcBorders>
              <w:top w:val="nil"/>
              <w:left w:val="nil"/>
              <w:bottom w:val="nil"/>
              <w:right w:val="nil"/>
            </w:tcBorders>
            <w:hideMark/>
          </w:tcPr>
          <w:p w:rsidR="00C267F5" w:rsidRPr="00923729" w:rsidRDefault="00C267F5" w:rsidP="007F7D4A">
            <w:pPr>
              <w:spacing w:before="40" w:after="120" w:line="220" w:lineRule="exact"/>
              <w:ind w:right="113"/>
              <w:rPr>
                <w:spacing w:val="-4"/>
                <w:sz w:val="18"/>
                <w:szCs w:val="18"/>
              </w:rPr>
            </w:pPr>
            <w:r w:rsidRPr="00923729">
              <w:rPr>
                <w:spacing w:val="-4"/>
                <w:sz w:val="18"/>
                <w:szCs w:val="18"/>
              </w:rPr>
              <w:t>Netherlands</w:t>
            </w:r>
          </w:p>
        </w:tc>
        <w:tc>
          <w:tcPr>
            <w:tcW w:w="1019"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AC.3/31</w:t>
            </w:r>
          </w:p>
        </w:tc>
        <w:tc>
          <w:tcPr>
            <w:tcW w:w="1932"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GRSP/2012/2</w:t>
            </w:r>
            <w:r w:rsidRPr="00923729">
              <w:rPr>
                <w:sz w:val="18"/>
                <w:szCs w:val="18"/>
              </w:rPr>
              <w:br/>
              <w:t>GRSP/2014/5</w:t>
            </w:r>
          </w:p>
        </w:tc>
        <w:tc>
          <w:tcPr>
            <w:tcW w:w="3312" w:type="dxa"/>
            <w:tcBorders>
              <w:top w:val="nil"/>
              <w:left w:val="nil"/>
              <w:bottom w:val="nil"/>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 xml:space="preserve">GRSP will consider a proposal concerning points of contact </w:t>
            </w:r>
            <w:r>
              <w:rPr>
                <w:sz w:val="18"/>
                <w:szCs w:val="18"/>
              </w:rPr>
              <w:t>of headform impactors at its December</w:t>
            </w:r>
            <w:r w:rsidRPr="00923729">
              <w:rPr>
                <w:sz w:val="18"/>
                <w:szCs w:val="18"/>
              </w:rPr>
              <w:t xml:space="preserve"> 201</w:t>
            </w:r>
            <w:r>
              <w:rPr>
                <w:sz w:val="18"/>
                <w:szCs w:val="18"/>
              </w:rPr>
              <w:t>7 session addressing the Amendment 3 to</w:t>
            </w:r>
            <w:r w:rsidRPr="00923729">
              <w:rPr>
                <w:sz w:val="18"/>
                <w:szCs w:val="18"/>
              </w:rPr>
              <w:t xml:space="preserve"> the </w:t>
            </w:r>
            <w:proofErr w:type="spellStart"/>
            <w:r w:rsidRPr="00923729">
              <w:rPr>
                <w:sz w:val="18"/>
                <w:szCs w:val="18"/>
              </w:rPr>
              <w:t>gtr.</w:t>
            </w:r>
            <w:proofErr w:type="spellEnd"/>
            <w:r w:rsidRPr="00923729">
              <w:rPr>
                <w:sz w:val="18"/>
                <w:szCs w:val="18"/>
              </w:rPr>
              <w:t xml:space="preserve"> </w:t>
            </w:r>
          </w:p>
        </w:tc>
      </w:tr>
      <w:tr w:rsidR="00C267F5" w:rsidRPr="00923729" w:rsidTr="007F7D4A">
        <w:trPr>
          <w:trHeight w:val="711"/>
        </w:trPr>
        <w:tc>
          <w:tcPr>
            <w:tcW w:w="1285" w:type="dxa"/>
            <w:tcBorders>
              <w:top w:val="nil"/>
              <w:left w:val="nil"/>
              <w:bottom w:val="nil"/>
              <w:right w:val="nil"/>
            </w:tcBorders>
          </w:tcPr>
          <w:p w:rsidR="00C267F5" w:rsidRPr="00923729" w:rsidRDefault="00C267F5" w:rsidP="007F7D4A">
            <w:pPr>
              <w:keepNext/>
              <w:keepLines/>
              <w:spacing w:before="40" w:after="120" w:line="220" w:lineRule="exact"/>
              <w:ind w:right="113"/>
              <w:rPr>
                <w:sz w:val="18"/>
                <w:szCs w:val="18"/>
              </w:rPr>
            </w:pPr>
            <w:r w:rsidRPr="00923729">
              <w:rPr>
                <w:sz w:val="18"/>
                <w:szCs w:val="18"/>
              </w:rPr>
              <w:t>Amendment 4 to gtr No. 9</w:t>
            </w:r>
          </w:p>
        </w:tc>
        <w:tc>
          <w:tcPr>
            <w:tcW w:w="1137"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954" w:type="dxa"/>
            <w:tcBorders>
              <w:top w:val="nil"/>
              <w:left w:val="nil"/>
              <w:bottom w:val="nil"/>
              <w:right w:val="nil"/>
            </w:tcBorders>
          </w:tcPr>
          <w:p w:rsidR="00C267F5" w:rsidRPr="00923729" w:rsidRDefault="00C267F5" w:rsidP="007F7D4A">
            <w:pPr>
              <w:spacing w:before="40" w:after="120" w:line="220" w:lineRule="exact"/>
              <w:ind w:right="113"/>
              <w:rPr>
                <w:spacing w:val="-4"/>
                <w:sz w:val="18"/>
                <w:szCs w:val="18"/>
              </w:rPr>
            </w:pPr>
            <w:r w:rsidRPr="00923729">
              <w:rPr>
                <w:spacing w:val="-4"/>
                <w:sz w:val="18"/>
                <w:szCs w:val="18"/>
              </w:rPr>
              <w:t>Republic of Korea</w:t>
            </w:r>
          </w:p>
        </w:tc>
        <w:tc>
          <w:tcPr>
            <w:tcW w:w="1019"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1932"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r w:rsidRPr="00923729">
              <w:rPr>
                <w:sz w:val="18"/>
                <w:szCs w:val="18"/>
              </w:rPr>
              <w:t>AC.3/45</w:t>
            </w:r>
          </w:p>
        </w:tc>
        <w:tc>
          <w:tcPr>
            <w:tcW w:w="3312" w:type="dxa"/>
            <w:tcBorders>
              <w:top w:val="nil"/>
              <w:left w:val="nil"/>
              <w:bottom w:val="nil"/>
              <w:right w:val="nil"/>
            </w:tcBorders>
          </w:tcPr>
          <w:p w:rsidR="00C267F5" w:rsidRPr="00923729" w:rsidRDefault="00C267F5" w:rsidP="007F7D4A">
            <w:pPr>
              <w:spacing w:before="40" w:after="120" w:line="220" w:lineRule="exact"/>
              <w:ind w:right="113"/>
              <w:jc w:val="both"/>
              <w:rPr>
                <w:sz w:val="18"/>
                <w:szCs w:val="18"/>
              </w:rPr>
            </w:pPr>
            <w:r w:rsidRPr="00923729">
              <w:rPr>
                <w:sz w:val="18"/>
                <w:szCs w:val="18"/>
              </w:rPr>
              <w:t>GRSP will resume consideration on possible proposal of amendment to the gtr to provide the test procedure for deployable systems of the outer surface to ensure an adequate protection of pedestrians.</w:t>
            </w:r>
          </w:p>
        </w:tc>
      </w:tr>
      <w:tr w:rsidR="00C267F5" w:rsidRPr="00923729" w:rsidTr="007F7D4A">
        <w:trPr>
          <w:trHeight w:val="551"/>
        </w:trPr>
        <w:tc>
          <w:tcPr>
            <w:tcW w:w="1285"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Phase 2 of gtr No. 13  (HFCV)</w:t>
            </w:r>
          </w:p>
        </w:tc>
        <w:tc>
          <w:tcPr>
            <w:tcW w:w="1137"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954"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r w:rsidRPr="00923729">
              <w:rPr>
                <w:sz w:val="18"/>
                <w:szCs w:val="18"/>
              </w:rPr>
              <w:t>Japan, Republic of Korea and the European Union</w:t>
            </w:r>
          </w:p>
        </w:tc>
        <w:tc>
          <w:tcPr>
            <w:tcW w:w="1019"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1932" w:type="dxa"/>
            <w:tcBorders>
              <w:top w:val="nil"/>
              <w:left w:val="nil"/>
              <w:bottom w:val="nil"/>
              <w:right w:val="nil"/>
            </w:tcBorders>
          </w:tcPr>
          <w:p w:rsidR="00C267F5" w:rsidRPr="00923729" w:rsidRDefault="00C267F5" w:rsidP="007F7D4A">
            <w:pPr>
              <w:spacing w:before="40" w:after="120" w:line="220" w:lineRule="exact"/>
              <w:ind w:right="113"/>
              <w:rPr>
                <w:bCs/>
                <w:sz w:val="18"/>
                <w:szCs w:val="18"/>
              </w:rPr>
            </w:pPr>
            <w:r w:rsidRPr="00923729">
              <w:rPr>
                <w:bCs/>
                <w:sz w:val="18"/>
                <w:szCs w:val="18"/>
              </w:rPr>
              <w:t>2017/56</w:t>
            </w:r>
          </w:p>
        </w:tc>
        <w:tc>
          <w:tcPr>
            <w:tcW w:w="3312" w:type="dxa"/>
            <w:tcBorders>
              <w:top w:val="nil"/>
              <w:left w:val="nil"/>
              <w:bottom w:val="nil"/>
              <w:right w:val="nil"/>
            </w:tcBorders>
            <w:hideMark/>
          </w:tcPr>
          <w:p w:rsidR="00C267F5" w:rsidRPr="00923729" w:rsidRDefault="00C267F5" w:rsidP="00C267F5">
            <w:pPr>
              <w:spacing w:before="40" w:after="120" w:line="220" w:lineRule="exact"/>
              <w:ind w:right="113"/>
              <w:jc w:val="both"/>
              <w:rPr>
                <w:sz w:val="18"/>
                <w:szCs w:val="18"/>
              </w:rPr>
            </w:pPr>
            <w:r>
              <w:rPr>
                <w:sz w:val="18"/>
                <w:szCs w:val="18"/>
              </w:rPr>
              <w:t>GRSP will resume discussion on</w:t>
            </w:r>
            <w:r w:rsidRPr="00923729">
              <w:rPr>
                <w:sz w:val="18"/>
                <w:szCs w:val="18"/>
              </w:rPr>
              <w:t xml:space="preserve"> </w:t>
            </w:r>
            <w:r>
              <w:rPr>
                <w:sz w:val="18"/>
                <w:szCs w:val="18"/>
              </w:rPr>
              <w:t xml:space="preserve">the </w:t>
            </w:r>
            <w:r w:rsidRPr="00923729">
              <w:rPr>
                <w:sz w:val="18"/>
                <w:szCs w:val="18"/>
              </w:rPr>
              <w:t>develop</w:t>
            </w:r>
            <w:r>
              <w:rPr>
                <w:sz w:val="18"/>
                <w:szCs w:val="18"/>
              </w:rPr>
              <w:t>ment of</w:t>
            </w:r>
            <w:r w:rsidRPr="00923729">
              <w:rPr>
                <w:sz w:val="18"/>
                <w:szCs w:val="18"/>
              </w:rPr>
              <w:t xml:space="preserve"> the Phase 2 of the gtr </w:t>
            </w:r>
            <w:r>
              <w:rPr>
                <w:sz w:val="18"/>
                <w:szCs w:val="18"/>
              </w:rPr>
              <w:t>on the basis of the work progress of the IWG</w:t>
            </w:r>
            <w:r w:rsidRPr="00923729">
              <w:rPr>
                <w:sz w:val="18"/>
                <w:szCs w:val="18"/>
              </w:rPr>
              <w:t>.</w:t>
            </w:r>
          </w:p>
        </w:tc>
      </w:tr>
      <w:tr w:rsidR="00C267F5" w:rsidRPr="00923729" w:rsidTr="007F7D4A">
        <w:trPr>
          <w:trHeight w:val="195"/>
        </w:trPr>
        <w:tc>
          <w:tcPr>
            <w:tcW w:w="1285" w:type="dxa"/>
            <w:tcBorders>
              <w:top w:val="nil"/>
              <w:left w:val="nil"/>
              <w:bottom w:val="nil"/>
              <w:right w:val="nil"/>
            </w:tcBorders>
            <w:hideMark/>
          </w:tcPr>
          <w:p w:rsidR="00C267F5" w:rsidRPr="00923729" w:rsidRDefault="00C267F5" w:rsidP="007F7D4A">
            <w:pPr>
              <w:spacing w:before="40" w:after="120" w:line="220" w:lineRule="exact"/>
              <w:ind w:right="9"/>
              <w:rPr>
                <w:sz w:val="18"/>
                <w:szCs w:val="18"/>
              </w:rPr>
            </w:pPr>
            <w:r w:rsidRPr="00923729">
              <w:rPr>
                <w:sz w:val="18"/>
                <w:szCs w:val="18"/>
              </w:rPr>
              <w:t>Gtr No. 14 (PSI)</w:t>
            </w:r>
          </w:p>
        </w:tc>
        <w:tc>
          <w:tcPr>
            <w:tcW w:w="1137"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Yes/</w:t>
            </w:r>
            <w:r w:rsidRPr="00923729">
              <w:rPr>
                <w:sz w:val="18"/>
                <w:szCs w:val="18"/>
              </w:rPr>
              <w:br/>
              <w:t>Australia</w:t>
            </w:r>
          </w:p>
        </w:tc>
        <w:tc>
          <w:tcPr>
            <w:tcW w:w="954"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Australia</w:t>
            </w:r>
          </w:p>
        </w:tc>
        <w:tc>
          <w:tcPr>
            <w:tcW w:w="1019"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bCs/>
                <w:sz w:val="18"/>
                <w:szCs w:val="18"/>
              </w:rPr>
              <w:t>AC.3/28</w:t>
            </w:r>
          </w:p>
        </w:tc>
        <w:tc>
          <w:tcPr>
            <w:tcW w:w="1932" w:type="dxa"/>
            <w:tcBorders>
              <w:top w:val="nil"/>
              <w:left w:val="nil"/>
              <w:bottom w:val="nil"/>
              <w:right w:val="nil"/>
            </w:tcBorders>
          </w:tcPr>
          <w:p w:rsidR="00C267F5" w:rsidRPr="00923729" w:rsidRDefault="00C267F5" w:rsidP="007F7D4A">
            <w:pPr>
              <w:spacing w:before="40" w:after="120" w:line="220" w:lineRule="exact"/>
              <w:ind w:right="113"/>
              <w:rPr>
                <w:sz w:val="18"/>
                <w:szCs w:val="18"/>
              </w:rPr>
            </w:pPr>
          </w:p>
        </w:tc>
        <w:tc>
          <w:tcPr>
            <w:tcW w:w="3312" w:type="dxa"/>
            <w:tcBorders>
              <w:top w:val="nil"/>
              <w:left w:val="nil"/>
              <w:bottom w:val="nil"/>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No new information was provided at the March 2017 session of AC.3.</w:t>
            </w:r>
          </w:p>
        </w:tc>
      </w:tr>
      <w:tr w:rsidR="00C267F5" w:rsidRPr="00923729" w:rsidTr="007F7D4A">
        <w:trPr>
          <w:trHeight w:val="723"/>
        </w:trPr>
        <w:tc>
          <w:tcPr>
            <w:tcW w:w="1285"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Gtr on EVS</w:t>
            </w:r>
          </w:p>
        </w:tc>
        <w:tc>
          <w:tcPr>
            <w:tcW w:w="1137"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lang w:val="es-ES"/>
              </w:rPr>
            </w:pPr>
            <w:r w:rsidRPr="00923729">
              <w:rPr>
                <w:sz w:val="18"/>
                <w:szCs w:val="18"/>
                <w:lang w:val="es-ES"/>
              </w:rPr>
              <w:t>Yes/USA</w:t>
            </w:r>
            <w:r w:rsidRPr="00923729">
              <w:rPr>
                <w:b/>
                <w:sz w:val="18"/>
                <w:szCs w:val="18"/>
                <w:lang w:val="es-ES"/>
              </w:rPr>
              <w:t>/</w:t>
            </w:r>
            <w:r w:rsidRPr="00923729">
              <w:rPr>
                <w:b/>
                <w:sz w:val="18"/>
                <w:szCs w:val="18"/>
                <w:lang w:val="es-ES"/>
              </w:rPr>
              <w:br/>
            </w:r>
            <w:r w:rsidRPr="00923729">
              <w:rPr>
                <w:sz w:val="18"/>
                <w:szCs w:val="18"/>
                <w:lang w:val="es-ES"/>
              </w:rPr>
              <w:t>EU/</w:t>
            </w:r>
            <w:r w:rsidRPr="00923729">
              <w:rPr>
                <w:b/>
                <w:sz w:val="18"/>
                <w:szCs w:val="18"/>
                <w:lang w:val="es-ES"/>
              </w:rPr>
              <w:br/>
            </w:r>
            <w:proofErr w:type="spellStart"/>
            <w:r w:rsidRPr="00923729">
              <w:rPr>
                <w:sz w:val="18"/>
                <w:szCs w:val="18"/>
                <w:lang w:val="es-ES"/>
              </w:rPr>
              <w:t>Japan</w:t>
            </w:r>
            <w:proofErr w:type="spellEnd"/>
            <w:r w:rsidRPr="00923729">
              <w:rPr>
                <w:sz w:val="18"/>
                <w:szCs w:val="18"/>
                <w:lang w:val="es-ES"/>
              </w:rPr>
              <w:t>/</w:t>
            </w:r>
            <w:r w:rsidRPr="00923729">
              <w:rPr>
                <w:sz w:val="18"/>
                <w:szCs w:val="18"/>
                <w:lang w:val="es-ES"/>
              </w:rPr>
              <w:br/>
              <w:t>China</w:t>
            </w:r>
          </w:p>
        </w:tc>
        <w:tc>
          <w:tcPr>
            <w:tcW w:w="954"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EU/</w:t>
            </w:r>
            <w:r w:rsidRPr="00923729">
              <w:rPr>
                <w:sz w:val="18"/>
                <w:szCs w:val="18"/>
              </w:rPr>
              <w:br/>
              <w:t>Japan/</w:t>
            </w:r>
            <w:r w:rsidRPr="00923729">
              <w:rPr>
                <w:sz w:val="18"/>
                <w:szCs w:val="18"/>
              </w:rPr>
              <w:br/>
              <w:t>USA/</w:t>
            </w:r>
            <w:r w:rsidRPr="00923729">
              <w:rPr>
                <w:sz w:val="18"/>
                <w:szCs w:val="18"/>
              </w:rPr>
              <w:br/>
              <w:t>China</w:t>
            </w:r>
          </w:p>
        </w:tc>
        <w:tc>
          <w:tcPr>
            <w:tcW w:w="1019"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AC.3/32</w:t>
            </w:r>
          </w:p>
        </w:tc>
        <w:tc>
          <w:tcPr>
            <w:tcW w:w="1932"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bCs/>
                <w:sz w:val="18"/>
                <w:szCs w:val="18"/>
              </w:rPr>
            </w:pPr>
            <w:r w:rsidRPr="00923729">
              <w:rPr>
                <w:bCs/>
                <w:sz w:val="18"/>
                <w:szCs w:val="18"/>
              </w:rPr>
              <w:t>GRSP/2017/2</w:t>
            </w:r>
          </w:p>
          <w:p w:rsidR="00C267F5" w:rsidRPr="00923729" w:rsidRDefault="00C267F5" w:rsidP="007F7D4A">
            <w:pPr>
              <w:spacing w:before="40" w:after="120" w:line="220" w:lineRule="exact"/>
              <w:ind w:right="113"/>
              <w:rPr>
                <w:bCs/>
                <w:sz w:val="18"/>
                <w:szCs w:val="18"/>
              </w:rPr>
            </w:pPr>
            <w:r w:rsidRPr="00923729">
              <w:rPr>
                <w:bCs/>
                <w:sz w:val="18"/>
                <w:szCs w:val="18"/>
              </w:rPr>
              <w:t>2012/121</w:t>
            </w:r>
            <w:r w:rsidRPr="00923729">
              <w:rPr>
                <w:bCs/>
                <w:sz w:val="18"/>
                <w:szCs w:val="18"/>
              </w:rPr>
              <w:br/>
              <w:t>(</w:t>
            </w:r>
            <w:proofErr w:type="spellStart"/>
            <w:r w:rsidRPr="00923729">
              <w:rPr>
                <w:bCs/>
                <w:sz w:val="18"/>
                <w:szCs w:val="18"/>
              </w:rPr>
              <w:t>ToR</w:t>
            </w:r>
            <w:proofErr w:type="spellEnd"/>
            <w:r w:rsidRPr="00923729">
              <w:rPr>
                <w:bCs/>
                <w:sz w:val="18"/>
                <w:szCs w:val="18"/>
              </w:rPr>
              <w:t>)</w:t>
            </w:r>
          </w:p>
          <w:p w:rsidR="00C267F5" w:rsidRPr="00923729" w:rsidRDefault="00C267F5" w:rsidP="007F7D4A">
            <w:pPr>
              <w:spacing w:before="40" w:after="120" w:line="220" w:lineRule="exact"/>
              <w:ind w:right="113"/>
              <w:rPr>
                <w:bCs/>
                <w:sz w:val="18"/>
                <w:szCs w:val="18"/>
              </w:rPr>
            </w:pPr>
            <w:r w:rsidRPr="00923729">
              <w:rPr>
                <w:bCs/>
                <w:sz w:val="18"/>
                <w:szCs w:val="18"/>
              </w:rPr>
              <w:t>2012/122</w:t>
            </w:r>
            <w:r w:rsidRPr="00923729">
              <w:rPr>
                <w:bCs/>
                <w:sz w:val="18"/>
                <w:szCs w:val="18"/>
              </w:rPr>
              <w:br/>
              <w:t>(1</w:t>
            </w:r>
            <w:r w:rsidRPr="00923729">
              <w:rPr>
                <w:bCs/>
                <w:sz w:val="18"/>
                <w:szCs w:val="18"/>
                <w:vertAlign w:val="superscript"/>
              </w:rPr>
              <w:t>st</w:t>
            </w:r>
            <w:r w:rsidRPr="00923729">
              <w:rPr>
                <w:bCs/>
                <w:sz w:val="18"/>
                <w:szCs w:val="18"/>
              </w:rPr>
              <w:t xml:space="preserve"> progress report)</w:t>
            </w:r>
          </w:p>
          <w:p w:rsidR="00C267F5" w:rsidRPr="00923729" w:rsidRDefault="00C267F5" w:rsidP="007F7D4A">
            <w:pPr>
              <w:spacing w:before="40" w:after="120" w:line="220" w:lineRule="exact"/>
              <w:ind w:right="113"/>
              <w:rPr>
                <w:bCs/>
                <w:sz w:val="18"/>
                <w:szCs w:val="18"/>
              </w:rPr>
            </w:pPr>
            <w:r w:rsidRPr="00923729">
              <w:rPr>
                <w:bCs/>
                <w:sz w:val="18"/>
                <w:szCs w:val="18"/>
              </w:rPr>
              <w:t>2014/87</w:t>
            </w:r>
            <w:r w:rsidRPr="00923729">
              <w:rPr>
                <w:bCs/>
                <w:sz w:val="18"/>
                <w:szCs w:val="18"/>
              </w:rPr>
              <w:br/>
              <w:t>(2</w:t>
            </w:r>
            <w:r w:rsidRPr="00923729">
              <w:rPr>
                <w:bCs/>
                <w:sz w:val="18"/>
                <w:szCs w:val="18"/>
                <w:vertAlign w:val="superscript"/>
              </w:rPr>
              <w:t>nd</w:t>
            </w:r>
            <w:r w:rsidRPr="00923729">
              <w:rPr>
                <w:bCs/>
                <w:sz w:val="18"/>
                <w:szCs w:val="18"/>
              </w:rPr>
              <w:t xml:space="preserve"> progress report)</w:t>
            </w:r>
          </w:p>
          <w:p w:rsidR="00C267F5" w:rsidRPr="00923729" w:rsidRDefault="00C267F5" w:rsidP="007F7D4A">
            <w:pPr>
              <w:spacing w:before="40" w:line="220" w:lineRule="exact"/>
              <w:ind w:right="113"/>
              <w:rPr>
                <w:bCs/>
                <w:sz w:val="18"/>
                <w:szCs w:val="18"/>
              </w:rPr>
            </w:pPr>
            <w:r w:rsidRPr="00923729">
              <w:rPr>
                <w:bCs/>
                <w:sz w:val="18"/>
                <w:szCs w:val="18"/>
              </w:rPr>
              <w:t>2015/107</w:t>
            </w:r>
          </w:p>
          <w:p w:rsidR="00C267F5" w:rsidRPr="00923729" w:rsidRDefault="00C267F5" w:rsidP="007F7D4A">
            <w:pPr>
              <w:spacing w:before="40" w:after="120" w:line="220" w:lineRule="exact"/>
              <w:ind w:right="113"/>
              <w:rPr>
                <w:bCs/>
                <w:sz w:val="18"/>
                <w:szCs w:val="18"/>
              </w:rPr>
            </w:pPr>
            <w:r w:rsidRPr="00923729">
              <w:rPr>
                <w:bCs/>
                <w:sz w:val="18"/>
                <w:szCs w:val="18"/>
              </w:rPr>
              <w:t>(3</w:t>
            </w:r>
            <w:r w:rsidRPr="00923729">
              <w:rPr>
                <w:bCs/>
                <w:sz w:val="18"/>
                <w:szCs w:val="18"/>
                <w:vertAlign w:val="superscript"/>
              </w:rPr>
              <w:t>rd</w:t>
            </w:r>
            <w:r w:rsidRPr="00923729">
              <w:rPr>
                <w:bCs/>
                <w:sz w:val="18"/>
                <w:szCs w:val="18"/>
              </w:rPr>
              <w:t xml:space="preserve"> progress report)</w:t>
            </w:r>
          </w:p>
          <w:p w:rsidR="00C267F5" w:rsidRPr="00923729" w:rsidRDefault="00C267F5" w:rsidP="007F7D4A">
            <w:pPr>
              <w:spacing w:before="40" w:line="220" w:lineRule="exact"/>
              <w:ind w:right="113"/>
              <w:rPr>
                <w:bCs/>
                <w:sz w:val="18"/>
                <w:szCs w:val="18"/>
              </w:rPr>
            </w:pPr>
            <w:r w:rsidRPr="00923729">
              <w:rPr>
                <w:bCs/>
                <w:sz w:val="18"/>
                <w:szCs w:val="18"/>
              </w:rPr>
              <w:t>2016/30</w:t>
            </w:r>
          </w:p>
          <w:p w:rsidR="00C267F5" w:rsidRPr="00923729" w:rsidRDefault="00C267F5" w:rsidP="007F7D4A">
            <w:pPr>
              <w:spacing w:before="40" w:after="120" w:line="220" w:lineRule="exact"/>
              <w:ind w:right="113"/>
              <w:rPr>
                <w:sz w:val="18"/>
                <w:szCs w:val="18"/>
              </w:rPr>
            </w:pPr>
            <w:r w:rsidRPr="00923729">
              <w:rPr>
                <w:bCs/>
                <w:sz w:val="18"/>
                <w:szCs w:val="18"/>
              </w:rPr>
              <w:t>(4</w:t>
            </w:r>
            <w:r w:rsidRPr="00923729">
              <w:rPr>
                <w:bCs/>
                <w:sz w:val="18"/>
                <w:szCs w:val="18"/>
                <w:vertAlign w:val="superscript"/>
              </w:rPr>
              <w:t>th</w:t>
            </w:r>
            <w:r w:rsidRPr="00923729">
              <w:rPr>
                <w:bCs/>
                <w:sz w:val="18"/>
                <w:szCs w:val="18"/>
              </w:rPr>
              <w:t xml:space="preserve"> progress report)</w:t>
            </w:r>
          </w:p>
        </w:tc>
        <w:tc>
          <w:tcPr>
            <w:tcW w:w="3312" w:type="dxa"/>
            <w:tcBorders>
              <w:top w:val="nil"/>
              <w:left w:val="nil"/>
              <w:bottom w:val="single" w:sz="12" w:space="0" w:color="auto"/>
              <w:right w:val="nil"/>
            </w:tcBorders>
            <w:hideMark/>
          </w:tcPr>
          <w:p w:rsidR="00C267F5" w:rsidRPr="00923729" w:rsidRDefault="00C267F5" w:rsidP="00C267F5">
            <w:pPr>
              <w:spacing w:before="40" w:after="120" w:line="220" w:lineRule="exact"/>
              <w:ind w:right="113"/>
              <w:jc w:val="both"/>
              <w:rPr>
                <w:sz w:val="18"/>
                <w:szCs w:val="18"/>
              </w:rPr>
            </w:pPr>
            <w:r w:rsidRPr="00923729">
              <w:rPr>
                <w:sz w:val="18"/>
                <w:szCs w:val="18"/>
              </w:rPr>
              <w:t xml:space="preserve">GRSP </w:t>
            </w:r>
            <w:r>
              <w:rPr>
                <w:sz w:val="18"/>
                <w:szCs w:val="18"/>
              </w:rPr>
              <w:t>recommended the Phase 1 at its</w:t>
            </w:r>
            <w:r w:rsidRPr="00923729">
              <w:rPr>
                <w:sz w:val="18"/>
                <w:szCs w:val="18"/>
              </w:rPr>
              <w:t xml:space="preserve"> May 2017 </w:t>
            </w:r>
            <w:r>
              <w:rPr>
                <w:sz w:val="18"/>
                <w:szCs w:val="18"/>
              </w:rPr>
              <w:t>to the November 2017 session of AC.3. It is expected that co-sponsors will submit an authorization to develop</w:t>
            </w:r>
            <w:r w:rsidRPr="00923729">
              <w:rPr>
                <w:sz w:val="18"/>
                <w:szCs w:val="18"/>
              </w:rPr>
              <w:t xml:space="preserve"> Phase 2</w:t>
            </w:r>
            <w:r>
              <w:rPr>
                <w:sz w:val="18"/>
                <w:szCs w:val="18"/>
              </w:rPr>
              <w:t xml:space="preserve"> by the November 2017 session of </w:t>
            </w:r>
            <w:r w:rsidRPr="00923729">
              <w:rPr>
                <w:sz w:val="18"/>
                <w:szCs w:val="18"/>
              </w:rPr>
              <w:t>AC.3</w:t>
            </w:r>
            <w:r>
              <w:rPr>
                <w:sz w:val="18"/>
                <w:szCs w:val="18"/>
              </w:rPr>
              <w:t>.</w:t>
            </w:r>
            <w:r w:rsidRPr="00923729">
              <w:rPr>
                <w:sz w:val="18"/>
                <w:szCs w:val="18"/>
              </w:rPr>
              <w:t xml:space="preserve"> </w:t>
            </w:r>
          </w:p>
        </w:tc>
      </w:tr>
    </w:tbl>
    <w:p w:rsidR="00C267F5" w:rsidRPr="00923729" w:rsidRDefault="00C267F5" w:rsidP="00C267F5">
      <w:pPr>
        <w:keepNext/>
        <w:keepLines/>
        <w:spacing w:before="240" w:after="120" w:line="240" w:lineRule="exact"/>
        <w:ind w:right="1134"/>
        <w:rPr>
          <w:b/>
        </w:rPr>
      </w:pPr>
      <w:r w:rsidRPr="00923729">
        <w:rPr>
          <w:b/>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C267F5" w:rsidRPr="00923729" w:rsidTr="007F7D4A">
        <w:trPr>
          <w:cantSplit/>
          <w:tblHeader/>
        </w:trPr>
        <w:tc>
          <w:tcPr>
            <w:tcW w:w="1301"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Item</w:t>
            </w:r>
          </w:p>
        </w:tc>
        <w:tc>
          <w:tcPr>
            <w:tcW w:w="1112"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87"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Tech. sponsor</w:t>
            </w:r>
          </w:p>
        </w:tc>
        <w:tc>
          <w:tcPr>
            <w:tcW w:w="998"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rPr>
                <w:i/>
                <w:sz w:val="18"/>
                <w:szCs w:val="18"/>
              </w:rPr>
            </w:pPr>
            <w:r w:rsidRPr="00923729">
              <w:rPr>
                <w:i/>
                <w:sz w:val="18"/>
                <w:szCs w:val="18"/>
              </w:rPr>
              <w:t>Formal proposal (ECE/TRANS/WP.29/…)/</w:t>
            </w:r>
          </w:p>
        </w:tc>
        <w:tc>
          <w:tcPr>
            <w:tcW w:w="1985"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3"/>
              <w:rPr>
                <w:i/>
                <w:sz w:val="18"/>
                <w:szCs w:val="18"/>
              </w:rPr>
            </w:pPr>
            <w:r w:rsidRPr="00923729">
              <w:rPr>
                <w:i/>
                <w:sz w:val="18"/>
                <w:szCs w:val="18"/>
              </w:rPr>
              <w:t>Proposal for a draft UN GTR (ECE/TRANS/WP.29/</w:t>
            </w:r>
            <w:proofErr w:type="gramStart"/>
            <w:r w:rsidRPr="00923729">
              <w:rPr>
                <w:i/>
                <w:sz w:val="18"/>
                <w:szCs w:val="18"/>
              </w:rPr>
              <w:t>..)</w:t>
            </w:r>
            <w:proofErr w:type="gramEnd"/>
          </w:p>
        </w:tc>
        <w:tc>
          <w:tcPr>
            <w:tcW w:w="3262"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State of play/Comments</w:t>
            </w:r>
          </w:p>
        </w:tc>
      </w:tr>
      <w:tr w:rsidR="00C267F5" w:rsidRPr="00923729" w:rsidTr="007F7D4A">
        <w:trPr>
          <w:cantSplit/>
        </w:trPr>
        <w:tc>
          <w:tcPr>
            <w:tcW w:w="1301" w:type="dxa"/>
            <w:tcBorders>
              <w:top w:val="nil"/>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Amendments to UN GTR No. 2 (WMTC)</w:t>
            </w:r>
          </w:p>
        </w:tc>
        <w:tc>
          <w:tcPr>
            <w:tcW w:w="1112" w:type="dxa"/>
            <w:tcBorders>
              <w:top w:val="nil"/>
              <w:left w:val="nil"/>
              <w:bottom w:val="nil"/>
              <w:right w:val="nil"/>
            </w:tcBorders>
            <w:hideMark/>
          </w:tcPr>
          <w:p w:rsidR="00C267F5" w:rsidRPr="00923729" w:rsidRDefault="00C267F5" w:rsidP="007F7D4A">
            <w:pPr>
              <w:keepNext/>
              <w:keepLines/>
              <w:spacing w:before="40" w:after="120" w:line="220" w:lineRule="exact"/>
              <w:ind w:right="57"/>
              <w:rPr>
                <w:sz w:val="18"/>
                <w:szCs w:val="18"/>
              </w:rPr>
            </w:pPr>
            <w:r w:rsidRPr="00923729">
              <w:rPr>
                <w:sz w:val="18"/>
                <w:szCs w:val="18"/>
              </w:rPr>
              <w:t>Yes/EU</w:t>
            </w:r>
            <w:r w:rsidRPr="00923729">
              <w:rPr>
                <w:sz w:val="18"/>
                <w:szCs w:val="18"/>
              </w:rPr>
              <w:br/>
              <w:t>(EPPR)</w:t>
            </w:r>
          </w:p>
        </w:tc>
        <w:tc>
          <w:tcPr>
            <w:tcW w:w="987" w:type="dxa"/>
            <w:tcBorders>
              <w:top w:val="nil"/>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EU</w:t>
            </w:r>
          </w:p>
        </w:tc>
        <w:tc>
          <w:tcPr>
            <w:tcW w:w="998" w:type="dxa"/>
            <w:tcBorders>
              <w:top w:val="nil"/>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AC.3/36/</w:t>
            </w:r>
            <w:r w:rsidRPr="00923729">
              <w:rPr>
                <w:sz w:val="18"/>
                <w:szCs w:val="18"/>
              </w:rPr>
              <w:br/>
              <w:t>Rev.1 (based on 2015/113)</w:t>
            </w:r>
          </w:p>
        </w:tc>
        <w:tc>
          <w:tcPr>
            <w:tcW w:w="1985" w:type="dxa"/>
            <w:tcBorders>
              <w:top w:val="nil"/>
              <w:left w:val="nil"/>
              <w:bottom w:val="nil"/>
              <w:right w:val="nil"/>
            </w:tcBorders>
          </w:tcPr>
          <w:p w:rsidR="00C267F5" w:rsidRPr="00923729" w:rsidRDefault="00C267F5" w:rsidP="007F7D4A">
            <w:pPr>
              <w:keepNext/>
              <w:keepLines/>
              <w:spacing w:before="40" w:after="120" w:line="220" w:lineRule="exact"/>
              <w:ind w:right="113"/>
              <w:rPr>
                <w:sz w:val="18"/>
                <w:szCs w:val="18"/>
              </w:rPr>
            </w:pPr>
          </w:p>
        </w:tc>
        <w:tc>
          <w:tcPr>
            <w:tcW w:w="3262" w:type="dxa"/>
            <w:tcBorders>
              <w:top w:val="nil"/>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AC.3 was informed about the ongoing work by the IWG on EPPR on the development of amendments to UN GTR No. 2.</w:t>
            </w:r>
          </w:p>
        </w:tc>
      </w:tr>
      <w:tr w:rsidR="00C267F5" w:rsidRPr="00923729" w:rsidTr="007F7D4A">
        <w:trPr>
          <w:cantSplit/>
        </w:trPr>
        <w:tc>
          <w:tcPr>
            <w:tcW w:w="1301" w:type="dxa"/>
            <w:tcBorders>
              <w:top w:val="nil"/>
              <w:left w:val="nil"/>
              <w:bottom w:val="nil"/>
              <w:right w:val="nil"/>
            </w:tcBorders>
            <w:tcMar>
              <w:top w:w="0" w:type="dxa"/>
              <w:left w:w="0" w:type="dxa"/>
              <w:bottom w:w="0" w:type="dxa"/>
              <w:right w:w="113" w:type="dxa"/>
            </w:tcMar>
            <w:hideMark/>
          </w:tcPr>
          <w:p w:rsidR="00C267F5" w:rsidRPr="00923729" w:rsidRDefault="00C267F5" w:rsidP="007F7D4A">
            <w:pPr>
              <w:spacing w:before="40" w:after="120" w:line="220" w:lineRule="exact"/>
              <w:rPr>
                <w:i/>
                <w:sz w:val="18"/>
                <w:szCs w:val="18"/>
              </w:rPr>
            </w:pPr>
            <w:r w:rsidRPr="00923729">
              <w:rPr>
                <w:sz w:val="18"/>
                <w:szCs w:val="18"/>
              </w:rPr>
              <w:t xml:space="preserve">Amend. 2 to </w:t>
            </w:r>
            <w:r w:rsidRPr="00923729">
              <w:rPr>
                <w:spacing w:val="-2"/>
                <w:sz w:val="18"/>
                <w:szCs w:val="18"/>
              </w:rPr>
              <w:t>UN GTR No. 15</w:t>
            </w:r>
            <w:r w:rsidRPr="00923729">
              <w:rPr>
                <w:sz w:val="18"/>
                <w:szCs w:val="18"/>
              </w:rPr>
              <w:t xml:space="preserve"> (WLTP)</w:t>
            </w:r>
          </w:p>
        </w:tc>
        <w:tc>
          <w:tcPr>
            <w:tcW w:w="1112" w:type="dxa"/>
            <w:tcBorders>
              <w:top w:val="nil"/>
              <w:left w:val="nil"/>
              <w:bottom w:val="nil"/>
              <w:right w:val="nil"/>
            </w:tcBorders>
            <w:tcMar>
              <w:top w:w="0" w:type="dxa"/>
              <w:left w:w="0" w:type="dxa"/>
              <w:bottom w:w="0" w:type="dxa"/>
              <w:right w:w="113" w:type="dxa"/>
            </w:tcMar>
            <w:hideMark/>
          </w:tcPr>
          <w:p w:rsidR="00C267F5" w:rsidRPr="00923729" w:rsidRDefault="00C267F5" w:rsidP="00C925D8">
            <w:pPr>
              <w:spacing w:before="40" w:after="120" w:line="220" w:lineRule="exact"/>
              <w:ind w:right="113"/>
              <w:rPr>
                <w:i/>
                <w:sz w:val="18"/>
                <w:szCs w:val="18"/>
              </w:rPr>
            </w:pPr>
            <w:r w:rsidRPr="00923729">
              <w:rPr>
                <w:sz w:val="18"/>
                <w:szCs w:val="18"/>
              </w:rPr>
              <w:t>Yes/</w:t>
            </w:r>
            <w:r w:rsidRPr="00923729">
              <w:rPr>
                <w:sz w:val="18"/>
                <w:szCs w:val="18"/>
              </w:rPr>
              <w:br/>
            </w:r>
            <w:r w:rsidR="00C925D8">
              <w:rPr>
                <w:sz w:val="18"/>
                <w:szCs w:val="18"/>
              </w:rPr>
              <w:t>Netherlands</w:t>
            </w:r>
            <w:r w:rsidRPr="00923729">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rsidR="00C267F5" w:rsidRPr="00923729" w:rsidRDefault="00C267F5" w:rsidP="007F7D4A">
            <w:pPr>
              <w:spacing w:before="40" w:after="120" w:line="220" w:lineRule="exact"/>
              <w:ind w:right="113"/>
              <w:rPr>
                <w:sz w:val="18"/>
                <w:szCs w:val="18"/>
              </w:rPr>
            </w:pPr>
            <w:r w:rsidRPr="00923729">
              <w:rPr>
                <w:sz w:val="18"/>
                <w:szCs w:val="18"/>
              </w:rPr>
              <w:t>EU/</w:t>
            </w:r>
            <w:r w:rsidRPr="00923729">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rsidR="00C267F5" w:rsidRPr="00923729" w:rsidRDefault="00C267F5" w:rsidP="007F7D4A">
            <w:pPr>
              <w:spacing w:before="40" w:after="120" w:line="220" w:lineRule="exact"/>
              <w:ind w:right="113"/>
              <w:rPr>
                <w:sz w:val="18"/>
                <w:szCs w:val="18"/>
              </w:rPr>
            </w:pPr>
            <w:r w:rsidRPr="00923729">
              <w:rPr>
                <w:sz w:val="18"/>
                <w:szCs w:val="18"/>
              </w:rPr>
              <w:t>AC.3/44 (based on 2016/73)</w:t>
            </w:r>
          </w:p>
        </w:tc>
        <w:tc>
          <w:tcPr>
            <w:tcW w:w="1985" w:type="dxa"/>
            <w:tcBorders>
              <w:top w:val="nil"/>
              <w:left w:val="nil"/>
              <w:bottom w:val="nil"/>
              <w:right w:val="nil"/>
            </w:tcBorders>
            <w:tcMar>
              <w:top w:w="0" w:type="dxa"/>
              <w:left w:w="0" w:type="dxa"/>
              <w:bottom w:w="0" w:type="dxa"/>
              <w:right w:w="113" w:type="dxa"/>
            </w:tcMar>
          </w:tcPr>
          <w:p w:rsidR="00C267F5" w:rsidRPr="00923729" w:rsidRDefault="00C267F5" w:rsidP="007F7D4A">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hideMark/>
          </w:tcPr>
          <w:p w:rsidR="00C267F5" w:rsidRPr="00923729" w:rsidRDefault="00C267F5" w:rsidP="007F7D4A">
            <w:pPr>
              <w:spacing w:before="40" w:after="120" w:line="220" w:lineRule="exact"/>
              <w:ind w:right="113"/>
              <w:rPr>
                <w:sz w:val="18"/>
                <w:szCs w:val="18"/>
              </w:rPr>
            </w:pPr>
            <w:r w:rsidRPr="00923729">
              <w:rPr>
                <w:sz w:val="18"/>
                <w:szCs w:val="18"/>
              </w:rPr>
              <w:t>AC.3 noted that Amendment 2 to UN GTR No. 15 will be submitted for consideration at the June 2017 session.</w:t>
            </w:r>
          </w:p>
        </w:tc>
      </w:tr>
      <w:tr w:rsidR="00FE1723" w:rsidRPr="00923729" w:rsidTr="007F7D4A">
        <w:trPr>
          <w:cantSplit/>
        </w:trPr>
        <w:tc>
          <w:tcPr>
            <w:tcW w:w="1301"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rPr>
                <w:sz w:val="18"/>
                <w:szCs w:val="18"/>
              </w:rPr>
            </w:pPr>
            <w:r>
              <w:rPr>
                <w:sz w:val="18"/>
                <w:szCs w:val="18"/>
              </w:rPr>
              <w:t>Amend. 3</w:t>
            </w:r>
            <w:r w:rsidRPr="00923729">
              <w:rPr>
                <w:sz w:val="18"/>
                <w:szCs w:val="18"/>
              </w:rPr>
              <w:t xml:space="preserve"> to </w:t>
            </w:r>
            <w:r w:rsidRPr="00923729">
              <w:rPr>
                <w:spacing w:val="-2"/>
                <w:sz w:val="18"/>
                <w:szCs w:val="18"/>
              </w:rPr>
              <w:t>UN GTR No. 15</w:t>
            </w:r>
            <w:r w:rsidRPr="00923729">
              <w:rPr>
                <w:sz w:val="18"/>
                <w:szCs w:val="18"/>
              </w:rPr>
              <w:t xml:space="preserve"> (WLTP)</w:t>
            </w:r>
          </w:p>
        </w:tc>
        <w:tc>
          <w:tcPr>
            <w:tcW w:w="1112" w:type="dxa"/>
            <w:tcBorders>
              <w:top w:val="nil"/>
              <w:left w:val="nil"/>
              <w:bottom w:val="nil"/>
              <w:right w:val="nil"/>
            </w:tcBorders>
            <w:tcMar>
              <w:top w:w="0" w:type="dxa"/>
              <w:left w:w="0" w:type="dxa"/>
              <w:bottom w:w="0" w:type="dxa"/>
              <w:right w:w="113" w:type="dxa"/>
            </w:tcMar>
          </w:tcPr>
          <w:p w:rsidR="00FE1723" w:rsidRPr="00923729" w:rsidRDefault="00FE1723" w:rsidP="00C925D8">
            <w:pPr>
              <w:spacing w:before="40" w:after="120" w:line="220" w:lineRule="exact"/>
              <w:ind w:right="113"/>
              <w:rPr>
                <w:sz w:val="18"/>
                <w:szCs w:val="18"/>
              </w:rPr>
            </w:pPr>
            <w:r w:rsidRPr="00923729">
              <w:rPr>
                <w:sz w:val="18"/>
                <w:szCs w:val="18"/>
              </w:rPr>
              <w:t>Yes/</w:t>
            </w:r>
            <w:r w:rsidRPr="00923729">
              <w:rPr>
                <w:sz w:val="18"/>
                <w:szCs w:val="18"/>
              </w:rPr>
              <w:br/>
            </w:r>
            <w:r w:rsidR="00C925D8">
              <w:rPr>
                <w:sz w:val="18"/>
                <w:szCs w:val="18"/>
              </w:rPr>
              <w:t>Netherlands</w:t>
            </w:r>
            <w:r w:rsidRPr="00923729">
              <w:rPr>
                <w:sz w:val="18"/>
                <w:szCs w:val="18"/>
              </w:rPr>
              <w:br/>
              <w:t>(WLTP)</w:t>
            </w:r>
          </w:p>
        </w:tc>
        <w:tc>
          <w:tcPr>
            <w:tcW w:w="987"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r w:rsidRPr="00923729">
              <w:rPr>
                <w:sz w:val="18"/>
                <w:szCs w:val="18"/>
              </w:rPr>
              <w:t>EU/</w:t>
            </w:r>
            <w:r w:rsidRPr="00923729">
              <w:rPr>
                <w:sz w:val="18"/>
                <w:szCs w:val="18"/>
              </w:rPr>
              <w:br/>
              <w:t>Japan</w:t>
            </w:r>
          </w:p>
        </w:tc>
        <w:tc>
          <w:tcPr>
            <w:tcW w:w="998"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r w:rsidRPr="00923729">
              <w:rPr>
                <w:sz w:val="18"/>
                <w:szCs w:val="18"/>
              </w:rPr>
              <w:t>AC.3/44 (based on 2016/73)</w:t>
            </w:r>
          </w:p>
        </w:tc>
        <w:tc>
          <w:tcPr>
            <w:tcW w:w="1985"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tcPr>
          <w:p w:rsidR="00FE1723" w:rsidRPr="00923729" w:rsidRDefault="00FE1723" w:rsidP="00FE1723">
            <w:pPr>
              <w:spacing w:before="40" w:after="120" w:line="220" w:lineRule="exact"/>
              <w:ind w:right="113"/>
              <w:rPr>
                <w:sz w:val="18"/>
                <w:szCs w:val="18"/>
              </w:rPr>
            </w:pPr>
            <w:r>
              <w:rPr>
                <w:sz w:val="18"/>
                <w:szCs w:val="18"/>
              </w:rPr>
              <w:t>AC.3 noted that Amendment 3</w:t>
            </w:r>
            <w:r w:rsidRPr="00923729">
              <w:rPr>
                <w:sz w:val="18"/>
                <w:szCs w:val="18"/>
              </w:rPr>
              <w:t xml:space="preserve"> to UN GTR No. 15 will be submitted for consideration at the </w:t>
            </w:r>
            <w:r>
              <w:rPr>
                <w:sz w:val="18"/>
                <w:szCs w:val="18"/>
              </w:rPr>
              <w:t>November</w:t>
            </w:r>
            <w:r w:rsidRPr="00923729">
              <w:rPr>
                <w:sz w:val="18"/>
                <w:szCs w:val="18"/>
              </w:rPr>
              <w:t xml:space="preserve"> 2017 session.</w:t>
            </w:r>
          </w:p>
        </w:tc>
      </w:tr>
      <w:tr w:rsidR="00FE1723" w:rsidRPr="00923729" w:rsidTr="007F7D4A">
        <w:trPr>
          <w:cantSplit/>
        </w:trPr>
        <w:tc>
          <w:tcPr>
            <w:tcW w:w="1301"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rPr>
                <w:sz w:val="18"/>
                <w:szCs w:val="18"/>
              </w:rPr>
            </w:pPr>
            <w:r w:rsidRPr="00923729">
              <w:rPr>
                <w:sz w:val="18"/>
                <w:szCs w:val="18"/>
              </w:rPr>
              <w:lastRenderedPageBreak/>
              <w:t xml:space="preserve">New </w:t>
            </w:r>
            <w:r w:rsidRPr="00923729">
              <w:rPr>
                <w:spacing w:val="-2"/>
                <w:sz w:val="18"/>
                <w:szCs w:val="18"/>
              </w:rPr>
              <w:t>UN GTR on evaporative emission test procedure for WLTP</w:t>
            </w:r>
            <w:r w:rsidRPr="00923729">
              <w:rPr>
                <w:sz w:val="18"/>
                <w:szCs w:val="18"/>
              </w:rPr>
              <w:t xml:space="preserve"> (WLTP EVAP)</w:t>
            </w:r>
          </w:p>
        </w:tc>
        <w:tc>
          <w:tcPr>
            <w:tcW w:w="1112" w:type="dxa"/>
            <w:tcBorders>
              <w:top w:val="nil"/>
              <w:left w:val="nil"/>
              <w:bottom w:val="nil"/>
              <w:right w:val="nil"/>
            </w:tcBorders>
            <w:tcMar>
              <w:top w:w="0" w:type="dxa"/>
              <w:left w:w="0" w:type="dxa"/>
              <w:bottom w:w="0" w:type="dxa"/>
              <w:right w:w="113" w:type="dxa"/>
            </w:tcMar>
          </w:tcPr>
          <w:p w:rsidR="00FE1723" w:rsidRPr="00923729" w:rsidRDefault="00FE1723" w:rsidP="00C925D8">
            <w:pPr>
              <w:spacing w:before="40" w:after="120" w:line="220" w:lineRule="exact"/>
              <w:ind w:right="113"/>
              <w:rPr>
                <w:sz w:val="18"/>
                <w:szCs w:val="18"/>
              </w:rPr>
            </w:pPr>
            <w:r w:rsidRPr="00923729">
              <w:rPr>
                <w:sz w:val="18"/>
                <w:szCs w:val="18"/>
              </w:rPr>
              <w:t>Yes/</w:t>
            </w:r>
            <w:r w:rsidRPr="00923729">
              <w:rPr>
                <w:sz w:val="18"/>
                <w:szCs w:val="18"/>
              </w:rPr>
              <w:br/>
            </w:r>
            <w:r w:rsidR="00C925D8">
              <w:rPr>
                <w:sz w:val="18"/>
                <w:szCs w:val="18"/>
              </w:rPr>
              <w:t>Netherlands</w:t>
            </w:r>
            <w:r w:rsidRPr="00923729">
              <w:rPr>
                <w:sz w:val="18"/>
                <w:szCs w:val="18"/>
              </w:rPr>
              <w:br/>
              <w:t>(WLTP)</w:t>
            </w:r>
          </w:p>
        </w:tc>
        <w:tc>
          <w:tcPr>
            <w:tcW w:w="987"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r w:rsidRPr="00923729">
              <w:rPr>
                <w:sz w:val="18"/>
                <w:szCs w:val="18"/>
              </w:rPr>
              <w:t>EU/</w:t>
            </w:r>
            <w:r w:rsidRPr="00923729">
              <w:rPr>
                <w:sz w:val="18"/>
                <w:szCs w:val="18"/>
              </w:rPr>
              <w:br/>
              <w:t>Japan</w:t>
            </w:r>
          </w:p>
        </w:tc>
        <w:tc>
          <w:tcPr>
            <w:tcW w:w="998"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r w:rsidRPr="00923729">
              <w:rPr>
                <w:sz w:val="18"/>
                <w:szCs w:val="18"/>
              </w:rPr>
              <w:t>AC.3/44 (based on 2016/73)</w:t>
            </w:r>
          </w:p>
        </w:tc>
        <w:tc>
          <w:tcPr>
            <w:tcW w:w="1985"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r w:rsidRPr="00923729">
              <w:rPr>
                <w:sz w:val="18"/>
                <w:szCs w:val="18"/>
              </w:rPr>
              <w:t>AC.3 noted that a new UN GTR on WLTP EVAP will be submitted for consideration at the June 2017 session.</w:t>
            </w:r>
          </w:p>
        </w:tc>
      </w:tr>
      <w:tr w:rsidR="00FE1723" w:rsidRPr="00923729" w:rsidTr="007F7D4A">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FE1723" w:rsidRPr="00923729" w:rsidRDefault="00FE1723" w:rsidP="007F7D4A">
            <w:pPr>
              <w:spacing w:before="40" w:after="120" w:line="220" w:lineRule="exact"/>
              <w:ind w:right="113"/>
              <w:rPr>
                <w:sz w:val="18"/>
                <w:szCs w:val="18"/>
              </w:rPr>
            </w:pPr>
            <w:r w:rsidRPr="00923729">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rsidR="00FE1723" w:rsidRPr="00923729" w:rsidRDefault="00FE1723" w:rsidP="007F7D4A">
            <w:pPr>
              <w:spacing w:before="40" w:after="120" w:line="220" w:lineRule="exact"/>
              <w:ind w:right="113"/>
              <w:rPr>
                <w:sz w:val="18"/>
                <w:szCs w:val="18"/>
              </w:rPr>
            </w:pPr>
            <w:r w:rsidRPr="00923729">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rsidR="00FE1723" w:rsidRPr="00FE1723" w:rsidRDefault="00FE1723" w:rsidP="007F7D4A">
            <w:pPr>
              <w:spacing w:before="40" w:after="120" w:line="220" w:lineRule="exact"/>
              <w:ind w:right="-115"/>
              <w:rPr>
                <w:sz w:val="18"/>
                <w:szCs w:val="18"/>
                <w:lang w:val="es-ES"/>
              </w:rPr>
            </w:pPr>
            <w:proofErr w:type="spellStart"/>
            <w:r w:rsidRPr="00FE1723">
              <w:rPr>
                <w:sz w:val="18"/>
                <w:szCs w:val="18"/>
                <w:lang w:val="es-ES"/>
              </w:rPr>
              <w:t>Canada</w:t>
            </w:r>
            <w:proofErr w:type="spellEnd"/>
            <w:r w:rsidRPr="00FE1723">
              <w:rPr>
                <w:sz w:val="18"/>
                <w:szCs w:val="18"/>
                <w:lang w:val="es-ES"/>
              </w:rPr>
              <w:t>/</w:t>
            </w:r>
            <w:r w:rsidRPr="00FE1723">
              <w:rPr>
                <w:sz w:val="18"/>
                <w:szCs w:val="18"/>
                <w:lang w:val="es-ES"/>
              </w:rPr>
              <w:br/>
              <w:t>China/EU/</w:t>
            </w:r>
            <w:r w:rsidRPr="00FE1723">
              <w:rPr>
                <w:sz w:val="18"/>
                <w:szCs w:val="18"/>
                <w:lang w:val="es-ES"/>
              </w:rPr>
              <w:br/>
            </w:r>
            <w:proofErr w:type="spellStart"/>
            <w:r w:rsidRPr="00FE1723">
              <w:rPr>
                <w:sz w:val="18"/>
                <w:szCs w:val="18"/>
                <w:lang w:val="es-ES"/>
              </w:rPr>
              <w:t>Japan</w:t>
            </w:r>
            <w:proofErr w:type="spellEnd"/>
            <w:r w:rsidRPr="00FE1723">
              <w:rPr>
                <w:sz w:val="18"/>
                <w:szCs w:val="18"/>
                <w:lang w:val="es-ES"/>
              </w:rPr>
              <w:t>/USA</w:t>
            </w:r>
          </w:p>
        </w:tc>
        <w:tc>
          <w:tcPr>
            <w:tcW w:w="998" w:type="dxa"/>
            <w:tcBorders>
              <w:top w:val="nil"/>
              <w:left w:val="nil"/>
              <w:bottom w:val="single" w:sz="12" w:space="0" w:color="auto"/>
              <w:right w:val="nil"/>
            </w:tcBorders>
            <w:tcMar>
              <w:top w:w="0" w:type="dxa"/>
              <w:left w:w="0" w:type="dxa"/>
              <w:bottom w:w="0" w:type="dxa"/>
              <w:right w:w="113" w:type="dxa"/>
            </w:tcMar>
            <w:hideMark/>
          </w:tcPr>
          <w:p w:rsidR="00FE1723" w:rsidRPr="00923729" w:rsidRDefault="00FE1723" w:rsidP="007F7D4A">
            <w:pPr>
              <w:spacing w:before="40" w:after="120" w:line="220" w:lineRule="exact"/>
              <w:ind w:right="113"/>
              <w:rPr>
                <w:sz w:val="18"/>
                <w:szCs w:val="18"/>
              </w:rPr>
            </w:pPr>
            <w:r w:rsidRPr="00923729">
              <w:rPr>
                <w:sz w:val="18"/>
                <w:szCs w:val="18"/>
              </w:rPr>
              <w:t>AC.3/46</w:t>
            </w:r>
            <w:r w:rsidRPr="00923729">
              <w:rPr>
                <w:sz w:val="18"/>
                <w:szCs w:val="18"/>
              </w:rPr>
              <w:br/>
              <w:t>(based on 2016/116)</w:t>
            </w:r>
          </w:p>
        </w:tc>
        <w:tc>
          <w:tcPr>
            <w:tcW w:w="1985" w:type="dxa"/>
            <w:tcBorders>
              <w:top w:val="nil"/>
              <w:left w:val="nil"/>
              <w:bottom w:val="single" w:sz="12" w:space="0" w:color="auto"/>
              <w:right w:val="nil"/>
            </w:tcBorders>
            <w:tcMar>
              <w:top w:w="0" w:type="dxa"/>
              <w:left w:w="0" w:type="dxa"/>
              <w:bottom w:w="0" w:type="dxa"/>
              <w:right w:w="113" w:type="dxa"/>
            </w:tcMar>
          </w:tcPr>
          <w:p w:rsidR="00FE1723" w:rsidRPr="00923729" w:rsidRDefault="00FE1723" w:rsidP="007F7D4A">
            <w:pPr>
              <w:spacing w:before="40" w:after="120" w:line="220" w:lineRule="exact"/>
              <w:ind w:right="113"/>
              <w:rPr>
                <w:sz w:val="18"/>
                <w:szCs w:val="18"/>
              </w:rPr>
            </w:pPr>
          </w:p>
        </w:tc>
        <w:tc>
          <w:tcPr>
            <w:tcW w:w="3262" w:type="dxa"/>
            <w:tcBorders>
              <w:top w:val="nil"/>
              <w:left w:val="nil"/>
              <w:bottom w:val="single" w:sz="12" w:space="0" w:color="auto"/>
              <w:right w:val="nil"/>
            </w:tcBorders>
            <w:tcMar>
              <w:top w:w="0" w:type="dxa"/>
              <w:left w:w="0" w:type="dxa"/>
              <w:bottom w:w="0" w:type="dxa"/>
              <w:right w:w="113" w:type="dxa"/>
            </w:tcMar>
            <w:hideMark/>
          </w:tcPr>
          <w:p w:rsidR="00FE1723" w:rsidRPr="00923729" w:rsidRDefault="00FE1723" w:rsidP="007F7D4A">
            <w:pPr>
              <w:spacing w:before="40" w:after="120" w:line="220" w:lineRule="exact"/>
              <w:ind w:right="113"/>
              <w:rPr>
                <w:sz w:val="18"/>
                <w:szCs w:val="18"/>
              </w:rPr>
            </w:pPr>
            <w:r w:rsidRPr="00923729">
              <w:rPr>
                <w:sz w:val="18"/>
                <w:szCs w:val="18"/>
              </w:rPr>
              <w:t>AC.3was informed about the ongoing work by the IWG on EVE as part B of the mandate</w:t>
            </w:r>
            <w:proofErr w:type="gramStart"/>
            <w:r w:rsidRPr="00923729">
              <w:rPr>
                <w:sz w:val="18"/>
                <w:szCs w:val="18"/>
              </w:rPr>
              <w:t>..</w:t>
            </w:r>
            <w:proofErr w:type="gramEnd"/>
          </w:p>
        </w:tc>
      </w:tr>
    </w:tbl>
    <w:p w:rsidR="00C267F5" w:rsidRPr="00923729" w:rsidRDefault="00C267F5" w:rsidP="00C267F5">
      <w:pPr>
        <w:keepNext/>
        <w:keepLines/>
        <w:spacing w:before="240" w:after="120" w:line="240" w:lineRule="exact"/>
        <w:ind w:right="1134"/>
        <w:rPr>
          <w:b/>
        </w:rPr>
      </w:pPr>
      <w:r w:rsidRPr="00923729">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C267F5" w:rsidRPr="00923729" w:rsidTr="007F7D4A">
        <w:trPr>
          <w:tblHeader/>
        </w:trPr>
        <w:tc>
          <w:tcPr>
            <w:tcW w:w="1301"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Item</w:t>
            </w:r>
          </w:p>
        </w:tc>
        <w:tc>
          <w:tcPr>
            <w:tcW w:w="1157"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Tech. sponsor</w:t>
            </w:r>
          </w:p>
        </w:tc>
        <w:tc>
          <w:tcPr>
            <w:tcW w:w="973"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rPr>
                <w:i/>
                <w:sz w:val="18"/>
                <w:szCs w:val="18"/>
              </w:rPr>
            </w:pPr>
            <w:r w:rsidRPr="00923729">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25"/>
              <w:rPr>
                <w:i/>
                <w:sz w:val="18"/>
                <w:szCs w:val="18"/>
              </w:rPr>
            </w:pPr>
            <w:r w:rsidRPr="00923729">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rsidR="00C267F5" w:rsidRPr="00923729" w:rsidRDefault="00C267F5" w:rsidP="007F7D4A">
            <w:pPr>
              <w:spacing w:before="80" w:after="80" w:line="200" w:lineRule="exact"/>
              <w:ind w:right="113"/>
              <w:rPr>
                <w:i/>
                <w:sz w:val="18"/>
                <w:szCs w:val="18"/>
              </w:rPr>
            </w:pPr>
            <w:r w:rsidRPr="00923729">
              <w:rPr>
                <w:i/>
                <w:sz w:val="18"/>
                <w:szCs w:val="18"/>
              </w:rPr>
              <w:t>State of play/Comments</w:t>
            </w:r>
          </w:p>
        </w:tc>
      </w:tr>
      <w:tr w:rsidR="00C267F5" w:rsidRPr="00923729" w:rsidTr="007F7D4A">
        <w:tc>
          <w:tcPr>
            <w:tcW w:w="1301" w:type="dxa"/>
            <w:tcBorders>
              <w:top w:val="single" w:sz="12" w:space="0" w:color="auto"/>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Quiet Road Transport Vehicle</w:t>
            </w:r>
          </w:p>
        </w:tc>
        <w:tc>
          <w:tcPr>
            <w:tcW w:w="1157" w:type="dxa"/>
            <w:tcBorders>
              <w:top w:val="single" w:sz="12" w:space="0" w:color="auto"/>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Yes/USA</w:t>
            </w:r>
            <w:r w:rsidRPr="00923729">
              <w:rPr>
                <w:b/>
                <w:sz w:val="18"/>
                <w:szCs w:val="18"/>
              </w:rPr>
              <w:t>/</w:t>
            </w:r>
            <w:r w:rsidRPr="00923729">
              <w:rPr>
                <w:sz w:val="18"/>
                <w:szCs w:val="18"/>
              </w:rPr>
              <w:br/>
              <w:t>Japan</w:t>
            </w:r>
          </w:p>
        </w:tc>
        <w:tc>
          <w:tcPr>
            <w:tcW w:w="937" w:type="dxa"/>
            <w:tcBorders>
              <w:top w:val="single" w:sz="12" w:space="0" w:color="auto"/>
              <w:left w:val="nil"/>
              <w:bottom w:val="single" w:sz="12" w:space="0" w:color="auto"/>
              <w:right w:val="nil"/>
            </w:tcBorders>
            <w:hideMark/>
          </w:tcPr>
          <w:p w:rsidR="00C267F5" w:rsidRPr="00923729" w:rsidRDefault="00C267F5" w:rsidP="007F7D4A">
            <w:pPr>
              <w:spacing w:before="40" w:after="120" w:line="220" w:lineRule="exact"/>
              <w:ind w:right="19"/>
              <w:rPr>
                <w:i/>
                <w:sz w:val="18"/>
                <w:szCs w:val="18"/>
              </w:rPr>
            </w:pPr>
            <w:r w:rsidRPr="00923729">
              <w:rPr>
                <w:sz w:val="18"/>
                <w:szCs w:val="18"/>
              </w:rPr>
              <w:t>EU/Japan/ USA</w:t>
            </w:r>
          </w:p>
        </w:tc>
        <w:tc>
          <w:tcPr>
            <w:tcW w:w="973" w:type="dxa"/>
            <w:tcBorders>
              <w:top w:val="single" w:sz="12" w:space="0" w:color="auto"/>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AC.3/33</w:t>
            </w:r>
            <w:r w:rsidRPr="00923729">
              <w:rPr>
                <w:sz w:val="18"/>
                <w:szCs w:val="18"/>
              </w:rPr>
              <w:br/>
              <w:t xml:space="preserve">(Including </w:t>
            </w:r>
            <w:proofErr w:type="spellStart"/>
            <w:r w:rsidRPr="00923729">
              <w:rPr>
                <w:sz w:val="18"/>
                <w:szCs w:val="18"/>
              </w:rPr>
              <w:t>ToR</w:t>
            </w:r>
            <w:proofErr w:type="spellEnd"/>
            <w:r w:rsidRPr="00923729">
              <w:rPr>
                <w:sz w:val="18"/>
                <w:szCs w:val="18"/>
              </w:rPr>
              <w:t>)</w:t>
            </w:r>
          </w:p>
        </w:tc>
        <w:tc>
          <w:tcPr>
            <w:tcW w:w="1869" w:type="dxa"/>
            <w:tcBorders>
              <w:top w:val="single" w:sz="12" w:space="0" w:color="auto"/>
              <w:left w:val="nil"/>
              <w:bottom w:val="single" w:sz="12" w:space="0" w:color="auto"/>
              <w:right w:val="nil"/>
            </w:tcBorders>
          </w:tcPr>
          <w:p w:rsidR="00C267F5" w:rsidRPr="00923729" w:rsidRDefault="00C267F5" w:rsidP="007F7D4A">
            <w:pPr>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AC.3 expects a progress report of the ITWG on QRTV at its June 2017 session</w:t>
            </w:r>
          </w:p>
        </w:tc>
      </w:tr>
    </w:tbl>
    <w:p w:rsidR="00C267F5" w:rsidRPr="00923729" w:rsidRDefault="00C267F5" w:rsidP="00C267F5">
      <w:pPr>
        <w:keepNext/>
        <w:keepLines/>
        <w:spacing w:before="240" w:after="120" w:line="240" w:lineRule="exact"/>
        <w:ind w:right="1134"/>
        <w:rPr>
          <w:b/>
        </w:rPr>
      </w:pPr>
      <w:r w:rsidRPr="00923729">
        <w:rPr>
          <w: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C267F5" w:rsidRPr="00923729" w:rsidTr="007F7D4A">
        <w:trPr>
          <w:tblHeader/>
        </w:trPr>
        <w:tc>
          <w:tcPr>
            <w:tcW w:w="1301"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Item</w:t>
            </w:r>
          </w:p>
        </w:tc>
        <w:tc>
          <w:tcPr>
            <w:tcW w:w="1158"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8"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Tech. sponsor</w:t>
            </w:r>
          </w:p>
        </w:tc>
        <w:tc>
          <w:tcPr>
            <w:tcW w:w="974"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rPr>
                <w:i/>
                <w:sz w:val="18"/>
                <w:szCs w:val="18"/>
              </w:rPr>
            </w:pPr>
            <w:r w:rsidRPr="00923729">
              <w:rPr>
                <w:i/>
                <w:sz w:val="18"/>
                <w:szCs w:val="18"/>
              </w:rPr>
              <w:t>Formal proposal (ECE/TRANS/WP.29/…)/</w:t>
            </w:r>
          </w:p>
        </w:tc>
        <w:tc>
          <w:tcPr>
            <w:tcW w:w="1870"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25"/>
              <w:rPr>
                <w:i/>
                <w:sz w:val="18"/>
                <w:szCs w:val="18"/>
              </w:rPr>
            </w:pPr>
            <w:r w:rsidRPr="00923729">
              <w:rPr>
                <w:i/>
                <w:sz w:val="18"/>
                <w:szCs w:val="18"/>
              </w:rPr>
              <w:t>Proposal for a draft UN GTR (ECE/TRANS/WP.29/...)</w:t>
            </w:r>
          </w:p>
        </w:tc>
        <w:tc>
          <w:tcPr>
            <w:tcW w:w="3404"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State of play/Comments</w:t>
            </w:r>
          </w:p>
        </w:tc>
      </w:tr>
      <w:tr w:rsidR="00C267F5" w:rsidRPr="00923729" w:rsidTr="007F7D4A">
        <w:tc>
          <w:tcPr>
            <w:tcW w:w="1301" w:type="dxa"/>
            <w:tcBorders>
              <w:top w:val="single" w:sz="12" w:space="0" w:color="auto"/>
              <w:left w:val="nil"/>
              <w:bottom w:val="single" w:sz="12" w:space="0" w:color="auto"/>
              <w:right w:val="nil"/>
            </w:tcBorders>
            <w:hideMark/>
          </w:tcPr>
          <w:p w:rsidR="00C267F5" w:rsidRPr="00923729" w:rsidRDefault="00C267F5" w:rsidP="007F7D4A">
            <w:pPr>
              <w:keepNext/>
              <w:keepLines/>
            </w:pPr>
            <w:r w:rsidRPr="00923729">
              <w:t>Panoramic Sunroof Glazing (PSG)</w:t>
            </w:r>
          </w:p>
        </w:tc>
        <w:tc>
          <w:tcPr>
            <w:tcW w:w="1158" w:type="dxa"/>
            <w:tcBorders>
              <w:top w:val="single" w:sz="12" w:space="0" w:color="auto"/>
              <w:left w:val="nil"/>
              <w:bottom w:val="single" w:sz="12" w:space="0" w:color="auto"/>
              <w:right w:val="nil"/>
            </w:tcBorders>
            <w:hideMark/>
          </w:tcPr>
          <w:p w:rsidR="00C267F5" w:rsidRPr="00923729" w:rsidRDefault="00C267F5" w:rsidP="007F7D4A">
            <w:pPr>
              <w:keepNext/>
              <w:keepLines/>
            </w:pPr>
            <w:r w:rsidRPr="00923729">
              <w:t>Yes/Korea/ Germany</w:t>
            </w:r>
          </w:p>
        </w:tc>
        <w:tc>
          <w:tcPr>
            <w:tcW w:w="938" w:type="dxa"/>
            <w:tcBorders>
              <w:top w:val="single" w:sz="12" w:space="0" w:color="auto"/>
              <w:left w:val="nil"/>
              <w:bottom w:val="single" w:sz="12" w:space="0" w:color="auto"/>
              <w:right w:val="nil"/>
            </w:tcBorders>
            <w:hideMark/>
          </w:tcPr>
          <w:p w:rsidR="00C267F5" w:rsidRPr="00923729" w:rsidRDefault="00C267F5" w:rsidP="007F7D4A">
            <w:pPr>
              <w:keepNext/>
              <w:keepLines/>
            </w:pPr>
            <w:r w:rsidRPr="00923729">
              <w:t>Korea</w:t>
            </w:r>
          </w:p>
        </w:tc>
        <w:tc>
          <w:tcPr>
            <w:tcW w:w="974" w:type="dxa"/>
            <w:tcBorders>
              <w:top w:val="single" w:sz="12" w:space="0" w:color="auto"/>
              <w:left w:val="nil"/>
              <w:bottom w:val="single" w:sz="12" w:space="0" w:color="auto"/>
              <w:right w:val="nil"/>
            </w:tcBorders>
            <w:hideMark/>
          </w:tcPr>
          <w:p w:rsidR="00C267F5" w:rsidRPr="00923729" w:rsidRDefault="00C267F5" w:rsidP="007F7D4A">
            <w:pPr>
              <w:keepNext/>
              <w:keepLines/>
            </w:pPr>
            <w:r w:rsidRPr="00923729">
              <w:t>AC.3/41</w:t>
            </w:r>
          </w:p>
        </w:tc>
        <w:tc>
          <w:tcPr>
            <w:tcW w:w="1870" w:type="dxa"/>
            <w:tcBorders>
              <w:top w:val="single" w:sz="12" w:space="0" w:color="auto"/>
              <w:left w:val="nil"/>
              <w:bottom w:val="single" w:sz="12" w:space="0" w:color="auto"/>
              <w:right w:val="nil"/>
            </w:tcBorders>
          </w:tcPr>
          <w:p w:rsidR="00C267F5" w:rsidRPr="00923729" w:rsidRDefault="00C267F5" w:rsidP="007F7D4A">
            <w:pPr>
              <w:keepNext/>
              <w:keepLines/>
            </w:pPr>
          </w:p>
        </w:tc>
        <w:tc>
          <w:tcPr>
            <w:tcW w:w="3404" w:type="dxa"/>
            <w:tcBorders>
              <w:top w:val="single" w:sz="12" w:space="0" w:color="auto"/>
              <w:left w:val="nil"/>
              <w:bottom w:val="single" w:sz="12" w:space="0" w:color="auto"/>
              <w:right w:val="nil"/>
            </w:tcBorders>
            <w:hideMark/>
          </w:tcPr>
          <w:p w:rsidR="00540B66" w:rsidRPr="00923729" w:rsidRDefault="00C267F5" w:rsidP="00540B66">
            <w:pPr>
              <w:keepNext/>
              <w:keepLines/>
            </w:pPr>
            <w:r w:rsidRPr="00923729">
              <w:t>AC.3 extended the mandate of the IWG on PSG until June 2018</w:t>
            </w:r>
            <w:r w:rsidR="00540B66">
              <w:t>. In the meantime, GRSG already adopted a Corrigendum 2 to GTR No. 6 to clarify and correct the scope, for consideration by AC.3 at its November 2017 session.</w:t>
            </w:r>
          </w:p>
        </w:tc>
      </w:tr>
    </w:tbl>
    <w:p w:rsidR="00C267F5" w:rsidRPr="00923729" w:rsidRDefault="00C267F5" w:rsidP="00C267F5">
      <w:pPr>
        <w:keepNext/>
        <w:keepLines/>
        <w:tabs>
          <w:tab w:val="right" w:pos="851"/>
        </w:tabs>
        <w:spacing w:before="240" w:after="120" w:line="240" w:lineRule="exact"/>
        <w:ind w:left="1134" w:right="1134" w:hanging="1134"/>
        <w:rPr>
          <w:b/>
        </w:rPr>
      </w:pPr>
      <w:r w:rsidRPr="00923729">
        <w:rPr>
          <w:b/>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C267F5" w:rsidRPr="00923729" w:rsidTr="007F7D4A">
        <w:trPr>
          <w:cantSplit/>
          <w:tblHeader/>
        </w:trPr>
        <w:tc>
          <w:tcPr>
            <w:tcW w:w="1286"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Working Party</w:t>
            </w:r>
          </w:p>
        </w:tc>
        <w:tc>
          <w:tcPr>
            <w:tcW w:w="1248"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Item</w:t>
            </w:r>
          </w:p>
        </w:tc>
        <w:tc>
          <w:tcPr>
            <w:tcW w:w="854"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9"/>
              <w:rPr>
                <w:i/>
                <w:sz w:val="18"/>
                <w:szCs w:val="18"/>
              </w:rPr>
            </w:pPr>
            <w:r w:rsidRPr="00923729">
              <w:rPr>
                <w:i/>
                <w:sz w:val="18"/>
                <w:szCs w:val="18"/>
              </w:rPr>
              <w:t xml:space="preserve">Inf. group </w:t>
            </w:r>
            <w:r w:rsidRPr="00923729">
              <w:rPr>
                <w:i/>
                <w:sz w:val="18"/>
                <w:szCs w:val="18"/>
              </w:rPr>
              <w:br/>
              <w:t>(Yes–No)/</w:t>
            </w:r>
            <w:r w:rsidRPr="00923729">
              <w:rPr>
                <w:i/>
                <w:sz w:val="18"/>
                <w:szCs w:val="18"/>
              </w:rPr>
              <w:br/>
              <w:t>Chair &amp; Vice-Chair</w:t>
            </w:r>
          </w:p>
        </w:tc>
        <w:tc>
          <w:tcPr>
            <w:tcW w:w="1012"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left="-26" w:right="50" w:firstLine="48"/>
              <w:rPr>
                <w:i/>
                <w:sz w:val="18"/>
                <w:szCs w:val="18"/>
              </w:rPr>
            </w:pPr>
            <w:r w:rsidRPr="00923729">
              <w:rPr>
                <w:i/>
                <w:sz w:val="18"/>
                <w:szCs w:val="18"/>
              </w:rPr>
              <w:t>Tech. sponsor</w:t>
            </w:r>
          </w:p>
        </w:tc>
        <w:tc>
          <w:tcPr>
            <w:tcW w:w="1857"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Formal proposal ECE/TRANS/WP.29/...</w:t>
            </w:r>
          </w:p>
        </w:tc>
        <w:tc>
          <w:tcPr>
            <w:tcW w:w="3388" w:type="dxa"/>
            <w:tcBorders>
              <w:top w:val="single" w:sz="4" w:space="0" w:color="auto"/>
              <w:left w:val="nil"/>
              <w:bottom w:val="single" w:sz="12" w:space="0" w:color="auto"/>
              <w:right w:val="nil"/>
            </w:tcBorders>
            <w:vAlign w:val="bottom"/>
            <w:hideMark/>
          </w:tcPr>
          <w:p w:rsidR="00C267F5" w:rsidRPr="00923729" w:rsidRDefault="00C267F5" w:rsidP="007F7D4A">
            <w:pPr>
              <w:keepNext/>
              <w:keepLines/>
              <w:spacing w:before="80" w:after="80" w:line="200" w:lineRule="exact"/>
              <w:ind w:right="113"/>
              <w:rPr>
                <w:i/>
                <w:sz w:val="18"/>
                <w:szCs w:val="18"/>
              </w:rPr>
            </w:pPr>
            <w:r w:rsidRPr="00923729">
              <w:rPr>
                <w:i/>
                <w:sz w:val="18"/>
                <w:szCs w:val="18"/>
              </w:rPr>
              <w:t xml:space="preserve">State of play. </w:t>
            </w:r>
          </w:p>
        </w:tc>
      </w:tr>
      <w:tr w:rsidR="00C267F5" w:rsidRPr="00923729" w:rsidTr="007F7D4A">
        <w:trPr>
          <w:cantSplit/>
        </w:trPr>
        <w:tc>
          <w:tcPr>
            <w:tcW w:w="1286"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GRSP</w:t>
            </w:r>
          </w:p>
        </w:tc>
        <w:tc>
          <w:tcPr>
            <w:tcW w:w="1248"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Crash compatibility</w:t>
            </w:r>
          </w:p>
        </w:tc>
        <w:tc>
          <w:tcPr>
            <w:tcW w:w="854"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right="113"/>
              <w:rPr>
                <w:i/>
                <w:sz w:val="18"/>
                <w:szCs w:val="18"/>
              </w:rPr>
            </w:pPr>
            <w:r w:rsidRPr="00923729">
              <w:rPr>
                <w:i/>
                <w:sz w:val="18"/>
                <w:szCs w:val="18"/>
              </w:rPr>
              <w:t>No</w:t>
            </w:r>
          </w:p>
        </w:tc>
        <w:tc>
          <w:tcPr>
            <w:tcW w:w="1012"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left="-26" w:right="50" w:firstLine="48"/>
              <w:rPr>
                <w:sz w:val="18"/>
                <w:szCs w:val="18"/>
              </w:rPr>
            </w:pPr>
            <w:r w:rsidRPr="00923729">
              <w:rPr>
                <w:sz w:val="18"/>
                <w:szCs w:val="18"/>
              </w:rPr>
              <w:t>No</w:t>
            </w:r>
          </w:p>
        </w:tc>
        <w:tc>
          <w:tcPr>
            <w:tcW w:w="1857"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right="113"/>
              <w:rPr>
                <w:sz w:val="18"/>
                <w:szCs w:val="18"/>
              </w:rPr>
            </w:pPr>
            <w:r w:rsidRPr="00923729">
              <w:rPr>
                <w:sz w:val="18"/>
                <w:szCs w:val="18"/>
              </w:rPr>
              <w:t>---</w:t>
            </w:r>
          </w:p>
        </w:tc>
        <w:tc>
          <w:tcPr>
            <w:tcW w:w="3388" w:type="dxa"/>
            <w:tcBorders>
              <w:top w:val="single" w:sz="12" w:space="0" w:color="auto"/>
              <w:left w:val="nil"/>
              <w:bottom w:val="nil"/>
              <w:right w:val="nil"/>
            </w:tcBorders>
            <w:hideMark/>
          </w:tcPr>
          <w:p w:rsidR="00C267F5" w:rsidRPr="00923729" w:rsidRDefault="00C267F5" w:rsidP="007F7D4A">
            <w:pPr>
              <w:keepNext/>
              <w:keepLines/>
              <w:spacing w:before="40" w:after="120" w:line="220" w:lineRule="exact"/>
              <w:ind w:right="113"/>
              <w:jc w:val="both"/>
              <w:rPr>
                <w:sz w:val="18"/>
                <w:szCs w:val="18"/>
              </w:rPr>
            </w:pPr>
            <w:r w:rsidRPr="00923729">
              <w:rPr>
                <w:sz w:val="18"/>
                <w:szCs w:val="18"/>
              </w:rPr>
              <w:t>No new information was provided.</w:t>
            </w:r>
          </w:p>
        </w:tc>
      </w:tr>
      <w:tr w:rsidR="00C267F5" w:rsidRPr="00923729" w:rsidTr="007F7D4A">
        <w:trPr>
          <w:cantSplit/>
          <w:trHeight w:val="882"/>
        </w:trPr>
        <w:tc>
          <w:tcPr>
            <w:tcW w:w="1286"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GRSP</w:t>
            </w:r>
          </w:p>
        </w:tc>
        <w:tc>
          <w:tcPr>
            <w:tcW w:w="1248"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Harmonized side impact dummies</w:t>
            </w:r>
          </w:p>
        </w:tc>
        <w:tc>
          <w:tcPr>
            <w:tcW w:w="854" w:type="dxa"/>
            <w:tcBorders>
              <w:top w:val="nil"/>
              <w:left w:val="nil"/>
              <w:bottom w:val="nil"/>
              <w:right w:val="nil"/>
            </w:tcBorders>
            <w:hideMark/>
          </w:tcPr>
          <w:p w:rsidR="00C267F5" w:rsidRPr="00923729" w:rsidRDefault="00C267F5" w:rsidP="007F7D4A">
            <w:pPr>
              <w:spacing w:before="40" w:after="120" w:line="220" w:lineRule="exact"/>
              <w:ind w:right="113"/>
              <w:rPr>
                <w:i/>
                <w:sz w:val="18"/>
                <w:szCs w:val="18"/>
              </w:rPr>
            </w:pPr>
            <w:r w:rsidRPr="00923729">
              <w:rPr>
                <w:i/>
                <w:sz w:val="18"/>
                <w:szCs w:val="18"/>
              </w:rPr>
              <w:t>Yes</w:t>
            </w:r>
          </w:p>
        </w:tc>
        <w:tc>
          <w:tcPr>
            <w:tcW w:w="1012" w:type="dxa"/>
            <w:tcBorders>
              <w:top w:val="nil"/>
              <w:left w:val="nil"/>
              <w:bottom w:val="nil"/>
              <w:right w:val="nil"/>
            </w:tcBorders>
            <w:hideMark/>
          </w:tcPr>
          <w:p w:rsidR="00C267F5" w:rsidRPr="00923729" w:rsidRDefault="00C267F5" w:rsidP="007F7D4A">
            <w:pPr>
              <w:spacing w:before="40" w:after="120" w:line="220" w:lineRule="exact"/>
              <w:ind w:left="-26" w:right="50" w:firstLine="48"/>
              <w:rPr>
                <w:sz w:val="18"/>
                <w:szCs w:val="18"/>
              </w:rPr>
            </w:pPr>
            <w:r w:rsidRPr="00923729">
              <w:rPr>
                <w:sz w:val="18"/>
                <w:szCs w:val="18"/>
              </w:rPr>
              <w:t>USA</w:t>
            </w:r>
          </w:p>
        </w:tc>
        <w:tc>
          <w:tcPr>
            <w:tcW w:w="1857"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2010/88</w:t>
            </w:r>
            <w:r w:rsidRPr="00923729">
              <w:rPr>
                <w:sz w:val="18"/>
                <w:szCs w:val="18"/>
              </w:rPr>
              <w:br/>
              <w:t>(2</w:t>
            </w:r>
            <w:r w:rsidRPr="00923729">
              <w:rPr>
                <w:sz w:val="18"/>
                <w:szCs w:val="18"/>
                <w:vertAlign w:val="superscript"/>
              </w:rPr>
              <w:t>nd</w:t>
            </w:r>
            <w:r w:rsidRPr="00923729">
              <w:rPr>
                <w:sz w:val="18"/>
                <w:szCs w:val="18"/>
              </w:rPr>
              <w:t xml:space="preserve"> progress report)</w:t>
            </w:r>
          </w:p>
        </w:tc>
        <w:tc>
          <w:tcPr>
            <w:tcW w:w="3388"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AC.3 was informed on the progress made in relation to the 5 percentile female dummy and noted that a redesign of the dummy might be necessary. AC.3 extended the mandate of the IWG until December 2017.</w:t>
            </w:r>
          </w:p>
        </w:tc>
      </w:tr>
      <w:tr w:rsidR="00C267F5" w:rsidRPr="00923729" w:rsidTr="007F7D4A">
        <w:trPr>
          <w:cantSplit/>
        </w:trPr>
        <w:tc>
          <w:tcPr>
            <w:tcW w:w="1286"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WP.29</w:t>
            </w:r>
          </w:p>
        </w:tc>
        <w:tc>
          <w:tcPr>
            <w:tcW w:w="1248"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ITS</w:t>
            </w:r>
          </w:p>
        </w:tc>
        <w:tc>
          <w:tcPr>
            <w:tcW w:w="854" w:type="dxa"/>
            <w:tcBorders>
              <w:top w:val="nil"/>
              <w:left w:val="nil"/>
              <w:bottom w:val="nil"/>
              <w:right w:val="nil"/>
            </w:tcBorders>
            <w:hideMark/>
          </w:tcPr>
          <w:p w:rsidR="00C267F5" w:rsidRPr="00923729" w:rsidRDefault="00C267F5" w:rsidP="007F7D4A">
            <w:pPr>
              <w:spacing w:before="40" w:after="120" w:line="220" w:lineRule="exact"/>
              <w:ind w:right="113"/>
              <w:rPr>
                <w:i/>
                <w:sz w:val="18"/>
                <w:szCs w:val="18"/>
              </w:rPr>
            </w:pPr>
            <w:r w:rsidRPr="00923729">
              <w:rPr>
                <w:i/>
                <w:sz w:val="18"/>
                <w:szCs w:val="18"/>
              </w:rPr>
              <w:t>No</w:t>
            </w:r>
          </w:p>
        </w:tc>
        <w:tc>
          <w:tcPr>
            <w:tcW w:w="1012" w:type="dxa"/>
            <w:tcBorders>
              <w:top w:val="nil"/>
              <w:left w:val="nil"/>
              <w:bottom w:val="nil"/>
              <w:right w:val="nil"/>
            </w:tcBorders>
            <w:hideMark/>
          </w:tcPr>
          <w:p w:rsidR="00C267F5" w:rsidRPr="00923729" w:rsidRDefault="00C267F5" w:rsidP="007F7D4A">
            <w:pPr>
              <w:spacing w:before="40" w:after="120" w:line="220" w:lineRule="exact"/>
              <w:ind w:left="-26" w:right="50" w:firstLine="48"/>
              <w:rPr>
                <w:sz w:val="18"/>
                <w:szCs w:val="18"/>
              </w:rPr>
            </w:pPr>
            <w:r w:rsidRPr="00923729">
              <w:rPr>
                <w:sz w:val="18"/>
                <w:szCs w:val="18"/>
              </w:rPr>
              <w:t>---</w:t>
            </w:r>
          </w:p>
        </w:tc>
        <w:tc>
          <w:tcPr>
            <w:tcW w:w="1857"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3388" w:type="dxa"/>
            <w:tcBorders>
              <w:top w:val="nil"/>
              <w:left w:val="nil"/>
              <w:bottom w:val="nil"/>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No new information was provided to AC.3.</w:t>
            </w:r>
          </w:p>
        </w:tc>
      </w:tr>
      <w:tr w:rsidR="00C267F5" w:rsidRPr="00923729" w:rsidTr="007F7D4A">
        <w:trPr>
          <w:cantSplit/>
        </w:trPr>
        <w:tc>
          <w:tcPr>
            <w:tcW w:w="1286"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lastRenderedPageBreak/>
              <w:t>WP.29</w:t>
            </w:r>
          </w:p>
        </w:tc>
        <w:tc>
          <w:tcPr>
            <w:tcW w:w="1248"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Electric Vehicles and Environment</w:t>
            </w:r>
          </w:p>
        </w:tc>
        <w:tc>
          <w:tcPr>
            <w:tcW w:w="854" w:type="dxa"/>
            <w:tcBorders>
              <w:top w:val="nil"/>
              <w:left w:val="nil"/>
              <w:bottom w:val="nil"/>
              <w:right w:val="nil"/>
            </w:tcBorders>
            <w:hideMark/>
          </w:tcPr>
          <w:p w:rsidR="00C267F5" w:rsidRPr="00923729" w:rsidRDefault="00C267F5" w:rsidP="007F7D4A">
            <w:pPr>
              <w:spacing w:before="40" w:after="120" w:line="220" w:lineRule="exact"/>
              <w:ind w:right="113"/>
              <w:rPr>
                <w:i/>
                <w:sz w:val="18"/>
                <w:szCs w:val="18"/>
              </w:rPr>
            </w:pPr>
            <w:r w:rsidRPr="00923729">
              <w:rPr>
                <w:i/>
                <w:sz w:val="18"/>
                <w:szCs w:val="18"/>
              </w:rPr>
              <w:t>Yes</w:t>
            </w:r>
          </w:p>
        </w:tc>
        <w:tc>
          <w:tcPr>
            <w:tcW w:w="1012" w:type="dxa"/>
            <w:tcBorders>
              <w:top w:val="nil"/>
              <w:left w:val="nil"/>
              <w:bottom w:val="nil"/>
              <w:right w:val="nil"/>
            </w:tcBorders>
            <w:hideMark/>
          </w:tcPr>
          <w:p w:rsidR="00C267F5" w:rsidRPr="00923729" w:rsidRDefault="00C267F5" w:rsidP="007F7D4A">
            <w:pPr>
              <w:spacing w:line="220" w:lineRule="exact"/>
              <w:ind w:right="43"/>
              <w:rPr>
                <w:sz w:val="18"/>
                <w:szCs w:val="18"/>
              </w:rPr>
            </w:pPr>
            <w:r w:rsidRPr="00923729">
              <w:rPr>
                <w:sz w:val="18"/>
                <w:szCs w:val="18"/>
              </w:rPr>
              <w:t xml:space="preserve">USA, Canada, China, </w:t>
            </w:r>
          </w:p>
          <w:p w:rsidR="00C267F5" w:rsidRPr="00923729" w:rsidRDefault="00C267F5" w:rsidP="007F7D4A">
            <w:pPr>
              <w:spacing w:before="40" w:after="120" w:line="220" w:lineRule="exact"/>
              <w:ind w:left="-26" w:right="50" w:firstLine="48"/>
              <w:rPr>
                <w:sz w:val="18"/>
                <w:szCs w:val="18"/>
              </w:rPr>
            </w:pPr>
            <w:r w:rsidRPr="00923729">
              <w:rPr>
                <w:sz w:val="18"/>
                <w:szCs w:val="18"/>
              </w:rPr>
              <w:t>EU</w:t>
            </w:r>
          </w:p>
        </w:tc>
        <w:tc>
          <w:tcPr>
            <w:tcW w:w="1857" w:type="dxa"/>
            <w:tcBorders>
              <w:top w:val="nil"/>
              <w:left w:val="nil"/>
              <w:bottom w:val="nil"/>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3388" w:type="dxa"/>
            <w:tcBorders>
              <w:top w:val="nil"/>
              <w:left w:val="nil"/>
              <w:bottom w:val="nil"/>
              <w:right w:val="nil"/>
            </w:tcBorders>
            <w:hideMark/>
          </w:tcPr>
          <w:p w:rsidR="00C267F5" w:rsidRPr="00923729" w:rsidRDefault="00C267F5" w:rsidP="007F7D4A">
            <w:pPr>
              <w:spacing w:before="40" w:after="120" w:line="220" w:lineRule="exact"/>
              <w:ind w:right="113"/>
              <w:jc w:val="both"/>
              <w:rPr>
                <w:sz w:val="18"/>
                <w:szCs w:val="18"/>
              </w:rPr>
            </w:pPr>
            <w:r w:rsidRPr="00923729">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r>
      <w:tr w:rsidR="00C267F5" w:rsidRPr="00923729" w:rsidTr="007F7D4A">
        <w:trPr>
          <w:cantSplit/>
        </w:trPr>
        <w:tc>
          <w:tcPr>
            <w:tcW w:w="1286"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WP.29</w:t>
            </w:r>
          </w:p>
        </w:tc>
        <w:tc>
          <w:tcPr>
            <w:tcW w:w="1248"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 xml:space="preserve">New technology not yet regulated </w:t>
            </w:r>
          </w:p>
        </w:tc>
        <w:tc>
          <w:tcPr>
            <w:tcW w:w="854"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i/>
                <w:sz w:val="18"/>
                <w:szCs w:val="18"/>
              </w:rPr>
            </w:pPr>
            <w:r w:rsidRPr="00923729">
              <w:rPr>
                <w:i/>
                <w:sz w:val="18"/>
                <w:szCs w:val="18"/>
              </w:rPr>
              <w:t>No</w:t>
            </w:r>
          </w:p>
        </w:tc>
        <w:tc>
          <w:tcPr>
            <w:tcW w:w="1012" w:type="dxa"/>
            <w:tcBorders>
              <w:top w:val="nil"/>
              <w:left w:val="nil"/>
              <w:bottom w:val="single" w:sz="12" w:space="0" w:color="auto"/>
              <w:right w:val="nil"/>
            </w:tcBorders>
            <w:hideMark/>
          </w:tcPr>
          <w:p w:rsidR="00C267F5" w:rsidRPr="00923729" w:rsidRDefault="00C267F5" w:rsidP="007F7D4A">
            <w:pPr>
              <w:spacing w:before="40" w:after="120" w:line="220" w:lineRule="exact"/>
              <w:ind w:left="-26" w:right="50" w:firstLine="48"/>
              <w:rPr>
                <w:sz w:val="18"/>
                <w:szCs w:val="18"/>
              </w:rPr>
            </w:pPr>
            <w:r w:rsidRPr="00923729">
              <w:rPr>
                <w:sz w:val="18"/>
                <w:szCs w:val="18"/>
              </w:rPr>
              <w:t>No</w:t>
            </w:r>
          </w:p>
        </w:tc>
        <w:tc>
          <w:tcPr>
            <w:tcW w:w="1857"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w:t>
            </w:r>
          </w:p>
        </w:tc>
        <w:tc>
          <w:tcPr>
            <w:tcW w:w="3388" w:type="dxa"/>
            <w:tcBorders>
              <w:top w:val="nil"/>
              <w:left w:val="nil"/>
              <w:bottom w:val="single" w:sz="12" w:space="0" w:color="auto"/>
              <w:right w:val="nil"/>
            </w:tcBorders>
            <w:hideMark/>
          </w:tcPr>
          <w:p w:rsidR="00C267F5" w:rsidRPr="00923729" w:rsidRDefault="00C267F5" w:rsidP="007F7D4A">
            <w:pPr>
              <w:spacing w:before="40" w:after="120" w:line="220" w:lineRule="exact"/>
              <w:ind w:right="113"/>
              <w:rPr>
                <w:sz w:val="18"/>
                <w:szCs w:val="18"/>
              </w:rPr>
            </w:pPr>
            <w:r w:rsidRPr="00923729">
              <w:rPr>
                <w:sz w:val="18"/>
                <w:szCs w:val="18"/>
              </w:rPr>
              <w:t>Exchange of views took place on priorities for work on new technologies including automated driving functionalities, in-vehicle communications, cyber security and data protection</w:t>
            </w:r>
          </w:p>
        </w:tc>
      </w:tr>
    </w:tbl>
    <w:p w:rsidR="00C267F5" w:rsidRPr="0055196C" w:rsidRDefault="0055196C" w:rsidP="0055196C">
      <w:pPr>
        <w:spacing w:before="240"/>
        <w:ind w:left="1134" w:right="1134"/>
        <w:jc w:val="center"/>
        <w:rPr>
          <w:u w:val="single"/>
        </w:rPr>
      </w:pPr>
      <w:r w:rsidRPr="0055196C">
        <w:rPr>
          <w:u w:val="single"/>
        </w:rPr>
        <w:tab/>
      </w:r>
      <w:r w:rsidRPr="0055196C">
        <w:rPr>
          <w:u w:val="single"/>
        </w:rPr>
        <w:tab/>
      </w:r>
      <w:r w:rsidRPr="0055196C">
        <w:rPr>
          <w:u w:val="single"/>
        </w:rPr>
        <w:tab/>
      </w:r>
    </w:p>
    <w:p w:rsidR="00DD396E" w:rsidRDefault="00DD396E"/>
    <w:sectPr w:rsidR="00DD396E" w:rsidSect="0055196C">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5" w:rsidRDefault="00C267F5" w:rsidP="00C267F5">
      <w:pPr>
        <w:spacing w:line="240" w:lineRule="auto"/>
      </w:pPr>
      <w:r>
        <w:separator/>
      </w:r>
    </w:p>
  </w:endnote>
  <w:endnote w:type="continuationSeparator" w:id="0">
    <w:p w:rsidR="00C267F5" w:rsidRDefault="00C267F5" w:rsidP="00C2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5" w:rsidRDefault="00C267F5" w:rsidP="00C267F5">
      <w:pPr>
        <w:spacing w:line="240" w:lineRule="auto"/>
      </w:pPr>
      <w:r>
        <w:separator/>
      </w:r>
    </w:p>
  </w:footnote>
  <w:footnote w:type="continuationSeparator" w:id="0">
    <w:p w:rsidR="00C267F5" w:rsidRDefault="00C267F5" w:rsidP="00C267F5">
      <w:pPr>
        <w:spacing w:line="240" w:lineRule="auto"/>
      </w:pPr>
      <w:r>
        <w:continuationSeparator/>
      </w:r>
    </w:p>
  </w:footnote>
  <w:footnote w:id="1">
    <w:p w:rsidR="00C267F5" w:rsidRPr="006220CB" w:rsidRDefault="00C267F5" w:rsidP="00C267F5">
      <w:pPr>
        <w:pStyle w:val="FootnoteText"/>
        <w:tabs>
          <w:tab w:val="left" w:pos="1418"/>
        </w:tabs>
        <w:rPr>
          <w:sz w:val="16"/>
          <w:szCs w:val="16"/>
        </w:rPr>
      </w:pPr>
      <w:r>
        <w:rPr>
          <w:rStyle w:val="FootnoteReference"/>
          <w:sz w:val="20"/>
        </w:rPr>
        <w:tab/>
        <w:t>*</w:t>
      </w:r>
      <w:r>
        <w:rPr>
          <w:sz w:val="20"/>
        </w:rPr>
        <w:tab/>
      </w:r>
      <w:r w:rsidRPr="006220CB">
        <w:rPr>
          <w:sz w:val="16"/>
          <w:szCs w:val="16"/>
          <w:lang w:val="en-US"/>
        </w:rPr>
        <w:t xml:space="preserve">Information on the Contracting Parties (36), the Global Registry and the Compendium of Candidates are in </w:t>
      </w:r>
      <w:r w:rsidRPr="006220CB">
        <w:rPr>
          <w:sz w:val="16"/>
          <w:szCs w:val="16"/>
        </w:rPr>
        <w:t>document</w:t>
      </w:r>
      <w:r w:rsidRPr="006220CB">
        <w:rPr>
          <w:sz w:val="16"/>
          <w:szCs w:val="16"/>
          <w:lang w:val="en-US"/>
        </w:rPr>
        <w:t xml:space="preserve"> ECE/TRANS/WP.</w:t>
      </w:r>
      <w:r w:rsidRPr="006220CB">
        <w:rPr>
          <w:sz w:val="16"/>
          <w:szCs w:val="16"/>
        </w:rPr>
        <w:t>29</w:t>
      </w:r>
      <w:r>
        <w:rPr>
          <w:sz w:val="16"/>
          <w:szCs w:val="16"/>
          <w:lang w:val="en-US"/>
        </w:rPr>
        <w:t>/1073/Rev.18</w:t>
      </w:r>
      <w:r w:rsidRPr="006220CB">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4A0" w:firstRow="1" w:lastRow="0" w:firstColumn="1" w:lastColumn="0" w:noHBand="0" w:noVBand="1"/>
    </w:tblPr>
    <w:tblGrid>
      <w:gridCol w:w="5748"/>
      <w:gridCol w:w="3720"/>
    </w:tblGrid>
    <w:tr w:rsidR="0055196C" w:rsidRPr="00540B66" w:rsidTr="007F7D4A">
      <w:tc>
        <w:tcPr>
          <w:tcW w:w="5748" w:type="dxa"/>
          <w:hideMark/>
        </w:tcPr>
        <w:p w:rsidR="0055196C" w:rsidRDefault="0055196C" w:rsidP="007F7D4A">
          <w:r>
            <w:t>Note by the secretariat</w:t>
          </w:r>
        </w:p>
      </w:tc>
      <w:tc>
        <w:tcPr>
          <w:tcW w:w="3720" w:type="dxa"/>
          <w:hideMark/>
        </w:tcPr>
        <w:p w:rsidR="0055196C" w:rsidRPr="00F055DE" w:rsidRDefault="0055196C" w:rsidP="007F7D4A">
          <w:pPr>
            <w:rPr>
              <w:lang w:val="fr-CH"/>
            </w:rPr>
          </w:pPr>
          <w:r w:rsidRPr="00F055DE">
            <w:rPr>
              <w:u w:val="single"/>
              <w:lang w:val="fr-CH"/>
            </w:rPr>
            <w:t>Informal document</w:t>
          </w:r>
          <w:r w:rsidRPr="00F055DE">
            <w:rPr>
              <w:b/>
              <w:lang w:val="fr-CH"/>
            </w:rPr>
            <w:t xml:space="preserve"> WP.29-172</w:t>
          </w:r>
          <w:r w:rsidR="000C1568" w:rsidRPr="00F055DE">
            <w:rPr>
              <w:b/>
              <w:lang w:val="fr-CH"/>
            </w:rPr>
            <w:t>-03</w:t>
          </w:r>
          <w:r w:rsidRPr="00F055DE">
            <w:rPr>
              <w:lang w:val="fr-CH"/>
            </w:rPr>
            <w:br/>
            <w:t>(172</w:t>
          </w:r>
          <w:r w:rsidRPr="00F055DE">
            <w:rPr>
              <w:vertAlign w:val="superscript"/>
              <w:lang w:val="fr-CH"/>
            </w:rPr>
            <w:t>nd</w:t>
          </w:r>
          <w:r w:rsidRPr="00F055DE">
            <w:rPr>
              <w:lang w:val="fr-CH"/>
            </w:rPr>
            <w:t xml:space="preserve"> WP.29, 20-23 June 2017,</w:t>
          </w:r>
          <w:r w:rsidRPr="00F055DE">
            <w:rPr>
              <w:lang w:val="fr-CH"/>
            </w:rPr>
            <w:br/>
            <w:t>agenda item 13)</w:t>
          </w:r>
        </w:p>
      </w:tc>
    </w:tr>
  </w:tbl>
  <w:p w:rsidR="0055196C" w:rsidRPr="00F055DE" w:rsidRDefault="0055196C">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F5"/>
    <w:rsid w:val="000C1568"/>
    <w:rsid w:val="003C10B9"/>
    <w:rsid w:val="004B5A77"/>
    <w:rsid w:val="00540B66"/>
    <w:rsid w:val="0055196C"/>
    <w:rsid w:val="00930F93"/>
    <w:rsid w:val="00C267F5"/>
    <w:rsid w:val="00C65283"/>
    <w:rsid w:val="00C925D8"/>
    <w:rsid w:val="00D96AA4"/>
    <w:rsid w:val="00DD396E"/>
    <w:rsid w:val="00F055DE"/>
    <w:rsid w:val="00FE17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F5"/>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rPr>
      <w:rFonts w:eastAsiaTheme="minorEastAsia"/>
      <w:lang w:eastAsia="zh-CN"/>
    </w:rPr>
  </w:style>
  <w:style w:type="paragraph" w:styleId="Heading3">
    <w:name w:val="heading 3"/>
    <w:basedOn w:val="Normal"/>
    <w:next w:val="Normal"/>
    <w:link w:val="Heading3Char"/>
    <w:qFormat/>
    <w:rsid w:val="00C65283"/>
    <w:pPr>
      <w:spacing w:line="240" w:lineRule="auto"/>
      <w:outlineLvl w:val="2"/>
    </w:pPr>
    <w:rPr>
      <w:rFonts w:eastAsiaTheme="minorEastAsia"/>
      <w:lang w:eastAsia="zh-CN"/>
    </w:rPr>
  </w:style>
  <w:style w:type="paragraph" w:styleId="Heading4">
    <w:name w:val="heading 4"/>
    <w:basedOn w:val="Normal"/>
    <w:next w:val="Normal"/>
    <w:link w:val="Heading4Char"/>
    <w:qFormat/>
    <w:rsid w:val="00C65283"/>
    <w:pPr>
      <w:spacing w:line="240" w:lineRule="auto"/>
      <w:outlineLvl w:val="3"/>
    </w:pPr>
    <w:rPr>
      <w:rFonts w:eastAsiaTheme="minorEastAsia"/>
      <w:lang w:eastAsia="zh-CN"/>
    </w:rPr>
  </w:style>
  <w:style w:type="paragraph" w:styleId="Heading5">
    <w:name w:val="heading 5"/>
    <w:basedOn w:val="Normal"/>
    <w:next w:val="Normal"/>
    <w:link w:val="Heading5Char"/>
    <w:qFormat/>
    <w:rsid w:val="00C65283"/>
    <w:pPr>
      <w:spacing w:line="240" w:lineRule="auto"/>
      <w:outlineLvl w:val="4"/>
    </w:pPr>
    <w:rPr>
      <w:rFonts w:eastAsiaTheme="minorEastAsia"/>
      <w:lang w:eastAsia="zh-CN"/>
    </w:rPr>
  </w:style>
  <w:style w:type="paragraph" w:styleId="Heading6">
    <w:name w:val="heading 6"/>
    <w:basedOn w:val="Normal"/>
    <w:next w:val="Normal"/>
    <w:link w:val="Heading6Char"/>
    <w:qFormat/>
    <w:rsid w:val="00C65283"/>
    <w:pPr>
      <w:spacing w:line="240" w:lineRule="auto"/>
      <w:outlineLvl w:val="5"/>
    </w:pPr>
    <w:rPr>
      <w:rFonts w:eastAsiaTheme="minorEastAsia"/>
      <w:lang w:eastAsia="zh-CN"/>
    </w:rPr>
  </w:style>
  <w:style w:type="paragraph" w:styleId="Heading7">
    <w:name w:val="heading 7"/>
    <w:basedOn w:val="Normal"/>
    <w:next w:val="Normal"/>
    <w:link w:val="Heading7Char"/>
    <w:qFormat/>
    <w:rsid w:val="00C65283"/>
    <w:pPr>
      <w:spacing w:line="240" w:lineRule="auto"/>
      <w:outlineLvl w:val="6"/>
    </w:pPr>
    <w:rPr>
      <w:rFonts w:eastAsiaTheme="minorEastAsia"/>
      <w:lang w:eastAsia="zh-CN"/>
    </w:rPr>
  </w:style>
  <w:style w:type="paragraph" w:styleId="Heading8">
    <w:name w:val="heading 8"/>
    <w:basedOn w:val="Normal"/>
    <w:next w:val="Normal"/>
    <w:link w:val="Heading8Char"/>
    <w:qFormat/>
    <w:rsid w:val="00C65283"/>
    <w:pPr>
      <w:spacing w:line="240" w:lineRule="auto"/>
      <w:outlineLvl w:val="7"/>
    </w:pPr>
    <w:rPr>
      <w:rFonts w:eastAsiaTheme="minorEastAsia"/>
      <w:lang w:eastAsia="zh-CN"/>
    </w:rPr>
  </w:style>
  <w:style w:type="paragraph" w:styleId="Heading9">
    <w:name w:val="heading 9"/>
    <w:basedOn w:val="Normal"/>
    <w:next w:val="Normal"/>
    <w:link w:val="Heading9Char"/>
    <w:qFormat/>
    <w:rsid w:val="00C65283"/>
    <w:pPr>
      <w:spacing w:line="240" w:lineRule="auto"/>
      <w:outlineLvl w:val="8"/>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rFonts w:eastAsiaTheme="minorEastAsia"/>
      <w:i/>
      <w:lang w:eastAsia="zh-CN"/>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rPr>
      <w:rFonts w:eastAsiaTheme="minorEastAsia"/>
      <w:lang w:eastAsia="zh-CN"/>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PP"/>
    <w:basedOn w:val="Normal"/>
    <w:link w:val="FootnoteTextChar"/>
    <w:qFormat/>
    <w:rsid w:val="00930F93"/>
    <w:pPr>
      <w:tabs>
        <w:tab w:val="right" w:pos="1021"/>
      </w:tabs>
      <w:spacing w:line="220" w:lineRule="exact"/>
      <w:ind w:left="1134" w:right="1134" w:hanging="1134"/>
    </w:pPr>
    <w:rPr>
      <w:rFonts w:eastAsiaTheme="minorEastAsia"/>
      <w:sz w:val="18"/>
      <w:lang w:eastAsia="zh-CN"/>
    </w:rPr>
  </w:style>
  <w:style w:type="character" w:customStyle="1" w:styleId="FootnoteTextChar">
    <w:name w:val="Footnote Text Char"/>
    <w:aliases w:val="5_G Char,PP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rFonts w:eastAsiaTheme="minorEastAsia"/>
      <w:sz w:val="16"/>
      <w:lang w:eastAsia="zh-CN"/>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rFonts w:eastAsiaTheme="minorEastAsia"/>
      <w:b/>
      <w:sz w:val="18"/>
      <w:lang w:eastAsia="zh-CN"/>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HChGChar">
    <w:name w:val="_ H _Ch_G Char"/>
    <w:link w:val="HChG"/>
    <w:rsid w:val="00C267F5"/>
    <w:rPr>
      <w:rFonts w:eastAsia="Times New Roman"/>
      <w:b/>
      <w:sz w:val="28"/>
      <w:lang w:eastAsia="en-US"/>
    </w:rPr>
  </w:style>
  <w:style w:type="paragraph" w:styleId="BalloonText">
    <w:name w:val="Balloon Text"/>
    <w:basedOn w:val="Normal"/>
    <w:link w:val="BalloonTextChar"/>
    <w:uiPriority w:val="99"/>
    <w:semiHidden/>
    <w:unhideWhenUsed/>
    <w:rsid w:val="00C26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F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F5"/>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rPr>
      <w:rFonts w:eastAsiaTheme="minorEastAsia"/>
      <w:lang w:eastAsia="zh-CN"/>
    </w:rPr>
  </w:style>
  <w:style w:type="paragraph" w:styleId="Heading3">
    <w:name w:val="heading 3"/>
    <w:basedOn w:val="Normal"/>
    <w:next w:val="Normal"/>
    <w:link w:val="Heading3Char"/>
    <w:qFormat/>
    <w:rsid w:val="00C65283"/>
    <w:pPr>
      <w:spacing w:line="240" w:lineRule="auto"/>
      <w:outlineLvl w:val="2"/>
    </w:pPr>
    <w:rPr>
      <w:rFonts w:eastAsiaTheme="minorEastAsia"/>
      <w:lang w:eastAsia="zh-CN"/>
    </w:rPr>
  </w:style>
  <w:style w:type="paragraph" w:styleId="Heading4">
    <w:name w:val="heading 4"/>
    <w:basedOn w:val="Normal"/>
    <w:next w:val="Normal"/>
    <w:link w:val="Heading4Char"/>
    <w:qFormat/>
    <w:rsid w:val="00C65283"/>
    <w:pPr>
      <w:spacing w:line="240" w:lineRule="auto"/>
      <w:outlineLvl w:val="3"/>
    </w:pPr>
    <w:rPr>
      <w:rFonts w:eastAsiaTheme="minorEastAsia"/>
      <w:lang w:eastAsia="zh-CN"/>
    </w:rPr>
  </w:style>
  <w:style w:type="paragraph" w:styleId="Heading5">
    <w:name w:val="heading 5"/>
    <w:basedOn w:val="Normal"/>
    <w:next w:val="Normal"/>
    <w:link w:val="Heading5Char"/>
    <w:qFormat/>
    <w:rsid w:val="00C65283"/>
    <w:pPr>
      <w:spacing w:line="240" w:lineRule="auto"/>
      <w:outlineLvl w:val="4"/>
    </w:pPr>
    <w:rPr>
      <w:rFonts w:eastAsiaTheme="minorEastAsia"/>
      <w:lang w:eastAsia="zh-CN"/>
    </w:rPr>
  </w:style>
  <w:style w:type="paragraph" w:styleId="Heading6">
    <w:name w:val="heading 6"/>
    <w:basedOn w:val="Normal"/>
    <w:next w:val="Normal"/>
    <w:link w:val="Heading6Char"/>
    <w:qFormat/>
    <w:rsid w:val="00C65283"/>
    <w:pPr>
      <w:spacing w:line="240" w:lineRule="auto"/>
      <w:outlineLvl w:val="5"/>
    </w:pPr>
    <w:rPr>
      <w:rFonts w:eastAsiaTheme="minorEastAsia"/>
      <w:lang w:eastAsia="zh-CN"/>
    </w:rPr>
  </w:style>
  <w:style w:type="paragraph" w:styleId="Heading7">
    <w:name w:val="heading 7"/>
    <w:basedOn w:val="Normal"/>
    <w:next w:val="Normal"/>
    <w:link w:val="Heading7Char"/>
    <w:qFormat/>
    <w:rsid w:val="00C65283"/>
    <w:pPr>
      <w:spacing w:line="240" w:lineRule="auto"/>
      <w:outlineLvl w:val="6"/>
    </w:pPr>
    <w:rPr>
      <w:rFonts w:eastAsiaTheme="minorEastAsia"/>
      <w:lang w:eastAsia="zh-CN"/>
    </w:rPr>
  </w:style>
  <w:style w:type="paragraph" w:styleId="Heading8">
    <w:name w:val="heading 8"/>
    <w:basedOn w:val="Normal"/>
    <w:next w:val="Normal"/>
    <w:link w:val="Heading8Char"/>
    <w:qFormat/>
    <w:rsid w:val="00C65283"/>
    <w:pPr>
      <w:spacing w:line="240" w:lineRule="auto"/>
      <w:outlineLvl w:val="7"/>
    </w:pPr>
    <w:rPr>
      <w:rFonts w:eastAsiaTheme="minorEastAsia"/>
      <w:lang w:eastAsia="zh-CN"/>
    </w:rPr>
  </w:style>
  <w:style w:type="paragraph" w:styleId="Heading9">
    <w:name w:val="heading 9"/>
    <w:basedOn w:val="Normal"/>
    <w:next w:val="Normal"/>
    <w:link w:val="Heading9Char"/>
    <w:qFormat/>
    <w:rsid w:val="00C65283"/>
    <w:pPr>
      <w:spacing w:line="240" w:lineRule="auto"/>
      <w:outlineLvl w:val="8"/>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rFonts w:eastAsiaTheme="minorEastAsia"/>
      <w:i/>
      <w:lang w:eastAsia="zh-CN"/>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rPr>
      <w:rFonts w:eastAsiaTheme="minorEastAsia"/>
      <w:lang w:eastAsia="zh-CN"/>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E Fußnotenzeichen"/>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PP"/>
    <w:basedOn w:val="Normal"/>
    <w:link w:val="FootnoteTextChar"/>
    <w:qFormat/>
    <w:rsid w:val="00930F93"/>
    <w:pPr>
      <w:tabs>
        <w:tab w:val="right" w:pos="1021"/>
      </w:tabs>
      <w:spacing w:line="220" w:lineRule="exact"/>
      <w:ind w:left="1134" w:right="1134" w:hanging="1134"/>
    </w:pPr>
    <w:rPr>
      <w:rFonts w:eastAsiaTheme="minorEastAsia"/>
      <w:sz w:val="18"/>
      <w:lang w:eastAsia="zh-CN"/>
    </w:rPr>
  </w:style>
  <w:style w:type="character" w:customStyle="1" w:styleId="FootnoteTextChar">
    <w:name w:val="Footnote Text Char"/>
    <w:aliases w:val="5_G Char,PP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rFonts w:eastAsiaTheme="minorEastAsia"/>
      <w:sz w:val="16"/>
      <w:lang w:eastAsia="zh-CN"/>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rFonts w:eastAsiaTheme="minorEastAsia"/>
      <w:b/>
      <w:sz w:val="18"/>
      <w:lang w:eastAsia="zh-CN"/>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HChGChar">
    <w:name w:val="_ H _Ch_G Char"/>
    <w:link w:val="HChG"/>
    <w:rsid w:val="00C267F5"/>
    <w:rPr>
      <w:rFonts w:eastAsia="Times New Roman"/>
      <w:b/>
      <w:sz w:val="28"/>
      <w:lang w:eastAsia="en-US"/>
    </w:rPr>
  </w:style>
  <w:style w:type="paragraph" w:styleId="BalloonText">
    <w:name w:val="Balloon Text"/>
    <w:basedOn w:val="Normal"/>
    <w:link w:val="BalloonTextChar"/>
    <w:uiPriority w:val="99"/>
    <w:semiHidden/>
    <w:unhideWhenUsed/>
    <w:rsid w:val="00C26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F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19AB-A123-48F7-9726-FB5659CC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Gianotti</dc:creator>
  <cp:lastModifiedBy>Gianotti</cp:lastModifiedBy>
  <cp:revision>2</cp:revision>
  <dcterms:created xsi:type="dcterms:W3CDTF">2017-06-14T15:10:00Z</dcterms:created>
  <dcterms:modified xsi:type="dcterms:W3CDTF">2017-06-14T15:10:00Z</dcterms:modified>
</cp:coreProperties>
</file>