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2057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p>
        </w:tc>
        <w:tc>
          <w:tcPr>
            <w:tcW w:w="2268" w:type="dxa"/>
            <w:tcBorders>
              <w:bottom w:val="single" w:sz="4" w:space="0" w:color="auto"/>
            </w:tcBorders>
            <w:vAlign w:val="bottom"/>
          </w:tcPr>
          <w:p w:rsidR="00B56E9C" w:rsidRPr="00B2057C" w:rsidRDefault="00B56E9C" w:rsidP="000024C6">
            <w:pPr>
              <w:spacing w:after="80" w:line="300" w:lineRule="exact"/>
              <w:rPr>
                <w:b/>
                <w:sz w:val="24"/>
                <w:szCs w:val="24"/>
              </w:rPr>
            </w:pPr>
            <w:r w:rsidRPr="00B2057C">
              <w:rPr>
                <w:sz w:val="28"/>
                <w:szCs w:val="28"/>
              </w:rPr>
              <w:t>United Nations</w:t>
            </w:r>
          </w:p>
        </w:tc>
        <w:tc>
          <w:tcPr>
            <w:tcW w:w="6095" w:type="dxa"/>
            <w:gridSpan w:val="2"/>
            <w:tcBorders>
              <w:bottom w:val="single" w:sz="4" w:space="0" w:color="auto"/>
            </w:tcBorders>
            <w:vAlign w:val="bottom"/>
          </w:tcPr>
          <w:p w:rsidR="000C2703" w:rsidRPr="000C2703" w:rsidRDefault="000C2703" w:rsidP="005D7758">
            <w:pPr>
              <w:jc w:val="right"/>
              <w:rPr>
                <w:sz w:val="24"/>
                <w:szCs w:val="24"/>
              </w:rPr>
            </w:pPr>
            <w:r w:rsidRPr="000C2703">
              <w:rPr>
                <w:sz w:val="24"/>
                <w:szCs w:val="24"/>
              </w:rPr>
              <w:t>WP.29-173-11</w:t>
            </w:r>
          </w:p>
          <w:p w:rsidR="00B56E9C" w:rsidRPr="00B2057C" w:rsidRDefault="005D7758" w:rsidP="005D7758">
            <w:pPr>
              <w:jc w:val="right"/>
            </w:pPr>
            <w:r w:rsidRPr="00E37CBC">
              <w:rPr>
                <w:sz w:val="40"/>
              </w:rPr>
              <w:t>ECE</w:t>
            </w:r>
            <w:r w:rsidRPr="00E37CBC">
              <w:t>/TRANS/WP.29/11</w:t>
            </w:r>
            <w:r>
              <w:t>34</w:t>
            </w:r>
          </w:p>
        </w:tc>
      </w:tr>
      <w:tr w:rsidR="00B56E9C" w:rsidRPr="00B2057C" w:rsidTr="000024C6">
        <w:trPr>
          <w:cantSplit/>
          <w:trHeight w:hRule="exact" w:val="2835"/>
        </w:trPr>
        <w:tc>
          <w:tcPr>
            <w:tcW w:w="1276" w:type="dxa"/>
            <w:tcBorders>
              <w:top w:val="single" w:sz="4" w:space="0" w:color="auto"/>
              <w:bottom w:val="single" w:sz="12" w:space="0" w:color="auto"/>
            </w:tcBorders>
          </w:tcPr>
          <w:p w:rsidR="00B56E9C" w:rsidRPr="00B2057C" w:rsidRDefault="004550DE" w:rsidP="000024C6">
            <w:pPr>
              <w:spacing w:before="120"/>
            </w:pPr>
            <w:r w:rsidRPr="00B2057C">
              <w:rPr>
                <w:noProof/>
                <w:lang w:val="en-US"/>
              </w:rPr>
              <w:drawing>
                <wp:inline distT="0" distB="0" distL="0" distR="0" wp14:anchorId="0379AB75" wp14:editId="6DB35F66">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D70C8" w:rsidRPr="00B2057C" w:rsidRDefault="00D773DF" w:rsidP="000024C6">
            <w:pPr>
              <w:spacing w:before="120" w:line="420" w:lineRule="exact"/>
              <w:rPr>
                <w:b/>
                <w:sz w:val="40"/>
                <w:szCs w:val="40"/>
              </w:rPr>
            </w:pPr>
            <w:r w:rsidRPr="00B2057C">
              <w:rPr>
                <w:b/>
                <w:sz w:val="40"/>
                <w:szCs w:val="40"/>
              </w:rPr>
              <w:t>Economic and Social Council</w:t>
            </w:r>
          </w:p>
        </w:tc>
        <w:tc>
          <w:tcPr>
            <w:tcW w:w="2835" w:type="dxa"/>
            <w:tcBorders>
              <w:top w:val="single" w:sz="4" w:space="0" w:color="auto"/>
              <w:bottom w:val="single" w:sz="12" w:space="0" w:color="auto"/>
            </w:tcBorders>
          </w:tcPr>
          <w:p w:rsidR="003F7FC0" w:rsidRPr="00B2057C" w:rsidRDefault="003F7FC0" w:rsidP="003F7FC0">
            <w:pPr>
              <w:spacing w:before="240" w:line="240" w:lineRule="exact"/>
            </w:pPr>
            <w:r w:rsidRPr="00B2057C">
              <w:t>Distr.: General</w:t>
            </w:r>
          </w:p>
          <w:p w:rsidR="003F7FC0" w:rsidRDefault="00C64E28" w:rsidP="003F7FC0">
            <w:pPr>
              <w:spacing w:line="240" w:lineRule="exact"/>
            </w:pPr>
            <w:r>
              <w:t>17</w:t>
            </w:r>
            <w:r w:rsidR="00431B70" w:rsidRPr="00B2057C">
              <w:t xml:space="preserve"> </w:t>
            </w:r>
            <w:r w:rsidR="007C0592" w:rsidRPr="00B2057C">
              <w:t>August</w:t>
            </w:r>
            <w:r w:rsidR="002A4828" w:rsidRPr="00B2057C">
              <w:t xml:space="preserve"> 201</w:t>
            </w:r>
            <w:r w:rsidR="00F3398C">
              <w:t>7</w:t>
            </w:r>
          </w:p>
          <w:p w:rsidR="00F3398C" w:rsidRPr="00B2057C" w:rsidRDefault="00F3398C" w:rsidP="003F7FC0">
            <w:pPr>
              <w:spacing w:line="240" w:lineRule="exact"/>
            </w:pPr>
          </w:p>
          <w:p w:rsidR="003F7FC0" w:rsidRPr="00B2057C" w:rsidRDefault="003F7FC0" w:rsidP="003F7FC0">
            <w:pPr>
              <w:spacing w:line="240" w:lineRule="exact"/>
            </w:pPr>
            <w:r w:rsidRPr="00B2057C">
              <w:t>Original: English</w:t>
            </w:r>
          </w:p>
          <w:p w:rsidR="00720E0F" w:rsidRPr="00B2057C" w:rsidRDefault="00720E0F" w:rsidP="007317B7">
            <w:pPr>
              <w:spacing w:line="240" w:lineRule="exact"/>
            </w:pPr>
          </w:p>
        </w:tc>
      </w:tr>
    </w:tbl>
    <w:p w:rsidR="00442A83" w:rsidRPr="00B2057C" w:rsidRDefault="00C96DF2" w:rsidP="00057E15">
      <w:pPr>
        <w:spacing w:before="120"/>
        <w:rPr>
          <w:b/>
          <w:sz w:val="28"/>
          <w:szCs w:val="28"/>
        </w:rPr>
      </w:pPr>
      <w:r w:rsidRPr="00B2057C">
        <w:rPr>
          <w:b/>
          <w:sz w:val="28"/>
          <w:szCs w:val="28"/>
        </w:rPr>
        <w:t>Economic Commission for Europe</w:t>
      </w:r>
    </w:p>
    <w:p w:rsidR="00C96DF2" w:rsidRPr="00B2057C" w:rsidRDefault="008F31D2" w:rsidP="00057E15">
      <w:pPr>
        <w:spacing w:before="120" w:after="120"/>
        <w:rPr>
          <w:sz w:val="28"/>
          <w:szCs w:val="28"/>
        </w:rPr>
      </w:pPr>
      <w:r w:rsidRPr="00B2057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B2057C" w:rsidTr="000024C6">
        <w:tc>
          <w:tcPr>
            <w:tcW w:w="4840" w:type="dxa"/>
          </w:tcPr>
          <w:p w:rsidR="00057E15" w:rsidRPr="00B2057C" w:rsidRDefault="00017BF1" w:rsidP="00057E15">
            <w:pPr>
              <w:rPr>
                <w:b/>
                <w:sz w:val="24"/>
                <w:szCs w:val="24"/>
              </w:rPr>
            </w:pPr>
            <w:r w:rsidRPr="00B2057C">
              <w:rPr>
                <w:b/>
                <w:sz w:val="24"/>
                <w:szCs w:val="24"/>
              </w:rPr>
              <w:t>World Forum for Harmonization</w:t>
            </w:r>
            <w:r w:rsidR="00057E15" w:rsidRPr="00B2057C">
              <w:rPr>
                <w:b/>
                <w:sz w:val="24"/>
                <w:szCs w:val="24"/>
              </w:rPr>
              <w:br/>
            </w:r>
            <w:r w:rsidRPr="00B2057C">
              <w:rPr>
                <w:b/>
                <w:sz w:val="24"/>
                <w:szCs w:val="24"/>
              </w:rPr>
              <w:t>of Vehicle Regulations</w:t>
            </w:r>
          </w:p>
          <w:p w:rsidR="00057E15" w:rsidRPr="00B2057C" w:rsidRDefault="00EB40F8" w:rsidP="00481F61">
            <w:pPr>
              <w:pStyle w:val="H1G"/>
              <w:tabs>
                <w:tab w:val="clear" w:pos="851"/>
              </w:tabs>
              <w:spacing w:before="0" w:after="0" w:line="240" w:lineRule="auto"/>
              <w:ind w:left="0" w:right="0" w:firstLine="0"/>
              <w:rPr>
                <w:sz w:val="20"/>
              </w:rPr>
            </w:pPr>
            <w:r w:rsidRPr="00B2057C">
              <w:rPr>
                <w:sz w:val="20"/>
              </w:rPr>
              <w:t>1</w:t>
            </w:r>
            <w:r w:rsidR="00AD70C8" w:rsidRPr="00B2057C">
              <w:rPr>
                <w:sz w:val="20"/>
              </w:rPr>
              <w:t>7</w:t>
            </w:r>
            <w:r w:rsidR="004F3193" w:rsidRPr="00B2057C">
              <w:rPr>
                <w:sz w:val="20"/>
              </w:rPr>
              <w:t>3</w:t>
            </w:r>
            <w:r w:rsidR="004F3193" w:rsidRPr="0015797A">
              <w:rPr>
                <w:sz w:val="20"/>
              </w:rPr>
              <w:t>rd</w:t>
            </w:r>
            <w:r w:rsidR="00B056DD" w:rsidRPr="00B2057C">
              <w:rPr>
                <w:sz w:val="20"/>
                <w:vertAlign w:val="superscript"/>
              </w:rPr>
              <w:t xml:space="preserve"> </w:t>
            </w:r>
            <w:r w:rsidR="00017BF1" w:rsidRPr="00B2057C">
              <w:rPr>
                <w:sz w:val="20"/>
              </w:rPr>
              <w:t>session</w:t>
            </w:r>
          </w:p>
          <w:p w:rsidR="003F4932" w:rsidRPr="00B2057C" w:rsidRDefault="00017BF1" w:rsidP="004F3193">
            <w:pPr>
              <w:pStyle w:val="H1G"/>
              <w:tabs>
                <w:tab w:val="clear" w:pos="851"/>
              </w:tabs>
              <w:spacing w:before="0" w:after="120" w:line="240" w:lineRule="auto"/>
              <w:ind w:left="0" w:right="0" w:firstLine="0"/>
              <w:rPr>
                <w:sz w:val="28"/>
                <w:szCs w:val="28"/>
              </w:rPr>
            </w:pPr>
            <w:r w:rsidRPr="00B2057C">
              <w:rPr>
                <w:b w:val="0"/>
                <w:bCs/>
                <w:sz w:val="20"/>
              </w:rPr>
              <w:t xml:space="preserve">Geneva, </w:t>
            </w:r>
            <w:r w:rsidR="007C0592" w:rsidRPr="00B2057C">
              <w:rPr>
                <w:b w:val="0"/>
                <w:bCs/>
                <w:sz w:val="20"/>
              </w:rPr>
              <w:t>1</w:t>
            </w:r>
            <w:r w:rsidR="004F3193" w:rsidRPr="00B2057C">
              <w:rPr>
                <w:b w:val="0"/>
                <w:bCs/>
                <w:sz w:val="20"/>
              </w:rPr>
              <w:t>4</w:t>
            </w:r>
            <w:r w:rsidR="007C0592" w:rsidRPr="00B2057C">
              <w:rPr>
                <w:b w:val="0"/>
                <w:bCs/>
                <w:sz w:val="20"/>
              </w:rPr>
              <w:t>-1</w:t>
            </w:r>
            <w:r w:rsidR="004F3193" w:rsidRPr="00B2057C">
              <w:rPr>
                <w:b w:val="0"/>
                <w:bCs/>
                <w:sz w:val="20"/>
              </w:rPr>
              <w:t>7</w:t>
            </w:r>
            <w:r w:rsidR="007C0592" w:rsidRPr="00B2057C">
              <w:rPr>
                <w:b w:val="0"/>
                <w:bCs/>
                <w:sz w:val="20"/>
              </w:rPr>
              <w:t xml:space="preserve"> November</w:t>
            </w:r>
            <w:r w:rsidR="00B056DD" w:rsidRPr="00B2057C">
              <w:rPr>
                <w:b w:val="0"/>
                <w:bCs/>
                <w:sz w:val="20"/>
              </w:rPr>
              <w:t xml:space="preserve"> 201</w:t>
            </w:r>
            <w:r w:rsidR="004F3193" w:rsidRPr="00B2057C">
              <w:rPr>
                <w:b w:val="0"/>
                <w:bCs/>
                <w:sz w:val="20"/>
              </w:rPr>
              <w:t>7</w:t>
            </w:r>
          </w:p>
        </w:tc>
        <w:tc>
          <w:tcPr>
            <w:tcW w:w="4799" w:type="dxa"/>
          </w:tcPr>
          <w:p w:rsidR="00057E15" w:rsidRPr="00B2057C" w:rsidRDefault="003F4932" w:rsidP="00057E15">
            <w:pPr>
              <w:rPr>
                <w:b/>
                <w:sz w:val="24"/>
                <w:szCs w:val="24"/>
              </w:rPr>
            </w:pPr>
            <w:r w:rsidRPr="00B2057C">
              <w:rPr>
                <w:b/>
                <w:sz w:val="24"/>
                <w:szCs w:val="24"/>
              </w:rPr>
              <w:t>Executive Committee</w:t>
            </w:r>
            <w:r w:rsidR="00057E15" w:rsidRPr="00B2057C">
              <w:rPr>
                <w:b/>
                <w:sz w:val="24"/>
                <w:szCs w:val="24"/>
              </w:rPr>
              <w:br/>
            </w:r>
            <w:r w:rsidRPr="00B2057C">
              <w:rPr>
                <w:b/>
                <w:sz w:val="24"/>
                <w:szCs w:val="24"/>
              </w:rPr>
              <w:t>of the</w:t>
            </w:r>
            <w:r w:rsidR="00057E15" w:rsidRPr="00B2057C">
              <w:rPr>
                <w:b/>
                <w:sz w:val="24"/>
                <w:szCs w:val="24"/>
              </w:rPr>
              <w:t xml:space="preserve"> </w:t>
            </w:r>
            <w:r w:rsidRPr="00B2057C">
              <w:rPr>
                <w:b/>
                <w:sz w:val="24"/>
                <w:szCs w:val="24"/>
              </w:rPr>
              <w:t>1998</w:t>
            </w:r>
            <w:r w:rsidR="00556B74" w:rsidRPr="00B2057C">
              <w:rPr>
                <w:b/>
                <w:sz w:val="24"/>
                <w:szCs w:val="24"/>
              </w:rPr>
              <w:t xml:space="preserve"> </w:t>
            </w:r>
            <w:r w:rsidRPr="00B2057C">
              <w:rPr>
                <w:b/>
                <w:sz w:val="24"/>
                <w:szCs w:val="24"/>
              </w:rPr>
              <w:t>Agreement</w:t>
            </w:r>
          </w:p>
          <w:p w:rsidR="00057E15" w:rsidRPr="00B2057C" w:rsidRDefault="00B056DD" w:rsidP="000864B8">
            <w:pPr>
              <w:pStyle w:val="H1G"/>
              <w:tabs>
                <w:tab w:val="clear" w:pos="851"/>
              </w:tabs>
              <w:spacing w:before="0" w:after="0" w:line="240" w:lineRule="auto"/>
              <w:ind w:left="0" w:right="0" w:firstLine="0"/>
              <w:rPr>
                <w:sz w:val="20"/>
              </w:rPr>
            </w:pPr>
            <w:r w:rsidRPr="00B2057C">
              <w:rPr>
                <w:sz w:val="20"/>
              </w:rPr>
              <w:t>F</w:t>
            </w:r>
            <w:r w:rsidR="004F3193" w:rsidRPr="00B2057C">
              <w:rPr>
                <w:sz w:val="20"/>
              </w:rPr>
              <w:t>ifty</w:t>
            </w:r>
            <w:r w:rsidR="002A4828" w:rsidRPr="00B2057C">
              <w:rPr>
                <w:sz w:val="20"/>
              </w:rPr>
              <w:t>-</w:t>
            </w:r>
            <w:r w:rsidR="004F3193" w:rsidRPr="00B2057C">
              <w:rPr>
                <w:sz w:val="20"/>
              </w:rPr>
              <w:t>first</w:t>
            </w:r>
            <w:r w:rsidRPr="00B2057C">
              <w:rPr>
                <w:sz w:val="20"/>
              </w:rPr>
              <w:t xml:space="preserve"> </w:t>
            </w:r>
            <w:r w:rsidR="003F4932" w:rsidRPr="00B2057C">
              <w:rPr>
                <w:sz w:val="20"/>
              </w:rPr>
              <w:t>session</w:t>
            </w:r>
          </w:p>
          <w:p w:rsidR="00877219" w:rsidRPr="00B2057C" w:rsidRDefault="00444BD7" w:rsidP="004F3193">
            <w:pPr>
              <w:pStyle w:val="H1G"/>
              <w:tabs>
                <w:tab w:val="clear" w:pos="851"/>
              </w:tabs>
              <w:spacing w:before="0" w:after="0" w:line="240" w:lineRule="auto"/>
              <w:ind w:left="0" w:right="0" w:firstLine="0"/>
              <w:rPr>
                <w:sz w:val="28"/>
                <w:szCs w:val="28"/>
              </w:rPr>
            </w:pPr>
            <w:r w:rsidRPr="00B2057C">
              <w:rPr>
                <w:b w:val="0"/>
                <w:bCs/>
                <w:sz w:val="20"/>
              </w:rPr>
              <w:t xml:space="preserve">Geneva, </w:t>
            </w:r>
            <w:r w:rsidR="007C0592" w:rsidRPr="00B2057C">
              <w:rPr>
                <w:b w:val="0"/>
                <w:bCs/>
                <w:sz w:val="20"/>
              </w:rPr>
              <w:t>1</w:t>
            </w:r>
            <w:r w:rsidR="004F3193" w:rsidRPr="00B2057C">
              <w:rPr>
                <w:b w:val="0"/>
                <w:bCs/>
                <w:sz w:val="20"/>
              </w:rPr>
              <w:t>5</w:t>
            </w:r>
            <w:r w:rsidR="007C0592" w:rsidRPr="00B2057C">
              <w:rPr>
                <w:b w:val="0"/>
                <w:bCs/>
                <w:sz w:val="20"/>
              </w:rPr>
              <w:t>-1</w:t>
            </w:r>
            <w:r w:rsidR="004F3193" w:rsidRPr="00B2057C">
              <w:rPr>
                <w:b w:val="0"/>
                <w:bCs/>
                <w:sz w:val="20"/>
              </w:rPr>
              <w:t>6</w:t>
            </w:r>
            <w:r w:rsidR="007C0592" w:rsidRPr="00B2057C">
              <w:rPr>
                <w:b w:val="0"/>
                <w:bCs/>
                <w:sz w:val="20"/>
              </w:rPr>
              <w:t xml:space="preserve"> November</w:t>
            </w:r>
            <w:r w:rsidR="00931DD6" w:rsidRPr="00B2057C">
              <w:rPr>
                <w:b w:val="0"/>
                <w:bCs/>
                <w:sz w:val="20"/>
              </w:rPr>
              <w:t xml:space="preserve"> </w:t>
            </w:r>
            <w:r w:rsidR="003F4932" w:rsidRPr="00B2057C">
              <w:rPr>
                <w:b w:val="0"/>
                <w:bCs/>
                <w:sz w:val="20"/>
              </w:rPr>
              <w:t>201</w:t>
            </w:r>
            <w:r w:rsidR="004F3193" w:rsidRPr="00B2057C">
              <w:rPr>
                <w:b w:val="0"/>
                <w:bCs/>
                <w:sz w:val="20"/>
              </w:rPr>
              <w:t>7</w:t>
            </w:r>
          </w:p>
        </w:tc>
      </w:tr>
      <w:tr w:rsidR="00877219" w:rsidRPr="00B2057C" w:rsidTr="000024C6">
        <w:tc>
          <w:tcPr>
            <w:tcW w:w="4840" w:type="dxa"/>
          </w:tcPr>
          <w:p w:rsidR="00057E15" w:rsidRPr="00B2057C" w:rsidRDefault="003F4932"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1958</w:t>
            </w:r>
            <w:r w:rsidR="00556B74" w:rsidRPr="00B2057C">
              <w:rPr>
                <w:b/>
                <w:sz w:val="24"/>
                <w:szCs w:val="24"/>
              </w:rPr>
              <w:t xml:space="preserve"> </w:t>
            </w:r>
            <w:r w:rsidRPr="00B2057C">
              <w:rPr>
                <w:b/>
                <w:sz w:val="24"/>
                <w:szCs w:val="24"/>
              </w:rPr>
              <w:t>Agreement</w:t>
            </w:r>
          </w:p>
          <w:p w:rsidR="00057E15" w:rsidRPr="00B2057C" w:rsidRDefault="003E1FA3" w:rsidP="000864B8">
            <w:pPr>
              <w:pStyle w:val="H1G"/>
              <w:tabs>
                <w:tab w:val="clear" w:pos="851"/>
              </w:tabs>
              <w:spacing w:before="0" w:after="0" w:line="240" w:lineRule="auto"/>
              <w:ind w:left="0" w:right="0" w:firstLine="0"/>
              <w:rPr>
                <w:sz w:val="20"/>
              </w:rPr>
            </w:pPr>
            <w:r w:rsidRPr="00B2057C">
              <w:rPr>
                <w:sz w:val="20"/>
              </w:rPr>
              <w:t>Sixty</w:t>
            </w:r>
            <w:r w:rsidR="00997318" w:rsidRPr="00B2057C">
              <w:rPr>
                <w:sz w:val="20"/>
              </w:rPr>
              <w:t>-</w:t>
            </w:r>
            <w:r w:rsidR="004F3193" w:rsidRPr="00B2057C">
              <w:rPr>
                <w:sz w:val="20"/>
              </w:rPr>
              <w:t>seven</w:t>
            </w:r>
            <w:r w:rsidR="00EE2CA0" w:rsidRPr="00B2057C">
              <w:rPr>
                <w:sz w:val="20"/>
              </w:rPr>
              <w:t>th</w:t>
            </w:r>
            <w:r w:rsidR="00997318" w:rsidRPr="00B2057C">
              <w:rPr>
                <w:sz w:val="20"/>
              </w:rPr>
              <w:t xml:space="preserve"> </w:t>
            </w:r>
            <w:r w:rsidR="003F4932" w:rsidRPr="00B2057C">
              <w:rPr>
                <w:sz w:val="20"/>
              </w:rPr>
              <w:t>session</w:t>
            </w:r>
          </w:p>
          <w:p w:rsidR="00877219" w:rsidRPr="00B2057C" w:rsidRDefault="003F4932" w:rsidP="004F3193">
            <w:pPr>
              <w:pStyle w:val="H1G"/>
              <w:tabs>
                <w:tab w:val="clear" w:pos="851"/>
              </w:tabs>
              <w:spacing w:before="0" w:after="120" w:line="240" w:lineRule="auto"/>
              <w:ind w:left="0" w:right="0" w:firstLine="0"/>
              <w:rPr>
                <w:sz w:val="28"/>
                <w:szCs w:val="28"/>
              </w:rPr>
            </w:pPr>
            <w:r w:rsidRPr="00B2057C">
              <w:rPr>
                <w:b w:val="0"/>
                <w:bCs/>
                <w:sz w:val="20"/>
              </w:rPr>
              <w:t>Geneva,</w:t>
            </w:r>
            <w:r w:rsidR="000864B8" w:rsidRPr="00B2057C">
              <w:rPr>
                <w:b w:val="0"/>
                <w:bCs/>
                <w:sz w:val="20"/>
              </w:rPr>
              <w:t xml:space="preserve"> </w:t>
            </w:r>
            <w:r w:rsidR="007C0592" w:rsidRPr="00B2057C">
              <w:rPr>
                <w:b w:val="0"/>
                <w:bCs/>
                <w:sz w:val="20"/>
              </w:rPr>
              <w:t>1</w:t>
            </w:r>
            <w:r w:rsidR="004F3193" w:rsidRPr="00B2057C">
              <w:rPr>
                <w:b w:val="0"/>
                <w:bCs/>
                <w:sz w:val="20"/>
              </w:rPr>
              <w:t>5</w:t>
            </w:r>
            <w:r w:rsidR="007C0592" w:rsidRPr="00B2057C">
              <w:rPr>
                <w:b w:val="0"/>
                <w:bCs/>
                <w:sz w:val="20"/>
              </w:rPr>
              <w:t xml:space="preserve"> November</w:t>
            </w:r>
            <w:r w:rsidR="00B056DD" w:rsidRPr="00B2057C">
              <w:rPr>
                <w:b w:val="0"/>
                <w:bCs/>
                <w:sz w:val="20"/>
              </w:rPr>
              <w:t xml:space="preserve"> 20</w:t>
            </w:r>
            <w:r w:rsidR="00794E07" w:rsidRPr="00B2057C">
              <w:rPr>
                <w:b w:val="0"/>
                <w:bCs/>
                <w:sz w:val="20"/>
              </w:rPr>
              <w:t>1</w:t>
            </w:r>
            <w:r w:rsidR="004F3193" w:rsidRPr="00B2057C">
              <w:rPr>
                <w:b w:val="0"/>
                <w:bCs/>
                <w:sz w:val="20"/>
              </w:rPr>
              <w:t>7</w:t>
            </w:r>
          </w:p>
        </w:tc>
        <w:tc>
          <w:tcPr>
            <w:tcW w:w="4799" w:type="dxa"/>
          </w:tcPr>
          <w:p w:rsidR="00057E15" w:rsidRPr="00B2057C" w:rsidRDefault="00545574" w:rsidP="00057E15">
            <w:pPr>
              <w:rPr>
                <w:b/>
                <w:sz w:val="24"/>
                <w:szCs w:val="24"/>
              </w:rPr>
            </w:pPr>
            <w:r w:rsidRPr="00B2057C">
              <w:rPr>
                <w:b/>
                <w:sz w:val="24"/>
                <w:szCs w:val="24"/>
              </w:rPr>
              <w:t>Administrative Committee</w:t>
            </w:r>
            <w:r w:rsidR="00057E15" w:rsidRPr="00B2057C">
              <w:rPr>
                <w:b/>
                <w:sz w:val="24"/>
                <w:szCs w:val="24"/>
              </w:rPr>
              <w:br/>
            </w:r>
            <w:r w:rsidRPr="00B2057C">
              <w:rPr>
                <w:b/>
                <w:sz w:val="24"/>
                <w:szCs w:val="24"/>
              </w:rPr>
              <w:t>of the 1997</w:t>
            </w:r>
            <w:r w:rsidR="00556B74" w:rsidRPr="00B2057C">
              <w:rPr>
                <w:b/>
                <w:sz w:val="24"/>
                <w:szCs w:val="24"/>
              </w:rPr>
              <w:t xml:space="preserve"> </w:t>
            </w:r>
            <w:r w:rsidRPr="00B2057C">
              <w:rPr>
                <w:b/>
                <w:sz w:val="24"/>
                <w:szCs w:val="24"/>
              </w:rPr>
              <w:t>Agreement</w:t>
            </w:r>
          </w:p>
          <w:p w:rsidR="00057E15" w:rsidRPr="00B2057C" w:rsidRDefault="004F3193" w:rsidP="000024C6">
            <w:pPr>
              <w:pStyle w:val="H1G"/>
              <w:tabs>
                <w:tab w:val="clear" w:pos="851"/>
              </w:tabs>
              <w:spacing w:before="0" w:after="0" w:line="240" w:lineRule="auto"/>
              <w:ind w:left="0" w:right="0" w:firstLine="0"/>
              <w:rPr>
                <w:sz w:val="20"/>
              </w:rPr>
            </w:pPr>
            <w:r w:rsidRPr="00B2057C">
              <w:rPr>
                <w:sz w:val="20"/>
              </w:rPr>
              <w:t>Ten</w:t>
            </w:r>
            <w:r w:rsidR="007C0592" w:rsidRPr="00B2057C">
              <w:rPr>
                <w:sz w:val="20"/>
              </w:rPr>
              <w:t>th</w:t>
            </w:r>
            <w:r w:rsidR="00545574" w:rsidRPr="00B2057C">
              <w:rPr>
                <w:sz w:val="20"/>
              </w:rPr>
              <w:t xml:space="preserve"> session</w:t>
            </w:r>
          </w:p>
          <w:p w:rsidR="00877219" w:rsidRPr="00B2057C" w:rsidRDefault="00545574" w:rsidP="004F3193">
            <w:pPr>
              <w:pStyle w:val="H1G"/>
              <w:tabs>
                <w:tab w:val="clear" w:pos="851"/>
              </w:tabs>
              <w:spacing w:before="0" w:after="120" w:line="240" w:lineRule="auto"/>
              <w:ind w:left="0" w:right="0" w:firstLine="0"/>
              <w:rPr>
                <w:sz w:val="28"/>
                <w:szCs w:val="28"/>
              </w:rPr>
            </w:pPr>
            <w:r w:rsidRPr="00B2057C">
              <w:rPr>
                <w:b w:val="0"/>
                <w:bCs/>
                <w:sz w:val="20"/>
              </w:rPr>
              <w:t>Geneva</w:t>
            </w:r>
            <w:r w:rsidR="00296563" w:rsidRPr="00B2057C">
              <w:rPr>
                <w:b w:val="0"/>
                <w:bCs/>
                <w:sz w:val="20"/>
              </w:rPr>
              <w:t xml:space="preserve">, </w:t>
            </w:r>
            <w:r w:rsidR="007C0592" w:rsidRPr="00B2057C">
              <w:rPr>
                <w:b w:val="0"/>
                <w:bCs/>
                <w:sz w:val="20"/>
              </w:rPr>
              <w:t>1</w:t>
            </w:r>
            <w:r w:rsidR="004F3193" w:rsidRPr="00B2057C">
              <w:rPr>
                <w:b w:val="0"/>
                <w:bCs/>
                <w:sz w:val="20"/>
              </w:rPr>
              <w:t>5</w:t>
            </w:r>
            <w:r w:rsidR="007C0592" w:rsidRPr="00B2057C">
              <w:rPr>
                <w:b w:val="0"/>
                <w:bCs/>
                <w:sz w:val="20"/>
              </w:rPr>
              <w:t xml:space="preserve"> November</w:t>
            </w:r>
            <w:r w:rsidR="00444BD7" w:rsidRPr="00B2057C">
              <w:rPr>
                <w:b w:val="0"/>
                <w:bCs/>
                <w:sz w:val="20"/>
              </w:rPr>
              <w:t xml:space="preserve"> </w:t>
            </w:r>
            <w:r w:rsidRPr="00B2057C">
              <w:rPr>
                <w:b w:val="0"/>
                <w:bCs/>
                <w:sz w:val="20"/>
              </w:rPr>
              <w:t>201</w:t>
            </w:r>
            <w:r w:rsidR="004F3193" w:rsidRPr="00B2057C">
              <w:rPr>
                <w:b w:val="0"/>
                <w:bCs/>
                <w:sz w:val="20"/>
              </w:rPr>
              <w:t>7</w:t>
            </w:r>
          </w:p>
        </w:tc>
      </w:tr>
    </w:tbl>
    <w:p w:rsidR="0089164F" w:rsidRPr="0089164F" w:rsidRDefault="0089164F" w:rsidP="00766547">
      <w:pPr>
        <w:pStyle w:val="HChG"/>
        <w:keepNext w:val="0"/>
        <w:keepLines w:val="0"/>
        <w:tabs>
          <w:tab w:val="clear" w:pos="851"/>
        </w:tabs>
        <w:spacing w:before="240" w:line="240" w:lineRule="auto"/>
        <w:ind w:firstLine="0"/>
        <w:rPr>
          <w:color w:val="FF0000"/>
        </w:rPr>
      </w:pPr>
      <w:r>
        <w:rPr>
          <w:color w:val="FF0000"/>
        </w:rPr>
        <w:t>Consolidated</w:t>
      </w:r>
    </w:p>
    <w:p w:rsidR="00877219" w:rsidRPr="00B2057C" w:rsidRDefault="00877219" w:rsidP="00C4448D">
      <w:pPr>
        <w:pStyle w:val="HChG"/>
        <w:keepNext w:val="0"/>
        <w:keepLines w:val="0"/>
        <w:tabs>
          <w:tab w:val="clear" w:pos="851"/>
        </w:tabs>
        <w:spacing w:before="240" w:after="0" w:line="240" w:lineRule="auto"/>
        <w:ind w:firstLine="0"/>
      </w:pPr>
      <w:r w:rsidRPr="00B2057C">
        <w:t>Annotated provisional agenda</w:t>
      </w:r>
    </w:p>
    <w:p w:rsidR="00556B74" w:rsidRPr="00B2057C" w:rsidRDefault="00877219" w:rsidP="00C4448D">
      <w:pPr>
        <w:pStyle w:val="H1G"/>
        <w:keepNext w:val="0"/>
        <w:keepLines w:val="0"/>
        <w:tabs>
          <w:tab w:val="clear" w:pos="851"/>
        </w:tabs>
        <w:spacing w:before="120" w:after="0" w:line="240" w:lineRule="auto"/>
        <w:ind w:firstLine="0"/>
        <w:jc w:val="both"/>
        <w:rPr>
          <w:rStyle w:val="SingleTxtGChar"/>
          <w:b w:val="0"/>
          <w:bCs/>
          <w:sz w:val="20"/>
        </w:rPr>
      </w:pPr>
      <w:proofErr w:type="gramStart"/>
      <w:r w:rsidRPr="00B2057C">
        <w:t>for</w:t>
      </w:r>
      <w:proofErr w:type="gramEnd"/>
      <w:r w:rsidRPr="00B2057C">
        <w:t xml:space="preserve"> the</w:t>
      </w:r>
      <w:r w:rsidR="00017BF1" w:rsidRPr="00B2057C">
        <w:t xml:space="preserve"> </w:t>
      </w:r>
      <w:r w:rsidR="00EB40F8" w:rsidRPr="00B2057C">
        <w:t>1</w:t>
      </w:r>
      <w:r w:rsidR="00EE2CA0" w:rsidRPr="00B2057C">
        <w:t>7</w:t>
      </w:r>
      <w:r w:rsidR="004F3193" w:rsidRPr="00B2057C">
        <w:t>3</w:t>
      </w:r>
      <w:r w:rsidR="004F3193" w:rsidRPr="0015797A">
        <w:t>rd</w:t>
      </w:r>
      <w:r w:rsidR="00017BF1" w:rsidRPr="00B2057C">
        <w:t xml:space="preserve"> session of the World Forum</w:t>
      </w:r>
      <w:r w:rsidR="00435473" w:rsidRPr="00B2057C">
        <w:rPr>
          <w:sz w:val="20"/>
        </w:rPr>
        <w:t>,</w:t>
      </w:r>
      <w:r w:rsidR="00F31E0E" w:rsidRPr="00B2057C">
        <w:rPr>
          <w:sz w:val="20"/>
        </w:rPr>
        <w:t xml:space="preserve"> </w:t>
      </w:r>
      <w:r w:rsidR="00F31E0E" w:rsidRPr="00B2057C">
        <w:rPr>
          <w:rStyle w:val="SingleTxtGChar"/>
          <w:b w:val="0"/>
          <w:bCs/>
          <w:sz w:val="20"/>
        </w:rPr>
        <w:t xml:space="preserve">to be held at the </w:t>
      </w:r>
      <w:proofErr w:type="spellStart"/>
      <w:r w:rsidR="00F31E0E" w:rsidRPr="00B2057C">
        <w:rPr>
          <w:rStyle w:val="SingleTxtGChar"/>
          <w:b w:val="0"/>
          <w:bCs/>
          <w:sz w:val="20"/>
        </w:rPr>
        <w:t>Palais</w:t>
      </w:r>
      <w:proofErr w:type="spellEnd"/>
      <w:r w:rsidR="00F31E0E" w:rsidRPr="00B2057C">
        <w:rPr>
          <w:rStyle w:val="SingleTxtGChar"/>
          <w:b w:val="0"/>
          <w:bCs/>
          <w:sz w:val="20"/>
        </w:rPr>
        <w:t xml:space="preserve"> des Nations, Geneva, </w:t>
      </w:r>
      <w:r w:rsidR="00435473" w:rsidRPr="00B2057C">
        <w:rPr>
          <w:rStyle w:val="SingleTxtGChar"/>
          <w:b w:val="0"/>
          <w:bCs/>
          <w:sz w:val="20"/>
        </w:rPr>
        <w:t>starting at 10</w:t>
      </w:r>
      <w:r w:rsidR="00556B74" w:rsidRPr="00B2057C">
        <w:rPr>
          <w:rStyle w:val="SingleTxtGChar"/>
          <w:b w:val="0"/>
          <w:bCs/>
          <w:sz w:val="20"/>
        </w:rPr>
        <w:t xml:space="preserve"> </w:t>
      </w:r>
      <w:r w:rsidR="00017BF1" w:rsidRPr="00B2057C">
        <w:rPr>
          <w:rStyle w:val="SingleTxtGChar"/>
          <w:b w:val="0"/>
          <w:bCs/>
          <w:sz w:val="20"/>
        </w:rPr>
        <w:t xml:space="preserve">a.m. on Tuesday, </w:t>
      </w:r>
      <w:r w:rsidR="007C0592" w:rsidRPr="00B2057C">
        <w:rPr>
          <w:rStyle w:val="SingleTxtGChar"/>
          <w:b w:val="0"/>
          <w:bCs/>
          <w:sz w:val="20"/>
        </w:rPr>
        <w:t>1</w:t>
      </w:r>
      <w:r w:rsidR="004F3193" w:rsidRPr="00B2057C">
        <w:rPr>
          <w:rStyle w:val="SingleTxtGChar"/>
          <w:b w:val="0"/>
          <w:bCs/>
          <w:sz w:val="20"/>
        </w:rPr>
        <w:t>4</w:t>
      </w:r>
      <w:r w:rsidR="007C0592" w:rsidRPr="00B2057C">
        <w:rPr>
          <w:rStyle w:val="SingleTxtGChar"/>
          <w:b w:val="0"/>
          <w:bCs/>
          <w:sz w:val="20"/>
        </w:rPr>
        <w:t xml:space="preserve"> November</w:t>
      </w:r>
      <w:r w:rsidR="00B056DD" w:rsidRPr="00B2057C">
        <w:rPr>
          <w:rStyle w:val="SingleTxtGChar"/>
          <w:b w:val="0"/>
          <w:bCs/>
          <w:sz w:val="20"/>
        </w:rPr>
        <w:t xml:space="preserve"> </w:t>
      </w:r>
      <w:r w:rsidR="00696434" w:rsidRPr="00B2057C">
        <w:rPr>
          <w:rStyle w:val="SingleTxtGChar"/>
          <w:b w:val="0"/>
          <w:bCs/>
          <w:sz w:val="20"/>
        </w:rPr>
        <w:t>201</w:t>
      </w:r>
      <w:r w:rsidR="004F3193" w:rsidRPr="00B2057C">
        <w:rPr>
          <w:rStyle w:val="SingleTxtGChar"/>
          <w:b w:val="0"/>
          <w:bCs/>
          <w:sz w:val="20"/>
        </w:rPr>
        <w:t>7</w:t>
      </w:r>
    </w:p>
    <w:p w:rsidR="00556B74" w:rsidRPr="00B2057C" w:rsidRDefault="00017BF1" w:rsidP="00DB6486">
      <w:pPr>
        <w:pStyle w:val="H1G"/>
        <w:keepNext w:val="0"/>
        <w:keepLines w:val="0"/>
        <w:tabs>
          <w:tab w:val="clear" w:pos="851"/>
          <w:tab w:val="left" w:pos="4820"/>
        </w:tabs>
        <w:spacing w:before="0" w:after="0" w:line="240" w:lineRule="auto"/>
        <w:ind w:firstLine="0"/>
        <w:jc w:val="both"/>
      </w:pPr>
      <w:proofErr w:type="gramStart"/>
      <w:r w:rsidRPr="00B2057C">
        <w:t>for</w:t>
      </w:r>
      <w:proofErr w:type="gramEnd"/>
      <w:r w:rsidRPr="00B2057C">
        <w:t xml:space="preserve"> the </w:t>
      </w:r>
      <w:r w:rsidR="003E1FA3" w:rsidRPr="00B2057C">
        <w:t>sixty-</w:t>
      </w:r>
      <w:r w:rsidR="004F3193" w:rsidRPr="00B2057C">
        <w:t>seven</w:t>
      </w:r>
      <w:r w:rsidR="00EE2CA0" w:rsidRPr="00B2057C">
        <w:t>th</w:t>
      </w:r>
      <w:r w:rsidR="003E1FA3" w:rsidRPr="00B2057C">
        <w:t xml:space="preserve"> </w:t>
      </w:r>
      <w:r w:rsidRPr="00B2057C">
        <w:t>session of the Administrative Committee of the 1958</w:t>
      </w:r>
      <w:r w:rsidR="00556B74" w:rsidRPr="00B2057C">
        <w:t> </w:t>
      </w:r>
      <w:r w:rsidRPr="00B2057C">
        <w:t>Agreement</w:t>
      </w:r>
    </w:p>
    <w:p w:rsidR="00556B74" w:rsidRPr="00B2057C" w:rsidRDefault="00017BF1" w:rsidP="00766547">
      <w:pPr>
        <w:pStyle w:val="H1G"/>
        <w:keepNext w:val="0"/>
        <w:keepLines w:val="0"/>
        <w:tabs>
          <w:tab w:val="clear" w:pos="851"/>
        </w:tabs>
        <w:spacing w:before="0" w:after="0" w:line="240" w:lineRule="auto"/>
        <w:ind w:firstLine="0"/>
        <w:jc w:val="both"/>
      </w:pPr>
      <w:proofErr w:type="gramStart"/>
      <w:r w:rsidRPr="00B2057C">
        <w:t>for</w:t>
      </w:r>
      <w:proofErr w:type="gramEnd"/>
      <w:r w:rsidRPr="00B2057C">
        <w:t xml:space="preserve"> the </w:t>
      </w:r>
      <w:r w:rsidR="004F3193" w:rsidRPr="00B2057C">
        <w:t>fif</w:t>
      </w:r>
      <w:r w:rsidR="00B056DD" w:rsidRPr="00B2057C">
        <w:t>t</w:t>
      </w:r>
      <w:r w:rsidR="002A4828" w:rsidRPr="00B2057C">
        <w:t>y-</w:t>
      </w:r>
      <w:r w:rsidR="004F3193" w:rsidRPr="00B2057C">
        <w:t>firs</w:t>
      </w:r>
      <w:r w:rsidR="00EE2CA0" w:rsidRPr="00B2057C">
        <w:t>t</w:t>
      </w:r>
      <w:r w:rsidR="00444BD7" w:rsidRPr="00B2057C">
        <w:t xml:space="preserve"> </w:t>
      </w:r>
      <w:r w:rsidRPr="00B2057C">
        <w:t>session of the Executive Committee of the 1998</w:t>
      </w:r>
      <w:r w:rsidR="00556B74" w:rsidRPr="00B2057C">
        <w:t> </w:t>
      </w:r>
      <w:r w:rsidRPr="00B2057C">
        <w:t>Agreement</w:t>
      </w:r>
    </w:p>
    <w:p w:rsidR="003C3EB9" w:rsidRPr="00B2057C" w:rsidRDefault="00017BF1" w:rsidP="00766547">
      <w:pPr>
        <w:pStyle w:val="H1G"/>
        <w:keepNext w:val="0"/>
        <w:keepLines w:val="0"/>
        <w:tabs>
          <w:tab w:val="clear" w:pos="851"/>
        </w:tabs>
        <w:spacing w:before="0" w:after="0" w:line="240" w:lineRule="auto"/>
        <w:ind w:firstLine="0"/>
        <w:jc w:val="both"/>
        <w:rPr>
          <w:sz w:val="18"/>
          <w:szCs w:val="18"/>
          <w:vertAlign w:val="superscript"/>
        </w:rPr>
      </w:pPr>
      <w:proofErr w:type="gramStart"/>
      <w:r w:rsidRPr="00B2057C">
        <w:t>for</w:t>
      </w:r>
      <w:proofErr w:type="gramEnd"/>
      <w:r w:rsidRPr="00B2057C">
        <w:t xml:space="preserve"> the </w:t>
      </w:r>
      <w:r w:rsidR="004F3193" w:rsidRPr="00B2057C">
        <w:t>ten</w:t>
      </w:r>
      <w:r w:rsidR="007C0592" w:rsidRPr="00B2057C">
        <w:t>th</w:t>
      </w:r>
      <w:r w:rsidRPr="00B2057C">
        <w:t xml:space="preserve"> session of the Administrative Committee of the 1997</w:t>
      </w:r>
      <w:r w:rsidR="00556B74" w:rsidRPr="00B2057C">
        <w:t> </w:t>
      </w:r>
      <w:r w:rsidRPr="00B2057C">
        <w:t>Agreement</w:t>
      </w:r>
      <w:r w:rsidR="009424A0" w:rsidRPr="00B2057C">
        <w:rPr>
          <w:rStyle w:val="FootnoteReference"/>
          <w:sz w:val="24"/>
          <w:szCs w:val="24"/>
        </w:rPr>
        <w:footnoteReference w:id="2"/>
      </w:r>
      <w:r w:rsidR="00BD7693" w:rsidRPr="00B2057C">
        <w:rPr>
          <w:szCs w:val="24"/>
          <w:vertAlign w:val="superscript"/>
        </w:rPr>
        <w:t>,</w:t>
      </w:r>
      <w:r w:rsidR="003C3EB9" w:rsidRPr="00B2057C">
        <w:rPr>
          <w:szCs w:val="24"/>
          <w:vertAlign w:val="superscript"/>
        </w:rPr>
        <w:t xml:space="preserve"> </w:t>
      </w:r>
      <w:r w:rsidR="005B61A3" w:rsidRPr="00B2057C">
        <w:rPr>
          <w:rStyle w:val="FootnoteReference"/>
          <w:sz w:val="24"/>
          <w:szCs w:val="24"/>
        </w:rPr>
        <w:footnoteReference w:id="3"/>
      </w:r>
    </w:p>
    <w:p w:rsidR="00017BF1" w:rsidRPr="00B2057C" w:rsidRDefault="00435473" w:rsidP="006249C8">
      <w:pPr>
        <w:pStyle w:val="HChG"/>
        <w:ind w:hanging="567"/>
      </w:pPr>
      <w:r w:rsidRPr="00B2057C">
        <w:rPr>
          <w:vertAlign w:val="superscript"/>
        </w:rPr>
        <w:br w:type="page"/>
      </w:r>
      <w:r w:rsidR="00C64E28">
        <w:lastRenderedPageBreak/>
        <w:t>I.</w:t>
      </w:r>
      <w:r w:rsidR="00C64E28">
        <w:tab/>
      </w:r>
      <w:r w:rsidR="006249C8" w:rsidRPr="00B2057C">
        <w:tab/>
      </w:r>
      <w:r w:rsidRPr="00B2057C">
        <w:t>Provisional agendas</w:t>
      </w:r>
    </w:p>
    <w:p w:rsidR="00435473" w:rsidRPr="00B2057C" w:rsidRDefault="003D5B6B" w:rsidP="0098565A">
      <w:pPr>
        <w:pStyle w:val="H1G"/>
        <w:tabs>
          <w:tab w:val="clear" w:pos="851"/>
        </w:tabs>
        <w:ind w:hanging="567"/>
      </w:pPr>
      <w:r w:rsidRPr="00B2057C">
        <w:t>A.</w:t>
      </w:r>
      <w:r w:rsidRPr="00B2057C">
        <w:tab/>
        <w:t>World Forum for Harmonization of Vehicle Regulations (WP.29)</w:t>
      </w:r>
    </w:p>
    <w:p w:rsidR="00A14EF5" w:rsidRPr="00B2057C" w:rsidRDefault="003D5B6B" w:rsidP="0085456A">
      <w:pPr>
        <w:pStyle w:val="SingleTxtG"/>
        <w:ind w:left="1985" w:hanging="851"/>
      </w:pPr>
      <w:r w:rsidRPr="00B2057C">
        <w:t>1.</w:t>
      </w:r>
      <w:r w:rsidRPr="00B2057C">
        <w:tab/>
        <w:t>Adoption of the agenda</w:t>
      </w:r>
      <w:r w:rsidR="00F31E0E" w:rsidRPr="00B2057C">
        <w:t>.</w:t>
      </w:r>
    </w:p>
    <w:p w:rsidR="00A14EF5" w:rsidRPr="00B2057C" w:rsidRDefault="00A14EF5" w:rsidP="0085456A">
      <w:pPr>
        <w:pStyle w:val="SingleTxtG"/>
        <w:ind w:left="1985" w:hanging="851"/>
      </w:pPr>
      <w:r w:rsidRPr="00B2057C">
        <w:t>2.</w:t>
      </w:r>
      <w:r w:rsidRPr="00B2057C">
        <w:tab/>
        <w:t>Coordination and organization of work</w:t>
      </w:r>
      <w:r w:rsidR="007268F4" w:rsidRPr="00B2057C">
        <w:t>:</w:t>
      </w:r>
    </w:p>
    <w:p w:rsidR="00A14EF5" w:rsidRPr="00B2057C" w:rsidRDefault="00A14EF5" w:rsidP="0085456A">
      <w:pPr>
        <w:pStyle w:val="SingleTxtG"/>
        <w:ind w:left="1985" w:hanging="851"/>
      </w:pPr>
      <w:r w:rsidRPr="00B2057C">
        <w:t>2.1.</w:t>
      </w:r>
      <w:r w:rsidRPr="00B2057C">
        <w:tab/>
        <w:t xml:space="preserve">Report of the </w:t>
      </w:r>
      <w:r w:rsidR="00062654" w:rsidRPr="00B2057C">
        <w:t xml:space="preserve">session of the </w:t>
      </w:r>
      <w:r w:rsidRPr="00B2057C">
        <w:t>Administrative Committee</w:t>
      </w:r>
      <w:r w:rsidR="003A4388" w:rsidRPr="00B2057C">
        <w:t xml:space="preserve"> for the Coordination of Work</w:t>
      </w:r>
      <w:r w:rsidRPr="00B2057C">
        <w:t xml:space="preserve"> (WP.29/AC.2)</w:t>
      </w:r>
      <w:r w:rsidR="00F31E0E" w:rsidRPr="00B2057C">
        <w:t>;</w:t>
      </w:r>
    </w:p>
    <w:p w:rsidR="008113B9" w:rsidRPr="00B2057C" w:rsidRDefault="00931DD6" w:rsidP="00DD52EA">
      <w:pPr>
        <w:pStyle w:val="SingleTxtG"/>
        <w:ind w:left="1985" w:hanging="851"/>
      </w:pPr>
      <w:r w:rsidRPr="00B2057C">
        <w:t>2.2.</w:t>
      </w:r>
      <w:r w:rsidRPr="00B2057C">
        <w:tab/>
      </w:r>
      <w:r w:rsidR="00C77FE1" w:rsidRPr="00B2057C">
        <w:t xml:space="preserve">Programme of work, documentation and calendar of </w:t>
      </w:r>
      <w:r w:rsidR="00C77FE1" w:rsidRPr="005B4E35">
        <w:t>sessions for the year 201</w:t>
      </w:r>
      <w:r w:rsidR="005B4E35" w:rsidRPr="005B4E35">
        <w:t>8</w:t>
      </w:r>
      <w:r w:rsidR="00F31E0E" w:rsidRPr="00B2057C">
        <w:t>;</w:t>
      </w:r>
    </w:p>
    <w:p w:rsidR="008113B9" w:rsidRPr="00B2057C" w:rsidRDefault="008113B9" w:rsidP="0085456A">
      <w:pPr>
        <w:pStyle w:val="SingleTxtG"/>
        <w:ind w:left="1985" w:hanging="851"/>
      </w:pPr>
      <w:r w:rsidRPr="00B2057C">
        <w:t>2.3.</w:t>
      </w:r>
      <w:r w:rsidRPr="00B2057C">
        <w:tab/>
        <w:t xml:space="preserve">Intelligent </w:t>
      </w:r>
      <w:r w:rsidR="00E228EE" w:rsidRPr="00B2057C">
        <w:t>Transport</w:t>
      </w:r>
      <w:r w:rsidRPr="00B2057C">
        <w:t xml:space="preserve"> Systems</w:t>
      </w:r>
      <w:r w:rsidR="006A45C9" w:rsidRPr="00B2057C">
        <w:t xml:space="preserve"> and automated vehicles</w:t>
      </w:r>
      <w:r w:rsidR="004E0FCE">
        <w:t>.</w:t>
      </w:r>
    </w:p>
    <w:p w:rsidR="00A14EF5" w:rsidRPr="00B2057C" w:rsidRDefault="008113B9" w:rsidP="00E9350D">
      <w:pPr>
        <w:pStyle w:val="SingleTxtG"/>
        <w:ind w:left="1985" w:hanging="851"/>
      </w:pPr>
      <w:r w:rsidRPr="00B2057C">
        <w:t>3.</w:t>
      </w:r>
      <w:r w:rsidRPr="00B2057C">
        <w:tab/>
        <w:t>Consi</w:t>
      </w:r>
      <w:r w:rsidR="00E9350D" w:rsidRPr="00B2057C">
        <w:t>deration of the reports of the W</w:t>
      </w:r>
      <w:r w:rsidRPr="00B2057C">
        <w:t xml:space="preserve">orking </w:t>
      </w:r>
      <w:r w:rsidR="00E9350D" w:rsidRPr="00B2057C">
        <w:t>P</w:t>
      </w:r>
      <w:r w:rsidRPr="00B2057C">
        <w:t>arties</w:t>
      </w:r>
      <w:r w:rsidR="00E9350D" w:rsidRPr="00B2057C">
        <w:t xml:space="preserve"> (GRs)</w:t>
      </w:r>
      <w:r w:rsidRPr="00B2057C">
        <w:t xml:space="preserve"> subsidiary to </w:t>
      </w:r>
      <w:r w:rsidR="00F31E0E" w:rsidRPr="00B2057C">
        <w:t>WP.29:</w:t>
      </w:r>
    </w:p>
    <w:p w:rsidR="007C0592" w:rsidRPr="00B2057C" w:rsidRDefault="0084182B" w:rsidP="00A25C89">
      <w:pPr>
        <w:pStyle w:val="SingleTxtG"/>
        <w:ind w:left="1985" w:hanging="851"/>
      </w:pPr>
      <w:r w:rsidRPr="00B2057C">
        <w:t>3.</w:t>
      </w:r>
      <w:r w:rsidR="009A423E" w:rsidRPr="00B2057C">
        <w:t>1</w:t>
      </w:r>
      <w:r w:rsidRPr="00B2057C">
        <w:tab/>
      </w:r>
      <w:r w:rsidR="007C0592" w:rsidRPr="00B2057C">
        <w:t>Working Party on Lighting and Light-Signalling (GRE) (Seventy-</w:t>
      </w:r>
      <w:r w:rsidR="00AF4C97" w:rsidRPr="00B2057C">
        <w:t>sevent</w:t>
      </w:r>
      <w:r w:rsidR="00EE2CA0" w:rsidRPr="00B2057C">
        <w:t>h</w:t>
      </w:r>
      <w:r w:rsidR="007C0592" w:rsidRPr="00B2057C">
        <w:t xml:space="preserve"> session, </w:t>
      </w:r>
      <w:r w:rsidR="00AF4C97" w:rsidRPr="00B2057C">
        <w:t>4</w:t>
      </w:r>
      <w:r w:rsidR="007C0592" w:rsidRPr="00B2057C">
        <w:t>-</w:t>
      </w:r>
      <w:r w:rsidR="00AF4C97" w:rsidRPr="00B2057C">
        <w:t>7</w:t>
      </w:r>
      <w:r w:rsidR="007C0592" w:rsidRPr="00B2057C">
        <w:t xml:space="preserve"> April 201</w:t>
      </w:r>
      <w:r w:rsidR="00AF4C97" w:rsidRPr="00B2057C">
        <w:t>7</w:t>
      </w:r>
      <w:r w:rsidR="007C0592" w:rsidRPr="00B2057C">
        <w:t>)</w:t>
      </w:r>
      <w:r w:rsidR="00B26F5B" w:rsidRPr="00B2057C">
        <w:t>;</w:t>
      </w:r>
    </w:p>
    <w:p w:rsidR="007C0592" w:rsidRPr="00B2057C" w:rsidRDefault="00A25C89" w:rsidP="003A4388">
      <w:pPr>
        <w:pStyle w:val="SingleTxtG"/>
        <w:ind w:left="1985" w:hanging="851"/>
      </w:pPr>
      <w:r w:rsidRPr="00B2057C">
        <w:t>3.</w:t>
      </w:r>
      <w:r w:rsidR="009A423E" w:rsidRPr="00B2057C">
        <w:t>2</w:t>
      </w:r>
      <w:r w:rsidRPr="00B2057C">
        <w:t>.</w:t>
      </w:r>
      <w:r w:rsidRPr="00B2057C">
        <w:tab/>
      </w:r>
      <w:r w:rsidR="007C0592" w:rsidRPr="00B2057C">
        <w:t>Working Party on General Safety Provisions (GRSG) (</w:t>
      </w:r>
      <w:r w:rsidR="006344A5" w:rsidRPr="00B2057C">
        <w:t>1</w:t>
      </w:r>
      <w:r w:rsidR="00EE2CA0" w:rsidRPr="00B2057C">
        <w:t>1</w:t>
      </w:r>
      <w:r w:rsidR="00AF4C97" w:rsidRPr="00B2057C">
        <w:t>2</w:t>
      </w:r>
      <w:r w:rsidR="007C0592" w:rsidRPr="004E0FCE">
        <w:t>th</w:t>
      </w:r>
      <w:r w:rsidR="007C0592" w:rsidRPr="00B2057C">
        <w:t xml:space="preserve"> session, </w:t>
      </w:r>
      <w:r w:rsidR="004E0FCE">
        <w:br/>
      </w:r>
      <w:r w:rsidR="00EE2CA0" w:rsidRPr="00B2057C">
        <w:t>2</w:t>
      </w:r>
      <w:r w:rsidR="00AF4C97" w:rsidRPr="00B2057C">
        <w:t>4</w:t>
      </w:r>
      <w:r w:rsidR="007C0592" w:rsidRPr="00B2057C">
        <w:t>-</w:t>
      </w:r>
      <w:r w:rsidR="00EE2CA0" w:rsidRPr="00B2057C">
        <w:t>2</w:t>
      </w:r>
      <w:r w:rsidR="00AF4C97" w:rsidRPr="00B2057C">
        <w:t>8</w:t>
      </w:r>
      <w:r w:rsidR="007C0592" w:rsidRPr="00B2057C">
        <w:t xml:space="preserve"> </w:t>
      </w:r>
      <w:r w:rsidR="00EE2CA0" w:rsidRPr="00B2057C">
        <w:t>April</w:t>
      </w:r>
      <w:r w:rsidR="007C0592" w:rsidRPr="00B2057C">
        <w:t xml:space="preserve"> 201</w:t>
      </w:r>
      <w:r w:rsidR="00AF4C97" w:rsidRPr="00B2057C">
        <w:t>7</w:t>
      </w:r>
      <w:r w:rsidR="007C0592" w:rsidRPr="00B2057C">
        <w:t>)</w:t>
      </w:r>
      <w:r w:rsidR="00B26F5B" w:rsidRPr="00B2057C">
        <w:t>;</w:t>
      </w:r>
    </w:p>
    <w:p w:rsidR="007C0592" w:rsidRPr="00B2057C" w:rsidRDefault="005B1E01" w:rsidP="00A25C89">
      <w:pPr>
        <w:pStyle w:val="SingleTxtG"/>
        <w:ind w:left="1985" w:hanging="851"/>
      </w:pPr>
      <w:r w:rsidRPr="00B2057C">
        <w:t>3.</w:t>
      </w:r>
      <w:r w:rsidR="009A423E" w:rsidRPr="00B2057C">
        <w:t>3</w:t>
      </w:r>
      <w:r w:rsidRPr="00B2057C">
        <w:t>.</w:t>
      </w:r>
      <w:r w:rsidRPr="00B2057C">
        <w:tab/>
      </w:r>
      <w:r w:rsidR="007C0592" w:rsidRPr="00B2057C">
        <w:t>Working Party on Passive Safety (GRSP) (</w:t>
      </w:r>
      <w:r w:rsidR="00AF4C97" w:rsidRPr="00B2057C">
        <w:t>Six</w:t>
      </w:r>
      <w:r w:rsidR="007C0592" w:rsidRPr="00B2057C">
        <w:t>ty-</w:t>
      </w:r>
      <w:r w:rsidR="00AF4C97" w:rsidRPr="00B2057C">
        <w:t>first</w:t>
      </w:r>
      <w:r w:rsidR="007C0592" w:rsidRPr="00B2057C">
        <w:t xml:space="preserve"> session, </w:t>
      </w:r>
      <w:r w:rsidR="00AF4C97" w:rsidRPr="00B2057C">
        <w:t>8</w:t>
      </w:r>
      <w:r w:rsidR="007C0592" w:rsidRPr="00B2057C">
        <w:t>-</w:t>
      </w:r>
      <w:r w:rsidR="00EE2CA0" w:rsidRPr="00B2057C">
        <w:t>1</w:t>
      </w:r>
      <w:r w:rsidR="00AF4C97" w:rsidRPr="00B2057C">
        <w:t>2</w:t>
      </w:r>
      <w:r w:rsidR="007C0592" w:rsidRPr="00B2057C">
        <w:t xml:space="preserve"> May 201</w:t>
      </w:r>
      <w:r w:rsidR="00AF4C97" w:rsidRPr="00B2057C">
        <w:t>7</w:t>
      </w:r>
      <w:r w:rsidR="007C0592" w:rsidRPr="00B2057C">
        <w:t>);</w:t>
      </w:r>
    </w:p>
    <w:p w:rsidR="007C0592" w:rsidRPr="00B2057C" w:rsidRDefault="005B1E01" w:rsidP="003F7EC6">
      <w:pPr>
        <w:pStyle w:val="SingleTxtG"/>
        <w:ind w:left="1985" w:hanging="851"/>
      </w:pPr>
      <w:r w:rsidRPr="00B2057C">
        <w:t>3.</w:t>
      </w:r>
      <w:r w:rsidR="009A423E" w:rsidRPr="00B2057C">
        <w:t>4</w:t>
      </w:r>
      <w:r w:rsidRPr="00B2057C">
        <w:t>.</w:t>
      </w:r>
      <w:r w:rsidRPr="00B2057C">
        <w:tab/>
      </w:r>
      <w:r w:rsidR="007C0592" w:rsidRPr="00B2057C">
        <w:t>Working Party on Pollution and Energy (GRPE) (S</w:t>
      </w:r>
      <w:r w:rsidR="006344A5" w:rsidRPr="00B2057C">
        <w:t>even</w:t>
      </w:r>
      <w:r w:rsidR="007C0592" w:rsidRPr="00B2057C">
        <w:t>ty-</w:t>
      </w:r>
      <w:r w:rsidR="00AF4C97" w:rsidRPr="00B2057C">
        <w:t>fifth</w:t>
      </w:r>
      <w:r w:rsidR="007C0592" w:rsidRPr="00B2057C">
        <w:t xml:space="preserve"> session, </w:t>
      </w:r>
      <w:r w:rsidR="00AF4C97" w:rsidRPr="00B2057C">
        <w:t>6</w:t>
      </w:r>
      <w:r w:rsidR="007C0592" w:rsidRPr="00B2057C">
        <w:t>-</w:t>
      </w:r>
      <w:r w:rsidR="00AF4C97" w:rsidRPr="00B2057C">
        <w:t>9</w:t>
      </w:r>
      <w:r w:rsidR="007C0592" w:rsidRPr="00B2057C">
        <w:t xml:space="preserve"> June 201</w:t>
      </w:r>
      <w:r w:rsidR="00AF4C97" w:rsidRPr="00B2057C">
        <w:t>7</w:t>
      </w:r>
      <w:r w:rsidR="007C0592" w:rsidRPr="00B2057C">
        <w:t>)</w:t>
      </w:r>
      <w:r w:rsidR="00B26F5B" w:rsidRPr="00B2057C">
        <w:t>;</w:t>
      </w:r>
    </w:p>
    <w:p w:rsidR="005B1E01" w:rsidRPr="00B2057C" w:rsidRDefault="00445428" w:rsidP="005B1E01">
      <w:pPr>
        <w:pStyle w:val="SingleTxtG"/>
        <w:ind w:left="1985" w:hanging="851"/>
      </w:pPr>
      <w:r w:rsidRPr="00B2057C">
        <w:t>3.</w:t>
      </w:r>
      <w:r w:rsidR="00DD0730" w:rsidRPr="00B2057C">
        <w:t>5</w:t>
      </w:r>
      <w:r w:rsidRPr="00B2057C">
        <w:t>.</w:t>
      </w:r>
      <w:r w:rsidRPr="00B2057C">
        <w:tab/>
      </w:r>
      <w:r w:rsidR="005B1E01" w:rsidRPr="00B2057C">
        <w:t>Highlights of the recent sessions:</w:t>
      </w:r>
    </w:p>
    <w:p w:rsidR="005B1E01" w:rsidRPr="00B2057C" w:rsidRDefault="003F7EC6" w:rsidP="003F7EC6">
      <w:pPr>
        <w:pStyle w:val="SingleTxtG"/>
        <w:ind w:left="1985" w:hanging="851"/>
      </w:pPr>
      <w:r w:rsidRPr="00B2057C">
        <w:t>3.</w:t>
      </w:r>
      <w:r w:rsidR="00DD0730" w:rsidRPr="00B2057C">
        <w:t>5</w:t>
      </w:r>
      <w:r w:rsidR="005B1E01" w:rsidRPr="00B2057C">
        <w:t>.1.</w:t>
      </w:r>
      <w:r w:rsidR="005B1E01" w:rsidRPr="00B2057C">
        <w:tab/>
      </w:r>
      <w:r w:rsidR="007C0592" w:rsidRPr="00B2057C">
        <w:t xml:space="preserve">Working Party on Noise (GRB) </w:t>
      </w:r>
      <w:r w:rsidR="001D55CC" w:rsidRPr="00B2057C">
        <w:t>(S</w:t>
      </w:r>
      <w:r w:rsidR="007C0592" w:rsidRPr="00B2057C">
        <w:t>ix</w:t>
      </w:r>
      <w:r w:rsidR="006344A5" w:rsidRPr="00B2057C">
        <w:t>ty-</w:t>
      </w:r>
      <w:r w:rsidR="00AF4C97" w:rsidRPr="00B2057C">
        <w:t>six</w:t>
      </w:r>
      <w:r w:rsidR="00EE2CA0" w:rsidRPr="00B2057C">
        <w:t>th</w:t>
      </w:r>
      <w:r w:rsidR="007C0592" w:rsidRPr="00B2057C">
        <w:t xml:space="preserve"> session</w:t>
      </w:r>
      <w:r w:rsidR="000448C2" w:rsidRPr="00B2057C">
        <w:t>,</w:t>
      </w:r>
      <w:r w:rsidR="007C0592" w:rsidRPr="00B2057C">
        <w:t xml:space="preserve"> </w:t>
      </w:r>
      <w:r w:rsidR="00AF4C97" w:rsidRPr="00B2057C">
        <w:t>4</w:t>
      </w:r>
      <w:r w:rsidR="007C0592" w:rsidRPr="00B2057C">
        <w:t>-</w:t>
      </w:r>
      <w:r w:rsidR="00AF4C97" w:rsidRPr="00B2057C">
        <w:t>6</w:t>
      </w:r>
      <w:r w:rsidR="007C0592" w:rsidRPr="00B2057C">
        <w:t xml:space="preserve"> September 201</w:t>
      </w:r>
      <w:r w:rsidR="00AF4C97" w:rsidRPr="00B2057C">
        <w:t>7</w:t>
      </w:r>
      <w:r w:rsidR="007C0592" w:rsidRPr="00B2057C">
        <w:t>)</w:t>
      </w:r>
      <w:r w:rsidR="005B1E01" w:rsidRPr="00B2057C">
        <w:t>;</w:t>
      </w:r>
    </w:p>
    <w:p w:rsidR="005B1E01" w:rsidRPr="00B2057C" w:rsidRDefault="0084182B" w:rsidP="003F7EC6">
      <w:pPr>
        <w:pStyle w:val="SingleTxtG"/>
        <w:ind w:left="1985" w:hanging="851"/>
      </w:pPr>
      <w:r w:rsidRPr="00B2057C">
        <w:t>3.</w:t>
      </w:r>
      <w:r w:rsidR="00DD0730" w:rsidRPr="00B2057C">
        <w:t>5</w:t>
      </w:r>
      <w:r w:rsidR="005B1E01" w:rsidRPr="00B2057C">
        <w:t>.2.</w:t>
      </w:r>
      <w:r w:rsidR="005B1E01" w:rsidRPr="00B2057C">
        <w:tab/>
      </w:r>
      <w:r w:rsidR="007C0592" w:rsidRPr="00B2057C">
        <w:t>Working Party on Brakes and Running Gear (GRRF) (</w:t>
      </w:r>
      <w:r w:rsidR="006344A5" w:rsidRPr="00B2057C">
        <w:t>Eight</w:t>
      </w:r>
      <w:r w:rsidR="00102528" w:rsidRPr="00B2057C">
        <w:t>y-</w:t>
      </w:r>
      <w:r w:rsidR="00AF4C97" w:rsidRPr="00B2057C">
        <w:t>fourth</w:t>
      </w:r>
      <w:r w:rsidR="007C0592" w:rsidRPr="00B2057C">
        <w:t xml:space="preserve"> session, </w:t>
      </w:r>
      <w:r w:rsidR="00071440">
        <w:br/>
      </w:r>
      <w:r w:rsidR="00AF4C97" w:rsidRPr="00B2057C">
        <w:t>19</w:t>
      </w:r>
      <w:r w:rsidR="007C0592" w:rsidRPr="00B2057C">
        <w:t>-</w:t>
      </w:r>
      <w:r w:rsidR="00102528" w:rsidRPr="00B2057C">
        <w:t>2</w:t>
      </w:r>
      <w:r w:rsidR="00AF4C97" w:rsidRPr="00B2057C">
        <w:t>2</w:t>
      </w:r>
      <w:r w:rsidR="007C0592" w:rsidRPr="00B2057C">
        <w:t xml:space="preserve"> September 201</w:t>
      </w:r>
      <w:r w:rsidR="00AF4C97" w:rsidRPr="00B2057C">
        <w:t>7</w:t>
      </w:r>
      <w:r w:rsidR="007C0592" w:rsidRPr="00B2057C">
        <w:t>);</w:t>
      </w:r>
    </w:p>
    <w:p w:rsidR="005B1E01" w:rsidRPr="00B2057C" w:rsidRDefault="003F7EC6" w:rsidP="003F7EC6">
      <w:pPr>
        <w:pStyle w:val="SingleTxtG"/>
        <w:ind w:left="1985" w:hanging="851"/>
      </w:pPr>
      <w:r w:rsidRPr="00B2057C">
        <w:t>3.</w:t>
      </w:r>
      <w:r w:rsidR="00DD0730" w:rsidRPr="00B2057C">
        <w:t>5</w:t>
      </w:r>
      <w:r w:rsidR="005B1E01" w:rsidRPr="00B2057C">
        <w:t>.3.</w:t>
      </w:r>
      <w:r w:rsidR="005B1E01" w:rsidRPr="00B2057C">
        <w:tab/>
      </w:r>
      <w:r w:rsidR="007C0592" w:rsidRPr="00B2057C">
        <w:t>Working Party on General Safety Provisions (GRSG) (1</w:t>
      </w:r>
      <w:r w:rsidR="00102528" w:rsidRPr="00B2057C">
        <w:t>1</w:t>
      </w:r>
      <w:r w:rsidR="00AF4C97" w:rsidRPr="00B2057C">
        <w:t>3</w:t>
      </w:r>
      <w:r w:rsidR="00AF4C97" w:rsidRPr="004E0FCE">
        <w:t>rd</w:t>
      </w:r>
      <w:r w:rsidR="007C0592" w:rsidRPr="00B2057C">
        <w:t xml:space="preserve"> session, </w:t>
      </w:r>
      <w:r w:rsidR="00071440">
        <w:br/>
      </w:r>
      <w:r w:rsidR="00102528" w:rsidRPr="00B2057C">
        <w:t>10</w:t>
      </w:r>
      <w:r w:rsidR="00B26F5B" w:rsidRPr="00B2057C">
        <w:t>-</w:t>
      </w:r>
      <w:r w:rsidR="00102528" w:rsidRPr="00B2057C">
        <w:t>1</w:t>
      </w:r>
      <w:r w:rsidR="00AF4C97" w:rsidRPr="00B2057C">
        <w:t>3</w:t>
      </w:r>
      <w:r w:rsidR="00071440">
        <w:t> </w:t>
      </w:r>
      <w:r w:rsidR="007C0592" w:rsidRPr="00B2057C">
        <w:t>October 201</w:t>
      </w:r>
      <w:r w:rsidR="00AF4C97" w:rsidRPr="00B2057C">
        <w:t>7</w:t>
      </w:r>
      <w:r w:rsidR="007C0592" w:rsidRPr="00B2057C">
        <w:t>)</w:t>
      </w:r>
      <w:r w:rsidR="00B26F5B" w:rsidRPr="00B2057C">
        <w:t>;</w:t>
      </w:r>
    </w:p>
    <w:p w:rsidR="005B1E01" w:rsidRPr="00B2057C" w:rsidRDefault="005B1E01" w:rsidP="003F7EC6">
      <w:pPr>
        <w:pStyle w:val="SingleTxtG"/>
        <w:ind w:left="1985" w:hanging="851"/>
      </w:pPr>
      <w:r w:rsidRPr="00B2057C">
        <w:t>3.</w:t>
      </w:r>
      <w:r w:rsidR="00DD0730" w:rsidRPr="00B2057C">
        <w:t>5</w:t>
      </w:r>
      <w:r w:rsidRPr="00B2057C">
        <w:t>.4.</w:t>
      </w:r>
      <w:r w:rsidRPr="00B2057C">
        <w:tab/>
      </w:r>
      <w:r w:rsidR="007C0592" w:rsidRPr="00B2057C">
        <w:t>Working Party on Lighting and Light-Signalling (GRE) (Seventy-</w:t>
      </w:r>
      <w:r w:rsidR="00071440" w:rsidRPr="00B2057C">
        <w:t>eight</w:t>
      </w:r>
      <w:r w:rsidR="00C32998">
        <w:t>h</w:t>
      </w:r>
      <w:r w:rsidR="007C0592" w:rsidRPr="00B2057C">
        <w:t xml:space="preserve"> session</w:t>
      </w:r>
      <w:r w:rsidR="00410376" w:rsidRPr="00B2057C">
        <w:t>, 2</w:t>
      </w:r>
      <w:r w:rsidR="00AF4C97" w:rsidRPr="00B2057C">
        <w:t>4</w:t>
      </w:r>
      <w:r w:rsidR="00410376" w:rsidRPr="00B2057C">
        <w:t>-2</w:t>
      </w:r>
      <w:r w:rsidR="00AF4C97" w:rsidRPr="00B2057C">
        <w:t>7</w:t>
      </w:r>
      <w:r w:rsidR="00410376" w:rsidRPr="00B2057C">
        <w:t xml:space="preserve"> October 201</w:t>
      </w:r>
      <w:r w:rsidR="00AF4C97" w:rsidRPr="00B2057C">
        <w:t>7</w:t>
      </w:r>
      <w:r w:rsidR="00410376" w:rsidRPr="00B2057C">
        <w:t>).</w:t>
      </w:r>
    </w:p>
    <w:p w:rsidR="008E35A6" w:rsidRPr="00B2057C" w:rsidRDefault="008E35A6" w:rsidP="003A4388">
      <w:pPr>
        <w:pStyle w:val="SingleTxtG"/>
        <w:ind w:left="1985" w:hanging="851"/>
      </w:pPr>
      <w:r w:rsidRPr="00B2057C">
        <w:t>4.</w:t>
      </w:r>
      <w:r w:rsidRPr="00B2057C">
        <w:tab/>
        <w:t>1958 Agreement</w:t>
      </w:r>
      <w:r w:rsidR="00C908B2">
        <w:t>:</w:t>
      </w:r>
    </w:p>
    <w:p w:rsidR="00BD6D7C" w:rsidRPr="00B2057C" w:rsidRDefault="00BD6D7C" w:rsidP="00BD6D7C">
      <w:pPr>
        <w:pStyle w:val="SingleTxtG"/>
        <w:ind w:left="1985" w:hanging="851"/>
      </w:pPr>
      <w:r w:rsidRPr="00B2057C">
        <w:t>4.1.</w:t>
      </w:r>
      <w:r w:rsidRPr="00B2057C">
        <w:tab/>
        <w:t>Status of the Agreement and of the annexed Regulations;</w:t>
      </w:r>
    </w:p>
    <w:p w:rsidR="00BD6D7C" w:rsidRPr="00B2057C" w:rsidRDefault="00BD6D7C" w:rsidP="00BD6D7C">
      <w:pPr>
        <w:pStyle w:val="SingleTxtG"/>
        <w:ind w:left="1985" w:hanging="851"/>
      </w:pPr>
      <w:r w:rsidRPr="00B2057C">
        <w:t>4.2.</w:t>
      </w:r>
      <w:r w:rsidRPr="00B2057C">
        <w:tab/>
        <w:t xml:space="preserve">Guidance requested by the Working Parties on matters related to </w:t>
      </w:r>
      <w:r w:rsidR="00383ED5">
        <w:t xml:space="preserve">UN </w:t>
      </w:r>
      <w:r w:rsidRPr="00B2057C">
        <w:t>Regulations annexed to the 1958 Agreement:</w:t>
      </w:r>
    </w:p>
    <w:p w:rsidR="00BD6D7C" w:rsidRPr="00B2057C" w:rsidRDefault="00BD6D7C" w:rsidP="00BD6D7C">
      <w:pPr>
        <w:pStyle w:val="SingleTxtG"/>
        <w:ind w:left="1985" w:hanging="851"/>
      </w:pPr>
      <w:r w:rsidRPr="00B2057C">
        <w:t>4.2.1.</w:t>
      </w:r>
      <w:r w:rsidRPr="00B2057C">
        <w:tab/>
        <w:t xml:space="preserve">Reproduction and reference to private standards in UN Regulations, </w:t>
      </w:r>
      <w:r w:rsidR="009714AA">
        <w:t>UN </w:t>
      </w:r>
      <w:r w:rsidR="004C73FF" w:rsidRPr="00B2057C">
        <w:t>GTR</w:t>
      </w:r>
      <w:r w:rsidRPr="00B2057C">
        <w:t xml:space="preserve"> and Rules;</w:t>
      </w:r>
    </w:p>
    <w:p w:rsidR="00BD6D7C" w:rsidRPr="00B2057C" w:rsidRDefault="00BD6D7C" w:rsidP="00BD6D7C">
      <w:pPr>
        <w:pStyle w:val="SingleTxtG"/>
        <w:ind w:left="1985" w:hanging="851"/>
      </w:pPr>
      <w:r w:rsidRPr="00B2057C">
        <w:t>4.2.2.</w:t>
      </w:r>
      <w:r w:rsidRPr="00B2057C">
        <w:tab/>
        <w:t>Guidance on amendments to</w:t>
      </w:r>
      <w:r w:rsidR="00383ED5">
        <w:t xml:space="preserve"> UN Regulation</w:t>
      </w:r>
      <w:r w:rsidRPr="00B2057C">
        <w:t>s annexed to the 1958 Agreement;</w:t>
      </w:r>
    </w:p>
    <w:p w:rsidR="00BD6D7C" w:rsidRPr="00B2057C" w:rsidRDefault="00BD6D7C" w:rsidP="00BD6D7C">
      <w:pPr>
        <w:pStyle w:val="SingleTxtG"/>
        <w:ind w:left="1985" w:hanging="851"/>
      </w:pPr>
      <w:r w:rsidRPr="00B2057C">
        <w:t>4.3.</w:t>
      </w:r>
      <w:r w:rsidRPr="00B2057C">
        <w:tab/>
        <w:t>Development of the International Whole Vehicle Type Approval (IWVTA) system;</w:t>
      </w:r>
    </w:p>
    <w:p w:rsidR="00BD6D7C" w:rsidRPr="00B2057C" w:rsidRDefault="00BD6D7C" w:rsidP="00BD6D7C">
      <w:pPr>
        <w:pStyle w:val="SingleTxtG"/>
        <w:ind w:left="1985" w:hanging="851"/>
      </w:pPr>
      <w:r w:rsidRPr="00B2057C">
        <w:t>4.4.</w:t>
      </w:r>
      <w:r w:rsidRPr="00B2057C">
        <w:tab/>
        <w:t>Revision 3 to the 1958 Agreement;</w:t>
      </w:r>
    </w:p>
    <w:p w:rsidR="00682B72" w:rsidRPr="00B2057C" w:rsidRDefault="00BD6D7C" w:rsidP="00BD6D7C">
      <w:pPr>
        <w:pStyle w:val="SingleTxtG"/>
        <w:ind w:left="1985" w:hanging="851"/>
      </w:pPr>
      <w:r w:rsidRPr="00B2057C">
        <w:t>4.5.</w:t>
      </w:r>
      <w:r w:rsidRPr="00B2057C">
        <w:tab/>
        <w:t>Development of an electronic database for the exchange of type approval documentation (DETA);</w:t>
      </w:r>
    </w:p>
    <w:p w:rsidR="00335E83" w:rsidRPr="00B2057C" w:rsidRDefault="00233033" w:rsidP="00F573DF">
      <w:pPr>
        <w:pStyle w:val="SingleTxtG"/>
        <w:keepNext/>
        <w:keepLines/>
        <w:ind w:left="1985" w:hanging="851"/>
      </w:pPr>
      <w:r w:rsidRPr="00B2057C">
        <w:lastRenderedPageBreak/>
        <w:t>4.</w:t>
      </w:r>
      <w:r w:rsidR="00093FB3" w:rsidRPr="00B2057C">
        <w:t>6</w:t>
      </w:r>
      <w:r w:rsidR="000E26D1" w:rsidRPr="00B2057C">
        <w:t>.</w:t>
      </w:r>
      <w:r w:rsidR="00DD469F" w:rsidRPr="00B2057C">
        <w:tab/>
        <w:t>Consideration of draft amendments to existing</w:t>
      </w:r>
      <w:r w:rsidR="001E5C18">
        <w:t xml:space="preserve"> UN </w:t>
      </w:r>
      <w:r w:rsidR="00383ED5">
        <w:t>Regulation</w:t>
      </w:r>
      <w:r w:rsidR="00E73595" w:rsidRPr="00B2057C">
        <w:t>s</w:t>
      </w:r>
      <w:r w:rsidR="00DD469F" w:rsidRPr="00B2057C">
        <w:t xml:space="preserve"> submitted by</w:t>
      </w:r>
      <w:r w:rsidR="00071440">
        <w:t> </w:t>
      </w:r>
      <w:r w:rsidR="00410376" w:rsidRPr="00B2057C">
        <w:t>GRE</w:t>
      </w:r>
      <w:r w:rsidR="00DD469F" w:rsidRPr="00B2057C">
        <w:t>:</w:t>
      </w:r>
    </w:p>
    <w:p w:rsidR="00BD6D7C" w:rsidRPr="00B2057C" w:rsidRDefault="00BD6D7C" w:rsidP="00BD6D7C">
      <w:pPr>
        <w:pStyle w:val="SingleTxtG"/>
        <w:ind w:left="1985" w:hanging="851"/>
      </w:pPr>
      <w:r w:rsidRPr="00B2057C">
        <w:t>Proposals not subject to presentation by the GRE Chair (A-Points):</w:t>
      </w:r>
    </w:p>
    <w:p w:rsidR="0043208C" w:rsidRPr="00B2057C" w:rsidRDefault="0043208C" w:rsidP="0043208C">
      <w:pPr>
        <w:pStyle w:val="SingleTxtG"/>
        <w:ind w:left="1985" w:hanging="851"/>
      </w:pPr>
      <w:r w:rsidRPr="00B2057C">
        <w:t>4.6.1.</w:t>
      </w:r>
      <w:r w:rsidRPr="00B2057C">
        <w:tab/>
        <w:t>Proposal for Supplement 10 to the 06 series of amendments to</w:t>
      </w:r>
      <w:r w:rsidR="001E5C18">
        <w:t xml:space="preserve"> UN </w:t>
      </w:r>
      <w:r w:rsidR="00383ED5">
        <w:t>Regulation</w:t>
      </w:r>
      <w:r w:rsidR="00F3398C">
        <w:t xml:space="preserve"> No. </w:t>
      </w:r>
      <w:r w:rsidRPr="00B2057C">
        <w:t>48 (Installation of lightin</w:t>
      </w:r>
      <w:r w:rsidR="00F3398C">
        <w:t>g and light-signalling devices);</w:t>
      </w:r>
    </w:p>
    <w:p w:rsidR="0043208C" w:rsidRPr="00B2057C" w:rsidRDefault="0043208C" w:rsidP="0043208C">
      <w:pPr>
        <w:pStyle w:val="SingleTxtG"/>
        <w:ind w:left="1985" w:hanging="851"/>
      </w:pPr>
      <w:r w:rsidRPr="00B2057C">
        <w:t>4.7.</w:t>
      </w:r>
      <w:r w:rsidRPr="00B2057C">
        <w:tab/>
        <w:t>Consideration of draft amendments to existing</w:t>
      </w:r>
      <w:r w:rsidR="001E5C18">
        <w:t xml:space="preserve"> UN </w:t>
      </w:r>
      <w:r w:rsidR="00383ED5">
        <w:t>Regulation</w:t>
      </w:r>
      <w:r w:rsidRPr="00B2057C">
        <w:t>s</w:t>
      </w:r>
      <w:r w:rsidR="00071440">
        <w:t xml:space="preserve"> submitted by </w:t>
      </w:r>
      <w:r w:rsidRPr="00B2057C">
        <w:t>GRSG</w:t>
      </w:r>
      <w:r w:rsidR="00C908B2">
        <w:t>;</w:t>
      </w:r>
    </w:p>
    <w:p w:rsidR="0043208C" w:rsidRPr="00B2057C" w:rsidRDefault="0043208C" w:rsidP="0043208C">
      <w:pPr>
        <w:pStyle w:val="SingleTxtG"/>
        <w:ind w:left="1985" w:hanging="851"/>
      </w:pPr>
      <w:r w:rsidRPr="00B2057C">
        <w:t>Proposals not subject to presentation by the GRSG Chair (A-Points):</w:t>
      </w:r>
    </w:p>
    <w:p w:rsidR="0043208C" w:rsidRPr="00B2057C" w:rsidRDefault="0043208C" w:rsidP="0043208C">
      <w:pPr>
        <w:pStyle w:val="SingleTxtG"/>
        <w:ind w:left="1985" w:hanging="851"/>
      </w:pPr>
      <w:r w:rsidRPr="00B2057C">
        <w:t>4.7.1.</w:t>
      </w:r>
      <w:r w:rsidRPr="00B2057C">
        <w:tab/>
        <w:t>Proposal for Supplement 6 to the 01 series of amendments to</w:t>
      </w:r>
      <w:r w:rsidR="001E5C18">
        <w:t xml:space="preserve"> UN </w:t>
      </w:r>
      <w:r w:rsidR="00383ED5">
        <w:t>Regulation</w:t>
      </w:r>
      <w:r w:rsidRPr="00B2057C">
        <w:t xml:space="preserve"> No.</w:t>
      </w:r>
      <w:r w:rsidR="00071440">
        <w:t> 43 (Safety glazing)</w:t>
      </w:r>
      <w:r w:rsidR="00C908B2">
        <w:t>;</w:t>
      </w:r>
    </w:p>
    <w:p w:rsidR="0043208C" w:rsidRPr="00B2057C" w:rsidRDefault="0043208C" w:rsidP="0043208C">
      <w:pPr>
        <w:pStyle w:val="SingleTxtG"/>
        <w:ind w:left="1985" w:hanging="851"/>
      </w:pPr>
      <w:r w:rsidRPr="00B2057C">
        <w:t>4.7.2.</w:t>
      </w:r>
      <w:r w:rsidRPr="00B2057C">
        <w:tab/>
      </w:r>
      <w:r w:rsidR="009714AA">
        <w:t xml:space="preserve">Proposal for </w:t>
      </w:r>
      <w:r w:rsidRPr="00B2057C">
        <w:t>Corrigendum 6 to Revision 3 of</w:t>
      </w:r>
      <w:r w:rsidR="00383ED5">
        <w:t xml:space="preserve"> UN Regulation</w:t>
      </w:r>
      <w:r w:rsidRPr="00B2057C">
        <w:t xml:space="preserve"> No. 43 (Saf</w:t>
      </w:r>
      <w:r w:rsidR="00071440">
        <w:t>ety glazing)</w:t>
      </w:r>
      <w:r w:rsidR="00C908B2">
        <w:t>;</w:t>
      </w:r>
    </w:p>
    <w:p w:rsidR="0043208C" w:rsidRPr="00B2057C" w:rsidRDefault="0043208C" w:rsidP="0043208C">
      <w:pPr>
        <w:pStyle w:val="SingleTxtG"/>
        <w:ind w:left="1985" w:hanging="851"/>
      </w:pPr>
      <w:r w:rsidRPr="00B2057C">
        <w:t>4.7.3.</w:t>
      </w:r>
      <w:r w:rsidRPr="00B2057C">
        <w:tab/>
        <w:t>Proposal for Supplement 5 to the 04 series of amendments to</w:t>
      </w:r>
      <w:r w:rsidR="001E5C18">
        <w:t xml:space="preserve"> UN </w:t>
      </w:r>
      <w:r w:rsidR="00383ED5">
        <w:t>Regulation</w:t>
      </w:r>
      <w:r w:rsidRPr="00B2057C">
        <w:t xml:space="preserve"> No.</w:t>
      </w:r>
      <w:r w:rsidR="00071440">
        <w:t> </w:t>
      </w:r>
      <w:r w:rsidRPr="00B2057C">
        <w:t>4</w:t>
      </w:r>
      <w:r w:rsidR="00071440">
        <w:t>6 (Devices for indirect vision)</w:t>
      </w:r>
      <w:r w:rsidR="00C908B2">
        <w:t>;</w:t>
      </w:r>
    </w:p>
    <w:p w:rsidR="0043208C" w:rsidRPr="00B2057C" w:rsidRDefault="0043208C" w:rsidP="0043208C">
      <w:pPr>
        <w:pStyle w:val="SingleTxtG"/>
        <w:ind w:left="1985" w:hanging="851"/>
      </w:pPr>
      <w:r w:rsidRPr="00B2057C">
        <w:t>4.7.4.</w:t>
      </w:r>
      <w:r w:rsidRPr="00B2057C">
        <w:tab/>
        <w:t>Proposal for Supplement 7 to the 01 series of amendments to</w:t>
      </w:r>
      <w:r w:rsidR="001E5C18">
        <w:t xml:space="preserve"> UN </w:t>
      </w:r>
      <w:r w:rsidR="00383ED5">
        <w:t>Regulation</w:t>
      </w:r>
      <w:r w:rsidR="00071440">
        <w:t xml:space="preserve"> No. 110 (CNG and LNG vehicles)</w:t>
      </w:r>
      <w:r w:rsidR="00C908B2">
        <w:t>;</w:t>
      </w:r>
    </w:p>
    <w:p w:rsidR="0043208C" w:rsidRPr="00B2057C" w:rsidRDefault="0043208C" w:rsidP="0043208C">
      <w:pPr>
        <w:pStyle w:val="SingleTxtG"/>
        <w:ind w:left="1985" w:hanging="851"/>
      </w:pPr>
      <w:r w:rsidRPr="00B2057C">
        <w:t>4.7.5.</w:t>
      </w:r>
      <w:r w:rsidRPr="00B2057C">
        <w:tab/>
        <w:t>Proposal for Supplement 1 to the 02 series of amendments to</w:t>
      </w:r>
      <w:r w:rsidR="001E5C18">
        <w:t xml:space="preserve"> UN </w:t>
      </w:r>
      <w:r w:rsidR="00383ED5">
        <w:t>Regulation</w:t>
      </w:r>
      <w:r w:rsidR="00071440">
        <w:t xml:space="preserve"> No. 110 (CNG and LNG vehicles)</w:t>
      </w:r>
      <w:r w:rsidR="00C908B2">
        <w:t>;</w:t>
      </w:r>
    </w:p>
    <w:p w:rsidR="0043208C" w:rsidRPr="00B2057C" w:rsidRDefault="0043208C" w:rsidP="0043208C">
      <w:pPr>
        <w:pStyle w:val="SingleTxtG"/>
        <w:ind w:left="1985" w:hanging="851"/>
      </w:pPr>
      <w:r w:rsidRPr="00B2057C">
        <w:t>4.7.6.</w:t>
      </w:r>
      <w:r w:rsidRPr="00B2057C">
        <w:tab/>
        <w:t>Proposal for Supplement 2 to the 01 series of amendments to</w:t>
      </w:r>
      <w:r w:rsidR="001E5C18">
        <w:t xml:space="preserve"> UN </w:t>
      </w:r>
      <w:r w:rsidR="00383ED5">
        <w:t>Regulation</w:t>
      </w:r>
      <w:r w:rsidR="00071440">
        <w:t xml:space="preserve"> No. </w:t>
      </w:r>
      <w:r w:rsidRPr="00B2057C">
        <w:t>121 (Identification of contr</w:t>
      </w:r>
      <w:r w:rsidR="00071440">
        <w:t>ols, tell-tales and indicators)</w:t>
      </w:r>
      <w:r w:rsidR="00C908B2">
        <w:t>;</w:t>
      </w:r>
    </w:p>
    <w:p w:rsidR="0043208C" w:rsidRPr="00B2057C" w:rsidRDefault="00573347" w:rsidP="0043208C">
      <w:pPr>
        <w:pStyle w:val="SingleTxtG"/>
        <w:ind w:left="1985" w:hanging="851"/>
      </w:pPr>
      <w:r w:rsidRPr="00B2057C">
        <w:t>4.7.7</w:t>
      </w:r>
      <w:r w:rsidR="00D95AC5">
        <w:t>.</w:t>
      </w:r>
      <w:r w:rsidR="00D95AC5">
        <w:tab/>
        <w:t>Proposal for Corrigendum 1 to Revision 4 of Regulation No. 43 (Safety glazing)</w:t>
      </w:r>
      <w:r w:rsidR="00C908B2">
        <w:t>;</w:t>
      </w:r>
    </w:p>
    <w:p w:rsidR="0043208C" w:rsidRPr="00B2057C" w:rsidRDefault="0043208C" w:rsidP="0043208C">
      <w:pPr>
        <w:pStyle w:val="SingleTxtG"/>
        <w:ind w:left="1985" w:hanging="851"/>
      </w:pPr>
      <w:r w:rsidRPr="00B2057C">
        <w:t>4.8.</w:t>
      </w:r>
      <w:r w:rsidRPr="00B2057C">
        <w:tab/>
        <w:t>Consideration of draft amendments to existing</w:t>
      </w:r>
      <w:r w:rsidR="001E5C18">
        <w:t xml:space="preserve"> UN </w:t>
      </w:r>
      <w:r w:rsidR="00383ED5">
        <w:t>Regulation</w:t>
      </w:r>
      <w:r w:rsidR="00071440">
        <w:t>s submitted by </w:t>
      </w:r>
      <w:r w:rsidRPr="00B2057C">
        <w:t>GRSP</w:t>
      </w:r>
      <w:r w:rsidR="00C908B2">
        <w:t>;</w:t>
      </w:r>
    </w:p>
    <w:p w:rsidR="0043208C" w:rsidRPr="00B2057C" w:rsidRDefault="0043208C" w:rsidP="0043208C">
      <w:pPr>
        <w:pStyle w:val="SingleTxtG"/>
        <w:ind w:left="1985" w:hanging="851"/>
      </w:pPr>
      <w:r w:rsidRPr="00B2057C">
        <w:t>Proposals not subject to presentation by the GRSP Chair (A-Points):</w:t>
      </w:r>
    </w:p>
    <w:p w:rsidR="002B64A6" w:rsidRPr="00B2057C" w:rsidRDefault="002B64A6" w:rsidP="002B64A6">
      <w:pPr>
        <w:pStyle w:val="SingleTxtG"/>
        <w:ind w:left="1985" w:hanging="851"/>
      </w:pPr>
      <w:r w:rsidRPr="00B2057C">
        <w:t>4.8.1.</w:t>
      </w:r>
      <w:r w:rsidRPr="00B2057C">
        <w:tab/>
        <w:t>Proposal for Supplement 5 to the 04 series of amendments to</w:t>
      </w:r>
      <w:r w:rsidR="001E5C18">
        <w:t xml:space="preserve"> UN </w:t>
      </w:r>
      <w:r w:rsidR="00383ED5">
        <w:t>Regulation</w:t>
      </w:r>
      <w:r w:rsidR="00071440">
        <w:t xml:space="preserve"> No. </w:t>
      </w:r>
      <w:r w:rsidRPr="00B2057C">
        <w:t>12 (Steering mechanism)</w:t>
      </w:r>
      <w:r w:rsidR="00C908B2">
        <w:t>;</w:t>
      </w:r>
    </w:p>
    <w:p w:rsidR="002B64A6" w:rsidRPr="00B2057C" w:rsidRDefault="002B64A6" w:rsidP="002B64A6">
      <w:pPr>
        <w:pStyle w:val="SingleTxtG"/>
        <w:ind w:left="1985" w:hanging="851"/>
      </w:pPr>
      <w:r w:rsidRPr="00BA56D2">
        <w:rPr>
          <w:color w:val="FF0000"/>
        </w:rPr>
        <w:t>4.8.2.</w:t>
      </w:r>
      <w:r w:rsidRPr="00BA56D2">
        <w:rPr>
          <w:color w:val="FF0000"/>
        </w:rPr>
        <w:tab/>
      </w:r>
      <w:r w:rsidR="00122137" w:rsidRPr="00BA56D2">
        <w:rPr>
          <w:color w:val="FF0000"/>
        </w:rPr>
        <w:t>Deleted</w:t>
      </w:r>
      <w:r w:rsidR="00C908B2">
        <w:t>;</w:t>
      </w:r>
    </w:p>
    <w:p w:rsidR="002B64A6" w:rsidRPr="00B2057C" w:rsidRDefault="002B64A6" w:rsidP="002B64A6">
      <w:pPr>
        <w:pStyle w:val="SingleTxtG"/>
        <w:ind w:left="1985" w:hanging="851"/>
      </w:pPr>
      <w:r w:rsidRPr="00B2057C">
        <w:t>4.8.3.</w:t>
      </w:r>
      <w:r w:rsidRPr="00B2057C">
        <w:tab/>
        <w:t>Proposal for Supplement 10 to the 06 series of</w:t>
      </w:r>
      <w:r w:rsidR="00071440">
        <w:t xml:space="preserve"> amendments and Supplement</w:t>
      </w:r>
      <w:r w:rsidR="006C51E3">
        <w:t> </w:t>
      </w:r>
      <w:r w:rsidR="00071440">
        <w:t>2 to </w:t>
      </w:r>
      <w:r w:rsidRPr="00B2057C">
        <w:t>th</w:t>
      </w:r>
      <w:r w:rsidR="001E5C18">
        <w:t>e 07 series of amendments to UN </w:t>
      </w:r>
      <w:r w:rsidRPr="00B2057C">
        <w:t>Regulation No. 16 (Safety-belts)</w:t>
      </w:r>
      <w:r w:rsidR="00C908B2">
        <w:t>;</w:t>
      </w:r>
    </w:p>
    <w:p w:rsidR="002B64A6" w:rsidRPr="00B2057C" w:rsidRDefault="002B64A6" w:rsidP="002B64A6">
      <w:pPr>
        <w:pStyle w:val="SingleTxtG"/>
        <w:ind w:left="1985" w:hanging="851"/>
      </w:pPr>
      <w:r w:rsidRPr="00B2057C">
        <w:t>4.8.4.</w:t>
      </w:r>
      <w:r w:rsidRPr="00B2057C">
        <w:tab/>
        <w:t xml:space="preserve">Proposal for Corrigendum 1 to the </w:t>
      </w:r>
      <w:r w:rsidR="00071440">
        <w:t>Revision 5 to U</w:t>
      </w:r>
      <w:r w:rsidR="001E5C18">
        <w:t>N </w:t>
      </w:r>
      <w:r w:rsidR="00071440">
        <w:t>Regulation No. </w:t>
      </w:r>
      <w:r w:rsidRPr="00B2057C">
        <w:t>17 (Strength of seats)</w:t>
      </w:r>
      <w:r w:rsidR="00C908B2">
        <w:t>;</w:t>
      </w:r>
    </w:p>
    <w:p w:rsidR="002B64A6" w:rsidRPr="00B2057C" w:rsidRDefault="002B64A6" w:rsidP="002B64A6">
      <w:pPr>
        <w:pStyle w:val="SingleTxtG"/>
        <w:ind w:left="1985" w:hanging="851"/>
      </w:pPr>
      <w:r w:rsidRPr="00B2057C">
        <w:t>4.8.5.</w:t>
      </w:r>
      <w:r w:rsidRPr="00B2057C">
        <w:tab/>
        <w:t xml:space="preserve">Proposal for Supplement 4 to the 08 series of </w:t>
      </w:r>
      <w:r w:rsidR="001E5C18">
        <w:t>amendments to UN </w:t>
      </w:r>
      <w:r w:rsidR="00071440">
        <w:t>Regulation No. </w:t>
      </w:r>
      <w:r w:rsidRPr="00B2057C">
        <w:t>17 (Strength of seats)</w:t>
      </w:r>
      <w:r w:rsidR="00C908B2">
        <w:t>;</w:t>
      </w:r>
    </w:p>
    <w:p w:rsidR="002B64A6" w:rsidRPr="00B2057C" w:rsidRDefault="002B64A6" w:rsidP="002B64A6">
      <w:pPr>
        <w:pStyle w:val="SingleTxtG"/>
        <w:ind w:left="1985" w:hanging="851"/>
      </w:pPr>
      <w:r w:rsidRPr="00B2057C">
        <w:t>4.8.6.</w:t>
      </w:r>
      <w:r w:rsidRPr="00B2057C">
        <w:tab/>
        <w:t xml:space="preserve">Proposal for Supplement 13 to the 04 series of </w:t>
      </w:r>
      <w:r w:rsidR="001E5C18">
        <w:t>amendments to UN </w:t>
      </w:r>
      <w:r w:rsidR="00071440">
        <w:t>Regulation No. </w:t>
      </w:r>
      <w:r w:rsidRPr="00B2057C">
        <w:t>44 (Child Restraint Systems)</w:t>
      </w:r>
      <w:r w:rsidR="00C908B2">
        <w:t>;</w:t>
      </w:r>
    </w:p>
    <w:p w:rsidR="002B64A6" w:rsidRPr="00B2057C" w:rsidRDefault="002B64A6" w:rsidP="002B64A6">
      <w:pPr>
        <w:pStyle w:val="SingleTxtG"/>
        <w:ind w:left="1985" w:hanging="851"/>
      </w:pPr>
      <w:r w:rsidRPr="00B2057C">
        <w:t>4.8.7.</w:t>
      </w:r>
      <w:r w:rsidRPr="00B2057C">
        <w:tab/>
        <w:t>Proposal for Supplement 6 to UN Regulation No. 129 (Enhanced Child Restraint Systems)</w:t>
      </w:r>
      <w:r w:rsidR="00C908B2">
        <w:t>;</w:t>
      </w:r>
    </w:p>
    <w:p w:rsidR="002B64A6" w:rsidRPr="00B2057C" w:rsidRDefault="002B64A6" w:rsidP="002B64A6">
      <w:pPr>
        <w:pStyle w:val="SingleTxtG"/>
        <w:ind w:left="1985" w:hanging="851"/>
      </w:pPr>
      <w:r w:rsidRPr="00B2057C">
        <w:t>4.8.8.</w:t>
      </w:r>
      <w:r w:rsidRPr="00B2057C">
        <w:tab/>
        <w:t xml:space="preserve">Proposal for Supplement 3 to the 01 series of </w:t>
      </w:r>
      <w:r w:rsidR="001E5C18">
        <w:t>amendments to UN </w:t>
      </w:r>
      <w:r w:rsidR="00071440">
        <w:t>Regulation No. </w:t>
      </w:r>
      <w:r w:rsidRPr="00B2057C">
        <w:t>129 (Enhanced Child Restraint Systems)</w:t>
      </w:r>
      <w:r w:rsidR="00C908B2">
        <w:t>;</w:t>
      </w:r>
    </w:p>
    <w:p w:rsidR="002B64A6" w:rsidRPr="00B2057C" w:rsidRDefault="002B64A6" w:rsidP="002B64A6">
      <w:pPr>
        <w:pStyle w:val="SingleTxtG"/>
        <w:ind w:left="1985" w:hanging="851"/>
      </w:pPr>
      <w:r w:rsidRPr="00B2057C">
        <w:t>4.8.9.</w:t>
      </w:r>
      <w:r w:rsidRPr="00B2057C">
        <w:tab/>
        <w:t xml:space="preserve">Proposal for Supplement 2 to the 02 series of </w:t>
      </w:r>
      <w:r w:rsidR="001E5C18">
        <w:t>amendments to UN </w:t>
      </w:r>
      <w:r w:rsidR="00071440">
        <w:t>Regulation No. </w:t>
      </w:r>
      <w:r w:rsidRPr="00B2057C">
        <w:t>129 (Enhanced Child Restraint Systems)</w:t>
      </w:r>
      <w:r w:rsidR="00C908B2">
        <w:t>;</w:t>
      </w:r>
    </w:p>
    <w:p w:rsidR="002B64A6" w:rsidRPr="00B2057C" w:rsidRDefault="002B64A6" w:rsidP="002B64A6">
      <w:pPr>
        <w:pStyle w:val="SingleTxtG"/>
        <w:ind w:left="1985" w:hanging="851"/>
      </w:pPr>
      <w:r w:rsidRPr="00B2057C">
        <w:lastRenderedPageBreak/>
        <w:t>4.8.10.</w:t>
      </w:r>
      <w:r w:rsidRPr="00B2057C">
        <w:tab/>
      </w:r>
      <w:r w:rsidR="001E5C18">
        <w:t>Proposal for Supplement 3 to UN </w:t>
      </w:r>
      <w:r w:rsidRPr="00B2057C">
        <w:t>Regulation No.</w:t>
      </w:r>
      <w:r w:rsidR="006C51E3">
        <w:t> </w:t>
      </w:r>
      <w:r w:rsidRPr="00B2057C">
        <w:t>134 (Hydrogen and Fuel Cells Vehicles (HFCV))</w:t>
      </w:r>
      <w:r w:rsidR="00C908B2">
        <w:t>;</w:t>
      </w:r>
    </w:p>
    <w:p w:rsidR="002B64A6" w:rsidRPr="00B2057C" w:rsidRDefault="002B64A6" w:rsidP="002B64A6">
      <w:pPr>
        <w:pStyle w:val="SingleTxtG"/>
        <w:ind w:left="1985" w:hanging="851"/>
      </w:pPr>
      <w:r w:rsidRPr="00B2057C">
        <w:t>Proposals subject to presentation by the GRSP Chair:</w:t>
      </w:r>
    </w:p>
    <w:p w:rsidR="002B64A6" w:rsidRPr="00B2057C" w:rsidRDefault="002B64A6" w:rsidP="002B64A6">
      <w:pPr>
        <w:pStyle w:val="SingleTxtG"/>
        <w:ind w:left="1985" w:hanging="851"/>
      </w:pPr>
      <w:r w:rsidRPr="00B2057C">
        <w:t>4.8.11.</w:t>
      </w:r>
      <w:r w:rsidRPr="00B2057C">
        <w:tab/>
        <w:t>Proposal fo</w:t>
      </w:r>
      <w:r w:rsidR="001E5C18">
        <w:t>r 08 series of amendments to UN </w:t>
      </w:r>
      <w:r w:rsidRPr="00B2057C">
        <w:t>Regulation No.</w:t>
      </w:r>
      <w:r w:rsidR="006C51E3">
        <w:t> </w:t>
      </w:r>
      <w:r w:rsidRPr="00B2057C">
        <w:t>14 (Safety-belt anchorages)</w:t>
      </w:r>
      <w:r w:rsidR="00C908B2">
        <w:t>;</w:t>
      </w:r>
    </w:p>
    <w:p w:rsidR="0043208C" w:rsidRPr="00B2057C" w:rsidRDefault="0043208C" w:rsidP="002B64A6">
      <w:pPr>
        <w:pStyle w:val="SingleTxtG"/>
        <w:ind w:left="1985" w:hanging="851"/>
      </w:pPr>
      <w:r w:rsidRPr="00B2057C">
        <w:t>4.9.</w:t>
      </w:r>
      <w:r w:rsidRPr="00B2057C">
        <w:tab/>
        <w:t>Consideration of draft amendments to existing</w:t>
      </w:r>
      <w:r w:rsidR="001E5C18">
        <w:t xml:space="preserve"> UN </w:t>
      </w:r>
      <w:r w:rsidR="00383ED5">
        <w:t>Regulation</w:t>
      </w:r>
      <w:r w:rsidR="00071440">
        <w:t>s submitted by </w:t>
      </w:r>
      <w:r w:rsidRPr="00B2057C">
        <w:t>GRPE</w:t>
      </w:r>
      <w:r w:rsidR="00C908B2">
        <w:t>;</w:t>
      </w:r>
    </w:p>
    <w:p w:rsidR="0043208C" w:rsidRPr="00B2057C" w:rsidRDefault="0043208C" w:rsidP="0043208C">
      <w:pPr>
        <w:pStyle w:val="SingleTxtG"/>
        <w:ind w:left="1985" w:hanging="851"/>
      </w:pPr>
      <w:r w:rsidRPr="00B2057C">
        <w:t>Proposals not subject to presentation by the GRPE Chair (A-Points):</w:t>
      </w:r>
    </w:p>
    <w:p w:rsidR="00E82D52" w:rsidRDefault="00E82D52" w:rsidP="00E82D52">
      <w:pPr>
        <w:pStyle w:val="SingleTxtG"/>
        <w:ind w:left="1985" w:hanging="851"/>
      </w:pPr>
      <w:r>
        <w:t>4.9.1.</w:t>
      </w:r>
      <w:r>
        <w:tab/>
        <w:t>Proposal for Supplement 9 to the 05 series of amendments to</w:t>
      </w:r>
      <w:r w:rsidR="001E5C18">
        <w:t xml:space="preserve"> UN </w:t>
      </w:r>
      <w:r w:rsidR="00383ED5">
        <w:t>Regulation</w:t>
      </w:r>
      <w:r w:rsidR="00071440">
        <w:t xml:space="preserve"> No. </w:t>
      </w:r>
      <w:r>
        <w:t>49 (Compression ignition and positive ignition (LPG and CNG) engines))</w:t>
      </w:r>
      <w:r w:rsidR="00C908B2">
        <w:t>;</w:t>
      </w:r>
    </w:p>
    <w:p w:rsidR="00E82D52" w:rsidRDefault="00E82D52" w:rsidP="00E82D52">
      <w:pPr>
        <w:pStyle w:val="SingleTxtG"/>
        <w:ind w:left="1985" w:hanging="851"/>
      </w:pPr>
      <w:r>
        <w:t>4.9.2.</w:t>
      </w:r>
      <w:r>
        <w:tab/>
        <w:t>Proposal for Supplement 5 to the 06 series of amendments to</w:t>
      </w:r>
      <w:r w:rsidR="001E5C18">
        <w:t xml:space="preserve"> UN </w:t>
      </w:r>
      <w:r w:rsidR="00383ED5">
        <w:t>Regulation</w:t>
      </w:r>
      <w:r w:rsidR="00071440">
        <w:t xml:space="preserve"> No. </w:t>
      </w:r>
      <w:r>
        <w:t>49 (Compression ignition and positive ignition (LPG and CNG) engines))</w:t>
      </w:r>
      <w:r w:rsidR="00C908B2">
        <w:t>;</w:t>
      </w:r>
    </w:p>
    <w:p w:rsidR="00E5290C" w:rsidRPr="00B2057C" w:rsidRDefault="00543324" w:rsidP="00287BBE">
      <w:pPr>
        <w:pStyle w:val="SingleTxtG"/>
        <w:ind w:left="1985" w:hanging="851"/>
      </w:pPr>
      <w:r w:rsidRPr="00B2057C">
        <w:t>4.1</w:t>
      </w:r>
      <w:r w:rsidR="00830201" w:rsidRPr="00B2057C">
        <w:t>0</w:t>
      </w:r>
      <w:r w:rsidR="00E5290C" w:rsidRPr="00B2057C">
        <w:t>.</w:t>
      </w:r>
      <w:r w:rsidR="00E5290C" w:rsidRPr="00B2057C">
        <w:tab/>
        <w:t xml:space="preserve">Consideration of draft </w:t>
      </w:r>
      <w:r w:rsidR="00ED4462" w:rsidRPr="00B2057C">
        <w:t>corrigenda</w:t>
      </w:r>
      <w:r w:rsidR="00E5290C" w:rsidRPr="00B2057C">
        <w:t xml:space="preserve"> to existing</w:t>
      </w:r>
      <w:r w:rsidR="001E5C18">
        <w:t xml:space="preserve"> UN </w:t>
      </w:r>
      <w:r w:rsidR="00383ED5">
        <w:t>Regulation</w:t>
      </w:r>
      <w:r w:rsidR="00E5290C" w:rsidRPr="00B2057C">
        <w:t xml:space="preserve">s submitted by </w:t>
      </w:r>
      <w:r w:rsidR="004F0444" w:rsidRPr="00B2057C">
        <w:t>the secretariat</w:t>
      </w:r>
      <w:r w:rsidR="00071440">
        <w:t>, if any</w:t>
      </w:r>
      <w:r w:rsidR="00C908B2">
        <w:t>;</w:t>
      </w:r>
    </w:p>
    <w:p w:rsidR="00B21131" w:rsidRPr="00B2057C" w:rsidRDefault="00B21131" w:rsidP="000F4345">
      <w:pPr>
        <w:pStyle w:val="SingleTxtG"/>
        <w:ind w:left="1985" w:hanging="851"/>
      </w:pPr>
      <w:r w:rsidRPr="00B2057C">
        <w:t>4.1</w:t>
      </w:r>
      <w:r w:rsidR="00830201" w:rsidRPr="00B2057C">
        <w:t>1</w:t>
      </w:r>
      <w:r w:rsidRPr="00B2057C">
        <w:t>.</w:t>
      </w:r>
      <w:r w:rsidRPr="00B2057C">
        <w:tab/>
      </w:r>
      <w:r w:rsidR="00900813" w:rsidRPr="00B2057C">
        <w:t>Consideration of pending proposals for amendments to existing</w:t>
      </w:r>
      <w:r w:rsidR="001E5C18">
        <w:t xml:space="preserve"> UN </w:t>
      </w:r>
      <w:r w:rsidR="00383ED5">
        <w:t>Regulation</w:t>
      </w:r>
      <w:r w:rsidR="00900813" w:rsidRPr="00B2057C">
        <w:t>s submitted by the Working Parties subsidiary to the World Forum</w:t>
      </w:r>
      <w:r w:rsidR="00C908B2">
        <w:t>;</w:t>
      </w:r>
    </w:p>
    <w:p w:rsidR="00765A04" w:rsidRPr="00B2057C" w:rsidRDefault="00765A04" w:rsidP="000F4345">
      <w:pPr>
        <w:pStyle w:val="SingleTxtG"/>
        <w:ind w:left="1985" w:hanging="851"/>
      </w:pPr>
      <w:r w:rsidRPr="00B2057C">
        <w:rPr>
          <w:bCs/>
        </w:rPr>
        <w:t>4.1</w:t>
      </w:r>
      <w:r w:rsidR="00830201" w:rsidRPr="00B2057C">
        <w:rPr>
          <w:bCs/>
        </w:rPr>
        <w:t>2</w:t>
      </w:r>
      <w:r w:rsidRPr="00B2057C">
        <w:rPr>
          <w:bCs/>
        </w:rPr>
        <w:t>.</w:t>
      </w:r>
      <w:r w:rsidRPr="00B2057C">
        <w:rPr>
          <w:bCs/>
        </w:rPr>
        <w:tab/>
      </w:r>
      <w:r w:rsidRPr="00B2057C">
        <w:t>Consideration of proposals for new</w:t>
      </w:r>
      <w:r w:rsidR="001E5C18">
        <w:t xml:space="preserve"> UN </w:t>
      </w:r>
      <w:r w:rsidR="00383ED5">
        <w:t>Regulation</w:t>
      </w:r>
      <w:r w:rsidRPr="00B2057C">
        <w:t>s submitted by the Working Parties subsidiary to the World Forum</w:t>
      </w:r>
      <w:r w:rsidR="00C908B2">
        <w:t>;</w:t>
      </w:r>
    </w:p>
    <w:p w:rsidR="002B64A6" w:rsidRPr="00B2057C" w:rsidRDefault="001E5C18" w:rsidP="002B64A6">
      <w:pPr>
        <w:pStyle w:val="SingleTxtG"/>
        <w:spacing w:before="120"/>
        <w:ind w:left="1985" w:hanging="851"/>
      </w:pPr>
      <w:r>
        <w:t>4.12.1.</w:t>
      </w:r>
      <w:r>
        <w:tab/>
        <w:t>Proposal for a new UN </w:t>
      </w:r>
      <w:r w:rsidR="002B64A6" w:rsidRPr="00B2057C">
        <w:t>Regulation No.</w:t>
      </w:r>
      <w:r w:rsidR="006C51E3">
        <w:t> </w:t>
      </w:r>
      <w:r w:rsidR="002B64A6" w:rsidRPr="00B2057C">
        <w:t>0 on the International Whole Vehicle Type Approval</w:t>
      </w:r>
      <w:r w:rsidR="00C908B2">
        <w:t>;</w:t>
      </w:r>
    </w:p>
    <w:p w:rsidR="002B64A6" w:rsidRPr="00B2057C" w:rsidRDefault="002B64A6" w:rsidP="002B64A6">
      <w:pPr>
        <w:pStyle w:val="SingleTxtG"/>
        <w:spacing w:before="120"/>
        <w:ind w:left="1985" w:hanging="851"/>
      </w:pPr>
      <w:r w:rsidRPr="00B2057C">
        <w:t>4.12.2.</w:t>
      </w:r>
      <w:r w:rsidRPr="00B2057C">
        <w:tab/>
        <w:t>Proposal for new</w:t>
      </w:r>
      <w:r w:rsidR="001E5C18">
        <w:t xml:space="preserve"> UN </w:t>
      </w:r>
      <w:r w:rsidR="00383ED5">
        <w:t>Regulation</w:t>
      </w:r>
      <w:r w:rsidRPr="00B2057C">
        <w:t xml:space="preserve"> No. XXX on Acciden</w:t>
      </w:r>
      <w:r w:rsidR="00071440">
        <w:t>t Emergency Call Systems (AECS)</w:t>
      </w:r>
      <w:r w:rsidR="00C908B2">
        <w:t>;</w:t>
      </w:r>
    </w:p>
    <w:p w:rsidR="002B64A6" w:rsidRPr="00B2057C" w:rsidRDefault="002B64A6" w:rsidP="002B64A6">
      <w:pPr>
        <w:pStyle w:val="SingleTxtG"/>
        <w:spacing w:before="120"/>
        <w:ind w:left="1985" w:hanging="851"/>
      </w:pPr>
      <w:r w:rsidRPr="00B2057C">
        <w:t>4.12.3.</w:t>
      </w:r>
      <w:r w:rsidRPr="00B2057C">
        <w:tab/>
        <w:t>Proposal for a new</w:t>
      </w:r>
      <w:r w:rsidR="001E5C18">
        <w:t xml:space="preserve"> UN </w:t>
      </w:r>
      <w:r w:rsidR="00383ED5">
        <w:t>Regulation</w:t>
      </w:r>
      <w:r w:rsidRPr="00B2057C">
        <w:t xml:space="preserve"> </w:t>
      </w:r>
      <w:r w:rsidR="0023786A">
        <w:t xml:space="preserve">No. XXX </w:t>
      </w:r>
      <w:r w:rsidRPr="00B2057C">
        <w:t xml:space="preserve">on ISOFIX anchorage systems, ISOFIX top tether anchorages and </w:t>
      </w:r>
      <w:proofErr w:type="spellStart"/>
      <w:r w:rsidRPr="00B2057C">
        <w:t>i</w:t>
      </w:r>
      <w:proofErr w:type="spellEnd"/>
      <w:r w:rsidRPr="00B2057C">
        <w:t>-Size seating positions</w:t>
      </w:r>
      <w:r w:rsidR="00C908B2">
        <w:t>;</w:t>
      </w:r>
    </w:p>
    <w:p w:rsidR="0093520E" w:rsidRPr="00B2057C" w:rsidRDefault="0093520E" w:rsidP="002B64A6">
      <w:pPr>
        <w:pStyle w:val="SingleTxtG"/>
        <w:spacing w:before="120"/>
        <w:ind w:left="1985" w:hanging="851"/>
      </w:pPr>
      <w:r w:rsidRPr="00B2057C">
        <w:t>4.1</w:t>
      </w:r>
      <w:r w:rsidR="00830201" w:rsidRPr="00B2057C">
        <w:t>3</w:t>
      </w:r>
      <w:r w:rsidRPr="00B2057C">
        <w:t>.</w:t>
      </w:r>
      <w:r w:rsidRPr="00B2057C">
        <w:tab/>
        <w:t>Consideration of proposals for amendments to existing</w:t>
      </w:r>
      <w:r w:rsidR="001E5C18">
        <w:t xml:space="preserve"> UN </w:t>
      </w:r>
      <w:r w:rsidR="00383ED5">
        <w:t>Regulation</w:t>
      </w:r>
      <w:r w:rsidRPr="00B2057C">
        <w:t xml:space="preserve">s submitted by the Working Parties subsidiary to WP.29 for consideration at its </w:t>
      </w:r>
      <w:r w:rsidR="009A4881" w:rsidRPr="00B2057C">
        <w:t xml:space="preserve">November </w:t>
      </w:r>
      <w:r w:rsidRPr="00B2057C">
        <w:t>201</w:t>
      </w:r>
      <w:r w:rsidR="005C02CA" w:rsidRPr="00B2057C">
        <w:t>7</w:t>
      </w:r>
      <w:r w:rsidRPr="00B2057C">
        <w:t xml:space="preserve"> session</w:t>
      </w:r>
      <w:r w:rsidR="00C908B2">
        <w:t>.</w:t>
      </w:r>
    </w:p>
    <w:p w:rsidR="00BD6D7C" w:rsidRPr="00B2057C" w:rsidRDefault="00BD6D7C" w:rsidP="00BD6D7C">
      <w:pPr>
        <w:pStyle w:val="SingleTxtG"/>
        <w:ind w:left="1985" w:hanging="851"/>
      </w:pPr>
      <w:r w:rsidRPr="00B2057C">
        <w:t>5.</w:t>
      </w:r>
      <w:r w:rsidRPr="00B2057C">
        <w:tab/>
        <w:t>1998 Agreement:</w:t>
      </w:r>
    </w:p>
    <w:p w:rsidR="00BD6D7C" w:rsidRPr="00B2057C" w:rsidRDefault="00BD6D7C" w:rsidP="00BD6D7C">
      <w:pPr>
        <w:pStyle w:val="SingleTxtG"/>
        <w:ind w:left="1985" w:hanging="851"/>
      </w:pPr>
      <w:r w:rsidRPr="00B2057C">
        <w:t>5.1.</w:t>
      </w:r>
      <w:r w:rsidRPr="00B2057C">
        <w:tab/>
        <w:t>Status of the Agreement, including the implementation of</w:t>
      </w:r>
      <w:r w:rsidR="00071440">
        <w:t xml:space="preserve"> paragraph 7.1 of the Agreement</w:t>
      </w:r>
      <w:r w:rsidR="00C908B2">
        <w:t>;</w:t>
      </w:r>
    </w:p>
    <w:p w:rsidR="00BD6D7C" w:rsidRPr="00B2057C" w:rsidRDefault="00BD6D7C" w:rsidP="00BD6D7C">
      <w:pPr>
        <w:pStyle w:val="SingleTxtG"/>
        <w:ind w:left="1985" w:hanging="851"/>
      </w:pPr>
      <w:r w:rsidRPr="00B2057C">
        <w:t>5.2.</w:t>
      </w:r>
      <w:r w:rsidRPr="00B2057C">
        <w:tab/>
        <w:t xml:space="preserve">Consideration of draft </w:t>
      </w:r>
      <w:r w:rsidR="004C73FF" w:rsidRPr="00B2057C">
        <w:t>UN GTR</w:t>
      </w:r>
      <w:r w:rsidR="0064628E">
        <w:t>s</w:t>
      </w:r>
      <w:r w:rsidRPr="00B2057C">
        <w:t xml:space="preserve"> and/or draft amendments to established </w:t>
      </w:r>
      <w:r w:rsidR="005C6B98">
        <w:t>UN </w:t>
      </w:r>
      <w:r w:rsidR="00EB397D" w:rsidRPr="00B2057C">
        <w:t>GTRs</w:t>
      </w:r>
      <w:r w:rsidR="00C908B2">
        <w:t>;</w:t>
      </w:r>
    </w:p>
    <w:p w:rsidR="00BD6D7C" w:rsidRPr="00B2057C" w:rsidRDefault="00BD6D7C" w:rsidP="00BD6D7C">
      <w:pPr>
        <w:pStyle w:val="SingleTxtG"/>
        <w:ind w:left="1985" w:hanging="851"/>
      </w:pPr>
      <w:r w:rsidRPr="00B2057C">
        <w:t>5.3.</w:t>
      </w:r>
      <w:r w:rsidRPr="00B2057C">
        <w:tab/>
        <w:t xml:space="preserve">Consideration of technical regulations to be listed in the Compendium of Candidates for </w:t>
      </w:r>
      <w:r w:rsidR="00EB397D" w:rsidRPr="00B2057C">
        <w:t>UN GTRs</w:t>
      </w:r>
      <w:r w:rsidR="00071440">
        <w:t>, if any</w:t>
      </w:r>
      <w:r w:rsidR="00C908B2">
        <w:t>;</w:t>
      </w:r>
    </w:p>
    <w:p w:rsidR="00BD6D7C" w:rsidRPr="00B2057C" w:rsidRDefault="00BD6D7C" w:rsidP="00BD6D7C">
      <w:pPr>
        <w:pStyle w:val="SingleTxtG"/>
        <w:ind w:left="1985" w:hanging="851"/>
      </w:pPr>
      <w:r w:rsidRPr="00B2057C">
        <w:t>5.</w:t>
      </w:r>
      <w:r w:rsidR="004C73FF" w:rsidRPr="00B2057C">
        <w:t>4</w:t>
      </w:r>
      <w:r w:rsidRPr="00B2057C">
        <w:t>.</w:t>
      </w:r>
      <w:r w:rsidRPr="00B2057C">
        <w:tab/>
        <w:t xml:space="preserve">Guidance, by consensus decision, on those elements of draft </w:t>
      </w:r>
      <w:r w:rsidR="00EB397D" w:rsidRPr="00B2057C">
        <w:t xml:space="preserve">UN GTRs </w:t>
      </w:r>
      <w:r w:rsidRPr="00B2057C">
        <w:t>that have not been resolved by the Working Parties subsid</w:t>
      </w:r>
      <w:r w:rsidR="00071440">
        <w:t>iary to the World Forum, if any</w:t>
      </w:r>
      <w:r w:rsidR="00C908B2">
        <w:t>;</w:t>
      </w:r>
    </w:p>
    <w:p w:rsidR="00BD6D7C" w:rsidRPr="00B2057C" w:rsidRDefault="00BD6D7C" w:rsidP="00BD6D7C">
      <w:pPr>
        <w:pStyle w:val="SingleTxtG"/>
        <w:ind w:left="1985" w:hanging="851"/>
      </w:pPr>
      <w:r w:rsidRPr="00B2057C">
        <w:t>5.</w:t>
      </w:r>
      <w:r w:rsidR="004C73FF" w:rsidRPr="00B2057C">
        <w:t>5</w:t>
      </w:r>
      <w:r w:rsidRPr="00B2057C">
        <w:t>.</w:t>
      </w:r>
      <w:r w:rsidRPr="00B2057C">
        <w:tab/>
        <w:t>Implementation of the 1998 Agreement Programme of Work by the Working Partie</w:t>
      </w:r>
      <w:r w:rsidR="00071440">
        <w:t>s subsidiary to the World Forum</w:t>
      </w:r>
      <w:r w:rsidR="00C908B2">
        <w:t>.</w:t>
      </w:r>
    </w:p>
    <w:p w:rsidR="00BD6D7C" w:rsidRPr="00B2057C" w:rsidRDefault="00BD6D7C" w:rsidP="00BD6D7C">
      <w:pPr>
        <w:pStyle w:val="SingleTxtG"/>
        <w:ind w:left="1985" w:hanging="851"/>
      </w:pPr>
      <w:r w:rsidRPr="00B2057C">
        <w:t>6.</w:t>
      </w:r>
      <w:r w:rsidRPr="00B2057C">
        <w:tab/>
        <w:t xml:space="preserve">Exchange of views on national/regional rulemaking procedures and implementation of established UN Regulations and/or </w:t>
      </w:r>
      <w:r w:rsidR="00EB397D" w:rsidRPr="00B2057C">
        <w:t xml:space="preserve">UN GTRs </w:t>
      </w:r>
      <w:r w:rsidR="00071440">
        <w:t>into national/regional law</w:t>
      </w:r>
      <w:r w:rsidR="00C908B2">
        <w:t>.</w:t>
      </w:r>
    </w:p>
    <w:p w:rsidR="00BD6D7C" w:rsidRPr="00B2057C" w:rsidRDefault="00BD6D7C" w:rsidP="001E5C18">
      <w:pPr>
        <w:pStyle w:val="SingleTxtG"/>
        <w:keepNext/>
        <w:keepLines/>
        <w:ind w:left="1985" w:hanging="851"/>
      </w:pPr>
      <w:r w:rsidRPr="00B2057C">
        <w:lastRenderedPageBreak/>
        <w:t>7.</w:t>
      </w:r>
      <w:r w:rsidRPr="00B2057C">
        <w:tab/>
        <w:t>1997 Agreement (Periodical Technical Inspections):</w:t>
      </w:r>
    </w:p>
    <w:p w:rsidR="00BD6D7C" w:rsidRPr="00B2057C" w:rsidRDefault="00071440" w:rsidP="001E5C18">
      <w:pPr>
        <w:pStyle w:val="SingleTxtG"/>
        <w:keepNext/>
        <w:keepLines/>
        <w:ind w:left="1985" w:hanging="851"/>
      </w:pPr>
      <w:r>
        <w:t>7.1.</w:t>
      </w:r>
      <w:r>
        <w:tab/>
        <w:t>Status of the Agreement</w:t>
      </w:r>
      <w:r w:rsidR="00C908B2">
        <w:t>;</w:t>
      </w:r>
    </w:p>
    <w:p w:rsidR="00BD6D7C" w:rsidRPr="00B2057C" w:rsidRDefault="00BD6D7C" w:rsidP="00BD6D7C">
      <w:pPr>
        <w:pStyle w:val="SingleTxtG"/>
        <w:ind w:left="1985" w:hanging="851"/>
      </w:pPr>
      <w:r w:rsidRPr="00B2057C">
        <w:t>7.</w:t>
      </w:r>
      <w:r w:rsidR="00071440">
        <w:t>2.</w:t>
      </w:r>
      <w:r w:rsidR="00071440">
        <w:tab/>
        <w:t>Update of Rules Nos. 1 and 2</w:t>
      </w:r>
      <w:r w:rsidR="00C908B2">
        <w:t>;</w:t>
      </w:r>
    </w:p>
    <w:p w:rsidR="00BD6D7C" w:rsidRPr="00B2057C" w:rsidRDefault="00BD6D7C" w:rsidP="00BD6D7C">
      <w:pPr>
        <w:pStyle w:val="SingleTxtG"/>
        <w:ind w:left="1985" w:hanging="851"/>
      </w:pPr>
      <w:r w:rsidRPr="00B2057C">
        <w:t>7.3.</w:t>
      </w:r>
      <w:r w:rsidRPr="00B2057C">
        <w:tab/>
      </w:r>
      <w:r w:rsidRPr="00B2057C">
        <w:rPr>
          <w:bCs/>
        </w:rPr>
        <w:t>Amendments to the 1997 Agreement</w:t>
      </w:r>
      <w:r w:rsidR="00C908B2">
        <w:rPr>
          <w:bCs/>
        </w:rPr>
        <w:t>;</w:t>
      </w:r>
    </w:p>
    <w:p w:rsidR="00BD6D7C" w:rsidRPr="00B2057C" w:rsidRDefault="00BD6D7C" w:rsidP="00BD6D7C">
      <w:pPr>
        <w:pStyle w:val="SingleTxtG"/>
        <w:ind w:left="1985" w:hanging="851"/>
      </w:pPr>
      <w:r w:rsidRPr="00B2057C">
        <w:t>7.4.</w:t>
      </w:r>
      <w:r w:rsidRPr="00B2057C">
        <w:tab/>
        <w:t>Establishment of new Rules annexed to the 1997 Agreement</w:t>
      </w:r>
      <w:r w:rsidR="00C908B2">
        <w:t>.</w:t>
      </w:r>
    </w:p>
    <w:p w:rsidR="003812B2" w:rsidRPr="00B2057C" w:rsidRDefault="003812B2" w:rsidP="0085456A">
      <w:pPr>
        <w:pStyle w:val="SingleTxtG"/>
        <w:ind w:left="1985" w:hanging="851"/>
      </w:pPr>
      <w:r w:rsidRPr="00B2057C">
        <w:t>8.</w:t>
      </w:r>
      <w:r w:rsidRPr="00B2057C">
        <w:tab/>
        <w:t>Other business</w:t>
      </w:r>
      <w:r w:rsidR="001D6F5C" w:rsidRPr="00B2057C">
        <w:t>:</w:t>
      </w:r>
    </w:p>
    <w:p w:rsidR="003812B2" w:rsidRPr="00B2057C" w:rsidRDefault="003812B2" w:rsidP="0085456A">
      <w:pPr>
        <w:pStyle w:val="SingleTxtG"/>
        <w:ind w:left="1985" w:hanging="851"/>
      </w:pPr>
      <w:r w:rsidRPr="00B2057C">
        <w:t>8.1.</w:t>
      </w:r>
      <w:r w:rsidRPr="00B2057C">
        <w:tab/>
      </w:r>
      <w:r w:rsidR="00DE21CB" w:rsidRPr="00B2057C">
        <w:t xml:space="preserve">Exchange of information on enforcement of issues </w:t>
      </w:r>
      <w:r w:rsidR="00C46EEF" w:rsidRPr="00B2057C">
        <w:t>on</w:t>
      </w:r>
      <w:r w:rsidR="00DE21CB" w:rsidRPr="00B2057C">
        <w:t xml:space="preserve"> defects and non-compliance</w:t>
      </w:r>
      <w:r w:rsidR="00813971" w:rsidRPr="00B2057C">
        <w:t>, including recall systems</w:t>
      </w:r>
      <w:r w:rsidR="00C908B2">
        <w:t>;</w:t>
      </w:r>
    </w:p>
    <w:p w:rsidR="00A31A04" w:rsidRPr="00B2057C" w:rsidRDefault="00A31A04" w:rsidP="00BD577F">
      <w:pPr>
        <w:pStyle w:val="SingleTxtG"/>
        <w:ind w:left="1985" w:hanging="851"/>
      </w:pPr>
      <w:r w:rsidRPr="00B2057C">
        <w:t>8.</w:t>
      </w:r>
      <w:r w:rsidR="00DE21CB" w:rsidRPr="00B2057C">
        <w:t>2</w:t>
      </w:r>
      <w:r w:rsidRPr="00B2057C">
        <w:t>.</w:t>
      </w:r>
      <w:r w:rsidRPr="00B2057C">
        <w:tab/>
      </w:r>
      <w:r w:rsidR="00A90D13" w:rsidRPr="00B2057C">
        <w:t xml:space="preserve">Consistency between the provisions of the 1968 Vienna Convention and the </w:t>
      </w:r>
      <w:r w:rsidR="00813971" w:rsidRPr="00B2057C">
        <w:t xml:space="preserve">technical provisions for vehicles </w:t>
      </w:r>
      <w:r w:rsidR="00A90D13" w:rsidRPr="00B2057C">
        <w:t>of</w:t>
      </w:r>
      <w:r w:rsidR="00383ED5">
        <w:t xml:space="preserve"> UN Regulation</w:t>
      </w:r>
      <w:r w:rsidR="00A90D13" w:rsidRPr="00B2057C">
        <w:t xml:space="preserve">s and </w:t>
      </w:r>
      <w:r w:rsidR="004C73FF" w:rsidRPr="00B2057C">
        <w:t>UN GTR</w:t>
      </w:r>
      <w:r w:rsidR="00847540" w:rsidRPr="00B2057C">
        <w:t>s</w:t>
      </w:r>
      <w:r w:rsidR="00A90D13" w:rsidRPr="00B2057C">
        <w:t xml:space="preserve"> adopted in the framework of the 1958 and 1998 Agreements</w:t>
      </w:r>
      <w:r w:rsidR="00C908B2">
        <w:t>;</w:t>
      </w:r>
    </w:p>
    <w:p w:rsidR="00FA6389" w:rsidRPr="00B2057C" w:rsidRDefault="00FA6389" w:rsidP="00FA6389">
      <w:pPr>
        <w:pStyle w:val="SingleTxtG"/>
        <w:ind w:left="1985" w:hanging="851"/>
      </w:pPr>
      <w:r w:rsidRPr="00B2057C">
        <w:t>8.</w:t>
      </w:r>
      <w:r w:rsidR="006F4AE8" w:rsidRPr="00B2057C">
        <w:t>3</w:t>
      </w:r>
      <w:r w:rsidRPr="00B2057C">
        <w:t>.</w:t>
      </w:r>
      <w:r w:rsidRPr="00B2057C">
        <w:tab/>
        <w:t>Proposal for amendments to the Consolidated Resolution on the C</w:t>
      </w:r>
      <w:r w:rsidR="00071440">
        <w:t>onstruction of Vehicles (R.E.3)</w:t>
      </w:r>
      <w:r w:rsidR="00C908B2">
        <w:t>;</w:t>
      </w:r>
    </w:p>
    <w:p w:rsidR="00FA6389" w:rsidRDefault="00FA6389" w:rsidP="00FA6389">
      <w:pPr>
        <w:pStyle w:val="SingleTxtG"/>
        <w:ind w:left="1985" w:hanging="851"/>
      </w:pPr>
      <w:r w:rsidRPr="00B2057C">
        <w:t>8.</w:t>
      </w:r>
      <w:r w:rsidR="006F4AE8" w:rsidRPr="00B2057C">
        <w:t>4</w:t>
      </w:r>
      <w:r w:rsidRPr="00B2057C">
        <w:t>.</w:t>
      </w:r>
      <w:r w:rsidRPr="00B2057C">
        <w:tab/>
      </w:r>
      <w:r w:rsidR="00513AFC" w:rsidRPr="00B2057C">
        <w:t xml:space="preserve">Consideration of proposals for a new </w:t>
      </w:r>
      <w:r w:rsidR="007216B1" w:rsidRPr="00B2057C">
        <w:t>mutual</w:t>
      </w:r>
      <w:r w:rsidR="00071440">
        <w:t xml:space="preserve"> resolution</w:t>
      </w:r>
      <w:r w:rsidR="00C908B2">
        <w:t>;</w:t>
      </w:r>
    </w:p>
    <w:p w:rsidR="008C087B" w:rsidRPr="00B2057C" w:rsidRDefault="008C087B" w:rsidP="00FA6389">
      <w:pPr>
        <w:pStyle w:val="SingleTxtG"/>
        <w:ind w:left="1985" w:hanging="851"/>
      </w:pPr>
      <w:r>
        <w:t>8.5.</w:t>
      </w:r>
      <w:r>
        <w:tab/>
        <w:t>Consideration of proposals for amendments to the WP.29 Rules of Procedures</w:t>
      </w:r>
      <w:r w:rsidR="00C908B2">
        <w:t>;</w:t>
      </w:r>
    </w:p>
    <w:p w:rsidR="009B69DB" w:rsidRPr="00B2057C" w:rsidRDefault="009B69DB" w:rsidP="005C6B98">
      <w:pPr>
        <w:pStyle w:val="H4G"/>
        <w:ind w:left="1985" w:hanging="851"/>
        <w:jc w:val="both"/>
      </w:pPr>
      <w:r w:rsidRPr="00B2057C">
        <w:rPr>
          <w:i w:val="0"/>
        </w:rPr>
        <w:t>8.</w:t>
      </w:r>
      <w:r w:rsidR="008C087B">
        <w:rPr>
          <w:i w:val="0"/>
        </w:rPr>
        <w:t>6</w:t>
      </w:r>
      <w:r w:rsidRPr="00B2057C">
        <w:rPr>
          <w:i w:val="0"/>
        </w:rPr>
        <w:t>.</w:t>
      </w:r>
      <w:r w:rsidRPr="00B2057C">
        <w:rPr>
          <w:i w:val="0"/>
        </w:rPr>
        <w:tab/>
        <w:t>Safer vehicles as the third pillar of the global plan for the decade of action for road safety</w:t>
      </w:r>
      <w:r w:rsidR="00C908B2">
        <w:rPr>
          <w:i w:val="0"/>
        </w:rPr>
        <w:t>;</w:t>
      </w:r>
    </w:p>
    <w:p w:rsidR="006F4AE8" w:rsidRDefault="00A72DF4" w:rsidP="006F4AE8">
      <w:pPr>
        <w:pStyle w:val="SingleTxtG"/>
        <w:ind w:left="1985" w:hanging="851"/>
        <w:rPr>
          <w:rStyle w:val="Hyperlink"/>
          <w:bCs/>
        </w:rPr>
      </w:pPr>
      <w:hyperlink w:anchor="_Toc416186043" w:history="1">
        <w:r w:rsidR="006F4AE8" w:rsidRPr="00B2057C">
          <w:rPr>
            <w:rStyle w:val="Hyperlink"/>
            <w:bCs/>
          </w:rPr>
          <w:t>8.</w:t>
        </w:r>
        <w:r w:rsidR="008C087B">
          <w:rPr>
            <w:rStyle w:val="Hyperlink"/>
            <w:bCs/>
          </w:rPr>
          <w:t>7</w:t>
        </w:r>
        <w:r w:rsidR="006F4AE8" w:rsidRPr="00B2057C">
          <w:rPr>
            <w:rStyle w:val="Hyperlink"/>
            <w:bCs/>
          </w:rPr>
          <w:t>.</w:t>
        </w:r>
        <w:r w:rsidR="006F4AE8" w:rsidRPr="00B2057C">
          <w:rPr>
            <w:rStyle w:val="Hyperlink"/>
            <w:bCs/>
          </w:rPr>
          <w:tab/>
          <w:t>Documents for publication</w:t>
        </w:r>
      </w:hyperlink>
      <w:r w:rsidR="000A4C39">
        <w:rPr>
          <w:rStyle w:val="Hyperlink"/>
          <w:bCs/>
        </w:rPr>
        <w:t>;</w:t>
      </w:r>
    </w:p>
    <w:p w:rsidR="000A4C39" w:rsidRPr="00B2057C" w:rsidRDefault="000A4C39" w:rsidP="006F4AE8">
      <w:pPr>
        <w:pStyle w:val="SingleTxtG"/>
        <w:ind w:left="1985" w:hanging="851"/>
        <w:rPr>
          <w:rStyle w:val="Hyperlink"/>
          <w:bCs/>
        </w:rPr>
      </w:pPr>
      <w:r w:rsidRPr="00151598">
        <w:rPr>
          <w:color w:val="FF0000"/>
        </w:rPr>
        <w:t>8.8.</w:t>
      </w:r>
      <w:r w:rsidRPr="00151598">
        <w:rPr>
          <w:color w:val="FF0000"/>
        </w:rPr>
        <w:tab/>
        <w:t>Election of officers for the year 2018</w:t>
      </w:r>
      <w:r>
        <w:rPr>
          <w:color w:val="FF0000"/>
        </w:rPr>
        <w:t>.</w:t>
      </w:r>
    </w:p>
    <w:p w:rsidR="003812B2" w:rsidRPr="00B2057C" w:rsidRDefault="003812B2" w:rsidP="00EB26C0">
      <w:pPr>
        <w:pStyle w:val="SingleTxtG"/>
        <w:ind w:left="1985" w:hanging="851"/>
      </w:pPr>
      <w:r w:rsidRPr="00B2057C">
        <w:t>9.</w:t>
      </w:r>
      <w:r w:rsidRPr="00B2057C">
        <w:tab/>
      </w:r>
      <w:r w:rsidR="00EB26C0" w:rsidRPr="00B2057C">
        <w:t>A</w:t>
      </w:r>
      <w:r w:rsidRPr="00B2057C">
        <w:t>doption of the report</w:t>
      </w:r>
      <w:r w:rsidR="00C908B2">
        <w:t>.</w:t>
      </w:r>
    </w:p>
    <w:p w:rsidR="002E381B" w:rsidRPr="00B2057C" w:rsidRDefault="0085456A" w:rsidP="0085456A">
      <w:pPr>
        <w:pStyle w:val="H1G"/>
      </w:pPr>
      <w:r w:rsidRPr="00B2057C">
        <w:tab/>
      </w:r>
      <w:r w:rsidR="002E381B" w:rsidRPr="00B2057C">
        <w:t>B.</w:t>
      </w:r>
      <w:r w:rsidR="002E381B" w:rsidRPr="00B2057C">
        <w:tab/>
        <w:t>Administrative Committee of the 1958 Agreement</w:t>
      </w:r>
      <w:r w:rsidR="00361CA1" w:rsidRPr="00B2057C">
        <w:t xml:space="preserve"> (AC.1)</w:t>
      </w:r>
    </w:p>
    <w:p w:rsidR="002E381B" w:rsidRPr="00B2057C" w:rsidRDefault="002E381B" w:rsidP="00FD3B21">
      <w:pPr>
        <w:pStyle w:val="SingleTxtG"/>
        <w:ind w:left="1985" w:hanging="851"/>
      </w:pPr>
      <w:r w:rsidRPr="00B2057C">
        <w:t>1</w:t>
      </w:r>
      <w:r w:rsidR="00443BA8" w:rsidRPr="00B2057C">
        <w:t>0</w:t>
      </w:r>
      <w:r w:rsidRPr="00B2057C">
        <w:t>.</w:t>
      </w:r>
      <w:r w:rsidRPr="00B2057C">
        <w:tab/>
        <w:t>Establishment of the Committee AC.1</w:t>
      </w:r>
      <w:r w:rsidR="00F61B8F" w:rsidRPr="00B2057C">
        <w:t>.</w:t>
      </w:r>
    </w:p>
    <w:p w:rsidR="00443BA8" w:rsidRPr="00B2057C" w:rsidRDefault="002E381B" w:rsidP="005849ED">
      <w:pPr>
        <w:pStyle w:val="SingleTxtG"/>
        <w:ind w:left="1985" w:hanging="851"/>
      </w:pPr>
      <w:r w:rsidRPr="00B2057C">
        <w:t>1</w:t>
      </w:r>
      <w:r w:rsidR="00443BA8" w:rsidRPr="00B2057C">
        <w:t>1</w:t>
      </w:r>
      <w:r w:rsidRPr="00B2057C">
        <w:t>.</w:t>
      </w:r>
      <w:r w:rsidRPr="00B2057C">
        <w:tab/>
      </w:r>
      <w:r w:rsidR="005849ED" w:rsidRPr="00B2057C">
        <w:t>Proposals for</w:t>
      </w:r>
      <w:r w:rsidR="0029732D" w:rsidRPr="00B2057C">
        <w:t xml:space="preserve"> amendments and corrigenda to existing</w:t>
      </w:r>
      <w:r w:rsidR="00383ED5">
        <w:t xml:space="preserve"> UN Regulation</w:t>
      </w:r>
      <w:r w:rsidR="0029732D" w:rsidRPr="00B2057C">
        <w:t>s</w:t>
      </w:r>
      <w:r w:rsidR="00E9350D" w:rsidRPr="00B2057C">
        <w:t xml:space="preserve"> and for new</w:t>
      </w:r>
      <w:r w:rsidR="00383ED5">
        <w:t xml:space="preserve"> UN Regulation</w:t>
      </w:r>
      <w:r w:rsidR="00E9350D" w:rsidRPr="00B2057C">
        <w:t>s</w:t>
      </w:r>
      <w:r w:rsidR="0029732D" w:rsidRPr="00B2057C">
        <w:t xml:space="preserve"> – Voting by AC.1</w:t>
      </w:r>
      <w:r w:rsidR="001D6F5C" w:rsidRPr="00B2057C">
        <w:t>.</w:t>
      </w:r>
    </w:p>
    <w:p w:rsidR="002E381B" w:rsidRPr="00B2057C" w:rsidRDefault="002E381B" w:rsidP="002E381B">
      <w:pPr>
        <w:pStyle w:val="H1G"/>
      </w:pPr>
      <w:r w:rsidRPr="00B2057C">
        <w:tab/>
        <w:t>C.</w:t>
      </w:r>
      <w:r w:rsidRPr="00B2057C">
        <w:tab/>
        <w:t xml:space="preserve">Executive </w:t>
      </w:r>
      <w:r w:rsidR="006D2A92" w:rsidRPr="00B2057C">
        <w:t>Committee of the 1998 Agreement</w:t>
      </w:r>
      <w:r w:rsidR="00361CA1" w:rsidRPr="00B2057C">
        <w:t xml:space="preserve"> (AC.3)</w:t>
      </w:r>
    </w:p>
    <w:p w:rsidR="00A14EF5" w:rsidRPr="00B2057C" w:rsidRDefault="006D2A92" w:rsidP="00E9350D">
      <w:pPr>
        <w:pStyle w:val="SingleTxtG"/>
        <w:ind w:left="1985" w:hanging="851"/>
      </w:pPr>
      <w:r w:rsidRPr="00B2057C">
        <w:t>1</w:t>
      </w:r>
      <w:r w:rsidR="00E9350D" w:rsidRPr="00B2057C">
        <w:t>2</w:t>
      </w:r>
      <w:r w:rsidRPr="00B2057C">
        <w:t>.</w:t>
      </w:r>
      <w:r w:rsidRPr="00B2057C">
        <w:tab/>
        <w:t xml:space="preserve">Establishment of the </w:t>
      </w:r>
      <w:r w:rsidR="00C17565" w:rsidRPr="00B2057C">
        <w:t xml:space="preserve">Executive </w:t>
      </w:r>
      <w:r w:rsidRPr="00B2057C">
        <w:t>Committee AC.</w:t>
      </w:r>
      <w:r w:rsidR="00864494" w:rsidRPr="00B2057C">
        <w:t>3.</w:t>
      </w:r>
    </w:p>
    <w:p w:rsidR="00867A12" w:rsidRPr="00B2057C" w:rsidRDefault="00867A12" w:rsidP="00441691">
      <w:pPr>
        <w:pStyle w:val="SingleTxtG"/>
        <w:ind w:left="1985" w:hanging="851"/>
      </w:pPr>
      <w:r w:rsidRPr="00B2057C">
        <w:t>13.</w:t>
      </w:r>
      <w:r w:rsidRPr="00B2057C">
        <w:tab/>
        <w:t xml:space="preserve">Monitoring of the 1998 Agreement: Reports of the Contracting Parties on the transposition of </w:t>
      </w:r>
      <w:r w:rsidR="004C73FF" w:rsidRPr="00B2057C">
        <w:t>UN GTR</w:t>
      </w:r>
      <w:r w:rsidR="00674905" w:rsidRPr="00B2057C">
        <w:t xml:space="preserve">s </w:t>
      </w:r>
      <w:r w:rsidRPr="00B2057C">
        <w:t>and their amendments into their national/regional law.</w:t>
      </w:r>
    </w:p>
    <w:p w:rsidR="006D2A92" w:rsidRPr="00B2057C" w:rsidRDefault="0029732D" w:rsidP="00572375">
      <w:pPr>
        <w:pStyle w:val="SingleTxtG"/>
        <w:ind w:left="1985" w:hanging="851"/>
      </w:pPr>
      <w:r w:rsidRPr="00B2057C">
        <w:t>1</w:t>
      </w:r>
      <w:r w:rsidR="00D05E8E" w:rsidRPr="00B2057C">
        <w:t>4</w:t>
      </w:r>
      <w:r w:rsidRPr="00B2057C">
        <w:t>.</w:t>
      </w:r>
      <w:r w:rsidRPr="00B2057C">
        <w:tab/>
        <w:t xml:space="preserve">Consideration and vote by AC.3 of draft </w:t>
      </w:r>
      <w:r w:rsidR="004C73FF" w:rsidRPr="00B2057C">
        <w:t>UN GTR</w:t>
      </w:r>
      <w:r w:rsidR="002E3F5E" w:rsidRPr="00B2057C">
        <w:t>s</w:t>
      </w:r>
      <w:r w:rsidRPr="00B2057C">
        <w:t xml:space="preserve"> and/or draft amendments to established</w:t>
      </w:r>
      <w:r w:rsidR="00674905" w:rsidRPr="00B2057C">
        <w:t xml:space="preserve"> </w:t>
      </w:r>
      <w:r w:rsidR="004C73FF" w:rsidRPr="00B2057C">
        <w:t>UN GTR</w:t>
      </w:r>
      <w:r w:rsidR="002E3F5E" w:rsidRPr="00B2057C">
        <w:t>s</w:t>
      </w:r>
      <w:r w:rsidR="00410376" w:rsidRPr="00B2057C">
        <w:t>:</w:t>
      </w:r>
    </w:p>
    <w:p w:rsidR="002E3F5E" w:rsidRPr="00B2057C" w:rsidRDefault="004E0FCE" w:rsidP="002E3F5E">
      <w:pPr>
        <w:pStyle w:val="SingleTxtG"/>
        <w:ind w:left="1985" w:hanging="851"/>
        <w:rPr>
          <w:rStyle w:val="Hyperlink"/>
        </w:rPr>
      </w:pPr>
      <w:r>
        <w:rPr>
          <w:rStyle w:val="Hyperlink"/>
        </w:rPr>
        <w:t>14.1.</w:t>
      </w:r>
      <w:r w:rsidR="002E3F5E" w:rsidRPr="00D7720F">
        <w:rPr>
          <w:rStyle w:val="Hyperlink"/>
        </w:rPr>
        <w:tab/>
      </w:r>
      <w:r w:rsidR="00D7720F" w:rsidRPr="00D7720F">
        <w:t xml:space="preserve">Proposal for a new </w:t>
      </w:r>
      <w:r w:rsidR="00D7720F" w:rsidRPr="00D7720F">
        <w:rPr>
          <w:bCs/>
        </w:rPr>
        <w:t>UN GTR</w:t>
      </w:r>
      <w:r w:rsidR="00D7720F" w:rsidRPr="00D7720F">
        <w:t xml:space="preserve"> on Electric Vehicle Safety (EVS)</w:t>
      </w:r>
      <w:r w:rsidR="002E3F5E" w:rsidRPr="00D7720F">
        <w:rPr>
          <w:rStyle w:val="Hyperlink"/>
        </w:rPr>
        <w:t>;</w:t>
      </w:r>
    </w:p>
    <w:p w:rsidR="002E3F5E" w:rsidRDefault="004E0FCE" w:rsidP="002E3F5E">
      <w:pPr>
        <w:pStyle w:val="SingleTxtG"/>
        <w:ind w:left="1985" w:hanging="851"/>
      </w:pPr>
      <w:r>
        <w:rPr>
          <w:rStyle w:val="Hyperlink"/>
        </w:rPr>
        <w:t>14.2.</w:t>
      </w:r>
      <w:r w:rsidR="002E3F5E" w:rsidRPr="00D7720F">
        <w:rPr>
          <w:rStyle w:val="Hyperlink"/>
        </w:rPr>
        <w:tab/>
      </w:r>
      <w:r w:rsidR="00D7720F" w:rsidRPr="00D7720F">
        <w:t xml:space="preserve">Proposal for Amendment 3 to </w:t>
      </w:r>
      <w:r w:rsidR="00D7720F" w:rsidRPr="00D7720F">
        <w:rPr>
          <w:bCs/>
        </w:rPr>
        <w:t>UN GTR</w:t>
      </w:r>
      <w:r w:rsidR="00D7720F" w:rsidRPr="00D7720F">
        <w:t xml:space="preserve"> No. 15 (Worldwide harmonized Light vehicles Test Procedures (WLTP))</w:t>
      </w:r>
      <w:r w:rsidR="00C908B2" w:rsidRPr="00D7720F">
        <w:t>;</w:t>
      </w:r>
    </w:p>
    <w:p w:rsidR="007C0D5E" w:rsidRPr="00B2057C" w:rsidRDefault="007C0D5E" w:rsidP="002E3F5E">
      <w:pPr>
        <w:pStyle w:val="SingleTxtG"/>
        <w:ind w:left="1985" w:hanging="851"/>
        <w:rPr>
          <w:rStyle w:val="Hyperlink"/>
        </w:rPr>
      </w:pPr>
      <w:r>
        <w:t>14.3.</w:t>
      </w:r>
      <w:r>
        <w:tab/>
        <w:t>Proposal for Corrigendum 2</w:t>
      </w:r>
      <w:r w:rsidRPr="00D7720F">
        <w:t xml:space="preserve"> to </w:t>
      </w:r>
      <w:r w:rsidRPr="00D7720F">
        <w:rPr>
          <w:bCs/>
        </w:rPr>
        <w:t>UN GTR</w:t>
      </w:r>
      <w:r>
        <w:t xml:space="preserve"> No. 6</w:t>
      </w:r>
      <w:r w:rsidRPr="00D7720F">
        <w:t xml:space="preserve"> (</w:t>
      </w:r>
      <w:r>
        <w:t>Safety glazing</w:t>
      </w:r>
      <w:r w:rsidRPr="00D7720F">
        <w:t>);</w:t>
      </w:r>
    </w:p>
    <w:p w:rsidR="0029732D" w:rsidRPr="00B2057C" w:rsidRDefault="004E6450" w:rsidP="003836BB">
      <w:pPr>
        <w:pStyle w:val="SingleTxtG"/>
        <w:ind w:left="1985" w:hanging="851"/>
      </w:pPr>
      <w:r w:rsidRPr="00B2057C">
        <w:t>1</w:t>
      </w:r>
      <w:r w:rsidR="009A3C9B" w:rsidRPr="00B2057C">
        <w:t>5</w:t>
      </w:r>
      <w:r w:rsidR="0029732D" w:rsidRPr="00B2057C">
        <w:t>.</w:t>
      </w:r>
      <w:r w:rsidR="0029732D" w:rsidRPr="00B2057C">
        <w:tab/>
      </w:r>
      <w:r w:rsidR="00471B03" w:rsidRPr="00B2057C">
        <w:t xml:space="preserve">Consideration of </w:t>
      </w:r>
      <w:r w:rsidR="00D05E8E" w:rsidRPr="00B2057C">
        <w:t>t</w:t>
      </w:r>
      <w:r w:rsidR="00471B03" w:rsidRPr="00B2057C">
        <w:t xml:space="preserve">echnical </w:t>
      </w:r>
      <w:r w:rsidR="00D05E8E" w:rsidRPr="00B2057C">
        <w:t>r</w:t>
      </w:r>
      <w:r w:rsidR="00471B03" w:rsidRPr="00B2057C">
        <w:t>egulations to be listed in the Compendium of Candidate</w:t>
      </w:r>
      <w:r w:rsidR="00813971" w:rsidRPr="00B2057C">
        <w:t>s for</w:t>
      </w:r>
      <w:r w:rsidR="00471B03" w:rsidRPr="00B2057C">
        <w:t xml:space="preserve"> </w:t>
      </w:r>
      <w:r w:rsidR="004C73FF" w:rsidRPr="00B2057C">
        <w:t>UN GTR</w:t>
      </w:r>
      <w:r w:rsidR="00A94302" w:rsidRPr="00B2057C">
        <w:t>s</w:t>
      </w:r>
      <w:r w:rsidR="00EA0171" w:rsidRPr="00B2057C">
        <w:t>, if any.</w:t>
      </w:r>
    </w:p>
    <w:p w:rsidR="00471B03" w:rsidRPr="00B2057C" w:rsidRDefault="004E6450" w:rsidP="00C17565">
      <w:pPr>
        <w:pStyle w:val="SingleTxtG"/>
        <w:ind w:left="1985" w:hanging="851"/>
      </w:pPr>
      <w:r w:rsidRPr="00B2057C">
        <w:lastRenderedPageBreak/>
        <w:t>1</w:t>
      </w:r>
      <w:r w:rsidR="009A3C9B" w:rsidRPr="00B2057C">
        <w:t>6</w:t>
      </w:r>
      <w:r w:rsidR="00471B03" w:rsidRPr="00B2057C">
        <w:t>.</w:t>
      </w:r>
      <w:r w:rsidR="00471B03" w:rsidRPr="00B2057C">
        <w:tab/>
        <w:t xml:space="preserve">Guidance, by consensus decision, on those elements of draft </w:t>
      </w:r>
      <w:r w:rsidR="004C73FF" w:rsidRPr="00B2057C">
        <w:t>UN GTR</w:t>
      </w:r>
      <w:r w:rsidR="00471B03" w:rsidRPr="00B2057C">
        <w:t>s that have not been resolved by the Working Parties subsidiar</w:t>
      </w:r>
      <w:r w:rsidR="00B218D2" w:rsidRPr="00B2057C">
        <w:t>y</w:t>
      </w:r>
      <w:r w:rsidR="00471B03" w:rsidRPr="00B2057C">
        <w:t xml:space="preserve"> to the </w:t>
      </w:r>
      <w:r w:rsidR="00243AC0" w:rsidRPr="00B2057C">
        <w:t>World Forum, if any:</w:t>
      </w:r>
    </w:p>
    <w:p w:rsidR="00117F31" w:rsidRPr="00B2057C" w:rsidRDefault="00117F31" w:rsidP="00C17565">
      <w:pPr>
        <w:pStyle w:val="SingleTxtG"/>
        <w:ind w:left="1985" w:hanging="851"/>
      </w:pPr>
      <w:r w:rsidRPr="00B2057C">
        <w:t>17.</w:t>
      </w:r>
      <w:r w:rsidRPr="00B2057C">
        <w:tab/>
        <w:t>Exchange of information on new priorities to be in</w:t>
      </w:r>
      <w:r w:rsidR="00924FBD">
        <w:t>cluded in the programme of work.</w:t>
      </w:r>
    </w:p>
    <w:p w:rsidR="009A3C9B" w:rsidRPr="00B2057C" w:rsidRDefault="009A3C9B" w:rsidP="009A3C9B">
      <w:pPr>
        <w:pStyle w:val="SingleTxtG"/>
        <w:ind w:left="1985" w:hanging="851"/>
      </w:pPr>
      <w:r w:rsidRPr="00B2057C">
        <w:rPr>
          <w:bCs/>
        </w:rPr>
        <w:t>1</w:t>
      </w:r>
      <w:r w:rsidR="008F3448" w:rsidRPr="00B2057C">
        <w:rPr>
          <w:bCs/>
        </w:rPr>
        <w:t>8</w:t>
      </w:r>
      <w:r w:rsidRPr="00B2057C">
        <w:rPr>
          <w:bCs/>
        </w:rPr>
        <w:t>.</w:t>
      </w:r>
      <w:r w:rsidRPr="00B2057C">
        <w:rPr>
          <w:bCs/>
        </w:rPr>
        <w:tab/>
        <w:t xml:space="preserve">Progress on the development of new </w:t>
      </w:r>
      <w:r w:rsidR="004C73FF" w:rsidRPr="00B2057C">
        <w:rPr>
          <w:bCs/>
        </w:rPr>
        <w:t>UN GTR</w:t>
      </w:r>
      <w:r w:rsidR="00FF7DB2" w:rsidRPr="00B2057C">
        <w:rPr>
          <w:bCs/>
        </w:rPr>
        <w:t>s</w:t>
      </w:r>
      <w:r w:rsidRPr="00B2057C">
        <w:rPr>
          <w:bCs/>
        </w:rPr>
        <w:t xml:space="preserve"> and of amendments to established </w:t>
      </w:r>
      <w:r w:rsidR="004C73FF" w:rsidRPr="00B2057C">
        <w:rPr>
          <w:bCs/>
        </w:rPr>
        <w:t>UN GTR</w:t>
      </w:r>
      <w:r w:rsidR="00FF7DB2" w:rsidRPr="00B2057C">
        <w:rPr>
          <w:bCs/>
        </w:rPr>
        <w:t>s</w:t>
      </w:r>
      <w:r w:rsidR="00C908B2">
        <w:rPr>
          <w:bCs/>
        </w:rPr>
        <w:t>:</w:t>
      </w:r>
    </w:p>
    <w:p w:rsidR="009A3C9B" w:rsidRPr="00B2057C" w:rsidRDefault="009A3C9B" w:rsidP="009A3C9B">
      <w:pPr>
        <w:pStyle w:val="SingleTxtG"/>
        <w:ind w:left="1985" w:hanging="851"/>
        <w:rPr>
          <w:rStyle w:val="Hyperlink"/>
          <w:bCs/>
        </w:rPr>
      </w:pPr>
      <w:r w:rsidRPr="00B2057C">
        <w:rPr>
          <w:bCs/>
        </w:rPr>
        <w:t>1</w:t>
      </w:r>
      <w:r w:rsidR="00117F31" w:rsidRPr="00B2057C">
        <w:rPr>
          <w:bCs/>
        </w:rPr>
        <w:t>8</w:t>
      </w:r>
      <w:r w:rsidRPr="00B2057C">
        <w:rPr>
          <w:bCs/>
        </w:rPr>
        <w:t>.</w:t>
      </w:r>
      <w:r w:rsidR="007C0D5E">
        <w:rPr>
          <w:bCs/>
        </w:rPr>
        <w:t>1</w:t>
      </w:r>
      <w:r w:rsidRPr="00B2057C">
        <w:rPr>
          <w:bCs/>
        </w:rPr>
        <w:t>.</w:t>
      </w:r>
      <w:r w:rsidRPr="00B2057C">
        <w:rPr>
          <w:bCs/>
        </w:rPr>
        <w:tab/>
      </w:r>
      <w:r w:rsidR="004C73FF" w:rsidRPr="00B2057C">
        <w:t>UN GTR</w:t>
      </w:r>
      <w:r w:rsidR="00AF24EE" w:rsidRPr="00B2057C">
        <w:rPr>
          <w:bCs/>
        </w:rPr>
        <w:t xml:space="preserve"> </w:t>
      </w:r>
      <w:r w:rsidRPr="00B2057C">
        <w:rPr>
          <w:bCs/>
        </w:rPr>
        <w:t>No. 2 (Worldwide Motorcycle emission Test Cycle (WMTC))</w:t>
      </w:r>
      <w:r w:rsidR="00C908B2">
        <w:rPr>
          <w:bCs/>
        </w:rPr>
        <w:t>;</w:t>
      </w:r>
    </w:p>
    <w:p w:rsidR="009A3C9B" w:rsidRPr="00B2057C" w:rsidRDefault="009A3C9B" w:rsidP="009A3C9B">
      <w:pPr>
        <w:pStyle w:val="SingleTxtG"/>
        <w:ind w:left="1985" w:hanging="851"/>
        <w:rPr>
          <w:rStyle w:val="Hyperlink"/>
          <w:bCs/>
        </w:rPr>
      </w:pPr>
      <w:r w:rsidRPr="00B2057C">
        <w:rPr>
          <w:rStyle w:val="Hyperlink"/>
          <w:bCs/>
        </w:rPr>
        <w:t>1</w:t>
      </w:r>
      <w:r w:rsidR="00117F31" w:rsidRPr="00B2057C">
        <w:rPr>
          <w:rStyle w:val="Hyperlink"/>
          <w:bCs/>
        </w:rPr>
        <w:t>8</w:t>
      </w:r>
      <w:r w:rsidRPr="00B2057C">
        <w:rPr>
          <w:rStyle w:val="Hyperlink"/>
          <w:bCs/>
        </w:rPr>
        <w:t>.</w:t>
      </w:r>
      <w:r w:rsidR="007C0D5E">
        <w:rPr>
          <w:rStyle w:val="Hyperlink"/>
          <w:bCs/>
        </w:rPr>
        <w:t>2</w:t>
      </w:r>
      <w:r w:rsidRPr="00B2057C">
        <w:rPr>
          <w:rStyle w:val="Hyperlink"/>
          <w:bCs/>
        </w:rPr>
        <w:t>.</w:t>
      </w:r>
      <w:r w:rsidRPr="00B2057C">
        <w:rPr>
          <w:rStyle w:val="Hyperlink"/>
          <w:bCs/>
        </w:rPr>
        <w:tab/>
      </w:r>
      <w:r w:rsidR="004C73FF" w:rsidRPr="00B2057C">
        <w:t>UN GTR</w:t>
      </w:r>
      <w:r w:rsidR="00AF24EE" w:rsidRPr="00B2057C">
        <w:rPr>
          <w:rStyle w:val="Hyperlink"/>
          <w:bCs/>
        </w:rPr>
        <w:t xml:space="preserve"> </w:t>
      </w:r>
      <w:r w:rsidRPr="00B2057C">
        <w:rPr>
          <w:rStyle w:val="Hyperlink"/>
          <w:bCs/>
        </w:rPr>
        <w:t>No. 3 (Motorcycle braking)</w:t>
      </w:r>
      <w:r w:rsidR="00C908B2">
        <w:rPr>
          <w:rStyle w:val="Hyperlink"/>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3</w:t>
      </w:r>
      <w:r w:rsidRPr="00B2057C">
        <w:rPr>
          <w:bCs/>
        </w:rPr>
        <w:t>.</w:t>
      </w:r>
      <w:r w:rsidRPr="00B2057C">
        <w:rPr>
          <w:bCs/>
        </w:rPr>
        <w:tab/>
      </w:r>
      <w:r w:rsidR="004C73FF" w:rsidRPr="00B2057C">
        <w:t>UN GTR</w:t>
      </w:r>
      <w:r w:rsidR="00AF24EE" w:rsidRPr="00B2057C">
        <w:rPr>
          <w:bCs/>
        </w:rPr>
        <w:t xml:space="preserve"> </w:t>
      </w:r>
      <w:r w:rsidRPr="00B2057C">
        <w:rPr>
          <w:bCs/>
        </w:rPr>
        <w:t>No. 6 (Safety glazing)</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w:t>
      </w:r>
      <w:r w:rsidR="007C0D5E">
        <w:rPr>
          <w:bCs/>
        </w:rPr>
        <w:t>4</w:t>
      </w:r>
      <w:r w:rsidRPr="00B2057C">
        <w:rPr>
          <w:bCs/>
        </w:rPr>
        <w:t>.</w:t>
      </w:r>
      <w:r w:rsidRPr="00B2057C">
        <w:rPr>
          <w:bCs/>
        </w:rPr>
        <w:tab/>
      </w:r>
      <w:r w:rsidR="004C73FF" w:rsidRPr="00B2057C">
        <w:t>UN GTR</w:t>
      </w:r>
      <w:r w:rsidR="00AF24EE" w:rsidRPr="00B2057C">
        <w:rPr>
          <w:bCs/>
        </w:rPr>
        <w:t xml:space="preserve"> </w:t>
      </w:r>
      <w:r w:rsidRPr="00B2057C">
        <w:rPr>
          <w:bCs/>
        </w:rPr>
        <w:t>No. 7 (Head restraints)</w:t>
      </w:r>
      <w:r w:rsidR="00C908B2">
        <w:rPr>
          <w:bCs/>
        </w:rPr>
        <w:t>;</w:t>
      </w:r>
    </w:p>
    <w:p w:rsidR="009A3C9B" w:rsidRDefault="009A3C9B" w:rsidP="009A3C9B">
      <w:pPr>
        <w:pStyle w:val="SingleTxtG"/>
        <w:ind w:left="1985" w:hanging="851"/>
        <w:rPr>
          <w:bCs/>
        </w:rPr>
      </w:pPr>
      <w:r w:rsidRPr="00B2057C">
        <w:rPr>
          <w:bCs/>
        </w:rPr>
        <w:t>1</w:t>
      </w:r>
      <w:r w:rsidR="00117F31" w:rsidRPr="00B2057C">
        <w:rPr>
          <w:bCs/>
        </w:rPr>
        <w:t>8</w:t>
      </w:r>
      <w:r w:rsidRPr="00B2057C">
        <w:rPr>
          <w:bCs/>
        </w:rPr>
        <w:t>.</w:t>
      </w:r>
      <w:r w:rsidR="007C0D5E">
        <w:rPr>
          <w:bCs/>
        </w:rPr>
        <w:t>5</w:t>
      </w:r>
      <w:r w:rsidRPr="00B2057C">
        <w:rPr>
          <w:bCs/>
        </w:rPr>
        <w:t>.</w:t>
      </w:r>
      <w:r w:rsidRPr="00B2057C">
        <w:rPr>
          <w:bCs/>
        </w:rPr>
        <w:tab/>
      </w:r>
      <w:r w:rsidR="004C73FF" w:rsidRPr="00B2057C">
        <w:t>UN GTR</w:t>
      </w:r>
      <w:r w:rsidR="00AF24EE" w:rsidRPr="00B2057C">
        <w:rPr>
          <w:bCs/>
        </w:rPr>
        <w:t xml:space="preserve"> </w:t>
      </w:r>
      <w:r w:rsidRPr="00B2057C">
        <w:rPr>
          <w:bCs/>
        </w:rPr>
        <w:t>No. 9 (Pedestrian safety)</w:t>
      </w:r>
      <w:r w:rsidR="00C908B2">
        <w:rPr>
          <w:bCs/>
        </w:rPr>
        <w:t>;</w:t>
      </w:r>
    </w:p>
    <w:p w:rsidR="00AA318D" w:rsidRPr="008B09BE" w:rsidRDefault="00AA318D" w:rsidP="00AA318D">
      <w:pPr>
        <w:pStyle w:val="SingleTxtG"/>
        <w:ind w:left="1985" w:hanging="851"/>
        <w:rPr>
          <w:rStyle w:val="Hyperlink"/>
        </w:rPr>
      </w:pPr>
      <w:r w:rsidRPr="008B09BE">
        <w:rPr>
          <w:rStyle w:val="Hyperlink"/>
        </w:rPr>
        <w:t>1</w:t>
      </w:r>
      <w:r>
        <w:rPr>
          <w:rStyle w:val="Hyperlink"/>
        </w:rPr>
        <w:t>8</w:t>
      </w:r>
      <w:r w:rsidRPr="008B09BE">
        <w:rPr>
          <w:rStyle w:val="Hyperlink"/>
        </w:rPr>
        <w:t>.</w:t>
      </w:r>
      <w:r>
        <w:rPr>
          <w:rStyle w:val="Hyperlink"/>
        </w:rPr>
        <w:t>6</w:t>
      </w:r>
      <w:r w:rsidRPr="008B09BE">
        <w:rPr>
          <w:rStyle w:val="Hyperlink"/>
        </w:rPr>
        <w:t>.</w:t>
      </w:r>
      <w:r w:rsidRPr="008B09BE">
        <w:rPr>
          <w:rStyle w:val="Hyperlink"/>
        </w:rPr>
        <w:tab/>
      </w:r>
      <w:r w:rsidR="00431B70" w:rsidRPr="008B09BE">
        <w:rPr>
          <w:bCs/>
        </w:rPr>
        <w:t>UN GTR</w:t>
      </w:r>
      <w:r w:rsidR="00431B70" w:rsidRPr="008B09BE">
        <w:rPr>
          <w:rStyle w:val="Hyperlink"/>
        </w:rPr>
        <w:t xml:space="preserve"> No. 13</w:t>
      </w:r>
      <w:r w:rsidR="00431B70">
        <w:rPr>
          <w:rStyle w:val="Hyperlink"/>
        </w:rPr>
        <w:t xml:space="preserve"> (</w:t>
      </w:r>
      <w:r w:rsidRPr="008B09BE">
        <w:rPr>
          <w:rStyle w:val="Hyperlink"/>
        </w:rPr>
        <w:t>Hydrogen</w:t>
      </w:r>
      <w:r w:rsidR="00431B70">
        <w:rPr>
          <w:rStyle w:val="Hyperlink"/>
        </w:rPr>
        <w:t xml:space="preserve"> and Fuel Cell Vehicles (HFCV) </w:t>
      </w:r>
      <w:r w:rsidRPr="008B09BE">
        <w:rPr>
          <w:rStyle w:val="Hyperlink"/>
        </w:rPr>
        <w:t>– Phase 2</w:t>
      </w:r>
      <w:r w:rsidR="00431B70">
        <w:rPr>
          <w:rStyle w:val="Hyperlink"/>
        </w:rPr>
        <w:t>)</w:t>
      </w:r>
      <w:r>
        <w:rPr>
          <w:rStyle w:val="Hyperlink"/>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.7.</w:t>
      </w:r>
      <w:r w:rsidRPr="00B2057C">
        <w:rPr>
          <w:bCs/>
        </w:rPr>
        <w:tab/>
      </w:r>
      <w:r w:rsidR="004C73FF" w:rsidRPr="00B2057C">
        <w:t>UN GTR</w:t>
      </w:r>
      <w:r w:rsidR="00AF24EE" w:rsidRPr="00B2057C">
        <w:rPr>
          <w:bCs/>
        </w:rPr>
        <w:t xml:space="preserve"> </w:t>
      </w:r>
      <w:r w:rsidRPr="00B2057C">
        <w:rPr>
          <w:bCs/>
        </w:rPr>
        <w:t>No. 15 (Worldwide harmonized Light vehicle T</w:t>
      </w:r>
      <w:r w:rsidR="00C908B2">
        <w:rPr>
          <w:bCs/>
        </w:rPr>
        <w:t>est Procedures (WLTP)</w:t>
      </w:r>
      <w:r w:rsidR="006C51E3">
        <w:rPr>
          <w:bCs/>
        </w:rPr>
        <w:t xml:space="preserve"> </w:t>
      </w:r>
      <w:r w:rsidR="00C908B2">
        <w:rPr>
          <w:bCs/>
        </w:rPr>
        <w:t>– Phase 2);</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.8.</w:t>
      </w:r>
      <w:r w:rsidRPr="00B2057C">
        <w:rPr>
          <w:bCs/>
        </w:rPr>
        <w:tab/>
      </w:r>
      <w:r w:rsidR="004C73FF" w:rsidRPr="00B2057C">
        <w:t>UN GTR</w:t>
      </w:r>
      <w:r w:rsidR="00AF24EE" w:rsidRPr="00B2057C">
        <w:rPr>
          <w:bCs/>
        </w:rPr>
        <w:t xml:space="preserve"> </w:t>
      </w:r>
      <w:r w:rsidRPr="00B2057C">
        <w:rPr>
          <w:bCs/>
        </w:rPr>
        <w:t>No. 16 (Tyres)</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8</w:t>
      </w:r>
      <w:r w:rsidRPr="00B2057C">
        <w:rPr>
          <w:bCs/>
        </w:rPr>
        <w:t>.9.</w:t>
      </w:r>
      <w:r w:rsidRPr="00B2057C">
        <w:rPr>
          <w:bCs/>
        </w:rPr>
        <w:tab/>
        <w:t xml:space="preserve">Draft </w:t>
      </w:r>
      <w:r w:rsidR="004C73FF" w:rsidRPr="00B2057C">
        <w:rPr>
          <w:bCs/>
        </w:rPr>
        <w:t>UN GTR</w:t>
      </w:r>
      <w:r w:rsidR="00AF24EE" w:rsidRPr="00B2057C">
        <w:rPr>
          <w:bCs/>
        </w:rPr>
        <w:t xml:space="preserve"> </w:t>
      </w:r>
      <w:r w:rsidRPr="00B2057C">
        <w:rPr>
          <w:bCs/>
        </w:rPr>
        <w:t>on Electric Vehicles Safety (EVS)</w:t>
      </w:r>
      <w:r w:rsidR="00C908B2">
        <w:rPr>
          <w:bCs/>
        </w:rPr>
        <w:t>;</w:t>
      </w:r>
    </w:p>
    <w:p w:rsidR="009A3C9B" w:rsidRPr="00431B70" w:rsidRDefault="009A3C9B" w:rsidP="009A3C9B">
      <w:pPr>
        <w:pStyle w:val="SingleTxtG"/>
        <w:ind w:left="1985" w:hanging="851"/>
        <w:rPr>
          <w:rStyle w:val="Hyperlink"/>
        </w:rPr>
      </w:pPr>
      <w:r w:rsidRPr="00431B70">
        <w:rPr>
          <w:bCs/>
        </w:rPr>
        <w:t>1</w:t>
      </w:r>
      <w:r w:rsidR="00117F31" w:rsidRPr="00431B70">
        <w:rPr>
          <w:bCs/>
        </w:rPr>
        <w:t>8</w:t>
      </w:r>
      <w:r w:rsidRPr="00431B70">
        <w:rPr>
          <w:bCs/>
        </w:rPr>
        <w:t>.10.</w:t>
      </w:r>
      <w:r w:rsidRPr="00431B70">
        <w:rPr>
          <w:bCs/>
        </w:rPr>
        <w:tab/>
        <w:t xml:space="preserve">Draft </w:t>
      </w:r>
      <w:r w:rsidR="004C73FF" w:rsidRPr="00431B70">
        <w:rPr>
          <w:bCs/>
        </w:rPr>
        <w:t>UN GTR</w:t>
      </w:r>
      <w:r w:rsidR="00AF24EE" w:rsidRPr="00431B70">
        <w:rPr>
          <w:bCs/>
        </w:rPr>
        <w:t xml:space="preserve"> </w:t>
      </w:r>
      <w:r w:rsidRPr="00431B70">
        <w:rPr>
          <w:bCs/>
        </w:rPr>
        <w:t>on Quiet Road Transport Vehicles (QRTV)</w:t>
      </w:r>
      <w:r w:rsidR="004E0FCE">
        <w:rPr>
          <w:bCs/>
        </w:rPr>
        <w:t>;</w:t>
      </w:r>
    </w:p>
    <w:p w:rsidR="003C7FDD" w:rsidRPr="00B2057C" w:rsidRDefault="003C7FDD" w:rsidP="003C7FDD">
      <w:pPr>
        <w:pStyle w:val="SingleTxtG"/>
        <w:ind w:left="1985" w:hanging="851"/>
        <w:rPr>
          <w:rStyle w:val="Hyperlink"/>
        </w:rPr>
      </w:pPr>
      <w:r w:rsidRPr="00B2057C">
        <w:rPr>
          <w:bCs/>
        </w:rPr>
        <w:t>1</w:t>
      </w:r>
      <w:r>
        <w:rPr>
          <w:bCs/>
        </w:rPr>
        <w:t>8</w:t>
      </w:r>
      <w:r w:rsidRPr="00B2057C">
        <w:rPr>
          <w:bCs/>
        </w:rPr>
        <w:t>.</w:t>
      </w:r>
      <w:r>
        <w:rPr>
          <w:bCs/>
        </w:rPr>
        <w:t>11</w:t>
      </w:r>
      <w:r w:rsidRPr="00B2057C">
        <w:rPr>
          <w:bCs/>
        </w:rPr>
        <w:t>.</w:t>
      </w:r>
      <w:r w:rsidRPr="00B2057C">
        <w:rPr>
          <w:bCs/>
        </w:rPr>
        <w:tab/>
        <w:t>Electric vehicles and the environment</w:t>
      </w:r>
      <w:r>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Pr="00B2057C">
        <w:rPr>
          <w:bCs/>
        </w:rPr>
        <w:tab/>
        <w:t>Items on which the exchange of views and data should continue or begin</w:t>
      </w:r>
      <w:r w:rsidR="00C908B2">
        <w:rPr>
          <w:bCs/>
        </w:rPr>
        <w:t>:</w:t>
      </w:r>
    </w:p>
    <w:p w:rsidR="009A3C9B" w:rsidRPr="00B2057C" w:rsidRDefault="009A3C9B" w:rsidP="009A3C9B">
      <w:pPr>
        <w:pStyle w:val="SingleTxtG"/>
        <w:ind w:left="1985" w:hanging="851"/>
        <w:rPr>
          <w:rStyle w:val="Hyperlink"/>
        </w:rPr>
      </w:pPr>
      <w:r w:rsidRPr="00B2057C">
        <w:rPr>
          <w:bCs/>
        </w:rPr>
        <w:t>1</w:t>
      </w:r>
      <w:r w:rsidR="00117F31" w:rsidRPr="00B2057C">
        <w:rPr>
          <w:bCs/>
        </w:rPr>
        <w:t>9</w:t>
      </w:r>
      <w:r w:rsidRPr="00B2057C">
        <w:rPr>
          <w:bCs/>
        </w:rPr>
        <w:t>.</w:t>
      </w:r>
      <w:r w:rsidR="00117F31" w:rsidRPr="00B2057C">
        <w:rPr>
          <w:bCs/>
        </w:rPr>
        <w:t>1</w:t>
      </w:r>
      <w:r w:rsidRPr="00B2057C">
        <w:rPr>
          <w:bCs/>
        </w:rPr>
        <w:t>.</w:t>
      </w:r>
      <w:r w:rsidRPr="00B2057C">
        <w:rPr>
          <w:bCs/>
        </w:rPr>
        <w:tab/>
        <w:t>Harmonization of side impact</w:t>
      </w:r>
      <w:r w:rsidR="00C908B2">
        <w:rPr>
          <w:bCs/>
        </w:rPr>
        <w:t>;</w:t>
      </w:r>
    </w:p>
    <w:p w:rsidR="009A3C9B" w:rsidRPr="00B2057C" w:rsidRDefault="009A3C9B" w:rsidP="009A3C9B">
      <w:pPr>
        <w:pStyle w:val="SingleTxtG"/>
        <w:ind w:left="1985" w:hanging="851"/>
        <w:rPr>
          <w:rStyle w:val="Hyperlink"/>
        </w:rPr>
      </w:pPr>
      <w:r w:rsidRPr="00B2057C">
        <w:rPr>
          <w:rStyle w:val="Hyperlink"/>
        </w:rPr>
        <w:t>1</w:t>
      </w:r>
      <w:r w:rsidR="00117F31" w:rsidRPr="00B2057C">
        <w:rPr>
          <w:rStyle w:val="Hyperlink"/>
        </w:rPr>
        <w:t>9</w:t>
      </w:r>
      <w:r w:rsidRPr="00B2057C">
        <w:rPr>
          <w:rStyle w:val="Hyperlink"/>
        </w:rPr>
        <w:t>.</w:t>
      </w:r>
      <w:r w:rsidR="003C7FDD">
        <w:rPr>
          <w:rStyle w:val="Hyperlink"/>
        </w:rPr>
        <w:t>2</w:t>
      </w:r>
      <w:r w:rsidRPr="00B2057C">
        <w:rPr>
          <w:rStyle w:val="Hyperlink"/>
        </w:rPr>
        <w:t>.</w:t>
      </w:r>
      <w:r w:rsidRPr="00B2057C">
        <w:rPr>
          <w:rStyle w:val="Hyperlink"/>
        </w:rPr>
        <w:tab/>
        <w:t>Specifications for the 3-D H point machine</w:t>
      </w:r>
      <w:r w:rsidR="00C908B2">
        <w:rPr>
          <w:rStyle w:val="Hyperlink"/>
        </w:rPr>
        <w:t>;</w:t>
      </w:r>
    </w:p>
    <w:p w:rsidR="009A3C9B" w:rsidRDefault="009A3C9B" w:rsidP="009A3C9B">
      <w:pPr>
        <w:pStyle w:val="SingleTxtG"/>
        <w:ind w:left="1985" w:hanging="851"/>
        <w:rPr>
          <w:bCs/>
        </w:rPr>
      </w:pPr>
      <w:r w:rsidRPr="00B2057C">
        <w:rPr>
          <w:bCs/>
        </w:rPr>
        <w:t>2</w:t>
      </w:r>
      <w:r w:rsidR="00117F31" w:rsidRPr="00B2057C">
        <w:rPr>
          <w:bCs/>
        </w:rPr>
        <w:t>0</w:t>
      </w:r>
      <w:r w:rsidRPr="00B2057C">
        <w:rPr>
          <w:bCs/>
        </w:rPr>
        <w:t>.</w:t>
      </w:r>
      <w:r w:rsidRPr="00B2057C">
        <w:rPr>
          <w:bCs/>
        </w:rPr>
        <w:tab/>
        <w:t>Other business</w:t>
      </w:r>
      <w:r w:rsidR="00C908B2">
        <w:rPr>
          <w:bCs/>
        </w:rPr>
        <w:t>.</w:t>
      </w:r>
    </w:p>
    <w:p w:rsidR="00EA1ED9" w:rsidRPr="00B2057C" w:rsidRDefault="00EA1ED9" w:rsidP="009A3C9B">
      <w:pPr>
        <w:pStyle w:val="SingleTxtG"/>
        <w:ind w:left="1985" w:hanging="851"/>
        <w:rPr>
          <w:rStyle w:val="Hyperlink"/>
          <w:bCs/>
        </w:rPr>
      </w:pPr>
      <w:r w:rsidRPr="00367E4F">
        <w:rPr>
          <w:bCs/>
        </w:rPr>
        <w:t>20.1.</w:t>
      </w:r>
      <w:r w:rsidRPr="00367E4F">
        <w:rPr>
          <w:bCs/>
        </w:rPr>
        <w:tab/>
        <w:t xml:space="preserve">Proposal </w:t>
      </w:r>
      <w:r w:rsidR="00367E4F" w:rsidRPr="00367E4F">
        <w:rPr>
          <w:bCs/>
        </w:rPr>
        <w:t>for</w:t>
      </w:r>
      <w:r w:rsidRPr="00367E4F">
        <w:rPr>
          <w:bCs/>
        </w:rPr>
        <w:t xml:space="preserve"> amendments to Special Resolution No. 2</w:t>
      </w:r>
    </w:p>
    <w:p w:rsidR="009A3C9B" w:rsidRPr="00B2057C" w:rsidRDefault="009A3C9B" w:rsidP="009A3C9B">
      <w:pPr>
        <w:pStyle w:val="H1G"/>
        <w:tabs>
          <w:tab w:val="clear" w:pos="851"/>
        </w:tabs>
        <w:ind w:hanging="567"/>
        <w:rPr>
          <w:rStyle w:val="Hyperlink"/>
          <w:bCs/>
        </w:rPr>
      </w:pPr>
      <w:r w:rsidRPr="00B2057C">
        <w:rPr>
          <w:bCs/>
        </w:rPr>
        <w:t>D.</w:t>
      </w:r>
      <w:r w:rsidRPr="00B2057C">
        <w:rPr>
          <w:bCs/>
          <w:sz w:val="20"/>
        </w:rPr>
        <w:tab/>
      </w:r>
      <w:r w:rsidRPr="00B2057C">
        <w:rPr>
          <w:bCs/>
        </w:rPr>
        <w:t>Administrative Committee of the 1997 Agreement (AC.4)</w:t>
      </w:r>
    </w:p>
    <w:p w:rsidR="009A3C9B" w:rsidRPr="00B2057C" w:rsidRDefault="009A3C9B" w:rsidP="009A3C9B">
      <w:pPr>
        <w:pStyle w:val="SingleTxtG"/>
        <w:ind w:left="1985" w:hanging="851"/>
        <w:rPr>
          <w:rStyle w:val="Hyperlink"/>
        </w:rPr>
      </w:pPr>
      <w:r w:rsidRPr="00B2057C">
        <w:rPr>
          <w:bCs/>
        </w:rPr>
        <w:t>2</w:t>
      </w:r>
      <w:r w:rsidR="00117F31" w:rsidRPr="00B2057C">
        <w:rPr>
          <w:bCs/>
        </w:rPr>
        <w:t>1</w:t>
      </w:r>
      <w:r w:rsidRPr="00B2057C">
        <w:rPr>
          <w:bCs/>
        </w:rPr>
        <w:t>.</w:t>
      </w:r>
      <w:r w:rsidRPr="00B2057C">
        <w:rPr>
          <w:bCs/>
        </w:rPr>
        <w:tab/>
        <w:t>Establishment of the Committee AC.4</w:t>
      </w:r>
      <w:r w:rsidR="00C908B2">
        <w:rPr>
          <w:rStyle w:val="Hyperlink"/>
        </w:rPr>
        <w:t>.</w:t>
      </w:r>
    </w:p>
    <w:p w:rsidR="009A3C9B" w:rsidRPr="00B2057C" w:rsidRDefault="009A3C9B" w:rsidP="009A3C9B">
      <w:pPr>
        <w:pStyle w:val="SingleTxtG"/>
        <w:ind w:left="1985" w:hanging="851"/>
        <w:rPr>
          <w:rStyle w:val="Hyperlink"/>
          <w:bCs/>
        </w:rPr>
      </w:pPr>
      <w:r w:rsidRPr="00B2057C">
        <w:rPr>
          <w:bCs/>
        </w:rPr>
        <w:t>2</w:t>
      </w:r>
      <w:r w:rsidR="00117F31" w:rsidRPr="00B2057C">
        <w:rPr>
          <w:bCs/>
        </w:rPr>
        <w:t>2</w:t>
      </w:r>
      <w:r w:rsidRPr="00B2057C">
        <w:rPr>
          <w:bCs/>
        </w:rPr>
        <w:t>.</w:t>
      </w:r>
      <w:r w:rsidRPr="00B2057C">
        <w:rPr>
          <w:bCs/>
        </w:rPr>
        <w:tab/>
        <w:t>Amendments to Rules Nos. 1 and 2</w:t>
      </w:r>
      <w:r w:rsidR="00C908B2">
        <w:rPr>
          <w:bCs/>
        </w:rPr>
        <w:t>.</w:t>
      </w:r>
    </w:p>
    <w:p w:rsidR="009A3C9B" w:rsidRPr="00B2057C" w:rsidRDefault="009A3C9B" w:rsidP="009A3C9B">
      <w:pPr>
        <w:pStyle w:val="SingleTxtG"/>
        <w:ind w:left="1985" w:hanging="851"/>
        <w:rPr>
          <w:rStyle w:val="Hyperlink"/>
          <w:bCs/>
        </w:rPr>
      </w:pPr>
      <w:r w:rsidRPr="00B2057C">
        <w:rPr>
          <w:rStyle w:val="Hyperlink"/>
          <w:bCs/>
        </w:rPr>
        <w:t>2</w:t>
      </w:r>
      <w:r w:rsidR="00117F31" w:rsidRPr="00B2057C">
        <w:rPr>
          <w:rStyle w:val="Hyperlink"/>
          <w:bCs/>
        </w:rPr>
        <w:t>3</w:t>
      </w:r>
      <w:r w:rsidRPr="00B2057C">
        <w:rPr>
          <w:rStyle w:val="Hyperlink"/>
          <w:bCs/>
        </w:rPr>
        <w:t>.</w:t>
      </w:r>
      <w:r w:rsidRPr="00B2057C">
        <w:rPr>
          <w:rStyle w:val="Hyperlink"/>
          <w:bCs/>
        </w:rPr>
        <w:tab/>
      </w:r>
      <w:r w:rsidR="00A04D05" w:rsidRPr="00B2057C">
        <w:t>Establishment of new Rules annexed to the 1997 Agreement</w:t>
      </w:r>
      <w:r w:rsidR="00C908B2">
        <w:t>.</w:t>
      </w:r>
    </w:p>
    <w:p w:rsidR="009A3C9B" w:rsidRPr="00B2057C" w:rsidRDefault="00A72DF4" w:rsidP="009A3C9B">
      <w:pPr>
        <w:pStyle w:val="SingleTxtG"/>
        <w:ind w:left="1985" w:hanging="851"/>
        <w:rPr>
          <w:rStyle w:val="Hyperlink"/>
          <w:bCs/>
        </w:rPr>
      </w:pPr>
      <w:hyperlink w:anchor="_Toc416186076" w:history="1">
        <w:r w:rsidR="009A3C9B" w:rsidRPr="00B2057C">
          <w:rPr>
            <w:rStyle w:val="Hyperlink"/>
            <w:bCs/>
          </w:rPr>
          <w:t>2</w:t>
        </w:r>
        <w:r w:rsidR="00117F31" w:rsidRPr="00B2057C">
          <w:rPr>
            <w:rStyle w:val="Hyperlink"/>
            <w:bCs/>
          </w:rPr>
          <w:t>4</w:t>
        </w:r>
        <w:r w:rsidR="009A3C9B" w:rsidRPr="00B2057C">
          <w:rPr>
            <w:rStyle w:val="Hyperlink"/>
            <w:bCs/>
          </w:rPr>
          <w:t>.</w:t>
        </w:r>
        <w:r w:rsidR="009A3C9B" w:rsidRPr="00B2057C">
          <w:rPr>
            <w:rStyle w:val="Hyperlink"/>
            <w:bCs/>
          </w:rPr>
          <w:tab/>
          <w:t>Other business</w:t>
        </w:r>
      </w:hyperlink>
      <w:r w:rsidR="00C908B2">
        <w:rPr>
          <w:rStyle w:val="Hyperlink"/>
          <w:bCs/>
        </w:rPr>
        <w:t>.</w:t>
      </w:r>
    </w:p>
    <w:p w:rsidR="005610DF" w:rsidRPr="00B2057C" w:rsidRDefault="006A45C9" w:rsidP="005610DF">
      <w:pPr>
        <w:pStyle w:val="HChG"/>
        <w:tabs>
          <w:tab w:val="clear" w:pos="851"/>
        </w:tabs>
        <w:ind w:left="0" w:firstLine="567"/>
      </w:pPr>
      <w:r w:rsidRPr="00B2057C">
        <w:br w:type="page"/>
      </w:r>
      <w:r w:rsidR="005610DF" w:rsidRPr="00B2057C">
        <w:lastRenderedPageBreak/>
        <w:t>II.</w:t>
      </w:r>
      <w:r w:rsidR="005610DF" w:rsidRPr="00B2057C">
        <w:tab/>
        <w:t>Annotations and list of documents</w:t>
      </w:r>
    </w:p>
    <w:p w:rsidR="002363A7" w:rsidRPr="00B2057C" w:rsidRDefault="002363A7" w:rsidP="00AC6954">
      <w:pPr>
        <w:pStyle w:val="H1G"/>
        <w:tabs>
          <w:tab w:val="clear" w:pos="851"/>
        </w:tabs>
        <w:ind w:hanging="567"/>
      </w:pPr>
      <w:r w:rsidRPr="00B2057C">
        <w:t>A.</w:t>
      </w:r>
      <w:r w:rsidRPr="00B2057C">
        <w:tab/>
        <w:t>World Forum for Harmo</w:t>
      </w:r>
      <w:r w:rsidR="00AC6954" w:rsidRPr="00B2057C">
        <w:t>nization of Vehicle Regulations</w:t>
      </w:r>
      <w:r w:rsidR="006C2EBE" w:rsidRPr="00B2057C">
        <w:t xml:space="preserve"> (WP.29)</w:t>
      </w:r>
    </w:p>
    <w:p w:rsidR="00DB35E3" w:rsidRPr="00B2057C" w:rsidRDefault="003630BE" w:rsidP="00BD5460">
      <w:pPr>
        <w:pStyle w:val="SingleTxtG"/>
      </w:pPr>
      <w:r w:rsidRPr="00B2057C">
        <w:tab/>
      </w:r>
      <w:r w:rsidR="00DB35E3" w:rsidRPr="00B2057C">
        <w:t xml:space="preserve">The </w:t>
      </w:r>
      <w:r w:rsidR="000A7DE1" w:rsidRPr="00B2057C">
        <w:t xml:space="preserve">new </w:t>
      </w:r>
      <w:r w:rsidR="00DB35E3" w:rsidRPr="00B2057C">
        <w:t>Director of the UNECE Sustainable Transport Division w</w:t>
      </w:r>
      <w:r w:rsidR="00C908B2">
        <w:t>ill open the session.</w:t>
      </w:r>
    </w:p>
    <w:p w:rsidR="00A77480" w:rsidRPr="00B2057C" w:rsidRDefault="00DB35E3" w:rsidP="00ED51DF">
      <w:pPr>
        <w:pStyle w:val="H23G"/>
      </w:pPr>
      <w:r w:rsidRPr="00B2057C">
        <w:tab/>
      </w:r>
      <w:r w:rsidR="002363A7" w:rsidRPr="00B2057C">
        <w:t>1.</w:t>
      </w:r>
      <w:r w:rsidR="002363A7" w:rsidRPr="00B2057C">
        <w:tab/>
        <w:t>Adoption of the agenda</w:t>
      </w:r>
    </w:p>
    <w:p w:rsidR="00200886" w:rsidRPr="00B2057C" w:rsidRDefault="00200886" w:rsidP="00200886">
      <w:pPr>
        <w:pStyle w:val="SingleTxtG"/>
        <w:ind w:firstLine="567"/>
      </w:pPr>
      <w:r w:rsidRPr="00B2057C">
        <w:t>In accordance with Chapter III, Rule 7 of the Rules of Procedure of the World Forum for Harmonization of Vehicle Regulations (WP.29) (TRANS/WP.29/690, Amend.</w:t>
      </w:r>
      <w:r w:rsidR="00924FBD">
        <w:t> </w:t>
      </w:r>
      <w:r w:rsidRPr="00B2057C">
        <w:t>1 and Amend.</w:t>
      </w:r>
      <w:r w:rsidR="00924FBD">
        <w:t> </w:t>
      </w:r>
      <w:r w:rsidRPr="00B2057C">
        <w:t>2), the first item on the provisional agenda is the adoption of the agenda.</w:t>
      </w:r>
    </w:p>
    <w:p w:rsidR="00200886" w:rsidRPr="00B2057C" w:rsidRDefault="00200886" w:rsidP="0020088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200886">
        <w:trPr>
          <w:cantSplit/>
        </w:trPr>
        <w:tc>
          <w:tcPr>
            <w:tcW w:w="3366" w:type="dxa"/>
            <w:shd w:val="clear" w:color="auto" w:fill="auto"/>
          </w:tcPr>
          <w:p w:rsidR="00200886" w:rsidRPr="00B2057C" w:rsidRDefault="00200886" w:rsidP="000A7DE1">
            <w:pPr>
              <w:pStyle w:val="SingleTxtG"/>
              <w:ind w:left="0" w:right="0"/>
              <w:jc w:val="left"/>
            </w:pPr>
            <w:r w:rsidRPr="00B2057C">
              <w:t>ECE/TRANS/WP.29/11</w:t>
            </w:r>
            <w:r w:rsidR="000A7DE1" w:rsidRPr="00B2057C">
              <w:t>34</w:t>
            </w:r>
          </w:p>
        </w:tc>
        <w:tc>
          <w:tcPr>
            <w:tcW w:w="4005" w:type="dxa"/>
            <w:shd w:val="clear" w:color="auto" w:fill="auto"/>
          </w:tcPr>
          <w:p w:rsidR="00200886" w:rsidRPr="00B2057C" w:rsidRDefault="00200886" w:rsidP="00031992">
            <w:pPr>
              <w:pStyle w:val="SingleTxtG"/>
              <w:ind w:left="0" w:right="0"/>
            </w:pPr>
            <w:r w:rsidRPr="00B2057C">
              <w:t xml:space="preserve">Annotated provisional agenda for the </w:t>
            </w:r>
            <w:r w:rsidRPr="00031992">
              <w:rPr>
                <w:color w:val="FF0000"/>
              </w:rPr>
              <w:t>1</w:t>
            </w:r>
            <w:r w:rsidR="00117F31" w:rsidRPr="00031992">
              <w:rPr>
                <w:color w:val="FF0000"/>
              </w:rPr>
              <w:t>7</w:t>
            </w:r>
            <w:r w:rsidR="00031992" w:rsidRPr="00031992">
              <w:rPr>
                <w:color w:val="FF0000"/>
              </w:rPr>
              <w:t>3rd</w:t>
            </w:r>
            <w:r w:rsidR="00F51CE8" w:rsidRPr="00B2057C">
              <w:t xml:space="preserve"> session</w:t>
            </w:r>
          </w:p>
        </w:tc>
      </w:tr>
      <w:tr w:rsidR="00A331CA" w:rsidRPr="00B2057C" w:rsidTr="00200886">
        <w:trPr>
          <w:cantSplit/>
        </w:trPr>
        <w:tc>
          <w:tcPr>
            <w:tcW w:w="3366" w:type="dxa"/>
            <w:shd w:val="clear" w:color="auto" w:fill="auto"/>
          </w:tcPr>
          <w:p w:rsidR="00A331CA" w:rsidRPr="00B2057C" w:rsidRDefault="00A331CA" w:rsidP="000A7DE1">
            <w:pPr>
              <w:pStyle w:val="SingleTxtG"/>
              <w:ind w:left="0" w:right="0"/>
              <w:jc w:val="left"/>
            </w:pPr>
            <w:r w:rsidRPr="00B2057C">
              <w:t>ECE/TRANS/WP.29/1134</w:t>
            </w:r>
            <w:r>
              <w:t>/Add.1</w:t>
            </w:r>
          </w:p>
        </w:tc>
        <w:tc>
          <w:tcPr>
            <w:tcW w:w="4005" w:type="dxa"/>
            <w:shd w:val="clear" w:color="auto" w:fill="auto"/>
          </w:tcPr>
          <w:p w:rsidR="00A331CA" w:rsidRPr="00B2057C" w:rsidRDefault="00A331CA" w:rsidP="00031992">
            <w:pPr>
              <w:pStyle w:val="SingleTxtG"/>
              <w:ind w:left="0" w:right="0"/>
            </w:pPr>
          </w:p>
        </w:tc>
      </w:tr>
      <w:tr w:rsidR="00D66458" w:rsidRPr="00B2057C" w:rsidTr="00200886">
        <w:trPr>
          <w:cantSplit/>
        </w:trPr>
        <w:tc>
          <w:tcPr>
            <w:tcW w:w="3366" w:type="dxa"/>
            <w:shd w:val="clear" w:color="auto" w:fill="auto"/>
          </w:tcPr>
          <w:p w:rsidR="00D66458" w:rsidRPr="00B2057C" w:rsidRDefault="00D66458" w:rsidP="000A7DE1">
            <w:pPr>
              <w:pStyle w:val="SingleTxtG"/>
              <w:ind w:left="0" w:right="0"/>
              <w:jc w:val="left"/>
            </w:pPr>
            <w:r>
              <w:rPr>
                <w:color w:val="FF0000"/>
              </w:rPr>
              <w:t>WP.29-173-11</w:t>
            </w:r>
          </w:p>
        </w:tc>
        <w:tc>
          <w:tcPr>
            <w:tcW w:w="4005" w:type="dxa"/>
            <w:shd w:val="clear" w:color="auto" w:fill="auto"/>
          </w:tcPr>
          <w:p w:rsidR="00D66458" w:rsidRPr="00B2057C" w:rsidRDefault="00D66458" w:rsidP="00031992">
            <w:pPr>
              <w:pStyle w:val="SingleTxtG"/>
              <w:ind w:left="0" w:right="0"/>
            </w:pPr>
            <w:r w:rsidRPr="00D66458">
              <w:rPr>
                <w:color w:val="FF0000"/>
              </w:rPr>
              <w:t>Consolidated Annotated provisional agenda</w:t>
            </w:r>
          </w:p>
        </w:tc>
      </w:tr>
    </w:tbl>
    <w:p w:rsidR="00A77480" w:rsidRPr="00B2057C" w:rsidRDefault="002363A7" w:rsidP="000B042F">
      <w:pPr>
        <w:pStyle w:val="H23G"/>
      </w:pPr>
      <w:r w:rsidRPr="00B2057C">
        <w:tab/>
        <w:t>2.</w:t>
      </w:r>
      <w:r w:rsidRPr="00B2057C">
        <w:tab/>
      </w:r>
      <w:r w:rsidR="00A77480" w:rsidRPr="00B2057C">
        <w:t>Coordination and organization of work</w:t>
      </w:r>
    </w:p>
    <w:p w:rsidR="00A77480" w:rsidRPr="00B2057C" w:rsidRDefault="00057E15" w:rsidP="000B042F">
      <w:pPr>
        <w:pStyle w:val="H4G"/>
      </w:pPr>
      <w:r w:rsidRPr="00B2057C">
        <w:tab/>
      </w:r>
      <w:r w:rsidR="00A77480" w:rsidRPr="00B2057C">
        <w:t>2.1.</w:t>
      </w:r>
      <w:r w:rsidR="00A77480" w:rsidRPr="00B2057C">
        <w:tab/>
      </w:r>
      <w:r w:rsidR="00062654" w:rsidRPr="00B2057C">
        <w:t>Report of the session of the Administrative Committee for the Coordination of Work (WP.29/AC.2</w:t>
      </w:r>
      <w:r w:rsidR="00A77480" w:rsidRPr="00B2057C">
        <w:t>)</w:t>
      </w:r>
    </w:p>
    <w:p w:rsidR="00200886" w:rsidRPr="00B2057C" w:rsidRDefault="00200886" w:rsidP="00200886">
      <w:pPr>
        <w:pStyle w:val="SingleTxtG"/>
        <w:ind w:firstLine="567"/>
      </w:pPr>
      <w:r w:rsidRPr="00B2057C">
        <w:t xml:space="preserve">The Chair of the Administrative Committee (WP.29/AC.2) will report on the discussions held during its </w:t>
      </w:r>
      <w:r w:rsidR="00BA56D2">
        <w:rPr>
          <w:color w:val="FF0000"/>
        </w:rPr>
        <w:t>125th</w:t>
      </w:r>
      <w:r w:rsidRPr="00B2057C">
        <w:t xml:space="preserve"> session and submit the recommendations of the Administrative Committee to the World Forum for consideration and adoption.</w:t>
      </w:r>
    </w:p>
    <w:p w:rsidR="005610DF" w:rsidRPr="00B2057C" w:rsidRDefault="00057E15" w:rsidP="000B042F">
      <w:pPr>
        <w:pStyle w:val="H4G"/>
      </w:pPr>
      <w:r w:rsidRPr="00B2057C">
        <w:tab/>
      </w:r>
      <w:r w:rsidR="00BA5F63" w:rsidRPr="00B2057C">
        <w:t>2.2.</w:t>
      </w:r>
      <w:r w:rsidR="00BA5F63" w:rsidRPr="00B2057C">
        <w:tab/>
        <w:t>Programme of work</w:t>
      </w:r>
      <w:r w:rsidR="00C77FE1" w:rsidRPr="00B2057C">
        <w:t xml:space="preserve">, </w:t>
      </w:r>
      <w:r w:rsidR="00A77480" w:rsidRPr="00B2057C">
        <w:t>documentation</w:t>
      </w:r>
      <w:r w:rsidR="00C77FE1" w:rsidRPr="00B2057C">
        <w:t xml:space="preserve"> and calendar of sessions for the year </w:t>
      </w:r>
      <w:r w:rsidR="00030E0B" w:rsidRPr="00E14078">
        <w:t>201</w:t>
      </w:r>
      <w:r w:rsidR="00030E0B" w:rsidRPr="00030E0B">
        <w:t>8</w:t>
      </w:r>
    </w:p>
    <w:p w:rsidR="00200886" w:rsidRPr="00B2057C" w:rsidRDefault="00200886" w:rsidP="00200886">
      <w:pPr>
        <w:pStyle w:val="SingleTxtG"/>
        <w:ind w:firstLine="567"/>
      </w:pPr>
      <w:r w:rsidRPr="00B2057C">
        <w:t xml:space="preserve">The World Forum may wish to consider the </w:t>
      </w:r>
      <w:r w:rsidR="00C77FE1" w:rsidRPr="00B2057C">
        <w:t xml:space="preserve">revised </w:t>
      </w:r>
      <w:r w:rsidRPr="00B2057C">
        <w:t>programme of work, including the list of documents and the list of informal working groups</w:t>
      </w:r>
      <w:r w:rsidR="0026495B" w:rsidRPr="00B2057C">
        <w:t xml:space="preserve"> (IWGs)</w:t>
      </w:r>
      <w:r w:rsidRPr="00B2057C">
        <w:t xml:space="preserve">. A calendar of sessions for </w:t>
      </w:r>
      <w:r w:rsidRPr="005B4E35">
        <w:t>the year 201</w:t>
      </w:r>
      <w:r w:rsidR="005B4E35" w:rsidRPr="005B4E35">
        <w:t>8</w:t>
      </w:r>
      <w:r w:rsidRPr="00B2057C">
        <w:t xml:space="preserve"> will be submitted </w:t>
      </w:r>
      <w:r w:rsidR="00C77FE1" w:rsidRPr="00B2057C">
        <w:t>by the secretariat for its consideration.</w:t>
      </w:r>
    </w:p>
    <w:p w:rsidR="00200886" w:rsidRPr="00BA56D2" w:rsidRDefault="00200886" w:rsidP="00200886">
      <w:pPr>
        <w:pStyle w:val="SingleTxtG"/>
        <w:keepNext/>
        <w:keepLines/>
        <w:rPr>
          <w:b/>
          <w:iCs/>
          <w:color w:val="FF0000"/>
        </w:rPr>
      </w:pPr>
      <w:r w:rsidRPr="00BA56D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A56D2" w:rsidRPr="00BA56D2" w:rsidTr="00D66458">
        <w:trPr>
          <w:cantSplit/>
        </w:trPr>
        <w:tc>
          <w:tcPr>
            <w:tcW w:w="3366" w:type="dxa"/>
            <w:shd w:val="clear" w:color="auto" w:fill="auto"/>
          </w:tcPr>
          <w:p w:rsidR="00122137" w:rsidRPr="00BA56D2" w:rsidRDefault="00122137" w:rsidP="00C4448D">
            <w:pPr>
              <w:spacing w:after="120"/>
              <w:rPr>
                <w:color w:val="FF0000"/>
              </w:rPr>
            </w:pPr>
            <w:r w:rsidRPr="00BA56D2">
              <w:rPr>
                <w:color w:val="FF0000"/>
              </w:rPr>
              <w:t>ECE/TRANS/WP.29/2017/119</w:t>
            </w:r>
          </w:p>
        </w:tc>
        <w:tc>
          <w:tcPr>
            <w:tcW w:w="4005" w:type="dxa"/>
            <w:shd w:val="clear" w:color="auto" w:fill="auto"/>
          </w:tcPr>
          <w:p w:rsidR="00122137" w:rsidRPr="00BA56D2" w:rsidRDefault="00122137" w:rsidP="00C4448D">
            <w:pPr>
              <w:spacing w:after="120"/>
              <w:jc w:val="both"/>
              <w:rPr>
                <w:color w:val="FF0000"/>
              </w:rPr>
            </w:pPr>
            <w:r w:rsidRPr="00BA56D2">
              <w:rPr>
                <w:color w:val="FF0000"/>
              </w:rPr>
              <w:t>Draft programme of work and Biennial Evaluation 2018-2019</w:t>
            </w:r>
          </w:p>
        </w:tc>
      </w:tr>
      <w:tr w:rsidR="00BA56D2" w:rsidRPr="00BA56D2" w:rsidTr="00D66458">
        <w:trPr>
          <w:cantSplit/>
        </w:trPr>
        <w:tc>
          <w:tcPr>
            <w:tcW w:w="3366" w:type="dxa"/>
            <w:shd w:val="clear" w:color="auto" w:fill="auto"/>
          </w:tcPr>
          <w:p w:rsidR="00122137" w:rsidRPr="00BA56D2" w:rsidRDefault="00122137" w:rsidP="00C4448D">
            <w:pPr>
              <w:spacing w:after="120"/>
              <w:rPr>
                <w:color w:val="FF0000"/>
              </w:rPr>
            </w:pPr>
            <w:r w:rsidRPr="00BA56D2">
              <w:rPr>
                <w:color w:val="FF0000"/>
              </w:rPr>
              <w:t>ECE/TRANS/WP.29/2017/1/Rev.2</w:t>
            </w:r>
          </w:p>
        </w:tc>
        <w:tc>
          <w:tcPr>
            <w:tcW w:w="4005" w:type="dxa"/>
            <w:shd w:val="clear" w:color="auto" w:fill="auto"/>
          </w:tcPr>
          <w:p w:rsidR="00122137" w:rsidRPr="00BA56D2" w:rsidRDefault="00122137" w:rsidP="00C4448D">
            <w:pPr>
              <w:spacing w:after="120"/>
              <w:jc w:val="both"/>
              <w:rPr>
                <w:color w:val="FF0000"/>
              </w:rPr>
            </w:pPr>
            <w:r w:rsidRPr="00BA56D2">
              <w:rPr>
                <w:color w:val="FF0000"/>
              </w:rPr>
              <w:t>Revised programme of work</w:t>
            </w:r>
          </w:p>
        </w:tc>
      </w:tr>
      <w:tr w:rsidR="00BA56D2" w:rsidRPr="00BA56D2" w:rsidTr="00D66458">
        <w:trPr>
          <w:cantSplit/>
        </w:trPr>
        <w:tc>
          <w:tcPr>
            <w:tcW w:w="3366" w:type="dxa"/>
            <w:shd w:val="clear" w:color="auto" w:fill="auto"/>
          </w:tcPr>
          <w:p w:rsidR="00122137" w:rsidRPr="00BA56D2" w:rsidRDefault="00122137" w:rsidP="00C4448D">
            <w:pPr>
              <w:spacing w:after="120"/>
              <w:rPr>
                <w:color w:val="FF0000"/>
              </w:rPr>
            </w:pPr>
            <w:r w:rsidRPr="00BA56D2">
              <w:rPr>
                <w:color w:val="FF0000"/>
              </w:rPr>
              <w:t>WP.29-173-01</w:t>
            </w:r>
          </w:p>
        </w:tc>
        <w:tc>
          <w:tcPr>
            <w:tcW w:w="4005" w:type="dxa"/>
            <w:shd w:val="clear" w:color="auto" w:fill="auto"/>
          </w:tcPr>
          <w:p w:rsidR="00122137" w:rsidRPr="00BA56D2" w:rsidRDefault="00122137" w:rsidP="00C4448D">
            <w:pPr>
              <w:spacing w:after="120"/>
              <w:jc w:val="both"/>
              <w:rPr>
                <w:color w:val="FF0000"/>
              </w:rPr>
            </w:pPr>
            <w:r w:rsidRPr="00BA56D2">
              <w:rPr>
                <w:color w:val="FF0000"/>
              </w:rPr>
              <w:t xml:space="preserve">Calendar of sessions for the year </w:t>
            </w:r>
            <w:r w:rsidRPr="00BA56D2">
              <w:rPr>
                <w:color w:val="FF0000"/>
                <w:shd w:val="clear" w:color="auto" w:fill="FFFFFF"/>
              </w:rPr>
              <w:t>2018</w:t>
            </w:r>
          </w:p>
        </w:tc>
      </w:tr>
      <w:tr w:rsidR="00BA56D2" w:rsidRPr="00BA56D2" w:rsidTr="00C4448D">
        <w:trPr>
          <w:cantSplit/>
        </w:trPr>
        <w:tc>
          <w:tcPr>
            <w:tcW w:w="3366" w:type="dxa"/>
            <w:shd w:val="clear" w:color="auto" w:fill="auto"/>
          </w:tcPr>
          <w:p w:rsidR="00122137" w:rsidRPr="00BA56D2" w:rsidRDefault="00122137" w:rsidP="00122137">
            <w:pPr>
              <w:pStyle w:val="SingleTxtG"/>
              <w:ind w:left="0" w:right="0"/>
              <w:jc w:val="left"/>
              <w:rPr>
                <w:color w:val="FF0000"/>
              </w:rPr>
            </w:pPr>
            <w:r w:rsidRPr="00BA56D2">
              <w:rPr>
                <w:color w:val="FF0000"/>
              </w:rPr>
              <w:t>WP.29-173-02</w:t>
            </w:r>
          </w:p>
        </w:tc>
        <w:tc>
          <w:tcPr>
            <w:tcW w:w="4005" w:type="dxa"/>
            <w:shd w:val="clear" w:color="auto" w:fill="auto"/>
          </w:tcPr>
          <w:p w:rsidR="00122137" w:rsidRPr="00BA56D2" w:rsidRDefault="00122137" w:rsidP="00122137">
            <w:pPr>
              <w:pStyle w:val="SingleTxtG"/>
              <w:ind w:left="0" w:right="0"/>
              <w:jc w:val="left"/>
              <w:rPr>
                <w:color w:val="FF0000"/>
              </w:rPr>
            </w:pPr>
            <w:r w:rsidRPr="00BA56D2">
              <w:rPr>
                <w:color w:val="FF0000"/>
              </w:rPr>
              <w:t>Working Parties, Informal Working Groups and Chairmanship"</w:t>
            </w:r>
          </w:p>
        </w:tc>
      </w:tr>
      <w:tr w:rsidR="00BB26F9" w:rsidRPr="00BA56D2" w:rsidTr="00C4448D">
        <w:trPr>
          <w:cantSplit/>
        </w:trPr>
        <w:tc>
          <w:tcPr>
            <w:tcW w:w="3366" w:type="dxa"/>
            <w:shd w:val="clear" w:color="auto" w:fill="auto"/>
          </w:tcPr>
          <w:p w:rsidR="00BB26F9" w:rsidRPr="00BA56D2" w:rsidRDefault="00BB26F9" w:rsidP="00122137">
            <w:pPr>
              <w:pStyle w:val="SingleTxtG"/>
              <w:ind w:left="0" w:right="0"/>
              <w:jc w:val="left"/>
              <w:rPr>
                <w:color w:val="FF0000"/>
              </w:rPr>
            </w:pPr>
            <w:r>
              <w:rPr>
                <w:color w:val="FF0000"/>
              </w:rPr>
              <w:t>WP.29-173-03</w:t>
            </w:r>
          </w:p>
        </w:tc>
        <w:tc>
          <w:tcPr>
            <w:tcW w:w="4005" w:type="dxa"/>
            <w:shd w:val="clear" w:color="auto" w:fill="auto"/>
          </w:tcPr>
          <w:p w:rsidR="00BB26F9" w:rsidRPr="00BA56D2" w:rsidRDefault="00BB26F9" w:rsidP="00122137">
            <w:pPr>
              <w:pStyle w:val="SingleTxtG"/>
              <w:ind w:left="0" w:right="0"/>
              <w:jc w:val="left"/>
              <w:rPr>
                <w:color w:val="FF0000"/>
              </w:rPr>
            </w:pPr>
            <w:r w:rsidRPr="00BB26F9">
              <w:rPr>
                <w:color w:val="FF0000"/>
              </w:rPr>
              <w:t>Tasks to be performed by the members of the secretariat in 2018</w:t>
            </w:r>
          </w:p>
        </w:tc>
      </w:tr>
    </w:tbl>
    <w:p w:rsidR="005610DF" w:rsidRPr="00B2057C" w:rsidRDefault="00057E15" w:rsidP="000B042F">
      <w:pPr>
        <w:pStyle w:val="H4G"/>
      </w:pPr>
      <w:r w:rsidRPr="00B2057C">
        <w:tab/>
      </w:r>
      <w:r w:rsidR="00C425BA" w:rsidRPr="00B2057C">
        <w:t>2.3.</w:t>
      </w:r>
      <w:r w:rsidR="00C425BA" w:rsidRPr="00B2057C">
        <w:tab/>
        <w:t>Int</w:t>
      </w:r>
      <w:r w:rsidR="00AC6954" w:rsidRPr="00B2057C">
        <w:t xml:space="preserve">elligent </w:t>
      </w:r>
      <w:r w:rsidR="000215E4" w:rsidRPr="00B2057C">
        <w:t>Transport</w:t>
      </w:r>
      <w:r w:rsidR="00AC6954" w:rsidRPr="00B2057C">
        <w:t xml:space="preserve"> </w:t>
      </w:r>
      <w:r w:rsidR="00834119" w:rsidRPr="00B2057C">
        <w:t>S</w:t>
      </w:r>
      <w:r w:rsidR="00AC6954" w:rsidRPr="00B2057C">
        <w:t>ystems</w:t>
      </w:r>
      <w:r w:rsidR="006A45C9" w:rsidRPr="00B2057C">
        <w:t xml:space="preserve"> and automated vehicles</w:t>
      </w:r>
    </w:p>
    <w:p w:rsidR="00C77FE1" w:rsidRPr="00B2057C" w:rsidRDefault="00200886" w:rsidP="006A45C9">
      <w:pPr>
        <w:pStyle w:val="SingleTxtG"/>
        <w:ind w:firstLine="567"/>
      </w:pPr>
      <w:r w:rsidRPr="00B2057C">
        <w:t>The World Forum may wish to be informed about the development of the Intell</w:t>
      </w:r>
      <w:r w:rsidR="007E6319" w:rsidRPr="00B2057C">
        <w:t xml:space="preserve">igent Transport Systems (ITS). </w:t>
      </w:r>
      <w:r w:rsidR="0026495B" w:rsidRPr="00B2057C">
        <w:t xml:space="preserve">The IWG on </w:t>
      </w:r>
      <w:proofErr w:type="gramStart"/>
      <w:r w:rsidR="0026495B" w:rsidRPr="00B2057C">
        <w:t>ITS</w:t>
      </w:r>
      <w:proofErr w:type="gramEnd"/>
      <w:r w:rsidR="0026495B" w:rsidRPr="00B2057C">
        <w:t xml:space="preserve"> is expected to meet </w:t>
      </w:r>
      <w:r w:rsidR="00FD47DE" w:rsidRPr="00B2057C">
        <w:t xml:space="preserve">on </w:t>
      </w:r>
      <w:r w:rsidR="000A7DE1" w:rsidRPr="00B2057C">
        <w:t>Thurs</w:t>
      </w:r>
      <w:r w:rsidR="006A45C9" w:rsidRPr="00B2057C">
        <w:t>day</w:t>
      </w:r>
      <w:r w:rsidR="00FD47DE" w:rsidRPr="00B2057C">
        <w:t>,</w:t>
      </w:r>
      <w:r w:rsidR="00C908B2">
        <w:t xml:space="preserve"> </w:t>
      </w:r>
      <w:r w:rsidR="00924FBD">
        <w:t>15 </w:t>
      </w:r>
      <w:r w:rsidR="000A7DE1" w:rsidRPr="00B2057C">
        <w:t>November 2017,</w:t>
      </w:r>
      <w:r w:rsidR="00FD47DE" w:rsidRPr="00B2057C">
        <w:t xml:space="preserve"> </w:t>
      </w:r>
      <w:r w:rsidR="003607EA" w:rsidRPr="00B2057C">
        <w:t>starting at</w:t>
      </w:r>
      <w:r w:rsidR="00FD47DE" w:rsidRPr="00B2057C">
        <w:t xml:space="preserve"> </w:t>
      </w:r>
      <w:r w:rsidR="000A7DE1" w:rsidRPr="00B2057C">
        <w:t>9</w:t>
      </w:r>
      <w:r w:rsidR="00FD47DE" w:rsidRPr="00B2057C">
        <w:t>.</w:t>
      </w:r>
      <w:r w:rsidR="003607EA" w:rsidRPr="00B2057C">
        <w:t>3</w:t>
      </w:r>
      <w:r w:rsidR="00FD47DE" w:rsidRPr="00B2057C">
        <w:t>0</w:t>
      </w:r>
      <w:r w:rsidR="0089078D" w:rsidRPr="00B2057C">
        <w:t xml:space="preserve"> </w:t>
      </w:r>
      <w:r w:rsidR="000A7DE1" w:rsidRPr="00B2057C">
        <w:t>a</w:t>
      </w:r>
      <w:r w:rsidR="0089078D" w:rsidRPr="00B2057C">
        <w:t>.m.</w:t>
      </w:r>
    </w:p>
    <w:p w:rsidR="00C77FE1" w:rsidRDefault="00C77FE1" w:rsidP="00200886">
      <w:pPr>
        <w:pStyle w:val="SingleTxtG"/>
        <w:ind w:firstLine="567"/>
      </w:pPr>
      <w:r w:rsidRPr="00B2057C">
        <w:lastRenderedPageBreak/>
        <w:t>The World Forum agreed to continue consideration of this matter</w:t>
      </w:r>
      <w:r w:rsidR="0026495B" w:rsidRPr="00B2057C">
        <w:t xml:space="preserve">. </w:t>
      </w:r>
      <w:r w:rsidR="00940726" w:rsidRPr="00B2057C">
        <w:t>WP.29 is expected to consider</w:t>
      </w:r>
      <w:r w:rsidRPr="00B2057C">
        <w:t xml:space="preserve"> the possible </w:t>
      </w:r>
      <w:r w:rsidR="0026495B" w:rsidRPr="00B2057C">
        <w:t xml:space="preserve">regulatory </w:t>
      </w:r>
      <w:r w:rsidRPr="00B2057C">
        <w:t xml:space="preserve">development </w:t>
      </w:r>
      <w:r w:rsidR="00DF6FD6" w:rsidRPr="00B2057C">
        <w:t>for</w:t>
      </w:r>
      <w:r w:rsidRPr="00B2057C">
        <w:t xml:space="preserve"> </w:t>
      </w:r>
      <w:r w:rsidR="0026495B" w:rsidRPr="00B2057C">
        <w:t>auto</w:t>
      </w:r>
      <w:r w:rsidR="006A45C9" w:rsidRPr="00B2057C">
        <w:t>mated</w:t>
      </w:r>
      <w:r w:rsidR="0026495B" w:rsidRPr="00B2057C">
        <w:t xml:space="preserve"> vehicles </w:t>
      </w:r>
      <w:r w:rsidRPr="00B2057C">
        <w:t>in the legal framework of both the 1958 and 1998 Agreements (ECE/TRANS/WP.29/11</w:t>
      </w:r>
      <w:r w:rsidR="009E11BF" w:rsidRPr="00B2057C">
        <w:t>1</w:t>
      </w:r>
      <w:r w:rsidRPr="00B2057C">
        <w:t>0, para</w:t>
      </w:r>
      <w:r w:rsidR="009E11BF" w:rsidRPr="00B2057C">
        <w:t>. 16</w:t>
      </w:r>
      <w:r w:rsidRPr="00B2057C">
        <w:t>).</w:t>
      </w:r>
    </w:p>
    <w:p w:rsidR="00122137" w:rsidRPr="00BA56D2" w:rsidRDefault="00122137" w:rsidP="00122137">
      <w:pPr>
        <w:pStyle w:val="SingleTxtG"/>
        <w:keepNext/>
        <w:keepLines/>
        <w:rPr>
          <w:b/>
          <w:iCs/>
          <w:color w:val="FF0000"/>
        </w:rPr>
      </w:pPr>
      <w:r w:rsidRPr="00BA56D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A56D2" w:rsidRPr="00BA56D2" w:rsidTr="00C4448D">
        <w:trPr>
          <w:cantSplit/>
        </w:trPr>
        <w:tc>
          <w:tcPr>
            <w:tcW w:w="3366" w:type="dxa"/>
            <w:shd w:val="clear" w:color="auto" w:fill="auto"/>
          </w:tcPr>
          <w:p w:rsidR="00122137" w:rsidRPr="00BA56D2" w:rsidRDefault="00122137" w:rsidP="00122137">
            <w:pPr>
              <w:pStyle w:val="SingleTxtG"/>
              <w:ind w:left="0" w:right="0"/>
              <w:jc w:val="left"/>
              <w:rPr>
                <w:color w:val="FF0000"/>
              </w:rPr>
            </w:pPr>
            <w:r w:rsidRPr="00BA56D2">
              <w:rPr>
                <w:color w:val="FF0000"/>
              </w:rPr>
              <w:t>ECE/TRANS/WP.29/2017/145</w:t>
            </w:r>
          </w:p>
        </w:tc>
        <w:tc>
          <w:tcPr>
            <w:tcW w:w="4005" w:type="dxa"/>
            <w:shd w:val="clear" w:color="auto" w:fill="auto"/>
          </w:tcPr>
          <w:p w:rsidR="00122137" w:rsidRPr="00BA56D2" w:rsidRDefault="00122137" w:rsidP="00122137">
            <w:pPr>
              <w:pStyle w:val="SingleTxtG"/>
              <w:ind w:left="0" w:right="0"/>
              <w:jc w:val="left"/>
              <w:rPr>
                <w:color w:val="FF0000"/>
              </w:rPr>
            </w:pPr>
            <w:r w:rsidRPr="00BA56D2">
              <w:rPr>
                <w:color w:val="FF0000"/>
              </w:rPr>
              <w:t>Proposal for the Definitions of Automated Driving under WP.29 and the General Principles for developing a UN Regulation on automated vehicles"</w:t>
            </w:r>
          </w:p>
        </w:tc>
      </w:tr>
    </w:tbl>
    <w:p w:rsidR="00E32298" w:rsidRPr="00B2057C" w:rsidRDefault="00EF1972" w:rsidP="000B042F">
      <w:pPr>
        <w:pStyle w:val="H23G"/>
      </w:pPr>
      <w:r w:rsidRPr="00B2057C">
        <w:tab/>
        <w:t>3.</w:t>
      </w:r>
      <w:r w:rsidRPr="00B2057C">
        <w:tab/>
      </w:r>
      <w:r w:rsidR="00E9350D" w:rsidRPr="00B2057C">
        <w:t>Consideration of the reports of the Working Parties (GRs) subsidiary to WP.29</w:t>
      </w:r>
    </w:p>
    <w:p w:rsidR="00200886" w:rsidRPr="00B2057C" w:rsidRDefault="00200886" w:rsidP="00200886">
      <w:pPr>
        <w:pStyle w:val="SingleTxtG"/>
        <w:ind w:firstLine="567"/>
      </w:pPr>
      <w:r w:rsidRPr="00B2057C">
        <w:t xml:space="preserve">The World Forum is expected to consider and approve the reports of the Working Parties on </w:t>
      </w:r>
      <w:r w:rsidR="008173C0" w:rsidRPr="00B2057C">
        <w:t xml:space="preserve">Lighting and Light-Signalling </w:t>
      </w:r>
      <w:r w:rsidRPr="00B2057C">
        <w:t>(GR</w:t>
      </w:r>
      <w:r w:rsidR="008173C0" w:rsidRPr="00B2057C">
        <w:t>E</w:t>
      </w:r>
      <w:r w:rsidRPr="00B2057C">
        <w:t xml:space="preserve">), </w:t>
      </w:r>
      <w:r w:rsidR="00934B46" w:rsidRPr="00B2057C">
        <w:t xml:space="preserve">General Safety </w:t>
      </w:r>
      <w:r w:rsidR="004C74B2" w:rsidRPr="00B2057C">
        <w:t xml:space="preserve">Provisions </w:t>
      </w:r>
      <w:r w:rsidR="00934B46" w:rsidRPr="00B2057C">
        <w:t>(GRSG</w:t>
      </w:r>
      <w:r w:rsidRPr="00B2057C">
        <w:t>)</w:t>
      </w:r>
      <w:r w:rsidR="00AB6E09" w:rsidRPr="00B2057C">
        <w:t>,</w:t>
      </w:r>
      <w:r w:rsidRPr="00B2057C">
        <w:t xml:space="preserve"> </w:t>
      </w:r>
      <w:r w:rsidR="00934B46" w:rsidRPr="00B2057C">
        <w:t xml:space="preserve">Passive Safety (GRSP) </w:t>
      </w:r>
      <w:r w:rsidR="00AB6E09" w:rsidRPr="00B2057C">
        <w:t xml:space="preserve">and </w:t>
      </w:r>
      <w:r w:rsidR="00934B46" w:rsidRPr="00B2057C">
        <w:t>Pollution and Energy (GRPE)</w:t>
      </w:r>
      <w:r w:rsidR="009E11BF" w:rsidRPr="00B2057C">
        <w:t>.</w:t>
      </w:r>
    </w:p>
    <w:p w:rsidR="00410376" w:rsidRPr="00B2057C" w:rsidRDefault="00E12A5A" w:rsidP="00410376">
      <w:pPr>
        <w:pStyle w:val="H4G"/>
        <w:spacing w:before="0"/>
      </w:pPr>
      <w:r w:rsidRPr="00B2057C">
        <w:tab/>
        <w:t>3.</w:t>
      </w:r>
      <w:r w:rsidR="00632925" w:rsidRPr="00B2057C">
        <w:t>1</w:t>
      </w:r>
      <w:r w:rsidRPr="00B2057C">
        <w:t>.</w:t>
      </w:r>
      <w:r w:rsidRPr="00B2057C">
        <w:tab/>
      </w:r>
      <w:r w:rsidR="00410376" w:rsidRPr="00B2057C">
        <w:t>Working Party on Lighting and Light-Signalling (GRE</w:t>
      </w:r>
      <w:proofErr w:type="gramStart"/>
      <w:r w:rsidR="00410376" w:rsidRPr="00B2057C">
        <w:t>)</w:t>
      </w:r>
      <w:proofErr w:type="gramEnd"/>
      <w:r w:rsidR="00410376" w:rsidRPr="00B2057C">
        <w:br/>
        <w:t>(</w:t>
      </w:r>
      <w:r w:rsidR="009A3C9B" w:rsidRPr="00B2057C">
        <w:t>Seventy-</w:t>
      </w:r>
      <w:r w:rsidR="000A7DE1" w:rsidRPr="00B2057C">
        <w:t>seven</w:t>
      </w:r>
      <w:r w:rsidR="009A3C9B" w:rsidRPr="00B2057C">
        <w:t xml:space="preserve">th session, </w:t>
      </w:r>
      <w:r w:rsidR="000A7DE1" w:rsidRPr="00B2057C">
        <w:t>4</w:t>
      </w:r>
      <w:r w:rsidR="009A3C9B" w:rsidRPr="00B2057C">
        <w:t>-</w:t>
      </w:r>
      <w:r w:rsidR="000A7DE1" w:rsidRPr="00B2057C">
        <w:t>7</w:t>
      </w:r>
      <w:r w:rsidR="009A3C9B" w:rsidRPr="00B2057C">
        <w:t xml:space="preserve"> April 201</w:t>
      </w:r>
      <w:r w:rsidR="000A7DE1" w:rsidRPr="00B2057C">
        <w:t>7</w:t>
      </w:r>
      <w:r w:rsidR="00410376" w:rsidRPr="00B2057C">
        <w:t>)</w:t>
      </w:r>
    </w:p>
    <w:p w:rsidR="00E12A5A" w:rsidRPr="00B2057C" w:rsidRDefault="00E12A5A" w:rsidP="00410376">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0A7DE1">
            <w:pPr>
              <w:pStyle w:val="SingleTxtG"/>
              <w:ind w:left="0" w:right="0"/>
              <w:jc w:val="left"/>
            </w:pPr>
            <w:r w:rsidRPr="00B2057C">
              <w:t>ECE/TRANS/WP.29/GR</w:t>
            </w:r>
            <w:r w:rsidR="00410376" w:rsidRPr="00B2057C">
              <w:t>E</w:t>
            </w:r>
            <w:r w:rsidRPr="00B2057C">
              <w:t>/</w:t>
            </w:r>
            <w:r w:rsidR="008173C0" w:rsidRPr="00B2057C">
              <w:t>7</w:t>
            </w:r>
            <w:r w:rsidR="000A7DE1" w:rsidRPr="00B2057C">
              <w:t>7</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410376" w:rsidRPr="00B2057C">
              <w:t>seventy-</w:t>
            </w:r>
            <w:r w:rsidR="000A7DE1" w:rsidRPr="00B2057C">
              <w:t>seven</w:t>
            </w:r>
            <w:r w:rsidR="009A3C9B" w:rsidRPr="00B2057C">
              <w:t>th</w:t>
            </w:r>
            <w:r w:rsidR="00410376" w:rsidRPr="00B2057C">
              <w:t xml:space="preserve"> </w:t>
            </w:r>
            <w:r w:rsidRPr="00B2057C">
              <w:t>session of GR</w:t>
            </w:r>
            <w:r w:rsidR="00410376" w:rsidRPr="00B2057C">
              <w:t>E</w:t>
            </w:r>
          </w:p>
        </w:tc>
      </w:tr>
    </w:tbl>
    <w:p w:rsidR="00200886" w:rsidRPr="00B2057C" w:rsidRDefault="00E12A5A" w:rsidP="00B90038">
      <w:pPr>
        <w:pStyle w:val="H4G"/>
        <w:keepNext w:val="0"/>
        <w:keepLines w:val="0"/>
        <w:spacing w:after="0"/>
      </w:pPr>
      <w:r w:rsidRPr="00B2057C">
        <w:tab/>
        <w:t>3.</w:t>
      </w:r>
      <w:r w:rsidR="00632925" w:rsidRPr="00B2057C">
        <w:t>2</w:t>
      </w:r>
      <w:r w:rsidRPr="00B2057C">
        <w:t>.</w:t>
      </w:r>
      <w:r w:rsidRPr="00B2057C">
        <w:tab/>
      </w:r>
      <w:r w:rsidR="00200886" w:rsidRPr="00B2057C">
        <w:t xml:space="preserve">Working Party on </w:t>
      </w:r>
      <w:r w:rsidR="008173C0" w:rsidRPr="00B2057C">
        <w:t xml:space="preserve">General Safety </w:t>
      </w:r>
      <w:r w:rsidR="00F826D3" w:rsidRPr="00B2057C">
        <w:t xml:space="preserve">Provisions </w:t>
      </w:r>
      <w:r w:rsidR="00200886" w:rsidRPr="00B2057C">
        <w:t>(GR</w:t>
      </w:r>
      <w:r w:rsidR="008173C0" w:rsidRPr="00B2057C">
        <w:t>SG</w:t>
      </w:r>
      <w:r w:rsidR="00200886" w:rsidRPr="00B2057C">
        <w:t>)</w:t>
      </w:r>
    </w:p>
    <w:p w:rsidR="00E12A5A" w:rsidRPr="00B2057C" w:rsidRDefault="00200886" w:rsidP="00B90038">
      <w:pPr>
        <w:pStyle w:val="H4G"/>
        <w:keepNext w:val="0"/>
        <w:keepLines w:val="0"/>
        <w:spacing w:before="0"/>
        <w:ind w:firstLine="0"/>
      </w:pPr>
      <w:r w:rsidRPr="00B2057C">
        <w:t>(</w:t>
      </w:r>
      <w:r w:rsidR="009A3C9B" w:rsidRPr="00B2057C">
        <w:t>11</w:t>
      </w:r>
      <w:r w:rsidR="000A7DE1" w:rsidRPr="00B2057C">
        <w:t>2</w:t>
      </w:r>
      <w:r w:rsidR="009A3C9B" w:rsidRPr="002F2980">
        <w:t xml:space="preserve">th </w:t>
      </w:r>
      <w:r w:rsidR="009A3C9B" w:rsidRPr="00B2057C">
        <w:t>session, 2</w:t>
      </w:r>
      <w:r w:rsidR="000A7DE1" w:rsidRPr="00B2057C">
        <w:t>4</w:t>
      </w:r>
      <w:r w:rsidR="009A3C9B" w:rsidRPr="00B2057C">
        <w:t>-2</w:t>
      </w:r>
      <w:r w:rsidR="000A7DE1" w:rsidRPr="00B2057C">
        <w:t>8</w:t>
      </w:r>
      <w:r w:rsidR="009A3C9B" w:rsidRPr="00B2057C">
        <w:t xml:space="preserve"> April 201</w:t>
      </w:r>
      <w:r w:rsidR="000A7DE1" w:rsidRPr="00B2057C">
        <w:t>7</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rPr>
          <w:cantSplit/>
        </w:trPr>
        <w:tc>
          <w:tcPr>
            <w:tcW w:w="3366" w:type="dxa"/>
            <w:shd w:val="clear" w:color="auto" w:fill="auto"/>
          </w:tcPr>
          <w:p w:rsidR="00200886" w:rsidRPr="00B2057C" w:rsidRDefault="00200886" w:rsidP="000A7DE1">
            <w:pPr>
              <w:pStyle w:val="SingleTxtG"/>
              <w:ind w:left="0" w:right="0"/>
              <w:jc w:val="left"/>
            </w:pPr>
            <w:r w:rsidRPr="00B2057C">
              <w:t>ECE/TRANS/WP.29/GR</w:t>
            </w:r>
            <w:r w:rsidR="008173C0" w:rsidRPr="00B2057C">
              <w:t>SG</w:t>
            </w:r>
            <w:r w:rsidRPr="00B2057C">
              <w:t>/</w:t>
            </w:r>
            <w:r w:rsidR="000A7DE1" w:rsidRPr="00B2057C">
              <w:t>91</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8173C0" w:rsidRPr="00B2057C">
              <w:t>1</w:t>
            </w:r>
            <w:r w:rsidR="009A3C9B" w:rsidRPr="00B2057C">
              <w:t>1</w:t>
            </w:r>
            <w:r w:rsidR="000A7DE1" w:rsidRPr="00B2057C">
              <w:t>2</w:t>
            </w:r>
            <w:r w:rsidR="008173C0" w:rsidRPr="002F2980">
              <w:t>th</w:t>
            </w:r>
            <w:r w:rsidR="008173C0" w:rsidRPr="00B2057C">
              <w:t xml:space="preserve"> </w:t>
            </w:r>
            <w:r w:rsidRPr="00B2057C">
              <w:t>session of GR</w:t>
            </w:r>
            <w:r w:rsidR="008173C0" w:rsidRPr="00B2057C">
              <w:t>SG</w:t>
            </w:r>
          </w:p>
        </w:tc>
      </w:tr>
    </w:tbl>
    <w:p w:rsidR="00200886" w:rsidRPr="00B2057C" w:rsidRDefault="00E12A5A" w:rsidP="00B90038">
      <w:pPr>
        <w:pStyle w:val="H4G"/>
        <w:keepNext w:val="0"/>
        <w:keepLines w:val="0"/>
        <w:spacing w:after="0"/>
      </w:pPr>
      <w:r w:rsidRPr="00B2057C">
        <w:tab/>
        <w:t>3.</w:t>
      </w:r>
      <w:r w:rsidR="00632925" w:rsidRPr="00B2057C">
        <w:t>3</w:t>
      </w:r>
      <w:r w:rsidRPr="00B2057C">
        <w:t>.</w:t>
      </w:r>
      <w:r w:rsidRPr="00B2057C">
        <w:tab/>
      </w:r>
      <w:r w:rsidR="00200886" w:rsidRPr="00B2057C">
        <w:t xml:space="preserve">Working Party on </w:t>
      </w:r>
      <w:r w:rsidR="008173C0" w:rsidRPr="00B2057C">
        <w:t xml:space="preserve">Passive Safety </w:t>
      </w:r>
      <w:r w:rsidR="00200886" w:rsidRPr="00B2057C">
        <w:t>(GR</w:t>
      </w:r>
      <w:r w:rsidR="008173C0" w:rsidRPr="00B2057C">
        <w:t>SP</w:t>
      </w:r>
      <w:r w:rsidR="00D014A1" w:rsidRPr="00B2057C">
        <w:t>)</w:t>
      </w:r>
    </w:p>
    <w:p w:rsidR="00E12A5A" w:rsidRPr="00B2057C" w:rsidRDefault="00200886" w:rsidP="00B90038">
      <w:pPr>
        <w:pStyle w:val="H4G"/>
        <w:keepNext w:val="0"/>
        <w:keepLines w:val="0"/>
        <w:spacing w:before="0"/>
        <w:ind w:firstLine="0"/>
      </w:pPr>
      <w:r w:rsidRPr="00B2057C">
        <w:t>(</w:t>
      </w:r>
      <w:r w:rsidR="000A7DE1" w:rsidRPr="00B2057C">
        <w:t>Sixty-first</w:t>
      </w:r>
      <w:r w:rsidR="009A3C9B" w:rsidRPr="00B2057C">
        <w:t xml:space="preserve"> session, </w:t>
      </w:r>
      <w:r w:rsidR="000A7DE1" w:rsidRPr="00B2057C">
        <w:t>8</w:t>
      </w:r>
      <w:r w:rsidR="009A3C9B" w:rsidRPr="00B2057C">
        <w:t>-1</w:t>
      </w:r>
      <w:r w:rsidR="000A7DE1" w:rsidRPr="00B2057C">
        <w:t>2</w:t>
      </w:r>
      <w:r w:rsidR="009A3C9B" w:rsidRPr="00B2057C">
        <w:t xml:space="preserve"> May 201</w:t>
      </w:r>
      <w:r w:rsidR="000A7DE1" w:rsidRPr="00B2057C">
        <w:t>7</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200886" w:rsidRPr="00B2057C" w:rsidRDefault="00200886" w:rsidP="000A7DE1">
            <w:pPr>
              <w:pStyle w:val="SingleTxtG"/>
              <w:ind w:left="0" w:right="0"/>
              <w:jc w:val="left"/>
            </w:pPr>
            <w:r w:rsidRPr="00B2057C">
              <w:t>ECE/TRANS/WP.29/GR</w:t>
            </w:r>
            <w:r w:rsidR="008173C0" w:rsidRPr="00B2057C">
              <w:t>SP</w:t>
            </w:r>
            <w:r w:rsidRPr="00B2057C">
              <w:t>/</w:t>
            </w:r>
            <w:r w:rsidR="000A7DE1" w:rsidRPr="00B2057C">
              <w:t>61</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0A7DE1" w:rsidRPr="00B2057C">
              <w:t>sixty-first</w:t>
            </w:r>
            <w:r w:rsidRPr="00B2057C">
              <w:t xml:space="preserve"> session of G</w:t>
            </w:r>
            <w:r w:rsidR="008173C0" w:rsidRPr="00B2057C">
              <w:t>RSP</w:t>
            </w:r>
          </w:p>
        </w:tc>
      </w:tr>
    </w:tbl>
    <w:p w:rsidR="00200886" w:rsidRPr="00B2057C" w:rsidRDefault="00632925" w:rsidP="00B90038">
      <w:pPr>
        <w:pStyle w:val="H4G"/>
        <w:keepNext w:val="0"/>
        <w:keepLines w:val="0"/>
        <w:spacing w:after="0"/>
      </w:pPr>
      <w:r w:rsidRPr="00B2057C">
        <w:tab/>
        <w:t>3.4</w:t>
      </w:r>
      <w:r w:rsidR="00E12A5A" w:rsidRPr="00B2057C">
        <w:t>.</w:t>
      </w:r>
      <w:r w:rsidR="00E12A5A" w:rsidRPr="00B2057C">
        <w:tab/>
      </w:r>
      <w:r w:rsidR="00200886" w:rsidRPr="00B2057C">
        <w:t xml:space="preserve">Working Party on </w:t>
      </w:r>
      <w:r w:rsidR="008173C0" w:rsidRPr="00B2057C">
        <w:t>Pollution and Energy</w:t>
      </w:r>
      <w:r w:rsidR="00200886" w:rsidRPr="00B2057C">
        <w:t xml:space="preserve"> (GR</w:t>
      </w:r>
      <w:r w:rsidR="008173C0" w:rsidRPr="00B2057C">
        <w:t>PE</w:t>
      </w:r>
      <w:r w:rsidR="00D014A1" w:rsidRPr="00B2057C">
        <w:t>)</w:t>
      </w:r>
    </w:p>
    <w:p w:rsidR="00E12A5A" w:rsidRPr="00B2057C" w:rsidRDefault="00200886" w:rsidP="00B90038">
      <w:pPr>
        <w:pStyle w:val="H4G"/>
        <w:keepNext w:val="0"/>
        <w:keepLines w:val="0"/>
        <w:spacing w:before="0"/>
        <w:ind w:firstLine="0"/>
      </w:pPr>
      <w:r w:rsidRPr="00B2057C">
        <w:t>(</w:t>
      </w:r>
      <w:r w:rsidR="009A3C9B" w:rsidRPr="00B2057C">
        <w:t>Seventy-</w:t>
      </w:r>
      <w:r w:rsidR="000A7DE1" w:rsidRPr="00B2057C">
        <w:t>fifth</w:t>
      </w:r>
      <w:r w:rsidR="009A3C9B" w:rsidRPr="00B2057C">
        <w:t xml:space="preserve"> session, </w:t>
      </w:r>
      <w:r w:rsidR="000A7DE1" w:rsidRPr="00B2057C">
        <w:t>6</w:t>
      </w:r>
      <w:r w:rsidR="009A3C9B" w:rsidRPr="00B2057C">
        <w:t>-</w:t>
      </w:r>
      <w:r w:rsidR="000A7DE1" w:rsidRPr="00B2057C">
        <w:t>9</w:t>
      </w:r>
      <w:r w:rsidR="009A3C9B" w:rsidRPr="00B2057C">
        <w:t xml:space="preserve"> June 201</w:t>
      </w:r>
      <w:r w:rsidR="000A7DE1" w:rsidRPr="00B2057C">
        <w:t>7</w:t>
      </w:r>
      <w:r w:rsidRPr="00B2057C">
        <w:t>)</w:t>
      </w:r>
    </w:p>
    <w:p w:rsidR="00E12A5A" w:rsidRPr="00B2057C" w:rsidRDefault="00E12A5A" w:rsidP="00B90038">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B2057C" w:rsidTr="00E12A5A">
        <w:tc>
          <w:tcPr>
            <w:tcW w:w="3366" w:type="dxa"/>
            <w:shd w:val="clear" w:color="auto" w:fill="auto"/>
          </w:tcPr>
          <w:p w:rsidR="00200886" w:rsidRDefault="00200886" w:rsidP="000A7DE1">
            <w:pPr>
              <w:pStyle w:val="SingleTxtG"/>
              <w:ind w:left="0" w:right="0"/>
              <w:jc w:val="left"/>
            </w:pPr>
            <w:r w:rsidRPr="00B2057C">
              <w:t>ECE/TRANS/WP.29/GR</w:t>
            </w:r>
            <w:r w:rsidR="008173C0" w:rsidRPr="00B2057C">
              <w:t>PE</w:t>
            </w:r>
            <w:r w:rsidRPr="00B2057C">
              <w:t>/</w:t>
            </w:r>
            <w:r w:rsidR="00AB6E09" w:rsidRPr="00B2057C">
              <w:t>7</w:t>
            </w:r>
            <w:r w:rsidR="000A7DE1" w:rsidRPr="00B2057C">
              <w:t>5</w:t>
            </w:r>
          </w:p>
          <w:p w:rsidR="00A71170" w:rsidRDefault="00A71170" w:rsidP="000A7DE1">
            <w:pPr>
              <w:pStyle w:val="SingleTxtG"/>
              <w:ind w:left="0" w:right="0"/>
              <w:jc w:val="left"/>
            </w:pPr>
            <w:r w:rsidRPr="00B2057C">
              <w:t>ECE/TRANS/WP.29/GRPE/75</w:t>
            </w:r>
            <w:r>
              <w:t>/Add.1</w:t>
            </w:r>
          </w:p>
          <w:p w:rsidR="00A71170" w:rsidRPr="00B2057C" w:rsidRDefault="00A71170" w:rsidP="000A7DE1">
            <w:pPr>
              <w:pStyle w:val="SingleTxtG"/>
              <w:ind w:left="0" w:right="0"/>
              <w:jc w:val="left"/>
            </w:pPr>
            <w:r w:rsidRPr="00B2057C">
              <w:t>ECE/TRANS/WP.29/GRPE/75</w:t>
            </w:r>
            <w:r>
              <w:t>/Add.2</w:t>
            </w:r>
          </w:p>
        </w:tc>
        <w:tc>
          <w:tcPr>
            <w:tcW w:w="4005" w:type="dxa"/>
            <w:shd w:val="clear" w:color="auto" w:fill="auto"/>
          </w:tcPr>
          <w:p w:rsidR="00200886" w:rsidRPr="00B2057C" w:rsidRDefault="00200886" w:rsidP="000A7DE1">
            <w:pPr>
              <w:pStyle w:val="SingleTxtG"/>
              <w:ind w:left="0" w:right="0"/>
              <w:jc w:val="left"/>
            </w:pPr>
            <w:r w:rsidRPr="00B2057C">
              <w:t xml:space="preserve">Report of the </w:t>
            </w:r>
            <w:r w:rsidR="00AB6E09" w:rsidRPr="00B2057C">
              <w:t>seventy-</w:t>
            </w:r>
            <w:r w:rsidR="000A7DE1" w:rsidRPr="00B2057C">
              <w:t>fifth</w:t>
            </w:r>
            <w:r w:rsidRPr="00B2057C">
              <w:t xml:space="preserve"> session of GR</w:t>
            </w:r>
            <w:r w:rsidR="009E11BF" w:rsidRPr="00B2057C">
              <w:t>PE</w:t>
            </w:r>
          </w:p>
        </w:tc>
      </w:tr>
    </w:tbl>
    <w:p w:rsidR="00D272ED" w:rsidRPr="00B2057C" w:rsidRDefault="00445428" w:rsidP="00B90038">
      <w:pPr>
        <w:pStyle w:val="H4G"/>
        <w:keepNext w:val="0"/>
        <w:keepLines w:val="0"/>
      </w:pPr>
      <w:r w:rsidRPr="00B2057C">
        <w:tab/>
        <w:t>3.</w:t>
      </w:r>
      <w:r w:rsidR="00DD0730" w:rsidRPr="00B2057C">
        <w:t>5</w:t>
      </w:r>
      <w:r w:rsidRPr="00B2057C">
        <w:t>.</w:t>
      </w:r>
      <w:r w:rsidR="00D272ED" w:rsidRPr="00B2057C">
        <w:tab/>
        <w:t>Highlights of the recent sessions</w:t>
      </w:r>
    </w:p>
    <w:p w:rsidR="00200886" w:rsidRPr="00B2057C" w:rsidRDefault="008B22E4" w:rsidP="00B90038">
      <w:pPr>
        <w:pStyle w:val="H56G"/>
        <w:keepNext w:val="0"/>
        <w:keepLines w:val="0"/>
        <w:spacing w:before="0"/>
      </w:pPr>
      <w:r w:rsidRPr="00B2057C">
        <w:tab/>
      </w:r>
      <w:r w:rsidR="00D272ED" w:rsidRPr="00B2057C">
        <w:t>3.</w:t>
      </w:r>
      <w:r w:rsidR="00DD0730" w:rsidRPr="00B2057C">
        <w:t>5</w:t>
      </w:r>
      <w:r w:rsidR="00D272ED" w:rsidRPr="00B2057C">
        <w:t>.1.</w:t>
      </w:r>
      <w:r w:rsidR="00D272ED" w:rsidRPr="00B2057C">
        <w:tab/>
      </w:r>
      <w:r w:rsidR="00924FBD">
        <w:t>Working Party on Noise (GRB</w:t>
      </w:r>
      <w:proofErr w:type="gramStart"/>
      <w:r w:rsidR="00924FBD">
        <w:t>)</w:t>
      </w:r>
      <w:proofErr w:type="gramEnd"/>
      <w:r w:rsidR="009E11BF" w:rsidRPr="00B2057C">
        <w:br/>
        <w:t>(</w:t>
      </w:r>
      <w:r w:rsidR="00DC3617" w:rsidRPr="00B2057C">
        <w:t>Sixty-</w:t>
      </w:r>
      <w:r w:rsidR="000A7DE1" w:rsidRPr="00B2057C">
        <w:t>six</w:t>
      </w:r>
      <w:r w:rsidR="00DC3617" w:rsidRPr="00B2057C">
        <w:t xml:space="preserve">th session, </w:t>
      </w:r>
      <w:r w:rsidR="000A7DE1" w:rsidRPr="00B2057C">
        <w:t>4</w:t>
      </w:r>
      <w:r w:rsidR="00DC3617" w:rsidRPr="00B2057C">
        <w:t>-</w:t>
      </w:r>
      <w:r w:rsidR="000A7DE1" w:rsidRPr="00B2057C">
        <w:t>6</w:t>
      </w:r>
      <w:r w:rsidR="00DC3617" w:rsidRPr="00B2057C">
        <w:t xml:space="preserve"> September 201</w:t>
      </w:r>
      <w:r w:rsidR="000A7DE1" w:rsidRPr="00B2057C">
        <w:t>7</w:t>
      </w:r>
      <w:r w:rsidR="008173C0" w:rsidRPr="00B2057C">
        <w:t>)</w:t>
      </w:r>
    </w:p>
    <w:p w:rsidR="00B24531" w:rsidRPr="00B2057C" w:rsidRDefault="00B24531" w:rsidP="00B90038">
      <w:pPr>
        <w:pStyle w:val="SingleTxtG"/>
        <w:ind w:firstLine="567"/>
      </w:pPr>
      <w:r w:rsidRPr="00B2057C">
        <w:t xml:space="preserve">The Chair of </w:t>
      </w:r>
      <w:r w:rsidR="00200886" w:rsidRPr="00B2057C">
        <w:t>GR</w:t>
      </w:r>
      <w:r w:rsidR="009E11BF" w:rsidRPr="00B2057C">
        <w:t>B</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tab/>
      </w:r>
      <w:r w:rsidR="00F87F45" w:rsidRPr="00B2057C">
        <w:t>3.</w:t>
      </w:r>
      <w:r w:rsidR="00DD0730" w:rsidRPr="00B2057C">
        <w:t>5</w:t>
      </w:r>
      <w:r w:rsidR="00D272ED" w:rsidRPr="00B2057C">
        <w:t>.2.</w:t>
      </w:r>
      <w:r w:rsidR="00D272ED" w:rsidRPr="00B2057C">
        <w:tab/>
      </w:r>
      <w:r w:rsidR="00200886" w:rsidRPr="00B2057C">
        <w:t xml:space="preserve">Working Party on </w:t>
      </w:r>
      <w:r w:rsidR="008173C0" w:rsidRPr="00B2057C">
        <w:t>Brakes and Running Gear</w:t>
      </w:r>
      <w:r w:rsidR="00200886" w:rsidRPr="00B2057C">
        <w:t xml:space="preserve"> (GR</w:t>
      </w:r>
      <w:r w:rsidR="008173C0" w:rsidRPr="00B2057C">
        <w:t>RF</w:t>
      </w:r>
      <w:r w:rsidR="00F826D3" w:rsidRPr="00B2057C">
        <w:t>)</w:t>
      </w:r>
    </w:p>
    <w:p w:rsidR="00D272ED" w:rsidRPr="00B2057C" w:rsidRDefault="001D55CC" w:rsidP="00B90038">
      <w:pPr>
        <w:pStyle w:val="H56G"/>
        <w:keepNext w:val="0"/>
        <w:keepLines w:val="0"/>
        <w:spacing w:before="0"/>
        <w:ind w:firstLine="0"/>
      </w:pPr>
      <w:r w:rsidRPr="00B2057C">
        <w:t>(</w:t>
      </w:r>
      <w:r w:rsidR="00DC3617" w:rsidRPr="00B2057C">
        <w:t>Eighty-</w:t>
      </w:r>
      <w:r w:rsidR="002F2980" w:rsidRPr="00367E4F">
        <w:t>fourth</w:t>
      </w:r>
      <w:r w:rsidR="00DC3617" w:rsidRPr="00B2057C">
        <w:t xml:space="preserve"> session, </w:t>
      </w:r>
      <w:r w:rsidR="000A7DE1" w:rsidRPr="00B2057C">
        <w:t>19</w:t>
      </w:r>
      <w:r w:rsidR="00DC3617" w:rsidRPr="00B2057C">
        <w:t>-2</w:t>
      </w:r>
      <w:r w:rsidR="002F2980">
        <w:t>2</w:t>
      </w:r>
      <w:r w:rsidR="00DC3617" w:rsidRPr="00B2057C">
        <w:t xml:space="preserve"> September 201</w:t>
      </w:r>
      <w:r w:rsidR="000A7DE1" w:rsidRPr="00B2057C">
        <w:t>7</w:t>
      </w:r>
      <w:r w:rsidR="00350725" w:rsidRPr="00B2057C">
        <w:t>)</w:t>
      </w:r>
    </w:p>
    <w:p w:rsidR="00B24531" w:rsidRPr="00B2057C" w:rsidRDefault="00B24531" w:rsidP="00B90038">
      <w:pPr>
        <w:pStyle w:val="SingleTxtG"/>
        <w:ind w:firstLine="567"/>
      </w:pPr>
      <w:r w:rsidRPr="00B2057C">
        <w:lastRenderedPageBreak/>
        <w:t xml:space="preserve">The Chair of </w:t>
      </w:r>
      <w:r w:rsidR="00200886" w:rsidRPr="00B2057C">
        <w:t>GR</w:t>
      </w:r>
      <w:r w:rsidR="001D55CC" w:rsidRPr="00B2057C">
        <w:t>RF</w:t>
      </w:r>
      <w:r w:rsidRPr="00B2057C">
        <w:t xml:space="preserve"> will report orally on the highlights of the session</w:t>
      </w:r>
      <w:r w:rsidR="001D766C" w:rsidRPr="00B2057C">
        <w:t>.</w:t>
      </w:r>
    </w:p>
    <w:p w:rsidR="00200886" w:rsidRPr="00B2057C" w:rsidRDefault="00255F33" w:rsidP="00B90038">
      <w:pPr>
        <w:pStyle w:val="H56G"/>
        <w:keepNext w:val="0"/>
        <w:keepLines w:val="0"/>
        <w:spacing w:after="0"/>
      </w:pPr>
      <w:r w:rsidRPr="00B2057C">
        <w:tab/>
      </w:r>
      <w:r w:rsidR="00417AC7" w:rsidRPr="00B2057C">
        <w:t>3.</w:t>
      </w:r>
      <w:r w:rsidR="00DD0730" w:rsidRPr="00B2057C">
        <w:t>5</w:t>
      </w:r>
      <w:r w:rsidR="00D272ED" w:rsidRPr="00B2057C">
        <w:t>.</w:t>
      </w:r>
      <w:r w:rsidR="00E34FE6" w:rsidRPr="00B2057C">
        <w:t>3</w:t>
      </w:r>
      <w:r w:rsidR="00D272ED" w:rsidRPr="00B2057C">
        <w:t>.</w:t>
      </w:r>
      <w:r w:rsidR="00D272ED" w:rsidRPr="00B2057C">
        <w:tab/>
      </w:r>
      <w:r w:rsidR="00200886" w:rsidRPr="00B2057C">
        <w:t xml:space="preserve">Working Party on </w:t>
      </w:r>
      <w:r w:rsidR="001D55CC" w:rsidRPr="00B2057C">
        <w:t>General Safety Provisions</w:t>
      </w:r>
      <w:r w:rsidR="00200886" w:rsidRPr="00B2057C">
        <w:t xml:space="preserve"> (GR</w:t>
      </w:r>
      <w:r w:rsidR="001D55CC" w:rsidRPr="00B2057C">
        <w:t>SG</w:t>
      </w:r>
      <w:r w:rsidR="00200886" w:rsidRPr="00B2057C">
        <w:t xml:space="preserve">) </w:t>
      </w:r>
    </w:p>
    <w:p w:rsidR="00A310AC" w:rsidRPr="00B2057C" w:rsidRDefault="001D55CC" w:rsidP="00B90038">
      <w:pPr>
        <w:pStyle w:val="H56G"/>
        <w:keepNext w:val="0"/>
        <w:keepLines w:val="0"/>
        <w:spacing w:before="0"/>
        <w:ind w:firstLine="0"/>
      </w:pPr>
      <w:r w:rsidRPr="00B2057C">
        <w:t>(</w:t>
      </w:r>
      <w:r w:rsidR="00DC3617" w:rsidRPr="00B2057C">
        <w:t>11</w:t>
      </w:r>
      <w:r w:rsidR="000A7DE1" w:rsidRPr="00B2057C">
        <w:t>3</w:t>
      </w:r>
      <w:r w:rsidR="00DC3617" w:rsidRPr="00924FBD">
        <w:t>th</w:t>
      </w:r>
      <w:r w:rsidR="00DC3617" w:rsidRPr="00B2057C">
        <w:t xml:space="preserve"> session, 10-1</w:t>
      </w:r>
      <w:r w:rsidR="000A7DE1" w:rsidRPr="00B2057C">
        <w:t>3</w:t>
      </w:r>
      <w:r w:rsidR="00DC3617" w:rsidRPr="00B2057C">
        <w:t xml:space="preserve"> October 201</w:t>
      </w:r>
      <w:r w:rsidR="000A7DE1" w:rsidRPr="00B2057C">
        <w:t>7</w:t>
      </w:r>
      <w:r w:rsidRPr="00B2057C">
        <w:t>)</w:t>
      </w:r>
    </w:p>
    <w:p w:rsidR="00B24531" w:rsidRPr="00B2057C" w:rsidRDefault="00B24531" w:rsidP="00B90038">
      <w:pPr>
        <w:pStyle w:val="SingleTxtG"/>
        <w:ind w:firstLine="567"/>
      </w:pPr>
      <w:r w:rsidRPr="00B2057C">
        <w:t xml:space="preserve">The Chair of </w:t>
      </w:r>
      <w:r w:rsidR="00200886" w:rsidRPr="00B2057C">
        <w:t>GRS</w:t>
      </w:r>
      <w:r w:rsidR="001D55CC" w:rsidRPr="00B2057C">
        <w:t>G</w:t>
      </w:r>
      <w:r w:rsidRPr="00B2057C">
        <w:t xml:space="preserve"> will report orally on the highlights of the session</w:t>
      </w:r>
      <w:r w:rsidR="001D766C" w:rsidRPr="00B2057C">
        <w:t>.</w:t>
      </w:r>
    </w:p>
    <w:p w:rsidR="006B3021" w:rsidRPr="00B2057C" w:rsidRDefault="00AE55A3" w:rsidP="00B90038">
      <w:pPr>
        <w:pStyle w:val="H56G"/>
        <w:keepNext w:val="0"/>
        <w:keepLines w:val="0"/>
        <w:spacing w:after="0"/>
      </w:pPr>
      <w:r w:rsidRPr="00B2057C">
        <w:tab/>
      </w:r>
      <w:r w:rsidR="00E34FE6" w:rsidRPr="00B2057C">
        <w:t>3.</w:t>
      </w:r>
      <w:r w:rsidR="00DD0730" w:rsidRPr="00B2057C">
        <w:t>5</w:t>
      </w:r>
      <w:r w:rsidR="00E34FE6" w:rsidRPr="00B2057C">
        <w:t>.4</w:t>
      </w:r>
      <w:r w:rsidR="009E11BF" w:rsidRPr="00B2057C">
        <w:t>.</w:t>
      </w:r>
      <w:r w:rsidRPr="00B2057C">
        <w:tab/>
      </w:r>
      <w:r w:rsidR="006B3021" w:rsidRPr="00B2057C">
        <w:t xml:space="preserve">Working Party on </w:t>
      </w:r>
      <w:r w:rsidR="001D55CC" w:rsidRPr="00B2057C">
        <w:t>Lighting and Light-Signalling (GRE)</w:t>
      </w:r>
    </w:p>
    <w:p w:rsidR="00AE55A3" w:rsidRPr="00B2057C" w:rsidRDefault="006B3021" w:rsidP="00B90038">
      <w:pPr>
        <w:pStyle w:val="H56G"/>
        <w:keepNext w:val="0"/>
        <w:keepLines w:val="0"/>
        <w:spacing w:before="0"/>
        <w:ind w:firstLine="0"/>
      </w:pPr>
      <w:r w:rsidRPr="00B2057C">
        <w:t>(</w:t>
      </w:r>
      <w:r w:rsidR="00DC3617" w:rsidRPr="00B2057C">
        <w:t>Seventy-</w:t>
      </w:r>
      <w:r w:rsidR="002F2980" w:rsidRPr="00B2057C">
        <w:t>eight</w:t>
      </w:r>
      <w:r w:rsidR="00C32998">
        <w:t>h</w:t>
      </w:r>
      <w:r w:rsidR="00DC3617" w:rsidRPr="00B2057C">
        <w:t xml:space="preserve"> session, 2</w:t>
      </w:r>
      <w:r w:rsidR="000A7DE1" w:rsidRPr="00B2057C">
        <w:t>4</w:t>
      </w:r>
      <w:r w:rsidR="00DC3617" w:rsidRPr="00B2057C">
        <w:t>-2</w:t>
      </w:r>
      <w:r w:rsidR="000A7DE1" w:rsidRPr="00B2057C">
        <w:t>7</w:t>
      </w:r>
      <w:r w:rsidR="00DC3617" w:rsidRPr="00B2057C">
        <w:t xml:space="preserve"> October 201</w:t>
      </w:r>
      <w:r w:rsidR="000A7DE1" w:rsidRPr="00B2057C">
        <w:t>7</w:t>
      </w:r>
      <w:r w:rsidRPr="00B2057C">
        <w:t>)</w:t>
      </w:r>
    </w:p>
    <w:p w:rsidR="00AE55A3" w:rsidRPr="00B2057C" w:rsidRDefault="00AE55A3" w:rsidP="00B90038">
      <w:pPr>
        <w:pStyle w:val="SingleTxtG"/>
        <w:ind w:firstLine="567"/>
      </w:pPr>
      <w:r w:rsidRPr="00B2057C">
        <w:t xml:space="preserve">The Chair of </w:t>
      </w:r>
      <w:r w:rsidR="006B3021" w:rsidRPr="00B2057C">
        <w:t>GRE</w:t>
      </w:r>
      <w:r w:rsidRPr="00B2057C">
        <w:t xml:space="preserve"> will report orally on the highlights of the session.</w:t>
      </w:r>
    </w:p>
    <w:p w:rsidR="00C425BA" w:rsidRPr="00B2057C" w:rsidRDefault="00EF1972" w:rsidP="00FB0CF9">
      <w:pPr>
        <w:pStyle w:val="H23G"/>
      </w:pPr>
      <w:r w:rsidRPr="00B2057C">
        <w:tab/>
        <w:t>4.</w:t>
      </w:r>
      <w:r w:rsidRPr="00B2057C">
        <w:tab/>
      </w:r>
      <w:r w:rsidR="007046DD" w:rsidRPr="00B2057C">
        <w:t>1958 Agreement</w:t>
      </w:r>
    </w:p>
    <w:p w:rsidR="00CC06FA" w:rsidRPr="00B2057C" w:rsidRDefault="00057E15" w:rsidP="00FB0CF9">
      <w:pPr>
        <w:pStyle w:val="H4G"/>
      </w:pPr>
      <w:r w:rsidRPr="00B2057C">
        <w:tab/>
      </w:r>
      <w:r w:rsidR="007046DD" w:rsidRPr="00B2057C">
        <w:t>4.1.</w:t>
      </w:r>
      <w:r w:rsidR="007046DD" w:rsidRPr="00B2057C">
        <w:tab/>
      </w:r>
      <w:r w:rsidR="00CC06FA" w:rsidRPr="00B2057C">
        <w:t>Status of the Agreement and of the annexed</w:t>
      </w:r>
      <w:r w:rsidR="00383ED5">
        <w:t xml:space="preserve"> UN Regulation</w:t>
      </w:r>
      <w:r w:rsidR="00CC06FA" w:rsidRPr="00B2057C">
        <w:t>s</w:t>
      </w:r>
    </w:p>
    <w:p w:rsidR="00BE5813" w:rsidRPr="00B2057C" w:rsidRDefault="0022277C" w:rsidP="005C6B98">
      <w:pPr>
        <w:pStyle w:val="SingleTxtG"/>
        <w:keepNext/>
        <w:keepLines/>
        <w:ind w:firstLine="567"/>
      </w:pPr>
      <w:r w:rsidRPr="00B2057C">
        <w:t>The secretariat will present the status of the Agreement and of the annexed</w:t>
      </w:r>
      <w:r w:rsidR="005C6B98">
        <w:t xml:space="preserve"> UN </w:t>
      </w:r>
      <w:r w:rsidR="00383ED5">
        <w:t>Regulation</w:t>
      </w:r>
      <w:r w:rsidRPr="00B2057C">
        <w:t>s on the basis of an updated version of ECE/TRANS/WP.29/343/</w:t>
      </w:r>
      <w:r w:rsidRPr="00367E4F">
        <w:t>Rev.2</w:t>
      </w:r>
      <w:r w:rsidR="002F2980" w:rsidRPr="00367E4F">
        <w:t>5</w:t>
      </w:r>
      <w:r w:rsidRPr="00B2057C">
        <w:t xml:space="preserve">, </w:t>
      </w:r>
      <w:r w:rsidR="00350725" w:rsidRPr="00B2057C">
        <w:t xml:space="preserve">which </w:t>
      </w:r>
      <w:r w:rsidRPr="00B2057C">
        <w:t>contain</w:t>
      </w:r>
      <w:r w:rsidR="00350725" w:rsidRPr="00B2057C">
        <w:t>s</w:t>
      </w:r>
      <w:r w:rsidRPr="00B2057C">
        <w:t xml:space="preserve"> all information received by secretariat up to </w:t>
      </w:r>
      <w:r w:rsidR="001D55CC" w:rsidRPr="00B2057C">
        <w:t>2</w:t>
      </w:r>
      <w:r w:rsidR="000A7DE1" w:rsidRPr="00B2057C">
        <w:t>0</w:t>
      </w:r>
      <w:r w:rsidR="001D55CC" w:rsidRPr="00B2057C">
        <w:t xml:space="preserve"> October</w:t>
      </w:r>
      <w:r w:rsidRPr="00B2057C">
        <w:t xml:space="preserve"> 201</w:t>
      </w:r>
      <w:r w:rsidR="000A7DE1" w:rsidRPr="00B2057C">
        <w:t>7</w:t>
      </w:r>
      <w:r w:rsidRPr="00B2057C">
        <w:t xml:space="preserve">. </w:t>
      </w:r>
      <w:r w:rsidR="00632925" w:rsidRPr="00B2057C">
        <w:t>The modifications to the original status document will be available in the document "informal updated version of ECE/TRANS/WP.29/343/</w:t>
      </w:r>
      <w:r w:rsidR="00632925" w:rsidRPr="00367E4F">
        <w:t>Rev.2</w:t>
      </w:r>
      <w:r w:rsidR="002F2980" w:rsidRPr="00367E4F">
        <w:t>5</w:t>
      </w:r>
      <w:r w:rsidRPr="00B2057C">
        <w:t>"</w:t>
      </w:r>
      <w:r w:rsidR="00632925" w:rsidRPr="00B2057C">
        <w:t xml:space="preserve">. </w:t>
      </w:r>
      <w:r w:rsidR="00BE5813" w:rsidRPr="00B2057C">
        <w:t xml:space="preserve">The </w:t>
      </w:r>
      <w:r w:rsidR="00632925" w:rsidRPr="00B2057C">
        <w:t>document</w:t>
      </w:r>
      <w:r w:rsidR="00350725" w:rsidRPr="00B2057C">
        <w:t>s</w:t>
      </w:r>
      <w:r w:rsidR="00632925" w:rsidRPr="00B2057C">
        <w:t xml:space="preserve"> will be available at</w:t>
      </w:r>
      <w:r w:rsidR="005C6B98">
        <w:t xml:space="preserve"> </w:t>
      </w:r>
      <w:r w:rsidR="00632925" w:rsidRPr="005C6B98">
        <w:rPr>
          <w:spacing w:val="-8"/>
        </w:rPr>
        <w:t>the WP.29 website</w:t>
      </w:r>
      <w:r w:rsidR="00BE5813" w:rsidRPr="005C6B98">
        <w:rPr>
          <w:spacing w:val="-8"/>
        </w:rPr>
        <w:t xml:space="preserve"> (</w:t>
      </w:r>
      <w:hyperlink r:id="rId10" w:history="1">
        <w:r w:rsidR="00BE5813" w:rsidRPr="005C6B98">
          <w:rPr>
            <w:rStyle w:val="Hyperlink"/>
            <w:spacing w:val="-8"/>
          </w:rPr>
          <w:t>http://www.unece.org/trans/main/wp29/wp29wgs/wp29gen/wp29fdocstts.html</w:t>
        </w:r>
      </w:hyperlink>
      <w:r w:rsidR="00BE5813" w:rsidRPr="005C6B98">
        <w:rPr>
          <w:spacing w:val="-8"/>
        </w:rPr>
        <w:t>).</w:t>
      </w:r>
    </w:p>
    <w:p w:rsidR="006D52DE" w:rsidRPr="00B2057C" w:rsidRDefault="006D52DE" w:rsidP="00B04DCB">
      <w:pPr>
        <w:pStyle w:val="H4G"/>
        <w:jc w:val="both"/>
      </w:pPr>
      <w:r w:rsidRPr="00B2057C">
        <w:tab/>
        <w:t>4.2.</w:t>
      </w:r>
      <w:r w:rsidRPr="00B2057C">
        <w:tab/>
        <w:t>Guidance requested by the Working Parties on matters related to</w:t>
      </w:r>
      <w:r w:rsidR="00383ED5">
        <w:t xml:space="preserve"> UN Regulation</w:t>
      </w:r>
      <w:r w:rsidRPr="00B2057C">
        <w:t>s annexed to the 1958 Agreement</w:t>
      </w:r>
    </w:p>
    <w:p w:rsidR="006B3021" w:rsidRPr="00B2057C" w:rsidRDefault="006B3021" w:rsidP="006B3021">
      <w:pPr>
        <w:pStyle w:val="SingleTxtG"/>
        <w:ind w:firstLine="567"/>
      </w:pPr>
      <w:r w:rsidRPr="00B2057C">
        <w:t>The World Forum may wish to consider and to provide guidance on any matter related to the 1958 Agreement at the request of the Chairs of the Working Parties subsidiary to WP.29.</w:t>
      </w:r>
    </w:p>
    <w:p w:rsidR="00D35AC7" w:rsidRPr="00B2057C" w:rsidRDefault="004B155E" w:rsidP="005505FF">
      <w:pPr>
        <w:pStyle w:val="H56G"/>
        <w:jc w:val="both"/>
        <w:rPr>
          <w:bCs/>
        </w:rPr>
      </w:pPr>
      <w:r w:rsidRPr="00B2057C">
        <w:tab/>
      </w:r>
      <w:r w:rsidR="00D35AC7" w:rsidRPr="00B2057C">
        <w:rPr>
          <w:bCs/>
        </w:rPr>
        <w:t>4.2.</w:t>
      </w:r>
      <w:r w:rsidR="005505FF" w:rsidRPr="00B2057C">
        <w:rPr>
          <w:bCs/>
        </w:rPr>
        <w:t>1</w:t>
      </w:r>
      <w:r w:rsidR="00D35AC7" w:rsidRPr="00B2057C">
        <w:rPr>
          <w:bCs/>
        </w:rPr>
        <w:t>.</w:t>
      </w:r>
      <w:r w:rsidR="00D35AC7" w:rsidRPr="00B2057C">
        <w:rPr>
          <w:bCs/>
        </w:rPr>
        <w:tab/>
        <w:t>Reproduction and reference to private standards in</w:t>
      </w:r>
      <w:r w:rsidR="00383ED5">
        <w:rPr>
          <w:bCs/>
        </w:rPr>
        <w:t xml:space="preserve"> UN Regulation</w:t>
      </w:r>
      <w:r w:rsidR="00D35AC7" w:rsidRPr="00B2057C">
        <w:rPr>
          <w:bCs/>
        </w:rPr>
        <w:t xml:space="preserve">s, </w:t>
      </w:r>
      <w:r w:rsidR="004C73FF" w:rsidRPr="00B2057C">
        <w:rPr>
          <w:bCs/>
        </w:rPr>
        <w:t>UN GTR</w:t>
      </w:r>
      <w:r w:rsidR="00FF7DB2" w:rsidRPr="00B2057C">
        <w:rPr>
          <w:bCs/>
        </w:rPr>
        <w:t xml:space="preserve">s </w:t>
      </w:r>
      <w:r w:rsidR="007E3EA3" w:rsidRPr="00B2057C">
        <w:rPr>
          <w:bCs/>
        </w:rPr>
        <w:t>and Ru</w:t>
      </w:r>
      <w:r w:rsidR="00350725" w:rsidRPr="00B2057C">
        <w:rPr>
          <w:bCs/>
        </w:rPr>
        <w:t>les</w:t>
      </w:r>
    </w:p>
    <w:p w:rsidR="0022277C" w:rsidRPr="00B2057C" w:rsidRDefault="0022277C" w:rsidP="0022277C">
      <w:pPr>
        <w:pStyle w:val="SingleTxtG"/>
        <w:ind w:firstLine="567"/>
      </w:pPr>
      <w:r w:rsidRPr="00B2057C">
        <w:t>The World Forum agreed to continue consideration of this issue.</w:t>
      </w:r>
    </w:p>
    <w:p w:rsidR="00DF6FD6" w:rsidRPr="00B2057C" w:rsidRDefault="00DF6FD6" w:rsidP="00DF6FD6">
      <w:pPr>
        <w:pStyle w:val="H56G"/>
        <w:jc w:val="both"/>
        <w:rPr>
          <w:bCs/>
        </w:rPr>
      </w:pPr>
      <w:r w:rsidRPr="00B2057C">
        <w:tab/>
      </w:r>
      <w:r w:rsidRPr="00B2057C">
        <w:rPr>
          <w:bCs/>
        </w:rPr>
        <w:t>4.2.2.</w:t>
      </w:r>
      <w:r w:rsidRPr="00B2057C">
        <w:rPr>
          <w:bCs/>
        </w:rPr>
        <w:tab/>
        <w:t xml:space="preserve">Guidance </w:t>
      </w:r>
      <w:r w:rsidR="008E08C6" w:rsidRPr="00B2057C">
        <w:rPr>
          <w:bCs/>
        </w:rPr>
        <w:t>on</w:t>
      </w:r>
      <w:r w:rsidRPr="00B2057C">
        <w:rPr>
          <w:bCs/>
        </w:rPr>
        <w:t xml:space="preserve"> amendments </w:t>
      </w:r>
      <w:r w:rsidR="008E08C6" w:rsidRPr="00B2057C">
        <w:rPr>
          <w:bCs/>
        </w:rPr>
        <w:t>to</w:t>
      </w:r>
      <w:r w:rsidR="00383ED5">
        <w:rPr>
          <w:bCs/>
        </w:rPr>
        <w:t xml:space="preserve"> UN Regulation</w:t>
      </w:r>
      <w:r w:rsidR="008E08C6" w:rsidRPr="00B2057C">
        <w:rPr>
          <w:bCs/>
        </w:rPr>
        <w:t>s annexed to the 1958 Agreement</w:t>
      </w:r>
    </w:p>
    <w:p w:rsidR="00767488" w:rsidRPr="00B2057C" w:rsidRDefault="00DF6FD6" w:rsidP="00A0674D">
      <w:pPr>
        <w:pStyle w:val="SingleTxtG"/>
        <w:ind w:firstLine="567"/>
      </w:pPr>
      <w:r w:rsidRPr="00B2057C">
        <w:t>The World Forum agreed to continue consideration of this issue affecting both the current version of th</w:t>
      </w:r>
      <w:r w:rsidR="003768B9" w:rsidRPr="00B2057C">
        <w:t xml:space="preserve">e 1958 Agreement as well as its </w:t>
      </w:r>
      <w:r w:rsidR="00350725" w:rsidRPr="00B2057C">
        <w:t xml:space="preserve">future </w:t>
      </w:r>
      <w:r w:rsidR="003768B9" w:rsidRPr="00B2057C">
        <w:t>Revision 3</w:t>
      </w:r>
      <w:r w:rsidRPr="00B2057C">
        <w:t xml:space="preserve">. </w:t>
      </w:r>
      <w:r w:rsidR="003768B9" w:rsidRPr="00B2057C">
        <w:t xml:space="preserve">WP.29 </w:t>
      </w:r>
      <w:r w:rsidR="00A0674D" w:rsidRPr="00B2057C">
        <w:t>may wish to continue considerations on the update</w:t>
      </w:r>
      <w:r w:rsidR="008E08C6" w:rsidRPr="00B2057C">
        <w:t xml:space="preserve"> </w:t>
      </w:r>
      <w:r w:rsidR="00A0674D" w:rsidRPr="00B2057C">
        <w:t xml:space="preserve">of </w:t>
      </w:r>
      <w:r w:rsidR="008E08C6" w:rsidRPr="00B2057C">
        <w:t xml:space="preserve">the draft </w:t>
      </w:r>
      <w:r w:rsidR="003768B9" w:rsidRPr="00B2057C">
        <w:t xml:space="preserve">guidelines on </w:t>
      </w:r>
      <w:r w:rsidR="00924FBD">
        <w:t>amendments to UN </w:t>
      </w:r>
      <w:r w:rsidR="008E08C6" w:rsidRPr="00B2057C">
        <w:t xml:space="preserve">Regulations </w:t>
      </w:r>
      <w:r w:rsidR="003768B9" w:rsidRPr="00B2057C">
        <w:t xml:space="preserve">at the </w:t>
      </w:r>
      <w:r w:rsidR="008E08C6" w:rsidRPr="00B2057C">
        <w:t xml:space="preserve">November </w:t>
      </w:r>
      <w:r w:rsidR="003768B9" w:rsidRPr="00B2057C">
        <w:t>201</w:t>
      </w:r>
      <w:r w:rsidR="000A7DE1" w:rsidRPr="00B2057C">
        <w:t>7</w:t>
      </w:r>
      <w:r w:rsidR="003768B9" w:rsidRPr="00B2057C">
        <w:t xml:space="preserve"> session.</w:t>
      </w:r>
    </w:p>
    <w:p w:rsidR="00386146" w:rsidRPr="00BA56D2" w:rsidRDefault="00386146" w:rsidP="00386146">
      <w:pPr>
        <w:pStyle w:val="SingleTxtG"/>
        <w:keepNext/>
        <w:rPr>
          <w:b/>
          <w:iCs/>
          <w:color w:val="FF0000"/>
        </w:rPr>
      </w:pPr>
      <w:r w:rsidRPr="00BA56D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A56D2" w:rsidRPr="00BA56D2" w:rsidTr="00386146">
        <w:trPr>
          <w:cantSplit/>
        </w:trPr>
        <w:tc>
          <w:tcPr>
            <w:tcW w:w="3366" w:type="dxa"/>
            <w:hideMark/>
          </w:tcPr>
          <w:p w:rsidR="00386146" w:rsidRPr="00BA56D2" w:rsidRDefault="00386146" w:rsidP="008C087B">
            <w:pPr>
              <w:pStyle w:val="SingleTxtG"/>
              <w:ind w:left="0" w:right="0"/>
              <w:jc w:val="left"/>
              <w:rPr>
                <w:color w:val="FF0000"/>
              </w:rPr>
            </w:pPr>
            <w:r w:rsidRPr="00BA56D2">
              <w:rPr>
                <w:color w:val="FF0000"/>
              </w:rPr>
              <w:t>ECE/TRANS/WP.29/2017/</w:t>
            </w:r>
            <w:r w:rsidR="008C087B" w:rsidRPr="00BA56D2">
              <w:rPr>
                <w:color w:val="FF0000"/>
              </w:rPr>
              <w:t>107</w:t>
            </w:r>
          </w:p>
        </w:tc>
        <w:tc>
          <w:tcPr>
            <w:tcW w:w="4005" w:type="dxa"/>
            <w:hideMark/>
          </w:tcPr>
          <w:p w:rsidR="00386146" w:rsidRPr="00BA56D2" w:rsidRDefault="00386146">
            <w:pPr>
              <w:pStyle w:val="SingleTxtG"/>
              <w:ind w:left="0" w:right="0"/>
              <w:jc w:val="left"/>
              <w:rPr>
                <w:color w:val="FF0000"/>
              </w:rPr>
            </w:pPr>
            <w:r w:rsidRPr="00BA56D2">
              <w:rPr>
                <w:color w:val="FF0000"/>
              </w:rPr>
              <w:t>Draft General Guidelines for U</w:t>
            </w:r>
            <w:r w:rsidR="00AF2CF2" w:rsidRPr="00BA56D2">
              <w:rPr>
                <w:color w:val="FF0000"/>
              </w:rPr>
              <w:t xml:space="preserve">nited </w:t>
            </w:r>
            <w:r w:rsidRPr="00BA56D2">
              <w:rPr>
                <w:color w:val="FF0000"/>
              </w:rPr>
              <w:t>N</w:t>
            </w:r>
            <w:r w:rsidR="00AF2CF2" w:rsidRPr="00BA56D2">
              <w:rPr>
                <w:color w:val="FF0000"/>
              </w:rPr>
              <w:t>ations</w:t>
            </w:r>
            <w:r w:rsidRPr="00BA56D2">
              <w:rPr>
                <w:color w:val="FF0000"/>
              </w:rPr>
              <w:t xml:space="preserve"> regulatory</w:t>
            </w:r>
            <w:r w:rsidRPr="00BA56D2">
              <w:rPr>
                <w:i/>
                <w:color w:val="FF0000"/>
              </w:rPr>
              <w:t xml:space="preserve"> </w:t>
            </w:r>
            <w:r w:rsidRPr="00BA56D2">
              <w:rPr>
                <w:color w:val="FF0000"/>
              </w:rPr>
              <w:t>procedures and transitional provisions in UN Regulations</w:t>
            </w:r>
          </w:p>
        </w:tc>
      </w:tr>
      <w:tr w:rsidR="00BA56D2" w:rsidRPr="00BA56D2" w:rsidTr="00386146">
        <w:trPr>
          <w:cantSplit/>
        </w:trPr>
        <w:tc>
          <w:tcPr>
            <w:tcW w:w="3366" w:type="dxa"/>
          </w:tcPr>
          <w:p w:rsidR="00122137" w:rsidRPr="00BA56D2" w:rsidRDefault="00122137" w:rsidP="008C087B">
            <w:pPr>
              <w:pStyle w:val="SingleTxtG"/>
              <w:ind w:left="0" w:right="0"/>
              <w:jc w:val="left"/>
              <w:rPr>
                <w:color w:val="FF0000"/>
              </w:rPr>
            </w:pPr>
            <w:r w:rsidRPr="00BA56D2">
              <w:rPr>
                <w:color w:val="FF0000"/>
              </w:rPr>
              <w:t>ECE/TRANS/WP.29/2017/107/Corr.1</w:t>
            </w:r>
          </w:p>
        </w:tc>
        <w:tc>
          <w:tcPr>
            <w:tcW w:w="4005" w:type="dxa"/>
          </w:tcPr>
          <w:p w:rsidR="00122137" w:rsidRPr="00BA56D2" w:rsidRDefault="00122137">
            <w:pPr>
              <w:pStyle w:val="SingleTxtG"/>
              <w:ind w:left="0" w:right="0"/>
              <w:jc w:val="left"/>
              <w:rPr>
                <w:color w:val="FF0000"/>
              </w:rPr>
            </w:pPr>
          </w:p>
        </w:tc>
      </w:tr>
      <w:tr w:rsidR="00BA56D2" w:rsidRPr="00BA56D2" w:rsidTr="00386146">
        <w:trPr>
          <w:cantSplit/>
        </w:trPr>
        <w:tc>
          <w:tcPr>
            <w:tcW w:w="3366" w:type="dxa"/>
          </w:tcPr>
          <w:p w:rsidR="00122137" w:rsidRPr="00BA56D2" w:rsidRDefault="00122137" w:rsidP="008C087B">
            <w:pPr>
              <w:pStyle w:val="SingleTxtG"/>
              <w:ind w:left="0" w:right="0"/>
              <w:jc w:val="left"/>
              <w:rPr>
                <w:color w:val="FF0000"/>
              </w:rPr>
            </w:pPr>
            <w:r w:rsidRPr="00BA56D2">
              <w:rPr>
                <w:color w:val="FF0000"/>
              </w:rPr>
              <w:t>ECE/TRANS/WP.29/2017/107/Add.1</w:t>
            </w:r>
          </w:p>
        </w:tc>
        <w:tc>
          <w:tcPr>
            <w:tcW w:w="4005" w:type="dxa"/>
          </w:tcPr>
          <w:p w:rsidR="00122137" w:rsidRPr="00BA56D2" w:rsidRDefault="00122137">
            <w:pPr>
              <w:pStyle w:val="SingleTxtG"/>
              <w:ind w:left="0" w:right="0"/>
              <w:jc w:val="left"/>
              <w:rPr>
                <w:color w:val="FF0000"/>
              </w:rPr>
            </w:pPr>
          </w:p>
        </w:tc>
      </w:tr>
      <w:tr w:rsidR="00A331CA" w:rsidRPr="00BA56D2" w:rsidTr="00386146">
        <w:trPr>
          <w:cantSplit/>
        </w:trPr>
        <w:tc>
          <w:tcPr>
            <w:tcW w:w="3366" w:type="dxa"/>
          </w:tcPr>
          <w:p w:rsidR="00A331CA" w:rsidRPr="00BA56D2" w:rsidRDefault="00A331CA" w:rsidP="00A331CA">
            <w:pPr>
              <w:pStyle w:val="SingleTxtG"/>
              <w:ind w:left="0" w:right="0"/>
              <w:jc w:val="left"/>
              <w:rPr>
                <w:color w:val="FF0000"/>
              </w:rPr>
            </w:pPr>
            <w:r>
              <w:rPr>
                <w:color w:val="FF0000"/>
              </w:rPr>
              <w:t>WP.29-173-14</w:t>
            </w:r>
          </w:p>
        </w:tc>
        <w:tc>
          <w:tcPr>
            <w:tcW w:w="4005" w:type="dxa"/>
          </w:tcPr>
          <w:p w:rsidR="00A331CA" w:rsidRPr="00BA56D2" w:rsidRDefault="00A331CA" w:rsidP="00A331CA">
            <w:pPr>
              <w:pStyle w:val="SingleTxtG"/>
              <w:ind w:left="0" w:right="0"/>
              <w:jc w:val="left"/>
              <w:rPr>
                <w:color w:val="FF0000"/>
              </w:rPr>
            </w:pPr>
            <w:r>
              <w:rPr>
                <w:color w:val="FF0000"/>
              </w:rPr>
              <w:t>Proposed amendments to “Guideline to Regulatory Procedures”</w:t>
            </w:r>
          </w:p>
        </w:tc>
      </w:tr>
    </w:tbl>
    <w:p w:rsidR="003D5AB3" w:rsidRPr="00B2057C" w:rsidRDefault="0084472F" w:rsidP="00C93C01">
      <w:pPr>
        <w:pStyle w:val="H4G"/>
        <w:jc w:val="both"/>
        <w:rPr>
          <w:iCs/>
        </w:rPr>
      </w:pPr>
      <w:r w:rsidRPr="00B2057C">
        <w:tab/>
      </w:r>
      <w:r w:rsidR="003D5AB3" w:rsidRPr="00B2057C">
        <w:rPr>
          <w:iCs/>
        </w:rPr>
        <w:t>4.3.</w:t>
      </w:r>
      <w:r w:rsidR="003D5AB3" w:rsidRPr="00B2057C">
        <w:rPr>
          <w:iCs/>
        </w:rPr>
        <w:tab/>
      </w:r>
      <w:r w:rsidR="003D5AB3" w:rsidRPr="00B2057C">
        <w:t>Development</w:t>
      </w:r>
      <w:r w:rsidR="003D5AB3" w:rsidRPr="00B2057C">
        <w:rPr>
          <w:iCs/>
        </w:rPr>
        <w:t xml:space="preserve"> of the International Whole Vehicle Type Approval (IWVTA) system</w:t>
      </w:r>
    </w:p>
    <w:p w:rsidR="00386146" w:rsidRPr="00B2057C" w:rsidRDefault="00386146" w:rsidP="00386146">
      <w:pPr>
        <w:shd w:val="clear" w:color="auto" w:fill="FFFFFF"/>
        <w:suppressAutoHyphens w:val="0"/>
        <w:spacing w:after="120" w:line="240" w:lineRule="auto"/>
        <w:ind w:left="1134" w:right="1134" w:firstLine="567"/>
        <w:jc w:val="both"/>
        <w:rPr>
          <w:lang w:eastAsia="es-ES"/>
        </w:rPr>
      </w:pPr>
      <w:r w:rsidRPr="00B2057C">
        <w:rPr>
          <w:lang w:eastAsia="es-ES"/>
        </w:rPr>
        <w:t>The Chair of the Informal Working Group on IWVTA will report on the work progress made during the meetings of the group and of the two subgroups in charge of drafting the amendments to the Agreement and of drafting UN Regulation No. 0.</w:t>
      </w:r>
    </w:p>
    <w:p w:rsidR="00386146" w:rsidRPr="00B2057C" w:rsidRDefault="00386146" w:rsidP="00386146">
      <w:pPr>
        <w:pStyle w:val="SingleTxtG"/>
        <w:keepNext/>
        <w:rPr>
          <w:b/>
          <w:iCs/>
        </w:rPr>
      </w:pPr>
      <w:r w:rsidRPr="00B2057C">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86146" w:rsidRPr="00B2057C" w:rsidTr="00386146">
        <w:trPr>
          <w:cantSplit/>
        </w:trPr>
        <w:tc>
          <w:tcPr>
            <w:tcW w:w="3366" w:type="dxa"/>
            <w:hideMark/>
          </w:tcPr>
          <w:p w:rsidR="00386146" w:rsidRPr="00B2057C" w:rsidRDefault="00386146" w:rsidP="008C087B">
            <w:pPr>
              <w:pStyle w:val="SingleTxtG"/>
              <w:ind w:left="0" w:right="0"/>
              <w:jc w:val="left"/>
            </w:pPr>
            <w:r w:rsidRPr="00B2057C">
              <w:t>ECE/TRANS/WP.29/2017/10</w:t>
            </w:r>
            <w:r w:rsidR="008C087B">
              <w:t>8</w:t>
            </w:r>
          </w:p>
        </w:tc>
        <w:tc>
          <w:tcPr>
            <w:tcW w:w="4005" w:type="dxa"/>
            <w:hideMark/>
          </w:tcPr>
          <w:p w:rsidR="00386146" w:rsidRPr="00B2057C" w:rsidRDefault="00386146">
            <w:pPr>
              <w:pStyle w:val="SingleTxtG"/>
              <w:ind w:left="0" w:right="0"/>
              <w:jc w:val="left"/>
            </w:pPr>
            <w:r w:rsidRPr="00B2057C">
              <w:t xml:space="preserve">Draft UN Regulation No. 0 on </w:t>
            </w:r>
            <w:r w:rsidR="00180B43">
              <w:t xml:space="preserve">uniform provisions concerning </w:t>
            </w:r>
            <w:r w:rsidRPr="00B2057C">
              <w:t>the International Whole Vehicle Type Approval</w:t>
            </w:r>
          </w:p>
        </w:tc>
      </w:tr>
      <w:tr w:rsidR="00386146" w:rsidRPr="00B2057C" w:rsidTr="00386146">
        <w:trPr>
          <w:cantSplit/>
        </w:trPr>
        <w:tc>
          <w:tcPr>
            <w:tcW w:w="3366" w:type="dxa"/>
            <w:hideMark/>
          </w:tcPr>
          <w:p w:rsidR="00386146" w:rsidRPr="00B2057C" w:rsidRDefault="00386146" w:rsidP="0015797A">
            <w:pPr>
              <w:pStyle w:val="SingleTxtG"/>
              <w:spacing w:after="0"/>
              <w:ind w:left="0" w:right="0"/>
              <w:jc w:val="left"/>
            </w:pPr>
            <w:r w:rsidRPr="00B2057C">
              <w:t>ECE/TRANS/WP.29/2017/</w:t>
            </w:r>
            <w:r w:rsidR="008C087B">
              <w:t>109</w:t>
            </w:r>
          </w:p>
        </w:tc>
        <w:tc>
          <w:tcPr>
            <w:tcW w:w="4005" w:type="dxa"/>
            <w:hideMark/>
          </w:tcPr>
          <w:p w:rsidR="00386146" w:rsidRPr="00B2057C" w:rsidRDefault="00386146">
            <w:pPr>
              <w:pStyle w:val="SingleTxtG"/>
              <w:ind w:left="0" w:right="0"/>
              <w:jc w:val="left"/>
            </w:pPr>
            <w:r w:rsidRPr="00B2057C">
              <w:t>Explanation to UN Regulation No. 0 on the International Whole Vehicle Type Approval - questions and answers</w:t>
            </w:r>
          </w:p>
        </w:tc>
      </w:tr>
      <w:tr w:rsidR="00655303" w:rsidRPr="00B2057C" w:rsidTr="00386146">
        <w:trPr>
          <w:cantSplit/>
        </w:trPr>
        <w:tc>
          <w:tcPr>
            <w:tcW w:w="3366" w:type="dxa"/>
          </w:tcPr>
          <w:p w:rsidR="00655303" w:rsidRPr="00A331CA" w:rsidRDefault="00655303" w:rsidP="00A331CA">
            <w:pPr>
              <w:pStyle w:val="SingleTxtG"/>
              <w:spacing w:after="0"/>
              <w:ind w:left="0" w:right="0"/>
              <w:jc w:val="left"/>
              <w:rPr>
                <w:color w:val="FF0000"/>
              </w:rPr>
            </w:pPr>
            <w:r w:rsidRPr="00A331CA">
              <w:rPr>
                <w:color w:val="FF0000"/>
              </w:rPr>
              <w:t>WP.29-17</w:t>
            </w:r>
            <w:r w:rsidR="00A331CA" w:rsidRPr="00A331CA">
              <w:rPr>
                <w:color w:val="FF0000"/>
              </w:rPr>
              <w:t>3</w:t>
            </w:r>
            <w:r w:rsidRPr="00A331CA">
              <w:rPr>
                <w:color w:val="FF0000"/>
              </w:rPr>
              <w:t>-</w:t>
            </w:r>
            <w:r w:rsidR="00A331CA" w:rsidRPr="00A331CA">
              <w:rPr>
                <w:color w:val="FF0000"/>
              </w:rPr>
              <w:t>17</w:t>
            </w:r>
          </w:p>
        </w:tc>
        <w:tc>
          <w:tcPr>
            <w:tcW w:w="4005" w:type="dxa"/>
          </w:tcPr>
          <w:p w:rsidR="00655303" w:rsidRPr="00A331CA" w:rsidRDefault="00A331CA">
            <w:pPr>
              <w:pStyle w:val="SingleTxtG"/>
              <w:ind w:left="0" w:right="0"/>
              <w:jc w:val="left"/>
              <w:rPr>
                <w:color w:val="FF0000"/>
              </w:rPr>
            </w:pPr>
            <w:r w:rsidRPr="00A331CA">
              <w:rPr>
                <w:color w:val="FF0000"/>
                <w:lang w:val="en-US"/>
              </w:rPr>
              <w:t>WP.29 Informal Group on IWVTA (International Whole Vehicle Type Approval) Phase 2</w:t>
            </w:r>
          </w:p>
        </w:tc>
      </w:tr>
      <w:tr w:rsidR="00A331CA" w:rsidRPr="00B2057C" w:rsidTr="00386146">
        <w:trPr>
          <w:cantSplit/>
        </w:trPr>
        <w:tc>
          <w:tcPr>
            <w:tcW w:w="3366" w:type="dxa"/>
          </w:tcPr>
          <w:p w:rsidR="00A331CA" w:rsidRPr="00A331CA" w:rsidRDefault="00A331CA" w:rsidP="00A331CA">
            <w:pPr>
              <w:pStyle w:val="SingleTxtG"/>
              <w:spacing w:after="0"/>
              <w:ind w:left="0" w:right="0"/>
              <w:jc w:val="left"/>
              <w:rPr>
                <w:color w:val="FF0000"/>
              </w:rPr>
            </w:pPr>
            <w:r w:rsidRPr="00A331CA">
              <w:rPr>
                <w:color w:val="FF0000"/>
              </w:rPr>
              <w:t>WP.29-173-18</w:t>
            </w:r>
          </w:p>
        </w:tc>
        <w:tc>
          <w:tcPr>
            <w:tcW w:w="4005" w:type="dxa"/>
          </w:tcPr>
          <w:p w:rsidR="00A331CA" w:rsidRPr="00A331CA" w:rsidRDefault="00A331CA" w:rsidP="00A331CA">
            <w:pPr>
              <w:pStyle w:val="SingleTxtG"/>
              <w:ind w:left="0" w:right="0"/>
              <w:jc w:val="left"/>
              <w:rPr>
                <w:color w:val="FF0000"/>
                <w:lang w:val="en-US"/>
              </w:rPr>
            </w:pPr>
            <w:r w:rsidRPr="00A331CA">
              <w:rPr>
                <w:color w:val="FF0000"/>
                <w:lang w:val="en-US"/>
              </w:rPr>
              <w:t>Report to 173</w:t>
            </w:r>
            <w:r w:rsidRPr="00A331CA">
              <w:rPr>
                <w:color w:val="FF0000"/>
                <w:vertAlign w:val="superscript"/>
                <w:lang w:val="en-US"/>
              </w:rPr>
              <w:t>rd</w:t>
            </w:r>
            <w:r w:rsidRPr="00A331CA">
              <w:rPr>
                <w:color w:val="FF0000"/>
                <w:lang w:val="en-US"/>
              </w:rPr>
              <w:t xml:space="preserve"> WP.29 session from the 25</w:t>
            </w:r>
            <w:r w:rsidRPr="00A331CA">
              <w:rPr>
                <w:color w:val="FF0000"/>
                <w:vertAlign w:val="superscript"/>
                <w:lang w:val="en-US"/>
              </w:rPr>
              <w:t>th</w:t>
            </w:r>
            <w:r w:rsidRPr="00A331CA">
              <w:rPr>
                <w:color w:val="FF0000"/>
                <w:lang w:val="en-US"/>
              </w:rPr>
              <w:t xml:space="preserve"> IWVTA Informal Group meeting</w:t>
            </w:r>
          </w:p>
        </w:tc>
      </w:tr>
    </w:tbl>
    <w:p w:rsidR="003D5AB3" w:rsidRPr="00B2057C" w:rsidRDefault="003D5AB3" w:rsidP="003D5AB3">
      <w:pPr>
        <w:pStyle w:val="H4G"/>
        <w:rPr>
          <w:iCs/>
          <w:sz w:val="24"/>
          <w:szCs w:val="24"/>
          <w:lang w:eastAsia="es-ES"/>
        </w:rPr>
      </w:pPr>
      <w:r w:rsidRPr="00B2057C">
        <w:rPr>
          <w:iCs/>
          <w:lang w:eastAsia="es-ES"/>
        </w:rPr>
        <w:tab/>
        <w:t>4.4.</w:t>
      </w:r>
      <w:r w:rsidRPr="00B2057C">
        <w:rPr>
          <w:iCs/>
          <w:lang w:eastAsia="es-ES"/>
        </w:rPr>
        <w:tab/>
      </w:r>
      <w:r w:rsidR="00940726" w:rsidRPr="00B2057C">
        <w:rPr>
          <w:iCs/>
          <w:lang w:eastAsia="es-ES"/>
        </w:rPr>
        <w:t>Revision 3</w:t>
      </w:r>
      <w:r w:rsidRPr="00B2057C">
        <w:rPr>
          <w:iCs/>
          <w:lang w:eastAsia="es-ES"/>
        </w:rPr>
        <w:t xml:space="preserve"> to the 1958 Agreement</w:t>
      </w:r>
    </w:p>
    <w:p w:rsidR="006B3021" w:rsidRPr="00B2057C" w:rsidRDefault="006B3021" w:rsidP="006B3021">
      <w:pPr>
        <w:shd w:val="clear" w:color="auto" w:fill="FFFFFF"/>
        <w:suppressAutoHyphens w:val="0"/>
        <w:spacing w:after="120" w:line="240" w:lineRule="auto"/>
        <w:ind w:left="1134" w:right="1134" w:firstLine="567"/>
        <w:jc w:val="both"/>
        <w:rPr>
          <w:strike/>
          <w:lang w:eastAsia="es-ES"/>
        </w:rPr>
      </w:pPr>
      <w:r w:rsidRPr="00B2057C">
        <w:rPr>
          <w:lang w:eastAsia="es-ES"/>
        </w:rPr>
        <w:t xml:space="preserve">The World Forum </w:t>
      </w:r>
      <w:r w:rsidR="003607EA" w:rsidRPr="00B2057C">
        <w:rPr>
          <w:lang w:eastAsia="es-ES"/>
        </w:rPr>
        <w:t xml:space="preserve">may wish to be informed on the </w:t>
      </w:r>
      <w:r w:rsidR="00386146" w:rsidRPr="00B2057C">
        <w:rPr>
          <w:lang w:eastAsia="es-ES"/>
        </w:rPr>
        <w:t>implementation</w:t>
      </w:r>
      <w:r w:rsidR="003607EA" w:rsidRPr="00B2057C">
        <w:rPr>
          <w:lang w:eastAsia="es-ES"/>
        </w:rPr>
        <w:t xml:space="preserve"> status of the</w:t>
      </w:r>
      <w:r w:rsidR="008E08C6" w:rsidRPr="00B2057C">
        <w:rPr>
          <w:lang w:eastAsia="es-ES"/>
        </w:rPr>
        <w:t xml:space="preserve"> </w:t>
      </w:r>
      <w:r w:rsidRPr="00B2057C">
        <w:rPr>
          <w:lang w:eastAsia="es-ES"/>
        </w:rPr>
        <w:t>Revision</w:t>
      </w:r>
      <w:r w:rsidR="008E08C6" w:rsidRPr="00B2057C">
        <w:rPr>
          <w:lang w:eastAsia="es-ES"/>
        </w:rPr>
        <w:t> </w:t>
      </w:r>
      <w:r w:rsidRPr="00B2057C">
        <w:rPr>
          <w:lang w:eastAsia="es-ES"/>
        </w:rPr>
        <w:t>3 of the 1958 Agreement.</w:t>
      </w:r>
    </w:p>
    <w:p w:rsidR="006B3021" w:rsidRPr="00B2057C" w:rsidRDefault="006B3021" w:rsidP="006B3021">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B2057C" w:rsidTr="006B3021">
        <w:trPr>
          <w:cantSplit/>
        </w:trPr>
        <w:tc>
          <w:tcPr>
            <w:tcW w:w="3366" w:type="dxa"/>
            <w:shd w:val="clear" w:color="auto" w:fill="auto"/>
          </w:tcPr>
          <w:p w:rsidR="00DC3617" w:rsidRPr="00B2057C" w:rsidRDefault="008C087B" w:rsidP="00937E67">
            <w:pPr>
              <w:pStyle w:val="SingleTxtG"/>
              <w:ind w:left="0" w:right="0"/>
              <w:jc w:val="left"/>
            </w:pPr>
            <w:r>
              <w:t>E/ECE/TRANS/505/Rev.3</w:t>
            </w:r>
          </w:p>
        </w:tc>
        <w:tc>
          <w:tcPr>
            <w:tcW w:w="4005" w:type="dxa"/>
            <w:shd w:val="clear" w:color="auto" w:fill="auto"/>
          </w:tcPr>
          <w:p w:rsidR="009F1923" w:rsidRPr="00B2057C" w:rsidRDefault="006B3021" w:rsidP="00937E67">
            <w:pPr>
              <w:pStyle w:val="SingleTxtG"/>
              <w:ind w:left="0" w:right="0"/>
              <w:jc w:val="left"/>
            </w:pPr>
            <w:r w:rsidRPr="00B2057C">
              <w:t>Revision 3 of the 1958 Agreement</w:t>
            </w:r>
          </w:p>
        </w:tc>
      </w:tr>
      <w:tr w:rsidR="0048609F" w:rsidRPr="00B2057C" w:rsidTr="006B3021">
        <w:trPr>
          <w:cantSplit/>
        </w:trPr>
        <w:tc>
          <w:tcPr>
            <w:tcW w:w="3366" w:type="dxa"/>
            <w:shd w:val="clear" w:color="auto" w:fill="auto"/>
          </w:tcPr>
          <w:p w:rsidR="0048609F" w:rsidRPr="0048609F" w:rsidRDefault="0048609F" w:rsidP="00D14C50">
            <w:pPr>
              <w:pStyle w:val="SingleTxtG"/>
              <w:ind w:left="0" w:right="0"/>
              <w:jc w:val="left"/>
            </w:pPr>
            <w:r w:rsidRPr="0048609F">
              <w:t>ECE/TRANS/WP.29/2017/1</w:t>
            </w:r>
            <w:r w:rsidR="00D14C50">
              <w:t>31</w:t>
            </w:r>
            <w:r w:rsidRPr="0048609F">
              <w:t xml:space="preserve"> </w:t>
            </w:r>
          </w:p>
        </w:tc>
        <w:tc>
          <w:tcPr>
            <w:tcW w:w="4005" w:type="dxa"/>
            <w:shd w:val="clear" w:color="auto" w:fill="auto"/>
          </w:tcPr>
          <w:p w:rsidR="0048609F" w:rsidRPr="0048609F" w:rsidRDefault="0048609F" w:rsidP="008854A6">
            <w:pPr>
              <w:pStyle w:val="SingleTxtG"/>
              <w:ind w:left="0" w:right="0"/>
              <w:jc w:val="left"/>
            </w:pPr>
            <w:r w:rsidRPr="0048609F">
              <w:t>Revision 3 of the 1958 Agreement – questions and answers</w:t>
            </w:r>
            <w:r w:rsidR="008854A6">
              <w:t xml:space="preserve"> </w:t>
            </w:r>
            <w:r>
              <w:t xml:space="preserve">(ECE/TRANS/WP.29/1131, para. 60 </w:t>
            </w:r>
            <w:r w:rsidRPr="0048609F">
              <w:t>based on ECE/TRANS/WP.29</w:t>
            </w:r>
            <w:r>
              <w:t>/</w:t>
            </w:r>
            <w:r w:rsidRPr="0048609F">
              <w:t>2017/55 as amended by IWVTA-SG58-23-07</w:t>
            </w:r>
            <w:r>
              <w:t>)</w:t>
            </w:r>
          </w:p>
        </w:tc>
      </w:tr>
      <w:tr w:rsidR="0048609F" w:rsidRPr="00B2057C" w:rsidTr="006B3021">
        <w:trPr>
          <w:cantSplit/>
        </w:trPr>
        <w:tc>
          <w:tcPr>
            <w:tcW w:w="3366" w:type="dxa"/>
            <w:shd w:val="clear" w:color="auto" w:fill="auto"/>
          </w:tcPr>
          <w:p w:rsidR="0048609F" w:rsidRPr="00A331CA" w:rsidRDefault="0048609F" w:rsidP="00A331CA">
            <w:pPr>
              <w:pStyle w:val="SingleTxtG"/>
              <w:ind w:left="0" w:right="0"/>
              <w:jc w:val="left"/>
              <w:rPr>
                <w:color w:val="FF0000"/>
              </w:rPr>
            </w:pPr>
            <w:r w:rsidRPr="00A331CA">
              <w:rPr>
                <w:color w:val="FF0000"/>
              </w:rPr>
              <w:t>WP.29-17</w:t>
            </w:r>
            <w:r w:rsidR="00A331CA" w:rsidRPr="00A331CA">
              <w:rPr>
                <w:color w:val="FF0000"/>
              </w:rPr>
              <w:t>3</w:t>
            </w:r>
            <w:r w:rsidRPr="00A331CA">
              <w:rPr>
                <w:color w:val="FF0000"/>
              </w:rPr>
              <w:t>-</w:t>
            </w:r>
            <w:r w:rsidR="00A331CA" w:rsidRPr="00A331CA">
              <w:rPr>
                <w:color w:val="FF0000"/>
              </w:rPr>
              <w:t>16</w:t>
            </w:r>
          </w:p>
        </w:tc>
        <w:tc>
          <w:tcPr>
            <w:tcW w:w="4005" w:type="dxa"/>
            <w:shd w:val="clear" w:color="auto" w:fill="auto"/>
          </w:tcPr>
          <w:p w:rsidR="0048609F" w:rsidRPr="00A331CA" w:rsidRDefault="00A331CA" w:rsidP="00937E67">
            <w:pPr>
              <w:pStyle w:val="SingleTxtG"/>
              <w:ind w:left="0" w:right="0"/>
              <w:jc w:val="left"/>
              <w:rPr>
                <w:color w:val="FF0000"/>
              </w:rPr>
            </w:pPr>
            <w:r w:rsidRPr="00A331CA">
              <w:rPr>
                <w:color w:val="FF0000"/>
                <w:lang w:val="en-US"/>
              </w:rPr>
              <w:t>Revision 3 of the 1958 Agreement – questions and answers</w:t>
            </w:r>
          </w:p>
        </w:tc>
      </w:tr>
    </w:tbl>
    <w:p w:rsidR="00964CA0" w:rsidRPr="00B2057C" w:rsidRDefault="00964CA0" w:rsidP="003D5AB3">
      <w:pPr>
        <w:pStyle w:val="H4G"/>
      </w:pPr>
      <w:r w:rsidRPr="00B2057C">
        <w:tab/>
        <w:t>4.</w:t>
      </w:r>
      <w:r w:rsidR="00A9796D" w:rsidRPr="00B2057C">
        <w:t>5</w:t>
      </w:r>
      <w:r w:rsidRPr="00B2057C">
        <w:t>.</w:t>
      </w:r>
      <w:r w:rsidRPr="00B2057C">
        <w:tab/>
      </w:r>
      <w:r w:rsidR="00E657F2" w:rsidRPr="00B2057C">
        <w:t>Development</w:t>
      </w:r>
      <w:r w:rsidRPr="00B2057C">
        <w:t xml:space="preserve"> of an electronic database for the exchange of type approval documentation (DETA)</w:t>
      </w:r>
    </w:p>
    <w:p w:rsidR="008854A6" w:rsidRDefault="006B3021" w:rsidP="008854A6">
      <w:pPr>
        <w:shd w:val="clear" w:color="auto" w:fill="FFFFFF"/>
        <w:suppressAutoHyphens w:val="0"/>
        <w:spacing w:after="120" w:line="240" w:lineRule="auto"/>
        <w:ind w:left="1134" w:right="1134" w:firstLine="567"/>
        <w:jc w:val="both"/>
      </w:pPr>
      <w:r w:rsidRPr="00B2057C">
        <w:t xml:space="preserve">The secretariat will report on </w:t>
      </w:r>
      <w:r w:rsidR="002F2980" w:rsidRPr="00367E4F">
        <w:t>activities related to</w:t>
      </w:r>
      <w:r w:rsidR="002F2980">
        <w:t xml:space="preserve"> </w:t>
      </w:r>
      <w:r w:rsidRPr="00B2057C">
        <w:t xml:space="preserve">the hosting of DETA by </w:t>
      </w:r>
      <w:r w:rsidR="00940726" w:rsidRPr="00B2057C">
        <w:t>UN</w:t>
      </w:r>
      <w:r w:rsidRPr="00B2057C">
        <w:t>ECE.</w:t>
      </w:r>
    </w:p>
    <w:tbl>
      <w:tblPr>
        <w:tblpPr w:leftFromText="180" w:rightFromText="180" w:vertAnchor="text" w:horzAnchor="margin" w:tblpXSpec="center" w:tblpY="388"/>
        <w:tblW w:w="0" w:type="auto"/>
        <w:tblLayout w:type="fixed"/>
        <w:tblCellMar>
          <w:left w:w="0" w:type="dxa"/>
          <w:right w:w="0" w:type="dxa"/>
        </w:tblCellMar>
        <w:tblLook w:val="01E0" w:firstRow="1" w:lastRow="1" w:firstColumn="1" w:lastColumn="1" w:noHBand="0" w:noVBand="0"/>
      </w:tblPr>
      <w:tblGrid>
        <w:gridCol w:w="3402"/>
        <w:gridCol w:w="3970"/>
      </w:tblGrid>
      <w:tr w:rsidR="008854A6" w:rsidRPr="00B2057C" w:rsidTr="008854A6">
        <w:tc>
          <w:tcPr>
            <w:tcW w:w="3402" w:type="dxa"/>
            <w:hideMark/>
          </w:tcPr>
          <w:p w:rsidR="008854A6" w:rsidRPr="00BB26F9" w:rsidRDefault="008854A6" w:rsidP="008854A6">
            <w:pPr>
              <w:pStyle w:val="SingleTxtG"/>
              <w:keepNext/>
              <w:keepLines/>
              <w:ind w:left="0" w:right="0"/>
              <w:jc w:val="left"/>
              <w:rPr>
                <w:color w:val="FF0000"/>
              </w:rPr>
            </w:pPr>
            <w:r w:rsidRPr="00BB26F9">
              <w:rPr>
                <w:color w:val="FF0000"/>
              </w:rPr>
              <w:t>WP.29-173-0</w:t>
            </w:r>
            <w:r>
              <w:rPr>
                <w:color w:val="FF0000"/>
              </w:rPr>
              <w:t>4</w:t>
            </w:r>
          </w:p>
        </w:tc>
        <w:tc>
          <w:tcPr>
            <w:tcW w:w="3970" w:type="dxa"/>
            <w:hideMark/>
          </w:tcPr>
          <w:p w:rsidR="008854A6" w:rsidRPr="00BB26F9" w:rsidRDefault="008854A6" w:rsidP="008854A6">
            <w:pPr>
              <w:pStyle w:val="SingleTxtG"/>
              <w:keepNext/>
              <w:keepLines/>
              <w:ind w:left="0" w:right="0"/>
              <w:jc w:val="left"/>
              <w:rPr>
                <w:color w:val="FF0000"/>
                <w:lang w:val="en-US"/>
              </w:rPr>
            </w:pPr>
            <w:r w:rsidRPr="00D66458">
              <w:rPr>
                <w:color w:val="FF0000"/>
              </w:rPr>
              <w:t>Note on DETA following the call for donations sent by the E</w:t>
            </w:r>
            <w:r>
              <w:rPr>
                <w:color w:val="FF0000"/>
              </w:rPr>
              <w:t xml:space="preserve">xecutive Secretary </w:t>
            </w:r>
            <w:r w:rsidRPr="00D66458">
              <w:rPr>
                <w:color w:val="FF0000"/>
              </w:rPr>
              <w:t>to all C</w:t>
            </w:r>
            <w:r>
              <w:rPr>
                <w:color w:val="FF0000"/>
              </w:rPr>
              <w:t xml:space="preserve">ontracting </w:t>
            </w:r>
            <w:r w:rsidRPr="00D66458">
              <w:rPr>
                <w:color w:val="FF0000"/>
              </w:rPr>
              <w:t>P</w:t>
            </w:r>
            <w:r>
              <w:rPr>
                <w:color w:val="FF0000"/>
              </w:rPr>
              <w:t>artie</w:t>
            </w:r>
            <w:r w:rsidRPr="00D66458">
              <w:rPr>
                <w:color w:val="FF0000"/>
              </w:rPr>
              <w:t>s of the 1958 Agreement</w:t>
            </w:r>
          </w:p>
        </w:tc>
      </w:tr>
      <w:tr w:rsidR="008854A6" w:rsidRPr="00B2057C" w:rsidTr="008854A6">
        <w:tc>
          <w:tcPr>
            <w:tcW w:w="3402" w:type="dxa"/>
          </w:tcPr>
          <w:p w:rsidR="008854A6" w:rsidRPr="00BB26F9" w:rsidRDefault="008854A6" w:rsidP="008854A6">
            <w:pPr>
              <w:pStyle w:val="SingleTxtG"/>
              <w:keepNext/>
              <w:keepLines/>
              <w:ind w:left="0" w:right="0"/>
              <w:jc w:val="left"/>
              <w:rPr>
                <w:color w:val="FF0000"/>
              </w:rPr>
            </w:pPr>
            <w:r w:rsidRPr="00A331CA">
              <w:rPr>
                <w:color w:val="FF0000"/>
              </w:rPr>
              <w:t>WP.29-173-1</w:t>
            </w:r>
            <w:r>
              <w:rPr>
                <w:color w:val="FF0000"/>
              </w:rPr>
              <w:t>3</w:t>
            </w:r>
          </w:p>
        </w:tc>
        <w:tc>
          <w:tcPr>
            <w:tcW w:w="3970" w:type="dxa"/>
          </w:tcPr>
          <w:p w:rsidR="008854A6" w:rsidRPr="008854A6" w:rsidRDefault="008854A6" w:rsidP="008854A6">
            <w:pPr>
              <w:spacing w:before="40" w:after="120"/>
              <w:ind w:right="113"/>
              <w:rPr>
                <w:color w:val="FF0000"/>
              </w:rPr>
            </w:pPr>
            <w:r w:rsidRPr="008854A6">
              <w:rPr>
                <w:color w:val="FF0000"/>
              </w:rPr>
              <w:t>Proposal for a DETA interim solution</w:t>
            </w:r>
          </w:p>
        </w:tc>
      </w:tr>
      <w:tr w:rsidR="008854A6" w:rsidRPr="00B2057C" w:rsidTr="008854A6">
        <w:tc>
          <w:tcPr>
            <w:tcW w:w="3402" w:type="dxa"/>
          </w:tcPr>
          <w:p w:rsidR="008854A6" w:rsidRPr="008854A6" w:rsidRDefault="008854A6" w:rsidP="008854A6">
            <w:pPr>
              <w:pStyle w:val="SingleTxtG"/>
              <w:keepNext/>
              <w:keepLines/>
              <w:ind w:left="0" w:right="0"/>
              <w:jc w:val="left"/>
              <w:rPr>
                <w:color w:val="FF0000"/>
              </w:rPr>
            </w:pPr>
            <w:r w:rsidRPr="008854A6">
              <w:rPr>
                <w:color w:val="FF0000"/>
              </w:rPr>
              <w:t>WP.29-173-15</w:t>
            </w:r>
          </w:p>
        </w:tc>
        <w:tc>
          <w:tcPr>
            <w:tcW w:w="3970" w:type="dxa"/>
          </w:tcPr>
          <w:p w:rsidR="008854A6" w:rsidRPr="008854A6" w:rsidRDefault="008854A6" w:rsidP="008854A6">
            <w:pPr>
              <w:spacing w:before="40" w:after="120"/>
              <w:ind w:right="113"/>
              <w:rPr>
                <w:color w:val="FF0000"/>
              </w:rPr>
            </w:pPr>
            <w:r w:rsidRPr="008854A6">
              <w:rPr>
                <w:color w:val="FF0000"/>
                <w:lang w:val="en-US"/>
              </w:rPr>
              <w:t>DETA status – Ways forward</w:t>
            </w:r>
          </w:p>
        </w:tc>
      </w:tr>
    </w:tbl>
    <w:p w:rsidR="00D66458" w:rsidRPr="008854A6" w:rsidRDefault="00D66458" w:rsidP="008854A6">
      <w:pPr>
        <w:shd w:val="clear" w:color="auto" w:fill="FFFFFF"/>
        <w:suppressAutoHyphens w:val="0"/>
        <w:spacing w:after="120" w:line="240" w:lineRule="auto"/>
        <w:ind w:left="567" w:right="1134" w:firstLine="567"/>
        <w:jc w:val="both"/>
      </w:pPr>
      <w:r w:rsidRPr="00B2057C">
        <w:rPr>
          <w:b/>
          <w:iCs/>
        </w:rPr>
        <w:t>Documentation</w:t>
      </w:r>
    </w:p>
    <w:p w:rsidR="007046DD" w:rsidRPr="00B2057C" w:rsidRDefault="00057E15" w:rsidP="00E657F2">
      <w:pPr>
        <w:pStyle w:val="H4G"/>
      </w:pPr>
      <w:r w:rsidRPr="00B2057C">
        <w:lastRenderedPageBreak/>
        <w:tab/>
      </w:r>
      <w:r w:rsidR="007046DD" w:rsidRPr="00B2057C">
        <w:t>4.</w:t>
      </w:r>
      <w:r w:rsidR="00F14CF5" w:rsidRPr="00B2057C">
        <w:t>6</w:t>
      </w:r>
      <w:r w:rsidR="007046DD" w:rsidRPr="00B2057C">
        <w:t>.</w:t>
      </w:r>
      <w:r w:rsidR="007046DD" w:rsidRPr="00B2057C">
        <w:tab/>
      </w:r>
      <w:r w:rsidR="006B3021" w:rsidRPr="00B2057C">
        <w:t>Consideration of draft amendments to existing</w:t>
      </w:r>
      <w:r w:rsidR="00383ED5">
        <w:t xml:space="preserve"> UN Regulation</w:t>
      </w:r>
      <w:r w:rsidR="006B3021" w:rsidRPr="00B2057C">
        <w:t>s submitted by GR</w:t>
      </w:r>
      <w:r w:rsidR="001D55CC" w:rsidRPr="00B2057C">
        <w:t>E</w:t>
      </w:r>
    </w:p>
    <w:p w:rsidR="00CF4777" w:rsidRPr="00B2057C" w:rsidRDefault="00CF4777" w:rsidP="00BA6479">
      <w:pPr>
        <w:pStyle w:val="SingleTxtG"/>
        <w:keepNext/>
        <w:keepLines/>
        <w:ind w:firstLine="567"/>
      </w:pPr>
      <w:r w:rsidRPr="00B2057C">
        <w:t>The World Forum will consider the following proposal</w:t>
      </w:r>
      <w:r w:rsidR="007E6319" w:rsidRPr="00B2057C">
        <w:t>s</w:t>
      </w:r>
      <w:r w:rsidRPr="00B2057C">
        <w:t xml:space="preserve"> and </w:t>
      </w:r>
      <w:r w:rsidR="00BA6479" w:rsidRPr="00B2057C">
        <w:t xml:space="preserve">may decide to </w:t>
      </w:r>
      <w:r w:rsidRPr="00B2057C">
        <w:t xml:space="preserve">submit </w:t>
      </w:r>
      <w:r w:rsidR="0027742E" w:rsidRPr="00B2057C">
        <w:t>t</w:t>
      </w:r>
      <w:r w:rsidR="007E6319" w:rsidRPr="00B2057C">
        <w:t>hem</w:t>
      </w:r>
      <w:r w:rsidRPr="00B2057C">
        <w:t xml:space="preserve"> to the Administrative Committee </w:t>
      </w:r>
      <w:r w:rsidR="00BA6479" w:rsidRPr="00B2057C">
        <w:t xml:space="preserve">of the 1958 Agreement </w:t>
      </w:r>
      <w:r w:rsidRPr="00B2057C">
        <w:t xml:space="preserve">(AC.1) with recommendations </w:t>
      </w:r>
      <w:r w:rsidR="003977A6" w:rsidRPr="00B2057C">
        <w:t>on</w:t>
      </w:r>
      <w:r w:rsidRPr="00B2057C">
        <w:t xml:space="preserve"> </w:t>
      </w:r>
      <w:r w:rsidR="00350725" w:rsidRPr="00B2057C">
        <w:t xml:space="preserve">their </w:t>
      </w:r>
      <w:r w:rsidRPr="00B2057C">
        <w:t>adoption by vote</w:t>
      </w:r>
      <w:r w:rsidR="00AC6954" w:rsidRPr="00B2057C">
        <w:t>.</w:t>
      </w:r>
    </w:p>
    <w:p w:rsidR="003B7361" w:rsidRPr="00B2057C" w:rsidRDefault="003B7361" w:rsidP="003B7361">
      <w:pPr>
        <w:keepNext/>
        <w:keepLines/>
        <w:spacing w:after="120"/>
        <w:ind w:left="567" w:right="1134" w:firstLine="567"/>
        <w:jc w:val="both"/>
      </w:pPr>
      <w:r w:rsidRPr="00B2057C">
        <w:t>Proposals not subject to presentation by the GRE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9A1D34" w:rsidRPr="00B2057C" w:rsidTr="00924FBD">
        <w:trPr>
          <w:cantSplit/>
        </w:trPr>
        <w:tc>
          <w:tcPr>
            <w:tcW w:w="1134" w:type="dxa"/>
          </w:tcPr>
          <w:p w:rsidR="009A1D34" w:rsidRPr="00B2057C" w:rsidRDefault="009A1D34" w:rsidP="009A1D34">
            <w:pPr>
              <w:spacing w:after="120"/>
              <w:ind w:right="284"/>
              <w:jc w:val="right"/>
            </w:pPr>
            <w:r w:rsidRPr="00B2057C">
              <w:t>4.6.1.</w:t>
            </w:r>
          </w:p>
        </w:tc>
        <w:tc>
          <w:tcPr>
            <w:tcW w:w="3360" w:type="dxa"/>
          </w:tcPr>
          <w:p w:rsidR="009A1D34" w:rsidRPr="00B2057C" w:rsidRDefault="004C73FF" w:rsidP="008C087B">
            <w:pPr>
              <w:pStyle w:val="SingleTxtG"/>
              <w:ind w:left="0" w:right="0"/>
              <w:jc w:val="left"/>
            </w:pPr>
            <w:r w:rsidRPr="00B2057C">
              <w:t>ECE/TRANS/WP.29/2017/</w:t>
            </w:r>
            <w:r w:rsidR="008C087B">
              <w:t>110</w:t>
            </w:r>
          </w:p>
        </w:tc>
        <w:tc>
          <w:tcPr>
            <w:tcW w:w="4011" w:type="dxa"/>
          </w:tcPr>
          <w:p w:rsidR="00553A0E" w:rsidRPr="00B2057C" w:rsidRDefault="00553A0E" w:rsidP="00553A0E">
            <w:pPr>
              <w:pStyle w:val="SingleTxtG"/>
              <w:ind w:left="0" w:right="0"/>
              <w:jc w:val="left"/>
            </w:pPr>
            <w:r w:rsidRPr="00B2057C">
              <w:t>Proposal for Supplement 10 to the 06 series of amendments to</w:t>
            </w:r>
            <w:r w:rsidR="00383ED5">
              <w:t xml:space="preserve"> UN Regulation</w:t>
            </w:r>
            <w:r w:rsidRPr="00B2057C">
              <w:t xml:space="preserve"> No. 48 (Installation of lightin</w:t>
            </w:r>
            <w:r w:rsidR="002F2980">
              <w:t>g and light-signalling devices)</w:t>
            </w:r>
          </w:p>
          <w:p w:rsidR="009A1D34" w:rsidRPr="00B2057C" w:rsidRDefault="00553A0E" w:rsidP="00553A0E">
            <w:pPr>
              <w:pStyle w:val="SingleTxtG"/>
              <w:ind w:left="0" w:right="0"/>
              <w:jc w:val="left"/>
            </w:pPr>
            <w:r w:rsidRPr="00A71170">
              <w:rPr>
                <w:lang w:val="es-ES"/>
              </w:rPr>
              <w:t xml:space="preserve">(ECE/TRANS/WP.29/GRE/77, para. </w:t>
            </w:r>
            <w:r w:rsidRPr="00B2057C">
              <w:t>19 and Annex II to the report)</w:t>
            </w:r>
          </w:p>
        </w:tc>
      </w:tr>
    </w:tbl>
    <w:p w:rsidR="007046DD" w:rsidRPr="00B2057C" w:rsidRDefault="00A22FA9" w:rsidP="006D30B5">
      <w:pPr>
        <w:pStyle w:val="H4G"/>
      </w:pPr>
      <w:r>
        <w:tab/>
      </w:r>
      <w:r w:rsidR="00A21307" w:rsidRPr="00B2057C">
        <w:t>4.</w:t>
      </w:r>
      <w:r w:rsidR="00DC293F" w:rsidRPr="00B2057C">
        <w:t>7</w:t>
      </w:r>
      <w:r w:rsidR="00A21307" w:rsidRPr="00B2057C">
        <w:t>.</w:t>
      </w:r>
      <w:r w:rsidR="00A21307" w:rsidRPr="00B2057C">
        <w:tab/>
      </w:r>
      <w:r w:rsidR="006B3021" w:rsidRPr="00B2057C">
        <w:t>Consideration of draft amendments to existing</w:t>
      </w:r>
      <w:r w:rsidR="00383ED5">
        <w:t xml:space="preserve"> UN Regulation</w:t>
      </w:r>
      <w:r w:rsidR="006B3021" w:rsidRPr="00B2057C">
        <w:t>s submitted by GR</w:t>
      </w:r>
      <w:r w:rsidR="001D55CC" w:rsidRPr="00B2057C">
        <w:t>SG</w:t>
      </w:r>
    </w:p>
    <w:p w:rsidR="00261402" w:rsidRPr="00B2057C" w:rsidRDefault="00B6133E" w:rsidP="00B6133E">
      <w:pPr>
        <w:pStyle w:val="SingleTxtG"/>
        <w:keepNext/>
        <w:keepLines/>
        <w:ind w:firstLine="567"/>
      </w:pPr>
      <w:r w:rsidRPr="00B2057C">
        <w:t>The World Forum will consider the following proposal</w:t>
      </w:r>
      <w:r w:rsidR="007E6319" w:rsidRPr="00B2057C">
        <w:t>s</w:t>
      </w:r>
      <w:r w:rsidRPr="00B2057C">
        <w:t xml:space="preserve"> and may decide to submit </w:t>
      </w:r>
      <w:r w:rsidR="007E6319" w:rsidRPr="00B2057C">
        <w:t>them</w:t>
      </w:r>
      <w:r w:rsidRPr="00B2057C">
        <w:t xml:space="preserve"> to the Administrative Committee of the 1958 Agreement (AC.1) with recommendations </w:t>
      </w:r>
      <w:r w:rsidR="00623C16" w:rsidRPr="00B2057C">
        <w:t xml:space="preserve">on </w:t>
      </w:r>
      <w:r w:rsidR="00350725"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GRSG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4C73FF" w:rsidRPr="00B2057C" w:rsidTr="00924FBD">
        <w:trPr>
          <w:cantSplit/>
        </w:trPr>
        <w:tc>
          <w:tcPr>
            <w:tcW w:w="1134" w:type="dxa"/>
          </w:tcPr>
          <w:p w:rsidR="004C73FF" w:rsidRPr="00B2057C" w:rsidRDefault="004C73FF" w:rsidP="008929BF">
            <w:pPr>
              <w:pStyle w:val="SingleTxtG"/>
              <w:ind w:left="0" w:right="146"/>
              <w:jc w:val="right"/>
            </w:pPr>
            <w:r w:rsidRPr="00B2057C">
              <w:t>4.7.1.</w:t>
            </w:r>
          </w:p>
        </w:tc>
        <w:tc>
          <w:tcPr>
            <w:tcW w:w="3360" w:type="dxa"/>
          </w:tcPr>
          <w:p w:rsidR="004C73FF" w:rsidRPr="00B2057C" w:rsidRDefault="004C73FF" w:rsidP="008C087B">
            <w:pPr>
              <w:spacing w:after="120"/>
            </w:pPr>
            <w:r w:rsidRPr="00B2057C">
              <w:t>ECE/TRANS/WP.29/2017/</w:t>
            </w:r>
            <w:r w:rsidR="008C087B">
              <w:t>111</w:t>
            </w:r>
          </w:p>
        </w:tc>
        <w:tc>
          <w:tcPr>
            <w:tcW w:w="4011" w:type="dxa"/>
          </w:tcPr>
          <w:p w:rsidR="00216145" w:rsidRDefault="004C73FF" w:rsidP="00216145">
            <w:pPr>
              <w:spacing w:after="120"/>
              <w:rPr>
                <w:bCs/>
              </w:rPr>
            </w:pPr>
            <w:r w:rsidRPr="00B2057C">
              <w:rPr>
                <w:bCs/>
              </w:rPr>
              <w:t>Proposal for Supplement 6 to the 01 series of amendments to</w:t>
            </w:r>
            <w:r w:rsidR="00383ED5">
              <w:rPr>
                <w:bCs/>
              </w:rPr>
              <w:t xml:space="preserve"> UN Regulation</w:t>
            </w:r>
            <w:r w:rsidR="002F2980">
              <w:rPr>
                <w:bCs/>
              </w:rPr>
              <w:t xml:space="preserve"> No. 43 (Safety glazing)</w:t>
            </w:r>
          </w:p>
          <w:p w:rsidR="004C73FF" w:rsidRPr="00B2057C" w:rsidRDefault="004C73FF" w:rsidP="00216145">
            <w:pPr>
              <w:spacing w:after="120"/>
            </w:pPr>
            <w:r w:rsidRPr="00B2057C">
              <w:rPr>
                <w:bCs/>
              </w:rPr>
              <w:t>(ECE/TRANS/WP.29/GRSG/91, paras. 11-12, based on ECE/TRANS/WP.29/GRSG/2017/6 and ECE/TRANS/WP.29/GRSG/2017/8)</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4.7.2.</w:t>
            </w:r>
          </w:p>
        </w:tc>
        <w:tc>
          <w:tcPr>
            <w:tcW w:w="3360" w:type="dxa"/>
          </w:tcPr>
          <w:p w:rsidR="004C73FF" w:rsidRPr="00B2057C" w:rsidRDefault="004C73FF" w:rsidP="008C087B">
            <w:pPr>
              <w:spacing w:after="120"/>
            </w:pPr>
            <w:r w:rsidRPr="00B2057C">
              <w:t>ECE/TRANS/WP.29/2017/</w:t>
            </w:r>
            <w:r w:rsidR="008C087B">
              <w:t>112</w:t>
            </w:r>
          </w:p>
        </w:tc>
        <w:tc>
          <w:tcPr>
            <w:tcW w:w="4011" w:type="dxa"/>
          </w:tcPr>
          <w:p w:rsidR="00216145" w:rsidRDefault="00216145" w:rsidP="00216145">
            <w:pPr>
              <w:spacing w:after="120"/>
              <w:rPr>
                <w:bCs/>
              </w:rPr>
            </w:pPr>
            <w:r w:rsidRPr="00B2057C">
              <w:rPr>
                <w:bCs/>
              </w:rPr>
              <w:t xml:space="preserve">Proposal for </w:t>
            </w:r>
            <w:r w:rsidR="004C73FF" w:rsidRPr="00B2057C">
              <w:rPr>
                <w:bCs/>
              </w:rPr>
              <w:t xml:space="preserve">Corrigendum 6 to Revision 3 </w:t>
            </w:r>
            <w:r w:rsidR="004C73FF" w:rsidRPr="00B2057C">
              <w:t>of</w:t>
            </w:r>
            <w:r w:rsidR="00383ED5">
              <w:t xml:space="preserve"> UN</w:t>
            </w:r>
            <w:r w:rsidR="00924FBD">
              <w:t> </w:t>
            </w:r>
            <w:r w:rsidR="00383ED5">
              <w:t>Regulation</w:t>
            </w:r>
            <w:r w:rsidR="004C73FF" w:rsidRPr="00B2057C">
              <w:t xml:space="preserve"> No. 43 (Safety glazing)</w:t>
            </w:r>
          </w:p>
          <w:p w:rsidR="004C73FF" w:rsidRPr="00B2057C" w:rsidRDefault="004C73FF" w:rsidP="00216145">
            <w:pPr>
              <w:spacing w:after="120"/>
            </w:pPr>
            <w:r w:rsidRPr="00A71170">
              <w:rPr>
                <w:bCs/>
                <w:lang w:val="es-ES"/>
              </w:rPr>
              <w:t xml:space="preserve">(ECE/TRANS/WP.29/GRSG/91, para. </w:t>
            </w:r>
            <w:r w:rsidRPr="00B2057C">
              <w:rPr>
                <w:bCs/>
              </w:rPr>
              <w:t>13, as reproduced in Annex II to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4.7.3.</w:t>
            </w:r>
          </w:p>
        </w:tc>
        <w:tc>
          <w:tcPr>
            <w:tcW w:w="3360" w:type="dxa"/>
          </w:tcPr>
          <w:p w:rsidR="004C73FF" w:rsidRPr="00B2057C" w:rsidRDefault="004C73FF" w:rsidP="008C087B">
            <w:pPr>
              <w:spacing w:after="120"/>
            </w:pPr>
            <w:r w:rsidRPr="00B2057C">
              <w:t>ECE/TRANS/WP.29/2017/</w:t>
            </w:r>
            <w:r w:rsidR="008C087B">
              <w:t>113</w:t>
            </w:r>
          </w:p>
        </w:tc>
        <w:tc>
          <w:tcPr>
            <w:tcW w:w="4011" w:type="dxa"/>
          </w:tcPr>
          <w:p w:rsidR="00216145" w:rsidRDefault="004C73FF" w:rsidP="00216145">
            <w:pPr>
              <w:spacing w:after="120"/>
              <w:rPr>
                <w:bCs/>
              </w:rPr>
            </w:pPr>
            <w:r w:rsidRPr="00B2057C">
              <w:rPr>
                <w:bCs/>
              </w:rPr>
              <w:t>Proposal for Supplement 5 to the 04 series of amendments to</w:t>
            </w:r>
            <w:r w:rsidR="00383ED5">
              <w:rPr>
                <w:bCs/>
              </w:rPr>
              <w:t xml:space="preserve"> UN Regulation</w:t>
            </w:r>
            <w:r w:rsidRPr="00B2057C">
              <w:rPr>
                <w:bCs/>
              </w:rPr>
              <w:t xml:space="preserve"> No. 4</w:t>
            </w:r>
            <w:r w:rsidR="002F2980">
              <w:rPr>
                <w:bCs/>
              </w:rPr>
              <w:t>6 (Devices for indirect vision)</w:t>
            </w:r>
          </w:p>
          <w:p w:rsidR="004C73FF" w:rsidRPr="00B2057C" w:rsidRDefault="004C73FF" w:rsidP="00216145">
            <w:pPr>
              <w:spacing w:after="120"/>
            </w:pPr>
            <w:r w:rsidRPr="00B2057C">
              <w:rPr>
                <w:bCs/>
              </w:rPr>
              <w:t>(ECE/TRANS/WP.29/GRSG/91, paras. 17, based on ECE/TRANS/WP.29/GRSG/2017/2, as amended by para. 17 of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4.7.4.</w:t>
            </w:r>
          </w:p>
        </w:tc>
        <w:tc>
          <w:tcPr>
            <w:tcW w:w="3360" w:type="dxa"/>
          </w:tcPr>
          <w:p w:rsidR="004C73FF" w:rsidRPr="00B2057C" w:rsidRDefault="004C73FF" w:rsidP="008C087B">
            <w:pPr>
              <w:spacing w:after="120"/>
            </w:pPr>
            <w:r w:rsidRPr="00B2057C">
              <w:t>ECE/TRANS/WP.29/2017/</w:t>
            </w:r>
            <w:r w:rsidR="008C087B">
              <w:t>114</w:t>
            </w:r>
            <w:r w:rsidRPr="00B2057C">
              <w:t xml:space="preserve"> </w:t>
            </w:r>
          </w:p>
        </w:tc>
        <w:tc>
          <w:tcPr>
            <w:tcW w:w="4011" w:type="dxa"/>
          </w:tcPr>
          <w:p w:rsidR="00216145" w:rsidRDefault="004C73FF" w:rsidP="00216145">
            <w:pPr>
              <w:spacing w:after="120"/>
              <w:rPr>
                <w:bCs/>
              </w:rPr>
            </w:pPr>
            <w:r w:rsidRPr="00B2057C">
              <w:rPr>
                <w:bCs/>
              </w:rPr>
              <w:t xml:space="preserve">Proposal for Supplement 7 to the </w:t>
            </w:r>
            <w:r w:rsidRPr="00B2057C">
              <w:t>01 series of amendments to</w:t>
            </w:r>
            <w:r w:rsidR="00383ED5">
              <w:t xml:space="preserve"> UN Regulation</w:t>
            </w:r>
            <w:r w:rsidR="00924FBD">
              <w:t xml:space="preserve"> No. 110 (CNG </w:t>
            </w:r>
            <w:r w:rsidRPr="00B2057C">
              <w:t>and LNG vehicles)</w:t>
            </w:r>
          </w:p>
          <w:p w:rsidR="004C73FF" w:rsidRPr="00B2057C" w:rsidRDefault="004C73FF" w:rsidP="00216145">
            <w:pPr>
              <w:spacing w:after="120"/>
            </w:pPr>
            <w:r w:rsidRPr="00B2057C">
              <w:rPr>
                <w:bCs/>
              </w:rPr>
              <w:t>(ECE/TRANS/WP.29/GRSG/91, paras. 29-30, based on ECE/TRANS/WP.29/GRSG/2017/4, as reproduced in para. 29 of the report)</w:t>
            </w: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lastRenderedPageBreak/>
              <w:t>4.7.5.</w:t>
            </w:r>
          </w:p>
        </w:tc>
        <w:tc>
          <w:tcPr>
            <w:tcW w:w="3360" w:type="dxa"/>
          </w:tcPr>
          <w:p w:rsidR="004C73FF" w:rsidRPr="00B2057C" w:rsidRDefault="004C73FF" w:rsidP="008C087B">
            <w:pPr>
              <w:spacing w:after="120"/>
            </w:pPr>
            <w:r w:rsidRPr="00B2057C">
              <w:t>ECE/TRANS/WP.29/2017/</w:t>
            </w:r>
            <w:r w:rsidR="008C087B">
              <w:t>115</w:t>
            </w:r>
            <w:r w:rsidRPr="00B2057C">
              <w:t xml:space="preserve"> </w:t>
            </w:r>
          </w:p>
        </w:tc>
        <w:tc>
          <w:tcPr>
            <w:tcW w:w="4011" w:type="dxa"/>
          </w:tcPr>
          <w:p w:rsidR="00216145" w:rsidRDefault="004C73FF" w:rsidP="00216145">
            <w:pPr>
              <w:spacing w:after="120"/>
              <w:rPr>
                <w:bCs/>
              </w:rPr>
            </w:pPr>
            <w:r w:rsidRPr="00B2057C">
              <w:rPr>
                <w:bCs/>
              </w:rPr>
              <w:t xml:space="preserve">Proposal for Supplement 1 to the </w:t>
            </w:r>
            <w:r w:rsidRPr="00B2057C">
              <w:t>02 series of amendments to</w:t>
            </w:r>
            <w:r w:rsidR="00383ED5">
              <w:t xml:space="preserve"> UN Regulation</w:t>
            </w:r>
            <w:r w:rsidRPr="00B2057C">
              <w:t xml:space="preserve"> No. 110 (CNG</w:t>
            </w:r>
            <w:r w:rsidR="002F2980">
              <w:t> </w:t>
            </w:r>
            <w:r w:rsidRPr="00B2057C">
              <w:t>and LNG vehicles)</w:t>
            </w:r>
          </w:p>
          <w:p w:rsidR="004C73FF" w:rsidRPr="00B2057C" w:rsidRDefault="004C73FF" w:rsidP="00216145">
            <w:pPr>
              <w:spacing w:after="120"/>
            </w:pPr>
            <w:r w:rsidRPr="00B2057C">
              <w:rPr>
                <w:bCs/>
              </w:rPr>
              <w:t>(ECE/TRANS/WP.29/GRSG/91, paras. 29-30, based on ECE/TRANS/WP.29/GRSG/2017/4, as reproduced in para. 29 of the report and on ECE/TRANS/WP.29/GRSG/2017/9</w:t>
            </w:r>
            <w:r w:rsidRPr="00B2057C">
              <w:t xml:space="preserve"> </w:t>
            </w:r>
            <w:r w:rsidRPr="00B2057C">
              <w:rPr>
                <w:bCs/>
              </w:rPr>
              <w:t>as amended by para. 30 of the report)</w:t>
            </w:r>
          </w:p>
        </w:tc>
      </w:tr>
      <w:tr w:rsidR="004C73FF" w:rsidRPr="00B2057C" w:rsidTr="00924FBD">
        <w:trPr>
          <w:cantSplit/>
        </w:trPr>
        <w:tc>
          <w:tcPr>
            <w:tcW w:w="1134" w:type="dxa"/>
          </w:tcPr>
          <w:p w:rsidR="004C73FF" w:rsidRPr="00BA56D2" w:rsidRDefault="004C73FF" w:rsidP="008929BF">
            <w:pPr>
              <w:pStyle w:val="SingleTxtG"/>
              <w:ind w:left="0" w:right="146"/>
              <w:jc w:val="right"/>
              <w:rPr>
                <w:color w:val="FF0000"/>
              </w:rPr>
            </w:pPr>
            <w:r w:rsidRPr="00BA56D2">
              <w:rPr>
                <w:color w:val="FF0000"/>
              </w:rPr>
              <w:t>4.7.6.</w:t>
            </w:r>
          </w:p>
        </w:tc>
        <w:tc>
          <w:tcPr>
            <w:tcW w:w="3360" w:type="dxa"/>
          </w:tcPr>
          <w:p w:rsidR="004C73FF" w:rsidRPr="00BA56D2" w:rsidRDefault="004C73FF" w:rsidP="008C087B">
            <w:pPr>
              <w:spacing w:after="120"/>
              <w:rPr>
                <w:color w:val="FF0000"/>
              </w:rPr>
            </w:pPr>
            <w:r w:rsidRPr="00BA56D2">
              <w:rPr>
                <w:color w:val="FF0000"/>
              </w:rPr>
              <w:t>ECE/TRANS/WP.29/2017/</w:t>
            </w:r>
            <w:r w:rsidR="008C087B" w:rsidRPr="00BA56D2">
              <w:rPr>
                <w:color w:val="FF0000"/>
              </w:rPr>
              <w:t>116</w:t>
            </w:r>
          </w:p>
        </w:tc>
        <w:tc>
          <w:tcPr>
            <w:tcW w:w="4011" w:type="dxa"/>
          </w:tcPr>
          <w:p w:rsidR="002F2980" w:rsidRPr="00BA56D2" w:rsidRDefault="004C73FF" w:rsidP="002F2980">
            <w:pPr>
              <w:spacing w:after="120"/>
              <w:rPr>
                <w:bCs/>
                <w:color w:val="FF0000"/>
              </w:rPr>
            </w:pPr>
            <w:r w:rsidRPr="00BA56D2">
              <w:rPr>
                <w:bCs/>
                <w:color w:val="FF0000"/>
              </w:rPr>
              <w:t>Proposal for Supplement 2</w:t>
            </w:r>
            <w:r w:rsidRPr="00BA56D2">
              <w:rPr>
                <w:color w:val="FF0000"/>
              </w:rPr>
              <w:t xml:space="preserve"> </w:t>
            </w:r>
            <w:r w:rsidRPr="00BA56D2">
              <w:rPr>
                <w:bCs/>
                <w:color w:val="FF0000"/>
              </w:rPr>
              <w:t>to the 01 series of amendments to</w:t>
            </w:r>
            <w:r w:rsidR="00383ED5" w:rsidRPr="00BA56D2">
              <w:rPr>
                <w:bCs/>
                <w:color w:val="FF0000"/>
              </w:rPr>
              <w:t xml:space="preserve"> UN Regulation</w:t>
            </w:r>
            <w:r w:rsidRPr="00BA56D2">
              <w:rPr>
                <w:bCs/>
                <w:color w:val="FF0000"/>
              </w:rPr>
              <w:t xml:space="preserve"> No. 121 (Identification of contr</w:t>
            </w:r>
            <w:r w:rsidR="002F2980" w:rsidRPr="00BA56D2">
              <w:rPr>
                <w:bCs/>
                <w:color w:val="FF0000"/>
              </w:rPr>
              <w:t>ols, tell-tales and indicators)</w:t>
            </w:r>
          </w:p>
          <w:p w:rsidR="004C73FF" w:rsidRPr="00BA56D2" w:rsidRDefault="004C73FF" w:rsidP="002F2980">
            <w:pPr>
              <w:spacing w:after="120"/>
              <w:rPr>
                <w:color w:val="FF0000"/>
              </w:rPr>
            </w:pPr>
            <w:r w:rsidRPr="00BA56D2">
              <w:rPr>
                <w:bCs/>
                <w:color w:val="FF0000"/>
              </w:rPr>
              <w:t>(ECE/TRANS/WP.29/GRSG/91, paras. 36-37, based on ECE/TRANS/WP.29/GRSG/2016/17, as amended by para. 36 of the report and ECE/TRANS/WP.29/GRSG/2017/5 as reproduced in Annex IV to the report)</w:t>
            </w:r>
          </w:p>
        </w:tc>
      </w:tr>
      <w:tr w:rsidR="00122137" w:rsidRPr="00B2057C" w:rsidTr="00924FBD">
        <w:trPr>
          <w:cantSplit/>
        </w:trPr>
        <w:tc>
          <w:tcPr>
            <w:tcW w:w="1134" w:type="dxa"/>
          </w:tcPr>
          <w:p w:rsidR="00122137" w:rsidRPr="00BA56D2" w:rsidRDefault="00122137" w:rsidP="008929BF">
            <w:pPr>
              <w:pStyle w:val="SingleTxtG"/>
              <w:ind w:left="0" w:right="146"/>
              <w:jc w:val="right"/>
              <w:rPr>
                <w:color w:val="FF0000"/>
              </w:rPr>
            </w:pPr>
          </w:p>
        </w:tc>
        <w:tc>
          <w:tcPr>
            <w:tcW w:w="3360" w:type="dxa"/>
          </w:tcPr>
          <w:p w:rsidR="00122137" w:rsidRPr="00BA56D2" w:rsidRDefault="00122137" w:rsidP="008C087B">
            <w:pPr>
              <w:spacing w:after="120"/>
              <w:rPr>
                <w:color w:val="FF0000"/>
              </w:rPr>
            </w:pPr>
            <w:r w:rsidRPr="00BA56D2">
              <w:rPr>
                <w:color w:val="FF0000"/>
              </w:rPr>
              <w:t>ECE/TRANS/WP.29/2017/116/Corr.1</w:t>
            </w:r>
          </w:p>
        </w:tc>
        <w:tc>
          <w:tcPr>
            <w:tcW w:w="4011" w:type="dxa"/>
          </w:tcPr>
          <w:p w:rsidR="00122137" w:rsidRPr="00BA56D2" w:rsidRDefault="00122137" w:rsidP="002F2980">
            <w:pPr>
              <w:spacing w:after="120"/>
              <w:rPr>
                <w:bCs/>
                <w:color w:val="FF0000"/>
              </w:rPr>
            </w:pPr>
          </w:p>
        </w:tc>
      </w:tr>
      <w:tr w:rsidR="004C73FF" w:rsidRPr="00B2057C" w:rsidTr="00924FBD">
        <w:trPr>
          <w:cantSplit/>
        </w:trPr>
        <w:tc>
          <w:tcPr>
            <w:tcW w:w="1134" w:type="dxa"/>
          </w:tcPr>
          <w:p w:rsidR="004C73FF" w:rsidRPr="00B2057C" w:rsidRDefault="004C73FF" w:rsidP="008929BF">
            <w:pPr>
              <w:pStyle w:val="SingleTxtG"/>
              <w:ind w:left="0" w:right="146"/>
              <w:jc w:val="right"/>
            </w:pPr>
            <w:r w:rsidRPr="00B2057C">
              <w:t>4.7.</w:t>
            </w:r>
            <w:r w:rsidR="00EA7E76" w:rsidRPr="00B2057C">
              <w:t>7</w:t>
            </w:r>
            <w:r w:rsidRPr="00B2057C">
              <w:t>.</w:t>
            </w:r>
          </w:p>
        </w:tc>
        <w:tc>
          <w:tcPr>
            <w:tcW w:w="3360" w:type="dxa"/>
          </w:tcPr>
          <w:p w:rsidR="004C73FF" w:rsidRPr="00B2057C" w:rsidRDefault="004C73FF" w:rsidP="008C087B">
            <w:pPr>
              <w:spacing w:after="120"/>
            </w:pPr>
            <w:r w:rsidRPr="00B2057C">
              <w:t>ECE/TRANS/WP.29/2017/</w:t>
            </w:r>
            <w:r w:rsidR="008C087B">
              <w:t>117</w:t>
            </w:r>
          </w:p>
        </w:tc>
        <w:tc>
          <w:tcPr>
            <w:tcW w:w="4011" w:type="dxa"/>
          </w:tcPr>
          <w:p w:rsidR="002F2980" w:rsidRDefault="00216145" w:rsidP="002F2980">
            <w:pPr>
              <w:spacing w:after="120"/>
            </w:pPr>
            <w:r w:rsidRPr="00367E4F">
              <w:rPr>
                <w:bCs/>
              </w:rPr>
              <w:t xml:space="preserve">Proposal for </w:t>
            </w:r>
            <w:r w:rsidR="00DD7325" w:rsidRPr="00367E4F">
              <w:rPr>
                <w:bCs/>
              </w:rPr>
              <w:t xml:space="preserve">Corrigendum 1 to Revision 4 </w:t>
            </w:r>
            <w:r w:rsidR="00DD7325" w:rsidRPr="00367E4F">
              <w:t>of Regulation No. 43 (Safety glazing)</w:t>
            </w:r>
          </w:p>
          <w:p w:rsidR="004C73FF" w:rsidRPr="00B2057C" w:rsidRDefault="00DD7325" w:rsidP="002F2980">
            <w:pPr>
              <w:spacing w:after="120"/>
            </w:pPr>
            <w:r w:rsidRPr="00A71170">
              <w:rPr>
                <w:bCs/>
                <w:lang w:val="es-ES"/>
              </w:rPr>
              <w:t xml:space="preserve">(ECE/TRANS/WP.29/GRSG/91, para. </w:t>
            </w:r>
            <w:r w:rsidRPr="00DD7325">
              <w:rPr>
                <w:bCs/>
              </w:rPr>
              <w:t>13, as reproduced in Annex II to the report)</w:t>
            </w:r>
          </w:p>
        </w:tc>
      </w:tr>
    </w:tbl>
    <w:p w:rsidR="007954B6" w:rsidRPr="00B2057C" w:rsidRDefault="007954B6" w:rsidP="006D30B5">
      <w:pPr>
        <w:pStyle w:val="H4G"/>
      </w:pPr>
      <w:r w:rsidRPr="00B2057C">
        <w:tab/>
        <w:t>4.</w:t>
      </w:r>
      <w:r w:rsidR="000D60D5" w:rsidRPr="00B2057C">
        <w:t>8</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SP</w:t>
      </w:r>
    </w:p>
    <w:p w:rsidR="007954B6" w:rsidRPr="00B2057C" w:rsidRDefault="00B6133E" w:rsidP="00B6133E">
      <w:pPr>
        <w:pStyle w:val="SingleTxtG"/>
        <w:keepNext/>
        <w:keepLines/>
        <w:ind w:firstLine="567"/>
      </w:pPr>
      <w:r w:rsidRPr="00B2057C">
        <w:t>The World Forum will consider the following proposal</w:t>
      </w:r>
      <w:r w:rsidR="00C71EB5" w:rsidRPr="00B2057C">
        <w:t>s</w:t>
      </w:r>
      <w:r w:rsidRPr="00B2057C">
        <w:t xml:space="preserve"> and may decide to submit </w:t>
      </w:r>
      <w:r w:rsidR="007E6319" w:rsidRPr="00B2057C">
        <w:t>it</w:t>
      </w:r>
      <w:r w:rsidRPr="00B2057C">
        <w:t xml:space="preserve"> to the Administrative Committee of the 1958 Agreement (AC.1) with recommendations </w:t>
      </w:r>
      <w:r w:rsidR="00623C16" w:rsidRPr="00B2057C">
        <w:t xml:space="preserve">on </w:t>
      </w:r>
      <w:r w:rsidRPr="00B2057C">
        <w:t>their adoption by vote.</w:t>
      </w:r>
    </w:p>
    <w:p w:rsidR="003B7361" w:rsidRPr="00B2057C" w:rsidRDefault="003B7361" w:rsidP="003B7361">
      <w:pPr>
        <w:pStyle w:val="SingleTxtG"/>
        <w:keepNext/>
        <w:keepLines/>
      </w:pPr>
      <w:r w:rsidRPr="00B2057C">
        <w:t>Proposals not subject to presentation by the GRSP Chair (A-Points):</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9607C7" w:rsidRPr="00B2057C" w:rsidTr="00122137">
        <w:trPr>
          <w:cantSplit/>
        </w:trPr>
        <w:tc>
          <w:tcPr>
            <w:tcW w:w="1134" w:type="dxa"/>
          </w:tcPr>
          <w:p w:rsidR="009607C7" w:rsidRPr="00B2057C" w:rsidRDefault="009607C7" w:rsidP="006B3021">
            <w:pPr>
              <w:spacing w:after="120"/>
              <w:ind w:right="149"/>
              <w:jc w:val="right"/>
            </w:pPr>
            <w:bookmarkStart w:id="0" w:name="_Hlk320110486"/>
            <w:r w:rsidRPr="00B2057C">
              <w:t>4.8.1.</w:t>
            </w:r>
          </w:p>
        </w:tc>
        <w:tc>
          <w:tcPr>
            <w:tcW w:w="3402" w:type="dxa"/>
          </w:tcPr>
          <w:p w:rsidR="009607C7" w:rsidRPr="00B2057C" w:rsidRDefault="004C73FF" w:rsidP="008C087B">
            <w:pPr>
              <w:spacing w:after="120"/>
            </w:pPr>
            <w:r w:rsidRPr="00B2057C">
              <w:t>ECE/TRANS/WP.29/2017/</w:t>
            </w:r>
            <w:r w:rsidR="008C087B">
              <w:t>118</w:t>
            </w:r>
          </w:p>
        </w:tc>
        <w:tc>
          <w:tcPr>
            <w:tcW w:w="3969" w:type="dxa"/>
          </w:tcPr>
          <w:p w:rsidR="00553A0E" w:rsidRPr="00B2057C" w:rsidRDefault="00553A0E" w:rsidP="00553A0E">
            <w:pPr>
              <w:spacing w:after="120"/>
            </w:pPr>
            <w:r w:rsidRPr="00B2057C">
              <w:t>Proposal for Supplement 5 to the 04 series of amendments to</w:t>
            </w:r>
            <w:r w:rsidR="00383ED5">
              <w:t xml:space="preserve"> UN Regulation</w:t>
            </w:r>
            <w:r w:rsidRPr="00B2057C">
              <w:t xml:space="preserve"> No. 12 (Steering mechanism)</w:t>
            </w:r>
          </w:p>
          <w:p w:rsidR="009607C7" w:rsidRPr="00B2057C" w:rsidRDefault="00553A0E" w:rsidP="00553A0E">
            <w:pPr>
              <w:spacing w:after="120"/>
            </w:pPr>
            <w:r w:rsidRPr="00A71170">
              <w:rPr>
                <w:lang w:val="es-ES"/>
              </w:rPr>
              <w:t xml:space="preserve">(ECE/TRANS/WP.29/GRSP/61, para. </w:t>
            </w:r>
            <w:r w:rsidRPr="00B2057C">
              <w:t>12, based on ECE/TRANS/WP.29/GRSP/2017/6, not amended)</w:t>
            </w:r>
          </w:p>
        </w:tc>
      </w:tr>
      <w:tr w:rsidR="004E6BCD" w:rsidRPr="00B2057C" w:rsidTr="00122137">
        <w:trPr>
          <w:cantSplit/>
        </w:trPr>
        <w:tc>
          <w:tcPr>
            <w:tcW w:w="1134" w:type="dxa"/>
          </w:tcPr>
          <w:p w:rsidR="004E6BCD" w:rsidRPr="00BA56D2" w:rsidRDefault="004E6BCD" w:rsidP="004E6BCD">
            <w:pPr>
              <w:spacing w:after="120"/>
              <w:ind w:right="149"/>
              <w:jc w:val="right"/>
              <w:rPr>
                <w:color w:val="FF0000"/>
              </w:rPr>
            </w:pPr>
            <w:r w:rsidRPr="00BA56D2">
              <w:rPr>
                <w:color w:val="FF0000"/>
              </w:rPr>
              <w:t>4.8.2.</w:t>
            </w:r>
          </w:p>
        </w:tc>
        <w:tc>
          <w:tcPr>
            <w:tcW w:w="3402" w:type="dxa"/>
          </w:tcPr>
          <w:p w:rsidR="004E6BCD" w:rsidRPr="00BA56D2" w:rsidRDefault="00122137" w:rsidP="008C087B">
            <w:pPr>
              <w:spacing w:after="120"/>
              <w:rPr>
                <w:color w:val="FF0000"/>
              </w:rPr>
            </w:pPr>
            <w:r w:rsidRPr="00BA56D2">
              <w:rPr>
                <w:color w:val="FF0000"/>
              </w:rPr>
              <w:t>Deleted</w:t>
            </w:r>
          </w:p>
        </w:tc>
        <w:tc>
          <w:tcPr>
            <w:tcW w:w="3969" w:type="dxa"/>
          </w:tcPr>
          <w:p w:rsidR="004E6BCD" w:rsidRPr="00B2057C" w:rsidRDefault="004E6BCD" w:rsidP="004E6BCD">
            <w:pPr>
              <w:spacing w:after="120"/>
            </w:pPr>
          </w:p>
        </w:tc>
      </w:tr>
      <w:tr w:rsidR="00553A0E" w:rsidRPr="00B2057C" w:rsidTr="00122137">
        <w:trPr>
          <w:cantSplit/>
        </w:trPr>
        <w:tc>
          <w:tcPr>
            <w:tcW w:w="1134" w:type="dxa"/>
          </w:tcPr>
          <w:p w:rsidR="00553A0E" w:rsidRPr="00B2057C" w:rsidRDefault="004E6BCD" w:rsidP="006B3021">
            <w:pPr>
              <w:spacing w:after="120"/>
              <w:ind w:right="149"/>
              <w:jc w:val="right"/>
            </w:pPr>
            <w:r w:rsidRPr="00B2057C">
              <w:t>4.8.3</w:t>
            </w:r>
            <w:r w:rsidR="00553A0E" w:rsidRPr="00B2057C">
              <w:t>.</w:t>
            </w:r>
          </w:p>
        </w:tc>
        <w:tc>
          <w:tcPr>
            <w:tcW w:w="3402" w:type="dxa"/>
          </w:tcPr>
          <w:p w:rsidR="00553A0E" w:rsidRPr="00B2057C" w:rsidRDefault="00553A0E" w:rsidP="008C087B">
            <w:pPr>
              <w:spacing w:after="120"/>
            </w:pPr>
            <w:r w:rsidRPr="00B2057C">
              <w:t>ECE/TRANS/WP.29/2017/</w:t>
            </w:r>
            <w:r w:rsidR="008C087B">
              <w:t>120</w:t>
            </w:r>
          </w:p>
        </w:tc>
        <w:tc>
          <w:tcPr>
            <w:tcW w:w="3969" w:type="dxa"/>
          </w:tcPr>
          <w:p w:rsidR="00553A0E" w:rsidRPr="00B2057C" w:rsidRDefault="00553A0E" w:rsidP="00553A0E">
            <w:pPr>
              <w:spacing w:after="120"/>
            </w:pPr>
            <w:r w:rsidRPr="00B2057C">
              <w:t>Proposal for Supplement 10 to the 06 series of amendments and Supplement 2 to the 07 series of amendments to UN Regulation No. 16 (Safety-belts)</w:t>
            </w:r>
          </w:p>
          <w:p w:rsidR="00553A0E" w:rsidRPr="00B2057C" w:rsidRDefault="00553A0E" w:rsidP="00553A0E">
            <w:pPr>
              <w:spacing w:after="120"/>
            </w:pPr>
            <w:r w:rsidRPr="00A71170">
              <w:rPr>
                <w:lang w:val="es-ES"/>
              </w:rPr>
              <w:t xml:space="preserve">(ECE/TRANS/WP.29/GRSP/61, para. </w:t>
            </w:r>
            <w:r w:rsidRPr="00B2057C">
              <w:t>16, based on ECE/TRANS/WP.29/GRSP/2017/9 as amended by para. 16 to the report)</w:t>
            </w:r>
          </w:p>
        </w:tc>
      </w:tr>
      <w:tr w:rsidR="00553A0E" w:rsidRPr="00B2057C" w:rsidTr="00122137">
        <w:trPr>
          <w:cantSplit/>
        </w:trPr>
        <w:tc>
          <w:tcPr>
            <w:tcW w:w="1134" w:type="dxa"/>
          </w:tcPr>
          <w:p w:rsidR="00553A0E" w:rsidRPr="00B2057C" w:rsidRDefault="00553A0E" w:rsidP="006B3021">
            <w:pPr>
              <w:spacing w:after="120"/>
              <w:ind w:right="149"/>
              <w:jc w:val="right"/>
            </w:pPr>
            <w:r w:rsidRPr="00B2057C">
              <w:lastRenderedPageBreak/>
              <w:t>4.8.</w:t>
            </w:r>
            <w:r w:rsidR="004E6BCD" w:rsidRPr="00B2057C">
              <w:t>4</w:t>
            </w:r>
            <w:r w:rsidRPr="00B2057C">
              <w:t>.</w:t>
            </w:r>
          </w:p>
        </w:tc>
        <w:tc>
          <w:tcPr>
            <w:tcW w:w="3402" w:type="dxa"/>
          </w:tcPr>
          <w:p w:rsidR="00553A0E" w:rsidRPr="00B2057C" w:rsidRDefault="00553A0E" w:rsidP="008C087B">
            <w:pPr>
              <w:spacing w:after="120"/>
            </w:pPr>
            <w:r w:rsidRPr="00B2057C">
              <w:t>ECE/TRANS/WP.29/2017/</w:t>
            </w:r>
            <w:r w:rsidR="008C087B">
              <w:t>121</w:t>
            </w:r>
          </w:p>
        </w:tc>
        <w:tc>
          <w:tcPr>
            <w:tcW w:w="3969" w:type="dxa"/>
          </w:tcPr>
          <w:p w:rsidR="00553A0E" w:rsidRPr="00B2057C" w:rsidRDefault="00553A0E" w:rsidP="00553A0E">
            <w:pPr>
              <w:spacing w:after="120"/>
            </w:pPr>
            <w:r w:rsidRPr="00B2057C">
              <w:t>Proposal for Corrigendum 1 to the Revision 5 to UN Regulation No. 17 (Strength of seats)</w:t>
            </w:r>
          </w:p>
          <w:p w:rsidR="00553A0E" w:rsidRPr="00B2057C" w:rsidRDefault="00553A0E" w:rsidP="00553A0E">
            <w:pPr>
              <w:spacing w:after="120"/>
            </w:pPr>
            <w:r w:rsidRPr="00A71170">
              <w:rPr>
                <w:lang w:val="es-ES"/>
              </w:rPr>
              <w:t xml:space="preserve">(ECE/TRANS/WP.29/GRSP/61, para. </w:t>
            </w:r>
            <w:r w:rsidRPr="00B2057C">
              <w:t>21, based on GRSP-61-10, as reproduced in Annex IV to the report)</w:t>
            </w:r>
          </w:p>
        </w:tc>
      </w:tr>
      <w:tr w:rsidR="00553A0E" w:rsidRPr="00B2057C" w:rsidTr="00122137">
        <w:trPr>
          <w:cantSplit/>
        </w:trPr>
        <w:tc>
          <w:tcPr>
            <w:tcW w:w="1134" w:type="dxa"/>
          </w:tcPr>
          <w:p w:rsidR="00553A0E" w:rsidRPr="00B2057C" w:rsidRDefault="004E6BCD" w:rsidP="006B3021">
            <w:pPr>
              <w:spacing w:after="120"/>
              <w:ind w:right="149"/>
              <w:jc w:val="right"/>
            </w:pPr>
            <w:r w:rsidRPr="00B2057C">
              <w:t>4.8.5</w:t>
            </w:r>
            <w:r w:rsidR="00553A0E" w:rsidRPr="00B2057C">
              <w:t>.</w:t>
            </w:r>
          </w:p>
        </w:tc>
        <w:tc>
          <w:tcPr>
            <w:tcW w:w="3402" w:type="dxa"/>
          </w:tcPr>
          <w:p w:rsidR="00553A0E" w:rsidRPr="00B2057C" w:rsidRDefault="00553A0E" w:rsidP="008C087B">
            <w:pPr>
              <w:spacing w:after="120"/>
            </w:pPr>
            <w:r w:rsidRPr="00B2057C">
              <w:t>ECE/TRANS/WP.29/2017/</w:t>
            </w:r>
            <w:r w:rsidR="008C087B">
              <w:t>122</w:t>
            </w:r>
          </w:p>
        </w:tc>
        <w:tc>
          <w:tcPr>
            <w:tcW w:w="3969" w:type="dxa"/>
          </w:tcPr>
          <w:p w:rsidR="00553A0E" w:rsidRDefault="00553A0E" w:rsidP="00553A0E">
            <w:pPr>
              <w:spacing w:after="120"/>
            </w:pPr>
            <w:r w:rsidRPr="00B2057C">
              <w:t>Proposal for Supplement 4 to the 08 series of amendments to UN Regulation No. 17 (Strength of seats)</w:t>
            </w:r>
          </w:p>
          <w:p w:rsidR="00F65FA1" w:rsidRPr="00B2057C" w:rsidRDefault="00F65FA1" w:rsidP="00553A0E">
            <w:pPr>
              <w:spacing w:after="120"/>
            </w:pPr>
            <w:r w:rsidRPr="00A71170">
              <w:rPr>
                <w:lang w:val="es-ES"/>
              </w:rPr>
              <w:t xml:space="preserve">(ECE/TRANS/WP.29/GRSP/61, para. </w:t>
            </w:r>
            <w:r>
              <w:t>20</w:t>
            </w:r>
            <w:r w:rsidRPr="00E5628A">
              <w:t xml:space="preserve">, based on </w:t>
            </w:r>
            <w:r>
              <w:t>ECE/TRANS/WP.29/GRSP/2017/12, as amended by Annex IV to the report</w:t>
            </w:r>
            <w:r w:rsidRPr="00E5628A">
              <w:t>)</w:t>
            </w:r>
          </w:p>
        </w:tc>
      </w:tr>
      <w:tr w:rsidR="00553A0E" w:rsidRPr="00B2057C" w:rsidTr="00122137">
        <w:trPr>
          <w:cantSplit/>
        </w:trPr>
        <w:tc>
          <w:tcPr>
            <w:tcW w:w="1134" w:type="dxa"/>
          </w:tcPr>
          <w:p w:rsidR="00553A0E" w:rsidRPr="00B2057C" w:rsidRDefault="00553A0E" w:rsidP="006B3021">
            <w:pPr>
              <w:spacing w:after="120"/>
              <w:ind w:right="149"/>
              <w:jc w:val="right"/>
            </w:pPr>
            <w:r w:rsidRPr="00B2057C">
              <w:t>4.8.6.</w:t>
            </w:r>
          </w:p>
        </w:tc>
        <w:tc>
          <w:tcPr>
            <w:tcW w:w="3402" w:type="dxa"/>
          </w:tcPr>
          <w:p w:rsidR="00553A0E" w:rsidRPr="00B2057C" w:rsidRDefault="00553A0E" w:rsidP="008C087B">
            <w:pPr>
              <w:spacing w:after="120"/>
            </w:pPr>
            <w:r w:rsidRPr="00B2057C">
              <w:t>ECE/TRANS/WP.29/2017/</w:t>
            </w:r>
            <w:r w:rsidR="008C087B">
              <w:t>123</w:t>
            </w:r>
          </w:p>
        </w:tc>
        <w:tc>
          <w:tcPr>
            <w:tcW w:w="3969" w:type="dxa"/>
          </w:tcPr>
          <w:p w:rsidR="00553A0E" w:rsidRPr="00B2057C" w:rsidRDefault="00553A0E" w:rsidP="00553A0E">
            <w:pPr>
              <w:spacing w:after="120"/>
            </w:pPr>
            <w:r w:rsidRPr="00B2057C">
              <w:t>Proposal for Supplement 13 to the 04 series of amendments to UN Regulation No. 44 (Child Restraint Systems)</w:t>
            </w:r>
          </w:p>
          <w:p w:rsidR="00553A0E" w:rsidRPr="00B2057C" w:rsidRDefault="00553A0E" w:rsidP="00553A0E">
            <w:pPr>
              <w:spacing w:after="120"/>
              <w:rPr>
                <w:bCs/>
              </w:rPr>
            </w:pPr>
            <w:r w:rsidRPr="005B4E35">
              <w:rPr>
                <w:lang w:val="fr-CH"/>
              </w:rPr>
              <w:t xml:space="preserve">(ECE/TRANS/WP.29/GRSP/61, paras. </w:t>
            </w:r>
            <w:r w:rsidRPr="00B2057C">
              <w:t>28, 29,30 and 44, based on ECE/TRANS/WP.29/GRSP/2017/10, not amended, ECE/TRANS/WP.29/GRSP/2017/13, as amended by Annex V to the report, on ECE/TRANS/WP.29/GRSP/2017/14, not amended and on ECE/TRANS/WP.29/GRSP/2017/4, not amended)</w:t>
            </w:r>
          </w:p>
        </w:tc>
      </w:tr>
      <w:tr w:rsidR="00553A0E" w:rsidRPr="00B2057C" w:rsidTr="00122137">
        <w:trPr>
          <w:cantSplit/>
        </w:trPr>
        <w:tc>
          <w:tcPr>
            <w:tcW w:w="1134" w:type="dxa"/>
          </w:tcPr>
          <w:p w:rsidR="00553A0E" w:rsidRPr="00B2057C" w:rsidRDefault="00553A0E" w:rsidP="006B3021">
            <w:pPr>
              <w:spacing w:after="120"/>
              <w:ind w:right="149"/>
              <w:jc w:val="right"/>
            </w:pPr>
            <w:r w:rsidRPr="00B2057C">
              <w:t>4.8.7.</w:t>
            </w:r>
          </w:p>
        </w:tc>
        <w:tc>
          <w:tcPr>
            <w:tcW w:w="3402" w:type="dxa"/>
          </w:tcPr>
          <w:p w:rsidR="00553A0E" w:rsidRPr="00B2057C" w:rsidRDefault="00553A0E" w:rsidP="008C087B">
            <w:pPr>
              <w:spacing w:after="120"/>
            </w:pPr>
            <w:r w:rsidRPr="00B2057C">
              <w:t>ECE/TRANS/WP.29/2017/</w:t>
            </w:r>
            <w:r w:rsidR="008C087B">
              <w:t>124</w:t>
            </w:r>
          </w:p>
        </w:tc>
        <w:tc>
          <w:tcPr>
            <w:tcW w:w="3969" w:type="dxa"/>
          </w:tcPr>
          <w:p w:rsidR="00553A0E" w:rsidRPr="00B2057C" w:rsidRDefault="00553A0E" w:rsidP="00553A0E">
            <w:pPr>
              <w:spacing w:after="120"/>
              <w:rPr>
                <w:bCs/>
              </w:rPr>
            </w:pPr>
            <w:r w:rsidRPr="00B2057C">
              <w:rPr>
                <w:bCs/>
              </w:rPr>
              <w:t>Proposal for Supplement 6 to UN Regulation No. 129 (Enhanced Child Restraint Systems)</w:t>
            </w:r>
          </w:p>
          <w:p w:rsidR="00553A0E" w:rsidRPr="00B2057C" w:rsidRDefault="00553A0E" w:rsidP="00553A0E">
            <w:pPr>
              <w:spacing w:after="120"/>
              <w:rPr>
                <w:bCs/>
              </w:rPr>
            </w:pPr>
            <w:r w:rsidRPr="00A71170">
              <w:rPr>
                <w:bCs/>
                <w:lang w:val="es-ES"/>
              </w:rPr>
              <w:t xml:space="preserve">(ECE/TRANS/WP.29/GRSP/61, para. </w:t>
            </w:r>
            <w:r w:rsidRPr="00B2057C">
              <w:rPr>
                <w:bCs/>
              </w:rPr>
              <w:t>34, based on</w:t>
            </w:r>
            <w:r w:rsidRPr="00B2057C">
              <w:t xml:space="preserve"> GRSP-61-27, as repro</w:t>
            </w:r>
            <w:r w:rsidR="009E7072">
              <w:t>duced by Annex VI to the report</w:t>
            </w:r>
            <w:r w:rsidRPr="00B2057C">
              <w:rPr>
                <w:bCs/>
              </w:rPr>
              <w:t>)</w:t>
            </w:r>
          </w:p>
        </w:tc>
      </w:tr>
      <w:tr w:rsidR="00553A0E" w:rsidRPr="00B2057C" w:rsidTr="00122137">
        <w:trPr>
          <w:cantSplit/>
        </w:trPr>
        <w:tc>
          <w:tcPr>
            <w:tcW w:w="1134" w:type="dxa"/>
          </w:tcPr>
          <w:p w:rsidR="00553A0E" w:rsidRPr="00B2057C" w:rsidRDefault="00553A0E" w:rsidP="006B3021">
            <w:pPr>
              <w:spacing w:after="120"/>
              <w:ind w:right="149"/>
              <w:jc w:val="right"/>
            </w:pPr>
            <w:r w:rsidRPr="00B2057C">
              <w:t>4.8.8.</w:t>
            </w:r>
          </w:p>
        </w:tc>
        <w:tc>
          <w:tcPr>
            <w:tcW w:w="3402" w:type="dxa"/>
          </w:tcPr>
          <w:p w:rsidR="00553A0E" w:rsidRPr="00B2057C" w:rsidRDefault="00553A0E" w:rsidP="008C087B">
            <w:pPr>
              <w:spacing w:after="120"/>
            </w:pPr>
            <w:r w:rsidRPr="00B2057C">
              <w:t>ECE/TRANS/WP.29/2017/</w:t>
            </w:r>
            <w:r w:rsidR="008C087B">
              <w:t>125</w:t>
            </w:r>
          </w:p>
        </w:tc>
        <w:tc>
          <w:tcPr>
            <w:tcW w:w="3969" w:type="dxa"/>
          </w:tcPr>
          <w:p w:rsidR="00553A0E" w:rsidRPr="00B2057C" w:rsidRDefault="00553A0E" w:rsidP="00553A0E">
            <w:pPr>
              <w:spacing w:after="120"/>
              <w:rPr>
                <w:bCs/>
              </w:rPr>
            </w:pPr>
            <w:r w:rsidRPr="00B2057C">
              <w:rPr>
                <w:bCs/>
              </w:rPr>
              <w:t xml:space="preserve">Proposal for </w:t>
            </w:r>
            <w:r w:rsidRPr="00B2057C">
              <w:t xml:space="preserve">Supplement 3 </w:t>
            </w:r>
            <w:r w:rsidRPr="00B2057C">
              <w:rPr>
                <w:bCs/>
              </w:rPr>
              <w:t>to the 01 series of amendments to UN Regulation No. 129 (Enhanced Child Restraint Systems)</w:t>
            </w:r>
          </w:p>
          <w:p w:rsidR="00553A0E" w:rsidRPr="009E7072" w:rsidRDefault="00553A0E" w:rsidP="00553A0E">
            <w:pPr>
              <w:spacing w:after="120"/>
              <w:rPr>
                <w:bCs/>
              </w:rPr>
            </w:pPr>
            <w:r w:rsidRPr="005B4E35">
              <w:rPr>
                <w:bCs/>
                <w:lang w:val="fr-CH"/>
              </w:rPr>
              <w:t xml:space="preserve">(ECE/TRANS/WP.29/GRSP/61, paras. </w:t>
            </w:r>
            <w:r w:rsidRPr="00B2057C">
              <w:rPr>
                <w:bCs/>
              </w:rPr>
              <w:t>34, 35 and 44, based on</w:t>
            </w:r>
            <w:r w:rsidRPr="00B2057C">
              <w:t xml:space="preserve"> ECE/TRANS/WP.29/GRSP/2017/11, as amended by Annex VI to the report, on ECE/TRANS/WP.29/GRSP/2017/15, as amended by Annex VI to the report and on ECE/TRANS/WP.29/GRSP/2017/4, not amended</w:t>
            </w:r>
            <w:r w:rsidRPr="00B2057C">
              <w:rPr>
                <w:bCs/>
              </w:rPr>
              <w:t>)</w:t>
            </w:r>
          </w:p>
        </w:tc>
      </w:tr>
      <w:tr w:rsidR="00553A0E" w:rsidRPr="00B2057C" w:rsidTr="00122137">
        <w:trPr>
          <w:cantSplit/>
        </w:trPr>
        <w:tc>
          <w:tcPr>
            <w:tcW w:w="1134" w:type="dxa"/>
          </w:tcPr>
          <w:p w:rsidR="00553A0E" w:rsidRPr="00B2057C" w:rsidRDefault="00553A0E" w:rsidP="006B3021">
            <w:pPr>
              <w:spacing w:after="120"/>
              <w:ind w:right="149"/>
              <w:jc w:val="right"/>
            </w:pPr>
            <w:r w:rsidRPr="00B2057C">
              <w:lastRenderedPageBreak/>
              <w:t>4.8.9.</w:t>
            </w:r>
          </w:p>
        </w:tc>
        <w:tc>
          <w:tcPr>
            <w:tcW w:w="3402" w:type="dxa"/>
          </w:tcPr>
          <w:p w:rsidR="00553A0E" w:rsidRPr="00B2057C" w:rsidRDefault="00553A0E" w:rsidP="008C087B">
            <w:pPr>
              <w:spacing w:after="120"/>
            </w:pPr>
            <w:r w:rsidRPr="00B2057C">
              <w:t>ECE/TRANS/WP.29/2017/</w:t>
            </w:r>
            <w:r w:rsidR="008C087B">
              <w:t>126</w:t>
            </w:r>
          </w:p>
        </w:tc>
        <w:tc>
          <w:tcPr>
            <w:tcW w:w="3969" w:type="dxa"/>
          </w:tcPr>
          <w:p w:rsidR="00553A0E" w:rsidRPr="00B2057C" w:rsidRDefault="00553A0E" w:rsidP="00553A0E">
            <w:pPr>
              <w:spacing w:after="120"/>
              <w:rPr>
                <w:bCs/>
              </w:rPr>
            </w:pPr>
            <w:r w:rsidRPr="00B2057C">
              <w:rPr>
                <w:bCs/>
              </w:rPr>
              <w:t>Proposal for Supplement 2 to the 02 series of amendments to UN Regulation No. 129 (Enhanced Child Restraint Systems)</w:t>
            </w:r>
          </w:p>
          <w:p w:rsidR="00553A0E" w:rsidRPr="00B2057C" w:rsidRDefault="00553A0E" w:rsidP="00553A0E">
            <w:pPr>
              <w:spacing w:after="120"/>
              <w:rPr>
                <w:bCs/>
              </w:rPr>
            </w:pPr>
            <w:r w:rsidRPr="005B4E35">
              <w:rPr>
                <w:bCs/>
                <w:lang w:val="fr-CH"/>
              </w:rPr>
              <w:t xml:space="preserve">(ECE/TRANS/WP.29/GRSP/61, paras. </w:t>
            </w:r>
            <w:r w:rsidRPr="00B2057C">
              <w:rPr>
                <w:bCs/>
              </w:rPr>
              <w:t>34, 35 and 44 based on</w:t>
            </w:r>
            <w:r w:rsidRPr="00B2057C">
              <w:t xml:space="preserve"> ECE/TRANS/WP.29/GRSP/2017/11, as amended by Annex VI to the report, on ECE/TRANS/WP.29/GRSP/2017/16, as amended by Annex VI to the report and on ECE/TRANS/WP.29/GRSP/2017/4, not amended</w:t>
            </w:r>
            <w:r w:rsidRPr="00B2057C">
              <w:rPr>
                <w:bCs/>
              </w:rPr>
              <w:t>)</w:t>
            </w:r>
          </w:p>
        </w:tc>
      </w:tr>
      <w:tr w:rsidR="004E6BCD" w:rsidRPr="00B2057C" w:rsidTr="00122137">
        <w:trPr>
          <w:cantSplit/>
        </w:trPr>
        <w:tc>
          <w:tcPr>
            <w:tcW w:w="1134" w:type="dxa"/>
          </w:tcPr>
          <w:p w:rsidR="004E6BCD" w:rsidRPr="00B2057C" w:rsidRDefault="004E6BCD" w:rsidP="004E6BCD">
            <w:pPr>
              <w:spacing w:after="120"/>
              <w:ind w:right="149"/>
              <w:jc w:val="right"/>
            </w:pPr>
            <w:r w:rsidRPr="00B2057C">
              <w:t>4.8.10.</w:t>
            </w:r>
          </w:p>
        </w:tc>
        <w:tc>
          <w:tcPr>
            <w:tcW w:w="3402" w:type="dxa"/>
          </w:tcPr>
          <w:p w:rsidR="004E6BCD" w:rsidRPr="00B2057C" w:rsidRDefault="004E6BCD" w:rsidP="008C087B">
            <w:pPr>
              <w:spacing w:after="120"/>
            </w:pPr>
            <w:r w:rsidRPr="00B2057C">
              <w:t>ECE/TRANS/WP.29/2017/</w:t>
            </w:r>
            <w:r w:rsidR="008C087B">
              <w:t>127</w:t>
            </w:r>
          </w:p>
        </w:tc>
        <w:tc>
          <w:tcPr>
            <w:tcW w:w="3969" w:type="dxa"/>
          </w:tcPr>
          <w:p w:rsidR="004E6BCD" w:rsidRPr="00B2057C" w:rsidRDefault="004E6BCD" w:rsidP="004E6BCD">
            <w:pPr>
              <w:spacing w:after="120"/>
              <w:rPr>
                <w:bCs/>
              </w:rPr>
            </w:pPr>
            <w:r w:rsidRPr="00B2057C">
              <w:rPr>
                <w:bCs/>
              </w:rPr>
              <w:t>Proposal for Supplement 3 to UN Regulation No. 134 (Hydrogen and Fuel Cells Vehicles (HFCV))</w:t>
            </w:r>
          </w:p>
          <w:p w:rsidR="004E6BCD" w:rsidRPr="00B2057C" w:rsidRDefault="004E6BCD" w:rsidP="004E6BCD">
            <w:pPr>
              <w:spacing w:after="120"/>
              <w:rPr>
                <w:bCs/>
              </w:rPr>
            </w:pPr>
            <w:r w:rsidRPr="00A71170">
              <w:rPr>
                <w:bCs/>
                <w:lang w:val="es-ES"/>
              </w:rPr>
              <w:t xml:space="preserve">(ECE/TRANS/WP.29/GRSP/61, para. </w:t>
            </w:r>
            <w:r w:rsidRPr="00B2057C">
              <w:rPr>
                <w:bCs/>
              </w:rPr>
              <w:t>39, based on</w:t>
            </w:r>
            <w:r w:rsidRPr="00B2057C">
              <w:t xml:space="preserve"> ECE/TRANS/WP.29/GRSP/2017/5, as amended by Annex VII to the report</w:t>
            </w:r>
            <w:r w:rsidRPr="00B2057C">
              <w:rPr>
                <w:bCs/>
              </w:rPr>
              <w:t>)</w:t>
            </w:r>
          </w:p>
        </w:tc>
      </w:tr>
    </w:tbl>
    <w:bookmarkEnd w:id="0"/>
    <w:p w:rsidR="003B7361" w:rsidRPr="00B2057C" w:rsidRDefault="003B7361" w:rsidP="003B7361">
      <w:pPr>
        <w:keepNext/>
        <w:keepLines/>
        <w:spacing w:before="120" w:after="120"/>
        <w:ind w:left="567" w:right="1134" w:firstLine="567"/>
        <w:jc w:val="both"/>
      </w:pPr>
      <w:r w:rsidRPr="00B2057C">
        <w:t>Proposals subject to presentation by the GRSP Chair:</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3B7361" w:rsidRPr="00B2057C" w:rsidTr="009E7072">
        <w:trPr>
          <w:cantSplit/>
        </w:trPr>
        <w:tc>
          <w:tcPr>
            <w:tcW w:w="1134" w:type="dxa"/>
            <w:hideMark/>
          </w:tcPr>
          <w:p w:rsidR="003B7361" w:rsidRPr="00B2057C" w:rsidRDefault="003B7361" w:rsidP="003B7361">
            <w:pPr>
              <w:spacing w:after="120"/>
              <w:ind w:right="146"/>
              <w:jc w:val="right"/>
            </w:pPr>
            <w:r w:rsidRPr="00B2057C">
              <w:t>4.8.11.</w:t>
            </w:r>
          </w:p>
        </w:tc>
        <w:tc>
          <w:tcPr>
            <w:tcW w:w="3360" w:type="dxa"/>
            <w:hideMark/>
          </w:tcPr>
          <w:p w:rsidR="003B7361" w:rsidRPr="00B2057C" w:rsidRDefault="003B7361" w:rsidP="009E7072">
            <w:pPr>
              <w:spacing w:after="120"/>
              <w:ind w:left="3"/>
            </w:pPr>
            <w:r w:rsidRPr="00B2057C">
              <w:t>ECE/TRANS/WP.29/2017/</w:t>
            </w:r>
            <w:r w:rsidR="008C087B">
              <w:t>128</w:t>
            </w:r>
          </w:p>
        </w:tc>
        <w:tc>
          <w:tcPr>
            <w:tcW w:w="4011" w:type="dxa"/>
            <w:hideMark/>
          </w:tcPr>
          <w:p w:rsidR="00553A0E" w:rsidRPr="00B2057C" w:rsidRDefault="00553A0E" w:rsidP="00553A0E">
            <w:pPr>
              <w:spacing w:after="120"/>
            </w:pPr>
            <w:r w:rsidRPr="00B2057C">
              <w:t>Proposal fo</w:t>
            </w:r>
            <w:r w:rsidR="009E7072">
              <w:t>r 08 series of amendments to UN Regulation No. </w:t>
            </w:r>
            <w:r w:rsidRPr="00B2057C">
              <w:t>14 (Safety-belt anchorages)</w:t>
            </w:r>
          </w:p>
          <w:p w:rsidR="003B7361" w:rsidRPr="00B2057C" w:rsidRDefault="00553A0E" w:rsidP="00553A0E">
            <w:pPr>
              <w:spacing w:after="120"/>
            </w:pPr>
            <w:r w:rsidRPr="005B4E35">
              <w:rPr>
                <w:lang w:val="fr-CH"/>
              </w:rPr>
              <w:t xml:space="preserve">(ECE/TRANS/WP.29/GRSP/61, paras. </w:t>
            </w:r>
            <w:r w:rsidRPr="00B2057C">
              <w:t>13 and 14, based on ECE/TRANS/WP.29/GRSP/2017/8, as amended by para. 13 to the report and on GRSP-61-01 as reproduced by Annex III to the report)</w:t>
            </w:r>
          </w:p>
        </w:tc>
      </w:tr>
    </w:tbl>
    <w:p w:rsidR="00FA09A7" w:rsidRPr="00B2057C" w:rsidRDefault="00C67F81" w:rsidP="00FA09A7">
      <w:pPr>
        <w:pStyle w:val="H4G"/>
      </w:pPr>
      <w:r w:rsidRPr="00B2057C">
        <w:tab/>
        <w:t>4</w:t>
      </w:r>
      <w:r w:rsidR="006F0FDB" w:rsidRPr="00B2057C">
        <w:t>.</w:t>
      </w:r>
      <w:r w:rsidR="004A15A7" w:rsidRPr="00B2057C">
        <w:t>9</w:t>
      </w:r>
      <w:r w:rsidRPr="00B2057C">
        <w:t>.</w:t>
      </w:r>
      <w:r w:rsidRPr="00B2057C">
        <w:tab/>
      </w:r>
      <w:r w:rsidR="006B3021" w:rsidRPr="00B2057C">
        <w:t>Consideration of draft amendments to existing</w:t>
      </w:r>
      <w:r w:rsidR="00383ED5">
        <w:t xml:space="preserve"> UN Regulation</w:t>
      </w:r>
      <w:r w:rsidR="006B3021" w:rsidRPr="00B2057C">
        <w:t>s submitted by GR</w:t>
      </w:r>
      <w:r w:rsidR="001D55CC" w:rsidRPr="00B2057C">
        <w:t>PE</w:t>
      </w:r>
    </w:p>
    <w:p w:rsidR="008E60F7" w:rsidRPr="00B2057C" w:rsidRDefault="008E60F7" w:rsidP="008E60F7">
      <w:pPr>
        <w:pStyle w:val="SingleTxtG"/>
        <w:keepNext/>
        <w:keepLines/>
        <w:ind w:firstLine="567"/>
      </w:pPr>
      <w:r w:rsidRPr="00B2057C">
        <w:t>The World Forum will consider the following propos</w:t>
      </w:r>
      <w:r w:rsidR="0083031B" w:rsidRPr="00B2057C">
        <w:t>al</w:t>
      </w:r>
      <w:r w:rsidR="00DB7AF6" w:rsidRPr="00B2057C">
        <w:t>s</w:t>
      </w:r>
      <w:r w:rsidR="0083031B" w:rsidRPr="00B2057C">
        <w:t xml:space="preserve"> and may decide to submit t</w:t>
      </w:r>
      <w:r w:rsidR="00DC50BD" w:rsidRPr="00B2057C">
        <w:t>hem</w:t>
      </w:r>
      <w:r w:rsidRPr="00B2057C">
        <w:t xml:space="preserve"> to the Administrative Committee of the 1958 Agreement (AC.1) with recom</w:t>
      </w:r>
      <w:r w:rsidR="00D64DF8" w:rsidRPr="00B2057C">
        <w:t xml:space="preserve">mendations </w:t>
      </w:r>
      <w:r w:rsidR="003977A6" w:rsidRPr="00B2057C">
        <w:t>on</w:t>
      </w:r>
      <w:r w:rsidR="00D64DF8" w:rsidRPr="00B2057C">
        <w:t xml:space="preserve"> </w:t>
      </w:r>
      <w:r w:rsidR="00C6688C" w:rsidRPr="00B2057C">
        <w:t>their</w:t>
      </w:r>
      <w:r w:rsidRPr="00B2057C">
        <w:t xml:space="preserve"> adoption by vote.</w:t>
      </w:r>
    </w:p>
    <w:p w:rsidR="003B7361" w:rsidRPr="00B2057C" w:rsidRDefault="003B7361" w:rsidP="003B7361">
      <w:pPr>
        <w:pStyle w:val="SingleTxtG"/>
        <w:keepNext/>
        <w:keepLines/>
      </w:pPr>
      <w:r w:rsidRPr="00B2057C">
        <w:t>Proposals not subject to presentation by the GRPE Chair (A-Points):</w:t>
      </w:r>
    </w:p>
    <w:tbl>
      <w:tblPr>
        <w:tblW w:w="0" w:type="auto"/>
        <w:tblLayout w:type="fixed"/>
        <w:tblCellMar>
          <w:left w:w="0" w:type="dxa"/>
          <w:right w:w="0" w:type="dxa"/>
        </w:tblCellMar>
        <w:tblLook w:val="01E0" w:firstRow="1" w:lastRow="1" w:firstColumn="1" w:lastColumn="1" w:noHBand="0" w:noVBand="0"/>
      </w:tblPr>
      <w:tblGrid>
        <w:gridCol w:w="1134"/>
        <w:gridCol w:w="3360"/>
        <w:gridCol w:w="4011"/>
      </w:tblGrid>
      <w:tr w:rsidR="008C087B" w:rsidRPr="00B2057C" w:rsidTr="009E7072">
        <w:trPr>
          <w:cantSplit/>
        </w:trPr>
        <w:tc>
          <w:tcPr>
            <w:tcW w:w="1134" w:type="dxa"/>
          </w:tcPr>
          <w:p w:rsidR="008C087B" w:rsidRPr="00B2057C" w:rsidRDefault="008C087B" w:rsidP="00D44FF7">
            <w:pPr>
              <w:pStyle w:val="SingleTxtG"/>
              <w:ind w:left="0" w:right="146"/>
              <w:jc w:val="right"/>
            </w:pPr>
            <w:r w:rsidRPr="00B2057C">
              <w:t>4.9.1.</w:t>
            </w:r>
          </w:p>
        </w:tc>
        <w:tc>
          <w:tcPr>
            <w:tcW w:w="3360" w:type="dxa"/>
          </w:tcPr>
          <w:p w:rsidR="008C087B" w:rsidRPr="00B2057C" w:rsidRDefault="008C087B" w:rsidP="008C087B">
            <w:pPr>
              <w:pStyle w:val="SingleTxtG"/>
              <w:ind w:left="0" w:right="0"/>
              <w:jc w:val="left"/>
            </w:pPr>
            <w:r w:rsidRPr="00B2057C">
              <w:t>ECE/TRANS/WP.29/2017/</w:t>
            </w:r>
            <w:r>
              <w:t>129</w:t>
            </w:r>
          </w:p>
        </w:tc>
        <w:tc>
          <w:tcPr>
            <w:tcW w:w="4011" w:type="dxa"/>
          </w:tcPr>
          <w:p w:rsidR="008C087B" w:rsidRDefault="008C087B">
            <w:pPr>
              <w:pStyle w:val="SingleTxtG"/>
              <w:ind w:left="0" w:right="0"/>
              <w:jc w:val="left"/>
            </w:pPr>
            <w:r>
              <w:t>Proposal for Supplement 9 to the 05 series of amendments to</w:t>
            </w:r>
            <w:r w:rsidR="00383ED5">
              <w:t xml:space="preserve"> UN Regulation</w:t>
            </w:r>
            <w:r>
              <w:t xml:space="preserve"> No. 49 (Compression</w:t>
            </w:r>
            <w:r w:rsidR="009E7072">
              <w:t xml:space="preserve"> ignition and positive ignition</w:t>
            </w:r>
            <w:r w:rsidR="009E7072">
              <w:br/>
            </w:r>
            <w:r>
              <w:t>(LPG and CNG) engines))</w:t>
            </w:r>
          </w:p>
          <w:p w:rsidR="008C087B" w:rsidRDefault="008C087B" w:rsidP="00F72988">
            <w:pPr>
              <w:pStyle w:val="SingleTxtG"/>
              <w:ind w:left="0" w:right="0"/>
              <w:jc w:val="left"/>
              <w:rPr>
                <w:bCs/>
              </w:rPr>
            </w:pPr>
            <w:r>
              <w:rPr>
                <w:lang w:val="es-AR"/>
              </w:rPr>
              <w:t xml:space="preserve">(ECE/TRANS/WP.29/GRPE/75, para. </w:t>
            </w:r>
            <w:r w:rsidR="00E06066" w:rsidRPr="00E06066">
              <w:t>22</w:t>
            </w:r>
            <w:r>
              <w:t xml:space="preserve">, based on GRPE-74-08 as reproduced in Annex </w:t>
            </w:r>
            <w:r w:rsidR="00E06066" w:rsidRPr="00E06066">
              <w:t>VI</w:t>
            </w:r>
            <w:r w:rsidR="005C6B98">
              <w:t xml:space="preserve"> </w:t>
            </w:r>
          </w:p>
        </w:tc>
      </w:tr>
      <w:tr w:rsidR="008C087B" w:rsidRPr="00B2057C" w:rsidTr="009E7072">
        <w:trPr>
          <w:cantSplit/>
        </w:trPr>
        <w:tc>
          <w:tcPr>
            <w:tcW w:w="1134" w:type="dxa"/>
            <w:shd w:val="clear" w:color="auto" w:fill="FFFFFF"/>
          </w:tcPr>
          <w:p w:rsidR="008C087B" w:rsidRPr="00B2057C" w:rsidRDefault="008C087B" w:rsidP="00D44FF7">
            <w:pPr>
              <w:pStyle w:val="SingleTxtG"/>
              <w:ind w:left="0" w:right="146"/>
              <w:jc w:val="right"/>
            </w:pPr>
            <w:r w:rsidRPr="00B2057C">
              <w:t>4.9.2.</w:t>
            </w:r>
          </w:p>
        </w:tc>
        <w:tc>
          <w:tcPr>
            <w:tcW w:w="3360" w:type="dxa"/>
            <w:shd w:val="clear" w:color="auto" w:fill="FFFFFF"/>
          </w:tcPr>
          <w:p w:rsidR="008C087B" w:rsidRPr="00B2057C" w:rsidRDefault="008C087B" w:rsidP="008C087B">
            <w:pPr>
              <w:pStyle w:val="SingleTxtG"/>
              <w:ind w:left="0" w:right="0"/>
              <w:jc w:val="left"/>
            </w:pPr>
            <w:r w:rsidRPr="00B2057C">
              <w:t>ECE/TRANS/WP.29/2017/</w:t>
            </w:r>
            <w:r>
              <w:t>130</w:t>
            </w:r>
          </w:p>
        </w:tc>
        <w:tc>
          <w:tcPr>
            <w:tcW w:w="4011" w:type="dxa"/>
            <w:shd w:val="clear" w:color="auto" w:fill="FFFFFF"/>
          </w:tcPr>
          <w:p w:rsidR="008C087B" w:rsidRDefault="008C087B">
            <w:pPr>
              <w:pStyle w:val="SingleTxtG"/>
              <w:ind w:left="0" w:right="0"/>
              <w:jc w:val="left"/>
            </w:pPr>
            <w:r>
              <w:t>Proposal for Supplement 5 to the 06 series of amendments to</w:t>
            </w:r>
            <w:r w:rsidR="00383ED5">
              <w:t xml:space="preserve"> UN Regulation</w:t>
            </w:r>
            <w:r>
              <w:t xml:space="preserve"> No. 49 (Compression</w:t>
            </w:r>
            <w:r w:rsidR="009E7072">
              <w:t xml:space="preserve"> ignition and positive ignition</w:t>
            </w:r>
            <w:r w:rsidR="009E7072">
              <w:br/>
            </w:r>
            <w:r>
              <w:t>(LPG and CNG) engines))</w:t>
            </w:r>
          </w:p>
          <w:p w:rsidR="008C087B" w:rsidRDefault="008C087B">
            <w:pPr>
              <w:pStyle w:val="SingleTxtG"/>
              <w:ind w:left="0" w:right="0"/>
              <w:jc w:val="left"/>
              <w:rPr>
                <w:bCs/>
              </w:rPr>
            </w:pPr>
            <w:r>
              <w:rPr>
                <w:lang w:val="es-AR"/>
              </w:rPr>
              <w:t xml:space="preserve">(ECE/TRANS/WP.29/GRPE/75, para. </w:t>
            </w:r>
            <w:r w:rsidR="00E06066" w:rsidRPr="00E06066">
              <w:t>21</w:t>
            </w:r>
            <w:r>
              <w:t xml:space="preserve">, based on ECE/TRANS/WP.29/GRPE/2017/6 amended by GRPE-74-08, GRPE-75-26 and GRPE-75-27 as reproduced in Addendum </w:t>
            </w:r>
            <w:r w:rsidR="00E06066" w:rsidRPr="00E06066">
              <w:t>1</w:t>
            </w:r>
            <w:r>
              <w:t>)</w:t>
            </w:r>
          </w:p>
        </w:tc>
      </w:tr>
    </w:tbl>
    <w:p w:rsidR="006B4A01" w:rsidRPr="00B2057C" w:rsidRDefault="00B3093E" w:rsidP="00B3093E">
      <w:pPr>
        <w:pStyle w:val="H4G"/>
        <w:jc w:val="both"/>
      </w:pPr>
      <w:r w:rsidRPr="00B2057C">
        <w:lastRenderedPageBreak/>
        <w:tab/>
      </w:r>
      <w:r w:rsidR="006B4A01" w:rsidRPr="00B2057C">
        <w:t>4.1</w:t>
      </w:r>
      <w:r w:rsidR="00830201" w:rsidRPr="00B2057C">
        <w:t>0</w:t>
      </w:r>
      <w:r w:rsidR="006B4A01" w:rsidRPr="00B2057C">
        <w:t>.</w:t>
      </w:r>
      <w:r w:rsidR="00185CDF" w:rsidRPr="00B2057C">
        <w:tab/>
      </w:r>
      <w:r w:rsidR="006B4A01" w:rsidRPr="00B2057C">
        <w:rPr>
          <w:spacing w:val="-2"/>
        </w:rPr>
        <w:t xml:space="preserve">Consideration of draft </w:t>
      </w:r>
      <w:r w:rsidR="00E62E2C" w:rsidRPr="00B2057C">
        <w:rPr>
          <w:spacing w:val="-2"/>
        </w:rPr>
        <w:t>corrigenda</w:t>
      </w:r>
      <w:r w:rsidR="006B4A01" w:rsidRPr="00B2057C">
        <w:rPr>
          <w:spacing w:val="-2"/>
        </w:rPr>
        <w:t xml:space="preserve"> to existing</w:t>
      </w:r>
      <w:r w:rsidR="00383ED5">
        <w:rPr>
          <w:spacing w:val="-2"/>
        </w:rPr>
        <w:t xml:space="preserve"> UN Regulation</w:t>
      </w:r>
      <w:r w:rsidR="006B4A01" w:rsidRPr="00B2057C">
        <w:rPr>
          <w:spacing w:val="-2"/>
        </w:rPr>
        <w:t xml:space="preserve">s submitted by </w:t>
      </w:r>
      <w:r w:rsidR="001E75DF" w:rsidRPr="00B2057C">
        <w:rPr>
          <w:spacing w:val="-2"/>
        </w:rPr>
        <w:t>t</w:t>
      </w:r>
      <w:r w:rsidR="00A11FF5" w:rsidRPr="00B2057C">
        <w:rPr>
          <w:spacing w:val="-2"/>
        </w:rPr>
        <w:t>he secretariat</w:t>
      </w:r>
      <w:r w:rsidR="0084501B" w:rsidRPr="00B2057C">
        <w:rPr>
          <w:spacing w:val="-2"/>
        </w:rPr>
        <w:t>, if any</w:t>
      </w:r>
    </w:p>
    <w:p w:rsidR="00425A06" w:rsidRPr="00B2057C" w:rsidRDefault="00425A06" w:rsidP="00717D83">
      <w:pPr>
        <w:pStyle w:val="H4G"/>
        <w:jc w:val="both"/>
      </w:pPr>
      <w:r w:rsidRPr="00B2057C">
        <w:tab/>
        <w:t>4.1</w:t>
      </w:r>
      <w:r w:rsidR="00830201" w:rsidRPr="00B2057C">
        <w:t>1</w:t>
      </w:r>
      <w:r w:rsidRPr="00B2057C">
        <w:t>.</w:t>
      </w:r>
      <w:r w:rsidRPr="00B2057C">
        <w:tab/>
        <w:t>Consideration of pending proposals for amendments to existing</w:t>
      </w:r>
      <w:r w:rsidR="00383ED5">
        <w:t xml:space="preserve"> UN Regulation</w:t>
      </w:r>
      <w:r w:rsidRPr="00B2057C">
        <w:t>s</w:t>
      </w:r>
      <w:r w:rsidR="007E6453" w:rsidRPr="00B2057C">
        <w:t xml:space="preserve"> submitted by the Working Parties subsidiary to the World Forum</w:t>
      </w:r>
    </w:p>
    <w:p w:rsidR="000D33D7" w:rsidRPr="00B2057C" w:rsidRDefault="001313D0" w:rsidP="00243AC0">
      <w:pPr>
        <w:ind w:left="1134" w:right="1134" w:firstLine="567"/>
        <w:jc w:val="both"/>
      </w:pPr>
      <w:r w:rsidRPr="00B2057C">
        <w:t>No pending proposals have been deferred</w:t>
      </w:r>
      <w:r w:rsidR="00243AC0" w:rsidRPr="00B2057C">
        <w:t xml:space="preserve"> </w:t>
      </w:r>
      <w:r w:rsidRPr="00B2057C">
        <w:t xml:space="preserve">for </w:t>
      </w:r>
      <w:r w:rsidR="000D33D7" w:rsidRPr="00B2057C">
        <w:t>consider</w:t>
      </w:r>
      <w:r w:rsidR="00243AC0" w:rsidRPr="00B2057C">
        <w:t xml:space="preserve">ation </w:t>
      </w:r>
      <w:r w:rsidRPr="00B2057C">
        <w:t xml:space="preserve">by WP.29 </w:t>
      </w:r>
      <w:r w:rsidR="00243AC0" w:rsidRPr="00B2057C">
        <w:t>to</w:t>
      </w:r>
      <w:r w:rsidR="000D33D7" w:rsidRPr="00B2057C">
        <w:t xml:space="preserve"> its </w:t>
      </w:r>
      <w:r w:rsidR="00607AFD" w:rsidRPr="00B2057C">
        <w:t>November</w:t>
      </w:r>
      <w:r w:rsidR="000D33D7" w:rsidRPr="00B2057C">
        <w:t xml:space="preserve"> 201</w:t>
      </w:r>
      <w:r w:rsidR="003B7361" w:rsidRPr="00B2057C">
        <w:t>7</w:t>
      </w:r>
      <w:r w:rsidR="000D33D7" w:rsidRPr="00B2057C">
        <w:t xml:space="preserve"> session (ECE/TRANS/WP.29/</w:t>
      </w:r>
      <w:r w:rsidR="00B01501" w:rsidRPr="00B2057C">
        <w:t>11</w:t>
      </w:r>
      <w:r w:rsidR="003B7361" w:rsidRPr="00B2057C">
        <w:t>31</w:t>
      </w:r>
      <w:r w:rsidR="000D33D7" w:rsidRPr="00B2057C">
        <w:t>)</w:t>
      </w:r>
    </w:p>
    <w:p w:rsidR="009758EC" w:rsidRPr="00B2057C" w:rsidRDefault="009758EC" w:rsidP="009758EC">
      <w:pPr>
        <w:pStyle w:val="H4G"/>
        <w:jc w:val="both"/>
      </w:pPr>
      <w:r w:rsidRPr="00B2057C">
        <w:tab/>
        <w:t>4.1</w:t>
      </w:r>
      <w:r w:rsidR="00830201" w:rsidRPr="00B2057C">
        <w:t>2</w:t>
      </w:r>
      <w:r w:rsidRPr="00B2057C">
        <w:t>.</w:t>
      </w:r>
      <w:r w:rsidRPr="00B2057C">
        <w:tab/>
        <w:t>Consideration of proposals for new</w:t>
      </w:r>
      <w:r w:rsidR="00383ED5">
        <w:t xml:space="preserve"> UN Regulation</w:t>
      </w:r>
      <w:r w:rsidRPr="00B2057C">
        <w:t>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134"/>
        <w:gridCol w:w="3381"/>
        <w:gridCol w:w="3905"/>
      </w:tblGrid>
      <w:tr w:rsidR="00156F5E" w:rsidRPr="00B2057C" w:rsidTr="009E7072">
        <w:trPr>
          <w:cantSplit/>
        </w:trPr>
        <w:tc>
          <w:tcPr>
            <w:tcW w:w="1134" w:type="dxa"/>
          </w:tcPr>
          <w:p w:rsidR="00156F5E" w:rsidRPr="00367E4F" w:rsidRDefault="00156F5E" w:rsidP="00830201">
            <w:pPr>
              <w:pStyle w:val="SingleTxtG"/>
              <w:ind w:left="0" w:right="149"/>
              <w:jc w:val="right"/>
            </w:pPr>
            <w:r w:rsidRPr="00367E4F">
              <w:t>4.12.1.</w:t>
            </w:r>
          </w:p>
        </w:tc>
        <w:tc>
          <w:tcPr>
            <w:tcW w:w="3381" w:type="dxa"/>
          </w:tcPr>
          <w:p w:rsidR="00156F5E" w:rsidRPr="00367E4F" w:rsidRDefault="00156F5E" w:rsidP="00984378">
            <w:pPr>
              <w:pStyle w:val="SingleTxtG"/>
              <w:ind w:left="0" w:right="0"/>
              <w:jc w:val="left"/>
            </w:pPr>
            <w:r w:rsidRPr="00367E4F">
              <w:t>ECE/TRANS/WP.29/201</w:t>
            </w:r>
            <w:r w:rsidR="003B7361" w:rsidRPr="00367E4F">
              <w:t>7</w:t>
            </w:r>
            <w:r w:rsidRPr="00367E4F">
              <w:t>/</w:t>
            </w:r>
            <w:r w:rsidR="00984378" w:rsidRPr="00367E4F">
              <w:t>108</w:t>
            </w:r>
          </w:p>
        </w:tc>
        <w:tc>
          <w:tcPr>
            <w:tcW w:w="3905" w:type="dxa"/>
          </w:tcPr>
          <w:p w:rsidR="00156F5E" w:rsidRPr="00367E4F" w:rsidRDefault="00156F5E" w:rsidP="009F6274">
            <w:pPr>
              <w:pStyle w:val="SingleTxtG"/>
              <w:ind w:left="0" w:right="0"/>
              <w:jc w:val="left"/>
              <w:rPr>
                <w:bCs/>
              </w:rPr>
            </w:pPr>
            <w:r w:rsidRPr="00367E4F">
              <w:rPr>
                <w:bCs/>
              </w:rPr>
              <w:t xml:space="preserve">Proposal for a new </w:t>
            </w:r>
            <w:r w:rsidR="003B7361" w:rsidRPr="00367E4F">
              <w:t>UN Regulation No. 0 on the International Whole Vehicle Type Approval</w:t>
            </w:r>
          </w:p>
        </w:tc>
      </w:tr>
      <w:tr w:rsidR="00EA7E76" w:rsidRPr="00B2057C" w:rsidTr="009E7072">
        <w:trPr>
          <w:cantSplit/>
        </w:trPr>
        <w:tc>
          <w:tcPr>
            <w:tcW w:w="1134" w:type="dxa"/>
          </w:tcPr>
          <w:p w:rsidR="00EA7E76" w:rsidRPr="00B2057C" w:rsidRDefault="00EA7E76" w:rsidP="00EA7E76">
            <w:pPr>
              <w:pStyle w:val="SingleTxtG"/>
              <w:ind w:left="0" w:right="146"/>
              <w:jc w:val="right"/>
            </w:pPr>
            <w:r w:rsidRPr="00B2057C">
              <w:t>4.12.2.</w:t>
            </w:r>
          </w:p>
        </w:tc>
        <w:tc>
          <w:tcPr>
            <w:tcW w:w="3381" w:type="dxa"/>
          </w:tcPr>
          <w:p w:rsidR="00EA7E76" w:rsidRPr="00B2057C" w:rsidRDefault="00EA7E76" w:rsidP="00984378">
            <w:pPr>
              <w:spacing w:after="120"/>
            </w:pPr>
            <w:r w:rsidRPr="00B2057C">
              <w:t>ECE/TRANS/WP.29/2017/</w:t>
            </w:r>
            <w:r w:rsidR="00984378">
              <w:t>132</w:t>
            </w:r>
          </w:p>
        </w:tc>
        <w:tc>
          <w:tcPr>
            <w:tcW w:w="3905" w:type="dxa"/>
          </w:tcPr>
          <w:p w:rsidR="00EA7E76" w:rsidRPr="00B2057C" w:rsidRDefault="00EA7E76" w:rsidP="00EA7E76">
            <w:pPr>
              <w:spacing w:after="120"/>
              <w:rPr>
                <w:bCs/>
              </w:rPr>
            </w:pPr>
            <w:r w:rsidRPr="00B2057C">
              <w:rPr>
                <w:bCs/>
              </w:rPr>
              <w:t>Proposal for new</w:t>
            </w:r>
            <w:r w:rsidR="00383ED5">
              <w:rPr>
                <w:bCs/>
              </w:rPr>
              <w:t xml:space="preserve"> UN Regulation</w:t>
            </w:r>
            <w:r w:rsidRPr="00B2057C">
              <w:rPr>
                <w:bCs/>
              </w:rPr>
              <w:t xml:space="preserve"> No. XXX on Accident Emergency Call Systems (AECS),</w:t>
            </w:r>
          </w:p>
          <w:p w:rsidR="00EA7E76" w:rsidRPr="00B2057C" w:rsidRDefault="00EA7E76" w:rsidP="00EA7E76">
            <w:pPr>
              <w:spacing w:after="120"/>
            </w:pPr>
            <w:r w:rsidRPr="00A71170">
              <w:rPr>
                <w:bCs/>
                <w:lang w:val="es-ES"/>
              </w:rPr>
              <w:t xml:space="preserve">(ECE/TRANS/WP.29/GRSG/91, para. </w:t>
            </w:r>
            <w:r w:rsidRPr="00B2057C">
              <w:rPr>
                <w:bCs/>
              </w:rPr>
              <w:t>41, based on ECE/TRANS/WP.29/GRSG/2017/12, as reproduced in GRSG-112-42)</w:t>
            </w:r>
          </w:p>
        </w:tc>
      </w:tr>
      <w:tr w:rsidR="00EA7E76" w:rsidRPr="00B2057C" w:rsidTr="009E7072">
        <w:trPr>
          <w:cantSplit/>
        </w:trPr>
        <w:tc>
          <w:tcPr>
            <w:tcW w:w="1134" w:type="dxa"/>
          </w:tcPr>
          <w:p w:rsidR="00EA7E76" w:rsidRPr="00B2057C" w:rsidRDefault="00EA7E76" w:rsidP="00EA7E76">
            <w:pPr>
              <w:pStyle w:val="SingleTxtG"/>
              <w:ind w:left="0" w:right="149"/>
              <w:jc w:val="right"/>
            </w:pPr>
            <w:r w:rsidRPr="00B2057C">
              <w:t>4.12.3.</w:t>
            </w:r>
          </w:p>
        </w:tc>
        <w:tc>
          <w:tcPr>
            <w:tcW w:w="3381" w:type="dxa"/>
          </w:tcPr>
          <w:p w:rsidR="00EA7E76" w:rsidRPr="00B2057C" w:rsidRDefault="00EA7E76" w:rsidP="00984378">
            <w:pPr>
              <w:spacing w:after="120"/>
            </w:pPr>
            <w:r w:rsidRPr="00B2057C">
              <w:t>ECE/TRANS/WP.29/2017/</w:t>
            </w:r>
            <w:r w:rsidR="00984378">
              <w:t>133</w:t>
            </w:r>
          </w:p>
        </w:tc>
        <w:tc>
          <w:tcPr>
            <w:tcW w:w="3905" w:type="dxa"/>
          </w:tcPr>
          <w:p w:rsidR="00EA7E76" w:rsidRPr="00B2057C" w:rsidRDefault="00EA7E76" w:rsidP="00EA7E76">
            <w:pPr>
              <w:spacing w:after="120"/>
              <w:rPr>
                <w:bCs/>
              </w:rPr>
            </w:pPr>
            <w:r w:rsidRPr="00B2057C">
              <w:rPr>
                <w:bCs/>
              </w:rPr>
              <w:t>Proposal for a new</w:t>
            </w:r>
            <w:r w:rsidR="00383ED5">
              <w:rPr>
                <w:bCs/>
              </w:rPr>
              <w:t xml:space="preserve"> UN Regulation</w:t>
            </w:r>
            <w:r w:rsidR="00367E4F">
              <w:rPr>
                <w:bCs/>
              </w:rPr>
              <w:t xml:space="preserve"> No. XXX</w:t>
            </w:r>
            <w:r w:rsidRPr="00B2057C">
              <w:rPr>
                <w:bCs/>
              </w:rPr>
              <w:t xml:space="preserve"> on ISOFIX anchorage systems, ISOFIX top tether anchorages and </w:t>
            </w:r>
            <w:proofErr w:type="spellStart"/>
            <w:r w:rsidRPr="00B2057C">
              <w:rPr>
                <w:bCs/>
              </w:rPr>
              <w:t>i</w:t>
            </w:r>
            <w:proofErr w:type="spellEnd"/>
            <w:r w:rsidRPr="00B2057C">
              <w:rPr>
                <w:bCs/>
              </w:rPr>
              <w:t>-Size seating positions</w:t>
            </w:r>
          </w:p>
          <w:p w:rsidR="00EA7E76" w:rsidRPr="00B2057C" w:rsidRDefault="00EA7E76" w:rsidP="00EA7E76">
            <w:pPr>
              <w:spacing w:after="120"/>
              <w:rPr>
                <w:bCs/>
              </w:rPr>
            </w:pPr>
            <w:r w:rsidRPr="00A71170">
              <w:rPr>
                <w:bCs/>
                <w:lang w:val="es-ES"/>
              </w:rPr>
              <w:t xml:space="preserve">(ECE/TRANS/WP.29/GRSP/61, para. </w:t>
            </w:r>
            <w:r w:rsidRPr="00B2057C">
              <w:rPr>
                <w:bCs/>
              </w:rPr>
              <w:t>45, based on</w:t>
            </w:r>
            <w:r w:rsidRPr="00B2057C">
              <w:t xml:space="preserve"> ECE/TRANS/WP.29/GRSP/2017/7, as amended by Annex VIII to the report</w:t>
            </w:r>
            <w:r w:rsidRPr="00B2057C">
              <w:rPr>
                <w:bCs/>
              </w:rPr>
              <w:t>)</w:t>
            </w:r>
          </w:p>
        </w:tc>
      </w:tr>
    </w:tbl>
    <w:p w:rsidR="00307003" w:rsidRPr="00B2057C" w:rsidRDefault="00307003" w:rsidP="00307003">
      <w:pPr>
        <w:pStyle w:val="H4G"/>
        <w:jc w:val="both"/>
      </w:pPr>
      <w:r w:rsidRPr="00B2057C">
        <w:tab/>
        <w:t>4.1</w:t>
      </w:r>
      <w:r w:rsidR="00830201" w:rsidRPr="00B2057C">
        <w:t>3</w:t>
      </w:r>
      <w:r w:rsidR="0093520E" w:rsidRPr="00B2057C">
        <w:t>.</w:t>
      </w:r>
      <w:r w:rsidR="0093520E" w:rsidRPr="00B2057C">
        <w:tab/>
        <w:t>Consideration of proposals for amendments to existing</w:t>
      </w:r>
      <w:r w:rsidR="00383ED5">
        <w:t xml:space="preserve"> UN Regulation</w:t>
      </w:r>
      <w:r w:rsidR="0093520E" w:rsidRPr="00B2057C">
        <w:t xml:space="preserve">s submitted by the Working Parties subsidiary to WP.29 for consideration at its </w:t>
      </w:r>
      <w:r w:rsidR="00B20D40" w:rsidRPr="00B2057C">
        <w:t>November</w:t>
      </w:r>
      <w:r w:rsidR="0093520E" w:rsidRPr="00B2057C">
        <w:t xml:space="preserve"> 201</w:t>
      </w:r>
      <w:r w:rsidR="00756638" w:rsidRPr="00B2057C">
        <w:t>7</w:t>
      </w:r>
      <w:r w:rsidR="0093520E" w:rsidRPr="00B2057C">
        <w:t xml:space="preserve"> session</w:t>
      </w:r>
    </w:p>
    <w:p w:rsidR="007216B1" w:rsidRPr="00B2057C" w:rsidRDefault="007216B1" w:rsidP="007216B1">
      <w:pPr>
        <w:ind w:left="1134" w:right="1134" w:firstLine="567"/>
        <w:jc w:val="both"/>
      </w:pPr>
      <w:r w:rsidRPr="00B2057C">
        <w:t>No pending proposals have been deferred for consideration by WP.29 to its November 2017 session (ECE/TRANS/WP.29/1131)</w:t>
      </w:r>
    </w:p>
    <w:p w:rsidR="0090107B" w:rsidRPr="00A22FA9" w:rsidRDefault="00AF2B6C" w:rsidP="00A22FA9">
      <w:pPr>
        <w:pStyle w:val="H23G"/>
      </w:pPr>
      <w:r w:rsidRPr="00B2057C">
        <w:tab/>
      </w:r>
      <w:r w:rsidR="0090107B" w:rsidRPr="00A22FA9">
        <w:t>5.</w:t>
      </w:r>
      <w:r w:rsidR="0090107B" w:rsidRPr="00A22FA9">
        <w:tab/>
        <w:t>1998 Agreement</w:t>
      </w:r>
    </w:p>
    <w:p w:rsidR="0090107B" w:rsidRPr="00B2057C" w:rsidRDefault="0090107B" w:rsidP="000776EE">
      <w:pPr>
        <w:pStyle w:val="H4G"/>
      </w:pPr>
      <w:r w:rsidRPr="00B2057C">
        <w:tab/>
        <w:t>5.1.</w:t>
      </w:r>
      <w:r w:rsidRPr="00B2057C">
        <w:tab/>
        <w:t>Status of the Agreement, including the implementation of paragraph 7.1 of the Agreement</w:t>
      </w:r>
    </w:p>
    <w:p w:rsidR="00A81BE6" w:rsidRPr="00B2057C" w:rsidRDefault="00A81BE6" w:rsidP="00A81BE6">
      <w:pPr>
        <w:pStyle w:val="SingleTxtG"/>
        <w:ind w:firstLine="567"/>
      </w:pPr>
      <w:r w:rsidRPr="00B2057C">
        <w:t xml:space="preserve">The secretariat will present an updated list of the Contracting Parties to the Agreement, the adopted </w:t>
      </w:r>
      <w:r w:rsidR="004C73FF" w:rsidRPr="00B2057C">
        <w:t>UN GTR</w:t>
      </w:r>
      <w:r w:rsidRPr="00B2057C">
        <w:t xml:space="preserve">s, </w:t>
      </w:r>
      <w:r w:rsidRPr="00B2057C">
        <w:rPr>
          <w:bCs/>
        </w:rPr>
        <w:t>the</w:t>
      </w:r>
      <w:r w:rsidRPr="00B2057C">
        <w:t xml:space="preserve"> technical regulations listed in the Compendium of Candidates and the status of the 1998 Agreement incorpo</w:t>
      </w:r>
      <w:r w:rsidR="00F72988">
        <w:t>rating the comments received. A </w:t>
      </w:r>
      <w:r w:rsidRPr="00B2057C">
        <w:t xml:space="preserve">list </w:t>
      </w:r>
      <w:r w:rsidR="00276526" w:rsidRPr="00B2057C">
        <w:t xml:space="preserve">of </w:t>
      </w:r>
      <w:r w:rsidRPr="00B2057C">
        <w:t>the priorities and items, which the World Forum and its subsidiary bodies are considering as exchange</w:t>
      </w:r>
      <w:r w:rsidR="00276526" w:rsidRPr="00B2057C">
        <w:t>s</w:t>
      </w:r>
      <w:r w:rsidRPr="00B2057C">
        <w:t xml:space="preserve"> of view, will also be presented, including the most recent information.</w:t>
      </w:r>
    </w:p>
    <w:p w:rsidR="00A81BE6" w:rsidRPr="00B2057C" w:rsidRDefault="00A81BE6" w:rsidP="00A81BE6">
      <w:pPr>
        <w:pStyle w:val="SingleTxtG"/>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A81BE6" w:rsidRPr="00B2057C" w:rsidTr="009E7072">
        <w:tc>
          <w:tcPr>
            <w:tcW w:w="3402" w:type="dxa"/>
            <w:shd w:val="clear" w:color="auto" w:fill="auto"/>
          </w:tcPr>
          <w:p w:rsidR="00A81BE6" w:rsidRPr="00B2057C" w:rsidRDefault="00A81BE6" w:rsidP="00756638">
            <w:pPr>
              <w:pStyle w:val="SingleTxtG"/>
              <w:ind w:left="0" w:right="0"/>
              <w:jc w:val="left"/>
            </w:pPr>
            <w:r w:rsidRPr="00B2057C">
              <w:t>ECE/TRANS/WP.29/1073/Rev.</w:t>
            </w:r>
            <w:r w:rsidR="00756638" w:rsidRPr="00B2057C">
              <w:t>20</w:t>
            </w:r>
          </w:p>
        </w:tc>
        <w:tc>
          <w:tcPr>
            <w:tcW w:w="3970" w:type="dxa"/>
            <w:shd w:val="clear" w:color="auto" w:fill="auto"/>
          </w:tcPr>
          <w:p w:rsidR="00A81BE6" w:rsidRPr="00B2057C" w:rsidRDefault="00A00481" w:rsidP="006325A6">
            <w:pPr>
              <w:pStyle w:val="SingleTxtG"/>
              <w:ind w:left="0" w:right="0"/>
              <w:jc w:val="left"/>
            </w:pPr>
            <w:r w:rsidRPr="00B2057C">
              <w:t xml:space="preserve">Status of the 1998 </w:t>
            </w:r>
            <w:r w:rsidR="00A81BE6" w:rsidRPr="00B2057C">
              <w:t>Agreement</w:t>
            </w:r>
          </w:p>
        </w:tc>
      </w:tr>
      <w:tr w:rsidR="008854A6" w:rsidRPr="00B2057C" w:rsidTr="009E7072">
        <w:tc>
          <w:tcPr>
            <w:tcW w:w="3402" w:type="dxa"/>
            <w:shd w:val="clear" w:color="auto" w:fill="auto"/>
          </w:tcPr>
          <w:p w:rsidR="008854A6" w:rsidRPr="008854A6" w:rsidRDefault="008854A6" w:rsidP="00756638">
            <w:pPr>
              <w:pStyle w:val="SingleTxtG"/>
              <w:ind w:left="0" w:right="0"/>
              <w:jc w:val="left"/>
              <w:rPr>
                <w:color w:val="FF0000"/>
              </w:rPr>
            </w:pPr>
            <w:r w:rsidRPr="008854A6">
              <w:rPr>
                <w:color w:val="FF0000"/>
              </w:rPr>
              <w:t>WP.29-173-10</w:t>
            </w:r>
          </w:p>
        </w:tc>
        <w:tc>
          <w:tcPr>
            <w:tcW w:w="3970" w:type="dxa"/>
            <w:shd w:val="clear" w:color="auto" w:fill="auto"/>
          </w:tcPr>
          <w:p w:rsidR="008854A6" w:rsidRPr="008854A6" w:rsidRDefault="008854A6" w:rsidP="008854A6">
            <w:pPr>
              <w:spacing w:line="240" w:lineRule="auto"/>
              <w:ind w:right="113"/>
              <w:rPr>
                <w:color w:val="FF0000"/>
              </w:rPr>
            </w:pPr>
            <w:r w:rsidRPr="008854A6">
              <w:rPr>
                <w:color w:val="FF0000"/>
              </w:rPr>
              <w:t>Status of the 1998 Agreement of the global registry and of the compendium of candidates*</w:t>
            </w:r>
          </w:p>
          <w:p w:rsidR="008854A6" w:rsidRPr="008854A6" w:rsidRDefault="008854A6" w:rsidP="008854A6">
            <w:pPr>
              <w:pStyle w:val="SingleTxtG"/>
              <w:ind w:left="0" w:right="0"/>
              <w:jc w:val="left"/>
              <w:rPr>
                <w:color w:val="FF0000"/>
              </w:rPr>
            </w:pPr>
            <w:r w:rsidRPr="008854A6">
              <w:rPr>
                <w:color w:val="FF0000"/>
              </w:rPr>
              <w:t>Situation on priorities and proposals to develop UN GTRs as of 8 November 2017</w:t>
            </w:r>
          </w:p>
        </w:tc>
      </w:tr>
    </w:tbl>
    <w:p w:rsidR="00E71565" w:rsidRPr="00B2057C" w:rsidRDefault="00A22FA9" w:rsidP="00295295">
      <w:pPr>
        <w:pStyle w:val="H4G"/>
        <w:jc w:val="both"/>
      </w:pPr>
      <w:r>
        <w:lastRenderedPageBreak/>
        <w:tab/>
      </w:r>
      <w:proofErr w:type="gramStart"/>
      <w:r w:rsidR="007D5D4B" w:rsidRPr="00B2057C">
        <w:t>5.2.</w:t>
      </w:r>
      <w:r w:rsidR="00CD6E69" w:rsidRPr="00B2057C">
        <w:t>-</w:t>
      </w:r>
      <w:r w:rsidR="007D5D4B" w:rsidRPr="00B2057C">
        <w:t>5.</w:t>
      </w:r>
      <w:r w:rsidR="00D12F6D" w:rsidRPr="00B2057C">
        <w:t>5</w:t>
      </w:r>
      <w:r w:rsidR="007D5D4B" w:rsidRPr="00B2057C">
        <w:t>.</w:t>
      </w:r>
      <w:proofErr w:type="gramEnd"/>
      <w:r w:rsidR="001D766C" w:rsidRPr="00B2057C">
        <w:tab/>
      </w:r>
      <w:r w:rsidR="00E71565" w:rsidRPr="00D95AC5">
        <w:rPr>
          <w:rStyle w:val="SingleTxtGChar"/>
          <w:iCs/>
        </w:rPr>
        <w:t>The World Forum may take note of agenda items 5.2 to 5.</w:t>
      </w:r>
      <w:r w:rsidR="00D12F6D" w:rsidRPr="00D95AC5">
        <w:rPr>
          <w:rStyle w:val="SingleTxtGChar"/>
          <w:iCs/>
        </w:rPr>
        <w:t>5</w:t>
      </w:r>
      <w:r w:rsidR="00E71565" w:rsidRPr="00D95AC5">
        <w:rPr>
          <w:rStyle w:val="SingleTxtGChar"/>
          <w:iCs/>
        </w:rPr>
        <w:t xml:space="preserve"> </w:t>
      </w:r>
      <w:r w:rsidR="00900418" w:rsidRPr="00D95AC5">
        <w:rPr>
          <w:rStyle w:val="SingleTxtGChar"/>
          <w:iCs/>
        </w:rPr>
        <w:t xml:space="preserve">and may </w:t>
      </w:r>
      <w:r w:rsidR="00E71565" w:rsidRPr="00D95AC5">
        <w:rPr>
          <w:rStyle w:val="SingleTxtGChar"/>
          <w:iCs/>
        </w:rPr>
        <w:t xml:space="preserve">wish to decide that </w:t>
      </w:r>
      <w:r w:rsidR="00900418" w:rsidRPr="00D95AC5">
        <w:rPr>
          <w:rStyle w:val="SingleTxtGChar"/>
          <w:iCs/>
        </w:rPr>
        <w:t>they be considered in detail by the Executive Committee of the 1998 Agreement (AC.3)</w:t>
      </w:r>
    </w:p>
    <w:p w:rsidR="00900418" w:rsidRPr="00B2057C" w:rsidRDefault="00900418" w:rsidP="00ED51DF">
      <w:pPr>
        <w:pStyle w:val="H23G"/>
      </w:pPr>
      <w:r w:rsidRPr="00B2057C">
        <w:tab/>
        <w:t>6.</w:t>
      </w:r>
      <w:r w:rsidRPr="00B2057C">
        <w:tab/>
        <w:t xml:space="preserve">Exchange of views on national/regional rulemaking procedures and implementation of established </w:t>
      </w:r>
      <w:r w:rsidR="00B46DAE" w:rsidRPr="00B2057C">
        <w:t xml:space="preserve">UN </w:t>
      </w:r>
      <w:r w:rsidR="00D7002B" w:rsidRPr="00B2057C">
        <w:t>Regulation</w:t>
      </w:r>
      <w:r w:rsidRPr="00B2057C">
        <w:t>s</w:t>
      </w:r>
      <w:r w:rsidR="00B16DFC" w:rsidRPr="00B2057C">
        <w:t xml:space="preserve"> and</w:t>
      </w:r>
      <w:r w:rsidRPr="00B2057C">
        <w:t>/</w:t>
      </w:r>
      <w:r w:rsidR="00B16DFC" w:rsidRPr="00B2057C">
        <w:t xml:space="preserve">or </w:t>
      </w:r>
      <w:r w:rsidR="009E7072">
        <w:t>UN </w:t>
      </w:r>
      <w:r w:rsidR="004C73FF" w:rsidRPr="00B2057C">
        <w:t>GTR</w:t>
      </w:r>
      <w:r w:rsidR="00B46DAE" w:rsidRPr="00B2057C">
        <w:t>s</w:t>
      </w:r>
      <w:r w:rsidRPr="00B2057C">
        <w:t xml:space="preserve"> into national/regional law</w:t>
      </w:r>
    </w:p>
    <w:p w:rsidR="00F635B5" w:rsidRPr="00B2057C" w:rsidRDefault="00900418" w:rsidP="00EB423A">
      <w:pPr>
        <w:pStyle w:val="SingleTxtG"/>
        <w:ind w:firstLine="567"/>
        <w:rPr>
          <w:bCs/>
        </w:rPr>
      </w:pPr>
      <w:r w:rsidRPr="00B2057C">
        <w:t xml:space="preserve">The World </w:t>
      </w:r>
      <w:r w:rsidRPr="00B2057C">
        <w:rPr>
          <w:bCs/>
        </w:rPr>
        <w:t>Forum</w:t>
      </w:r>
      <w:r w:rsidRPr="00B2057C">
        <w:t xml:space="preserve"> agreed to keep this item on its agenda awaiting additional presentations.</w:t>
      </w:r>
    </w:p>
    <w:p w:rsidR="00900418" w:rsidRDefault="00900418" w:rsidP="007A6C8F">
      <w:pPr>
        <w:pStyle w:val="H23G"/>
      </w:pPr>
      <w:r w:rsidRPr="00B2057C">
        <w:tab/>
        <w:t>7.</w:t>
      </w:r>
      <w:r w:rsidRPr="00B2057C">
        <w:tab/>
        <w:t>1997 Agreement (Periodical Technical Inspections)</w:t>
      </w:r>
    </w:p>
    <w:p w:rsidR="00431B70" w:rsidRPr="00431B70" w:rsidRDefault="00431B70" w:rsidP="009E7072">
      <w:pPr>
        <w:pStyle w:val="SingleTxtG"/>
        <w:keepNext/>
        <w:keepLines/>
        <w:tabs>
          <w:tab w:val="left" w:pos="4536"/>
        </w:tabs>
        <w:ind w:firstLine="567"/>
      </w:pPr>
      <w:r>
        <w:t>The IWG on periodic technical inspection (PTI) is e</w:t>
      </w:r>
      <w:r w:rsidR="009E7072">
        <w:t>xpected to meet on Thursday, 15 </w:t>
      </w:r>
      <w:r>
        <w:t>November 2017, starting at 14:30 p.m.</w:t>
      </w:r>
    </w:p>
    <w:p w:rsidR="004241DE" w:rsidRDefault="00900418" w:rsidP="00756638">
      <w:pPr>
        <w:pStyle w:val="H4G"/>
        <w:rPr>
          <w:highlight w:val="yellow"/>
        </w:rPr>
      </w:pPr>
      <w:r w:rsidRPr="00B2057C">
        <w:tab/>
      </w:r>
      <w:r w:rsidR="00A22FA9" w:rsidRPr="00367E4F">
        <w:t>7.1.</w:t>
      </w:r>
      <w:r w:rsidR="00A22FA9" w:rsidRPr="00367E4F">
        <w:tab/>
        <w:t xml:space="preserve">Status of the Agreement </w:t>
      </w:r>
    </w:p>
    <w:p w:rsidR="004241DE" w:rsidRPr="00023A65" w:rsidRDefault="004241DE" w:rsidP="004241DE">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t xml:space="preserve"> responsible for periodic technical inspection (PTI)</w:t>
      </w:r>
      <w:r w:rsidRPr="00023A65">
        <w:t>.</w:t>
      </w:r>
    </w:p>
    <w:p w:rsidR="004241DE" w:rsidRPr="00023A65" w:rsidRDefault="004241DE" w:rsidP="004241D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4241DE" w:rsidRPr="00023A65" w:rsidTr="009E7072">
        <w:tc>
          <w:tcPr>
            <w:tcW w:w="3402" w:type="dxa"/>
            <w:shd w:val="clear" w:color="auto" w:fill="auto"/>
          </w:tcPr>
          <w:p w:rsidR="004241DE" w:rsidRPr="00023A65" w:rsidRDefault="004241DE" w:rsidP="004241DE">
            <w:pPr>
              <w:pStyle w:val="SingleTxtG"/>
              <w:ind w:left="0" w:right="0"/>
              <w:jc w:val="left"/>
            </w:pPr>
            <w:r w:rsidRPr="00023A65">
              <w:t>ECE/TRANS/WP.29/1074/</w:t>
            </w:r>
            <w:r w:rsidRPr="003D6345">
              <w:t>Rev.</w:t>
            </w:r>
            <w:r w:rsidRPr="00367E4F">
              <w:t>9</w:t>
            </w:r>
          </w:p>
        </w:tc>
        <w:tc>
          <w:tcPr>
            <w:tcW w:w="3970" w:type="dxa"/>
            <w:shd w:val="clear" w:color="auto" w:fill="auto"/>
          </w:tcPr>
          <w:p w:rsidR="004241DE" w:rsidRPr="00023A65" w:rsidRDefault="004241DE" w:rsidP="00D958B5">
            <w:pPr>
              <w:pStyle w:val="SingleTxtG"/>
              <w:ind w:left="0" w:right="0"/>
              <w:jc w:val="left"/>
            </w:pPr>
            <w:r>
              <w:t xml:space="preserve">Status of the 1997 </w:t>
            </w:r>
            <w:r w:rsidRPr="00023A65">
              <w:t>Agreement</w:t>
            </w:r>
          </w:p>
        </w:tc>
      </w:tr>
      <w:tr w:rsidR="00D66458" w:rsidRPr="00023A65" w:rsidTr="009E7072">
        <w:tc>
          <w:tcPr>
            <w:tcW w:w="3402" w:type="dxa"/>
            <w:shd w:val="clear" w:color="auto" w:fill="auto"/>
          </w:tcPr>
          <w:p w:rsidR="00D66458" w:rsidRPr="00D66458" w:rsidRDefault="00D66458" w:rsidP="004241DE">
            <w:pPr>
              <w:pStyle w:val="SingleTxtG"/>
              <w:ind w:left="0" w:right="0"/>
              <w:jc w:val="left"/>
              <w:rPr>
                <w:color w:val="FF0000"/>
              </w:rPr>
            </w:pPr>
            <w:r>
              <w:rPr>
                <w:color w:val="FF0000"/>
              </w:rPr>
              <w:t>WP.29-173-06</w:t>
            </w:r>
          </w:p>
        </w:tc>
        <w:tc>
          <w:tcPr>
            <w:tcW w:w="3970" w:type="dxa"/>
            <w:shd w:val="clear" w:color="auto" w:fill="auto"/>
          </w:tcPr>
          <w:p w:rsidR="00D66458" w:rsidRPr="00D66458" w:rsidRDefault="00D66458" w:rsidP="00D958B5">
            <w:pPr>
              <w:pStyle w:val="SingleTxtG"/>
              <w:ind w:left="0" w:right="0"/>
              <w:jc w:val="left"/>
              <w:rPr>
                <w:color w:val="FF0000"/>
              </w:rPr>
            </w:pPr>
            <w:r w:rsidRPr="00D66458">
              <w:rPr>
                <w:color w:val="FF0000"/>
              </w:rPr>
              <w:t>Report to WP.29 about results of the 8th meeting of Informal Group on Periodical Technical Inspections</w:t>
            </w:r>
          </w:p>
        </w:tc>
      </w:tr>
    </w:tbl>
    <w:p w:rsidR="00756638" w:rsidRPr="00B2057C" w:rsidRDefault="00A22FA9" w:rsidP="00756638">
      <w:pPr>
        <w:pStyle w:val="H4G"/>
      </w:pPr>
      <w:r>
        <w:tab/>
      </w:r>
      <w:r w:rsidR="00756638" w:rsidRPr="00B2057C">
        <w:t>7.2.</w:t>
      </w:r>
      <w:r w:rsidR="00756638" w:rsidRPr="00B2057C">
        <w:tab/>
        <w:t>Update of Rules Nos. 1 and 2</w:t>
      </w:r>
    </w:p>
    <w:p w:rsidR="00756638" w:rsidRDefault="00245BB4" w:rsidP="00756638">
      <w:pPr>
        <w:pStyle w:val="SingleTxtG"/>
        <w:keepNext/>
        <w:keepLines/>
        <w:ind w:firstLine="567"/>
      </w:pPr>
      <w:r w:rsidRPr="00B2057C">
        <w:t xml:space="preserve">The World Forum may wish to </w:t>
      </w:r>
      <w:r>
        <w:t>c</w:t>
      </w:r>
      <w:r w:rsidR="00756638" w:rsidRPr="00B2057C">
        <w:t>onsider proposals for amendment</w:t>
      </w:r>
      <w:r w:rsidR="00984378">
        <w:t>s</w:t>
      </w:r>
      <w:r w:rsidR="00756638" w:rsidRPr="00B2057C">
        <w:t xml:space="preserve"> of UN Rules </w:t>
      </w:r>
      <w:bookmarkStart w:id="1" w:name="_GoBack"/>
      <w:bookmarkEnd w:id="1"/>
      <w:r w:rsidR="00756638" w:rsidRPr="00B2057C">
        <w:t>Nos. 1 and 2 for their possible adoption by AC.4</w:t>
      </w:r>
      <w:r>
        <w:t>, if any</w:t>
      </w:r>
      <w:r w:rsidR="00756638" w:rsidRPr="00B2057C">
        <w:t xml:space="preserve">. </w:t>
      </w:r>
    </w:p>
    <w:p w:rsidR="00756638" w:rsidRPr="00B2057C" w:rsidRDefault="00756638" w:rsidP="00756638">
      <w:pPr>
        <w:pStyle w:val="H4G"/>
      </w:pPr>
      <w:r w:rsidRPr="00B2057C">
        <w:tab/>
      </w:r>
      <w:bookmarkStart w:id="2" w:name="_Toc416186037"/>
      <w:r w:rsidRPr="00B2057C">
        <w:t>7.3.</w:t>
      </w:r>
      <w:r w:rsidRPr="00B2057C">
        <w:tab/>
      </w:r>
      <w:bookmarkEnd w:id="2"/>
      <w:r w:rsidRPr="00B2057C">
        <w:t>Amendments to the 1997 Agreement</w:t>
      </w:r>
    </w:p>
    <w:p w:rsidR="00756638" w:rsidRPr="00B2057C" w:rsidRDefault="00756638" w:rsidP="00756638">
      <w:pPr>
        <w:pStyle w:val="SingleTxtG"/>
        <w:ind w:firstLine="567"/>
      </w:pPr>
      <w:r w:rsidRPr="00B2057C">
        <w:t xml:space="preserve">The World Forum may wish to </w:t>
      </w:r>
      <w:r w:rsidR="00B811AC">
        <w:t>be informed on the state of play of the</w:t>
      </w:r>
      <w:r w:rsidRPr="00B2057C">
        <w:t xml:space="preserve"> proposal for 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756638" w:rsidRPr="00B2057C" w:rsidTr="009E7072">
        <w:tc>
          <w:tcPr>
            <w:tcW w:w="3402" w:type="dxa"/>
            <w:hideMark/>
          </w:tcPr>
          <w:p w:rsidR="00756638" w:rsidRPr="00B2057C" w:rsidRDefault="00756638">
            <w:pPr>
              <w:pStyle w:val="SingleTxtG"/>
              <w:ind w:left="0" w:right="0"/>
              <w:jc w:val="left"/>
            </w:pPr>
            <w:r w:rsidRPr="00B2057C">
              <w:t>ECE/TRANS/WP.29/2017/92</w:t>
            </w:r>
          </w:p>
        </w:tc>
        <w:tc>
          <w:tcPr>
            <w:tcW w:w="3970" w:type="dxa"/>
            <w:hideMark/>
          </w:tcPr>
          <w:p w:rsidR="00756638" w:rsidRPr="00B2057C" w:rsidRDefault="00756638" w:rsidP="00A22FA9">
            <w:pPr>
              <w:pStyle w:val="SingleTxtG"/>
              <w:spacing w:after="0"/>
              <w:ind w:left="0" w:right="0"/>
              <w:jc w:val="left"/>
            </w:pPr>
            <w:r w:rsidRPr="00B2057C">
              <w:t>Proposal for amendments to the 1997 Agreement</w:t>
            </w:r>
          </w:p>
        </w:tc>
      </w:tr>
    </w:tbl>
    <w:p w:rsidR="00756638" w:rsidRPr="00B2057C" w:rsidRDefault="00756638" w:rsidP="00756638">
      <w:pPr>
        <w:pStyle w:val="H4G"/>
      </w:pPr>
      <w:r w:rsidRPr="00B2057C">
        <w:tab/>
        <w:t>7.4.</w:t>
      </w:r>
      <w:r w:rsidRPr="00B2057C">
        <w:tab/>
        <w:t>Establishment of new Rules annexed to the 1997 Agreement</w:t>
      </w:r>
    </w:p>
    <w:p w:rsidR="00756638" w:rsidRPr="00B2057C" w:rsidRDefault="00756638" w:rsidP="00756638">
      <w:pPr>
        <w:pStyle w:val="SingleTxtG"/>
        <w:ind w:firstLine="567"/>
      </w:pPr>
      <w:r w:rsidRPr="00B2057C">
        <w:t>The World Forum may wish to consider proposals for establishment of requirements for periodic technical inspections of gas-powered vehicles</w:t>
      </w:r>
      <w:r w:rsidR="00367E4F">
        <w:t xml:space="preserve"> and of </w:t>
      </w:r>
      <w:r w:rsidR="00367E4F" w:rsidRPr="00B2057C">
        <w:t>motor vehicles</w:t>
      </w:r>
      <w:r w:rsidR="00367E4F">
        <w:t xml:space="preserve"> with electric and hybrid-electric propulsion system for their possible adoption by AC.4</w:t>
      </w:r>
      <w:r w:rsidR="00367E4F"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56638" w:rsidRPr="00B2057C" w:rsidTr="00756638">
        <w:tc>
          <w:tcPr>
            <w:tcW w:w="3666" w:type="dxa"/>
            <w:hideMark/>
          </w:tcPr>
          <w:p w:rsidR="00756638" w:rsidRPr="00B2057C" w:rsidRDefault="00756638" w:rsidP="00B811AC">
            <w:pPr>
              <w:pStyle w:val="SingleTxtG"/>
              <w:ind w:left="0" w:right="0"/>
              <w:jc w:val="left"/>
            </w:pPr>
            <w:r w:rsidRPr="00B2057C">
              <w:t>ECE/TRANS/WP.29/2017/</w:t>
            </w:r>
            <w:r w:rsidR="00B811AC">
              <w:t>134</w:t>
            </w:r>
          </w:p>
        </w:tc>
        <w:tc>
          <w:tcPr>
            <w:tcW w:w="3706" w:type="dxa"/>
            <w:hideMark/>
          </w:tcPr>
          <w:p w:rsidR="00756638" w:rsidRDefault="00756638">
            <w:pPr>
              <w:pStyle w:val="SingleTxtG"/>
              <w:ind w:left="0" w:right="0"/>
              <w:jc w:val="left"/>
            </w:pPr>
            <w:r w:rsidRPr="00B2057C">
              <w:t xml:space="preserve">Proposals for a new </w:t>
            </w:r>
            <w:r w:rsidR="00245BB4">
              <w:t xml:space="preserve">UN </w:t>
            </w:r>
            <w:r w:rsidRPr="00B2057C">
              <w:t xml:space="preserve">Rule </w:t>
            </w:r>
            <w:r w:rsidR="00245BB4">
              <w:t xml:space="preserve">[No. 3] </w:t>
            </w:r>
            <w:r w:rsidRPr="00B2057C">
              <w:t>on Periodical Technical Inspections of motor vehicles using Compressed Natural Gas (CNG) and/or Liquefied Natural Gas (LNG) in their propulsion system</w:t>
            </w:r>
          </w:p>
          <w:p w:rsidR="00367E4F" w:rsidRPr="00B2057C" w:rsidRDefault="0023786A">
            <w:pPr>
              <w:pStyle w:val="SingleTxtG"/>
              <w:ind w:left="0" w:right="0"/>
              <w:jc w:val="left"/>
            </w:pPr>
            <w:r>
              <w:t>(</w:t>
            </w:r>
            <w:r w:rsidR="00367E4F" w:rsidRPr="00367E4F">
              <w:t>Based on ECE/TRANS/WP.29/2017/93 and ECE/TRANS/WP.29/172-18</w:t>
            </w:r>
            <w:r>
              <w:t>)</w:t>
            </w:r>
          </w:p>
        </w:tc>
      </w:tr>
      <w:tr w:rsidR="00B811AC" w:rsidRPr="00B2057C" w:rsidTr="00756638">
        <w:tc>
          <w:tcPr>
            <w:tcW w:w="3666" w:type="dxa"/>
          </w:tcPr>
          <w:p w:rsidR="00B811AC" w:rsidRPr="00B2057C" w:rsidRDefault="00B811AC" w:rsidP="00B811AC">
            <w:pPr>
              <w:pStyle w:val="SingleTxtG"/>
              <w:ind w:left="0" w:right="0"/>
              <w:jc w:val="left"/>
            </w:pPr>
            <w:r w:rsidRPr="00B2057C">
              <w:t>ECE/TRANS/WP.29/2017/</w:t>
            </w:r>
            <w:r>
              <w:t>135</w:t>
            </w:r>
          </w:p>
        </w:tc>
        <w:tc>
          <w:tcPr>
            <w:tcW w:w="3706" w:type="dxa"/>
          </w:tcPr>
          <w:p w:rsidR="00B811AC" w:rsidRDefault="00B811AC">
            <w:pPr>
              <w:pStyle w:val="SingleTxtG"/>
              <w:ind w:left="0" w:right="0"/>
              <w:jc w:val="left"/>
            </w:pPr>
            <w:r w:rsidRPr="00B2057C">
              <w:t xml:space="preserve">Proposals for a new </w:t>
            </w:r>
            <w:r w:rsidR="00245BB4">
              <w:t xml:space="preserve">UN </w:t>
            </w:r>
            <w:r w:rsidRPr="00B2057C">
              <w:t xml:space="preserve">Rule </w:t>
            </w:r>
            <w:r w:rsidR="00245BB4">
              <w:t xml:space="preserve">[No. 4] </w:t>
            </w:r>
            <w:r w:rsidRPr="00B2057C">
              <w:t>on Periodical Technical Inspections of motor vehicles</w:t>
            </w:r>
            <w:r>
              <w:t xml:space="preserve"> with electric and hybrid-electric </w:t>
            </w:r>
            <w:r>
              <w:lastRenderedPageBreak/>
              <w:t>propulsion system</w:t>
            </w:r>
          </w:p>
          <w:p w:rsidR="00367E4F" w:rsidRPr="00B2057C" w:rsidRDefault="0023786A">
            <w:pPr>
              <w:pStyle w:val="SingleTxtG"/>
              <w:ind w:left="0" w:right="0"/>
              <w:jc w:val="left"/>
            </w:pPr>
            <w:r>
              <w:t>(</w:t>
            </w:r>
            <w:r w:rsidR="00367E4F" w:rsidRPr="00367E4F">
              <w:t>Based on ECE/TRANS/WP.29/172-19</w:t>
            </w:r>
            <w:r>
              <w:t>)</w:t>
            </w:r>
          </w:p>
        </w:tc>
      </w:tr>
      <w:tr w:rsidR="008854A6" w:rsidRPr="00B2057C" w:rsidTr="00756638">
        <w:tc>
          <w:tcPr>
            <w:tcW w:w="3666" w:type="dxa"/>
          </w:tcPr>
          <w:p w:rsidR="008854A6" w:rsidRPr="008854A6" w:rsidRDefault="008854A6" w:rsidP="008854A6">
            <w:pPr>
              <w:pStyle w:val="SingleTxtG"/>
              <w:ind w:left="0" w:right="0"/>
              <w:jc w:val="left"/>
              <w:rPr>
                <w:color w:val="FF0000"/>
              </w:rPr>
            </w:pPr>
            <w:r w:rsidRPr="008854A6">
              <w:rPr>
                <w:color w:val="FF0000"/>
              </w:rPr>
              <w:lastRenderedPageBreak/>
              <w:t>WP.29-173-12</w:t>
            </w:r>
          </w:p>
        </w:tc>
        <w:tc>
          <w:tcPr>
            <w:tcW w:w="3706" w:type="dxa"/>
          </w:tcPr>
          <w:p w:rsidR="008854A6" w:rsidRPr="008854A6" w:rsidRDefault="008854A6">
            <w:pPr>
              <w:pStyle w:val="SingleTxtG"/>
              <w:ind w:left="0" w:right="0"/>
              <w:jc w:val="left"/>
              <w:rPr>
                <w:color w:val="FF0000"/>
              </w:rPr>
            </w:pPr>
            <w:r w:rsidRPr="008854A6">
              <w:rPr>
                <w:color w:val="FF0000"/>
              </w:rPr>
              <w:t>Amendments to ECE/TRANS/WP.29/2017/134</w:t>
            </w:r>
          </w:p>
        </w:tc>
      </w:tr>
    </w:tbl>
    <w:p w:rsidR="0069794E" w:rsidRPr="00B2057C" w:rsidRDefault="000311AF" w:rsidP="00C62431">
      <w:pPr>
        <w:pStyle w:val="H23G"/>
      </w:pPr>
      <w:r w:rsidRPr="00B2057C">
        <w:tab/>
        <w:t>8.</w:t>
      </w:r>
      <w:r w:rsidRPr="00B2057C">
        <w:tab/>
        <w:t xml:space="preserve">Other </w:t>
      </w:r>
      <w:r w:rsidR="0069794E" w:rsidRPr="00B2057C">
        <w:t>business</w:t>
      </w:r>
    </w:p>
    <w:p w:rsidR="00745E03" w:rsidRPr="00B2057C" w:rsidRDefault="0069794E" w:rsidP="00717D83">
      <w:pPr>
        <w:pStyle w:val="H4G"/>
        <w:jc w:val="both"/>
      </w:pPr>
      <w:r w:rsidRPr="00B2057C">
        <w:tab/>
        <w:t>8.1.</w:t>
      </w:r>
      <w:r w:rsidRPr="00B2057C">
        <w:tab/>
      </w:r>
      <w:r w:rsidR="00745E03" w:rsidRPr="00B2057C">
        <w:t xml:space="preserve">Exchange of information on enforcement of issues </w:t>
      </w:r>
      <w:r w:rsidR="00AD03A4" w:rsidRPr="00B2057C">
        <w:t>on</w:t>
      </w:r>
      <w:r w:rsidR="00745E03" w:rsidRPr="00B2057C">
        <w:t xml:space="preserve"> defects and non-compliance, including recall systems</w:t>
      </w:r>
    </w:p>
    <w:p w:rsidR="00745E03" w:rsidRDefault="00A81BE6" w:rsidP="00745E03">
      <w:pPr>
        <w:pStyle w:val="SingleTxtG"/>
        <w:ind w:firstLine="567"/>
      </w:pPr>
      <w:r w:rsidRPr="00B2057C">
        <w:t xml:space="preserve">The World Forum may wish to be informed about any development of the work of the IWG. </w:t>
      </w:r>
      <w:r w:rsidR="008A4A49" w:rsidRPr="00B2057C">
        <w:t>(ECE/TRANS/WP.29/1108, para</w:t>
      </w:r>
      <w:r w:rsidR="00D21255" w:rsidRPr="00B2057C">
        <w:t>.</w:t>
      </w:r>
      <w:r w:rsidR="008A4A49" w:rsidRPr="00B2057C">
        <w:t xml:space="preserve"> 66)</w:t>
      </w:r>
      <w:r w:rsidR="005D1505" w:rsidRPr="00B2057C">
        <w:t>.</w:t>
      </w:r>
    </w:p>
    <w:p w:rsidR="00536E3F" w:rsidRPr="00536E3F" w:rsidRDefault="00536E3F" w:rsidP="00536E3F">
      <w:pPr>
        <w:pStyle w:val="SingleTxtG"/>
        <w:keepNext/>
        <w:keepLines/>
        <w:spacing w:before="240"/>
        <w:rPr>
          <w:b/>
          <w:iCs/>
          <w:color w:val="FF0000"/>
        </w:rPr>
      </w:pPr>
      <w:r w:rsidRPr="00536E3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94"/>
        <w:gridCol w:w="4011"/>
      </w:tblGrid>
      <w:tr w:rsidR="00D66458" w:rsidRPr="00D66458" w:rsidTr="00D66458">
        <w:trPr>
          <w:cantSplit/>
        </w:trPr>
        <w:tc>
          <w:tcPr>
            <w:tcW w:w="3494" w:type="dxa"/>
          </w:tcPr>
          <w:p w:rsidR="00D66458" w:rsidRPr="00D66458" w:rsidRDefault="00D66458" w:rsidP="00D66458">
            <w:pPr>
              <w:pStyle w:val="SingleTxtG"/>
              <w:ind w:left="0" w:right="0"/>
              <w:jc w:val="left"/>
              <w:rPr>
                <w:color w:val="FF0000"/>
              </w:rPr>
            </w:pPr>
            <w:r w:rsidRPr="00D66458">
              <w:rPr>
                <w:color w:val="FF0000"/>
              </w:rPr>
              <w:t>WP.29</w:t>
            </w:r>
            <w:r>
              <w:rPr>
                <w:color w:val="FF0000"/>
              </w:rPr>
              <w:t>-173-07</w:t>
            </w:r>
          </w:p>
        </w:tc>
        <w:tc>
          <w:tcPr>
            <w:tcW w:w="4011" w:type="dxa"/>
          </w:tcPr>
          <w:p w:rsidR="00D66458" w:rsidRPr="00D66458" w:rsidRDefault="00D66458" w:rsidP="00D66458">
            <w:pPr>
              <w:ind w:right="115"/>
              <w:rPr>
                <w:color w:val="FF0000"/>
                <w:lang w:val="en-CA"/>
              </w:rPr>
            </w:pPr>
            <w:r w:rsidRPr="00D66458">
              <w:rPr>
                <w:color w:val="FF0000"/>
                <w:lang w:val="en-CA"/>
              </w:rPr>
              <w:t xml:space="preserve">Manipulation on EURO IV, EURO V and EURO VI trucks by suppression of </w:t>
            </w:r>
            <w:proofErr w:type="spellStart"/>
            <w:r w:rsidRPr="00D66458">
              <w:rPr>
                <w:color w:val="FF0000"/>
                <w:lang w:val="en-CA"/>
              </w:rPr>
              <w:t>AdBlue</w:t>
            </w:r>
            <w:proofErr w:type="spellEnd"/>
            <w:r w:rsidRPr="00D66458">
              <w:rPr>
                <w:color w:val="FF0000"/>
                <w:lang w:val="en-CA"/>
              </w:rPr>
              <w:t xml:space="preserve"> injection</w:t>
            </w:r>
            <w:r w:rsidR="008854A6">
              <w:rPr>
                <w:color w:val="FF0000"/>
                <w:lang w:val="en-CA"/>
              </w:rPr>
              <w:t>;</w:t>
            </w:r>
          </w:p>
          <w:p w:rsidR="00D66458" w:rsidRPr="00D66458" w:rsidRDefault="00D66458" w:rsidP="00D66458">
            <w:pPr>
              <w:pStyle w:val="SingleTxtG"/>
              <w:ind w:left="0" w:right="0"/>
              <w:jc w:val="left"/>
              <w:rPr>
                <w:color w:val="FF0000"/>
              </w:rPr>
            </w:pPr>
            <w:r w:rsidRPr="00D66458">
              <w:rPr>
                <w:color w:val="FF0000"/>
                <w:lang w:val="en-CA"/>
              </w:rPr>
              <w:t>Detection of manipulated trucks – situation mid of September 2017</w:t>
            </w:r>
          </w:p>
        </w:tc>
      </w:tr>
    </w:tbl>
    <w:p w:rsidR="0069794E" w:rsidRPr="00B2057C" w:rsidRDefault="0069794E" w:rsidP="000D4977">
      <w:pPr>
        <w:pStyle w:val="H4G"/>
        <w:keepLines w:val="0"/>
        <w:jc w:val="both"/>
      </w:pPr>
      <w:r w:rsidRPr="00B2057C">
        <w:tab/>
        <w:t>8.</w:t>
      </w:r>
      <w:r w:rsidR="00745E03" w:rsidRPr="00B2057C">
        <w:t>2</w:t>
      </w:r>
      <w:r w:rsidRPr="00B2057C">
        <w:t>.</w:t>
      </w:r>
      <w:r w:rsidRPr="00B2057C">
        <w:tab/>
      </w:r>
      <w:r w:rsidR="00813971" w:rsidRPr="00B2057C">
        <w:t>Consistency between the provisions of the 1968 Vienna Convention and the technical provisions for vehicles of</w:t>
      </w:r>
      <w:r w:rsidR="00383ED5">
        <w:t xml:space="preserve"> UN Regulation</w:t>
      </w:r>
      <w:r w:rsidR="00813971" w:rsidRPr="00B2057C">
        <w:t xml:space="preserve">s and </w:t>
      </w:r>
      <w:r w:rsidR="004C73FF" w:rsidRPr="00B2057C">
        <w:t>UN GTR</w:t>
      </w:r>
      <w:r w:rsidR="00813971" w:rsidRPr="00B2057C">
        <w:t>s adopted in the framework of the 1958 and 1998 Agreements</w:t>
      </w:r>
    </w:p>
    <w:p w:rsidR="00A81BE6" w:rsidRPr="00B2057C" w:rsidRDefault="00A81BE6" w:rsidP="00A81BE6">
      <w:pPr>
        <w:pStyle w:val="SingleTxtG"/>
        <w:ind w:firstLine="567"/>
      </w:pPr>
      <w:r w:rsidRPr="00B2057C">
        <w:t xml:space="preserve">The World Forum may wish to be </w:t>
      </w:r>
      <w:r w:rsidRPr="00B2057C">
        <w:rPr>
          <w:szCs w:val="24"/>
        </w:rPr>
        <w:t>informed</w:t>
      </w:r>
      <w:r w:rsidRPr="00B2057C">
        <w:t xml:space="preserve"> by the secretariat of </w:t>
      </w:r>
      <w:r w:rsidR="008A4A49" w:rsidRPr="00B2057C">
        <w:t>the Working Party on Road Safety (</w:t>
      </w:r>
      <w:r w:rsidRPr="00B2057C">
        <w:t>WP.1</w:t>
      </w:r>
      <w:r w:rsidR="008A4A49" w:rsidRPr="00B2057C">
        <w:t>)</w:t>
      </w:r>
      <w:r w:rsidRPr="00B2057C">
        <w:t xml:space="preserve"> about any </w:t>
      </w:r>
      <w:r w:rsidR="008A4A49" w:rsidRPr="00B2057C">
        <w:t xml:space="preserve">decision taken by </w:t>
      </w:r>
      <w:r w:rsidRPr="00B2057C">
        <w:t>WP.1</w:t>
      </w:r>
      <w:r w:rsidR="008A4A49" w:rsidRPr="00B2057C">
        <w:t xml:space="preserve"> at its </w:t>
      </w:r>
      <w:r w:rsidR="00756638" w:rsidRPr="00B2057C">
        <w:t>September</w:t>
      </w:r>
      <w:r w:rsidR="001313D0" w:rsidRPr="00B2057C">
        <w:t xml:space="preserve"> </w:t>
      </w:r>
      <w:r w:rsidR="008A4A49" w:rsidRPr="00B2057C">
        <w:t>201</w:t>
      </w:r>
      <w:r w:rsidR="00756638" w:rsidRPr="00B2057C">
        <w:t>7</w:t>
      </w:r>
      <w:r w:rsidR="008A4A49" w:rsidRPr="00B2057C">
        <w:t xml:space="preserve"> session</w:t>
      </w:r>
      <w:r w:rsidRPr="00B2057C">
        <w:t xml:space="preserve"> (ECE/TRANS/WP.29/11</w:t>
      </w:r>
      <w:r w:rsidR="00847540" w:rsidRPr="00B2057C">
        <w:t>1</w:t>
      </w:r>
      <w:r w:rsidRPr="00B2057C">
        <w:t xml:space="preserve">0, para. </w:t>
      </w:r>
      <w:r w:rsidR="008A4A49" w:rsidRPr="00B2057C">
        <w:t>7</w:t>
      </w:r>
      <w:r w:rsidR="00847540" w:rsidRPr="00B2057C">
        <w:t>3</w:t>
      </w:r>
      <w:r w:rsidR="00AA0970" w:rsidRPr="00B2057C">
        <w:t>)</w:t>
      </w:r>
      <w:r w:rsidRPr="00B2057C">
        <w:t>.</w:t>
      </w:r>
    </w:p>
    <w:p w:rsidR="00FA6389" w:rsidRDefault="00FA6389" w:rsidP="008F3448">
      <w:pPr>
        <w:pStyle w:val="SingleTxtG"/>
        <w:keepNext/>
        <w:keepLines/>
        <w:ind w:hanging="567"/>
        <w:jc w:val="left"/>
        <w:rPr>
          <w:i/>
        </w:rPr>
      </w:pPr>
      <w:r w:rsidRPr="005B4E35">
        <w:rPr>
          <w:i/>
        </w:rPr>
        <w:t>8.3.</w:t>
      </w:r>
      <w:r w:rsidRPr="005B4E35">
        <w:rPr>
          <w:i/>
        </w:rPr>
        <w:tab/>
        <w:t xml:space="preserve">Proposal for amendments to the </w:t>
      </w:r>
      <w:r w:rsidR="006B6272" w:rsidRPr="005B4E35">
        <w:rPr>
          <w:i/>
        </w:rPr>
        <w:t xml:space="preserve">Consolidated Resolution on the </w:t>
      </w:r>
      <w:r w:rsidRPr="005B4E35">
        <w:rPr>
          <w:i/>
        </w:rPr>
        <w:t>Construction of Vehicles</w:t>
      </w:r>
      <w:r w:rsidR="005C02CA" w:rsidRPr="005B4E35">
        <w:rPr>
          <w:i/>
        </w:rPr>
        <w:t xml:space="preserve"> (R.E.3)</w:t>
      </w:r>
    </w:p>
    <w:p w:rsidR="005B4E35" w:rsidRPr="00B2057C" w:rsidRDefault="005B4E35" w:rsidP="005B4E35">
      <w:pPr>
        <w:pStyle w:val="SingleTxtG"/>
        <w:keepNext/>
        <w:keepLines/>
        <w:ind w:firstLine="567"/>
      </w:pPr>
      <w:r w:rsidRPr="00B2057C">
        <w:t>No proposals have been deferred for consideration by WP.29 to its November 2017 session</w:t>
      </w:r>
      <w:r w:rsidR="00DA4D9B">
        <w:t>.</w:t>
      </w:r>
    </w:p>
    <w:p w:rsidR="00FE239E" w:rsidRPr="00B2057C" w:rsidRDefault="00FE239E" w:rsidP="00E82D52">
      <w:pPr>
        <w:pStyle w:val="SingleTxtG"/>
        <w:keepNext/>
        <w:keepLines/>
        <w:spacing w:before="240"/>
        <w:ind w:left="1168" w:hanging="629"/>
        <w:rPr>
          <w:i/>
        </w:rPr>
      </w:pPr>
      <w:bookmarkStart w:id="3" w:name="_Toc416186043"/>
      <w:r w:rsidRPr="00B2057C">
        <w:rPr>
          <w:i/>
        </w:rPr>
        <w:t>8.4.</w:t>
      </w:r>
      <w:r w:rsidRPr="00B2057C">
        <w:rPr>
          <w:i/>
        </w:rPr>
        <w:tab/>
        <w:t>Consideration of proposals for a</w:t>
      </w:r>
      <w:r w:rsidR="007216B1" w:rsidRPr="00B2057C">
        <w:rPr>
          <w:i/>
        </w:rPr>
        <w:t xml:space="preserve"> new mutual</w:t>
      </w:r>
      <w:r w:rsidR="00DA4D9B">
        <w:rPr>
          <w:i/>
        </w:rPr>
        <w:t xml:space="preserve"> resolution</w:t>
      </w:r>
    </w:p>
    <w:p w:rsidR="00FE239E" w:rsidRPr="00B2057C" w:rsidRDefault="00FE239E" w:rsidP="00FE239E">
      <w:pPr>
        <w:pStyle w:val="SingleTxtG"/>
        <w:keepNext/>
        <w:keepLines/>
        <w:rPr>
          <w:b/>
          <w:iCs/>
        </w:rPr>
      </w:pPr>
      <w:r w:rsidRPr="00B2057C">
        <w:rPr>
          <w:b/>
          <w:iCs/>
        </w:rPr>
        <w:t>Documentation</w:t>
      </w:r>
    </w:p>
    <w:tbl>
      <w:tblPr>
        <w:tblW w:w="0" w:type="auto"/>
        <w:tblInd w:w="360" w:type="dxa"/>
        <w:tblLayout w:type="fixed"/>
        <w:tblCellMar>
          <w:left w:w="0" w:type="dxa"/>
          <w:right w:w="0" w:type="dxa"/>
        </w:tblCellMar>
        <w:tblLook w:val="01E0" w:firstRow="1" w:lastRow="1" w:firstColumn="1" w:lastColumn="1" w:noHBand="0" w:noVBand="0"/>
      </w:tblPr>
      <w:tblGrid>
        <w:gridCol w:w="720"/>
        <w:gridCol w:w="3494"/>
        <w:gridCol w:w="4011"/>
      </w:tblGrid>
      <w:tr w:rsidR="007216B1" w:rsidRPr="00B2057C" w:rsidTr="008B08C1">
        <w:trPr>
          <w:cantSplit/>
        </w:trPr>
        <w:tc>
          <w:tcPr>
            <w:tcW w:w="720" w:type="dxa"/>
          </w:tcPr>
          <w:p w:rsidR="007216B1" w:rsidRPr="00B2057C" w:rsidRDefault="007216B1" w:rsidP="008B08C1">
            <w:pPr>
              <w:spacing w:after="120"/>
              <w:ind w:right="180"/>
              <w:jc w:val="right"/>
              <w:rPr>
                <w:color w:val="BFBFBF"/>
              </w:rPr>
            </w:pPr>
            <w:r w:rsidRPr="00B2057C">
              <w:rPr>
                <w:color w:val="BFBFBF"/>
              </w:rPr>
              <w:t>.</w:t>
            </w:r>
          </w:p>
        </w:tc>
        <w:tc>
          <w:tcPr>
            <w:tcW w:w="3494" w:type="dxa"/>
          </w:tcPr>
          <w:p w:rsidR="007216B1" w:rsidRPr="00B2057C" w:rsidRDefault="007216B1" w:rsidP="00B811AC">
            <w:pPr>
              <w:pStyle w:val="SingleTxtG"/>
              <w:ind w:left="0" w:right="0"/>
              <w:jc w:val="left"/>
            </w:pPr>
            <w:r w:rsidRPr="00B2057C">
              <w:t>ECE/TRANS/WP.29/2017/</w:t>
            </w:r>
            <w:r w:rsidR="00B811AC">
              <w:t>136</w:t>
            </w:r>
          </w:p>
        </w:tc>
        <w:tc>
          <w:tcPr>
            <w:tcW w:w="4011" w:type="dxa"/>
          </w:tcPr>
          <w:p w:rsidR="007216B1" w:rsidRPr="00B2057C" w:rsidRDefault="007216B1" w:rsidP="0043208C">
            <w:pPr>
              <w:pStyle w:val="SingleTxtG"/>
              <w:ind w:left="0" w:right="0"/>
              <w:jc w:val="left"/>
              <w:rPr>
                <w:bCs/>
              </w:rPr>
            </w:pPr>
            <w:r w:rsidRPr="00B2057C">
              <w:rPr>
                <w:bCs/>
              </w:rPr>
              <w:t>Proposal for a new Mutual Resolution (M.R.3) of the 1958 and the 1998 Agreements concerning Vehicle Interior Air Quality (VIAQ)</w:t>
            </w:r>
          </w:p>
          <w:p w:rsidR="007216B1" w:rsidRPr="00B2057C" w:rsidRDefault="007216B1" w:rsidP="00CC7C19">
            <w:pPr>
              <w:pStyle w:val="SingleTxtG"/>
              <w:ind w:left="0" w:right="0"/>
              <w:jc w:val="left"/>
            </w:pPr>
            <w:r w:rsidRPr="00B2057C">
              <w:rPr>
                <w:lang w:val="es-AR"/>
              </w:rPr>
              <w:t xml:space="preserve">(ECE/TRANS/WP.29/GRPE/75, para. </w:t>
            </w:r>
            <w:r w:rsidR="00CC7C19" w:rsidRPr="00CC7C19">
              <w:t>49</w:t>
            </w:r>
            <w:r w:rsidRPr="00B2057C">
              <w:t>, based on ECE/TRANS/WP.29/GRPE/2017/10 amended by GRPE-75-02</w:t>
            </w:r>
            <w:r w:rsidR="00CC7C19">
              <w:t>-Rev.1</w:t>
            </w:r>
            <w:r w:rsidRPr="00B2057C">
              <w:t xml:space="preserve"> as reproduced in Addendum </w:t>
            </w:r>
            <w:r w:rsidR="00CC7C19" w:rsidRPr="00CC7C19">
              <w:t>2</w:t>
            </w:r>
            <w:r w:rsidRPr="00B2057C">
              <w:t>)</w:t>
            </w:r>
          </w:p>
        </w:tc>
      </w:tr>
    </w:tbl>
    <w:p w:rsidR="00B811AC" w:rsidRDefault="00B811AC" w:rsidP="009B69DB">
      <w:pPr>
        <w:pStyle w:val="H4G"/>
      </w:pPr>
      <w:r>
        <w:tab/>
        <w:t>8.5.</w:t>
      </w:r>
      <w:r>
        <w:tab/>
      </w:r>
      <w:r w:rsidRPr="00B811AC">
        <w:t>Consideration of proposals for</w:t>
      </w:r>
      <w:r>
        <w:t xml:space="preserve"> amendments to the </w:t>
      </w:r>
      <w:r w:rsidR="004B48FC">
        <w:t>WP.29 R</w:t>
      </w:r>
      <w:r>
        <w:t xml:space="preserve">ules of </w:t>
      </w:r>
      <w:r w:rsidR="00840583">
        <w:t>p</w:t>
      </w:r>
      <w:r>
        <w:t>rocedure</w:t>
      </w:r>
    </w:p>
    <w:p w:rsidR="00B811AC" w:rsidRDefault="00B811AC" w:rsidP="00840583">
      <w:pPr>
        <w:ind w:left="1134" w:right="992" w:firstLine="567"/>
      </w:pPr>
      <w:r w:rsidRPr="00B2057C">
        <w:t>The World Forum may wish to consider proposals</w:t>
      </w:r>
      <w:r>
        <w:t xml:space="preserve"> for amendments to </w:t>
      </w:r>
      <w:r w:rsidR="00840583">
        <w:t>the</w:t>
      </w:r>
      <w:r>
        <w:t xml:space="preserve"> </w:t>
      </w:r>
      <w:r w:rsidR="00840583">
        <w:t>r</w:t>
      </w:r>
      <w:r>
        <w:t xml:space="preserve">ules of </w:t>
      </w:r>
      <w:r w:rsidR="00840583">
        <w:t>p</w:t>
      </w:r>
      <w:r>
        <w:t>rocedure</w:t>
      </w:r>
      <w:r w:rsidR="00840583">
        <w:t xml:space="preserve"> of WP.29</w:t>
      </w:r>
      <w:r>
        <w:t>.</w:t>
      </w:r>
    </w:p>
    <w:p w:rsidR="00840583" w:rsidRPr="00B2057C" w:rsidRDefault="00840583" w:rsidP="00840583">
      <w:pPr>
        <w:pStyle w:val="SingleTxtG"/>
        <w:keepNext/>
        <w:keepLines/>
        <w:spacing w:before="240"/>
        <w:rPr>
          <w:b/>
          <w:iCs/>
        </w:rPr>
      </w:pPr>
      <w:r w:rsidRPr="00B2057C">
        <w:rPr>
          <w:b/>
          <w:iCs/>
        </w:rPr>
        <w:lastRenderedPageBreak/>
        <w:t>Documentation</w:t>
      </w:r>
    </w:p>
    <w:tbl>
      <w:tblPr>
        <w:tblW w:w="0" w:type="auto"/>
        <w:tblInd w:w="360" w:type="dxa"/>
        <w:tblLayout w:type="fixed"/>
        <w:tblCellMar>
          <w:left w:w="0" w:type="dxa"/>
          <w:right w:w="0" w:type="dxa"/>
        </w:tblCellMar>
        <w:tblLook w:val="01E0" w:firstRow="1" w:lastRow="1" w:firstColumn="1" w:lastColumn="1" w:noHBand="0" w:noVBand="0"/>
      </w:tblPr>
      <w:tblGrid>
        <w:gridCol w:w="720"/>
        <w:gridCol w:w="3494"/>
        <w:gridCol w:w="4011"/>
      </w:tblGrid>
      <w:tr w:rsidR="00840583" w:rsidRPr="00B2057C" w:rsidTr="00EB397D">
        <w:trPr>
          <w:cantSplit/>
        </w:trPr>
        <w:tc>
          <w:tcPr>
            <w:tcW w:w="720" w:type="dxa"/>
          </w:tcPr>
          <w:p w:rsidR="00840583" w:rsidRPr="00B2057C" w:rsidRDefault="00840583" w:rsidP="00EB397D">
            <w:pPr>
              <w:spacing w:after="120"/>
              <w:ind w:right="180"/>
              <w:jc w:val="right"/>
              <w:rPr>
                <w:color w:val="BFBFBF"/>
              </w:rPr>
            </w:pPr>
            <w:r w:rsidRPr="00B2057C">
              <w:rPr>
                <w:color w:val="BFBFBF"/>
              </w:rPr>
              <w:t>.</w:t>
            </w:r>
          </w:p>
        </w:tc>
        <w:tc>
          <w:tcPr>
            <w:tcW w:w="3494" w:type="dxa"/>
          </w:tcPr>
          <w:p w:rsidR="00840583" w:rsidRPr="00B2057C" w:rsidRDefault="00840583" w:rsidP="00840583">
            <w:pPr>
              <w:pStyle w:val="SingleTxtG"/>
              <w:ind w:left="0" w:right="0"/>
              <w:jc w:val="left"/>
            </w:pPr>
            <w:r w:rsidRPr="00B2057C">
              <w:t>ECE/TRANS/WP.29/2017/</w:t>
            </w:r>
            <w:r>
              <w:t>137</w:t>
            </w:r>
          </w:p>
        </w:tc>
        <w:tc>
          <w:tcPr>
            <w:tcW w:w="4011" w:type="dxa"/>
          </w:tcPr>
          <w:p w:rsidR="00840583" w:rsidRPr="00B2057C" w:rsidRDefault="00840583" w:rsidP="00840583">
            <w:pPr>
              <w:pStyle w:val="SingleTxtG"/>
              <w:ind w:left="0" w:right="0"/>
              <w:jc w:val="left"/>
            </w:pPr>
            <w:r w:rsidRPr="00B2057C">
              <w:rPr>
                <w:bCs/>
              </w:rPr>
              <w:t xml:space="preserve">Proposal for </w:t>
            </w:r>
            <w:r>
              <w:rPr>
                <w:bCs/>
              </w:rPr>
              <w:t>amendments to the rules of procedure of WP.29</w:t>
            </w:r>
          </w:p>
        </w:tc>
      </w:tr>
    </w:tbl>
    <w:p w:rsidR="00840583" w:rsidRPr="00B811AC" w:rsidRDefault="00840583" w:rsidP="00840583">
      <w:pPr>
        <w:ind w:left="1134" w:right="992" w:firstLine="567"/>
      </w:pPr>
    </w:p>
    <w:p w:rsidR="009B69DB" w:rsidRPr="00B2057C" w:rsidRDefault="009B69DB" w:rsidP="009B69DB">
      <w:pPr>
        <w:pStyle w:val="H4G"/>
      </w:pPr>
      <w:r w:rsidRPr="00B2057C">
        <w:tab/>
        <w:t>8.</w:t>
      </w:r>
      <w:r w:rsidR="00840583">
        <w:t>6</w:t>
      </w:r>
      <w:r w:rsidRPr="00B2057C">
        <w:t>.</w:t>
      </w:r>
      <w:r w:rsidRPr="00B2057C">
        <w:tab/>
        <w:t>Safer vehicles as the third pillar of the global plan for the decade of action for road safety</w:t>
      </w:r>
    </w:p>
    <w:p w:rsidR="009B69DB" w:rsidRDefault="009B69DB" w:rsidP="009B69DB">
      <w:pPr>
        <w:pStyle w:val="SingleTxtG"/>
        <w:ind w:firstLine="567"/>
      </w:pPr>
      <w:r w:rsidRPr="00B2057C">
        <w:t>The secretariat will report on the actions taken in the framework of the responsibilities of the World Forum regarding the third pillar (ECE/TRANS/WP.29/1095, para. 97).</w:t>
      </w:r>
    </w:p>
    <w:p w:rsidR="00536E3F" w:rsidRPr="00536E3F" w:rsidRDefault="00536E3F" w:rsidP="00536E3F">
      <w:pPr>
        <w:pStyle w:val="SingleTxtG"/>
        <w:keepNext/>
        <w:keepLines/>
        <w:spacing w:before="240"/>
        <w:rPr>
          <w:b/>
          <w:iCs/>
          <w:color w:val="FF0000"/>
        </w:rPr>
      </w:pPr>
      <w:r w:rsidRPr="00536E3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94"/>
        <w:gridCol w:w="4011"/>
      </w:tblGrid>
      <w:tr w:rsidR="00D66458" w:rsidRPr="00D66458" w:rsidTr="00D66458">
        <w:trPr>
          <w:cantSplit/>
        </w:trPr>
        <w:tc>
          <w:tcPr>
            <w:tcW w:w="3494" w:type="dxa"/>
          </w:tcPr>
          <w:p w:rsidR="00D66458" w:rsidRPr="00D66458" w:rsidRDefault="00D66458" w:rsidP="00D66458">
            <w:pPr>
              <w:pStyle w:val="SingleTxtG"/>
              <w:ind w:left="0" w:right="0"/>
              <w:jc w:val="left"/>
              <w:rPr>
                <w:color w:val="FF0000"/>
              </w:rPr>
            </w:pPr>
            <w:r w:rsidRPr="00D66458">
              <w:rPr>
                <w:color w:val="FF0000"/>
              </w:rPr>
              <w:t>WP.29</w:t>
            </w:r>
            <w:r>
              <w:rPr>
                <w:color w:val="FF0000"/>
              </w:rPr>
              <w:t>-173-08</w:t>
            </w:r>
          </w:p>
        </w:tc>
        <w:tc>
          <w:tcPr>
            <w:tcW w:w="4011" w:type="dxa"/>
          </w:tcPr>
          <w:p w:rsidR="00D66458" w:rsidRPr="00D66458" w:rsidRDefault="00D66458" w:rsidP="00D66458">
            <w:pPr>
              <w:pStyle w:val="SingleTxtG"/>
              <w:ind w:left="0" w:right="0"/>
              <w:jc w:val="left"/>
              <w:rPr>
                <w:color w:val="FF0000"/>
              </w:rPr>
            </w:pPr>
            <w:r w:rsidRPr="00D66458">
              <w:rPr>
                <w:color w:val="FF0000"/>
              </w:rPr>
              <w:t>The Inland Transport Committee and Road Safety – progress report of the UNECE Road Safety Action Plan (2011–2020)</w:t>
            </w:r>
          </w:p>
        </w:tc>
      </w:tr>
    </w:tbl>
    <w:p w:rsidR="006F4AE8" w:rsidRPr="00B2057C" w:rsidRDefault="006F4AE8" w:rsidP="006F4AE8">
      <w:pPr>
        <w:pStyle w:val="H4G"/>
      </w:pPr>
      <w:r w:rsidRPr="00B2057C">
        <w:tab/>
        <w:t>8.</w:t>
      </w:r>
      <w:r w:rsidR="00840583">
        <w:t>7</w:t>
      </w:r>
      <w:r w:rsidR="009B69DB" w:rsidRPr="00B2057C">
        <w:t>.</w:t>
      </w:r>
      <w:r w:rsidRPr="00B2057C">
        <w:tab/>
        <w:t>Documents for publication</w:t>
      </w:r>
      <w:bookmarkEnd w:id="3"/>
    </w:p>
    <w:p w:rsidR="006F4AE8" w:rsidRDefault="006F4AE8" w:rsidP="006F4AE8">
      <w:pPr>
        <w:pStyle w:val="SingleTxtG"/>
        <w:ind w:firstLine="567"/>
      </w:pPr>
      <w:r w:rsidRPr="00B2057C">
        <w:t>The World Forum may wish to take note of the progress made on the translation of the authentic texts of</w:t>
      </w:r>
      <w:r w:rsidR="00383ED5">
        <w:t xml:space="preserve"> UN Regulation</w:t>
      </w:r>
      <w:r w:rsidRPr="00B2057C">
        <w:t xml:space="preserve">s adopted by WP.29 in </w:t>
      </w:r>
      <w:r w:rsidRPr="005B4E35">
        <w:t>March 201</w:t>
      </w:r>
      <w:r w:rsidR="005B4E35" w:rsidRPr="005B4E35">
        <w:t>7</w:t>
      </w:r>
      <w:r w:rsidRPr="00B2057C">
        <w:t xml:space="preserve"> and entering into force </w:t>
      </w:r>
      <w:r w:rsidR="004B48FC" w:rsidRPr="004241DE">
        <w:t xml:space="preserve">in </w:t>
      </w:r>
      <w:r w:rsidRPr="004241DE">
        <w:t>October 201</w:t>
      </w:r>
      <w:r w:rsidR="005B4E35" w:rsidRPr="004241DE">
        <w:t>7</w:t>
      </w:r>
      <w:r w:rsidRPr="004241DE">
        <w:t>.</w:t>
      </w:r>
    </w:p>
    <w:p w:rsidR="00151598" w:rsidRPr="00151598" w:rsidRDefault="00151598" w:rsidP="00151598">
      <w:pPr>
        <w:pStyle w:val="H4G"/>
        <w:rPr>
          <w:color w:val="FF0000"/>
        </w:rPr>
      </w:pPr>
      <w:r w:rsidRPr="00151598">
        <w:rPr>
          <w:color w:val="FF0000"/>
        </w:rPr>
        <w:tab/>
        <w:t>8.8.</w:t>
      </w:r>
      <w:r w:rsidRPr="00151598">
        <w:rPr>
          <w:color w:val="FF0000"/>
        </w:rPr>
        <w:tab/>
        <w:t>Election of officers for the year 2018</w:t>
      </w:r>
    </w:p>
    <w:p w:rsidR="00151598" w:rsidRPr="00151598" w:rsidRDefault="00151598" w:rsidP="00151598">
      <w:pPr>
        <w:pStyle w:val="SingleTxtG"/>
        <w:ind w:firstLine="567"/>
        <w:rPr>
          <w:color w:val="FF0000"/>
        </w:rPr>
      </w:pPr>
      <w:r w:rsidRPr="00151598">
        <w:rPr>
          <w:color w:val="FF0000"/>
        </w:rPr>
        <w:t>In accordance with the terms of reference and rules of procedure, the World Forum shall elect the Chair and Vice-Chair for the year 2018.</w:t>
      </w:r>
    </w:p>
    <w:p w:rsidR="00D75759" w:rsidRPr="00B2057C" w:rsidRDefault="001D55CC" w:rsidP="00D21255">
      <w:pPr>
        <w:pStyle w:val="H23G"/>
        <w:keepNext w:val="0"/>
        <w:keepLines w:val="0"/>
      </w:pPr>
      <w:r w:rsidRPr="00B2057C">
        <w:tab/>
      </w:r>
      <w:r w:rsidR="00936DBC" w:rsidRPr="00B2057C">
        <w:t>9</w:t>
      </w:r>
      <w:r w:rsidR="00D75759" w:rsidRPr="00B2057C">
        <w:t>.</w:t>
      </w:r>
      <w:r w:rsidR="00D75759" w:rsidRPr="00B2057C">
        <w:tab/>
        <w:t>Adoption of the report</w:t>
      </w:r>
    </w:p>
    <w:p w:rsidR="00A81BE6" w:rsidRPr="00B2057C" w:rsidRDefault="00A81BE6" w:rsidP="00D21255">
      <w:pPr>
        <w:pStyle w:val="SingleTxtG"/>
        <w:ind w:firstLine="567"/>
      </w:pPr>
      <w:r w:rsidRPr="00B2057C">
        <w:t>In accordance with established practice, the World Forum will adopt the report on its 1</w:t>
      </w:r>
      <w:r w:rsidR="00F00DF5" w:rsidRPr="00B2057C">
        <w:t>7</w:t>
      </w:r>
      <w:r w:rsidR="00756638" w:rsidRPr="00B2057C">
        <w:t>3</w:t>
      </w:r>
      <w:r w:rsidR="00756638" w:rsidRPr="00DA4D9B">
        <w:t>rd</w:t>
      </w:r>
      <w:r w:rsidRPr="00B2057C">
        <w:t xml:space="preserve"> session on the basis of a draft prepared by the secretariat.</w:t>
      </w:r>
    </w:p>
    <w:p w:rsidR="00A81BE6" w:rsidRPr="00B2057C" w:rsidRDefault="00A81BE6" w:rsidP="00D21255">
      <w:pPr>
        <w:pStyle w:val="SingleTxtG"/>
        <w:ind w:firstLine="567"/>
      </w:pPr>
      <w:r w:rsidRPr="00B2057C">
        <w:t>The report shall also include sections on the:</w:t>
      </w:r>
    </w:p>
    <w:p w:rsidR="00A81BE6" w:rsidRPr="00B2057C" w:rsidRDefault="00A81BE6" w:rsidP="00D21255">
      <w:pPr>
        <w:pStyle w:val="SingleTxtG"/>
        <w:ind w:left="2268" w:hanging="567"/>
      </w:pPr>
      <w:r w:rsidRPr="00B2057C">
        <w:t>(</w:t>
      </w:r>
      <w:proofErr w:type="gramStart"/>
      <w:r w:rsidRPr="00B2057C">
        <w:t>a</w:t>
      </w:r>
      <w:proofErr w:type="gramEnd"/>
      <w:r w:rsidRPr="00B2057C">
        <w:t>)</w:t>
      </w:r>
      <w:r w:rsidRPr="00B2057C">
        <w:tab/>
      </w:r>
      <w:r w:rsidR="009A5185" w:rsidRPr="00B2057C">
        <w:t>Sixty-</w:t>
      </w:r>
      <w:r w:rsidR="00756638" w:rsidRPr="00B2057C">
        <w:t>seventh</w:t>
      </w:r>
      <w:r w:rsidRPr="00B2057C">
        <w:t xml:space="preserve"> session of the Administrative Committee (AC.1) of the 1958 Agreement;</w:t>
      </w:r>
    </w:p>
    <w:p w:rsidR="00A81BE6" w:rsidRPr="00B2057C" w:rsidRDefault="00A81BE6" w:rsidP="00D21255">
      <w:pPr>
        <w:pStyle w:val="SingleTxtG"/>
        <w:ind w:left="2268" w:hanging="567"/>
      </w:pPr>
      <w:r w:rsidRPr="00B2057C">
        <w:t>(</w:t>
      </w:r>
      <w:proofErr w:type="gramStart"/>
      <w:r w:rsidRPr="00B2057C">
        <w:t>b</w:t>
      </w:r>
      <w:proofErr w:type="gramEnd"/>
      <w:r w:rsidRPr="00B2057C">
        <w:t>)</w:t>
      </w:r>
      <w:r w:rsidRPr="00B2057C">
        <w:tab/>
      </w:r>
      <w:r w:rsidR="00756638" w:rsidRPr="00B2057C">
        <w:t>Sixty</w:t>
      </w:r>
      <w:r w:rsidRPr="00B2057C">
        <w:t>-</w:t>
      </w:r>
      <w:r w:rsidR="00756638" w:rsidRPr="00B2057C">
        <w:t>firs</w:t>
      </w:r>
      <w:r w:rsidR="00F00DF5" w:rsidRPr="00B2057C">
        <w:t>t</w:t>
      </w:r>
      <w:r w:rsidRPr="00B2057C">
        <w:t xml:space="preserve"> session of the Executive Committee (AC.3) of the 1998 Agreement;</w:t>
      </w:r>
    </w:p>
    <w:p w:rsidR="00D75759" w:rsidRPr="00B2057C" w:rsidRDefault="00A81BE6" w:rsidP="00D21255">
      <w:pPr>
        <w:pStyle w:val="SingleTxtG"/>
        <w:ind w:left="2268" w:hanging="567"/>
      </w:pPr>
      <w:r w:rsidRPr="00B2057C">
        <w:t>(c)</w:t>
      </w:r>
      <w:r w:rsidRPr="00B2057C">
        <w:tab/>
      </w:r>
      <w:r w:rsidR="00756638" w:rsidRPr="00B2057C">
        <w:t>Ten</w:t>
      </w:r>
      <w:r w:rsidR="001D55CC" w:rsidRPr="00B2057C">
        <w:t>th</w:t>
      </w:r>
      <w:r w:rsidRPr="00B2057C">
        <w:t xml:space="preserve"> session of the Administrative Committee (AC.4) of the 1997 Agreement</w:t>
      </w:r>
      <w:r w:rsidR="00D75759" w:rsidRPr="00B2057C">
        <w:t>.</w:t>
      </w:r>
    </w:p>
    <w:p w:rsidR="00D75759" w:rsidRPr="00B2057C" w:rsidRDefault="00D75759" w:rsidP="007A6C8F">
      <w:pPr>
        <w:pStyle w:val="H1G"/>
      </w:pPr>
      <w:r w:rsidRPr="00B2057C">
        <w:tab/>
        <w:t>B.</w:t>
      </w:r>
      <w:r w:rsidRPr="00B2057C">
        <w:tab/>
        <w:t>Administrative Committee of the 1958 Agreement</w:t>
      </w:r>
      <w:r w:rsidR="007E6453" w:rsidRPr="00B2057C">
        <w:t xml:space="preserve"> (AC.1)</w:t>
      </w:r>
    </w:p>
    <w:p w:rsidR="00D75759" w:rsidRPr="00B2057C" w:rsidRDefault="00D75759" w:rsidP="007A6C8F">
      <w:pPr>
        <w:pStyle w:val="H23G"/>
      </w:pPr>
      <w:r w:rsidRPr="00B2057C">
        <w:tab/>
        <w:t>1</w:t>
      </w:r>
      <w:r w:rsidR="001E64DA" w:rsidRPr="00B2057C">
        <w:t>0</w:t>
      </w:r>
      <w:r w:rsidRPr="00B2057C">
        <w:t>.</w:t>
      </w:r>
      <w:r w:rsidRPr="00B2057C">
        <w:tab/>
        <w:t>Establishment of the Committee AC.1</w:t>
      </w:r>
    </w:p>
    <w:p w:rsidR="00106B1F" w:rsidRPr="00B2057C" w:rsidRDefault="00106B1F" w:rsidP="00D21255">
      <w:pPr>
        <w:pStyle w:val="SingleTxtG"/>
      </w:pPr>
      <w:r w:rsidRPr="00B2057C">
        <w:tab/>
        <w:t xml:space="preserve">The </w:t>
      </w:r>
      <w:r w:rsidRPr="00B2057C">
        <w:rPr>
          <w:bCs/>
        </w:rPr>
        <w:t>Administrative</w:t>
      </w:r>
      <w:r w:rsidRPr="00B2057C">
        <w:t xml:space="preserve"> Committee shall be composed of all the Contracting Parties in accordance with the rules of procedure set out in </w:t>
      </w:r>
      <w:r w:rsidR="00674905" w:rsidRPr="00B2057C">
        <w:t xml:space="preserve">Appendix </w:t>
      </w:r>
      <w:r w:rsidRPr="00B2057C">
        <w:t>1 of the 1958 Agreement (E/ECE/324-E/ECE/TRANS/</w:t>
      </w:r>
      <w:r w:rsidR="00674905" w:rsidRPr="00B2057C">
        <w:t xml:space="preserve">505/Rev.2, Article 1, para. </w:t>
      </w:r>
      <w:r w:rsidR="008407F6" w:rsidRPr="00B2057C">
        <w:t>2).</w:t>
      </w:r>
    </w:p>
    <w:p w:rsidR="00D75759" w:rsidRPr="00B2057C" w:rsidRDefault="00D75759" w:rsidP="00D21255">
      <w:pPr>
        <w:pStyle w:val="H23G"/>
        <w:keepNext w:val="0"/>
        <w:keepLines w:val="0"/>
        <w:jc w:val="both"/>
      </w:pPr>
      <w:r w:rsidRPr="00B2057C">
        <w:tab/>
        <w:t>1</w:t>
      </w:r>
      <w:r w:rsidR="001E64DA" w:rsidRPr="00B2057C">
        <w:t>1</w:t>
      </w:r>
      <w:r w:rsidRPr="00B2057C">
        <w:t>.</w:t>
      </w:r>
      <w:r w:rsidRPr="00B2057C">
        <w:tab/>
      </w:r>
      <w:r w:rsidR="0009483B" w:rsidRPr="00B2057C">
        <w:t>Proposals for amendments and corrigenda to existing</w:t>
      </w:r>
      <w:r w:rsidR="00383ED5">
        <w:t xml:space="preserve"> UN Regulation</w:t>
      </w:r>
      <w:r w:rsidR="0009483B" w:rsidRPr="00B2057C">
        <w:t>s and for new</w:t>
      </w:r>
      <w:r w:rsidR="00383ED5">
        <w:t xml:space="preserve"> UN Regulation</w:t>
      </w:r>
      <w:r w:rsidR="0009483B" w:rsidRPr="00B2057C">
        <w:t>s – Voting by AC.1</w:t>
      </w:r>
    </w:p>
    <w:p w:rsidR="00106B1F" w:rsidRPr="00B2057C" w:rsidRDefault="00106B1F" w:rsidP="00D21255">
      <w:pPr>
        <w:pStyle w:val="SingleTxtG"/>
        <w:ind w:firstLine="567"/>
      </w:pPr>
      <w:r w:rsidRPr="00B2057C">
        <w:t xml:space="preserve">The Administrative Committee, according to the </w:t>
      </w:r>
      <w:r w:rsidR="00F72988">
        <w:t>procedure indicated in Appendix </w:t>
      </w:r>
      <w:r w:rsidRPr="00B2057C">
        <w:t>1, shall establish new</w:t>
      </w:r>
      <w:r w:rsidR="00383ED5">
        <w:t xml:space="preserve"> UN Regulation</w:t>
      </w:r>
      <w:r w:rsidRPr="00B2057C">
        <w:t>s and amendments to</w:t>
      </w:r>
      <w:r w:rsidR="00383ED5">
        <w:t xml:space="preserve"> UN Regulation</w:t>
      </w:r>
      <w:r w:rsidRPr="00B2057C">
        <w:t>s. Proposed</w:t>
      </w:r>
      <w:r w:rsidR="00383ED5">
        <w:t xml:space="preserve"> </w:t>
      </w:r>
      <w:r w:rsidR="00383ED5">
        <w:lastRenderedPageBreak/>
        <w:t>UN</w:t>
      </w:r>
      <w:r w:rsidR="004B48FC">
        <w:t> </w:t>
      </w:r>
      <w:r w:rsidR="00383ED5">
        <w:t>Regulation</w:t>
      </w:r>
      <w:r w:rsidRPr="00B2057C">
        <w:t>s and amendments to</w:t>
      </w:r>
      <w:r w:rsidR="00383ED5">
        <w:t xml:space="preserve"> UN Regulation</w:t>
      </w:r>
      <w:r w:rsidRPr="00B2057C">
        <w:t>s shall be voted on. Each country, Contracting Party to the Agreement applying the</w:t>
      </w:r>
      <w:r w:rsidR="00383ED5">
        <w:t xml:space="preserve"> UN Regulation</w:t>
      </w:r>
      <w:r w:rsidRPr="00B2057C">
        <w:t>, shall have one vote. A</w:t>
      </w:r>
      <w:r w:rsidR="004B48FC">
        <w:t> </w:t>
      </w:r>
      <w:r w:rsidRPr="00B2057C">
        <w:t>quorum of not less than one-half of the Contracting Parties applying the</w:t>
      </w:r>
      <w:r w:rsidR="00383ED5">
        <w:t xml:space="preserve"> UN Regulation</w:t>
      </w:r>
      <w:r w:rsidRPr="00B2057C">
        <w:t xml:space="preserve">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w:t>
      </w:r>
      <w:r w:rsidR="00383ED5">
        <w:t xml:space="preserve"> UN Regulation</w:t>
      </w:r>
      <w:r w:rsidRPr="00B2057C">
        <w:t>. Draft amendments to</w:t>
      </w:r>
      <w:r w:rsidR="00383ED5">
        <w:t xml:space="preserve"> UN Regulation</w:t>
      </w:r>
      <w:r w:rsidRPr="00B2057C">
        <w:t xml:space="preserve">s shall be established by a </w:t>
      </w:r>
      <w:r w:rsidR="00756638" w:rsidRPr="00B2057C">
        <w:t>four</w:t>
      </w:r>
      <w:r w:rsidRPr="00B2057C">
        <w:t>-</w:t>
      </w:r>
      <w:r w:rsidR="00756638" w:rsidRPr="00B2057C">
        <w:t>fifths</w:t>
      </w:r>
      <w:r w:rsidRPr="00B2057C">
        <w:t xml:space="preserve"> majority of those present and </w:t>
      </w:r>
      <w:r w:rsidR="00674905" w:rsidRPr="00B2057C">
        <w:t xml:space="preserve">voting (Article 12 and Appendix </w:t>
      </w:r>
      <w:r w:rsidRPr="00B2057C">
        <w:t>1).</w:t>
      </w:r>
    </w:p>
    <w:p w:rsidR="00106B1F" w:rsidRPr="00B2057C" w:rsidRDefault="00106B1F" w:rsidP="00106B1F">
      <w:pPr>
        <w:pStyle w:val="SingleTxtG"/>
        <w:ind w:firstLine="567"/>
      </w:pPr>
      <w:r w:rsidRPr="00B2057C">
        <w:t>If all Contracting Parties to the Agreement agree, any</w:t>
      </w:r>
      <w:r w:rsidR="00383ED5">
        <w:t xml:space="preserve"> UN Regulation</w:t>
      </w:r>
      <w:r w:rsidRPr="00B2057C">
        <w:t xml:space="preserve"> adopted under the terms of the </w:t>
      </w:r>
      <w:proofErr w:type="spellStart"/>
      <w:r w:rsidRPr="00B2057C">
        <w:t>unamended</w:t>
      </w:r>
      <w:proofErr w:type="spellEnd"/>
      <w:r w:rsidRPr="00B2057C">
        <w:t xml:space="preserve"> Agreement may be treated as though it were a</w:t>
      </w:r>
      <w:r w:rsidR="00383ED5">
        <w:t xml:space="preserve"> UN Regulation</w:t>
      </w:r>
      <w:r w:rsidRPr="00B2057C">
        <w:t xml:space="preserve"> adopted under the terms of the amended Agreement (Article 15, para. 3).</w:t>
      </w:r>
    </w:p>
    <w:p w:rsidR="00106B1F" w:rsidRPr="00B2057C" w:rsidRDefault="00106B1F" w:rsidP="00106B1F">
      <w:pPr>
        <w:pStyle w:val="SingleTxtG"/>
        <w:ind w:firstLine="567"/>
      </w:pPr>
      <w:r w:rsidRPr="00B2057C">
        <w:t>AC.1 will vote on the proposed amendments and corrigenda to existing</w:t>
      </w:r>
      <w:r w:rsidR="00F72988">
        <w:t xml:space="preserve"> UN </w:t>
      </w:r>
      <w:r w:rsidR="00383ED5">
        <w:t>Regulation</w:t>
      </w:r>
      <w:r w:rsidRPr="00B2057C">
        <w:t xml:space="preserve">s of agenda </w:t>
      </w:r>
      <w:r w:rsidR="00346DE0" w:rsidRPr="00B2057C">
        <w:t xml:space="preserve">items 4.6 to </w:t>
      </w:r>
      <w:r w:rsidRPr="00B2057C">
        <w:t>4.1</w:t>
      </w:r>
      <w:r w:rsidR="008407F6" w:rsidRPr="00B2057C">
        <w:t>3</w:t>
      </w:r>
      <w:r w:rsidRPr="00B2057C">
        <w:t>, taking into account the recommendations of the World Forum.</w:t>
      </w:r>
    </w:p>
    <w:p w:rsidR="00B53B42" w:rsidRPr="00B2057C" w:rsidRDefault="00B53B42" w:rsidP="00B53B42">
      <w:pPr>
        <w:pStyle w:val="H1G"/>
      </w:pPr>
      <w:r w:rsidRPr="00B2057C">
        <w:tab/>
        <w:t>C.</w:t>
      </w:r>
      <w:r w:rsidRPr="00B2057C">
        <w:tab/>
        <w:t>Executive Committee of the 1998 Agreement</w:t>
      </w:r>
      <w:r w:rsidR="007E6453" w:rsidRPr="00B2057C">
        <w:t xml:space="preserve"> (AC.3)</w:t>
      </w:r>
    </w:p>
    <w:p w:rsidR="00B53B42" w:rsidRPr="00B2057C" w:rsidRDefault="00B53B42" w:rsidP="001E64DA">
      <w:pPr>
        <w:pStyle w:val="H23G"/>
      </w:pPr>
      <w:r w:rsidRPr="00B2057C">
        <w:tab/>
        <w:t>1</w:t>
      </w:r>
      <w:r w:rsidR="001E64DA" w:rsidRPr="00B2057C">
        <w:t>2</w:t>
      </w:r>
      <w:r w:rsidRPr="00B2057C">
        <w:t>.</w:t>
      </w:r>
      <w:r w:rsidRPr="00B2057C">
        <w:tab/>
        <w:t xml:space="preserve">Establishment of the </w:t>
      </w:r>
      <w:r w:rsidR="00875F69" w:rsidRPr="00B2057C">
        <w:t xml:space="preserve">Executive </w:t>
      </w:r>
      <w:r w:rsidRPr="00B2057C">
        <w:t>Committee AC.3</w:t>
      </w:r>
    </w:p>
    <w:p w:rsidR="00106B1F" w:rsidRDefault="00106B1F" w:rsidP="00106B1F">
      <w:pPr>
        <w:pStyle w:val="SingleTxtG"/>
        <w:ind w:firstLine="567"/>
      </w:pPr>
      <w:r w:rsidRPr="00B2057C">
        <w:t>The Executive Committee shall be composed of all the Contracting Parties in accordance with the rules of procedure set out in Annex B of the 1998 Agreement (ECE/TRANS/132 and Corr.1).</w:t>
      </w:r>
    </w:p>
    <w:p w:rsidR="00536E3F" w:rsidRPr="00536E3F" w:rsidRDefault="00536E3F" w:rsidP="00536E3F">
      <w:pPr>
        <w:pStyle w:val="SingleTxtG"/>
        <w:keepNext/>
        <w:keepLines/>
        <w:spacing w:before="240"/>
        <w:rPr>
          <w:b/>
          <w:iCs/>
          <w:color w:val="FF0000"/>
        </w:rPr>
      </w:pPr>
      <w:r w:rsidRPr="00536E3F">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94"/>
        <w:gridCol w:w="4011"/>
      </w:tblGrid>
      <w:tr w:rsidR="00536E3F" w:rsidRPr="00D66458" w:rsidTr="00A331CA">
        <w:trPr>
          <w:cantSplit/>
        </w:trPr>
        <w:tc>
          <w:tcPr>
            <w:tcW w:w="3494" w:type="dxa"/>
          </w:tcPr>
          <w:p w:rsidR="00536E3F" w:rsidRPr="00D66458" w:rsidRDefault="00536E3F" w:rsidP="00A331CA">
            <w:pPr>
              <w:pStyle w:val="SingleTxtG"/>
              <w:ind w:left="0" w:right="0"/>
              <w:jc w:val="left"/>
              <w:rPr>
                <w:color w:val="FF0000"/>
              </w:rPr>
            </w:pPr>
            <w:r w:rsidRPr="00D66458">
              <w:rPr>
                <w:color w:val="FF0000"/>
              </w:rPr>
              <w:t>WP.29</w:t>
            </w:r>
            <w:r>
              <w:rPr>
                <w:color w:val="FF0000"/>
              </w:rPr>
              <w:t>-173-09</w:t>
            </w:r>
          </w:p>
        </w:tc>
        <w:tc>
          <w:tcPr>
            <w:tcW w:w="4011" w:type="dxa"/>
          </w:tcPr>
          <w:p w:rsidR="00536E3F" w:rsidRPr="00536E3F" w:rsidRDefault="00536E3F" w:rsidP="00536E3F">
            <w:pPr>
              <w:spacing w:before="40"/>
              <w:ind w:right="113"/>
              <w:rPr>
                <w:color w:val="FF0000"/>
              </w:rPr>
            </w:pPr>
            <w:r w:rsidRPr="00536E3F">
              <w:rPr>
                <w:color w:val="FF0000"/>
              </w:rPr>
              <w:t>Establishment of the Executive Committee (AC.3) of the 199</w:t>
            </w:r>
            <w:r>
              <w:rPr>
                <w:color w:val="FF0000"/>
              </w:rPr>
              <w:t>8 Agreement Fifty-first session</w:t>
            </w:r>
          </w:p>
        </w:tc>
      </w:tr>
    </w:tbl>
    <w:p w:rsidR="002C677D" w:rsidRPr="00B2057C" w:rsidRDefault="00B53B42" w:rsidP="00C46050">
      <w:pPr>
        <w:pStyle w:val="H23G"/>
        <w:jc w:val="both"/>
      </w:pPr>
      <w:r w:rsidRPr="00B2057C">
        <w:tab/>
        <w:t>1</w:t>
      </w:r>
      <w:r w:rsidR="00050163" w:rsidRPr="00B2057C">
        <w:t>3</w:t>
      </w:r>
      <w:r w:rsidRPr="00B2057C">
        <w:t>.</w:t>
      </w:r>
      <w:r w:rsidRPr="00B2057C">
        <w:tab/>
      </w:r>
      <w:r w:rsidR="002C677D" w:rsidRPr="00B2057C">
        <w:t xml:space="preserve">Monitoring of the 1998 Agreement: Reports of the Contracting Parties on the transposition of </w:t>
      </w:r>
      <w:r w:rsidR="004C73FF" w:rsidRPr="00B2057C">
        <w:rPr>
          <w:bCs/>
        </w:rPr>
        <w:t>UN GTR</w:t>
      </w:r>
      <w:r w:rsidR="00674905" w:rsidRPr="00B2057C">
        <w:t>s</w:t>
      </w:r>
      <w:r w:rsidR="002C677D" w:rsidRPr="00B2057C">
        <w:t xml:space="preserve"> and their amendments i</w:t>
      </w:r>
      <w:r w:rsidR="00D21255" w:rsidRPr="00B2057C">
        <w:t>nto their national/regional law</w:t>
      </w:r>
    </w:p>
    <w:p w:rsidR="00106B1F" w:rsidRPr="00B2057C" w:rsidRDefault="00D21255" w:rsidP="00106B1F">
      <w:pPr>
        <w:pStyle w:val="SingleTxtG"/>
        <w:ind w:firstLine="567"/>
      </w:pPr>
      <w:r w:rsidRPr="00B2057C">
        <w:t>AC.3</w:t>
      </w:r>
      <w:r w:rsidR="00106B1F" w:rsidRPr="00B2057C">
        <w:t xml:space="preserve"> agreed to continue consideration of this matter. Contracting Parties to the Agreement were invited to use the notification system developed by the secretariat for the annual reports on the transposition of </w:t>
      </w:r>
      <w:r w:rsidR="004C73FF" w:rsidRPr="00B2057C">
        <w:rPr>
          <w:bCs/>
        </w:rPr>
        <w:t>UN GTR</w:t>
      </w:r>
      <w:r w:rsidR="00106B1F" w:rsidRPr="00B2057C">
        <w:t xml:space="preserve">s and their amendments. Contracting Parties can use as </w:t>
      </w:r>
      <w:r w:rsidRPr="00B2057C">
        <w:t xml:space="preserve">a </w:t>
      </w:r>
      <w:r w:rsidR="00106B1F" w:rsidRPr="00B2057C">
        <w:t xml:space="preserve">model the examples provided by the European Union, </w:t>
      </w:r>
      <w:r w:rsidRPr="00B2057C">
        <w:t xml:space="preserve">the </w:t>
      </w:r>
      <w:r w:rsidR="00106B1F" w:rsidRPr="00B2057C">
        <w:t>Russian Federation and the United States of America (ECE/TRANS/WP.29/1102, paras. 96 and 97).</w:t>
      </w:r>
      <w:r w:rsidR="00683852" w:rsidRPr="00B2057C">
        <w:t xml:space="preserve"> The secretariat will contact the head of the delegations of the Contracting Parties with pending notifications to facilitate the notification process (ECE/TRANS/WP.29/1108, para. 78).</w:t>
      </w:r>
    </w:p>
    <w:p w:rsidR="00E96CFF" w:rsidRPr="00B2057C" w:rsidRDefault="00E96CFF" w:rsidP="00E96CFF">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B2057C" w:rsidTr="00E96CFF">
        <w:trPr>
          <w:cantSplit/>
        </w:trPr>
        <w:tc>
          <w:tcPr>
            <w:tcW w:w="3366" w:type="dxa"/>
            <w:shd w:val="clear" w:color="auto" w:fill="auto"/>
          </w:tcPr>
          <w:p w:rsidR="000C2172" w:rsidRPr="00B2057C" w:rsidRDefault="00E96CFF" w:rsidP="00957E3D">
            <w:pPr>
              <w:pStyle w:val="SingleTxtG"/>
              <w:ind w:left="0" w:right="0"/>
              <w:jc w:val="left"/>
            </w:pPr>
            <w:r w:rsidRPr="00B2057C">
              <w:t>ECE/TRANS/WP.29/</w:t>
            </w:r>
            <w:r w:rsidR="000C2172" w:rsidRPr="00B2057C">
              <w:t>1073</w:t>
            </w:r>
            <w:r w:rsidRPr="00B2057C">
              <w:t>/</w:t>
            </w:r>
            <w:r w:rsidR="001C34A9" w:rsidRPr="00B2057C">
              <w:t>Rev.</w:t>
            </w:r>
            <w:r w:rsidR="00957E3D" w:rsidRPr="00B2057C">
              <w:t>20</w:t>
            </w:r>
          </w:p>
        </w:tc>
        <w:tc>
          <w:tcPr>
            <w:tcW w:w="4005" w:type="dxa"/>
            <w:shd w:val="clear" w:color="auto" w:fill="auto"/>
          </w:tcPr>
          <w:p w:rsidR="000C2172" w:rsidRPr="00B2057C" w:rsidRDefault="000C2172" w:rsidP="005825EA">
            <w:pPr>
              <w:pStyle w:val="SingleTxtG"/>
              <w:ind w:left="0" w:right="0"/>
              <w:jc w:val="left"/>
            </w:pPr>
            <w:r w:rsidRPr="00B2057C">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536E3F" w:rsidRPr="00B2057C" w:rsidTr="00E96CFF">
        <w:trPr>
          <w:cantSplit/>
        </w:trPr>
        <w:tc>
          <w:tcPr>
            <w:tcW w:w="3366" w:type="dxa"/>
            <w:shd w:val="clear" w:color="auto" w:fill="auto"/>
          </w:tcPr>
          <w:p w:rsidR="00536E3F" w:rsidRPr="00536E3F" w:rsidRDefault="00536E3F" w:rsidP="00957E3D">
            <w:pPr>
              <w:pStyle w:val="SingleTxtG"/>
              <w:ind w:left="0" w:right="0"/>
              <w:jc w:val="left"/>
              <w:rPr>
                <w:color w:val="FF0000"/>
              </w:rPr>
            </w:pPr>
            <w:r w:rsidRPr="00536E3F">
              <w:rPr>
                <w:color w:val="FF0000"/>
              </w:rPr>
              <w:t>WP.29-173-10</w:t>
            </w:r>
          </w:p>
        </w:tc>
        <w:tc>
          <w:tcPr>
            <w:tcW w:w="4005" w:type="dxa"/>
            <w:shd w:val="clear" w:color="auto" w:fill="auto"/>
          </w:tcPr>
          <w:p w:rsidR="00536E3F" w:rsidRPr="00536E3F" w:rsidRDefault="00536E3F" w:rsidP="00536E3F">
            <w:pPr>
              <w:spacing w:line="240" w:lineRule="auto"/>
              <w:ind w:right="113"/>
              <w:rPr>
                <w:color w:val="FF0000"/>
              </w:rPr>
            </w:pPr>
            <w:r w:rsidRPr="00536E3F">
              <w:rPr>
                <w:color w:val="FF0000"/>
              </w:rPr>
              <w:t>Status of the 1998 Agreement of the global registry and of the compendium of candidates*</w:t>
            </w:r>
          </w:p>
          <w:p w:rsidR="00536E3F" w:rsidRPr="00536E3F" w:rsidRDefault="00536E3F" w:rsidP="00536E3F">
            <w:pPr>
              <w:pStyle w:val="SingleTxtG"/>
              <w:ind w:left="0" w:right="0"/>
              <w:jc w:val="left"/>
              <w:rPr>
                <w:color w:val="FF0000"/>
              </w:rPr>
            </w:pPr>
            <w:r w:rsidRPr="00536E3F">
              <w:rPr>
                <w:color w:val="FF0000"/>
              </w:rPr>
              <w:t>Situation on priorities and proposals to develop UN GTRs as of 8 November 2017</w:t>
            </w:r>
          </w:p>
        </w:tc>
      </w:tr>
    </w:tbl>
    <w:p w:rsidR="00B53B42" w:rsidRPr="00B2057C" w:rsidRDefault="002C677D" w:rsidP="00C46050">
      <w:pPr>
        <w:pStyle w:val="H23G"/>
        <w:jc w:val="both"/>
      </w:pPr>
      <w:r w:rsidRPr="00B2057C">
        <w:lastRenderedPageBreak/>
        <w:tab/>
        <w:t>14.</w:t>
      </w:r>
      <w:r w:rsidRPr="00B2057C">
        <w:tab/>
      </w:r>
      <w:r w:rsidR="00B53B42" w:rsidRPr="00B2057C">
        <w:t xml:space="preserve">Consideration and vote by AC.3 of draft </w:t>
      </w:r>
      <w:r w:rsidR="004C73FF" w:rsidRPr="00B2057C">
        <w:t>UN GTR</w:t>
      </w:r>
      <w:r w:rsidR="00674905" w:rsidRPr="00B2057C">
        <w:t>s</w:t>
      </w:r>
      <w:r w:rsidR="00B53B42" w:rsidRPr="00B2057C">
        <w:t xml:space="preserve"> and/or draft amendments to established </w:t>
      </w:r>
      <w:r w:rsidR="004C73FF" w:rsidRPr="00B2057C">
        <w:t>UN GTR</w:t>
      </w:r>
      <w:r w:rsidR="00674905" w:rsidRPr="00B2057C">
        <w:t>s</w:t>
      </w:r>
    </w:p>
    <w:p w:rsidR="00106B1F" w:rsidRPr="00B2057C" w:rsidRDefault="00106B1F" w:rsidP="00106B1F">
      <w:pPr>
        <w:pStyle w:val="SingleTxtG"/>
        <w:ind w:firstLine="567"/>
      </w:pPr>
      <w:r w:rsidRPr="00B2057C">
        <w:t>The Contracting Parties shall establish, through an Executive Committee consisting of all the Contracting Parties in conformity with the rules of procedure set out in Annex</w:t>
      </w:r>
      <w:r w:rsidR="00F72988">
        <w:t> </w:t>
      </w:r>
      <w:r w:rsidRPr="00B2057C">
        <w:t xml:space="preserve">B and on the basis of the following articles and paragraphs, </w:t>
      </w:r>
      <w:r w:rsidR="004C73FF" w:rsidRPr="00B2057C">
        <w:rPr>
          <w:bCs/>
        </w:rPr>
        <w:t>UN GTR</w:t>
      </w:r>
      <w:r w:rsidR="00674905" w:rsidRPr="00B2057C">
        <w:t xml:space="preserve">s </w:t>
      </w:r>
      <w:r w:rsidRPr="00B2057C">
        <w:t>on safety, environmental protection, energy efficiency, and anti-theft performance of wheeled vehicles, equipment and parts which can be fitted and/or be used on whe</w:t>
      </w:r>
      <w:r w:rsidR="004A6B30" w:rsidRPr="00B2057C">
        <w:t xml:space="preserve">eled vehicles (Article 1, para. </w:t>
      </w:r>
      <w:r w:rsidRPr="00B2057C">
        <w:t>1.1.1).</w:t>
      </w:r>
    </w:p>
    <w:p w:rsidR="00106B1F" w:rsidRPr="00B2057C" w:rsidRDefault="00106B1F" w:rsidP="00106B1F">
      <w:pPr>
        <w:pStyle w:val="SingleTxtG"/>
        <w:ind w:firstLine="567"/>
      </w:pPr>
      <w:r w:rsidRPr="00B2057C">
        <w:t xml:space="preserve">Proposed new </w:t>
      </w:r>
      <w:r w:rsidR="004C73FF" w:rsidRPr="00B2057C">
        <w:rPr>
          <w:bCs/>
        </w:rPr>
        <w:t>UN GTR</w:t>
      </w:r>
      <w:r w:rsidR="00674905" w:rsidRPr="00B2057C">
        <w:t>s</w:t>
      </w:r>
      <w:r w:rsidRPr="00B2057C">
        <w:t xml:space="preserve">, as well as proposed amendments to established </w:t>
      </w:r>
      <w:r w:rsidR="004C73FF" w:rsidRPr="00B2057C">
        <w:rPr>
          <w:bCs/>
        </w:rPr>
        <w:t>UN GTR</w:t>
      </w:r>
      <w:r w:rsidR="00674905" w:rsidRPr="00B2057C">
        <w:t>s</w:t>
      </w:r>
      <w:r w:rsidRPr="00B2057C">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rsidRPr="00B2057C">
        <w:t xml:space="preserve">Parties to the Agreement (Annex </w:t>
      </w:r>
      <w:r w:rsidRPr="00B2057C">
        <w:t xml:space="preserve">B, Articles 3 and 5). </w:t>
      </w:r>
      <w:proofErr w:type="gramStart"/>
      <w:r w:rsidRPr="00B2057C">
        <w:t xml:space="preserve">New draft </w:t>
      </w:r>
      <w:r w:rsidR="004C73FF" w:rsidRPr="00B2057C">
        <w:rPr>
          <w:bCs/>
        </w:rPr>
        <w:t>UN GTR</w:t>
      </w:r>
      <w:r w:rsidR="00674905" w:rsidRPr="00B2057C">
        <w:t>s</w:t>
      </w:r>
      <w:r w:rsidRPr="00B2057C">
        <w:t xml:space="preserve">, as well as draft amendments to established </w:t>
      </w:r>
      <w:r w:rsidR="004C73FF" w:rsidRPr="00B2057C">
        <w:rPr>
          <w:bCs/>
        </w:rPr>
        <w:t>UN GTR</w:t>
      </w:r>
      <w:r w:rsidR="00674905" w:rsidRPr="00B2057C">
        <w:t>s</w:t>
      </w:r>
      <w:r w:rsidRPr="00B2057C">
        <w:t>, shall be established by a consensus vote of the Contracting Parties to the Agreement present and voting (Annex B, Article 7.2.).</w:t>
      </w:r>
      <w:proofErr w:type="gramEnd"/>
    </w:p>
    <w:p w:rsidR="002E3F5E" w:rsidRDefault="002E3F5E" w:rsidP="006B20E6">
      <w:pPr>
        <w:pStyle w:val="H4G"/>
        <w:spacing w:after="240"/>
      </w:pPr>
      <w:r w:rsidRPr="00B2057C">
        <w:tab/>
        <w:t>14.1.</w:t>
      </w:r>
      <w:r w:rsidRPr="00B2057C">
        <w:tab/>
        <w:t xml:space="preserve">Proposal for a new </w:t>
      </w:r>
      <w:r w:rsidR="004C73FF" w:rsidRPr="00D7720F">
        <w:rPr>
          <w:bCs/>
        </w:rPr>
        <w:t>UN GTR</w:t>
      </w:r>
      <w:r w:rsidRPr="00D7720F">
        <w:t xml:space="preserve"> on</w:t>
      </w:r>
      <w:r w:rsidR="004B48FC" w:rsidRPr="00D7720F">
        <w:t xml:space="preserve"> </w:t>
      </w:r>
      <w:r w:rsidR="005C308C" w:rsidRPr="004B48FC">
        <w:t>Electric Vehicle Safety (EVS)</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55"/>
        <w:gridCol w:w="4365"/>
      </w:tblGrid>
      <w:tr w:rsidR="005C308C" w:rsidRPr="00B2057C" w:rsidTr="003607EA">
        <w:trPr>
          <w:cantSplit/>
        </w:trPr>
        <w:tc>
          <w:tcPr>
            <w:tcW w:w="630" w:type="dxa"/>
          </w:tcPr>
          <w:p w:rsidR="005C308C" w:rsidRPr="00B2057C" w:rsidRDefault="005C308C" w:rsidP="003607EA">
            <w:pPr>
              <w:spacing w:after="120"/>
            </w:pPr>
            <w:r w:rsidRPr="00B2057C">
              <w:t>.</w:t>
            </w:r>
          </w:p>
        </w:tc>
        <w:tc>
          <w:tcPr>
            <w:tcW w:w="3055" w:type="dxa"/>
            <w:shd w:val="clear" w:color="auto" w:fill="auto"/>
          </w:tcPr>
          <w:p w:rsidR="005C308C" w:rsidRPr="00B2057C" w:rsidRDefault="005C308C" w:rsidP="00840583">
            <w:pPr>
              <w:spacing w:after="120"/>
            </w:pPr>
            <w:r w:rsidRPr="00B2057C">
              <w:t>ECE/TRANS/WP.29/2017/</w:t>
            </w:r>
            <w:r w:rsidR="00840583">
              <w:t>138</w:t>
            </w:r>
          </w:p>
        </w:tc>
        <w:tc>
          <w:tcPr>
            <w:tcW w:w="4365" w:type="dxa"/>
            <w:shd w:val="clear" w:color="auto" w:fill="auto"/>
          </w:tcPr>
          <w:p w:rsidR="005C308C" w:rsidRPr="00B2057C" w:rsidRDefault="005C308C" w:rsidP="005C308C">
            <w:pPr>
              <w:spacing w:after="120"/>
            </w:pPr>
            <w:r w:rsidRPr="00B2057C">
              <w:t xml:space="preserve">Proposal for a new </w:t>
            </w:r>
            <w:r w:rsidR="00CB1953" w:rsidRPr="00B2057C">
              <w:t xml:space="preserve">UN GTR </w:t>
            </w:r>
            <w:r w:rsidRPr="00B2057C">
              <w:t>on Electric Vehicle Safety (EVS)</w:t>
            </w:r>
          </w:p>
          <w:p w:rsidR="005C308C" w:rsidRPr="00B2057C" w:rsidRDefault="005C308C" w:rsidP="005C308C">
            <w:pPr>
              <w:spacing w:after="120"/>
            </w:pPr>
            <w:r w:rsidRPr="00A71170">
              <w:rPr>
                <w:lang w:val="es-ES"/>
              </w:rPr>
              <w:t>(</w:t>
            </w:r>
            <w:r w:rsidRPr="00A71170">
              <w:rPr>
                <w:bCs/>
                <w:lang w:val="es-ES"/>
              </w:rPr>
              <w:t xml:space="preserve">ECE/TRANS/WP.29/GRSP/61, para. </w:t>
            </w:r>
            <w:r w:rsidRPr="00B2057C">
              <w:rPr>
                <w:bCs/>
              </w:rPr>
              <w:t xml:space="preserve">10, based on </w:t>
            </w:r>
            <w:r w:rsidRPr="00B2057C">
              <w:t>ECE/TRANS/WP.29/GRSP/2017/2, as am</w:t>
            </w:r>
            <w:r w:rsidR="00DA4D9B">
              <w:t>ended by Annex II to the report</w:t>
            </w:r>
          </w:p>
        </w:tc>
      </w:tr>
      <w:tr w:rsidR="005C308C" w:rsidRPr="00B2057C" w:rsidTr="003607EA">
        <w:trPr>
          <w:cantSplit/>
        </w:trPr>
        <w:tc>
          <w:tcPr>
            <w:tcW w:w="630" w:type="dxa"/>
          </w:tcPr>
          <w:p w:rsidR="005C308C" w:rsidRPr="00B2057C" w:rsidRDefault="005C308C" w:rsidP="003607EA">
            <w:pPr>
              <w:spacing w:after="120"/>
            </w:pPr>
            <w:r w:rsidRPr="00B2057C">
              <w:t>.</w:t>
            </w:r>
          </w:p>
        </w:tc>
        <w:tc>
          <w:tcPr>
            <w:tcW w:w="3055" w:type="dxa"/>
            <w:shd w:val="clear" w:color="auto" w:fill="auto"/>
          </w:tcPr>
          <w:p w:rsidR="005C308C" w:rsidRPr="00B2057C" w:rsidRDefault="005C308C" w:rsidP="00840583">
            <w:pPr>
              <w:spacing w:after="120"/>
            </w:pPr>
            <w:r w:rsidRPr="00B2057C">
              <w:t>ECE/TRANS/WP.29/2017/</w:t>
            </w:r>
            <w:r w:rsidR="00840583">
              <w:t>139</w:t>
            </w:r>
          </w:p>
        </w:tc>
        <w:tc>
          <w:tcPr>
            <w:tcW w:w="4365" w:type="dxa"/>
            <w:shd w:val="clear" w:color="auto" w:fill="auto"/>
          </w:tcPr>
          <w:p w:rsidR="005C308C" w:rsidRPr="00B2057C" w:rsidRDefault="005C308C" w:rsidP="005C308C">
            <w:pPr>
              <w:spacing w:after="120"/>
            </w:pPr>
            <w:r w:rsidRPr="00B2057C">
              <w:t xml:space="preserve">Final report of proposal for a new </w:t>
            </w:r>
            <w:r w:rsidR="00CB1953" w:rsidRPr="00B2057C">
              <w:t>UN GTR</w:t>
            </w:r>
            <w:r w:rsidRPr="00B2057C">
              <w:t xml:space="preserve"> on Electric Vehicle Safety (EVS)</w:t>
            </w:r>
          </w:p>
          <w:p w:rsidR="005C308C" w:rsidRPr="00B2057C" w:rsidRDefault="005C308C" w:rsidP="005C308C">
            <w:pPr>
              <w:spacing w:after="120"/>
              <w:rPr>
                <w:bCs/>
              </w:rPr>
            </w:pPr>
            <w:r w:rsidRPr="00A71170">
              <w:rPr>
                <w:lang w:val="es-ES"/>
              </w:rPr>
              <w:t>(</w:t>
            </w:r>
            <w:r w:rsidRPr="00A71170">
              <w:rPr>
                <w:bCs/>
                <w:lang w:val="es-ES"/>
              </w:rPr>
              <w:t xml:space="preserve">ECE/TRANS/WP.29/GRSP/61, para. </w:t>
            </w:r>
            <w:r w:rsidRPr="00B2057C">
              <w:rPr>
                <w:bCs/>
              </w:rPr>
              <w:t xml:space="preserve">10, based on </w:t>
            </w:r>
            <w:r w:rsidRPr="00B2057C">
              <w:t>GRSP-61-09 as repro</w:t>
            </w:r>
            <w:r w:rsidR="00DA4D9B">
              <w:t>duced in Annex II to the report</w:t>
            </w:r>
            <w:r w:rsidR="0023786A">
              <w:t>)</w:t>
            </w:r>
          </w:p>
        </w:tc>
      </w:tr>
      <w:tr w:rsidR="002E3F5E" w:rsidRPr="00B2057C" w:rsidTr="003607EA">
        <w:trPr>
          <w:cantSplit/>
        </w:trPr>
        <w:tc>
          <w:tcPr>
            <w:tcW w:w="630" w:type="dxa"/>
          </w:tcPr>
          <w:p w:rsidR="002E3F5E" w:rsidRPr="00B2057C" w:rsidRDefault="002E3F5E" w:rsidP="003607EA">
            <w:pPr>
              <w:spacing w:after="120"/>
            </w:pPr>
          </w:p>
        </w:tc>
        <w:tc>
          <w:tcPr>
            <w:tcW w:w="3055" w:type="dxa"/>
            <w:shd w:val="clear" w:color="auto" w:fill="auto"/>
          </w:tcPr>
          <w:p w:rsidR="002E3F5E" w:rsidRPr="00B2057C" w:rsidRDefault="002E3F5E" w:rsidP="005C308C">
            <w:pPr>
              <w:pStyle w:val="SingleTxtG"/>
              <w:ind w:left="0" w:right="0"/>
              <w:jc w:val="left"/>
              <w:rPr>
                <w:spacing w:val="-4"/>
              </w:rPr>
            </w:pPr>
            <w:r w:rsidRPr="00B2057C">
              <w:rPr>
                <w:spacing w:val="-4"/>
              </w:rPr>
              <w:t>(ECE/TRANS/WP.29/AC.3/</w:t>
            </w:r>
            <w:r w:rsidR="005C308C" w:rsidRPr="00B2057C">
              <w:rPr>
                <w:spacing w:val="-4"/>
              </w:rPr>
              <w:t>32</w:t>
            </w:r>
            <w:r w:rsidRPr="00B2057C">
              <w:rPr>
                <w:spacing w:val="-4"/>
              </w:rPr>
              <w:t>)</w:t>
            </w:r>
          </w:p>
        </w:tc>
        <w:tc>
          <w:tcPr>
            <w:tcW w:w="4365" w:type="dxa"/>
            <w:shd w:val="clear" w:color="auto" w:fill="auto"/>
          </w:tcPr>
          <w:p w:rsidR="002E3F5E" w:rsidRPr="00B2057C" w:rsidRDefault="002E3F5E" w:rsidP="00957E3D">
            <w:pPr>
              <w:pStyle w:val="SingleTxtG"/>
              <w:ind w:left="0" w:right="0"/>
              <w:jc w:val="left"/>
            </w:pPr>
            <w:r w:rsidRPr="00B2057C">
              <w:t xml:space="preserve">Authorization to develop </w:t>
            </w:r>
            <w:r w:rsidR="005C308C" w:rsidRPr="00B2057C">
              <w:t xml:space="preserve">a new </w:t>
            </w:r>
            <w:r w:rsidR="00CB1953" w:rsidRPr="00B2057C">
              <w:t>UN GTR</w:t>
            </w:r>
            <w:r w:rsidR="005C308C" w:rsidRPr="00B2057C">
              <w:t xml:space="preserve"> on Electric Vehicle Safety (EVS)</w:t>
            </w:r>
          </w:p>
        </w:tc>
      </w:tr>
      <w:tr w:rsidR="00536E3F" w:rsidRPr="00B2057C" w:rsidTr="003607EA">
        <w:trPr>
          <w:cantSplit/>
        </w:trPr>
        <w:tc>
          <w:tcPr>
            <w:tcW w:w="630" w:type="dxa"/>
          </w:tcPr>
          <w:p w:rsidR="00536E3F" w:rsidRPr="00B2057C" w:rsidRDefault="00536E3F" w:rsidP="003607EA">
            <w:pPr>
              <w:spacing w:after="120"/>
            </w:pPr>
          </w:p>
        </w:tc>
        <w:tc>
          <w:tcPr>
            <w:tcW w:w="3055" w:type="dxa"/>
            <w:shd w:val="clear" w:color="auto" w:fill="auto"/>
          </w:tcPr>
          <w:p w:rsidR="00536E3F" w:rsidRPr="00536E3F" w:rsidRDefault="00536E3F" w:rsidP="005C308C">
            <w:pPr>
              <w:pStyle w:val="SingleTxtG"/>
              <w:ind w:left="0" w:right="0"/>
              <w:jc w:val="left"/>
              <w:rPr>
                <w:color w:val="FF0000"/>
                <w:spacing w:val="-4"/>
              </w:rPr>
            </w:pPr>
            <w:r w:rsidRPr="00536E3F">
              <w:rPr>
                <w:color w:val="FF0000"/>
              </w:rPr>
              <w:t>WP.29-173-09</w:t>
            </w:r>
          </w:p>
        </w:tc>
        <w:tc>
          <w:tcPr>
            <w:tcW w:w="4365" w:type="dxa"/>
            <w:shd w:val="clear" w:color="auto" w:fill="auto"/>
          </w:tcPr>
          <w:p w:rsidR="00536E3F" w:rsidRPr="00536E3F" w:rsidRDefault="00536E3F" w:rsidP="00957E3D">
            <w:pPr>
              <w:pStyle w:val="SingleTxtG"/>
              <w:ind w:left="0" w:right="0"/>
              <w:jc w:val="left"/>
              <w:rPr>
                <w:color w:val="FF0000"/>
              </w:rPr>
            </w:pPr>
            <w:r w:rsidRPr="00536E3F">
              <w:rPr>
                <w:color w:val="FF0000"/>
              </w:rPr>
              <w:t>Consideration and vote by AC.3</w:t>
            </w:r>
          </w:p>
        </w:tc>
      </w:tr>
    </w:tbl>
    <w:p w:rsidR="002E3F5E" w:rsidRPr="00B2057C" w:rsidRDefault="006B20E6" w:rsidP="004B48FC">
      <w:pPr>
        <w:pStyle w:val="H4G"/>
        <w:tabs>
          <w:tab w:val="left" w:pos="426"/>
        </w:tabs>
      </w:pPr>
      <w:r>
        <w:tab/>
        <w:t>14.2.</w:t>
      </w:r>
      <w:r>
        <w:tab/>
      </w:r>
      <w:r w:rsidR="00D7720F">
        <w:tab/>
      </w:r>
      <w:r w:rsidR="002E3F5E" w:rsidRPr="00B2057C">
        <w:t>Proposal for Amendment</w:t>
      </w:r>
      <w:r w:rsidR="00D7720F">
        <w:t xml:space="preserve"> </w:t>
      </w:r>
      <w:r w:rsidR="005C308C" w:rsidRPr="00B2057C">
        <w:t>3</w:t>
      </w:r>
      <w:r w:rsidR="002E3F5E" w:rsidRPr="00B2057C">
        <w:t xml:space="preserve"> to </w:t>
      </w:r>
      <w:r w:rsidR="004C73FF" w:rsidRPr="00B2057C">
        <w:rPr>
          <w:bCs/>
        </w:rPr>
        <w:t>UN GTR</w:t>
      </w:r>
      <w:r w:rsidR="002E3F5E" w:rsidRPr="00B2057C">
        <w:t xml:space="preserve"> No. 15 (Worldwide harmonized Light vehicles Test Procedures (WLTP))</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5C308C" w:rsidRPr="00B2057C" w:rsidTr="005C308C">
        <w:trPr>
          <w:cantSplit/>
        </w:trPr>
        <w:tc>
          <w:tcPr>
            <w:tcW w:w="630" w:type="dxa"/>
          </w:tcPr>
          <w:p w:rsidR="005C308C" w:rsidRPr="00B2057C" w:rsidRDefault="005C308C" w:rsidP="003607EA">
            <w:pPr>
              <w:spacing w:after="120"/>
            </w:pPr>
          </w:p>
        </w:tc>
        <w:tc>
          <w:tcPr>
            <w:tcW w:w="3060" w:type="dxa"/>
            <w:shd w:val="clear" w:color="auto" w:fill="auto"/>
          </w:tcPr>
          <w:p w:rsidR="005C308C" w:rsidRPr="00B2057C" w:rsidRDefault="005C308C" w:rsidP="00840583">
            <w:pPr>
              <w:spacing w:after="120"/>
            </w:pPr>
            <w:r w:rsidRPr="00B2057C">
              <w:t>ECE/TRANS/WP.29/2017/</w:t>
            </w:r>
            <w:r w:rsidR="00840583">
              <w:t>140</w:t>
            </w:r>
          </w:p>
        </w:tc>
        <w:tc>
          <w:tcPr>
            <w:tcW w:w="4360" w:type="dxa"/>
            <w:shd w:val="clear" w:color="auto" w:fill="auto"/>
          </w:tcPr>
          <w:p w:rsidR="005C308C" w:rsidRPr="00B2057C" w:rsidRDefault="005C308C" w:rsidP="0043208C">
            <w:pPr>
              <w:spacing w:after="120"/>
            </w:pPr>
            <w:r w:rsidRPr="00B2057C">
              <w:t>Proposal for Amendmen</w:t>
            </w:r>
            <w:r w:rsidR="006B20E6">
              <w:t>t 3 to UN GTR No. </w:t>
            </w:r>
            <w:r w:rsidRPr="00B2057C">
              <w:t>15 (Worldwide harmonized Light vehicles Test Procedures (WLTP))</w:t>
            </w:r>
          </w:p>
          <w:p w:rsidR="005C308C" w:rsidRPr="00B2057C" w:rsidRDefault="005C308C" w:rsidP="001252BB">
            <w:pPr>
              <w:pStyle w:val="SingleTxtG"/>
              <w:ind w:left="0" w:right="0"/>
              <w:jc w:val="left"/>
            </w:pPr>
            <w:r w:rsidRPr="00B2057C">
              <w:rPr>
                <w:bCs/>
                <w:lang w:val="es-AR"/>
              </w:rPr>
              <w:t xml:space="preserve">(ECE/TRANS/WP.29/GRPE/75, para. </w:t>
            </w:r>
            <w:r w:rsidR="001252BB">
              <w:rPr>
                <w:bCs/>
              </w:rPr>
              <w:t>11</w:t>
            </w:r>
            <w:r w:rsidRPr="00B2057C">
              <w:rPr>
                <w:bCs/>
              </w:rPr>
              <w:t xml:space="preserve">, based on ECE/TRANS/WP.29/GRPE/2017/9 as amended by Annex </w:t>
            </w:r>
            <w:r w:rsidR="001252BB" w:rsidRPr="001252BB">
              <w:rPr>
                <w:bCs/>
              </w:rPr>
              <w:t>IV</w:t>
            </w:r>
            <w:r w:rsidRPr="00B2057C">
              <w:rPr>
                <w:bCs/>
              </w:rPr>
              <w:t>)</w:t>
            </w:r>
          </w:p>
        </w:tc>
      </w:tr>
      <w:tr w:rsidR="005C308C" w:rsidRPr="00B2057C" w:rsidTr="005C308C">
        <w:trPr>
          <w:cantSplit/>
        </w:trPr>
        <w:tc>
          <w:tcPr>
            <w:tcW w:w="630" w:type="dxa"/>
          </w:tcPr>
          <w:p w:rsidR="005C308C" w:rsidRPr="00B2057C" w:rsidRDefault="005C308C" w:rsidP="003607EA">
            <w:pPr>
              <w:spacing w:after="120"/>
            </w:pPr>
            <w:r w:rsidRPr="00B2057C">
              <w:lastRenderedPageBreak/>
              <w:t>.</w:t>
            </w:r>
          </w:p>
        </w:tc>
        <w:tc>
          <w:tcPr>
            <w:tcW w:w="3060" w:type="dxa"/>
            <w:shd w:val="clear" w:color="auto" w:fill="auto"/>
          </w:tcPr>
          <w:p w:rsidR="005C308C" w:rsidRPr="00B2057C" w:rsidRDefault="005C308C" w:rsidP="00840583">
            <w:pPr>
              <w:spacing w:after="120"/>
            </w:pPr>
            <w:r w:rsidRPr="00B2057C">
              <w:t>ECE/TRANS/WP.29/2017/</w:t>
            </w:r>
            <w:r w:rsidR="00840583">
              <w:t>141</w:t>
            </w:r>
          </w:p>
        </w:tc>
        <w:tc>
          <w:tcPr>
            <w:tcW w:w="4360" w:type="dxa"/>
            <w:shd w:val="clear" w:color="auto" w:fill="auto"/>
          </w:tcPr>
          <w:p w:rsidR="005C308C" w:rsidRPr="00B2057C" w:rsidRDefault="005C308C" w:rsidP="0043208C">
            <w:pPr>
              <w:spacing w:after="120"/>
            </w:pPr>
            <w:r w:rsidRPr="00B2057C">
              <w:t xml:space="preserve">Technical report on the development </w:t>
            </w:r>
            <w:r w:rsidR="00F72988">
              <w:t>of Amendment </w:t>
            </w:r>
            <w:r w:rsidRPr="00B2057C">
              <w:t>3 to UN GTR No. 15 (Worldwide harmonized Light vehicles Test Procedures (WLTP))</w:t>
            </w:r>
          </w:p>
          <w:p w:rsidR="005C308C" w:rsidRPr="00B2057C" w:rsidRDefault="005C308C" w:rsidP="001252BB">
            <w:pPr>
              <w:pStyle w:val="SingleTxtG"/>
              <w:ind w:left="0" w:right="0"/>
              <w:jc w:val="left"/>
            </w:pPr>
            <w:r w:rsidRPr="00B2057C">
              <w:rPr>
                <w:bCs/>
                <w:lang w:val="es-AR"/>
              </w:rPr>
              <w:t xml:space="preserve">(ECE/TRANS/WP.29/GRPE/75, para. </w:t>
            </w:r>
            <w:r w:rsidR="001252BB" w:rsidRPr="001252BB">
              <w:rPr>
                <w:bCs/>
              </w:rPr>
              <w:t>11</w:t>
            </w:r>
            <w:r w:rsidRPr="00B2057C">
              <w:rPr>
                <w:bCs/>
              </w:rPr>
              <w:t xml:space="preserve">, based on GRPE-75-07 as reproduced in Annex </w:t>
            </w:r>
            <w:r w:rsidR="001252BB">
              <w:rPr>
                <w:bCs/>
              </w:rPr>
              <w:t>V</w:t>
            </w:r>
            <w:r w:rsidRPr="00B2057C">
              <w:rPr>
                <w:bCs/>
              </w:rPr>
              <w:t>)</w:t>
            </w:r>
          </w:p>
        </w:tc>
      </w:tr>
      <w:tr w:rsidR="002E3F5E" w:rsidRPr="00B2057C" w:rsidTr="005C308C">
        <w:trPr>
          <w:cantSplit/>
        </w:trPr>
        <w:tc>
          <w:tcPr>
            <w:tcW w:w="630" w:type="dxa"/>
          </w:tcPr>
          <w:p w:rsidR="002E3F5E" w:rsidRPr="00B2057C" w:rsidRDefault="002E3F5E" w:rsidP="003607EA">
            <w:pPr>
              <w:spacing w:after="120"/>
            </w:pPr>
          </w:p>
        </w:tc>
        <w:tc>
          <w:tcPr>
            <w:tcW w:w="3060" w:type="dxa"/>
            <w:shd w:val="clear" w:color="auto" w:fill="auto"/>
          </w:tcPr>
          <w:p w:rsidR="002E3F5E" w:rsidRPr="00B2057C" w:rsidRDefault="002E3F5E" w:rsidP="008664AD">
            <w:pPr>
              <w:pStyle w:val="SingleTxtG"/>
              <w:ind w:left="0" w:right="176"/>
              <w:jc w:val="left"/>
            </w:pPr>
            <w:r w:rsidRPr="00B2057C">
              <w:t>ECE/TRANS/WP.29/AC.3/</w:t>
            </w:r>
            <w:r w:rsidR="008664AD">
              <w:t>44</w:t>
            </w:r>
          </w:p>
        </w:tc>
        <w:tc>
          <w:tcPr>
            <w:tcW w:w="4360" w:type="dxa"/>
            <w:shd w:val="clear" w:color="auto" w:fill="auto"/>
          </w:tcPr>
          <w:p w:rsidR="002E3F5E" w:rsidRPr="00B2057C" w:rsidRDefault="002E3F5E" w:rsidP="008664AD">
            <w:pPr>
              <w:pStyle w:val="SingleTxtG"/>
              <w:ind w:left="0" w:right="0"/>
              <w:jc w:val="left"/>
            </w:pPr>
            <w:r w:rsidRPr="00B2057C">
              <w:t xml:space="preserve">Authorization to develop Phase </w:t>
            </w:r>
            <w:r w:rsidR="008664AD">
              <w:t>2</w:t>
            </w:r>
            <w:r w:rsidRPr="00B2057C">
              <w:t xml:space="preserve"> of </w:t>
            </w:r>
            <w:r w:rsidR="008664AD">
              <w:t>WLTP</w:t>
            </w:r>
          </w:p>
        </w:tc>
      </w:tr>
      <w:tr w:rsidR="00536E3F" w:rsidRPr="00B2057C" w:rsidTr="005C308C">
        <w:trPr>
          <w:cantSplit/>
        </w:trPr>
        <w:tc>
          <w:tcPr>
            <w:tcW w:w="630" w:type="dxa"/>
          </w:tcPr>
          <w:p w:rsidR="00536E3F" w:rsidRPr="00B2057C" w:rsidRDefault="00536E3F" w:rsidP="00536E3F">
            <w:pPr>
              <w:spacing w:after="120"/>
            </w:pPr>
          </w:p>
        </w:tc>
        <w:tc>
          <w:tcPr>
            <w:tcW w:w="3060" w:type="dxa"/>
            <w:shd w:val="clear" w:color="auto" w:fill="auto"/>
          </w:tcPr>
          <w:p w:rsidR="00536E3F" w:rsidRPr="00B2057C" w:rsidRDefault="00536E3F" w:rsidP="00536E3F">
            <w:pPr>
              <w:pStyle w:val="SingleTxtG"/>
              <w:ind w:left="0" w:right="0"/>
              <w:jc w:val="left"/>
              <w:rPr>
                <w:spacing w:val="-4"/>
              </w:rPr>
            </w:pPr>
            <w:r w:rsidRPr="00D66458">
              <w:rPr>
                <w:color w:val="FF0000"/>
              </w:rPr>
              <w:t>WP.29</w:t>
            </w:r>
            <w:r>
              <w:rPr>
                <w:color w:val="FF0000"/>
              </w:rPr>
              <w:t>-173-09</w:t>
            </w:r>
          </w:p>
        </w:tc>
        <w:tc>
          <w:tcPr>
            <w:tcW w:w="4360" w:type="dxa"/>
            <w:shd w:val="clear" w:color="auto" w:fill="auto"/>
          </w:tcPr>
          <w:p w:rsidR="00536E3F" w:rsidRPr="00B2057C" w:rsidRDefault="00536E3F" w:rsidP="00536E3F">
            <w:pPr>
              <w:pStyle w:val="SingleTxtG"/>
              <w:ind w:left="0" w:right="0"/>
              <w:jc w:val="left"/>
            </w:pPr>
            <w:r w:rsidRPr="00536E3F">
              <w:rPr>
                <w:color w:val="FF0000"/>
              </w:rPr>
              <w:t>Consideration and vote by AC.3</w:t>
            </w:r>
          </w:p>
        </w:tc>
      </w:tr>
    </w:tbl>
    <w:p w:rsidR="007C0D5E" w:rsidRPr="00B2057C" w:rsidRDefault="007C0D5E" w:rsidP="007C0D5E">
      <w:pPr>
        <w:pStyle w:val="H4G"/>
        <w:tabs>
          <w:tab w:val="left" w:pos="426"/>
        </w:tabs>
      </w:pPr>
      <w:r>
        <w:tab/>
        <w:t>14.3</w:t>
      </w:r>
      <w:r w:rsidRPr="00B2057C">
        <w:t>.</w:t>
      </w:r>
      <w:r w:rsidRPr="00B2057C">
        <w:tab/>
      </w:r>
      <w:r>
        <w:tab/>
        <w:t>Proposal for Corrigendum 2</w:t>
      </w:r>
      <w:r w:rsidRPr="00B2057C">
        <w:t xml:space="preserve"> to </w:t>
      </w:r>
      <w:r w:rsidRPr="00B2057C">
        <w:rPr>
          <w:bCs/>
        </w:rPr>
        <w:t>UN GTR</w:t>
      </w:r>
      <w:r>
        <w:t xml:space="preserve"> No. 6</w:t>
      </w:r>
      <w:r w:rsidRPr="00B2057C">
        <w:t xml:space="preserve"> (</w:t>
      </w:r>
      <w:r>
        <w:t>Safety Glazing</w:t>
      </w:r>
      <w:r w:rsidRPr="00B2057C">
        <w:t>)</w:t>
      </w:r>
    </w:p>
    <w:tbl>
      <w:tblPr>
        <w:tblW w:w="8050" w:type="dxa"/>
        <w:tblInd w:w="455" w:type="dxa"/>
        <w:tblLayout w:type="fixed"/>
        <w:tblCellMar>
          <w:left w:w="0" w:type="dxa"/>
          <w:right w:w="0" w:type="dxa"/>
        </w:tblCellMar>
        <w:tblLook w:val="01E0" w:firstRow="1" w:lastRow="1" w:firstColumn="1" w:lastColumn="1" w:noHBand="0" w:noVBand="0"/>
      </w:tblPr>
      <w:tblGrid>
        <w:gridCol w:w="630"/>
        <w:gridCol w:w="3060"/>
        <w:gridCol w:w="4360"/>
      </w:tblGrid>
      <w:tr w:rsidR="007C0D5E" w:rsidRPr="00B2057C" w:rsidTr="008B09BE">
        <w:trPr>
          <w:cantSplit/>
        </w:trPr>
        <w:tc>
          <w:tcPr>
            <w:tcW w:w="630" w:type="dxa"/>
          </w:tcPr>
          <w:p w:rsidR="007C0D5E" w:rsidRPr="00B2057C" w:rsidRDefault="007C0D5E" w:rsidP="008B09BE">
            <w:pPr>
              <w:spacing w:after="120"/>
            </w:pPr>
          </w:p>
        </w:tc>
        <w:tc>
          <w:tcPr>
            <w:tcW w:w="3060" w:type="dxa"/>
            <w:shd w:val="clear" w:color="auto" w:fill="auto"/>
          </w:tcPr>
          <w:p w:rsidR="007C0D5E" w:rsidRPr="00B2057C" w:rsidRDefault="007C0D5E" w:rsidP="008B09BE">
            <w:pPr>
              <w:spacing w:after="120"/>
            </w:pPr>
            <w:r>
              <w:t>ECE/TRANS/WP.29/2017/142</w:t>
            </w:r>
          </w:p>
        </w:tc>
        <w:tc>
          <w:tcPr>
            <w:tcW w:w="4360" w:type="dxa"/>
            <w:shd w:val="clear" w:color="auto" w:fill="auto"/>
          </w:tcPr>
          <w:p w:rsidR="007C0D5E" w:rsidRDefault="007C0D5E" w:rsidP="006B20E6">
            <w:pPr>
              <w:pStyle w:val="SingleTxtG"/>
              <w:ind w:left="0" w:right="0"/>
              <w:jc w:val="left"/>
            </w:pPr>
            <w:r>
              <w:t xml:space="preserve">Proposal </w:t>
            </w:r>
            <w:r w:rsidR="006B20E6">
              <w:t>for Corrigendum 2 to UN GTR No. </w:t>
            </w:r>
            <w:r>
              <w:t>6 (Safety glazing)</w:t>
            </w:r>
          </w:p>
          <w:p w:rsidR="007C0D5E" w:rsidRPr="00B2057C" w:rsidRDefault="007C0D5E" w:rsidP="008B09BE">
            <w:pPr>
              <w:pStyle w:val="SingleTxtG"/>
              <w:ind w:left="0" w:right="0"/>
              <w:jc w:val="left"/>
            </w:pPr>
            <w:r w:rsidRPr="00A71170">
              <w:rPr>
                <w:lang w:val="es-ES"/>
              </w:rPr>
              <w:t xml:space="preserve">(ECE/TRANS/WP.29/GRSG/91, para. </w:t>
            </w:r>
            <w:r>
              <w:t>45, based on ECE/TRANS/WP.29/GRSG/2017/7)</w:t>
            </w:r>
          </w:p>
        </w:tc>
      </w:tr>
      <w:tr w:rsidR="00536E3F" w:rsidRPr="00B2057C" w:rsidTr="008B09BE">
        <w:trPr>
          <w:cantSplit/>
        </w:trPr>
        <w:tc>
          <w:tcPr>
            <w:tcW w:w="630" w:type="dxa"/>
          </w:tcPr>
          <w:p w:rsidR="00536E3F" w:rsidRPr="00B2057C" w:rsidRDefault="00536E3F" w:rsidP="00536E3F">
            <w:pPr>
              <w:spacing w:after="120"/>
            </w:pPr>
          </w:p>
        </w:tc>
        <w:tc>
          <w:tcPr>
            <w:tcW w:w="3060" w:type="dxa"/>
            <w:shd w:val="clear" w:color="auto" w:fill="auto"/>
          </w:tcPr>
          <w:p w:rsidR="00536E3F" w:rsidRPr="00B2057C" w:rsidRDefault="00536E3F" w:rsidP="00536E3F">
            <w:pPr>
              <w:pStyle w:val="SingleTxtG"/>
              <w:ind w:left="0" w:right="0"/>
              <w:jc w:val="left"/>
              <w:rPr>
                <w:spacing w:val="-4"/>
              </w:rPr>
            </w:pPr>
            <w:r w:rsidRPr="00D66458">
              <w:rPr>
                <w:color w:val="FF0000"/>
              </w:rPr>
              <w:t>WP.29</w:t>
            </w:r>
            <w:r>
              <w:rPr>
                <w:color w:val="FF0000"/>
              </w:rPr>
              <w:t>-173-09</w:t>
            </w:r>
          </w:p>
        </w:tc>
        <w:tc>
          <w:tcPr>
            <w:tcW w:w="4360" w:type="dxa"/>
            <w:shd w:val="clear" w:color="auto" w:fill="auto"/>
          </w:tcPr>
          <w:p w:rsidR="00536E3F" w:rsidRPr="00B2057C" w:rsidRDefault="00536E3F" w:rsidP="00536E3F">
            <w:pPr>
              <w:pStyle w:val="SingleTxtG"/>
              <w:ind w:left="0" w:right="0"/>
              <w:jc w:val="left"/>
            </w:pPr>
            <w:r w:rsidRPr="00536E3F">
              <w:rPr>
                <w:color w:val="FF0000"/>
              </w:rPr>
              <w:t>Consideration and vote by AC.3</w:t>
            </w:r>
          </w:p>
        </w:tc>
      </w:tr>
    </w:tbl>
    <w:p w:rsidR="00C623B5" w:rsidRPr="00B2057C" w:rsidRDefault="004B48FC" w:rsidP="0008499B">
      <w:pPr>
        <w:pStyle w:val="H23G"/>
      </w:pPr>
      <w:r>
        <w:tab/>
      </w:r>
      <w:r w:rsidR="00CB1962" w:rsidRPr="00B2057C">
        <w:t>1</w:t>
      </w:r>
      <w:r w:rsidR="00F00DF5" w:rsidRPr="00B2057C">
        <w:t>5</w:t>
      </w:r>
      <w:r w:rsidR="00C623B5" w:rsidRPr="00B2057C">
        <w:t>.</w:t>
      </w:r>
      <w:r w:rsidR="00C623B5" w:rsidRPr="00B2057C">
        <w:tab/>
        <w:t>Consideration of technical regulations to be listed in the Compendium of Candidate</w:t>
      </w:r>
      <w:r w:rsidR="005825EA" w:rsidRPr="00B2057C">
        <w:t>s</w:t>
      </w:r>
      <w:r w:rsidR="00C623B5" w:rsidRPr="00B2057C">
        <w:t xml:space="preserve"> </w:t>
      </w:r>
      <w:r w:rsidR="00F6231B" w:rsidRPr="00B2057C">
        <w:t xml:space="preserve">for </w:t>
      </w:r>
      <w:r w:rsidR="006B20E6">
        <w:t>UN </w:t>
      </w:r>
      <w:r w:rsidR="004C73FF" w:rsidRPr="00B2057C">
        <w:t>GTR</w:t>
      </w:r>
      <w:r w:rsidR="00A94302" w:rsidRPr="00B2057C">
        <w:t>s</w:t>
      </w:r>
      <w:r w:rsidR="007B5485" w:rsidRPr="00B2057C">
        <w:t>, if any</w:t>
      </w:r>
    </w:p>
    <w:p w:rsidR="00106B1F" w:rsidRPr="00B2057C" w:rsidRDefault="00106B1F" w:rsidP="00106B1F">
      <w:pPr>
        <w:pStyle w:val="SingleTxtG"/>
        <w:ind w:firstLine="567"/>
      </w:pPr>
      <w:r w:rsidRPr="00B2057C">
        <w:t xml:space="preserve">The Executive </w:t>
      </w:r>
      <w:r w:rsidRPr="00B2057C">
        <w:rPr>
          <w:bCs/>
        </w:rPr>
        <w:t>Committee</w:t>
      </w:r>
      <w:r w:rsidRPr="00B2057C">
        <w:t xml:space="preserve"> should, at the request of any Contracting Party, vote on the listing in the Compendium of Candidates of any national or regional technical regulation, in accordance with the pr</w:t>
      </w:r>
      <w:r w:rsidR="006B20E6">
        <w:t>ocedure set up in para.</w:t>
      </w:r>
      <w:r w:rsidRPr="00B2057C">
        <w:t xml:space="preserve"> </w:t>
      </w:r>
      <w:proofErr w:type="gramStart"/>
      <w:r w:rsidRPr="00B2057C">
        <w:t>7 of Annex B to the Agreement (ECE/TRANS/132 and Corr.1).</w:t>
      </w:r>
      <w:proofErr w:type="gramEnd"/>
      <w:r w:rsidRPr="00B2057C">
        <w:t xml:space="preserve"> A quorum consisting of not less than one-half of the Contracting Parties to the Agreement is required for the purpose of taking a </w:t>
      </w:r>
      <w:r w:rsidR="004F2E5D" w:rsidRPr="00B2057C">
        <w:t xml:space="preserve">vote (Annex </w:t>
      </w:r>
      <w:r w:rsidRPr="00B2057C">
        <w:t>B, Article 5).</w:t>
      </w:r>
    </w:p>
    <w:p w:rsidR="00C623B5" w:rsidRPr="00B2057C" w:rsidRDefault="00CC77C2" w:rsidP="00996C60">
      <w:pPr>
        <w:pStyle w:val="H23G"/>
        <w:jc w:val="both"/>
      </w:pPr>
      <w:r w:rsidRPr="00B2057C">
        <w:tab/>
      </w:r>
      <w:r w:rsidR="00CB1962" w:rsidRPr="00B2057C">
        <w:t>1</w:t>
      </w:r>
      <w:r w:rsidR="00F00DF5" w:rsidRPr="00B2057C">
        <w:t>6</w:t>
      </w:r>
      <w:r w:rsidR="00C623B5" w:rsidRPr="00B2057C">
        <w:t>.</w:t>
      </w:r>
      <w:r w:rsidR="00C623B5" w:rsidRPr="00B2057C">
        <w:tab/>
        <w:t xml:space="preserve">Guidance, by consensus decision, on those elements of draft </w:t>
      </w:r>
      <w:r w:rsidR="004C73FF" w:rsidRPr="00B2057C">
        <w:t>UN GTR</w:t>
      </w:r>
      <w:r w:rsidR="00C623B5" w:rsidRPr="00B2057C">
        <w:t>s that have not been resolved by the Working Parties subsidi</w:t>
      </w:r>
      <w:r w:rsidR="00E17985" w:rsidRPr="00B2057C">
        <w:t>ar</w:t>
      </w:r>
      <w:r w:rsidR="00493C50" w:rsidRPr="00B2057C">
        <w:t>y</w:t>
      </w:r>
      <w:r w:rsidR="00E17985" w:rsidRPr="00B2057C">
        <w:t xml:space="preserve"> to the </w:t>
      </w:r>
      <w:r w:rsidR="00B54B50" w:rsidRPr="00B2057C">
        <w:t>World Forum</w:t>
      </w:r>
      <w:r w:rsidR="0014699A" w:rsidRPr="00B2057C">
        <w:t>,</w:t>
      </w:r>
      <w:r w:rsidR="00B54B50" w:rsidRPr="00B2057C">
        <w:t xml:space="preserve"> if any</w:t>
      </w:r>
    </w:p>
    <w:p w:rsidR="00106B1F" w:rsidRPr="00B2057C" w:rsidRDefault="00106B1F" w:rsidP="00106B1F">
      <w:pPr>
        <w:pStyle w:val="SingleTxtG"/>
        <w:ind w:firstLine="567"/>
      </w:pPr>
      <w:r w:rsidRPr="00B2057C">
        <w:t xml:space="preserve">WP.29 and AC.3 agreed to give guidance by consensus on pending issues of the draft </w:t>
      </w:r>
      <w:r w:rsidR="004C73FF" w:rsidRPr="00B2057C">
        <w:t>UN GTR</w:t>
      </w:r>
      <w:r w:rsidRPr="00B2057C">
        <w:t>s and to its amendments to which the corresponding Working Party has been unable to find a soluti</w:t>
      </w:r>
      <w:r w:rsidR="00346DE0" w:rsidRPr="00B2057C">
        <w:t xml:space="preserve">on (ECE/TRANS/WP.29/1085, para. </w:t>
      </w:r>
      <w:r w:rsidRPr="00B2057C">
        <w:t>78).</w:t>
      </w:r>
    </w:p>
    <w:p w:rsidR="00261FEA" w:rsidRPr="00B2057C" w:rsidRDefault="00261FEA" w:rsidP="00261FEA">
      <w:pPr>
        <w:pStyle w:val="H23G"/>
      </w:pPr>
      <w:r w:rsidRPr="00B2057C">
        <w:tab/>
      </w:r>
      <w:r w:rsidR="0052122E" w:rsidRPr="00B2057C">
        <w:t>17</w:t>
      </w:r>
      <w:r w:rsidRPr="00B2057C">
        <w:t>.</w:t>
      </w:r>
      <w:r w:rsidRPr="00B2057C">
        <w:tab/>
        <w:t>Exchange of information on new priorities to be included in the programme of work</w:t>
      </w:r>
    </w:p>
    <w:p w:rsidR="00D958B5" w:rsidRDefault="00261FEA" w:rsidP="00245BB4">
      <w:pPr>
        <w:pStyle w:val="SingleTxtG"/>
        <w:keepNext/>
        <w:keepLines/>
        <w:ind w:firstLine="567"/>
        <w:rPr>
          <w:iCs/>
        </w:rPr>
      </w:pPr>
      <w:r w:rsidRPr="00B2057C">
        <w:rPr>
          <w:iCs/>
        </w:rPr>
        <w:t xml:space="preserve">AC.3 </w:t>
      </w:r>
      <w:r w:rsidR="00245BB4">
        <w:t xml:space="preserve">requested chairs of working groups and Contracting Party representatives to provide their feedback on WP.29-172-31 by 15 August 2017, to allow the secretariat to distribute it with an official symbol </w:t>
      </w:r>
      <w:r w:rsidR="00431B70">
        <w:t>for the</w:t>
      </w:r>
      <w:r w:rsidR="00245BB4">
        <w:t xml:space="preserve"> November 2017 session (ECE/TRANS/WP29/1131, para. 126).</w:t>
      </w:r>
    </w:p>
    <w:p w:rsidR="00D958B5" w:rsidRPr="00B2057C" w:rsidRDefault="00D958B5" w:rsidP="00D958B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D958B5" w:rsidRPr="00B2057C" w:rsidTr="00D958B5">
        <w:trPr>
          <w:trHeight w:val="232"/>
        </w:trPr>
        <w:tc>
          <w:tcPr>
            <w:tcW w:w="3366" w:type="dxa"/>
          </w:tcPr>
          <w:p w:rsidR="00D958B5" w:rsidRPr="00B2057C" w:rsidRDefault="00D958B5" w:rsidP="00D958B5">
            <w:pPr>
              <w:pStyle w:val="SingleTxtG"/>
              <w:keepNext/>
              <w:keepLines/>
              <w:ind w:left="0" w:right="176"/>
              <w:jc w:val="left"/>
            </w:pPr>
            <w:r>
              <w:t>ECE/TRANS/WP.29/2017</w:t>
            </w:r>
            <w:r w:rsidR="00CD4EA8">
              <w:t>/</w:t>
            </w:r>
            <w:r w:rsidR="007C0D5E">
              <w:t>144</w:t>
            </w:r>
          </w:p>
        </w:tc>
        <w:tc>
          <w:tcPr>
            <w:tcW w:w="4005" w:type="dxa"/>
          </w:tcPr>
          <w:p w:rsidR="00D958B5" w:rsidRPr="00B2057C" w:rsidRDefault="00CD4EA8" w:rsidP="00D958B5">
            <w:pPr>
              <w:pStyle w:val="SingleTxtG"/>
              <w:keepNext/>
              <w:keepLines/>
              <w:ind w:left="0" w:right="0"/>
              <w:jc w:val="left"/>
              <w:rPr>
                <w:spacing w:val="-4"/>
              </w:rPr>
            </w:pPr>
            <w:r>
              <w:t>Programme of work (</w:t>
            </w:r>
            <w:proofErr w:type="spellStart"/>
            <w:r>
              <w:t>PoW</w:t>
            </w:r>
            <w:proofErr w:type="spellEnd"/>
            <w:r>
              <w:t>) under the 1998 Agreement</w:t>
            </w:r>
          </w:p>
        </w:tc>
      </w:tr>
    </w:tbl>
    <w:p w:rsidR="00F00DF5" w:rsidRPr="00B2057C" w:rsidRDefault="00F00DF5" w:rsidP="00F00DF5">
      <w:pPr>
        <w:pStyle w:val="H23G"/>
      </w:pPr>
      <w:r w:rsidRPr="00B2057C">
        <w:tab/>
      </w:r>
      <w:bookmarkStart w:id="4" w:name="_Toc416186054"/>
      <w:r w:rsidRPr="00B2057C">
        <w:t>1</w:t>
      </w:r>
      <w:r w:rsidR="0052122E" w:rsidRPr="00B2057C">
        <w:t>8</w:t>
      </w:r>
      <w:r w:rsidRPr="00B2057C">
        <w:t>.</w:t>
      </w:r>
      <w:r w:rsidRPr="00B2057C">
        <w:tab/>
        <w:t xml:space="preserve">Progress on the development of new </w:t>
      </w:r>
      <w:r w:rsidR="004C73FF" w:rsidRPr="00B2057C">
        <w:t>UN GTR</w:t>
      </w:r>
      <w:r w:rsidR="00754508" w:rsidRPr="00B2057C">
        <w:t>s</w:t>
      </w:r>
      <w:r w:rsidRPr="00B2057C">
        <w:t xml:space="preserve"> and of amendments to established </w:t>
      </w:r>
      <w:r w:rsidR="001E5C18">
        <w:t>UN </w:t>
      </w:r>
      <w:r w:rsidR="004C73FF" w:rsidRPr="00B2057C">
        <w:t>GTR</w:t>
      </w:r>
      <w:r w:rsidR="009F6274" w:rsidRPr="00B2057C">
        <w:t>s</w:t>
      </w:r>
      <w:bookmarkEnd w:id="4"/>
    </w:p>
    <w:p w:rsidR="00F00DF5" w:rsidRPr="00B2057C" w:rsidRDefault="00F00DF5" w:rsidP="00F00DF5">
      <w:pPr>
        <w:pStyle w:val="SingleTxtG"/>
        <w:ind w:firstLine="567"/>
      </w:pPr>
      <w:r w:rsidRPr="00B2057C">
        <w:t xml:space="preserve">The Executive Committee may wish to review the work progress of the Working Parties subsidiary to the World Forum on proposals for new </w:t>
      </w:r>
      <w:r w:rsidR="004C73FF" w:rsidRPr="00B2057C">
        <w:t>UN GTR</w:t>
      </w:r>
      <w:r w:rsidR="00754508" w:rsidRPr="00B2057C">
        <w:t>s</w:t>
      </w:r>
      <w:r w:rsidRPr="00B2057C">
        <w:t xml:space="preserve"> and on the development of established </w:t>
      </w:r>
      <w:r w:rsidR="004C73FF" w:rsidRPr="00B2057C">
        <w:t>UN GTR</w:t>
      </w:r>
      <w:r w:rsidR="00754508" w:rsidRPr="00B2057C">
        <w:t>s</w:t>
      </w:r>
      <w:r w:rsidRPr="00B2057C">
        <w:t xml:space="preserve">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w:t>
      </w:r>
      <w:r w:rsidRPr="00B2057C">
        <w:lastRenderedPageBreak/>
        <w:t xml:space="preserve">AC.3. The documents of the provisional agenda in brackets are mentioned as reference documents and, therefore, do not require consideration by the Executive Committee (AC.3). </w:t>
      </w:r>
    </w:p>
    <w:p w:rsidR="00F00DF5" w:rsidRPr="00B2057C" w:rsidRDefault="00F00DF5" w:rsidP="00F00DF5">
      <w:pPr>
        <w:pStyle w:val="H4G"/>
      </w:pPr>
      <w:r w:rsidRPr="00B2057C">
        <w:tab/>
      </w:r>
      <w:bookmarkStart w:id="5" w:name="_Toc416186055"/>
      <w:r w:rsidRPr="00B2057C">
        <w:t>1</w:t>
      </w:r>
      <w:r w:rsidR="0052122E" w:rsidRPr="00B2057C">
        <w:t>8</w:t>
      </w:r>
      <w:r w:rsidRPr="00B2057C">
        <w:t>.</w:t>
      </w:r>
      <w:r w:rsidR="00D958B5">
        <w:t>1</w:t>
      </w:r>
      <w:r w:rsidRPr="00B2057C">
        <w:t>.</w:t>
      </w:r>
      <w:r w:rsidRPr="00B2057C">
        <w:tab/>
      </w:r>
      <w:r w:rsidR="004C73FF" w:rsidRPr="00B2057C">
        <w:t>UN GTR</w:t>
      </w:r>
      <w:r w:rsidRPr="00B2057C">
        <w:t xml:space="preserve"> No. 2 (Worldwide Motorcycle emission Test Cycle (WMTC))</w:t>
      </w:r>
      <w:bookmarkEnd w:id="5"/>
    </w:p>
    <w:p w:rsidR="00F00DF5" w:rsidRPr="00B2057C" w:rsidRDefault="00F00DF5" w:rsidP="00F00DF5">
      <w:pPr>
        <w:pStyle w:val="SingleTxtG"/>
        <w:keepNext/>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c>
          <w:tcPr>
            <w:tcW w:w="3366" w:type="dxa"/>
          </w:tcPr>
          <w:p w:rsidR="00F00DF5" w:rsidRPr="00B2057C" w:rsidRDefault="00F00DF5" w:rsidP="009A1D34">
            <w:pPr>
              <w:pStyle w:val="SingleTxtG"/>
              <w:ind w:left="0" w:right="176"/>
              <w:jc w:val="left"/>
            </w:pPr>
            <w:r w:rsidRPr="00B2057C">
              <w:t>(ECE/TRANS/WP.29/AC.3/36/Rev.1)</w:t>
            </w:r>
          </w:p>
        </w:tc>
        <w:tc>
          <w:tcPr>
            <w:tcW w:w="4011" w:type="dxa"/>
          </w:tcPr>
          <w:p w:rsidR="00F00DF5" w:rsidRPr="00B2057C" w:rsidRDefault="00F00DF5" w:rsidP="00AF24EE">
            <w:pPr>
              <w:pStyle w:val="SingleTxtG"/>
              <w:ind w:left="0" w:right="0"/>
              <w:jc w:val="left"/>
            </w:pPr>
            <w:r w:rsidRPr="00B2057C">
              <w:t xml:space="preserve">Authorization to develop amendments to </w:t>
            </w:r>
            <w:r w:rsidR="001E5C18">
              <w:t>UN </w:t>
            </w:r>
            <w:r w:rsidR="004C73FF" w:rsidRPr="00B2057C">
              <w:t>GTR</w:t>
            </w:r>
            <w:r w:rsidRPr="00B2057C">
              <w:t xml:space="preserve"> No. 2 and to develop new </w:t>
            </w:r>
            <w:r w:rsidR="004C73FF" w:rsidRPr="00B2057C">
              <w:t>UN GTR</w:t>
            </w:r>
            <w:r w:rsidRPr="00B2057C">
              <w:t>s and UN Regulations in the area of Environmental and Propulsion unit Performance Requirements</w:t>
            </w:r>
          </w:p>
        </w:tc>
      </w:tr>
      <w:tr w:rsidR="00F00DF5" w:rsidRPr="00B2057C" w:rsidTr="009A1D34">
        <w:tc>
          <w:tcPr>
            <w:tcW w:w="3366" w:type="dxa"/>
          </w:tcPr>
          <w:p w:rsidR="00F00DF5" w:rsidRPr="00B2057C" w:rsidRDefault="00F00DF5" w:rsidP="007A6C8F">
            <w:pPr>
              <w:pStyle w:val="SingleTxtG"/>
              <w:keepNext/>
              <w:keepLines/>
              <w:ind w:left="0" w:right="176"/>
              <w:jc w:val="left"/>
            </w:pPr>
            <w:r w:rsidRPr="00B2057C">
              <w:t>(ECE/TRANS/WP.29/2015/113)</w:t>
            </w:r>
          </w:p>
        </w:tc>
        <w:tc>
          <w:tcPr>
            <w:tcW w:w="4011" w:type="dxa"/>
          </w:tcPr>
          <w:p w:rsidR="00F00DF5" w:rsidRPr="00B2057C" w:rsidRDefault="00F00DF5" w:rsidP="007A6C8F">
            <w:pPr>
              <w:pStyle w:val="SingleTxtG"/>
              <w:keepNext/>
              <w:keepLines/>
              <w:ind w:left="0" w:right="0"/>
              <w:jc w:val="left"/>
            </w:pPr>
            <w:r w:rsidRPr="00B2057C">
              <w:t xml:space="preserve">Proposal for an authorization to develop amendments to </w:t>
            </w:r>
            <w:r w:rsidR="004C73FF" w:rsidRPr="00B2057C">
              <w:t>UN GTR</w:t>
            </w:r>
            <w:r w:rsidRPr="00B2057C">
              <w:t xml:space="preserve"> No. 2 and to develop new </w:t>
            </w:r>
            <w:r w:rsidR="004C73FF" w:rsidRPr="00B2057C">
              <w:t>UN GTR</w:t>
            </w:r>
            <w:r w:rsidR="00FF7DB2" w:rsidRPr="00B2057C">
              <w:t>s</w:t>
            </w:r>
            <w:r w:rsidRPr="00B2057C">
              <w:t xml:space="preserve"> and UN Regulations in the area of Environmental and Propulsion unit Performance Requirements</w:t>
            </w:r>
          </w:p>
        </w:tc>
      </w:tr>
      <w:tr w:rsidR="00F00DF5" w:rsidRPr="00B2057C" w:rsidTr="009A1D34">
        <w:tc>
          <w:tcPr>
            <w:tcW w:w="3366" w:type="dxa"/>
          </w:tcPr>
          <w:p w:rsidR="00F00DF5" w:rsidRPr="00B2057C" w:rsidRDefault="00F00DF5" w:rsidP="009A1D34">
            <w:pPr>
              <w:pStyle w:val="SingleTxtG"/>
              <w:ind w:left="0" w:right="176"/>
              <w:jc w:val="left"/>
            </w:pPr>
            <w:r w:rsidRPr="00B2057C">
              <w:t>(ECE/TRANS/WP.29/AC.3/36)</w:t>
            </w:r>
          </w:p>
        </w:tc>
        <w:tc>
          <w:tcPr>
            <w:tcW w:w="4011" w:type="dxa"/>
          </w:tcPr>
          <w:p w:rsidR="00F00DF5" w:rsidRPr="00B2057C" w:rsidRDefault="00F00DF5" w:rsidP="009A1D34">
            <w:pPr>
              <w:pStyle w:val="SingleTxtG"/>
              <w:ind w:left="0" w:right="0"/>
              <w:jc w:val="left"/>
            </w:pPr>
            <w:r w:rsidRPr="00B2057C">
              <w:t xml:space="preserve">Authorization to develop amendments to </w:t>
            </w:r>
            <w:r w:rsidR="00F72988">
              <w:t>UN </w:t>
            </w:r>
            <w:r w:rsidR="004C73FF" w:rsidRPr="00B2057C">
              <w:t>GTR</w:t>
            </w:r>
            <w:r w:rsidRPr="00B2057C">
              <w:t xml:space="preserve"> No. 2 (EPPR) for light vehicles</w:t>
            </w:r>
          </w:p>
        </w:tc>
      </w:tr>
    </w:tbl>
    <w:p w:rsidR="00F00DF5" w:rsidRPr="00B2057C" w:rsidRDefault="00F00DF5" w:rsidP="00F00DF5">
      <w:pPr>
        <w:pStyle w:val="H4G"/>
      </w:pPr>
      <w:r w:rsidRPr="00B2057C">
        <w:tab/>
      </w:r>
      <w:bookmarkStart w:id="6" w:name="_Toc416186056"/>
      <w:r w:rsidRPr="00B2057C">
        <w:t>1</w:t>
      </w:r>
      <w:r w:rsidR="0052122E" w:rsidRPr="00B2057C">
        <w:t>8</w:t>
      </w:r>
      <w:r w:rsidRPr="00B2057C">
        <w:t>.</w:t>
      </w:r>
      <w:r w:rsidR="00CD4EA8">
        <w:t>2</w:t>
      </w:r>
      <w:r w:rsidRPr="00B2057C">
        <w:t>.</w:t>
      </w:r>
      <w:r w:rsidRPr="00B2057C">
        <w:tab/>
      </w:r>
      <w:r w:rsidR="004C73FF" w:rsidRPr="00B2057C">
        <w:t>UN GTR</w:t>
      </w:r>
      <w:r w:rsidRPr="00B2057C">
        <w:t xml:space="preserve"> No. 3 (Motorcycle braking)</w:t>
      </w:r>
    </w:p>
    <w:p w:rsidR="00F00DF5" w:rsidRPr="00B2057C" w:rsidRDefault="00F00DF5" w:rsidP="00F00DF5">
      <w:pPr>
        <w:pStyle w:val="H4G"/>
        <w:ind w:firstLine="9"/>
        <w:rPr>
          <w:b/>
          <w:i w:val="0"/>
          <w:iCs/>
        </w:rPr>
      </w:pPr>
      <w:r w:rsidRPr="00B2057C">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9A1D34">
            <w:pPr>
              <w:pStyle w:val="H4G"/>
              <w:spacing w:before="0"/>
              <w:ind w:right="270"/>
              <w:rPr>
                <w:i w:val="0"/>
              </w:rPr>
            </w:pPr>
            <w:r w:rsidRPr="00B2057C">
              <w:rPr>
                <w:i w:val="0"/>
              </w:rPr>
              <w:t>(ECE/TRANS/WP.29/AC.3/</w:t>
            </w:r>
            <w:r w:rsidR="00D958B5">
              <w:rPr>
                <w:i w:val="0"/>
              </w:rPr>
              <w:t>4</w:t>
            </w:r>
            <w:r w:rsidRPr="00B2057C">
              <w:rPr>
                <w:i w:val="0"/>
              </w:rPr>
              <w:t>7)</w:t>
            </w:r>
          </w:p>
        </w:tc>
        <w:tc>
          <w:tcPr>
            <w:tcW w:w="4000" w:type="dxa"/>
          </w:tcPr>
          <w:p w:rsidR="00F00DF5" w:rsidRPr="00B2057C" w:rsidRDefault="00CD4EA8" w:rsidP="006B20E6">
            <w:pPr>
              <w:pStyle w:val="H4G"/>
              <w:spacing w:before="0"/>
              <w:ind w:left="28" w:right="-51" w:hanging="28"/>
              <w:rPr>
                <w:i w:val="0"/>
              </w:rPr>
            </w:pPr>
            <w:r w:rsidRPr="00CD4EA8">
              <w:rPr>
                <w:i w:val="0"/>
              </w:rPr>
              <w:t>Authoris</w:t>
            </w:r>
            <w:r>
              <w:rPr>
                <w:i w:val="0"/>
              </w:rPr>
              <w:t xml:space="preserve">ation to develop Amendment 3 </w:t>
            </w:r>
            <w:r w:rsidR="00F00DF5" w:rsidRPr="00B2057C">
              <w:rPr>
                <w:i w:val="0"/>
              </w:rPr>
              <w:t xml:space="preserve">to </w:t>
            </w:r>
            <w:r w:rsidR="00F72988">
              <w:rPr>
                <w:i w:val="0"/>
              </w:rPr>
              <w:t>UN </w:t>
            </w:r>
            <w:r w:rsidR="004C73FF" w:rsidRPr="00B2057C">
              <w:rPr>
                <w:i w:val="0"/>
              </w:rPr>
              <w:t>GTR</w:t>
            </w:r>
            <w:r w:rsidR="00F00DF5" w:rsidRPr="00B2057C">
              <w:rPr>
                <w:i w:val="0"/>
              </w:rPr>
              <w:t xml:space="preserve"> No. 3</w:t>
            </w:r>
          </w:p>
        </w:tc>
      </w:tr>
    </w:tbl>
    <w:p w:rsidR="00F00DF5" w:rsidRPr="00B2057C" w:rsidRDefault="00F00DF5" w:rsidP="00F00DF5">
      <w:pPr>
        <w:pStyle w:val="H4G"/>
      </w:pPr>
      <w:r w:rsidRPr="00B2057C">
        <w:tab/>
        <w:t>1</w:t>
      </w:r>
      <w:r w:rsidR="0052122E" w:rsidRPr="00B2057C">
        <w:t>8</w:t>
      </w:r>
      <w:r w:rsidRPr="00B2057C">
        <w:t>.</w:t>
      </w:r>
      <w:r w:rsidR="00CD4EA8">
        <w:t>3</w:t>
      </w:r>
      <w:r w:rsidRPr="00B2057C">
        <w:t>.</w:t>
      </w:r>
      <w:r w:rsidRPr="00B2057C">
        <w:tab/>
      </w:r>
      <w:r w:rsidR="004C73FF" w:rsidRPr="00B2057C">
        <w:t>UN GTR</w:t>
      </w:r>
      <w:r w:rsidR="00AF24EE" w:rsidRPr="00B2057C">
        <w:t xml:space="preserve"> </w:t>
      </w:r>
      <w:r w:rsidRPr="00B2057C">
        <w:t>No. 6 (Safety glazing)</w:t>
      </w:r>
      <w:bookmarkEnd w:id="6"/>
    </w:p>
    <w:p w:rsidR="00F00DF5" w:rsidRPr="00B2057C" w:rsidRDefault="00F00DF5" w:rsidP="00EA1ED9">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00DF5" w:rsidRPr="00B2057C" w:rsidTr="009A1D34">
        <w:tc>
          <w:tcPr>
            <w:tcW w:w="3366" w:type="dxa"/>
          </w:tcPr>
          <w:p w:rsidR="00F00DF5" w:rsidRPr="00B2057C" w:rsidRDefault="00F00DF5" w:rsidP="00EA1ED9">
            <w:pPr>
              <w:pStyle w:val="SingleTxtG"/>
              <w:keepNext/>
              <w:keepLines/>
              <w:ind w:left="0" w:right="176"/>
              <w:jc w:val="left"/>
            </w:pPr>
            <w:r w:rsidRPr="00B2057C">
              <w:t>(ECE/TRANS/WP.29/AC.3/41)</w:t>
            </w:r>
          </w:p>
        </w:tc>
        <w:tc>
          <w:tcPr>
            <w:tcW w:w="4000" w:type="dxa"/>
          </w:tcPr>
          <w:p w:rsidR="00F00DF5" w:rsidRPr="00B2057C" w:rsidRDefault="00F00DF5" w:rsidP="00EA1ED9">
            <w:pPr>
              <w:pStyle w:val="SingleTxtG"/>
              <w:keepNext/>
              <w:keepLines/>
              <w:ind w:left="0" w:right="0"/>
              <w:jc w:val="left"/>
            </w:pPr>
            <w:r w:rsidRPr="00B2057C">
              <w:t xml:space="preserve">Authorization to develop amendments to </w:t>
            </w:r>
            <w:r w:rsidR="00F72988">
              <w:t>UN </w:t>
            </w:r>
            <w:r w:rsidR="004C73FF" w:rsidRPr="00B2057C">
              <w:t>GTR</w:t>
            </w:r>
            <w:r w:rsidRPr="00B2057C">
              <w:t xml:space="preserve"> No. 6</w:t>
            </w:r>
          </w:p>
        </w:tc>
      </w:tr>
    </w:tbl>
    <w:p w:rsidR="00F00DF5" w:rsidRPr="00B2057C" w:rsidRDefault="00F00DF5" w:rsidP="00F00DF5">
      <w:pPr>
        <w:pStyle w:val="H4G"/>
        <w:keepLines w:val="0"/>
      </w:pPr>
      <w:r w:rsidRPr="00B2057C">
        <w:tab/>
      </w:r>
      <w:bookmarkStart w:id="7" w:name="_Toc416186057"/>
      <w:r w:rsidRPr="00B2057C">
        <w:t>1</w:t>
      </w:r>
      <w:r w:rsidR="0052122E" w:rsidRPr="00B2057C">
        <w:t>8</w:t>
      </w:r>
      <w:r w:rsidR="00CD4EA8">
        <w:t>.4</w:t>
      </w:r>
      <w:r w:rsidRPr="00B2057C">
        <w:t>.</w:t>
      </w:r>
      <w:r w:rsidRPr="00B2057C">
        <w:tab/>
      </w:r>
      <w:r w:rsidR="004C73FF" w:rsidRPr="00B2057C">
        <w:t>UN GTR</w:t>
      </w:r>
      <w:r w:rsidRPr="00B2057C">
        <w:t xml:space="preserve"> No. 7 (Head restraints)</w:t>
      </w:r>
      <w:bookmarkEnd w:id="7"/>
    </w:p>
    <w:p w:rsidR="00F00DF5" w:rsidRPr="00B2057C" w:rsidRDefault="00F00DF5" w:rsidP="00F00DF5">
      <w:pPr>
        <w:pStyle w:val="SingleTxtG"/>
        <w:keepNext/>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364"/>
        </w:trPr>
        <w:tc>
          <w:tcPr>
            <w:tcW w:w="3366" w:type="dxa"/>
          </w:tcPr>
          <w:p w:rsidR="00F00DF5" w:rsidRPr="00B2057C" w:rsidRDefault="00F00DF5" w:rsidP="009A1D34">
            <w:pPr>
              <w:pStyle w:val="SingleTxtG"/>
              <w:ind w:left="0" w:right="0"/>
              <w:jc w:val="left"/>
            </w:pPr>
            <w:r w:rsidRPr="00B2057C">
              <w:t>(ECE/TRANS/WP.29/2014/86)</w:t>
            </w:r>
          </w:p>
          <w:p w:rsidR="00F00DF5" w:rsidRPr="00B2057C" w:rsidRDefault="00F00DF5" w:rsidP="009A1D34">
            <w:pPr>
              <w:pStyle w:val="SingleTxtG"/>
              <w:ind w:left="0" w:right="0"/>
              <w:jc w:val="left"/>
            </w:pPr>
            <w:r w:rsidRPr="00B2057C">
              <w:t>(ECE/TRANS/WP.29/2012/34)</w:t>
            </w:r>
          </w:p>
          <w:p w:rsidR="00F00DF5" w:rsidRPr="00B2057C" w:rsidRDefault="00F00DF5" w:rsidP="009A1D34">
            <w:pPr>
              <w:pStyle w:val="SingleTxtG"/>
              <w:ind w:left="0" w:right="0"/>
              <w:jc w:val="left"/>
            </w:pPr>
            <w:r w:rsidRPr="00B2057C">
              <w:t>(ECE/TRANS/WP.29/2011/86)</w:t>
            </w:r>
          </w:p>
          <w:p w:rsidR="00F00DF5" w:rsidRPr="00B2057C" w:rsidRDefault="00F00DF5" w:rsidP="009A1D34">
            <w:pPr>
              <w:pStyle w:val="SingleTxtG"/>
              <w:ind w:left="0" w:right="0"/>
              <w:jc w:val="left"/>
            </w:pPr>
            <w:r w:rsidRPr="00B2057C">
              <w:t>(ECE/TRANS/WP.29/2010/136)</w:t>
            </w:r>
          </w:p>
          <w:p w:rsidR="00F00DF5" w:rsidRPr="00B2057C" w:rsidRDefault="00F00DF5" w:rsidP="009A1D34">
            <w:pPr>
              <w:pStyle w:val="SingleTxtG"/>
              <w:ind w:left="0" w:right="0"/>
              <w:jc w:val="left"/>
            </w:pPr>
            <w:r w:rsidRPr="00B2057C">
              <w:t>(ECE/TRANS/WP.29/AC.3/25)</w:t>
            </w:r>
          </w:p>
          <w:p w:rsidR="00F00DF5" w:rsidRPr="00B2057C" w:rsidRDefault="00F00DF5" w:rsidP="009A1D34">
            <w:pPr>
              <w:pStyle w:val="SingleTxtG"/>
              <w:ind w:left="0" w:right="0"/>
              <w:jc w:val="left"/>
            </w:pPr>
            <w:r w:rsidRPr="00B2057C">
              <w:t>(ECE/TRANS/WP.29/AC.3/25/Rev.1)</w:t>
            </w:r>
          </w:p>
        </w:tc>
        <w:tc>
          <w:tcPr>
            <w:tcW w:w="4005" w:type="dxa"/>
          </w:tcPr>
          <w:p w:rsidR="00F00DF5" w:rsidRPr="00B2057C" w:rsidRDefault="00F00DF5" w:rsidP="009A1D34">
            <w:pPr>
              <w:pStyle w:val="SingleTxtG"/>
              <w:ind w:left="0" w:right="0"/>
              <w:jc w:val="left"/>
            </w:pPr>
            <w:r w:rsidRPr="00B2057C">
              <w:t>Fourth progress report</w:t>
            </w:r>
          </w:p>
          <w:p w:rsidR="00F00DF5" w:rsidRPr="00B2057C" w:rsidRDefault="00F00DF5" w:rsidP="009A1D34">
            <w:pPr>
              <w:pStyle w:val="SingleTxtG"/>
              <w:ind w:left="0" w:right="0"/>
              <w:jc w:val="left"/>
            </w:pPr>
            <w:r w:rsidRPr="00B2057C">
              <w:t>Third progress report</w:t>
            </w:r>
          </w:p>
          <w:p w:rsidR="00F00DF5" w:rsidRPr="00B2057C" w:rsidRDefault="00F00DF5" w:rsidP="009A1D34">
            <w:pPr>
              <w:pStyle w:val="SingleTxtG"/>
              <w:ind w:left="0" w:right="0"/>
              <w:jc w:val="left"/>
            </w:pPr>
            <w:r w:rsidRPr="00B2057C">
              <w:t>Second progress report</w:t>
            </w:r>
          </w:p>
          <w:p w:rsidR="00F00DF5" w:rsidRPr="00B2057C" w:rsidRDefault="00F00DF5" w:rsidP="009A1D34">
            <w:pPr>
              <w:pStyle w:val="SingleTxtG"/>
              <w:ind w:left="0" w:right="0"/>
              <w:jc w:val="left"/>
            </w:pPr>
            <w:r w:rsidRPr="00B2057C">
              <w:t>First progress report</w:t>
            </w:r>
          </w:p>
          <w:p w:rsidR="00F00DF5" w:rsidRPr="00B2057C" w:rsidRDefault="00F00DF5" w:rsidP="009A1D34">
            <w:pPr>
              <w:pStyle w:val="SingleTxtG"/>
              <w:ind w:left="0" w:right="0"/>
              <w:jc w:val="left"/>
            </w:pPr>
            <w:r w:rsidRPr="00B2057C">
              <w:t>Authorization to develop the amendment</w:t>
            </w:r>
          </w:p>
          <w:p w:rsidR="00F00DF5" w:rsidRPr="00B2057C" w:rsidRDefault="00F00DF5" w:rsidP="009A1D34">
            <w:pPr>
              <w:pStyle w:val="SingleTxtG"/>
              <w:ind w:left="0" w:right="0"/>
              <w:jc w:val="left"/>
            </w:pPr>
            <w:r w:rsidRPr="00B2057C">
              <w:t>Revised authorization to develop the amendment</w:t>
            </w:r>
          </w:p>
        </w:tc>
      </w:tr>
    </w:tbl>
    <w:p w:rsidR="00F00DF5" w:rsidRPr="00B2057C" w:rsidRDefault="00F00DF5" w:rsidP="00F00DF5">
      <w:pPr>
        <w:pStyle w:val="H4G"/>
      </w:pPr>
      <w:r w:rsidRPr="00B2057C">
        <w:tab/>
      </w:r>
      <w:bookmarkStart w:id="8" w:name="_Toc416186058"/>
      <w:r w:rsidRPr="00B2057C">
        <w:t>1</w:t>
      </w:r>
      <w:r w:rsidR="0052122E" w:rsidRPr="00B2057C">
        <w:t>8</w:t>
      </w:r>
      <w:r w:rsidRPr="00B2057C">
        <w:t>.</w:t>
      </w:r>
      <w:r w:rsidR="00CD4EA8">
        <w:t>5</w:t>
      </w:r>
      <w:r w:rsidRPr="00B2057C">
        <w:t>.</w:t>
      </w:r>
      <w:r w:rsidRPr="00B2057C">
        <w:tab/>
      </w:r>
      <w:r w:rsidR="004C73FF" w:rsidRPr="00B2057C">
        <w:t>UN GTR</w:t>
      </w:r>
      <w:r w:rsidRPr="00B2057C">
        <w:t xml:space="preserve"> No. 9 (Pedestrian safety)</w:t>
      </w:r>
      <w:bookmarkEnd w:id="8"/>
    </w:p>
    <w:p w:rsidR="00F00DF5" w:rsidRPr="00B2057C" w:rsidRDefault="00F00DF5" w:rsidP="00F00DF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F6933" w:rsidRPr="00B2057C" w:rsidTr="009A1D34">
        <w:trPr>
          <w:cantSplit/>
        </w:trPr>
        <w:tc>
          <w:tcPr>
            <w:tcW w:w="3366" w:type="dxa"/>
          </w:tcPr>
          <w:p w:rsidR="005F6933" w:rsidRPr="00B2057C" w:rsidRDefault="005F6933" w:rsidP="009A1D34">
            <w:pPr>
              <w:pStyle w:val="SingleTxtG"/>
              <w:ind w:left="0" w:right="0"/>
              <w:jc w:val="left"/>
            </w:pPr>
            <w:r w:rsidRPr="00B2057C">
              <w:t>ECE/TRANS/WP.29/</w:t>
            </w:r>
            <w:r>
              <w:t>AC.3</w:t>
            </w:r>
            <w:r w:rsidRPr="00B2057C">
              <w:t>/</w:t>
            </w:r>
            <w:r>
              <w:t>4</w:t>
            </w:r>
            <w:r w:rsidRPr="00B2057C">
              <w:t>5</w:t>
            </w:r>
          </w:p>
        </w:tc>
        <w:tc>
          <w:tcPr>
            <w:tcW w:w="4005" w:type="dxa"/>
          </w:tcPr>
          <w:p w:rsidR="005F6933" w:rsidRPr="00B2057C" w:rsidRDefault="005F6933" w:rsidP="009A1D34">
            <w:pPr>
              <w:pStyle w:val="SingleTxtG"/>
              <w:ind w:left="0" w:right="0"/>
              <w:jc w:val="left"/>
              <w:rPr>
                <w:spacing w:val="-4"/>
              </w:rPr>
            </w:pPr>
            <w:r w:rsidRPr="00B2057C">
              <w:t>Proposal for authorization to develop an amendment</w:t>
            </w:r>
            <w:r w:rsidRPr="00B2057C">
              <w:rPr>
                <w:lang w:eastAsia="ko-KR"/>
              </w:rPr>
              <w:t xml:space="preserve"> </w:t>
            </w:r>
            <w:r w:rsidRPr="00B2057C">
              <w:t>to UN GTR No. </w:t>
            </w:r>
            <w:r w:rsidRPr="00B2057C">
              <w:rPr>
                <w:lang w:eastAsia="ko-KR"/>
              </w:rPr>
              <w:t>9</w:t>
            </w:r>
            <w:r w:rsidRPr="00B2057C">
              <w:t xml:space="preserve"> </w:t>
            </w:r>
          </w:p>
        </w:tc>
      </w:tr>
      <w:tr w:rsidR="005F6933" w:rsidRPr="00B2057C" w:rsidTr="009A1D34">
        <w:trPr>
          <w:cantSplit/>
        </w:trPr>
        <w:tc>
          <w:tcPr>
            <w:tcW w:w="3366" w:type="dxa"/>
          </w:tcPr>
          <w:p w:rsidR="005F6933" w:rsidRPr="00B2057C" w:rsidRDefault="005F6933" w:rsidP="009A1D34">
            <w:pPr>
              <w:pStyle w:val="SingleTxtG"/>
              <w:ind w:left="0" w:right="0"/>
              <w:jc w:val="left"/>
            </w:pPr>
            <w:r w:rsidRPr="00B2057C">
              <w:lastRenderedPageBreak/>
              <w:t>(ECE/TRANS/WP.29/AC.3/31)</w:t>
            </w:r>
          </w:p>
        </w:tc>
        <w:tc>
          <w:tcPr>
            <w:tcW w:w="4005" w:type="dxa"/>
          </w:tcPr>
          <w:p w:rsidR="005F6933" w:rsidRPr="00B2057C" w:rsidRDefault="005F6933" w:rsidP="009A1D34">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bl>
    <w:p w:rsidR="00AA318D" w:rsidRDefault="00AA318D" w:rsidP="00AA318D">
      <w:pPr>
        <w:tabs>
          <w:tab w:val="right" w:pos="851"/>
        </w:tabs>
        <w:spacing w:before="240" w:after="120" w:line="240" w:lineRule="exact"/>
        <w:ind w:left="1134" w:right="1134" w:hanging="1134"/>
        <w:rPr>
          <w:i/>
        </w:rPr>
      </w:pPr>
      <w:r>
        <w:rPr>
          <w:i/>
        </w:rPr>
        <w:tab/>
      </w:r>
      <w:r w:rsidRPr="00453FC6">
        <w:rPr>
          <w:i/>
        </w:rPr>
        <w:t>1</w:t>
      </w:r>
      <w:r>
        <w:rPr>
          <w:i/>
        </w:rPr>
        <w:t>8</w:t>
      </w:r>
      <w:r w:rsidRPr="00453FC6">
        <w:rPr>
          <w:i/>
        </w:rPr>
        <w:t>.</w:t>
      </w:r>
      <w:r>
        <w:rPr>
          <w:i/>
        </w:rPr>
        <w:t>6</w:t>
      </w:r>
      <w:r w:rsidRPr="00453FC6">
        <w:rPr>
          <w:i/>
        </w:rPr>
        <w:t>.</w:t>
      </w:r>
      <w:r w:rsidRPr="00453FC6">
        <w:rPr>
          <w:i/>
        </w:rPr>
        <w:tab/>
      </w:r>
      <w:r w:rsidR="00431B70" w:rsidRPr="00453FC6">
        <w:rPr>
          <w:i/>
        </w:rPr>
        <w:t>UN GTR No. 13</w:t>
      </w:r>
      <w:r w:rsidR="00431B70">
        <w:rPr>
          <w:i/>
        </w:rPr>
        <w:t xml:space="preserve"> (</w:t>
      </w:r>
      <w:r w:rsidRPr="00453FC6">
        <w:rPr>
          <w:i/>
        </w:rPr>
        <w:t>Hydrogen and Fuel Cell Vehicles (HFCV) – Phase 2</w:t>
      </w:r>
      <w:r w:rsidR="00431B70">
        <w:rPr>
          <w:i/>
        </w:rPr>
        <w:t>)</w:t>
      </w:r>
    </w:p>
    <w:p w:rsidR="00AA318D" w:rsidRPr="007722E8" w:rsidRDefault="00AA318D" w:rsidP="00AA318D">
      <w:pPr>
        <w:pStyle w:val="SingleTxtG"/>
        <w:keepNext/>
        <w:keepLines/>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AA318D" w:rsidRPr="00B2057C" w:rsidTr="00431B70">
        <w:trPr>
          <w:trHeight w:val="232"/>
        </w:trPr>
        <w:tc>
          <w:tcPr>
            <w:tcW w:w="3366" w:type="dxa"/>
          </w:tcPr>
          <w:p w:rsidR="00AA318D" w:rsidRPr="00B2057C" w:rsidRDefault="00AA318D" w:rsidP="00431B70">
            <w:pPr>
              <w:pStyle w:val="SingleTxtG"/>
              <w:ind w:left="0" w:right="176"/>
              <w:jc w:val="left"/>
            </w:pPr>
            <w:r w:rsidRPr="00B2057C">
              <w:t>ECE/TRANS/WP.29/AC.3/</w:t>
            </w:r>
            <w:r>
              <w:t>49</w:t>
            </w:r>
          </w:p>
        </w:tc>
        <w:tc>
          <w:tcPr>
            <w:tcW w:w="4011" w:type="dxa"/>
          </w:tcPr>
          <w:p w:rsidR="00AA318D" w:rsidRPr="00B2057C" w:rsidRDefault="00AA318D" w:rsidP="00431B70">
            <w:pPr>
              <w:pStyle w:val="SingleTxtG"/>
              <w:ind w:left="0" w:right="0"/>
              <w:jc w:val="left"/>
            </w:pPr>
            <w:r w:rsidRPr="00B2057C">
              <w:t>Authorizati</w:t>
            </w:r>
            <w:r w:rsidR="006B20E6">
              <w:t>on to develop Phase 2 of the UN </w:t>
            </w:r>
            <w:r w:rsidRPr="00B2057C">
              <w:t>GTR</w:t>
            </w:r>
          </w:p>
        </w:tc>
      </w:tr>
    </w:tbl>
    <w:p w:rsidR="00F00DF5" w:rsidRPr="00B2057C" w:rsidRDefault="00F00DF5" w:rsidP="00F72988">
      <w:pPr>
        <w:pStyle w:val="H4G"/>
      </w:pPr>
      <w:r w:rsidRPr="00B2057C">
        <w:tab/>
      </w:r>
      <w:bookmarkStart w:id="9" w:name="_Toc416186060"/>
      <w:r w:rsidRPr="00B2057C">
        <w:t>1</w:t>
      </w:r>
      <w:r w:rsidR="0052122E" w:rsidRPr="00B2057C">
        <w:t>8</w:t>
      </w:r>
      <w:r w:rsidRPr="00B2057C">
        <w:t>.7.</w:t>
      </w:r>
      <w:r w:rsidRPr="00B2057C">
        <w:tab/>
      </w:r>
      <w:r w:rsidR="004C73FF" w:rsidRPr="00B2057C">
        <w:t>UN GTR</w:t>
      </w:r>
      <w:r w:rsidRPr="00B2057C">
        <w:t xml:space="preserve"> No. 15 (Worldwide harmonized Light vehicle Test Procedures (WLTP) – </w:t>
      </w:r>
      <w:r w:rsidRPr="00B2057C">
        <w:br/>
        <w:t>Phase 2)</w:t>
      </w:r>
      <w:bookmarkEnd w:id="9"/>
    </w:p>
    <w:p w:rsidR="00F00DF5" w:rsidRPr="00B2057C" w:rsidRDefault="00F00DF5" w:rsidP="00F00DF5">
      <w:pPr>
        <w:pStyle w:val="SingleTxtG"/>
        <w:keepNext/>
        <w:keepLines/>
        <w:rPr>
          <w:b/>
          <w:iCs/>
        </w:rPr>
      </w:pPr>
      <w:r w:rsidRPr="00B2057C">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(ECE/TRANS/WP.29/AC.3/39)</w:t>
            </w:r>
          </w:p>
          <w:p w:rsidR="00F00DF5" w:rsidRPr="00B2057C" w:rsidRDefault="00F00DF5" w:rsidP="009A1D34">
            <w:pPr>
              <w:pStyle w:val="SingleTxtG"/>
              <w:ind w:left="0" w:right="176"/>
              <w:jc w:val="left"/>
            </w:pPr>
            <w:r w:rsidRPr="00B2057C">
              <w:t>(ECE/TRANS/WP.29/2016/29)</w:t>
            </w:r>
          </w:p>
          <w:p w:rsidR="00F00DF5" w:rsidRPr="00B2057C" w:rsidRDefault="00BD5460" w:rsidP="009A1D34">
            <w:pPr>
              <w:pStyle w:val="SingleTxtG"/>
              <w:ind w:left="0" w:right="176"/>
              <w:jc w:val="left"/>
            </w:pPr>
            <w:r w:rsidRPr="00B2057C">
              <w:t>(</w:t>
            </w:r>
            <w:r w:rsidR="00F00DF5" w:rsidRPr="00B2057C">
              <w:t>ECE/TRANS/WP.29/2016/73</w:t>
            </w:r>
            <w:r w:rsidRPr="00B2057C">
              <w:t>)</w:t>
            </w:r>
          </w:p>
        </w:tc>
        <w:tc>
          <w:tcPr>
            <w:tcW w:w="4011" w:type="dxa"/>
          </w:tcPr>
          <w:p w:rsidR="00F00DF5" w:rsidRPr="00B2057C" w:rsidRDefault="00F00DF5" w:rsidP="009A1D34">
            <w:pPr>
              <w:pStyle w:val="SingleTxtG"/>
              <w:ind w:left="0" w:right="0"/>
              <w:jc w:val="left"/>
            </w:pPr>
            <w:r w:rsidRPr="00B2057C">
              <w:t xml:space="preserve">Authorization to develop Phase 1(b) of the </w:t>
            </w:r>
            <w:r w:rsidR="00F72988">
              <w:t>UN </w:t>
            </w:r>
            <w:r w:rsidR="004C73FF" w:rsidRPr="00B2057C">
              <w:t>GTR</w:t>
            </w:r>
          </w:p>
          <w:p w:rsidR="00F00DF5" w:rsidRPr="00B2057C" w:rsidRDefault="00261FEA" w:rsidP="00261FEA">
            <w:pPr>
              <w:pStyle w:val="SingleTxtG"/>
              <w:ind w:left="0" w:right="0"/>
              <w:jc w:val="left"/>
            </w:pPr>
            <w:r w:rsidRPr="00B2057C">
              <w:t>Proposal for a</w:t>
            </w:r>
            <w:r w:rsidR="00F00DF5" w:rsidRPr="00B2057C">
              <w:t xml:space="preserve">uthorization to develop Phase 2 of the </w:t>
            </w:r>
            <w:r w:rsidR="004C73FF" w:rsidRPr="00B2057C">
              <w:t>UN GTR</w:t>
            </w:r>
          </w:p>
        </w:tc>
      </w:tr>
      <w:tr w:rsidR="00261FEA" w:rsidRPr="00B2057C" w:rsidTr="009A1D34">
        <w:trPr>
          <w:trHeight w:val="232"/>
        </w:trPr>
        <w:tc>
          <w:tcPr>
            <w:tcW w:w="3366" w:type="dxa"/>
          </w:tcPr>
          <w:p w:rsidR="00261FEA" w:rsidRPr="00B2057C" w:rsidRDefault="00261FEA" w:rsidP="00022F44">
            <w:pPr>
              <w:pStyle w:val="SingleTxtG"/>
              <w:ind w:left="0" w:right="176"/>
              <w:jc w:val="left"/>
            </w:pPr>
            <w:r w:rsidRPr="00B2057C">
              <w:t>ECE/TRANS/WP.29/AC.3/</w:t>
            </w:r>
            <w:r w:rsidR="00022F44" w:rsidRPr="00B2057C">
              <w:t>44</w:t>
            </w:r>
          </w:p>
        </w:tc>
        <w:tc>
          <w:tcPr>
            <w:tcW w:w="4011" w:type="dxa"/>
          </w:tcPr>
          <w:p w:rsidR="00261FEA" w:rsidRPr="00B2057C" w:rsidRDefault="00261FEA" w:rsidP="009A1D34">
            <w:pPr>
              <w:pStyle w:val="SingleTxtG"/>
              <w:ind w:left="0" w:right="0"/>
              <w:jc w:val="left"/>
            </w:pPr>
            <w:r w:rsidRPr="00B2057C">
              <w:t xml:space="preserve">Authorization to develop Phase 2 of the </w:t>
            </w:r>
            <w:r w:rsidR="004C73FF" w:rsidRPr="00B2057C">
              <w:t>UN</w:t>
            </w:r>
            <w:r w:rsidR="006B20E6">
              <w:t> </w:t>
            </w:r>
            <w:r w:rsidR="004C73FF" w:rsidRPr="00B2057C">
              <w:t>GTR</w:t>
            </w:r>
          </w:p>
        </w:tc>
      </w:tr>
    </w:tbl>
    <w:p w:rsidR="00F00DF5" w:rsidRPr="00B2057C" w:rsidRDefault="00F00DF5" w:rsidP="00F00DF5">
      <w:pPr>
        <w:pStyle w:val="H4G"/>
        <w:jc w:val="both"/>
      </w:pPr>
      <w:r w:rsidRPr="00B2057C">
        <w:tab/>
      </w:r>
      <w:bookmarkStart w:id="10" w:name="_Toc416186061"/>
      <w:r w:rsidRPr="00B2057C">
        <w:t>1</w:t>
      </w:r>
      <w:r w:rsidR="0052122E" w:rsidRPr="00B2057C">
        <w:t>8</w:t>
      </w:r>
      <w:r w:rsidRPr="00B2057C">
        <w:t>.8.</w:t>
      </w:r>
      <w:r w:rsidRPr="00B2057C">
        <w:tab/>
      </w:r>
      <w:r w:rsidR="004C73FF" w:rsidRPr="00B2057C">
        <w:t>UN GTR</w:t>
      </w:r>
      <w:r w:rsidRPr="00B2057C">
        <w:t xml:space="preserve"> No. 16 (Tyres)</w:t>
      </w:r>
      <w:bookmarkEnd w:id="10"/>
    </w:p>
    <w:p w:rsidR="00F00DF5" w:rsidRPr="00B2057C" w:rsidRDefault="00F00DF5" w:rsidP="00F00DF5">
      <w:pPr>
        <w:pStyle w:val="SingleTxtG"/>
        <w:keepNext/>
        <w:keepLines/>
        <w:rPr>
          <w:b/>
          <w:iCs/>
        </w:rPr>
      </w:pPr>
      <w:r w:rsidRPr="00B2057C">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F00DF5" w:rsidRPr="00B2057C" w:rsidTr="009A1D34">
        <w:trPr>
          <w:trHeight w:val="232"/>
        </w:trPr>
        <w:tc>
          <w:tcPr>
            <w:tcW w:w="3366" w:type="dxa"/>
          </w:tcPr>
          <w:p w:rsidR="00F00DF5" w:rsidRPr="00B2057C" w:rsidRDefault="00F00DF5" w:rsidP="009A1D34">
            <w:r w:rsidRPr="00B2057C">
              <w:t>(ECE/TRANS/WP.29/AC.3/4</w:t>
            </w:r>
            <w:r w:rsidR="00D958B5">
              <w:t>8</w:t>
            </w:r>
            <w:r w:rsidRPr="00B2057C">
              <w:t>)</w:t>
            </w:r>
          </w:p>
        </w:tc>
        <w:tc>
          <w:tcPr>
            <w:tcW w:w="3997" w:type="dxa"/>
          </w:tcPr>
          <w:p w:rsidR="00F00DF5" w:rsidRPr="00B2057C" w:rsidRDefault="00F00DF5" w:rsidP="009A1D34">
            <w:pPr>
              <w:spacing w:after="120"/>
            </w:pPr>
            <w:r w:rsidRPr="00B2057C">
              <w:t xml:space="preserve">Authorization to develop </w:t>
            </w:r>
            <w:r w:rsidR="00D958B5" w:rsidRPr="00D958B5">
              <w:t>Amendment 2</w:t>
            </w:r>
            <w:r w:rsidRPr="00B2057C">
              <w:t xml:space="preserve"> of the </w:t>
            </w:r>
            <w:r w:rsidR="00F72988">
              <w:t>UN </w:t>
            </w:r>
            <w:r w:rsidR="004C73FF" w:rsidRPr="00B2057C">
              <w:t>GTR</w:t>
            </w:r>
          </w:p>
        </w:tc>
      </w:tr>
    </w:tbl>
    <w:p w:rsidR="00F00DF5" w:rsidRPr="00D66458" w:rsidRDefault="00F00DF5" w:rsidP="00F00DF5">
      <w:pPr>
        <w:pStyle w:val="H4G"/>
        <w:rPr>
          <w:lang w:val="en-US"/>
        </w:rPr>
      </w:pPr>
      <w:r w:rsidRPr="00B2057C">
        <w:tab/>
      </w:r>
      <w:bookmarkStart w:id="11" w:name="_Toc416186062"/>
      <w:r w:rsidRPr="00D66458">
        <w:rPr>
          <w:lang w:val="en-US"/>
        </w:rPr>
        <w:t>1</w:t>
      </w:r>
      <w:r w:rsidR="0052122E" w:rsidRPr="00D66458">
        <w:rPr>
          <w:lang w:val="en-US"/>
        </w:rPr>
        <w:t>8</w:t>
      </w:r>
      <w:r w:rsidRPr="00D66458">
        <w:rPr>
          <w:lang w:val="en-US"/>
        </w:rPr>
        <w:t>.9.</w:t>
      </w:r>
      <w:r w:rsidRPr="00D66458">
        <w:rPr>
          <w:lang w:val="en-US"/>
        </w:rPr>
        <w:tab/>
        <w:t xml:space="preserve">Draft </w:t>
      </w:r>
      <w:r w:rsidR="004C73FF" w:rsidRPr="00D66458">
        <w:rPr>
          <w:lang w:val="en-US"/>
        </w:rPr>
        <w:t>UN GTR</w:t>
      </w:r>
      <w:r w:rsidRPr="00D66458">
        <w:rPr>
          <w:lang w:val="en-US"/>
        </w:rPr>
        <w:t xml:space="preserve"> on Electric Vehicles Safety (EVS)</w:t>
      </w:r>
      <w:bookmarkEnd w:id="11"/>
    </w:p>
    <w:p w:rsidR="00F00DF5"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86"/>
        <w:gridCol w:w="3685"/>
      </w:tblGrid>
      <w:tr w:rsidR="005F6933" w:rsidRPr="005F6933" w:rsidTr="006B20E6">
        <w:tc>
          <w:tcPr>
            <w:tcW w:w="3686" w:type="dxa"/>
          </w:tcPr>
          <w:p w:rsidR="005F6933" w:rsidRPr="005F6933" w:rsidRDefault="005F6933" w:rsidP="00E14078">
            <w:r w:rsidRPr="005F6933">
              <w:t>ECE/TRANS/WP.29/2017/</w:t>
            </w:r>
            <w:r w:rsidR="007C0D5E">
              <w:t>143</w:t>
            </w:r>
          </w:p>
        </w:tc>
        <w:tc>
          <w:tcPr>
            <w:tcW w:w="3685" w:type="dxa"/>
          </w:tcPr>
          <w:p w:rsidR="005F6933" w:rsidRPr="005F6933" w:rsidRDefault="005F6933" w:rsidP="006B20E6">
            <w:pPr>
              <w:spacing w:after="120"/>
              <w:rPr>
                <w:lang w:val="en-US"/>
              </w:rPr>
            </w:pPr>
            <w:r w:rsidRPr="00E14078">
              <w:t>Authorization to develop Phase 2 of the</w:t>
            </w:r>
            <w:r w:rsidR="006B20E6">
              <w:t xml:space="preserve"> UN </w:t>
            </w:r>
            <w:r w:rsidRPr="00E14078">
              <w:t>GTR</w:t>
            </w:r>
          </w:p>
        </w:tc>
      </w:tr>
    </w:tbl>
    <w:p w:rsidR="00F00DF5" w:rsidRPr="00B2057C" w:rsidRDefault="00F00DF5" w:rsidP="00F00DF5">
      <w:pPr>
        <w:pStyle w:val="H4G"/>
        <w:rPr>
          <w:lang w:val="fr-CH"/>
        </w:rPr>
      </w:pPr>
      <w:r w:rsidRPr="00122137">
        <w:rPr>
          <w:lang w:val="en-US"/>
        </w:rPr>
        <w:tab/>
      </w:r>
      <w:bookmarkStart w:id="12" w:name="_Toc416186063"/>
      <w:r w:rsidRPr="00B2057C">
        <w:rPr>
          <w:lang w:val="fr-CH"/>
        </w:rPr>
        <w:t>1</w:t>
      </w:r>
      <w:r w:rsidR="0052122E" w:rsidRPr="00B2057C">
        <w:rPr>
          <w:lang w:val="fr-CH"/>
        </w:rPr>
        <w:t>8</w:t>
      </w:r>
      <w:r w:rsidRPr="00B2057C">
        <w:rPr>
          <w:lang w:val="fr-CH"/>
        </w:rPr>
        <w:t>.10.</w:t>
      </w:r>
      <w:r w:rsidRPr="00B2057C">
        <w:rPr>
          <w:lang w:val="fr-CH"/>
        </w:rPr>
        <w:tab/>
      </w:r>
      <w:proofErr w:type="spellStart"/>
      <w:r w:rsidRPr="00B2057C">
        <w:rPr>
          <w:lang w:val="fr-CH"/>
        </w:rPr>
        <w:t>Draft</w:t>
      </w:r>
      <w:proofErr w:type="spellEnd"/>
      <w:r w:rsidRPr="00B2057C">
        <w:rPr>
          <w:lang w:val="fr-CH"/>
        </w:rPr>
        <w:t xml:space="preserve"> </w:t>
      </w:r>
      <w:r w:rsidR="004C73FF" w:rsidRPr="00B2057C">
        <w:rPr>
          <w:lang w:val="fr-CH"/>
        </w:rPr>
        <w:t>UN GTR</w:t>
      </w:r>
      <w:r w:rsidRPr="00B2057C">
        <w:rPr>
          <w:lang w:val="fr-CH"/>
        </w:rPr>
        <w:t xml:space="preserve"> on Quiet Road Transport </w:t>
      </w:r>
      <w:proofErr w:type="spellStart"/>
      <w:r w:rsidRPr="00B2057C">
        <w:rPr>
          <w:lang w:val="fr-CH"/>
        </w:rPr>
        <w:t>Vehicles</w:t>
      </w:r>
      <w:proofErr w:type="spellEnd"/>
      <w:r w:rsidRPr="00B2057C">
        <w:rPr>
          <w:lang w:val="fr-CH"/>
        </w:rPr>
        <w:t xml:space="preserve"> (QRTV)</w:t>
      </w:r>
      <w:bookmarkEnd w:id="12"/>
    </w:p>
    <w:p w:rsidR="00F00DF5" w:rsidRPr="00B2057C" w:rsidRDefault="00F00DF5" w:rsidP="00F00DF5">
      <w:pPr>
        <w:pStyle w:val="SingleTxtG"/>
        <w:keepNext/>
        <w:keepLines/>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00DF5" w:rsidRPr="00B2057C" w:rsidTr="009A1D34">
        <w:trPr>
          <w:trHeight w:val="232"/>
        </w:trPr>
        <w:tc>
          <w:tcPr>
            <w:tcW w:w="3366" w:type="dxa"/>
          </w:tcPr>
          <w:p w:rsidR="00F00DF5" w:rsidRPr="00B2057C" w:rsidRDefault="00F00DF5" w:rsidP="009A1D34">
            <w:pPr>
              <w:pStyle w:val="SingleTxtG"/>
              <w:ind w:left="0" w:right="176"/>
              <w:jc w:val="left"/>
            </w:pPr>
            <w:r w:rsidRPr="00B2057C">
              <w:t>(ECE/TRANS/WP.29/AC.3/33)</w:t>
            </w:r>
          </w:p>
        </w:tc>
        <w:tc>
          <w:tcPr>
            <w:tcW w:w="4005" w:type="dxa"/>
          </w:tcPr>
          <w:p w:rsidR="00F00DF5" w:rsidRPr="00B2057C" w:rsidRDefault="00F00DF5" w:rsidP="009A1D34">
            <w:pPr>
              <w:pStyle w:val="SingleTxtG"/>
              <w:ind w:left="0" w:right="0"/>
              <w:jc w:val="left"/>
            </w:pPr>
            <w:r w:rsidRPr="00B2057C">
              <w:t xml:space="preserve">Authorization to develop the </w:t>
            </w:r>
            <w:r w:rsidR="006B20E6">
              <w:t>UN </w:t>
            </w:r>
            <w:r w:rsidR="004C73FF" w:rsidRPr="00B2057C">
              <w:t>GTR</w:t>
            </w:r>
          </w:p>
        </w:tc>
      </w:tr>
    </w:tbl>
    <w:p w:rsidR="003C7FDD" w:rsidRPr="00B2057C" w:rsidRDefault="003C7FDD" w:rsidP="003C7FDD">
      <w:pPr>
        <w:pStyle w:val="H4G"/>
      </w:pPr>
      <w:bookmarkStart w:id="13" w:name="_Toc416186064"/>
      <w:bookmarkStart w:id="14" w:name="_Toc416186073"/>
      <w:r w:rsidRPr="00B2057C">
        <w:tab/>
        <w:t>1</w:t>
      </w:r>
      <w:r>
        <w:t>8</w:t>
      </w:r>
      <w:r w:rsidRPr="00B2057C">
        <w:t>.</w:t>
      </w:r>
      <w:r>
        <w:t>11</w:t>
      </w:r>
      <w:r w:rsidRPr="00B2057C">
        <w:t>.</w:t>
      </w:r>
      <w:r w:rsidRPr="00B2057C">
        <w:tab/>
        <w:t>Electric vehicles and the environment</w:t>
      </w:r>
    </w:p>
    <w:p w:rsidR="003C7FDD" w:rsidRPr="00B2057C" w:rsidRDefault="003C7FDD" w:rsidP="003C7FDD">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C7FDD" w:rsidRPr="00B2057C" w:rsidTr="00030E0B">
        <w:trPr>
          <w:trHeight w:val="232"/>
        </w:trPr>
        <w:tc>
          <w:tcPr>
            <w:tcW w:w="3366" w:type="dxa"/>
            <w:hideMark/>
          </w:tcPr>
          <w:p w:rsidR="003C7FDD" w:rsidRPr="00B2057C" w:rsidRDefault="003C7FDD" w:rsidP="00030E0B">
            <w:pPr>
              <w:pStyle w:val="SingleTxtG"/>
              <w:keepNext/>
              <w:keepLines/>
              <w:ind w:left="0" w:right="176"/>
              <w:jc w:val="left"/>
            </w:pPr>
            <w:r w:rsidRPr="00B2057C">
              <w:t>ECE/TRANS/WP.29/AC.3/46</w:t>
            </w:r>
          </w:p>
        </w:tc>
        <w:tc>
          <w:tcPr>
            <w:tcW w:w="4005" w:type="dxa"/>
            <w:hideMark/>
          </w:tcPr>
          <w:p w:rsidR="003C7FDD" w:rsidRPr="00B2057C" w:rsidRDefault="003C7FDD" w:rsidP="00030E0B">
            <w:pPr>
              <w:pStyle w:val="SingleTxtG"/>
              <w:keepNext/>
              <w:keepLines/>
              <w:ind w:left="0" w:right="0"/>
              <w:jc w:val="left"/>
            </w:pPr>
            <w:r w:rsidRPr="00B2057C">
              <w:t>Authorization to develop amendments to UN</w:t>
            </w:r>
            <w:r>
              <w:t> </w:t>
            </w:r>
            <w:r w:rsidRPr="00B2057C">
              <w:t>GTR No. 15 (Worldwide harmonized Light vehicle Test Procedures (WLTP) and continue certain research items on environmental 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(ECE/TRANS/WP.29/2014/81)</w:t>
            </w:r>
          </w:p>
        </w:tc>
        <w:tc>
          <w:tcPr>
            <w:tcW w:w="4005" w:type="dxa"/>
            <w:hideMark/>
          </w:tcPr>
          <w:p w:rsidR="003C7FDD" w:rsidRPr="00B2057C" w:rsidRDefault="003C7FDD" w:rsidP="00030E0B">
            <w:pPr>
              <w:pStyle w:val="SingleTxtG"/>
              <w:ind w:left="0" w:right="0"/>
              <w:jc w:val="left"/>
            </w:pPr>
            <w:r w:rsidRPr="00B2057C">
              <w:t>Electric Vehicle Regulatory Reference Guide</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t>(ECE/TRANS/WP.29/AC.3/40)</w:t>
            </w:r>
          </w:p>
        </w:tc>
        <w:tc>
          <w:tcPr>
            <w:tcW w:w="4005" w:type="dxa"/>
            <w:hideMark/>
          </w:tcPr>
          <w:p w:rsidR="003C7FDD" w:rsidRPr="00B2057C" w:rsidRDefault="003C7FDD" w:rsidP="00030E0B">
            <w:pPr>
              <w:pStyle w:val="SingleTxtG"/>
              <w:ind w:left="0" w:right="0"/>
              <w:jc w:val="left"/>
            </w:pPr>
            <w:r w:rsidRPr="00B2057C">
              <w:t>Authorization to conduct research and develop new</w:t>
            </w:r>
            <w:r>
              <w:t xml:space="preserve"> UN Regulation</w:t>
            </w:r>
            <w:r w:rsidRPr="00B2057C">
              <w:t xml:space="preserve">s on environmental </w:t>
            </w:r>
            <w:r w:rsidRPr="00B2057C">
              <w:lastRenderedPageBreak/>
              <w:t>requirements for electric vehicles</w:t>
            </w:r>
          </w:p>
        </w:tc>
      </w:tr>
      <w:tr w:rsidR="003C7FDD" w:rsidRPr="00B2057C" w:rsidTr="00030E0B">
        <w:trPr>
          <w:trHeight w:val="232"/>
        </w:trPr>
        <w:tc>
          <w:tcPr>
            <w:tcW w:w="3366" w:type="dxa"/>
            <w:hideMark/>
          </w:tcPr>
          <w:p w:rsidR="003C7FDD" w:rsidRPr="00B2057C" w:rsidRDefault="003C7FDD" w:rsidP="00030E0B">
            <w:pPr>
              <w:pStyle w:val="SingleTxtG"/>
              <w:ind w:left="0" w:right="176"/>
              <w:jc w:val="left"/>
            </w:pPr>
            <w:r w:rsidRPr="00B2057C">
              <w:lastRenderedPageBreak/>
              <w:t>(ECE/TRANS/WP.29/AC.3/32)</w:t>
            </w:r>
          </w:p>
        </w:tc>
        <w:tc>
          <w:tcPr>
            <w:tcW w:w="4005" w:type="dxa"/>
            <w:hideMark/>
          </w:tcPr>
          <w:p w:rsidR="003C7FDD" w:rsidRPr="00B2057C" w:rsidRDefault="003C7FDD" w:rsidP="00030E0B">
            <w:pPr>
              <w:pStyle w:val="SingleTxtG"/>
              <w:ind w:left="0" w:right="0"/>
              <w:jc w:val="left"/>
            </w:pPr>
            <w:r w:rsidRPr="00B2057C">
              <w:t>Authorization to establish an informal working group to develop a regulatory reference guide on electric vehicle technologies</w:t>
            </w:r>
          </w:p>
        </w:tc>
      </w:tr>
    </w:tbl>
    <w:p w:rsidR="00A04D05" w:rsidRPr="00B2057C" w:rsidRDefault="00A04D05" w:rsidP="00A04D05">
      <w:pPr>
        <w:pStyle w:val="H23G"/>
      </w:pPr>
      <w:r w:rsidRPr="00B2057C">
        <w:tab/>
        <w:t>19.</w:t>
      </w:r>
      <w:r w:rsidRPr="00B2057C">
        <w:tab/>
        <w:t>Items on which the exchange of views and data should continue or begin</w:t>
      </w:r>
      <w:bookmarkEnd w:id="13"/>
    </w:p>
    <w:p w:rsidR="00A04D05" w:rsidRPr="00B2057C" w:rsidRDefault="00A04D05" w:rsidP="00A04D05">
      <w:pPr>
        <w:pStyle w:val="SingleTxtG"/>
        <w:keepNext/>
        <w:keepLines/>
        <w:ind w:firstLine="567"/>
      </w:pPr>
      <w:r w:rsidRPr="00B2057C">
        <w:t>AC.3 will be informed about the development of the other priorities included in the programme of work (ECE/TRANS/WP.29/1106, paras. 107-115 and Annex IV).</w:t>
      </w:r>
    </w:p>
    <w:p w:rsidR="00A04D05" w:rsidRPr="00B2057C" w:rsidRDefault="00A04D05" w:rsidP="00A04D05">
      <w:pPr>
        <w:pStyle w:val="H4G"/>
      </w:pPr>
      <w:r w:rsidRPr="00B2057C">
        <w:tab/>
      </w:r>
      <w:bookmarkStart w:id="15" w:name="_Toc416186068"/>
      <w:r w:rsidRPr="00B2057C">
        <w:t>19.1.</w:t>
      </w:r>
      <w:r w:rsidRPr="00B2057C">
        <w:tab/>
        <w:t>Harmonization of side impact</w:t>
      </w:r>
      <w:bookmarkEnd w:id="15"/>
      <w:r w:rsidR="009714AA">
        <w:t>:</w:t>
      </w:r>
    </w:p>
    <w:p w:rsidR="00A04D05" w:rsidRPr="00B2057C" w:rsidRDefault="00A04D05" w:rsidP="00A04D05">
      <w:pPr>
        <w:spacing w:after="120"/>
      </w:pPr>
      <w:r w:rsidRPr="00B2057C">
        <w:tab/>
      </w:r>
      <w:r w:rsidRPr="00B2057C">
        <w:tab/>
        <w:t>(a)</w:t>
      </w:r>
      <w:r w:rsidRPr="00B2057C">
        <w:tab/>
        <w:t>Side impact dummies</w:t>
      </w:r>
      <w:r w:rsidR="00EA1ED9">
        <w:t>;</w:t>
      </w:r>
    </w:p>
    <w:p w:rsidR="00A04D05" w:rsidRPr="00B2057C" w:rsidRDefault="00A04D05" w:rsidP="00A04D05">
      <w:pPr>
        <w:tabs>
          <w:tab w:val="left" w:pos="567"/>
          <w:tab w:val="left" w:pos="1134"/>
          <w:tab w:val="left" w:pos="1701"/>
          <w:tab w:val="left" w:pos="2356"/>
        </w:tabs>
      </w:pPr>
      <w:r w:rsidRPr="00B2057C">
        <w:tab/>
      </w:r>
      <w:r w:rsidRPr="00B2057C">
        <w:tab/>
        <w:t>(b)</w:t>
      </w:r>
      <w:r w:rsidRPr="00B2057C">
        <w:tab/>
        <w:t>Pole side impact</w:t>
      </w:r>
      <w:r w:rsidR="00EA1ED9">
        <w:t>.</w:t>
      </w:r>
    </w:p>
    <w:p w:rsidR="00A04D05" w:rsidRPr="00B2057C" w:rsidRDefault="00A04D05" w:rsidP="00A04D05">
      <w:pPr>
        <w:tabs>
          <w:tab w:val="right" w:pos="851"/>
        </w:tabs>
        <w:spacing w:before="240" w:after="120" w:line="240" w:lineRule="exact"/>
        <w:ind w:left="1134" w:right="1134" w:hanging="1134"/>
        <w:rPr>
          <w:i/>
        </w:rPr>
      </w:pPr>
      <w:r w:rsidRPr="00B2057C">
        <w:rPr>
          <w:i/>
        </w:rPr>
        <w:tab/>
        <w:t>19.</w:t>
      </w:r>
      <w:r w:rsidR="003C7FDD">
        <w:rPr>
          <w:i/>
        </w:rPr>
        <w:t>2</w:t>
      </w:r>
      <w:r w:rsidRPr="00B2057C">
        <w:rPr>
          <w:i/>
        </w:rPr>
        <w:t>.</w:t>
      </w:r>
      <w:r w:rsidRPr="00B2057C">
        <w:rPr>
          <w:i/>
        </w:rPr>
        <w:tab/>
        <w:t>Specifications for the 3-D H-point machine</w:t>
      </w:r>
    </w:p>
    <w:p w:rsidR="00A04D05" w:rsidRPr="00B2057C" w:rsidRDefault="00A04D05" w:rsidP="006B20E6">
      <w:pPr>
        <w:pStyle w:val="H23G"/>
      </w:pPr>
      <w:bookmarkStart w:id="16" w:name="_Toc416186072"/>
      <w:r w:rsidRPr="00B2057C">
        <w:tab/>
        <w:t>20.</w:t>
      </w:r>
      <w:r w:rsidRPr="00B2057C">
        <w:tab/>
        <w:t>Other business</w:t>
      </w:r>
      <w:bookmarkEnd w:id="16"/>
    </w:p>
    <w:p w:rsidR="00A04D05" w:rsidRPr="00B2057C" w:rsidRDefault="00A04D05" w:rsidP="006B20E6">
      <w:pPr>
        <w:pStyle w:val="H4G"/>
      </w:pPr>
      <w:r w:rsidRPr="00B2057C">
        <w:tab/>
        <w:t>20.1.</w:t>
      </w:r>
      <w:r w:rsidRPr="00B2057C">
        <w:tab/>
        <w:t xml:space="preserve">Proposal </w:t>
      </w:r>
      <w:r w:rsidR="00367E4F">
        <w:t>for</w:t>
      </w:r>
      <w:r w:rsidRPr="00B2057C">
        <w:t xml:space="preserve"> amendments to Special Re</w:t>
      </w:r>
      <w:r w:rsidR="001E5C18">
        <w:t>solution No. </w:t>
      </w:r>
      <w:r w:rsidRPr="00B2057C">
        <w:t>2</w:t>
      </w:r>
    </w:p>
    <w:p w:rsidR="00A04D05" w:rsidRPr="00B2057C" w:rsidRDefault="00A04D05" w:rsidP="00A04D05">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A04D05" w:rsidRPr="00B2057C" w:rsidTr="00EA1ED9">
        <w:tc>
          <w:tcPr>
            <w:tcW w:w="3402" w:type="dxa"/>
            <w:hideMark/>
          </w:tcPr>
          <w:p w:rsidR="00A04D05" w:rsidRPr="00BB26F9" w:rsidRDefault="00A04D05" w:rsidP="00BB26F9">
            <w:pPr>
              <w:pStyle w:val="SingleTxtG"/>
              <w:keepNext/>
              <w:keepLines/>
              <w:ind w:left="0" w:right="0"/>
              <w:jc w:val="left"/>
              <w:rPr>
                <w:color w:val="FF0000"/>
              </w:rPr>
            </w:pPr>
            <w:r w:rsidRPr="00BB26F9">
              <w:rPr>
                <w:color w:val="FF0000"/>
              </w:rPr>
              <w:t>WP.29-17</w:t>
            </w:r>
            <w:r w:rsidR="00BB26F9" w:rsidRPr="00BB26F9">
              <w:rPr>
                <w:color w:val="FF0000"/>
              </w:rPr>
              <w:t>3</w:t>
            </w:r>
            <w:r w:rsidRPr="00BB26F9">
              <w:rPr>
                <w:color w:val="FF0000"/>
              </w:rPr>
              <w:t>-</w:t>
            </w:r>
            <w:r w:rsidR="00BB26F9" w:rsidRPr="00BB26F9">
              <w:rPr>
                <w:color w:val="FF0000"/>
              </w:rPr>
              <w:t>05</w:t>
            </w:r>
          </w:p>
        </w:tc>
        <w:tc>
          <w:tcPr>
            <w:tcW w:w="3970" w:type="dxa"/>
            <w:hideMark/>
          </w:tcPr>
          <w:p w:rsidR="00A04D05" w:rsidRPr="00BB26F9" w:rsidRDefault="00A04D05">
            <w:pPr>
              <w:pStyle w:val="SingleTxtG"/>
              <w:keepNext/>
              <w:keepLines/>
              <w:ind w:left="0" w:right="0"/>
              <w:jc w:val="left"/>
              <w:rPr>
                <w:color w:val="FF0000"/>
                <w:lang w:val="en-US"/>
              </w:rPr>
            </w:pPr>
            <w:r w:rsidRPr="00BB26F9">
              <w:rPr>
                <w:color w:val="FF0000"/>
              </w:rPr>
              <w:t xml:space="preserve">Proposal </w:t>
            </w:r>
            <w:r w:rsidR="00BB26F9">
              <w:rPr>
                <w:color w:val="FF0000"/>
              </w:rPr>
              <w:t xml:space="preserve">to amend Special Resolution No. </w:t>
            </w:r>
            <w:r w:rsidRPr="00BB26F9">
              <w:rPr>
                <w:color w:val="FF0000"/>
              </w:rPr>
              <w:t>2</w:t>
            </w:r>
          </w:p>
        </w:tc>
      </w:tr>
    </w:tbl>
    <w:p w:rsidR="00F00DF5" w:rsidRPr="00B2057C" w:rsidRDefault="00F00DF5" w:rsidP="00F00DF5">
      <w:pPr>
        <w:pStyle w:val="H1G"/>
        <w:tabs>
          <w:tab w:val="clear" w:pos="851"/>
        </w:tabs>
        <w:ind w:hanging="567"/>
      </w:pPr>
      <w:r w:rsidRPr="00B2057C">
        <w:t>D.</w:t>
      </w:r>
      <w:r w:rsidRPr="00B2057C">
        <w:tab/>
        <w:t>Administrative Committee of the 1997 Agreement (AC.4)</w:t>
      </w:r>
      <w:bookmarkEnd w:id="14"/>
    </w:p>
    <w:p w:rsidR="00F00DF5" w:rsidRPr="00B2057C" w:rsidRDefault="00F00DF5" w:rsidP="00F00DF5">
      <w:pPr>
        <w:pStyle w:val="H23G"/>
      </w:pPr>
      <w:r w:rsidRPr="00B2057C">
        <w:tab/>
      </w:r>
      <w:bookmarkStart w:id="17" w:name="_Toc416186074"/>
      <w:r w:rsidRPr="00B2057C">
        <w:t>2</w:t>
      </w:r>
      <w:r w:rsidR="00A04D05" w:rsidRPr="00B2057C">
        <w:t>1</w:t>
      </w:r>
      <w:r w:rsidRPr="00B2057C">
        <w:t>.</w:t>
      </w:r>
      <w:r w:rsidRPr="00B2057C">
        <w:tab/>
        <w:t xml:space="preserve">Establishment of the Committee AC.4 </w:t>
      </w:r>
      <w:bookmarkEnd w:id="17"/>
    </w:p>
    <w:p w:rsidR="00F00DF5" w:rsidRPr="00B2057C" w:rsidRDefault="00F00DF5" w:rsidP="00F00DF5">
      <w:pPr>
        <w:pStyle w:val="SingleTxtG"/>
        <w:ind w:firstLine="567"/>
      </w:pPr>
      <w:r w:rsidRPr="00B2057C">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w:t>
      </w:r>
      <w:r w:rsidR="001E5C18">
        <w:t>re set out in Appendix </w:t>
      </w:r>
      <w:r w:rsidRPr="00B2057C">
        <w:t>1 of the 1997 Agreement (ECE/RCTE/CONF/4). A quorum consisting of not less than one-half of the Contracting Parties is required for the purposes of taking d</w:t>
      </w:r>
      <w:r w:rsidR="001E5C18">
        <w:t>ecisions (Article 5 of Appendix </w:t>
      </w:r>
      <w:r w:rsidRPr="00B2057C">
        <w:t>1 to the Agreement). At its first session, AC.4 should elect the officials for the year.</w:t>
      </w:r>
    </w:p>
    <w:p w:rsidR="00F00DF5" w:rsidRPr="00B2057C" w:rsidRDefault="00F00DF5" w:rsidP="00F00DF5">
      <w:pPr>
        <w:pStyle w:val="H23G"/>
      </w:pPr>
      <w:r w:rsidRPr="00B2057C">
        <w:tab/>
      </w:r>
      <w:bookmarkStart w:id="18" w:name="_Toc416186075"/>
      <w:r w:rsidRPr="00B2057C">
        <w:t>2</w:t>
      </w:r>
      <w:r w:rsidR="00A04D05" w:rsidRPr="00B2057C">
        <w:t>2</w:t>
      </w:r>
      <w:r w:rsidRPr="00B2057C">
        <w:t>.</w:t>
      </w:r>
      <w:r w:rsidRPr="00B2057C">
        <w:tab/>
        <w:t>Amendments to Rules Nos. 1 and 2</w:t>
      </w:r>
      <w:bookmarkEnd w:id="18"/>
    </w:p>
    <w:p w:rsidR="00F00DF5" w:rsidRPr="00B2057C" w:rsidRDefault="00F00DF5" w:rsidP="00F00DF5">
      <w:pPr>
        <w:pStyle w:val="SingleTxtG"/>
        <w:ind w:firstLine="567"/>
      </w:pPr>
      <w:r w:rsidRPr="00B2057C">
        <w:t>WP.29 agreed to transmit proposals</w:t>
      </w:r>
      <w:r w:rsidR="00840583">
        <w:t xml:space="preserve"> </w:t>
      </w:r>
      <w:r w:rsidR="001E5C18">
        <w:t>for amendments to UN Rules Nos. </w:t>
      </w:r>
      <w:r w:rsidRPr="00B2057C">
        <w:t>1 and 2</w:t>
      </w:r>
      <w:r w:rsidR="00840583">
        <w:t>, if any,</w:t>
      </w:r>
      <w:r w:rsidR="00840583" w:rsidRPr="00B2057C">
        <w:t xml:space="preserve"> </w:t>
      </w:r>
      <w:r w:rsidRPr="00B2057C">
        <w:t>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w:t>
      </w:r>
      <w:r w:rsidR="001E5C18">
        <w:t xml:space="preserve">se present and voting (Appendix </w:t>
      </w:r>
      <w:r w:rsidRPr="00B2057C">
        <w:t xml:space="preserve">1, Article 6 of the 1997 Agreement). Contracting Parties to the Agreement are invited to be represented either by their representatives from the capitals or from their Missions in Geneva). The vote is expected to take place on </w:t>
      </w:r>
      <w:r w:rsidR="00957E3D" w:rsidRPr="00B2057C">
        <w:t>Wednesday</w:t>
      </w:r>
      <w:r w:rsidRPr="00B2057C">
        <w:t xml:space="preserve">, </w:t>
      </w:r>
      <w:r w:rsidR="001821A4" w:rsidRPr="00B2057C">
        <w:t>1</w:t>
      </w:r>
      <w:r w:rsidR="00957E3D" w:rsidRPr="00B2057C">
        <w:t>5</w:t>
      </w:r>
      <w:r w:rsidR="00F72988">
        <w:t> </w:t>
      </w:r>
      <w:r w:rsidR="001821A4" w:rsidRPr="00B2057C">
        <w:t>November</w:t>
      </w:r>
      <w:r w:rsidRPr="00B2057C">
        <w:t xml:space="preserve"> 201</w:t>
      </w:r>
      <w:r w:rsidR="00957E3D" w:rsidRPr="00B2057C">
        <w:t>7</w:t>
      </w:r>
      <w:r w:rsidRPr="00B2057C">
        <w:t xml:space="preserve"> at the end of the morning session.</w:t>
      </w:r>
    </w:p>
    <w:p w:rsidR="00A04D05" w:rsidRPr="00B2057C" w:rsidRDefault="00F00DF5" w:rsidP="00A04D05">
      <w:pPr>
        <w:pStyle w:val="H23G"/>
      </w:pPr>
      <w:r w:rsidRPr="00B2057C">
        <w:lastRenderedPageBreak/>
        <w:tab/>
        <w:t>2</w:t>
      </w:r>
      <w:r w:rsidR="00A04D05" w:rsidRPr="00B2057C">
        <w:t>3</w:t>
      </w:r>
      <w:r w:rsidRPr="00B2057C">
        <w:t>.</w:t>
      </w:r>
      <w:r w:rsidRPr="00B2057C">
        <w:tab/>
      </w:r>
      <w:r w:rsidR="00A04D05" w:rsidRPr="00B2057C">
        <w:t>Establishment of new Rules annexed to the 1997 Agreement</w:t>
      </w:r>
    </w:p>
    <w:p w:rsidR="00840583" w:rsidRPr="00B2057C" w:rsidRDefault="00A04D05" w:rsidP="00840583">
      <w:pPr>
        <w:pStyle w:val="SingleTxtG"/>
        <w:ind w:firstLine="567"/>
      </w:pPr>
      <w:r w:rsidRPr="00B2057C">
        <w:t>WP.29 agreed to transmit the proposals for new UN Rules to the Administrative Committee AC.4 for consideration and adoption by vote.</w:t>
      </w:r>
      <w:r w:rsidR="00840583">
        <w:t xml:space="preserve"> </w:t>
      </w:r>
      <w:r w:rsidR="00840583" w:rsidRPr="00B2057C">
        <w:t xml:space="preserve">Proposed </w:t>
      </w:r>
      <w:r w:rsidR="00840583">
        <w:t>new</w:t>
      </w:r>
      <w:r w:rsidR="00840583" w:rsidRPr="00B2057C">
        <w:t xml:space="preserve"> Rules shall be put to the vote.</w:t>
      </w:r>
      <w:r w:rsidR="00840583" w:rsidRPr="00B2057C">
        <w:rPr>
          <w:sz w:val="24"/>
        </w:rPr>
        <w:t xml:space="preserve"> </w:t>
      </w:r>
      <w:r w:rsidR="00840583" w:rsidRPr="00B2057C">
        <w:t>Each country, Contracting Party to the A</w:t>
      </w:r>
      <w:r w:rsidR="00F72988">
        <w:t>greement shall have one vote. A </w:t>
      </w:r>
      <w:r w:rsidR="00840583"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rsidR="00840583">
        <w:t>New</w:t>
      </w:r>
      <w:r w:rsidR="00840583" w:rsidRPr="00B2057C">
        <w:t xml:space="preserve"> UN Rules shall be established by a two-thirds majority of those present </w:t>
      </w:r>
      <w:r w:rsidR="006B20E6">
        <w:t>and voting (Appendix 1, Article </w:t>
      </w:r>
      <w:r w:rsidR="00840583" w:rsidRPr="00B2057C">
        <w:t>6 of the 1997 Agreement). Contracting Parties to the Agreement are invited to be represented either by their representatives from the capitals or from their Missions in Geneva). The vote is expected to take place on Wednesday, 15 November 2017 at the end of the morning session.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840583" w:rsidRPr="00B2057C" w:rsidTr="00A04D05">
        <w:tc>
          <w:tcPr>
            <w:tcW w:w="3666" w:type="dxa"/>
            <w:hideMark/>
          </w:tcPr>
          <w:p w:rsidR="00840583" w:rsidRPr="00B2057C" w:rsidRDefault="00840583" w:rsidP="004A06DE">
            <w:pPr>
              <w:pStyle w:val="SingleTxtG"/>
              <w:keepNext/>
              <w:keepLines/>
              <w:ind w:left="0" w:right="0"/>
              <w:jc w:val="left"/>
            </w:pPr>
            <w:r w:rsidRPr="00B2057C">
              <w:t>ECE/TRANS/WP.29/2017/</w:t>
            </w:r>
            <w:r>
              <w:t>134</w:t>
            </w:r>
          </w:p>
        </w:tc>
        <w:tc>
          <w:tcPr>
            <w:tcW w:w="3706" w:type="dxa"/>
            <w:hideMark/>
          </w:tcPr>
          <w:p w:rsidR="00840583" w:rsidRDefault="00840583" w:rsidP="004A06DE">
            <w:pPr>
              <w:pStyle w:val="SingleTxtG"/>
              <w:keepNext/>
              <w:keepLines/>
              <w:ind w:left="0" w:right="0"/>
              <w:jc w:val="left"/>
            </w:pPr>
            <w:r w:rsidRPr="00B2057C">
              <w:t xml:space="preserve">Proposals for a new </w:t>
            </w:r>
            <w:r w:rsidR="00245BB4">
              <w:t xml:space="preserve">UN </w:t>
            </w:r>
            <w:r w:rsidRPr="00B2057C">
              <w:t xml:space="preserve">Rule </w:t>
            </w:r>
            <w:r w:rsidR="00245BB4">
              <w:t xml:space="preserve">[No.3] </w:t>
            </w:r>
            <w:r w:rsidRPr="00B2057C">
              <w:t>on Periodical Technical Inspections of motor vehicles using Compressed Natural Gas (CNG) and/or Liquefied Natural Gas (LNG) in their propulsion system</w:t>
            </w:r>
          </w:p>
          <w:p w:rsidR="00EA1ED9" w:rsidRPr="00B2057C" w:rsidRDefault="0023786A" w:rsidP="004A06DE">
            <w:pPr>
              <w:pStyle w:val="SingleTxtG"/>
              <w:keepNext/>
              <w:keepLines/>
              <w:ind w:left="0" w:right="0"/>
              <w:jc w:val="left"/>
            </w:pPr>
            <w:r>
              <w:t>(</w:t>
            </w:r>
            <w:r w:rsidR="00EA1ED9" w:rsidRPr="0023786A">
              <w:t>Based on ECE/TRANS/WP.29/2017/93 and ECE/TRANS/WP.29/172-18</w:t>
            </w:r>
            <w:r>
              <w:t>)</w:t>
            </w:r>
          </w:p>
        </w:tc>
      </w:tr>
      <w:tr w:rsidR="00840583" w:rsidRPr="00B2057C" w:rsidTr="00A04D05">
        <w:tc>
          <w:tcPr>
            <w:tcW w:w="3666" w:type="dxa"/>
          </w:tcPr>
          <w:p w:rsidR="00840583" w:rsidRPr="00B2057C" w:rsidRDefault="00840583" w:rsidP="004A06DE">
            <w:pPr>
              <w:pStyle w:val="SingleTxtG"/>
              <w:keepNext/>
              <w:keepLines/>
              <w:ind w:left="0" w:right="0"/>
              <w:jc w:val="left"/>
            </w:pPr>
            <w:r w:rsidRPr="00B2057C">
              <w:t>ECE/TRANS/WP.29/2017/</w:t>
            </w:r>
            <w:r>
              <w:t>135</w:t>
            </w:r>
          </w:p>
        </w:tc>
        <w:tc>
          <w:tcPr>
            <w:tcW w:w="3706" w:type="dxa"/>
          </w:tcPr>
          <w:p w:rsidR="00840583" w:rsidRDefault="00840583" w:rsidP="004A06DE">
            <w:pPr>
              <w:pStyle w:val="SingleTxtG"/>
              <w:keepNext/>
              <w:keepLines/>
              <w:ind w:left="0" w:right="0"/>
              <w:jc w:val="left"/>
            </w:pPr>
            <w:r w:rsidRPr="00B2057C">
              <w:t xml:space="preserve">Proposals for a new </w:t>
            </w:r>
            <w:r w:rsidR="00245BB4">
              <w:t xml:space="preserve">UN </w:t>
            </w:r>
            <w:r w:rsidRPr="00B2057C">
              <w:t xml:space="preserve">Rule </w:t>
            </w:r>
            <w:r w:rsidR="00245BB4">
              <w:t xml:space="preserve">[No.4] </w:t>
            </w:r>
            <w:r w:rsidRPr="00B2057C">
              <w:t>on Periodical Technical Inspections of motor vehicles</w:t>
            </w:r>
            <w:r>
              <w:t xml:space="preserve"> with electric and hybrid-electric propulsion system</w:t>
            </w:r>
          </w:p>
          <w:p w:rsidR="00EA1ED9" w:rsidRPr="00B2057C" w:rsidRDefault="0023786A" w:rsidP="004A06DE">
            <w:pPr>
              <w:pStyle w:val="SingleTxtG"/>
              <w:keepNext/>
              <w:keepLines/>
              <w:ind w:left="0" w:right="0"/>
              <w:jc w:val="left"/>
            </w:pPr>
            <w:r>
              <w:t>(</w:t>
            </w:r>
            <w:r w:rsidR="00EA1ED9" w:rsidRPr="0023786A">
              <w:t>Based on ECE/TRANS/WP.29/172-19</w:t>
            </w:r>
            <w:r>
              <w:t>)</w:t>
            </w:r>
          </w:p>
        </w:tc>
      </w:tr>
    </w:tbl>
    <w:p w:rsidR="00F00DF5" w:rsidRPr="00E37CBC" w:rsidRDefault="00F00DF5" w:rsidP="00A04D05">
      <w:pPr>
        <w:pStyle w:val="H23G"/>
      </w:pPr>
      <w:r w:rsidRPr="00B2057C">
        <w:tab/>
      </w:r>
      <w:bookmarkStart w:id="19" w:name="_Toc416186076"/>
      <w:r w:rsidRPr="00B2057C">
        <w:t>2</w:t>
      </w:r>
      <w:r w:rsidR="00A04D05" w:rsidRPr="00B2057C">
        <w:t>4</w:t>
      </w:r>
      <w:r w:rsidRPr="00B2057C">
        <w:t>.</w:t>
      </w:r>
      <w:r w:rsidRPr="00B2057C">
        <w:tab/>
        <w:t>Other business</w:t>
      </w:r>
      <w:bookmarkEnd w:id="19"/>
    </w:p>
    <w:p w:rsidR="00081552" w:rsidRPr="00E37CBC" w:rsidRDefault="00F00DF5" w:rsidP="00945BDD">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E7072">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CA" w:rsidRDefault="00A331CA"/>
  </w:endnote>
  <w:endnote w:type="continuationSeparator" w:id="0">
    <w:p w:rsidR="00A331CA" w:rsidRDefault="00A331CA"/>
  </w:endnote>
  <w:endnote w:type="continuationNotice" w:id="1">
    <w:p w:rsidR="00A331CA" w:rsidRDefault="00A3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CA" w:rsidRPr="00547870" w:rsidRDefault="00A331CA"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A72DF4">
      <w:rPr>
        <w:b/>
        <w:noProof/>
        <w:sz w:val="18"/>
      </w:rPr>
      <w:t>18</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CA" w:rsidRPr="00547870" w:rsidRDefault="00A331CA"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A72DF4">
      <w:rPr>
        <w:b/>
        <w:noProof/>
        <w:sz w:val="18"/>
      </w:rPr>
      <w:t>19</w:t>
    </w:r>
    <w:r w:rsidRPr="0054787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CA" w:rsidRPr="000B175B" w:rsidRDefault="00A331CA" w:rsidP="000B175B">
      <w:pPr>
        <w:tabs>
          <w:tab w:val="right" w:pos="2155"/>
        </w:tabs>
        <w:spacing w:after="80"/>
        <w:ind w:left="680"/>
        <w:rPr>
          <w:u w:val="single"/>
        </w:rPr>
      </w:pPr>
      <w:r>
        <w:rPr>
          <w:u w:val="single"/>
        </w:rPr>
        <w:tab/>
      </w:r>
    </w:p>
  </w:footnote>
  <w:footnote w:type="continuationSeparator" w:id="0">
    <w:p w:rsidR="00A331CA" w:rsidRPr="00FC68B7" w:rsidRDefault="00A331CA" w:rsidP="00FC68B7">
      <w:pPr>
        <w:tabs>
          <w:tab w:val="left" w:pos="2155"/>
        </w:tabs>
        <w:spacing w:after="80"/>
        <w:ind w:left="680"/>
        <w:rPr>
          <w:u w:val="single"/>
        </w:rPr>
      </w:pPr>
      <w:r>
        <w:rPr>
          <w:u w:val="single"/>
        </w:rPr>
        <w:tab/>
      </w:r>
    </w:p>
  </w:footnote>
  <w:footnote w:type="continuationNotice" w:id="1">
    <w:p w:rsidR="00A331CA" w:rsidRDefault="00A331CA"/>
  </w:footnote>
  <w:footnote w:id="2">
    <w:p w:rsidR="00A331CA" w:rsidRPr="00766547" w:rsidRDefault="00A331CA"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w:t>
      </w:r>
      <w:r>
        <w:rPr>
          <w:spacing w:val="-4"/>
          <w:lang w:val="en-US"/>
        </w:rPr>
        <w:t>trans/main/welcwp29.html)</w:t>
      </w:r>
      <w:r w:rsidRPr="00766547">
        <w:rPr>
          <w:spacing w:val="-4"/>
          <w:lang w:val="en-US"/>
        </w:rPr>
        <w:t>. On an exceptional basis, documents may also be obtained by e</w:t>
      </w:r>
      <w:r>
        <w:rPr>
          <w:spacing w:val="-4"/>
          <w:lang w:val="en-US"/>
        </w:rPr>
        <w:t>-</w:t>
      </w:r>
      <w:r w:rsidRPr="00766547">
        <w:rPr>
          <w:spacing w:val="-4"/>
          <w:lang w:val="en-US"/>
        </w:rPr>
        <w:t xml:space="preserve">mail. During the session, official documents may be obtained from the UNOG Documents Distribution Section (Room C.337, third floor, </w:t>
      </w:r>
      <w:proofErr w:type="spellStart"/>
      <w:r w:rsidRPr="00766547">
        <w:rPr>
          <w:spacing w:val="-4"/>
          <w:lang w:val="en-US"/>
        </w:rPr>
        <w:t>Palais</w:t>
      </w:r>
      <w:proofErr w:type="spellEnd"/>
      <w:r w:rsidRPr="00766547">
        <w:rPr>
          <w:spacing w:val="-4"/>
          <w:lang w:val="en-US"/>
        </w:rPr>
        <w:t xml:space="preserve">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A331CA" w:rsidRPr="00D82604" w:rsidRDefault="00A331CA"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w:t>
      </w:r>
      <w:r>
        <w:rPr>
          <w:spacing w:val="-4"/>
          <w:szCs w:val="18"/>
        </w:rPr>
        <w:t>tion system on the UNECE website (</w:t>
      </w:r>
      <w:hyperlink r:id="rId1" w:history="1">
        <w:r w:rsidRPr="004E6365">
          <w:rPr>
            <w:rStyle w:val="Hyperlink"/>
            <w:spacing w:val="-4"/>
            <w:szCs w:val="18"/>
          </w:rPr>
          <w:t>https://www2.unece.org/uncdb/app/ext/meeting-registration?id=GYNL9k</w:t>
        </w:r>
      </w:hyperlink>
      <w:r>
        <w:rPr>
          <w:spacing w:val="-4"/>
          <w:szCs w:val="18"/>
        </w:rPr>
        <w:t xml:space="preserve">). </w:t>
      </w:r>
      <w:r w:rsidRPr="00D82604">
        <w:rPr>
          <w:spacing w:val="-4"/>
          <w:szCs w:val="18"/>
        </w:rPr>
        <w:t xml:space="preserve">Upon arrival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2" w:history="1">
        <w:r w:rsidRPr="00D82604">
          <w:rPr>
            <w:rStyle w:val="Hyperlink"/>
            <w:spacing w:val="-4"/>
            <w:szCs w:val="18"/>
            <w:lang w:val="en-US"/>
          </w:rPr>
          <w:t>practical</w:t>
        </w:r>
      </w:hyperlink>
      <w:r>
        <w:rPr>
          <w:spacing w:val="-4"/>
          <w:szCs w:val="18"/>
          <w:lang w:val="en-US"/>
        </w:rPr>
        <w:t>.html</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CA" w:rsidRPr="000C2703" w:rsidRDefault="00A331CA" w:rsidP="000C2703">
    <w:pPr>
      <w:rPr>
        <w:b/>
      </w:rPr>
    </w:pPr>
    <w:r w:rsidRPr="000C2703">
      <w:rPr>
        <w:b/>
      </w:rPr>
      <w:t>WP.29-173-11_ECE/TRANS/WP.29/1134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CA" w:rsidRPr="003F7FC0" w:rsidRDefault="00A331CA" w:rsidP="000864B8">
    <w:pPr>
      <w:pStyle w:val="Header"/>
      <w:jc w:val="right"/>
    </w:pPr>
    <w:r w:rsidRPr="000C2703">
      <w:t>WP.29-173-11</w:t>
    </w:r>
    <w:r>
      <w:t>_ECE/TRANS/WP.29/1134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1"/>
  <w:activeWritingStyle w:appName="MSWord" w:lang="es-AR"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052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F0E"/>
    <w:rsid w:val="0002122F"/>
    <w:rsid w:val="000215E4"/>
    <w:rsid w:val="000216A1"/>
    <w:rsid w:val="00021E1F"/>
    <w:rsid w:val="00022F44"/>
    <w:rsid w:val="000232F8"/>
    <w:rsid w:val="00023A65"/>
    <w:rsid w:val="0002420D"/>
    <w:rsid w:val="0002689F"/>
    <w:rsid w:val="00026C45"/>
    <w:rsid w:val="00027A15"/>
    <w:rsid w:val="00030134"/>
    <w:rsid w:val="00030DBA"/>
    <w:rsid w:val="00030E0B"/>
    <w:rsid w:val="000311AF"/>
    <w:rsid w:val="00031992"/>
    <w:rsid w:val="00031FF5"/>
    <w:rsid w:val="00032400"/>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016"/>
    <w:rsid w:val="00066A64"/>
    <w:rsid w:val="000675BA"/>
    <w:rsid w:val="00070108"/>
    <w:rsid w:val="000707E6"/>
    <w:rsid w:val="0007087A"/>
    <w:rsid w:val="00071440"/>
    <w:rsid w:val="000716B5"/>
    <w:rsid w:val="00071819"/>
    <w:rsid w:val="00072C8C"/>
    <w:rsid w:val="000733B5"/>
    <w:rsid w:val="00075F27"/>
    <w:rsid w:val="00076DF6"/>
    <w:rsid w:val="000776EE"/>
    <w:rsid w:val="00081552"/>
    <w:rsid w:val="00081815"/>
    <w:rsid w:val="0008195E"/>
    <w:rsid w:val="00081CCE"/>
    <w:rsid w:val="00083C44"/>
    <w:rsid w:val="0008499B"/>
    <w:rsid w:val="000864B8"/>
    <w:rsid w:val="00087FB1"/>
    <w:rsid w:val="000921A5"/>
    <w:rsid w:val="000923D7"/>
    <w:rsid w:val="000931C0"/>
    <w:rsid w:val="00093FB3"/>
    <w:rsid w:val="000946D6"/>
    <w:rsid w:val="0009483B"/>
    <w:rsid w:val="00095741"/>
    <w:rsid w:val="000969B3"/>
    <w:rsid w:val="000A2441"/>
    <w:rsid w:val="000A2D5D"/>
    <w:rsid w:val="000A4C39"/>
    <w:rsid w:val="000A7DE1"/>
    <w:rsid w:val="000B042F"/>
    <w:rsid w:val="000B0595"/>
    <w:rsid w:val="000B175B"/>
    <w:rsid w:val="000B2CA5"/>
    <w:rsid w:val="000B2F02"/>
    <w:rsid w:val="000B3A0F"/>
    <w:rsid w:val="000B3CC1"/>
    <w:rsid w:val="000B4EF7"/>
    <w:rsid w:val="000C2172"/>
    <w:rsid w:val="000C2703"/>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4345"/>
    <w:rsid w:val="000F5FE6"/>
    <w:rsid w:val="000F6EE8"/>
    <w:rsid w:val="00102528"/>
    <w:rsid w:val="00102D70"/>
    <w:rsid w:val="00103304"/>
    <w:rsid w:val="00103C38"/>
    <w:rsid w:val="00103ECF"/>
    <w:rsid w:val="00105CFA"/>
    <w:rsid w:val="00106B1F"/>
    <w:rsid w:val="001103AA"/>
    <w:rsid w:val="00110A4B"/>
    <w:rsid w:val="00114796"/>
    <w:rsid w:val="00114E69"/>
    <w:rsid w:val="0011504F"/>
    <w:rsid w:val="0011541D"/>
    <w:rsid w:val="00115613"/>
    <w:rsid w:val="0011623A"/>
    <w:rsid w:val="0011666B"/>
    <w:rsid w:val="001168A0"/>
    <w:rsid w:val="0011694B"/>
    <w:rsid w:val="00116D33"/>
    <w:rsid w:val="00117537"/>
    <w:rsid w:val="00117B41"/>
    <w:rsid w:val="00117F31"/>
    <w:rsid w:val="00120BDA"/>
    <w:rsid w:val="00122137"/>
    <w:rsid w:val="0012270C"/>
    <w:rsid w:val="00122C7C"/>
    <w:rsid w:val="00123DED"/>
    <w:rsid w:val="001252BB"/>
    <w:rsid w:val="001272BD"/>
    <w:rsid w:val="001301C2"/>
    <w:rsid w:val="001313D0"/>
    <w:rsid w:val="0013206A"/>
    <w:rsid w:val="00133A65"/>
    <w:rsid w:val="001346A9"/>
    <w:rsid w:val="0013608F"/>
    <w:rsid w:val="00136A5A"/>
    <w:rsid w:val="00136EAF"/>
    <w:rsid w:val="001373E9"/>
    <w:rsid w:val="001379E1"/>
    <w:rsid w:val="0014047E"/>
    <w:rsid w:val="001410B9"/>
    <w:rsid w:val="0014699A"/>
    <w:rsid w:val="00146E40"/>
    <w:rsid w:val="00146E5F"/>
    <w:rsid w:val="00150717"/>
    <w:rsid w:val="00151598"/>
    <w:rsid w:val="00151BF1"/>
    <w:rsid w:val="00154737"/>
    <w:rsid w:val="00156265"/>
    <w:rsid w:val="00156F5E"/>
    <w:rsid w:val="0015797A"/>
    <w:rsid w:val="00160A32"/>
    <w:rsid w:val="001638A6"/>
    <w:rsid w:val="001645A3"/>
    <w:rsid w:val="00165222"/>
    <w:rsid w:val="001656AB"/>
    <w:rsid w:val="00165F3A"/>
    <w:rsid w:val="00171CA6"/>
    <w:rsid w:val="0017357E"/>
    <w:rsid w:val="0017468F"/>
    <w:rsid w:val="0017687E"/>
    <w:rsid w:val="001804F3"/>
    <w:rsid w:val="00180B43"/>
    <w:rsid w:val="0018146F"/>
    <w:rsid w:val="00181BCA"/>
    <w:rsid w:val="001821A4"/>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B00F7"/>
    <w:rsid w:val="001B3119"/>
    <w:rsid w:val="001B48EC"/>
    <w:rsid w:val="001B4A0F"/>
    <w:rsid w:val="001B4B04"/>
    <w:rsid w:val="001B4B52"/>
    <w:rsid w:val="001C16D6"/>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5C18"/>
    <w:rsid w:val="001E5F56"/>
    <w:rsid w:val="001E64DA"/>
    <w:rsid w:val="001E75DF"/>
    <w:rsid w:val="001E7B67"/>
    <w:rsid w:val="001F093B"/>
    <w:rsid w:val="001F0DEE"/>
    <w:rsid w:val="001F1E29"/>
    <w:rsid w:val="001F2F1A"/>
    <w:rsid w:val="001F3BB7"/>
    <w:rsid w:val="001F3F03"/>
    <w:rsid w:val="001F433E"/>
    <w:rsid w:val="001F5097"/>
    <w:rsid w:val="001F6BF7"/>
    <w:rsid w:val="001F7AF9"/>
    <w:rsid w:val="002002DD"/>
    <w:rsid w:val="00200886"/>
    <w:rsid w:val="00200C07"/>
    <w:rsid w:val="002012E5"/>
    <w:rsid w:val="002013B4"/>
    <w:rsid w:val="00202121"/>
    <w:rsid w:val="00202DA8"/>
    <w:rsid w:val="00211E0B"/>
    <w:rsid w:val="002126C5"/>
    <w:rsid w:val="00213421"/>
    <w:rsid w:val="00213AB8"/>
    <w:rsid w:val="00214032"/>
    <w:rsid w:val="00214A17"/>
    <w:rsid w:val="00215AE7"/>
    <w:rsid w:val="00216145"/>
    <w:rsid w:val="00220873"/>
    <w:rsid w:val="0022277C"/>
    <w:rsid w:val="00222869"/>
    <w:rsid w:val="00223740"/>
    <w:rsid w:val="0022592A"/>
    <w:rsid w:val="00227805"/>
    <w:rsid w:val="00227F24"/>
    <w:rsid w:val="0023156C"/>
    <w:rsid w:val="0023295E"/>
    <w:rsid w:val="00233033"/>
    <w:rsid w:val="00234C2B"/>
    <w:rsid w:val="00236164"/>
    <w:rsid w:val="002363A7"/>
    <w:rsid w:val="00236405"/>
    <w:rsid w:val="0023786A"/>
    <w:rsid w:val="0024031C"/>
    <w:rsid w:val="00240642"/>
    <w:rsid w:val="00240B94"/>
    <w:rsid w:val="0024198D"/>
    <w:rsid w:val="00243AC0"/>
    <w:rsid w:val="0024455B"/>
    <w:rsid w:val="00244E7B"/>
    <w:rsid w:val="00245BB4"/>
    <w:rsid w:val="0024772E"/>
    <w:rsid w:val="00251FA6"/>
    <w:rsid w:val="00255E76"/>
    <w:rsid w:val="00255F33"/>
    <w:rsid w:val="00255FC1"/>
    <w:rsid w:val="0026085E"/>
    <w:rsid w:val="002608DE"/>
    <w:rsid w:val="00260C40"/>
    <w:rsid w:val="00261402"/>
    <w:rsid w:val="00261FEA"/>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3A8A"/>
    <w:rsid w:val="002A3B1C"/>
    <w:rsid w:val="002A4828"/>
    <w:rsid w:val="002A6280"/>
    <w:rsid w:val="002A648D"/>
    <w:rsid w:val="002A6BF1"/>
    <w:rsid w:val="002A74E9"/>
    <w:rsid w:val="002B11C9"/>
    <w:rsid w:val="002B11D6"/>
    <w:rsid w:val="002B29CB"/>
    <w:rsid w:val="002B2FD5"/>
    <w:rsid w:val="002B42CD"/>
    <w:rsid w:val="002B4EB0"/>
    <w:rsid w:val="002B5047"/>
    <w:rsid w:val="002B57D9"/>
    <w:rsid w:val="002B64A6"/>
    <w:rsid w:val="002B6DFB"/>
    <w:rsid w:val="002B74B1"/>
    <w:rsid w:val="002B7CD2"/>
    <w:rsid w:val="002C019B"/>
    <w:rsid w:val="002C0DEB"/>
    <w:rsid w:val="002C1A07"/>
    <w:rsid w:val="002C32E8"/>
    <w:rsid w:val="002C5812"/>
    <w:rsid w:val="002C677D"/>
    <w:rsid w:val="002C677E"/>
    <w:rsid w:val="002D0755"/>
    <w:rsid w:val="002D10DD"/>
    <w:rsid w:val="002D226A"/>
    <w:rsid w:val="002D24C5"/>
    <w:rsid w:val="002D3458"/>
    <w:rsid w:val="002D3A22"/>
    <w:rsid w:val="002D3AE3"/>
    <w:rsid w:val="002D4643"/>
    <w:rsid w:val="002E16F9"/>
    <w:rsid w:val="002E381B"/>
    <w:rsid w:val="002E3F5E"/>
    <w:rsid w:val="002E48D3"/>
    <w:rsid w:val="002E562F"/>
    <w:rsid w:val="002E565C"/>
    <w:rsid w:val="002F0245"/>
    <w:rsid w:val="002F13F1"/>
    <w:rsid w:val="002F175C"/>
    <w:rsid w:val="002F243A"/>
    <w:rsid w:val="002F2980"/>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352E"/>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07EA"/>
    <w:rsid w:val="00361743"/>
    <w:rsid w:val="00361785"/>
    <w:rsid w:val="003619B5"/>
    <w:rsid w:val="00361AC3"/>
    <w:rsid w:val="00361CA1"/>
    <w:rsid w:val="003630BE"/>
    <w:rsid w:val="00363BB0"/>
    <w:rsid w:val="003644C9"/>
    <w:rsid w:val="0036483C"/>
    <w:rsid w:val="00365763"/>
    <w:rsid w:val="00367E4F"/>
    <w:rsid w:val="00371178"/>
    <w:rsid w:val="00372BA4"/>
    <w:rsid w:val="00372CB2"/>
    <w:rsid w:val="00372E4E"/>
    <w:rsid w:val="00374FE0"/>
    <w:rsid w:val="003761E9"/>
    <w:rsid w:val="003768B9"/>
    <w:rsid w:val="003812B2"/>
    <w:rsid w:val="0038324A"/>
    <w:rsid w:val="003836BB"/>
    <w:rsid w:val="0038372B"/>
    <w:rsid w:val="00383ED5"/>
    <w:rsid w:val="00384A4D"/>
    <w:rsid w:val="00385671"/>
    <w:rsid w:val="00386146"/>
    <w:rsid w:val="00390D2C"/>
    <w:rsid w:val="00392E47"/>
    <w:rsid w:val="003931E7"/>
    <w:rsid w:val="003934C6"/>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B7361"/>
    <w:rsid w:val="003C092C"/>
    <w:rsid w:val="003C2CC4"/>
    <w:rsid w:val="003C2E41"/>
    <w:rsid w:val="003C31AC"/>
    <w:rsid w:val="003C38A7"/>
    <w:rsid w:val="003C3EB9"/>
    <w:rsid w:val="003C4BDB"/>
    <w:rsid w:val="003C534D"/>
    <w:rsid w:val="003C78A1"/>
    <w:rsid w:val="003C7FDD"/>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367"/>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0E7F"/>
    <w:rsid w:val="0041198E"/>
    <w:rsid w:val="004123E3"/>
    <w:rsid w:val="00413157"/>
    <w:rsid w:val="004140B2"/>
    <w:rsid w:val="00415797"/>
    <w:rsid w:val="00417822"/>
    <w:rsid w:val="00417AC7"/>
    <w:rsid w:val="00420F20"/>
    <w:rsid w:val="00422E03"/>
    <w:rsid w:val="004241DE"/>
    <w:rsid w:val="004246D4"/>
    <w:rsid w:val="00425A06"/>
    <w:rsid w:val="00425A34"/>
    <w:rsid w:val="00426B9B"/>
    <w:rsid w:val="0042719C"/>
    <w:rsid w:val="00427A09"/>
    <w:rsid w:val="00431B70"/>
    <w:rsid w:val="0043208C"/>
    <w:rsid w:val="004325CB"/>
    <w:rsid w:val="004334ED"/>
    <w:rsid w:val="00435473"/>
    <w:rsid w:val="004375A2"/>
    <w:rsid w:val="0043764A"/>
    <w:rsid w:val="00441691"/>
    <w:rsid w:val="004418D7"/>
    <w:rsid w:val="00442A83"/>
    <w:rsid w:val="004434C0"/>
    <w:rsid w:val="00443BA8"/>
    <w:rsid w:val="00444BD7"/>
    <w:rsid w:val="00445224"/>
    <w:rsid w:val="00445428"/>
    <w:rsid w:val="00446230"/>
    <w:rsid w:val="00446FAF"/>
    <w:rsid w:val="004532AE"/>
    <w:rsid w:val="00453CFF"/>
    <w:rsid w:val="00453E71"/>
    <w:rsid w:val="00454329"/>
    <w:rsid w:val="0045495B"/>
    <w:rsid w:val="004550DE"/>
    <w:rsid w:val="00455E6F"/>
    <w:rsid w:val="004561E5"/>
    <w:rsid w:val="0045728B"/>
    <w:rsid w:val="004579B2"/>
    <w:rsid w:val="00457D65"/>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09F"/>
    <w:rsid w:val="00486590"/>
    <w:rsid w:val="004866B7"/>
    <w:rsid w:val="00492280"/>
    <w:rsid w:val="00492521"/>
    <w:rsid w:val="0049379A"/>
    <w:rsid w:val="00493C50"/>
    <w:rsid w:val="00493F8E"/>
    <w:rsid w:val="004954A4"/>
    <w:rsid w:val="004965EE"/>
    <w:rsid w:val="004967CA"/>
    <w:rsid w:val="0049708D"/>
    <w:rsid w:val="004A06DE"/>
    <w:rsid w:val="004A15A7"/>
    <w:rsid w:val="004A45DE"/>
    <w:rsid w:val="004A4F1F"/>
    <w:rsid w:val="004A53D1"/>
    <w:rsid w:val="004A587A"/>
    <w:rsid w:val="004A6B30"/>
    <w:rsid w:val="004B0D2D"/>
    <w:rsid w:val="004B155E"/>
    <w:rsid w:val="004B48FC"/>
    <w:rsid w:val="004B5F9D"/>
    <w:rsid w:val="004B67F2"/>
    <w:rsid w:val="004B787D"/>
    <w:rsid w:val="004C2461"/>
    <w:rsid w:val="004C24C2"/>
    <w:rsid w:val="004C4B57"/>
    <w:rsid w:val="004C6A8C"/>
    <w:rsid w:val="004C718A"/>
    <w:rsid w:val="004C73FF"/>
    <w:rsid w:val="004C7462"/>
    <w:rsid w:val="004C74B2"/>
    <w:rsid w:val="004C7663"/>
    <w:rsid w:val="004D3603"/>
    <w:rsid w:val="004D3714"/>
    <w:rsid w:val="004D6CCA"/>
    <w:rsid w:val="004D6E86"/>
    <w:rsid w:val="004D7A41"/>
    <w:rsid w:val="004E0FCE"/>
    <w:rsid w:val="004E3395"/>
    <w:rsid w:val="004E426B"/>
    <w:rsid w:val="004E6450"/>
    <w:rsid w:val="004E6BCD"/>
    <w:rsid w:val="004E72C4"/>
    <w:rsid w:val="004E77B2"/>
    <w:rsid w:val="004F0444"/>
    <w:rsid w:val="004F182C"/>
    <w:rsid w:val="004F2618"/>
    <w:rsid w:val="004F2E5D"/>
    <w:rsid w:val="004F3193"/>
    <w:rsid w:val="004F3A4D"/>
    <w:rsid w:val="004F3EA0"/>
    <w:rsid w:val="004F4D3B"/>
    <w:rsid w:val="004F7DCD"/>
    <w:rsid w:val="00502A9B"/>
    <w:rsid w:val="00502D7E"/>
    <w:rsid w:val="0050437F"/>
    <w:rsid w:val="005047D2"/>
    <w:rsid w:val="00504B2D"/>
    <w:rsid w:val="00507623"/>
    <w:rsid w:val="00510D15"/>
    <w:rsid w:val="005114B6"/>
    <w:rsid w:val="005134B2"/>
    <w:rsid w:val="00513AFC"/>
    <w:rsid w:val="005143B7"/>
    <w:rsid w:val="005202B1"/>
    <w:rsid w:val="0052122E"/>
    <w:rsid w:val="0052136D"/>
    <w:rsid w:val="0052160D"/>
    <w:rsid w:val="00524D50"/>
    <w:rsid w:val="005250CC"/>
    <w:rsid w:val="00525546"/>
    <w:rsid w:val="00527741"/>
    <w:rsid w:val="0052775E"/>
    <w:rsid w:val="0053189C"/>
    <w:rsid w:val="00533356"/>
    <w:rsid w:val="00535A71"/>
    <w:rsid w:val="005363E2"/>
    <w:rsid w:val="00536E3F"/>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3A0E"/>
    <w:rsid w:val="00555AE7"/>
    <w:rsid w:val="005562DA"/>
    <w:rsid w:val="00556B74"/>
    <w:rsid w:val="005610DF"/>
    <w:rsid w:val="00561B25"/>
    <w:rsid w:val="0056209A"/>
    <w:rsid w:val="005628B6"/>
    <w:rsid w:val="00566582"/>
    <w:rsid w:val="00571BF6"/>
    <w:rsid w:val="00572278"/>
    <w:rsid w:val="00572375"/>
    <w:rsid w:val="00573347"/>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41EC"/>
    <w:rsid w:val="00596BE8"/>
    <w:rsid w:val="0059724D"/>
    <w:rsid w:val="005A094D"/>
    <w:rsid w:val="005A5A5A"/>
    <w:rsid w:val="005A68D1"/>
    <w:rsid w:val="005A68DD"/>
    <w:rsid w:val="005B1E01"/>
    <w:rsid w:val="005B27B4"/>
    <w:rsid w:val="005B2FF0"/>
    <w:rsid w:val="005B320C"/>
    <w:rsid w:val="005B3DB3"/>
    <w:rsid w:val="005B4E13"/>
    <w:rsid w:val="005B4E35"/>
    <w:rsid w:val="005B4FEB"/>
    <w:rsid w:val="005B512D"/>
    <w:rsid w:val="005B61A3"/>
    <w:rsid w:val="005B6A4A"/>
    <w:rsid w:val="005C02CA"/>
    <w:rsid w:val="005C308C"/>
    <w:rsid w:val="005C342F"/>
    <w:rsid w:val="005C3F13"/>
    <w:rsid w:val="005C408C"/>
    <w:rsid w:val="005C4F2C"/>
    <w:rsid w:val="005C56CC"/>
    <w:rsid w:val="005C69B8"/>
    <w:rsid w:val="005C6B98"/>
    <w:rsid w:val="005C7D1E"/>
    <w:rsid w:val="005D0678"/>
    <w:rsid w:val="005D0BC1"/>
    <w:rsid w:val="005D1505"/>
    <w:rsid w:val="005D40E8"/>
    <w:rsid w:val="005D4297"/>
    <w:rsid w:val="005D5CA7"/>
    <w:rsid w:val="005D65B7"/>
    <w:rsid w:val="005D67EB"/>
    <w:rsid w:val="005D6C1F"/>
    <w:rsid w:val="005D7758"/>
    <w:rsid w:val="005D780D"/>
    <w:rsid w:val="005E313B"/>
    <w:rsid w:val="005E42D5"/>
    <w:rsid w:val="005E5A84"/>
    <w:rsid w:val="005E753A"/>
    <w:rsid w:val="005F0362"/>
    <w:rsid w:val="005F217F"/>
    <w:rsid w:val="005F25C2"/>
    <w:rsid w:val="005F2798"/>
    <w:rsid w:val="005F4234"/>
    <w:rsid w:val="005F441D"/>
    <w:rsid w:val="005F65E7"/>
    <w:rsid w:val="005F6933"/>
    <w:rsid w:val="005F77E6"/>
    <w:rsid w:val="005F7B75"/>
    <w:rsid w:val="005F7E49"/>
    <w:rsid w:val="006001EE"/>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9C8"/>
    <w:rsid w:val="0062693F"/>
    <w:rsid w:val="006273C5"/>
    <w:rsid w:val="0063062D"/>
    <w:rsid w:val="00630995"/>
    <w:rsid w:val="006325A6"/>
    <w:rsid w:val="006326E2"/>
    <w:rsid w:val="00632925"/>
    <w:rsid w:val="00633810"/>
    <w:rsid w:val="006344A5"/>
    <w:rsid w:val="00636276"/>
    <w:rsid w:val="00636606"/>
    <w:rsid w:val="00637FCE"/>
    <w:rsid w:val="00640B26"/>
    <w:rsid w:val="00641924"/>
    <w:rsid w:val="00642076"/>
    <w:rsid w:val="00642078"/>
    <w:rsid w:val="00644538"/>
    <w:rsid w:val="00644A0D"/>
    <w:rsid w:val="006453F1"/>
    <w:rsid w:val="00646197"/>
    <w:rsid w:val="0064628E"/>
    <w:rsid w:val="00646E39"/>
    <w:rsid w:val="00647634"/>
    <w:rsid w:val="00651BC8"/>
    <w:rsid w:val="00652D0A"/>
    <w:rsid w:val="00655303"/>
    <w:rsid w:val="00657CDC"/>
    <w:rsid w:val="0066078C"/>
    <w:rsid w:val="006623E4"/>
    <w:rsid w:val="00662BB6"/>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463"/>
    <w:rsid w:val="00696925"/>
    <w:rsid w:val="0069794E"/>
    <w:rsid w:val="006A1013"/>
    <w:rsid w:val="006A2530"/>
    <w:rsid w:val="006A2BF8"/>
    <w:rsid w:val="006A45C9"/>
    <w:rsid w:val="006A4C76"/>
    <w:rsid w:val="006A5961"/>
    <w:rsid w:val="006A5C3F"/>
    <w:rsid w:val="006A6A6B"/>
    <w:rsid w:val="006A6A85"/>
    <w:rsid w:val="006B063B"/>
    <w:rsid w:val="006B1A7A"/>
    <w:rsid w:val="006B20E6"/>
    <w:rsid w:val="006B3021"/>
    <w:rsid w:val="006B45C4"/>
    <w:rsid w:val="006B4A01"/>
    <w:rsid w:val="006B6272"/>
    <w:rsid w:val="006B6E0D"/>
    <w:rsid w:val="006B6FDC"/>
    <w:rsid w:val="006B7A46"/>
    <w:rsid w:val="006C0DA3"/>
    <w:rsid w:val="006C2E32"/>
    <w:rsid w:val="006C2EBE"/>
    <w:rsid w:val="006C3589"/>
    <w:rsid w:val="006C3E11"/>
    <w:rsid w:val="006C4383"/>
    <w:rsid w:val="006C51E3"/>
    <w:rsid w:val="006C6426"/>
    <w:rsid w:val="006C7BCA"/>
    <w:rsid w:val="006D0F6F"/>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682"/>
    <w:rsid w:val="006F4AE8"/>
    <w:rsid w:val="00701D09"/>
    <w:rsid w:val="00703577"/>
    <w:rsid w:val="007046DD"/>
    <w:rsid w:val="007048B0"/>
    <w:rsid w:val="00705894"/>
    <w:rsid w:val="00707A23"/>
    <w:rsid w:val="00707A48"/>
    <w:rsid w:val="007114E4"/>
    <w:rsid w:val="007131CC"/>
    <w:rsid w:val="0071370E"/>
    <w:rsid w:val="00713B94"/>
    <w:rsid w:val="0071477B"/>
    <w:rsid w:val="007152B4"/>
    <w:rsid w:val="007166F1"/>
    <w:rsid w:val="00717D83"/>
    <w:rsid w:val="00720A17"/>
    <w:rsid w:val="00720BEA"/>
    <w:rsid w:val="00720E0F"/>
    <w:rsid w:val="007213B2"/>
    <w:rsid w:val="007213DD"/>
    <w:rsid w:val="007216B1"/>
    <w:rsid w:val="00723593"/>
    <w:rsid w:val="00724B85"/>
    <w:rsid w:val="0072632A"/>
    <w:rsid w:val="007268F4"/>
    <w:rsid w:val="00727C60"/>
    <w:rsid w:val="00730C5A"/>
    <w:rsid w:val="007317B7"/>
    <w:rsid w:val="00731A40"/>
    <w:rsid w:val="007327D5"/>
    <w:rsid w:val="0074261C"/>
    <w:rsid w:val="007428EB"/>
    <w:rsid w:val="00743494"/>
    <w:rsid w:val="00745067"/>
    <w:rsid w:val="00745973"/>
    <w:rsid w:val="00745E03"/>
    <w:rsid w:val="007461C3"/>
    <w:rsid w:val="007543AF"/>
    <w:rsid w:val="00754508"/>
    <w:rsid w:val="0075459C"/>
    <w:rsid w:val="007550D0"/>
    <w:rsid w:val="00756638"/>
    <w:rsid w:val="00756852"/>
    <w:rsid w:val="00757FA2"/>
    <w:rsid w:val="007609BF"/>
    <w:rsid w:val="007629C8"/>
    <w:rsid w:val="00763367"/>
    <w:rsid w:val="007637F5"/>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2FBC"/>
    <w:rsid w:val="00793FA6"/>
    <w:rsid w:val="00794810"/>
    <w:rsid w:val="00794E07"/>
    <w:rsid w:val="007954B6"/>
    <w:rsid w:val="00796215"/>
    <w:rsid w:val="007A51E6"/>
    <w:rsid w:val="007A6C8F"/>
    <w:rsid w:val="007A6CF3"/>
    <w:rsid w:val="007A7904"/>
    <w:rsid w:val="007B1539"/>
    <w:rsid w:val="007B39C4"/>
    <w:rsid w:val="007B5485"/>
    <w:rsid w:val="007B54DF"/>
    <w:rsid w:val="007B5D07"/>
    <w:rsid w:val="007B6BA5"/>
    <w:rsid w:val="007B6E90"/>
    <w:rsid w:val="007C0592"/>
    <w:rsid w:val="007C0D5E"/>
    <w:rsid w:val="007C3390"/>
    <w:rsid w:val="007C3A5B"/>
    <w:rsid w:val="007C3A82"/>
    <w:rsid w:val="007C4F4B"/>
    <w:rsid w:val="007C6205"/>
    <w:rsid w:val="007C6501"/>
    <w:rsid w:val="007D089A"/>
    <w:rsid w:val="007D0E17"/>
    <w:rsid w:val="007D4AE5"/>
    <w:rsid w:val="007D5D4B"/>
    <w:rsid w:val="007D7898"/>
    <w:rsid w:val="007E01E9"/>
    <w:rsid w:val="007E11EC"/>
    <w:rsid w:val="007E1867"/>
    <w:rsid w:val="007E1D74"/>
    <w:rsid w:val="007E236D"/>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644C"/>
    <w:rsid w:val="008301F9"/>
    <w:rsid w:val="00830201"/>
    <w:rsid w:val="0083031B"/>
    <w:rsid w:val="008309EF"/>
    <w:rsid w:val="00832334"/>
    <w:rsid w:val="00833DED"/>
    <w:rsid w:val="00834119"/>
    <w:rsid w:val="008348B9"/>
    <w:rsid w:val="00835998"/>
    <w:rsid w:val="008364DA"/>
    <w:rsid w:val="00836C95"/>
    <w:rsid w:val="00837BFE"/>
    <w:rsid w:val="00837E90"/>
    <w:rsid w:val="00840193"/>
    <w:rsid w:val="00840583"/>
    <w:rsid w:val="008407F6"/>
    <w:rsid w:val="00840A34"/>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0520"/>
    <w:rsid w:val="00862405"/>
    <w:rsid w:val="00864494"/>
    <w:rsid w:val="00865DE3"/>
    <w:rsid w:val="00866185"/>
    <w:rsid w:val="008664AD"/>
    <w:rsid w:val="008679D9"/>
    <w:rsid w:val="00867A12"/>
    <w:rsid w:val="00873C69"/>
    <w:rsid w:val="00875F69"/>
    <w:rsid w:val="008761F6"/>
    <w:rsid w:val="00876DF8"/>
    <w:rsid w:val="00877219"/>
    <w:rsid w:val="00881770"/>
    <w:rsid w:val="008823F0"/>
    <w:rsid w:val="0088476A"/>
    <w:rsid w:val="008854A6"/>
    <w:rsid w:val="00887754"/>
    <w:rsid w:val="008878DE"/>
    <w:rsid w:val="00887F93"/>
    <w:rsid w:val="0089078D"/>
    <w:rsid w:val="0089164F"/>
    <w:rsid w:val="008929BF"/>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08C1"/>
    <w:rsid w:val="008B09BE"/>
    <w:rsid w:val="008B22E4"/>
    <w:rsid w:val="008B2335"/>
    <w:rsid w:val="008B277A"/>
    <w:rsid w:val="008B2E36"/>
    <w:rsid w:val="008B3601"/>
    <w:rsid w:val="008B4DF3"/>
    <w:rsid w:val="008B535B"/>
    <w:rsid w:val="008B5CD1"/>
    <w:rsid w:val="008C087B"/>
    <w:rsid w:val="008C26AF"/>
    <w:rsid w:val="008C6039"/>
    <w:rsid w:val="008C784D"/>
    <w:rsid w:val="008D06F1"/>
    <w:rsid w:val="008D0A30"/>
    <w:rsid w:val="008D19DC"/>
    <w:rsid w:val="008D4FE1"/>
    <w:rsid w:val="008D5E35"/>
    <w:rsid w:val="008E05E4"/>
    <w:rsid w:val="008E0678"/>
    <w:rsid w:val="008E08C6"/>
    <w:rsid w:val="008E0935"/>
    <w:rsid w:val="008E0B5E"/>
    <w:rsid w:val="008E0C20"/>
    <w:rsid w:val="008E132E"/>
    <w:rsid w:val="008E1ABE"/>
    <w:rsid w:val="008E20A3"/>
    <w:rsid w:val="008E217F"/>
    <w:rsid w:val="008E35A6"/>
    <w:rsid w:val="008E3761"/>
    <w:rsid w:val="008E4D81"/>
    <w:rsid w:val="008E59D5"/>
    <w:rsid w:val="008E60F7"/>
    <w:rsid w:val="008F06CA"/>
    <w:rsid w:val="008F31D2"/>
    <w:rsid w:val="008F3448"/>
    <w:rsid w:val="008F401D"/>
    <w:rsid w:val="008F7888"/>
    <w:rsid w:val="00900418"/>
    <w:rsid w:val="009007D3"/>
    <w:rsid w:val="00900813"/>
    <w:rsid w:val="0090107B"/>
    <w:rsid w:val="00905F40"/>
    <w:rsid w:val="00906ACB"/>
    <w:rsid w:val="00907EB1"/>
    <w:rsid w:val="00912A4B"/>
    <w:rsid w:val="00914953"/>
    <w:rsid w:val="00915843"/>
    <w:rsid w:val="00915EF6"/>
    <w:rsid w:val="00915F64"/>
    <w:rsid w:val="009160C5"/>
    <w:rsid w:val="0091671B"/>
    <w:rsid w:val="009223CA"/>
    <w:rsid w:val="00924FBD"/>
    <w:rsid w:val="0092711F"/>
    <w:rsid w:val="0092777E"/>
    <w:rsid w:val="00927F31"/>
    <w:rsid w:val="009315EF"/>
    <w:rsid w:val="00931A66"/>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5BDD"/>
    <w:rsid w:val="0094609F"/>
    <w:rsid w:val="00946AB1"/>
    <w:rsid w:val="00950195"/>
    <w:rsid w:val="00950CE5"/>
    <w:rsid w:val="009524B5"/>
    <w:rsid w:val="00954292"/>
    <w:rsid w:val="00954E73"/>
    <w:rsid w:val="0095682A"/>
    <w:rsid w:val="00957E3D"/>
    <w:rsid w:val="009607C7"/>
    <w:rsid w:val="00961F69"/>
    <w:rsid w:val="00964CA0"/>
    <w:rsid w:val="00964E21"/>
    <w:rsid w:val="009714AA"/>
    <w:rsid w:val="009729B5"/>
    <w:rsid w:val="009758EC"/>
    <w:rsid w:val="009760F3"/>
    <w:rsid w:val="00976CFB"/>
    <w:rsid w:val="009775BD"/>
    <w:rsid w:val="0097783B"/>
    <w:rsid w:val="0098071C"/>
    <w:rsid w:val="0098183A"/>
    <w:rsid w:val="00982709"/>
    <w:rsid w:val="00982ADD"/>
    <w:rsid w:val="00983508"/>
    <w:rsid w:val="009835A8"/>
    <w:rsid w:val="00984378"/>
    <w:rsid w:val="0098565A"/>
    <w:rsid w:val="00985C3E"/>
    <w:rsid w:val="00986AC9"/>
    <w:rsid w:val="00987480"/>
    <w:rsid w:val="00987C26"/>
    <w:rsid w:val="00990AD6"/>
    <w:rsid w:val="009914F6"/>
    <w:rsid w:val="00993AA2"/>
    <w:rsid w:val="00995A62"/>
    <w:rsid w:val="0099692C"/>
    <w:rsid w:val="00996C60"/>
    <w:rsid w:val="00997318"/>
    <w:rsid w:val="009A0830"/>
    <w:rsid w:val="009A0E8D"/>
    <w:rsid w:val="009A0F1B"/>
    <w:rsid w:val="009A1D34"/>
    <w:rsid w:val="009A3C9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B69DB"/>
    <w:rsid w:val="009C1E39"/>
    <w:rsid w:val="009C5537"/>
    <w:rsid w:val="009C5539"/>
    <w:rsid w:val="009C5792"/>
    <w:rsid w:val="009C5880"/>
    <w:rsid w:val="009C743A"/>
    <w:rsid w:val="009D040E"/>
    <w:rsid w:val="009D09AF"/>
    <w:rsid w:val="009D1057"/>
    <w:rsid w:val="009D10A7"/>
    <w:rsid w:val="009D1644"/>
    <w:rsid w:val="009E0495"/>
    <w:rsid w:val="009E11BF"/>
    <w:rsid w:val="009E2803"/>
    <w:rsid w:val="009E4498"/>
    <w:rsid w:val="009E4D35"/>
    <w:rsid w:val="009E6B4F"/>
    <w:rsid w:val="009E7072"/>
    <w:rsid w:val="009E70C0"/>
    <w:rsid w:val="009E7671"/>
    <w:rsid w:val="009E7972"/>
    <w:rsid w:val="009F1302"/>
    <w:rsid w:val="009F1923"/>
    <w:rsid w:val="009F1A47"/>
    <w:rsid w:val="009F38C3"/>
    <w:rsid w:val="009F5149"/>
    <w:rsid w:val="009F5224"/>
    <w:rsid w:val="009F6274"/>
    <w:rsid w:val="009F6F3D"/>
    <w:rsid w:val="00A00481"/>
    <w:rsid w:val="00A005C7"/>
    <w:rsid w:val="00A00697"/>
    <w:rsid w:val="00A00A3F"/>
    <w:rsid w:val="00A01489"/>
    <w:rsid w:val="00A02267"/>
    <w:rsid w:val="00A04D05"/>
    <w:rsid w:val="00A04E7C"/>
    <w:rsid w:val="00A056CB"/>
    <w:rsid w:val="00A0674D"/>
    <w:rsid w:val="00A06E10"/>
    <w:rsid w:val="00A0711D"/>
    <w:rsid w:val="00A101C7"/>
    <w:rsid w:val="00A10A87"/>
    <w:rsid w:val="00A11FF5"/>
    <w:rsid w:val="00A141B6"/>
    <w:rsid w:val="00A14EF5"/>
    <w:rsid w:val="00A16DC2"/>
    <w:rsid w:val="00A171E9"/>
    <w:rsid w:val="00A17B8F"/>
    <w:rsid w:val="00A20344"/>
    <w:rsid w:val="00A211A4"/>
    <w:rsid w:val="00A21307"/>
    <w:rsid w:val="00A21EEC"/>
    <w:rsid w:val="00A2272C"/>
    <w:rsid w:val="00A22B6F"/>
    <w:rsid w:val="00A22FA9"/>
    <w:rsid w:val="00A24277"/>
    <w:rsid w:val="00A25C89"/>
    <w:rsid w:val="00A3026E"/>
    <w:rsid w:val="00A310AC"/>
    <w:rsid w:val="00A31992"/>
    <w:rsid w:val="00A31A04"/>
    <w:rsid w:val="00A31A06"/>
    <w:rsid w:val="00A31A43"/>
    <w:rsid w:val="00A331CA"/>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47D13"/>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1170"/>
    <w:rsid w:val="00A723C0"/>
    <w:rsid w:val="00A72DF4"/>
    <w:rsid w:val="00A72F22"/>
    <w:rsid w:val="00A7360F"/>
    <w:rsid w:val="00A736E6"/>
    <w:rsid w:val="00A748A6"/>
    <w:rsid w:val="00A769F4"/>
    <w:rsid w:val="00A77480"/>
    <w:rsid w:val="00A776B4"/>
    <w:rsid w:val="00A81830"/>
    <w:rsid w:val="00A81BE6"/>
    <w:rsid w:val="00A82839"/>
    <w:rsid w:val="00A90B99"/>
    <w:rsid w:val="00A90D13"/>
    <w:rsid w:val="00A94302"/>
    <w:rsid w:val="00A94361"/>
    <w:rsid w:val="00A967E4"/>
    <w:rsid w:val="00A9796D"/>
    <w:rsid w:val="00AA0970"/>
    <w:rsid w:val="00AA293C"/>
    <w:rsid w:val="00AA318D"/>
    <w:rsid w:val="00AA6410"/>
    <w:rsid w:val="00AB1A14"/>
    <w:rsid w:val="00AB4161"/>
    <w:rsid w:val="00AB6E09"/>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0C8"/>
    <w:rsid w:val="00AD77E9"/>
    <w:rsid w:val="00AE1018"/>
    <w:rsid w:val="00AE22CC"/>
    <w:rsid w:val="00AE2978"/>
    <w:rsid w:val="00AE4606"/>
    <w:rsid w:val="00AE55A3"/>
    <w:rsid w:val="00AE560E"/>
    <w:rsid w:val="00AE59F8"/>
    <w:rsid w:val="00AE6A56"/>
    <w:rsid w:val="00AF24EE"/>
    <w:rsid w:val="00AF2B6C"/>
    <w:rsid w:val="00AF2CF2"/>
    <w:rsid w:val="00AF357D"/>
    <w:rsid w:val="00AF4A5E"/>
    <w:rsid w:val="00AF4C97"/>
    <w:rsid w:val="00B01501"/>
    <w:rsid w:val="00B01F19"/>
    <w:rsid w:val="00B02139"/>
    <w:rsid w:val="00B02C77"/>
    <w:rsid w:val="00B02FA2"/>
    <w:rsid w:val="00B049D4"/>
    <w:rsid w:val="00B04B4C"/>
    <w:rsid w:val="00B04DCB"/>
    <w:rsid w:val="00B056DD"/>
    <w:rsid w:val="00B0588C"/>
    <w:rsid w:val="00B059AF"/>
    <w:rsid w:val="00B06EEF"/>
    <w:rsid w:val="00B10359"/>
    <w:rsid w:val="00B109D1"/>
    <w:rsid w:val="00B10F12"/>
    <w:rsid w:val="00B1181B"/>
    <w:rsid w:val="00B11EEC"/>
    <w:rsid w:val="00B12F10"/>
    <w:rsid w:val="00B1333B"/>
    <w:rsid w:val="00B16D32"/>
    <w:rsid w:val="00B16DFC"/>
    <w:rsid w:val="00B2057C"/>
    <w:rsid w:val="00B20B03"/>
    <w:rsid w:val="00B20D40"/>
    <w:rsid w:val="00B21131"/>
    <w:rsid w:val="00B218D2"/>
    <w:rsid w:val="00B22688"/>
    <w:rsid w:val="00B22890"/>
    <w:rsid w:val="00B244D5"/>
    <w:rsid w:val="00B24531"/>
    <w:rsid w:val="00B26F5B"/>
    <w:rsid w:val="00B30179"/>
    <w:rsid w:val="00B3093E"/>
    <w:rsid w:val="00B30E24"/>
    <w:rsid w:val="00B319F8"/>
    <w:rsid w:val="00B377F2"/>
    <w:rsid w:val="00B421C1"/>
    <w:rsid w:val="00B44E1C"/>
    <w:rsid w:val="00B46DAE"/>
    <w:rsid w:val="00B47340"/>
    <w:rsid w:val="00B50083"/>
    <w:rsid w:val="00B51278"/>
    <w:rsid w:val="00B5155D"/>
    <w:rsid w:val="00B5297C"/>
    <w:rsid w:val="00B53B42"/>
    <w:rsid w:val="00B53C21"/>
    <w:rsid w:val="00B54595"/>
    <w:rsid w:val="00B54B50"/>
    <w:rsid w:val="00B55320"/>
    <w:rsid w:val="00B55A87"/>
    <w:rsid w:val="00B55C71"/>
    <w:rsid w:val="00B5602B"/>
    <w:rsid w:val="00B5625D"/>
    <w:rsid w:val="00B56CB9"/>
    <w:rsid w:val="00B56E4A"/>
    <w:rsid w:val="00B56E9C"/>
    <w:rsid w:val="00B60FA6"/>
    <w:rsid w:val="00B6133E"/>
    <w:rsid w:val="00B6265A"/>
    <w:rsid w:val="00B63E48"/>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1AC"/>
    <w:rsid w:val="00B81206"/>
    <w:rsid w:val="00B81865"/>
    <w:rsid w:val="00B81E12"/>
    <w:rsid w:val="00B81F11"/>
    <w:rsid w:val="00B84455"/>
    <w:rsid w:val="00B86995"/>
    <w:rsid w:val="00B872F9"/>
    <w:rsid w:val="00B90038"/>
    <w:rsid w:val="00B92EB7"/>
    <w:rsid w:val="00B95FCD"/>
    <w:rsid w:val="00BA0553"/>
    <w:rsid w:val="00BA186D"/>
    <w:rsid w:val="00BA3140"/>
    <w:rsid w:val="00BA56D2"/>
    <w:rsid w:val="00BA5F63"/>
    <w:rsid w:val="00BA6479"/>
    <w:rsid w:val="00BA666C"/>
    <w:rsid w:val="00BA7E58"/>
    <w:rsid w:val="00BB07E3"/>
    <w:rsid w:val="00BB15E2"/>
    <w:rsid w:val="00BB18BD"/>
    <w:rsid w:val="00BB26F9"/>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460"/>
    <w:rsid w:val="00BD577F"/>
    <w:rsid w:val="00BD639C"/>
    <w:rsid w:val="00BD649D"/>
    <w:rsid w:val="00BD65F7"/>
    <w:rsid w:val="00BD6D7C"/>
    <w:rsid w:val="00BD7693"/>
    <w:rsid w:val="00BE0C8A"/>
    <w:rsid w:val="00BE0D4D"/>
    <w:rsid w:val="00BE3738"/>
    <w:rsid w:val="00BE3DEB"/>
    <w:rsid w:val="00BE5813"/>
    <w:rsid w:val="00BE6DE8"/>
    <w:rsid w:val="00BE767F"/>
    <w:rsid w:val="00BE7B51"/>
    <w:rsid w:val="00BF0CC5"/>
    <w:rsid w:val="00BF4318"/>
    <w:rsid w:val="00BF5588"/>
    <w:rsid w:val="00BF6539"/>
    <w:rsid w:val="00BF68A8"/>
    <w:rsid w:val="00BF702E"/>
    <w:rsid w:val="00C0223B"/>
    <w:rsid w:val="00C04025"/>
    <w:rsid w:val="00C04345"/>
    <w:rsid w:val="00C04CE9"/>
    <w:rsid w:val="00C06AA4"/>
    <w:rsid w:val="00C10136"/>
    <w:rsid w:val="00C11434"/>
    <w:rsid w:val="00C11A03"/>
    <w:rsid w:val="00C1355C"/>
    <w:rsid w:val="00C171E2"/>
    <w:rsid w:val="00C17565"/>
    <w:rsid w:val="00C17C00"/>
    <w:rsid w:val="00C20430"/>
    <w:rsid w:val="00C20B2C"/>
    <w:rsid w:val="00C2189C"/>
    <w:rsid w:val="00C22C0C"/>
    <w:rsid w:val="00C2547F"/>
    <w:rsid w:val="00C269E0"/>
    <w:rsid w:val="00C2709D"/>
    <w:rsid w:val="00C27AD6"/>
    <w:rsid w:val="00C27AE2"/>
    <w:rsid w:val="00C309F9"/>
    <w:rsid w:val="00C30B77"/>
    <w:rsid w:val="00C31C71"/>
    <w:rsid w:val="00C31CB4"/>
    <w:rsid w:val="00C32998"/>
    <w:rsid w:val="00C34099"/>
    <w:rsid w:val="00C3568B"/>
    <w:rsid w:val="00C3688F"/>
    <w:rsid w:val="00C40775"/>
    <w:rsid w:val="00C40777"/>
    <w:rsid w:val="00C425BA"/>
    <w:rsid w:val="00C42C9B"/>
    <w:rsid w:val="00C42E5F"/>
    <w:rsid w:val="00C4448D"/>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431"/>
    <w:rsid w:val="00C629A0"/>
    <w:rsid w:val="00C64629"/>
    <w:rsid w:val="00C64E28"/>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8B2"/>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53"/>
    <w:rsid w:val="00CB1962"/>
    <w:rsid w:val="00CB1ADF"/>
    <w:rsid w:val="00CB3A47"/>
    <w:rsid w:val="00CB3E03"/>
    <w:rsid w:val="00CB54A1"/>
    <w:rsid w:val="00CC06FA"/>
    <w:rsid w:val="00CC0E13"/>
    <w:rsid w:val="00CC0FC9"/>
    <w:rsid w:val="00CC36EE"/>
    <w:rsid w:val="00CC4375"/>
    <w:rsid w:val="00CC4F65"/>
    <w:rsid w:val="00CC77C2"/>
    <w:rsid w:val="00CC7C19"/>
    <w:rsid w:val="00CD327F"/>
    <w:rsid w:val="00CD38D7"/>
    <w:rsid w:val="00CD4AA6"/>
    <w:rsid w:val="00CD4EA8"/>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2000"/>
    <w:rsid w:val="00D04FD5"/>
    <w:rsid w:val="00D056F3"/>
    <w:rsid w:val="00D0575C"/>
    <w:rsid w:val="00D05DD0"/>
    <w:rsid w:val="00D05E8E"/>
    <w:rsid w:val="00D12F6D"/>
    <w:rsid w:val="00D136BE"/>
    <w:rsid w:val="00D14C50"/>
    <w:rsid w:val="00D15B58"/>
    <w:rsid w:val="00D165B5"/>
    <w:rsid w:val="00D166EB"/>
    <w:rsid w:val="00D17A8A"/>
    <w:rsid w:val="00D2031B"/>
    <w:rsid w:val="00D21255"/>
    <w:rsid w:val="00D21412"/>
    <w:rsid w:val="00D215BF"/>
    <w:rsid w:val="00D216D4"/>
    <w:rsid w:val="00D21EC9"/>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4FF7"/>
    <w:rsid w:val="00D46813"/>
    <w:rsid w:val="00D4765E"/>
    <w:rsid w:val="00D47EEA"/>
    <w:rsid w:val="00D51A4C"/>
    <w:rsid w:val="00D51EB2"/>
    <w:rsid w:val="00D5216E"/>
    <w:rsid w:val="00D56A3A"/>
    <w:rsid w:val="00D57ED5"/>
    <w:rsid w:val="00D57FB9"/>
    <w:rsid w:val="00D613A3"/>
    <w:rsid w:val="00D62BFB"/>
    <w:rsid w:val="00D64DF8"/>
    <w:rsid w:val="00D66458"/>
    <w:rsid w:val="00D67436"/>
    <w:rsid w:val="00D6798A"/>
    <w:rsid w:val="00D7002B"/>
    <w:rsid w:val="00D708B2"/>
    <w:rsid w:val="00D709B4"/>
    <w:rsid w:val="00D719FB"/>
    <w:rsid w:val="00D7204C"/>
    <w:rsid w:val="00D72E17"/>
    <w:rsid w:val="00D74C9C"/>
    <w:rsid w:val="00D74EAB"/>
    <w:rsid w:val="00D75759"/>
    <w:rsid w:val="00D75CA9"/>
    <w:rsid w:val="00D7720F"/>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02D"/>
    <w:rsid w:val="00D95303"/>
    <w:rsid w:val="00D955F6"/>
    <w:rsid w:val="00D958B5"/>
    <w:rsid w:val="00D95AC5"/>
    <w:rsid w:val="00D978C6"/>
    <w:rsid w:val="00DA0C64"/>
    <w:rsid w:val="00DA153F"/>
    <w:rsid w:val="00DA1BFA"/>
    <w:rsid w:val="00DA3C1C"/>
    <w:rsid w:val="00DA4D9B"/>
    <w:rsid w:val="00DA6CD5"/>
    <w:rsid w:val="00DA74C4"/>
    <w:rsid w:val="00DA7728"/>
    <w:rsid w:val="00DA7C26"/>
    <w:rsid w:val="00DA7DAB"/>
    <w:rsid w:val="00DB3352"/>
    <w:rsid w:val="00DB35E3"/>
    <w:rsid w:val="00DB3B6F"/>
    <w:rsid w:val="00DB4D6D"/>
    <w:rsid w:val="00DB5691"/>
    <w:rsid w:val="00DB6486"/>
    <w:rsid w:val="00DB72A2"/>
    <w:rsid w:val="00DB7358"/>
    <w:rsid w:val="00DB7AF6"/>
    <w:rsid w:val="00DC1DA1"/>
    <w:rsid w:val="00DC2616"/>
    <w:rsid w:val="00DC293F"/>
    <w:rsid w:val="00DC3617"/>
    <w:rsid w:val="00DC44AC"/>
    <w:rsid w:val="00DC4F9C"/>
    <w:rsid w:val="00DC50BD"/>
    <w:rsid w:val="00DC5110"/>
    <w:rsid w:val="00DC5899"/>
    <w:rsid w:val="00DC6D39"/>
    <w:rsid w:val="00DC7476"/>
    <w:rsid w:val="00DD0730"/>
    <w:rsid w:val="00DD0844"/>
    <w:rsid w:val="00DD0B93"/>
    <w:rsid w:val="00DD30A8"/>
    <w:rsid w:val="00DD325E"/>
    <w:rsid w:val="00DD469F"/>
    <w:rsid w:val="00DD52EA"/>
    <w:rsid w:val="00DD71DB"/>
    <w:rsid w:val="00DD7325"/>
    <w:rsid w:val="00DE0585"/>
    <w:rsid w:val="00DE09DD"/>
    <w:rsid w:val="00DE1652"/>
    <w:rsid w:val="00DE21CB"/>
    <w:rsid w:val="00DE48ED"/>
    <w:rsid w:val="00DE749B"/>
    <w:rsid w:val="00DF1158"/>
    <w:rsid w:val="00DF555A"/>
    <w:rsid w:val="00DF5859"/>
    <w:rsid w:val="00DF6FD6"/>
    <w:rsid w:val="00DF774E"/>
    <w:rsid w:val="00E00572"/>
    <w:rsid w:val="00E0189D"/>
    <w:rsid w:val="00E01AB3"/>
    <w:rsid w:val="00E01FFC"/>
    <w:rsid w:val="00E0351E"/>
    <w:rsid w:val="00E046DF"/>
    <w:rsid w:val="00E05116"/>
    <w:rsid w:val="00E05A58"/>
    <w:rsid w:val="00E06066"/>
    <w:rsid w:val="00E070BB"/>
    <w:rsid w:val="00E10E8C"/>
    <w:rsid w:val="00E12400"/>
    <w:rsid w:val="00E126B4"/>
    <w:rsid w:val="00E12A5A"/>
    <w:rsid w:val="00E14078"/>
    <w:rsid w:val="00E145E6"/>
    <w:rsid w:val="00E17856"/>
    <w:rsid w:val="00E178D5"/>
    <w:rsid w:val="00E17985"/>
    <w:rsid w:val="00E17A0B"/>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2B1"/>
    <w:rsid w:val="00E77E4E"/>
    <w:rsid w:val="00E81141"/>
    <w:rsid w:val="00E81734"/>
    <w:rsid w:val="00E82D52"/>
    <w:rsid w:val="00E86C5C"/>
    <w:rsid w:val="00E905FE"/>
    <w:rsid w:val="00E915DC"/>
    <w:rsid w:val="00E9350D"/>
    <w:rsid w:val="00E936B6"/>
    <w:rsid w:val="00E936BB"/>
    <w:rsid w:val="00E939B7"/>
    <w:rsid w:val="00E9580C"/>
    <w:rsid w:val="00E96630"/>
    <w:rsid w:val="00E96CFF"/>
    <w:rsid w:val="00E96D35"/>
    <w:rsid w:val="00E96D8A"/>
    <w:rsid w:val="00E97871"/>
    <w:rsid w:val="00EA0171"/>
    <w:rsid w:val="00EA1ED9"/>
    <w:rsid w:val="00EA2A77"/>
    <w:rsid w:val="00EA40F5"/>
    <w:rsid w:val="00EA5D3D"/>
    <w:rsid w:val="00EA7E76"/>
    <w:rsid w:val="00EB0D44"/>
    <w:rsid w:val="00EB20F1"/>
    <w:rsid w:val="00EB2240"/>
    <w:rsid w:val="00EB26C0"/>
    <w:rsid w:val="00EB397D"/>
    <w:rsid w:val="00EB3CB0"/>
    <w:rsid w:val="00EB40F8"/>
    <w:rsid w:val="00EB423A"/>
    <w:rsid w:val="00EB7FCF"/>
    <w:rsid w:val="00EC1301"/>
    <w:rsid w:val="00EC16D3"/>
    <w:rsid w:val="00EC620E"/>
    <w:rsid w:val="00EC6320"/>
    <w:rsid w:val="00EC67A7"/>
    <w:rsid w:val="00EC7B9B"/>
    <w:rsid w:val="00ED003B"/>
    <w:rsid w:val="00ED16AB"/>
    <w:rsid w:val="00ED4462"/>
    <w:rsid w:val="00ED4A55"/>
    <w:rsid w:val="00ED51DF"/>
    <w:rsid w:val="00ED7A2A"/>
    <w:rsid w:val="00EE2CA0"/>
    <w:rsid w:val="00EE6036"/>
    <w:rsid w:val="00EE644F"/>
    <w:rsid w:val="00EF1972"/>
    <w:rsid w:val="00EF1D7F"/>
    <w:rsid w:val="00EF2760"/>
    <w:rsid w:val="00EF30C1"/>
    <w:rsid w:val="00EF5E5A"/>
    <w:rsid w:val="00EF77CA"/>
    <w:rsid w:val="00EF7B98"/>
    <w:rsid w:val="00F00D2A"/>
    <w:rsid w:val="00F00DF5"/>
    <w:rsid w:val="00F01BDE"/>
    <w:rsid w:val="00F0240B"/>
    <w:rsid w:val="00F02983"/>
    <w:rsid w:val="00F038DA"/>
    <w:rsid w:val="00F10230"/>
    <w:rsid w:val="00F1210B"/>
    <w:rsid w:val="00F14CF5"/>
    <w:rsid w:val="00F1590F"/>
    <w:rsid w:val="00F15B55"/>
    <w:rsid w:val="00F15EA3"/>
    <w:rsid w:val="00F16375"/>
    <w:rsid w:val="00F2016E"/>
    <w:rsid w:val="00F20F48"/>
    <w:rsid w:val="00F20F78"/>
    <w:rsid w:val="00F234C1"/>
    <w:rsid w:val="00F30AB4"/>
    <w:rsid w:val="00F31796"/>
    <w:rsid w:val="00F31D20"/>
    <w:rsid w:val="00F31E0E"/>
    <w:rsid w:val="00F31E5F"/>
    <w:rsid w:val="00F3398C"/>
    <w:rsid w:val="00F33B50"/>
    <w:rsid w:val="00F343F4"/>
    <w:rsid w:val="00F34BE5"/>
    <w:rsid w:val="00F35C68"/>
    <w:rsid w:val="00F37620"/>
    <w:rsid w:val="00F405F0"/>
    <w:rsid w:val="00F40CD8"/>
    <w:rsid w:val="00F41619"/>
    <w:rsid w:val="00F432DE"/>
    <w:rsid w:val="00F452FE"/>
    <w:rsid w:val="00F51CE8"/>
    <w:rsid w:val="00F52151"/>
    <w:rsid w:val="00F53CC0"/>
    <w:rsid w:val="00F573DF"/>
    <w:rsid w:val="00F6100A"/>
    <w:rsid w:val="00F61B8F"/>
    <w:rsid w:val="00F6231B"/>
    <w:rsid w:val="00F635B5"/>
    <w:rsid w:val="00F642D3"/>
    <w:rsid w:val="00F642ED"/>
    <w:rsid w:val="00F64634"/>
    <w:rsid w:val="00F65FA1"/>
    <w:rsid w:val="00F708CF"/>
    <w:rsid w:val="00F70B03"/>
    <w:rsid w:val="00F72988"/>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A09A7"/>
    <w:rsid w:val="00FA150D"/>
    <w:rsid w:val="00FA35CF"/>
    <w:rsid w:val="00FA58CA"/>
    <w:rsid w:val="00FA6389"/>
    <w:rsid w:val="00FA6FB9"/>
    <w:rsid w:val="00FB0CF9"/>
    <w:rsid w:val="00FB3D9F"/>
    <w:rsid w:val="00FB53FB"/>
    <w:rsid w:val="00FB613B"/>
    <w:rsid w:val="00FB6220"/>
    <w:rsid w:val="00FB7125"/>
    <w:rsid w:val="00FC1DD3"/>
    <w:rsid w:val="00FC2237"/>
    <w:rsid w:val="00FC2943"/>
    <w:rsid w:val="00FC2CC8"/>
    <w:rsid w:val="00FC53B6"/>
    <w:rsid w:val="00FC68B7"/>
    <w:rsid w:val="00FC753E"/>
    <w:rsid w:val="00FC79A8"/>
    <w:rsid w:val="00FD01B5"/>
    <w:rsid w:val="00FD1410"/>
    <w:rsid w:val="00FD195B"/>
    <w:rsid w:val="00FD22E6"/>
    <w:rsid w:val="00FD3B21"/>
    <w:rsid w:val="00FD3C93"/>
    <w:rsid w:val="00FD3E17"/>
    <w:rsid w:val="00FD3F98"/>
    <w:rsid w:val="00FD47DE"/>
    <w:rsid w:val="00FD53B5"/>
    <w:rsid w:val="00FD6FD2"/>
    <w:rsid w:val="00FD76B5"/>
    <w:rsid w:val="00FD79CE"/>
    <w:rsid w:val="00FE106A"/>
    <w:rsid w:val="00FE19E8"/>
    <w:rsid w:val="00FE239E"/>
    <w:rsid w:val="00FE50D1"/>
    <w:rsid w:val="00FE529B"/>
    <w:rsid w:val="00FE58F2"/>
    <w:rsid w:val="00FE7450"/>
    <w:rsid w:val="00FE7D6E"/>
    <w:rsid w:val="00FE7F51"/>
    <w:rsid w:val="00FF0188"/>
    <w:rsid w:val="00FF0275"/>
    <w:rsid w:val="00FF145D"/>
    <w:rsid w:val="00FF2A8E"/>
    <w:rsid w:val="00FF2FAA"/>
    <w:rsid w:val="00FF7B7E"/>
    <w:rsid w:val="00FF7D02"/>
    <w:rsid w:val="00FF7DB2"/>
    <w:rsid w:val="00FF7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3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paragraph" w:styleId="Revision">
    <w:name w:val="Revision"/>
    <w:hidden/>
    <w:uiPriority w:val="99"/>
    <w:semiHidden/>
    <w:rsid w:val="00CD4EA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3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paragraph" w:styleId="Revision">
    <w:name w:val="Revision"/>
    <w:hidden/>
    <w:uiPriority w:val="99"/>
    <w:semiHidden/>
    <w:rsid w:val="00CD4E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480586198">
      <w:bodyDiv w:val="1"/>
      <w:marLeft w:val="0"/>
      <w:marRight w:val="0"/>
      <w:marTop w:val="0"/>
      <w:marBottom w:val="0"/>
      <w:divBdr>
        <w:top w:val="none" w:sz="0" w:space="0" w:color="auto"/>
        <w:left w:val="none" w:sz="0" w:space="0" w:color="auto"/>
        <w:bottom w:val="none" w:sz="0" w:space="0" w:color="auto"/>
        <w:right w:val="none" w:sz="0" w:space="0" w:color="auto"/>
      </w:divBdr>
    </w:div>
    <w:div w:id="519050492">
      <w:bodyDiv w:val="1"/>
      <w:marLeft w:val="0"/>
      <w:marRight w:val="0"/>
      <w:marTop w:val="0"/>
      <w:marBottom w:val="0"/>
      <w:divBdr>
        <w:top w:val="none" w:sz="0" w:space="0" w:color="auto"/>
        <w:left w:val="none" w:sz="0" w:space="0" w:color="auto"/>
        <w:bottom w:val="none" w:sz="0" w:space="0" w:color="auto"/>
        <w:right w:val="none" w:sz="0" w:space="0" w:color="auto"/>
      </w:divBdr>
    </w:div>
    <w:div w:id="51939811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69824243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24076156">
      <w:bodyDiv w:val="1"/>
      <w:marLeft w:val="0"/>
      <w:marRight w:val="0"/>
      <w:marTop w:val="0"/>
      <w:marBottom w:val="0"/>
      <w:divBdr>
        <w:top w:val="none" w:sz="0" w:space="0" w:color="auto"/>
        <w:left w:val="none" w:sz="0" w:space="0" w:color="auto"/>
        <w:bottom w:val="none" w:sz="0" w:space="0" w:color="auto"/>
        <w:right w:val="none" w:sz="0" w:space="0" w:color="auto"/>
      </w:divBdr>
      <w:divsChild>
        <w:div w:id="2109806992">
          <w:marLeft w:val="0"/>
          <w:marRight w:val="0"/>
          <w:marTop w:val="0"/>
          <w:marBottom w:val="0"/>
          <w:divBdr>
            <w:top w:val="none" w:sz="0" w:space="0" w:color="auto"/>
            <w:left w:val="none" w:sz="0" w:space="0" w:color="auto"/>
            <w:bottom w:val="none" w:sz="0" w:space="0" w:color="auto"/>
            <w:right w:val="none" w:sz="0" w:space="0" w:color="auto"/>
          </w:divBdr>
        </w:div>
        <w:div w:id="905385463">
          <w:marLeft w:val="0"/>
          <w:marRight w:val="0"/>
          <w:marTop w:val="0"/>
          <w:marBottom w:val="0"/>
          <w:divBdr>
            <w:top w:val="none" w:sz="0" w:space="0" w:color="auto"/>
            <w:left w:val="none" w:sz="0" w:space="0" w:color="auto"/>
            <w:bottom w:val="none" w:sz="0" w:space="0" w:color="auto"/>
            <w:right w:val="none" w:sz="0" w:space="0" w:color="auto"/>
          </w:divBdr>
        </w:div>
        <w:div w:id="1033919746">
          <w:marLeft w:val="0"/>
          <w:marRight w:val="0"/>
          <w:marTop w:val="0"/>
          <w:marBottom w:val="0"/>
          <w:divBdr>
            <w:top w:val="none" w:sz="0" w:space="0" w:color="auto"/>
            <w:left w:val="none" w:sz="0" w:space="0" w:color="auto"/>
            <w:bottom w:val="none" w:sz="0" w:space="0" w:color="auto"/>
            <w:right w:val="none" w:sz="0" w:space="0" w:color="auto"/>
          </w:divBdr>
        </w:div>
      </w:divsChild>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310863400">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37954187">
      <w:bodyDiv w:val="1"/>
      <w:marLeft w:val="0"/>
      <w:marRight w:val="0"/>
      <w:marTop w:val="0"/>
      <w:marBottom w:val="0"/>
      <w:divBdr>
        <w:top w:val="none" w:sz="0" w:space="0" w:color="auto"/>
        <w:left w:val="none" w:sz="0" w:space="0" w:color="auto"/>
        <w:bottom w:val="none" w:sz="0" w:space="0" w:color="auto"/>
        <w:right w:val="none" w:sz="0" w:space="0" w:color="auto"/>
      </w:divBdr>
    </w:div>
    <w:div w:id="1734083486">
      <w:bodyDiv w:val="1"/>
      <w:marLeft w:val="0"/>
      <w:marRight w:val="0"/>
      <w:marTop w:val="0"/>
      <w:marBottom w:val="0"/>
      <w:divBdr>
        <w:top w:val="none" w:sz="0" w:space="0" w:color="auto"/>
        <w:left w:val="none" w:sz="0" w:space="0" w:color="auto"/>
        <w:bottom w:val="none" w:sz="0" w:space="0" w:color="auto"/>
        <w:right w:val="none" w:sz="0" w:space="0" w:color="auto"/>
      </w:divBdr>
    </w:div>
    <w:div w:id="1784837467">
      <w:bodyDiv w:val="1"/>
      <w:marLeft w:val="0"/>
      <w:marRight w:val="0"/>
      <w:marTop w:val="0"/>
      <w:marBottom w:val="0"/>
      <w:divBdr>
        <w:top w:val="none" w:sz="0" w:space="0" w:color="auto"/>
        <w:left w:val="none" w:sz="0" w:space="0" w:color="auto"/>
        <w:bottom w:val="none" w:sz="0" w:space="0" w:color="auto"/>
        <w:right w:val="none" w:sz="0" w:space="0" w:color="auto"/>
      </w:divBdr>
    </w:div>
    <w:div w:id="1803963839">
      <w:bodyDiv w:val="1"/>
      <w:marLeft w:val="0"/>
      <w:marRight w:val="0"/>
      <w:marTop w:val="0"/>
      <w:marBottom w:val="0"/>
      <w:divBdr>
        <w:top w:val="none" w:sz="0" w:space="0" w:color="auto"/>
        <w:left w:val="none" w:sz="0" w:space="0" w:color="auto"/>
        <w:bottom w:val="none" w:sz="0" w:space="0" w:color="auto"/>
        <w:right w:val="none" w:sz="0" w:space="0" w:color="auto"/>
      </w:divBdr>
      <w:divsChild>
        <w:div w:id="60858705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60923058">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57970493">
      <w:bodyDiv w:val="1"/>
      <w:marLeft w:val="0"/>
      <w:marRight w:val="0"/>
      <w:marTop w:val="0"/>
      <w:marBottom w:val="0"/>
      <w:divBdr>
        <w:top w:val="none" w:sz="0" w:space="0" w:color="auto"/>
        <w:left w:val="none" w:sz="0" w:space="0" w:color="auto"/>
        <w:bottom w:val="none" w:sz="0" w:space="0" w:color="auto"/>
        <w:right w:val="none" w:sz="0" w:space="0" w:color="auto"/>
      </w:divBdr>
      <w:divsChild>
        <w:div w:id="1778677296">
          <w:marLeft w:val="0"/>
          <w:marRight w:val="0"/>
          <w:marTop w:val="0"/>
          <w:marBottom w:val="0"/>
          <w:divBdr>
            <w:top w:val="none" w:sz="0" w:space="0" w:color="auto"/>
            <w:left w:val="none" w:sz="0" w:space="0" w:color="auto"/>
            <w:bottom w:val="none" w:sz="0" w:space="0" w:color="auto"/>
            <w:right w:val="none" w:sz="0" w:space="0" w:color="auto"/>
          </w:divBdr>
        </w:div>
        <w:div w:id="907421972">
          <w:marLeft w:val="0"/>
          <w:marRight w:val="0"/>
          <w:marTop w:val="0"/>
          <w:marBottom w:val="0"/>
          <w:divBdr>
            <w:top w:val="none" w:sz="0" w:space="0" w:color="auto"/>
            <w:left w:val="none" w:sz="0" w:space="0" w:color="auto"/>
            <w:bottom w:val="none" w:sz="0" w:space="0" w:color="auto"/>
            <w:right w:val="none" w:sz="0" w:space="0" w:color="auto"/>
          </w:divBdr>
        </w:div>
        <w:div w:id="2062971098">
          <w:marLeft w:val="0"/>
          <w:marRight w:val="0"/>
          <w:marTop w:val="0"/>
          <w:marBottom w:val="0"/>
          <w:divBdr>
            <w:top w:val="none" w:sz="0" w:space="0" w:color="auto"/>
            <w:left w:val="none" w:sz="0" w:space="0" w:color="auto"/>
            <w:bottom w:val="none" w:sz="0" w:space="0" w:color="auto"/>
            <w:right w:val="none" w:sz="0" w:space="0" w:color="auto"/>
          </w:divBdr>
        </w:div>
        <w:div w:id="153885757">
          <w:marLeft w:val="0"/>
          <w:marRight w:val="0"/>
          <w:marTop w:val="0"/>
          <w:marBottom w:val="0"/>
          <w:divBdr>
            <w:top w:val="none" w:sz="0" w:space="0" w:color="auto"/>
            <w:left w:val="none" w:sz="0" w:space="0" w:color="auto"/>
            <w:bottom w:val="none" w:sz="0" w:space="0" w:color="auto"/>
            <w:right w:val="none" w:sz="0" w:space="0" w:color="auto"/>
          </w:divBdr>
        </w:div>
        <w:div w:id="1339818535">
          <w:marLeft w:val="0"/>
          <w:marRight w:val="0"/>
          <w:marTop w:val="0"/>
          <w:marBottom w:val="0"/>
          <w:divBdr>
            <w:top w:val="none" w:sz="0" w:space="0" w:color="auto"/>
            <w:left w:val="none" w:sz="0" w:space="0" w:color="auto"/>
            <w:bottom w:val="none" w:sz="0" w:space="0" w:color="auto"/>
            <w:right w:val="none" w:sz="0" w:space="0" w:color="auto"/>
          </w:divBdr>
        </w:div>
        <w:div w:id="243533033">
          <w:marLeft w:val="0"/>
          <w:marRight w:val="0"/>
          <w:marTop w:val="0"/>
          <w:marBottom w:val="0"/>
          <w:divBdr>
            <w:top w:val="none" w:sz="0" w:space="0" w:color="auto"/>
            <w:left w:val="none" w:sz="0" w:space="0" w:color="auto"/>
            <w:bottom w:val="none" w:sz="0" w:space="0" w:color="auto"/>
            <w:right w:val="none" w:sz="0" w:space="0" w:color="auto"/>
          </w:divBdr>
        </w:div>
      </w:divsChild>
    </w:div>
    <w:div w:id="2098668711">
      <w:bodyDiv w:val="1"/>
      <w:marLeft w:val="0"/>
      <w:marRight w:val="0"/>
      <w:marTop w:val="0"/>
      <w:marBottom w:val="0"/>
      <w:divBdr>
        <w:top w:val="none" w:sz="0" w:space="0" w:color="auto"/>
        <w:left w:val="none" w:sz="0" w:space="0" w:color="auto"/>
        <w:bottom w:val="none" w:sz="0" w:space="0" w:color="auto"/>
        <w:right w:val="none" w:sz="0" w:space="0" w:color="auto"/>
      </w:divBdr>
    </w:div>
    <w:div w:id="2103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s://www2.unece.org/uncdb/app/ext/meeting-registration?id=GYNL9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8C54-4289-4E94-92E7-0C4E705B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25</Pages>
  <Words>7282</Words>
  <Characters>41514</Characters>
  <Application>Microsoft Office Word</Application>
  <DocSecurity>0</DocSecurity>
  <Lines>345</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48699</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Francois E. Guichard</cp:lastModifiedBy>
  <cp:revision>2</cp:revision>
  <cp:lastPrinted>2017-11-08T17:06:00Z</cp:lastPrinted>
  <dcterms:created xsi:type="dcterms:W3CDTF">2017-11-13T19:02:00Z</dcterms:created>
  <dcterms:modified xsi:type="dcterms:W3CDTF">2017-11-13T19:02:00Z</dcterms:modified>
</cp:coreProperties>
</file>