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BC05D8">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C05D8" w:rsidP="00BC05D8">
            <w:pPr>
              <w:jc w:val="right"/>
            </w:pPr>
            <w:r w:rsidRPr="00BC05D8">
              <w:rPr>
                <w:sz w:val="40"/>
              </w:rPr>
              <w:t>ECE</w:t>
            </w:r>
            <w:r>
              <w:t>/TRANS/WP.29/2017/90</w:t>
            </w:r>
          </w:p>
        </w:tc>
      </w:tr>
      <w:tr w:rsidR="002D5AAC" w:rsidRPr="007E7909"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val="en-GB" w:eastAsia="en-GB"/>
              </w:rPr>
              <w:drawing>
                <wp:inline distT="0" distB="0" distL="0" distR="0" wp14:anchorId="70A5F209" wp14:editId="294327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uppressAutoHyphens/>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BC05D8" w:rsidP="00DD44B1">
            <w:pPr>
              <w:spacing w:before="240"/>
              <w:rPr>
                <w:lang w:val="en-US"/>
              </w:rPr>
            </w:pPr>
            <w:r>
              <w:rPr>
                <w:lang w:val="en-US"/>
              </w:rPr>
              <w:t>Distr.: General</w:t>
            </w:r>
          </w:p>
          <w:p w:rsidR="00BC05D8" w:rsidRDefault="00BC05D8" w:rsidP="00BC05D8">
            <w:pPr>
              <w:spacing w:line="240" w:lineRule="exact"/>
              <w:rPr>
                <w:lang w:val="en-US"/>
              </w:rPr>
            </w:pPr>
            <w:r>
              <w:rPr>
                <w:lang w:val="en-US"/>
              </w:rPr>
              <w:t>7 April 2017</w:t>
            </w:r>
          </w:p>
          <w:p w:rsidR="00BC05D8" w:rsidRDefault="00BC05D8" w:rsidP="00BC05D8">
            <w:pPr>
              <w:spacing w:line="240" w:lineRule="exact"/>
              <w:rPr>
                <w:lang w:val="en-US"/>
              </w:rPr>
            </w:pPr>
            <w:r>
              <w:rPr>
                <w:lang w:val="en-US"/>
              </w:rPr>
              <w:t>Russian</w:t>
            </w:r>
          </w:p>
          <w:p w:rsidR="00BC05D8" w:rsidRPr="00D62A45" w:rsidRDefault="00BC05D8" w:rsidP="00BC05D8">
            <w:pPr>
              <w:spacing w:line="240" w:lineRule="exact"/>
              <w:rPr>
                <w:lang w:val="en-US"/>
              </w:rPr>
            </w:pPr>
            <w:r>
              <w:rPr>
                <w:lang w:val="en-US"/>
              </w:rPr>
              <w:t>Original: English</w:t>
            </w:r>
          </w:p>
        </w:tc>
      </w:tr>
    </w:tbl>
    <w:p w:rsidR="005C4AE9" w:rsidRDefault="005C4AE9" w:rsidP="005C4AE9">
      <w:pPr>
        <w:spacing w:before="120"/>
        <w:rPr>
          <w:b/>
          <w:sz w:val="28"/>
          <w:szCs w:val="28"/>
        </w:rPr>
      </w:pPr>
      <w:r w:rsidRPr="00245892">
        <w:rPr>
          <w:b/>
          <w:sz w:val="28"/>
          <w:szCs w:val="28"/>
        </w:rPr>
        <w:t>Европейская экономическая комиссия</w:t>
      </w:r>
    </w:p>
    <w:p w:rsidR="005C4AE9" w:rsidRPr="00561EBC" w:rsidRDefault="005C4AE9" w:rsidP="005C4AE9">
      <w:pPr>
        <w:spacing w:before="120" w:after="120"/>
        <w:rPr>
          <w:sz w:val="28"/>
          <w:szCs w:val="28"/>
        </w:rPr>
      </w:pPr>
      <w:r w:rsidRPr="00561EBC">
        <w:rPr>
          <w:sz w:val="28"/>
          <w:szCs w:val="28"/>
        </w:rPr>
        <w:t>Комитет по внутреннему транспорту</w:t>
      </w:r>
    </w:p>
    <w:p w:rsidR="005C4AE9" w:rsidRPr="00561EBC" w:rsidRDefault="005C4AE9" w:rsidP="005C4AE9">
      <w:pPr>
        <w:spacing w:before="120" w:after="120"/>
        <w:rPr>
          <w:b/>
          <w:sz w:val="24"/>
          <w:szCs w:val="24"/>
        </w:rPr>
      </w:pPr>
      <w:r w:rsidRPr="00561EBC">
        <w:rPr>
          <w:b/>
          <w:sz w:val="24"/>
          <w:szCs w:val="24"/>
        </w:rPr>
        <w:t>Всемирный форум для согласования правил</w:t>
      </w:r>
      <w:r w:rsidRPr="00561EBC">
        <w:rPr>
          <w:b/>
          <w:sz w:val="24"/>
          <w:szCs w:val="24"/>
        </w:rPr>
        <w:br/>
        <w:t>в области транспортных средств</w:t>
      </w:r>
    </w:p>
    <w:p w:rsidR="005C4AE9" w:rsidRPr="00561EBC" w:rsidRDefault="005C4AE9" w:rsidP="005C4AE9">
      <w:pPr>
        <w:rPr>
          <w:b/>
        </w:rPr>
      </w:pPr>
      <w:r>
        <w:rPr>
          <w:b/>
        </w:rPr>
        <w:t>17</w:t>
      </w:r>
      <w:r w:rsidRPr="00C354E6">
        <w:rPr>
          <w:b/>
        </w:rPr>
        <w:t>2</w:t>
      </w:r>
      <w:r w:rsidRPr="00561EBC">
        <w:rPr>
          <w:b/>
        </w:rPr>
        <w:t>-я сессия</w:t>
      </w:r>
    </w:p>
    <w:p w:rsidR="005C4AE9" w:rsidRPr="00561EBC" w:rsidRDefault="005C4AE9" w:rsidP="005C4AE9">
      <w:r w:rsidRPr="00561EBC">
        <w:t xml:space="preserve">Женева, </w:t>
      </w:r>
      <w:r w:rsidRPr="00C354E6">
        <w:t>20</w:t>
      </w:r>
      <w:r>
        <w:t>−</w:t>
      </w:r>
      <w:r w:rsidRPr="00C354E6">
        <w:t>23</w:t>
      </w:r>
      <w:r>
        <w:t xml:space="preserve"> июня 2017</w:t>
      </w:r>
      <w:r w:rsidRPr="00561EBC">
        <w:t xml:space="preserve"> года</w:t>
      </w:r>
    </w:p>
    <w:p w:rsidR="005C4AE9" w:rsidRPr="00561EBC" w:rsidRDefault="005C4AE9" w:rsidP="005C4AE9">
      <w:r w:rsidRPr="00561EBC">
        <w:t>Пункт 7.2 предварительной повестки дня</w:t>
      </w:r>
    </w:p>
    <w:p w:rsidR="005C4AE9" w:rsidRPr="003B6C24" w:rsidRDefault="005C4AE9" w:rsidP="005C4AE9">
      <w:pPr>
        <w:rPr>
          <w:b/>
        </w:rPr>
      </w:pPr>
      <w:r w:rsidRPr="00561EBC">
        <w:rPr>
          <w:b/>
        </w:rPr>
        <w:t xml:space="preserve">Соглашение 1997 года (периодические технические </w:t>
      </w:r>
      <w:r w:rsidRPr="00573124">
        <w:rPr>
          <w:b/>
        </w:rPr>
        <w:br/>
      </w:r>
      <w:r w:rsidRPr="00561EBC">
        <w:rPr>
          <w:b/>
        </w:rPr>
        <w:t>осмотры)</w:t>
      </w:r>
      <w:r>
        <w:rPr>
          <w:b/>
        </w:rPr>
        <w:t xml:space="preserve"> </w:t>
      </w:r>
      <w:r w:rsidRPr="00573124">
        <w:rPr>
          <w:b/>
        </w:rPr>
        <w:t>−</w:t>
      </w:r>
      <w:r w:rsidRPr="00561EBC">
        <w:rPr>
          <w:b/>
        </w:rPr>
        <w:t xml:space="preserve"> </w:t>
      </w:r>
      <w:r>
        <w:rPr>
          <w:b/>
        </w:rPr>
        <w:t>О</w:t>
      </w:r>
      <w:r w:rsidRPr="00561EBC">
        <w:rPr>
          <w:b/>
        </w:rPr>
        <w:t>бновление</w:t>
      </w:r>
      <w:r w:rsidRPr="00573124">
        <w:rPr>
          <w:b/>
        </w:rPr>
        <w:t xml:space="preserve"> </w:t>
      </w:r>
      <w:r>
        <w:rPr>
          <w:b/>
        </w:rPr>
        <w:t>п</w:t>
      </w:r>
      <w:r w:rsidRPr="00561EBC">
        <w:rPr>
          <w:b/>
        </w:rPr>
        <w:t>редписаний № 1 и 2</w:t>
      </w:r>
    </w:p>
    <w:p w:rsidR="005C4AE9" w:rsidRDefault="005C4AE9" w:rsidP="005C4AE9">
      <w:pPr>
        <w:pStyle w:val="HChGR"/>
        <w:spacing w:before="280" w:after="200"/>
      </w:pPr>
      <w:r w:rsidRPr="00512405">
        <w:tab/>
      </w:r>
      <w:r w:rsidRPr="00512405">
        <w:tab/>
      </w:r>
      <w:r>
        <w:t>Предложение по поправкам к Предписанию № 1</w:t>
      </w:r>
    </w:p>
    <w:p w:rsidR="005C4AE9" w:rsidRPr="006E0B73" w:rsidRDefault="005C4AE9" w:rsidP="005C4AE9">
      <w:pPr>
        <w:pStyle w:val="H1GR"/>
      </w:pPr>
      <w:r w:rsidRPr="006E0B73">
        <w:tab/>
      </w:r>
      <w:r w:rsidRPr="006E0B73">
        <w:tab/>
        <w:t>П</w:t>
      </w:r>
      <w:r>
        <w:t>редставле</w:t>
      </w:r>
      <w:r w:rsidRPr="006E0B73">
        <w:t xml:space="preserve">но </w:t>
      </w:r>
      <w:r>
        <w:t>н</w:t>
      </w:r>
      <w:r w:rsidRPr="006E0B73">
        <w:t>еофициальной рабочей группой по</w:t>
      </w:r>
      <w:r w:rsidR="00DC297B">
        <w:rPr>
          <w:lang w:val="en-US"/>
        </w:rPr>
        <w:t> </w:t>
      </w:r>
      <w:r w:rsidRPr="006E0B73">
        <w:t>периодическим техническим осмотрам</w:t>
      </w:r>
      <w:r w:rsidRPr="003E567C">
        <w:rPr>
          <w:b w:val="0"/>
          <w:sz w:val="20"/>
        </w:rPr>
        <w:footnoteReference w:customMarkFollows="1" w:id="1"/>
        <w:t>*</w:t>
      </w:r>
    </w:p>
    <w:p w:rsidR="005C4AE9" w:rsidRPr="006E0B73" w:rsidRDefault="005C4AE9" w:rsidP="005C4AE9">
      <w:pPr>
        <w:pStyle w:val="SingleTxtGR"/>
      </w:pPr>
      <w:r w:rsidRPr="006E0B73">
        <w:tab/>
        <w:t xml:space="preserve">Воспроизведенный ниже текст был подготовлен экспертами </w:t>
      </w:r>
      <w:r>
        <w:t>н</w:t>
      </w:r>
      <w:r w:rsidRPr="006E0B73">
        <w:t>еофи</w:t>
      </w:r>
      <w:r>
        <w:t>-</w:t>
      </w:r>
      <w:r w:rsidRPr="006E0B73">
        <w:t>циальной рабочей групп</w:t>
      </w:r>
      <w:r>
        <w:t>ы</w:t>
      </w:r>
      <w:r w:rsidRPr="006E0B73">
        <w:t xml:space="preserve"> по периодическим техническим осмотрам (ПТО). В</w:t>
      </w:r>
      <w:r w:rsidR="003E567C">
        <w:rPr>
          <w:lang w:val="en-US"/>
        </w:rPr>
        <w:t> </w:t>
      </w:r>
      <w:r w:rsidRPr="006E0B73">
        <w:t>его основу положен документ ECE/TRANS/WP.29/201</w:t>
      </w:r>
      <w:r>
        <w:t>6</w:t>
      </w:r>
      <w:r w:rsidRPr="006E0B73">
        <w:t>/</w:t>
      </w:r>
      <w:r>
        <w:t>87</w:t>
      </w:r>
      <w:r w:rsidRPr="006E0B73">
        <w:t xml:space="preserve">. </w:t>
      </w:r>
      <w:r>
        <w:t>Предлагаемые и</w:t>
      </w:r>
      <w:r w:rsidRPr="006E0B73">
        <w:t>з</w:t>
      </w:r>
      <w:r w:rsidRPr="006E0B73">
        <w:t>менения к существующему тексту Предписания № 1 (ECE/RCTE/CONF/4/</w:t>
      </w:r>
      <w:r w:rsidR="003E567C" w:rsidRPr="003E567C">
        <w:br/>
      </w:r>
      <w:r w:rsidRPr="006E0B73">
        <w:t>Add.1/Rev.1) выделены жирным шрифтом, а текст, подлежащий исключению, − зачеркнут.</w:t>
      </w:r>
      <w:r>
        <w:br w:type="page"/>
      </w:r>
      <w:r w:rsidRPr="006E0B73">
        <w:rPr>
          <w:i/>
        </w:rPr>
        <w:lastRenderedPageBreak/>
        <w:t>Предписание № 1</w:t>
      </w:r>
      <w:r w:rsidRPr="006E0B73">
        <w:t xml:space="preserve"> изменить следующим образом:</w:t>
      </w:r>
    </w:p>
    <w:p w:rsidR="005C4AE9" w:rsidRDefault="005C4AE9" w:rsidP="005C4AE9">
      <w:pPr>
        <w:pStyle w:val="SingleTxtGR"/>
        <w:suppressAutoHyphens/>
        <w:ind w:left="0" w:right="0"/>
        <w:jc w:val="left"/>
        <w:rPr>
          <w:sz w:val="28"/>
        </w:rPr>
      </w:pPr>
      <w:r>
        <w:t>«</w:t>
      </w:r>
      <w:r>
        <w:rPr>
          <w:sz w:val="28"/>
        </w:rPr>
        <w:t>Содержание</w:t>
      </w:r>
    </w:p>
    <w:p w:rsidR="005C4AE9" w:rsidRDefault="005C4AE9" w:rsidP="005C4AE9">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5C4AE9" w:rsidRPr="006E0B73"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Предписание</w:t>
      </w:r>
    </w:p>
    <w:p w:rsidR="005C4AE9" w:rsidRPr="006E0B73"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t>1.</w:t>
      </w:r>
      <w:r w:rsidRPr="006E0B73">
        <w:tab/>
        <w:t>Область применения</w:t>
      </w:r>
      <w:r w:rsidRPr="006E0B73">
        <w:tab/>
      </w:r>
      <w:r w:rsidRPr="006E0B73">
        <w:tab/>
        <w:t>3</w:t>
      </w:r>
    </w:p>
    <w:p w:rsidR="005C4AE9" w:rsidRPr="006E0B73"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t>2.</w:t>
      </w:r>
      <w:r w:rsidRPr="006E0B73">
        <w:tab/>
        <w:t>Определения</w:t>
      </w:r>
      <w:r w:rsidRPr="006E0B73">
        <w:tab/>
      </w:r>
      <w:r w:rsidRPr="006E0B73">
        <w:tab/>
        <w:t>3</w:t>
      </w:r>
    </w:p>
    <w:p w:rsidR="005C4AE9" w:rsidRPr="00CF6C60"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r>
      <w:r w:rsidRPr="00CF6C60">
        <w:t>3.</w:t>
      </w:r>
      <w:r w:rsidRPr="00CF6C60">
        <w:tab/>
        <w:t>Периодичность технических осмотров</w:t>
      </w:r>
      <w:r w:rsidRPr="00CF6C60">
        <w:tab/>
      </w:r>
      <w:r w:rsidRPr="00CF6C60">
        <w:tab/>
        <w:t>4</w:t>
      </w:r>
    </w:p>
    <w:p w:rsidR="005C4AE9" w:rsidRPr="00CF6C60"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CF6C60">
        <w:tab/>
        <w:t>4.</w:t>
      </w:r>
      <w:r w:rsidRPr="00CF6C60">
        <w:tab/>
        <w:t>Технические осмотры</w:t>
      </w:r>
      <w:r w:rsidRPr="00CF6C60">
        <w:tab/>
      </w:r>
      <w:r w:rsidRPr="00CF6C60">
        <w:tab/>
        <w:t>4</w:t>
      </w:r>
    </w:p>
    <w:p w:rsidR="005C4AE9" w:rsidRPr="00CF6C60"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CF6C60">
        <w:tab/>
        <w:t>5.</w:t>
      </w:r>
      <w:r w:rsidRPr="00CF6C60">
        <w:tab/>
        <w:t>Требования, предъявляемые к осмотру</w:t>
      </w:r>
      <w:r w:rsidRPr="00CF6C60">
        <w:tab/>
      </w:r>
      <w:r w:rsidRPr="00CF6C60">
        <w:tab/>
        <w:t>4</w:t>
      </w:r>
    </w:p>
    <w:p w:rsidR="005C4AE9" w:rsidRPr="007E07FA"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FB19B8">
        <w:tab/>
      </w:r>
      <w:r w:rsidRPr="00160581">
        <w:rPr>
          <w:b/>
        </w:rPr>
        <w:t>6.</w:t>
      </w:r>
      <w:r w:rsidRPr="00160581">
        <w:rPr>
          <w:b/>
        </w:rPr>
        <w:tab/>
        <w:t>Методы проведения осмотра</w:t>
      </w:r>
      <w:r w:rsidRPr="00FB19B8">
        <w:tab/>
      </w:r>
      <w:r w:rsidRPr="00FB19B8">
        <w:tab/>
      </w:r>
      <w:r w:rsidR="00FC4571" w:rsidRPr="007E07FA">
        <w:rPr>
          <w:b/>
        </w:rPr>
        <w:t>4</w:t>
      </w:r>
    </w:p>
    <w:p w:rsidR="005C4AE9" w:rsidRPr="00FB19B8"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FB19B8">
        <w:tab/>
      </w:r>
      <w:r w:rsidRPr="00160581">
        <w:rPr>
          <w:b/>
        </w:rPr>
        <w:t>7.</w:t>
      </w:r>
      <w:r w:rsidRPr="00160581">
        <w:rPr>
          <w:b/>
        </w:rPr>
        <w:tab/>
        <w:t>Основные причины для отказа и оценка дефектов</w:t>
      </w:r>
      <w:r w:rsidRPr="00FB19B8">
        <w:tab/>
      </w:r>
      <w:r w:rsidRPr="00FB19B8">
        <w:tab/>
      </w:r>
      <w:r w:rsidRPr="00160581">
        <w:rPr>
          <w:b/>
        </w:rPr>
        <w:t>5</w:t>
      </w:r>
    </w:p>
    <w:p w:rsidR="005C4AE9" w:rsidRPr="00FC4571"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rPr>
          <w:b/>
        </w:rPr>
      </w:pPr>
      <w:r w:rsidRPr="006E0B73">
        <w:tab/>
      </w:r>
      <w:r w:rsidRPr="00160581">
        <w:rPr>
          <w:b/>
        </w:rPr>
        <w:t>8.</w:t>
      </w:r>
      <w:r w:rsidRPr="006E0B73">
        <w:tab/>
        <w:t>Названия и адреса</w:t>
      </w:r>
      <w:r w:rsidRPr="006E0B73">
        <w:tab/>
      </w:r>
      <w:r w:rsidRPr="006E0B73">
        <w:tab/>
      </w:r>
      <w:r w:rsidR="00FC4571" w:rsidRPr="00FC4571">
        <w:rPr>
          <w:b/>
        </w:rPr>
        <w:t>5</w:t>
      </w:r>
    </w:p>
    <w:p w:rsidR="005C4AE9" w:rsidRPr="00FC4571"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FE0FCA">
        <w:rPr>
          <w:b/>
        </w:rPr>
        <w:tab/>
        <w:t>9.</w:t>
      </w:r>
      <w:r w:rsidRPr="00FE0FCA">
        <w:rPr>
          <w:b/>
        </w:rPr>
        <w:tab/>
        <w:t>Переходные положения</w:t>
      </w:r>
      <w:r w:rsidRPr="00FE0FCA">
        <w:tab/>
      </w:r>
      <w:r w:rsidR="00FC4571" w:rsidRPr="00FC4571">
        <w:tab/>
      </w:r>
      <w:r w:rsidR="00FC4571" w:rsidRPr="00FC4571">
        <w:rPr>
          <w:b/>
        </w:rPr>
        <w:t>5</w:t>
      </w:r>
    </w:p>
    <w:p w:rsidR="005C4AE9" w:rsidRPr="006E0B73"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Приложение</w:t>
      </w:r>
    </w:p>
    <w:p w:rsidR="005C4AE9" w:rsidRPr="00FC4571" w:rsidRDefault="005C4AE9" w:rsidP="005C4AE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6E0B73">
        <w:tab/>
      </w:r>
      <w:r w:rsidRPr="006E0B73">
        <w:tab/>
        <w:t>Минимальные требования, предъявляемые к осмотру</w:t>
      </w:r>
      <w:r w:rsidRPr="006E0B73">
        <w:tab/>
      </w:r>
      <w:r w:rsidRPr="006E0B73">
        <w:tab/>
      </w:r>
      <w:r w:rsidR="00FC4571" w:rsidRPr="00FC4571">
        <w:rPr>
          <w:b/>
        </w:rPr>
        <w:t>7</w:t>
      </w:r>
    </w:p>
    <w:p w:rsidR="005C4AE9" w:rsidRPr="00C4577C" w:rsidRDefault="005C4AE9" w:rsidP="003E567C">
      <w:pPr>
        <w:pStyle w:val="HChGR"/>
      </w:pPr>
      <w:r>
        <w:br w:type="page"/>
      </w:r>
      <w:r>
        <w:lastRenderedPageBreak/>
        <w:tab/>
      </w:r>
      <w:r>
        <w:tab/>
      </w:r>
      <w:r w:rsidRPr="00F53275">
        <w:t>1.</w:t>
      </w:r>
      <w:r w:rsidRPr="00F53275">
        <w:tab/>
      </w:r>
      <w:r>
        <w:tab/>
      </w:r>
      <w:r w:rsidRPr="00F53275">
        <w:t>Область применения</w:t>
      </w:r>
    </w:p>
    <w:p w:rsidR="005C4AE9" w:rsidRPr="00C4577C" w:rsidRDefault="005C4AE9" w:rsidP="005C4AE9">
      <w:pPr>
        <w:pStyle w:val="SingleTxtGR"/>
        <w:ind w:left="2268" w:hanging="1134"/>
      </w:pPr>
      <w:r w:rsidRPr="00F53275">
        <w:t>1.1</w:t>
      </w:r>
      <w:r w:rsidRPr="00F53275">
        <w:tab/>
      </w:r>
      <w:r>
        <w:tab/>
      </w:r>
      <w:r w:rsidRPr="00F53275">
        <w:t>Для целей статьи 1 Соглашения о принятии единообразных усл</w:t>
      </w:r>
      <w:r w:rsidRPr="00F53275">
        <w:t>о</w:t>
      </w:r>
      <w:r w:rsidRPr="00F53275">
        <w:t>вий для периодических технических осмотров колесных тран</w:t>
      </w:r>
      <w:r w:rsidRPr="00F53275">
        <w:t>с</w:t>
      </w:r>
      <w:r w:rsidRPr="00F53275">
        <w:t>портных средств и о взаимном признании таких осмотров подл</w:t>
      </w:r>
      <w:r w:rsidRPr="00F53275">
        <w:t>е</w:t>
      </w:r>
      <w:r w:rsidRPr="00F53275">
        <w:t>жащие осмотру позиции имеют отношение к соблюдению эколог</w:t>
      </w:r>
      <w:r w:rsidRPr="00F53275">
        <w:t>и</w:t>
      </w:r>
      <w:r w:rsidRPr="00F53275">
        <w:t>ческих требований;</w:t>
      </w:r>
    </w:p>
    <w:p w:rsidR="005C4AE9" w:rsidRPr="00C4577C" w:rsidRDefault="005C4AE9" w:rsidP="005C4AE9">
      <w:pPr>
        <w:pStyle w:val="SingleTxtGR"/>
        <w:ind w:left="2268" w:hanging="1134"/>
      </w:pPr>
      <w:r w:rsidRPr="00F53275">
        <w:t>1.2</w:t>
      </w:r>
      <w:r w:rsidRPr="00F53275">
        <w:tab/>
      </w:r>
      <w:r>
        <w:tab/>
      </w:r>
      <w:r w:rsidRPr="00F53275">
        <w:t xml:space="preserve">колесные транспортные средства, </w:t>
      </w:r>
      <w:r w:rsidRPr="00F53275">
        <w:rPr>
          <w:b/>
        </w:rPr>
        <w:t>определенные в пункте 2.4 и</w:t>
      </w:r>
      <w:r w:rsidRPr="00F53275">
        <w:t xml:space="preserve"> используемые в международном сообщении, должны соответств</w:t>
      </w:r>
      <w:r w:rsidRPr="00F53275">
        <w:t>о</w:t>
      </w:r>
      <w:r w:rsidRPr="00F53275">
        <w:t>вать изложенным ниже требованиям;</w:t>
      </w:r>
    </w:p>
    <w:p w:rsidR="005C4AE9" w:rsidRPr="00C4577C" w:rsidRDefault="005C4AE9" w:rsidP="005C4AE9">
      <w:pPr>
        <w:pStyle w:val="SingleTxtGR"/>
        <w:ind w:left="2268" w:hanging="1134"/>
      </w:pPr>
      <w:r w:rsidRPr="00F53275">
        <w:t>1.3</w:t>
      </w:r>
      <w:r w:rsidRPr="00F53275">
        <w:tab/>
      </w:r>
      <w:r>
        <w:tab/>
      </w:r>
      <w:r w:rsidRPr="00F53275">
        <w:t>Договаривающиеся стороны могут принять решение распростр</w:t>
      </w:r>
      <w:r w:rsidRPr="00F53275">
        <w:t>а</w:t>
      </w:r>
      <w:r w:rsidRPr="00F53275">
        <w:t xml:space="preserve">нить требование пункта 1.2 выше </w:t>
      </w:r>
      <w:r>
        <w:t>и</w:t>
      </w:r>
      <w:r w:rsidRPr="00F53275">
        <w:t xml:space="preserve"> на транспортные средства, и</w:t>
      </w:r>
      <w:r w:rsidRPr="00F53275">
        <w:t>с</w:t>
      </w:r>
      <w:r w:rsidRPr="00F53275">
        <w:t>пользуемые для внутренних перевозок.</w:t>
      </w:r>
    </w:p>
    <w:p w:rsidR="005C4AE9" w:rsidRPr="00C4577C" w:rsidRDefault="005C4AE9" w:rsidP="005C4AE9">
      <w:pPr>
        <w:pStyle w:val="HChGR"/>
      </w:pPr>
      <w:r>
        <w:tab/>
      </w:r>
      <w:r>
        <w:tab/>
      </w:r>
      <w:r w:rsidRPr="00F53275">
        <w:t>2.</w:t>
      </w:r>
      <w:r w:rsidRPr="00F53275">
        <w:tab/>
      </w:r>
      <w:r>
        <w:tab/>
      </w:r>
      <w:r w:rsidRPr="00F53275">
        <w:t>Определения</w:t>
      </w:r>
    </w:p>
    <w:p w:rsidR="005C4AE9" w:rsidRPr="00C4577C" w:rsidRDefault="005C4AE9" w:rsidP="005C4AE9">
      <w:pPr>
        <w:pStyle w:val="SingleTxtGR"/>
        <w:ind w:left="2268"/>
      </w:pPr>
      <w:r w:rsidRPr="00F53275">
        <w:t>Для целей настоящего Предписания</w:t>
      </w:r>
      <w:r w:rsidR="00CF6C60">
        <w:t>:</w:t>
      </w:r>
    </w:p>
    <w:p w:rsidR="005C4AE9" w:rsidRPr="00C4577C" w:rsidRDefault="005C4AE9" w:rsidP="005C4AE9">
      <w:pPr>
        <w:pStyle w:val="SingleTxtGR"/>
        <w:ind w:left="2268" w:hanging="1134"/>
      </w:pPr>
      <w:r w:rsidRPr="00F53275">
        <w:t>2.1</w:t>
      </w:r>
      <w:r w:rsidRPr="00F53275">
        <w:tab/>
      </w:r>
      <w:r>
        <w:tab/>
      </w:r>
      <w:r w:rsidRPr="00340B67">
        <w:t>"</w:t>
      </w:r>
      <w:r w:rsidRPr="00F53275">
        <w:rPr>
          <w:i/>
        </w:rPr>
        <w:t>Соглашение</w:t>
      </w:r>
      <w:r w:rsidRPr="00340B67">
        <w:t>"</w:t>
      </w:r>
      <w:r w:rsidRPr="00F53275">
        <w:t xml:space="preserve"> </w:t>
      </w:r>
      <w:r>
        <w:t>означает</w:t>
      </w:r>
      <w:r w:rsidRPr="00F53275">
        <w:t xml:space="preserve"> Венское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p w:rsidR="005C4AE9" w:rsidRPr="00C4577C" w:rsidRDefault="005C4AE9" w:rsidP="005C4AE9">
      <w:pPr>
        <w:pStyle w:val="SingleTxtGR"/>
        <w:ind w:left="2268" w:hanging="1134"/>
      </w:pPr>
      <w:r w:rsidRPr="00F53275">
        <w:t>2.2</w:t>
      </w:r>
      <w:r w:rsidRPr="00F53275">
        <w:tab/>
      </w:r>
      <w:r>
        <w:tab/>
      </w:r>
      <w:r w:rsidR="008F67AF" w:rsidRPr="00340B67">
        <w:t>"</w:t>
      </w:r>
      <w:r>
        <w:rPr>
          <w:i/>
          <w:iCs/>
        </w:rPr>
        <w:t>м</w:t>
      </w:r>
      <w:r w:rsidRPr="00F53275">
        <w:rPr>
          <w:i/>
        </w:rPr>
        <w:t>еждународны</w:t>
      </w:r>
      <w:r>
        <w:rPr>
          <w:i/>
        </w:rPr>
        <w:t>й</w:t>
      </w:r>
      <w:r w:rsidRPr="00F53275">
        <w:rPr>
          <w:i/>
        </w:rPr>
        <w:t xml:space="preserve"> сертификат технического осмотра</w:t>
      </w:r>
      <w:r w:rsidR="008F67AF" w:rsidRPr="00340B67">
        <w:t>"</w:t>
      </w:r>
      <w:r w:rsidRPr="00F53275">
        <w:t xml:space="preserve"> </w:t>
      </w:r>
      <w:r>
        <w:t>означает</w:t>
      </w:r>
      <w:r w:rsidRPr="00F53275">
        <w:t xml:space="preserve"> сертификат периодических технических осмотров колесных тран</w:t>
      </w:r>
      <w:r w:rsidRPr="00F53275">
        <w:t>с</w:t>
      </w:r>
      <w:r w:rsidRPr="00F53275">
        <w:t>портных средств в соответствии с положениями статьи 1 и доба</w:t>
      </w:r>
      <w:r w:rsidRPr="00F53275">
        <w:t>в</w:t>
      </w:r>
      <w:r w:rsidRPr="00F53275">
        <w:t>ления 2 к настоящему Соглашению;</w:t>
      </w:r>
    </w:p>
    <w:p w:rsidR="005C4AE9" w:rsidRPr="00C4577C" w:rsidRDefault="005C4AE9" w:rsidP="005C4AE9">
      <w:pPr>
        <w:pStyle w:val="SingleTxtGR"/>
        <w:ind w:left="2268" w:hanging="1134"/>
      </w:pPr>
      <w:r w:rsidRPr="00F53275">
        <w:t>2.3</w:t>
      </w:r>
      <w:r w:rsidRPr="00F53275">
        <w:tab/>
      </w:r>
      <w:r>
        <w:tab/>
      </w:r>
      <w:r w:rsidR="008F67AF" w:rsidRPr="00340B67">
        <w:t>"</w:t>
      </w:r>
      <w:r w:rsidRPr="00F53275">
        <w:rPr>
          <w:i/>
        </w:rPr>
        <w:t>периодически</w:t>
      </w:r>
      <w:r>
        <w:rPr>
          <w:i/>
        </w:rPr>
        <w:t>й</w:t>
      </w:r>
      <w:r w:rsidRPr="00F53275">
        <w:rPr>
          <w:i/>
        </w:rPr>
        <w:t xml:space="preserve"> технически</w:t>
      </w:r>
      <w:r>
        <w:rPr>
          <w:i/>
        </w:rPr>
        <w:t>й</w:t>
      </w:r>
      <w:r w:rsidRPr="00F53275">
        <w:rPr>
          <w:i/>
        </w:rPr>
        <w:t xml:space="preserve"> осмотр</w:t>
      </w:r>
      <w:r w:rsidR="008F67AF" w:rsidRPr="00340B67">
        <w:t>"</w:t>
      </w:r>
      <w:r w:rsidRPr="00F53275">
        <w:t xml:space="preserve"> </w:t>
      </w:r>
      <w:r>
        <w:t>означает</w:t>
      </w:r>
      <w:r w:rsidRPr="00F53275">
        <w:t xml:space="preserve"> единообразн</w:t>
      </w:r>
      <w:r>
        <w:t>ую</w:t>
      </w:r>
      <w:r w:rsidRPr="00F53275">
        <w:t xml:space="preserve"> п</w:t>
      </w:r>
      <w:r w:rsidRPr="00F53275">
        <w:t>е</w:t>
      </w:r>
      <w:r w:rsidRPr="00F53275">
        <w:t>риодическ</w:t>
      </w:r>
      <w:r>
        <w:t>ую</w:t>
      </w:r>
      <w:r w:rsidRPr="00F53275">
        <w:t xml:space="preserve"> процедур</w:t>
      </w:r>
      <w:r>
        <w:t>у</w:t>
      </w:r>
      <w:r w:rsidRPr="00F53275">
        <w:t>, с помощью которой уполномоченные це</w:t>
      </w:r>
      <w:r w:rsidRPr="00F53275">
        <w:t>н</w:t>
      </w:r>
      <w:r w:rsidRPr="00F53275">
        <w:t>тры технического осмотра, ответственные за проведение инспе</w:t>
      </w:r>
      <w:r w:rsidRPr="00F53275">
        <w:t>к</w:t>
      </w:r>
      <w:r w:rsidRPr="00F53275">
        <w:t>ционных испытаний, проверяют соответствие представленного к</w:t>
      </w:r>
      <w:r w:rsidRPr="00F53275">
        <w:t>о</w:t>
      </w:r>
      <w:r w:rsidRPr="00F53275">
        <w:t xml:space="preserve">лесного транспортного средства </w:t>
      </w:r>
      <w:r w:rsidRPr="00C13172">
        <w:rPr>
          <w:strike/>
        </w:rPr>
        <w:t>по крайней мере</w:t>
      </w:r>
      <w:r w:rsidRPr="00F53275">
        <w:t xml:space="preserve"> требованиям настоящего Предписания;</w:t>
      </w:r>
    </w:p>
    <w:p w:rsidR="005C4AE9" w:rsidRPr="00F53275" w:rsidRDefault="005C4AE9" w:rsidP="005C4AE9">
      <w:pPr>
        <w:pStyle w:val="SingleTxtGR"/>
        <w:ind w:left="2268" w:hanging="1134"/>
      </w:pPr>
      <w:r w:rsidRPr="00F53275">
        <w:t>2.4</w:t>
      </w:r>
      <w:r w:rsidRPr="00F53275">
        <w:tab/>
      </w:r>
      <w:r>
        <w:tab/>
      </w:r>
      <w:r w:rsidR="008F67AF" w:rsidRPr="00340B67">
        <w:t>"</w:t>
      </w:r>
      <w:r w:rsidRPr="00F53275">
        <w:rPr>
          <w:i/>
        </w:rPr>
        <w:t>колесн</w:t>
      </w:r>
      <w:r>
        <w:rPr>
          <w:i/>
        </w:rPr>
        <w:t>ое</w:t>
      </w:r>
      <w:r w:rsidRPr="00F53275">
        <w:rPr>
          <w:i/>
        </w:rPr>
        <w:t xml:space="preserve"> транспортн</w:t>
      </w:r>
      <w:r>
        <w:rPr>
          <w:i/>
        </w:rPr>
        <w:t>ое</w:t>
      </w:r>
      <w:r w:rsidRPr="00F53275">
        <w:rPr>
          <w:i/>
        </w:rPr>
        <w:t xml:space="preserve"> средство</w:t>
      </w:r>
      <w:r w:rsidR="008F67AF" w:rsidRPr="00340B67">
        <w:t>"</w:t>
      </w:r>
      <w:r w:rsidRPr="00F53275">
        <w:t xml:space="preserve"> </w:t>
      </w:r>
      <w:r>
        <w:t>означает</w:t>
      </w:r>
      <w:r w:rsidRPr="00F53275">
        <w:t xml:space="preserve"> механические тран</w:t>
      </w:r>
      <w:r w:rsidRPr="00F53275">
        <w:t>с</w:t>
      </w:r>
      <w:r w:rsidRPr="00F53275">
        <w:t xml:space="preserve">портные средства категорий </w:t>
      </w:r>
      <w:r w:rsidRPr="00F53275">
        <w:rPr>
          <w:b/>
        </w:rPr>
        <w:t>M</w:t>
      </w:r>
      <w:r w:rsidRPr="00F53275">
        <w:rPr>
          <w:b/>
          <w:vertAlign w:val="subscript"/>
        </w:rPr>
        <w:t>1</w:t>
      </w:r>
      <w:r w:rsidRPr="00F53275">
        <w:rPr>
          <w:b/>
        </w:rPr>
        <w:t>,</w:t>
      </w:r>
      <w:r w:rsidRPr="00F53275">
        <w:t xml:space="preserve"> M</w:t>
      </w:r>
      <w:r w:rsidRPr="00F53275">
        <w:rPr>
          <w:vertAlign w:val="subscript"/>
        </w:rPr>
        <w:t>2</w:t>
      </w:r>
      <w:r w:rsidRPr="00F53275">
        <w:t>, M</w:t>
      </w:r>
      <w:r w:rsidRPr="00F53275">
        <w:rPr>
          <w:vertAlign w:val="subscript"/>
        </w:rPr>
        <w:t>3</w:t>
      </w:r>
      <w:r w:rsidRPr="00F53275">
        <w:t xml:space="preserve">, </w:t>
      </w:r>
      <w:r w:rsidRPr="00F53275">
        <w:rPr>
          <w:b/>
        </w:rPr>
        <w:t>N</w:t>
      </w:r>
      <w:r w:rsidRPr="00F53275">
        <w:rPr>
          <w:b/>
          <w:vertAlign w:val="subscript"/>
        </w:rPr>
        <w:t>1</w:t>
      </w:r>
      <w:r w:rsidRPr="00F53275">
        <w:rPr>
          <w:b/>
        </w:rPr>
        <w:t>,</w:t>
      </w:r>
      <w:r w:rsidRPr="00F53275">
        <w:t xml:space="preserve"> N</w:t>
      </w:r>
      <w:r w:rsidRPr="00F53275">
        <w:rPr>
          <w:vertAlign w:val="subscript"/>
        </w:rPr>
        <w:t>2</w:t>
      </w:r>
      <w:r w:rsidRPr="00F53275">
        <w:t xml:space="preserve"> и N</w:t>
      </w:r>
      <w:r w:rsidRPr="00F53275">
        <w:rPr>
          <w:vertAlign w:val="subscript"/>
        </w:rPr>
        <w:t>3</w:t>
      </w:r>
      <w:r w:rsidRPr="00F53275">
        <w:t xml:space="preserve"> </w:t>
      </w:r>
      <w:r>
        <w:rPr>
          <w:b/>
        </w:rPr>
        <w:t xml:space="preserve">и прицепы категорий </w:t>
      </w:r>
      <w:r w:rsidRPr="00F53275">
        <w:rPr>
          <w:b/>
        </w:rPr>
        <w:t>O</w:t>
      </w:r>
      <w:r w:rsidRPr="00F53275">
        <w:rPr>
          <w:b/>
          <w:vertAlign w:val="subscript"/>
        </w:rPr>
        <w:t>3</w:t>
      </w:r>
      <w:r w:rsidRPr="00F53275">
        <w:rPr>
          <w:b/>
        </w:rPr>
        <w:t xml:space="preserve"> и O</w:t>
      </w:r>
      <w:r w:rsidRPr="00F53275">
        <w:rPr>
          <w:b/>
          <w:vertAlign w:val="subscript"/>
        </w:rPr>
        <w:t>4</w:t>
      </w:r>
      <w:r w:rsidRPr="00300605">
        <w:rPr>
          <w:rStyle w:val="FootnoteReference"/>
          <w:sz w:val="20"/>
          <w:vertAlign w:val="baseline"/>
        </w:rPr>
        <w:footnoteReference w:customMarkFollows="1" w:id="2"/>
        <w:t>*</w:t>
      </w:r>
      <w:r w:rsidRPr="00F53275">
        <w:t>, используемые в международном сообщении</w:t>
      </w:r>
      <w:r w:rsidRPr="008210C9">
        <w:rPr>
          <w:strike/>
        </w:rPr>
        <w:t>, разрешенная максимальная масса которых превышает 3 500 кг</w:t>
      </w:r>
      <w:r w:rsidRPr="00F53275">
        <w:t>;</w:t>
      </w:r>
    </w:p>
    <w:p w:rsidR="005C4AE9" w:rsidRPr="00C4577C" w:rsidRDefault="005C4AE9" w:rsidP="005C4AE9">
      <w:pPr>
        <w:pStyle w:val="SingleTxtGR"/>
        <w:ind w:left="2268" w:hanging="1134"/>
      </w:pPr>
      <w:r w:rsidRPr="00F53275">
        <w:t>2.5</w:t>
      </w:r>
      <w:r w:rsidRPr="00F53275">
        <w:tab/>
      </w:r>
      <w:r>
        <w:tab/>
      </w:r>
      <w:r w:rsidR="008F67AF" w:rsidRPr="00340B67">
        <w:t>"</w:t>
      </w:r>
      <w:r w:rsidRPr="00F53275">
        <w:rPr>
          <w:i/>
        </w:rPr>
        <w:t>проверк</w:t>
      </w:r>
      <w:r>
        <w:rPr>
          <w:i/>
        </w:rPr>
        <w:t>а</w:t>
      </w:r>
      <w:r w:rsidR="008F67AF" w:rsidRPr="00340B67">
        <w:t>"</w:t>
      </w:r>
      <w:r w:rsidRPr="00F53275">
        <w:t xml:space="preserve"> </w:t>
      </w:r>
      <w:r>
        <w:t>означает</w:t>
      </w:r>
      <w:r w:rsidRPr="00F53275">
        <w:t xml:space="preserve"> доказательство соответствия </w:t>
      </w:r>
      <w:r>
        <w:t>требов</w:t>
      </w:r>
      <w:r w:rsidRPr="00F53275">
        <w:t>аниям, и</w:t>
      </w:r>
      <w:r w:rsidRPr="00F53275">
        <w:t>з</w:t>
      </w:r>
      <w:r w:rsidRPr="00F53275">
        <w:t>ложенным в приложении к настоящему Предписанию, полученное посредством испытаний и проверок, проводимых с использованием доступных в настоящее время методов и оборудования, причем без демонтажа или снятия какой-либо части транспортного средства;</w:t>
      </w:r>
    </w:p>
    <w:p w:rsidR="005C4AE9" w:rsidRPr="00F53275" w:rsidRDefault="005C4AE9" w:rsidP="005C4AE9">
      <w:pPr>
        <w:pStyle w:val="SingleTxtGR"/>
        <w:ind w:left="2268" w:hanging="1134"/>
      </w:pPr>
      <w:r w:rsidRPr="00F53275">
        <w:t>2.6</w:t>
      </w:r>
      <w:r w:rsidRPr="00F53275">
        <w:tab/>
      </w:r>
      <w:r>
        <w:tab/>
      </w:r>
      <w:r w:rsidR="008F67AF" w:rsidRPr="00340B67">
        <w:t>"</w:t>
      </w:r>
      <w:r w:rsidRPr="00F53275">
        <w:rPr>
          <w:i/>
        </w:rPr>
        <w:t>Женевск</w:t>
      </w:r>
      <w:r>
        <w:rPr>
          <w:i/>
        </w:rPr>
        <w:t>ое</w:t>
      </w:r>
      <w:r w:rsidRPr="00F53275">
        <w:rPr>
          <w:i/>
        </w:rPr>
        <w:t xml:space="preserve"> соглашение 1958 года</w:t>
      </w:r>
      <w:r w:rsidR="008F67AF" w:rsidRPr="00340B67">
        <w:t>"</w:t>
      </w:r>
      <w:r w:rsidRPr="00F53275">
        <w:t xml:space="preserve"> </w:t>
      </w:r>
      <w:r>
        <w:t>означает</w:t>
      </w:r>
      <w:r w:rsidRPr="00F53275">
        <w:t xml:space="preserve"> Соглашение о прин</w:t>
      </w:r>
      <w:r w:rsidRPr="00F53275">
        <w:t>я</w:t>
      </w:r>
      <w:r w:rsidRPr="00F53275">
        <w:t>тии единообразных технических предписаний для колесных тран</w:t>
      </w:r>
      <w:r w:rsidRPr="00F53275">
        <w:t>с</w:t>
      </w:r>
      <w:r w:rsidRPr="00F53275">
        <w:t>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w:t>
      </w:r>
      <w:r w:rsidRPr="00F53275">
        <w:t>н</w:t>
      </w:r>
      <w:r w:rsidRPr="00F53275">
        <w:t>ное в Женеве 20 марта 1958 года и включающее поправки, вст</w:t>
      </w:r>
      <w:r w:rsidRPr="00F53275">
        <w:t>у</w:t>
      </w:r>
      <w:r w:rsidRPr="00F53275">
        <w:t>пившие в силу 16 октября 1995 года;</w:t>
      </w:r>
    </w:p>
    <w:p w:rsidR="005C4AE9" w:rsidRPr="00F53275" w:rsidRDefault="005C4AE9" w:rsidP="005C4AE9">
      <w:pPr>
        <w:pStyle w:val="SingleTxtGR"/>
        <w:ind w:left="2268" w:hanging="1134"/>
      </w:pPr>
      <w:r w:rsidRPr="00F53275">
        <w:t>2.7</w:t>
      </w:r>
      <w:r w:rsidRPr="00F53275">
        <w:tab/>
      </w:r>
      <w:r>
        <w:tab/>
        <w:t>«</w:t>
      </w:r>
      <w:r w:rsidRPr="00F53275">
        <w:rPr>
          <w:i/>
        </w:rPr>
        <w:t xml:space="preserve">Правила </w:t>
      </w:r>
      <w:r w:rsidRPr="00C805DD">
        <w:rPr>
          <w:i/>
          <w:strike/>
        </w:rPr>
        <w:t>ЕЭК</w:t>
      </w:r>
      <w:r>
        <w:t>»</w:t>
      </w:r>
      <w:r w:rsidRPr="00F53275">
        <w:t xml:space="preserve"> </w:t>
      </w:r>
      <w:r>
        <w:t>означают пр</w:t>
      </w:r>
      <w:r w:rsidRPr="00F53275">
        <w:t>авила, прилагаемые к Женевскому с</w:t>
      </w:r>
      <w:r w:rsidRPr="00F53275">
        <w:t>о</w:t>
      </w:r>
      <w:r w:rsidRPr="00F53275">
        <w:t>глашению 1958 года.</w:t>
      </w:r>
    </w:p>
    <w:p w:rsidR="005C4AE9" w:rsidRDefault="005C4AE9" w:rsidP="005C4AE9">
      <w:pPr>
        <w:pStyle w:val="HChGR"/>
      </w:pPr>
      <w:r>
        <w:tab/>
      </w:r>
      <w:r>
        <w:tab/>
      </w:r>
      <w:r w:rsidRPr="00F53275">
        <w:t>3.</w:t>
      </w:r>
      <w:r w:rsidRPr="00F53275">
        <w:tab/>
      </w:r>
      <w:r>
        <w:tab/>
      </w:r>
      <w:r w:rsidRPr="00F53275">
        <w:t>Периодичность технических осмотров</w:t>
      </w:r>
    </w:p>
    <w:tbl>
      <w:tblPr>
        <w:tblW w:w="7315" w:type="dxa"/>
        <w:tblInd w:w="1298" w:type="dxa"/>
        <w:tblLook w:val="04A0" w:firstRow="1" w:lastRow="0" w:firstColumn="1" w:lastColumn="0" w:noHBand="0" w:noVBand="1"/>
      </w:tblPr>
      <w:tblGrid>
        <w:gridCol w:w="3530"/>
        <w:gridCol w:w="3785"/>
      </w:tblGrid>
      <w:tr w:rsidR="005C4AE9" w:rsidRPr="00A026C1" w:rsidTr="00CF6C60">
        <w:tc>
          <w:tcPr>
            <w:tcW w:w="2413" w:type="pct"/>
            <w:tcBorders>
              <w:top w:val="single" w:sz="4" w:space="0" w:color="auto"/>
              <w:bottom w:val="single" w:sz="12" w:space="0" w:color="auto"/>
            </w:tcBorders>
            <w:shd w:val="clear" w:color="auto" w:fill="auto"/>
          </w:tcPr>
          <w:p w:rsidR="005C4AE9" w:rsidRPr="00A026C1" w:rsidRDefault="005C4AE9" w:rsidP="005C4AE9">
            <w:pPr>
              <w:suppressAutoHyphens/>
              <w:spacing w:before="80" w:after="80" w:line="200" w:lineRule="exact"/>
              <w:rPr>
                <w:i/>
                <w:sz w:val="16"/>
                <w:szCs w:val="16"/>
              </w:rPr>
            </w:pPr>
            <w:r w:rsidRPr="00A026C1">
              <w:rPr>
                <w:i/>
                <w:sz w:val="16"/>
                <w:szCs w:val="16"/>
              </w:rPr>
              <w:t>Категории транспортных средств</w:t>
            </w:r>
          </w:p>
        </w:tc>
        <w:tc>
          <w:tcPr>
            <w:tcW w:w="2587" w:type="pct"/>
            <w:tcBorders>
              <w:top w:val="single" w:sz="4" w:space="0" w:color="auto"/>
              <w:bottom w:val="single" w:sz="12" w:space="0" w:color="auto"/>
            </w:tcBorders>
            <w:shd w:val="clear" w:color="auto" w:fill="auto"/>
          </w:tcPr>
          <w:p w:rsidR="005C4AE9" w:rsidRPr="00A026C1" w:rsidRDefault="005C4AE9" w:rsidP="005C4AE9">
            <w:pPr>
              <w:suppressAutoHyphens/>
              <w:spacing w:before="80" w:after="80" w:line="200" w:lineRule="exact"/>
              <w:rPr>
                <w:i/>
                <w:sz w:val="16"/>
                <w:szCs w:val="16"/>
              </w:rPr>
            </w:pPr>
            <w:r w:rsidRPr="00A026C1">
              <w:rPr>
                <w:i/>
                <w:sz w:val="16"/>
                <w:szCs w:val="16"/>
              </w:rPr>
              <w:t>Периодичность осмотров</w:t>
            </w:r>
          </w:p>
        </w:tc>
      </w:tr>
      <w:tr w:rsidR="005C4AE9" w:rsidRPr="00F73C0F" w:rsidTr="00CF6C60">
        <w:tc>
          <w:tcPr>
            <w:tcW w:w="2413" w:type="pct"/>
            <w:tcBorders>
              <w:top w:val="single" w:sz="12" w:space="0" w:color="auto"/>
            </w:tcBorders>
            <w:shd w:val="clear" w:color="auto" w:fill="auto"/>
          </w:tcPr>
          <w:p w:rsidR="005C4AE9" w:rsidRPr="00F73C0F" w:rsidRDefault="005C4AE9" w:rsidP="005C4AE9">
            <w:pPr>
              <w:suppressAutoHyphens/>
              <w:spacing w:before="40" w:after="120"/>
              <w:rPr>
                <w:b/>
                <w:szCs w:val="18"/>
              </w:rPr>
            </w:pPr>
            <w:r w:rsidRPr="00CF6C60">
              <w:rPr>
                <w:b/>
                <w:szCs w:val="18"/>
              </w:rPr>
              <w:t>Механические</w:t>
            </w:r>
            <w:r w:rsidRPr="00F73C0F">
              <w:rPr>
                <w:szCs w:val="18"/>
              </w:rPr>
              <w:t xml:space="preserve"> </w:t>
            </w:r>
            <w:r w:rsidRPr="00F73C0F">
              <w:rPr>
                <w:b/>
                <w:szCs w:val="18"/>
              </w:rPr>
              <w:t>транспортные средства, используемые для перевозки пассажиров: M</w:t>
            </w:r>
            <w:r w:rsidRPr="00F73C0F">
              <w:rPr>
                <w:b/>
                <w:szCs w:val="18"/>
                <w:vertAlign w:val="subscript"/>
              </w:rPr>
              <w:t>1</w:t>
            </w:r>
          </w:p>
          <w:p w:rsidR="005C4AE9" w:rsidRPr="00F73C0F" w:rsidRDefault="005C4AE9" w:rsidP="005C4AE9">
            <w:pPr>
              <w:suppressAutoHyphens/>
              <w:spacing w:before="40" w:after="120"/>
              <w:rPr>
                <w:b/>
                <w:szCs w:val="18"/>
              </w:rPr>
            </w:pPr>
            <w:r w:rsidRPr="00F73C0F">
              <w:rPr>
                <w:b/>
                <w:szCs w:val="18"/>
              </w:rPr>
              <w:t>Грузовые транспортные средства: N</w:t>
            </w:r>
            <w:r w:rsidRPr="00F73C0F">
              <w:rPr>
                <w:b/>
                <w:szCs w:val="18"/>
                <w:vertAlign w:val="subscript"/>
              </w:rPr>
              <w:t>1</w:t>
            </w:r>
          </w:p>
        </w:tc>
        <w:tc>
          <w:tcPr>
            <w:tcW w:w="2587" w:type="pct"/>
            <w:tcBorders>
              <w:top w:val="single" w:sz="12" w:space="0" w:color="auto"/>
            </w:tcBorders>
            <w:shd w:val="clear" w:color="auto" w:fill="auto"/>
          </w:tcPr>
          <w:p w:rsidR="005C4AE9" w:rsidRPr="00F73C0F" w:rsidRDefault="005C4AE9" w:rsidP="005C4AE9">
            <w:pPr>
              <w:suppressAutoHyphens/>
              <w:spacing w:before="40" w:after="120"/>
              <w:rPr>
                <w:b/>
                <w:szCs w:val="18"/>
              </w:rPr>
            </w:pPr>
            <w:r w:rsidRPr="00F73C0F">
              <w:rPr>
                <w:b/>
                <w:szCs w:val="18"/>
              </w:rPr>
              <w:t xml:space="preserve">Через четыре года после </w:t>
            </w:r>
            <w:r w:rsidR="007E7909">
              <w:rPr>
                <w:b/>
                <w:szCs w:val="18"/>
              </w:rPr>
              <w:t>пер</w:t>
            </w:r>
            <w:r>
              <w:rPr>
                <w:b/>
                <w:szCs w:val="18"/>
              </w:rPr>
              <w:t xml:space="preserve">вого ввода в эксплуатацию или </w:t>
            </w:r>
            <w:r w:rsidRPr="00F73C0F">
              <w:rPr>
                <w:b/>
                <w:szCs w:val="18"/>
              </w:rPr>
              <w:t>первой регистрации и затем один раз в</w:t>
            </w:r>
            <w:r w:rsidRPr="00F73C0F">
              <w:rPr>
                <w:b/>
                <w:szCs w:val="18"/>
                <w:lang w:val="fr-CH"/>
              </w:rPr>
              <w:t> </w:t>
            </w:r>
            <w:r w:rsidRPr="00F73C0F">
              <w:rPr>
                <w:b/>
                <w:szCs w:val="18"/>
              </w:rPr>
              <w:t>два года</w:t>
            </w:r>
          </w:p>
        </w:tc>
      </w:tr>
      <w:tr w:rsidR="005C4AE9" w:rsidRPr="00F73C0F" w:rsidTr="00CF6C60">
        <w:tc>
          <w:tcPr>
            <w:tcW w:w="2413" w:type="pct"/>
            <w:tcBorders>
              <w:bottom w:val="single" w:sz="12" w:space="0" w:color="auto"/>
            </w:tcBorders>
            <w:shd w:val="clear" w:color="auto" w:fill="auto"/>
          </w:tcPr>
          <w:p w:rsidR="005C4AE9" w:rsidRPr="00F73C0F" w:rsidRDefault="005C4AE9" w:rsidP="005C4AE9">
            <w:pPr>
              <w:suppressAutoHyphens/>
              <w:spacing w:before="40" w:after="120"/>
              <w:rPr>
                <w:szCs w:val="18"/>
              </w:rPr>
            </w:pPr>
            <w:r w:rsidRPr="00F73C0F">
              <w:rPr>
                <w:szCs w:val="18"/>
              </w:rPr>
              <w:t>Механические транспортные средства, используемые для перевозки пассажиров: М</w:t>
            </w:r>
            <w:r w:rsidRPr="00F73C0F">
              <w:rPr>
                <w:szCs w:val="18"/>
                <w:vertAlign w:val="subscript"/>
              </w:rPr>
              <w:t>1</w:t>
            </w:r>
            <w:r w:rsidRPr="00F73C0F">
              <w:rPr>
                <w:szCs w:val="18"/>
              </w:rPr>
              <w:t>, используемые в качестве такси и машин скорой помощи, M</w:t>
            </w:r>
            <w:r w:rsidRPr="00F73C0F">
              <w:rPr>
                <w:szCs w:val="18"/>
                <w:vertAlign w:val="subscript"/>
              </w:rPr>
              <w:t xml:space="preserve">2 </w:t>
            </w:r>
            <w:r w:rsidRPr="00F73C0F">
              <w:rPr>
                <w:szCs w:val="18"/>
              </w:rPr>
              <w:t>и M</w:t>
            </w:r>
            <w:r w:rsidRPr="00F73C0F">
              <w:rPr>
                <w:szCs w:val="18"/>
                <w:vertAlign w:val="subscript"/>
              </w:rPr>
              <w:t>3</w:t>
            </w:r>
          </w:p>
          <w:p w:rsidR="005C4AE9" w:rsidRPr="00F73C0F" w:rsidRDefault="005C4AE9" w:rsidP="005C4AE9">
            <w:pPr>
              <w:suppressAutoHyphens/>
              <w:spacing w:before="40" w:after="120"/>
              <w:rPr>
                <w:szCs w:val="18"/>
              </w:rPr>
            </w:pPr>
            <w:r w:rsidRPr="00F73C0F">
              <w:rPr>
                <w:szCs w:val="18"/>
              </w:rPr>
              <w:t>Грузовые транспортные средства: N</w:t>
            </w:r>
            <w:r w:rsidRPr="00F73C0F">
              <w:rPr>
                <w:szCs w:val="18"/>
                <w:vertAlign w:val="subscript"/>
              </w:rPr>
              <w:t>2</w:t>
            </w:r>
            <w:r w:rsidRPr="00F73C0F">
              <w:rPr>
                <w:szCs w:val="18"/>
              </w:rPr>
              <w:t xml:space="preserve"> и N</w:t>
            </w:r>
            <w:r w:rsidRPr="00F73C0F">
              <w:rPr>
                <w:szCs w:val="18"/>
                <w:vertAlign w:val="subscript"/>
              </w:rPr>
              <w:t>3</w:t>
            </w:r>
          </w:p>
          <w:p w:rsidR="005C4AE9" w:rsidRPr="00F73C0F" w:rsidRDefault="005C4AE9" w:rsidP="005C4AE9">
            <w:pPr>
              <w:suppressAutoHyphens/>
              <w:spacing w:before="40" w:after="120"/>
              <w:rPr>
                <w:b/>
                <w:szCs w:val="18"/>
              </w:rPr>
            </w:pPr>
            <w:r w:rsidRPr="00F73C0F">
              <w:rPr>
                <w:b/>
                <w:szCs w:val="18"/>
              </w:rPr>
              <w:t>Прицепы: O</w:t>
            </w:r>
            <w:r w:rsidRPr="00F73C0F">
              <w:rPr>
                <w:b/>
                <w:szCs w:val="18"/>
                <w:vertAlign w:val="subscript"/>
              </w:rPr>
              <w:t>3</w:t>
            </w:r>
            <w:r w:rsidRPr="00F73C0F">
              <w:rPr>
                <w:b/>
                <w:szCs w:val="18"/>
              </w:rPr>
              <w:t xml:space="preserve"> и O</w:t>
            </w:r>
            <w:r w:rsidRPr="00F73C0F">
              <w:rPr>
                <w:b/>
                <w:szCs w:val="18"/>
                <w:vertAlign w:val="subscript"/>
              </w:rPr>
              <w:t>4</w:t>
            </w:r>
          </w:p>
        </w:tc>
        <w:tc>
          <w:tcPr>
            <w:tcW w:w="2587" w:type="pct"/>
            <w:tcBorders>
              <w:bottom w:val="single" w:sz="12" w:space="0" w:color="auto"/>
            </w:tcBorders>
            <w:shd w:val="clear" w:color="auto" w:fill="auto"/>
          </w:tcPr>
          <w:p w:rsidR="005C4AE9" w:rsidRPr="00F73C0F" w:rsidRDefault="005C4AE9" w:rsidP="007E7909">
            <w:pPr>
              <w:suppressAutoHyphens/>
              <w:spacing w:before="40" w:after="120"/>
              <w:rPr>
                <w:szCs w:val="18"/>
              </w:rPr>
            </w:pPr>
            <w:r w:rsidRPr="00F73C0F">
              <w:rPr>
                <w:szCs w:val="18"/>
              </w:rPr>
              <w:t xml:space="preserve">Через один год после </w:t>
            </w:r>
            <w:r>
              <w:rPr>
                <w:b/>
                <w:szCs w:val="18"/>
              </w:rPr>
              <w:t xml:space="preserve">первого ввода в эксплуатацию или </w:t>
            </w:r>
            <w:r w:rsidRPr="00CF6C60">
              <w:rPr>
                <w:szCs w:val="18"/>
              </w:rPr>
              <w:t>первой</w:t>
            </w:r>
            <w:r w:rsidRPr="00F73C0F">
              <w:rPr>
                <w:szCs w:val="18"/>
              </w:rPr>
              <w:t xml:space="preserve"> регистр</w:t>
            </w:r>
            <w:r w:rsidR="007E7909" w:rsidRPr="007E7909">
              <w:rPr>
                <w:szCs w:val="18"/>
              </w:rPr>
              <w:t>-</w:t>
            </w:r>
            <w:r w:rsidRPr="00F73C0F">
              <w:rPr>
                <w:szCs w:val="18"/>
              </w:rPr>
              <w:t xml:space="preserve">ации и затем ежегодно </w:t>
            </w:r>
            <w:r w:rsidRPr="00F73C0F">
              <w:rPr>
                <w:strike/>
                <w:szCs w:val="18"/>
              </w:rPr>
              <w:t>в</w:t>
            </w:r>
            <w:r w:rsidRPr="00F73C0F">
              <w:rPr>
                <w:strike/>
                <w:szCs w:val="18"/>
                <w:lang w:val="fr-CH"/>
              </w:rPr>
              <w:t> </w:t>
            </w:r>
            <w:r w:rsidRPr="00F73C0F">
              <w:rPr>
                <w:strike/>
                <w:szCs w:val="18"/>
              </w:rPr>
              <w:t>случае транспортных средств зарегистриро</w:t>
            </w:r>
            <w:r w:rsidR="007E7909" w:rsidRPr="007E7909">
              <w:rPr>
                <w:strike/>
                <w:szCs w:val="18"/>
              </w:rPr>
              <w:t>-</w:t>
            </w:r>
            <w:r w:rsidRPr="00F73C0F">
              <w:rPr>
                <w:strike/>
                <w:szCs w:val="18"/>
              </w:rPr>
              <w:t>ванных в странах, где применяются все соответствующие правила ЕЭК ООН или директивы ЕС в отно</w:t>
            </w:r>
            <w:r w:rsidR="007E7909" w:rsidRPr="007E7909">
              <w:rPr>
                <w:strike/>
                <w:szCs w:val="18"/>
              </w:rPr>
              <w:t>-</w:t>
            </w:r>
            <w:r w:rsidRPr="00F73C0F">
              <w:rPr>
                <w:strike/>
                <w:szCs w:val="18"/>
              </w:rPr>
              <w:t>шении официального утверждения типа. В странах, где эти документы не применяются, требуется проведение осмотра при</w:t>
            </w:r>
            <w:r w:rsidRPr="00F73C0F">
              <w:rPr>
                <w:strike/>
                <w:szCs w:val="18"/>
                <w:lang w:val="fr-CH"/>
              </w:rPr>
              <w:t> </w:t>
            </w:r>
            <w:r w:rsidRPr="00F73C0F">
              <w:rPr>
                <w:strike/>
                <w:szCs w:val="18"/>
              </w:rPr>
              <w:t>первой регистрации.</w:t>
            </w:r>
          </w:p>
        </w:tc>
      </w:tr>
    </w:tbl>
    <w:p w:rsidR="005C4AE9" w:rsidRPr="000B3690" w:rsidRDefault="005C4AE9" w:rsidP="005C4AE9">
      <w:pPr>
        <w:pStyle w:val="HChGR"/>
      </w:pPr>
      <w:r>
        <w:tab/>
      </w:r>
      <w:r>
        <w:tab/>
      </w:r>
      <w:r w:rsidRPr="000B3690">
        <w:t>4.</w:t>
      </w:r>
      <w:r w:rsidRPr="000B3690">
        <w:tab/>
      </w:r>
      <w:r>
        <w:tab/>
      </w:r>
      <w:r w:rsidRPr="000B3690">
        <w:t>Технические осмотры</w:t>
      </w:r>
    </w:p>
    <w:p w:rsidR="005C4AE9" w:rsidRPr="000B3690" w:rsidRDefault="005C4AE9" w:rsidP="005C4AE9">
      <w:pPr>
        <w:pStyle w:val="SingleTxtGR"/>
        <w:ind w:left="2268"/>
      </w:pPr>
      <w:r w:rsidRPr="000B3690">
        <w:t>Транспортные средства, к которым применяются настоящие пол</w:t>
      </w:r>
      <w:r w:rsidRPr="000B3690">
        <w:t>о</w:t>
      </w:r>
      <w:r w:rsidRPr="000B3690">
        <w:t>жения, должны подвергаться периодическому техническому осмо</w:t>
      </w:r>
      <w:r w:rsidRPr="000B3690">
        <w:t>т</w:t>
      </w:r>
      <w:r w:rsidRPr="000B3690">
        <w:t>ру в соответствии с приведенным ниже приложением к настоящему Предписанию.</w:t>
      </w:r>
    </w:p>
    <w:p w:rsidR="005C4AE9" w:rsidRPr="000B3690" w:rsidRDefault="005C4AE9" w:rsidP="005C4AE9">
      <w:pPr>
        <w:pStyle w:val="SingleTxtGR"/>
        <w:ind w:left="2268"/>
      </w:pPr>
      <w:r w:rsidRPr="000B3690">
        <w:t xml:space="preserve">После проверки соответствие </w:t>
      </w:r>
      <w:r>
        <w:t xml:space="preserve">− </w:t>
      </w:r>
      <w:r w:rsidRPr="000B3690">
        <w:t>по крайней мере положениям пр</w:t>
      </w:r>
      <w:r w:rsidRPr="000B3690">
        <w:t>и</w:t>
      </w:r>
      <w:r w:rsidRPr="000B3690">
        <w:t xml:space="preserve">ложения к настоящему Предписанию </w:t>
      </w:r>
      <w:r>
        <w:t xml:space="preserve">− </w:t>
      </w:r>
      <w:r w:rsidRPr="000B3690">
        <w:t>подтверждается междун</w:t>
      </w:r>
      <w:r w:rsidRPr="000B3690">
        <w:t>а</w:t>
      </w:r>
      <w:r w:rsidRPr="000B3690">
        <w:t>родным сертификатом технического осмотра.</w:t>
      </w:r>
    </w:p>
    <w:p w:rsidR="005C4AE9" w:rsidRPr="000B3690" w:rsidRDefault="005C4AE9" w:rsidP="005C4AE9">
      <w:pPr>
        <w:pStyle w:val="HChGR"/>
      </w:pPr>
      <w:r>
        <w:tab/>
      </w:r>
      <w:r>
        <w:tab/>
      </w:r>
      <w:r w:rsidRPr="000B3690">
        <w:t>5.</w:t>
      </w:r>
      <w:r w:rsidRPr="000B3690">
        <w:tab/>
      </w:r>
      <w:r>
        <w:tab/>
      </w:r>
      <w:r w:rsidRPr="000B3690">
        <w:t>Требования, предъявляемые к осмотру</w:t>
      </w:r>
    </w:p>
    <w:p w:rsidR="005C4AE9" w:rsidRPr="000B3690" w:rsidRDefault="005C4AE9" w:rsidP="005C4AE9">
      <w:pPr>
        <w:pStyle w:val="SingleTxtGR"/>
        <w:keepNext/>
        <w:ind w:left="2268"/>
      </w:pPr>
      <w:r w:rsidRPr="000B3690">
        <w:t>Осмотр охватывает:</w:t>
      </w:r>
    </w:p>
    <w:p w:rsidR="005C4AE9" w:rsidRPr="000B3690" w:rsidRDefault="005C4AE9" w:rsidP="005C4AE9">
      <w:pPr>
        <w:pStyle w:val="SingleTxtGR"/>
      </w:pPr>
      <w:r w:rsidRPr="000B3690">
        <w:t>5.1</w:t>
      </w:r>
      <w:r w:rsidRPr="000B3690">
        <w:tab/>
      </w:r>
      <w:r>
        <w:tab/>
      </w:r>
      <w:r w:rsidRPr="000B3690">
        <w:t>опознавательные знаки транспортного средства;</w:t>
      </w:r>
    </w:p>
    <w:p w:rsidR="005C4AE9" w:rsidRPr="00C659C0" w:rsidRDefault="005C4AE9" w:rsidP="005C4AE9">
      <w:pPr>
        <w:pStyle w:val="SingleTxtGR"/>
        <w:rPr>
          <w:b/>
          <w:bCs/>
        </w:rPr>
      </w:pPr>
      <w:r w:rsidRPr="00C659C0">
        <w:rPr>
          <w:b/>
          <w:bCs/>
        </w:rPr>
        <w:t>5.2</w:t>
      </w:r>
      <w:r w:rsidRPr="00C659C0">
        <w:rPr>
          <w:b/>
          <w:bCs/>
        </w:rPr>
        <w:tab/>
      </w:r>
      <w:r w:rsidRPr="00C659C0">
        <w:rPr>
          <w:b/>
          <w:bCs/>
        </w:rPr>
        <w:tab/>
      </w:r>
      <w:r>
        <w:rPr>
          <w:b/>
          <w:bCs/>
        </w:rPr>
        <w:t xml:space="preserve">экологические </w:t>
      </w:r>
      <w:r w:rsidRPr="00C659C0">
        <w:rPr>
          <w:b/>
          <w:bCs/>
          <w:color w:val="000000"/>
        </w:rPr>
        <w:t>негативные факторы</w:t>
      </w:r>
      <w:r w:rsidRPr="00C659C0">
        <w:rPr>
          <w:b/>
          <w:bCs/>
        </w:rPr>
        <w:t>;</w:t>
      </w:r>
    </w:p>
    <w:p w:rsidR="005C4AE9" w:rsidRPr="003A5A17" w:rsidRDefault="005C4AE9" w:rsidP="005C4AE9">
      <w:pPr>
        <w:pStyle w:val="SingleTxtGR"/>
        <w:ind w:left="2268" w:hanging="1134"/>
        <w:rPr>
          <w:b/>
          <w:bCs/>
        </w:rPr>
      </w:pPr>
      <w:r w:rsidRPr="00C659C0">
        <w:rPr>
          <w:b/>
          <w:bCs/>
        </w:rPr>
        <w:t>5.3</w:t>
      </w:r>
      <w:r w:rsidRPr="000B3690">
        <w:tab/>
      </w:r>
      <w:r>
        <w:tab/>
      </w:r>
      <w:r>
        <w:rPr>
          <w:b/>
          <w:bCs/>
        </w:rPr>
        <w:t>шумоизлучение;</w:t>
      </w:r>
    </w:p>
    <w:p w:rsidR="005C4AE9" w:rsidRDefault="005C4AE9" w:rsidP="005C4AE9">
      <w:pPr>
        <w:pStyle w:val="SingleTxtGR"/>
        <w:ind w:left="2268" w:hanging="1134"/>
      </w:pPr>
      <w:r>
        <w:rPr>
          <w:b/>
          <w:bCs/>
        </w:rPr>
        <w:t>5.4</w:t>
      </w:r>
      <w:r>
        <w:rPr>
          <w:b/>
          <w:bCs/>
        </w:rPr>
        <w:tab/>
      </w:r>
      <w:r>
        <w:rPr>
          <w:b/>
          <w:bCs/>
        </w:rPr>
        <w:tab/>
      </w:r>
      <w:r w:rsidRPr="00B523B8">
        <w:t xml:space="preserve">прочие </w:t>
      </w:r>
      <w:r w:rsidRPr="00CF6C60">
        <w:rPr>
          <w:b/>
        </w:rPr>
        <w:t>позиции</w:t>
      </w:r>
      <w:r w:rsidRPr="00B523B8">
        <w:t xml:space="preserve">, имеющие отношение к </w:t>
      </w:r>
      <w:r>
        <w:rPr>
          <w:b/>
          <w:bCs/>
        </w:rPr>
        <w:t>охране окружающей ср</w:t>
      </w:r>
      <w:r>
        <w:rPr>
          <w:b/>
          <w:bCs/>
        </w:rPr>
        <w:t>е</w:t>
      </w:r>
      <w:r>
        <w:rPr>
          <w:b/>
          <w:bCs/>
        </w:rPr>
        <w:t>ды</w:t>
      </w:r>
      <w:r w:rsidRPr="00B523B8">
        <w:t>.</w:t>
      </w:r>
    </w:p>
    <w:p w:rsidR="005C4AE9" w:rsidRDefault="005C4AE9" w:rsidP="005C4AE9">
      <w:pPr>
        <w:pStyle w:val="HChGR"/>
      </w:pPr>
      <w:r w:rsidRPr="00826E93">
        <w:tab/>
      </w:r>
      <w:r w:rsidRPr="00826E93">
        <w:tab/>
      </w:r>
      <w:r w:rsidRPr="00B523B8">
        <w:t>6.</w:t>
      </w:r>
      <w:r w:rsidRPr="00B523B8">
        <w:tab/>
      </w:r>
      <w:r w:rsidRPr="00826E93">
        <w:tab/>
      </w:r>
      <w:r w:rsidRPr="00B523B8">
        <w:t>Методы проведения осмотра</w:t>
      </w:r>
    </w:p>
    <w:p w:rsidR="005C4AE9" w:rsidRPr="00692AF7" w:rsidRDefault="005C4AE9" w:rsidP="005C4AE9">
      <w:pPr>
        <w:pStyle w:val="SingleTxtGR"/>
        <w:ind w:left="2268"/>
        <w:rPr>
          <w:b/>
        </w:rPr>
      </w:pPr>
      <w:r w:rsidRPr="00B523B8">
        <w:rPr>
          <w:b/>
        </w:rPr>
        <w:t>Метод проведения осмотра, предусмотренный в приложении к настоящему Предписанию, соответствует минимальному тр</w:t>
      </w:r>
      <w:r w:rsidRPr="00B523B8">
        <w:rPr>
          <w:b/>
        </w:rPr>
        <w:t>е</w:t>
      </w:r>
      <w:r w:rsidRPr="00B523B8">
        <w:rPr>
          <w:b/>
        </w:rPr>
        <w:t>бованию. Если в качестве соответствующего метода указан в</w:t>
      </w:r>
      <w:r w:rsidRPr="00B523B8">
        <w:rPr>
          <w:b/>
        </w:rPr>
        <w:t>и</w:t>
      </w:r>
      <w:r w:rsidRPr="00B523B8">
        <w:rPr>
          <w:b/>
        </w:rPr>
        <w:t>зуальный осмотр, то это означает, что инспектор</w:t>
      </w:r>
      <w:r>
        <w:rPr>
          <w:b/>
        </w:rPr>
        <w:t xml:space="preserve"> −</w:t>
      </w:r>
      <w:r w:rsidRPr="00B523B8">
        <w:rPr>
          <w:b/>
        </w:rPr>
        <w:t xml:space="preserve"> помимо со</w:t>
      </w:r>
      <w:r w:rsidRPr="00B523B8">
        <w:rPr>
          <w:b/>
        </w:rPr>
        <w:t>б</w:t>
      </w:r>
      <w:r w:rsidRPr="00B523B8">
        <w:rPr>
          <w:b/>
        </w:rPr>
        <w:t>ственно осмотра</w:t>
      </w:r>
      <w:r>
        <w:rPr>
          <w:b/>
        </w:rPr>
        <w:t xml:space="preserve"> −</w:t>
      </w:r>
      <w:r w:rsidRPr="00B523B8">
        <w:rPr>
          <w:b/>
        </w:rPr>
        <w:t xml:space="preserve"> может также трогать детали и узлы</w:t>
      </w:r>
      <w:r>
        <w:rPr>
          <w:b/>
        </w:rPr>
        <w:t>, оцен</w:t>
      </w:r>
      <w:r>
        <w:rPr>
          <w:b/>
        </w:rPr>
        <w:t>и</w:t>
      </w:r>
      <w:r>
        <w:rPr>
          <w:b/>
        </w:rPr>
        <w:t>вать уровень шума и прочее.</w:t>
      </w:r>
    </w:p>
    <w:p w:rsidR="005C4AE9" w:rsidRDefault="005C4AE9" w:rsidP="005C4AE9">
      <w:pPr>
        <w:pStyle w:val="HChGR"/>
      </w:pPr>
      <w:r>
        <w:tab/>
      </w:r>
      <w:r>
        <w:tab/>
      </w:r>
      <w:r w:rsidRPr="00B523B8">
        <w:t>7.</w:t>
      </w:r>
      <w:r w:rsidRPr="00B523B8">
        <w:tab/>
      </w:r>
      <w:r>
        <w:tab/>
      </w:r>
      <w:r w:rsidRPr="00B523B8">
        <w:t>Основные причины для отказа и оценка</w:t>
      </w:r>
      <w:r>
        <w:br/>
      </w:r>
      <w:r>
        <w:tab/>
      </w:r>
      <w:r>
        <w:tab/>
      </w:r>
      <w:r w:rsidRPr="00B523B8">
        <w:t>дефектов</w:t>
      </w:r>
    </w:p>
    <w:p w:rsidR="005C4AE9" w:rsidRDefault="005C4AE9" w:rsidP="005C4AE9">
      <w:pPr>
        <w:pStyle w:val="SingleTxtGR"/>
        <w:ind w:left="2268"/>
        <w:rPr>
          <w:b/>
        </w:rPr>
      </w:pPr>
      <w:r w:rsidRPr="00B523B8">
        <w:rPr>
          <w:b/>
        </w:rPr>
        <w:t>В приложении к настоящему Предписанию указаны основные причины для отказа и оценка дефектов. Ниже определ</w:t>
      </w:r>
      <w:r>
        <w:rPr>
          <w:b/>
        </w:rPr>
        <w:t>ены</w:t>
      </w:r>
      <w:r w:rsidRPr="00B523B8">
        <w:rPr>
          <w:b/>
        </w:rPr>
        <w:t xml:space="preserve"> три критерия </w:t>
      </w:r>
      <w:r>
        <w:rPr>
          <w:b/>
        </w:rPr>
        <w:t>для</w:t>
      </w:r>
      <w:r w:rsidRPr="00B523B8">
        <w:rPr>
          <w:b/>
        </w:rPr>
        <w:t xml:space="preserve"> оценк</w:t>
      </w:r>
      <w:r>
        <w:rPr>
          <w:b/>
        </w:rPr>
        <w:t>и</w:t>
      </w:r>
      <w:r w:rsidRPr="00B523B8">
        <w:rPr>
          <w:b/>
        </w:rPr>
        <w:t xml:space="preserve"> дефектов.</w:t>
      </w:r>
    </w:p>
    <w:p w:rsidR="005C4AE9" w:rsidRDefault="005C4AE9" w:rsidP="005C4AE9">
      <w:pPr>
        <w:pStyle w:val="SingleTxtGR"/>
        <w:ind w:left="2268" w:hanging="1134"/>
        <w:rPr>
          <w:b/>
        </w:rPr>
      </w:pPr>
      <w:r w:rsidRPr="00B523B8">
        <w:rPr>
          <w:b/>
        </w:rPr>
        <w:t>7.1</w:t>
      </w:r>
      <w:r w:rsidRPr="00B523B8">
        <w:rPr>
          <w:b/>
        </w:rPr>
        <w:tab/>
      </w:r>
      <w:r>
        <w:rPr>
          <w:b/>
        </w:rPr>
        <w:tab/>
      </w:r>
      <w:r w:rsidRPr="00B523B8">
        <w:rPr>
          <w:b/>
        </w:rPr>
        <w:t xml:space="preserve">К </w:t>
      </w:r>
      <w:r w:rsidR="008F67AF" w:rsidRPr="008F67AF">
        <w:rPr>
          <w:b/>
        </w:rPr>
        <w:t>"</w:t>
      </w:r>
      <w:r w:rsidRPr="00B523B8">
        <w:rPr>
          <w:b/>
          <w:i/>
        </w:rPr>
        <w:t>незначительным дефектам</w:t>
      </w:r>
      <w:r w:rsidR="008F67AF" w:rsidRPr="008F67AF">
        <w:rPr>
          <w:b/>
        </w:rPr>
        <w:t>"</w:t>
      </w:r>
      <w:r w:rsidRPr="00B523B8">
        <w:rPr>
          <w:b/>
        </w:rPr>
        <w:t xml:space="preserve"> (НД) относятся технические дефекты, не сказывающиеся существенным образом на </w:t>
      </w:r>
      <w:r>
        <w:rPr>
          <w:b/>
        </w:rPr>
        <w:br/>
      </w:r>
      <w:r w:rsidRPr="00B523B8">
        <w:rPr>
          <w:b/>
        </w:rPr>
        <w:t>безопасности транспортного средства, и другие незначительные несоответствия. Проведение повторного осмотра транспортного средства не требуется, поскольку можно с полным основанием рассчитывать на то, что выявленные дефекты будут безотлаг</w:t>
      </w:r>
      <w:r w:rsidRPr="00B523B8">
        <w:rPr>
          <w:b/>
        </w:rPr>
        <w:t>а</w:t>
      </w:r>
      <w:r w:rsidRPr="00B523B8">
        <w:rPr>
          <w:b/>
        </w:rPr>
        <w:t>тельно устранены.</w:t>
      </w:r>
    </w:p>
    <w:p w:rsidR="005C4AE9" w:rsidRDefault="005C4AE9" w:rsidP="005C4AE9">
      <w:pPr>
        <w:pStyle w:val="SingleTxtGR"/>
        <w:ind w:left="2268" w:hanging="1134"/>
        <w:rPr>
          <w:b/>
        </w:rPr>
      </w:pPr>
      <w:r w:rsidRPr="00B523B8">
        <w:rPr>
          <w:b/>
        </w:rPr>
        <w:t>7.2</w:t>
      </w:r>
      <w:r w:rsidRPr="00B523B8">
        <w:rPr>
          <w:b/>
        </w:rPr>
        <w:tab/>
      </w:r>
      <w:r>
        <w:rPr>
          <w:b/>
        </w:rPr>
        <w:tab/>
      </w:r>
      <w:r w:rsidRPr="00B523B8">
        <w:rPr>
          <w:b/>
        </w:rPr>
        <w:t xml:space="preserve">К </w:t>
      </w:r>
      <w:r w:rsidR="008F67AF" w:rsidRPr="008F67AF">
        <w:rPr>
          <w:b/>
        </w:rPr>
        <w:t>"</w:t>
      </w:r>
      <w:r w:rsidRPr="00B523B8">
        <w:rPr>
          <w:b/>
          <w:i/>
        </w:rPr>
        <w:t>серьезным дефектам</w:t>
      </w:r>
      <w:r w:rsidR="008F67AF" w:rsidRPr="008F67AF">
        <w:rPr>
          <w:b/>
        </w:rPr>
        <w:t>"</w:t>
      </w:r>
      <w:r w:rsidRPr="00B523B8">
        <w:rPr>
          <w:b/>
        </w:rPr>
        <w:t xml:space="preserve"> (СД) относятся дефекты, которые м</w:t>
      </w:r>
      <w:r w:rsidRPr="00B523B8">
        <w:rPr>
          <w:b/>
        </w:rPr>
        <w:t>о</w:t>
      </w:r>
      <w:r w:rsidRPr="00B523B8">
        <w:rPr>
          <w:b/>
        </w:rPr>
        <w:t>гут нанести ущерб безопасности транспортного средства и/или поставить под угрозу других участников дорожного движения, а также иные более существенные несоответствия. Дальнейш</w:t>
      </w:r>
      <w:r>
        <w:rPr>
          <w:b/>
        </w:rPr>
        <w:t>ее использование</w:t>
      </w:r>
      <w:r w:rsidRPr="00B523B8">
        <w:rPr>
          <w:b/>
        </w:rPr>
        <w:t xml:space="preserve"> транспортного средства в дорожных условиях без устранения выявленных дефектов не допускается, хотя оно может все же быть отогнано до места проведения ремонтных ра</w:t>
      </w:r>
      <w:r>
        <w:rPr>
          <w:b/>
        </w:rPr>
        <w:t>бот и впоследствии</w:t>
      </w:r>
      <w:r w:rsidRPr="00B523B8">
        <w:rPr>
          <w:b/>
        </w:rPr>
        <w:t xml:space="preserve"> до специальной площадки для проверки качества выполненного ремонта.</w:t>
      </w:r>
    </w:p>
    <w:p w:rsidR="005C4AE9" w:rsidRDefault="005C4AE9" w:rsidP="005C4AE9">
      <w:pPr>
        <w:pStyle w:val="SingleTxtGR"/>
        <w:ind w:left="2268" w:hanging="1134"/>
        <w:rPr>
          <w:b/>
        </w:rPr>
      </w:pPr>
      <w:r w:rsidRPr="00B523B8">
        <w:rPr>
          <w:b/>
        </w:rPr>
        <w:t>7.3</w:t>
      </w:r>
      <w:r w:rsidRPr="00B523B8">
        <w:rPr>
          <w:b/>
        </w:rPr>
        <w:tab/>
      </w:r>
      <w:r>
        <w:rPr>
          <w:b/>
        </w:rPr>
        <w:tab/>
      </w:r>
      <w:r w:rsidRPr="00B523B8">
        <w:rPr>
          <w:b/>
        </w:rPr>
        <w:t xml:space="preserve">К </w:t>
      </w:r>
      <w:r w:rsidR="008F67AF" w:rsidRPr="008F67AF">
        <w:rPr>
          <w:b/>
        </w:rPr>
        <w:t>"</w:t>
      </w:r>
      <w:r w:rsidRPr="00B523B8">
        <w:rPr>
          <w:b/>
          <w:i/>
        </w:rPr>
        <w:t>опасным дефектам</w:t>
      </w:r>
      <w:r w:rsidR="008F67AF" w:rsidRPr="008F67AF">
        <w:rPr>
          <w:b/>
        </w:rPr>
        <w:t>"</w:t>
      </w:r>
      <w:r w:rsidRPr="00B523B8">
        <w:rPr>
          <w:b/>
        </w:rPr>
        <w:t xml:space="preserve"> (ОД) относятся дефекты, которые </w:t>
      </w:r>
      <w:r>
        <w:rPr>
          <w:b/>
        </w:rPr>
        <w:br/>
      </w:r>
      <w:r w:rsidRPr="00B523B8">
        <w:rPr>
          <w:b/>
        </w:rPr>
        <w:t>представляют прямую и непосредственную угрозу для безопа</w:t>
      </w:r>
      <w:r w:rsidRPr="00B523B8">
        <w:rPr>
          <w:b/>
        </w:rPr>
        <w:t>с</w:t>
      </w:r>
      <w:r w:rsidRPr="00B523B8">
        <w:rPr>
          <w:b/>
        </w:rPr>
        <w:t>ности дорожного движения, причем транспортное средство не должно использоваться в дорожных условиях ни при каких о</w:t>
      </w:r>
      <w:r w:rsidRPr="00B523B8">
        <w:rPr>
          <w:b/>
        </w:rPr>
        <w:t>б</w:t>
      </w:r>
      <w:r w:rsidRPr="00B523B8">
        <w:rPr>
          <w:b/>
        </w:rPr>
        <w:t>стоятельствах.</w:t>
      </w:r>
    </w:p>
    <w:p w:rsidR="005C4AE9" w:rsidRDefault="005C4AE9" w:rsidP="005C4AE9">
      <w:pPr>
        <w:pStyle w:val="SingleTxtGR"/>
        <w:ind w:left="2268" w:hanging="1134"/>
        <w:rPr>
          <w:b/>
        </w:rPr>
      </w:pPr>
      <w:r w:rsidRPr="00B523B8">
        <w:rPr>
          <w:b/>
        </w:rPr>
        <w:t>7.4</w:t>
      </w:r>
      <w:r w:rsidRPr="00B523B8">
        <w:rPr>
          <w:b/>
        </w:rPr>
        <w:tab/>
      </w:r>
      <w:r>
        <w:rPr>
          <w:b/>
        </w:rPr>
        <w:tab/>
      </w:r>
      <w:r w:rsidRPr="00B523B8">
        <w:rPr>
          <w:b/>
        </w:rPr>
        <w:t>Транспортное средство, имеющее дефекты, подпадающие под более чем одну группу дефек</w:t>
      </w:r>
      <w:r>
        <w:rPr>
          <w:b/>
        </w:rPr>
        <w:t>тов, следует классифицировать в</w:t>
      </w:r>
      <w:r>
        <w:rPr>
          <w:b/>
          <w:lang w:val="en-US"/>
        </w:rPr>
        <w:t> </w:t>
      </w:r>
      <w:r w:rsidRPr="00B523B8">
        <w:rPr>
          <w:b/>
        </w:rPr>
        <w:t>соответствии с наиболее серьезным из выявленных дефектов. Транспортное средство с несколькими дефектами, относящ</w:t>
      </w:r>
      <w:r w:rsidRPr="00B523B8">
        <w:rPr>
          <w:b/>
        </w:rPr>
        <w:t>и</w:t>
      </w:r>
      <w:r w:rsidRPr="00B523B8">
        <w:rPr>
          <w:b/>
        </w:rPr>
        <w:t xml:space="preserve">мися к одной и той же группе, может быть </w:t>
      </w:r>
      <w:r>
        <w:rPr>
          <w:b/>
        </w:rPr>
        <w:t>включено в</w:t>
      </w:r>
      <w:r w:rsidRPr="00B523B8">
        <w:rPr>
          <w:b/>
        </w:rPr>
        <w:t xml:space="preserve"> следу</w:t>
      </w:r>
      <w:r w:rsidRPr="00B523B8">
        <w:rPr>
          <w:b/>
        </w:rPr>
        <w:t>ю</w:t>
      </w:r>
      <w:r>
        <w:rPr>
          <w:b/>
        </w:rPr>
        <w:t>щую</w:t>
      </w:r>
      <w:r w:rsidRPr="00B523B8">
        <w:rPr>
          <w:b/>
        </w:rPr>
        <w:t xml:space="preserve"> порядков</w:t>
      </w:r>
      <w:r>
        <w:rPr>
          <w:b/>
        </w:rPr>
        <w:t>ую</w:t>
      </w:r>
      <w:r w:rsidRPr="00B523B8">
        <w:rPr>
          <w:b/>
        </w:rPr>
        <w:t xml:space="preserve"> групп</w:t>
      </w:r>
      <w:r>
        <w:rPr>
          <w:b/>
        </w:rPr>
        <w:t>у</w:t>
      </w:r>
      <w:r w:rsidRPr="00B523B8">
        <w:rPr>
          <w:b/>
        </w:rPr>
        <w:t>, если совокупность имеющихся дефе</w:t>
      </w:r>
      <w:r w:rsidRPr="00B523B8">
        <w:rPr>
          <w:b/>
        </w:rPr>
        <w:t>к</w:t>
      </w:r>
      <w:r w:rsidRPr="00B523B8">
        <w:rPr>
          <w:b/>
        </w:rPr>
        <w:t>тов делает транспортное средство более опасным в эксплуат</w:t>
      </w:r>
      <w:r w:rsidRPr="00B523B8">
        <w:rPr>
          <w:b/>
        </w:rPr>
        <w:t>а</w:t>
      </w:r>
      <w:r w:rsidRPr="00B523B8">
        <w:rPr>
          <w:b/>
        </w:rPr>
        <w:t>ции.</w:t>
      </w:r>
    </w:p>
    <w:p w:rsidR="005C4AE9" w:rsidRDefault="005C4AE9" w:rsidP="005C4AE9">
      <w:pPr>
        <w:pStyle w:val="HChGR"/>
      </w:pPr>
      <w:r w:rsidRPr="00170356">
        <w:tab/>
      </w:r>
      <w:r w:rsidRPr="00170356">
        <w:tab/>
        <w:t>8.</w:t>
      </w:r>
      <w:r w:rsidRPr="00170356">
        <w:tab/>
      </w:r>
      <w:r w:rsidRPr="00170356">
        <w:tab/>
        <w:t>Названия и адреса</w:t>
      </w:r>
    </w:p>
    <w:p w:rsidR="005C4AE9" w:rsidRDefault="005C4AE9" w:rsidP="005C4AE9">
      <w:pPr>
        <w:pStyle w:val="SingleTxtGR"/>
        <w:ind w:left="2268" w:hanging="1134"/>
        <w:rPr>
          <w:lang w:eastAsia="ru-RU"/>
        </w:rPr>
      </w:pPr>
      <w:r>
        <w:rPr>
          <w:lang w:eastAsia="ru-RU"/>
        </w:rPr>
        <w:tab/>
      </w:r>
      <w:r>
        <w:rPr>
          <w:lang w:eastAsia="ru-RU"/>
        </w:rPr>
        <w:tab/>
      </w:r>
      <w:r w:rsidRPr="000C2A1F">
        <w:rPr>
          <w:lang w:eastAsia="ru-RU"/>
        </w:rPr>
        <w:t>Договаривающиеся стороны Соглашения, применяющие настоящее Предписание, сообщают в Секретариат Организации Объедине</w:t>
      </w:r>
      <w:r w:rsidRPr="000C2A1F">
        <w:rPr>
          <w:lang w:eastAsia="ru-RU"/>
        </w:rPr>
        <w:t>н</w:t>
      </w:r>
      <w:r w:rsidRPr="000C2A1F">
        <w:rPr>
          <w:lang w:eastAsia="ru-RU"/>
        </w:rPr>
        <w:t>ных Наций основную информацию об административных органах, ответственных за осуществление контроля за проведением инспе</w:t>
      </w:r>
      <w:r w:rsidRPr="000C2A1F">
        <w:rPr>
          <w:lang w:eastAsia="ru-RU"/>
        </w:rPr>
        <w:t>к</w:t>
      </w:r>
      <w:r w:rsidRPr="000C2A1F">
        <w:rPr>
          <w:lang w:eastAsia="ru-RU"/>
        </w:rPr>
        <w:t>ционных испытаний.</w:t>
      </w:r>
    </w:p>
    <w:p w:rsidR="005C4AE9" w:rsidRPr="00466A25" w:rsidRDefault="005C4AE9" w:rsidP="003E567C">
      <w:pPr>
        <w:pStyle w:val="HChGR"/>
      </w:pPr>
      <w:r>
        <w:rPr>
          <w:bCs/>
        </w:rPr>
        <w:tab/>
      </w:r>
      <w:r>
        <w:rPr>
          <w:bCs/>
        </w:rPr>
        <w:tab/>
      </w:r>
      <w:r w:rsidRPr="005C4AE9">
        <w:rPr>
          <w:bCs/>
        </w:rPr>
        <w:t>9.</w:t>
      </w:r>
      <w:r w:rsidRPr="005C4AE9">
        <w:rPr>
          <w:bCs/>
        </w:rPr>
        <w:tab/>
      </w:r>
      <w:r w:rsidRPr="005C4AE9">
        <w:rPr>
          <w:bCs/>
        </w:rPr>
        <w:tab/>
      </w:r>
      <w:r>
        <w:t>Переходные положения</w:t>
      </w:r>
    </w:p>
    <w:p w:rsidR="005C4AE9" w:rsidRPr="00FE0FCA" w:rsidRDefault="005C4AE9" w:rsidP="00B76570">
      <w:pPr>
        <w:pStyle w:val="SingleTxtGR"/>
        <w:ind w:left="2268" w:hanging="1134"/>
      </w:pPr>
      <w:r w:rsidRPr="00FE0FCA">
        <w:t>9.1</w:t>
      </w:r>
      <w:r w:rsidRPr="00FE0FCA">
        <w:tab/>
      </w:r>
      <w:r w:rsidR="00B76570" w:rsidRPr="00B76570">
        <w:tab/>
      </w:r>
      <w:r w:rsidRPr="00FE0FCA">
        <w:t>По истечении 24 месяцев с даты вступления в силу настоящего п</w:t>
      </w:r>
      <w:r w:rsidRPr="00FE0FCA">
        <w:t>е</w:t>
      </w:r>
      <w:r w:rsidRPr="00FE0FCA">
        <w:t xml:space="preserve">ресмотра Договаривающиеся стороны, применяющие настоящее Предписание, выдают международные сертификаты технического осмотра только в том случае, если транспортное средство </w:t>
      </w:r>
      <w:r>
        <w:t>отвеча</w:t>
      </w:r>
      <w:r w:rsidRPr="00FE0FCA">
        <w:t>ет требованиям настоящего Предписания с поправками, внесенными на основании пересмотра 2.</w:t>
      </w:r>
    </w:p>
    <w:p w:rsidR="005C4AE9" w:rsidRPr="000230FF" w:rsidRDefault="005C4AE9" w:rsidP="00B76570">
      <w:pPr>
        <w:pStyle w:val="SingleTxtGR"/>
        <w:ind w:left="2268" w:hanging="1134"/>
        <w:rPr>
          <w:b/>
          <w:bCs/>
          <w:lang w:eastAsia="ru-RU"/>
        </w:rPr>
      </w:pPr>
      <w:r w:rsidRPr="00FE0FCA">
        <w:t>9.2</w:t>
      </w:r>
      <w:r w:rsidRPr="00FE0FCA">
        <w:tab/>
      </w:r>
      <w:r>
        <w:tab/>
      </w:r>
      <w:r w:rsidRPr="00FE0FCA">
        <w:t>Международные сертификаты технического осмотра, выданные в соответствии с предыдущим вариантом пересмотра настоящего Предписания, действительны до истечения указанного в них срока действия.</w:t>
      </w:r>
    </w:p>
    <w:p w:rsidR="005C4AE9" w:rsidRPr="0033542A" w:rsidRDefault="005C4AE9" w:rsidP="005C4AE9">
      <w:pPr>
        <w:pStyle w:val="HChGR"/>
      </w:pPr>
      <w:r>
        <w:br w:type="page"/>
      </w:r>
      <w:r>
        <w:tab/>
      </w:r>
      <w:r w:rsidRPr="0033542A">
        <w:t>Приложение</w:t>
      </w:r>
    </w:p>
    <w:p w:rsidR="005C4AE9" w:rsidRPr="000C2A1F" w:rsidRDefault="005C4AE9" w:rsidP="005C4AE9">
      <w:pPr>
        <w:rPr>
          <w:rStyle w:val="HChGR0"/>
        </w:rPr>
      </w:pPr>
      <w:r>
        <w:rPr>
          <w:rStyle w:val="HChGR0"/>
        </w:rPr>
        <w:tab/>
      </w:r>
      <w:r>
        <w:rPr>
          <w:rStyle w:val="HChGR0"/>
        </w:rPr>
        <w:tab/>
      </w:r>
      <w:r w:rsidRPr="000C2A1F">
        <w:rPr>
          <w:rStyle w:val="HChGR0"/>
        </w:rPr>
        <w:t>Минимальные требования, предъявляемые к осмотру</w:t>
      </w:r>
    </w:p>
    <w:p w:rsidR="005C4AE9" w:rsidRPr="00DE3622" w:rsidRDefault="005C4AE9" w:rsidP="005C4AE9">
      <w:pPr>
        <w:pStyle w:val="HChGR"/>
      </w:pPr>
      <w:r>
        <w:tab/>
      </w:r>
      <w:r>
        <w:tab/>
      </w:r>
      <w:r w:rsidRPr="00DE3622">
        <w:t>1.</w:t>
      </w:r>
      <w:r w:rsidRPr="00DE3622">
        <w:tab/>
      </w:r>
      <w:r>
        <w:tab/>
      </w:r>
      <w:r w:rsidRPr="00DE3622">
        <w:t>Область применения</w:t>
      </w:r>
    </w:p>
    <w:p w:rsidR="005C4AE9" w:rsidRPr="000F0A3A" w:rsidRDefault="005C4AE9" w:rsidP="005C4AE9">
      <w:pPr>
        <w:pStyle w:val="SingleTxtGR"/>
      </w:pPr>
      <w:r w:rsidRPr="000F0A3A">
        <w:tab/>
      </w:r>
      <w:r w:rsidRPr="000F0A3A">
        <w:tab/>
        <w:t>Осмотр охватывает по крайней мере перечисленные ниже позиции.</w:t>
      </w:r>
    </w:p>
    <w:p w:rsidR="005C4AE9" w:rsidRPr="00DE3622" w:rsidRDefault="005C4AE9" w:rsidP="005C4AE9">
      <w:pPr>
        <w:pStyle w:val="HChGR"/>
      </w:pPr>
      <w:r>
        <w:tab/>
      </w:r>
      <w:r>
        <w:tab/>
      </w:r>
      <w:r w:rsidRPr="00DE3622">
        <w:t>2.</w:t>
      </w:r>
      <w:r w:rsidRPr="00DE3622">
        <w:tab/>
      </w:r>
      <w:r>
        <w:tab/>
      </w:r>
      <w:r w:rsidRPr="00DE3622">
        <w:t>Опознавательные знаки транспортного</w:t>
      </w:r>
      <w:r>
        <w:br/>
      </w:r>
      <w:r>
        <w:tab/>
      </w:r>
      <w:r>
        <w:tab/>
      </w:r>
      <w:r w:rsidRPr="00DE3622">
        <w:t>средства</w:t>
      </w:r>
    </w:p>
    <w:tbl>
      <w:tblPr>
        <w:tblW w:w="0" w:type="auto"/>
        <w:tblInd w:w="2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tblGrid>
      <w:tr w:rsidR="005C4AE9" w:rsidRPr="00B523B8" w:rsidTr="00CF6C60">
        <w:tc>
          <w:tcPr>
            <w:tcW w:w="4736" w:type="dxa"/>
            <w:shd w:val="clear" w:color="auto" w:fill="auto"/>
          </w:tcPr>
          <w:p w:rsidR="005C4AE9" w:rsidRPr="005711E9" w:rsidRDefault="005C4AE9" w:rsidP="005C4AE9">
            <w:pPr>
              <w:rPr>
                <w:strike/>
              </w:rPr>
            </w:pPr>
            <w:r w:rsidRPr="005711E9">
              <w:rPr>
                <w:strike/>
              </w:rPr>
              <w:t>Позиции, подлежащие проверке/испытанию</w:t>
            </w:r>
          </w:p>
        </w:tc>
      </w:tr>
      <w:tr w:rsidR="005C4AE9" w:rsidRPr="00B523B8" w:rsidTr="00CF6C60">
        <w:tc>
          <w:tcPr>
            <w:tcW w:w="4736" w:type="dxa"/>
            <w:shd w:val="clear" w:color="auto" w:fill="auto"/>
          </w:tcPr>
          <w:p w:rsidR="005C4AE9" w:rsidRPr="005711E9" w:rsidRDefault="005C4AE9" w:rsidP="005C4AE9">
            <w:pPr>
              <w:rPr>
                <w:strike/>
              </w:rPr>
            </w:pPr>
            <w:r w:rsidRPr="005711E9">
              <w:rPr>
                <w:strike/>
              </w:rPr>
              <w:t>Регистрационный знак</w:t>
            </w:r>
          </w:p>
        </w:tc>
      </w:tr>
      <w:tr w:rsidR="005C4AE9" w:rsidRPr="00B523B8" w:rsidTr="00CF6C60">
        <w:tc>
          <w:tcPr>
            <w:tcW w:w="4736" w:type="dxa"/>
            <w:shd w:val="clear" w:color="auto" w:fill="auto"/>
          </w:tcPr>
          <w:p w:rsidR="005C4AE9" w:rsidRPr="005711E9" w:rsidRDefault="005C4AE9" w:rsidP="005C4AE9">
            <w:pPr>
              <w:rPr>
                <w:strike/>
              </w:rPr>
            </w:pPr>
            <w:r w:rsidRPr="005711E9">
              <w:rPr>
                <w:strike/>
              </w:rPr>
              <w:t>Номер шасси</w:t>
            </w:r>
          </w:p>
        </w:tc>
      </w:tr>
    </w:tbl>
    <w:p w:rsidR="005C4AE9" w:rsidRPr="00B523B8" w:rsidRDefault="005C4AE9" w:rsidP="005C4AE9"/>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28"/>
        <w:gridCol w:w="1548"/>
        <w:gridCol w:w="3203"/>
        <w:gridCol w:w="679"/>
        <w:gridCol w:w="679"/>
        <w:gridCol w:w="668"/>
      </w:tblGrid>
      <w:tr w:rsidR="005C4AE9" w:rsidRPr="00A155C6" w:rsidTr="00F5022B">
        <w:trPr>
          <w:trHeight w:val="397"/>
        </w:trPr>
        <w:tc>
          <w:tcPr>
            <w:tcW w:w="1016" w:type="pct"/>
            <w:vMerge w:val="restart"/>
            <w:shd w:val="clear" w:color="auto" w:fill="auto"/>
            <w:vAlign w:val="bottom"/>
          </w:tcPr>
          <w:p w:rsidR="005C4AE9" w:rsidRPr="00A155C6" w:rsidRDefault="005C4AE9" w:rsidP="005C4AE9">
            <w:pPr>
              <w:spacing w:before="80" w:after="80" w:line="200" w:lineRule="exact"/>
              <w:rPr>
                <w:i/>
                <w:sz w:val="16"/>
              </w:rPr>
            </w:pPr>
            <w:r w:rsidRPr="00A155C6">
              <w:rPr>
                <w:i/>
                <w:sz w:val="16"/>
              </w:rPr>
              <w:br w:type="page"/>
              <w:t>Позиция</w:t>
            </w:r>
          </w:p>
        </w:tc>
        <w:tc>
          <w:tcPr>
            <w:tcW w:w="910" w:type="pct"/>
            <w:vMerge w:val="restart"/>
            <w:shd w:val="clear" w:color="auto" w:fill="auto"/>
            <w:vAlign w:val="bottom"/>
          </w:tcPr>
          <w:p w:rsidR="005C4AE9" w:rsidRPr="00A155C6" w:rsidRDefault="005C4AE9" w:rsidP="005C4AE9">
            <w:pPr>
              <w:spacing w:before="80" w:after="80" w:line="200" w:lineRule="exact"/>
              <w:rPr>
                <w:i/>
                <w:sz w:val="16"/>
              </w:rPr>
            </w:pPr>
            <w:r w:rsidRPr="00A155C6">
              <w:rPr>
                <w:i/>
                <w:sz w:val="16"/>
              </w:rPr>
              <w:t>Метод</w:t>
            </w:r>
          </w:p>
        </w:tc>
        <w:tc>
          <w:tcPr>
            <w:tcW w:w="1883" w:type="pct"/>
            <w:vMerge w:val="restart"/>
            <w:shd w:val="clear" w:color="auto" w:fill="auto"/>
            <w:vAlign w:val="bottom"/>
          </w:tcPr>
          <w:p w:rsidR="005C4AE9" w:rsidRPr="00A155C6" w:rsidRDefault="005C4AE9" w:rsidP="005C4AE9">
            <w:pPr>
              <w:spacing w:before="80" w:after="80" w:line="200" w:lineRule="exact"/>
              <w:rPr>
                <w:i/>
                <w:sz w:val="16"/>
              </w:rPr>
            </w:pPr>
            <w:r w:rsidRPr="00A155C6">
              <w:rPr>
                <w:i/>
                <w:sz w:val="16"/>
              </w:rPr>
              <w:t>Основные причины для отказа</w:t>
            </w:r>
          </w:p>
        </w:tc>
        <w:tc>
          <w:tcPr>
            <w:tcW w:w="1191" w:type="pct"/>
            <w:gridSpan w:val="3"/>
            <w:shd w:val="clear" w:color="auto" w:fill="auto"/>
            <w:vAlign w:val="bottom"/>
          </w:tcPr>
          <w:p w:rsidR="005C4AE9" w:rsidRPr="00A155C6" w:rsidRDefault="005C4AE9" w:rsidP="00CF6C60">
            <w:pPr>
              <w:spacing w:before="80" w:after="80" w:line="200" w:lineRule="exact"/>
              <w:jc w:val="center"/>
              <w:rPr>
                <w:i/>
                <w:sz w:val="16"/>
              </w:rPr>
            </w:pPr>
            <w:r w:rsidRPr="00A155C6">
              <w:rPr>
                <w:i/>
                <w:sz w:val="16"/>
              </w:rPr>
              <w:t>Оценка дефектов</w:t>
            </w:r>
          </w:p>
        </w:tc>
      </w:tr>
      <w:tr w:rsidR="005C4AE9" w:rsidRPr="00F27568" w:rsidTr="00F5022B">
        <w:trPr>
          <w:trHeight w:val="170"/>
        </w:trPr>
        <w:tc>
          <w:tcPr>
            <w:tcW w:w="1016" w:type="pct"/>
            <w:vMerge/>
            <w:tcBorders>
              <w:bottom w:val="single" w:sz="12" w:space="0" w:color="auto"/>
            </w:tcBorders>
            <w:shd w:val="clear" w:color="auto" w:fill="auto"/>
            <w:vAlign w:val="bottom"/>
          </w:tcPr>
          <w:p w:rsidR="005C4AE9" w:rsidRPr="00A155C6" w:rsidRDefault="005C4AE9" w:rsidP="005C4AE9">
            <w:pPr>
              <w:spacing w:before="80" w:after="80" w:line="200" w:lineRule="exact"/>
              <w:rPr>
                <w:i/>
                <w:sz w:val="16"/>
              </w:rPr>
            </w:pPr>
          </w:p>
        </w:tc>
        <w:tc>
          <w:tcPr>
            <w:tcW w:w="910" w:type="pct"/>
            <w:vMerge/>
            <w:tcBorders>
              <w:bottom w:val="single" w:sz="12" w:space="0" w:color="auto"/>
            </w:tcBorders>
            <w:shd w:val="clear" w:color="auto" w:fill="auto"/>
            <w:vAlign w:val="bottom"/>
          </w:tcPr>
          <w:p w:rsidR="005C4AE9" w:rsidRPr="00A155C6" w:rsidRDefault="005C4AE9" w:rsidP="005C4AE9">
            <w:pPr>
              <w:spacing w:before="80" w:after="80" w:line="200" w:lineRule="exact"/>
              <w:rPr>
                <w:i/>
                <w:sz w:val="16"/>
              </w:rPr>
            </w:pPr>
          </w:p>
        </w:tc>
        <w:tc>
          <w:tcPr>
            <w:tcW w:w="1883" w:type="pct"/>
            <w:vMerge/>
            <w:tcBorders>
              <w:bottom w:val="single" w:sz="12" w:space="0" w:color="auto"/>
            </w:tcBorders>
            <w:shd w:val="clear" w:color="auto" w:fill="auto"/>
            <w:vAlign w:val="bottom"/>
          </w:tcPr>
          <w:p w:rsidR="005C4AE9" w:rsidRPr="00A155C6" w:rsidRDefault="005C4AE9" w:rsidP="005C4AE9">
            <w:pPr>
              <w:spacing w:before="80" w:after="80" w:line="200" w:lineRule="exact"/>
              <w:rPr>
                <w:i/>
                <w:sz w:val="16"/>
              </w:rPr>
            </w:pPr>
          </w:p>
        </w:tc>
        <w:tc>
          <w:tcPr>
            <w:tcW w:w="399" w:type="pct"/>
            <w:tcBorders>
              <w:bottom w:val="single" w:sz="12" w:space="0" w:color="auto"/>
            </w:tcBorders>
            <w:shd w:val="clear" w:color="auto" w:fill="auto"/>
            <w:vAlign w:val="bottom"/>
          </w:tcPr>
          <w:p w:rsidR="005C4AE9" w:rsidRPr="00CF6C60" w:rsidRDefault="005C4AE9" w:rsidP="00F5022B">
            <w:pPr>
              <w:spacing w:before="80" w:after="80" w:line="200" w:lineRule="exact"/>
              <w:jc w:val="center"/>
              <w:rPr>
                <w:b/>
                <w:i/>
                <w:sz w:val="16"/>
              </w:rPr>
            </w:pPr>
            <w:r w:rsidRPr="00CF6C60">
              <w:rPr>
                <w:b/>
                <w:i/>
                <w:sz w:val="16"/>
              </w:rPr>
              <w:t>НД</w:t>
            </w:r>
          </w:p>
        </w:tc>
        <w:tc>
          <w:tcPr>
            <w:tcW w:w="399" w:type="pct"/>
            <w:tcBorders>
              <w:bottom w:val="single" w:sz="12" w:space="0" w:color="auto"/>
            </w:tcBorders>
            <w:shd w:val="clear" w:color="auto" w:fill="auto"/>
            <w:vAlign w:val="bottom"/>
          </w:tcPr>
          <w:p w:rsidR="005C4AE9" w:rsidRPr="00CF6C60" w:rsidRDefault="005C4AE9" w:rsidP="00F5022B">
            <w:pPr>
              <w:spacing w:before="80" w:after="80" w:line="200" w:lineRule="exact"/>
              <w:jc w:val="center"/>
              <w:rPr>
                <w:b/>
                <w:i/>
                <w:sz w:val="16"/>
              </w:rPr>
            </w:pPr>
            <w:r w:rsidRPr="00CF6C60">
              <w:rPr>
                <w:b/>
                <w:i/>
                <w:sz w:val="16"/>
              </w:rPr>
              <w:t>СД</w:t>
            </w:r>
          </w:p>
        </w:tc>
        <w:tc>
          <w:tcPr>
            <w:tcW w:w="393" w:type="pct"/>
            <w:tcBorders>
              <w:bottom w:val="single" w:sz="12" w:space="0" w:color="auto"/>
            </w:tcBorders>
            <w:shd w:val="clear" w:color="auto" w:fill="auto"/>
            <w:vAlign w:val="bottom"/>
          </w:tcPr>
          <w:p w:rsidR="005C4AE9" w:rsidRPr="00CF6C60" w:rsidRDefault="005C4AE9" w:rsidP="00F5022B">
            <w:pPr>
              <w:spacing w:before="80" w:after="80" w:line="200" w:lineRule="exact"/>
              <w:jc w:val="center"/>
              <w:rPr>
                <w:b/>
                <w:i/>
                <w:sz w:val="16"/>
              </w:rPr>
            </w:pPr>
            <w:r w:rsidRPr="00CF6C60">
              <w:rPr>
                <w:b/>
                <w:i/>
                <w:sz w:val="16"/>
              </w:rPr>
              <w:t>ОД</w:t>
            </w:r>
          </w:p>
        </w:tc>
      </w:tr>
      <w:tr w:rsidR="005C4AE9" w:rsidRPr="00A155C6" w:rsidTr="00F5022B">
        <w:trPr>
          <w:trHeight w:val="1175"/>
        </w:trPr>
        <w:tc>
          <w:tcPr>
            <w:tcW w:w="1016" w:type="pct"/>
            <w:vMerge w:val="restart"/>
            <w:tcBorders>
              <w:top w:val="single" w:sz="12" w:space="0" w:color="auto"/>
            </w:tcBorders>
            <w:shd w:val="clear" w:color="auto" w:fill="auto"/>
          </w:tcPr>
          <w:p w:rsidR="005C4AE9" w:rsidRPr="00A155C6" w:rsidRDefault="005C4AE9" w:rsidP="005C4AE9">
            <w:pPr>
              <w:tabs>
                <w:tab w:val="left" w:pos="396"/>
              </w:tabs>
              <w:spacing w:before="40" w:after="120" w:line="200" w:lineRule="exact"/>
              <w:rPr>
                <w:b/>
                <w:sz w:val="18"/>
                <w:szCs w:val="18"/>
              </w:rPr>
            </w:pPr>
            <w:r w:rsidRPr="00A155C6">
              <w:rPr>
                <w:b/>
                <w:sz w:val="18"/>
                <w:szCs w:val="18"/>
              </w:rPr>
              <w:t>2.1</w:t>
            </w:r>
            <w:r w:rsidRPr="00A155C6">
              <w:rPr>
                <w:b/>
                <w:sz w:val="18"/>
                <w:szCs w:val="18"/>
              </w:rPr>
              <w:tab/>
              <w:t>Регистрац</w:t>
            </w:r>
            <w:r w:rsidRPr="00A155C6">
              <w:rPr>
                <w:b/>
                <w:sz w:val="18"/>
                <w:szCs w:val="18"/>
              </w:rPr>
              <w:t>и</w:t>
            </w:r>
            <w:r w:rsidRPr="00A155C6">
              <w:rPr>
                <w:b/>
                <w:sz w:val="18"/>
                <w:szCs w:val="18"/>
              </w:rPr>
              <w:t>онные номерные знаки (если их наличие диктуется требованиями</w:t>
            </w:r>
            <w:r w:rsidRPr="00CF6C60">
              <w:rPr>
                <w:b/>
                <w:i/>
                <w:sz w:val="18"/>
                <w:szCs w:val="18"/>
                <w:vertAlign w:val="superscript"/>
              </w:rPr>
              <w:t>a</w:t>
            </w:r>
            <w:r w:rsidRPr="00A155C6">
              <w:rPr>
                <w:b/>
                <w:sz w:val="18"/>
                <w:szCs w:val="18"/>
              </w:rPr>
              <w:t>)</w:t>
            </w:r>
          </w:p>
        </w:tc>
        <w:tc>
          <w:tcPr>
            <w:tcW w:w="910" w:type="pct"/>
            <w:vMerge w:val="restart"/>
            <w:tcBorders>
              <w:top w:val="single" w:sz="12" w:space="0" w:color="auto"/>
            </w:tcBorders>
            <w:shd w:val="clear" w:color="auto" w:fill="auto"/>
          </w:tcPr>
          <w:p w:rsidR="005C4AE9" w:rsidRPr="00A155C6" w:rsidRDefault="005C4AE9" w:rsidP="005C4AE9">
            <w:pPr>
              <w:spacing w:before="40" w:after="120" w:line="200" w:lineRule="exact"/>
              <w:rPr>
                <w:b/>
                <w:sz w:val="18"/>
                <w:szCs w:val="18"/>
              </w:rPr>
            </w:pPr>
            <w:r w:rsidRPr="00A155C6">
              <w:rPr>
                <w:b/>
                <w:sz w:val="18"/>
                <w:szCs w:val="18"/>
              </w:rPr>
              <w:t>Визуальный осмотр</w:t>
            </w:r>
          </w:p>
        </w:tc>
        <w:tc>
          <w:tcPr>
            <w:tcW w:w="1883" w:type="pct"/>
            <w:tcBorders>
              <w:top w:val="single" w:sz="12" w:space="0" w:color="auto"/>
              <w:bottom w:val="nil"/>
            </w:tcBorders>
            <w:shd w:val="clear" w:color="auto" w:fill="auto"/>
          </w:tcPr>
          <w:p w:rsidR="005C4AE9" w:rsidRPr="00A155C6" w:rsidRDefault="005C4AE9" w:rsidP="005C4AE9">
            <w:pPr>
              <w:tabs>
                <w:tab w:val="left" w:pos="353"/>
              </w:tabs>
              <w:suppressAutoHyphens/>
              <w:spacing w:before="40" w:after="120" w:line="200" w:lineRule="exact"/>
              <w:ind w:left="352" w:hanging="352"/>
              <w:rPr>
                <w:b/>
                <w:sz w:val="18"/>
                <w:szCs w:val="18"/>
              </w:rPr>
            </w:pPr>
            <w:r w:rsidRPr="00A155C6">
              <w:rPr>
                <w:b/>
                <w:sz w:val="18"/>
                <w:szCs w:val="18"/>
              </w:rPr>
              <w:t>а)</w:t>
            </w:r>
            <w:r w:rsidRPr="00A155C6">
              <w:rPr>
                <w:b/>
                <w:sz w:val="18"/>
                <w:szCs w:val="18"/>
              </w:rPr>
              <w:tab/>
              <w:t>Номерной(ые) знак(и) отсутствует(ют) или закреплен(ы) настолько ненадежно, что он(и) может (могут) отвалиться.</w:t>
            </w:r>
          </w:p>
        </w:tc>
        <w:tc>
          <w:tcPr>
            <w:tcW w:w="399" w:type="pct"/>
            <w:tcBorders>
              <w:top w:val="single" w:sz="12" w:space="0" w:color="auto"/>
              <w:bottom w:val="nil"/>
            </w:tcBorders>
            <w:shd w:val="clear" w:color="auto" w:fill="auto"/>
          </w:tcPr>
          <w:p w:rsidR="005C4AE9" w:rsidRPr="00A155C6" w:rsidRDefault="005C4AE9" w:rsidP="005C4AE9">
            <w:pPr>
              <w:spacing w:before="40" w:after="120" w:line="200" w:lineRule="exact"/>
              <w:rPr>
                <w:b/>
                <w:sz w:val="18"/>
                <w:szCs w:val="18"/>
              </w:rPr>
            </w:pPr>
          </w:p>
        </w:tc>
        <w:tc>
          <w:tcPr>
            <w:tcW w:w="399" w:type="pct"/>
            <w:tcBorders>
              <w:top w:val="single" w:sz="12" w:space="0" w:color="auto"/>
              <w:bottom w:val="nil"/>
            </w:tcBorders>
            <w:shd w:val="clear" w:color="auto" w:fill="auto"/>
          </w:tcPr>
          <w:p w:rsidR="005C4AE9" w:rsidRPr="00A155C6" w:rsidRDefault="005C4AE9" w:rsidP="00F5022B">
            <w:pPr>
              <w:spacing w:before="40" w:after="120" w:line="200" w:lineRule="exact"/>
              <w:jc w:val="center"/>
              <w:rPr>
                <w:b/>
                <w:sz w:val="18"/>
                <w:szCs w:val="18"/>
              </w:rPr>
            </w:pPr>
            <w:r w:rsidRPr="00A155C6">
              <w:rPr>
                <w:b/>
                <w:sz w:val="18"/>
                <w:szCs w:val="18"/>
              </w:rPr>
              <w:t>X</w:t>
            </w:r>
          </w:p>
        </w:tc>
        <w:tc>
          <w:tcPr>
            <w:tcW w:w="393" w:type="pct"/>
            <w:vMerge w:val="restart"/>
            <w:tcBorders>
              <w:top w:val="single" w:sz="12" w:space="0" w:color="auto"/>
            </w:tcBorders>
            <w:shd w:val="clear" w:color="auto" w:fill="auto"/>
          </w:tcPr>
          <w:p w:rsidR="005C4AE9" w:rsidRPr="00A155C6" w:rsidRDefault="005C4AE9" w:rsidP="005C4AE9">
            <w:pPr>
              <w:spacing w:before="40" w:after="120"/>
              <w:rPr>
                <w:sz w:val="18"/>
                <w:szCs w:val="18"/>
              </w:rPr>
            </w:pPr>
          </w:p>
        </w:tc>
      </w:tr>
      <w:tr w:rsidR="005C4AE9" w:rsidRPr="00A155C6" w:rsidTr="00F5022B">
        <w:trPr>
          <w:trHeight w:val="575"/>
        </w:trPr>
        <w:tc>
          <w:tcPr>
            <w:tcW w:w="1016" w:type="pct"/>
            <w:vMerge/>
            <w:shd w:val="clear" w:color="auto" w:fill="auto"/>
          </w:tcPr>
          <w:p w:rsidR="005C4AE9" w:rsidRPr="00A155C6" w:rsidRDefault="005C4AE9" w:rsidP="005C4AE9">
            <w:pPr>
              <w:spacing w:before="40" w:after="120" w:line="200" w:lineRule="exact"/>
              <w:rPr>
                <w:b/>
                <w:sz w:val="18"/>
                <w:szCs w:val="18"/>
              </w:rPr>
            </w:pPr>
          </w:p>
        </w:tc>
        <w:tc>
          <w:tcPr>
            <w:tcW w:w="910" w:type="pct"/>
            <w:vMerge/>
            <w:shd w:val="clear" w:color="auto" w:fill="auto"/>
          </w:tcPr>
          <w:p w:rsidR="005C4AE9" w:rsidRPr="00A155C6" w:rsidRDefault="005C4AE9" w:rsidP="005C4AE9">
            <w:pPr>
              <w:spacing w:before="40" w:after="120" w:line="200" w:lineRule="exact"/>
              <w:rPr>
                <w:b/>
                <w:sz w:val="18"/>
                <w:szCs w:val="18"/>
              </w:rPr>
            </w:pPr>
          </w:p>
        </w:tc>
        <w:tc>
          <w:tcPr>
            <w:tcW w:w="1883" w:type="pct"/>
            <w:tcBorders>
              <w:top w:val="nil"/>
              <w:bottom w:val="nil"/>
            </w:tcBorders>
            <w:shd w:val="clear" w:color="auto" w:fill="auto"/>
          </w:tcPr>
          <w:p w:rsidR="005C4AE9" w:rsidRPr="00A155C6" w:rsidRDefault="005C4AE9" w:rsidP="005C4AE9">
            <w:pPr>
              <w:tabs>
                <w:tab w:val="left" w:pos="353"/>
              </w:tabs>
              <w:suppressAutoHyphens/>
              <w:spacing w:before="40" w:after="120" w:line="200" w:lineRule="exact"/>
              <w:ind w:left="352" w:hanging="352"/>
              <w:rPr>
                <w:b/>
                <w:sz w:val="18"/>
                <w:szCs w:val="18"/>
              </w:rPr>
            </w:pPr>
            <w:r w:rsidRPr="00A155C6">
              <w:rPr>
                <w:b/>
                <w:sz w:val="18"/>
                <w:szCs w:val="18"/>
              </w:rPr>
              <w:t>b)</w:t>
            </w:r>
            <w:r w:rsidRPr="00A155C6">
              <w:rPr>
                <w:b/>
                <w:sz w:val="18"/>
                <w:szCs w:val="18"/>
              </w:rPr>
              <w:tab/>
              <w:t>Надпись отсутствует или неразборчива.</w:t>
            </w:r>
          </w:p>
        </w:tc>
        <w:tc>
          <w:tcPr>
            <w:tcW w:w="399" w:type="pct"/>
            <w:tcBorders>
              <w:top w:val="nil"/>
              <w:bottom w:val="nil"/>
            </w:tcBorders>
            <w:shd w:val="clear" w:color="auto" w:fill="auto"/>
          </w:tcPr>
          <w:p w:rsidR="005C4AE9" w:rsidRPr="00A155C6" w:rsidRDefault="005C4AE9" w:rsidP="005C4AE9">
            <w:pPr>
              <w:spacing w:before="40" w:after="120" w:line="200" w:lineRule="exact"/>
              <w:rPr>
                <w:b/>
                <w:sz w:val="18"/>
                <w:szCs w:val="18"/>
              </w:rPr>
            </w:pPr>
          </w:p>
        </w:tc>
        <w:tc>
          <w:tcPr>
            <w:tcW w:w="399" w:type="pct"/>
            <w:tcBorders>
              <w:top w:val="nil"/>
              <w:bottom w:val="nil"/>
            </w:tcBorders>
            <w:shd w:val="clear" w:color="auto" w:fill="auto"/>
          </w:tcPr>
          <w:p w:rsidR="005C4AE9" w:rsidRPr="00A155C6" w:rsidRDefault="005C4AE9" w:rsidP="00F5022B">
            <w:pPr>
              <w:spacing w:before="40" w:after="120" w:line="200" w:lineRule="exact"/>
              <w:jc w:val="center"/>
              <w:rPr>
                <w:b/>
                <w:sz w:val="18"/>
                <w:szCs w:val="18"/>
              </w:rPr>
            </w:pPr>
            <w:r w:rsidRPr="00A155C6">
              <w:rPr>
                <w:b/>
                <w:sz w:val="18"/>
                <w:szCs w:val="18"/>
              </w:rPr>
              <w:t>X</w:t>
            </w:r>
          </w:p>
        </w:tc>
        <w:tc>
          <w:tcPr>
            <w:tcW w:w="393" w:type="pct"/>
            <w:vMerge/>
            <w:tcBorders>
              <w:bottom w:val="nil"/>
            </w:tcBorders>
            <w:shd w:val="clear" w:color="auto" w:fill="auto"/>
          </w:tcPr>
          <w:p w:rsidR="005C4AE9" w:rsidRPr="00A155C6" w:rsidRDefault="005C4AE9" w:rsidP="005C4AE9">
            <w:pPr>
              <w:spacing w:before="40" w:after="120"/>
              <w:rPr>
                <w:sz w:val="18"/>
                <w:szCs w:val="18"/>
              </w:rPr>
            </w:pPr>
          </w:p>
        </w:tc>
      </w:tr>
      <w:tr w:rsidR="005C4AE9" w:rsidRPr="00A155C6" w:rsidTr="00F5022B">
        <w:trPr>
          <w:trHeight w:val="1010"/>
        </w:trPr>
        <w:tc>
          <w:tcPr>
            <w:tcW w:w="1016" w:type="pct"/>
            <w:vMerge/>
            <w:shd w:val="clear" w:color="auto" w:fill="auto"/>
          </w:tcPr>
          <w:p w:rsidR="005C4AE9" w:rsidRPr="00A155C6" w:rsidRDefault="005C4AE9" w:rsidP="005C4AE9">
            <w:pPr>
              <w:spacing w:before="40" w:after="120" w:line="200" w:lineRule="exact"/>
              <w:rPr>
                <w:b/>
                <w:sz w:val="18"/>
                <w:szCs w:val="18"/>
              </w:rPr>
            </w:pPr>
          </w:p>
        </w:tc>
        <w:tc>
          <w:tcPr>
            <w:tcW w:w="910" w:type="pct"/>
            <w:vMerge/>
            <w:shd w:val="clear" w:color="auto" w:fill="auto"/>
          </w:tcPr>
          <w:p w:rsidR="005C4AE9" w:rsidRPr="00A155C6" w:rsidRDefault="005C4AE9" w:rsidP="005C4AE9">
            <w:pPr>
              <w:spacing w:before="40" w:after="120" w:line="200" w:lineRule="exact"/>
              <w:rPr>
                <w:b/>
                <w:sz w:val="18"/>
                <w:szCs w:val="18"/>
              </w:rPr>
            </w:pPr>
          </w:p>
        </w:tc>
        <w:tc>
          <w:tcPr>
            <w:tcW w:w="1883" w:type="pct"/>
            <w:tcBorders>
              <w:top w:val="nil"/>
              <w:bottom w:val="single" w:sz="4" w:space="0" w:color="auto"/>
            </w:tcBorders>
            <w:shd w:val="clear" w:color="auto" w:fill="auto"/>
          </w:tcPr>
          <w:p w:rsidR="005C4AE9" w:rsidRPr="00A155C6" w:rsidRDefault="005C4AE9" w:rsidP="005C4AE9">
            <w:pPr>
              <w:tabs>
                <w:tab w:val="left" w:pos="353"/>
              </w:tabs>
              <w:suppressAutoHyphens/>
              <w:spacing w:before="40" w:after="120" w:line="200" w:lineRule="exact"/>
              <w:ind w:left="352" w:hanging="352"/>
              <w:rPr>
                <w:b/>
                <w:sz w:val="18"/>
                <w:szCs w:val="18"/>
              </w:rPr>
            </w:pPr>
            <w:r w:rsidRPr="00A155C6">
              <w:rPr>
                <w:b/>
                <w:sz w:val="18"/>
                <w:szCs w:val="18"/>
              </w:rPr>
              <w:t>с)</w:t>
            </w:r>
            <w:r w:rsidRPr="00A155C6">
              <w:rPr>
                <w:b/>
                <w:sz w:val="18"/>
                <w:szCs w:val="18"/>
              </w:rPr>
              <w:tab/>
              <w:t>Не соответствует документам или протоколам на транспортное средство.</w:t>
            </w:r>
          </w:p>
        </w:tc>
        <w:tc>
          <w:tcPr>
            <w:tcW w:w="399" w:type="pct"/>
            <w:tcBorders>
              <w:top w:val="nil"/>
              <w:bottom w:val="single" w:sz="4" w:space="0" w:color="auto"/>
            </w:tcBorders>
            <w:shd w:val="clear" w:color="auto" w:fill="auto"/>
          </w:tcPr>
          <w:p w:rsidR="005C4AE9" w:rsidRPr="00A155C6" w:rsidRDefault="005C4AE9" w:rsidP="005C4AE9">
            <w:pPr>
              <w:spacing w:before="40" w:after="120" w:line="200" w:lineRule="exact"/>
              <w:rPr>
                <w:b/>
                <w:sz w:val="18"/>
                <w:szCs w:val="18"/>
              </w:rPr>
            </w:pPr>
          </w:p>
        </w:tc>
        <w:tc>
          <w:tcPr>
            <w:tcW w:w="399" w:type="pct"/>
            <w:tcBorders>
              <w:top w:val="nil"/>
              <w:bottom w:val="single" w:sz="4" w:space="0" w:color="auto"/>
            </w:tcBorders>
            <w:shd w:val="clear" w:color="auto" w:fill="auto"/>
          </w:tcPr>
          <w:p w:rsidR="005C4AE9" w:rsidRPr="00A155C6" w:rsidRDefault="005C4AE9" w:rsidP="00F5022B">
            <w:pPr>
              <w:spacing w:before="40" w:after="120" w:line="200" w:lineRule="exact"/>
              <w:jc w:val="center"/>
              <w:rPr>
                <w:b/>
                <w:sz w:val="18"/>
                <w:szCs w:val="18"/>
              </w:rPr>
            </w:pPr>
            <w:r w:rsidRPr="00A155C6">
              <w:rPr>
                <w:b/>
                <w:sz w:val="18"/>
                <w:szCs w:val="18"/>
              </w:rPr>
              <w:t>X</w:t>
            </w:r>
          </w:p>
        </w:tc>
        <w:tc>
          <w:tcPr>
            <w:tcW w:w="393" w:type="pct"/>
            <w:vMerge/>
            <w:tcBorders>
              <w:top w:val="nil"/>
            </w:tcBorders>
            <w:shd w:val="clear" w:color="auto" w:fill="auto"/>
          </w:tcPr>
          <w:p w:rsidR="005C4AE9" w:rsidRPr="00A155C6" w:rsidRDefault="005C4AE9" w:rsidP="005C4AE9">
            <w:pPr>
              <w:spacing w:before="40" w:after="120"/>
              <w:rPr>
                <w:sz w:val="18"/>
                <w:szCs w:val="18"/>
              </w:rPr>
            </w:pPr>
          </w:p>
        </w:tc>
      </w:tr>
      <w:tr w:rsidR="005C4AE9" w:rsidRPr="00A155C6" w:rsidTr="00F5022B">
        <w:trPr>
          <w:trHeight w:val="611"/>
        </w:trPr>
        <w:tc>
          <w:tcPr>
            <w:tcW w:w="1016" w:type="pct"/>
            <w:vMerge w:val="restart"/>
            <w:shd w:val="clear" w:color="auto" w:fill="auto"/>
          </w:tcPr>
          <w:p w:rsidR="005C4AE9" w:rsidRPr="00A155C6" w:rsidRDefault="005C4AE9" w:rsidP="00F5022B">
            <w:pPr>
              <w:tabs>
                <w:tab w:val="left" w:pos="396"/>
              </w:tabs>
              <w:spacing w:before="40" w:after="120" w:line="200" w:lineRule="exact"/>
              <w:rPr>
                <w:b/>
                <w:sz w:val="18"/>
                <w:szCs w:val="18"/>
              </w:rPr>
            </w:pPr>
            <w:r w:rsidRPr="00A155C6">
              <w:rPr>
                <w:b/>
                <w:sz w:val="18"/>
                <w:szCs w:val="18"/>
              </w:rPr>
              <w:t>2.2</w:t>
            </w:r>
            <w:r w:rsidRPr="00A155C6">
              <w:rPr>
                <w:b/>
                <w:sz w:val="18"/>
                <w:szCs w:val="18"/>
              </w:rPr>
              <w:tab/>
              <w:t>Идентифик</w:t>
            </w:r>
            <w:r w:rsidRPr="00A155C6">
              <w:rPr>
                <w:b/>
                <w:sz w:val="18"/>
                <w:szCs w:val="18"/>
              </w:rPr>
              <w:t>а</w:t>
            </w:r>
            <w:r w:rsidRPr="00A155C6">
              <w:rPr>
                <w:b/>
                <w:sz w:val="18"/>
                <w:szCs w:val="18"/>
              </w:rPr>
              <w:t>ционный номер шасси/серийный номер транспор</w:t>
            </w:r>
            <w:r w:rsidRPr="00A155C6">
              <w:rPr>
                <w:b/>
                <w:sz w:val="18"/>
                <w:szCs w:val="18"/>
              </w:rPr>
              <w:t>т</w:t>
            </w:r>
            <w:r w:rsidRPr="00A155C6">
              <w:rPr>
                <w:b/>
                <w:sz w:val="18"/>
                <w:szCs w:val="18"/>
              </w:rPr>
              <w:t>ного средства</w:t>
            </w:r>
          </w:p>
        </w:tc>
        <w:tc>
          <w:tcPr>
            <w:tcW w:w="910" w:type="pct"/>
            <w:vMerge w:val="restart"/>
            <w:shd w:val="clear" w:color="auto" w:fill="auto"/>
          </w:tcPr>
          <w:p w:rsidR="005C4AE9" w:rsidRPr="00A155C6" w:rsidRDefault="005C4AE9" w:rsidP="005C4AE9">
            <w:pPr>
              <w:spacing w:before="40" w:after="120" w:line="200" w:lineRule="exact"/>
              <w:rPr>
                <w:b/>
                <w:sz w:val="18"/>
                <w:szCs w:val="18"/>
              </w:rPr>
            </w:pPr>
            <w:r w:rsidRPr="00A155C6">
              <w:rPr>
                <w:b/>
                <w:sz w:val="18"/>
                <w:szCs w:val="18"/>
              </w:rPr>
              <w:t>Визуальный осмотр</w:t>
            </w:r>
          </w:p>
        </w:tc>
        <w:tc>
          <w:tcPr>
            <w:tcW w:w="1883" w:type="pct"/>
            <w:tcBorders>
              <w:bottom w:val="nil"/>
            </w:tcBorders>
            <w:shd w:val="clear" w:color="auto" w:fill="auto"/>
          </w:tcPr>
          <w:p w:rsidR="005C4AE9" w:rsidRPr="00A155C6" w:rsidRDefault="005C4AE9" w:rsidP="005C4AE9">
            <w:pPr>
              <w:tabs>
                <w:tab w:val="left" w:pos="353"/>
              </w:tabs>
              <w:suppressAutoHyphens/>
              <w:spacing w:before="40" w:after="120" w:line="200" w:lineRule="exact"/>
              <w:ind w:left="352" w:hanging="352"/>
              <w:rPr>
                <w:b/>
                <w:sz w:val="18"/>
                <w:szCs w:val="18"/>
              </w:rPr>
            </w:pPr>
            <w:r w:rsidRPr="00A155C6">
              <w:rPr>
                <w:b/>
                <w:sz w:val="18"/>
                <w:szCs w:val="18"/>
              </w:rPr>
              <w:t>a)</w:t>
            </w:r>
            <w:r w:rsidRPr="00A155C6">
              <w:rPr>
                <w:b/>
                <w:sz w:val="18"/>
                <w:szCs w:val="18"/>
              </w:rPr>
              <w:tab/>
              <w:t>Отсутствует или невозможно найти.</w:t>
            </w:r>
          </w:p>
        </w:tc>
        <w:tc>
          <w:tcPr>
            <w:tcW w:w="399" w:type="pct"/>
            <w:vMerge w:val="restart"/>
            <w:tcBorders>
              <w:bottom w:val="nil"/>
            </w:tcBorders>
            <w:shd w:val="clear" w:color="auto" w:fill="auto"/>
          </w:tcPr>
          <w:p w:rsidR="005C4AE9" w:rsidRPr="00A155C6" w:rsidRDefault="005C4AE9" w:rsidP="00F5022B">
            <w:pPr>
              <w:spacing w:before="40" w:after="120" w:line="200" w:lineRule="exact"/>
              <w:jc w:val="center"/>
              <w:rPr>
                <w:b/>
                <w:sz w:val="18"/>
                <w:szCs w:val="18"/>
              </w:rPr>
            </w:pPr>
          </w:p>
          <w:p w:rsidR="005C4AE9" w:rsidRPr="00A155C6" w:rsidRDefault="005C4AE9" w:rsidP="00F5022B">
            <w:pPr>
              <w:spacing w:before="40" w:after="120" w:line="200" w:lineRule="exact"/>
              <w:jc w:val="center"/>
              <w:rPr>
                <w:b/>
                <w:sz w:val="18"/>
                <w:szCs w:val="18"/>
              </w:rPr>
            </w:pPr>
          </w:p>
          <w:p w:rsidR="005C4AE9" w:rsidRPr="00A155C6" w:rsidRDefault="005C4AE9" w:rsidP="00F5022B">
            <w:pPr>
              <w:spacing w:before="40" w:after="120" w:line="200" w:lineRule="exact"/>
              <w:jc w:val="center"/>
              <w:rPr>
                <w:b/>
                <w:sz w:val="18"/>
                <w:szCs w:val="18"/>
              </w:rPr>
            </w:pPr>
          </w:p>
          <w:p w:rsidR="005C4AE9" w:rsidRPr="00A155C6" w:rsidRDefault="005C4AE9" w:rsidP="00F5022B">
            <w:pPr>
              <w:spacing w:before="40" w:after="120" w:line="200" w:lineRule="exact"/>
              <w:jc w:val="center"/>
              <w:rPr>
                <w:b/>
                <w:sz w:val="18"/>
                <w:szCs w:val="18"/>
              </w:rPr>
            </w:pPr>
          </w:p>
          <w:p w:rsidR="005C4AE9" w:rsidRPr="00A155C6" w:rsidRDefault="005C4AE9" w:rsidP="00F5022B">
            <w:pPr>
              <w:spacing w:before="40" w:after="120" w:line="200" w:lineRule="exact"/>
              <w:jc w:val="center"/>
              <w:rPr>
                <w:b/>
                <w:sz w:val="18"/>
                <w:szCs w:val="18"/>
              </w:rPr>
            </w:pPr>
          </w:p>
          <w:p w:rsidR="005C4AE9" w:rsidRPr="00A155C6" w:rsidRDefault="005C4AE9" w:rsidP="00F5022B">
            <w:pPr>
              <w:spacing w:before="40" w:after="120" w:line="200" w:lineRule="exact"/>
              <w:jc w:val="center"/>
              <w:rPr>
                <w:b/>
                <w:sz w:val="18"/>
                <w:szCs w:val="18"/>
              </w:rPr>
            </w:pPr>
            <w:r w:rsidRPr="00A155C6">
              <w:rPr>
                <w:b/>
                <w:sz w:val="18"/>
                <w:szCs w:val="18"/>
              </w:rPr>
              <w:t>X</w:t>
            </w:r>
          </w:p>
        </w:tc>
        <w:tc>
          <w:tcPr>
            <w:tcW w:w="399" w:type="pct"/>
            <w:tcBorders>
              <w:bottom w:val="nil"/>
            </w:tcBorders>
            <w:shd w:val="clear" w:color="auto" w:fill="auto"/>
          </w:tcPr>
          <w:p w:rsidR="005C4AE9" w:rsidRPr="00A155C6" w:rsidRDefault="005C4AE9" w:rsidP="00F5022B">
            <w:pPr>
              <w:spacing w:before="40" w:after="120" w:line="200" w:lineRule="exact"/>
              <w:jc w:val="center"/>
              <w:rPr>
                <w:b/>
                <w:sz w:val="18"/>
                <w:szCs w:val="18"/>
              </w:rPr>
            </w:pPr>
            <w:r w:rsidRPr="00A155C6">
              <w:rPr>
                <w:b/>
                <w:sz w:val="18"/>
                <w:szCs w:val="18"/>
              </w:rPr>
              <w:t>X</w:t>
            </w:r>
          </w:p>
        </w:tc>
        <w:tc>
          <w:tcPr>
            <w:tcW w:w="393" w:type="pct"/>
            <w:vMerge w:val="restart"/>
            <w:shd w:val="clear" w:color="auto" w:fill="auto"/>
          </w:tcPr>
          <w:p w:rsidR="005C4AE9" w:rsidRPr="00A155C6" w:rsidRDefault="005C4AE9" w:rsidP="005C4AE9">
            <w:pPr>
              <w:spacing w:before="40" w:after="120"/>
              <w:rPr>
                <w:sz w:val="18"/>
                <w:szCs w:val="18"/>
              </w:rPr>
            </w:pPr>
          </w:p>
        </w:tc>
      </w:tr>
      <w:tr w:rsidR="005C4AE9" w:rsidRPr="00A155C6" w:rsidTr="00F5022B">
        <w:trPr>
          <w:trHeight w:val="521"/>
        </w:trPr>
        <w:tc>
          <w:tcPr>
            <w:tcW w:w="1016" w:type="pct"/>
            <w:vMerge/>
            <w:shd w:val="clear" w:color="auto" w:fill="auto"/>
          </w:tcPr>
          <w:p w:rsidR="005C4AE9" w:rsidRPr="00A155C6" w:rsidRDefault="005C4AE9" w:rsidP="005C4AE9">
            <w:pPr>
              <w:spacing w:before="40" w:after="120" w:line="200" w:lineRule="exact"/>
              <w:rPr>
                <w:b/>
                <w:sz w:val="18"/>
                <w:szCs w:val="18"/>
              </w:rPr>
            </w:pPr>
          </w:p>
        </w:tc>
        <w:tc>
          <w:tcPr>
            <w:tcW w:w="910" w:type="pct"/>
            <w:vMerge/>
            <w:shd w:val="clear" w:color="auto" w:fill="auto"/>
          </w:tcPr>
          <w:p w:rsidR="005C4AE9" w:rsidRPr="00A155C6" w:rsidRDefault="005C4AE9" w:rsidP="005C4AE9">
            <w:pPr>
              <w:spacing w:before="40" w:after="120" w:line="200" w:lineRule="exact"/>
              <w:rPr>
                <w:b/>
                <w:sz w:val="18"/>
                <w:szCs w:val="18"/>
              </w:rPr>
            </w:pPr>
          </w:p>
        </w:tc>
        <w:tc>
          <w:tcPr>
            <w:tcW w:w="1883" w:type="pct"/>
            <w:tcBorders>
              <w:top w:val="nil"/>
              <w:bottom w:val="nil"/>
            </w:tcBorders>
            <w:shd w:val="clear" w:color="auto" w:fill="auto"/>
          </w:tcPr>
          <w:p w:rsidR="005C4AE9" w:rsidRPr="00A155C6" w:rsidRDefault="005C4AE9" w:rsidP="005C4AE9">
            <w:pPr>
              <w:tabs>
                <w:tab w:val="left" w:pos="353"/>
              </w:tabs>
              <w:suppressAutoHyphens/>
              <w:spacing w:before="40" w:after="120" w:line="200" w:lineRule="exact"/>
              <w:ind w:left="352" w:hanging="352"/>
              <w:rPr>
                <w:b/>
                <w:sz w:val="18"/>
                <w:szCs w:val="18"/>
              </w:rPr>
            </w:pPr>
            <w:r w:rsidRPr="00A155C6">
              <w:rPr>
                <w:b/>
                <w:sz w:val="18"/>
                <w:szCs w:val="18"/>
              </w:rPr>
              <w:t>b)</w:t>
            </w:r>
            <w:r w:rsidRPr="00A155C6">
              <w:rPr>
                <w:b/>
                <w:sz w:val="18"/>
                <w:szCs w:val="18"/>
              </w:rPr>
              <w:tab/>
              <w:t>Неполный, неразборчивый, явно подделанный или не соответствующий документам на транспортное средство.</w:t>
            </w:r>
          </w:p>
        </w:tc>
        <w:tc>
          <w:tcPr>
            <w:tcW w:w="399" w:type="pct"/>
            <w:vMerge/>
            <w:tcBorders>
              <w:top w:val="nil"/>
              <w:bottom w:val="nil"/>
            </w:tcBorders>
            <w:shd w:val="clear" w:color="auto" w:fill="auto"/>
          </w:tcPr>
          <w:p w:rsidR="005C4AE9" w:rsidRPr="00A155C6" w:rsidRDefault="005C4AE9" w:rsidP="005C4AE9">
            <w:pPr>
              <w:spacing w:before="40" w:after="120" w:line="200" w:lineRule="exact"/>
              <w:rPr>
                <w:b/>
                <w:sz w:val="18"/>
                <w:szCs w:val="18"/>
              </w:rPr>
            </w:pPr>
          </w:p>
        </w:tc>
        <w:tc>
          <w:tcPr>
            <w:tcW w:w="399" w:type="pct"/>
            <w:tcBorders>
              <w:top w:val="nil"/>
              <w:bottom w:val="nil"/>
            </w:tcBorders>
            <w:shd w:val="clear" w:color="auto" w:fill="auto"/>
          </w:tcPr>
          <w:p w:rsidR="005C4AE9" w:rsidRPr="00A155C6" w:rsidRDefault="005C4AE9" w:rsidP="00F5022B">
            <w:pPr>
              <w:spacing w:before="40" w:after="120" w:line="200" w:lineRule="exact"/>
              <w:jc w:val="center"/>
              <w:rPr>
                <w:b/>
                <w:sz w:val="18"/>
                <w:szCs w:val="18"/>
              </w:rPr>
            </w:pPr>
            <w:r w:rsidRPr="00A155C6">
              <w:rPr>
                <w:b/>
                <w:sz w:val="18"/>
                <w:szCs w:val="18"/>
              </w:rPr>
              <w:t>X</w:t>
            </w:r>
          </w:p>
        </w:tc>
        <w:tc>
          <w:tcPr>
            <w:tcW w:w="393" w:type="pct"/>
            <w:vMerge/>
            <w:shd w:val="clear" w:color="auto" w:fill="auto"/>
          </w:tcPr>
          <w:p w:rsidR="005C4AE9" w:rsidRPr="00A155C6" w:rsidRDefault="005C4AE9" w:rsidP="005C4AE9">
            <w:pPr>
              <w:spacing w:before="40" w:after="120"/>
              <w:rPr>
                <w:sz w:val="18"/>
                <w:szCs w:val="18"/>
              </w:rPr>
            </w:pPr>
          </w:p>
        </w:tc>
      </w:tr>
      <w:tr w:rsidR="005C4AE9" w:rsidRPr="00A155C6" w:rsidTr="00F5022B">
        <w:trPr>
          <w:trHeight w:val="771"/>
        </w:trPr>
        <w:tc>
          <w:tcPr>
            <w:tcW w:w="1016" w:type="pct"/>
            <w:vMerge/>
            <w:tcBorders>
              <w:bottom w:val="single" w:sz="12" w:space="0" w:color="auto"/>
            </w:tcBorders>
            <w:shd w:val="clear" w:color="auto" w:fill="auto"/>
          </w:tcPr>
          <w:p w:rsidR="005C4AE9" w:rsidRPr="00A155C6" w:rsidRDefault="005C4AE9" w:rsidP="005C4AE9">
            <w:pPr>
              <w:spacing w:before="40" w:after="120" w:line="200" w:lineRule="exact"/>
              <w:rPr>
                <w:b/>
                <w:sz w:val="18"/>
                <w:szCs w:val="18"/>
              </w:rPr>
            </w:pPr>
          </w:p>
        </w:tc>
        <w:tc>
          <w:tcPr>
            <w:tcW w:w="910" w:type="pct"/>
            <w:vMerge/>
            <w:tcBorders>
              <w:bottom w:val="single" w:sz="12" w:space="0" w:color="auto"/>
            </w:tcBorders>
            <w:shd w:val="clear" w:color="auto" w:fill="auto"/>
          </w:tcPr>
          <w:p w:rsidR="005C4AE9" w:rsidRPr="00A155C6" w:rsidRDefault="005C4AE9" w:rsidP="005C4AE9">
            <w:pPr>
              <w:spacing w:before="40" w:after="120" w:line="200" w:lineRule="exact"/>
              <w:rPr>
                <w:b/>
                <w:sz w:val="18"/>
                <w:szCs w:val="18"/>
              </w:rPr>
            </w:pPr>
          </w:p>
        </w:tc>
        <w:tc>
          <w:tcPr>
            <w:tcW w:w="1883" w:type="pct"/>
            <w:tcBorders>
              <w:top w:val="nil"/>
              <w:bottom w:val="single" w:sz="12" w:space="0" w:color="auto"/>
            </w:tcBorders>
            <w:shd w:val="clear" w:color="auto" w:fill="auto"/>
          </w:tcPr>
          <w:p w:rsidR="005C4AE9" w:rsidRPr="00A155C6" w:rsidRDefault="005C4AE9" w:rsidP="005C4AE9">
            <w:pPr>
              <w:tabs>
                <w:tab w:val="left" w:pos="353"/>
              </w:tabs>
              <w:suppressAutoHyphens/>
              <w:spacing w:before="40" w:after="120" w:line="200" w:lineRule="exact"/>
              <w:ind w:left="352" w:hanging="352"/>
              <w:rPr>
                <w:b/>
                <w:sz w:val="18"/>
                <w:szCs w:val="18"/>
              </w:rPr>
            </w:pPr>
            <w:r w:rsidRPr="00A155C6">
              <w:rPr>
                <w:b/>
                <w:sz w:val="18"/>
                <w:szCs w:val="18"/>
              </w:rPr>
              <w:t>c)</w:t>
            </w:r>
            <w:r w:rsidRPr="00A155C6">
              <w:rPr>
                <w:b/>
                <w:sz w:val="18"/>
                <w:szCs w:val="18"/>
              </w:rPr>
              <w:tab/>
              <w:t>Неразборчивые записи в документах на транспортное средство или канцелярские неточности.</w:t>
            </w:r>
          </w:p>
        </w:tc>
        <w:tc>
          <w:tcPr>
            <w:tcW w:w="399" w:type="pct"/>
            <w:vMerge/>
            <w:tcBorders>
              <w:top w:val="nil"/>
              <w:bottom w:val="single" w:sz="12" w:space="0" w:color="auto"/>
            </w:tcBorders>
            <w:shd w:val="clear" w:color="auto" w:fill="auto"/>
          </w:tcPr>
          <w:p w:rsidR="005C4AE9" w:rsidRPr="00A155C6" w:rsidRDefault="005C4AE9" w:rsidP="005C4AE9">
            <w:pPr>
              <w:spacing w:before="40" w:after="120" w:line="200" w:lineRule="exact"/>
              <w:rPr>
                <w:b/>
                <w:sz w:val="18"/>
                <w:szCs w:val="18"/>
              </w:rPr>
            </w:pPr>
          </w:p>
        </w:tc>
        <w:tc>
          <w:tcPr>
            <w:tcW w:w="399" w:type="pct"/>
            <w:tcBorders>
              <w:top w:val="nil"/>
              <w:bottom w:val="single" w:sz="12" w:space="0" w:color="auto"/>
            </w:tcBorders>
            <w:shd w:val="clear" w:color="auto" w:fill="auto"/>
          </w:tcPr>
          <w:p w:rsidR="005C4AE9" w:rsidRPr="00A155C6" w:rsidRDefault="005C4AE9" w:rsidP="00F5022B">
            <w:pPr>
              <w:spacing w:before="40" w:after="120" w:line="200" w:lineRule="exact"/>
              <w:jc w:val="center"/>
              <w:rPr>
                <w:b/>
                <w:sz w:val="18"/>
                <w:szCs w:val="18"/>
              </w:rPr>
            </w:pPr>
          </w:p>
        </w:tc>
        <w:tc>
          <w:tcPr>
            <w:tcW w:w="393" w:type="pct"/>
            <w:vMerge/>
            <w:tcBorders>
              <w:bottom w:val="single" w:sz="12" w:space="0" w:color="auto"/>
            </w:tcBorders>
            <w:shd w:val="clear" w:color="auto" w:fill="auto"/>
          </w:tcPr>
          <w:p w:rsidR="005C4AE9" w:rsidRPr="00A155C6" w:rsidRDefault="005C4AE9" w:rsidP="005C4AE9">
            <w:pPr>
              <w:spacing w:before="40" w:after="120"/>
              <w:rPr>
                <w:sz w:val="18"/>
                <w:szCs w:val="18"/>
              </w:rPr>
            </w:pPr>
          </w:p>
        </w:tc>
      </w:tr>
    </w:tbl>
    <w:p w:rsidR="005C4AE9" w:rsidRPr="00C94018" w:rsidRDefault="005C4AE9" w:rsidP="00127E2C">
      <w:pPr>
        <w:pStyle w:val="SingleTxtGR"/>
        <w:suppressAutoHyphens/>
        <w:spacing w:before="120" w:after="0" w:line="220" w:lineRule="exact"/>
        <w:ind w:right="21" w:firstLine="170"/>
        <w:jc w:val="left"/>
        <w:rPr>
          <w:b/>
          <w:sz w:val="18"/>
          <w:szCs w:val="18"/>
        </w:rPr>
      </w:pPr>
      <w:r w:rsidRPr="00CF6C60">
        <w:rPr>
          <w:b/>
          <w:i/>
          <w:sz w:val="18"/>
          <w:szCs w:val="18"/>
          <w:vertAlign w:val="superscript"/>
          <w:lang w:val="en-US"/>
        </w:rPr>
        <w:t>a</w:t>
      </w:r>
      <w:r w:rsidRPr="00C94018">
        <w:rPr>
          <w:b/>
          <w:sz w:val="18"/>
          <w:szCs w:val="18"/>
          <w:vertAlign w:val="superscript"/>
        </w:rPr>
        <w:t xml:space="preserve">  </w:t>
      </w:r>
      <w:r w:rsidR="008F67AF" w:rsidRPr="008F67AF">
        <w:rPr>
          <w:b/>
          <w:sz w:val="18"/>
          <w:szCs w:val="18"/>
        </w:rPr>
        <w:t>"</w:t>
      </w:r>
      <w:r w:rsidRPr="00C94018">
        <w:rPr>
          <w:b/>
          <w:sz w:val="18"/>
          <w:szCs w:val="18"/>
        </w:rPr>
        <w:t>Требования</w:t>
      </w:r>
      <w:r w:rsidR="008F67AF" w:rsidRPr="008F67AF">
        <w:rPr>
          <w:b/>
          <w:sz w:val="18"/>
          <w:szCs w:val="18"/>
        </w:rPr>
        <w:t>"</w:t>
      </w:r>
      <w:r w:rsidRPr="00C94018">
        <w:rPr>
          <w:b/>
          <w:sz w:val="18"/>
          <w:szCs w:val="18"/>
        </w:rPr>
        <w:t xml:space="preserve"> диктуются требованиями в отношении официального утверждения типа, действующими на дату первой </w:t>
      </w:r>
      <w:r>
        <w:rPr>
          <w:b/>
          <w:sz w:val="18"/>
          <w:szCs w:val="18"/>
        </w:rPr>
        <w:t>регистрации или первого ввода в </w:t>
      </w:r>
      <w:r w:rsidRPr="00C94018">
        <w:rPr>
          <w:b/>
          <w:sz w:val="18"/>
          <w:szCs w:val="18"/>
        </w:rPr>
        <w:t>эксплуатацию, а также обязательствами в отношении переоборудования либо национальным законодательством в</w:t>
      </w:r>
      <w:r w:rsidR="00127E2C">
        <w:rPr>
          <w:b/>
          <w:sz w:val="18"/>
          <w:szCs w:val="18"/>
        </w:rPr>
        <w:t> </w:t>
      </w:r>
      <w:r w:rsidRPr="00C94018">
        <w:rPr>
          <w:b/>
          <w:sz w:val="18"/>
          <w:szCs w:val="18"/>
        </w:rPr>
        <w:t>стране регистрации.</w:t>
      </w:r>
    </w:p>
    <w:p w:rsidR="005C4AE9" w:rsidRDefault="005C4AE9" w:rsidP="001E7D1E">
      <w:pPr>
        <w:pStyle w:val="HChGR"/>
      </w:pPr>
      <w:r>
        <w:tab/>
      </w:r>
      <w:r>
        <w:tab/>
      </w:r>
      <w:r w:rsidRPr="00B523B8">
        <w:t>3.</w:t>
      </w:r>
      <w:r w:rsidRPr="00B523B8">
        <w:tab/>
      </w:r>
      <w:r>
        <w:tab/>
      </w:r>
      <w:r w:rsidRPr="00B523B8">
        <w:t>Экологические негативные факторы</w:t>
      </w:r>
    </w:p>
    <w:p w:rsidR="005C4AE9" w:rsidRDefault="005C4AE9" w:rsidP="005C4AE9">
      <w:pPr>
        <w:pStyle w:val="SingleTxtGR"/>
      </w:pPr>
      <w:r w:rsidRPr="00B523B8">
        <w:t>3.1</w:t>
      </w:r>
      <w:r w:rsidRPr="00B523B8">
        <w:tab/>
      </w:r>
      <w:r>
        <w:tab/>
      </w:r>
      <w:r w:rsidRPr="00B523B8">
        <w:t>Выбросы отработавших газов</w:t>
      </w:r>
    </w:p>
    <w:p w:rsidR="005C4AE9" w:rsidRDefault="005C4AE9" w:rsidP="005C4AE9">
      <w:pPr>
        <w:pStyle w:val="SingleTxtGR"/>
        <w:ind w:left="2268" w:hanging="1134"/>
      </w:pPr>
      <w:r w:rsidRPr="00B523B8">
        <w:t>3.1.1</w:t>
      </w:r>
      <w:r>
        <w:tab/>
      </w:r>
      <w:r w:rsidRPr="00B523B8">
        <w:tab/>
        <w:t>Транспортные средства, оснащенные двигателями с принудител</w:t>
      </w:r>
      <w:r w:rsidRPr="00B523B8">
        <w:t>ь</w:t>
      </w:r>
      <w:r w:rsidRPr="00B523B8">
        <w:t>ным зажиганием</w:t>
      </w:r>
    </w:p>
    <w:p w:rsidR="005C4AE9" w:rsidRPr="003E722B" w:rsidRDefault="005C4AE9" w:rsidP="005C4AE9">
      <w:pPr>
        <w:pStyle w:val="SingleTxtGR"/>
        <w:ind w:left="2268" w:hanging="1134"/>
        <w:rPr>
          <w:strike/>
        </w:rPr>
      </w:pPr>
      <w:r w:rsidRPr="003E722B">
        <w:rPr>
          <w:strike/>
        </w:rPr>
        <w:t>3.1.1.1</w:t>
      </w:r>
      <w:r w:rsidRPr="003E722B">
        <w:rPr>
          <w:strike/>
        </w:rPr>
        <w:tab/>
        <w:t>Транспортные средства, оснащенные двигателями с принудител</w:t>
      </w:r>
      <w:r w:rsidRPr="003E722B">
        <w:rPr>
          <w:strike/>
        </w:rPr>
        <w:t>ь</w:t>
      </w:r>
      <w:r w:rsidRPr="003E722B">
        <w:rPr>
          <w:strike/>
        </w:rPr>
        <w:t>ным зажиганием и работающие на бензине, система выпуска</w:t>
      </w:r>
    </w:p>
    <w:p w:rsidR="005C4AE9" w:rsidRPr="003E722B" w:rsidRDefault="005C4AE9" w:rsidP="005C4AE9">
      <w:pPr>
        <w:pStyle w:val="SingleTxtGR"/>
        <w:ind w:left="2268" w:hanging="1134"/>
        <w:rPr>
          <w:strike/>
        </w:rPr>
      </w:pPr>
      <w:r w:rsidRPr="003E722B">
        <w:rPr>
          <w:strike/>
        </w:rPr>
        <w:t>3.1.1.1.1</w:t>
      </w:r>
      <w:r w:rsidRPr="003E722B">
        <w:rPr>
          <w:strike/>
        </w:rPr>
        <w:tab/>
        <w:t>Если выбросы загрязняющих веществ не ограничиваются такими современными системами контроля за выбросами, как трехступе</w:t>
      </w:r>
      <w:r w:rsidRPr="003E722B">
        <w:rPr>
          <w:strike/>
        </w:rPr>
        <w:t>н</w:t>
      </w:r>
      <w:r w:rsidRPr="003E722B">
        <w:rPr>
          <w:strike/>
        </w:rPr>
        <w:t>чатый каталитический преобразователь с лямбда-зондом:</w:t>
      </w:r>
    </w:p>
    <w:p w:rsidR="005C4AE9" w:rsidRPr="003E722B" w:rsidRDefault="005C4AE9" w:rsidP="005C4AE9">
      <w:pPr>
        <w:pStyle w:val="SingleTxtGR"/>
        <w:ind w:left="2268" w:hanging="1134"/>
        <w:rPr>
          <w:strike/>
        </w:rPr>
      </w:pPr>
      <w:r w:rsidRPr="003E722B">
        <w:rPr>
          <w:strike/>
        </w:rPr>
        <w:t>3.1.1.1.1.1</w:t>
      </w:r>
      <w:r w:rsidRPr="003E722B">
        <w:rPr>
          <w:strike/>
        </w:rPr>
        <w:tab/>
        <w:t>визуальный осмотр системы выпуска в целях проверки ее укопле</w:t>
      </w:r>
      <w:r w:rsidRPr="003E722B">
        <w:rPr>
          <w:strike/>
        </w:rPr>
        <w:t>к</w:t>
      </w:r>
      <w:r w:rsidRPr="003E722B">
        <w:rPr>
          <w:strike/>
        </w:rPr>
        <w:t>тованности и удовлетворительного состояния, а также отсутствия пропускания газов;</w:t>
      </w:r>
    </w:p>
    <w:p w:rsidR="005C4AE9" w:rsidRPr="003E722B" w:rsidRDefault="005C4AE9" w:rsidP="005C4AE9">
      <w:pPr>
        <w:pStyle w:val="SingleTxtGR"/>
        <w:ind w:left="2268" w:hanging="1134"/>
        <w:rPr>
          <w:strike/>
        </w:rPr>
      </w:pPr>
      <w:r w:rsidRPr="003E722B">
        <w:rPr>
          <w:strike/>
        </w:rPr>
        <w:t>3.1.1.1.1.2</w:t>
      </w:r>
      <w:r w:rsidRPr="003E722B">
        <w:rPr>
          <w:strike/>
        </w:rPr>
        <w:tab/>
        <w:t>визуальный осмотр любого оборудования для ограничения выброса загрязняющих веществ, установленного изготовителем, в целях проверки его укомплектованности и удовлетворительного состо</w:t>
      </w:r>
      <w:r w:rsidRPr="003E722B">
        <w:rPr>
          <w:strike/>
        </w:rPr>
        <w:t>я</w:t>
      </w:r>
      <w:r w:rsidRPr="003E722B">
        <w:rPr>
          <w:strike/>
        </w:rPr>
        <w:t>ния, а также отсутствия пропускания газов.</w:t>
      </w:r>
    </w:p>
    <w:p w:rsidR="005C4AE9" w:rsidRPr="003E722B" w:rsidRDefault="005C4AE9" w:rsidP="005C4AE9">
      <w:pPr>
        <w:pStyle w:val="SingleTxtGR"/>
        <w:ind w:left="2268" w:hanging="1134"/>
        <w:rPr>
          <w:strike/>
        </w:rPr>
      </w:pPr>
      <w:r w:rsidRPr="003E722B">
        <w:rPr>
          <w:strike/>
        </w:rPr>
        <w:t>3.1.1.1.2</w:t>
      </w:r>
      <w:r w:rsidRPr="003E722B">
        <w:rPr>
          <w:strike/>
        </w:rPr>
        <w:tab/>
        <w:t>Если выбросы загрязняющих веществ ограничиваются такими с</w:t>
      </w:r>
      <w:r w:rsidRPr="003E722B">
        <w:rPr>
          <w:strike/>
        </w:rPr>
        <w:t>о</w:t>
      </w:r>
      <w:r w:rsidRPr="003E722B">
        <w:rPr>
          <w:strike/>
        </w:rPr>
        <w:t>временными системами контроля за выбросами, как трехступенч</w:t>
      </w:r>
      <w:r w:rsidRPr="003E722B">
        <w:rPr>
          <w:strike/>
        </w:rPr>
        <w:t>а</w:t>
      </w:r>
      <w:r w:rsidRPr="003E722B">
        <w:rPr>
          <w:strike/>
        </w:rPr>
        <w:t>тый каталитический преобразователь с лямбда-зондом:</w:t>
      </w:r>
    </w:p>
    <w:p w:rsidR="005C4AE9" w:rsidRPr="003E722B" w:rsidRDefault="005C4AE9" w:rsidP="005C4AE9">
      <w:pPr>
        <w:pStyle w:val="SingleTxtGR"/>
        <w:ind w:left="2268" w:hanging="1134"/>
        <w:rPr>
          <w:strike/>
        </w:rPr>
      </w:pPr>
      <w:r w:rsidRPr="003E722B">
        <w:rPr>
          <w:strike/>
        </w:rPr>
        <w:t>3.1.1.1.2.1</w:t>
      </w:r>
      <w:r w:rsidRPr="003E722B">
        <w:rPr>
          <w:strike/>
        </w:rPr>
        <w:tab/>
        <w:t>визуальный осмотр системы выпуска для проверки ее укомплект</w:t>
      </w:r>
      <w:r w:rsidRPr="003E722B">
        <w:rPr>
          <w:strike/>
        </w:rPr>
        <w:t>о</w:t>
      </w:r>
      <w:r w:rsidRPr="003E722B">
        <w:rPr>
          <w:strike/>
        </w:rPr>
        <w:t>ванности и удовлетворительного состояния, а также отсутствия пропускания газов;</w:t>
      </w:r>
    </w:p>
    <w:p w:rsidR="005C4AE9" w:rsidRPr="003E722B" w:rsidRDefault="005C4AE9" w:rsidP="005C4AE9">
      <w:pPr>
        <w:pStyle w:val="SingleTxtGR"/>
        <w:ind w:left="2268" w:hanging="1134"/>
        <w:rPr>
          <w:strike/>
        </w:rPr>
      </w:pPr>
      <w:r w:rsidRPr="003E722B">
        <w:rPr>
          <w:strike/>
        </w:rPr>
        <w:t>3.1.1.1.2.2</w:t>
      </w:r>
      <w:r w:rsidRPr="003E722B">
        <w:rPr>
          <w:strike/>
        </w:rPr>
        <w:tab/>
        <w:t>визуальный осмотр любого оборудования для ограничения выброса загрязняющих веществ, установленного изготовителем, в целях проверки его укомплектованности и удовлетворительного состо</w:t>
      </w:r>
      <w:r w:rsidRPr="003E722B">
        <w:rPr>
          <w:strike/>
        </w:rPr>
        <w:t>я</w:t>
      </w:r>
      <w:r w:rsidRPr="003E722B">
        <w:rPr>
          <w:strike/>
        </w:rPr>
        <w:t>ния и отсутствия пропускания газов.</w:t>
      </w:r>
    </w:p>
    <w:p w:rsidR="005C4AE9" w:rsidRPr="003E722B" w:rsidRDefault="005C4AE9" w:rsidP="005C4AE9">
      <w:pPr>
        <w:pStyle w:val="SingleTxtGR"/>
        <w:ind w:left="2268" w:hanging="1134"/>
        <w:rPr>
          <w:strike/>
        </w:rPr>
      </w:pPr>
      <w:r w:rsidRPr="003E722B">
        <w:rPr>
          <w:strike/>
        </w:rPr>
        <w:t>3.1.1.2</w:t>
      </w:r>
      <w:r w:rsidRPr="003E722B">
        <w:rPr>
          <w:strike/>
        </w:rPr>
        <w:tab/>
        <w:t>Транспортные средства, оснащенные двигателями с принудител</w:t>
      </w:r>
      <w:r w:rsidRPr="003E722B">
        <w:rPr>
          <w:strike/>
        </w:rPr>
        <w:t>ь</w:t>
      </w:r>
      <w:r w:rsidRPr="003E722B">
        <w:rPr>
          <w:strike/>
        </w:rPr>
        <w:t>ным зажиганием и работающие на бензине, без современных с</w:t>
      </w:r>
      <w:r w:rsidRPr="003E722B">
        <w:rPr>
          <w:strike/>
        </w:rPr>
        <w:t>и</w:t>
      </w:r>
      <w:r w:rsidRPr="003E722B">
        <w:rPr>
          <w:strike/>
        </w:rPr>
        <w:t>стем ограничения выброса загрязняющих веществ, содержание СО</w:t>
      </w:r>
    </w:p>
    <w:p w:rsidR="005C4AE9" w:rsidRPr="003E722B" w:rsidRDefault="005C4AE9" w:rsidP="005C4AE9">
      <w:pPr>
        <w:pStyle w:val="SingleTxtGR"/>
        <w:ind w:left="2268" w:hanging="1134"/>
        <w:rPr>
          <w:strike/>
        </w:rPr>
      </w:pPr>
      <w:r w:rsidRPr="000402EF">
        <w:tab/>
      </w:r>
      <w:r w:rsidRPr="000402EF">
        <w:tab/>
      </w:r>
      <w:r w:rsidRPr="003E722B">
        <w:rPr>
          <w:strike/>
        </w:rPr>
        <w:t>Если выбросы загрязняющих веществ не ограничиваются такими современными системами контроля за выбросами, как трехступе</w:t>
      </w:r>
      <w:r w:rsidRPr="003E722B">
        <w:rPr>
          <w:strike/>
        </w:rPr>
        <w:t>н</w:t>
      </w:r>
      <w:r w:rsidRPr="003E722B">
        <w:rPr>
          <w:strike/>
        </w:rPr>
        <w:t>чатый каталитический преобразователь с лямбда-зондом:</w:t>
      </w:r>
    </w:p>
    <w:p w:rsidR="005C4AE9" w:rsidRDefault="005C4AE9" w:rsidP="005C4AE9">
      <w:pPr>
        <w:pStyle w:val="SingleTxtGR"/>
        <w:ind w:left="2268" w:hanging="1134"/>
        <w:rPr>
          <w:strike/>
        </w:rPr>
      </w:pPr>
      <w:r w:rsidRPr="000402EF">
        <w:tab/>
      </w:r>
      <w:r w:rsidRPr="000402EF">
        <w:tab/>
      </w:r>
      <w:r w:rsidRPr="003E722B">
        <w:rPr>
          <w:strike/>
        </w:rPr>
        <w:t>после достаточного периода предварительной подготовки (с учетом рекомендаций изготовителя) содержание окиси углерода (СО) в о</w:t>
      </w:r>
      <w:r w:rsidRPr="003E722B">
        <w:rPr>
          <w:strike/>
        </w:rPr>
        <w:t>т</w:t>
      </w:r>
      <w:r w:rsidRPr="003E722B">
        <w:rPr>
          <w:strike/>
        </w:rPr>
        <w:t>работавших газах измеряется при работе двигателя в режиме хол</w:t>
      </w:r>
      <w:r w:rsidRPr="003E722B">
        <w:rPr>
          <w:strike/>
        </w:rPr>
        <w:t>о</w:t>
      </w:r>
      <w:r w:rsidRPr="003E722B">
        <w:rPr>
          <w:strike/>
        </w:rPr>
        <w:t>стого хода (без нагрузки)</w:t>
      </w:r>
      <w:r>
        <w:rPr>
          <w:strike/>
        </w:rPr>
        <w:t>;</w:t>
      </w:r>
    </w:p>
    <w:p w:rsidR="005C4AE9" w:rsidRPr="00F83289" w:rsidRDefault="005C4AE9" w:rsidP="005C4AE9">
      <w:pPr>
        <w:pStyle w:val="SingleTxtGR"/>
        <w:ind w:left="2268" w:hanging="1134"/>
      </w:pPr>
      <w:r w:rsidRPr="00E74781">
        <w:tab/>
      </w:r>
      <w:r w:rsidRPr="00E74781">
        <w:tab/>
      </w:r>
      <w:r w:rsidRPr="00F83289">
        <w:rPr>
          <w:strike/>
        </w:rPr>
        <w:t>предельное допустимое содержание СО в отработавших газах должно соответствовать значению, указанному изготовителем транспортного средства. Если эта информация отсутствует или е</w:t>
      </w:r>
      <w:r w:rsidRPr="00F83289">
        <w:rPr>
          <w:strike/>
        </w:rPr>
        <w:t>с</w:t>
      </w:r>
      <w:r w:rsidRPr="00F83289">
        <w:rPr>
          <w:strike/>
        </w:rPr>
        <w:t>ли компетентные органы Договаривающихся сторон решили не и</w:t>
      </w:r>
      <w:r w:rsidRPr="00F83289">
        <w:rPr>
          <w:strike/>
        </w:rPr>
        <w:t>с</w:t>
      </w:r>
      <w:r w:rsidRPr="00F83289">
        <w:rPr>
          <w:strike/>
        </w:rPr>
        <w:t>пользовать это значение в качестве исходной величины, то соде</w:t>
      </w:r>
      <w:r w:rsidRPr="00F83289">
        <w:rPr>
          <w:strike/>
        </w:rPr>
        <w:t>р</w:t>
      </w:r>
      <w:r w:rsidRPr="00F83289">
        <w:rPr>
          <w:strike/>
        </w:rPr>
        <w:t>жание СО не должно превышать:</w:t>
      </w:r>
    </w:p>
    <w:p w:rsidR="005C4AE9" w:rsidRPr="00F83289" w:rsidRDefault="005C4AE9" w:rsidP="005C4AE9">
      <w:pPr>
        <w:pStyle w:val="SingleTxtGR"/>
        <w:ind w:left="2835" w:hanging="1701"/>
      </w:pPr>
      <w:r w:rsidRPr="00E74781">
        <w:tab/>
      </w:r>
      <w:r w:rsidRPr="00E74781">
        <w:tab/>
      </w:r>
      <w:r w:rsidRPr="00F83289">
        <w:rPr>
          <w:strike/>
        </w:rPr>
        <w:t>а)</w:t>
      </w:r>
      <w:r w:rsidRPr="00F83289">
        <w:rPr>
          <w:strike/>
        </w:rPr>
        <w:tab/>
        <w:t>для транспортных средств, впервые зарегистрированных или введенных в эксплуатацию до 1 октября 1986 года: 4,5% по объему;</w:t>
      </w:r>
    </w:p>
    <w:p w:rsidR="005C4AE9" w:rsidRPr="00F83289" w:rsidRDefault="005C4AE9" w:rsidP="005C4AE9">
      <w:pPr>
        <w:pStyle w:val="SingleTxtGR"/>
        <w:ind w:left="2835" w:hanging="1701"/>
      </w:pPr>
      <w:r w:rsidRPr="00E74781">
        <w:tab/>
      </w:r>
      <w:r w:rsidRPr="00E74781">
        <w:tab/>
      </w:r>
      <w:r w:rsidRPr="00F83289">
        <w:rPr>
          <w:strike/>
        </w:rPr>
        <w:t>b)</w:t>
      </w:r>
      <w:r w:rsidRPr="00F83289">
        <w:rPr>
          <w:strike/>
        </w:rPr>
        <w:tab/>
        <w:t xml:space="preserve">для транспортных средств, впервые зарегистрированных или введенных в эксплуатацию </w:t>
      </w:r>
      <w:r>
        <w:rPr>
          <w:strike/>
        </w:rPr>
        <w:t>после 1 октября 1986 года: 3,5% </w:t>
      </w:r>
      <w:r w:rsidRPr="00F83289">
        <w:rPr>
          <w:strike/>
        </w:rPr>
        <w:t>по объему.</w:t>
      </w:r>
    </w:p>
    <w:p w:rsidR="005C4AE9" w:rsidRPr="00F83289" w:rsidRDefault="005C4AE9" w:rsidP="005C4AE9">
      <w:pPr>
        <w:pStyle w:val="SingleTxtGR"/>
        <w:ind w:left="2268" w:hanging="1134"/>
      </w:pPr>
      <w:r w:rsidRPr="00F83289">
        <w:rPr>
          <w:strike/>
        </w:rPr>
        <w:t>3.1.1.3</w:t>
      </w:r>
      <w:r w:rsidRPr="00F83289">
        <w:rPr>
          <w:strike/>
        </w:rPr>
        <w:tab/>
        <w:t>Транспортные средства, оснащенные двигателями с принудител</w:t>
      </w:r>
      <w:r w:rsidRPr="00F83289">
        <w:rPr>
          <w:strike/>
        </w:rPr>
        <w:t>ь</w:t>
      </w:r>
      <w:r w:rsidRPr="00F83289">
        <w:rPr>
          <w:strike/>
        </w:rPr>
        <w:t>ным зажиганием и работающие на бензине, с современными сист</w:t>
      </w:r>
      <w:r w:rsidRPr="00F83289">
        <w:rPr>
          <w:strike/>
        </w:rPr>
        <w:t>е</w:t>
      </w:r>
      <w:r w:rsidRPr="00F83289">
        <w:rPr>
          <w:strike/>
        </w:rPr>
        <w:t>мами ограничения выброса загрязняющих веществ, содержание СО</w:t>
      </w:r>
    </w:p>
    <w:p w:rsidR="005C4AE9" w:rsidRPr="00F83289" w:rsidRDefault="005C4AE9" w:rsidP="005C4AE9">
      <w:pPr>
        <w:pStyle w:val="SingleTxtGR"/>
        <w:ind w:left="2268" w:hanging="1134"/>
      </w:pPr>
      <w:r w:rsidRPr="00E74781">
        <w:tab/>
      </w:r>
      <w:r w:rsidRPr="00E74781">
        <w:tab/>
      </w:r>
      <w:r w:rsidRPr="00F83289">
        <w:rPr>
          <w:strike/>
        </w:rPr>
        <w:t>Если выбросы загрязняющих веществ ограничиваются такими с</w:t>
      </w:r>
      <w:r w:rsidRPr="00F83289">
        <w:rPr>
          <w:strike/>
        </w:rPr>
        <w:t>о</w:t>
      </w:r>
      <w:r w:rsidRPr="00F83289">
        <w:rPr>
          <w:strike/>
        </w:rPr>
        <w:t>временными системами контроля за выбросами, как трехступенч</w:t>
      </w:r>
      <w:r w:rsidRPr="00F83289">
        <w:rPr>
          <w:strike/>
        </w:rPr>
        <w:t>а</w:t>
      </w:r>
      <w:r w:rsidRPr="00F83289">
        <w:rPr>
          <w:strike/>
        </w:rPr>
        <w:t>тый каталитический преобразователь с лямбда-зондом:</w:t>
      </w:r>
    </w:p>
    <w:p w:rsidR="005C4AE9" w:rsidRPr="00A132C5" w:rsidRDefault="005C4AE9" w:rsidP="005C4AE9">
      <w:pPr>
        <w:pStyle w:val="SingleTxtGR"/>
        <w:ind w:left="2268" w:hanging="1134"/>
        <w:rPr>
          <w:strike/>
        </w:rPr>
      </w:pPr>
      <w:r w:rsidRPr="00A132C5">
        <w:rPr>
          <w:strike/>
        </w:rPr>
        <w:t>3.1.1.3.1</w:t>
      </w:r>
      <w:r w:rsidRPr="00A132C5">
        <w:rPr>
          <w:strike/>
        </w:rPr>
        <w:tab/>
        <w:t>Определение эффективности системы контроля за выбросами з</w:t>
      </w:r>
      <w:r w:rsidRPr="00A132C5">
        <w:rPr>
          <w:strike/>
        </w:rPr>
        <w:t>а</w:t>
      </w:r>
      <w:r w:rsidRPr="00A132C5">
        <w:rPr>
          <w:strike/>
        </w:rPr>
        <w:t>грязняющих веществ транспортными средствами путем измерения лямбда-числа и содержания СО в отработавших газах в соотве</w:t>
      </w:r>
      <w:r w:rsidRPr="00A132C5">
        <w:rPr>
          <w:strike/>
        </w:rPr>
        <w:t>т</w:t>
      </w:r>
      <w:r w:rsidRPr="00A132C5">
        <w:rPr>
          <w:strike/>
        </w:rPr>
        <w:t>ствии с пунктом 4 или методами, предложенными изготовителем и одобренными во время предоставления официального утверждения типа. Перед каждым испытанием двигатель подвергается предвар</w:t>
      </w:r>
      <w:r w:rsidRPr="00A132C5">
        <w:rPr>
          <w:strike/>
        </w:rPr>
        <w:t>и</w:t>
      </w:r>
      <w:r w:rsidRPr="00A132C5">
        <w:rPr>
          <w:strike/>
        </w:rPr>
        <w:t>тельной подготовке в соответствии с рекомендациями изготовителя транспортного средства.</w:t>
      </w:r>
    </w:p>
    <w:p w:rsidR="005C4AE9" w:rsidRPr="00F83289" w:rsidRDefault="005C4AE9" w:rsidP="005C4AE9">
      <w:pPr>
        <w:pStyle w:val="SingleTxtGR"/>
        <w:ind w:left="2268" w:hanging="1134"/>
      </w:pPr>
      <w:r w:rsidRPr="00F83289">
        <w:rPr>
          <w:strike/>
        </w:rPr>
        <w:t>3.1.1.3.2</w:t>
      </w:r>
      <w:r w:rsidRPr="00F83289">
        <w:rPr>
          <w:strike/>
        </w:rPr>
        <w:tab/>
        <w:t>Выбросы загрязняющих веществ из выпускной трубы</w:t>
      </w:r>
      <w:r w:rsidRPr="00F83289">
        <w:rPr>
          <w:strike/>
          <w:lang w:val="en-US"/>
        </w:rPr>
        <w:t> </w:t>
      </w:r>
      <w:r w:rsidRPr="00F83289">
        <w:rPr>
          <w:strike/>
        </w:rPr>
        <w:t>— предел</w:t>
      </w:r>
      <w:r w:rsidRPr="00F83289">
        <w:rPr>
          <w:strike/>
        </w:rPr>
        <w:t>ь</w:t>
      </w:r>
      <w:r w:rsidRPr="00F83289">
        <w:rPr>
          <w:strike/>
        </w:rPr>
        <w:t>ные значения</w:t>
      </w:r>
    </w:p>
    <w:p w:rsidR="005C4AE9" w:rsidRPr="00F83289" w:rsidRDefault="005C4AE9" w:rsidP="005C4AE9">
      <w:pPr>
        <w:pStyle w:val="SingleTxtGR"/>
        <w:ind w:left="2268" w:hanging="1134"/>
      </w:pPr>
      <w:r w:rsidRPr="00E74781">
        <w:tab/>
      </w:r>
      <w:r w:rsidRPr="00E74781">
        <w:tab/>
      </w:r>
      <w:r w:rsidRPr="00F83289">
        <w:rPr>
          <w:strike/>
        </w:rPr>
        <w:t>Предельное допустимое содержание СО в отработавших газах должно соответствовать значению, указанному изготовителем транспортного средства. Если эта информация отсутствует, то с</w:t>
      </w:r>
      <w:r w:rsidRPr="00F83289">
        <w:rPr>
          <w:strike/>
        </w:rPr>
        <w:t>о</w:t>
      </w:r>
      <w:r w:rsidRPr="00F83289">
        <w:rPr>
          <w:strike/>
        </w:rPr>
        <w:t>держание СО не должно превышать следующих величин:</w:t>
      </w:r>
    </w:p>
    <w:p w:rsidR="005C4AE9" w:rsidRPr="00F83289" w:rsidRDefault="005C4AE9" w:rsidP="005C4AE9">
      <w:pPr>
        <w:pStyle w:val="SingleTxtGR"/>
        <w:ind w:left="2268" w:hanging="1134"/>
      </w:pPr>
      <w:r w:rsidRPr="00E74781">
        <w:tab/>
      </w:r>
      <w:r w:rsidRPr="00E74781">
        <w:tab/>
      </w:r>
      <w:r w:rsidRPr="00F83289">
        <w:rPr>
          <w:strike/>
        </w:rPr>
        <w:t>а)</w:t>
      </w:r>
      <w:r w:rsidRPr="00F83289">
        <w:rPr>
          <w:strike/>
        </w:rPr>
        <w:tab/>
        <w:t>Измерение при работе двигателя в режиме холостого хода:</w:t>
      </w:r>
    </w:p>
    <w:p w:rsidR="005C4AE9" w:rsidRPr="00E74781" w:rsidRDefault="005C4AE9" w:rsidP="005C4AE9">
      <w:pPr>
        <w:pStyle w:val="SingleTxtGR"/>
        <w:ind w:left="2835" w:hanging="1701"/>
        <w:rPr>
          <w:strike/>
        </w:rPr>
      </w:pPr>
      <w:r w:rsidRPr="00E74781">
        <w:tab/>
      </w:r>
      <w:r w:rsidRPr="00E74781">
        <w:tab/>
      </w:r>
      <w:r>
        <w:tab/>
      </w:r>
      <w:r w:rsidRPr="00E74781">
        <w:rPr>
          <w:strike/>
        </w:rPr>
        <w:t>Предельное допустимое содержание СО в отработавших г</w:t>
      </w:r>
      <w:r w:rsidRPr="00E74781">
        <w:rPr>
          <w:strike/>
        </w:rPr>
        <w:t>а</w:t>
      </w:r>
      <w:r w:rsidRPr="00E74781">
        <w:rPr>
          <w:strike/>
        </w:rPr>
        <w:t>зах не должно превышать 0,5% по объему, а для транспор</w:t>
      </w:r>
      <w:r w:rsidRPr="00E74781">
        <w:rPr>
          <w:strike/>
        </w:rPr>
        <w:t>т</w:t>
      </w:r>
      <w:r w:rsidRPr="00E74781">
        <w:rPr>
          <w:strike/>
        </w:rPr>
        <w:t>ных средств, соответствующих предельным значениям, ук</w:t>
      </w:r>
      <w:r w:rsidRPr="00E74781">
        <w:rPr>
          <w:strike/>
        </w:rPr>
        <w:t>а</w:t>
      </w:r>
      <w:r w:rsidRPr="00E74781">
        <w:rPr>
          <w:strike/>
        </w:rPr>
        <w:t>занным в графе А или графе В таблицы, приведенной в пун</w:t>
      </w:r>
      <w:r w:rsidRPr="00E74781">
        <w:rPr>
          <w:strike/>
        </w:rPr>
        <w:t>к</w:t>
      </w:r>
      <w:r w:rsidRPr="00E74781">
        <w:rPr>
          <w:strike/>
        </w:rPr>
        <w:t>те 5.3.1.4 второго пересмотренного варианта Правил № 83 или в последующих поправках, предельное содержание СО не должно превышать 0,3% по объему. Если установление соответствия требованиям второго пересмотренного вариа</w:t>
      </w:r>
      <w:r w:rsidRPr="00E74781">
        <w:rPr>
          <w:strike/>
        </w:rPr>
        <w:t>н</w:t>
      </w:r>
      <w:r w:rsidRPr="00E74781">
        <w:rPr>
          <w:strike/>
        </w:rPr>
        <w:t>та Правил № 83 не представляется возможным, то вышеук</w:t>
      </w:r>
      <w:r w:rsidRPr="00E74781">
        <w:rPr>
          <w:strike/>
        </w:rPr>
        <w:t>а</w:t>
      </w:r>
      <w:r w:rsidRPr="00E74781">
        <w:rPr>
          <w:strike/>
        </w:rPr>
        <w:t>занные требования применяются к транспортным средствам, которые были зарегистрированы либо впервые введены в эксплуатацию после 1 июля 2002 года.</w:t>
      </w:r>
    </w:p>
    <w:p w:rsidR="005C4AE9" w:rsidRPr="00F83289" w:rsidRDefault="005C4AE9" w:rsidP="005C4AE9">
      <w:pPr>
        <w:pStyle w:val="SingleTxtGR"/>
        <w:ind w:left="2835" w:hanging="1701"/>
      </w:pPr>
      <w:r w:rsidRPr="00E74781">
        <w:tab/>
      </w:r>
      <w:r w:rsidRPr="00E74781">
        <w:tab/>
      </w:r>
      <w:r w:rsidRPr="00F83289">
        <w:rPr>
          <w:strike/>
          <w:lang w:val="en-US"/>
        </w:rPr>
        <w:t>b</w:t>
      </w:r>
      <w:r w:rsidRPr="00F83289">
        <w:rPr>
          <w:strike/>
        </w:rPr>
        <w:t>)</w:t>
      </w:r>
      <w:r w:rsidRPr="00F83289">
        <w:rPr>
          <w:strike/>
        </w:rPr>
        <w:tab/>
        <w:t>Измерение при высоком числе оборотов в режиме холостого хода (без нагрузки), число оборотов двигателя должно быть не ниже 2 000 мин</w:t>
      </w:r>
      <w:r w:rsidRPr="00F83289">
        <w:rPr>
          <w:strike/>
          <w:vertAlign w:val="superscript"/>
        </w:rPr>
        <w:t>-1</w:t>
      </w:r>
      <w:r>
        <w:rPr>
          <w:strike/>
        </w:rPr>
        <w:t>:</w:t>
      </w:r>
    </w:p>
    <w:p w:rsidR="005C4AE9" w:rsidRPr="00F83289" w:rsidRDefault="005C4AE9" w:rsidP="005C4AE9">
      <w:pPr>
        <w:pStyle w:val="SingleTxtGR"/>
        <w:ind w:left="2835" w:hanging="1701"/>
      </w:pPr>
      <w:r w:rsidRPr="003A1371">
        <w:tab/>
      </w:r>
      <w:r w:rsidRPr="003A1371">
        <w:tab/>
      </w:r>
      <w:r w:rsidRPr="003A1371">
        <w:tab/>
      </w:r>
      <w:r w:rsidRPr="00F83289">
        <w:rPr>
          <w:strike/>
        </w:rPr>
        <w:t>содержание CO: не более 0,3% по объему, а в случае тран</w:t>
      </w:r>
      <w:r w:rsidRPr="00F83289">
        <w:rPr>
          <w:strike/>
        </w:rPr>
        <w:t>с</w:t>
      </w:r>
      <w:r w:rsidRPr="00F83289">
        <w:rPr>
          <w:strike/>
        </w:rPr>
        <w:t>портных средств, соответствующих предельным значениям, указанным в графе А или графе В таблицы, приведенной в пункте 5.3.1.4 второго пересмотренного варианта Пр</w:t>
      </w:r>
      <w:r w:rsidRPr="00F83289">
        <w:rPr>
          <w:strike/>
        </w:rPr>
        <w:t>а</w:t>
      </w:r>
      <w:r w:rsidRPr="00F83289">
        <w:rPr>
          <w:strike/>
        </w:rPr>
        <w:t>вил № 83 или в последующих поправках, предельное соде</w:t>
      </w:r>
      <w:r w:rsidRPr="00F83289">
        <w:rPr>
          <w:strike/>
        </w:rPr>
        <w:t>р</w:t>
      </w:r>
      <w:r w:rsidRPr="00F83289">
        <w:rPr>
          <w:strike/>
        </w:rPr>
        <w:t>жание СО не должно превышать 0,2% по объему. Если уст</w:t>
      </w:r>
      <w:r w:rsidRPr="00F83289">
        <w:rPr>
          <w:strike/>
        </w:rPr>
        <w:t>а</w:t>
      </w:r>
      <w:r w:rsidRPr="00F83289">
        <w:rPr>
          <w:strike/>
        </w:rPr>
        <w:t>новление соответствия требованиям второго пересмотренн</w:t>
      </w:r>
      <w:r w:rsidRPr="00F83289">
        <w:rPr>
          <w:strike/>
        </w:rPr>
        <w:t>о</w:t>
      </w:r>
      <w:r w:rsidRPr="00F83289">
        <w:rPr>
          <w:strike/>
        </w:rPr>
        <w:t>го варианта Правил № 83 не представляется возможным, то вышеуказанные требования применяются к транспортным средствам, которые были зарегистрированы либо впервые введены в эксплуатацию после 1 июля 2002 года;</w:t>
      </w:r>
    </w:p>
    <w:p w:rsidR="005C4AE9" w:rsidRPr="00F83289" w:rsidRDefault="005C4AE9" w:rsidP="005C4AE9">
      <w:pPr>
        <w:pStyle w:val="SingleTxtGR"/>
        <w:ind w:left="2835" w:hanging="1701"/>
      </w:pPr>
      <w:r w:rsidRPr="003A1371">
        <w:tab/>
      </w:r>
      <w:r w:rsidRPr="003A1371">
        <w:tab/>
      </w:r>
      <w:r w:rsidRPr="003A1371">
        <w:tab/>
      </w:r>
      <w:r w:rsidRPr="00F83289">
        <w:rPr>
          <w:strike/>
        </w:rPr>
        <w:t>значение лямбда: 1 ± 0,03 или в соответствии с техническими требованиями изготовителя.</w:t>
      </w:r>
    </w:p>
    <w:p w:rsidR="005C4AE9" w:rsidRPr="00F83289" w:rsidRDefault="005C4AE9" w:rsidP="005C4AE9">
      <w:pPr>
        <w:pStyle w:val="SingleTxtGR"/>
        <w:ind w:left="2835" w:hanging="1701"/>
        <w:rPr>
          <w:strike/>
        </w:rPr>
      </w:pPr>
      <w:r w:rsidRPr="003A1371">
        <w:tab/>
      </w:r>
      <w:r w:rsidRPr="003A1371">
        <w:tab/>
      </w:r>
      <w:r w:rsidRPr="00F83289">
        <w:rPr>
          <w:strike/>
        </w:rPr>
        <w:t>c)</w:t>
      </w:r>
      <w:r w:rsidRPr="00F83289">
        <w:rPr>
          <w:strike/>
        </w:rPr>
        <w:tab/>
        <w:t>В случае механических транспортных средств, оборудова</w:t>
      </w:r>
      <w:r w:rsidRPr="00F83289">
        <w:rPr>
          <w:strike/>
        </w:rPr>
        <w:t>н</w:t>
      </w:r>
      <w:r w:rsidRPr="00F83289">
        <w:rPr>
          <w:strike/>
        </w:rPr>
        <w:t>ных бортовыми диагностическими системами (БДС) в соо</w:t>
      </w:r>
      <w:r w:rsidRPr="00F83289">
        <w:rPr>
          <w:strike/>
        </w:rPr>
        <w:t>т</w:t>
      </w:r>
      <w:r w:rsidRPr="00F83289">
        <w:rPr>
          <w:strike/>
        </w:rPr>
        <w:t xml:space="preserve">ветствии со вторым </w:t>
      </w:r>
      <w:r>
        <w:rPr>
          <w:strike/>
        </w:rPr>
        <w:t>пересмотренным вариантом Пр</w:t>
      </w:r>
      <w:r>
        <w:rPr>
          <w:strike/>
        </w:rPr>
        <w:t>а</w:t>
      </w:r>
      <w:r>
        <w:rPr>
          <w:strike/>
        </w:rPr>
        <w:t>вил </w:t>
      </w:r>
      <w:r w:rsidRPr="00F83289">
        <w:rPr>
          <w:strike/>
        </w:rPr>
        <w:t>№ 83 и последующими поправками, Договаривающиеся стороны могут в качестве альтернативы испытанию, указа</w:t>
      </w:r>
      <w:r w:rsidRPr="00F83289">
        <w:rPr>
          <w:strike/>
        </w:rPr>
        <w:t>н</w:t>
      </w:r>
      <w:r w:rsidRPr="00F83289">
        <w:rPr>
          <w:strike/>
        </w:rPr>
        <w:t>ному в подпункте i) выше, определять правильное функци</w:t>
      </w:r>
      <w:r w:rsidRPr="00F83289">
        <w:rPr>
          <w:strike/>
        </w:rPr>
        <w:t>о</w:t>
      </w:r>
      <w:r w:rsidRPr="00F83289">
        <w:rPr>
          <w:strike/>
        </w:rPr>
        <w:t>нирование системы выброса путем надлежащего снятия п</w:t>
      </w:r>
      <w:r w:rsidRPr="00F83289">
        <w:rPr>
          <w:strike/>
        </w:rPr>
        <w:t>о</w:t>
      </w:r>
      <w:r w:rsidRPr="00F83289">
        <w:rPr>
          <w:strike/>
        </w:rPr>
        <w:t>казаний с БДС и одновременной проверки правильности функционирования системы БДС.</w:t>
      </w:r>
    </w:p>
    <w:tbl>
      <w:tblPr>
        <w:tblW w:w="8505" w:type="dxa"/>
        <w:tblInd w:w="1134" w:type="dxa"/>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2006"/>
        <w:gridCol w:w="2242"/>
        <w:gridCol w:w="2511"/>
        <w:gridCol w:w="590"/>
        <w:gridCol w:w="578"/>
        <w:gridCol w:w="578"/>
      </w:tblGrid>
      <w:tr w:rsidR="005C4AE9" w:rsidRPr="00A155C6" w:rsidTr="001721AB">
        <w:trPr>
          <w:trHeight w:val="120"/>
          <w:tblHeader/>
        </w:trPr>
        <w:tc>
          <w:tcPr>
            <w:tcW w:w="2006" w:type="dxa"/>
            <w:vMerge w:val="restart"/>
            <w:tcBorders>
              <w:top w:val="single" w:sz="4" w:space="0" w:color="auto"/>
              <w:bottom w:val="single" w:sz="4" w:space="0" w:color="auto"/>
              <w:right w:val="single" w:sz="4" w:space="0" w:color="auto"/>
            </w:tcBorders>
            <w:shd w:val="clear" w:color="auto" w:fill="auto"/>
            <w:vAlign w:val="bottom"/>
          </w:tcPr>
          <w:p w:rsidR="005C4AE9" w:rsidRPr="00A155C6" w:rsidRDefault="005C4AE9" w:rsidP="00127E2C">
            <w:pPr>
              <w:pageBreakBefore/>
              <w:spacing w:before="80" w:after="80" w:line="200" w:lineRule="exact"/>
              <w:rPr>
                <w:i/>
                <w:strike/>
                <w:sz w:val="16"/>
                <w:szCs w:val="16"/>
              </w:rPr>
            </w:pPr>
            <w:r w:rsidRPr="00A155C6">
              <w:rPr>
                <w:i/>
                <w:strike/>
                <w:sz w:val="16"/>
                <w:szCs w:val="16"/>
              </w:rPr>
              <w:t>Позиция</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C4AE9" w:rsidRPr="00A155C6" w:rsidRDefault="005C4AE9" w:rsidP="005C4AE9">
            <w:pPr>
              <w:spacing w:before="80" w:after="80" w:line="200" w:lineRule="exact"/>
              <w:rPr>
                <w:i/>
                <w:strike/>
                <w:sz w:val="16"/>
                <w:szCs w:val="16"/>
              </w:rPr>
            </w:pPr>
            <w:r w:rsidRPr="00A155C6">
              <w:rPr>
                <w:i/>
                <w:strike/>
                <w:sz w:val="16"/>
                <w:szCs w:val="16"/>
              </w:rPr>
              <w:t>Метод</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C4AE9" w:rsidRPr="00A155C6" w:rsidRDefault="005C4AE9" w:rsidP="005C4AE9">
            <w:pPr>
              <w:suppressAutoHyphens/>
              <w:spacing w:before="80" w:after="80" w:line="200" w:lineRule="exact"/>
              <w:rPr>
                <w:i/>
                <w:strike/>
                <w:sz w:val="16"/>
                <w:szCs w:val="16"/>
              </w:rPr>
            </w:pPr>
            <w:r w:rsidRPr="00A155C6">
              <w:rPr>
                <w:i/>
                <w:strike/>
                <w:sz w:val="16"/>
                <w:szCs w:val="16"/>
              </w:rPr>
              <w:t>Основные причины для отказа</w:t>
            </w:r>
          </w:p>
        </w:tc>
        <w:tc>
          <w:tcPr>
            <w:tcW w:w="1746" w:type="dxa"/>
            <w:gridSpan w:val="3"/>
            <w:tcBorders>
              <w:top w:val="single" w:sz="4" w:space="0" w:color="auto"/>
              <w:left w:val="single" w:sz="4" w:space="0" w:color="auto"/>
              <w:bottom w:val="single" w:sz="4" w:space="0" w:color="auto"/>
            </w:tcBorders>
            <w:shd w:val="clear" w:color="auto" w:fill="auto"/>
          </w:tcPr>
          <w:p w:rsidR="005C4AE9" w:rsidRPr="00A155C6" w:rsidRDefault="005C4AE9" w:rsidP="007C486E">
            <w:pPr>
              <w:spacing w:before="80" w:after="80" w:line="200" w:lineRule="exact"/>
              <w:jc w:val="center"/>
              <w:rPr>
                <w:i/>
                <w:strike/>
                <w:sz w:val="16"/>
                <w:szCs w:val="16"/>
              </w:rPr>
            </w:pPr>
            <w:r w:rsidRPr="00A155C6">
              <w:rPr>
                <w:i/>
                <w:strike/>
                <w:sz w:val="16"/>
                <w:szCs w:val="16"/>
              </w:rPr>
              <w:t>Оценка дефектов</w:t>
            </w:r>
          </w:p>
        </w:tc>
      </w:tr>
      <w:tr w:rsidR="005C4AE9" w:rsidRPr="00A155C6" w:rsidTr="001721AB">
        <w:trPr>
          <w:trHeight w:val="120"/>
          <w:tblHeader/>
        </w:trPr>
        <w:tc>
          <w:tcPr>
            <w:tcW w:w="2006" w:type="dxa"/>
            <w:vMerge/>
            <w:tcBorders>
              <w:top w:val="single" w:sz="4" w:space="0" w:color="auto"/>
              <w:bottom w:val="single" w:sz="12" w:space="0" w:color="auto"/>
              <w:right w:val="single" w:sz="4" w:space="0" w:color="auto"/>
            </w:tcBorders>
            <w:shd w:val="clear" w:color="auto" w:fill="auto"/>
          </w:tcPr>
          <w:p w:rsidR="005C4AE9" w:rsidRPr="00A155C6" w:rsidRDefault="005C4AE9" w:rsidP="005C4AE9">
            <w:pPr>
              <w:spacing w:before="80" w:after="80" w:line="200" w:lineRule="exact"/>
              <w:rPr>
                <w:i/>
                <w:strike/>
                <w:sz w:val="16"/>
                <w:szCs w:val="16"/>
              </w:rPr>
            </w:pPr>
          </w:p>
        </w:tc>
        <w:tc>
          <w:tcPr>
            <w:tcW w:w="2242" w:type="dxa"/>
            <w:vMerge/>
            <w:tcBorders>
              <w:top w:val="single" w:sz="4" w:space="0" w:color="auto"/>
              <w:left w:val="single" w:sz="4" w:space="0" w:color="auto"/>
              <w:bottom w:val="single" w:sz="12" w:space="0" w:color="auto"/>
              <w:right w:val="single" w:sz="4" w:space="0" w:color="auto"/>
            </w:tcBorders>
            <w:shd w:val="clear" w:color="auto" w:fill="auto"/>
          </w:tcPr>
          <w:p w:rsidR="005C4AE9" w:rsidRPr="00A155C6" w:rsidRDefault="005C4AE9" w:rsidP="005C4AE9">
            <w:pPr>
              <w:spacing w:before="80" w:after="80" w:line="200" w:lineRule="exact"/>
              <w:rPr>
                <w:i/>
                <w:strike/>
                <w:sz w:val="16"/>
                <w:szCs w:val="16"/>
              </w:rPr>
            </w:pPr>
          </w:p>
        </w:tc>
        <w:tc>
          <w:tcPr>
            <w:tcW w:w="2511" w:type="dxa"/>
            <w:vMerge/>
            <w:tcBorders>
              <w:top w:val="single" w:sz="4" w:space="0" w:color="auto"/>
              <w:left w:val="single" w:sz="4" w:space="0" w:color="auto"/>
              <w:bottom w:val="single" w:sz="12" w:space="0" w:color="auto"/>
              <w:right w:val="single" w:sz="4" w:space="0" w:color="auto"/>
            </w:tcBorders>
            <w:shd w:val="clear" w:color="auto" w:fill="auto"/>
          </w:tcPr>
          <w:p w:rsidR="005C4AE9" w:rsidRPr="00A155C6" w:rsidRDefault="005C4AE9" w:rsidP="005C4AE9">
            <w:pPr>
              <w:suppressAutoHyphens/>
              <w:spacing w:before="80" w:after="80" w:line="200" w:lineRule="exact"/>
              <w:rPr>
                <w:i/>
                <w:strike/>
                <w:sz w:val="16"/>
                <w:szCs w:val="16"/>
              </w:rPr>
            </w:pPr>
          </w:p>
        </w:tc>
        <w:tc>
          <w:tcPr>
            <w:tcW w:w="590" w:type="dxa"/>
            <w:tcBorders>
              <w:top w:val="single" w:sz="4" w:space="0" w:color="auto"/>
              <w:left w:val="single" w:sz="4" w:space="0" w:color="auto"/>
              <w:bottom w:val="single" w:sz="12" w:space="0" w:color="auto"/>
              <w:right w:val="single" w:sz="4" w:space="0" w:color="auto"/>
            </w:tcBorders>
            <w:shd w:val="clear" w:color="auto" w:fill="auto"/>
          </w:tcPr>
          <w:p w:rsidR="005C4AE9" w:rsidRPr="00FE7A24" w:rsidRDefault="005C4AE9" w:rsidP="007C486E">
            <w:pPr>
              <w:spacing w:before="80" w:after="80" w:line="200" w:lineRule="exact"/>
              <w:jc w:val="center"/>
              <w:rPr>
                <w:b/>
                <w:i/>
                <w:strike/>
                <w:sz w:val="16"/>
                <w:szCs w:val="16"/>
              </w:rPr>
            </w:pPr>
            <w:r w:rsidRPr="00FE7A24">
              <w:rPr>
                <w:b/>
                <w:i/>
                <w:strike/>
                <w:sz w:val="16"/>
                <w:szCs w:val="16"/>
              </w:rPr>
              <w:t>НД</w:t>
            </w:r>
          </w:p>
        </w:tc>
        <w:tc>
          <w:tcPr>
            <w:tcW w:w="578" w:type="dxa"/>
            <w:tcBorders>
              <w:top w:val="single" w:sz="4" w:space="0" w:color="auto"/>
              <w:left w:val="single" w:sz="4" w:space="0" w:color="auto"/>
              <w:bottom w:val="single" w:sz="12" w:space="0" w:color="auto"/>
              <w:right w:val="single" w:sz="4" w:space="0" w:color="auto"/>
            </w:tcBorders>
            <w:shd w:val="clear" w:color="auto" w:fill="auto"/>
          </w:tcPr>
          <w:p w:rsidR="005C4AE9" w:rsidRPr="00FE7A24" w:rsidRDefault="005C4AE9" w:rsidP="007C486E">
            <w:pPr>
              <w:spacing w:before="80" w:after="80" w:line="200" w:lineRule="exact"/>
              <w:jc w:val="center"/>
              <w:rPr>
                <w:b/>
                <w:i/>
                <w:strike/>
                <w:sz w:val="16"/>
                <w:szCs w:val="16"/>
              </w:rPr>
            </w:pPr>
            <w:r w:rsidRPr="00FE7A24">
              <w:rPr>
                <w:b/>
                <w:i/>
                <w:strike/>
                <w:sz w:val="16"/>
                <w:szCs w:val="16"/>
              </w:rPr>
              <w:t>СД</w:t>
            </w:r>
          </w:p>
        </w:tc>
        <w:tc>
          <w:tcPr>
            <w:tcW w:w="578" w:type="dxa"/>
            <w:tcBorders>
              <w:top w:val="single" w:sz="4" w:space="0" w:color="auto"/>
              <w:left w:val="single" w:sz="4" w:space="0" w:color="auto"/>
              <w:bottom w:val="single" w:sz="12" w:space="0" w:color="auto"/>
            </w:tcBorders>
            <w:shd w:val="clear" w:color="auto" w:fill="auto"/>
          </w:tcPr>
          <w:p w:rsidR="005C4AE9" w:rsidRPr="00FE7A24" w:rsidRDefault="005C4AE9" w:rsidP="007C486E">
            <w:pPr>
              <w:spacing w:before="80" w:after="80" w:line="200" w:lineRule="exact"/>
              <w:jc w:val="center"/>
              <w:rPr>
                <w:b/>
                <w:i/>
                <w:strike/>
                <w:sz w:val="16"/>
                <w:szCs w:val="16"/>
              </w:rPr>
            </w:pPr>
            <w:r w:rsidRPr="00FE7A24">
              <w:rPr>
                <w:b/>
                <w:i/>
                <w:strike/>
                <w:sz w:val="16"/>
                <w:szCs w:val="16"/>
              </w:rPr>
              <w:t>ОД</w:t>
            </w:r>
          </w:p>
        </w:tc>
      </w:tr>
      <w:tr w:rsidR="005C4AE9" w:rsidRPr="00A155C6" w:rsidTr="001721AB">
        <w:tc>
          <w:tcPr>
            <w:tcW w:w="2006" w:type="dxa"/>
            <w:vMerge w:val="restart"/>
            <w:tcBorders>
              <w:top w:val="single" w:sz="1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r w:rsidRPr="00A155C6">
              <w:rPr>
                <w:b/>
                <w:strike/>
                <w:sz w:val="18"/>
                <w:szCs w:val="18"/>
              </w:rPr>
              <w:t xml:space="preserve">3.1.1.1 Устройства ограничения </w:t>
            </w:r>
            <w:r w:rsidRPr="00A155C6">
              <w:rPr>
                <w:b/>
                <w:strike/>
                <w:sz w:val="18"/>
                <w:szCs w:val="18"/>
              </w:rPr>
              <w:br/>
              <w:t>выбросов отработа</w:t>
            </w:r>
            <w:r w:rsidRPr="00A155C6">
              <w:rPr>
                <w:b/>
                <w:strike/>
                <w:sz w:val="18"/>
                <w:szCs w:val="18"/>
              </w:rPr>
              <w:t>в</w:t>
            </w:r>
            <w:r w:rsidRPr="00A155C6">
              <w:rPr>
                <w:b/>
                <w:strike/>
                <w:sz w:val="18"/>
                <w:szCs w:val="18"/>
              </w:rPr>
              <w:t>ших газов</w:t>
            </w:r>
          </w:p>
        </w:tc>
        <w:tc>
          <w:tcPr>
            <w:tcW w:w="2242" w:type="dxa"/>
            <w:vMerge w:val="restart"/>
            <w:tcBorders>
              <w:top w:val="single" w:sz="12" w:space="0" w:color="auto"/>
              <w:left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r w:rsidRPr="00A155C6">
              <w:rPr>
                <w:b/>
                <w:strike/>
                <w:sz w:val="18"/>
                <w:szCs w:val="18"/>
              </w:rPr>
              <w:t xml:space="preserve">Визуальный </w:t>
            </w:r>
            <w:r w:rsidRPr="00A155C6">
              <w:rPr>
                <w:b/>
                <w:strike/>
                <w:sz w:val="18"/>
                <w:szCs w:val="18"/>
              </w:rPr>
              <w:br/>
              <w:t>осмотр</w:t>
            </w:r>
            <w:r w:rsidRPr="00A155C6">
              <w:rPr>
                <w:b/>
                <w:strike/>
                <w:sz w:val="18"/>
                <w:szCs w:val="18"/>
              </w:rPr>
              <w:br/>
            </w:r>
          </w:p>
        </w:tc>
        <w:tc>
          <w:tcPr>
            <w:tcW w:w="2511" w:type="dxa"/>
            <w:tcBorders>
              <w:top w:val="single" w:sz="12" w:space="0" w:color="auto"/>
              <w:left w:val="single" w:sz="2" w:space="0" w:color="auto"/>
              <w:bottom w:val="nil"/>
              <w:right w:val="single" w:sz="2" w:space="0" w:color="auto"/>
            </w:tcBorders>
            <w:shd w:val="clear" w:color="auto" w:fill="auto"/>
          </w:tcPr>
          <w:p w:rsidR="005C4AE9" w:rsidRPr="00A155C6" w:rsidRDefault="005C4AE9" w:rsidP="005C4AE9">
            <w:pPr>
              <w:tabs>
                <w:tab w:val="left" w:pos="265"/>
              </w:tabs>
              <w:spacing w:after="120" w:line="220" w:lineRule="exact"/>
              <w:ind w:left="265" w:hanging="265"/>
              <w:rPr>
                <w:b/>
                <w:strike/>
                <w:sz w:val="18"/>
                <w:szCs w:val="18"/>
              </w:rPr>
            </w:pPr>
            <w:r w:rsidRPr="00A155C6">
              <w:rPr>
                <w:b/>
                <w:strike/>
                <w:sz w:val="18"/>
                <w:szCs w:val="18"/>
              </w:rPr>
              <w:t>a)</w:t>
            </w:r>
            <w:r w:rsidRPr="00A155C6">
              <w:rPr>
                <w:b/>
                <w:strike/>
                <w:sz w:val="18"/>
                <w:szCs w:val="18"/>
              </w:rPr>
              <w:tab/>
              <w:t>Устройства ограничения выбросов, установле</w:t>
            </w:r>
            <w:r w:rsidRPr="00A155C6">
              <w:rPr>
                <w:b/>
                <w:strike/>
                <w:sz w:val="18"/>
                <w:szCs w:val="18"/>
              </w:rPr>
              <w:t>н</w:t>
            </w:r>
            <w:r w:rsidRPr="00A155C6">
              <w:rPr>
                <w:b/>
                <w:strike/>
                <w:sz w:val="18"/>
                <w:szCs w:val="18"/>
              </w:rPr>
              <w:t>ные изготовителем, о</w:t>
            </w:r>
            <w:r w:rsidRPr="00A155C6">
              <w:rPr>
                <w:b/>
                <w:strike/>
                <w:sz w:val="18"/>
                <w:szCs w:val="18"/>
              </w:rPr>
              <w:t>т</w:t>
            </w:r>
            <w:r w:rsidRPr="00A155C6">
              <w:rPr>
                <w:b/>
                <w:strike/>
                <w:sz w:val="18"/>
                <w:szCs w:val="18"/>
              </w:rPr>
              <w:t>сутствуют, модифицир</w:t>
            </w:r>
            <w:r w:rsidRPr="00A155C6">
              <w:rPr>
                <w:b/>
                <w:strike/>
                <w:sz w:val="18"/>
                <w:szCs w:val="18"/>
              </w:rPr>
              <w:t>о</w:t>
            </w:r>
            <w:r w:rsidRPr="00A155C6">
              <w:rPr>
                <w:b/>
                <w:strike/>
                <w:sz w:val="18"/>
                <w:szCs w:val="18"/>
              </w:rPr>
              <w:t>ваны или явно неи</w:t>
            </w:r>
            <w:r w:rsidRPr="00A155C6">
              <w:rPr>
                <w:b/>
                <w:strike/>
                <w:sz w:val="18"/>
                <w:szCs w:val="18"/>
              </w:rPr>
              <w:t>с</w:t>
            </w:r>
            <w:r w:rsidRPr="00A155C6">
              <w:rPr>
                <w:b/>
                <w:strike/>
                <w:sz w:val="18"/>
                <w:szCs w:val="18"/>
              </w:rPr>
              <w:t>правны;</w:t>
            </w:r>
          </w:p>
        </w:tc>
        <w:tc>
          <w:tcPr>
            <w:tcW w:w="590" w:type="dxa"/>
            <w:tcBorders>
              <w:top w:val="single" w:sz="12" w:space="0" w:color="auto"/>
              <w:left w:val="single" w:sz="2" w:space="0" w:color="auto"/>
              <w:bottom w:val="nil"/>
              <w:right w:val="single" w:sz="2" w:space="0" w:color="auto"/>
            </w:tcBorders>
            <w:shd w:val="clear" w:color="auto" w:fill="auto"/>
          </w:tcPr>
          <w:p w:rsidR="005C4AE9" w:rsidRPr="00A155C6" w:rsidRDefault="005C4AE9" w:rsidP="007C486E">
            <w:pPr>
              <w:spacing w:before="40" w:after="120" w:line="220" w:lineRule="exact"/>
              <w:jc w:val="center"/>
              <w:rPr>
                <w:b/>
                <w:strike/>
                <w:sz w:val="18"/>
                <w:szCs w:val="18"/>
              </w:rPr>
            </w:pPr>
          </w:p>
        </w:tc>
        <w:tc>
          <w:tcPr>
            <w:tcW w:w="578" w:type="dxa"/>
            <w:tcBorders>
              <w:top w:val="single" w:sz="12" w:space="0" w:color="auto"/>
              <w:left w:val="single" w:sz="2" w:space="0" w:color="auto"/>
              <w:bottom w:val="nil"/>
              <w:right w:val="single" w:sz="2" w:space="0" w:color="auto"/>
            </w:tcBorders>
            <w:shd w:val="clear" w:color="auto" w:fill="auto"/>
          </w:tcPr>
          <w:p w:rsidR="005C4AE9" w:rsidRPr="00A155C6" w:rsidRDefault="005C4AE9" w:rsidP="007C486E">
            <w:pPr>
              <w:spacing w:before="40" w:after="120" w:line="220" w:lineRule="exact"/>
              <w:jc w:val="center"/>
              <w:rPr>
                <w:b/>
                <w:strike/>
                <w:sz w:val="18"/>
                <w:szCs w:val="18"/>
              </w:rPr>
            </w:pPr>
            <w:r w:rsidRPr="00A155C6">
              <w:rPr>
                <w:b/>
                <w:strike/>
                <w:sz w:val="18"/>
                <w:szCs w:val="18"/>
              </w:rPr>
              <w:t>X</w:t>
            </w:r>
          </w:p>
        </w:tc>
        <w:tc>
          <w:tcPr>
            <w:tcW w:w="578" w:type="dxa"/>
            <w:tcBorders>
              <w:top w:val="single" w:sz="12" w:space="0" w:color="auto"/>
              <w:left w:val="single" w:sz="2" w:space="0" w:color="auto"/>
              <w:bottom w:val="nil"/>
            </w:tcBorders>
            <w:shd w:val="clear" w:color="auto" w:fill="auto"/>
          </w:tcPr>
          <w:p w:rsidR="005C4AE9" w:rsidRPr="00A155C6" w:rsidRDefault="005C4AE9" w:rsidP="007C486E">
            <w:pPr>
              <w:spacing w:before="40" w:after="120" w:line="220" w:lineRule="exact"/>
              <w:jc w:val="center"/>
              <w:rPr>
                <w:sz w:val="18"/>
                <w:szCs w:val="18"/>
              </w:rPr>
            </w:pPr>
          </w:p>
        </w:tc>
      </w:tr>
      <w:tr w:rsidR="005C4AE9" w:rsidRPr="00A155C6" w:rsidTr="001721AB">
        <w:tc>
          <w:tcPr>
            <w:tcW w:w="2006" w:type="dxa"/>
            <w:vMerge/>
            <w:tcBorders>
              <w:top w:val="nil"/>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2242" w:type="dxa"/>
            <w:vMerge/>
            <w:tcBorders>
              <w:top w:val="nil"/>
              <w:left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2511" w:type="dxa"/>
            <w:tcBorders>
              <w:top w:val="nil"/>
              <w:left w:val="single" w:sz="2" w:space="0" w:color="auto"/>
              <w:bottom w:val="nil"/>
              <w:right w:val="single" w:sz="2" w:space="0" w:color="auto"/>
            </w:tcBorders>
            <w:shd w:val="clear" w:color="auto" w:fill="auto"/>
          </w:tcPr>
          <w:p w:rsidR="005C4AE9" w:rsidRPr="00A155C6" w:rsidRDefault="005C4AE9" w:rsidP="005C4AE9">
            <w:pPr>
              <w:tabs>
                <w:tab w:val="left" w:pos="265"/>
              </w:tabs>
              <w:spacing w:after="120" w:line="220" w:lineRule="exact"/>
              <w:ind w:left="265" w:hanging="265"/>
              <w:rPr>
                <w:b/>
                <w:strike/>
                <w:sz w:val="18"/>
                <w:szCs w:val="18"/>
              </w:rPr>
            </w:pPr>
            <w:r w:rsidRPr="00A155C6">
              <w:rPr>
                <w:b/>
                <w:strike/>
                <w:sz w:val="18"/>
                <w:szCs w:val="18"/>
              </w:rPr>
              <w:t>b)</w:t>
            </w:r>
            <w:r w:rsidRPr="00A155C6">
              <w:rPr>
                <w:b/>
                <w:strike/>
                <w:sz w:val="18"/>
                <w:szCs w:val="18"/>
              </w:rPr>
              <w:tab/>
              <w:t>утечки, которые могут повлиять на измерения уровня выбросов.</w:t>
            </w:r>
          </w:p>
        </w:tc>
        <w:tc>
          <w:tcPr>
            <w:tcW w:w="590" w:type="dxa"/>
            <w:tcBorders>
              <w:top w:val="nil"/>
              <w:left w:val="single" w:sz="2" w:space="0" w:color="auto"/>
              <w:bottom w:val="nil"/>
              <w:right w:val="single" w:sz="2" w:space="0" w:color="auto"/>
            </w:tcBorders>
            <w:shd w:val="clear" w:color="auto" w:fill="auto"/>
          </w:tcPr>
          <w:p w:rsidR="005C4AE9" w:rsidRPr="00A155C6" w:rsidRDefault="005C4AE9" w:rsidP="007C486E">
            <w:pPr>
              <w:spacing w:before="40" w:after="120" w:line="220" w:lineRule="exact"/>
              <w:jc w:val="center"/>
              <w:rPr>
                <w:b/>
                <w:strike/>
                <w:sz w:val="18"/>
                <w:szCs w:val="18"/>
              </w:rPr>
            </w:pPr>
          </w:p>
        </w:tc>
        <w:tc>
          <w:tcPr>
            <w:tcW w:w="578" w:type="dxa"/>
            <w:tcBorders>
              <w:top w:val="nil"/>
              <w:left w:val="single" w:sz="2" w:space="0" w:color="auto"/>
              <w:bottom w:val="nil"/>
              <w:right w:val="single" w:sz="2" w:space="0" w:color="auto"/>
            </w:tcBorders>
            <w:shd w:val="clear" w:color="auto" w:fill="auto"/>
          </w:tcPr>
          <w:p w:rsidR="005C4AE9" w:rsidRPr="00A155C6" w:rsidRDefault="005C4AE9" w:rsidP="007C486E">
            <w:pPr>
              <w:spacing w:before="40" w:after="120" w:line="220" w:lineRule="exact"/>
              <w:jc w:val="center"/>
              <w:rPr>
                <w:b/>
                <w:strike/>
                <w:sz w:val="18"/>
                <w:szCs w:val="18"/>
              </w:rPr>
            </w:pPr>
            <w:r w:rsidRPr="00A155C6">
              <w:rPr>
                <w:b/>
                <w:strike/>
                <w:sz w:val="18"/>
                <w:szCs w:val="18"/>
              </w:rPr>
              <w:t>X</w:t>
            </w:r>
          </w:p>
        </w:tc>
        <w:tc>
          <w:tcPr>
            <w:tcW w:w="578" w:type="dxa"/>
            <w:tcBorders>
              <w:top w:val="nil"/>
              <w:left w:val="single" w:sz="2" w:space="0" w:color="auto"/>
              <w:bottom w:val="nil"/>
            </w:tcBorders>
            <w:shd w:val="clear" w:color="auto" w:fill="auto"/>
          </w:tcPr>
          <w:p w:rsidR="005C4AE9" w:rsidRPr="00A155C6" w:rsidRDefault="005C4AE9" w:rsidP="007C486E">
            <w:pPr>
              <w:spacing w:before="40" w:after="120" w:line="220" w:lineRule="exact"/>
              <w:jc w:val="center"/>
              <w:rPr>
                <w:sz w:val="18"/>
                <w:szCs w:val="18"/>
              </w:rPr>
            </w:pPr>
          </w:p>
        </w:tc>
      </w:tr>
      <w:tr w:rsidR="005C4AE9" w:rsidRPr="00A155C6" w:rsidTr="00127E2C">
        <w:trPr>
          <w:trHeight w:val="524"/>
        </w:trPr>
        <w:tc>
          <w:tcPr>
            <w:tcW w:w="2006" w:type="dxa"/>
            <w:tcBorders>
              <w:top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r w:rsidRPr="00A155C6">
              <w:rPr>
                <w:b/>
                <w:strike/>
                <w:sz w:val="18"/>
                <w:szCs w:val="18"/>
              </w:rPr>
              <w:t>3.1.1.2 Газообразные выбросы</w:t>
            </w:r>
          </w:p>
        </w:tc>
        <w:tc>
          <w:tcPr>
            <w:tcW w:w="2242" w:type="dxa"/>
            <w:tcBorders>
              <w:top w:val="single" w:sz="2" w:space="0" w:color="auto"/>
              <w:left w:val="single" w:sz="2" w:space="0" w:color="auto"/>
              <w:bottom w:val="nil"/>
              <w:right w:val="single" w:sz="2" w:space="0" w:color="auto"/>
            </w:tcBorders>
            <w:shd w:val="clear" w:color="auto" w:fill="auto"/>
          </w:tcPr>
          <w:p w:rsidR="005C4AE9" w:rsidRPr="00A155C6" w:rsidRDefault="005C4AE9" w:rsidP="007C486E">
            <w:pPr>
              <w:tabs>
                <w:tab w:val="left" w:pos="260"/>
              </w:tabs>
              <w:spacing w:before="40" w:line="220" w:lineRule="exact"/>
              <w:ind w:left="261" w:hanging="261"/>
              <w:rPr>
                <w:b/>
                <w:strike/>
                <w:sz w:val="18"/>
                <w:szCs w:val="18"/>
              </w:rPr>
            </w:pPr>
            <w:r w:rsidRPr="00A155C6">
              <w:rPr>
                <w:b/>
                <w:strike/>
                <w:sz w:val="18"/>
                <w:szCs w:val="18"/>
              </w:rPr>
              <w:t>а)</w:t>
            </w:r>
            <w:r w:rsidR="007C486E">
              <w:rPr>
                <w:b/>
                <w:strike/>
                <w:sz w:val="18"/>
                <w:szCs w:val="18"/>
              </w:rPr>
              <w:tab/>
            </w:r>
            <w:r w:rsidRPr="00A155C6">
              <w:rPr>
                <w:b/>
                <w:strike/>
                <w:sz w:val="18"/>
                <w:szCs w:val="18"/>
              </w:rPr>
              <w:t>для транспортных средств до классов выбросов Евро 5 и Евро V включител</w:t>
            </w:r>
            <w:r w:rsidRPr="00A155C6">
              <w:rPr>
                <w:b/>
                <w:strike/>
                <w:sz w:val="18"/>
                <w:szCs w:val="18"/>
              </w:rPr>
              <w:t>ь</w:t>
            </w:r>
            <w:r w:rsidRPr="00A155C6">
              <w:rPr>
                <w:b/>
                <w:strike/>
                <w:sz w:val="18"/>
                <w:szCs w:val="18"/>
              </w:rPr>
              <w:t>но:</w:t>
            </w:r>
          </w:p>
          <w:p w:rsidR="005C4AE9" w:rsidRDefault="007C486E" w:rsidP="007C486E">
            <w:pPr>
              <w:tabs>
                <w:tab w:val="left" w:pos="260"/>
              </w:tabs>
              <w:spacing w:before="40" w:line="220" w:lineRule="exact"/>
              <w:ind w:left="261" w:hanging="261"/>
              <w:rPr>
                <w:b/>
                <w:strike/>
                <w:sz w:val="18"/>
                <w:szCs w:val="18"/>
              </w:rPr>
            </w:pPr>
            <w:r w:rsidRPr="007C486E">
              <w:rPr>
                <w:b/>
                <w:sz w:val="18"/>
                <w:szCs w:val="18"/>
              </w:rPr>
              <w:tab/>
            </w:r>
            <w:r w:rsidR="005C4AE9" w:rsidRPr="00A155C6">
              <w:rPr>
                <w:b/>
                <w:strike/>
                <w:sz w:val="18"/>
                <w:szCs w:val="18"/>
              </w:rPr>
              <w:t>измерение с испол</w:t>
            </w:r>
            <w:r w:rsidR="005C4AE9" w:rsidRPr="00A155C6">
              <w:rPr>
                <w:b/>
                <w:strike/>
                <w:sz w:val="18"/>
                <w:szCs w:val="18"/>
              </w:rPr>
              <w:t>ь</w:t>
            </w:r>
            <w:r w:rsidR="005C4AE9" w:rsidRPr="00A155C6">
              <w:rPr>
                <w:b/>
                <w:strike/>
                <w:sz w:val="18"/>
                <w:szCs w:val="18"/>
              </w:rPr>
              <w:t>зованием анализат</w:t>
            </w:r>
            <w:r w:rsidR="005C4AE9" w:rsidRPr="00A155C6">
              <w:rPr>
                <w:b/>
                <w:strike/>
                <w:sz w:val="18"/>
                <w:szCs w:val="18"/>
              </w:rPr>
              <w:t>о</w:t>
            </w:r>
            <w:r w:rsidR="005C4AE9" w:rsidRPr="00A155C6">
              <w:rPr>
                <w:b/>
                <w:strike/>
                <w:sz w:val="18"/>
                <w:szCs w:val="18"/>
              </w:rPr>
              <w:t>ра отработавших г</w:t>
            </w:r>
            <w:r w:rsidR="005C4AE9" w:rsidRPr="00A155C6">
              <w:rPr>
                <w:b/>
                <w:strike/>
                <w:sz w:val="18"/>
                <w:szCs w:val="18"/>
              </w:rPr>
              <w:t>а</w:t>
            </w:r>
            <w:r w:rsidR="005C4AE9" w:rsidRPr="00A155C6">
              <w:rPr>
                <w:b/>
                <w:strike/>
                <w:sz w:val="18"/>
                <w:szCs w:val="18"/>
              </w:rPr>
              <w:t>зов, в</w:t>
            </w:r>
            <w:r w:rsidR="005C4AE9" w:rsidRPr="00A155C6">
              <w:rPr>
                <w:b/>
                <w:strike/>
                <w:sz w:val="18"/>
                <w:szCs w:val="18"/>
                <w:lang w:val="fr-CH"/>
              </w:rPr>
              <w:t> </w:t>
            </w:r>
            <w:r w:rsidR="005C4AE9" w:rsidRPr="00A155C6">
              <w:rPr>
                <w:b/>
                <w:strike/>
                <w:sz w:val="18"/>
                <w:szCs w:val="18"/>
              </w:rPr>
              <w:t>соответствии с</w:t>
            </w:r>
            <w:r w:rsidR="005C4AE9" w:rsidRPr="00A155C6">
              <w:rPr>
                <w:b/>
                <w:strike/>
                <w:sz w:val="18"/>
                <w:szCs w:val="18"/>
                <w:lang w:val="fr-CH"/>
              </w:rPr>
              <w:t> </w:t>
            </w:r>
            <w:r w:rsidR="005C4AE9" w:rsidRPr="00A155C6">
              <w:rPr>
                <w:b/>
                <w:strike/>
                <w:sz w:val="18"/>
                <w:szCs w:val="18"/>
              </w:rPr>
              <w:t>требованиями</w:t>
            </w:r>
            <w:r w:rsidR="005C4AE9" w:rsidRPr="00A52E8B">
              <w:rPr>
                <w:b/>
                <w:i/>
                <w:strike/>
                <w:sz w:val="18"/>
                <w:szCs w:val="18"/>
                <w:vertAlign w:val="superscript"/>
              </w:rPr>
              <w:t>a</w:t>
            </w:r>
            <w:r w:rsidR="005C4AE9" w:rsidRPr="00A155C6">
              <w:rPr>
                <w:b/>
                <w:strike/>
                <w:sz w:val="18"/>
                <w:szCs w:val="18"/>
              </w:rPr>
              <w:t xml:space="preserve">, </w:t>
            </w:r>
            <w:r w:rsidR="006E09FC" w:rsidRPr="00A155C6">
              <w:rPr>
                <w:b/>
                <w:strike/>
                <w:sz w:val="18"/>
                <w:szCs w:val="18"/>
              </w:rPr>
              <w:t>или снятие показаний с БДС.</w:t>
            </w:r>
            <w:r w:rsidR="006E09FC">
              <w:rPr>
                <w:b/>
                <w:strike/>
                <w:sz w:val="18"/>
                <w:szCs w:val="18"/>
              </w:rPr>
              <w:t xml:space="preserve"> Если не пред</w:t>
            </w:r>
            <w:r w:rsidR="006E09FC">
              <w:rPr>
                <w:b/>
                <w:strike/>
                <w:sz w:val="18"/>
                <w:szCs w:val="18"/>
              </w:rPr>
              <w:t>у</w:t>
            </w:r>
            <w:r w:rsidR="006E09FC">
              <w:rPr>
                <w:b/>
                <w:strike/>
                <w:sz w:val="18"/>
                <w:szCs w:val="18"/>
              </w:rPr>
              <w:t xml:space="preserve">смотрено иное, </w:t>
            </w:r>
            <w:r w:rsidR="006E09FC" w:rsidRPr="00A155C6">
              <w:rPr>
                <w:b/>
                <w:strike/>
                <w:sz w:val="18"/>
                <w:szCs w:val="18"/>
              </w:rPr>
              <w:t>оце</w:t>
            </w:r>
            <w:r w:rsidR="006E09FC" w:rsidRPr="00A155C6">
              <w:rPr>
                <w:b/>
                <w:strike/>
                <w:sz w:val="18"/>
                <w:szCs w:val="18"/>
              </w:rPr>
              <w:t>н</w:t>
            </w:r>
            <w:r w:rsidR="006E09FC" w:rsidRPr="00A155C6">
              <w:rPr>
                <w:b/>
                <w:strike/>
                <w:sz w:val="18"/>
                <w:szCs w:val="18"/>
              </w:rPr>
              <w:t>ка отработавших г</w:t>
            </w:r>
            <w:r w:rsidR="006E09FC" w:rsidRPr="00A155C6">
              <w:rPr>
                <w:b/>
                <w:strike/>
                <w:sz w:val="18"/>
                <w:szCs w:val="18"/>
              </w:rPr>
              <w:t>а</w:t>
            </w:r>
            <w:r w:rsidR="006E09FC" w:rsidRPr="00A155C6">
              <w:rPr>
                <w:b/>
                <w:strike/>
                <w:sz w:val="18"/>
                <w:szCs w:val="18"/>
              </w:rPr>
              <w:t>зов производится на основе метода, пред</w:t>
            </w:r>
            <w:r w:rsidR="006E09FC" w:rsidRPr="00A155C6">
              <w:rPr>
                <w:b/>
                <w:strike/>
                <w:sz w:val="18"/>
                <w:szCs w:val="18"/>
              </w:rPr>
              <w:t>у</w:t>
            </w:r>
            <w:r w:rsidR="006E09FC" w:rsidRPr="00A155C6">
              <w:rPr>
                <w:b/>
                <w:strike/>
                <w:sz w:val="18"/>
                <w:szCs w:val="18"/>
              </w:rPr>
              <w:t>сматривающего сн</w:t>
            </w:r>
            <w:r w:rsidR="006E09FC" w:rsidRPr="00A155C6">
              <w:rPr>
                <w:b/>
                <w:strike/>
                <w:sz w:val="18"/>
                <w:szCs w:val="18"/>
              </w:rPr>
              <w:t>я</w:t>
            </w:r>
            <w:r w:rsidR="006E09FC" w:rsidRPr="00A155C6">
              <w:rPr>
                <w:b/>
                <w:strike/>
                <w:sz w:val="18"/>
                <w:szCs w:val="18"/>
              </w:rPr>
              <w:t>тие показаний в в</w:t>
            </w:r>
            <w:r w:rsidR="006E09FC" w:rsidRPr="00A155C6">
              <w:rPr>
                <w:b/>
                <w:strike/>
                <w:sz w:val="18"/>
                <w:szCs w:val="18"/>
              </w:rPr>
              <w:t>ы</w:t>
            </w:r>
            <w:r w:rsidR="006E09FC" w:rsidRPr="00A155C6">
              <w:rPr>
                <w:b/>
                <w:strike/>
                <w:sz w:val="18"/>
                <w:szCs w:val="18"/>
              </w:rPr>
              <w:t>хлопной трубе. На</w:t>
            </w:r>
            <w:r w:rsidR="001721AB" w:rsidRPr="00A155C6">
              <w:rPr>
                <w:b/>
                <w:strike/>
                <w:sz w:val="18"/>
                <w:szCs w:val="18"/>
              </w:rPr>
              <w:t xml:space="preserve"> основании оценки эквивалентности и принимая во вним</w:t>
            </w:r>
            <w:r w:rsidR="001721AB" w:rsidRPr="00A155C6">
              <w:rPr>
                <w:b/>
                <w:strike/>
                <w:sz w:val="18"/>
                <w:szCs w:val="18"/>
              </w:rPr>
              <w:t>а</w:t>
            </w:r>
            <w:r w:rsidR="001721AB" w:rsidRPr="00A155C6">
              <w:rPr>
                <w:b/>
                <w:strike/>
                <w:sz w:val="18"/>
                <w:szCs w:val="18"/>
              </w:rPr>
              <w:t>ние соответствующее законодательство об официальном утве</w:t>
            </w:r>
            <w:r w:rsidR="001721AB" w:rsidRPr="00A155C6">
              <w:rPr>
                <w:b/>
                <w:strike/>
                <w:sz w:val="18"/>
                <w:szCs w:val="18"/>
              </w:rPr>
              <w:t>р</w:t>
            </w:r>
            <w:r w:rsidR="001721AB" w:rsidRPr="00A155C6">
              <w:rPr>
                <w:b/>
                <w:strike/>
                <w:sz w:val="18"/>
                <w:szCs w:val="18"/>
              </w:rPr>
              <w:t>ждении по типу ко</w:t>
            </w:r>
            <w:r w:rsidR="001721AB" w:rsidRPr="00A155C6">
              <w:rPr>
                <w:b/>
                <w:strike/>
                <w:sz w:val="18"/>
                <w:szCs w:val="18"/>
              </w:rPr>
              <w:t>н</w:t>
            </w:r>
            <w:r w:rsidR="001721AB" w:rsidRPr="00A155C6">
              <w:rPr>
                <w:b/>
                <w:strike/>
                <w:sz w:val="18"/>
                <w:szCs w:val="18"/>
              </w:rPr>
              <w:t>струкции, госуда</w:t>
            </w:r>
            <w:r w:rsidR="001721AB" w:rsidRPr="00A155C6">
              <w:rPr>
                <w:b/>
                <w:strike/>
                <w:sz w:val="18"/>
                <w:szCs w:val="18"/>
              </w:rPr>
              <w:t>р</w:t>
            </w:r>
            <w:r w:rsidR="001721AB" w:rsidRPr="00A155C6">
              <w:rPr>
                <w:b/>
                <w:strike/>
                <w:sz w:val="18"/>
                <w:szCs w:val="18"/>
              </w:rPr>
              <w:t>ства-члены могут разрешить использ</w:t>
            </w:r>
            <w:r w:rsidR="001721AB" w:rsidRPr="00A155C6">
              <w:rPr>
                <w:b/>
                <w:strike/>
                <w:sz w:val="18"/>
                <w:szCs w:val="18"/>
              </w:rPr>
              <w:t>о</w:t>
            </w:r>
            <w:r w:rsidR="001721AB" w:rsidRPr="00A155C6">
              <w:rPr>
                <w:b/>
                <w:strike/>
                <w:sz w:val="18"/>
                <w:szCs w:val="18"/>
              </w:rPr>
              <w:t>вание БДС в соотве</w:t>
            </w:r>
            <w:r w:rsidR="001721AB" w:rsidRPr="00A155C6">
              <w:rPr>
                <w:b/>
                <w:strike/>
                <w:sz w:val="18"/>
                <w:szCs w:val="18"/>
              </w:rPr>
              <w:t>т</w:t>
            </w:r>
            <w:r w:rsidR="001721AB" w:rsidRPr="00A155C6">
              <w:rPr>
                <w:b/>
                <w:strike/>
                <w:sz w:val="18"/>
                <w:szCs w:val="18"/>
              </w:rPr>
              <w:t>ствии с рекоменд</w:t>
            </w:r>
            <w:r w:rsidR="001721AB" w:rsidRPr="00A155C6">
              <w:rPr>
                <w:b/>
                <w:strike/>
                <w:sz w:val="18"/>
                <w:szCs w:val="18"/>
              </w:rPr>
              <w:t>а</w:t>
            </w:r>
            <w:r w:rsidR="001721AB" w:rsidRPr="00A155C6">
              <w:rPr>
                <w:b/>
                <w:strike/>
                <w:sz w:val="18"/>
                <w:szCs w:val="18"/>
              </w:rPr>
              <w:t>циями изготовителя и другими требов</w:t>
            </w:r>
            <w:r w:rsidR="001721AB" w:rsidRPr="00A155C6">
              <w:rPr>
                <w:b/>
                <w:strike/>
                <w:sz w:val="18"/>
                <w:szCs w:val="18"/>
              </w:rPr>
              <w:t>а</w:t>
            </w:r>
            <w:r w:rsidR="001721AB" w:rsidRPr="00A155C6">
              <w:rPr>
                <w:b/>
                <w:strike/>
                <w:sz w:val="18"/>
                <w:szCs w:val="18"/>
              </w:rPr>
              <w:t>ниями;</w:t>
            </w:r>
          </w:p>
          <w:p w:rsidR="003F781E" w:rsidRPr="00A155C6" w:rsidRDefault="003F781E" w:rsidP="003F781E">
            <w:pPr>
              <w:tabs>
                <w:tab w:val="left" w:pos="260"/>
              </w:tabs>
              <w:spacing w:before="40" w:line="220" w:lineRule="exact"/>
              <w:ind w:left="261" w:hanging="261"/>
              <w:rPr>
                <w:b/>
                <w:strike/>
                <w:sz w:val="18"/>
                <w:szCs w:val="18"/>
              </w:rPr>
            </w:pPr>
            <w:r w:rsidRPr="00A155C6">
              <w:rPr>
                <w:b/>
                <w:strike/>
                <w:sz w:val="18"/>
                <w:szCs w:val="18"/>
                <w:lang w:val="en-US"/>
              </w:rPr>
              <w:t>b</w:t>
            </w:r>
            <w:r w:rsidRPr="00A155C6">
              <w:rPr>
                <w:b/>
                <w:strike/>
                <w:sz w:val="18"/>
                <w:szCs w:val="18"/>
              </w:rPr>
              <w:t>)</w:t>
            </w:r>
            <w:r>
              <w:rPr>
                <w:b/>
                <w:strike/>
                <w:sz w:val="18"/>
                <w:szCs w:val="18"/>
              </w:rPr>
              <w:tab/>
            </w:r>
            <w:r w:rsidRPr="00A155C6">
              <w:rPr>
                <w:b/>
                <w:strike/>
                <w:sz w:val="18"/>
                <w:szCs w:val="18"/>
              </w:rPr>
              <w:t>для транспортных средств начиная с классов выбросов Евро 6 и Евро VI</w:t>
            </w:r>
            <w:r w:rsidRPr="00A52E8B">
              <w:rPr>
                <w:b/>
                <w:i/>
                <w:strike/>
                <w:sz w:val="18"/>
                <w:szCs w:val="18"/>
                <w:vertAlign w:val="superscript"/>
                <w:lang w:val="en-US"/>
              </w:rPr>
              <w:t>a</w:t>
            </w:r>
            <w:r w:rsidRPr="00A155C6">
              <w:rPr>
                <w:b/>
                <w:strike/>
                <w:sz w:val="18"/>
                <w:szCs w:val="18"/>
              </w:rPr>
              <w:t>:</w:t>
            </w:r>
          </w:p>
          <w:p w:rsidR="003F781E" w:rsidRPr="00A155C6" w:rsidRDefault="003F781E" w:rsidP="003F781E">
            <w:pPr>
              <w:tabs>
                <w:tab w:val="left" w:pos="260"/>
              </w:tabs>
              <w:spacing w:before="40" w:line="220" w:lineRule="exact"/>
              <w:ind w:left="261" w:hanging="261"/>
              <w:rPr>
                <w:b/>
                <w:strike/>
                <w:sz w:val="18"/>
                <w:szCs w:val="18"/>
              </w:rPr>
            </w:pPr>
            <w:r w:rsidRPr="003F781E">
              <w:rPr>
                <w:b/>
                <w:sz w:val="18"/>
                <w:szCs w:val="18"/>
              </w:rPr>
              <w:tab/>
            </w:r>
            <w:r w:rsidRPr="00A155C6">
              <w:rPr>
                <w:b/>
                <w:strike/>
                <w:sz w:val="18"/>
                <w:szCs w:val="18"/>
              </w:rPr>
              <w:t>измерение с испол</w:t>
            </w:r>
            <w:r w:rsidRPr="00A155C6">
              <w:rPr>
                <w:b/>
                <w:strike/>
                <w:sz w:val="18"/>
                <w:szCs w:val="18"/>
              </w:rPr>
              <w:t>ь</w:t>
            </w:r>
            <w:r w:rsidRPr="00A155C6">
              <w:rPr>
                <w:b/>
                <w:strike/>
                <w:sz w:val="18"/>
                <w:szCs w:val="18"/>
              </w:rPr>
              <w:t>зованием анализат</w:t>
            </w:r>
            <w:r w:rsidRPr="00A155C6">
              <w:rPr>
                <w:b/>
                <w:strike/>
                <w:sz w:val="18"/>
                <w:szCs w:val="18"/>
              </w:rPr>
              <w:t>о</w:t>
            </w:r>
            <w:r w:rsidRPr="00A155C6">
              <w:rPr>
                <w:b/>
                <w:strike/>
                <w:sz w:val="18"/>
                <w:szCs w:val="18"/>
              </w:rPr>
              <w:t>ра отработавших г</w:t>
            </w:r>
            <w:r w:rsidRPr="00A155C6">
              <w:rPr>
                <w:b/>
                <w:strike/>
                <w:sz w:val="18"/>
                <w:szCs w:val="18"/>
              </w:rPr>
              <w:t>а</w:t>
            </w:r>
            <w:r w:rsidRPr="00A155C6">
              <w:rPr>
                <w:b/>
                <w:strike/>
                <w:sz w:val="18"/>
                <w:szCs w:val="18"/>
              </w:rPr>
              <w:t>зов, в</w:t>
            </w:r>
            <w:r w:rsidRPr="00A155C6">
              <w:rPr>
                <w:b/>
                <w:strike/>
                <w:sz w:val="18"/>
                <w:szCs w:val="18"/>
                <w:lang w:val="fr-CH"/>
              </w:rPr>
              <w:t> </w:t>
            </w:r>
            <w:r w:rsidRPr="00A155C6">
              <w:rPr>
                <w:b/>
                <w:strike/>
                <w:sz w:val="18"/>
                <w:szCs w:val="18"/>
              </w:rPr>
              <w:t>соответствии с</w:t>
            </w:r>
            <w:r w:rsidRPr="00A155C6">
              <w:rPr>
                <w:b/>
                <w:strike/>
                <w:sz w:val="18"/>
                <w:szCs w:val="18"/>
                <w:lang w:val="fr-CH"/>
              </w:rPr>
              <w:t> </w:t>
            </w:r>
            <w:r w:rsidRPr="00A155C6">
              <w:rPr>
                <w:b/>
                <w:strike/>
                <w:sz w:val="18"/>
                <w:szCs w:val="18"/>
              </w:rPr>
              <w:t>требованиями</w:t>
            </w:r>
            <w:r w:rsidRPr="003F781E">
              <w:rPr>
                <w:b/>
                <w:i/>
                <w:strike/>
                <w:sz w:val="18"/>
                <w:szCs w:val="18"/>
                <w:vertAlign w:val="superscript"/>
              </w:rPr>
              <w:t>a</w:t>
            </w:r>
            <w:r w:rsidRPr="00A155C6">
              <w:rPr>
                <w:b/>
                <w:strike/>
                <w:sz w:val="18"/>
                <w:szCs w:val="18"/>
              </w:rPr>
              <w:t>, или снятие показаний с БДС, в соответствии с рекомендациями изготовителя и др</w:t>
            </w:r>
            <w:r w:rsidRPr="00A155C6">
              <w:rPr>
                <w:b/>
                <w:strike/>
                <w:sz w:val="18"/>
                <w:szCs w:val="18"/>
              </w:rPr>
              <w:t>у</w:t>
            </w:r>
            <w:r w:rsidRPr="00A155C6">
              <w:rPr>
                <w:b/>
                <w:strike/>
                <w:sz w:val="18"/>
                <w:szCs w:val="18"/>
              </w:rPr>
              <w:t>гими требованиями</w:t>
            </w:r>
            <w:r w:rsidRPr="003F781E">
              <w:rPr>
                <w:b/>
                <w:i/>
                <w:strike/>
                <w:sz w:val="18"/>
                <w:szCs w:val="18"/>
                <w:vertAlign w:val="superscript"/>
                <w:lang w:val="en-US"/>
              </w:rPr>
              <w:t>a</w:t>
            </w:r>
            <w:r w:rsidRPr="00A155C6">
              <w:rPr>
                <w:b/>
                <w:strike/>
                <w:sz w:val="18"/>
                <w:szCs w:val="18"/>
              </w:rPr>
              <w:t>.</w:t>
            </w:r>
          </w:p>
        </w:tc>
        <w:tc>
          <w:tcPr>
            <w:tcW w:w="2511" w:type="dxa"/>
            <w:tcBorders>
              <w:top w:val="single" w:sz="2" w:space="0" w:color="auto"/>
              <w:left w:val="single" w:sz="2" w:space="0" w:color="auto"/>
              <w:bottom w:val="nil"/>
              <w:right w:val="single" w:sz="2" w:space="0" w:color="auto"/>
            </w:tcBorders>
            <w:shd w:val="clear" w:color="auto" w:fill="auto"/>
          </w:tcPr>
          <w:p w:rsidR="005C4AE9" w:rsidRPr="00A155C6" w:rsidRDefault="005C4AE9" w:rsidP="005C4AE9">
            <w:pPr>
              <w:tabs>
                <w:tab w:val="left" w:pos="265"/>
              </w:tabs>
              <w:spacing w:after="120" w:line="220" w:lineRule="exact"/>
              <w:ind w:left="265" w:hanging="265"/>
              <w:rPr>
                <w:b/>
                <w:strike/>
                <w:sz w:val="18"/>
                <w:szCs w:val="18"/>
              </w:rPr>
            </w:pPr>
            <w:r w:rsidRPr="00A155C6">
              <w:rPr>
                <w:b/>
                <w:strike/>
                <w:sz w:val="18"/>
                <w:szCs w:val="18"/>
              </w:rPr>
              <w:t>a)</w:t>
            </w:r>
            <w:r w:rsidRPr="00A155C6">
              <w:rPr>
                <w:b/>
                <w:strike/>
                <w:sz w:val="18"/>
                <w:szCs w:val="18"/>
              </w:rPr>
              <w:tab/>
              <w:t>Либо газообразные в</w:t>
            </w:r>
            <w:r w:rsidRPr="00A155C6">
              <w:rPr>
                <w:b/>
                <w:strike/>
                <w:sz w:val="18"/>
                <w:szCs w:val="18"/>
              </w:rPr>
              <w:t>ы</w:t>
            </w:r>
            <w:r w:rsidRPr="00A155C6">
              <w:rPr>
                <w:b/>
                <w:strike/>
                <w:sz w:val="18"/>
                <w:szCs w:val="18"/>
              </w:rPr>
              <w:t>бросы превышают уст</w:t>
            </w:r>
            <w:r w:rsidRPr="00A155C6">
              <w:rPr>
                <w:b/>
                <w:strike/>
                <w:sz w:val="18"/>
                <w:szCs w:val="18"/>
              </w:rPr>
              <w:t>а</w:t>
            </w:r>
            <w:r w:rsidRPr="00A155C6">
              <w:rPr>
                <w:b/>
                <w:strike/>
                <w:sz w:val="18"/>
                <w:szCs w:val="18"/>
              </w:rPr>
              <w:t>новленные уровни, ук</w:t>
            </w:r>
            <w:r w:rsidRPr="00A155C6">
              <w:rPr>
                <w:b/>
                <w:strike/>
                <w:sz w:val="18"/>
                <w:szCs w:val="18"/>
              </w:rPr>
              <w:t>а</w:t>
            </w:r>
            <w:r w:rsidRPr="00A155C6">
              <w:rPr>
                <w:b/>
                <w:strike/>
                <w:sz w:val="18"/>
                <w:szCs w:val="18"/>
              </w:rPr>
              <w:t xml:space="preserve">занные изготовителем; </w:t>
            </w:r>
          </w:p>
          <w:p w:rsidR="001721AB" w:rsidRDefault="001721AB" w:rsidP="005C4AE9">
            <w:pPr>
              <w:tabs>
                <w:tab w:val="left" w:pos="265"/>
              </w:tabs>
              <w:spacing w:line="220" w:lineRule="exact"/>
              <w:ind w:left="265" w:hanging="265"/>
              <w:rPr>
                <w:b/>
                <w:strike/>
                <w:sz w:val="18"/>
                <w:szCs w:val="18"/>
              </w:rPr>
            </w:pPr>
          </w:p>
          <w:p w:rsidR="005C4AE9" w:rsidRDefault="005C4AE9" w:rsidP="005C4AE9">
            <w:pPr>
              <w:tabs>
                <w:tab w:val="left" w:pos="265"/>
              </w:tabs>
              <w:spacing w:line="220" w:lineRule="exact"/>
              <w:ind w:left="265" w:hanging="265"/>
            </w:pPr>
            <w:r w:rsidRPr="00A155C6">
              <w:rPr>
                <w:b/>
                <w:strike/>
                <w:sz w:val="18"/>
                <w:szCs w:val="18"/>
              </w:rPr>
              <w:t>b)</w:t>
            </w:r>
            <w:r w:rsidRPr="00A155C6">
              <w:rPr>
                <w:b/>
                <w:strike/>
                <w:sz w:val="18"/>
                <w:szCs w:val="18"/>
              </w:rPr>
              <w:tab/>
              <w:t>либо, если данная и</w:t>
            </w:r>
            <w:r w:rsidRPr="00A155C6">
              <w:rPr>
                <w:b/>
                <w:strike/>
                <w:sz w:val="18"/>
                <w:szCs w:val="18"/>
              </w:rPr>
              <w:t>н</w:t>
            </w:r>
            <w:r w:rsidRPr="00A155C6">
              <w:rPr>
                <w:b/>
                <w:strike/>
                <w:sz w:val="18"/>
                <w:szCs w:val="18"/>
              </w:rPr>
              <w:t>формация отсутствует, выбросы СО превыш</w:t>
            </w:r>
            <w:r w:rsidRPr="00A155C6">
              <w:rPr>
                <w:b/>
                <w:strike/>
                <w:sz w:val="18"/>
                <w:szCs w:val="18"/>
              </w:rPr>
              <w:t>а</w:t>
            </w:r>
            <w:r w:rsidRPr="00A155C6">
              <w:rPr>
                <w:b/>
                <w:strike/>
                <w:sz w:val="18"/>
                <w:szCs w:val="18"/>
              </w:rPr>
              <w:t>ют:</w:t>
            </w:r>
            <w:r w:rsidRPr="00130E2A">
              <w:t xml:space="preserve"> </w:t>
            </w:r>
          </w:p>
          <w:p w:rsidR="006E09FC" w:rsidRDefault="005C4AE9" w:rsidP="006E09FC">
            <w:pPr>
              <w:tabs>
                <w:tab w:val="left" w:pos="265"/>
              </w:tabs>
              <w:spacing w:before="120" w:line="220" w:lineRule="exact"/>
              <w:ind w:left="567" w:hanging="567"/>
            </w:pPr>
            <w:r w:rsidRPr="00130E2A">
              <w:tab/>
            </w:r>
            <w:r w:rsidR="00A52E8B">
              <w:rPr>
                <w:b/>
                <w:strike/>
                <w:sz w:val="18"/>
                <w:szCs w:val="18"/>
              </w:rPr>
              <w:t>i)</w:t>
            </w:r>
            <w:r w:rsidR="00A52E8B">
              <w:rPr>
                <w:b/>
                <w:strike/>
                <w:sz w:val="18"/>
                <w:szCs w:val="18"/>
              </w:rPr>
              <w:tab/>
              <w:t>для транспорт</w:t>
            </w:r>
            <w:r w:rsidRPr="00A155C6">
              <w:rPr>
                <w:b/>
                <w:strike/>
                <w:sz w:val="18"/>
                <w:szCs w:val="18"/>
              </w:rPr>
              <w:t>ных средств,</w:t>
            </w:r>
            <w:r w:rsidR="006E09FC" w:rsidRPr="00A155C6">
              <w:rPr>
                <w:b/>
                <w:strike/>
                <w:sz w:val="18"/>
                <w:szCs w:val="18"/>
              </w:rPr>
              <w:t xml:space="preserve"> не оснащен</w:t>
            </w:r>
            <w:r w:rsidR="006E09FC">
              <w:rPr>
                <w:b/>
                <w:strike/>
                <w:sz w:val="18"/>
                <w:szCs w:val="18"/>
              </w:rPr>
              <w:t>-</w:t>
            </w:r>
            <w:r w:rsidR="00A52E8B">
              <w:rPr>
                <w:b/>
                <w:strike/>
                <w:sz w:val="18"/>
                <w:szCs w:val="18"/>
              </w:rPr>
              <w:t>ных усо</w:t>
            </w:r>
            <w:r w:rsidR="006E09FC" w:rsidRPr="00A155C6">
              <w:rPr>
                <w:b/>
                <w:strike/>
                <w:sz w:val="18"/>
                <w:szCs w:val="18"/>
              </w:rPr>
              <w:t>вершенство-ванной системой ограничения выбр</w:t>
            </w:r>
            <w:r w:rsidR="006E09FC" w:rsidRPr="00A155C6">
              <w:rPr>
                <w:b/>
                <w:strike/>
                <w:sz w:val="18"/>
                <w:szCs w:val="18"/>
              </w:rPr>
              <w:t>о</w:t>
            </w:r>
            <w:r w:rsidR="006E09FC" w:rsidRPr="00A155C6">
              <w:rPr>
                <w:b/>
                <w:strike/>
                <w:sz w:val="18"/>
                <w:szCs w:val="18"/>
              </w:rPr>
              <w:t>сов,</w:t>
            </w:r>
            <w:r w:rsidR="006E09FC" w:rsidRPr="007158EE">
              <w:t xml:space="preserve"> </w:t>
            </w:r>
          </w:p>
          <w:p w:rsidR="005C4AE9" w:rsidRDefault="006E09FC" w:rsidP="006E09FC">
            <w:pPr>
              <w:tabs>
                <w:tab w:val="left" w:pos="265"/>
              </w:tabs>
              <w:spacing w:before="120" w:line="220" w:lineRule="exact"/>
              <w:ind w:left="567" w:hanging="567"/>
              <w:rPr>
                <w:b/>
                <w:i/>
                <w:strike/>
                <w:sz w:val="18"/>
                <w:szCs w:val="18"/>
                <w:vertAlign w:val="superscript"/>
              </w:rPr>
            </w:pPr>
            <w:r w:rsidRPr="007158EE">
              <w:tab/>
            </w:r>
            <w:r w:rsidRPr="007158EE">
              <w:tab/>
            </w:r>
            <w:r w:rsidRPr="00A155C6">
              <w:rPr>
                <w:b/>
                <w:strike/>
                <w:sz w:val="18"/>
                <w:szCs w:val="18"/>
              </w:rPr>
              <w:t>4,5%</w:t>
            </w:r>
            <w:r w:rsidRPr="006E09FC">
              <w:rPr>
                <w:b/>
                <w:i/>
                <w:strike/>
                <w:sz w:val="18"/>
                <w:szCs w:val="18"/>
                <w:vertAlign w:val="superscript"/>
              </w:rPr>
              <w:t>1</w:t>
            </w:r>
          </w:p>
          <w:p w:rsidR="006E09FC" w:rsidRDefault="006E09FC" w:rsidP="006E09FC">
            <w:pPr>
              <w:tabs>
                <w:tab w:val="left" w:pos="265"/>
              </w:tabs>
              <w:spacing w:before="120" w:line="220" w:lineRule="exact"/>
              <w:ind w:left="567" w:hanging="567"/>
              <w:rPr>
                <w:b/>
                <w:strike/>
                <w:sz w:val="18"/>
                <w:szCs w:val="18"/>
              </w:rPr>
            </w:pPr>
            <w:r w:rsidRPr="006E09FC">
              <w:rPr>
                <w:b/>
                <w:sz w:val="18"/>
                <w:szCs w:val="18"/>
              </w:rPr>
              <w:tab/>
            </w:r>
            <w:r w:rsidRPr="006E09FC">
              <w:rPr>
                <w:b/>
                <w:sz w:val="18"/>
                <w:szCs w:val="18"/>
              </w:rPr>
              <w:tab/>
            </w:r>
            <w:r w:rsidRPr="00A155C6">
              <w:rPr>
                <w:b/>
                <w:strike/>
                <w:sz w:val="18"/>
                <w:szCs w:val="18"/>
              </w:rPr>
              <w:t>или</w:t>
            </w:r>
          </w:p>
          <w:p w:rsidR="006E09FC" w:rsidRDefault="006E09FC" w:rsidP="006E09FC">
            <w:pPr>
              <w:tabs>
                <w:tab w:val="left" w:pos="265"/>
              </w:tabs>
              <w:spacing w:before="120" w:line="220" w:lineRule="exact"/>
              <w:ind w:left="567" w:hanging="567"/>
              <w:rPr>
                <w:b/>
                <w:strike/>
                <w:sz w:val="18"/>
                <w:szCs w:val="18"/>
              </w:rPr>
            </w:pPr>
            <w:r w:rsidRPr="00130E2A">
              <w:tab/>
            </w:r>
            <w:r w:rsidRPr="00130E2A">
              <w:tab/>
            </w:r>
            <w:r w:rsidRPr="00A155C6">
              <w:rPr>
                <w:b/>
                <w:strike/>
                <w:sz w:val="18"/>
                <w:szCs w:val="18"/>
              </w:rPr>
              <w:t>3,5%</w:t>
            </w:r>
            <w:r w:rsidRPr="006E09FC">
              <w:rPr>
                <w:b/>
                <w:i/>
                <w:strike/>
                <w:sz w:val="18"/>
                <w:szCs w:val="18"/>
                <w:vertAlign w:val="superscript"/>
              </w:rPr>
              <w:t>2</w:t>
            </w:r>
          </w:p>
          <w:p w:rsidR="006E09FC" w:rsidRDefault="001721AB" w:rsidP="006E09FC">
            <w:pPr>
              <w:tabs>
                <w:tab w:val="left" w:pos="265"/>
              </w:tabs>
              <w:spacing w:before="120" w:line="220" w:lineRule="exact"/>
              <w:ind w:left="567" w:hanging="567"/>
              <w:rPr>
                <w:b/>
                <w:strike/>
                <w:sz w:val="18"/>
                <w:szCs w:val="18"/>
              </w:rPr>
            </w:pPr>
            <w:r w:rsidRPr="00130E2A">
              <w:tab/>
            </w:r>
            <w:r w:rsidRPr="00130E2A">
              <w:tab/>
            </w:r>
            <w:r w:rsidRPr="00A155C6">
              <w:rPr>
                <w:b/>
                <w:strike/>
                <w:sz w:val="18"/>
                <w:szCs w:val="18"/>
              </w:rPr>
              <w:t>в соответствии с датой первой рег</w:t>
            </w:r>
            <w:r w:rsidRPr="00A155C6">
              <w:rPr>
                <w:b/>
                <w:strike/>
                <w:sz w:val="18"/>
                <w:szCs w:val="18"/>
              </w:rPr>
              <w:t>и</w:t>
            </w:r>
            <w:r w:rsidRPr="00A155C6">
              <w:rPr>
                <w:b/>
                <w:strike/>
                <w:sz w:val="18"/>
                <w:szCs w:val="18"/>
              </w:rPr>
              <w:t>страции или первого использования, ук</w:t>
            </w:r>
            <w:r w:rsidRPr="00A155C6">
              <w:rPr>
                <w:b/>
                <w:strike/>
                <w:sz w:val="18"/>
                <w:szCs w:val="18"/>
              </w:rPr>
              <w:t>а</w:t>
            </w:r>
            <w:r w:rsidRPr="00A155C6">
              <w:rPr>
                <w:b/>
                <w:strike/>
                <w:sz w:val="18"/>
                <w:szCs w:val="18"/>
              </w:rPr>
              <w:t>занной в требованиях</w:t>
            </w:r>
            <w:r w:rsidRPr="00A52E8B">
              <w:rPr>
                <w:b/>
                <w:i/>
                <w:strike/>
                <w:sz w:val="18"/>
                <w:szCs w:val="18"/>
                <w:vertAlign w:val="superscript"/>
              </w:rPr>
              <w:t>a</w:t>
            </w:r>
            <w:r w:rsidRPr="00A155C6">
              <w:rPr>
                <w:b/>
                <w:strike/>
                <w:sz w:val="18"/>
                <w:szCs w:val="18"/>
              </w:rPr>
              <w:t>;</w:t>
            </w:r>
          </w:p>
          <w:p w:rsidR="001721AB" w:rsidRPr="00A155C6" w:rsidRDefault="001721AB" w:rsidP="001721AB">
            <w:pPr>
              <w:tabs>
                <w:tab w:val="left" w:pos="265"/>
              </w:tabs>
              <w:spacing w:after="120" w:line="220" w:lineRule="exact"/>
              <w:ind w:left="567" w:hanging="567"/>
              <w:rPr>
                <w:b/>
                <w:strike/>
                <w:sz w:val="18"/>
                <w:szCs w:val="18"/>
              </w:rPr>
            </w:pPr>
            <w:r w:rsidRPr="00130E2A">
              <w:tab/>
            </w:r>
            <w:r w:rsidR="00A52E8B">
              <w:rPr>
                <w:b/>
                <w:strike/>
                <w:sz w:val="18"/>
                <w:szCs w:val="18"/>
              </w:rPr>
              <w:t>ii)</w:t>
            </w:r>
            <w:r w:rsidR="00A52E8B">
              <w:rPr>
                <w:b/>
                <w:strike/>
                <w:sz w:val="18"/>
                <w:szCs w:val="18"/>
              </w:rPr>
              <w:tab/>
              <w:t>для транспорт</w:t>
            </w:r>
            <w:r w:rsidRPr="00A155C6">
              <w:rPr>
                <w:b/>
                <w:strike/>
                <w:sz w:val="18"/>
                <w:szCs w:val="18"/>
              </w:rPr>
              <w:t>ных средств, оснащенных усо</w:t>
            </w:r>
            <w:r>
              <w:rPr>
                <w:b/>
                <w:strike/>
                <w:sz w:val="18"/>
                <w:szCs w:val="18"/>
              </w:rPr>
              <w:t>вершенство</w:t>
            </w:r>
            <w:r w:rsidRPr="00A155C6">
              <w:rPr>
                <w:b/>
                <w:strike/>
                <w:sz w:val="18"/>
                <w:szCs w:val="18"/>
              </w:rPr>
              <w:t>ва</w:t>
            </w:r>
            <w:r w:rsidRPr="00A155C6">
              <w:rPr>
                <w:b/>
                <w:strike/>
                <w:sz w:val="18"/>
                <w:szCs w:val="18"/>
              </w:rPr>
              <w:t>н</w:t>
            </w:r>
            <w:r w:rsidRPr="00A155C6">
              <w:rPr>
                <w:b/>
                <w:strike/>
                <w:sz w:val="18"/>
                <w:szCs w:val="18"/>
              </w:rPr>
              <w:t>ной системой огр</w:t>
            </w:r>
            <w:r w:rsidRPr="00A155C6">
              <w:rPr>
                <w:b/>
                <w:strike/>
                <w:sz w:val="18"/>
                <w:szCs w:val="18"/>
              </w:rPr>
              <w:t>а</w:t>
            </w:r>
            <w:r w:rsidRPr="00A155C6">
              <w:rPr>
                <w:b/>
                <w:strike/>
                <w:sz w:val="18"/>
                <w:szCs w:val="18"/>
              </w:rPr>
              <w:t>ничения выбросов,</w:t>
            </w:r>
          </w:p>
          <w:p w:rsidR="001721AB" w:rsidRPr="00A155C6" w:rsidRDefault="001721AB" w:rsidP="001721AB">
            <w:pPr>
              <w:tabs>
                <w:tab w:val="left" w:pos="235"/>
              </w:tabs>
              <w:spacing w:after="120" w:line="220" w:lineRule="exact"/>
              <w:ind w:left="567" w:firstLine="5"/>
              <w:rPr>
                <w:b/>
                <w:strike/>
                <w:sz w:val="18"/>
                <w:szCs w:val="18"/>
              </w:rPr>
            </w:pPr>
            <w:r w:rsidRPr="00A155C6">
              <w:rPr>
                <w:b/>
                <w:strike/>
                <w:sz w:val="18"/>
                <w:szCs w:val="18"/>
              </w:rPr>
              <w:t>на холостом ходу двигателя: 0,5%,</w:t>
            </w:r>
          </w:p>
          <w:p w:rsidR="001721AB" w:rsidRPr="00A155C6" w:rsidRDefault="001721AB" w:rsidP="001721AB">
            <w:pPr>
              <w:tabs>
                <w:tab w:val="left" w:pos="235"/>
              </w:tabs>
              <w:spacing w:after="120" w:line="220" w:lineRule="exact"/>
              <w:ind w:left="567" w:firstLine="5"/>
              <w:rPr>
                <w:b/>
                <w:strike/>
                <w:sz w:val="18"/>
                <w:szCs w:val="18"/>
              </w:rPr>
            </w:pPr>
            <w:r w:rsidRPr="00A155C6">
              <w:rPr>
                <w:b/>
                <w:strike/>
                <w:sz w:val="18"/>
                <w:szCs w:val="18"/>
              </w:rPr>
              <w:t>при высоких обор</w:t>
            </w:r>
            <w:r w:rsidRPr="00A155C6">
              <w:rPr>
                <w:b/>
                <w:strike/>
                <w:sz w:val="18"/>
                <w:szCs w:val="18"/>
              </w:rPr>
              <w:t>о</w:t>
            </w:r>
            <w:r w:rsidRPr="00A155C6">
              <w:rPr>
                <w:b/>
                <w:strike/>
                <w:sz w:val="18"/>
                <w:szCs w:val="18"/>
              </w:rPr>
              <w:t>тах холостого хода: 0,3%,</w:t>
            </w:r>
          </w:p>
          <w:p w:rsidR="001721AB" w:rsidRPr="00A155C6" w:rsidRDefault="001721AB" w:rsidP="001721AB">
            <w:pPr>
              <w:tabs>
                <w:tab w:val="left" w:pos="235"/>
              </w:tabs>
              <w:spacing w:after="120" w:line="220" w:lineRule="exact"/>
              <w:ind w:left="567" w:firstLine="5"/>
              <w:rPr>
                <w:b/>
                <w:strike/>
                <w:sz w:val="18"/>
                <w:szCs w:val="18"/>
              </w:rPr>
            </w:pPr>
            <w:r w:rsidRPr="00A155C6">
              <w:rPr>
                <w:b/>
                <w:strike/>
                <w:sz w:val="18"/>
                <w:szCs w:val="18"/>
              </w:rPr>
              <w:t>или</w:t>
            </w:r>
          </w:p>
          <w:p w:rsidR="001721AB" w:rsidRPr="00A155C6" w:rsidRDefault="001721AB" w:rsidP="001721AB">
            <w:pPr>
              <w:tabs>
                <w:tab w:val="left" w:pos="235"/>
              </w:tabs>
              <w:spacing w:after="120" w:line="220" w:lineRule="exact"/>
              <w:ind w:left="567" w:firstLine="5"/>
              <w:rPr>
                <w:b/>
                <w:strike/>
                <w:sz w:val="18"/>
                <w:szCs w:val="18"/>
              </w:rPr>
            </w:pPr>
            <w:r w:rsidRPr="00A155C6">
              <w:rPr>
                <w:b/>
                <w:strike/>
                <w:sz w:val="18"/>
                <w:szCs w:val="18"/>
              </w:rPr>
              <w:t>на холостом ходу двигателя: 0,3%</w:t>
            </w:r>
            <w:r w:rsidRPr="00A52E8B">
              <w:rPr>
                <w:b/>
                <w:i/>
                <w:strike/>
                <w:sz w:val="18"/>
                <w:szCs w:val="18"/>
                <w:vertAlign w:val="superscript"/>
              </w:rPr>
              <w:t>3</w:t>
            </w:r>
            <w:r w:rsidRPr="00A155C6">
              <w:rPr>
                <w:b/>
                <w:strike/>
                <w:sz w:val="18"/>
                <w:szCs w:val="18"/>
              </w:rPr>
              <w:t>,</w:t>
            </w:r>
          </w:p>
          <w:p w:rsidR="001721AB" w:rsidRDefault="001721AB" w:rsidP="001721AB">
            <w:pPr>
              <w:tabs>
                <w:tab w:val="left" w:pos="265"/>
              </w:tabs>
              <w:spacing w:before="120" w:line="220" w:lineRule="exact"/>
              <w:ind w:left="567" w:hanging="567"/>
              <w:rPr>
                <w:b/>
                <w:strike/>
                <w:sz w:val="18"/>
                <w:szCs w:val="18"/>
              </w:rPr>
            </w:pPr>
            <w:r w:rsidRPr="001721AB">
              <w:rPr>
                <w:b/>
                <w:sz w:val="18"/>
                <w:szCs w:val="18"/>
              </w:rPr>
              <w:tab/>
            </w:r>
            <w:r w:rsidRPr="001721AB">
              <w:rPr>
                <w:b/>
                <w:sz w:val="18"/>
                <w:szCs w:val="18"/>
              </w:rPr>
              <w:tab/>
            </w:r>
            <w:r w:rsidRPr="00A155C6">
              <w:rPr>
                <w:b/>
                <w:strike/>
                <w:sz w:val="18"/>
                <w:szCs w:val="18"/>
              </w:rPr>
              <w:t>при высоких обор</w:t>
            </w:r>
            <w:r w:rsidRPr="00A155C6">
              <w:rPr>
                <w:b/>
                <w:strike/>
                <w:sz w:val="18"/>
                <w:szCs w:val="18"/>
              </w:rPr>
              <w:t>о</w:t>
            </w:r>
            <w:r w:rsidRPr="00A155C6">
              <w:rPr>
                <w:b/>
                <w:strike/>
                <w:sz w:val="18"/>
                <w:szCs w:val="18"/>
              </w:rPr>
              <w:t>тах холостого хода: 0,2%</w:t>
            </w:r>
            <w:r w:rsidRPr="00A52E8B">
              <w:rPr>
                <w:b/>
                <w:i/>
                <w:strike/>
                <w:sz w:val="18"/>
                <w:szCs w:val="18"/>
                <w:vertAlign w:val="superscript"/>
              </w:rPr>
              <w:t>3</w:t>
            </w:r>
            <w:r w:rsidRPr="00A155C6">
              <w:rPr>
                <w:b/>
                <w:strike/>
                <w:sz w:val="18"/>
                <w:szCs w:val="18"/>
              </w:rPr>
              <w:t>,</w:t>
            </w:r>
          </w:p>
          <w:p w:rsidR="001721AB" w:rsidRPr="00A155C6" w:rsidRDefault="001721AB" w:rsidP="001721AB">
            <w:pPr>
              <w:tabs>
                <w:tab w:val="left" w:pos="265"/>
              </w:tabs>
              <w:spacing w:before="120" w:line="220" w:lineRule="exact"/>
              <w:ind w:left="567" w:hanging="567"/>
              <w:rPr>
                <w:b/>
                <w:strike/>
                <w:sz w:val="18"/>
                <w:szCs w:val="18"/>
              </w:rPr>
            </w:pPr>
            <w:r w:rsidRPr="001721AB">
              <w:rPr>
                <w:b/>
                <w:sz w:val="18"/>
                <w:szCs w:val="18"/>
              </w:rPr>
              <w:tab/>
            </w:r>
            <w:r w:rsidRPr="001721AB">
              <w:rPr>
                <w:b/>
                <w:sz w:val="18"/>
                <w:szCs w:val="18"/>
              </w:rPr>
              <w:tab/>
            </w:r>
            <w:r w:rsidRPr="00A155C6">
              <w:rPr>
                <w:b/>
                <w:strike/>
                <w:sz w:val="18"/>
                <w:szCs w:val="18"/>
              </w:rPr>
              <w:t>в соответствии с датой первой рег</w:t>
            </w:r>
            <w:r w:rsidRPr="00A155C6">
              <w:rPr>
                <w:b/>
                <w:strike/>
                <w:sz w:val="18"/>
                <w:szCs w:val="18"/>
              </w:rPr>
              <w:t>и</w:t>
            </w:r>
            <w:r w:rsidRPr="00A155C6">
              <w:rPr>
                <w:b/>
                <w:strike/>
                <w:sz w:val="18"/>
                <w:szCs w:val="18"/>
              </w:rPr>
              <w:t>страции или</w:t>
            </w:r>
            <w:r w:rsidRPr="007158EE">
              <w:rPr>
                <w:b/>
                <w:strike/>
                <w:sz w:val="18"/>
                <w:szCs w:val="18"/>
              </w:rPr>
              <w:t> </w:t>
            </w:r>
            <w:r w:rsidRPr="00A155C6">
              <w:rPr>
                <w:b/>
                <w:strike/>
                <w:sz w:val="18"/>
                <w:szCs w:val="18"/>
              </w:rPr>
              <w:t>первого использования, ук</w:t>
            </w:r>
            <w:r w:rsidRPr="00A155C6">
              <w:rPr>
                <w:b/>
                <w:strike/>
                <w:sz w:val="18"/>
                <w:szCs w:val="18"/>
              </w:rPr>
              <w:t>а</w:t>
            </w:r>
            <w:r w:rsidRPr="00A155C6">
              <w:rPr>
                <w:b/>
                <w:strike/>
                <w:sz w:val="18"/>
                <w:szCs w:val="18"/>
              </w:rPr>
              <w:t>занной в требова</w:t>
            </w:r>
            <w:r w:rsidR="003F781E">
              <w:rPr>
                <w:b/>
                <w:strike/>
                <w:sz w:val="18"/>
                <w:szCs w:val="18"/>
              </w:rPr>
              <w:t>-</w:t>
            </w:r>
            <w:r w:rsidRPr="00A155C6">
              <w:rPr>
                <w:b/>
                <w:strike/>
                <w:sz w:val="18"/>
                <w:szCs w:val="18"/>
              </w:rPr>
              <w:t>ниях</w:t>
            </w:r>
            <w:r w:rsidRPr="003F781E">
              <w:rPr>
                <w:b/>
                <w:i/>
                <w:strike/>
                <w:sz w:val="18"/>
                <w:szCs w:val="18"/>
                <w:vertAlign w:val="superscript"/>
              </w:rPr>
              <w:t>a</w:t>
            </w:r>
            <w:r w:rsidRPr="00A155C6">
              <w:rPr>
                <w:b/>
                <w:strike/>
                <w:sz w:val="18"/>
                <w:szCs w:val="18"/>
              </w:rPr>
              <w:t>;</w:t>
            </w:r>
          </w:p>
        </w:tc>
        <w:tc>
          <w:tcPr>
            <w:tcW w:w="590" w:type="dxa"/>
            <w:tcBorders>
              <w:top w:val="single" w:sz="2" w:space="0" w:color="auto"/>
              <w:left w:val="single" w:sz="2" w:space="0" w:color="auto"/>
              <w:bottom w:val="nil"/>
              <w:right w:val="single" w:sz="2" w:space="0" w:color="auto"/>
            </w:tcBorders>
            <w:shd w:val="clear" w:color="auto" w:fill="auto"/>
          </w:tcPr>
          <w:p w:rsidR="005C4AE9" w:rsidRPr="00A155C6" w:rsidRDefault="005C4AE9" w:rsidP="007C486E">
            <w:pPr>
              <w:spacing w:before="40" w:after="120" w:line="220" w:lineRule="exact"/>
              <w:jc w:val="center"/>
              <w:rPr>
                <w:b/>
                <w:strike/>
                <w:sz w:val="18"/>
                <w:szCs w:val="18"/>
              </w:rPr>
            </w:pPr>
          </w:p>
        </w:tc>
        <w:tc>
          <w:tcPr>
            <w:tcW w:w="578" w:type="dxa"/>
            <w:tcBorders>
              <w:top w:val="single" w:sz="2" w:space="0" w:color="auto"/>
              <w:left w:val="single" w:sz="2" w:space="0" w:color="auto"/>
              <w:bottom w:val="nil"/>
              <w:right w:val="single" w:sz="2" w:space="0" w:color="auto"/>
            </w:tcBorders>
            <w:shd w:val="clear" w:color="auto" w:fill="auto"/>
          </w:tcPr>
          <w:p w:rsidR="005C4AE9" w:rsidRPr="00A155C6" w:rsidRDefault="005C4AE9" w:rsidP="007C486E">
            <w:pPr>
              <w:spacing w:before="40" w:after="120" w:line="220" w:lineRule="exact"/>
              <w:jc w:val="center"/>
              <w:rPr>
                <w:b/>
                <w:strike/>
                <w:sz w:val="18"/>
                <w:szCs w:val="18"/>
              </w:rPr>
            </w:pPr>
            <w:r w:rsidRPr="00A155C6">
              <w:rPr>
                <w:b/>
                <w:strike/>
                <w:sz w:val="18"/>
                <w:szCs w:val="18"/>
              </w:rPr>
              <w:t xml:space="preserve">X </w:t>
            </w:r>
            <w:r w:rsidRPr="00A155C6">
              <w:rPr>
                <w:b/>
                <w:strike/>
                <w:sz w:val="18"/>
                <w:szCs w:val="18"/>
              </w:rPr>
              <w:br/>
            </w:r>
            <w:r w:rsidRPr="00A155C6">
              <w:rPr>
                <w:b/>
                <w:strike/>
                <w:sz w:val="18"/>
                <w:szCs w:val="18"/>
              </w:rPr>
              <w:br/>
            </w:r>
            <w:r w:rsidRPr="00A155C6">
              <w:rPr>
                <w:b/>
                <w:strike/>
                <w:sz w:val="18"/>
                <w:szCs w:val="18"/>
              </w:rPr>
              <w:br/>
            </w:r>
            <w:r w:rsidRPr="00A155C6">
              <w:rPr>
                <w:b/>
                <w:strike/>
                <w:sz w:val="18"/>
                <w:szCs w:val="18"/>
              </w:rPr>
              <w:br/>
            </w:r>
            <w:r w:rsidRPr="00A155C6">
              <w:rPr>
                <w:b/>
                <w:strike/>
                <w:sz w:val="18"/>
                <w:szCs w:val="18"/>
              </w:rPr>
              <w:br/>
              <w:t>X</w:t>
            </w:r>
          </w:p>
        </w:tc>
        <w:tc>
          <w:tcPr>
            <w:tcW w:w="578" w:type="dxa"/>
            <w:tcBorders>
              <w:top w:val="single" w:sz="2" w:space="0" w:color="auto"/>
              <w:left w:val="single" w:sz="2" w:space="0" w:color="auto"/>
              <w:bottom w:val="nil"/>
              <w:right w:val="single" w:sz="2" w:space="0" w:color="auto"/>
              <w:tl2br w:val="nil"/>
              <w:tr2bl w:val="nil"/>
            </w:tcBorders>
            <w:shd w:val="clear" w:color="auto" w:fill="auto"/>
          </w:tcPr>
          <w:p w:rsidR="005C4AE9" w:rsidRPr="00A155C6" w:rsidRDefault="005C4AE9" w:rsidP="007C486E">
            <w:pPr>
              <w:spacing w:before="40" w:after="120" w:line="220" w:lineRule="exact"/>
              <w:jc w:val="center"/>
              <w:rPr>
                <w:strike/>
                <w:sz w:val="18"/>
                <w:szCs w:val="18"/>
              </w:rPr>
            </w:pPr>
          </w:p>
        </w:tc>
      </w:tr>
      <w:tr w:rsidR="005C4AE9" w:rsidRPr="00A155C6" w:rsidTr="001721AB">
        <w:tc>
          <w:tcPr>
            <w:tcW w:w="2006" w:type="dxa"/>
            <w:tcBorders>
              <w:top w:val="nil"/>
              <w:bottom w:val="nil"/>
              <w:right w:val="single" w:sz="2" w:space="0" w:color="auto"/>
            </w:tcBorders>
            <w:shd w:val="clear" w:color="auto" w:fill="auto"/>
          </w:tcPr>
          <w:p w:rsidR="005C4AE9" w:rsidRPr="00A155C6" w:rsidRDefault="005C4AE9" w:rsidP="00127E2C">
            <w:pPr>
              <w:spacing w:before="40" w:after="120" w:line="220" w:lineRule="exact"/>
              <w:rPr>
                <w:b/>
                <w:strike/>
                <w:sz w:val="18"/>
                <w:szCs w:val="18"/>
              </w:rPr>
            </w:pPr>
          </w:p>
        </w:tc>
        <w:tc>
          <w:tcPr>
            <w:tcW w:w="2242" w:type="dxa"/>
            <w:tcBorders>
              <w:top w:val="nil"/>
              <w:left w:val="single" w:sz="2" w:space="0" w:color="auto"/>
              <w:bottom w:val="nil"/>
              <w:right w:val="single" w:sz="2" w:space="0" w:color="auto"/>
            </w:tcBorders>
            <w:shd w:val="clear" w:color="auto" w:fill="auto"/>
          </w:tcPr>
          <w:p w:rsidR="005C4AE9" w:rsidRPr="006E0B73" w:rsidRDefault="00127E2C" w:rsidP="006E09FC">
            <w:pPr>
              <w:tabs>
                <w:tab w:val="left" w:pos="260"/>
              </w:tabs>
              <w:spacing w:before="40" w:line="220" w:lineRule="exact"/>
              <w:ind w:left="261" w:hanging="261"/>
              <w:rPr>
                <w:b/>
                <w:strike/>
                <w:sz w:val="18"/>
                <w:szCs w:val="18"/>
              </w:rPr>
            </w:pPr>
            <w:r w:rsidRPr="00127E2C">
              <w:rPr>
                <w:b/>
                <w:sz w:val="18"/>
                <w:szCs w:val="18"/>
              </w:rPr>
              <w:tab/>
            </w:r>
            <w:r w:rsidR="003F781E" w:rsidRPr="00A155C6">
              <w:rPr>
                <w:b/>
                <w:strike/>
                <w:sz w:val="18"/>
                <w:szCs w:val="18"/>
              </w:rPr>
              <w:t>В отношении дву</w:t>
            </w:r>
            <w:r w:rsidR="003F781E" w:rsidRPr="00A155C6">
              <w:rPr>
                <w:b/>
                <w:strike/>
                <w:sz w:val="18"/>
                <w:szCs w:val="18"/>
              </w:rPr>
              <w:t>х</w:t>
            </w:r>
            <w:r w:rsidR="003F781E" w:rsidRPr="00A155C6">
              <w:rPr>
                <w:b/>
                <w:strike/>
                <w:sz w:val="18"/>
                <w:szCs w:val="18"/>
              </w:rPr>
              <w:t>тактных двигателей данные методы изм</w:t>
            </w:r>
            <w:r w:rsidR="003F781E" w:rsidRPr="00A155C6">
              <w:rPr>
                <w:b/>
                <w:strike/>
                <w:sz w:val="18"/>
                <w:szCs w:val="18"/>
              </w:rPr>
              <w:t>е</w:t>
            </w:r>
            <w:r w:rsidR="003F781E" w:rsidRPr="00A155C6">
              <w:rPr>
                <w:b/>
                <w:strike/>
                <w:sz w:val="18"/>
                <w:szCs w:val="18"/>
              </w:rPr>
              <w:t>рения не применяю</w:t>
            </w:r>
            <w:r w:rsidR="003F781E" w:rsidRPr="00A155C6">
              <w:rPr>
                <w:b/>
                <w:strike/>
                <w:sz w:val="18"/>
                <w:szCs w:val="18"/>
              </w:rPr>
              <w:t>т</w:t>
            </w:r>
            <w:r w:rsidR="003F781E" w:rsidRPr="00A155C6">
              <w:rPr>
                <w:b/>
                <w:strike/>
                <w:sz w:val="18"/>
                <w:szCs w:val="18"/>
              </w:rPr>
              <w:t>ся.</w:t>
            </w:r>
          </w:p>
          <w:p w:rsidR="005C4AE9" w:rsidRPr="00A155C6" w:rsidRDefault="005C4AE9" w:rsidP="006E09FC">
            <w:pPr>
              <w:tabs>
                <w:tab w:val="left" w:pos="260"/>
              </w:tabs>
              <w:spacing w:before="40" w:line="220" w:lineRule="exact"/>
              <w:ind w:left="261" w:hanging="261"/>
              <w:rPr>
                <w:b/>
                <w:strike/>
                <w:sz w:val="18"/>
                <w:szCs w:val="18"/>
              </w:rPr>
            </w:pPr>
          </w:p>
        </w:tc>
        <w:tc>
          <w:tcPr>
            <w:tcW w:w="2511" w:type="dxa"/>
            <w:vMerge w:val="restart"/>
            <w:tcBorders>
              <w:top w:val="nil"/>
              <w:left w:val="single" w:sz="2" w:space="0" w:color="auto"/>
              <w:bottom w:val="nil"/>
              <w:right w:val="single" w:sz="2" w:space="0" w:color="auto"/>
            </w:tcBorders>
            <w:shd w:val="clear" w:color="auto" w:fill="auto"/>
          </w:tcPr>
          <w:p w:rsidR="005C4AE9" w:rsidRPr="00A155C6" w:rsidRDefault="005C4AE9" w:rsidP="005C4AE9">
            <w:pPr>
              <w:tabs>
                <w:tab w:val="left" w:pos="235"/>
              </w:tabs>
              <w:spacing w:after="120" w:line="220" w:lineRule="exact"/>
              <w:ind w:left="235" w:hanging="235"/>
              <w:rPr>
                <w:b/>
                <w:strike/>
                <w:sz w:val="18"/>
                <w:szCs w:val="18"/>
              </w:rPr>
            </w:pPr>
            <w:r w:rsidRPr="00A155C6">
              <w:rPr>
                <w:b/>
                <w:strike/>
                <w:sz w:val="18"/>
                <w:szCs w:val="18"/>
              </w:rPr>
              <w:t>c)</w:t>
            </w:r>
            <w:r w:rsidR="003F781E">
              <w:rPr>
                <w:b/>
                <w:strike/>
                <w:sz w:val="18"/>
                <w:szCs w:val="18"/>
              </w:rPr>
              <w:tab/>
            </w:r>
            <w:r w:rsidR="00A52E8B">
              <w:rPr>
                <w:b/>
                <w:strike/>
                <w:sz w:val="18"/>
                <w:szCs w:val="18"/>
              </w:rPr>
              <w:t>лямбда за пределами диапазона 1±</w:t>
            </w:r>
            <w:r w:rsidRPr="00A155C6">
              <w:rPr>
                <w:b/>
                <w:strike/>
                <w:sz w:val="18"/>
                <w:szCs w:val="18"/>
              </w:rPr>
              <w:t>0,03 или не соответствует технич</w:t>
            </w:r>
            <w:r w:rsidRPr="00A155C6">
              <w:rPr>
                <w:b/>
                <w:strike/>
                <w:sz w:val="18"/>
                <w:szCs w:val="18"/>
              </w:rPr>
              <w:t>е</w:t>
            </w:r>
            <w:r w:rsidRPr="00A155C6">
              <w:rPr>
                <w:b/>
                <w:strike/>
                <w:sz w:val="18"/>
                <w:szCs w:val="18"/>
              </w:rPr>
              <w:t>ским условиям изгот</w:t>
            </w:r>
            <w:r w:rsidRPr="00A155C6">
              <w:rPr>
                <w:b/>
                <w:strike/>
                <w:sz w:val="18"/>
                <w:szCs w:val="18"/>
              </w:rPr>
              <w:t>о</w:t>
            </w:r>
            <w:r w:rsidRPr="00A155C6">
              <w:rPr>
                <w:b/>
                <w:strike/>
                <w:sz w:val="18"/>
                <w:szCs w:val="18"/>
              </w:rPr>
              <w:t>вителя;</w:t>
            </w:r>
          </w:p>
          <w:p w:rsidR="005C4AE9" w:rsidRPr="00A155C6" w:rsidRDefault="005C4AE9" w:rsidP="003F781E">
            <w:pPr>
              <w:tabs>
                <w:tab w:val="left" w:pos="235"/>
              </w:tabs>
              <w:spacing w:after="120" w:line="220" w:lineRule="exact"/>
              <w:ind w:left="235" w:hanging="235"/>
              <w:rPr>
                <w:b/>
                <w:strike/>
                <w:sz w:val="18"/>
                <w:szCs w:val="18"/>
              </w:rPr>
            </w:pPr>
            <w:r w:rsidRPr="00A155C6">
              <w:rPr>
                <w:b/>
                <w:strike/>
                <w:sz w:val="18"/>
                <w:szCs w:val="18"/>
              </w:rPr>
              <w:t>d)</w:t>
            </w:r>
            <w:r w:rsidR="003F781E">
              <w:rPr>
                <w:b/>
                <w:strike/>
                <w:sz w:val="18"/>
                <w:szCs w:val="18"/>
              </w:rPr>
              <w:tab/>
            </w:r>
            <w:r w:rsidRPr="00A155C6">
              <w:rPr>
                <w:b/>
                <w:strike/>
                <w:sz w:val="18"/>
                <w:szCs w:val="18"/>
              </w:rPr>
              <w:t>показания БДС указ</w:t>
            </w:r>
            <w:r w:rsidRPr="00A155C6">
              <w:rPr>
                <w:b/>
                <w:strike/>
                <w:sz w:val="18"/>
                <w:szCs w:val="18"/>
              </w:rPr>
              <w:t>ы</w:t>
            </w:r>
            <w:r w:rsidRPr="00A155C6">
              <w:rPr>
                <w:b/>
                <w:strike/>
                <w:sz w:val="18"/>
                <w:szCs w:val="18"/>
              </w:rPr>
              <w:t>вают на существенные неисправности.</w:t>
            </w:r>
          </w:p>
        </w:tc>
        <w:tc>
          <w:tcPr>
            <w:tcW w:w="590" w:type="dxa"/>
            <w:tcBorders>
              <w:top w:val="nil"/>
              <w:left w:val="single" w:sz="2" w:space="0" w:color="auto"/>
              <w:bottom w:val="nil"/>
              <w:right w:val="single" w:sz="2" w:space="0" w:color="auto"/>
            </w:tcBorders>
            <w:shd w:val="clear" w:color="auto" w:fill="auto"/>
          </w:tcPr>
          <w:p w:rsidR="005C4AE9" w:rsidRPr="00A155C6" w:rsidRDefault="005C4AE9" w:rsidP="007C486E">
            <w:pPr>
              <w:spacing w:before="40" w:after="120" w:line="220" w:lineRule="exact"/>
              <w:jc w:val="center"/>
              <w:rPr>
                <w:b/>
                <w:strike/>
                <w:sz w:val="18"/>
                <w:szCs w:val="18"/>
              </w:rPr>
            </w:pPr>
          </w:p>
        </w:tc>
        <w:tc>
          <w:tcPr>
            <w:tcW w:w="578" w:type="dxa"/>
            <w:tcBorders>
              <w:top w:val="nil"/>
              <w:left w:val="single" w:sz="2" w:space="0" w:color="auto"/>
              <w:bottom w:val="nil"/>
              <w:right w:val="single" w:sz="2" w:space="0" w:color="auto"/>
            </w:tcBorders>
            <w:shd w:val="clear" w:color="auto" w:fill="auto"/>
          </w:tcPr>
          <w:p w:rsidR="005C4AE9" w:rsidRPr="00A155C6" w:rsidRDefault="005C4AE9" w:rsidP="007C486E">
            <w:pPr>
              <w:spacing w:before="40" w:after="120" w:line="220" w:lineRule="exact"/>
              <w:jc w:val="center"/>
              <w:rPr>
                <w:b/>
                <w:strike/>
                <w:sz w:val="18"/>
                <w:szCs w:val="18"/>
              </w:rPr>
            </w:pPr>
          </w:p>
        </w:tc>
        <w:tc>
          <w:tcPr>
            <w:tcW w:w="578" w:type="dxa"/>
            <w:tcBorders>
              <w:top w:val="nil"/>
              <w:left w:val="single" w:sz="2" w:space="0" w:color="auto"/>
              <w:bottom w:val="nil"/>
              <w:right w:val="single" w:sz="2" w:space="0" w:color="auto"/>
              <w:tl2br w:val="nil"/>
              <w:tr2bl w:val="nil"/>
            </w:tcBorders>
            <w:shd w:val="clear" w:color="auto" w:fill="auto"/>
          </w:tcPr>
          <w:p w:rsidR="005C4AE9" w:rsidRPr="00A155C6" w:rsidRDefault="005C4AE9" w:rsidP="007C486E">
            <w:pPr>
              <w:spacing w:before="40" w:after="120" w:line="220" w:lineRule="exact"/>
              <w:jc w:val="center"/>
              <w:rPr>
                <w:strike/>
                <w:sz w:val="18"/>
                <w:szCs w:val="18"/>
              </w:rPr>
            </w:pPr>
          </w:p>
        </w:tc>
      </w:tr>
      <w:tr w:rsidR="005C4AE9" w:rsidRPr="00A155C6" w:rsidTr="001721AB">
        <w:tc>
          <w:tcPr>
            <w:tcW w:w="2006" w:type="dxa"/>
            <w:tcBorders>
              <w:top w:val="nil"/>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2242" w:type="dxa"/>
            <w:tcBorders>
              <w:top w:val="nil"/>
              <w:left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2511" w:type="dxa"/>
            <w:vMerge/>
            <w:tcBorders>
              <w:top w:val="nil"/>
              <w:left w:val="single" w:sz="2" w:space="0" w:color="auto"/>
              <w:bottom w:val="nil"/>
              <w:right w:val="single" w:sz="2" w:space="0" w:color="auto"/>
            </w:tcBorders>
            <w:shd w:val="clear" w:color="auto" w:fill="auto"/>
          </w:tcPr>
          <w:p w:rsidR="005C4AE9" w:rsidRPr="00A155C6" w:rsidRDefault="005C4AE9" w:rsidP="005C4AE9">
            <w:pPr>
              <w:tabs>
                <w:tab w:val="left" w:pos="235"/>
              </w:tabs>
              <w:spacing w:after="120" w:line="220" w:lineRule="exact"/>
              <w:ind w:left="235" w:hanging="235"/>
              <w:rPr>
                <w:b/>
                <w:strike/>
                <w:sz w:val="18"/>
                <w:szCs w:val="18"/>
              </w:rPr>
            </w:pPr>
          </w:p>
        </w:tc>
        <w:tc>
          <w:tcPr>
            <w:tcW w:w="590" w:type="dxa"/>
            <w:tcBorders>
              <w:top w:val="nil"/>
              <w:left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578" w:type="dxa"/>
            <w:tcBorders>
              <w:top w:val="nil"/>
              <w:left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578" w:type="dxa"/>
            <w:tcBorders>
              <w:top w:val="nil"/>
              <w:left w:val="single" w:sz="2" w:space="0" w:color="auto"/>
              <w:bottom w:val="nil"/>
              <w:right w:val="single" w:sz="2" w:space="0" w:color="auto"/>
              <w:tl2br w:val="nil"/>
              <w:tr2bl w:val="nil"/>
            </w:tcBorders>
            <w:shd w:val="clear" w:color="auto" w:fill="auto"/>
          </w:tcPr>
          <w:p w:rsidR="005C4AE9" w:rsidRPr="00A155C6" w:rsidRDefault="005C4AE9" w:rsidP="005C4AE9">
            <w:pPr>
              <w:spacing w:before="40" w:after="120" w:line="220" w:lineRule="exact"/>
              <w:rPr>
                <w:strike/>
                <w:sz w:val="18"/>
                <w:szCs w:val="18"/>
              </w:rPr>
            </w:pPr>
          </w:p>
        </w:tc>
      </w:tr>
      <w:tr w:rsidR="005C4AE9" w:rsidRPr="00A155C6" w:rsidTr="001721AB">
        <w:tc>
          <w:tcPr>
            <w:tcW w:w="2006" w:type="dxa"/>
            <w:tcBorders>
              <w:top w:val="nil"/>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2242" w:type="dxa"/>
            <w:tcBorders>
              <w:top w:val="nil"/>
              <w:left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2511" w:type="dxa"/>
            <w:vMerge/>
            <w:tcBorders>
              <w:top w:val="nil"/>
              <w:left w:val="single" w:sz="2" w:space="0" w:color="auto"/>
              <w:bottom w:val="nil"/>
              <w:right w:val="single" w:sz="2" w:space="0" w:color="auto"/>
            </w:tcBorders>
            <w:shd w:val="clear" w:color="auto" w:fill="auto"/>
          </w:tcPr>
          <w:p w:rsidR="005C4AE9" w:rsidRPr="00A155C6" w:rsidRDefault="005C4AE9" w:rsidP="005C4AE9">
            <w:pPr>
              <w:tabs>
                <w:tab w:val="left" w:pos="235"/>
              </w:tabs>
              <w:spacing w:after="120" w:line="220" w:lineRule="exact"/>
              <w:ind w:left="235" w:hanging="235"/>
              <w:rPr>
                <w:b/>
                <w:strike/>
                <w:sz w:val="18"/>
                <w:szCs w:val="18"/>
              </w:rPr>
            </w:pPr>
          </w:p>
        </w:tc>
        <w:tc>
          <w:tcPr>
            <w:tcW w:w="590" w:type="dxa"/>
            <w:tcBorders>
              <w:top w:val="nil"/>
              <w:left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578" w:type="dxa"/>
            <w:tcBorders>
              <w:top w:val="nil"/>
              <w:left w:val="single" w:sz="2" w:space="0" w:color="auto"/>
              <w:bottom w:val="nil"/>
              <w:right w:val="single" w:sz="2" w:space="0" w:color="auto"/>
            </w:tcBorders>
            <w:shd w:val="clear" w:color="auto" w:fill="auto"/>
          </w:tcPr>
          <w:p w:rsidR="005C4AE9" w:rsidRPr="00A155C6" w:rsidRDefault="005C4AE9" w:rsidP="005C4AE9">
            <w:pPr>
              <w:spacing w:before="40" w:after="120" w:line="220" w:lineRule="exact"/>
              <w:rPr>
                <w:b/>
                <w:strike/>
                <w:sz w:val="18"/>
                <w:szCs w:val="18"/>
              </w:rPr>
            </w:pPr>
          </w:p>
        </w:tc>
        <w:tc>
          <w:tcPr>
            <w:tcW w:w="578" w:type="dxa"/>
            <w:tcBorders>
              <w:top w:val="nil"/>
              <w:left w:val="single" w:sz="2" w:space="0" w:color="auto"/>
              <w:bottom w:val="nil"/>
              <w:right w:val="single" w:sz="2" w:space="0" w:color="auto"/>
              <w:tl2br w:val="nil"/>
              <w:tr2bl w:val="nil"/>
            </w:tcBorders>
            <w:shd w:val="clear" w:color="auto" w:fill="auto"/>
          </w:tcPr>
          <w:p w:rsidR="005C4AE9" w:rsidRPr="00A155C6" w:rsidRDefault="005C4AE9" w:rsidP="005C4AE9">
            <w:pPr>
              <w:spacing w:before="40" w:after="120" w:line="220" w:lineRule="exact"/>
              <w:rPr>
                <w:strike/>
                <w:sz w:val="18"/>
                <w:szCs w:val="18"/>
              </w:rPr>
            </w:pPr>
          </w:p>
        </w:tc>
      </w:tr>
      <w:tr w:rsidR="00FF6FD3" w:rsidRPr="00A155C6" w:rsidTr="001721AB">
        <w:tc>
          <w:tcPr>
            <w:tcW w:w="2006" w:type="dxa"/>
            <w:tcBorders>
              <w:top w:val="nil"/>
              <w:bottom w:val="single" w:sz="12" w:space="0" w:color="auto"/>
              <w:right w:val="single" w:sz="2" w:space="0" w:color="auto"/>
            </w:tcBorders>
            <w:shd w:val="clear" w:color="auto" w:fill="auto"/>
          </w:tcPr>
          <w:p w:rsidR="00FF6FD3" w:rsidRPr="00A155C6" w:rsidRDefault="00FF6FD3" w:rsidP="00FF6FD3">
            <w:pPr>
              <w:spacing w:before="40" w:after="120" w:line="20" w:lineRule="exact"/>
              <w:rPr>
                <w:b/>
                <w:strike/>
                <w:sz w:val="18"/>
                <w:szCs w:val="18"/>
              </w:rPr>
            </w:pPr>
          </w:p>
        </w:tc>
        <w:tc>
          <w:tcPr>
            <w:tcW w:w="2242" w:type="dxa"/>
            <w:tcBorders>
              <w:top w:val="nil"/>
              <w:left w:val="single" w:sz="2" w:space="0" w:color="auto"/>
              <w:bottom w:val="single" w:sz="12" w:space="0" w:color="auto"/>
              <w:right w:val="single" w:sz="2" w:space="0" w:color="auto"/>
            </w:tcBorders>
            <w:shd w:val="clear" w:color="auto" w:fill="auto"/>
          </w:tcPr>
          <w:p w:rsidR="00FF6FD3" w:rsidRPr="00A155C6" w:rsidRDefault="00FF6FD3" w:rsidP="00FF6FD3">
            <w:pPr>
              <w:spacing w:before="40" w:after="120" w:line="20" w:lineRule="exact"/>
              <w:rPr>
                <w:b/>
                <w:strike/>
                <w:sz w:val="18"/>
                <w:szCs w:val="18"/>
              </w:rPr>
            </w:pPr>
          </w:p>
        </w:tc>
        <w:tc>
          <w:tcPr>
            <w:tcW w:w="2511" w:type="dxa"/>
            <w:tcBorders>
              <w:top w:val="nil"/>
              <w:left w:val="single" w:sz="2" w:space="0" w:color="auto"/>
              <w:bottom w:val="single" w:sz="12" w:space="0" w:color="auto"/>
              <w:right w:val="single" w:sz="2" w:space="0" w:color="auto"/>
            </w:tcBorders>
            <w:shd w:val="clear" w:color="auto" w:fill="auto"/>
          </w:tcPr>
          <w:p w:rsidR="00FF6FD3" w:rsidRPr="00A155C6" w:rsidRDefault="00FF6FD3" w:rsidP="00FF6FD3">
            <w:pPr>
              <w:tabs>
                <w:tab w:val="left" w:pos="235"/>
              </w:tabs>
              <w:spacing w:after="120" w:line="20" w:lineRule="exact"/>
              <w:ind w:left="235" w:hanging="235"/>
              <w:rPr>
                <w:b/>
                <w:strike/>
                <w:sz w:val="18"/>
                <w:szCs w:val="18"/>
              </w:rPr>
            </w:pPr>
          </w:p>
        </w:tc>
        <w:tc>
          <w:tcPr>
            <w:tcW w:w="590" w:type="dxa"/>
            <w:tcBorders>
              <w:top w:val="nil"/>
              <w:left w:val="single" w:sz="2" w:space="0" w:color="auto"/>
              <w:bottom w:val="single" w:sz="12" w:space="0" w:color="auto"/>
              <w:right w:val="single" w:sz="2" w:space="0" w:color="auto"/>
            </w:tcBorders>
            <w:shd w:val="clear" w:color="auto" w:fill="auto"/>
          </w:tcPr>
          <w:p w:rsidR="00FF6FD3" w:rsidRPr="00A155C6" w:rsidRDefault="00FF6FD3" w:rsidP="00FF6FD3">
            <w:pPr>
              <w:spacing w:before="40" w:after="120" w:line="20" w:lineRule="exact"/>
              <w:rPr>
                <w:b/>
                <w:strike/>
                <w:sz w:val="18"/>
                <w:szCs w:val="18"/>
              </w:rPr>
            </w:pPr>
          </w:p>
        </w:tc>
        <w:tc>
          <w:tcPr>
            <w:tcW w:w="578" w:type="dxa"/>
            <w:tcBorders>
              <w:top w:val="nil"/>
              <w:left w:val="single" w:sz="2" w:space="0" w:color="auto"/>
              <w:bottom w:val="single" w:sz="12" w:space="0" w:color="auto"/>
              <w:right w:val="single" w:sz="2" w:space="0" w:color="auto"/>
            </w:tcBorders>
            <w:shd w:val="clear" w:color="auto" w:fill="auto"/>
          </w:tcPr>
          <w:p w:rsidR="00FF6FD3" w:rsidRPr="00A155C6" w:rsidRDefault="00FF6FD3" w:rsidP="00FF6FD3">
            <w:pPr>
              <w:spacing w:before="40" w:after="120" w:line="20" w:lineRule="exact"/>
              <w:rPr>
                <w:b/>
                <w:strike/>
                <w:sz w:val="18"/>
                <w:szCs w:val="18"/>
              </w:rPr>
            </w:pPr>
          </w:p>
        </w:tc>
        <w:tc>
          <w:tcPr>
            <w:tcW w:w="578" w:type="dxa"/>
            <w:tcBorders>
              <w:top w:val="nil"/>
              <w:left w:val="single" w:sz="2" w:space="0" w:color="auto"/>
              <w:bottom w:val="single" w:sz="12" w:space="0" w:color="auto"/>
              <w:right w:val="single" w:sz="2" w:space="0" w:color="auto"/>
              <w:tl2br w:val="nil"/>
              <w:tr2bl w:val="nil"/>
            </w:tcBorders>
            <w:shd w:val="clear" w:color="auto" w:fill="auto"/>
          </w:tcPr>
          <w:p w:rsidR="00FF6FD3" w:rsidRPr="00A155C6" w:rsidRDefault="00FF6FD3" w:rsidP="00FF6FD3">
            <w:pPr>
              <w:spacing w:before="40" w:after="120" w:line="20" w:lineRule="exact"/>
              <w:rPr>
                <w:strike/>
                <w:sz w:val="18"/>
                <w:szCs w:val="18"/>
              </w:rPr>
            </w:pPr>
          </w:p>
        </w:tc>
      </w:tr>
    </w:tbl>
    <w:p w:rsidR="005C4AE9" w:rsidRPr="009D5DF7" w:rsidRDefault="005C4AE9" w:rsidP="00127E2C">
      <w:pPr>
        <w:pStyle w:val="SingleTxtGR"/>
        <w:suppressAutoHyphens/>
        <w:spacing w:before="120" w:after="0" w:line="220" w:lineRule="exact"/>
        <w:ind w:right="35" w:firstLine="170"/>
        <w:jc w:val="left"/>
        <w:rPr>
          <w:strike/>
          <w:sz w:val="18"/>
          <w:szCs w:val="18"/>
        </w:rPr>
      </w:pPr>
      <w:r w:rsidRPr="00A52E8B">
        <w:rPr>
          <w:b/>
          <w:i/>
          <w:strike/>
          <w:sz w:val="18"/>
          <w:szCs w:val="18"/>
          <w:vertAlign w:val="superscript"/>
          <w:lang w:val="en-US"/>
        </w:rPr>
        <w:t>a</w:t>
      </w:r>
      <w:r w:rsidRPr="009D5DF7">
        <w:rPr>
          <w:strike/>
          <w:sz w:val="18"/>
          <w:szCs w:val="18"/>
        </w:rPr>
        <w:t xml:space="preserve">  </w:t>
      </w:r>
      <w:r>
        <w:rPr>
          <w:b/>
          <w:strike/>
          <w:sz w:val="18"/>
          <w:szCs w:val="18"/>
        </w:rPr>
        <w:t>«</w:t>
      </w:r>
      <w:r w:rsidRPr="009D5DF7">
        <w:rPr>
          <w:b/>
          <w:strike/>
          <w:sz w:val="18"/>
          <w:szCs w:val="18"/>
        </w:rPr>
        <w:t>Требования</w:t>
      </w:r>
      <w:r>
        <w:rPr>
          <w:b/>
          <w:strike/>
          <w:sz w:val="18"/>
          <w:szCs w:val="18"/>
        </w:rPr>
        <w:t>»</w:t>
      </w:r>
      <w:r w:rsidRPr="009D5DF7">
        <w:rPr>
          <w:b/>
          <w:strike/>
          <w:sz w:val="18"/>
          <w:szCs w:val="18"/>
        </w:rPr>
        <w:t xml:space="preserve"> диктуются требованиями в отношении официального утверждения типа, действующими на дату первой регистрации или первого ввода в эксплуатацию, а также обязательствами в отношении переоборудования либо национальным законодательством в стране регистрации.</w:t>
      </w:r>
    </w:p>
    <w:p w:rsidR="005C4AE9" w:rsidRPr="009D5DF7" w:rsidRDefault="005C4AE9" w:rsidP="00127E2C">
      <w:pPr>
        <w:pStyle w:val="SingleTxtGR"/>
        <w:suppressAutoHyphens/>
        <w:spacing w:after="0" w:line="220" w:lineRule="exact"/>
        <w:ind w:right="35" w:firstLine="170"/>
        <w:jc w:val="left"/>
        <w:rPr>
          <w:b/>
          <w:strike/>
          <w:sz w:val="18"/>
          <w:szCs w:val="18"/>
        </w:rPr>
      </w:pPr>
      <w:r w:rsidRPr="00A52E8B">
        <w:rPr>
          <w:b/>
          <w:i/>
          <w:strike/>
          <w:sz w:val="18"/>
          <w:szCs w:val="18"/>
          <w:vertAlign w:val="superscript"/>
        </w:rPr>
        <w:t>1</w:t>
      </w:r>
      <w:r w:rsidRPr="009D5DF7">
        <w:rPr>
          <w:strike/>
          <w:sz w:val="18"/>
          <w:szCs w:val="18"/>
        </w:rPr>
        <w:t xml:space="preserve">  </w:t>
      </w:r>
      <w:r w:rsidRPr="009D5DF7">
        <w:rPr>
          <w:b/>
          <w:strike/>
          <w:sz w:val="18"/>
          <w:szCs w:val="18"/>
        </w:rPr>
        <w:t xml:space="preserve">Транспортные средства, зарегистрированные или впервые введенные в эксплуатацию до </w:t>
      </w:r>
      <w:r w:rsidR="00127E2C">
        <w:rPr>
          <w:b/>
          <w:strike/>
          <w:sz w:val="18"/>
          <w:szCs w:val="18"/>
        </w:rPr>
        <w:br/>
      </w:r>
      <w:r w:rsidRPr="009D5DF7">
        <w:rPr>
          <w:b/>
          <w:strike/>
          <w:sz w:val="18"/>
          <w:szCs w:val="18"/>
        </w:rPr>
        <w:t>1 октября 1986 года.</w:t>
      </w:r>
    </w:p>
    <w:p w:rsidR="005C4AE9" w:rsidRPr="009D5DF7" w:rsidRDefault="005C4AE9" w:rsidP="00127E2C">
      <w:pPr>
        <w:pStyle w:val="SingleTxtGR"/>
        <w:suppressAutoHyphens/>
        <w:spacing w:after="0" w:line="220" w:lineRule="exact"/>
        <w:ind w:right="35" w:firstLine="170"/>
        <w:jc w:val="left"/>
        <w:rPr>
          <w:b/>
          <w:strike/>
          <w:sz w:val="18"/>
          <w:szCs w:val="18"/>
          <w:vertAlign w:val="superscript"/>
        </w:rPr>
      </w:pPr>
      <w:r w:rsidRPr="00A52E8B">
        <w:rPr>
          <w:b/>
          <w:i/>
          <w:strike/>
          <w:sz w:val="18"/>
          <w:szCs w:val="18"/>
          <w:vertAlign w:val="superscript"/>
        </w:rPr>
        <w:t>2</w:t>
      </w:r>
      <w:r w:rsidRPr="009D5DF7">
        <w:rPr>
          <w:strike/>
          <w:sz w:val="18"/>
          <w:szCs w:val="18"/>
        </w:rPr>
        <w:t xml:space="preserve">  </w:t>
      </w:r>
      <w:r w:rsidRPr="009D5DF7">
        <w:rPr>
          <w:b/>
          <w:strike/>
          <w:sz w:val="18"/>
          <w:szCs w:val="18"/>
        </w:rPr>
        <w:t>Транспортные средства, зарегистрированные или впервые введенные в эксплуатацию после 1 октября 1986 года.</w:t>
      </w:r>
    </w:p>
    <w:p w:rsidR="005C4AE9" w:rsidRPr="009D5DF7" w:rsidRDefault="005C4AE9" w:rsidP="00127E2C">
      <w:pPr>
        <w:pStyle w:val="SingleTxtGR"/>
        <w:suppressAutoHyphens/>
        <w:spacing w:after="0" w:line="220" w:lineRule="exact"/>
        <w:ind w:right="35" w:firstLine="170"/>
        <w:jc w:val="left"/>
        <w:rPr>
          <w:b/>
          <w:strike/>
          <w:sz w:val="18"/>
          <w:szCs w:val="18"/>
        </w:rPr>
      </w:pPr>
      <w:r w:rsidRPr="00A52E8B">
        <w:rPr>
          <w:b/>
          <w:i/>
          <w:strike/>
          <w:sz w:val="18"/>
          <w:szCs w:val="18"/>
          <w:vertAlign w:val="superscript"/>
        </w:rPr>
        <w:t>3</w:t>
      </w:r>
      <w:r w:rsidRPr="009D5DF7">
        <w:rPr>
          <w:strike/>
          <w:sz w:val="18"/>
          <w:szCs w:val="18"/>
        </w:rPr>
        <w:t xml:space="preserve">  </w:t>
      </w:r>
      <w:r w:rsidRPr="009D5DF7">
        <w:rPr>
          <w:b/>
          <w:strike/>
          <w:sz w:val="18"/>
          <w:szCs w:val="18"/>
        </w:rPr>
        <w:t>Транспортные средства, зарегистрированные или впервые введенные в эксплуатацию после 1 июля 2008 года.</w:t>
      </w:r>
    </w:p>
    <w:p w:rsidR="005C4AE9" w:rsidRPr="00C20D43" w:rsidRDefault="005C4AE9" w:rsidP="00127E2C">
      <w:pPr>
        <w:pStyle w:val="SingleTxtGR"/>
        <w:suppressAutoHyphens/>
        <w:spacing w:after="0" w:line="220" w:lineRule="exact"/>
        <w:ind w:right="35" w:firstLine="170"/>
        <w:jc w:val="left"/>
        <w:rPr>
          <w:b/>
          <w:sz w:val="18"/>
          <w:szCs w:val="18"/>
        </w:rPr>
      </w:pPr>
      <w:r w:rsidRPr="00A52E8B">
        <w:rPr>
          <w:b/>
          <w:i/>
          <w:strike/>
          <w:sz w:val="18"/>
          <w:szCs w:val="18"/>
          <w:vertAlign w:val="superscript"/>
        </w:rPr>
        <w:t>4</w:t>
      </w:r>
      <w:r w:rsidRPr="009D5DF7">
        <w:rPr>
          <w:strike/>
          <w:sz w:val="18"/>
          <w:szCs w:val="18"/>
        </w:rPr>
        <w:t xml:space="preserve">  </w:t>
      </w:r>
      <w:r w:rsidRPr="009D5DF7">
        <w:rPr>
          <w:b/>
          <w:strike/>
          <w:sz w:val="18"/>
          <w:szCs w:val="18"/>
        </w:rPr>
        <w:t xml:space="preserve">Транспортные средства, официально утвержденные по типу конструкции по крайней мере в соответствии с предельными значениями, указанными в поправках серии 06 к </w:t>
      </w:r>
      <w:r w:rsidR="00127E2C">
        <w:rPr>
          <w:b/>
          <w:strike/>
          <w:sz w:val="18"/>
          <w:szCs w:val="18"/>
        </w:rPr>
        <w:br/>
      </w:r>
      <w:r w:rsidRPr="009D5DF7">
        <w:rPr>
          <w:b/>
          <w:strike/>
          <w:sz w:val="18"/>
          <w:szCs w:val="18"/>
        </w:rPr>
        <w:t>Правилам № 83.</w:t>
      </w:r>
    </w:p>
    <w:p w:rsidR="005C4AE9" w:rsidRPr="009D5DF7" w:rsidRDefault="005C4AE9" w:rsidP="005C4AE9">
      <w:pPr>
        <w:pStyle w:val="SingleTxtGR"/>
        <w:spacing w:before="120"/>
        <w:ind w:left="2268" w:hanging="1134"/>
        <w:rPr>
          <w:strike/>
        </w:rPr>
      </w:pPr>
      <w:r w:rsidRPr="009D5DF7">
        <w:rPr>
          <w:strike/>
        </w:rPr>
        <w:t>3.1.2</w:t>
      </w:r>
      <w:r w:rsidRPr="009D5DF7">
        <w:rPr>
          <w:strike/>
        </w:rPr>
        <w:tab/>
      </w:r>
      <w:r w:rsidRPr="009D5DF7">
        <w:rPr>
          <w:strike/>
        </w:rPr>
        <w:tab/>
        <w:t>Транспортные средства, оснащенные двигателями с воспламенен</w:t>
      </w:r>
      <w:r w:rsidRPr="009D5DF7">
        <w:rPr>
          <w:strike/>
        </w:rPr>
        <w:t>и</w:t>
      </w:r>
      <w:r w:rsidRPr="009D5DF7">
        <w:rPr>
          <w:strike/>
        </w:rPr>
        <w:t>ем от сжатия</w:t>
      </w:r>
    </w:p>
    <w:p w:rsidR="005C4AE9" w:rsidRPr="00FB7712" w:rsidRDefault="005C4AE9" w:rsidP="005C4AE9">
      <w:pPr>
        <w:pStyle w:val="SingleTxtGR"/>
        <w:ind w:left="2268" w:hanging="1134"/>
        <w:rPr>
          <w:strike/>
        </w:rPr>
      </w:pPr>
      <w:r w:rsidRPr="00FB7712">
        <w:rPr>
          <w:strike/>
        </w:rPr>
        <w:t>3.1.2.1</w:t>
      </w:r>
      <w:r w:rsidRPr="00FB7712">
        <w:rPr>
          <w:strike/>
        </w:rPr>
        <w:tab/>
        <w:t>Транспортные средства, оснащенные двигателями с воспламенен</w:t>
      </w:r>
      <w:r w:rsidRPr="00FB7712">
        <w:rPr>
          <w:strike/>
        </w:rPr>
        <w:t>и</w:t>
      </w:r>
      <w:r w:rsidRPr="00FB7712">
        <w:rPr>
          <w:strike/>
        </w:rPr>
        <w:t>ем от сжатия, система выпуска</w:t>
      </w:r>
    </w:p>
    <w:p w:rsidR="005C4AE9" w:rsidRPr="00FB7712" w:rsidRDefault="005C4AE9" w:rsidP="005C4AE9">
      <w:pPr>
        <w:pStyle w:val="SingleTxtGR"/>
        <w:ind w:left="2268" w:hanging="1134"/>
        <w:rPr>
          <w:strike/>
        </w:rPr>
      </w:pPr>
      <w:r>
        <w:tab/>
      </w:r>
      <w:r>
        <w:tab/>
      </w:r>
      <w:r w:rsidRPr="00FB7712">
        <w:rPr>
          <w:strike/>
        </w:rPr>
        <w:t>Визуальный осмотр любого оборудования для ограничения выбр</w:t>
      </w:r>
      <w:r w:rsidRPr="00FB7712">
        <w:rPr>
          <w:strike/>
        </w:rPr>
        <w:t>о</w:t>
      </w:r>
      <w:r w:rsidRPr="00FB7712">
        <w:rPr>
          <w:strike/>
        </w:rPr>
        <w:t>са загрязняющих веществ, установленного изготовителем, в целях проверки его укомплектованности и удовлетворительного состо</w:t>
      </w:r>
      <w:r w:rsidRPr="00FB7712">
        <w:rPr>
          <w:strike/>
        </w:rPr>
        <w:t>я</w:t>
      </w:r>
      <w:r w:rsidRPr="00FB7712">
        <w:rPr>
          <w:strike/>
        </w:rPr>
        <w:t>ния, а также отсутствия пропускания газов.</w:t>
      </w:r>
    </w:p>
    <w:p w:rsidR="005C4AE9" w:rsidRPr="00FB7712" w:rsidRDefault="005C4AE9" w:rsidP="005C4AE9">
      <w:pPr>
        <w:pStyle w:val="SingleTxtGR"/>
        <w:ind w:left="2268" w:hanging="1134"/>
        <w:rPr>
          <w:strike/>
        </w:rPr>
      </w:pPr>
      <w:r w:rsidRPr="00FB7712">
        <w:rPr>
          <w:strike/>
        </w:rPr>
        <w:t>3.1.2.2</w:t>
      </w:r>
      <w:r w:rsidRPr="00FB7712">
        <w:rPr>
          <w:strike/>
        </w:rPr>
        <w:tab/>
        <w:t>Транспортные средства, оснащенные двигателями с воспламенен</w:t>
      </w:r>
      <w:r w:rsidRPr="00FB7712">
        <w:rPr>
          <w:strike/>
        </w:rPr>
        <w:t>и</w:t>
      </w:r>
      <w:r w:rsidRPr="00FB7712">
        <w:rPr>
          <w:strike/>
        </w:rPr>
        <w:t>ем от сжатия, дымность</w:t>
      </w:r>
    </w:p>
    <w:p w:rsidR="005C4AE9" w:rsidRDefault="005C4AE9" w:rsidP="005C4AE9">
      <w:pPr>
        <w:pStyle w:val="SingleTxtGR"/>
        <w:ind w:left="2268" w:hanging="1134"/>
        <w:rPr>
          <w:strike/>
        </w:rPr>
      </w:pPr>
      <w:r w:rsidRPr="00FB7712">
        <w:rPr>
          <w:strike/>
        </w:rPr>
        <w:t>3.1.2.2.1</w:t>
      </w:r>
      <w:r w:rsidRPr="00FB7712">
        <w:rPr>
          <w:strike/>
        </w:rPr>
        <w:tab/>
        <w:t>Дымность отработавших газов измеряется в фазе свободного уск</w:t>
      </w:r>
      <w:r w:rsidRPr="00FB7712">
        <w:rPr>
          <w:strike/>
        </w:rPr>
        <w:t>о</w:t>
      </w:r>
      <w:r w:rsidRPr="00FB7712">
        <w:rPr>
          <w:strike/>
        </w:rPr>
        <w:t>рения (без нагрузки от холостого хода до граничной скорости) при рычаге переключения передач в нейтральном положении и вкл</w:t>
      </w:r>
      <w:r w:rsidRPr="00FB7712">
        <w:rPr>
          <w:strike/>
        </w:rPr>
        <w:t>ю</w:t>
      </w:r>
      <w:r w:rsidRPr="00FB7712">
        <w:rPr>
          <w:strike/>
        </w:rPr>
        <w:t>ченном сцеплении.</w:t>
      </w:r>
    </w:p>
    <w:p w:rsidR="005C4AE9" w:rsidRPr="00AA47BB" w:rsidRDefault="005C4AE9" w:rsidP="005C4AE9">
      <w:pPr>
        <w:pStyle w:val="SingleTxtGR"/>
        <w:tabs>
          <w:tab w:val="clear" w:pos="1701"/>
        </w:tabs>
        <w:ind w:left="2268" w:hanging="1134"/>
        <w:rPr>
          <w:strike/>
        </w:rPr>
      </w:pPr>
      <w:r w:rsidRPr="00AA47BB">
        <w:rPr>
          <w:strike/>
        </w:rPr>
        <w:t>3.1.2.2.2</w:t>
      </w:r>
      <w:r w:rsidRPr="00AA47BB">
        <w:rPr>
          <w:strike/>
        </w:rPr>
        <w:tab/>
        <w:t>Предварительная подготовка транспортного средства:</w:t>
      </w:r>
    </w:p>
    <w:p w:rsidR="005C4AE9" w:rsidRPr="00AA47BB" w:rsidRDefault="005C4AE9" w:rsidP="005C4AE9">
      <w:pPr>
        <w:pStyle w:val="SingleTxtGR"/>
        <w:tabs>
          <w:tab w:val="clear" w:pos="1701"/>
        </w:tabs>
        <w:ind w:left="2268" w:hanging="1134"/>
        <w:rPr>
          <w:strike/>
        </w:rPr>
      </w:pPr>
      <w:r w:rsidRPr="00AA47BB">
        <w:rPr>
          <w:strike/>
        </w:rPr>
        <w:t>3.1.2.2.2.1</w:t>
      </w:r>
      <w:r w:rsidRPr="00AA47BB">
        <w:rPr>
          <w:strike/>
        </w:rPr>
        <w:tab/>
        <w:t>Транспортные средства могут испытываться без предварительной подготовки, хотя по соображениям безопасности следует убедиться в том, что двигатель прогрет и находится в удовлетворительном механическом состоянии.</w:t>
      </w:r>
    </w:p>
    <w:p w:rsidR="005C4AE9" w:rsidRPr="00AA47BB" w:rsidRDefault="005C4AE9" w:rsidP="005C4AE9">
      <w:pPr>
        <w:pStyle w:val="SingleTxtGR"/>
        <w:tabs>
          <w:tab w:val="clear" w:pos="1701"/>
        </w:tabs>
        <w:ind w:left="2268" w:hanging="1134"/>
        <w:rPr>
          <w:strike/>
        </w:rPr>
      </w:pPr>
      <w:r w:rsidRPr="00AA47BB">
        <w:rPr>
          <w:strike/>
        </w:rPr>
        <w:t>3.1.2.2.2.2</w:t>
      </w:r>
      <w:r w:rsidRPr="00AA47BB">
        <w:rPr>
          <w:strike/>
        </w:rPr>
        <w:tab/>
        <w:t>За исключением случаев, предусмотренных в пункте 3.1.2.2.4.5, никакое транспортное средство не считается соответствующим установленным требованиям, если оно не было предварительно подготовлено в соответствии с указанными ниже требованиями.</w:t>
      </w:r>
    </w:p>
    <w:p w:rsidR="005C4AE9" w:rsidRPr="00AA47BB" w:rsidRDefault="005C4AE9" w:rsidP="005C4AE9">
      <w:pPr>
        <w:pStyle w:val="SingleTxtGR"/>
        <w:tabs>
          <w:tab w:val="clear" w:pos="1701"/>
        </w:tabs>
        <w:ind w:left="2835" w:hanging="1701"/>
        <w:rPr>
          <w:strike/>
        </w:rPr>
      </w:pPr>
      <w:r w:rsidRPr="00AA47BB">
        <w:tab/>
      </w:r>
      <w:r w:rsidRPr="00AA47BB">
        <w:rPr>
          <w:strike/>
        </w:rPr>
        <w:t>a)</w:t>
      </w:r>
      <w:r w:rsidRPr="00AA47BB">
        <w:rPr>
          <w:strike/>
        </w:rPr>
        <w:tab/>
        <w:t>Двигатель должен быть полностью прогрет, например темп</w:t>
      </w:r>
      <w:r w:rsidRPr="00AA47BB">
        <w:rPr>
          <w:strike/>
        </w:rPr>
        <w:t>е</w:t>
      </w:r>
      <w:r w:rsidRPr="00AA47BB">
        <w:rPr>
          <w:strike/>
        </w:rPr>
        <w:t>ратура масла в двигателе, измеренная при помощи зонда, п</w:t>
      </w:r>
      <w:r w:rsidRPr="00AA47BB">
        <w:rPr>
          <w:strike/>
        </w:rPr>
        <w:t>о</w:t>
      </w:r>
      <w:r w:rsidRPr="00AA47BB">
        <w:rPr>
          <w:strike/>
        </w:rPr>
        <w:t>мещенного в трубку для щупа указателя уровня масла, дол</w:t>
      </w:r>
      <w:r w:rsidRPr="00AA47BB">
        <w:rPr>
          <w:strike/>
        </w:rPr>
        <w:t>ж</w:t>
      </w:r>
      <w:r w:rsidRPr="00AA47BB">
        <w:rPr>
          <w:strike/>
        </w:rPr>
        <w:t>на составлять не менее 80</w:t>
      </w:r>
      <w:r>
        <w:rPr>
          <w:strike/>
        </w:rPr>
        <w:t xml:space="preserve"> </w:t>
      </w:r>
      <w:r w:rsidRPr="00AA47BB">
        <w:rPr>
          <w:strike/>
        </w:rPr>
        <w:t>°C или должна быть ниже, если она соответствует обычному рабочему режиму температуры, либо температура в блоке цилиндров, измеренная по уровню инфракрасного излучения, должна иметь по крайней мере эквивалентное значение. Если конструкция транспортного средства не допускает этих измерений, то обычная рабочая температура двигателя может быть определена другими сп</w:t>
      </w:r>
      <w:r w:rsidRPr="00AA47BB">
        <w:rPr>
          <w:strike/>
        </w:rPr>
        <w:t>о</w:t>
      </w:r>
      <w:r w:rsidRPr="00AA47BB">
        <w:rPr>
          <w:strike/>
        </w:rPr>
        <w:t>собами, например при помощи вентилятора охлаждения дв</w:t>
      </w:r>
      <w:r w:rsidRPr="00AA47BB">
        <w:rPr>
          <w:strike/>
        </w:rPr>
        <w:t>и</w:t>
      </w:r>
      <w:r w:rsidRPr="00AA47BB">
        <w:rPr>
          <w:strike/>
        </w:rPr>
        <w:t>гателя.</w:t>
      </w:r>
    </w:p>
    <w:p w:rsidR="005C4AE9" w:rsidRPr="00AA47BB" w:rsidRDefault="005C4AE9" w:rsidP="005C4AE9">
      <w:pPr>
        <w:pStyle w:val="SingleTxtGR"/>
        <w:tabs>
          <w:tab w:val="clear" w:pos="1701"/>
        </w:tabs>
        <w:ind w:left="2835" w:hanging="1701"/>
        <w:rPr>
          <w:strike/>
        </w:rPr>
      </w:pPr>
      <w:r w:rsidRPr="00D53AD9">
        <w:tab/>
      </w:r>
      <w:r w:rsidRPr="00AA47BB">
        <w:rPr>
          <w:strike/>
        </w:rPr>
        <w:t>b)</w:t>
      </w:r>
      <w:r w:rsidRPr="00AA47BB">
        <w:rPr>
          <w:strike/>
        </w:rPr>
        <w:tab/>
        <w:t>Система выпуска должна быть прочищена при помощи, по крайней мере, трех циклов свободного ускорения или каким</w:t>
      </w:r>
      <w:r>
        <w:rPr>
          <w:strike/>
        </w:rPr>
        <w:t>-</w:t>
      </w:r>
      <w:r w:rsidRPr="00AA47BB">
        <w:rPr>
          <w:strike/>
        </w:rPr>
        <w:t>либо другим эквивалентным способом.</w:t>
      </w:r>
    </w:p>
    <w:p w:rsidR="005C4AE9" w:rsidRPr="00AA47BB" w:rsidRDefault="005C4AE9" w:rsidP="005C4AE9">
      <w:pPr>
        <w:pStyle w:val="SingleTxtGR"/>
        <w:tabs>
          <w:tab w:val="clear" w:pos="1701"/>
        </w:tabs>
        <w:ind w:left="2268" w:hanging="1134"/>
        <w:rPr>
          <w:strike/>
        </w:rPr>
      </w:pPr>
      <w:r w:rsidRPr="00AA47BB">
        <w:rPr>
          <w:strike/>
        </w:rPr>
        <w:t>3.1.2.2.3</w:t>
      </w:r>
      <w:r w:rsidRPr="00AA47BB">
        <w:rPr>
          <w:strike/>
        </w:rPr>
        <w:tab/>
        <w:t>Процедура испытания:</w:t>
      </w:r>
    </w:p>
    <w:p w:rsidR="005C4AE9" w:rsidRPr="00AA47BB" w:rsidRDefault="005C4AE9" w:rsidP="005C4AE9">
      <w:pPr>
        <w:pStyle w:val="SingleTxtGR"/>
        <w:tabs>
          <w:tab w:val="clear" w:pos="1701"/>
        </w:tabs>
        <w:ind w:left="2268" w:hanging="1134"/>
        <w:rPr>
          <w:strike/>
        </w:rPr>
      </w:pPr>
      <w:r w:rsidRPr="00AA47BB">
        <w:rPr>
          <w:strike/>
        </w:rPr>
        <w:t>3.1.2.2.3.1</w:t>
      </w:r>
      <w:r w:rsidRPr="00AA47BB">
        <w:rPr>
          <w:strike/>
        </w:rPr>
        <w:tab/>
        <w:t>Двигатель и любой установленный на нем турбонагнетатель дол</w:t>
      </w:r>
      <w:r w:rsidRPr="00AA47BB">
        <w:rPr>
          <w:strike/>
        </w:rPr>
        <w:t>ж</w:t>
      </w:r>
      <w:r w:rsidRPr="00AA47BB">
        <w:rPr>
          <w:strike/>
        </w:rPr>
        <w:t>ны работать в режиме холостого хода до начала каждого из трех циклов свободного ускорения. В случае сверхмощных дизельных двигателей это означает, что надлежит выжидать в течение не м</w:t>
      </w:r>
      <w:r w:rsidRPr="00AA47BB">
        <w:rPr>
          <w:strike/>
        </w:rPr>
        <w:t>е</w:t>
      </w:r>
      <w:r w:rsidRPr="00AA47BB">
        <w:rPr>
          <w:strike/>
        </w:rPr>
        <w:t>нее 10 секунд после освобождения дроссельной заслонки.</w:t>
      </w:r>
    </w:p>
    <w:p w:rsidR="005C4AE9" w:rsidRPr="00AA47BB" w:rsidRDefault="005C4AE9" w:rsidP="005C4AE9">
      <w:pPr>
        <w:pStyle w:val="SingleTxtGR"/>
        <w:tabs>
          <w:tab w:val="clear" w:pos="1701"/>
        </w:tabs>
        <w:ind w:left="2268" w:hanging="1134"/>
        <w:rPr>
          <w:strike/>
        </w:rPr>
      </w:pPr>
      <w:r w:rsidRPr="00AA47BB">
        <w:rPr>
          <w:strike/>
        </w:rPr>
        <w:t>3.1.2.2.3.2</w:t>
      </w:r>
      <w:r w:rsidRPr="00AA47BB">
        <w:rPr>
          <w:strike/>
        </w:rPr>
        <w:tab/>
        <w:t>Для начала каждого из трех циклов свободного ускорения педаль управления дроссельной заслонкой должна быть полностью выж</w:t>
      </w:r>
      <w:r w:rsidRPr="00AA47BB">
        <w:rPr>
          <w:strike/>
        </w:rPr>
        <w:t>а</w:t>
      </w:r>
      <w:r w:rsidRPr="00AA47BB">
        <w:rPr>
          <w:strike/>
        </w:rPr>
        <w:t>та быстро и непрерывно (менее чем з</w:t>
      </w:r>
      <w:r>
        <w:rPr>
          <w:strike/>
        </w:rPr>
        <w:t>а одну секунду), но не резко, с</w:t>
      </w:r>
      <w:r>
        <w:rPr>
          <w:strike/>
          <w:lang w:val="en-US"/>
        </w:rPr>
        <w:t> </w:t>
      </w:r>
      <w:r w:rsidRPr="00AA47BB">
        <w:rPr>
          <w:strike/>
        </w:rPr>
        <w:t>тем чтобы можно было обеспечить максимальную подачу топлива инжекторным насосом.</w:t>
      </w:r>
    </w:p>
    <w:p w:rsidR="005C4AE9" w:rsidRPr="00AA47BB" w:rsidRDefault="005C4AE9" w:rsidP="005C4AE9">
      <w:pPr>
        <w:pStyle w:val="SingleTxtGR"/>
        <w:tabs>
          <w:tab w:val="clear" w:pos="1701"/>
        </w:tabs>
        <w:ind w:left="2268" w:hanging="1134"/>
        <w:rPr>
          <w:strike/>
        </w:rPr>
      </w:pPr>
      <w:r w:rsidRPr="00AA47BB">
        <w:rPr>
          <w:strike/>
        </w:rPr>
        <w:t>3.1.2.2.3.3</w:t>
      </w:r>
      <w:r w:rsidRPr="00AA47BB">
        <w:rPr>
          <w:strike/>
        </w:rPr>
        <w:tab/>
        <w:t>В течение каждого из трех циклов свободного ускорения частота вращения двигателя должна достигать граничного значения или в случае транспортных средств с автоматической трансмиссией </w:t>
      </w:r>
      <w:r>
        <w:rPr>
          <w:strike/>
        </w:rPr>
        <w:t>−</w:t>
      </w:r>
      <w:r w:rsidRPr="00AA47BB">
        <w:rPr>
          <w:strike/>
        </w:rPr>
        <w:t xml:space="preserve"> значения, указанного изготовителем, а при отсутствии этих да</w:t>
      </w:r>
      <w:r w:rsidRPr="00AA47BB">
        <w:rPr>
          <w:strike/>
        </w:rPr>
        <w:t>н</w:t>
      </w:r>
      <w:r w:rsidRPr="00AA47BB">
        <w:rPr>
          <w:strike/>
        </w:rPr>
        <w:t>ных </w:t>
      </w:r>
      <w:r>
        <w:rPr>
          <w:strike/>
        </w:rPr>
        <w:t>−</w:t>
      </w:r>
      <w:r w:rsidRPr="00AA47BB">
        <w:rPr>
          <w:strike/>
        </w:rPr>
        <w:t xml:space="preserve"> двух третей от граничного значения до момента освобожд</w:t>
      </w:r>
      <w:r w:rsidRPr="00AA47BB">
        <w:rPr>
          <w:strike/>
        </w:rPr>
        <w:t>е</w:t>
      </w:r>
      <w:r w:rsidRPr="00AA47BB">
        <w:rPr>
          <w:strike/>
        </w:rPr>
        <w:t>ния дроссельной заслонки. Это можно проверить, например, п</w:t>
      </w:r>
      <w:r w:rsidRPr="00AA47BB">
        <w:rPr>
          <w:strike/>
        </w:rPr>
        <w:t>о</w:t>
      </w:r>
      <w:r w:rsidRPr="00AA47BB">
        <w:rPr>
          <w:strike/>
        </w:rPr>
        <w:t>средством контроля за изменением частоты вращения двигателя или путем замера промежутка времени между первоначальным нажатием на педаль акселератора и ее освобождением, который в случае транспортных средств категорий М</w:t>
      </w:r>
      <w:r w:rsidRPr="00C11376">
        <w:rPr>
          <w:strike/>
          <w:vertAlign w:val="subscript"/>
        </w:rPr>
        <w:t>2</w:t>
      </w:r>
      <w:r w:rsidRPr="00AA47BB">
        <w:rPr>
          <w:strike/>
        </w:rPr>
        <w:t>, М</w:t>
      </w:r>
      <w:r w:rsidRPr="00C11376">
        <w:rPr>
          <w:strike/>
          <w:vertAlign w:val="subscript"/>
        </w:rPr>
        <w:t>3</w:t>
      </w:r>
      <w:r w:rsidRPr="00AA47BB">
        <w:rPr>
          <w:strike/>
        </w:rPr>
        <w:t>, N</w:t>
      </w:r>
      <w:r w:rsidRPr="00C11376">
        <w:rPr>
          <w:strike/>
          <w:vertAlign w:val="subscript"/>
        </w:rPr>
        <w:t>2</w:t>
      </w:r>
      <w:r w:rsidRPr="00AA47BB">
        <w:rPr>
          <w:strike/>
        </w:rPr>
        <w:t xml:space="preserve"> и N</w:t>
      </w:r>
      <w:r w:rsidRPr="00C11376">
        <w:rPr>
          <w:strike/>
          <w:vertAlign w:val="subscript"/>
        </w:rPr>
        <w:t>3</w:t>
      </w:r>
      <w:r w:rsidRPr="00AA47BB">
        <w:rPr>
          <w:strike/>
        </w:rPr>
        <w:t xml:space="preserve"> должен с</w:t>
      </w:r>
      <w:r w:rsidRPr="00AA47BB">
        <w:rPr>
          <w:strike/>
        </w:rPr>
        <w:t>о</w:t>
      </w:r>
      <w:r w:rsidRPr="00AA47BB">
        <w:rPr>
          <w:strike/>
        </w:rPr>
        <w:t>ставлять не менее двух секунд.</w:t>
      </w:r>
    </w:p>
    <w:p w:rsidR="005C4AE9" w:rsidRPr="00AA47BB" w:rsidRDefault="005C4AE9" w:rsidP="005C4AE9">
      <w:pPr>
        <w:pStyle w:val="SingleTxtGR"/>
        <w:tabs>
          <w:tab w:val="clear" w:pos="1701"/>
        </w:tabs>
        <w:ind w:left="2268" w:hanging="1134"/>
        <w:rPr>
          <w:strike/>
        </w:rPr>
      </w:pPr>
      <w:r w:rsidRPr="00AA47BB">
        <w:rPr>
          <w:strike/>
        </w:rPr>
        <w:t>3.1.2.2.4</w:t>
      </w:r>
      <w:r w:rsidRPr="00AA47BB">
        <w:rPr>
          <w:strike/>
        </w:rPr>
        <w:tab/>
        <w:t>Предельные значения</w:t>
      </w:r>
    </w:p>
    <w:p w:rsidR="005C4AE9" w:rsidRPr="00AA47BB" w:rsidRDefault="005C4AE9" w:rsidP="005C4AE9">
      <w:pPr>
        <w:pStyle w:val="SingleTxtGR"/>
        <w:tabs>
          <w:tab w:val="clear" w:pos="1701"/>
        </w:tabs>
        <w:ind w:left="2268" w:hanging="1134"/>
        <w:rPr>
          <w:strike/>
        </w:rPr>
      </w:pPr>
      <w:r w:rsidRPr="00AA47BB">
        <w:rPr>
          <w:strike/>
        </w:rPr>
        <w:t>3.1.2.2.4.1</w:t>
      </w:r>
      <w:r w:rsidRPr="00AA47BB">
        <w:rPr>
          <w:strike/>
        </w:rPr>
        <w:tab/>
        <w:t>Уровень концентрации не должен превышать уровня, указанного на табличке в соответствии со вторым пересмотренным вариантом Правил № 24.</w:t>
      </w:r>
    </w:p>
    <w:p w:rsidR="005C4AE9" w:rsidRPr="00AA47BB" w:rsidRDefault="005C4AE9" w:rsidP="005C4AE9">
      <w:pPr>
        <w:pStyle w:val="SingleTxtGR"/>
        <w:tabs>
          <w:tab w:val="clear" w:pos="1701"/>
        </w:tabs>
        <w:ind w:left="2268" w:hanging="1134"/>
        <w:rPr>
          <w:strike/>
        </w:rPr>
      </w:pPr>
      <w:r w:rsidRPr="00AA47BB">
        <w:rPr>
          <w:strike/>
        </w:rPr>
        <w:t>3.1.2.2.4.2</w:t>
      </w:r>
      <w:r w:rsidRPr="00AA47BB">
        <w:rPr>
          <w:strike/>
        </w:rPr>
        <w:tab/>
        <w:t>Если эта информация отсутствует или если компетентные органы Договаривающихся сторон решают не использовать ее в качестве исходной величины, то уровень концентрации не должен прев</w:t>
      </w:r>
      <w:r w:rsidRPr="00AA47BB">
        <w:rPr>
          <w:strike/>
        </w:rPr>
        <w:t>ы</w:t>
      </w:r>
      <w:r w:rsidRPr="00AA47BB">
        <w:rPr>
          <w:strike/>
        </w:rPr>
        <w:t>шать уровня, указанного изготовителем, или следующих предел</w:t>
      </w:r>
      <w:r w:rsidRPr="00AA47BB">
        <w:rPr>
          <w:strike/>
        </w:rPr>
        <w:t>ь</w:t>
      </w:r>
      <w:r w:rsidRPr="00AA47BB">
        <w:rPr>
          <w:strike/>
        </w:rPr>
        <w:t>ных величин коэффициента поглощения:</w:t>
      </w:r>
    </w:p>
    <w:p w:rsidR="005C4AE9" w:rsidRPr="00AA47BB" w:rsidRDefault="005C4AE9" w:rsidP="005C4AE9">
      <w:pPr>
        <w:pStyle w:val="SingleTxtGR"/>
        <w:keepNext/>
        <w:tabs>
          <w:tab w:val="clear" w:pos="1701"/>
        </w:tabs>
        <w:ind w:left="3402" w:hanging="1134"/>
        <w:rPr>
          <w:strike/>
        </w:rPr>
      </w:pPr>
      <w:r w:rsidRPr="00AA47BB">
        <w:rPr>
          <w:strike/>
        </w:rPr>
        <w:t>Предельный коэффициент поглощения для:</w:t>
      </w:r>
    </w:p>
    <w:p w:rsidR="005C4AE9" w:rsidRPr="00AA47BB" w:rsidRDefault="005C4AE9" w:rsidP="005C4AE9">
      <w:pPr>
        <w:pStyle w:val="SingleTxtGR"/>
        <w:tabs>
          <w:tab w:val="clear" w:pos="1701"/>
        </w:tabs>
        <w:ind w:left="2268" w:hanging="1134"/>
        <w:rPr>
          <w:strike/>
        </w:rPr>
      </w:pPr>
      <w:r w:rsidRPr="00D53AD9">
        <w:tab/>
      </w:r>
      <w:r w:rsidRPr="00AA47BB">
        <w:rPr>
          <w:strike/>
        </w:rPr>
        <w:t>а)</w:t>
      </w:r>
      <w:r w:rsidRPr="00AA47BB">
        <w:rPr>
          <w:strike/>
        </w:rPr>
        <w:tab/>
        <w:t>безнаддувных дизельных двигателей = 2,5 м</w:t>
      </w:r>
      <w:r w:rsidRPr="00661AA4">
        <w:rPr>
          <w:strike/>
          <w:vertAlign w:val="superscript"/>
        </w:rPr>
        <w:noBreakHyphen/>
        <w:t>1</w:t>
      </w:r>
      <w:r w:rsidRPr="00AA47BB">
        <w:rPr>
          <w:strike/>
        </w:rPr>
        <w:t>;</w:t>
      </w:r>
    </w:p>
    <w:p w:rsidR="005C4AE9" w:rsidRPr="00AA47BB" w:rsidRDefault="005C4AE9" w:rsidP="005C4AE9">
      <w:pPr>
        <w:pStyle w:val="SingleTxtGR"/>
        <w:tabs>
          <w:tab w:val="clear" w:pos="1701"/>
        </w:tabs>
        <w:ind w:left="2268" w:hanging="1134"/>
        <w:rPr>
          <w:strike/>
        </w:rPr>
      </w:pPr>
      <w:r w:rsidRPr="00D53AD9">
        <w:tab/>
      </w:r>
      <w:r w:rsidRPr="00AA47BB">
        <w:rPr>
          <w:strike/>
        </w:rPr>
        <w:t>b)</w:t>
      </w:r>
      <w:r w:rsidRPr="00AA47BB">
        <w:rPr>
          <w:strike/>
        </w:rPr>
        <w:tab/>
        <w:t>дизельных двигателей с турбонаддувом = 3,0 м</w:t>
      </w:r>
      <w:r w:rsidRPr="00661AA4">
        <w:rPr>
          <w:strike/>
          <w:vertAlign w:val="superscript"/>
        </w:rPr>
        <w:noBreakHyphen/>
        <w:t>1</w:t>
      </w:r>
      <w:r w:rsidRPr="00AA47BB">
        <w:rPr>
          <w:strike/>
        </w:rPr>
        <w:t>;</w:t>
      </w:r>
    </w:p>
    <w:p w:rsidR="005C4AE9" w:rsidRPr="00AA47BB" w:rsidRDefault="005C4AE9" w:rsidP="005C4AE9">
      <w:pPr>
        <w:pStyle w:val="SingleTxtGR"/>
        <w:tabs>
          <w:tab w:val="clear" w:pos="1701"/>
        </w:tabs>
        <w:ind w:left="2835" w:hanging="1701"/>
        <w:rPr>
          <w:strike/>
        </w:rPr>
      </w:pPr>
      <w:r w:rsidRPr="00D53AD9">
        <w:tab/>
      </w:r>
      <w:r w:rsidRPr="00AA47BB">
        <w:rPr>
          <w:strike/>
        </w:rPr>
        <w:t>с)</w:t>
      </w:r>
      <w:r w:rsidRPr="00AA47BB">
        <w:rPr>
          <w:strike/>
        </w:rPr>
        <w:tab/>
        <w:t>предельная величина 1,5 м</w:t>
      </w:r>
      <w:r w:rsidRPr="00661AA4">
        <w:rPr>
          <w:strike/>
          <w:vertAlign w:val="superscript"/>
        </w:rPr>
        <w:noBreakHyphen/>
        <w:t>1</w:t>
      </w:r>
      <w:r w:rsidRPr="00AA47BB">
        <w:rPr>
          <w:strike/>
        </w:rPr>
        <w:t xml:space="preserve"> применяется к следующим транспортным средствам, соответствующим предельным значениям, указанным в:</w:t>
      </w:r>
    </w:p>
    <w:p w:rsidR="005C4AE9" w:rsidRPr="00AA47BB" w:rsidRDefault="005C4AE9" w:rsidP="005C4AE9">
      <w:pPr>
        <w:pStyle w:val="SingleTxtGR"/>
        <w:tabs>
          <w:tab w:val="clear" w:pos="1701"/>
        </w:tabs>
        <w:ind w:left="3402" w:hanging="2268"/>
        <w:rPr>
          <w:strike/>
        </w:rPr>
      </w:pPr>
      <w:r w:rsidRPr="00D53AD9">
        <w:tab/>
      </w:r>
      <w:r w:rsidRPr="00D53AD9">
        <w:tab/>
      </w:r>
      <w:r w:rsidRPr="00AA47BB">
        <w:rPr>
          <w:strike/>
        </w:rPr>
        <w:t>i)</w:t>
      </w:r>
      <w:r w:rsidRPr="00AA47BB">
        <w:rPr>
          <w:strike/>
        </w:rPr>
        <w:tab/>
        <w:t>графе В таблицы, приведенной в пункте 5.3.1.4 второго пересмотренного варианта Правил № 83 (дизельные двигатели для транспортных средств малой грузопод</w:t>
      </w:r>
      <w:r w:rsidRPr="00AA47BB">
        <w:rPr>
          <w:strike/>
        </w:rPr>
        <w:t>ъ</w:t>
      </w:r>
      <w:r w:rsidRPr="00AA47BB">
        <w:rPr>
          <w:strike/>
        </w:rPr>
        <w:t>емности </w:t>
      </w:r>
      <w:r>
        <w:rPr>
          <w:strike/>
        </w:rPr>
        <w:t>−</w:t>
      </w:r>
      <w:r w:rsidRPr="00AA47BB">
        <w:rPr>
          <w:strike/>
        </w:rPr>
        <w:t xml:space="preserve"> Евро 4);</w:t>
      </w:r>
    </w:p>
    <w:p w:rsidR="005C4AE9" w:rsidRPr="00AA47BB" w:rsidRDefault="005C4AE9" w:rsidP="005C4AE9">
      <w:pPr>
        <w:pStyle w:val="SingleTxtGR"/>
        <w:tabs>
          <w:tab w:val="clear" w:pos="1701"/>
        </w:tabs>
        <w:ind w:left="3402" w:hanging="2268"/>
        <w:rPr>
          <w:strike/>
        </w:rPr>
      </w:pPr>
      <w:r w:rsidRPr="00D53AD9">
        <w:tab/>
      </w:r>
      <w:r w:rsidRPr="00D53AD9">
        <w:tab/>
      </w:r>
      <w:r w:rsidRPr="00AA47BB">
        <w:rPr>
          <w:strike/>
        </w:rPr>
        <w:t>ii)</w:t>
      </w:r>
      <w:r w:rsidRPr="00AA47BB">
        <w:rPr>
          <w:strike/>
        </w:rPr>
        <w:tab/>
        <w:t>в графе B1 таблиц, приведенных в пункте 5.2.1 п</w:t>
      </w:r>
      <w:r w:rsidRPr="00AA47BB">
        <w:rPr>
          <w:strike/>
        </w:rPr>
        <w:t>о</w:t>
      </w:r>
      <w:r w:rsidRPr="00AA47BB">
        <w:rPr>
          <w:strike/>
        </w:rPr>
        <w:t>правки 1 к третьему пересмотренному варианту Пр</w:t>
      </w:r>
      <w:r w:rsidRPr="00AA47BB">
        <w:rPr>
          <w:strike/>
        </w:rPr>
        <w:t>а</w:t>
      </w:r>
      <w:r w:rsidRPr="00AA47BB">
        <w:rPr>
          <w:strike/>
        </w:rPr>
        <w:t xml:space="preserve">вил № 49  (дизельные двигатели для транспортных средств большой грузоподъемности </w:t>
      </w:r>
      <w:r>
        <w:rPr>
          <w:strike/>
        </w:rPr>
        <w:t>−</w:t>
      </w:r>
      <w:r w:rsidRPr="00AA47BB">
        <w:rPr>
          <w:strike/>
        </w:rPr>
        <w:t xml:space="preserve"> Евро 4);</w:t>
      </w:r>
    </w:p>
    <w:p w:rsidR="005C4AE9" w:rsidRPr="00AA47BB" w:rsidRDefault="005C4AE9" w:rsidP="005C4AE9">
      <w:pPr>
        <w:pStyle w:val="SingleTxtGR"/>
        <w:tabs>
          <w:tab w:val="clear" w:pos="1701"/>
        </w:tabs>
        <w:ind w:left="3402" w:hanging="2268"/>
        <w:rPr>
          <w:strike/>
        </w:rPr>
      </w:pPr>
      <w:r w:rsidRPr="00D53AD9">
        <w:tab/>
      </w:r>
      <w:r w:rsidRPr="00D53AD9">
        <w:tab/>
      </w:r>
      <w:r w:rsidRPr="00AA47BB">
        <w:rPr>
          <w:strike/>
        </w:rPr>
        <w:t>iii)</w:t>
      </w:r>
      <w:r w:rsidRPr="00AA47BB">
        <w:rPr>
          <w:strike/>
        </w:rPr>
        <w:tab/>
        <w:t>в графе B2 таблиц, приведенных в пункте 5.2.1 п</w:t>
      </w:r>
      <w:r w:rsidRPr="00AA47BB">
        <w:rPr>
          <w:strike/>
        </w:rPr>
        <w:t>о</w:t>
      </w:r>
      <w:r w:rsidRPr="00AA47BB">
        <w:rPr>
          <w:strike/>
        </w:rPr>
        <w:t>правки 1 к третьему пересмотренному варианту Пр</w:t>
      </w:r>
      <w:r w:rsidRPr="00AA47BB">
        <w:rPr>
          <w:strike/>
        </w:rPr>
        <w:t>а</w:t>
      </w:r>
      <w:r w:rsidRPr="00AA47BB">
        <w:rPr>
          <w:strike/>
        </w:rPr>
        <w:t xml:space="preserve">вил № 49  (дизельные двигатели для транспортных средств большой грузоподъемности </w:t>
      </w:r>
      <w:r>
        <w:rPr>
          <w:strike/>
        </w:rPr>
        <w:t>−</w:t>
      </w:r>
      <w:r w:rsidRPr="00AA47BB">
        <w:rPr>
          <w:strike/>
        </w:rPr>
        <w:t xml:space="preserve"> Евро 5);</w:t>
      </w:r>
    </w:p>
    <w:p w:rsidR="005C4AE9" w:rsidRPr="00AA47BB" w:rsidRDefault="005C4AE9" w:rsidP="005C4AE9">
      <w:pPr>
        <w:pStyle w:val="SingleTxtGR"/>
        <w:tabs>
          <w:tab w:val="clear" w:pos="1701"/>
        </w:tabs>
        <w:ind w:left="3402" w:hanging="2268"/>
        <w:rPr>
          <w:strike/>
        </w:rPr>
      </w:pPr>
      <w:r w:rsidRPr="00D53AD9">
        <w:tab/>
      </w:r>
      <w:r w:rsidRPr="00D53AD9">
        <w:tab/>
      </w:r>
      <w:r w:rsidRPr="00AA47BB">
        <w:rPr>
          <w:strike/>
        </w:rPr>
        <w:t>iv)</w:t>
      </w:r>
      <w:r w:rsidRPr="00AA47BB">
        <w:rPr>
          <w:strike/>
        </w:rPr>
        <w:tab/>
        <w:t>в графе C таблиц, приведенных в пункте 5.2.1 попра</w:t>
      </w:r>
      <w:r w:rsidRPr="00AA47BB">
        <w:rPr>
          <w:strike/>
        </w:rPr>
        <w:t>в</w:t>
      </w:r>
      <w:r w:rsidRPr="00AA47BB">
        <w:rPr>
          <w:strike/>
        </w:rPr>
        <w:t xml:space="preserve">ки 1 к третьему </w:t>
      </w:r>
      <w:r>
        <w:rPr>
          <w:strike/>
        </w:rPr>
        <w:t>пересмотренному варианту Пр</w:t>
      </w:r>
      <w:r>
        <w:rPr>
          <w:strike/>
        </w:rPr>
        <w:t>а</w:t>
      </w:r>
      <w:r>
        <w:rPr>
          <w:strike/>
        </w:rPr>
        <w:t>вил </w:t>
      </w:r>
      <w:r w:rsidRPr="00AA47BB">
        <w:rPr>
          <w:strike/>
        </w:rPr>
        <w:t>№ 49  (транспортные средства большой грузопод</w:t>
      </w:r>
      <w:r w:rsidRPr="00AA47BB">
        <w:rPr>
          <w:strike/>
        </w:rPr>
        <w:t>ъ</w:t>
      </w:r>
      <w:r w:rsidRPr="00AA47BB">
        <w:rPr>
          <w:strike/>
        </w:rPr>
        <w:t xml:space="preserve">емности </w:t>
      </w:r>
      <w:r>
        <w:rPr>
          <w:strike/>
        </w:rPr>
        <w:t xml:space="preserve">− </w:t>
      </w:r>
      <w:r w:rsidRPr="00AA47BB">
        <w:rPr>
          <w:strike/>
        </w:rPr>
        <w:t>СЭТЭ);</w:t>
      </w:r>
    </w:p>
    <w:p w:rsidR="005C4AE9" w:rsidRPr="00AA47BB" w:rsidRDefault="005C4AE9" w:rsidP="005C4AE9">
      <w:pPr>
        <w:pStyle w:val="SingleTxtGR"/>
        <w:tabs>
          <w:tab w:val="clear" w:pos="1701"/>
        </w:tabs>
        <w:ind w:left="2268" w:hanging="1134"/>
        <w:rPr>
          <w:strike/>
        </w:rPr>
      </w:pPr>
      <w:r w:rsidRPr="00AA47BB">
        <w:tab/>
      </w:r>
      <w:r w:rsidRPr="00AA47BB">
        <w:rPr>
          <w:strike/>
        </w:rPr>
        <w:t>либо предельны</w:t>
      </w:r>
      <w:r>
        <w:rPr>
          <w:strike/>
        </w:rPr>
        <w:t>е</w:t>
      </w:r>
      <w:r w:rsidRPr="00AA47BB">
        <w:rPr>
          <w:strike/>
        </w:rPr>
        <w:t xml:space="preserve"> величины, указанные в последующих поправках к Правилам № 83, или предельные величины, указанные в посл</w:t>
      </w:r>
      <w:r w:rsidRPr="00AA47BB">
        <w:rPr>
          <w:strike/>
        </w:rPr>
        <w:t>е</w:t>
      </w:r>
      <w:r w:rsidRPr="00AA47BB">
        <w:rPr>
          <w:strike/>
        </w:rPr>
        <w:t>дующих поправках к Правилам № 49.</w:t>
      </w:r>
    </w:p>
    <w:p w:rsidR="005C4AE9" w:rsidRPr="00AA47BB" w:rsidRDefault="005C4AE9" w:rsidP="005C4AE9">
      <w:pPr>
        <w:pStyle w:val="SingleTxtGR"/>
        <w:tabs>
          <w:tab w:val="clear" w:pos="1701"/>
        </w:tabs>
        <w:ind w:left="2268" w:hanging="1134"/>
        <w:rPr>
          <w:strike/>
        </w:rPr>
      </w:pPr>
      <w:r w:rsidRPr="00D53AD9">
        <w:tab/>
      </w:r>
      <w:r w:rsidRPr="00AA47BB">
        <w:rPr>
          <w:strike/>
        </w:rPr>
        <w:t>В случаях, когда установление соответствия требованиям пун</w:t>
      </w:r>
      <w:r w:rsidRPr="00AA47BB">
        <w:rPr>
          <w:strike/>
        </w:rPr>
        <w:t>к</w:t>
      </w:r>
      <w:r w:rsidRPr="00AA47BB">
        <w:rPr>
          <w:strike/>
        </w:rPr>
        <w:t>та 5.3.1.4 второго пересмотренного варианта Правил № 83 или пункта 5.2.1 поправки 1 к третьему пересмотренному варианту Правил № 49 не представляется возможным, вышеуказанные тр</w:t>
      </w:r>
      <w:r w:rsidRPr="00AA47BB">
        <w:rPr>
          <w:strike/>
        </w:rPr>
        <w:t>е</w:t>
      </w:r>
      <w:r w:rsidRPr="00AA47BB">
        <w:rPr>
          <w:strike/>
        </w:rPr>
        <w:t>бования применяются к транспортным средствам, зарегистрир</w:t>
      </w:r>
      <w:r w:rsidRPr="00AA47BB">
        <w:rPr>
          <w:strike/>
        </w:rPr>
        <w:t>о</w:t>
      </w:r>
      <w:r w:rsidRPr="00AA47BB">
        <w:rPr>
          <w:strike/>
        </w:rPr>
        <w:t>ванным или впервые введенным в эксплуатацию после 1 июля 2008 года.</w:t>
      </w:r>
    </w:p>
    <w:p w:rsidR="005C4AE9" w:rsidRPr="00AA47BB" w:rsidRDefault="005C4AE9" w:rsidP="005C4AE9">
      <w:pPr>
        <w:pStyle w:val="SingleTxtGR"/>
        <w:tabs>
          <w:tab w:val="clear" w:pos="1701"/>
        </w:tabs>
        <w:ind w:left="2268" w:hanging="1134"/>
        <w:rPr>
          <w:strike/>
        </w:rPr>
      </w:pPr>
      <w:r w:rsidRPr="00AA47BB">
        <w:rPr>
          <w:strike/>
        </w:rPr>
        <w:t>3.1.2.2.4.3</w:t>
      </w:r>
      <w:r w:rsidRPr="00AA47BB">
        <w:rPr>
          <w:strike/>
        </w:rPr>
        <w:tab/>
        <w:t>Транспортные средства, зарегистрированные или впервые введе</w:t>
      </w:r>
      <w:r w:rsidRPr="00AA47BB">
        <w:rPr>
          <w:strike/>
        </w:rPr>
        <w:t>н</w:t>
      </w:r>
      <w:r w:rsidRPr="00AA47BB">
        <w:rPr>
          <w:strike/>
        </w:rPr>
        <w:t>ные в эксплуатацию до 1 января 1980 года, освобождаются от с</w:t>
      </w:r>
      <w:r w:rsidRPr="00AA47BB">
        <w:rPr>
          <w:strike/>
        </w:rPr>
        <w:t>о</w:t>
      </w:r>
      <w:r w:rsidRPr="00AA47BB">
        <w:rPr>
          <w:strike/>
        </w:rPr>
        <w:t>блюдения этих требований.</w:t>
      </w:r>
    </w:p>
    <w:p w:rsidR="005C4AE9" w:rsidRPr="00AA47BB" w:rsidRDefault="005C4AE9" w:rsidP="005C4AE9">
      <w:pPr>
        <w:pStyle w:val="SingleTxtGR"/>
        <w:tabs>
          <w:tab w:val="clear" w:pos="1701"/>
        </w:tabs>
        <w:ind w:left="2268" w:hanging="1134"/>
        <w:rPr>
          <w:strike/>
        </w:rPr>
      </w:pPr>
      <w:r w:rsidRPr="00AA47BB">
        <w:rPr>
          <w:strike/>
        </w:rPr>
        <w:t>3.1.2.2.4.4</w:t>
      </w:r>
      <w:r w:rsidRPr="00AA47BB">
        <w:rPr>
          <w:strike/>
        </w:rPr>
        <w:tab/>
        <w:t>Транспортные средства считаются не соответствующими устано</w:t>
      </w:r>
      <w:r w:rsidRPr="00AA47BB">
        <w:rPr>
          <w:strike/>
        </w:rPr>
        <w:t>в</w:t>
      </w:r>
      <w:r w:rsidRPr="00AA47BB">
        <w:rPr>
          <w:strike/>
        </w:rPr>
        <w:t>ленным требованиям, если средние арифметические значения по крайней мере трех циклов свободного ускорения превышают пр</w:t>
      </w:r>
      <w:r w:rsidRPr="00AA47BB">
        <w:rPr>
          <w:strike/>
        </w:rPr>
        <w:t>е</w:t>
      </w:r>
      <w:r w:rsidRPr="00AA47BB">
        <w:rPr>
          <w:strike/>
        </w:rPr>
        <w:t>дельное значение. Это можно рассчитать без учета любых резул</w:t>
      </w:r>
      <w:r w:rsidRPr="00AA47BB">
        <w:rPr>
          <w:strike/>
        </w:rPr>
        <w:t>ь</w:t>
      </w:r>
      <w:r w:rsidRPr="00AA47BB">
        <w:rPr>
          <w:strike/>
        </w:rPr>
        <w:t>татов измерений, которые значительно отклоняются от измеренного среднего значения, или результата любого другого статистического расчета, учитывающего разброс показаний при измерениях. Дог</w:t>
      </w:r>
      <w:r w:rsidRPr="00AA47BB">
        <w:rPr>
          <w:strike/>
        </w:rPr>
        <w:t>о</w:t>
      </w:r>
      <w:r w:rsidRPr="00AA47BB">
        <w:rPr>
          <w:strike/>
        </w:rPr>
        <w:t>варивающиеся стороны могут ограничивать предельное число и</w:t>
      </w:r>
      <w:r w:rsidRPr="00AA47BB">
        <w:rPr>
          <w:strike/>
        </w:rPr>
        <w:t>с</w:t>
      </w:r>
      <w:r w:rsidRPr="00AA47BB">
        <w:rPr>
          <w:strike/>
        </w:rPr>
        <w:t>пытательных циклов.</w:t>
      </w:r>
    </w:p>
    <w:p w:rsidR="005C4AE9" w:rsidRDefault="005C4AE9" w:rsidP="005C4AE9">
      <w:pPr>
        <w:pStyle w:val="SingleTxtGR"/>
        <w:tabs>
          <w:tab w:val="clear" w:pos="1701"/>
        </w:tabs>
        <w:spacing w:after="240"/>
        <w:ind w:left="2268" w:hanging="1134"/>
        <w:rPr>
          <w:strike/>
        </w:rPr>
      </w:pPr>
      <w:r w:rsidRPr="00AA47BB">
        <w:rPr>
          <w:strike/>
        </w:rPr>
        <w:t>3.1.2.2.4.5</w:t>
      </w:r>
      <w:r w:rsidRPr="00AA47BB">
        <w:rPr>
          <w:strike/>
        </w:rPr>
        <w:tab/>
        <w:t>Чтобы не проводить излишних испытаний, Договаривающиеся ст</w:t>
      </w:r>
      <w:r w:rsidRPr="00AA47BB">
        <w:rPr>
          <w:strike/>
        </w:rPr>
        <w:t>о</w:t>
      </w:r>
      <w:r w:rsidRPr="00AA47BB">
        <w:rPr>
          <w:strike/>
        </w:rPr>
        <w:t>роны могут, в порядке отступления от положений, приведенных в пункте 3.1.2.2.4.4, принимать решение о несоответствии устано</w:t>
      </w:r>
      <w:r w:rsidRPr="00AA47BB">
        <w:rPr>
          <w:strike/>
        </w:rPr>
        <w:t>в</w:t>
      </w:r>
      <w:r w:rsidRPr="00AA47BB">
        <w:rPr>
          <w:strike/>
        </w:rPr>
        <w:t>ленным требованиям тех транспортных средств, на которых изм</w:t>
      </w:r>
      <w:r w:rsidRPr="00AA47BB">
        <w:rPr>
          <w:strike/>
        </w:rPr>
        <w:t>е</w:t>
      </w:r>
      <w:r w:rsidRPr="00AA47BB">
        <w:rPr>
          <w:strike/>
        </w:rPr>
        <w:t>ренные значения существенно превышают предельные после пр</w:t>
      </w:r>
      <w:r w:rsidRPr="00AA47BB">
        <w:rPr>
          <w:strike/>
        </w:rPr>
        <w:t>о</w:t>
      </w:r>
      <w:r w:rsidRPr="00AA47BB">
        <w:rPr>
          <w:strike/>
        </w:rPr>
        <w:t>ведения не менее трех циклов свободного ускорения или после осуществления циклов очистки (либо эквивалентных циклов), ук</w:t>
      </w:r>
      <w:r w:rsidRPr="00AA47BB">
        <w:rPr>
          <w:strike/>
        </w:rPr>
        <w:t>а</w:t>
      </w:r>
      <w:r w:rsidRPr="00AA47BB">
        <w:rPr>
          <w:strike/>
        </w:rPr>
        <w:t>занных в подпункте 3.1.2.2.2.2 b). Чтобы не проводить излишних испытаний, Договаривающиеся стороны также могут в порядке о</w:t>
      </w:r>
      <w:r w:rsidRPr="00AA47BB">
        <w:rPr>
          <w:strike/>
        </w:rPr>
        <w:t>т</w:t>
      </w:r>
      <w:r w:rsidRPr="00AA47BB">
        <w:rPr>
          <w:strike/>
        </w:rPr>
        <w:t>ступления от положений пункта 3.1.2.2.4.4 признать соответств</w:t>
      </w:r>
      <w:r w:rsidRPr="00AA47BB">
        <w:rPr>
          <w:strike/>
        </w:rPr>
        <w:t>у</w:t>
      </w:r>
      <w:r w:rsidRPr="00AA47BB">
        <w:rPr>
          <w:strike/>
        </w:rPr>
        <w:t>ющими установленным требованиям те транспортные средства, на которых измеренные значения оказались значительно ниже пр</w:t>
      </w:r>
      <w:r w:rsidRPr="00AA47BB">
        <w:rPr>
          <w:strike/>
        </w:rPr>
        <w:t>е</w:t>
      </w:r>
      <w:r w:rsidRPr="00AA47BB">
        <w:rPr>
          <w:strike/>
        </w:rPr>
        <w:t>дельных после проведения менее трех циклов свободного ускор</w:t>
      </w:r>
      <w:r w:rsidRPr="00AA47BB">
        <w:rPr>
          <w:strike/>
        </w:rPr>
        <w:t>е</w:t>
      </w:r>
      <w:r w:rsidRPr="00AA47BB">
        <w:rPr>
          <w:strike/>
        </w:rPr>
        <w:t>ния или после осуществления циклов очистки (либо эквивалентных циклов), указанных в подпункте 3.1.2.2.2.2 b).</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72"/>
        <w:gridCol w:w="2411"/>
        <w:gridCol w:w="2811"/>
        <w:gridCol w:w="385"/>
        <w:gridCol w:w="369"/>
        <w:gridCol w:w="357"/>
      </w:tblGrid>
      <w:tr w:rsidR="005C4AE9" w:rsidRPr="00A155C6" w:rsidTr="00AC197B">
        <w:trPr>
          <w:trHeight w:val="120"/>
          <w:tblHeader/>
        </w:trPr>
        <w:tc>
          <w:tcPr>
            <w:tcW w:w="2172" w:type="dxa"/>
            <w:vMerge w:val="restart"/>
            <w:shd w:val="clear" w:color="auto" w:fill="auto"/>
            <w:vAlign w:val="bottom"/>
          </w:tcPr>
          <w:p w:rsidR="005C4AE9" w:rsidRPr="00A155C6" w:rsidRDefault="00AC197B" w:rsidP="00AC197B">
            <w:pPr>
              <w:pageBreakBefore/>
              <w:spacing w:before="80" w:after="80" w:line="200" w:lineRule="exact"/>
              <w:rPr>
                <w:i/>
                <w:sz w:val="16"/>
                <w:szCs w:val="16"/>
              </w:rPr>
            </w:pPr>
            <w:r>
              <w:br w:type="page"/>
            </w:r>
            <w:r w:rsidR="005C4AE9" w:rsidRPr="00A155C6">
              <w:rPr>
                <w:i/>
                <w:sz w:val="16"/>
                <w:szCs w:val="16"/>
              </w:rPr>
              <w:t>Позиция</w:t>
            </w:r>
          </w:p>
        </w:tc>
        <w:tc>
          <w:tcPr>
            <w:tcW w:w="2411" w:type="dxa"/>
            <w:vMerge w:val="restart"/>
            <w:shd w:val="clear" w:color="auto" w:fill="auto"/>
            <w:vAlign w:val="bottom"/>
          </w:tcPr>
          <w:p w:rsidR="005C4AE9" w:rsidRPr="00A155C6" w:rsidRDefault="005C4AE9" w:rsidP="005C4AE9">
            <w:pPr>
              <w:spacing w:before="80" w:after="80" w:line="200" w:lineRule="exact"/>
              <w:rPr>
                <w:i/>
                <w:sz w:val="16"/>
                <w:szCs w:val="16"/>
              </w:rPr>
            </w:pPr>
            <w:r w:rsidRPr="00A155C6">
              <w:rPr>
                <w:i/>
                <w:sz w:val="16"/>
                <w:szCs w:val="16"/>
              </w:rPr>
              <w:t>Метод</w:t>
            </w:r>
          </w:p>
        </w:tc>
        <w:tc>
          <w:tcPr>
            <w:tcW w:w="2811" w:type="dxa"/>
            <w:vMerge w:val="restart"/>
            <w:shd w:val="clear" w:color="auto" w:fill="auto"/>
            <w:vAlign w:val="bottom"/>
          </w:tcPr>
          <w:p w:rsidR="005C4AE9" w:rsidRPr="00A155C6" w:rsidRDefault="005C4AE9" w:rsidP="005C4AE9">
            <w:pPr>
              <w:spacing w:before="80" w:after="80" w:line="200" w:lineRule="exact"/>
              <w:rPr>
                <w:i/>
                <w:sz w:val="16"/>
                <w:szCs w:val="16"/>
              </w:rPr>
            </w:pPr>
            <w:r w:rsidRPr="00A155C6">
              <w:rPr>
                <w:i/>
                <w:sz w:val="16"/>
                <w:szCs w:val="16"/>
              </w:rPr>
              <w:t>Основные причины для отказа</w:t>
            </w:r>
          </w:p>
        </w:tc>
        <w:tc>
          <w:tcPr>
            <w:tcW w:w="1111" w:type="dxa"/>
            <w:gridSpan w:val="3"/>
            <w:shd w:val="clear" w:color="auto" w:fill="auto"/>
          </w:tcPr>
          <w:p w:rsidR="005C4AE9" w:rsidRPr="00A155C6" w:rsidRDefault="005C4AE9" w:rsidP="00DA3CBF">
            <w:pPr>
              <w:spacing w:before="80" w:after="80" w:line="200" w:lineRule="exact"/>
              <w:jc w:val="center"/>
              <w:rPr>
                <w:i/>
                <w:sz w:val="16"/>
                <w:szCs w:val="16"/>
              </w:rPr>
            </w:pPr>
            <w:r w:rsidRPr="00A155C6">
              <w:rPr>
                <w:i/>
                <w:sz w:val="16"/>
                <w:szCs w:val="16"/>
              </w:rPr>
              <w:t xml:space="preserve">Оценка </w:t>
            </w:r>
            <w:r w:rsidRPr="00A155C6">
              <w:rPr>
                <w:i/>
                <w:sz w:val="16"/>
                <w:szCs w:val="16"/>
              </w:rPr>
              <w:br/>
              <w:t>дефектов</w:t>
            </w:r>
          </w:p>
        </w:tc>
      </w:tr>
      <w:tr w:rsidR="005C4AE9" w:rsidRPr="00A155C6" w:rsidTr="00AC197B">
        <w:trPr>
          <w:trHeight w:val="120"/>
          <w:tblHeader/>
        </w:trPr>
        <w:tc>
          <w:tcPr>
            <w:tcW w:w="2172" w:type="dxa"/>
            <w:vMerge/>
            <w:tcBorders>
              <w:bottom w:val="single" w:sz="12" w:space="0" w:color="auto"/>
            </w:tcBorders>
            <w:shd w:val="clear" w:color="auto" w:fill="auto"/>
          </w:tcPr>
          <w:p w:rsidR="005C4AE9" w:rsidRPr="00A155C6" w:rsidRDefault="005C4AE9" w:rsidP="005C4AE9">
            <w:pPr>
              <w:spacing w:before="80" w:after="80" w:line="200" w:lineRule="exact"/>
              <w:rPr>
                <w:i/>
                <w:sz w:val="16"/>
                <w:szCs w:val="16"/>
              </w:rPr>
            </w:pPr>
          </w:p>
        </w:tc>
        <w:tc>
          <w:tcPr>
            <w:tcW w:w="2411" w:type="dxa"/>
            <w:vMerge/>
            <w:tcBorders>
              <w:bottom w:val="single" w:sz="12" w:space="0" w:color="auto"/>
            </w:tcBorders>
            <w:shd w:val="clear" w:color="auto" w:fill="auto"/>
          </w:tcPr>
          <w:p w:rsidR="005C4AE9" w:rsidRPr="00A155C6" w:rsidRDefault="005C4AE9" w:rsidP="005C4AE9">
            <w:pPr>
              <w:spacing w:before="80" w:after="80" w:line="200" w:lineRule="exact"/>
              <w:rPr>
                <w:i/>
                <w:sz w:val="16"/>
                <w:szCs w:val="16"/>
              </w:rPr>
            </w:pPr>
          </w:p>
        </w:tc>
        <w:tc>
          <w:tcPr>
            <w:tcW w:w="2811" w:type="dxa"/>
            <w:vMerge/>
            <w:tcBorders>
              <w:bottom w:val="single" w:sz="12" w:space="0" w:color="auto"/>
            </w:tcBorders>
            <w:shd w:val="clear" w:color="auto" w:fill="auto"/>
          </w:tcPr>
          <w:p w:rsidR="005C4AE9" w:rsidRPr="00A155C6" w:rsidRDefault="005C4AE9" w:rsidP="005C4AE9">
            <w:pPr>
              <w:spacing w:before="80" w:after="80" w:line="200" w:lineRule="exact"/>
              <w:rPr>
                <w:i/>
                <w:sz w:val="16"/>
                <w:szCs w:val="16"/>
              </w:rPr>
            </w:pPr>
          </w:p>
        </w:tc>
        <w:tc>
          <w:tcPr>
            <w:tcW w:w="385" w:type="dxa"/>
            <w:tcBorders>
              <w:bottom w:val="single" w:sz="12" w:space="0" w:color="auto"/>
            </w:tcBorders>
            <w:shd w:val="clear" w:color="auto" w:fill="auto"/>
          </w:tcPr>
          <w:p w:rsidR="005C4AE9" w:rsidRPr="00C23BDA" w:rsidRDefault="005C4AE9" w:rsidP="00DA3CBF">
            <w:pPr>
              <w:spacing w:before="80" w:after="80" w:line="200" w:lineRule="exact"/>
              <w:jc w:val="center"/>
              <w:rPr>
                <w:b/>
                <w:i/>
                <w:sz w:val="16"/>
                <w:szCs w:val="16"/>
              </w:rPr>
            </w:pPr>
            <w:r w:rsidRPr="00C23BDA">
              <w:rPr>
                <w:b/>
                <w:i/>
                <w:sz w:val="16"/>
                <w:szCs w:val="16"/>
              </w:rPr>
              <w:t>НД</w:t>
            </w:r>
          </w:p>
        </w:tc>
        <w:tc>
          <w:tcPr>
            <w:tcW w:w="369" w:type="dxa"/>
            <w:tcBorders>
              <w:bottom w:val="single" w:sz="12" w:space="0" w:color="auto"/>
            </w:tcBorders>
            <w:shd w:val="clear" w:color="auto" w:fill="auto"/>
          </w:tcPr>
          <w:p w:rsidR="005C4AE9" w:rsidRPr="00C23BDA" w:rsidRDefault="005C4AE9" w:rsidP="00DA3CBF">
            <w:pPr>
              <w:spacing w:before="80" w:after="80" w:line="200" w:lineRule="exact"/>
              <w:jc w:val="center"/>
              <w:rPr>
                <w:b/>
                <w:i/>
                <w:sz w:val="16"/>
                <w:szCs w:val="16"/>
              </w:rPr>
            </w:pPr>
            <w:r w:rsidRPr="00C23BDA">
              <w:rPr>
                <w:b/>
                <w:i/>
                <w:sz w:val="16"/>
                <w:szCs w:val="16"/>
              </w:rPr>
              <w:t>СД</w:t>
            </w:r>
          </w:p>
        </w:tc>
        <w:tc>
          <w:tcPr>
            <w:tcW w:w="357" w:type="dxa"/>
            <w:tcBorders>
              <w:bottom w:val="single" w:sz="12" w:space="0" w:color="auto"/>
            </w:tcBorders>
            <w:shd w:val="clear" w:color="auto" w:fill="auto"/>
          </w:tcPr>
          <w:p w:rsidR="005C4AE9" w:rsidRPr="00C23BDA" w:rsidRDefault="005C4AE9" w:rsidP="00DA3CBF">
            <w:pPr>
              <w:spacing w:before="80" w:after="80" w:line="200" w:lineRule="exact"/>
              <w:jc w:val="center"/>
              <w:rPr>
                <w:b/>
                <w:i/>
                <w:sz w:val="16"/>
                <w:szCs w:val="16"/>
              </w:rPr>
            </w:pPr>
            <w:r w:rsidRPr="00C23BDA">
              <w:rPr>
                <w:b/>
                <w:i/>
                <w:sz w:val="16"/>
                <w:szCs w:val="16"/>
              </w:rPr>
              <w:t>ОД</w:t>
            </w:r>
          </w:p>
        </w:tc>
      </w:tr>
      <w:tr w:rsidR="005C4AE9" w:rsidRPr="00A155C6" w:rsidTr="00AC197B">
        <w:tc>
          <w:tcPr>
            <w:tcW w:w="8505" w:type="dxa"/>
            <w:gridSpan w:val="6"/>
            <w:tcBorders>
              <w:left w:val="single" w:sz="4" w:space="0" w:color="auto"/>
              <w:bottom w:val="nil"/>
              <w:right w:val="single" w:sz="4" w:space="0" w:color="auto"/>
              <w:tl2br w:val="nil"/>
              <w:tr2bl w:val="nil"/>
            </w:tcBorders>
            <w:shd w:val="clear" w:color="auto" w:fill="auto"/>
          </w:tcPr>
          <w:p w:rsidR="005C4AE9" w:rsidRPr="00A155C6" w:rsidRDefault="005C4AE9" w:rsidP="005C4AE9">
            <w:pPr>
              <w:spacing w:before="40" w:after="120" w:line="220" w:lineRule="exact"/>
              <w:rPr>
                <w:b/>
                <w:sz w:val="18"/>
                <w:szCs w:val="18"/>
              </w:rPr>
            </w:pPr>
            <w:r w:rsidRPr="00A155C6">
              <w:rPr>
                <w:b/>
                <w:sz w:val="18"/>
                <w:szCs w:val="18"/>
              </w:rPr>
              <w:t xml:space="preserve">3.1 Выбросы </w:t>
            </w:r>
            <w:r w:rsidRPr="00A4088A">
              <w:rPr>
                <w:b/>
                <w:sz w:val="18"/>
                <w:szCs w:val="18"/>
              </w:rPr>
              <w:t>двигател</w:t>
            </w:r>
            <w:r>
              <w:rPr>
                <w:b/>
                <w:sz w:val="18"/>
                <w:szCs w:val="18"/>
              </w:rPr>
              <w:t>ями</w:t>
            </w:r>
            <w:r w:rsidRPr="00A155C6">
              <w:rPr>
                <w:b/>
                <w:sz w:val="18"/>
                <w:szCs w:val="18"/>
              </w:rPr>
              <w:t xml:space="preserve"> с принудительным зажиганием</w:t>
            </w:r>
          </w:p>
        </w:tc>
      </w:tr>
      <w:tr w:rsidR="005C4AE9" w:rsidRPr="00A155C6" w:rsidTr="00AC197B">
        <w:tc>
          <w:tcPr>
            <w:tcW w:w="2172" w:type="dxa"/>
            <w:tcBorders>
              <w:bottom w:val="nil"/>
            </w:tcBorders>
            <w:shd w:val="clear" w:color="auto" w:fill="auto"/>
          </w:tcPr>
          <w:p w:rsidR="005C4AE9" w:rsidRPr="00A155C6" w:rsidRDefault="005C4AE9" w:rsidP="005C4AE9">
            <w:pPr>
              <w:spacing w:before="40" w:after="120" w:line="220" w:lineRule="exact"/>
              <w:rPr>
                <w:b/>
                <w:sz w:val="18"/>
                <w:szCs w:val="18"/>
              </w:rPr>
            </w:pPr>
            <w:r w:rsidRPr="00A155C6">
              <w:rPr>
                <w:b/>
                <w:sz w:val="18"/>
                <w:szCs w:val="18"/>
              </w:rPr>
              <w:t>3.1.1 Устройства огр</w:t>
            </w:r>
            <w:r w:rsidRPr="00A155C6">
              <w:rPr>
                <w:b/>
                <w:sz w:val="18"/>
                <w:szCs w:val="18"/>
              </w:rPr>
              <w:t>а</w:t>
            </w:r>
            <w:r w:rsidRPr="00A155C6">
              <w:rPr>
                <w:b/>
                <w:sz w:val="18"/>
                <w:szCs w:val="18"/>
              </w:rPr>
              <w:t>ничения выбросов о</w:t>
            </w:r>
            <w:r w:rsidRPr="00A155C6">
              <w:rPr>
                <w:b/>
                <w:sz w:val="18"/>
                <w:szCs w:val="18"/>
              </w:rPr>
              <w:t>т</w:t>
            </w:r>
            <w:r w:rsidRPr="00A155C6">
              <w:rPr>
                <w:b/>
                <w:sz w:val="18"/>
                <w:szCs w:val="18"/>
              </w:rPr>
              <w:t>работавших газов</w:t>
            </w:r>
          </w:p>
        </w:tc>
        <w:tc>
          <w:tcPr>
            <w:tcW w:w="2411" w:type="dxa"/>
            <w:tcBorders>
              <w:bottom w:val="nil"/>
            </w:tcBorders>
            <w:shd w:val="clear" w:color="auto" w:fill="auto"/>
          </w:tcPr>
          <w:p w:rsidR="005C4AE9" w:rsidRPr="00A155C6" w:rsidRDefault="005C4AE9" w:rsidP="005C4AE9">
            <w:pPr>
              <w:spacing w:before="40" w:after="120" w:line="220" w:lineRule="exact"/>
              <w:rPr>
                <w:b/>
                <w:sz w:val="18"/>
                <w:szCs w:val="18"/>
              </w:rPr>
            </w:pPr>
            <w:r w:rsidRPr="00A155C6">
              <w:rPr>
                <w:b/>
                <w:sz w:val="18"/>
                <w:szCs w:val="18"/>
              </w:rPr>
              <w:t>Визуальный осмотр</w:t>
            </w:r>
          </w:p>
        </w:tc>
        <w:tc>
          <w:tcPr>
            <w:tcW w:w="2811" w:type="dxa"/>
            <w:tcBorders>
              <w:bottom w:val="nil"/>
            </w:tcBorders>
            <w:shd w:val="clear" w:color="auto" w:fill="auto"/>
          </w:tcPr>
          <w:p w:rsidR="005C4AE9" w:rsidRPr="00A155C6" w:rsidRDefault="005C4AE9" w:rsidP="005C4AE9">
            <w:pPr>
              <w:tabs>
                <w:tab w:val="left" w:pos="316"/>
              </w:tabs>
              <w:spacing w:before="40" w:after="120" w:line="220" w:lineRule="exact"/>
              <w:ind w:left="316" w:hanging="316"/>
              <w:rPr>
                <w:b/>
                <w:sz w:val="18"/>
                <w:szCs w:val="18"/>
              </w:rPr>
            </w:pPr>
            <w:r w:rsidRPr="00A155C6">
              <w:rPr>
                <w:b/>
                <w:sz w:val="18"/>
                <w:szCs w:val="18"/>
              </w:rPr>
              <w:t>a)</w:t>
            </w:r>
            <w:r w:rsidRPr="00A155C6">
              <w:rPr>
                <w:b/>
                <w:sz w:val="18"/>
                <w:szCs w:val="18"/>
              </w:rPr>
              <w:tab/>
              <w:t>Устройства ограничения выбросов, установленные изготовителем, отсутств</w:t>
            </w:r>
            <w:r w:rsidRPr="00A155C6">
              <w:rPr>
                <w:b/>
                <w:sz w:val="18"/>
                <w:szCs w:val="18"/>
              </w:rPr>
              <w:t>у</w:t>
            </w:r>
            <w:r w:rsidRPr="00A155C6">
              <w:rPr>
                <w:b/>
                <w:sz w:val="18"/>
                <w:szCs w:val="18"/>
              </w:rPr>
              <w:t>ют или явно неисправны;</w:t>
            </w:r>
          </w:p>
        </w:tc>
        <w:tc>
          <w:tcPr>
            <w:tcW w:w="385" w:type="dxa"/>
            <w:tcBorders>
              <w:bottom w:val="nil"/>
            </w:tcBorders>
            <w:shd w:val="clear" w:color="auto" w:fill="auto"/>
          </w:tcPr>
          <w:p w:rsidR="005C4AE9" w:rsidRPr="00A155C6" w:rsidRDefault="005C4AE9" w:rsidP="00DA3CBF">
            <w:pPr>
              <w:spacing w:before="40" w:after="120" w:line="220" w:lineRule="exact"/>
              <w:jc w:val="center"/>
              <w:rPr>
                <w:b/>
                <w:sz w:val="18"/>
                <w:szCs w:val="18"/>
              </w:rPr>
            </w:pPr>
          </w:p>
        </w:tc>
        <w:tc>
          <w:tcPr>
            <w:tcW w:w="369" w:type="dxa"/>
            <w:tcBorders>
              <w:bottom w:val="nil"/>
            </w:tcBorders>
            <w:shd w:val="clear" w:color="auto" w:fill="auto"/>
          </w:tcPr>
          <w:p w:rsidR="005C4AE9" w:rsidRPr="00A155C6" w:rsidRDefault="005C4AE9" w:rsidP="00DA3CBF">
            <w:pPr>
              <w:spacing w:before="40" w:after="120" w:line="220" w:lineRule="exact"/>
              <w:jc w:val="center"/>
              <w:rPr>
                <w:b/>
                <w:sz w:val="18"/>
                <w:szCs w:val="18"/>
              </w:rPr>
            </w:pPr>
            <w:r w:rsidRPr="00A155C6">
              <w:rPr>
                <w:b/>
                <w:sz w:val="18"/>
                <w:szCs w:val="18"/>
              </w:rPr>
              <w:t>X</w:t>
            </w:r>
          </w:p>
        </w:tc>
        <w:tc>
          <w:tcPr>
            <w:tcW w:w="357" w:type="dxa"/>
            <w:tcBorders>
              <w:bottom w:val="nil"/>
            </w:tcBorders>
            <w:shd w:val="clear" w:color="auto" w:fill="auto"/>
          </w:tcPr>
          <w:p w:rsidR="005C4AE9" w:rsidRPr="00A155C6" w:rsidRDefault="005C4AE9" w:rsidP="005C4AE9">
            <w:pPr>
              <w:spacing w:before="40" w:after="120" w:line="220" w:lineRule="exact"/>
              <w:rPr>
                <w:b/>
                <w:sz w:val="18"/>
                <w:szCs w:val="18"/>
              </w:rPr>
            </w:pPr>
          </w:p>
        </w:tc>
      </w:tr>
      <w:tr w:rsidR="005C4AE9" w:rsidRPr="00A155C6" w:rsidTr="00AC197B">
        <w:tc>
          <w:tcPr>
            <w:tcW w:w="2172" w:type="dxa"/>
            <w:tcBorders>
              <w:top w:val="nil"/>
              <w:bottom w:val="single" w:sz="4" w:space="0" w:color="auto"/>
            </w:tcBorders>
            <w:shd w:val="clear" w:color="auto" w:fill="auto"/>
          </w:tcPr>
          <w:p w:rsidR="005C4AE9" w:rsidRPr="00A155C6" w:rsidRDefault="005C4AE9" w:rsidP="005C4AE9">
            <w:pPr>
              <w:spacing w:before="40" w:after="120" w:line="220" w:lineRule="exact"/>
              <w:rPr>
                <w:b/>
                <w:sz w:val="18"/>
                <w:szCs w:val="18"/>
              </w:rPr>
            </w:pPr>
          </w:p>
        </w:tc>
        <w:tc>
          <w:tcPr>
            <w:tcW w:w="2411" w:type="dxa"/>
            <w:tcBorders>
              <w:top w:val="nil"/>
              <w:bottom w:val="single" w:sz="4" w:space="0" w:color="auto"/>
            </w:tcBorders>
            <w:shd w:val="clear" w:color="auto" w:fill="auto"/>
          </w:tcPr>
          <w:p w:rsidR="005C4AE9" w:rsidRPr="00A155C6" w:rsidRDefault="005C4AE9" w:rsidP="005C4AE9">
            <w:pPr>
              <w:spacing w:before="40" w:after="120" w:line="220" w:lineRule="exact"/>
              <w:rPr>
                <w:b/>
                <w:sz w:val="18"/>
                <w:szCs w:val="18"/>
              </w:rPr>
            </w:pPr>
          </w:p>
        </w:tc>
        <w:tc>
          <w:tcPr>
            <w:tcW w:w="2811" w:type="dxa"/>
            <w:tcBorders>
              <w:top w:val="nil"/>
              <w:bottom w:val="single" w:sz="4" w:space="0" w:color="auto"/>
            </w:tcBorders>
            <w:shd w:val="clear" w:color="auto" w:fill="auto"/>
          </w:tcPr>
          <w:p w:rsidR="005C4AE9" w:rsidRPr="00A155C6" w:rsidRDefault="005C4AE9" w:rsidP="005C4AE9">
            <w:pPr>
              <w:tabs>
                <w:tab w:val="left" w:pos="316"/>
              </w:tabs>
              <w:spacing w:before="40" w:after="120" w:line="220" w:lineRule="exact"/>
              <w:ind w:left="316" w:hanging="316"/>
              <w:rPr>
                <w:b/>
                <w:sz w:val="18"/>
                <w:szCs w:val="18"/>
              </w:rPr>
            </w:pPr>
            <w:r w:rsidRPr="00A155C6">
              <w:rPr>
                <w:b/>
                <w:sz w:val="18"/>
                <w:szCs w:val="18"/>
              </w:rPr>
              <w:t>b)</w:t>
            </w:r>
            <w:r w:rsidRPr="00A155C6">
              <w:rPr>
                <w:b/>
                <w:sz w:val="18"/>
                <w:szCs w:val="18"/>
              </w:rPr>
              <w:tab/>
              <w:t>утечки, которые могут повлиять на измерения уровня выбросов.</w:t>
            </w:r>
          </w:p>
        </w:tc>
        <w:tc>
          <w:tcPr>
            <w:tcW w:w="385" w:type="dxa"/>
            <w:tcBorders>
              <w:top w:val="nil"/>
              <w:bottom w:val="single" w:sz="4" w:space="0" w:color="auto"/>
            </w:tcBorders>
            <w:shd w:val="clear" w:color="auto" w:fill="auto"/>
          </w:tcPr>
          <w:p w:rsidR="005C4AE9" w:rsidRPr="00A155C6" w:rsidRDefault="005C4AE9" w:rsidP="00DA3CBF">
            <w:pPr>
              <w:spacing w:before="40" w:after="120" w:line="220" w:lineRule="exact"/>
              <w:jc w:val="center"/>
              <w:rPr>
                <w:b/>
                <w:sz w:val="18"/>
                <w:szCs w:val="18"/>
              </w:rPr>
            </w:pPr>
          </w:p>
        </w:tc>
        <w:tc>
          <w:tcPr>
            <w:tcW w:w="369" w:type="dxa"/>
            <w:tcBorders>
              <w:top w:val="nil"/>
              <w:bottom w:val="single" w:sz="4" w:space="0" w:color="auto"/>
            </w:tcBorders>
            <w:shd w:val="clear" w:color="auto" w:fill="auto"/>
          </w:tcPr>
          <w:p w:rsidR="005C4AE9" w:rsidRPr="00A155C6" w:rsidRDefault="005C4AE9" w:rsidP="00DA3CBF">
            <w:pPr>
              <w:spacing w:before="40" w:after="120" w:line="220" w:lineRule="exact"/>
              <w:jc w:val="center"/>
              <w:rPr>
                <w:b/>
                <w:sz w:val="18"/>
                <w:szCs w:val="18"/>
              </w:rPr>
            </w:pPr>
            <w:r w:rsidRPr="00A155C6">
              <w:rPr>
                <w:b/>
                <w:sz w:val="18"/>
                <w:szCs w:val="18"/>
              </w:rPr>
              <w:t>Х</w:t>
            </w:r>
          </w:p>
        </w:tc>
        <w:tc>
          <w:tcPr>
            <w:tcW w:w="357" w:type="dxa"/>
            <w:tcBorders>
              <w:top w:val="nil"/>
              <w:bottom w:val="single" w:sz="4" w:space="0" w:color="auto"/>
            </w:tcBorders>
            <w:shd w:val="clear" w:color="auto" w:fill="auto"/>
          </w:tcPr>
          <w:p w:rsidR="005C4AE9" w:rsidRPr="00A155C6" w:rsidRDefault="005C4AE9" w:rsidP="005C4AE9">
            <w:pPr>
              <w:spacing w:before="40" w:after="120" w:line="220" w:lineRule="exact"/>
              <w:rPr>
                <w:b/>
                <w:sz w:val="18"/>
                <w:szCs w:val="18"/>
              </w:rPr>
            </w:pPr>
          </w:p>
        </w:tc>
      </w:tr>
      <w:tr w:rsidR="005C4AE9" w:rsidRPr="00A155C6" w:rsidTr="00AC197B">
        <w:tc>
          <w:tcPr>
            <w:tcW w:w="2172" w:type="dxa"/>
            <w:tcBorders>
              <w:top w:val="single" w:sz="4" w:space="0" w:color="auto"/>
              <w:bottom w:val="nil"/>
            </w:tcBorders>
            <w:shd w:val="clear" w:color="auto" w:fill="auto"/>
          </w:tcPr>
          <w:p w:rsidR="005C4AE9" w:rsidRPr="00A155C6" w:rsidRDefault="005C4AE9" w:rsidP="005C4AE9">
            <w:pPr>
              <w:spacing w:before="40" w:after="120" w:line="220" w:lineRule="exact"/>
              <w:rPr>
                <w:b/>
                <w:sz w:val="18"/>
                <w:szCs w:val="18"/>
              </w:rPr>
            </w:pPr>
            <w:r w:rsidRPr="00A155C6">
              <w:rPr>
                <w:b/>
                <w:sz w:val="18"/>
                <w:szCs w:val="18"/>
              </w:rPr>
              <w:t>3.1.2</w:t>
            </w:r>
            <w:r>
              <w:rPr>
                <w:b/>
                <w:sz w:val="18"/>
                <w:szCs w:val="18"/>
              </w:rPr>
              <w:t xml:space="preserve"> </w:t>
            </w:r>
            <w:r w:rsidRPr="00A155C6">
              <w:rPr>
                <w:b/>
                <w:sz w:val="18"/>
                <w:szCs w:val="18"/>
              </w:rPr>
              <w:t>Газообразные в</w:t>
            </w:r>
            <w:r w:rsidRPr="00A155C6">
              <w:rPr>
                <w:b/>
                <w:sz w:val="18"/>
                <w:szCs w:val="18"/>
              </w:rPr>
              <w:t>ы</w:t>
            </w:r>
            <w:r w:rsidRPr="00A155C6">
              <w:rPr>
                <w:b/>
                <w:sz w:val="18"/>
                <w:szCs w:val="18"/>
              </w:rPr>
              <w:t>бросы</w:t>
            </w:r>
          </w:p>
        </w:tc>
        <w:tc>
          <w:tcPr>
            <w:tcW w:w="2411" w:type="dxa"/>
            <w:tcBorders>
              <w:top w:val="single" w:sz="4" w:space="0" w:color="auto"/>
              <w:bottom w:val="nil"/>
            </w:tcBorders>
            <w:shd w:val="clear" w:color="auto" w:fill="auto"/>
          </w:tcPr>
          <w:p w:rsidR="005C4AE9" w:rsidRDefault="005C4AE9" w:rsidP="005C4AE9">
            <w:pPr>
              <w:spacing w:before="40" w:after="120" w:line="220" w:lineRule="exact"/>
              <w:rPr>
                <w:b/>
                <w:sz w:val="18"/>
                <w:szCs w:val="18"/>
              </w:rPr>
            </w:pPr>
            <w:r w:rsidRPr="00A155C6">
              <w:rPr>
                <w:b/>
                <w:sz w:val="18"/>
                <w:szCs w:val="18"/>
              </w:rPr>
              <w:t>Для транспортных средств до классов выбр</w:t>
            </w:r>
            <w:r w:rsidRPr="00A155C6">
              <w:rPr>
                <w:b/>
                <w:sz w:val="18"/>
                <w:szCs w:val="18"/>
              </w:rPr>
              <w:t>о</w:t>
            </w:r>
            <w:r w:rsidRPr="00A155C6">
              <w:rPr>
                <w:b/>
                <w:sz w:val="18"/>
                <w:szCs w:val="18"/>
              </w:rPr>
              <w:t>сов Евро 5 и Евро V или эквивалентного класса</w:t>
            </w:r>
            <w:r>
              <w:rPr>
                <w:b/>
                <w:sz w:val="18"/>
                <w:szCs w:val="18"/>
              </w:rPr>
              <w:t>:</w:t>
            </w:r>
          </w:p>
          <w:p w:rsidR="005C4AE9" w:rsidRDefault="005C4AE9" w:rsidP="005C4AE9">
            <w:pPr>
              <w:spacing w:line="220" w:lineRule="exact"/>
              <w:rPr>
                <w:b/>
                <w:sz w:val="18"/>
                <w:szCs w:val="18"/>
              </w:rPr>
            </w:pPr>
            <w:r w:rsidRPr="00A81DCA">
              <w:rPr>
                <w:b/>
                <w:sz w:val="18"/>
                <w:szCs w:val="18"/>
              </w:rPr>
              <w:t>измерение с использов</w:t>
            </w:r>
            <w:r w:rsidRPr="00A81DCA">
              <w:rPr>
                <w:b/>
                <w:sz w:val="18"/>
                <w:szCs w:val="18"/>
              </w:rPr>
              <w:t>а</w:t>
            </w:r>
            <w:r w:rsidRPr="00A81DCA">
              <w:rPr>
                <w:b/>
                <w:sz w:val="18"/>
                <w:szCs w:val="18"/>
              </w:rPr>
              <w:t>нием анализатора отраб</w:t>
            </w:r>
            <w:r w:rsidRPr="00A81DCA">
              <w:rPr>
                <w:b/>
                <w:sz w:val="18"/>
                <w:szCs w:val="18"/>
              </w:rPr>
              <w:t>о</w:t>
            </w:r>
            <w:r w:rsidRPr="00A81DCA">
              <w:rPr>
                <w:b/>
                <w:sz w:val="18"/>
                <w:szCs w:val="18"/>
              </w:rPr>
              <w:t>тавших газов в</w:t>
            </w:r>
            <w:r w:rsidRPr="00A81DCA">
              <w:rPr>
                <w:b/>
                <w:sz w:val="18"/>
                <w:szCs w:val="18"/>
                <w:lang w:val="fr-CH"/>
              </w:rPr>
              <w:t> </w:t>
            </w:r>
            <w:r w:rsidRPr="00A81DCA">
              <w:rPr>
                <w:b/>
                <w:sz w:val="18"/>
                <w:szCs w:val="18"/>
              </w:rPr>
              <w:t>соответст</w:t>
            </w:r>
            <w:r w:rsidR="00CA3E8A">
              <w:rPr>
                <w:b/>
                <w:sz w:val="18"/>
                <w:szCs w:val="18"/>
              </w:rPr>
              <w:t>-</w:t>
            </w:r>
            <w:r w:rsidRPr="00A81DCA">
              <w:rPr>
                <w:b/>
                <w:sz w:val="18"/>
                <w:szCs w:val="18"/>
              </w:rPr>
              <w:t>вии с</w:t>
            </w:r>
            <w:r w:rsidRPr="00A81DCA">
              <w:rPr>
                <w:b/>
                <w:sz w:val="18"/>
                <w:szCs w:val="18"/>
                <w:lang w:val="fr-CH"/>
              </w:rPr>
              <w:t> </w:t>
            </w:r>
            <w:r w:rsidRPr="00A81DCA">
              <w:rPr>
                <w:b/>
                <w:sz w:val="18"/>
                <w:szCs w:val="18"/>
              </w:rPr>
              <w:t>требованиями</w:t>
            </w:r>
            <w:r w:rsidRPr="00CA3E8A">
              <w:rPr>
                <w:b/>
                <w:i/>
                <w:sz w:val="18"/>
                <w:szCs w:val="18"/>
                <w:vertAlign w:val="superscript"/>
              </w:rPr>
              <w:t>1</w:t>
            </w:r>
            <w:r>
              <w:rPr>
                <w:b/>
                <w:sz w:val="18"/>
                <w:szCs w:val="18"/>
              </w:rPr>
              <w:t xml:space="preserve"> </w:t>
            </w:r>
            <w:r w:rsidRPr="00A81DCA">
              <w:rPr>
                <w:b/>
                <w:sz w:val="18"/>
                <w:szCs w:val="18"/>
              </w:rPr>
              <w:t>или снятие показаний с БДС.</w:t>
            </w:r>
            <w:r>
              <w:rPr>
                <w:b/>
                <w:sz w:val="18"/>
                <w:szCs w:val="18"/>
              </w:rPr>
              <w:t xml:space="preserve"> По умолчанию для</w:t>
            </w:r>
            <w:r w:rsidRPr="00A81DCA">
              <w:rPr>
                <w:b/>
                <w:sz w:val="18"/>
                <w:szCs w:val="18"/>
              </w:rPr>
              <w:t xml:space="preserve"> оценк</w:t>
            </w:r>
            <w:r>
              <w:rPr>
                <w:b/>
                <w:sz w:val="18"/>
                <w:szCs w:val="18"/>
              </w:rPr>
              <w:t>и</w:t>
            </w:r>
            <w:r w:rsidRPr="00A81DCA">
              <w:rPr>
                <w:b/>
                <w:sz w:val="18"/>
                <w:szCs w:val="18"/>
              </w:rPr>
              <w:t xml:space="preserve"> отработавших газов </w:t>
            </w:r>
            <w:r>
              <w:rPr>
                <w:b/>
                <w:sz w:val="18"/>
                <w:szCs w:val="18"/>
              </w:rPr>
              <w:t>и</w:t>
            </w:r>
            <w:r>
              <w:rPr>
                <w:b/>
                <w:sz w:val="18"/>
                <w:szCs w:val="18"/>
              </w:rPr>
              <w:t>с</w:t>
            </w:r>
            <w:r>
              <w:rPr>
                <w:b/>
                <w:sz w:val="18"/>
                <w:szCs w:val="18"/>
              </w:rPr>
              <w:t>пользуется</w:t>
            </w:r>
            <w:r w:rsidRPr="00A81DCA">
              <w:rPr>
                <w:b/>
                <w:sz w:val="18"/>
                <w:szCs w:val="18"/>
              </w:rPr>
              <w:t xml:space="preserve"> метод, пред</w:t>
            </w:r>
            <w:r w:rsidRPr="00A81DCA">
              <w:rPr>
                <w:b/>
                <w:sz w:val="18"/>
                <w:szCs w:val="18"/>
              </w:rPr>
              <w:t>у</w:t>
            </w:r>
            <w:r w:rsidRPr="00A81DCA">
              <w:rPr>
                <w:b/>
                <w:sz w:val="18"/>
                <w:szCs w:val="18"/>
              </w:rPr>
              <w:t>сматривающ</w:t>
            </w:r>
            <w:r>
              <w:rPr>
                <w:b/>
                <w:sz w:val="18"/>
                <w:szCs w:val="18"/>
              </w:rPr>
              <w:t>ий</w:t>
            </w:r>
            <w:r w:rsidRPr="00A81DCA">
              <w:rPr>
                <w:b/>
                <w:sz w:val="18"/>
                <w:szCs w:val="18"/>
              </w:rPr>
              <w:t xml:space="preserve"> снятие показаний в выхлопной трубе. На основании оценки эквивалентности и </w:t>
            </w:r>
            <w:r w:rsidRPr="00F103E9">
              <w:rPr>
                <w:b/>
                <w:sz w:val="18"/>
                <w:szCs w:val="18"/>
              </w:rPr>
              <w:t>принимая во внимание</w:t>
            </w:r>
            <w:r w:rsidRPr="00A81DCA">
              <w:rPr>
                <w:b/>
                <w:sz w:val="18"/>
                <w:szCs w:val="18"/>
              </w:rPr>
              <w:t xml:space="preserve"> соответствующее закон</w:t>
            </w:r>
            <w:r w:rsidRPr="00A81DCA">
              <w:rPr>
                <w:b/>
                <w:sz w:val="18"/>
                <w:szCs w:val="18"/>
              </w:rPr>
              <w:t>о</w:t>
            </w:r>
            <w:r w:rsidRPr="00A81DCA">
              <w:rPr>
                <w:b/>
                <w:sz w:val="18"/>
                <w:szCs w:val="18"/>
              </w:rPr>
              <w:t>дательство об официал</w:t>
            </w:r>
            <w:r w:rsidRPr="00A81DCA">
              <w:rPr>
                <w:b/>
                <w:sz w:val="18"/>
                <w:szCs w:val="18"/>
              </w:rPr>
              <w:t>ь</w:t>
            </w:r>
            <w:r w:rsidRPr="00A81DCA">
              <w:rPr>
                <w:b/>
                <w:sz w:val="18"/>
                <w:szCs w:val="18"/>
              </w:rPr>
              <w:t xml:space="preserve">ном утверждении по типу конструкции, </w:t>
            </w:r>
            <w:r>
              <w:rPr>
                <w:b/>
                <w:sz w:val="18"/>
                <w:szCs w:val="18"/>
              </w:rPr>
              <w:t>Договар</w:t>
            </w:r>
            <w:r>
              <w:rPr>
                <w:b/>
                <w:sz w:val="18"/>
                <w:szCs w:val="18"/>
              </w:rPr>
              <w:t>и</w:t>
            </w:r>
            <w:r>
              <w:rPr>
                <w:b/>
                <w:sz w:val="18"/>
                <w:szCs w:val="18"/>
              </w:rPr>
              <w:t>вающиеся стороны</w:t>
            </w:r>
            <w:r w:rsidRPr="00A81DCA">
              <w:rPr>
                <w:b/>
                <w:sz w:val="18"/>
                <w:szCs w:val="18"/>
              </w:rPr>
              <w:t xml:space="preserve"> могут разрешить использование БДС в соответствии с рекомендациями изгот</w:t>
            </w:r>
            <w:r w:rsidRPr="00A81DCA">
              <w:rPr>
                <w:b/>
                <w:sz w:val="18"/>
                <w:szCs w:val="18"/>
              </w:rPr>
              <w:t>о</w:t>
            </w:r>
            <w:r w:rsidRPr="00A81DCA">
              <w:rPr>
                <w:b/>
                <w:sz w:val="18"/>
                <w:szCs w:val="18"/>
              </w:rPr>
              <w:t>вителя и другими треб</w:t>
            </w:r>
            <w:r w:rsidRPr="00A81DCA">
              <w:rPr>
                <w:b/>
                <w:sz w:val="18"/>
                <w:szCs w:val="18"/>
              </w:rPr>
              <w:t>о</w:t>
            </w:r>
            <w:r w:rsidRPr="00A81DCA">
              <w:rPr>
                <w:b/>
                <w:sz w:val="18"/>
                <w:szCs w:val="18"/>
              </w:rPr>
              <w:t>ваниями</w:t>
            </w:r>
            <w:r>
              <w:rPr>
                <w:b/>
                <w:sz w:val="18"/>
                <w:szCs w:val="18"/>
              </w:rPr>
              <w:t>.</w:t>
            </w:r>
          </w:p>
          <w:p w:rsidR="005C4AE9" w:rsidRDefault="005C4AE9" w:rsidP="005C4AE9">
            <w:pPr>
              <w:spacing w:before="120" w:line="220" w:lineRule="exact"/>
              <w:rPr>
                <w:b/>
                <w:sz w:val="18"/>
                <w:szCs w:val="18"/>
              </w:rPr>
            </w:pPr>
            <w:r w:rsidRPr="00A81DCA">
              <w:rPr>
                <w:b/>
                <w:sz w:val="18"/>
                <w:szCs w:val="18"/>
              </w:rPr>
              <w:t>Для транспортных средств начиная с классов выбросов Евро</w:t>
            </w:r>
            <w:r w:rsidR="00CA3E8A">
              <w:rPr>
                <w:b/>
                <w:sz w:val="18"/>
                <w:szCs w:val="18"/>
              </w:rPr>
              <w:t>-</w:t>
            </w:r>
            <w:r w:rsidRPr="00A81DCA">
              <w:rPr>
                <w:b/>
                <w:sz w:val="18"/>
                <w:szCs w:val="18"/>
              </w:rPr>
              <w:t>6 и Евро VI</w:t>
            </w:r>
            <w:r>
              <w:rPr>
                <w:b/>
                <w:sz w:val="18"/>
                <w:szCs w:val="18"/>
              </w:rPr>
              <w:t xml:space="preserve"> или эквивалентного класса:</w:t>
            </w:r>
          </w:p>
          <w:p w:rsidR="005C4AE9" w:rsidRDefault="00CE6B43" w:rsidP="005C4AE9">
            <w:pPr>
              <w:spacing w:before="120" w:line="220" w:lineRule="exact"/>
              <w:rPr>
                <w:b/>
                <w:sz w:val="18"/>
                <w:szCs w:val="18"/>
              </w:rPr>
            </w:pPr>
            <w:r>
              <w:rPr>
                <w:b/>
                <w:sz w:val="18"/>
                <w:szCs w:val="18"/>
              </w:rPr>
              <w:t>и</w:t>
            </w:r>
            <w:r w:rsidR="005C4AE9" w:rsidRPr="00A81DCA">
              <w:rPr>
                <w:b/>
                <w:sz w:val="18"/>
                <w:szCs w:val="18"/>
              </w:rPr>
              <w:t>змерение</w:t>
            </w:r>
            <w:r w:rsidR="005C4AE9">
              <w:rPr>
                <w:b/>
                <w:sz w:val="18"/>
                <w:szCs w:val="18"/>
              </w:rPr>
              <w:t xml:space="preserve"> </w:t>
            </w:r>
            <w:r w:rsidR="005C4AE9" w:rsidRPr="00A81DCA">
              <w:rPr>
                <w:b/>
                <w:sz w:val="18"/>
                <w:szCs w:val="18"/>
              </w:rPr>
              <w:t>с использов</w:t>
            </w:r>
            <w:r w:rsidR="005C4AE9" w:rsidRPr="00A81DCA">
              <w:rPr>
                <w:b/>
                <w:sz w:val="18"/>
                <w:szCs w:val="18"/>
              </w:rPr>
              <w:t>а</w:t>
            </w:r>
            <w:r w:rsidR="005C4AE9" w:rsidRPr="00A81DCA">
              <w:rPr>
                <w:b/>
                <w:sz w:val="18"/>
                <w:szCs w:val="18"/>
              </w:rPr>
              <w:t>нием анализатора отраб</w:t>
            </w:r>
            <w:r w:rsidR="005C4AE9" w:rsidRPr="00A81DCA">
              <w:rPr>
                <w:b/>
                <w:sz w:val="18"/>
                <w:szCs w:val="18"/>
              </w:rPr>
              <w:t>о</w:t>
            </w:r>
            <w:r w:rsidR="005C4AE9" w:rsidRPr="00A81DCA">
              <w:rPr>
                <w:b/>
                <w:sz w:val="18"/>
                <w:szCs w:val="18"/>
              </w:rPr>
              <w:t>тавших газов в</w:t>
            </w:r>
            <w:r w:rsidR="005C4AE9" w:rsidRPr="00A81DCA">
              <w:rPr>
                <w:b/>
                <w:sz w:val="18"/>
                <w:szCs w:val="18"/>
                <w:lang w:val="fr-CH"/>
              </w:rPr>
              <w:t> </w:t>
            </w:r>
            <w:r w:rsidR="005C4AE9" w:rsidRPr="00A81DCA">
              <w:rPr>
                <w:b/>
                <w:sz w:val="18"/>
                <w:szCs w:val="18"/>
              </w:rPr>
              <w:t>соответствии с</w:t>
            </w:r>
            <w:r w:rsidR="005C4AE9" w:rsidRPr="00A81DCA">
              <w:rPr>
                <w:b/>
                <w:sz w:val="18"/>
                <w:szCs w:val="18"/>
                <w:lang w:val="fr-CH"/>
              </w:rPr>
              <w:t> </w:t>
            </w:r>
            <w:r w:rsidR="005C4AE9" w:rsidRPr="00A81DCA">
              <w:rPr>
                <w:b/>
                <w:sz w:val="18"/>
                <w:szCs w:val="18"/>
              </w:rPr>
              <w:t>тре</w:t>
            </w:r>
            <w:r w:rsidR="005C4AE9">
              <w:rPr>
                <w:b/>
                <w:sz w:val="18"/>
                <w:szCs w:val="18"/>
              </w:rPr>
              <w:t>-</w:t>
            </w:r>
            <w:r w:rsidR="005C4AE9" w:rsidRPr="00A81DCA">
              <w:rPr>
                <w:b/>
                <w:sz w:val="18"/>
                <w:szCs w:val="18"/>
              </w:rPr>
              <w:t>бованиями</w:t>
            </w:r>
            <w:r w:rsidR="005C4AE9" w:rsidRPr="00CA3E8A">
              <w:rPr>
                <w:b/>
                <w:i/>
                <w:sz w:val="18"/>
                <w:szCs w:val="18"/>
                <w:vertAlign w:val="superscript"/>
              </w:rPr>
              <w:t>1</w:t>
            </w:r>
            <w:r w:rsidR="005C4AE9" w:rsidRPr="00A81DCA">
              <w:rPr>
                <w:b/>
                <w:sz w:val="18"/>
                <w:szCs w:val="18"/>
              </w:rPr>
              <w:t xml:space="preserve"> или сня</w:t>
            </w:r>
            <w:r w:rsidR="005C4AE9">
              <w:rPr>
                <w:b/>
                <w:sz w:val="18"/>
                <w:szCs w:val="18"/>
              </w:rPr>
              <w:t>тие показаний с БДС</w:t>
            </w:r>
            <w:r w:rsidR="005C4AE9" w:rsidRPr="00A81DCA">
              <w:rPr>
                <w:b/>
                <w:sz w:val="18"/>
                <w:szCs w:val="18"/>
              </w:rPr>
              <w:t xml:space="preserve"> в соо</w:t>
            </w:r>
            <w:r w:rsidR="005C4AE9" w:rsidRPr="00A81DCA">
              <w:rPr>
                <w:b/>
                <w:sz w:val="18"/>
                <w:szCs w:val="18"/>
              </w:rPr>
              <w:t>т</w:t>
            </w:r>
            <w:r w:rsidR="005C4AE9" w:rsidRPr="00A81DCA">
              <w:rPr>
                <w:b/>
                <w:sz w:val="18"/>
                <w:szCs w:val="18"/>
              </w:rPr>
              <w:t>ветствии с рекомендаци</w:t>
            </w:r>
            <w:r w:rsidR="005C4AE9" w:rsidRPr="00A81DCA">
              <w:rPr>
                <w:b/>
                <w:sz w:val="18"/>
                <w:szCs w:val="18"/>
              </w:rPr>
              <w:t>я</w:t>
            </w:r>
            <w:r w:rsidR="005C4AE9" w:rsidRPr="00A81DCA">
              <w:rPr>
                <w:b/>
                <w:sz w:val="18"/>
                <w:szCs w:val="18"/>
              </w:rPr>
              <w:t>ми изготовителя и друг</w:t>
            </w:r>
            <w:r w:rsidR="005C4AE9" w:rsidRPr="00A81DCA">
              <w:rPr>
                <w:b/>
                <w:sz w:val="18"/>
                <w:szCs w:val="18"/>
              </w:rPr>
              <w:t>и</w:t>
            </w:r>
            <w:r w:rsidR="005C4AE9" w:rsidRPr="00A81DCA">
              <w:rPr>
                <w:b/>
                <w:sz w:val="18"/>
                <w:szCs w:val="18"/>
              </w:rPr>
              <w:t>ми требованиями</w:t>
            </w:r>
            <w:r w:rsidR="005C4AE9" w:rsidRPr="00CA3E8A">
              <w:rPr>
                <w:b/>
                <w:i/>
                <w:sz w:val="18"/>
                <w:szCs w:val="18"/>
                <w:vertAlign w:val="superscript"/>
              </w:rPr>
              <w:t>1</w:t>
            </w:r>
            <w:r w:rsidR="005C4AE9" w:rsidRPr="00A81DCA">
              <w:rPr>
                <w:b/>
                <w:sz w:val="18"/>
                <w:szCs w:val="18"/>
              </w:rPr>
              <w:t>.</w:t>
            </w:r>
          </w:p>
          <w:p w:rsidR="005C4AE9" w:rsidRPr="008447E7" w:rsidRDefault="005C4AE9" w:rsidP="005C4AE9">
            <w:pPr>
              <w:spacing w:line="220" w:lineRule="exact"/>
              <w:rPr>
                <w:b/>
                <w:sz w:val="18"/>
                <w:szCs w:val="18"/>
              </w:rPr>
            </w:pPr>
          </w:p>
          <w:p w:rsidR="005C4AE9" w:rsidRPr="00E05A53" w:rsidRDefault="005C4AE9" w:rsidP="005C4AE9">
            <w:pPr>
              <w:spacing w:line="220" w:lineRule="exact"/>
              <w:rPr>
                <w:b/>
                <w:sz w:val="18"/>
                <w:szCs w:val="18"/>
              </w:rPr>
            </w:pPr>
            <w:r w:rsidRPr="00A81DCA">
              <w:rPr>
                <w:b/>
                <w:sz w:val="18"/>
                <w:szCs w:val="18"/>
              </w:rPr>
              <w:t>В отношении двухтактных двигателей данные мет</w:t>
            </w:r>
            <w:r w:rsidRPr="00A81DCA">
              <w:rPr>
                <w:b/>
                <w:sz w:val="18"/>
                <w:szCs w:val="18"/>
              </w:rPr>
              <w:t>о</w:t>
            </w:r>
            <w:r w:rsidRPr="00A81DCA">
              <w:rPr>
                <w:b/>
                <w:sz w:val="18"/>
                <w:szCs w:val="18"/>
              </w:rPr>
              <w:t>ды измерения не прим</w:t>
            </w:r>
            <w:r w:rsidRPr="00A81DCA">
              <w:rPr>
                <w:b/>
                <w:sz w:val="18"/>
                <w:szCs w:val="18"/>
              </w:rPr>
              <w:t>е</w:t>
            </w:r>
            <w:r w:rsidRPr="00A81DCA">
              <w:rPr>
                <w:b/>
                <w:sz w:val="18"/>
                <w:szCs w:val="18"/>
              </w:rPr>
              <w:t>няются.</w:t>
            </w:r>
          </w:p>
          <w:p w:rsidR="005C4AE9" w:rsidRPr="00A155C6" w:rsidRDefault="005C4AE9" w:rsidP="005C4AE9">
            <w:pPr>
              <w:spacing w:before="40" w:after="120" w:line="220" w:lineRule="exact"/>
              <w:rPr>
                <w:b/>
                <w:sz w:val="18"/>
                <w:szCs w:val="18"/>
              </w:rPr>
            </w:pPr>
          </w:p>
        </w:tc>
        <w:tc>
          <w:tcPr>
            <w:tcW w:w="2811" w:type="dxa"/>
            <w:tcBorders>
              <w:top w:val="single" w:sz="4" w:space="0" w:color="auto"/>
              <w:bottom w:val="nil"/>
            </w:tcBorders>
            <w:shd w:val="clear" w:color="auto" w:fill="auto"/>
          </w:tcPr>
          <w:p w:rsidR="005C4AE9" w:rsidRPr="006D59B2" w:rsidRDefault="005C4AE9" w:rsidP="005C4AE9">
            <w:pPr>
              <w:tabs>
                <w:tab w:val="left" w:pos="316"/>
              </w:tabs>
              <w:spacing w:before="40" w:after="120" w:line="220" w:lineRule="exact"/>
              <w:ind w:left="316" w:hanging="316"/>
              <w:rPr>
                <w:b/>
                <w:sz w:val="18"/>
                <w:szCs w:val="18"/>
              </w:rPr>
            </w:pPr>
            <w:r w:rsidRPr="00475BD8">
              <w:rPr>
                <w:b/>
                <w:sz w:val="18"/>
                <w:szCs w:val="18"/>
              </w:rPr>
              <w:t>а)</w:t>
            </w:r>
            <w:r>
              <w:rPr>
                <w:b/>
                <w:sz w:val="18"/>
                <w:szCs w:val="18"/>
              </w:rPr>
              <w:tab/>
            </w:r>
            <w:r w:rsidRPr="006D59B2">
              <w:rPr>
                <w:b/>
                <w:sz w:val="18"/>
                <w:szCs w:val="18"/>
              </w:rPr>
              <w:t>Либо газообразные выбр</w:t>
            </w:r>
            <w:r w:rsidRPr="006D59B2">
              <w:rPr>
                <w:b/>
                <w:sz w:val="18"/>
                <w:szCs w:val="18"/>
              </w:rPr>
              <w:t>о</w:t>
            </w:r>
            <w:r w:rsidRPr="006D59B2">
              <w:rPr>
                <w:b/>
                <w:sz w:val="18"/>
                <w:szCs w:val="18"/>
              </w:rPr>
              <w:t>сы превышают устано</w:t>
            </w:r>
            <w:r w:rsidRPr="006D59B2">
              <w:rPr>
                <w:b/>
                <w:sz w:val="18"/>
                <w:szCs w:val="18"/>
              </w:rPr>
              <w:t>в</w:t>
            </w:r>
            <w:r w:rsidRPr="006D59B2">
              <w:rPr>
                <w:b/>
                <w:sz w:val="18"/>
                <w:szCs w:val="18"/>
              </w:rPr>
              <w:t xml:space="preserve">ленные уровни, указанные изготовителем; </w:t>
            </w:r>
          </w:p>
          <w:p w:rsidR="005C4AE9" w:rsidRDefault="005C4AE9" w:rsidP="005C4AE9">
            <w:pPr>
              <w:tabs>
                <w:tab w:val="left" w:pos="316"/>
              </w:tabs>
              <w:spacing w:before="40" w:after="120" w:line="220" w:lineRule="exact"/>
              <w:ind w:left="316" w:hanging="316"/>
              <w:rPr>
                <w:b/>
                <w:sz w:val="18"/>
                <w:szCs w:val="18"/>
              </w:rPr>
            </w:pPr>
            <w:r w:rsidRPr="006D59B2">
              <w:rPr>
                <w:b/>
                <w:sz w:val="18"/>
                <w:szCs w:val="18"/>
              </w:rPr>
              <w:t>b)</w:t>
            </w:r>
            <w:r w:rsidRPr="006D59B2">
              <w:rPr>
                <w:b/>
                <w:sz w:val="18"/>
                <w:szCs w:val="18"/>
              </w:rPr>
              <w:tab/>
              <w:t>либо, если данная инфо</w:t>
            </w:r>
            <w:r w:rsidRPr="006D59B2">
              <w:rPr>
                <w:b/>
                <w:sz w:val="18"/>
                <w:szCs w:val="18"/>
              </w:rPr>
              <w:t>р</w:t>
            </w:r>
            <w:r w:rsidRPr="006D59B2">
              <w:rPr>
                <w:b/>
                <w:sz w:val="18"/>
                <w:szCs w:val="18"/>
              </w:rPr>
              <w:t>мация отсутствует, выбр</w:t>
            </w:r>
            <w:r w:rsidRPr="006D59B2">
              <w:rPr>
                <w:b/>
                <w:sz w:val="18"/>
                <w:szCs w:val="18"/>
              </w:rPr>
              <w:t>о</w:t>
            </w:r>
            <w:r w:rsidRPr="006D59B2">
              <w:rPr>
                <w:b/>
                <w:sz w:val="18"/>
                <w:szCs w:val="18"/>
              </w:rPr>
              <w:t>сы СО превышают:</w:t>
            </w:r>
          </w:p>
          <w:p w:rsidR="005C4AE9" w:rsidRDefault="005C4AE9" w:rsidP="005C4AE9">
            <w:pPr>
              <w:tabs>
                <w:tab w:val="left" w:pos="316"/>
              </w:tabs>
              <w:spacing w:before="40" w:after="120" w:line="220" w:lineRule="exact"/>
              <w:ind w:left="567" w:hanging="567"/>
              <w:rPr>
                <w:b/>
                <w:sz w:val="18"/>
                <w:szCs w:val="18"/>
              </w:rPr>
            </w:pPr>
            <w:r>
              <w:rPr>
                <w:b/>
                <w:sz w:val="18"/>
                <w:szCs w:val="18"/>
              </w:rPr>
              <w:tab/>
            </w:r>
            <w:r w:rsidRPr="006D59B2">
              <w:rPr>
                <w:b/>
                <w:sz w:val="18"/>
                <w:szCs w:val="18"/>
              </w:rPr>
              <w:t>i)</w:t>
            </w:r>
            <w:r w:rsidRPr="006D59B2">
              <w:rPr>
                <w:b/>
                <w:sz w:val="18"/>
                <w:szCs w:val="18"/>
              </w:rPr>
              <w:tab/>
              <w:t>для транспортных средс</w:t>
            </w:r>
            <w:r w:rsidR="00CA3E8A">
              <w:rPr>
                <w:b/>
                <w:sz w:val="18"/>
                <w:szCs w:val="18"/>
              </w:rPr>
              <w:t>тв, не осна</w:t>
            </w:r>
            <w:r>
              <w:rPr>
                <w:b/>
                <w:sz w:val="18"/>
                <w:szCs w:val="18"/>
              </w:rPr>
              <w:t>щенных усовершенство</w:t>
            </w:r>
            <w:r w:rsidRPr="006D59B2">
              <w:rPr>
                <w:b/>
                <w:sz w:val="18"/>
                <w:szCs w:val="18"/>
              </w:rPr>
              <w:t>ванно</w:t>
            </w:r>
            <w:r>
              <w:rPr>
                <w:b/>
                <w:sz w:val="18"/>
                <w:szCs w:val="18"/>
              </w:rPr>
              <w:t xml:space="preserve">й системой ограничения выбросов: </w:t>
            </w:r>
            <w:r w:rsidRPr="006D59B2">
              <w:rPr>
                <w:b/>
                <w:sz w:val="18"/>
                <w:szCs w:val="18"/>
              </w:rPr>
              <w:t>4,5%</w:t>
            </w:r>
            <w:r>
              <w:rPr>
                <w:b/>
                <w:sz w:val="18"/>
                <w:szCs w:val="18"/>
              </w:rPr>
              <w:t xml:space="preserve"> </w:t>
            </w:r>
            <w:r w:rsidR="00CA3E8A">
              <w:rPr>
                <w:b/>
                <w:sz w:val="18"/>
                <w:szCs w:val="18"/>
              </w:rPr>
              <w:br/>
            </w:r>
            <w:r w:rsidRPr="006D59B2">
              <w:rPr>
                <w:b/>
                <w:sz w:val="18"/>
                <w:szCs w:val="18"/>
              </w:rPr>
              <w:t>или</w:t>
            </w:r>
            <w:r>
              <w:rPr>
                <w:b/>
                <w:sz w:val="18"/>
                <w:szCs w:val="18"/>
              </w:rPr>
              <w:t xml:space="preserve"> </w:t>
            </w:r>
            <w:r w:rsidRPr="006D59B2">
              <w:rPr>
                <w:b/>
                <w:sz w:val="18"/>
                <w:szCs w:val="18"/>
              </w:rPr>
              <w:t>3,5%</w:t>
            </w:r>
            <w:r>
              <w:rPr>
                <w:b/>
                <w:sz w:val="18"/>
                <w:szCs w:val="18"/>
              </w:rPr>
              <w:t xml:space="preserve">. </w:t>
            </w:r>
          </w:p>
          <w:p w:rsidR="005C4AE9" w:rsidRDefault="005C4AE9" w:rsidP="005C4AE9">
            <w:pPr>
              <w:tabs>
                <w:tab w:val="left" w:pos="316"/>
              </w:tabs>
              <w:spacing w:before="40" w:after="120" w:line="220" w:lineRule="exact"/>
              <w:ind w:left="567" w:hanging="567"/>
              <w:rPr>
                <w:b/>
                <w:sz w:val="18"/>
                <w:szCs w:val="18"/>
              </w:rPr>
            </w:pPr>
            <w:r>
              <w:rPr>
                <w:b/>
                <w:sz w:val="18"/>
                <w:szCs w:val="18"/>
              </w:rPr>
              <w:tab/>
            </w:r>
            <w:r>
              <w:rPr>
                <w:b/>
                <w:sz w:val="18"/>
                <w:szCs w:val="18"/>
              </w:rPr>
              <w:tab/>
              <w:t>В</w:t>
            </w:r>
            <w:r w:rsidRPr="006D59B2">
              <w:rPr>
                <w:b/>
                <w:sz w:val="18"/>
                <w:szCs w:val="18"/>
              </w:rPr>
              <w:t xml:space="preserve"> соответствии с датой первой регистрации или первого использ</w:t>
            </w:r>
            <w:r w:rsidRPr="006D59B2">
              <w:rPr>
                <w:b/>
                <w:sz w:val="18"/>
                <w:szCs w:val="18"/>
              </w:rPr>
              <w:t>о</w:t>
            </w:r>
            <w:r w:rsidRPr="006D59B2">
              <w:rPr>
                <w:b/>
                <w:sz w:val="18"/>
                <w:szCs w:val="18"/>
              </w:rPr>
              <w:t>вания, указанной в требованиях</w:t>
            </w:r>
            <w:r w:rsidRPr="00CA3E8A">
              <w:rPr>
                <w:b/>
                <w:i/>
                <w:sz w:val="18"/>
                <w:szCs w:val="18"/>
                <w:vertAlign w:val="superscript"/>
              </w:rPr>
              <w:t>1</w:t>
            </w:r>
            <w:r w:rsidRPr="006D59B2">
              <w:rPr>
                <w:b/>
                <w:sz w:val="18"/>
                <w:szCs w:val="18"/>
              </w:rPr>
              <w:t>;</w:t>
            </w:r>
          </w:p>
          <w:p w:rsidR="005C4AE9" w:rsidRDefault="005C4AE9" w:rsidP="005C4AE9">
            <w:pPr>
              <w:tabs>
                <w:tab w:val="left" w:pos="316"/>
              </w:tabs>
              <w:spacing w:before="40" w:after="120" w:line="220" w:lineRule="exact"/>
              <w:ind w:left="567" w:hanging="567"/>
              <w:rPr>
                <w:b/>
                <w:sz w:val="18"/>
                <w:szCs w:val="18"/>
              </w:rPr>
            </w:pPr>
            <w:r>
              <w:rPr>
                <w:b/>
                <w:sz w:val="18"/>
                <w:szCs w:val="18"/>
              </w:rPr>
              <w:tab/>
            </w:r>
            <w:r w:rsidRPr="006D59B2">
              <w:rPr>
                <w:b/>
                <w:sz w:val="18"/>
                <w:szCs w:val="18"/>
              </w:rPr>
              <w:t>ii)</w:t>
            </w:r>
            <w:r w:rsidRPr="006D59B2">
              <w:rPr>
                <w:b/>
                <w:sz w:val="18"/>
                <w:szCs w:val="18"/>
              </w:rPr>
              <w:tab/>
              <w:t>для транспортных ср</w:t>
            </w:r>
            <w:r>
              <w:rPr>
                <w:b/>
                <w:sz w:val="18"/>
                <w:szCs w:val="18"/>
              </w:rPr>
              <w:t>едств, оснащенных усовершенство</w:t>
            </w:r>
            <w:r w:rsidRPr="006D59B2">
              <w:rPr>
                <w:b/>
                <w:sz w:val="18"/>
                <w:szCs w:val="18"/>
              </w:rPr>
              <w:t>ванной системой ограничения выбросов</w:t>
            </w:r>
            <w:r>
              <w:rPr>
                <w:b/>
                <w:sz w:val="18"/>
                <w:szCs w:val="18"/>
              </w:rPr>
              <w:t>:</w:t>
            </w:r>
          </w:p>
          <w:p w:rsidR="005C4AE9" w:rsidRPr="00D83336" w:rsidRDefault="005C4AE9" w:rsidP="005C4AE9">
            <w:pPr>
              <w:tabs>
                <w:tab w:val="left" w:pos="316"/>
              </w:tabs>
              <w:spacing w:before="40" w:after="120" w:line="220" w:lineRule="exact"/>
              <w:ind w:left="567" w:hanging="567"/>
              <w:rPr>
                <w:b/>
                <w:sz w:val="18"/>
                <w:szCs w:val="18"/>
              </w:rPr>
            </w:pPr>
            <w:r>
              <w:rPr>
                <w:b/>
                <w:sz w:val="18"/>
                <w:szCs w:val="18"/>
              </w:rPr>
              <w:tab/>
            </w:r>
            <w:r>
              <w:rPr>
                <w:b/>
                <w:sz w:val="18"/>
                <w:szCs w:val="18"/>
              </w:rPr>
              <w:tab/>
              <w:t xml:space="preserve">- </w:t>
            </w:r>
            <w:r w:rsidRPr="00D83336">
              <w:rPr>
                <w:b/>
                <w:sz w:val="18"/>
                <w:szCs w:val="18"/>
              </w:rPr>
              <w:t>на холостом ходу дв</w:t>
            </w:r>
            <w:r w:rsidRPr="00D83336">
              <w:rPr>
                <w:b/>
                <w:sz w:val="18"/>
                <w:szCs w:val="18"/>
              </w:rPr>
              <w:t>и</w:t>
            </w:r>
            <w:r w:rsidRPr="00D83336">
              <w:rPr>
                <w:b/>
                <w:sz w:val="18"/>
                <w:szCs w:val="18"/>
              </w:rPr>
              <w:t>гателя: 0,5%</w:t>
            </w:r>
            <w:r w:rsidR="00AC197B">
              <w:rPr>
                <w:b/>
                <w:sz w:val="18"/>
                <w:szCs w:val="18"/>
              </w:rPr>
              <w:t>;</w:t>
            </w:r>
          </w:p>
          <w:p w:rsidR="005C4AE9" w:rsidRDefault="005C4AE9" w:rsidP="005C4AE9">
            <w:pPr>
              <w:suppressAutoHyphens/>
              <w:spacing w:line="220" w:lineRule="exact"/>
              <w:ind w:left="567" w:hanging="567"/>
              <w:rPr>
                <w:b/>
                <w:sz w:val="18"/>
                <w:szCs w:val="18"/>
              </w:rPr>
            </w:pPr>
            <w:r>
              <w:rPr>
                <w:b/>
                <w:sz w:val="18"/>
                <w:szCs w:val="18"/>
              </w:rPr>
              <w:tab/>
              <w:t xml:space="preserve">- </w:t>
            </w:r>
            <w:r w:rsidRPr="00DA2B52">
              <w:rPr>
                <w:b/>
                <w:sz w:val="18"/>
                <w:szCs w:val="18"/>
              </w:rPr>
              <w:t>при высоких оборотах холостого хода</w:t>
            </w:r>
            <w:r w:rsidRPr="00D83336">
              <w:rPr>
                <w:b/>
                <w:sz w:val="18"/>
                <w:szCs w:val="18"/>
              </w:rPr>
              <w:t>: 0,3%</w:t>
            </w:r>
            <w:r>
              <w:rPr>
                <w:b/>
                <w:sz w:val="18"/>
                <w:szCs w:val="18"/>
              </w:rPr>
              <w:t>;</w:t>
            </w:r>
          </w:p>
          <w:p w:rsidR="005C4AE9" w:rsidRDefault="005C4AE9" w:rsidP="005C4AE9">
            <w:pPr>
              <w:tabs>
                <w:tab w:val="left" w:pos="316"/>
              </w:tabs>
              <w:spacing w:before="120" w:after="120" w:line="220" w:lineRule="exact"/>
              <w:ind w:left="567" w:hanging="567"/>
              <w:rPr>
                <w:b/>
                <w:sz w:val="18"/>
                <w:szCs w:val="18"/>
              </w:rPr>
            </w:pPr>
            <w:r>
              <w:rPr>
                <w:b/>
                <w:sz w:val="18"/>
                <w:szCs w:val="18"/>
              </w:rPr>
              <w:tab/>
            </w:r>
            <w:r w:rsidRPr="006D59B2">
              <w:rPr>
                <w:b/>
                <w:sz w:val="18"/>
                <w:szCs w:val="18"/>
              </w:rPr>
              <w:t>iii)</w:t>
            </w:r>
            <w:r w:rsidRPr="006D59B2">
              <w:rPr>
                <w:b/>
                <w:sz w:val="18"/>
                <w:szCs w:val="18"/>
              </w:rPr>
              <w:tab/>
              <w:t>для транспортных ср</w:t>
            </w:r>
            <w:r>
              <w:rPr>
                <w:b/>
                <w:sz w:val="18"/>
                <w:szCs w:val="18"/>
              </w:rPr>
              <w:t xml:space="preserve">едств, относящихся к классам выбросов </w:t>
            </w:r>
            <w:r w:rsidR="00CA3E8A">
              <w:rPr>
                <w:b/>
                <w:sz w:val="18"/>
                <w:szCs w:val="18"/>
              </w:rPr>
              <w:br/>
            </w:r>
            <w:r>
              <w:rPr>
                <w:b/>
                <w:sz w:val="18"/>
                <w:szCs w:val="18"/>
              </w:rPr>
              <w:t xml:space="preserve">Евро-5 </w:t>
            </w:r>
            <w:r w:rsidRPr="00934237">
              <w:rPr>
                <w:b/>
                <w:strike/>
                <w:sz w:val="18"/>
                <w:szCs w:val="18"/>
              </w:rPr>
              <w:t>3</w:t>
            </w:r>
            <w:r w:rsidRPr="00A63ED6">
              <w:rPr>
                <w:b/>
                <w:strike/>
                <w:sz w:val="18"/>
                <w:szCs w:val="18"/>
              </w:rPr>
              <w:t xml:space="preserve"> и более поздних классов</w:t>
            </w:r>
            <w:r w:rsidR="00CA3E8A">
              <w:rPr>
                <w:b/>
                <w:sz w:val="18"/>
                <w:szCs w:val="18"/>
              </w:rPr>
              <w:t xml:space="preserve"> и Евро-</w:t>
            </w:r>
            <w:r>
              <w:rPr>
                <w:b/>
                <w:sz w:val="18"/>
                <w:szCs w:val="18"/>
              </w:rPr>
              <w:t>6 или эквивалентному классу:</w:t>
            </w:r>
          </w:p>
          <w:p w:rsidR="005C4AE9" w:rsidRPr="00D83336" w:rsidRDefault="005C4AE9" w:rsidP="005E03B1">
            <w:pPr>
              <w:tabs>
                <w:tab w:val="left" w:pos="316"/>
              </w:tabs>
              <w:spacing w:before="80" w:after="120" w:line="220" w:lineRule="exact"/>
              <w:ind w:left="567" w:hanging="567"/>
              <w:rPr>
                <w:b/>
                <w:sz w:val="18"/>
                <w:szCs w:val="18"/>
              </w:rPr>
            </w:pPr>
            <w:r>
              <w:rPr>
                <w:b/>
                <w:sz w:val="18"/>
                <w:szCs w:val="18"/>
              </w:rPr>
              <w:tab/>
            </w:r>
            <w:r>
              <w:rPr>
                <w:b/>
                <w:sz w:val="18"/>
                <w:szCs w:val="18"/>
              </w:rPr>
              <w:tab/>
              <w:t>- на холостом ходу дв</w:t>
            </w:r>
            <w:r>
              <w:rPr>
                <w:b/>
                <w:sz w:val="18"/>
                <w:szCs w:val="18"/>
              </w:rPr>
              <w:t>и</w:t>
            </w:r>
            <w:r>
              <w:rPr>
                <w:b/>
                <w:sz w:val="18"/>
                <w:szCs w:val="18"/>
              </w:rPr>
              <w:t>гателя: 0,3</w:t>
            </w:r>
            <w:r w:rsidRPr="00D83336">
              <w:rPr>
                <w:b/>
                <w:sz w:val="18"/>
                <w:szCs w:val="18"/>
              </w:rPr>
              <w:t>%</w:t>
            </w:r>
            <w:r w:rsidR="00E71349">
              <w:rPr>
                <w:b/>
                <w:sz w:val="18"/>
                <w:szCs w:val="18"/>
              </w:rPr>
              <w:t>;</w:t>
            </w:r>
          </w:p>
          <w:p w:rsidR="005C4AE9" w:rsidRDefault="005C4AE9" w:rsidP="005E03B1">
            <w:pPr>
              <w:tabs>
                <w:tab w:val="left" w:pos="316"/>
              </w:tabs>
              <w:spacing w:before="80" w:after="120" w:line="220" w:lineRule="exact"/>
              <w:ind w:left="567" w:hanging="567"/>
              <w:rPr>
                <w:b/>
                <w:sz w:val="18"/>
                <w:szCs w:val="18"/>
              </w:rPr>
            </w:pPr>
            <w:r>
              <w:rPr>
                <w:b/>
                <w:sz w:val="18"/>
                <w:szCs w:val="18"/>
              </w:rPr>
              <w:tab/>
            </w:r>
            <w:r>
              <w:rPr>
                <w:b/>
                <w:sz w:val="18"/>
                <w:szCs w:val="18"/>
              </w:rPr>
              <w:tab/>
              <w:t xml:space="preserve">- </w:t>
            </w:r>
            <w:r w:rsidRPr="00DA2B52">
              <w:rPr>
                <w:b/>
                <w:sz w:val="18"/>
                <w:szCs w:val="18"/>
              </w:rPr>
              <w:t>при высоких оборотах холостого хода</w:t>
            </w:r>
            <w:r>
              <w:rPr>
                <w:b/>
                <w:sz w:val="18"/>
                <w:szCs w:val="18"/>
              </w:rPr>
              <w:t>: 0,2</w:t>
            </w:r>
            <w:r w:rsidRPr="00D83336">
              <w:rPr>
                <w:b/>
                <w:sz w:val="18"/>
                <w:szCs w:val="18"/>
              </w:rPr>
              <w:t>%</w:t>
            </w:r>
            <w:r>
              <w:rPr>
                <w:b/>
                <w:sz w:val="18"/>
                <w:szCs w:val="18"/>
              </w:rPr>
              <w:t>;</w:t>
            </w:r>
          </w:p>
          <w:p w:rsidR="005C4AE9" w:rsidRPr="00DE4A0F" w:rsidRDefault="00CA3E8A" w:rsidP="00E71349">
            <w:pPr>
              <w:tabs>
                <w:tab w:val="left" w:pos="316"/>
              </w:tabs>
              <w:spacing w:before="40" w:after="120" w:line="220" w:lineRule="exact"/>
              <w:ind w:left="316" w:hanging="316"/>
            </w:pPr>
            <w:r>
              <w:rPr>
                <w:b/>
                <w:sz w:val="18"/>
                <w:szCs w:val="18"/>
              </w:rPr>
              <w:tab/>
            </w:r>
            <w:r w:rsidR="005C4AE9">
              <w:rPr>
                <w:b/>
                <w:sz w:val="18"/>
                <w:szCs w:val="18"/>
              </w:rPr>
              <w:t xml:space="preserve">В </w:t>
            </w:r>
            <w:r w:rsidR="005C4AE9" w:rsidRPr="006D59B2">
              <w:rPr>
                <w:b/>
                <w:sz w:val="18"/>
                <w:szCs w:val="18"/>
              </w:rPr>
              <w:t>соответствии с датой первой регистрации или первого использов</w:t>
            </w:r>
            <w:r w:rsidR="005C4AE9" w:rsidRPr="006D59B2">
              <w:rPr>
                <w:b/>
                <w:sz w:val="18"/>
                <w:szCs w:val="18"/>
              </w:rPr>
              <w:t>а</w:t>
            </w:r>
            <w:r w:rsidR="005C4AE9" w:rsidRPr="006D59B2">
              <w:rPr>
                <w:b/>
                <w:sz w:val="18"/>
                <w:szCs w:val="18"/>
              </w:rPr>
              <w:t>ния, указанной</w:t>
            </w:r>
            <w:r w:rsidR="005C4AE9">
              <w:rPr>
                <w:b/>
                <w:sz w:val="18"/>
                <w:szCs w:val="18"/>
              </w:rPr>
              <w:t>,</w:t>
            </w:r>
            <w:r w:rsidR="005C4AE9" w:rsidRPr="006D59B2">
              <w:rPr>
                <w:b/>
                <w:sz w:val="18"/>
                <w:szCs w:val="18"/>
              </w:rPr>
              <w:t xml:space="preserve"> в требо</w:t>
            </w:r>
            <w:r w:rsidR="005C4AE9">
              <w:rPr>
                <w:b/>
                <w:sz w:val="18"/>
                <w:szCs w:val="18"/>
              </w:rPr>
              <w:t>-</w:t>
            </w:r>
            <w:r w:rsidR="005C4AE9" w:rsidRPr="006D59B2">
              <w:rPr>
                <w:b/>
                <w:sz w:val="18"/>
                <w:szCs w:val="18"/>
              </w:rPr>
              <w:t>ваниях</w:t>
            </w:r>
            <w:r w:rsidR="005C4AE9" w:rsidRPr="00CA3E8A">
              <w:rPr>
                <w:b/>
                <w:i/>
                <w:sz w:val="18"/>
                <w:szCs w:val="18"/>
                <w:vertAlign w:val="superscript"/>
              </w:rPr>
              <w:t>1</w:t>
            </w:r>
            <w:r w:rsidR="005C4AE9">
              <w:t>;</w:t>
            </w:r>
          </w:p>
          <w:p w:rsidR="005C4AE9" w:rsidRDefault="005C4AE9" w:rsidP="00E71349">
            <w:pPr>
              <w:tabs>
                <w:tab w:val="left" w:pos="316"/>
              </w:tabs>
              <w:spacing w:before="40" w:after="240" w:line="220" w:lineRule="exact"/>
              <w:ind w:left="318" w:hanging="318"/>
              <w:rPr>
                <w:b/>
                <w:sz w:val="18"/>
                <w:szCs w:val="18"/>
              </w:rPr>
            </w:pPr>
            <w:r>
              <w:rPr>
                <w:b/>
                <w:sz w:val="18"/>
                <w:szCs w:val="18"/>
              </w:rPr>
              <w:t>c)</w:t>
            </w:r>
            <w:r>
              <w:rPr>
                <w:b/>
                <w:sz w:val="18"/>
                <w:szCs w:val="18"/>
              </w:rPr>
              <w:tab/>
              <w:t>коэффициент лямбда в</w:t>
            </w:r>
            <w:r>
              <w:rPr>
                <w:b/>
                <w:sz w:val="18"/>
                <w:szCs w:val="18"/>
              </w:rPr>
              <w:t>ы</w:t>
            </w:r>
            <w:r>
              <w:rPr>
                <w:b/>
                <w:sz w:val="18"/>
                <w:szCs w:val="18"/>
              </w:rPr>
              <w:t xml:space="preserve">ходит за </w:t>
            </w:r>
            <w:r w:rsidRPr="007C2DA7">
              <w:rPr>
                <w:b/>
                <w:sz w:val="18"/>
                <w:szCs w:val="18"/>
              </w:rPr>
              <w:t>предел</w:t>
            </w:r>
            <w:r>
              <w:rPr>
                <w:b/>
                <w:sz w:val="18"/>
                <w:szCs w:val="18"/>
              </w:rPr>
              <w:t>ы</w:t>
            </w:r>
            <w:r w:rsidRPr="007C2DA7">
              <w:rPr>
                <w:b/>
                <w:sz w:val="18"/>
                <w:szCs w:val="18"/>
              </w:rPr>
              <w:t xml:space="preserve"> диапаз</w:t>
            </w:r>
            <w:r w:rsidRPr="007C2DA7">
              <w:rPr>
                <w:b/>
                <w:sz w:val="18"/>
                <w:szCs w:val="18"/>
              </w:rPr>
              <w:t>о</w:t>
            </w:r>
            <w:r w:rsidR="00CA3E8A">
              <w:rPr>
                <w:b/>
                <w:sz w:val="18"/>
                <w:szCs w:val="18"/>
              </w:rPr>
              <w:t>на 1±</w:t>
            </w:r>
            <w:r w:rsidRPr="007C2DA7">
              <w:rPr>
                <w:b/>
                <w:sz w:val="18"/>
                <w:szCs w:val="18"/>
              </w:rPr>
              <w:t>0,03 или не соотве</w:t>
            </w:r>
            <w:r w:rsidRPr="007C2DA7">
              <w:rPr>
                <w:b/>
                <w:sz w:val="18"/>
                <w:szCs w:val="18"/>
              </w:rPr>
              <w:t>т</w:t>
            </w:r>
            <w:r w:rsidRPr="007C2DA7">
              <w:rPr>
                <w:b/>
                <w:sz w:val="18"/>
                <w:szCs w:val="18"/>
              </w:rPr>
              <w:t>ствует техническим усл</w:t>
            </w:r>
            <w:r w:rsidRPr="007C2DA7">
              <w:rPr>
                <w:b/>
                <w:sz w:val="18"/>
                <w:szCs w:val="18"/>
              </w:rPr>
              <w:t>о</w:t>
            </w:r>
            <w:r w:rsidRPr="007C2DA7">
              <w:rPr>
                <w:b/>
                <w:sz w:val="18"/>
                <w:szCs w:val="18"/>
              </w:rPr>
              <w:t>виям изготовителя;</w:t>
            </w:r>
          </w:p>
          <w:p w:rsidR="005C4AE9" w:rsidRPr="00A155C6" w:rsidRDefault="005C4AE9" w:rsidP="005C4AE9">
            <w:pPr>
              <w:tabs>
                <w:tab w:val="left" w:pos="316"/>
              </w:tabs>
              <w:spacing w:before="40" w:after="120" w:line="220" w:lineRule="exact"/>
              <w:ind w:left="316" w:hanging="316"/>
              <w:rPr>
                <w:b/>
                <w:sz w:val="18"/>
                <w:szCs w:val="18"/>
              </w:rPr>
            </w:pPr>
            <w:r w:rsidRPr="007C2DA7">
              <w:rPr>
                <w:b/>
                <w:sz w:val="18"/>
                <w:szCs w:val="18"/>
              </w:rPr>
              <w:t>d)</w:t>
            </w:r>
            <w:r w:rsidRPr="007C2DA7">
              <w:rPr>
                <w:b/>
                <w:sz w:val="18"/>
                <w:szCs w:val="18"/>
              </w:rPr>
              <w:tab/>
              <w:t>показания БДС указывают на существенные неи</w:t>
            </w:r>
            <w:r w:rsidRPr="007C2DA7">
              <w:rPr>
                <w:b/>
                <w:sz w:val="18"/>
                <w:szCs w:val="18"/>
              </w:rPr>
              <w:t>с</w:t>
            </w:r>
            <w:r w:rsidRPr="007C2DA7">
              <w:rPr>
                <w:b/>
                <w:sz w:val="18"/>
                <w:szCs w:val="18"/>
              </w:rPr>
              <w:t>правности.</w:t>
            </w:r>
          </w:p>
        </w:tc>
        <w:tc>
          <w:tcPr>
            <w:tcW w:w="385" w:type="dxa"/>
            <w:tcBorders>
              <w:top w:val="single" w:sz="4" w:space="0" w:color="auto"/>
              <w:bottom w:val="nil"/>
            </w:tcBorders>
            <w:shd w:val="clear" w:color="auto" w:fill="auto"/>
          </w:tcPr>
          <w:p w:rsidR="005C4AE9" w:rsidRPr="00A620F4" w:rsidRDefault="005C4AE9" w:rsidP="00DA3CBF">
            <w:pPr>
              <w:spacing w:before="40" w:after="120" w:line="220" w:lineRule="exact"/>
              <w:jc w:val="center"/>
              <w:rPr>
                <w:b/>
                <w:sz w:val="18"/>
                <w:szCs w:val="18"/>
              </w:rPr>
            </w:pPr>
          </w:p>
        </w:tc>
        <w:tc>
          <w:tcPr>
            <w:tcW w:w="369" w:type="dxa"/>
            <w:tcBorders>
              <w:top w:val="single" w:sz="4" w:space="0" w:color="auto"/>
              <w:bottom w:val="nil"/>
            </w:tcBorders>
            <w:shd w:val="clear" w:color="auto" w:fill="auto"/>
          </w:tcPr>
          <w:p w:rsidR="00AC197B" w:rsidRDefault="005C4AE9" w:rsidP="00DA3CBF">
            <w:pPr>
              <w:spacing w:before="40" w:after="120" w:line="220" w:lineRule="exact"/>
              <w:jc w:val="center"/>
              <w:rPr>
                <w:b/>
                <w:sz w:val="18"/>
                <w:szCs w:val="18"/>
              </w:rPr>
            </w:pPr>
            <w:r w:rsidRPr="00A155C6">
              <w:rPr>
                <w:b/>
                <w:sz w:val="18"/>
                <w:szCs w:val="18"/>
              </w:rPr>
              <w:t>X</w:t>
            </w:r>
            <w:r w:rsidR="00F5022B">
              <w:rPr>
                <w:b/>
                <w:sz w:val="18"/>
                <w:szCs w:val="18"/>
              </w:rPr>
              <w:br/>
            </w:r>
            <w:r w:rsidR="00F5022B">
              <w:rPr>
                <w:b/>
                <w:sz w:val="18"/>
                <w:szCs w:val="18"/>
              </w:rPr>
              <w:br/>
            </w:r>
            <w:r w:rsidR="00F5022B">
              <w:rPr>
                <w:b/>
                <w:sz w:val="18"/>
                <w:szCs w:val="18"/>
              </w:rPr>
              <w:br/>
            </w:r>
          </w:p>
          <w:p w:rsidR="005C4AE9" w:rsidRDefault="005C4AE9" w:rsidP="00DA3CBF">
            <w:pPr>
              <w:spacing w:before="40" w:after="120" w:line="220" w:lineRule="exact"/>
              <w:jc w:val="center"/>
              <w:rPr>
                <w:b/>
                <w:sz w:val="18"/>
                <w:szCs w:val="18"/>
              </w:rPr>
            </w:pPr>
            <w:r w:rsidRPr="00A155C6">
              <w:rPr>
                <w:b/>
                <w:sz w:val="18"/>
                <w:szCs w:val="18"/>
              </w:rPr>
              <w:t>X</w:t>
            </w: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E03B1" w:rsidRDefault="005E03B1" w:rsidP="00DA3CBF">
            <w:pPr>
              <w:spacing w:before="40" w:after="120" w:line="220" w:lineRule="exact"/>
              <w:jc w:val="center"/>
              <w:rPr>
                <w:b/>
                <w:sz w:val="18"/>
                <w:szCs w:val="18"/>
              </w:rPr>
            </w:pPr>
          </w:p>
          <w:p w:rsidR="00E71349" w:rsidRDefault="00E71349" w:rsidP="00DA3CBF">
            <w:pPr>
              <w:spacing w:before="40" w:after="120" w:line="220" w:lineRule="exact"/>
              <w:jc w:val="center"/>
              <w:rPr>
                <w:b/>
                <w:sz w:val="18"/>
                <w:szCs w:val="18"/>
              </w:rPr>
            </w:pPr>
          </w:p>
          <w:p w:rsidR="00E71349" w:rsidRDefault="00E71349" w:rsidP="00DA3CBF">
            <w:pPr>
              <w:spacing w:before="40" w:after="120" w:line="220" w:lineRule="exact"/>
              <w:jc w:val="center"/>
              <w:rPr>
                <w:b/>
                <w:sz w:val="18"/>
                <w:szCs w:val="18"/>
              </w:rPr>
            </w:pPr>
          </w:p>
          <w:p w:rsidR="00E71349" w:rsidRDefault="00E71349" w:rsidP="00DA3CBF">
            <w:pPr>
              <w:spacing w:before="40" w:after="120" w:line="220" w:lineRule="exact"/>
              <w:jc w:val="center"/>
              <w:rPr>
                <w:b/>
                <w:sz w:val="18"/>
                <w:szCs w:val="18"/>
              </w:rPr>
            </w:pPr>
          </w:p>
          <w:p w:rsidR="005C4AE9" w:rsidRDefault="00127E2C" w:rsidP="00E71349">
            <w:pPr>
              <w:spacing w:before="240" w:after="120" w:line="220" w:lineRule="exact"/>
              <w:jc w:val="center"/>
              <w:rPr>
                <w:b/>
                <w:sz w:val="18"/>
                <w:szCs w:val="18"/>
              </w:rPr>
            </w:pPr>
            <w:r>
              <w:rPr>
                <w:b/>
                <w:sz w:val="18"/>
                <w:szCs w:val="18"/>
              </w:rPr>
              <w:br/>
            </w:r>
            <w:r w:rsidR="005C4AE9" w:rsidRPr="00A155C6">
              <w:rPr>
                <w:b/>
                <w:sz w:val="18"/>
                <w:szCs w:val="18"/>
              </w:rPr>
              <w:t>X</w:t>
            </w:r>
          </w:p>
          <w:p w:rsidR="005C4AE9" w:rsidRDefault="005C4AE9" w:rsidP="00DA3CBF">
            <w:pPr>
              <w:spacing w:before="40" w:after="120" w:line="220" w:lineRule="exact"/>
              <w:jc w:val="center"/>
              <w:rPr>
                <w:b/>
                <w:sz w:val="18"/>
                <w:szCs w:val="18"/>
              </w:rPr>
            </w:pPr>
          </w:p>
          <w:p w:rsidR="005C4AE9" w:rsidRDefault="005C4AE9" w:rsidP="00DA3CBF">
            <w:pPr>
              <w:spacing w:before="40" w:after="120" w:line="220" w:lineRule="exact"/>
              <w:jc w:val="center"/>
              <w:rPr>
                <w:b/>
                <w:sz w:val="18"/>
                <w:szCs w:val="18"/>
              </w:rPr>
            </w:pPr>
          </w:p>
          <w:p w:rsidR="005C4AE9" w:rsidRPr="00A155C6" w:rsidRDefault="00AC197B" w:rsidP="00DA3CBF">
            <w:pPr>
              <w:spacing w:before="40" w:after="120" w:line="220" w:lineRule="exact"/>
              <w:jc w:val="center"/>
              <w:rPr>
                <w:b/>
                <w:sz w:val="18"/>
                <w:szCs w:val="18"/>
              </w:rPr>
            </w:pPr>
            <w:r>
              <w:rPr>
                <w:b/>
                <w:sz w:val="18"/>
                <w:szCs w:val="18"/>
              </w:rPr>
              <w:br/>
            </w:r>
            <w:r w:rsidR="005C4AE9" w:rsidRPr="00A155C6">
              <w:rPr>
                <w:b/>
                <w:sz w:val="18"/>
                <w:szCs w:val="18"/>
              </w:rPr>
              <w:t>X</w:t>
            </w:r>
          </w:p>
        </w:tc>
        <w:tc>
          <w:tcPr>
            <w:tcW w:w="357" w:type="dxa"/>
            <w:tcBorders>
              <w:top w:val="single" w:sz="4" w:space="0" w:color="auto"/>
              <w:left w:val="nil"/>
              <w:bottom w:val="nil"/>
              <w:right w:val="single" w:sz="4" w:space="0" w:color="auto"/>
              <w:tl2br w:val="nil"/>
              <w:tr2bl w:val="nil"/>
            </w:tcBorders>
            <w:shd w:val="clear" w:color="auto" w:fill="auto"/>
          </w:tcPr>
          <w:p w:rsidR="005C4AE9" w:rsidRPr="00A155C6" w:rsidRDefault="005C4AE9" w:rsidP="005C4AE9">
            <w:pPr>
              <w:spacing w:before="40" w:after="120" w:line="220" w:lineRule="exact"/>
              <w:rPr>
                <w:b/>
                <w:sz w:val="18"/>
                <w:szCs w:val="18"/>
              </w:rPr>
            </w:pPr>
          </w:p>
        </w:tc>
      </w:tr>
      <w:tr w:rsidR="005C4AE9" w:rsidRPr="00A155C6" w:rsidTr="00AC197B">
        <w:tc>
          <w:tcPr>
            <w:tcW w:w="8505" w:type="dxa"/>
            <w:gridSpan w:val="6"/>
            <w:tcBorders>
              <w:top w:val="nil"/>
              <w:bottom w:val="single" w:sz="4" w:space="0" w:color="auto"/>
            </w:tcBorders>
            <w:shd w:val="clear" w:color="auto" w:fill="auto"/>
          </w:tcPr>
          <w:p w:rsidR="005C4AE9" w:rsidRPr="00A155C6" w:rsidRDefault="005C4AE9" w:rsidP="00DA3CBF">
            <w:pPr>
              <w:spacing w:line="120" w:lineRule="exact"/>
              <w:jc w:val="center"/>
              <w:rPr>
                <w:b/>
                <w:sz w:val="18"/>
                <w:szCs w:val="18"/>
              </w:rPr>
            </w:pPr>
          </w:p>
        </w:tc>
      </w:tr>
      <w:tr w:rsidR="005C4AE9" w:rsidRPr="00A155C6" w:rsidTr="00AC197B">
        <w:tc>
          <w:tcPr>
            <w:tcW w:w="8505" w:type="dxa"/>
            <w:gridSpan w:val="6"/>
            <w:tcBorders>
              <w:top w:val="nil"/>
              <w:bottom w:val="single" w:sz="4" w:space="0" w:color="auto"/>
            </w:tcBorders>
            <w:shd w:val="clear" w:color="auto" w:fill="auto"/>
          </w:tcPr>
          <w:p w:rsidR="005C4AE9" w:rsidRPr="00A155C6" w:rsidRDefault="005C4AE9" w:rsidP="00DA3CBF">
            <w:pPr>
              <w:spacing w:before="40" w:after="120" w:line="220" w:lineRule="exact"/>
              <w:rPr>
                <w:b/>
                <w:sz w:val="18"/>
                <w:szCs w:val="18"/>
              </w:rPr>
            </w:pPr>
            <w:r w:rsidRPr="00A155C6">
              <w:rPr>
                <w:b/>
                <w:sz w:val="18"/>
                <w:szCs w:val="18"/>
              </w:rPr>
              <w:t>3.</w:t>
            </w:r>
            <w:r>
              <w:rPr>
                <w:b/>
                <w:sz w:val="18"/>
                <w:szCs w:val="18"/>
              </w:rPr>
              <w:t>2</w:t>
            </w:r>
            <w:r w:rsidRPr="00A155C6">
              <w:rPr>
                <w:b/>
                <w:sz w:val="18"/>
                <w:szCs w:val="18"/>
              </w:rPr>
              <w:t xml:space="preserve"> Выбросы </w:t>
            </w:r>
            <w:r>
              <w:rPr>
                <w:b/>
                <w:sz w:val="18"/>
                <w:szCs w:val="18"/>
              </w:rPr>
              <w:t>двигателями</w:t>
            </w:r>
            <w:r w:rsidRPr="00A155C6">
              <w:rPr>
                <w:b/>
                <w:sz w:val="18"/>
                <w:szCs w:val="18"/>
              </w:rPr>
              <w:t xml:space="preserve"> с </w:t>
            </w:r>
            <w:r>
              <w:rPr>
                <w:b/>
                <w:sz w:val="18"/>
                <w:szCs w:val="18"/>
              </w:rPr>
              <w:t>воспламенением от сжатия</w:t>
            </w:r>
          </w:p>
        </w:tc>
      </w:tr>
      <w:tr w:rsidR="005C4AE9" w:rsidRPr="00A155C6" w:rsidTr="00AC197B">
        <w:tc>
          <w:tcPr>
            <w:tcW w:w="2172" w:type="dxa"/>
            <w:tcBorders>
              <w:top w:val="nil"/>
              <w:bottom w:val="single" w:sz="4" w:space="0" w:color="auto"/>
            </w:tcBorders>
            <w:shd w:val="clear" w:color="auto" w:fill="auto"/>
          </w:tcPr>
          <w:p w:rsidR="005C4AE9" w:rsidRPr="00A155C6" w:rsidRDefault="005C4AE9" w:rsidP="005C4AE9">
            <w:pPr>
              <w:spacing w:before="40" w:after="120" w:line="220" w:lineRule="exact"/>
              <w:rPr>
                <w:b/>
                <w:sz w:val="18"/>
                <w:szCs w:val="18"/>
              </w:rPr>
            </w:pPr>
            <w:r>
              <w:rPr>
                <w:b/>
                <w:sz w:val="18"/>
                <w:szCs w:val="18"/>
              </w:rPr>
              <w:t xml:space="preserve">3.2.1 </w:t>
            </w:r>
            <w:r w:rsidRPr="00825803">
              <w:rPr>
                <w:b/>
                <w:sz w:val="18"/>
                <w:szCs w:val="18"/>
              </w:rPr>
              <w:t>Устройства огр</w:t>
            </w:r>
            <w:r w:rsidRPr="00825803">
              <w:rPr>
                <w:b/>
                <w:sz w:val="18"/>
                <w:szCs w:val="18"/>
              </w:rPr>
              <w:t>а</w:t>
            </w:r>
            <w:r w:rsidRPr="00825803">
              <w:rPr>
                <w:b/>
                <w:sz w:val="18"/>
                <w:szCs w:val="18"/>
              </w:rPr>
              <w:t>ничения выбросов о</w:t>
            </w:r>
            <w:r w:rsidRPr="00825803">
              <w:rPr>
                <w:b/>
                <w:sz w:val="18"/>
                <w:szCs w:val="18"/>
              </w:rPr>
              <w:t>т</w:t>
            </w:r>
            <w:r w:rsidRPr="00825803">
              <w:rPr>
                <w:b/>
                <w:sz w:val="18"/>
                <w:szCs w:val="18"/>
              </w:rPr>
              <w:t>работавших газов</w:t>
            </w:r>
          </w:p>
        </w:tc>
        <w:tc>
          <w:tcPr>
            <w:tcW w:w="2411" w:type="dxa"/>
            <w:tcBorders>
              <w:top w:val="nil"/>
              <w:bottom w:val="single" w:sz="4" w:space="0" w:color="auto"/>
            </w:tcBorders>
            <w:shd w:val="clear" w:color="auto" w:fill="auto"/>
          </w:tcPr>
          <w:p w:rsidR="005C4AE9" w:rsidRPr="00A155C6" w:rsidRDefault="005C4AE9" w:rsidP="005C4AE9">
            <w:pPr>
              <w:spacing w:before="40" w:after="120" w:line="220" w:lineRule="exact"/>
              <w:rPr>
                <w:b/>
                <w:sz w:val="18"/>
                <w:szCs w:val="18"/>
              </w:rPr>
            </w:pPr>
            <w:r w:rsidRPr="00825803">
              <w:rPr>
                <w:b/>
                <w:sz w:val="18"/>
                <w:szCs w:val="18"/>
              </w:rPr>
              <w:t>Визуальный осмотр</w:t>
            </w:r>
          </w:p>
        </w:tc>
        <w:tc>
          <w:tcPr>
            <w:tcW w:w="2811" w:type="dxa"/>
            <w:tcBorders>
              <w:top w:val="nil"/>
              <w:bottom w:val="single" w:sz="4" w:space="0" w:color="auto"/>
            </w:tcBorders>
            <w:shd w:val="clear" w:color="auto" w:fill="auto"/>
          </w:tcPr>
          <w:p w:rsidR="005C4AE9" w:rsidRDefault="005C4AE9" w:rsidP="005C4AE9">
            <w:pPr>
              <w:suppressAutoHyphens/>
              <w:spacing w:after="120" w:line="220" w:lineRule="exact"/>
              <w:ind w:left="272" w:hanging="272"/>
              <w:rPr>
                <w:b/>
                <w:sz w:val="18"/>
                <w:szCs w:val="18"/>
              </w:rPr>
            </w:pPr>
            <w:r w:rsidRPr="00825803">
              <w:rPr>
                <w:b/>
                <w:sz w:val="18"/>
                <w:szCs w:val="18"/>
              </w:rPr>
              <w:t>a)</w:t>
            </w:r>
            <w:r w:rsidRPr="00825803">
              <w:rPr>
                <w:b/>
                <w:sz w:val="18"/>
                <w:szCs w:val="18"/>
              </w:rPr>
              <w:tab/>
              <w:t xml:space="preserve">Устройства ограничения выбросов, установленные </w:t>
            </w:r>
            <w:r>
              <w:rPr>
                <w:b/>
                <w:sz w:val="18"/>
                <w:szCs w:val="18"/>
              </w:rPr>
              <w:t xml:space="preserve">изготовителем, отсутствуют </w:t>
            </w:r>
            <w:r w:rsidRPr="00825803">
              <w:rPr>
                <w:b/>
                <w:sz w:val="18"/>
                <w:szCs w:val="18"/>
              </w:rPr>
              <w:t>или явно неисправны;</w:t>
            </w:r>
          </w:p>
          <w:p w:rsidR="005C4AE9" w:rsidRDefault="005C4AE9" w:rsidP="005C4AE9">
            <w:pPr>
              <w:suppressAutoHyphens/>
              <w:spacing w:line="220" w:lineRule="exact"/>
              <w:ind w:left="272" w:hanging="272"/>
              <w:rPr>
                <w:b/>
                <w:sz w:val="18"/>
                <w:szCs w:val="18"/>
              </w:rPr>
            </w:pPr>
            <w:r w:rsidRPr="00825803">
              <w:rPr>
                <w:b/>
                <w:sz w:val="18"/>
                <w:szCs w:val="18"/>
              </w:rPr>
              <w:t>b)</w:t>
            </w:r>
            <w:r w:rsidRPr="00825803">
              <w:rPr>
                <w:b/>
                <w:sz w:val="18"/>
                <w:szCs w:val="18"/>
              </w:rPr>
              <w:tab/>
              <w:t>утечки, которые могут повлиять на измерения уровня выбросов.</w:t>
            </w:r>
          </w:p>
          <w:p w:rsidR="005C4AE9" w:rsidRPr="00475BD8" w:rsidRDefault="005C4AE9" w:rsidP="005C4AE9">
            <w:pPr>
              <w:suppressAutoHyphens/>
              <w:spacing w:line="220" w:lineRule="exact"/>
              <w:ind w:left="272" w:hanging="272"/>
              <w:rPr>
                <w:b/>
                <w:sz w:val="18"/>
                <w:szCs w:val="18"/>
              </w:rPr>
            </w:pPr>
          </w:p>
        </w:tc>
        <w:tc>
          <w:tcPr>
            <w:tcW w:w="385" w:type="dxa"/>
            <w:tcBorders>
              <w:top w:val="nil"/>
              <w:bottom w:val="single" w:sz="4" w:space="0" w:color="auto"/>
            </w:tcBorders>
            <w:shd w:val="clear" w:color="auto" w:fill="auto"/>
          </w:tcPr>
          <w:p w:rsidR="005C4AE9" w:rsidRPr="00A155C6" w:rsidRDefault="005C4AE9" w:rsidP="00DA3CBF">
            <w:pPr>
              <w:spacing w:before="40" w:after="120" w:line="220" w:lineRule="exact"/>
              <w:jc w:val="center"/>
              <w:rPr>
                <w:b/>
                <w:sz w:val="18"/>
                <w:szCs w:val="18"/>
              </w:rPr>
            </w:pPr>
          </w:p>
        </w:tc>
        <w:tc>
          <w:tcPr>
            <w:tcW w:w="369" w:type="dxa"/>
            <w:tcBorders>
              <w:top w:val="nil"/>
              <w:bottom w:val="single" w:sz="4" w:space="0" w:color="auto"/>
            </w:tcBorders>
            <w:shd w:val="clear" w:color="auto" w:fill="auto"/>
          </w:tcPr>
          <w:p w:rsidR="005C4AE9" w:rsidRDefault="005C4AE9" w:rsidP="00DA3CBF">
            <w:pPr>
              <w:spacing w:before="40" w:after="120" w:line="220" w:lineRule="exact"/>
              <w:jc w:val="center"/>
              <w:rPr>
                <w:b/>
                <w:sz w:val="18"/>
                <w:szCs w:val="18"/>
              </w:rPr>
            </w:pPr>
            <w:r w:rsidRPr="00A155C6">
              <w:rPr>
                <w:b/>
                <w:sz w:val="18"/>
                <w:szCs w:val="18"/>
              </w:rPr>
              <w:t>X</w:t>
            </w:r>
          </w:p>
          <w:p w:rsidR="005C4AE9" w:rsidRPr="00946114" w:rsidRDefault="005C4AE9" w:rsidP="004354F9">
            <w:pPr>
              <w:spacing w:before="40" w:after="120" w:line="220" w:lineRule="exact"/>
              <w:jc w:val="center"/>
              <w:rPr>
                <w:bCs/>
                <w:sz w:val="18"/>
                <w:szCs w:val="18"/>
              </w:rPr>
            </w:pPr>
            <w:r>
              <w:rPr>
                <w:b/>
                <w:sz w:val="18"/>
                <w:szCs w:val="18"/>
              </w:rPr>
              <w:br/>
            </w:r>
            <w:r>
              <w:rPr>
                <w:b/>
                <w:sz w:val="18"/>
                <w:szCs w:val="18"/>
              </w:rPr>
              <w:br/>
            </w:r>
            <w:r>
              <w:rPr>
                <w:b/>
                <w:sz w:val="18"/>
                <w:szCs w:val="18"/>
              </w:rPr>
              <w:br/>
            </w:r>
            <w:r w:rsidRPr="00A155C6">
              <w:rPr>
                <w:b/>
                <w:sz w:val="18"/>
                <w:szCs w:val="18"/>
              </w:rPr>
              <w:t>X</w:t>
            </w:r>
          </w:p>
        </w:tc>
        <w:tc>
          <w:tcPr>
            <w:tcW w:w="357" w:type="dxa"/>
            <w:tcBorders>
              <w:top w:val="nil"/>
              <w:left w:val="nil"/>
              <w:bottom w:val="single" w:sz="4" w:space="0" w:color="auto"/>
              <w:right w:val="single" w:sz="4" w:space="0" w:color="auto"/>
              <w:tl2br w:val="nil"/>
              <w:tr2bl w:val="nil"/>
            </w:tcBorders>
            <w:shd w:val="clear" w:color="auto" w:fill="auto"/>
          </w:tcPr>
          <w:p w:rsidR="005C4AE9" w:rsidRPr="00A155C6" w:rsidRDefault="005C4AE9" w:rsidP="005C4AE9">
            <w:pPr>
              <w:spacing w:before="40" w:after="120" w:line="220" w:lineRule="exact"/>
              <w:rPr>
                <w:b/>
                <w:sz w:val="18"/>
                <w:szCs w:val="18"/>
              </w:rPr>
            </w:pPr>
          </w:p>
        </w:tc>
      </w:tr>
      <w:tr w:rsidR="005C4AE9" w:rsidRPr="00A155C6" w:rsidTr="00AC197B">
        <w:tc>
          <w:tcPr>
            <w:tcW w:w="2172" w:type="dxa"/>
            <w:tcBorders>
              <w:top w:val="nil"/>
              <w:bottom w:val="nil"/>
            </w:tcBorders>
            <w:shd w:val="clear" w:color="auto" w:fill="auto"/>
          </w:tcPr>
          <w:p w:rsidR="005C4AE9" w:rsidRPr="00A155C6" w:rsidRDefault="005C4AE9" w:rsidP="005C4AE9">
            <w:pPr>
              <w:spacing w:before="40" w:after="120" w:line="220" w:lineRule="exact"/>
              <w:rPr>
                <w:b/>
                <w:sz w:val="18"/>
                <w:szCs w:val="18"/>
              </w:rPr>
            </w:pPr>
            <w:r w:rsidRPr="00A155C6">
              <w:rPr>
                <w:b/>
                <w:sz w:val="18"/>
                <w:szCs w:val="18"/>
              </w:rPr>
              <w:t>3.2.2 Дымность</w:t>
            </w:r>
            <w:r w:rsidRPr="00A155C6">
              <w:rPr>
                <w:b/>
                <w:sz w:val="18"/>
                <w:szCs w:val="18"/>
              </w:rPr>
              <w:br/>
            </w:r>
            <w:r w:rsidRPr="00A155C6">
              <w:rPr>
                <w:b/>
                <w:sz w:val="18"/>
                <w:szCs w:val="18"/>
              </w:rPr>
              <w:br/>
              <w:t>Транспортные сре</w:t>
            </w:r>
            <w:r w:rsidRPr="00A155C6">
              <w:rPr>
                <w:b/>
                <w:sz w:val="18"/>
                <w:szCs w:val="18"/>
              </w:rPr>
              <w:t>д</w:t>
            </w:r>
            <w:r w:rsidRPr="00A155C6">
              <w:rPr>
                <w:b/>
                <w:sz w:val="18"/>
                <w:szCs w:val="18"/>
              </w:rPr>
              <w:t>ства, зарегистрирова</w:t>
            </w:r>
            <w:r w:rsidRPr="00A155C6">
              <w:rPr>
                <w:b/>
                <w:sz w:val="18"/>
                <w:szCs w:val="18"/>
              </w:rPr>
              <w:t>н</w:t>
            </w:r>
            <w:r w:rsidRPr="00A155C6">
              <w:rPr>
                <w:b/>
                <w:sz w:val="18"/>
                <w:szCs w:val="18"/>
              </w:rPr>
              <w:t>ные или впервые вв</w:t>
            </w:r>
            <w:r w:rsidRPr="00A155C6">
              <w:rPr>
                <w:b/>
                <w:sz w:val="18"/>
                <w:szCs w:val="18"/>
              </w:rPr>
              <w:t>е</w:t>
            </w:r>
            <w:r w:rsidRPr="00A155C6">
              <w:rPr>
                <w:b/>
                <w:sz w:val="18"/>
                <w:szCs w:val="18"/>
              </w:rPr>
              <w:t>денные в эксплуатацию до 1 января 1980 года,</w:t>
            </w:r>
            <w:r>
              <w:rPr>
                <w:b/>
                <w:sz w:val="18"/>
                <w:szCs w:val="18"/>
              </w:rPr>
              <w:t xml:space="preserve"> </w:t>
            </w:r>
            <w:r w:rsidRPr="00A155C6">
              <w:rPr>
                <w:b/>
                <w:sz w:val="18"/>
                <w:szCs w:val="18"/>
              </w:rPr>
              <w:t>освобождаются от этого требования.</w:t>
            </w:r>
          </w:p>
        </w:tc>
        <w:tc>
          <w:tcPr>
            <w:tcW w:w="2411" w:type="dxa"/>
            <w:tcBorders>
              <w:top w:val="nil"/>
              <w:bottom w:val="nil"/>
            </w:tcBorders>
            <w:shd w:val="clear" w:color="auto" w:fill="auto"/>
          </w:tcPr>
          <w:p w:rsidR="005C4AE9" w:rsidRPr="00A155C6" w:rsidRDefault="005C4AE9" w:rsidP="005C4AE9">
            <w:pPr>
              <w:tabs>
                <w:tab w:val="left" w:pos="266"/>
              </w:tabs>
              <w:spacing w:before="40" w:after="120" w:line="220" w:lineRule="exact"/>
              <w:rPr>
                <w:b/>
                <w:sz w:val="18"/>
                <w:szCs w:val="18"/>
              </w:rPr>
            </w:pPr>
            <w:r>
              <w:rPr>
                <w:b/>
                <w:sz w:val="18"/>
                <w:szCs w:val="18"/>
              </w:rPr>
              <w:t>Д</w:t>
            </w:r>
            <w:r w:rsidRPr="00A155C6">
              <w:rPr>
                <w:b/>
                <w:sz w:val="18"/>
                <w:szCs w:val="18"/>
              </w:rPr>
              <w:t>ля транспортных средств до классов выбр</w:t>
            </w:r>
            <w:r w:rsidRPr="00A155C6">
              <w:rPr>
                <w:b/>
                <w:sz w:val="18"/>
                <w:szCs w:val="18"/>
              </w:rPr>
              <w:t>о</w:t>
            </w:r>
            <w:r w:rsidRPr="00A155C6">
              <w:rPr>
                <w:b/>
                <w:sz w:val="18"/>
                <w:szCs w:val="18"/>
              </w:rPr>
              <w:t xml:space="preserve">сов Евро 5 и Евро V </w:t>
            </w:r>
            <w:r>
              <w:rPr>
                <w:b/>
                <w:sz w:val="18"/>
                <w:szCs w:val="18"/>
              </w:rPr>
              <w:t>или эквивалентных классов</w:t>
            </w:r>
            <w:r w:rsidRPr="00A155C6">
              <w:rPr>
                <w:b/>
                <w:sz w:val="18"/>
                <w:szCs w:val="18"/>
              </w:rPr>
              <w:t>:</w:t>
            </w:r>
          </w:p>
          <w:p w:rsidR="005C4AE9" w:rsidRPr="00A155C6" w:rsidRDefault="005C4AE9" w:rsidP="005C4AE9">
            <w:pPr>
              <w:tabs>
                <w:tab w:val="left" w:pos="0"/>
              </w:tabs>
              <w:spacing w:before="40" w:after="80" w:line="220" w:lineRule="exact"/>
              <w:ind w:hanging="266"/>
              <w:rPr>
                <w:b/>
                <w:sz w:val="18"/>
                <w:szCs w:val="18"/>
              </w:rPr>
            </w:pPr>
            <w:r w:rsidRPr="00A155C6">
              <w:rPr>
                <w:b/>
                <w:sz w:val="18"/>
                <w:szCs w:val="18"/>
              </w:rPr>
              <w:t>ды</w:t>
            </w:r>
            <w:r>
              <w:rPr>
                <w:b/>
                <w:sz w:val="18"/>
                <w:szCs w:val="18"/>
              </w:rPr>
              <w:t>Ды</w:t>
            </w:r>
            <w:r w:rsidRPr="00A155C6">
              <w:rPr>
                <w:b/>
                <w:sz w:val="18"/>
                <w:szCs w:val="18"/>
              </w:rPr>
              <w:t>мность отработавших газов измеряется в фазе свободного ускорения (без нагрузки от холостого хода до граничной скор</w:t>
            </w:r>
            <w:r w:rsidRPr="00A155C6">
              <w:rPr>
                <w:b/>
                <w:sz w:val="18"/>
                <w:szCs w:val="18"/>
              </w:rPr>
              <w:t>о</w:t>
            </w:r>
            <w:r w:rsidRPr="00A155C6">
              <w:rPr>
                <w:b/>
                <w:sz w:val="18"/>
                <w:szCs w:val="18"/>
              </w:rPr>
              <w:t>сти) при рычаге перекл</w:t>
            </w:r>
            <w:r w:rsidRPr="00A155C6">
              <w:rPr>
                <w:b/>
                <w:sz w:val="18"/>
                <w:szCs w:val="18"/>
              </w:rPr>
              <w:t>ю</w:t>
            </w:r>
            <w:r w:rsidRPr="00A155C6">
              <w:rPr>
                <w:b/>
                <w:sz w:val="18"/>
                <w:szCs w:val="18"/>
              </w:rPr>
              <w:t>чения передач в нейтральном положении и включенном сцеплении или путем снятия показ</w:t>
            </w:r>
            <w:r w:rsidRPr="00A155C6">
              <w:rPr>
                <w:b/>
                <w:sz w:val="18"/>
                <w:szCs w:val="18"/>
              </w:rPr>
              <w:t>а</w:t>
            </w:r>
            <w:r w:rsidRPr="00A155C6">
              <w:rPr>
                <w:b/>
                <w:sz w:val="18"/>
                <w:szCs w:val="18"/>
              </w:rPr>
              <w:t xml:space="preserve">ний с БДС. </w:t>
            </w:r>
            <w:r>
              <w:rPr>
                <w:b/>
                <w:sz w:val="18"/>
                <w:szCs w:val="18"/>
              </w:rPr>
              <w:t>По умолчанию для</w:t>
            </w:r>
            <w:r w:rsidRPr="00A81DCA">
              <w:rPr>
                <w:b/>
                <w:sz w:val="18"/>
                <w:szCs w:val="18"/>
              </w:rPr>
              <w:t xml:space="preserve"> оценк</w:t>
            </w:r>
            <w:r>
              <w:rPr>
                <w:b/>
                <w:sz w:val="18"/>
                <w:szCs w:val="18"/>
              </w:rPr>
              <w:t>и</w:t>
            </w:r>
            <w:r w:rsidRPr="00A81DCA">
              <w:rPr>
                <w:b/>
                <w:sz w:val="18"/>
                <w:szCs w:val="18"/>
              </w:rPr>
              <w:t xml:space="preserve"> отработавших газов </w:t>
            </w:r>
            <w:r>
              <w:rPr>
                <w:b/>
                <w:sz w:val="18"/>
                <w:szCs w:val="18"/>
              </w:rPr>
              <w:t>используется</w:t>
            </w:r>
            <w:r w:rsidRPr="00A81DCA">
              <w:rPr>
                <w:b/>
                <w:sz w:val="18"/>
                <w:szCs w:val="18"/>
              </w:rPr>
              <w:t xml:space="preserve"> метод, предусматривающ</w:t>
            </w:r>
            <w:r>
              <w:rPr>
                <w:b/>
                <w:sz w:val="18"/>
                <w:szCs w:val="18"/>
              </w:rPr>
              <w:t>ий</w:t>
            </w:r>
            <w:r w:rsidRPr="00A81DCA">
              <w:rPr>
                <w:b/>
                <w:sz w:val="18"/>
                <w:szCs w:val="18"/>
              </w:rPr>
              <w:t xml:space="preserve"> сн</w:t>
            </w:r>
            <w:r w:rsidRPr="00A81DCA">
              <w:rPr>
                <w:b/>
                <w:sz w:val="18"/>
                <w:szCs w:val="18"/>
              </w:rPr>
              <w:t>я</w:t>
            </w:r>
            <w:r w:rsidRPr="00A81DCA">
              <w:rPr>
                <w:b/>
                <w:sz w:val="18"/>
                <w:szCs w:val="18"/>
              </w:rPr>
              <w:t>тие показаний в выхло</w:t>
            </w:r>
            <w:r w:rsidRPr="00A81DCA">
              <w:rPr>
                <w:b/>
                <w:sz w:val="18"/>
                <w:szCs w:val="18"/>
              </w:rPr>
              <w:t>п</w:t>
            </w:r>
            <w:r w:rsidRPr="00A81DCA">
              <w:rPr>
                <w:b/>
                <w:sz w:val="18"/>
                <w:szCs w:val="18"/>
              </w:rPr>
              <w:t>ной трубе.</w:t>
            </w:r>
            <w:r w:rsidRPr="00A155C6">
              <w:rPr>
                <w:b/>
                <w:sz w:val="18"/>
                <w:szCs w:val="18"/>
              </w:rPr>
              <w:t xml:space="preserve"> На основании оценки эквивалентности </w:t>
            </w:r>
            <w:r>
              <w:rPr>
                <w:b/>
                <w:sz w:val="18"/>
                <w:szCs w:val="18"/>
              </w:rPr>
              <w:t>Договаривающиеся ст</w:t>
            </w:r>
            <w:r>
              <w:rPr>
                <w:b/>
                <w:sz w:val="18"/>
                <w:szCs w:val="18"/>
              </w:rPr>
              <w:t>о</w:t>
            </w:r>
            <w:r>
              <w:rPr>
                <w:b/>
                <w:sz w:val="18"/>
                <w:szCs w:val="18"/>
              </w:rPr>
              <w:t>роны</w:t>
            </w:r>
            <w:r w:rsidRPr="00A155C6">
              <w:rPr>
                <w:b/>
                <w:sz w:val="18"/>
                <w:szCs w:val="18"/>
              </w:rPr>
              <w:t xml:space="preserve"> могут разрешить использование БДС в соответствии с рекоме</w:t>
            </w:r>
            <w:r w:rsidRPr="00A155C6">
              <w:rPr>
                <w:b/>
                <w:sz w:val="18"/>
                <w:szCs w:val="18"/>
              </w:rPr>
              <w:t>н</w:t>
            </w:r>
            <w:r w:rsidRPr="00A155C6">
              <w:rPr>
                <w:b/>
                <w:sz w:val="18"/>
                <w:szCs w:val="18"/>
              </w:rPr>
              <w:t>дациями изготовителя и другими требования</w:t>
            </w:r>
            <w:r>
              <w:rPr>
                <w:b/>
                <w:sz w:val="18"/>
                <w:szCs w:val="18"/>
              </w:rPr>
              <w:t>ми.</w:t>
            </w:r>
          </w:p>
          <w:p w:rsidR="005C4AE9" w:rsidRPr="00A155C6" w:rsidRDefault="005C4AE9" w:rsidP="005C4AE9">
            <w:pPr>
              <w:tabs>
                <w:tab w:val="left" w:pos="0"/>
              </w:tabs>
              <w:spacing w:before="40" w:after="80" w:line="220" w:lineRule="exact"/>
              <w:rPr>
                <w:b/>
                <w:sz w:val="18"/>
                <w:szCs w:val="18"/>
              </w:rPr>
            </w:pPr>
            <w:r>
              <w:rPr>
                <w:b/>
                <w:sz w:val="18"/>
                <w:szCs w:val="18"/>
              </w:rPr>
              <w:t>Д</w:t>
            </w:r>
            <w:r w:rsidRPr="00A155C6">
              <w:rPr>
                <w:b/>
                <w:sz w:val="18"/>
                <w:szCs w:val="18"/>
              </w:rPr>
              <w:t>ля транспортных средств начиная с классов выбросов Евро 6 и Евро VI</w:t>
            </w:r>
            <w:r>
              <w:rPr>
                <w:b/>
                <w:sz w:val="18"/>
                <w:szCs w:val="18"/>
              </w:rPr>
              <w:t xml:space="preserve"> или эквивалентных классов</w:t>
            </w:r>
            <w:r w:rsidRPr="00A155C6">
              <w:rPr>
                <w:b/>
                <w:sz w:val="18"/>
                <w:szCs w:val="18"/>
              </w:rPr>
              <w:t>:</w:t>
            </w:r>
          </w:p>
          <w:p w:rsidR="005C4AE9" w:rsidRPr="00A155C6" w:rsidRDefault="005C4AE9" w:rsidP="005C4AE9">
            <w:pPr>
              <w:tabs>
                <w:tab w:val="left" w:pos="0"/>
              </w:tabs>
              <w:spacing w:before="40" w:after="80" w:line="220" w:lineRule="exact"/>
              <w:rPr>
                <w:b/>
                <w:sz w:val="18"/>
                <w:szCs w:val="18"/>
              </w:rPr>
            </w:pPr>
            <w:r w:rsidRPr="00A155C6">
              <w:rPr>
                <w:b/>
                <w:sz w:val="18"/>
                <w:szCs w:val="18"/>
              </w:rPr>
              <w:t xml:space="preserve">дымность отработавших газов измеряется в фазе свободного ускорения </w:t>
            </w:r>
            <w:r w:rsidR="00CE6B43">
              <w:rPr>
                <w:b/>
                <w:sz w:val="18"/>
                <w:szCs w:val="18"/>
              </w:rPr>
              <w:br/>
            </w:r>
            <w:r w:rsidRPr="00A155C6">
              <w:rPr>
                <w:b/>
                <w:sz w:val="18"/>
                <w:szCs w:val="18"/>
              </w:rPr>
              <w:t>(без нагрузки от холостого хода до граничной скор</w:t>
            </w:r>
            <w:r w:rsidRPr="00A155C6">
              <w:rPr>
                <w:b/>
                <w:sz w:val="18"/>
                <w:szCs w:val="18"/>
              </w:rPr>
              <w:t>о</w:t>
            </w:r>
            <w:r w:rsidRPr="00A155C6">
              <w:rPr>
                <w:b/>
                <w:sz w:val="18"/>
                <w:szCs w:val="18"/>
              </w:rPr>
              <w:t>сти) при рычаге перекл</w:t>
            </w:r>
            <w:r w:rsidRPr="00A155C6">
              <w:rPr>
                <w:b/>
                <w:sz w:val="18"/>
                <w:szCs w:val="18"/>
              </w:rPr>
              <w:t>ю</w:t>
            </w:r>
            <w:r w:rsidRPr="00A155C6">
              <w:rPr>
                <w:b/>
                <w:sz w:val="18"/>
                <w:szCs w:val="18"/>
              </w:rPr>
              <w:t>чения передач в нейтральном положении и включенном сцеплении или определяется путем снятия показаний с БДС, в соответствии с рекоме</w:t>
            </w:r>
            <w:r w:rsidRPr="00A155C6">
              <w:rPr>
                <w:b/>
                <w:sz w:val="18"/>
                <w:szCs w:val="18"/>
              </w:rPr>
              <w:t>н</w:t>
            </w:r>
            <w:r w:rsidRPr="00A155C6">
              <w:rPr>
                <w:b/>
                <w:sz w:val="18"/>
                <w:szCs w:val="18"/>
              </w:rPr>
              <w:t>дациями изготовителя и другими требованиями</w:t>
            </w:r>
            <w:r w:rsidRPr="00CE6B43">
              <w:rPr>
                <w:b/>
                <w:i/>
                <w:sz w:val="18"/>
                <w:szCs w:val="18"/>
                <w:vertAlign w:val="superscript"/>
              </w:rPr>
              <w:t>1</w:t>
            </w:r>
            <w:r w:rsidRPr="00A155C6">
              <w:rPr>
                <w:b/>
                <w:sz w:val="18"/>
                <w:szCs w:val="18"/>
              </w:rPr>
              <w:t>.</w:t>
            </w:r>
          </w:p>
          <w:p w:rsidR="005C4AE9" w:rsidRPr="00A155C6" w:rsidRDefault="005C4AE9" w:rsidP="005C4AE9">
            <w:pPr>
              <w:tabs>
                <w:tab w:val="left" w:pos="0"/>
              </w:tabs>
              <w:spacing w:before="40" w:after="80" w:line="220" w:lineRule="exact"/>
              <w:rPr>
                <w:b/>
                <w:sz w:val="18"/>
                <w:szCs w:val="18"/>
              </w:rPr>
            </w:pPr>
            <w:r w:rsidRPr="00EA245E">
              <w:rPr>
                <w:b/>
                <w:sz w:val="18"/>
                <w:szCs w:val="18"/>
              </w:rPr>
              <w:t>Предварительная подг</w:t>
            </w:r>
            <w:r w:rsidRPr="00EA245E">
              <w:rPr>
                <w:b/>
                <w:sz w:val="18"/>
                <w:szCs w:val="18"/>
              </w:rPr>
              <w:t>о</w:t>
            </w:r>
            <w:r w:rsidRPr="00EA245E">
              <w:rPr>
                <w:b/>
                <w:sz w:val="18"/>
                <w:szCs w:val="18"/>
              </w:rPr>
              <w:t>товка транспортного сре</w:t>
            </w:r>
            <w:r w:rsidRPr="00EA245E">
              <w:rPr>
                <w:b/>
                <w:sz w:val="18"/>
                <w:szCs w:val="18"/>
              </w:rPr>
              <w:t>д</w:t>
            </w:r>
            <w:r w:rsidRPr="00EA245E">
              <w:rPr>
                <w:b/>
                <w:sz w:val="18"/>
                <w:szCs w:val="18"/>
              </w:rPr>
              <w:t>ств</w:t>
            </w:r>
            <w:r w:rsidRPr="00A155C6">
              <w:rPr>
                <w:b/>
                <w:sz w:val="18"/>
                <w:szCs w:val="18"/>
              </w:rPr>
              <w:t xml:space="preserve">а: </w:t>
            </w:r>
          </w:p>
          <w:p w:rsidR="005C4AE9" w:rsidRPr="00A155C6" w:rsidRDefault="005C4AE9" w:rsidP="00CE6B43">
            <w:pPr>
              <w:tabs>
                <w:tab w:val="left" w:pos="266"/>
              </w:tabs>
              <w:spacing w:before="40" w:after="80" w:line="220" w:lineRule="exact"/>
              <w:ind w:left="266" w:hanging="266"/>
              <w:rPr>
                <w:b/>
                <w:sz w:val="18"/>
                <w:szCs w:val="18"/>
              </w:rPr>
            </w:pPr>
            <w:r>
              <w:rPr>
                <w:b/>
                <w:sz w:val="18"/>
                <w:szCs w:val="18"/>
              </w:rPr>
              <w:t>1.</w:t>
            </w:r>
            <w:r w:rsidR="00CE6B43">
              <w:rPr>
                <w:b/>
                <w:sz w:val="18"/>
                <w:szCs w:val="18"/>
              </w:rPr>
              <w:tab/>
            </w:r>
            <w:r w:rsidRPr="00A155C6">
              <w:rPr>
                <w:b/>
                <w:sz w:val="18"/>
                <w:szCs w:val="18"/>
              </w:rPr>
              <w:t>Транспортные средства могут испытываться без предварительной подготовки, хотя по с</w:t>
            </w:r>
            <w:r w:rsidRPr="00A155C6">
              <w:rPr>
                <w:b/>
                <w:sz w:val="18"/>
                <w:szCs w:val="18"/>
              </w:rPr>
              <w:t>о</w:t>
            </w:r>
            <w:r w:rsidRPr="00A155C6">
              <w:rPr>
                <w:b/>
                <w:sz w:val="18"/>
                <w:szCs w:val="18"/>
              </w:rPr>
              <w:t>ображениям безопасн</w:t>
            </w:r>
            <w:r w:rsidRPr="00A155C6">
              <w:rPr>
                <w:b/>
                <w:sz w:val="18"/>
                <w:szCs w:val="18"/>
              </w:rPr>
              <w:t>о</w:t>
            </w:r>
            <w:r w:rsidRPr="00A155C6">
              <w:rPr>
                <w:b/>
                <w:sz w:val="18"/>
                <w:szCs w:val="18"/>
              </w:rPr>
              <w:t>сти следует убедиться в том, что двигатель прогрет и находится в удовлетворительном механическом состо</w:t>
            </w:r>
            <w:r w:rsidRPr="00A155C6">
              <w:rPr>
                <w:b/>
                <w:sz w:val="18"/>
                <w:szCs w:val="18"/>
              </w:rPr>
              <w:t>я</w:t>
            </w:r>
            <w:r w:rsidRPr="00A155C6">
              <w:rPr>
                <w:b/>
                <w:sz w:val="18"/>
                <w:szCs w:val="18"/>
              </w:rPr>
              <w:t xml:space="preserve">нии. </w:t>
            </w:r>
          </w:p>
          <w:p w:rsidR="005C4AE9" w:rsidRPr="00A155C6" w:rsidRDefault="005C4AE9" w:rsidP="00CE6B43">
            <w:pPr>
              <w:tabs>
                <w:tab w:val="left" w:pos="266"/>
              </w:tabs>
              <w:spacing w:before="40" w:after="80" w:line="220" w:lineRule="exact"/>
              <w:ind w:left="266" w:hanging="266"/>
              <w:rPr>
                <w:b/>
                <w:sz w:val="18"/>
                <w:szCs w:val="18"/>
              </w:rPr>
            </w:pPr>
            <w:r>
              <w:rPr>
                <w:b/>
                <w:sz w:val="18"/>
                <w:szCs w:val="18"/>
              </w:rPr>
              <w:t>2.</w:t>
            </w:r>
            <w:r w:rsidRPr="00A155C6">
              <w:rPr>
                <w:b/>
                <w:sz w:val="18"/>
                <w:szCs w:val="18"/>
              </w:rPr>
              <w:tab/>
              <w:t>Требования в отнош</w:t>
            </w:r>
            <w:r w:rsidRPr="00A155C6">
              <w:rPr>
                <w:b/>
                <w:sz w:val="18"/>
                <w:szCs w:val="18"/>
              </w:rPr>
              <w:t>е</w:t>
            </w:r>
            <w:r w:rsidRPr="00A155C6">
              <w:rPr>
                <w:b/>
                <w:sz w:val="18"/>
                <w:szCs w:val="18"/>
              </w:rPr>
              <w:t>нии предварительной подготовки:</w:t>
            </w:r>
          </w:p>
        </w:tc>
        <w:tc>
          <w:tcPr>
            <w:tcW w:w="2811" w:type="dxa"/>
            <w:tcBorders>
              <w:top w:val="nil"/>
              <w:bottom w:val="nil"/>
            </w:tcBorders>
            <w:shd w:val="clear" w:color="auto" w:fill="auto"/>
          </w:tcPr>
          <w:p w:rsidR="005C4AE9" w:rsidRPr="00A155C6" w:rsidRDefault="005C4AE9" w:rsidP="005C4AE9">
            <w:pPr>
              <w:tabs>
                <w:tab w:val="left" w:pos="316"/>
              </w:tabs>
              <w:spacing w:before="40" w:after="120" w:line="220" w:lineRule="exact"/>
              <w:ind w:left="316" w:hanging="316"/>
              <w:rPr>
                <w:b/>
                <w:sz w:val="18"/>
                <w:szCs w:val="18"/>
              </w:rPr>
            </w:pPr>
            <w:r w:rsidRPr="00A155C6">
              <w:rPr>
                <w:b/>
                <w:sz w:val="18"/>
                <w:szCs w:val="18"/>
              </w:rPr>
              <w:t>a)</w:t>
            </w:r>
            <w:r w:rsidRPr="00A155C6">
              <w:rPr>
                <w:b/>
                <w:sz w:val="18"/>
                <w:szCs w:val="18"/>
              </w:rPr>
              <w:tab/>
              <w:t>Для транспортных средств, впервые зарегистрирова</w:t>
            </w:r>
            <w:r w:rsidRPr="00A155C6">
              <w:rPr>
                <w:b/>
                <w:sz w:val="18"/>
                <w:szCs w:val="18"/>
              </w:rPr>
              <w:t>н</w:t>
            </w:r>
            <w:r w:rsidRPr="00A155C6">
              <w:rPr>
                <w:b/>
                <w:sz w:val="18"/>
                <w:szCs w:val="18"/>
              </w:rPr>
              <w:t>ных или введенных в эксплуатацию после д</w:t>
            </w:r>
            <w:r w:rsidRPr="00A155C6">
              <w:rPr>
                <w:b/>
                <w:sz w:val="18"/>
                <w:szCs w:val="18"/>
              </w:rPr>
              <w:t>а</w:t>
            </w:r>
            <w:r w:rsidRPr="00A155C6">
              <w:rPr>
                <w:b/>
                <w:sz w:val="18"/>
                <w:szCs w:val="18"/>
              </w:rPr>
              <w:t>ты, указанной в требов</w:t>
            </w:r>
            <w:r w:rsidRPr="00A155C6">
              <w:rPr>
                <w:b/>
                <w:sz w:val="18"/>
                <w:szCs w:val="18"/>
              </w:rPr>
              <w:t>а</w:t>
            </w:r>
            <w:r w:rsidRPr="00A155C6">
              <w:rPr>
                <w:b/>
                <w:sz w:val="18"/>
                <w:szCs w:val="18"/>
              </w:rPr>
              <w:t>ниях</w:t>
            </w:r>
            <w:r w:rsidRPr="00E71349">
              <w:rPr>
                <w:b/>
                <w:i/>
                <w:sz w:val="18"/>
                <w:szCs w:val="18"/>
                <w:vertAlign w:val="superscript"/>
              </w:rPr>
              <w:t>1</w:t>
            </w:r>
            <w:r>
              <w:rPr>
                <w:b/>
                <w:sz w:val="18"/>
                <w:szCs w:val="18"/>
              </w:rPr>
              <w:t>.</w:t>
            </w:r>
            <w:r w:rsidRPr="00A155C6">
              <w:rPr>
                <w:b/>
                <w:sz w:val="18"/>
                <w:szCs w:val="18"/>
              </w:rPr>
              <w:t xml:space="preserve"> </w:t>
            </w:r>
          </w:p>
          <w:p w:rsidR="005C4AE9" w:rsidRPr="00A155C6" w:rsidRDefault="005C4AE9" w:rsidP="005C4AE9">
            <w:pPr>
              <w:tabs>
                <w:tab w:val="left" w:pos="316"/>
              </w:tabs>
              <w:spacing w:before="40" w:after="120" w:line="220" w:lineRule="exact"/>
              <w:ind w:left="316" w:hanging="316"/>
              <w:rPr>
                <w:b/>
                <w:sz w:val="18"/>
                <w:szCs w:val="18"/>
              </w:rPr>
            </w:pPr>
            <w:r w:rsidRPr="00A155C6">
              <w:rPr>
                <w:b/>
                <w:sz w:val="18"/>
                <w:szCs w:val="18"/>
              </w:rPr>
              <w:tab/>
              <w:t>Дымность превышает ур</w:t>
            </w:r>
            <w:r w:rsidRPr="00A155C6">
              <w:rPr>
                <w:b/>
                <w:sz w:val="18"/>
                <w:szCs w:val="18"/>
              </w:rPr>
              <w:t>о</w:t>
            </w:r>
            <w:r w:rsidRPr="00A155C6">
              <w:rPr>
                <w:b/>
                <w:sz w:val="18"/>
                <w:szCs w:val="18"/>
              </w:rPr>
              <w:t>вень, указанный на та</w:t>
            </w:r>
            <w:r w:rsidRPr="00A155C6">
              <w:rPr>
                <w:b/>
                <w:sz w:val="18"/>
                <w:szCs w:val="18"/>
              </w:rPr>
              <w:t>б</w:t>
            </w:r>
            <w:r w:rsidRPr="00A155C6">
              <w:rPr>
                <w:b/>
                <w:sz w:val="18"/>
                <w:szCs w:val="18"/>
              </w:rPr>
              <w:t>личке изготовителя, уст</w:t>
            </w:r>
            <w:r w:rsidRPr="00A155C6">
              <w:rPr>
                <w:b/>
                <w:sz w:val="18"/>
                <w:szCs w:val="18"/>
              </w:rPr>
              <w:t>а</w:t>
            </w:r>
            <w:r w:rsidRPr="00A155C6">
              <w:rPr>
                <w:b/>
                <w:sz w:val="18"/>
                <w:szCs w:val="18"/>
              </w:rPr>
              <w:t>новленной на транспор</w:t>
            </w:r>
            <w:r w:rsidRPr="00A155C6">
              <w:rPr>
                <w:b/>
                <w:sz w:val="18"/>
                <w:szCs w:val="18"/>
              </w:rPr>
              <w:t>т</w:t>
            </w:r>
            <w:r w:rsidRPr="00A155C6">
              <w:rPr>
                <w:b/>
                <w:sz w:val="18"/>
                <w:szCs w:val="18"/>
              </w:rPr>
              <w:t>ном средстве.</w:t>
            </w:r>
          </w:p>
        </w:tc>
        <w:tc>
          <w:tcPr>
            <w:tcW w:w="385" w:type="dxa"/>
            <w:tcBorders>
              <w:top w:val="nil"/>
              <w:bottom w:val="nil"/>
            </w:tcBorders>
            <w:shd w:val="clear" w:color="auto" w:fill="auto"/>
          </w:tcPr>
          <w:p w:rsidR="005C4AE9" w:rsidRPr="00A155C6" w:rsidRDefault="005C4AE9" w:rsidP="00DA3CBF">
            <w:pPr>
              <w:spacing w:before="40" w:after="120" w:line="220" w:lineRule="exact"/>
              <w:jc w:val="center"/>
              <w:rPr>
                <w:b/>
                <w:sz w:val="18"/>
                <w:szCs w:val="18"/>
              </w:rPr>
            </w:pPr>
          </w:p>
        </w:tc>
        <w:tc>
          <w:tcPr>
            <w:tcW w:w="369" w:type="dxa"/>
            <w:tcBorders>
              <w:top w:val="nil"/>
              <w:bottom w:val="nil"/>
            </w:tcBorders>
            <w:shd w:val="clear" w:color="auto" w:fill="auto"/>
          </w:tcPr>
          <w:p w:rsidR="005C4AE9" w:rsidRPr="004354F9" w:rsidRDefault="005C4AE9" w:rsidP="004354F9">
            <w:pPr>
              <w:spacing w:before="40" w:after="120" w:line="220" w:lineRule="exact"/>
              <w:jc w:val="center"/>
              <w:rPr>
                <w:b/>
                <w:sz w:val="18"/>
                <w:szCs w:val="18"/>
              </w:rPr>
            </w:pPr>
            <w:r w:rsidRPr="00A155C6">
              <w:rPr>
                <w:b/>
                <w:sz w:val="18"/>
                <w:szCs w:val="18"/>
              </w:rPr>
              <w:t>Х</w:t>
            </w:r>
            <w:r w:rsidRPr="00A155C6">
              <w:rPr>
                <w:b/>
                <w:sz w:val="18"/>
                <w:szCs w:val="18"/>
                <w:lang w:val="en-US"/>
              </w:rPr>
              <w:br/>
            </w:r>
          </w:p>
        </w:tc>
        <w:tc>
          <w:tcPr>
            <w:tcW w:w="357" w:type="dxa"/>
            <w:tcBorders>
              <w:top w:val="single" w:sz="4" w:space="0" w:color="auto"/>
              <w:left w:val="nil"/>
              <w:bottom w:val="nil"/>
              <w:right w:val="single" w:sz="4" w:space="0" w:color="auto"/>
              <w:tl2br w:val="nil"/>
              <w:tr2bl w:val="nil"/>
            </w:tcBorders>
            <w:shd w:val="clear" w:color="auto" w:fill="auto"/>
          </w:tcPr>
          <w:p w:rsidR="005C4AE9" w:rsidRPr="00A155C6" w:rsidRDefault="005C4AE9" w:rsidP="005C4AE9">
            <w:pPr>
              <w:spacing w:before="40" w:after="120" w:line="220" w:lineRule="exact"/>
              <w:rPr>
                <w:b/>
                <w:sz w:val="18"/>
                <w:szCs w:val="18"/>
              </w:rPr>
            </w:pPr>
          </w:p>
        </w:tc>
      </w:tr>
      <w:tr w:rsidR="005C4AE9" w:rsidRPr="00A155C6" w:rsidTr="00AC197B">
        <w:tc>
          <w:tcPr>
            <w:tcW w:w="2172" w:type="dxa"/>
            <w:tcBorders>
              <w:top w:val="nil"/>
              <w:bottom w:val="nil"/>
            </w:tcBorders>
            <w:shd w:val="clear" w:color="auto" w:fill="auto"/>
          </w:tcPr>
          <w:p w:rsidR="005C4AE9" w:rsidRPr="00A155C6" w:rsidRDefault="005C4AE9" w:rsidP="005C4AE9">
            <w:pPr>
              <w:spacing w:before="40" w:after="120" w:line="220" w:lineRule="exact"/>
              <w:rPr>
                <w:b/>
                <w:sz w:val="18"/>
                <w:szCs w:val="18"/>
              </w:rPr>
            </w:pPr>
          </w:p>
        </w:tc>
        <w:tc>
          <w:tcPr>
            <w:tcW w:w="2411" w:type="dxa"/>
            <w:tcBorders>
              <w:top w:val="nil"/>
              <w:bottom w:val="nil"/>
            </w:tcBorders>
            <w:shd w:val="clear" w:color="auto" w:fill="auto"/>
          </w:tcPr>
          <w:p w:rsidR="005C4AE9" w:rsidRPr="00A155C6" w:rsidRDefault="005C4AE9" w:rsidP="00F15B48">
            <w:pPr>
              <w:tabs>
                <w:tab w:val="left" w:pos="244"/>
                <w:tab w:val="left" w:pos="514"/>
              </w:tabs>
              <w:spacing w:before="40" w:after="120" w:line="210" w:lineRule="exact"/>
              <w:ind w:left="488" w:hanging="244"/>
              <w:rPr>
                <w:b/>
                <w:sz w:val="18"/>
                <w:szCs w:val="18"/>
              </w:rPr>
            </w:pPr>
            <w:r>
              <w:rPr>
                <w:b/>
                <w:sz w:val="18"/>
                <w:szCs w:val="18"/>
                <w:lang w:val="en-US"/>
              </w:rPr>
              <w:t>i</w:t>
            </w:r>
            <w:r w:rsidRPr="00474D4E">
              <w:rPr>
                <w:b/>
                <w:sz w:val="18"/>
                <w:szCs w:val="18"/>
              </w:rPr>
              <w:t>)</w:t>
            </w:r>
            <w:r w:rsidR="00CE6B43">
              <w:rPr>
                <w:b/>
                <w:sz w:val="18"/>
                <w:szCs w:val="18"/>
              </w:rPr>
              <w:tab/>
            </w:r>
            <w:r w:rsidRPr="00A155C6">
              <w:rPr>
                <w:b/>
                <w:sz w:val="18"/>
                <w:szCs w:val="18"/>
              </w:rPr>
              <w:t>Двигатель должен быть полностью про</w:t>
            </w:r>
            <w:r w:rsidR="005E03B1">
              <w:rPr>
                <w:b/>
                <w:sz w:val="18"/>
                <w:szCs w:val="18"/>
              </w:rPr>
              <w:t>грет, например</w:t>
            </w:r>
            <w:r w:rsidRPr="00A155C6">
              <w:rPr>
                <w:b/>
                <w:sz w:val="18"/>
                <w:szCs w:val="18"/>
              </w:rPr>
              <w:t xml:space="preserve"> температура масла в двигателе, измере</w:t>
            </w:r>
            <w:r w:rsidRPr="00A155C6">
              <w:rPr>
                <w:b/>
                <w:sz w:val="18"/>
                <w:szCs w:val="18"/>
              </w:rPr>
              <w:t>н</w:t>
            </w:r>
            <w:r w:rsidRPr="00A155C6">
              <w:rPr>
                <w:b/>
                <w:sz w:val="18"/>
                <w:szCs w:val="18"/>
              </w:rPr>
              <w:t>ная при помощи зонда, помещенного в трубку для щупа указателя уровня масла, должна с</w:t>
            </w:r>
            <w:r w:rsidRPr="00A155C6">
              <w:rPr>
                <w:b/>
                <w:sz w:val="18"/>
                <w:szCs w:val="18"/>
              </w:rPr>
              <w:t>о</w:t>
            </w:r>
            <w:r w:rsidRPr="00A155C6">
              <w:rPr>
                <w:b/>
                <w:sz w:val="18"/>
                <w:szCs w:val="18"/>
              </w:rPr>
              <w:t>ставлять не менее 80 °C или должна быть ниже, если она соответствует обы</w:t>
            </w:r>
            <w:r w:rsidRPr="00A155C6">
              <w:rPr>
                <w:b/>
                <w:sz w:val="18"/>
                <w:szCs w:val="18"/>
              </w:rPr>
              <w:t>ч</w:t>
            </w:r>
            <w:r w:rsidRPr="00A155C6">
              <w:rPr>
                <w:b/>
                <w:sz w:val="18"/>
                <w:szCs w:val="18"/>
              </w:rPr>
              <w:t>ному рабочему р</w:t>
            </w:r>
            <w:r w:rsidRPr="00A155C6">
              <w:rPr>
                <w:b/>
                <w:sz w:val="18"/>
                <w:szCs w:val="18"/>
              </w:rPr>
              <w:t>е</w:t>
            </w:r>
            <w:r w:rsidRPr="00A155C6">
              <w:rPr>
                <w:b/>
                <w:sz w:val="18"/>
                <w:szCs w:val="18"/>
              </w:rPr>
              <w:t>жиму температуры, либо температура в блоке цилиндров, измеренная по уро</w:t>
            </w:r>
            <w:r w:rsidRPr="00A155C6">
              <w:rPr>
                <w:b/>
                <w:sz w:val="18"/>
                <w:szCs w:val="18"/>
              </w:rPr>
              <w:t>в</w:t>
            </w:r>
            <w:r w:rsidRPr="00A155C6">
              <w:rPr>
                <w:b/>
                <w:sz w:val="18"/>
                <w:szCs w:val="18"/>
              </w:rPr>
              <w:t>ню инфракрасного излучения, должна иметь по крайней мере эквивалентное значение. Если ко</w:t>
            </w:r>
            <w:r w:rsidRPr="00A155C6">
              <w:rPr>
                <w:b/>
                <w:sz w:val="18"/>
                <w:szCs w:val="18"/>
              </w:rPr>
              <w:t>н</w:t>
            </w:r>
            <w:r w:rsidRPr="00A155C6">
              <w:rPr>
                <w:b/>
                <w:sz w:val="18"/>
                <w:szCs w:val="18"/>
              </w:rPr>
              <w:t>струкция тран</w:t>
            </w:r>
            <w:r w:rsidRPr="00A155C6">
              <w:rPr>
                <w:b/>
                <w:sz w:val="18"/>
                <w:szCs w:val="18"/>
              </w:rPr>
              <w:t>с</w:t>
            </w:r>
            <w:r w:rsidRPr="00A155C6">
              <w:rPr>
                <w:b/>
                <w:sz w:val="18"/>
                <w:szCs w:val="18"/>
              </w:rPr>
              <w:t>портного средства не допускает этих изм</w:t>
            </w:r>
            <w:r w:rsidRPr="00A155C6">
              <w:rPr>
                <w:b/>
                <w:sz w:val="18"/>
                <w:szCs w:val="18"/>
              </w:rPr>
              <w:t>е</w:t>
            </w:r>
            <w:r w:rsidRPr="00A155C6">
              <w:rPr>
                <w:b/>
                <w:sz w:val="18"/>
                <w:szCs w:val="18"/>
              </w:rPr>
              <w:t>рений, то обычная рабочая температура двигателя может быть определена другими способами, например при п</w:t>
            </w:r>
            <w:r w:rsidRPr="00A155C6">
              <w:rPr>
                <w:b/>
                <w:sz w:val="18"/>
                <w:szCs w:val="18"/>
              </w:rPr>
              <w:t>о</w:t>
            </w:r>
            <w:r w:rsidRPr="00A155C6">
              <w:rPr>
                <w:b/>
                <w:sz w:val="18"/>
                <w:szCs w:val="18"/>
              </w:rPr>
              <w:t>мощи вентилятора охлаждения двиг</w:t>
            </w:r>
            <w:r w:rsidRPr="00A155C6">
              <w:rPr>
                <w:b/>
                <w:sz w:val="18"/>
                <w:szCs w:val="18"/>
              </w:rPr>
              <w:t>а</w:t>
            </w:r>
            <w:r w:rsidRPr="00A155C6">
              <w:rPr>
                <w:b/>
                <w:sz w:val="18"/>
                <w:szCs w:val="18"/>
              </w:rPr>
              <w:t>теля.</w:t>
            </w:r>
          </w:p>
        </w:tc>
        <w:tc>
          <w:tcPr>
            <w:tcW w:w="2811" w:type="dxa"/>
            <w:tcBorders>
              <w:top w:val="nil"/>
              <w:bottom w:val="nil"/>
            </w:tcBorders>
            <w:shd w:val="clear" w:color="auto" w:fill="auto"/>
          </w:tcPr>
          <w:p w:rsidR="005C4AE9" w:rsidRPr="00A155C6" w:rsidRDefault="005C4AE9" w:rsidP="005C4AE9">
            <w:pPr>
              <w:tabs>
                <w:tab w:val="left" w:pos="316"/>
              </w:tabs>
              <w:spacing w:before="40" w:after="120" w:line="220" w:lineRule="exact"/>
              <w:ind w:left="316" w:hanging="316"/>
              <w:rPr>
                <w:b/>
                <w:sz w:val="18"/>
                <w:szCs w:val="18"/>
              </w:rPr>
            </w:pPr>
          </w:p>
        </w:tc>
        <w:tc>
          <w:tcPr>
            <w:tcW w:w="385" w:type="dxa"/>
            <w:tcBorders>
              <w:top w:val="nil"/>
              <w:bottom w:val="nil"/>
            </w:tcBorders>
            <w:shd w:val="clear" w:color="auto" w:fill="auto"/>
          </w:tcPr>
          <w:p w:rsidR="005C4AE9" w:rsidRPr="00A155C6" w:rsidRDefault="005C4AE9" w:rsidP="005C4AE9">
            <w:pPr>
              <w:spacing w:before="40" w:after="120" w:line="220" w:lineRule="exact"/>
              <w:rPr>
                <w:b/>
                <w:sz w:val="18"/>
                <w:szCs w:val="18"/>
              </w:rPr>
            </w:pPr>
          </w:p>
        </w:tc>
        <w:tc>
          <w:tcPr>
            <w:tcW w:w="369" w:type="dxa"/>
            <w:tcBorders>
              <w:top w:val="nil"/>
              <w:bottom w:val="nil"/>
            </w:tcBorders>
            <w:shd w:val="clear" w:color="auto" w:fill="auto"/>
          </w:tcPr>
          <w:p w:rsidR="005C4AE9" w:rsidRPr="00A155C6" w:rsidRDefault="005C4AE9" w:rsidP="005C4AE9">
            <w:pPr>
              <w:spacing w:before="40" w:after="120" w:line="220" w:lineRule="exact"/>
              <w:rPr>
                <w:b/>
                <w:sz w:val="18"/>
                <w:szCs w:val="18"/>
              </w:rPr>
            </w:pPr>
          </w:p>
        </w:tc>
        <w:tc>
          <w:tcPr>
            <w:tcW w:w="357" w:type="dxa"/>
            <w:tcBorders>
              <w:top w:val="nil"/>
              <w:bottom w:val="nil"/>
            </w:tcBorders>
            <w:shd w:val="clear" w:color="auto" w:fill="auto"/>
          </w:tcPr>
          <w:p w:rsidR="005C4AE9" w:rsidRPr="00A155C6" w:rsidRDefault="005C4AE9" w:rsidP="005C4AE9">
            <w:pPr>
              <w:spacing w:before="40" w:after="120" w:line="220" w:lineRule="exact"/>
              <w:rPr>
                <w:b/>
                <w:sz w:val="18"/>
                <w:szCs w:val="18"/>
              </w:rPr>
            </w:pPr>
          </w:p>
        </w:tc>
      </w:tr>
      <w:tr w:rsidR="005C4AE9" w:rsidRPr="00A155C6" w:rsidTr="00AC197B">
        <w:trPr>
          <w:trHeight w:val="130"/>
        </w:trPr>
        <w:tc>
          <w:tcPr>
            <w:tcW w:w="2172" w:type="dxa"/>
            <w:tcBorders>
              <w:top w:val="nil"/>
              <w:bottom w:val="nil"/>
            </w:tcBorders>
            <w:shd w:val="clear" w:color="auto" w:fill="auto"/>
          </w:tcPr>
          <w:p w:rsidR="005C4AE9" w:rsidRPr="00A155C6" w:rsidRDefault="005C4AE9" w:rsidP="005C4AE9">
            <w:pPr>
              <w:spacing w:before="40" w:after="120" w:line="220" w:lineRule="exact"/>
              <w:rPr>
                <w:b/>
                <w:sz w:val="18"/>
                <w:szCs w:val="18"/>
              </w:rPr>
            </w:pPr>
          </w:p>
        </w:tc>
        <w:tc>
          <w:tcPr>
            <w:tcW w:w="2411" w:type="dxa"/>
            <w:tcBorders>
              <w:top w:val="nil"/>
              <w:bottom w:val="nil"/>
            </w:tcBorders>
            <w:shd w:val="clear" w:color="auto" w:fill="auto"/>
          </w:tcPr>
          <w:p w:rsidR="005C4AE9" w:rsidRPr="00A155C6" w:rsidRDefault="005C4AE9" w:rsidP="00CE6B43">
            <w:pPr>
              <w:tabs>
                <w:tab w:val="left" w:pos="266"/>
                <w:tab w:val="left" w:pos="514"/>
              </w:tabs>
              <w:spacing w:before="40" w:after="120" w:line="220" w:lineRule="exact"/>
              <w:ind w:left="488" w:hanging="244"/>
              <w:rPr>
                <w:b/>
                <w:sz w:val="18"/>
                <w:szCs w:val="18"/>
              </w:rPr>
            </w:pPr>
            <w:r w:rsidRPr="00CE6B43">
              <w:rPr>
                <w:b/>
                <w:sz w:val="18"/>
                <w:szCs w:val="18"/>
              </w:rPr>
              <w:t>ii</w:t>
            </w:r>
            <w:r w:rsidRPr="00474D4E">
              <w:rPr>
                <w:b/>
                <w:sz w:val="18"/>
                <w:szCs w:val="18"/>
              </w:rPr>
              <w:t>)</w:t>
            </w:r>
            <w:r w:rsidR="00CE6B43">
              <w:rPr>
                <w:b/>
                <w:sz w:val="18"/>
                <w:szCs w:val="18"/>
              </w:rPr>
              <w:tab/>
            </w:r>
            <w:r w:rsidRPr="00A155C6">
              <w:rPr>
                <w:b/>
                <w:sz w:val="18"/>
                <w:szCs w:val="18"/>
              </w:rPr>
              <w:t>Система выпуска должна быть пр</w:t>
            </w:r>
            <w:r w:rsidRPr="00A155C6">
              <w:rPr>
                <w:b/>
                <w:sz w:val="18"/>
                <w:szCs w:val="18"/>
              </w:rPr>
              <w:t>о</w:t>
            </w:r>
            <w:r w:rsidRPr="00A155C6">
              <w:rPr>
                <w:b/>
                <w:sz w:val="18"/>
                <w:szCs w:val="18"/>
              </w:rPr>
              <w:t>чищена при помощи по крайней мере трех циклов свобо</w:t>
            </w:r>
            <w:r w:rsidRPr="00A155C6">
              <w:rPr>
                <w:b/>
                <w:sz w:val="18"/>
                <w:szCs w:val="18"/>
              </w:rPr>
              <w:t>д</w:t>
            </w:r>
            <w:r w:rsidRPr="00A155C6">
              <w:rPr>
                <w:b/>
                <w:sz w:val="18"/>
                <w:szCs w:val="18"/>
              </w:rPr>
              <w:t>ного ускорения или каким-л</w:t>
            </w:r>
            <w:r w:rsidRPr="00A0293B">
              <w:rPr>
                <w:b/>
                <w:sz w:val="18"/>
                <w:szCs w:val="18"/>
              </w:rPr>
              <w:t>ибо другим эквивалентным сп</w:t>
            </w:r>
            <w:r w:rsidRPr="00A0293B">
              <w:rPr>
                <w:b/>
                <w:sz w:val="18"/>
                <w:szCs w:val="18"/>
              </w:rPr>
              <w:t>о</w:t>
            </w:r>
            <w:r w:rsidRPr="00A0293B">
              <w:rPr>
                <w:b/>
                <w:sz w:val="18"/>
                <w:szCs w:val="18"/>
              </w:rPr>
              <w:t>собом</w:t>
            </w:r>
            <w:r w:rsidRPr="00A155C6">
              <w:rPr>
                <w:b/>
                <w:sz w:val="18"/>
                <w:szCs w:val="18"/>
              </w:rPr>
              <w:t>.</w:t>
            </w:r>
          </w:p>
        </w:tc>
        <w:tc>
          <w:tcPr>
            <w:tcW w:w="2811" w:type="dxa"/>
            <w:tcBorders>
              <w:top w:val="nil"/>
              <w:bottom w:val="nil"/>
            </w:tcBorders>
            <w:shd w:val="clear" w:color="auto" w:fill="auto"/>
          </w:tcPr>
          <w:p w:rsidR="005C4AE9" w:rsidRPr="00A155C6" w:rsidRDefault="005C4AE9" w:rsidP="005C4AE9">
            <w:pPr>
              <w:tabs>
                <w:tab w:val="left" w:pos="316"/>
              </w:tabs>
              <w:spacing w:before="40" w:after="120" w:line="220" w:lineRule="exact"/>
              <w:ind w:left="316" w:hanging="316"/>
              <w:rPr>
                <w:b/>
                <w:sz w:val="18"/>
                <w:szCs w:val="18"/>
              </w:rPr>
            </w:pPr>
          </w:p>
        </w:tc>
        <w:tc>
          <w:tcPr>
            <w:tcW w:w="385" w:type="dxa"/>
            <w:tcBorders>
              <w:top w:val="nil"/>
              <w:bottom w:val="nil"/>
            </w:tcBorders>
            <w:shd w:val="clear" w:color="auto" w:fill="auto"/>
          </w:tcPr>
          <w:p w:rsidR="005C4AE9" w:rsidRPr="00A155C6" w:rsidRDefault="005C4AE9" w:rsidP="005C4AE9">
            <w:pPr>
              <w:spacing w:before="40" w:after="120" w:line="220" w:lineRule="exact"/>
              <w:rPr>
                <w:b/>
                <w:sz w:val="18"/>
                <w:szCs w:val="18"/>
              </w:rPr>
            </w:pPr>
          </w:p>
        </w:tc>
        <w:tc>
          <w:tcPr>
            <w:tcW w:w="369" w:type="dxa"/>
            <w:tcBorders>
              <w:top w:val="nil"/>
              <w:bottom w:val="nil"/>
            </w:tcBorders>
            <w:shd w:val="clear" w:color="auto" w:fill="auto"/>
          </w:tcPr>
          <w:p w:rsidR="005C4AE9" w:rsidRPr="00A155C6" w:rsidRDefault="005C4AE9" w:rsidP="005C4AE9">
            <w:pPr>
              <w:spacing w:before="40" w:after="120" w:line="220" w:lineRule="exact"/>
              <w:rPr>
                <w:b/>
                <w:sz w:val="18"/>
                <w:szCs w:val="18"/>
              </w:rPr>
            </w:pPr>
          </w:p>
        </w:tc>
        <w:tc>
          <w:tcPr>
            <w:tcW w:w="357" w:type="dxa"/>
            <w:tcBorders>
              <w:top w:val="nil"/>
              <w:left w:val="nil"/>
              <w:bottom w:val="nil"/>
              <w:right w:val="single" w:sz="4" w:space="0" w:color="auto"/>
              <w:tl2br w:val="nil"/>
              <w:tr2bl w:val="nil"/>
            </w:tcBorders>
            <w:shd w:val="clear" w:color="auto" w:fill="auto"/>
          </w:tcPr>
          <w:p w:rsidR="005C4AE9" w:rsidRPr="00A155C6" w:rsidRDefault="005C4AE9" w:rsidP="005C4AE9">
            <w:pPr>
              <w:spacing w:before="40" w:after="120" w:line="220" w:lineRule="exact"/>
              <w:rPr>
                <w:b/>
                <w:sz w:val="18"/>
                <w:szCs w:val="18"/>
              </w:rPr>
            </w:pPr>
          </w:p>
        </w:tc>
      </w:tr>
      <w:tr w:rsidR="005C4AE9" w:rsidRPr="00512405" w:rsidTr="00AC197B">
        <w:trPr>
          <w:trHeight w:val="130"/>
        </w:trPr>
        <w:tc>
          <w:tcPr>
            <w:tcW w:w="2172"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2411" w:type="dxa"/>
            <w:tcBorders>
              <w:top w:val="nil"/>
              <w:bottom w:val="nil"/>
            </w:tcBorders>
            <w:shd w:val="clear" w:color="auto" w:fill="auto"/>
          </w:tcPr>
          <w:p w:rsidR="005C4AE9" w:rsidRPr="00512405" w:rsidRDefault="005C4AE9" w:rsidP="005C4AE9">
            <w:pPr>
              <w:spacing w:before="40" w:after="120" w:line="220" w:lineRule="exact"/>
              <w:rPr>
                <w:b/>
                <w:sz w:val="18"/>
                <w:szCs w:val="18"/>
              </w:rPr>
            </w:pPr>
            <w:r w:rsidRPr="00512405">
              <w:rPr>
                <w:b/>
                <w:sz w:val="18"/>
                <w:szCs w:val="18"/>
              </w:rPr>
              <w:t>Процедура испытания:</w:t>
            </w:r>
          </w:p>
          <w:p w:rsidR="005C4AE9" w:rsidRPr="00CF6C60" w:rsidRDefault="005C4AE9" w:rsidP="00745B45">
            <w:pPr>
              <w:tabs>
                <w:tab w:val="left" w:pos="266"/>
              </w:tabs>
              <w:spacing w:before="40" w:after="80" w:line="220" w:lineRule="exact"/>
              <w:ind w:left="266" w:hanging="266"/>
              <w:rPr>
                <w:b/>
                <w:sz w:val="18"/>
                <w:szCs w:val="18"/>
              </w:rPr>
            </w:pPr>
            <w:r w:rsidRPr="00512405">
              <w:rPr>
                <w:b/>
                <w:sz w:val="18"/>
                <w:szCs w:val="18"/>
              </w:rPr>
              <w:t>1.</w:t>
            </w:r>
            <w:r w:rsidR="00745B45">
              <w:rPr>
                <w:b/>
                <w:sz w:val="18"/>
                <w:szCs w:val="18"/>
              </w:rPr>
              <w:tab/>
            </w:r>
            <w:r w:rsidRPr="00512405">
              <w:rPr>
                <w:b/>
                <w:sz w:val="18"/>
                <w:szCs w:val="18"/>
              </w:rPr>
              <w:t>Двигатель и любой установленный на нем турбонагнетатель должны работать в р</w:t>
            </w:r>
            <w:r w:rsidRPr="00512405">
              <w:rPr>
                <w:b/>
                <w:sz w:val="18"/>
                <w:szCs w:val="18"/>
              </w:rPr>
              <w:t>е</w:t>
            </w:r>
            <w:r w:rsidRPr="00512405">
              <w:rPr>
                <w:b/>
                <w:sz w:val="18"/>
                <w:szCs w:val="18"/>
              </w:rPr>
              <w:t>жиме холостого хода до начала каждого из трех циклов свободного ускорения. В случае дизельных двигателей для транспортных средств большой гр</w:t>
            </w:r>
            <w:r w:rsidRPr="00512405">
              <w:rPr>
                <w:b/>
                <w:sz w:val="18"/>
                <w:szCs w:val="18"/>
              </w:rPr>
              <w:t>у</w:t>
            </w:r>
            <w:r w:rsidRPr="00512405">
              <w:rPr>
                <w:b/>
                <w:sz w:val="18"/>
                <w:szCs w:val="18"/>
              </w:rPr>
              <w:t>зоподъемности это означает, что надлежит выждать в</w:t>
            </w:r>
            <w:r>
              <w:rPr>
                <w:b/>
                <w:sz w:val="18"/>
                <w:szCs w:val="18"/>
              </w:rPr>
              <w:t xml:space="preserve"> </w:t>
            </w:r>
            <w:r w:rsidRPr="00512405">
              <w:rPr>
                <w:b/>
                <w:sz w:val="18"/>
                <w:szCs w:val="18"/>
              </w:rPr>
              <w:t>течение не менее 10 секунд после отпускания педали р</w:t>
            </w:r>
            <w:r w:rsidRPr="00512405">
              <w:rPr>
                <w:b/>
                <w:sz w:val="18"/>
                <w:szCs w:val="18"/>
              </w:rPr>
              <w:t>е</w:t>
            </w:r>
            <w:r w:rsidRPr="00512405">
              <w:rPr>
                <w:b/>
                <w:sz w:val="18"/>
                <w:szCs w:val="18"/>
              </w:rPr>
              <w:t>гулятора подачи то</w:t>
            </w:r>
            <w:r w:rsidRPr="00512405">
              <w:rPr>
                <w:b/>
                <w:sz w:val="18"/>
                <w:szCs w:val="18"/>
              </w:rPr>
              <w:t>п</w:t>
            </w:r>
            <w:r w:rsidRPr="00512405">
              <w:rPr>
                <w:b/>
                <w:sz w:val="18"/>
                <w:szCs w:val="18"/>
              </w:rPr>
              <w:t>лива.</w:t>
            </w:r>
          </w:p>
          <w:p w:rsidR="00062626" w:rsidRPr="00062626" w:rsidRDefault="00062626" w:rsidP="00CE7FEA">
            <w:pPr>
              <w:tabs>
                <w:tab w:val="left" w:pos="266"/>
              </w:tabs>
              <w:spacing w:before="40" w:after="80" w:line="220" w:lineRule="exact"/>
              <w:ind w:left="266" w:hanging="266"/>
              <w:rPr>
                <w:b/>
                <w:sz w:val="18"/>
                <w:szCs w:val="18"/>
              </w:rPr>
            </w:pPr>
            <w:r w:rsidRPr="00512405">
              <w:rPr>
                <w:b/>
                <w:sz w:val="18"/>
                <w:szCs w:val="18"/>
              </w:rPr>
              <w:t>2.</w:t>
            </w:r>
            <w:r w:rsidR="00CE7FEA">
              <w:rPr>
                <w:b/>
                <w:sz w:val="18"/>
                <w:szCs w:val="18"/>
              </w:rPr>
              <w:tab/>
            </w:r>
            <w:r w:rsidRPr="00512405">
              <w:rPr>
                <w:b/>
                <w:sz w:val="18"/>
                <w:szCs w:val="18"/>
              </w:rPr>
              <w:t>Для начала каждого из трех циклов свободного ускорения педаль рег</w:t>
            </w:r>
            <w:r w:rsidRPr="00512405">
              <w:rPr>
                <w:b/>
                <w:sz w:val="18"/>
                <w:szCs w:val="18"/>
              </w:rPr>
              <w:t>у</w:t>
            </w:r>
            <w:r w:rsidRPr="00512405">
              <w:rPr>
                <w:b/>
                <w:sz w:val="18"/>
                <w:szCs w:val="18"/>
              </w:rPr>
              <w:t>лятора подачи топлива должна быть полн</w:t>
            </w:r>
            <w:r w:rsidRPr="00512405">
              <w:rPr>
                <w:b/>
                <w:sz w:val="18"/>
                <w:szCs w:val="18"/>
              </w:rPr>
              <w:t>о</w:t>
            </w:r>
            <w:r w:rsidRPr="00512405">
              <w:rPr>
                <w:b/>
                <w:sz w:val="18"/>
                <w:szCs w:val="18"/>
              </w:rPr>
              <w:t>стью выжата быстро и непрерывно (менее чем за одну секунду), но не резко, с тем чтобы можно было обесп</w:t>
            </w:r>
            <w:r w:rsidRPr="00512405">
              <w:rPr>
                <w:b/>
                <w:sz w:val="18"/>
                <w:szCs w:val="18"/>
              </w:rPr>
              <w:t>е</w:t>
            </w:r>
            <w:r w:rsidRPr="00512405">
              <w:rPr>
                <w:b/>
                <w:sz w:val="18"/>
                <w:szCs w:val="18"/>
              </w:rPr>
              <w:t>чить максимальную подачу топлива и</w:t>
            </w:r>
            <w:r w:rsidRPr="00512405">
              <w:rPr>
                <w:b/>
                <w:sz w:val="18"/>
                <w:szCs w:val="18"/>
              </w:rPr>
              <w:t>н</w:t>
            </w:r>
            <w:r w:rsidRPr="00512405">
              <w:rPr>
                <w:b/>
                <w:sz w:val="18"/>
                <w:szCs w:val="18"/>
              </w:rPr>
              <w:t>жекторным насосом.</w:t>
            </w:r>
          </w:p>
        </w:tc>
        <w:tc>
          <w:tcPr>
            <w:tcW w:w="2811" w:type="dxa"/>
            <w:tcBorders>
              <w:top w:val="nil"/>
              <w:bottom w:val="nil"/>
            </w:tcBorders>
            <w:shd w:val="clear" w:color="auto" w:fill="auto"/>
          </w:tcPr>
          <w:p w:rsidR="005C4AE9" w:rsidRPr="00512405" w:rsidRDefault="005C4AE9" w:rsidP="005C4AE9">
            <w:pPr>
              <w:spacing w:before="40" w:after="120" w:line="220" w:lineRule="exact"/>
              <w:ind w:left="369" w:right="113" w:hanging="312"/>
              <w:rPr>
                <w:b/>
                <w:sz w:val="18"/>
                <w:szCs w:val="18"/>
              </w:rPr>
            </w:pPr>
            <w:r w:rsidRPr="00512405">
              <w:rPr>
                <w:b/>
                <w:sz w:val="18"/>
                <w:szCs w:val="18"/>
                <w:lang w:val="en-US"/>
              </w:rPr>
              <w:t>b</w:t>
            </w:r>
            <w:r w:rsidRPr="00512405">
              <w:rPr>
                <w:b/>
                <w:sz w:val="18"/>
                <w:szCs w:val="18"/>
              </w:rPr>
              <w:t xml:space="preserve">) </w:t>
            </w:r>
            <w:r>
              <w:rPr>
                <w:b/>
                <w:sz w:val="18"/>
                <w:szCs w:val="18"/>
              </w:rPr>
              <w:tab/>
            </w:r>
            <w:r w:rsidRPr="00512405">
              <w:rPr>
                <w:b/>
                <w:sz w:val="18"/>
                <w:szCs w:val="18"/>
              </w:rPr>
              <w:t>В тех случаях, когда этой информации нет, или требования</w:t>
            </w:r>
            <w:r w:rsidRPr="00512405">
              <w:rPr>
                <w:b/>
                <w:sz w:val="18"/>
                <w:szCs w:val="18"/>
                <w:vertAlign w:val="superscript"/>
              </w:rPr>
              <w:t>1</w:t>
            </w:r>
            <w:r w:rsidRPr="00512405">
              <w:rPr>
                <w:b/>
                <w:sz w:val="18"/>
                <w:szCs w:val="18"/>
              </w:rPr>
              <w:t xml:space="preserve"> не позвол</w:t>
            </w:r>
            <w:r w:rsidRPr="00512405">
              <w:rPr>
                <w:b/>
                <w:sz w:val="18"/>
                <w:szCs w:val="18"/>
              </w:rPr>
              <w:t>я</w:t>
            </w:r>
            <w:r w:rsidRPr="00512405">
              <w:rPr>
                <w:b/>
                <w:sz w:val="18"/>
                <w:szCs w:val="18"/>
              </w:rPr>
              <w:t>ют использовать исхо</w:t>
            </w:r>
            <w:r w:rsidRPr="00512405">
              <w:rPr>
                <w:b/>
                <w:sz w:val="18"/>
                <w:szCs w:val="18"/>
              </w:rPr>
              <w:t>д</w:t>
            </w:r>
            <w:r w:rsidRPr="00512405">
              <w:rPr>
                <w:b/>
                <w:sz w:val="18"/>
                <w:szCs w:val="18"/>
              </w:rPr>
              <w:t>ные значения,</w:t>
            </w:r>
          </w:p>
          <w:p w:rsidR="005C4AE9" w:rsidRPr="00512405" w:rsidRDefault="005C4AE9" w:rsidP="001E02FC">
            <w:pPr>
              <w:spacing w:after="40" w:line="220" w:lineRule="atLeast"/>
              <w:ind w:left="516" w:hanging="142"/>
              <w:rPr>
                <w:b/>
                <w:sz w:val="18"/>
                <w:szCs w:val="18"/>
              </w:rPr>
            </w:pPr>
            <w:r w:rsidRPr="00512405">
              <w:rPr>
                <w:b/>
                <w:sz w:val="18"/>
                <w:szCs w:val="18"/>
              </w:rPr>
              <w:t>-</w:t>
            </w:r>
            <w:r w:rsidR="003C131F">
              <w:rPr>
                <w:b/>
                <w:sz w:val="18"/>
                <w:szCs w:val="18"/>
              </w:rPr>
              <w:tab/>
            </w:r>
            <w:r w:rsidRPr="00512405">
              <w:rPr>
                <w:b/>
                <w:sz w:val="18"/>
                <w:szCs w:val="18"/>
              </w:rPr>
              <w:t xml:space="preserve">в </w:t>
            </w:r>
            <w:r w:rsidRPr="00512405">
              <w:rPr>
                <w:b/>
                <w:bCs/>
                <w:sz w:val="18"/>
                <w:szCs w:val="18"/>
              </w:rPr>
              <w:t>безнаддувных двигат</w:t>
            </w:r>
            <w:r w:rsidRPr="00512405">
              <w:rPr>
                <w:b/>
                <w:bCs/>
                <w:sz w:val="18"/>
                <w:szCs w:val="18"/>
              </w:rPr>
              <w:t>е</w:t>
            </w:r>
            <w:r w:rsidRPr="00512405">
              <w:rPr>
                <w:b/>
                <w:bCs/>
                <w:sz w:val="18"/>
                <w:szCs w:val="18"/>
              </w:rPr>
              <w:t>лях:</w:t>
            </w:r>
            <w:r w:rsidRPr="00512405">
              <w:rPr>
                <w:b/>
                <w:sz w:val="18"/>
                <w:szCs w:val="18"/>
              </w:rPr>
              <w:t xml:space="preserve"> 2,5 м</w:t>
            </w:r>
            <w:r w:rsidRPr="00512405">
              <w:rPr>
                <w:b/>
                <w:sz w:val="18"/>
                <w:szCs w:val="18"/>
                <w:vertAlign w:val="superscript"/>
              </w:rPr>
              <w:t>-1</w:t>
            </w:r>
          </w:p>
          <w:p w:rsidR="005C4AE9" w:rsidRPr="00512405" w:rsidRDefault="005C4AE9" w:rsidP="001E02FC">
            <w:pPr>
              <w:spacing w:after="40" w:line="220" w:lineRule="atLeast"/>
              <w:ind w:left="516" w:hanging="142"/>
              <w:rPr>
                <w:b/>
                <w:sz w:val="18"/>
                <w:szCs w:val="18"/>
              </w:rPr>
            </w:pPr>
            <w:r w:rsidRPr="00512405">
              <w:rPr>
                <w:b/>
                <w:sz w:val="18"/>
                <w:szCs w:val="18"/>
              </w:rPr>
              <w:t xml:space="preserve">- в </w:t>
            </w:r>
            <w:r w:rsidRPr="003C131F">
              <w:rPr>
                <w:b/>
                <w:sz w:val="18"/>
                <w:szCs w:val="18"/>
              </w:rPr>
              <w:t>двигателях</w:t>
            </w:r>
            <w:r w:rsidRPr="00512405">
              <w:rPr>
                <w:b/>
                <w:bCs/>
                <w:sz w:val="18"/>
                <w:szCs w:val="18"/>
              </w:rPr>
              <w:t xml:space="preserve"> с турбона</w:t>
            </w:r>
            <w:r w:rsidRPr="00512405">
              <w:rPr>
                <w:b/>
                <w:bCs/>
                <w:sz w:val="18"/>
                <w:szCs w:val="18"/>
              </w:rPr>
              <w:t>д</w:t>
            </w:r>
            <w:r w:rsidRPr="00512405">
              <w:rPr>
                <w:b/>
                <w:bCs/>
                <w:sz w:val="18"/>
                <w:szCs w:val="18"/>
              </w:rPr>
              <w:t>дувом</w:t>
            </w:r>
            <w:r w:rsidRPr="00512405">
              <w:rPr>
                <w:b/>
                <w:sz w:val="18"/>
                <w:szCs w:val="18"/>
              </w:rPr>
              <w:t>: 3,0 м</w:t>
            </w:r>
            <w:r w:rsidRPr="00512405">
              <w:rPr>
                <w:b/>
                <w:sz w:val="18"/>
                <w:szCs w:val="18"/>
                <w:vertAlign w:val="superscript"/>
              </w:rPr>
              <w:t>-1</w:t>
            </w:r>
          </w:p>
          <w:p w:rsidR="005C4AE9" w:rsidRPr="008E6E31" w:rsidRDefault="005C4AE9" w:rsidP="003C131F">
            <w:pPr>
              <w:spacing w:line="220" w:lineRule="atLeast"/>
              <w:ind w:left="516" w:hanging="142"/>
            </w:pPr>
            <w:r w:rsidRPr="00512405">
              <w:rPr>
                <w:b/>
                <w:sz w:val="18"/>
                <w:szCs w:val="18"/>
              </w:rPr>
              <w:t>- для транспортных средств, указанных в требованиях</w:t>
            </w:r>
            <w:r w:rsidRPr="00CE7FEA">
              <w:rPr>
                <w:b/>
                <w:i/>
                <w:sz w:val="18"/>
                <w:szCs w:val="18"/>
                <w:vertAlign w:val="superscript"/>
              </w:rPr>
              <w:t>1</w:t>
            </w:r>
            <w:r w:rsidRPr="00512405">
              <w:rPr>
                <w:b/>
                <w:sz w:val="18"/>
                <w:szCs w:val="18"/>
              </w:rPr>
              <w:t xml:space="preserve"> или зар</w:t>
            </w:r>
            <w:r w:rsidRPr="00512405">
              <w:rPr>
                <w:b/>
                <w:sz w:val="18"/>
                <w:szCs w:val="18"/>
              </w:rPr>
              <w:t>е</w:t>
            </w:r>
            <w:r w:rsidRPr="00512405">
              <w:rPr>
                <w:b/>
                <w:sz w:val="18"/>
                <w:szCs w:val="18"/>
              </w:rPr>
              <w:t>гистрированных впе</w:t>
            </w:r>
            <w:r w:rsidRPr="00512405">
              <w:rPr>
                <w:b/>
                <w:sz w:val="18"/>
                <w:szCs w:val="18"/>
              </w:rPr>
              <w:t>р</w:t>
            </w:r>
            <w:r w:rsidRPr="00512405">
              <w:rPr>
                <w:b/>
                <w:sz w:val="18"/>
                <w:szCs w:val="18"/>
              </w:rPr>
              <w:t>вые или введенных в эксплуатацию в первый раз после даты, указа</w:t>
            </w:r>
            <w:r w:rsidRPr="00512405">
              <w:rPr>
                <w:b/>
                <w:sz w:val="18"/>
                <w:szCs w:val="18"/>
              </w:rPr>
              <w:t>н</w:t>
            </w:r>
            <w:r w:rsidRPr="00512405">
              <w:rPr>
                <w:b/>
                <w:sz w:val="18"/>
                <w:szCs w:val="18"/>
              </w:rPr>
              <w:t>ной в требованиях:</w:t>
            </w:r>
            <w:r>
              <w:rPr>
                <w:b/>
                <w:sz w:val="18"/>
                <w:szCs w:val="18"/>
              </w:rPr>
              <w:t xml:space="preserve"> </w:t>
            </w:r>
            <w:r w:rsidRPr="006D59B2">
              <w:rPr>
                <w:b/>
                <w:sz w:val="18"/>
                <w:szCs w:val="18"/>
              </w:rPr>
              <w:t>для транспортных ср</w:t>
            </w:r>
            <w:r>
              <w:rPr>
                <w:b/>
                <w:sz w:val="18"/>
                <w:szCs w:val="18"/>
              </w:rPr>
              <w:t xml:space="preserve">едств, относящихся к классам выбросов Евро-5 и Евро </w:t>
            </w:r>
            <w:r>
              <w:rPr>
                <w:b/>
                <w:sz w:val="18"/>
                <w:szCs w:val="18"/>
                <w:lang w:val="en-US"/>
              </w:rPr>
              <w:t>V</w:t>
            </w:r>
            <w:r>
              <w:rPr>
                <w:b/>
                <w:sz w:val="18"/>
                <w:szCs w:val="18"/>
              </w:rPr>
              <w:t xml:space="preserve"> или эквивалентному классу:</w:t>
            </w:r>
            <w:r w:rsidRPr="008E6E31">
              <w:rPr>
                <w:b/>
                <w:sz w:val="18"/>
                <w:szCs w:val="18"/>
              </w:rPr>
              <w:t xml:space="preserve"> </w:t>
            </w:r>
            <w:r w:rsidRPr="00512405">
              <w:rPr>
                <w:b/>
                <w:sz w:val="18"/>
                <w:szCs w:val="18"/>
              </w:rPr>
              <w:t>1,5 м</w:t>
            </w:r>
            <w:r w:rsidRPr="00CE7FEA">
              <w:rPr>
                <w:b/>
                <w:sz w:val="18"/>
                <w:szCs w:val="18"/>
                <w:vertAlign w:val="superscript"/>
              </w:rPr>
              <w:t>-1</w:t>
            </w:r>
            <w:r w:rsidRPr="00CE7FEA">
              <w:rPr>
                <w:b/>
                <w:i/>
                <w:sz w:val="18"/>
                <w:szCs w:val="18"/>
                <w:vertAlign w:val="superscript"/>
              </w:rPr>
              <w:t xml:space="preserve"> </w:t>
            </w:r>
            <w:r w:rsidRPr="008E6E31">
              <w:rPr>
                <w:b/>
                <w:strike/>
                <w:sz w:val="18"/>
                <w:szCs w:val="18"/>
              </w:rPr>
              <w:t xml:space="preserve">[для транспортных средств, относящихся к классам выбросов Евро-4 и </w:t>
            </w:r>
            <w:r w:rsidR="001E02FC">
              <w:rPr>
                <w:b/>
                <w:strike/>
                <w:sz w:val="18"/>
                <w:szCs w:val="18"/>
              </w:rPr>
              <w:br/>
            </w:r>
            <w:r w:rsidRPr="008E6E31">
              <w:rPr>
                <w:b/>
                <w:strike/>
                <w:sz w:val="18"/>
                <w:szCs w:val="18"/>
              </w:rPr>
              <w:t xml:space="preserve">Евро </w:t>
            </w:r>
            <w:r w:rsidRPr="008E6E31">
              <w:rPr>
                <w:b/>
                <w:strike/>
                <w:sz w:val="18"/>
                <w:szCs w:val="18"/>
                <w:lang w:val="en-US"/>
              </w:rPr>
              <w:t>IV</w:t>
            </w:r>
            <w:r w:rsidRPr="008E6E31">
              <w:rPr>
                <w:b/>
                <w:strike/>
                <w:sz w:val="18"/>
                <w:szCs w:val="18"/>
              </w:rPr>
              <w:t xml:space="preserve">, Евро </w:t>
            </w:r>
            <w:r w:rsidRPr="008E6E31">
              <w:rPr>
                <w:b/>
                <w:strike/>
                <w:sz w:val="18"/>
                <w:szCs w:val="18"/>
                <w:lang w:val="en-US"/>
              </w:rPr>
              <w:t>V</w:t>
            </w:r>
            <w:r w:rsidRPr="008E6E31">
              <w:rPr>
                <w:b/>
                <w:strike/>
                <w:sz w:val="18"/>
                <w:szCs w:val="18"/>
              </w:rPr>
              <w:t xml:space="preserve"> и УЭТС] или эквивалентному классу </w:t>
            </w:r>
            <w:r w:rsidRPr="008E6E31">
              <w:rPr>
                <w:b/>
                <w:strike/>
                <w:sz w:val="18"/>
                <w:szCs w:val="18"/>
                <w:vertAlign w:val="superscript"/>
              </w:rPr>
              <w:t xml:space="preserve"> </w:t>
            </w:r>
            <w:r w:rsidRPr="008E6E31">
              <w:rPr>
                <w:b/>
                <w:strike/>
                <w:sz w:val="18"/>
                <w:szCs w:val="18"/>
              </w:rPr>
              <w:t>или</w:t>
            </w:r>
            <w:r w:rsidRPr="00CE7FEA">
              <w:rPr>
                <w:b/>
                <w:sz w:val="18"/>
                <w:szCs w:val="18"/>
              </w:rPr>
              <w:t xml:space="preserve"> 0,7 м</w:t>
            </w:r>
            <w:r w:rsidRPr="00CE7FEA">
              <w:rPr>
                <w:b/>
                <w:sz w:val="18"/>
                <w:szCs w:val="18"/>
                <w:vertAlign w:val="superscript"/>
              </w:rPr>
              <w:t>-1</w:t>
            </w:r>
            <w:r w:rsidR="00062626" w:rsidRPr="00CE7FEA">
              <w:rPr>
                <w:b/>
                <w:sz w:val="18"/>
                <w:szCs w:val="18"/>
                <w:vertAlign w:val="superscript"/>
              </w:rPr>
              <w:t xml:space="preserve"> </w:t>
            </w:r>
            <w:r w:rsidRPr="006D59B2">
              <w:rPr>
                <w:b/>
                <w:sz w:val="18"/>
                <w:szCs w:val="18"/>
              </w:rPr>
              <w:t>для транспортных ср</w:t>
            </w:r>
            <w:r>
              <w:rPr>
                <w:b/>
                <w:sz w:val="18"/>
                <w:szCs w:val="18"/>
              </w:rPr>
              <w:t>едств, относящихся к классам выбросов Евро-</w:t>
            </w:r>
            <w:r w:rsidRPr="000C7382">
              <w:rPr>
                <w:b/>
                <w:sz w:val="18"/>
                <w:szCs w:val="18"/>
              </w:rPr>
              <w:t>6</w:t>
            </w:r>
            <w:r>
              <w:rPr>
                <w:b/>
                <w:sz w:val="18"/>
                <w:szCs w:val="18"/>
              </w:rPr>
              <w:t xml:space="preserve"> и </w:t>
            </w:r>
            <w:r w:rsidR="001E02FC">
              <w:rPr>
                <w:b/>
                <w:sz w:val="18"/>
                <w:szCs w:val="18"/>
              </w:rPr>
              <w:br/>
            </w:r>
            <w:r>
              <w:rPr>
                <w:b/>
                <w:sz w:val="18"/>
                <w:szCs w:val="18"/>
              </w:rPr>
              <w:t xml:space="preserve">Евро </w:t>
            </w:r>
            <w:r>
              <w:rPr>
                <w:b/>
                <w:sz w:val="18"/>
                <w:szCs w:val="18"/>
                <w:lang w:val="en-US"/>
              </w:rPr>
              <w:t>VI</w:t>
            </w:r>
            <w:r>
              <w:rPr>
                <w:b/>
                <w:sz w:val="18"/>
                <w:szCs w:val="18"/>
              </w:rPr>
              <w:t xml:space="preserve"> или эквив</w:t>
            </w:r>
            <w:r>
              <w:rPr>
                <w:b/>
                <w:sz w:val="18"/>
                <w:szCs w:val="18"/>
              </w:rPr>
              <w:t>а</w:t>
            </w:r>
            <w:r>
              <w:rPr>
                <w:b/>
                <w:sz w:val="18"/>
                <w:szCs w:val="18"/>
              </w:rPr>
              <w:t>лентному клас</w:t>
            </w:r>
            <w:r w:rsidR="001E02FC">
              <w:rPr>
                <w:b/>
                <w:sz w:val="18"/>
                <w:szCs w:val="18"/>
              </w:rPr>
              <w:t>су.</w:t>
            </w:r>
            <w:r w:rsidRPr="008E6E31">
              <w:rPr>
                <w:b/>
                <w:sz w:val="18"/>
                <w:szCs w:val="18"/>
              </w:rPr>
              <w:t xml:space="preserve"> </w:t>
            </w:r>
          </w:p>
        </w:tc>
        <w:tc>
          <w:tcPr>
            <w:tcW w:w="385"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369" w:type="dxa"/>
            <w:tcBorders>
              <w:top w:val="nil"/>
              <w:bottom w:val="nil"/>
            </w:tcBorders>
            <w:shd w:val="clear" w:color="auto" w:fill="auto"/>
          </w:tcPr>
          <w:p w:rsidR="005C4AE9" w:rsidRPr="00512405" w:rsidRDefault="005C4AE9" w:rsidP="005976DF">
            <w:pPr>
              <w:spacing w:before="40" w:after="120" w:line="220" w:lineRule="exact"/>
              <w:jc w:val="center"/>
              <w:rPr>
                <w:b/>
                <w:sz w:val="18"/>
                <w:szCs w:val="18"/>
              </w:rPr>
            </w:pPr>
            <w:r w:rsidRPr="00512405">
              <w:rPr>
                <w:b/>
                <w:sz w:val="18"/>
                <w:szCs w:val="18"/>
              </w:rPr>
              <w:t>X</w:t>
            </w:r>
          </w:p>
        </w:tc>
        <w:tc>
          <w:tcPr>
            <w:tcW w:w="357" w:type="dxa"/>
            <w:tcBorders>
              <w:top w:val="nil"/>
              <w:left w:val="nil"/>
              <w:bottom w:val="nil"/>
              <w:right w:val="single" w:sz="4" w:space="0" w:color="auto"/>
              <w:tl2br w:val="nil"/>
              <w:tr2bl w:val="nil"/>
            </w:tcBorders>
            <w:shd w:val="clear" w:color="auto" w:fill="auto"/>
          </w:tcPr>
          <w:p w:rsidR="005C4AE9" w:rsidRPr="00512405" w:rsidRDefault="005C4AE9" w:rsidP="005C4AE9">
            <w:pPr>
              <w:spacing w:before="40" w:after="120" w:line="220" w:lineRule="exact"/>
              <w:rPr>
                <w:b/>
                <w:sz w:val="18"/>
                <w:szCs w:val="18"/>
              </w:rPr>
            </w:pPr>
          </w:p>
        </w:tc>
      </w:tr>
      <w:tr w:rsidR="005C4AE9" w:rsidRPr="00512405" w:rsidTr="00AC197B">
        <w:trPr>
          <w:trHeight w:val="130"/>
        </w:trPr>
        <w:tc>
          <w:tcPr>
            <w:tcW w:w="2172"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2411" w:type="dxa"/>
            <w:tcBorders>
              <w:top w:val="nil"/>
              <w:bottom w:val="nil"/>
            </w:tcBorders>
            <w:shd w:val="clear" w:color="auto" w:fill="auto"/>
          </w:tcPr>
          <w:p w:rsidR="005C4AE9" w:rsidRPr="00512405" w:rsidRDefault="005C4AE9" w:rsidP="00CE7FEA">
            <w:pPr>
              <w:tabs>
                <w:tab w:val="left" w:pos="266"/>
              </w:tabs>
              <w:spacing w:before="40" w:after="80" w:line="220" w:lineRule="exact"/>
              <w:ind w:left="266" w:hanging="266"/>
              <w:rPr>
                <w:b/>
                <w:sz w:val="18"/>
                <w:szCs w:val="18"/>
              </w:rPr>
            </w:pPr>
            <w:r w:rsidRPr="00512405">
              <w:rPr>
                <w:b/>
                <w:sz w:val="18"/>
                <w:szCs w:val="18"/>
              </w:rPr>
              <w:t>3.</w:t>
            </w:r>
            <w:r w:rsidR="00CE7FEA">
              <w:rPr>
                <w:b/>
                <w:sz w:val="18"/>
                <w:szCs w:val="18"/>
              </w:rPr>
              <w:tab/>
            </w:r>
            <w:r w:rsidRPr="00512405">
              <w:rPr>
                <w:b/>
                <w:sz w:val="18"/>
                <w:szCs w:val="18"/>
              </w:rPr>
              <w:t>В течение каждого из трех циклов свободного ускорения частота вращения двигателя должна достигать гр</w:t>
            </w:r>
            <w:r w:rsidRPr="00512405">
              <w:rPr>
                <w:b/>
                <w:sz w:val="18"/>
                <w:szCs w:val="18"/>
              </w:rPr>
              <w:t>а</w:t>
            </w:r>
            <w:r w:rsidRPr="00512405">
              <w:rPr>
                <w:b/>
                <w:sz w:val="18"/>
                <w:szCs w:val="18"/>
              </w:rPr>
              <w:t>ничного значения или в случае транспортных средств с автоматиче</w:t>
            </w:r>
            <w:r w:rsidR="00CE7FEA">
              <w:rPr>
                <w:b/>
                <w:sz w:val="18"/>
                <w:szCs w:val="18"/>
              </w:rPr>
              <w:t>-</w:t>
            </w:r>
            <w:r w:rsidRPr="00512405">
              <w:rPr>
                <w:b/>
                <w:sz w:val="18"/>
                <w:szCs w:val="18"/>
              </w:rPr>
              <w:t>ской трансмиссией − значения, указанного изготовителем, а при отсутствии этих да</w:t>
            </w:r>
            <w:r w:rsidRPr="00512405">
              <w:rPr>
                <w:b/>
                <w:sz w:val="18"/>
                <w:szCs w:val="18"/>
              </w:rPr>
              <w:t>н</w:t>
            </w:r>
            <w:r w:rsidRPr="00512405">
              <w:rPr>
                <w:b/>
                <w:sz w:val="18"/>
                <w:szCs w:val="18"/>
              </w:rPr>
              <w:t>ных − двух третей от граничного значения до момента отпускания педали регулятора п</w:t>
            </w:r>
            <w:r w:rsidRPr="00512405">
              <w:rPr>
                <w:b/>
                <w:sz w:val="18"/>
                <w:szCs w:val="18"/>
              </w:rPr>
              <w:t>о</w:t>
            </w:r>
            <w:r w:rsidRPr="00512405">
              <w:rPr>
                <w:b/>
                <w:sz w:val="18"/>
                <w:szCs w:val="18"/>
              </w:rPr>
              <w:t>дачи топлива. Это можно проверить, например, посредством контроля за изменен</w:t>
            </w:r>
            <w:r w:rsidRPr="00512405">
              <w:rPr>
                <w:b/>
                <w:sz w:val="18"/>
                <w:szCs w:val="18"/>
              </w:rPr>
              <w:t>и</w:t>
            </w:r>
            <w:r w:rsidRPr="00512405">
              <w:rPr>
                <w:b/>
                <w:sz w:val="18"/>
                <w:szCs w:val="18"/>
              </w:rPr>
              <w:t>ем частоты вращения двигателя или путем замера промежутка времени между перв</w:t>
            </w:r>
            <w:r w:rsidRPr="00512405">
              <w:rPr>
                <w:b/>
                <w:sz w:val="18"/>
                <w:szCs w:val="18"/>
              </w:rPr>
              <w:t>о</w:t>
            </w:r>
            <w:r w:rsidRPr="00512405">
              <w:rPr>
                <w:b/>
                <w:sz w:val="18"/>
                <w:szCs w:val="18"/>
              </w:rPr>
              <w:t>начальным нажатием на педаль регулятора подачи топлива и ее отпусканием, который в случае транспортных средств категорий М</w:t>
            </w:r>
            <w:r w:rsidRPr="00512405">
              <w:rPr>
                <w:b/>
                <w:sz w:val="18"/>
                <w:szCs w:val="18"/>
                <w:vertAlign w:val="subscript"/>
              </w:rPr>
              <w:t>2</w:t>
            </w:r>
            <w:r w:rsidRPr="00512405">
              <w:rPr>
                <w:b/>
                <w:sz w:val="18"/>
                <w:szCs w:val="18"/>
              </w:rPr>
              <w:t>, М</w:t>
            </w:r>
            <w:r w:rsidRPr="00512405">
              <w:rPr>
                <w:b/>
                <w:sz w:val="18"/>
                <w:szCs w:val="18"/>
                <w:vertAlign w:val="subscript"/>
              </w:rPr>
              <w:t>3</w:t>
            </w:r>
            <w:r w:rsidRPr="00512405">
              <w:rPr>
                <w:b/>
                <w:sz w:val="18"/>
                <w:szCs w:val="18"/>
              </w:rPr>
              <w:t>, N</w:t>
            </w:r>
            <w:r w:rsidRPr="00512405">
              <w:rPr>
                <w:b/>
                <w:sz w:val="18"/>
                <w:szCs w:val="18"/>
                <w:vertAlign w:val="subscript"/>
              </w:rPr>
              <w:t>2</w:t>
            </w:r>
            <w:r w:rsidRPr="00512405">
              <w:rPr>
                <w:b/>
                <w:sz w:val="18"/>
                <w:szCs w:val="18"/>
              </w:rPr>
              <w:t xml:space="preserve"> и N</w:t>
            </w:r>
            <w:r w:rsidRPr="00512405">
              <w:rPr>
                <w:b/>
                <w:sz w:val="18"/>
                <w:szCs w:val="18"/>
                <w:vertAlign w:val="subscript"/>
              </w:rPr>
              <w:t>3</w:t>
            </w:r>
            <w:r w:rsidRPr="00512405">
              <w:rPr>
                <w:b/>
                <w:sz w:val="18"/>
                <w:szCs w:val="18"/>
              </w:rPr>
              <w:t xml:space="preserve"> должен с</w:t>
            </w:r>
            <w:r w:rsidRPr="00512405">
              <w:rPr>
                <w:b/>
                <w:sz w:val="18"/>
                <w:szCs w:val="18"/>
              </w:rPr>
              <w:t>о</w:t>
            </w:r>
            <w:r w:rsidRPr="00512405">
              <w:rPr>
                <w:b/>
                <w:sz w:val="18"/>
                <w:szCs w:val="18"/>
              </w:rPr>
              <w:t>ставлять не менее двух секунд.</w:t>
            </w:r>
          </w:p>
        </w:tc>
        <w:tc>
          <w:tcPr>
            <w:tcW w:w="2811" w:type="dxa"/>
            <w:tcBorders>
              <w:top w:val="nil"/>
              <w:bottom w:val="nil"/>
            </w:tcBorders>
            <w:shd w:val="clear" w:color="auto" w:fill="auto"/>
          </w:tcPr>
          <w:p w:rsidR="005C4AE9" w:rsidRPr="00512405" w:rsidRDefault="005C4AE9" w:rsidP="005C4AE9">
            <w:pPr>
              <w:tabs>
                <w:tab w:val="left" w:pos="316"/>
              </w:tabs>
              <w:spacing w:before="40" w:after="120" w:line="220" w:lineRule="exact"/>
              <w:ind w:left="316" w:hanging="316"/>
              <w:rPr>
                <w:b/>
                <w:sz w:val="18"/>
                <w:szCs w:val="18"/>
              </w:rPr>
            </w:pPr>
          </w:p>
        </w:tc>
        <w:tc>
          <w:tcPr>
            <w:tcW w:w="385"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369"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357" w:type="dxa"/>
            <w:tcBorders>
              <w:top w:val="nil"/>
              <w:left w:val="nil"/>
              <w:bottom w:val="nil"/>
              <w:right w:val="single" w:sz="4" w:space="0" w:color="auto"/>
              <w:tl2br w:val="nil"/>
              <w:tr2bl w:val="nil"/>
            </w:tcBorders>
            <w:shd w:val="clear" w:color="auto" w:fill="auto"/>
          </w:tcPr>
          <w:p w:rsidR="005C4AE9" w:rsidRPr="00512405" w:rsidRDefault="005C4AE9" w:rsidP="005C4AE9">
            <w:pPr>
              <w:spacing w:before="40" w:after="120" w:line="220" w:lineRule="exact"/>
              <w:rPr>
                <w:b/>
                <w:sz w:val="18"/>
                <w:szCs w:val="18"/>
              </w:rPr>
            </w:pPr>
          </w:p>
        </w:tc>
      </w:tr>
      <w:tr w:rsidR="005C4AE9" w:rsidRPr="00512405" w:rsidTr="00AC197B">
        <w:trPr>
          <w:trHeight w:val="130"/>
        </w:trPr>
        <w:tc>
          <w:tcPr>
            <w:tcW w:w="2172"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2411" w:type="dxa"/>
            <w:tcBorders>
              <w:top w:val="nil"/>
              <w:bottom w:val="nil"/>
            </w:tcBorders>
            <w:shd w:val="clear" w:color="auto" w:fill="auto"/>
          </w:tcPr>
          <w:p w:rsidR="005C4AE9" w:rsidRPr="00512405" w:rsidRDefault="005C4AE9" w:rsidP="003C131F">
            <w:pPr>
              <w:tabs>
                <w:tab w:val="left" w:pos="266"/>
              </w:tabs>
              <w:spacing w:before="40" w:after="80" w:line="220" w:lineRule="exact"/>
              <w:ind w:left="266" w:hanging="266"/>
              <w:rPr>
                <w:b/>
                <w:sz w:val="18"/>
                <w:szCs w:val="18"/>
              </w:rPr>
            </w:pPr>
            <w:r w:rsidRPr="00512405">
              <w:rPr>
                <w:b/>
                <w:sz w:val="18"/>
                <w:szCs w:val="18"/>
              </w:rPr>
              <w:t>4.</w:t>
            </w:r>
            <w:r w:rsidR="003C131F">
              <w:rPr>
                <w:b/>
                <w:sz w:val="18"/>
                <w:szCs w:val="18"/>
              </w:rPr>
              <w:tab/>
            </w:r>
            <w:r w:rsidRPr="00512405">
              <w:rPr>
                <w:b/>
                <w:sz w:val="18"/>
                <w:szCs w:val="18"/>
              </w:rPr>
              <w:t>Транспортные средства считаются не соотве</w:t>
            </w:r>
            <w:r w:rsidRPr="00512405">
              <w:rPr>
                <w:b/>
                <w:sz w:val="18"/>
                <w:szCs w:val="18"/>
              </w:rPr>
              <w:t>т</w:t>
            </w:r>
            <w:r w:rsidRPr="00512405">
              <w:rPr>
                <w:b/>
                <w:sz w:val="18"/>
                <w:szCs w:val="18"/>
              </w:rPr>
              <w:t>ствующими устано</w:t>
            </w:r>
            <w:r w:rsidRPr="00512405">
              <w:rPr>
                <w:b/>
                <w:sz w:val="18"/>
                <w:szCs w:val="18"/>
              </w:rPr>
              <w:t>в</w:t>
            </w:r>
            <w:r w:rsidRPr="00512405">
              <w:rPr>
                <w:b/>
                <w:sz w:val="18"/>
                <w:szCs w:val="18"/>
              </w:rPr>
              <w:t>ленным требованиям только в том случае, если средн</w:t>
            </w:r>
            <w:r>
              <w:rPr>
                <w:b/>
                <w:sz w:val="18"/>
                <w:szCs w:val="18"/>
              </w:rPr>
              <w:t>е</w:t>
            </w:r>
            <w:r w:rsidRPr="00512405">
              <w:rPr>
                <w:b/>
                <w:sz w:val="18"/>
                <w:szCs w:val="18"/>
              </w:rPr>
              <w:t>арифмет</w:t>
            </w:r>
            <w:r w:rsidRPr="00512405">
              <w:rPr>
                <w:b/>
                <w:sz w:val="18"/>
                <w:szCs w:val="18"/>
              </w:rPr>
              <w:t>и</w:t>
            </w:r>
            <w:r w:rsidRPr="00512405">
              <w:rPr>
                <w:b/>
                <w:sz w:val="18"/>
                <w:szCs w:val="18"/>
              </w:rPr>
              <w:t>ческие значения по крайней мере трех циклов свободного ускорения превышают предельное значение. Это можно рассчитать без учета любых р</w:t>
            </w:r>
            <w:r w:rsidRPr="00512405">
              <w:rPr>
                <w:b/>
                <w:sz w:val="18"/>
                <w:szCs w:val="18"/>
              </w:rPr>
              <w:t>е</w:t>
            </w:r>
            <w:r w:rsidRPr="00512405">
              <w:rPr>
                <w:b/>
                <w:sz w:val="18"/>
                <w:szCs w:val="18"/>
              </w:rPr>
              <w:t>зультатов измерений, которые значительно отклоняются от изм</w:t>
            </w:r>
            <w:r w:rsidRPr="00512405">
              <w:rPr>
                <w:b/>
                <w:sz w:val="18"/>
                <w:szCs w:val="18"/>
              </w:rPr>
              <w:t>е</w:t>
            </w:r>
            <w:r w:rsidRPr="00512405">
              <w:rPr>
                <w:b/>
                <w:sz w:val="18"/>
                <w:szCs w:val="18"/>
              </w:rPr>
              <w:t>ренного среднего зн</w:t>
            </w:r>
            <w:r w:rsidRPr="00512405">
              <w:rPr>
                <w:b/>
                <w:sz w:val="18"/>
                <w:szCs w:val="18"/>
              </w:rPr>
              <w:t>а</w:t>
            </w:r>
            <w:r w:rsidRPr="00512405">
              <w:rPr>
                <w:b/>
                <w:sz w:val="18"/>
                <w:szCs w:val="18"/>
              </w:rPr>
              <w:t>чения или результата любого другого стат</w:t>
            </w:r>
            <w:r w:rsidRPr="00512405">
              <w:rPr>
                <w:b/>
                <w:sz w:val="18"/>
                <w:szCs w:val="18"/>
              </w:rPr>
              <w:t>и</w:t>
            </w:r>
            <w:r w:rsidRPr="00512405">
              <w:rPr>
                <w:b/>
                <w:sz w:val="18"/>
                <w:szCs w:val="18"/>
              </w:rPr>
              <w:t>стического расчета, учитывающего разброс показаний при измер</w:t>
            </w:r>
            <w:r w:rsidRPr="00512405">
              <w:rPr>
                <w:b/>
                <w:sz w:val="18"/>
                <w:szCs w:val="18"/>
              </w:rPr>
              <w:t>е</w:t>
            </w:r>
            <w:r w:rsidRPr="00512405">
              <w:rPr>
                <w:b/>
                <w:sz w:val="18"/>
                <w:szCs w:val="18"/>
              </w:rPr>
              <w:t>ниях. Договаривающ</w:t>
            </w:r>
            <w:r w:rsidRPr="00512405">
              <w:rPr>
                <w:b/>
                <w:sz w:val="18"/>
                <w:szCs w:val="18"/>
              </w:rPr>
              <w:t>и</w:t>
            </w:r>
            <w:r w:rsidRPr="00512405">
              <w:rPr>
                <w:b/>
                <w:sz w:val="18"/>
                <w:szCs w:val="18"/>
              </w:rPr>
              <w:t>еся стороны могут ограничивать число испытательных ци</w:t>
            </w:r>
            <w:r w:rsidRPr="00512405">
              <w:rPr>
                <w:b/>
                <w:sz w:val="18"/>
                <w:szCs w:val="18"/>
              </w:rPr>
              <w:t>к</w:t>
            </w:r>
            <w:r w:rsidRPr="00512405">
              <w:rPr>
                <w:b/>
                <w:sz w:val="18"/>
                <w:szCs w:val="18"/>
              </w:rPr>
              <w:t>лов.</w:t>
            </w:r>
          </w:p>
        </w:tc>
        <w:tc>
          <w:tcPr>
            <w:tcW w:w="2811" w:type="dxa"/>
            <w:tcBorders>
              <w:top w:val="nil"/>
              <w:bottom w:val="nil"/>
            </w:tcBorders>
            <w:shd w:val="clear" w:color="auto" w:fill="auto"/>
          </w:tcPr>
          <w:p w:rsidR="005C4AE9" w:rsidRPr="00512405" w:rsidRDefault="005C4AE9" w:rsidP="005C4AE9">
            <w:pPr>
              <w:tabs>
                <w:tab w:val="left" w:pos="316"/>
              </w:tabs>
              <w:spacing w:before="40" w:after="120" w:line="220" w:lineRule="exact"/>
              <w:ind w:left="316" w:hanging="316"/>
              <w:rPr>
                <w:b/>
                <w:sz w:val="18"/>
                <w:szCs w:val="18"/>
              </w:rPr>
            </w:pPr>
          </w:p>
        </w:tc>
        <w:tc>
          <w:tcPr>
            <w:tcW w:w="385"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369"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357" w:type="dxa"/>
            <w:tcBorders>
              <w:top w:val="nil"/>
              <w:left w:val="nil"/>
              <w:bottom w:val="nil"/>
              <w:right w:val="single" w:sz="4" w:space="0" w:color="auto"/>
              <w:tl2br w:val="nil"/>
              <w:tr2bl w:val="nil"/>
            </w:tcBorders>
            <w:shd w:val="clear" w:color="auto" w:fill="auto"/>
          </w:tcPr>
          <w:p w:rsidR="005C4AE9" w:rsidRPr="00512405" w:rsidRDefault="005C4AE9" w:rsidP="005C4AE9">
            <w:pPr>
              <w:spacing w:before="40" w:after="120" w:line="220" w:lineRule="exact"/>
              <w:rPr>
                <w:b/>
                <w:sz w:val="18"/>
                <w:szCs w:val="18"/>
              </w:rPr>
            </w:pPr>
          </w:p>
        </w:tc>
      </w:tr>
      <w:tr w:rsidR="005C4AE9" w:rsidRPr="00512405" w:rsidTr="00AC197B">
        <w:trPr>
          <w:trHeight w:val="130"/>
        </w:trPr>
        <w:tc>
          <w:tcPr>
            <w:tcW w:w="2172" w:type="dxa"/>
            <w:tcBorders>
              <w:top w:val="nil"/>
              <w:bottom w:val="nil"/>
            </w:tcBorders>
            <w:shd w:val="clear" w:color="auto" w:fill="auto"/>
          </w:tcPr>
          <w:p w:rsidR="005C4AE9" w:rsidRPr="00512405" w:rsidRDefault="005C4AE9" w:rsidP="005C4AE9">
            <w:pPr>
              <w:spacing w:before="40" w:after="120" w:line="220" w:lineRule="exact"/>
              <w:rPr>
                <w:b/>
                <w:sz w:val="18"/>
                <w:szCs w:val="18"/>
              </w:rPr>
            </w:pPr>
          </w:p>
        </w:tc>
        <w:tc>
          <w:tcPr>
            <w:tcW w:w="2411" w:type="dxa"/>
            <w:tcBorders>
              <w:top w:val="nil"/>
              <w:bottom w:val="nil"/>
            </w:tcBorders>
            <w:shd w:val="clear" w:color="auto" w:fill="auto"/>
          </w:tcPr>
          <w:p w:rsidR="005C4AE9" w:rsidRPr="00512405" w:rsidRDefault="005C4AE9" w:rsidP="003C131F">
            <w:pPr>
              <w:tabs>
                <w:tab w:val="left" w:pos="266"/>
              </w:tabs>
              <w:spacing w:before="40" w:after="80" w:line="220" w:lineRule="exact"/>
              <w:ind w:left="266" w:hanging="266"/>
              <w:rPr>
                <w:b/>
                <w:sz w:val="18"/>
                <w:szCs w:val="18"/>
              </w:rPr>
            </w:pPr>
            <w:r w:rsidRPr="00512405">
              <w:rPr>
                <w:b/>
                <w:sz w:val="18"/>
                <w:szCs w:val="18"/>
              </w:rPr>
              <w:t>5.</w:t>
            </w:r>
            <w:r w:rsidR="003C131F">
              <w:rPr>
                <w:b/>
                <w:sz w:val="18"/>
                <w:szCs w:val="18"/>
              </w:rPr>
              <w:tab/>
            </w:r>
            <w:r w:rsidRPr="00512405">
              <w:rPr>
                <w:b/>
                <w:sz w:val="18"/>
                <w:szCs w:val="18"/>
              </w:rPr>
              <w:t>Для того чтобы не пр</w:t>
            </w:r>
            <w:r w:rsidRPr="00512405">
              <w:rPr>
                <w:b/>
                <w:sz w:val="18"/>
                <w:szCs w:val="18"/>
              </w:rPr>
              <w:t>о</w:t>
            </w:r>
            <w:r w:rsidRPr="00512405">
              <w:rPr>
                <w:b/>
                <w:sz w:val="18"/>
                <w:szCs w:val="18"/>
              </w:rPr>
              <w:t>водить излишних и</w:t>
            </w:r>
            <w:r w:rsidRPr="00512405">
              <w:rPr>
                <w:b/>
                <w:sz w:val="18"/>
                <w:szCs w:val="18"/>
              </w:rPr>
              <w:t>с</w:t>
            </w:r>
            <w:r w:rsidRPr="00512405">
              <w:rPr>
                <w:b/>
                <w:sz w:val="18"/>
                <w:szCs w:val="18"/>
              </w:rPr>
              <w:t>пытаний, Договарив</w:t>
            </w:r>
            <w:r w:rsidRPr="00512405">
              <w:rPr>
                <w:b/>
                <w:sz w:val="18"/>
                <w:szCs w:val="18"/>
              </w:rPr>
              <w:t>а</w:t>
            </w:r>
            <w:r w:rsidRPr="00512405">
              <w:rPr>
                <w:b/>
                <w:sz w:val="18"/>
                <w:szCs w:val="18"/>
              </w:rPr>
              <w:t>ющиеся стороны могут принимать решение о несоответствии уст</w:t>
            </w:r>
            <w:r w:rsidRPr="00512405">
              <w:rPr>
                <w:b/>
                <w:sz w:val="18"/>
                <w:szCs w:val="18"/>
              </w:rPr>
              <w:t>а</w:t>
            </w:r>
            <w:r w:rsidRPr="00512405">
              <w:rPr>
                <w:b/>
                <w:sz w:val="18"/>
                <w:szCs w:val="18"/>
              </w:rPr>
              <w:t>новленным требован</w:t>
            </w:r>
            <w:r w:rsidRPr="00512405">
              <w:rPr>
                <w:b/>
                <w:sz w:val="18"/>
                <w:szCs w:val="18"/>
              </w:rPr>
              <w:t>и</w:t>
            </w:r>
            <w:r w:rsidRPr="00512405">
              <w:rPr>
                <w:b/>
                <w:sz w:val="18"/>
                <w:szCs w:val="18"/>
              </w:rPr>
              <w:t>ям тех транспортных средств, на которых измеренные значения существенно прев</w:t>
            </w:r>
            <w:r w:rsidRPr="00512405">
              <w:rPr>
                <w:b/>
                <w:sz w:val="18"/>
                <w:szCs w:val="18"/>
              </w:rPr>
              <w:t>ы</w:t>
            </w:r>
            <w:r w:rsidRPr="00512405">
              <w:rPr>
                <w:b/>
                <w:sz w:val="18"/>
                <w:szCs w:val="18"/>
              </w:rPr>
              <w:t>шают предельные п</w:t>
            </w:r>
            <w:r w:rsidRPr="00512405">
              <w:rPr>
                <w:b/>
                <w:sz w:val="18"/>
                <w:szCs w:val="18"/>
              </w:rPr>
              <w:t>о</w:t>
            </w:r>
            <w:r w:rsidRPr="00512405">
              <w:rPr>
                <w:b/>
                <w:sz w:val="18"/>
                <w:szCs w:val="18"/>
              </w:rPr>
              <w:t>сле проведения не м</w:t>
            </w:r>
            <w:r w:rsidRPr="00512405">
              <w:rPr>
                <w:b/>
                <w:sz w:val="18"/>
                <w:szCs w:val="18"/>
              </w:rPr>
              <w:t>е</w:t>
            </w:r>
            <w:r w:rsidRPr="00512405">
              <w:rPr>
                <w:b/>
                <w:sz w:val="18"/>
                <w:szCs w:val="18"/>
              </w:rPr>
              <w:t>нее трех циклов св</w:t>
            </w:r>
            <w:r w:rsidRPr="00512405">
              <w:rPr>
                <w:b/>
                <w:sz w:val="18"/>
                <w:szCs w:val="18"/>
              </w:rPr>
              <w:t>о</w:t>
            </w:r>
            <w:r w:rsidRPr="00512405">
              <w:rPr>
                <w:b/>
                <w:sz w:val="18"/>
                <w:szCs w:val="18"/>
              </w:rPr>
              <w:t>бодного ускорения или после осуществления циклов очистки. Кроме того, с целью не пров</w:t>
            </w:r>
            <w:r w:rsidRPr="00512405">
              <w:rPr>
                <w:b/>
                <w:sz w:val="18"/>
                <w:szCs w:val="18"/>
              </w:rPr>
              <w:t>о</w:t>
            </w:r>
            <w:r w:rsidRPr="00512405">
              <w:rPr>
                <w:b/>
                <w:sz w:val="18"/>
                <w:szCs w:val="18"/>
              </w:rPr>
              <w:t>дить излишних исп</w:t>
            </w:r>
            <w:r w:rsidRPr="00512405">
              <w:rPr>
                <w:b/>
                <w:sz w:val="18"/>
                <w:szCs w:val="18"/>
              </w:rPr>
              <w:t>ы</w:t>
            </w:r>
            <w:r w:rsidRPr="00512405">
              <w:rPr>
                <w:b/>
                <w:sz w:val="18"/>
                <w:szCs w:val="18"/>
              </w:rPr>
              <w:t>таний, Договарива</w:t>
            </w:r>
            <w:r w:rsidRPr="00512405">
              <w:rPr>
                <w:b/>
                <w:sz w:val="18"/>
                <w:szCs w:val="18"/>
              </w:rPr>
              <w:t>ю</w:t>
            </w:r>
            <w:r w:rsidRPr="00512405">
              <w:rPr>
                <w:b/>
                <w:sz w:val="18"/>
                <w:szCs w:val="18"/>
              </w:rPr>
              <w:t>щиеся стороны могут признать соответств</w:t>
            </w:r>
            <w:r w:rsidRPr="00512405">
              <w:rPr>
                <w:b/>
                <w:sz w:val="18"/>
                <w:szCs w:val="18"/>
              </w:rPr>
              <w:t>у</w:t>
            </w:r>
            <w:r w:rsidRPr="00512405">
              <w:rPr>
                <w:b/>
                <w:sz w:val="18"/>
                <w:szCs w:val="18"/>
              </w:rPr>
              <w:t>ющими установленным требованиям те тран</w:t>
            </w:r>
            <w:r w:rsidRPr="00512405">
              <w:rPr>
                <w:b/>
                <w:sz w:val="18"/>
                <w:szCs w:val="18"/>
              </w:rPr>
              <w:t>с</w:t>
            </w:r>
            <w:r w:rsidRPr="00512405">
              <w:rPr>
                <w:b/>
                <w:sz w:val="18"/>
                <w:szCs w:val="18"/>
              </w:rPr>
              <w:t>портные средства, на которых измере</w:t>
            </w:r>
            <w:r w:rsidRPr="00512405">
              <w:rPr>
                <w:b/>
                <w:sz w:val="18"/>
                <w:szCs w:val="18"/>
              </w:rPr>
              <w:t>н</w:t>
            </w:r>
            <w:r w:rsidRPr="00512405">
              <w:rPr>
                <w:b/>
                <w:sz w:val="18"/>
                <w:szCs w:val="18"/>
              </w:rPr>
              <w:t>ные значения оказ</w:t>
            </w:r>
            <w:r w:rsidRPr="00512405">
              <w:rPr>
                <w:b/>
                <w:sz w:val="18"/>
                <w:szCs w:val="18"/>
              </w:rPr>
              <w:t>а</w:t>
            </w:r>
            <w:r w:rsidRPr="00512405">
              <w:rPr>
                <w:b/>
                <w:sz w:val="18"/>
                <w:szCs w:val="18"/>
              </w:rPr>
              <w:t>лись значительно ниже предельных после пр</w:t>
            </w:r>
            <w:r w:rsidRPr="00512405">
              <w:rPr>
                <w:b/>
                <w:sz w:val="18"/>
                <w:szCs w:val="18"/>
              </w:rPr>
              <w:t>о</w:t>
            </w:r>
            <w:r w:rsidRPr="00512405">
              <w:rPr>
                <w:b/>
                <w:sz w:val="18"/>
                <w:szCs w:val="18"/>
              </w:rPr>
              <w:t>ведения менее трех циклов свободного ускорения или после осуществления циклов очистки.</w:t>
            </w:r>
          </w:p>
        </w:tc>
        <w:tc>
          <w:tcPr>
            <w:tcW w:w="2811" w:type="dxa"/>
            <w:tcBorders>
              <w:top w:val="nil"/>
              <w:bottom w:val="nil"/>
            </w:tcBorders>
            <w:shd w:val="clear" w:color="auto" w:fill="auto"/>
          </w:tcPr>
          <w:p w:rsidR="005C4AE9" w:rsidRPr="00512405" w:rsidRDefault="005C4AE9" w:rsidP="005C4AE9">
            <w:pPr>
              <w:tabs>
                <w:tab w:val="left" w:pos="316"/>
              </w:tabs>
              <w:spacing w:before="40" w:after="120" w:line="220" w:lineRule="exact"/>
              <w:ind w:left="316" w:hanging="316"/>
              <w:rPr>
                <w:b/>
                <w:sz w:val="18"/>
                <w:szCs w:val="18"/>
              </w:rPr>
            </w:pPr>
          </w:p>
        </w:tc>
        <w:tc>
          <w:tcPr>
            <w:tcW w:w="385" w:type="dxa"/>
            <w:tcBorders>
              <w:top w:val="nil"/>
              <w:bottom w:val="nil"/>
              <w:right w:val="single" w:sz="4" w:space="0" w:color="auto"/>
            </w:tcBorders>
            <w:shd w:val="clear" w:color="auto" w:fill="auto"/>
          </w:tcPr>
          <w:p w:rsidR="005C4AE9" w:rsidRPr="00512405" w:rsidRDefault="005C4AE9" w:rsidP="005C4AE9">
            <w:pPr>
              <w:spacing w:before="40" w:after="120" w:line="220" w:lineRule="exact"/>
              <w:rPr>
                <w:b/>
                <w:sz w:val="18"/>
                <w:szCs w:val="18"/>
              </w:rPr>
            </w:pPr>
          </w:p>
        </w:tc>
        <w:tc>
          <w:tcPr>
            <w:tcW w:w="369" w:type="dxa"/>
            <w:tcBorders>
              <w:top w:val="nil"/>
              <w:left w:val="single" w:sz="4" w:space="0" w:color="auto"/>
              <w:bottom w:val="nil"/>
            </w:tcBorders>
            <w:shd w:val="clear" w:color="auto" w:fill="auto"/>
          </w:tcPr>
          <w:p w:rsidR="005C4AE9" w:rsidRPr="00512405" w:rsidRDefault="005C4AE9" w:rsidP="005C4AE9">
            <w:pPr>
              <w:spacing w:before="40" w:after="120" w:line="220" w:lineRule="exact"/>
              <w:rPr>
                <w:b/>
                <w:sz w:val="18"/>
                <w:szCs w:val="18"/>
              </w:rPr>
            </w:pPr>
          </w:p>
        </w:tc>
        <w:tc>
          <w:tcPr>
            <w:tcW w:w="357" w:type="dxa"/>
            <w:tcBorders>
              <w:top w:val="nil"/>
              <w:left w:val="nil"/>
              <w:bottom w:val="nil"/>
              <w:right w:val="single" w:sz="4" w:space="0" w:color="auto"/>
              <w:tl2br w:val="nil"/>
              <w:tr2bl w:val="nil"/>
            </w:tcBorders>
            <w:shd w:val="clear" w:color="auto" w:fill="auto"/>
          </w:tcPr>
          <w:p w:rsidR="005C4AE9" w:rsidRPr="00512405" w:rsidRDefault="005C4AE9" w:rsidP="005C4AE9">
            <w:pPr>
              <w:spacing w:before="40" w:after="120" w:line="220" w:lineRule="exact"/>
              <w:rPr>
                <w:b/>
                <w:sz w:val="18"/>
                <w:szCs w:val="18"/>
              </w:rPr>
            </w:pPr>
          </w:p>
        </w:tc>
      </w:tr>
      <w:tr w:rsidR="005C4AE9" w:rsidRPr="00512405" w:rsidTr="00AC197B">
        <w:trPr>
          <w:trHeight w:val="130"/>
        </w:trPr>
        <w:tc>
          <w:tcPr>
            <w:tcW w:w="2172" w:type="dxa"/>
            <w:tcBorders>
              <w:top w:val="nil"/>
              <w:bottom w:val="single" w:sz="12" w:space="0" w:color="auto"/>
            </w:tcBorders>
            <w:shd w:val="clear" w:color="auto" w:fill="auto"/>
          </w:tcPr>
          <w:p w:rsidR="005C4AE9" w:rsidRPr="00512405" w:rsidRDefault="005C4AE9" w:rsidP="005C4AE9">
            <w:pPr>
              <w:spacing w:line="80" w:lineRule="exact"/>
              <w:rPr>
                <w:b/>
                <w:sz w:val="18"/>
                <w:szCs w:val="18"/>
              </w:rPr>
            </w:pPr>
          </w:p>
        </w:tc>
        <w:tc>
          <w:tcPr>
            <w:tcW w:w="2411" w:type="dxa"/>
            <w:tcBorders>
              <w:top w:val="nil"/>
              <w:bottom w:val="single" w:sz="12" w:space="0" w:color="auto"/>
            </w:tcBorders>
            <w:shd w:val="clear" w:color="auto" w:fill="auto"/>
          </w:tcPr>
          <w:p w:rsidR="005C4AE9" w:rsidRPr="00512405" w:rsidRDefault="005C4AE9" w:rsidP="005C4AE9">
            <w:pPr>
              <w:spacing w:line="80" w:lineRule="exact"/>
              <w:rPr>
                <w:b/>
                <w:sz w:val="18"/>
                <w:szCs w:val="18"/>
              </w:rPr>
            </w:pPr>
          </w:p>
        </w:tc>
        <w:tc>
          <w:tcPr>
            <w:tcW w:w="2811" w:type="dxa"/>
            <w:tcBorders>
              <w:top w:val="nil"/>
              <w:bottom w:val="single" w:sz="12" w:space="0" w:color="auto"/>
            </w:tcBorders>
            <w:shd w:val="clear" w:color="auto" w:fill="auto"/>
          </w:tcPr>
          <w:p w:rsidR="005C4AE9" w:rsidRPr="00512405" w:rsidRDefault="005C4AE9" w:rsidP="005C4AE9">
            <w:pPr>
              <w:tabs>
                <w:tab w:val="left" w:pos="316"/>
              </w:tabs>
              <w:spacing w:line="80" w:lineRule="exact"/>
              <w:ind w:left="316" w:hanging="316"/>
              <w:rPr>
                <w:b/>
                <w:sz w:val="18"/>
                <w:szCs w:val="18"/>
              </w:rPr>
            </w:pPr>
          </w:p>
        </w:tc>
        <w:tc>
          <w:tcPr>
            <w:tcW w:w="385" w:type="dxa"/>
            <w:tcBorders>
              <w:top w:val="nil"/>
              <w:bottom w:val="single" w:sz="12" w:space="0" w:color="auto"/>
              <w:right w:val="single" w:sz="4" w:space="0" w:color="auto"/>
            </w:tcBorders>
            <w:shd w:val="clear" w:color="auto" w:fill="auto"/>
          </w:tcPr>
          <w:p w:rsidR="005C4AE9" w:rsidRPr="00512405" w:rsidRDefault="005C4AE9" w:rsidP="005C4AE9">
            <w:pPr>
              <w:spacing w:line="80" w:lineRule="exact"/>
              <w:rPr>
                <w:b/>
                <w:sz w:val="18"/>
                <w:szCs w:val="18"/>
              </w:rPr>
            </w:pPr>
          </w:p>
        </w:tc>
        <w:tc>
          <w:tcPr>
            <w:tcW w:w="369" w:type="dxa"/>
            <w:tcBorders>
              <w:top w:val="nil"/>
              <w:left w:val="single" w:sz="4" w:space="0" w:color="auto"/>
              <w:bottom w:val="single" w:sz="12" w:space="0" w:color="auto"/>
            </w:tcBorders>
            <w:shd w:val="clear" w:color="auto" w:fill="auto"/>
          </w:tcPr>
          <w:p w:rsidR="005C4AE9" w:rsidRPr="00512405" w:rsidRDefault="005C4AE9" w:rsidP="005C4AE9">
            <w:pPr>
              <w:spacing w:line="80" w:lineRule="exact"/>
              <w:rPr>
                <w:b/>
                <w:sz w:val="18"/>
                <w:szCs w:val="18"/>
              </w:rPr>
            </w:pPr>
          </w:p>
        </w:tc>
        <w:tc>
          <w:tcPr>
            <w:tcW w:w="357" w:type="dxa"/>
            <w:tcBorders>
              <w:top w:val="nil"/>
              <w:left w:val="nil"/>
              <w:bottom w:val="single" w:sz="12" w:space="0" w:color="auto"/>
              <w:right w:val="single" w:sz="4" w:space="0" w:color="auto"/>
              <w:tl2br w:val="nil"/>
              <w:tr2bl w:val="nil"/>
            </w:tcBorders>
            <w:shd w:val="clear" w:color="auto" w:fill="auto"/>
          </w:tcPr>
          <w:p w:rsidR="005C4AE9" w:rsidRPr="00512405" w:rsidRDefault="005C4AE9" w:rsidP="005C4AE9">
            <w:pPr>
              <w:spacing w:line="80" w:lineRule="exact"/>
              <w:rPr>
                <w:b/>
                <w:sz w:val="18"/>
                <w:szCs w:val="18"/>
              </w:rPr>
            </w:pPr>
          </w:p>
        </w:tc>
      </w:tr>
    </w:tbl>
    <w:p w:rsidR="005C4AE9" w:rsidRDefault="005C4AE9" w:rsidP="005C4AE9">
      <w:pPr>
        <w:pStyle w:val="SingleTxtGR"/>
        <w:keepNext/>
        <w:spacing w:before="240"/>
      </w:pPr>
      <w:r>
        <w:t>3.3</w:t>
      </w:r>
      <w:r>
        <w:tab/>
      </w:r>
      <w:r>
        <w:tab/>
        <w:t>Испытательное оборудование</w:t>
      </w:r>
    </w:p>
    <w:p w:rsidR="005C4AE9" w:rsidRDefault="005C4AE9" w:rsidP="005C4AE9">
      <w:pPr>
        <w:pStyle w:val="SingleTxtGR"/>
        <w:ind w:left="2268" w:hanging="1134"/>
      </w:pPr>
      <w:r>
        <w:tab/>
      </w:r>
      <w:r>
        <w:tab/>
        <w:t>Уровень выбросов загрязняющих веществ транспортными сре</w:t>
      </w:r>
      <w:r>
        <w:t>д</w:t>
      </w:r>
      <w:r>
        <w:t>ствами определяется с помощью оборудования, предназначенного для точного установления соответствия предписанным предельным значениям или значениям, указанным изготовителем.</w:t>
      </w:r>
    </w:p>
    <w:p w:rsidR="005C4AE9" w:rsidRPr="00FD3C22" w:rsidRDefault="005C4AE9" w:rsidP="004215E7">
      <w:pPr>
        <w:pStyle w:val="HChGR"/>
      </w:pPr>
      <w:r>
        <w:tab/>
      </w:r>
      <w:r>
        <w:tab/>
        <w:t>4.</w:t>
      </w:r>
      <w:r>
        <w:tab/>
      </w:r>
      <w:r>
        <w:tab/>
        <w:t>Шумоизлучение</w:t>
      </w:r>
    </w:p>
    <w:tbl>
      <w:tblPr>
        <w:tblW w:w="6237"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0"/>
        <w:gridCol w:w="3827"/>
      </w:tblGrid>
      <w:tr w:rsidR="005C4AE9" w:rsidRPr="00140866" w:rsidTr="004215E7">
        <w:tc>
          <w:tcPr>
            <w:tcW w:w="2410" w:type="dxa"/>
            <w:vAlign w:val="center"/>
          </w:tcPr>
          <w:p w:rsidR="005C4AE9" w:rsidRPr="00140866" w:rsidRDefault="005C4AE9" w:rsidP="005C4AE9">
            <w:pPr>
              <w:spacing w:before="60" w:after="60" w:line="240" w:lineRule="auto"/>
              <w:jc w:val="center"/>
              <w:rPr>
                <w:strike/>
              </w:rPr>
            </w:pPr>
            <w:r>
              <w:rPr>
                <w:strike/>
              </w:rPr>
              <w:t>ПОЗИЦИИ</w:t>
            </w:r>
          </w:p>
        </w:tc>
        <w:tc>
          <w:tcPr>
            <w:tcW w:w="3827" w:type="dxa"/>
            <w:vAlign w:val="center"/>
          </w:tcPr>
          <w:p w:rsidR="005C4AE9" w:rsidRPr="00140866" w:rsidRDefault="005C4AE9" w:rsidP="005C4AE9">
            <w:pPr>
              <w:spacing w:before="60" w:after="60" w:line="240" w:lineRule="auto"/>
              <w:jc w:val="center"/>
              <w:rPr>
                <w:strike/>
              </w:rPr>
            </w:pPr>
            <w:r>
              <w:rPr>
                <w:strike/>
              </w:rPr>
              <w:t>ОСНОВНЫЕ ПРИЧИНЫ ДЛЯ ОТКАЗА</w:t>
            </w:r>
          </w:p>
        </w:tc>
      </w:tr>
      <w:tr w:rsidR="005C4AE9" w:rsidRPr="00A37DD2" w:rsidTr="004215E7">
        <w:tc>
          <w:tcPr>
            <w:tcW w:w="2410" w:type="dxa"/>
          </w:tcPr>
          <w:p w:rsidR="005C4AE9" w:rsidRPr="00A37DD2" w:rsidRDefault="005C4AE9" w:rsidP="005C4AE9">
            <w:pPr>
              <w:pStyle w:val="Document1"/>
              <w:keepNext w:val="0"/>
              <w:keepLines w:val="0"/>
              <w:tabs>
                <w:tab w:val="clear" w:pos="-720"/>
              </w:tabs>
              <w:spacing w:before="60" w:after="60"/>
              <w:rPr>
                <w:rFonts w:ascii="Times New Roman" w:hAnsi="Times New Roman"/>
                <w:strike/>
                <w:lang w:val="ru-RU"/>
              </w:rPr>
            </w:pPr>
            <w:r>
              <w:rPr>
                <w:rFonts w:ascii="Times New Roman" w:hAnsi="Times New Roman"/>
                <w:strike/>
                <w:lang w:val="ru-RU"/>
              </w:rPr>
              <w:t>Система снижения шума</w:t>
            </w:r>
          </w:p>
        </w:tc>
        <w:tc>
          <w:tcPr>
            <w:tcW w:w="3827" w:type="dxa"/>
          </w:tcPr>
          <w:p w:rsidR="005C4AE9" w:rsidRPr="00A37DD2" w:rsidRDefault="005C4AE9" w:rsidP="005C4AE9">
            <w:pPr>
              <w:spacing w:before="60" w:after="60" w:line="240" w:lineRule="auto"/>
              <w:rPr>
                <w:strike/>
              </w:rPr>
            </w:pPr>
            <w:r w:rsidRPr="00A37DD2">
              <w:rPr>
                <w:strike/>
              </w:rPr>
              <w:t xml:space="preserve">- </w:t>
            </w:r>
            <w:r>
              <w:rPr>
                <w:strike/>
              </w:rPr>
              <w:t>отсутствует (частично или полн</w:t>
            </w:r>
            <w:r>
              <w:rPr>
                <w:strike/>
              </w:rPr>
              <w:t>о</w:t>
            </w:r>
            <w:r>
              <w:rPr>
                <w:strike/>
              </w:rPr>
              <w:t>стью) либо серьезно повреждена</w:t>
            </w:r>
          </w:p>
        </w:tc>
      </w:tr>
    </w:tbl>
    <w:p w:rsidR="005C4AE9" w:rsidRDefault="005C4AE9" w:rsidP="005C4AE9"/>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1770"/>
        <w:gridCol w:w="3042"/>
        <w:gridCol w:w="680"/>
        <w:gridCol w:w="680"/>
        <w:gridCol w:w="679"/>
      </w:tblGrid>
      <w:tr w:rsidR="005C4AE9" w:rsidRPr="006E4D85" w:rsidTr="004215E7">
        <w:trPr>
          <w:cantSplit/>
          <w:trHeight w:val="227"/>
          <w:tblHeader/>
        </w:trPr>
        <w:tc>
          <w:tcPr>
            <w:tcW w:w="972" w:type="pct"/>
            <w:vMerge w:val="restart"/>
            <w:shd w:val="clear" w:color="auto" w:fill="auto"/>
            <w:vAlign w:val="bottom"/>
          </w:tcPr>
          <w:p w:rsidR="005C4AE9" w:rsidRPr="006E4D85" w:rsidRDefault="005C4AE9" w:rsidP="005C4AE9">
            <w:pPr>
              <w:spacing w:before="80" w:after="80" w:line="200" w:lineRule="exact"/>
              <w:ind w:left="113" w:right="113"/>
              <w:rPr>
                <w:i/>
                <w:sz w:val="16"/>
              </w:rPr>
            </w:pPr>
            <w:r w:rsidRPr="006E4D85">
              <w:rPr>
                <w:i/>
                <w:sz w:val="16"/>
              </w:rPr>
              <w:br w:type="page"/>
            </w:r>
            <w:r w:rsidRPr="003F5310">
              <w:rPr>
                <w:i/>
                <w:sz w:val="16"/>
              </w:rPr>
              <w:t>Позиция</w:t>
            </w:r>
          </w:p>
        </w:tc>
        <w:tc>
          <w:tcPr>
            <w:tcW w:w="1040" w:type="pct"/>
            <w:vMerge w:val="restart"/>
            <w:shd w:val="clear" w:color="auto" w:fill="auto"/>
            <w:vAlign w:val="bottom"/>
          </w:tcPr>
          <w:p w:rsidR="005C4AE9" w:rsidRPr="006E4D85" w:rsidRDefault="005C4AE9" w:rsidP="005C4AE9">
            <w:pPr>
              <w:spacing w:before="80" w:after="80" w:line="200" w:lineRule="exact"/>
              <w:ind w:left="113" w:right="113"/>
              <w:rPr>
                <w:i/>
                <w:sz w:val="16"/>
              </w:rPr>
            </w:pPr>
            <w:r w:rsidRPr="003F5310">
              <w:rPr>
                <w:i/>
                <w:sz w:val="16"/>
              </w:rPr>
              <w:t>Метод</w:t>
            </w:r>
          </w:p>
        </w:tc>
        <w:tc>
          <w:tcPr>
            <w:tcW w:w="1788" w:type="pct"/>
            <w:vMerge w:val="restart"/>
            <w:shd w:val="clear" w:color="auto" w:fill="auto"/>
            <w:vAlign w:val="bottom"/>
          </w:tcPr>
          <w:p w:rsidR="005C4AE9" w:rsidRPr="006E4D85" w:rsidRDefault="005C4AE9" w:rsidP="005C4AE9">
            <w:pPr>
              <w:spacing w:before="80" w:after="80" w:line="200" w:lineRule="exact"/>
              <w:ind w:left="113" w:right="113"/>
              <w:rPr>
                <w:i/>
                <w:sz w:val="16"/>
              </w:rPr>
            </w:pPr>
            <w:r w:rsidRPr="003F5310">
              <w:rPr>
                <w:i/>
                <w:sz w:val="16"/>
              </w:rPr>
              <w:t>Основные причины для отказа</w:t>
            </w:r>
          </w:p>
        </w:tc>
        <w:tc>
          <w:tcPr>
            <w:tcW w:w="1199" w:type="pct"/>
            <w:gridSpan w:val="3"/>
            <w:shd w:val="clear" w:color="auto" w:fill="auto"/>
            <w:vAlign w:val="bottom"/>
          </w:tcPr>
          <w:p w:rsidR="005C4AE9" w:rsidRPr="006E4D85" w:rsidRDefault="005C4AE9" w:rsidP="004215E7">
            <w:pPr>
              <w:spacing w:before="80" w:after="80" w:line="200" w:lineRule="exact"/>
              <w:ind w:left="113" w:right="113"/>
              <w:jc w:val="center"/>
              <w:rPr>
                <w:i/>
                <w:sz w:val="16"/>
              </w:rPr>
            </w:pPr>
            <w:r w:rsidRPr="003F5310">
              <w:rPr>
                <w:i/>
                <w:sz w:val="16"/>
              </w:rPr>
              <w:t>Оценка дефектов</w:t>
            </w:r>
          </w:p>
        </w:tc>
      </w:tr>
      <w:tr w:rsidR="005C4AE9" w:rsidRPr="006E4D85" w:rsidTr="004215E7">
        <w:trPr>
          <w:cantSplit/>
          <w:trHeight w:val="227"/>
          <w:tblHeader/>
        </w:trPr>
        <w:tc>
          <w:tcPr>
            <w:tcW w:w="972" w:type="pct"/>
            <w:vMerge/>
            <w:tcBorders>
              <w:bottom w:val="single" w:sz="12" w:space="0" w:color="auto"/>
            </w:tcBorders>
            <w:shd w:val="clear" w:color="auto" w:fill="auto"/>
          </w:tcPr>
          <w:p w:rsidR="005C4AE9" w:rsidRPr="006E4D85" w:rsidRDefault="005C4AE9" w:rsidP="005C4AE9">
            <w:pPr>
              <w:spacing w:before="40" w:after="120" w:line="220" w:lineRule="exact"/>
              <w:ind w:right="113"/>
              <w:rPr>
                <w:b/>
              </w:rPr>
            </w:pPr>
          </w:p>
        </w:tc>
        <w:tc>
          <w:tcPr>
            <w:tcW w:w="1040" w:type="pct"/>
            <w:vMerge/>
            <w:tcBorders>
              <w:bottom w:val="single" w:sz="12" w:space="0" w:color="auto"/>
            </w:tcBorders>
            <w:shd w:val="clear" w:color="auto" w:fill="auto"/>
          </w:tcPr>
          <w:p w:rsidR="005C4AE9" w:rsidRPr="006E4D85" w:rsidRDefault="005C4AE9" w:rsidP="005C4AE9">
            <w:pPr>
              <w:spacing w:before="40" w:after="120" w:line="220" w:lineRule="exact"/>
              <w:ind w:right="113"/>
              <w:rPr>
                <w:b/>
              </w:rPr>
            </w:pPr>
          </w:p>
        </w:tc>
        <w:tc>
          <w:tcPr>
            <w:tcW w:w="1788" w:type="pct"/>
            <w:vMerge/>
            <w:tcBorders>
              <w:bottom w:val="single" w:sz="12" w:space="0" w:color="auto"/>
            </w:tcBorders>
            <w:shd w:val="clear" w:color="auto" w:fill="auto"/>
          </w:tcPr>
          <w:p w:rsidR="005C4AE9" w:rsidRPr="006E4D85" w:rsidRDefault="005C4AE9" w:rsidP="005C4AE9">
            <w:pPr>
              <w:spacing w:before="40" w:after="120" w:line="220" w:lineRule="exact"/>
              <w:ind w:right="113"/>
              <w:rPr>
                <w:b/>
              </w:rPr>
            </w:pPr>
          </w:p>
        </w:tc>
        <w:tc>
          <w:tcPr>
            <w:tcW w:w="400" w:type="pct"/>
            <w:tcBorders>
              <w:bottom w:val="single" w:sz="12" w:space="0" w:color="auto"/>
            </w:tcBorders>
            <w:shd w:val="clear" w:color="auto" w:fill="auto"/>
            <w:vAlign w:val="bottom"/>
          </w:tcPr>
          <w:p w:rsidR="005C4AE9" w:rsidRPr="00062626" w:rsidRDefault="005C4AE9" w:rsidP="004215E7">
            <w:pPr>
              <w:spacing w:before="40" w:after="120" w:line="220" w:lineRule="exact"/>
              <w:ind w:left="57" w:right="57"/>
              <w:jc w:val="center"/>
              <w:rPr>
                <w:b/>
                <w:i/>
                <w:sz w:val="18"/>
                <w:szCs w:val="18"/>
              </w:rPr>
            </w:pPr>
            <w:r w:rsidRPr="00062626">
              <w:rPr>
                <w:b/>
                <w:i/>
                <w:sz w:val="18"/>
                <w:szCs w:val="18"/>
              </w:rPr>
              <w:t>НД</w:t>
            </w:r>
          </w:p>
        </w:tc>
        <w:tc>
          <w:tcPr>
            <w:tcW w:w="400" w:type="pct"/>
            <w:tcBorders>
              <w:bottom w:val="single" w:sz="12" w:space="0" w:color="auto"/>
            </w:tcBorders>
            <w:shd w:val="clear" w:color="auto" w:fill="auto"/>
            <w:vAlign w:val="bottom"/>
          </w:tcPr>
          <w:p w:rsidR="005C4AE9" w:rsidRPr="00062626" w:rsidRDefault="005C4AE9" w:rsidP="004215E7">
            <w:pPr>
              <w:spacing w:before="40" w:after="120" w:line="220" w:lineRule="exact"/>
              <w:ind w:left="57" w:right="57"/>
              <w:jc w:val="center"/>
              <w:rPr>
                <w:b/>
                <w:i/>
                <w:sz w:val="18"/>
                <w:szCs w:val="18"/>
              </w:rPr>
            </w:pPr>
            <w:r w:rsidRPr="00062626">
              <w:rPr>
                <w:b/>
                <w:i/>
                <w:sz w:val="18"/>
                <w:szCs w:val="18"/>
              </w:rPr>
              <w:t>СД</w:t>
            </w:r>
          </w:p>
        </w:tc>
        <w:tc>
          <w:tcPr>
            <w:tcW w:w="399" w:type="pct"/>
            <w:tcBorders>
              <w:bottom w:val="single" w:sz="12" w:space="0" w:color="auto"/>
            </w:tcBorders>
            <w:shd w:val="clear" w:color="auto" w:fill="auto"/>
            <w:vAlign w:val="bottom"/>
          </w:tcPr>
          <w:p w:rsidR="005C4AE9" w:rsidRPr="00062626" w:rsidRDefault="005C4AE9" w:rsidP="004215E7">
            <w:pPr>
              <w:spacing w:before="40" w:after="120" w:line="220" w:lineRule="exact"/>
              <w:ind w:left="57" w:right="57"/>
              <w:jc w:val="center"/>
              <w:rPr>
                <w:b/>
                <w:i/>
                <w:sz w:val="18"/>
                <w:szCs w:val="18"/>
              </w:rPr>
            </w:pPr>
            <w:r w:rsidRPr="00062626">
              <w:rPr>
                <w:b/>
                <w:i/>
                <w:sz w:val="18"/>
                <w:szCs w:val="18"/>
              </w:rPr>
              <w:t>ОД</w:t>
            </w:r>
          </w:p>
        </w:tc>
      </w:tr>
      <w:tr w:rsidR="005C4AE9" w:rsidRPr="006E4D85" w:rsidTr="004215E7">
        <w:trPr>
          <w:cantSplit/>
          <w:trHeight w:val="995"/>
        </w:trPr>
        <w:tc>
          <w:tcPr>
            <w:tcW w:w="972" w:type="pct"/>
            <w:vMerge w:val="restart"/>
            <w:tcBorders>
              <w:top w:val="single" w:sz="12" w:space="0" w:color="auto"/>
            </w:tcBorders>
            <w:shd w:val="clear" w:color="auto" w:fill="auto"/>
          </w:tcPr>
          <w:p w:rsidR="005C4AE9" w:rsidRPr="006E4D85" w:rsidRDefault="005C4AE9" w:rsidP="005C4AE9">
            <w:pPr>
              <w:spacing w:before="40" w:after="120" w:line="220" w:lineRule="exact"/>
              <w:ind w:left="57" w:right="113"/>
              <w:rPr>
                <w:b/>
                <w:sz w:val="18"/>
                <w:szCs w:val="18"/>
              </w:rPr>
            </w:pPr>
            <w:r>
              <w:rPr>
                <w:b/>
                <w:sz w:val="18"/>
                <w:szCs w:val="18"/>
              </w:rPr>
              <w:t xml:space="preserve">4.1 </w:t>
            </w:r>
            <w:r w:rsidRPr="004020C5">
              <w:rPr>
                <w:b/>
                <w:sz w:val="18"/>
                <w:szCs w:val="18"/>
              </w:rPr>
              <w:t>Система снижения шума</w:t>
            </w:r>
          </w:p>
        </w:tc>
        <w:tc>
          <w:tcPr>
            <w:tcW w:w="1040" w:type="pct"/>
            <w:vMerge w:val="restart"/>
            <w:tcBorders>
              <w:top w:val="single" w:sz="12" w:space="0" w:color="auto"/>
            </w:tcBorders>
            <w:shd w:val="clear" w:color="auto" w:fill="auto"/>
          </w:tcPr>
          <w:p w:rsidR="005C4AE9" w:rsidRPr="004020C5" w:rsidRDefault="005C4AE9" w:rsidP="005C4AE9">
            <w:pPr>
              <w:spacing w:before="40" w:after="120" w:line="220" w:lineRule="exact"/>
              <w:ind w:left="57" w:right="113"/>
              <w:rPr>
                <w:b/>
                <w:sz w:val="18"/>
                <w:szCs w:val="18"/>
              </w:rPr>
            </w:pPr>
            <w:r w:rsidRPr="004020C5">
              <w:rPr>
                <w:b/>
                <w:sz w:val="18"/>
                <w:szCs w:val="18"/>
              </w:rPr>
              <w:t>Субъективная оценка (если только инспектор не</w:t>
            </w:r>
            <w:r>
              <w:rPr>
                <w:b/>
                <w:sz w:val="18"/>
                <w:szCs w:val="18"/>
              </w:rPr>
              <w:t xml:space="preserve"> </w:t>
            </w:r>
            <w:r w:rsidRPr="004020C5">
              <w:rPr>
                <w:b/>
                <w:sz w:val="18"/>
                <w:szCs w:val="18"/>
              </w:rPr>
              <w:t>считает, что уровень шума может быть пр</w:t>
            </w:r>
            <w:r w:rsidRPr="004020C5">
              <w:rPr>
                <w:b/>
                <w:sz w:val="18"/>
                <w:szCs w:val="18"/>
              </w:rPr>
              <w:t>е</w:t>
            </w:r>
            <w:r w:rsidRPr="004020C5">
              <w:rPr>
                <w:b/>
                <w:sz w:val="18"/>
                <w:szCs w:val="18"/>
              </w:rPr>
              <w:t>дельным, в сл</w:t>
            </w:r>
            <w:r w:rsidRPr="004020C5">
              <w:rPr>
                <w:b/>
                <w:sz w:val="18"/>
                <w:szCs w:val="18"/>
              </w:rPr>
              <w:t>у</w:t>
            </w:r>
            <w:r w:rsidRPr="004020C5">
              <w:rPr>
                <w:b/>
                <w:sz w:val="18"/>
                <w:szCs w:val="18"/>
              </w:rPr>
              <w:t>чае чего может быть проведено ста</w:t>
            </w:r>
            <w:r>
              <w:rPr>
                <w:b/>
                <w:sz w:val="18"/>
                <w:szCs w:val="18"/>
              </w:rPr>
              <w:t>циона</w:t>
            </w:r>
            <w:r w:rsidRPr="004020C5">
              <w:rPr>
                <w:b/>
                <w:sz w:val="18"/>
                <w:szCs w:val="18"/>
              </w:rPr>
              <w:t>рное испытание на уровень шума с</w:t>
            </w:r>
            <w:r>
              <w:rPr>
                <w:b/>
                <w:sz w:val="18"/>
                <w:szCs w:val="18"/>
              </w:rPr>
              <w:t xml:space="preserve"> </w:t>
            </w:r>
            <w:r w:rsidRPr="004020C5">
              <w:rPr>
                <w:b/>
                <w:sz w:val="18"/>
                <w:szCs w:val="18"/>
              </w:rPr>
              <w:t xml:space="preserve">использованием </w:t>
            </w:r>
            <w:r>
              <w:rPr>
                <w:b/>
                <w:sz w:val="18"/>
                <w:szCs w:val="18"/>
              </w:rPr>
              <w:t>шумомера</w:t>
            </w:r>
            <w:r w:rsidRPr="004020C5">
              <w:rPr>
                <w:b/>
                <w:sz w:val="18"/>
                <w:szCs w:val="18"/>
              </w:rPr>
              <w:t>).</w:t>
            </w:r>
          </w:p>
        </w:tc>
        <w:tc>
          <w:tcPr>
            <w:tcW w:w="1788" w:type="pct"/>
            <w:tcBorders>
              <w:top w:val="single" w:sz="12" w:space="0" w:color="auto"/>
              <w:bottom w:val="nil"/>
            </w:tcBorders>
            <w:shd w:val="clear" w:color="auto" w:fill="auto"/>
          </w:tcPr>
          <w:p w:rsidR="005C4AE9" w:rsidRPr="00754C8A" w:rsidRDefault="005C4AE9" w:rsidP="005C4AE9">
            <w:pPr>
              <w:spacing w:before="40" w:line="220" w:lineRule="exact"/>
              <w:ind w:left="358" w:right="113" w:hanging="301"/>
              <w:rPr>
                <w:b/>
                <w:sz w:val="18"/>
                <w:szCs w:val="18"/>
              </w:rPr>
            </w:pPr>
            <w:r w:rsidRPr="003F5310">
              <w:rPr>
                <w:b/>
                <w:sz w:val="18"/>
                <w:szCs w:val="18"/>
                <w:lang w:val="en-US"/>
              </w:rPr>
              <w:t>a</w:t>
            </w:r>
            <w:r>
              <w:rPr>
                <w:b/>
                <w:sz w:val="18"/>
                <w:szCs w:val="18"/>
              </w:rPr>
              <w:t>)</w:t>
            </w:r>
            <w:r>
              <w:rPr>
                <w:b/>
                <w:sz w:val="18"/>
                <w:szCs w:val="18"/>
              </w:rPr>
              <w:tab/>
            </w:r>
            <w:r w:rsidRPr="00754C8A">
              <w:rPr>
                <w:b/>
                <w:sz w:val="18"/>
                <w:szCs w:val="18"/>
              </w:rPr>
              <w:t>Уровни шума, превыша</w:t>
            </w:r>
            <w:r w:rsidRPr="00754C8A">
              <w:rPr>
                <w:b/>
                <w:sz w:val="18"/>
                <w:szCs w:val="18"/>
              </w:rPr>
              <w:t>ю</w:t>
            </w:r>
            <w:r w:rsidRPr="00754C8A">
              <w:rPr>
                <w:b/>
                <w:sz w:val="18"/>
                <w:szCs w:val="18"/>
              </w:rPr>
              <w:t>щие значения, допускаемые требова</w:t>
            </w:r>
            <w:r>
              <w:rPr>
                <w:b/>
                <w:sz w:val="18"/>
                <w:szCs w:val="18"/>
              </w:rPr>
              <w:t>-</w:t>
            </w:r>
            <w:r w:rsidRPr="00754C8A">
              <w:rPr>
                <w:b/>
                <w:sz w:val="18"/>
                <w:szCs w:val="18"/>
              </w:rPr>
              <w:t>ниями</w:t>
            </w:r>
            <w:r w:rsidRPr="004215E7">
              <w:rPr>
                <w:b/>
                <w:i/>
                <w:sz w:val="18"/>
                <w:szCs w:val="18"/>
                <w:vertAlign w:val="superscript"/>
              </w:rPr>
              <w:t>1</w:t>
            </w:r>
            <w:r>
              <w:rPr>
                <w:b/>
                <w:sz w:val="18"/>
                <w:szCs w:val="18"/>
              </w:rPr>
              <w:t>;</w:t>
            </w:r>
          </w:p>
        </w:tc>
        <w:tc>
          <w:tcPr>
            <w:tcW w:w="400" w:type="pct"/>
            <w:vMerge w:val="restart"/>
            <w:tcBorders>
              <w:top w:val="single" w:sz="12" w:space="0" w:color="auto"/>
            </w:tcBorders>
            <w:shd w:val="clear" w:color="auto" w:fill="auto"/>
          </w:tcPr>
          <w:p w:rsidR="005C4AE9" w:rsidRPr="00754C8A" w:rsidRDefault="005C4AE9" w:rsidP="005C4AE9">
            <w:pPr>
              <w:spacing w:before="40" w:after="120" w:line="220" w:lineRule="exact"/>
              <w:ind w:left="113" w:right="113"/>
              <w:rPr>
                <w:b/>
                <w:sz w:val="18"/>
                <w:szCs w:val="18"/>
              </w:rPr>
            </w:pPr>
          </w:p>
        </w:tc>
        <w:tc>
          <w:tcPr>
            <w:tcW w:w="400" w:type="pct"/>
            <w:tcBorders>
              <w:top w:val="single" w:sz="12" w:space="0" w:color="auto"/>
              <w:bottom w:val="nil"/>
            </w:tcBorders>
            <w:shd w:val="clear" w:color="auto" w:fill="auto"/>
          </w:tcPr>
          <w:p w:rsidR="005C4AE9" w:rsidRPr="006E4D85" w:rsidRDefault="005C4AE9" w:rsidP="004215E7">
            <w:pPr>
              <w:spacing w:before="40" w:after="120" w:line="220" w:lineRule="exact"/>
              <w:ind w:left="113" w:right="113"/>
              <w:jc w:val="center"/>
              <w:rPr>
                <w:b/>
                <w:sz w:val="18"/>
                <w:szCs w:val="18"/>
              </w:rPr>
            </w:pPr>
            <w:r w:rsidRPr="006E4D85">
              <w:rPr>
                <w:b/>
                <w:sz w:val="18"/>
                <w:szCs w:val="18"/>
              </w:rPr>
              <w:t>X</w:t>
            </w:r>
          </w:p>
        </w:tc>
        <w:tc>
          <w:tcPr>
            <w:tcW w:w="399" w:type="pct"/>
            <w:tcBorders>
              <w:top w:val="single" w:sz="12" w:space="0" w:color="auto"/>
              <w:bottom w:val="nil"/>
            </w:tcBorders>
            <w:shd w:val="clear" w:color="auto" w:fill="auto"/>
          </w:tcPr>
          <w:p w:rsidR="005C4AE9" w:rsidRPr="006E4D85" w:rsidRDefault="005C4AE9" w:rsidP="004215E7">
            <w:pPr>
              <w:spacing w:before="40" w:after="120" w:line="220" w:lineRule="exact"/>
              <w:ind w:left="113" w:right="113"/>
              <w:jc w:val="center"/>
              <w:rPr>
                <w:b/>
                <w:sz w:val="18"/>
                <w:szCs w:val="18"/>
              </w:rPr>
            </w:pPr>
          </w:p>
        </w:tc>
      </w:tr>
      <w:tr w:rsidR="005C4AE9" w:rsidRPr="006E4D85" w:rsidTr="004215E7">
        <w:trPr>
          <w:cantSplit/>
          <w:trHeight w:val="1729"/>
        </w:trPr>
        <w:tc>
          <w:tcPr>
            <w:tcW w:w="972" w:type="pct"/>
            <w:vMerge/>
            <w:tcBorders>
              <w:bottom w:val="single" w:sz="12" w:space="0" w:color="auto"/>
            </w:tcBorders>
            <w:shd w:val="clear" w:color="auto" w:fill="auto"/>
          </w:tcPr>
          <w:p w:rsidR="005C4AE9" w:rsidRDefault="005C4AE9" w:rsidP="005C4AE9">
            <w:pPr>
              <w:spacing w:before="40" w:after="120" w:line="220" w:lineRule="exact"/>
              <w:ind w:left="57" w:right="113"/>
              <w:rPr>
                <w:b/>
                <w:sz w:val="18"/>
                <w:szCs w:val="18"/>
              </w:rPr>
            </w:pPr>
          </w:p>
        </w:tc>
        <w:tc>
          <w:tcPr>
            <w:tcW w:w="1040" w:type="pct"/>
            <w:vMerge/>
            <w:tcBorders>
              <w:bottom w:val="single" w:sz="12" w:space="0" w:color="auto"/>
            </w:tcBorders>
            <w:shd w:val="clear" w:color="auto" w:fill="auto"/>
          </w:tcPr>
          <w:p w:rsidR="005C4AE9" w:rsidRPr="004020C5" w:rsidRDefault="005C4AE9" w:rsidP="005C4AE9">
            <w:pPr>
              <w:spacing w:before="40" w:after="120" w:line="220" w:lineRule="exact"/>
              <w:ind w:left="57" w:right="113"/>
              <w:rPr>
                <w:b/>
                <w:sz w:val="18"/>
                <w:szCs w:val="18"/>
              </w:rPr>
            </w:pPr>
          </w:p>
        </w:tc>
        <w:tc>
          <w:tcPr>
            <w:tcW w:w="1788" w:type="pct"/>
            <w:tcBorders>
              <w:top w:val="nil"/>
              <w:bottom w:val="single" w:sz="12" w:space="0" w:color="auto"/>
            </w:tcBorders>
            <w:shd w:val="clear" w:color="auto" w:fill="auto"/>
          </w:tcPr>
          <w:p w:rsidR="005C4AE9" w:rsidRDefault="005C4AE9" w:rsidP="005C4AE9">
            <w:pPr>
              <w:spacing w:before="40" w:after="120" w:line="220" w:lineRule="exact"/>
              <w:ind w:left="358" w:right="113" w:hanging="301"/>
              <w:rPr>
                <w:b/>
                <w:sz w:val="18"/>
                <w:szCs w:val="18"/>
              </w:rPr>
            </w:pPr>
            <w:r w:rsidRPr="003F5310">
              <w:rPr>
                <w:b/>
                <w:sz w:val="18"/>
                <w:szCs w:val="18"/>
                <w:lang w:val="en-US"/>
              </w:rPr>
              <w:t>b</w:t>
            </w:r>
            <w:r>
              <w:rPr>
                <w:b/>
                <w:sz w:val="18"/>
                <w:szCs w:val="18"/>
              </w:rPr>
              <w:t>)</w:t>
            </w:r>
            <w:r>
              <w:rPr>
                <w:b/>
                <w:sz w:val="18"/>
                <w:szCs w:val="18"/>
              </w:rPr>
              <w:tab/>
            </w:r>
            <w:r w:rsidRPr="00754C8A">
              <w:rPr>
                <w:b/>
                <w:sz w:val="18"/>
                <w:szCs w:val="18"/>
              </w:rPr>
              <w:t>любая часть системы сн</w:t>
            </w:r>
            <w:r w:rsidRPr="00754C8A">
              <w:rPr>
                <w:b/>
                <w:sz w:val="18"/>
                <w:szCs w:val="18"/>
              </w:rPr>
              <w:t>и</w:t>
            </w:r>
            <w:r w:rsidRPr="00754C8A">
              <w:rPr>
                <w:b/>
                <w:sz w:val="18"/>
                <w:szCs w:val="18"/>
              </w:rPr>
              <w:t>жения шума плохо прикре</w:t>
            </w:r>
            <w:r w:rsidRPr="00754C8A">
              <w:rPr>
                <w:b/>
                <w:sz w:val="18"/>
                <w:szCs w:val="18"/>
              </w:rPr>
              <w:t>п</w:t>
            </w:r>
            <w:r w:rsidRPr="00754C8A">
              <w:rPr>
                <w:b/>
                <w:sz w:val="18"/>
                <w:szCs w:val="18"/>
              </w:rPr>
              <w:t>лена, повреждена, непр</w:t>
            </w:r>
            <w:r w:rsidRPr="00754C8A">
              <w:rPr>
                <w:b/>
                <w:sz w:val="18"/>
                <w:szCs w:val="18"/>
              </w:rPr>
              <w:t>а</w:t>
            </w:r>
            <w:r w:rsidRPr="00754C8A">
              <w:rPr>
                <w:b/>
                <w:sz w:val="18"/>
                <w:szCs w:val="18"/>
              </w:rPr>
              <w:t>вильно установлена, отсу</w:t>
            </w:r>
            <w:r w:rsidRPr="00754C8A">
              <w:rPr>
                <w:b/>
                <w:sz w:val="18"/>
                <w:szCs w:val="18"/>
              </w:rPr>
              <w:t>т</w:t>
            </w:r>
            <w:r w:rsidRPr="00754C8A">
              <w:rPr>
                <w:b/>
                <w:sz w:val="18"/>
                <w:szCs w:val="18"/>
              </w:rPr>
              <w:t>ствует или явно модифиц</w:t>
            </w:r>
            <w:r w:rsidRPr="00754C8A">
              <w:rPr>
                <w:b/>
                <w:sz w:val="18"/>
                <w:szCs w:val="18"/>
              </w:rPr>
              <w:t>и</w:t>
            </w:r>
            <w:r w:rsidRPr="00754C8A">
              <w:rPr>
                <w:b/>
                <w:sz w:val="18"/>
                <w:szCs w:val="18"/>
              </w:rPr>
              <w:t>рована таким образом, что это может негативно повл</w:t>
            </w:r>
            <w:r w:rsidRPr="00754C8A">
              <w:rPr>
                <w:b/>
                <w:sz w:val="18"/>
                <w:szCs w:val="18"/>
              </w:rPr>
              <w:t>и</w:t>
            </w:r>
            <w:r w:rsidRPr="00754C8A">
              <w:rPr>
                <w:b/>
                <w:sz w:val="18"/>
                <w:szCs w:val="18"/>
              </w:rPr>
              <w:t>ять на уровни шума</w:t>
            </w:r>
            <w:r>
              <w:rPr>
                <w:b/>
                <w:sz w:val="18"/>
                <w:szCs w:val="18"/>
              </w:rPr>
              <w:t>;</w:t>
            </w:r>
          </w:p>
          <w:p w:rsidR="005C4AE9" w:rsidRPr="00C90AB7" w:rsidRDefault="005C4AE9" w:rsidP="005C4AE9">
            <w:pPr>
              <w:spacing w:before="40" w:after="120" w:line="220" w:lineRule="exact"/>
              <w:ind w:left="358" w:right="113" w:hanging="301"/>
              <w:rPr>
                <w:b/>
                <w:sz w:val="18"/>
                <w:szCs w:val="18"/>
              </w:rPr>
            </w:pPr>
            <w:r>
              <w:rPr>
                <w:b/>
                <w:sz w:val="18"/>
                <w:szCs w:val="18"/>
                <w:lang w:val="en-US"/>
              </w:rPr>
              <w:t>c</w:t>
            </w:r>
            <w:r w:rsidRPr="00C90AB7">
              <w:rPr>
                <w:b/>
                <w:sz w:val="18"/>
                <w:szCs w:val="18"/>
              </w:rPr>
              <w:t>)</w:t>
            </w:r>
            <w:r w:rsidRPr="00C90AB7">
              <w:rPr>
                <w:b/>
                <w:sz w:val="18"/>
                <w:szCs w:val="18"/>
              </w:rPr>
              <w:tab/>
            </w:r>
            <w:r>
              <w:rPr>
                <w:b/>
                <w:sz w:val="18"/>
                <w:szCs w:val="18"/>
              </w:rPr>
              <w:t xml:space="preserve">весьма велик риск того, что система </w:t>
            </w:r>
            <w:r w:rsidRPr="00754C8A">
              <w:rPr>
                <w:b/>
                <w:sz w:val="18"/>
                <w:szCs w:val="18"/>
              </w:rPr>
              <w:t>отвалится</w:t>
            </w:r>
            <w:r>
              <w:rPr>
                <w:b/>
                <w:sz w:val="18"/>
                <w:szCs w:val="18"/>
              </w:rPr>
              <w:t>.</w:t>
            </w:r>
          </w:p>
        </w:tc>
        <w:tc>
          <w:tcPr>
            <w:tcW w:w="400" w:type="pct"/>
            <w:vMerge/>
            <w:tcBorders>
              <w:bottom w:val="single" w:sz="12" w:space="0" w:color="auto"/>
            </w:tcBorders>
            <w:shd w:val="clear" w:color="auto" w:fill="auto"/>
          </w:tcPr>
          <w:p w:rsidR="005C4AE9" w:rsidRPr="00754C8A" w:rsidRDefault="005C4AE9" w:rsidP="005C4AE9">
            <w:pPr>
              <w:spacing w:before="40" w:after="120" w:line="220" w:lineRule="exact"/>
              <w:ind w:left="113" w:right="113"/>
              <w:rPr>
                <w:b/>
                <w:sz w:val="18"/>
                <w:szCs w:val="18"/>
              </w:rPr>
            </w:pPr>
          </w:p>
        </w:tc>
        <w:tc>
          <w:tcPr>
            <w:tcW w:w="400" w:type="pct"/>
            <w:tcBorders>
              <w:top w:val="nil"/>
              <w:bottom w:val="single" w:sz="12" w:space="0" w:color="auto"/>
            </w:tcBorders>
            <w:shd w:val="clear" w:color="auto" w:fill="auto"/>
          </w:tcPr>
          <w:p w:rsidR="005C4AE9" w:rsidRPr="006E4D85" w:rsidRDefault="005C4AE9" w:rsidP="004215E7">
            <w:pPr>
              <w:spacing w:before="40" w:after="120" w:line="220" w:lineRule="exact"/>
              <w:ind w:left="113" w:right="113"/>
              <w:jc w:val="center"/>
              <w:rPr>
                <w:b/>
                <w:sz w:val="18"/>
                <w:szCs w:val="18"/>
              </w:rPr>
            </w:pPr>
            <w:r w:rsidRPr="006E4D85">
              <w:rPr>
                <w:b/>
                <w:sz w:val="18"/>
                <w:szCs w:val="18"/>
              </w:rPr>
              <w:t>X</w:t>
            </w:r>
          </w:p>
        </w:tc>
        <w:tc>
          <w:tcPr>
            <w:tcW w:w="399" w:type="pct"/>
            <w:tcBorders>
              <w:top w:val="nil"/>
              <w:bottom w:val="single" w:sz="12" w:space="0" w:color="auto"/>
            </w:tcBorders>
            <w:shd w:val="clear" w:color="auto" w:fill="auto"/>
          </w:tcPr>
          <w:p w:rsidR="003C131F" w:rsidRDefault="00724426" w:rsidP="004215E7">
            <w:pPr>
              <w:spacing w:before="40" w:after="120" w:line="220" w:lineRule="exact"/>
              <w:ind w:left="113" w:right="113"/>
              <w:jc w:val="center"/>
              <w:rPr>
                <w:b/>
                <w:sz w:val="18"/>
                <w:szCs w:val="18"/>
              </w:rPr>
            </w:pPr>
            <w:r>
              <w:rPr>
                <w:b/>
                <w:sz w:val="18"/>
                <w:szCs w:val="18"/>
              </w:rPr>
              <w:br/>
            </w:r>
            <w:r>
              <w:rPr>
                <w:b/>
                <w:sz w:val="18"/>
                <w:szCs w:val="18"/>
              </w:rPr>
              <w:br/>
            </w:r>
            <w:r>
              <w:rPr>
                <w:b/>
                <w:sz w:val="18"/>
                <w:szCs w:val="18"/>
              </w:rPr>
              <w:br/>
            </w:r>
            <w:r>
              <w:rPr>
                <w:b/>
                <w:sz w:val="18"/>
                <w:szCs w:val="18"/>
              </w:rPr>
              <w:br/>
            </w:r>
            <w:r>
              <w:rPr>
                <w:b/>
                <w:sz w:val="18"/>
                <w:szCs w:val="18"/>
              </w:rPr>
              <w:br/>
            </w:r>
            <w:r>
              <w:rPr>
                <w:b/>
                <w:sz w:val="18"/>
                <w:szCs w:val="18"/>
              </w:rPr>
              <w:br/>
            </w:r>
            <w:r>
              <w:rPr>
                <w:b/>
                <w:sz w:val="18"/>
                <w:szCs w:val="18"/>
              </w:rPr>
              <w:br/>
            </w:r>
          </w:p>
          <w:p w:rsidR="005C4AE9" w:rsidRPr="006E4D85" w:rsidRDefault="00724426" w:rsidP="004215E7">
            <w:pPr>
              <w:spacing w:before="40" w:after="120" w:line="220" w:lineRule="exact"/>
              <w:ind w:left="113" w:right="113"/>
              <w:jc w:val="center"/>
              <w:rPr>
                <w:b/>
                <w:sz w:val="18"/>
                <w:szCs w:val="18"/>
              </w:rPr>
            </w:pPr>
            <w:r>
              <w:rPr>
                <w:b/>
                <w:sz w:val="18"/>
                <w:szCs w:val="18"/>
              </w:rPr>
              <w:t>Х</w:t>
            </w:r>
          </w:p>
        </w:tc>
      </w:tr>
    </w:tbl>
    <w:p w:rsidR="005C4AE9" w:rsidRPr="003B5D87" w:rsidRDefault="00362C07" w:rsidP="005C4AE9">
      <w:pPr>
        <w:pStyle w:val="HChGR"/>
        <w:rPr>
          <w:strike/>
        </w:rPr>
      </w:pPr>
      <w:r w:rsidRPr="007E07FA">
        <w:tab/>
      </w:r>
      <w:r w:rsidR="005C4AE9">
        <w:tab/>
      </w:r>
      <w:r w:rsidR="005C4AE9" w:rsidRPr="003B5D87">
        <w:rPr>
          <w:strike/>
        </w:rPr>
        <w:t>5.</w:t>
      </w:r>
      <w:r w:rsidR="005C4AE9" w:rsidRPr="003B5D87">
        <w:rPr>
          <w:strike/>
        </w:rPr>
        <w:tab/>
      </w:r>
      <w:r w:rsidR="005C4AE9" w:rsidRPr="003B5D87">
        <w:rPr>
          <w:strike/>
        </w:rPr>
        <w:tab/>
        <w:t xml:space="preserve">ПРОЧИЕ ПОЗИЦИИ, ИМЕЮЩИЕ </w:t>
      </w:r>
      <w:r w:rsidRPr="00DC297B">
        <w:rPr>
          <w:strike/>
        </w:rPr>
        <w:br/>
      </w:r>
      <w:r w:rsidRPr="00DC297B">
        <w:tab/>
      </w:r>
      <w:r w:rsidR="005C4AE9" w:rsidRPr="00897150">
        <w:tab/>
      </w:r>
      <w:r w:rsidR="005C4AE9" w:rsidRPr="003B5D87">
        <w:rPr>
          <w:strike/>
        </w:rPr>
        <w:t>ОТНОШЕНИЕ К ОБЕСПЕЧЕНИЮ</w:t>
      </w:r>
      <w:r w:rsidR="00DC297B" w:rsidRPr="00DC297B">
        <w:rPr>
          <w:strike/>
        </w:rPr>
        <w:br/>
      </w:r>
      <w:r w:rsidR="00DC297B" w:rsidRPr="00DC297B">
        <w:tab/>
      </w:r>
      <w:r w:rsidR="005C4AE9" w:rsidRPr="00DC297B">
        <w:t xml:space="preserve"> </w:t>
      </w:r>
      <w:r w:rsidR="005C4AE9" w:rsidRPr="00897150">
        <w:tab/>
      </w:r>
      <w:r w:rsidR="005C4AE9" w:rsidRPr="003B5D87">
        <w:rPr>
          <w:strike/>
        </w:rPr>
        <w:t>БЕЗОПАСНОСТИ И СОБЛЮДЕНИЮ</w:t>
      </w:r>
      <w:r w:rsidR="00DC297B" w:rsidRPr="00DC297B">
        <w:rPr>
          <w:strike/>
        </w:rPr>
        <w:br/>
      </w:r>
      <w:r w:rsidR="00DC297B" w:rsidRPr="00DC297B">
        <w:tab/>
      </w:r>
      <w:r w:rsidR="005C4AE9" w:rsidRPr="00DC297B">
        <w:t xml:space="preserve"> </w:t>
      </w:r>
      <w:r w:rsidR="005C4AE9" w:rsidRPr="00897150">
        <w:tab/>
      </w:r>
      <w:r w:rsidR="005C4AE9" w:rsidRPr="003B5D87">
        <w:rPr>
          <w:strike/>
        </w:rPr>
        <w:t>ЭКОЛОГИЧЕСКИХ ТРЕБОВАНИЙ</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99"/>
        <w:gridCol w:w="2856"/>
      </w:tblGrid>
      <w:tr w:rsidR="005C4AE9" w:rsidRPr="00140866" w:rsidTr="005C4AE9">
        <w:tc>
          <w:tcPr>
            <w:tcW w:w="3499" w:type="dxa"/>
            <w:vAlign w:val="center"/>
          </w:tcPr>
          <w:p w:rsidR="005C4AE9" w:rsidRPr="00140866" w:rsidRDefault="005C4AE9" w:rsidP="005C4AE9">
            <w:pPr>
              <w:keepLines/>
              <w:tabs>
                <w:tab w:val="left" w:pos="993"/>
              </w:tabs>
              <w:spacing w:before="60" w:after="60" w:line="240" w:lineRule="auto"/>
              <w:jc w:val="center"/>
              <w:rPr>
                <w:strike/>
              </w:rPr>
            </w:pPr>
            <w:r>
              <w:rPr>
                <w:strike/>
              </w:rPr>
              <w:t>ПОЗИЦИИ</w:t>
            </w:r>
          </w:p>
        </w:tc>
        <w:tc>
          <w:tcPr>
            <w:tcW w:w="2856" w:type="dxa"/>
            <w:vAlign w:val="center"/>
          </w:tcPr>
          <w:p w:rsidR="005C4AE9" w:rsidRPr="00140866" w:rsidRDefault="005C4AE9" w:rsidP="005C4AE9">
            <w:pPr>
              <w:keepLines/>
              <w:tabs>
                <w:tab w:val="left" w:pos="993"/>
              </w:tabs>
              <w:spacing w:before="60" w:after="60" w:line="240" w:lineRule="auto"/>
              <w:jc w:val="center"/>
              <w:rPr>
                <w:strike/>
              </w:rPr>
            </w:pPr>
            <w:r>
              <w:rPr>
                <w:strike/>
              </w:rPr>
              <w:t>ОСНОВНЫЕ ПРИЧИНЫ ДЛЯ ОТКАЗА</w:t>
            </w:r>
          </w:p>
        </w:tc>
      </w:tr>
      <w:tr w:rsidR="005C4AE9" w:rsidRPr="00140866" w:rsidTr="005C4AE9">
        <w:tc>
          <w:tcPr>
            <w:tcW w:w="3499" w:type="dxa"/>
          </w:tcPr>
          <w:p w:rsidR="005C4AE9" w:rsidRPr="00140866" w:rsidRDefault="005C4AE9" w:rsidP="005C4AE9">
            <w:pPr>
              <w:keepLines/>
              <w:tabs>
                <w:tab w:val="left" w:pos="993"/>
              </w:tabs>
              <w:spacing w:before="60" w:after="60" w:line="240" w:lineRule="auto"/>
              <w:jc w:val="both"/>
              <w:rPr>
                <w:strike/>
              </w:rPr>
            </w:pPr>
            <w:r>
              <w:rPr>
                <w:strike/>
              </w:rPr>
              <w:t>Гидравлическая тормозная система</w:t>
            </w:r>
          </w:p>
        </w:tc>
        <w:tc>
          <w:tcPr>
            <w:tcW w:w="2856" w:type="dxa"/>
          </w:tcPr>
          <w:p w:rsidR="005C4AE9" w:rsidRPr="00140866" w:rsidRDefault="005C4AE9" w:rsidP="005C4AE9">
            <w:pPr>
              <w:keepLines/>
              <w:tabs>
                <w:tab w:val="left" w:pos="326"/>
              </w:tabs>
              <w:spacing w:before="60" w:after="60" w:line="240" w:lineRule="auto"/>
              <w:jc w:val="both"/>
              <w:rPr>
                <w:strike/>
              </w:rPr>
            </w:pPr>
            <w:r w:rsidRPr="00140866">
              <w:rPr>
                <w:strike/>
              </w:rPr>
              <w:t>-</w:t>
            </w:r>
            <w:r w:rsidRPr="00140866">
              <w:rPr>
                <w:strike/>
              </w:rPr>
              <w:tab/>
            </w:r>
            <w:r>
              <w:rPr>
                <w:strike/>
              </w:rPr>
              <w:t>течь</w:t>
            </w:r>
          </w:p>
        </w:tc>
      </w:tr>
    </w:tbl>
    <w:p w:rsidR="005C4AE9" w:rsidRDefault="005C4AE9" w:rsidP="005C4AE9">
      <w:pPr>
        <w:pStyle w:val="HChGR"/>
      </w:pPr>
      <w:r>
        <w:tab/>
      </w:r>
      <w:r w:rsidR="00362C07" w:rsidRPr="007E07FA">
        <w:tab/>
      </w:r>
      <w:r>
        <w:t>5.</w:t>
      </w:r>
      <w:r>
        <w:tab/>
      </w:r>
      <w:r w:rsidR="00362C07" w:rsidRPr="007E07FA">
        <w:tab/>
      </w:r>
      <w:r>
        <w:t xml:space="preserve">Прочие позиции, имеющие отношение </w:t>
      </w:r>
      <w:r w:rsidR="00362C07" w:rsidRPr="00362C07">
        <w:br/>
      </w:r>
      <w:r w:rsidR="00362C07" w:rsidRPr="00362C07">
        <w:tab/>
      </w:r>
      <w:r w:rsidR="00362C07" w:rsidRPr="00362C07">
        <w:tab/>
      </w:r>
      <w:r>
        <w:t>к охране окружающей среды</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5"/>
        <w:gridCol w:w="1810"/>
        <w:gridCol w:w="3048"/>
        <w:gridCol w:w="680"/>
        <w:gridCol w:w="680"/>
        <w:gridCol w:w="682"/>
      </w:tblGrid>
      <w:tr w:rsidR="005C4AE9" w:rsidRPr="006E4D85" w:rsidTr="004215E7">
        <w:trPr>
          <w:cantSplit/>
          <w:trHeight w:val="113"/>
          <w:tblHeader/>
        </w:trPr>
        <w:tc>
          <w:tcPr>
            <w:tcW w:w="943" w:type="pct"/>
            <w:vMerge w:val="restart"/>
            <w:shd w:val="clear" w:color="auto" w:fill="auto"/>
            <w:vAlign w:val="bottom"/>
          </w:tcPr>
          <w:p w:rsidR="005C4AE9" w:rsidRPr="006E4D85" w:rsidRDefault="005C4AE9" w:rsidP="005C4AE9">
            <w:pPr>
              <w:keepNext/>
              <w:keepLines/>
              <w:spacing w:before="80" w:after="80" w:line="200" w:lineRule="exact"/>
              <w:ind w:left="113" w:right="113"/>
              <w:rPr>
                <w:i/>
                <w:sz w:val="16"/>
              </w:rPr>
            </w:pPr>
            <w:r w:rsidRPr="006E4D85">
              <w:rPr>
                <w:i/>
                <w:sz w:val="16"/>
              </w:rPr>
              <w:br w:type="page"/>
            </w:r>
            <w:r>
              <w:rPr>
                <w:i/>
                <w:sz w:val="16"/>
              </w:rPr>
              <w:t>Позиция</w:t>
            </w:r>
          </w:p>
        </w:tc>
        <w:tc>
          <w:tcPr>
            <w:tcW w:w="1064" w:type="pct"/>
            <w:vMerge w:val="restart"/>
            <w:shd w:val="clear" w:color="auto" w:fill="auto"/>
            <w:vAlign w:val="bottom"/>
          </w:tcPr>
          <w:p w:rsidR="005C4AE9" w:rsidRPr="006E4D85" w:rsidRDefault="005C4AE9" w:rsidP="005C4AE9">
            <w:pPr>
              <w:keepNext/>
              <w:keepLines/>
              <w:spacing w:before="80" w:after="80" w:line="200" w:lineRule="exact"/>
              <w:ind w:left="113" w:right="113"/>
              <w:rPr>
                <w:i/>
                <w:sz w:val="16"/>
              </w:rPr>
            </w:pPr>
            <w:r>
              <w:rPr>
                <w:i/>
                <w:sz w:val="16"/>
              </w:rPr>
              <w:t>Метод</w:t>
            </w:r>
          </w:p>
        </w:tc>
        <w:tc>
          <w:tcPr>
            <w:tcW w:w="1792" w:type="pct"/>
            <w:vMerge w:val="restart"/>
            <w:shd w:val="clear" w:color="auto" w:fill="auto"/>
            <w:vAlign w:val="bottom"/>
          </w:tcPr>
          <w:p w:rsidR="005C4AE9" w:rsidRPr="006E4D85" w:rsidRDefault="005C4AE9" w:rsidP="005C4AE9">
            <w:pPr>
              <w:keepNext/>
              <w:keepLines/>
              <w:spacing w:before="80" w:after="80" w:line="200" w:lineRule="exact"/>
              <w:ind w:left="113" w:right="113"/>
              <w:rPr>
                <w:i/>
                <w:sz w:val="16"/>
              </w:rPr>
            </w:pPr>
            <w:r w:rsidRPr="000053D5">
              <w:rPr>
                <w:i/>
                <w:sz w:val="16"/>
              </w:rPr>
              <w:t>Основные причины для отказа</w:t>
            </w:r>
          </w:p>
        </w:tc>
        <w:tc>
          <w:tcPr>
            <w:tcW w:w="1201" w:type="pct"/>
            <w:gridSpan w:val="3"/>
            <w:shd w:val="clear" w:color="auto" w:fill="auto"/>
            <w:vAlign w:val="bottom"/>
          </w:tcPr>
          <w:p w:rsidR="005C4AE9" w:rsidRPr="006E4D85" w:rsidRDefault="005C4AE9" w:rsidP="005C4AE9">
            <w:pPr>
              <w:keepNext/>
              <w:keepLines/>
              <w:spacing w:before="80" w:after="80" w:line="200" w:lineRule="exact"/>
              <w:ind w:left="113" w:right="113"/>
              <w:rPr>
                <w:i/>
                <w:sz w:val="16"/>
              </w:rPr>
            </w:pPr>
            <w:r w:rsidRPr="000053D5">
              <w:rPr>
                <w:i/>
                <w:sz w:val="16"/>
              </w:rPr>
              <w:t>Оценка дефектов</w:t>
            </w:r>
          </w:p>
        </w:tc>
      </w:tr>
      <w:tr w:rsidR="005C4AE9" w:rsidRPr="00062626" w:rsidTr="004215E7">
        <w:trPr>
          <w:cantSplit/>
          <w:trHeight w:val="113"/>
          <w:tblHeader/>
        </w:trPr>
        <w:tc>
          <w:tcPr>
            <w:tcW w:w="943" w:type="pct"/>
            <w:vMerge/>
            <w:tcBorders>
              <w:bottom w:val="single" w:sz="12" w:space="0" w:color="auto"/>
            </w:tcBorders>
            <w:shd w:val="clear" w:color="auto" w:fill="auto"/>
          </w:tcPr>
          <w:p w:rsidR="005C4AE9" w:rsidRPr="006E4D85" w:rsidRDefault="005C4AE9" w:rsidP="005C4AE9">
            <w:pPr>
              <w:keepNext/>
              <w:keepLines/>
              <w:spacing w:before="40" w:after="120" w:line="200" w:lineRule="exact"/>
              <w:ind w:right="113"/>
              <w:rPr>
                <w:b/>
              </w:rPr>
            </w:pPr>
          </w:p>
        </w:tc>
        <w:tc>
          <w:tcPr>
            <w:tcW w:w="1064" w:type="pct"/>
            <w:vMerge/>
            <w:tcBorders>
              <w:bottom w:val="single" w:sz="12" w:space="0" w:color="auto"/>
            </w:tcBorders>
            <w:shd w:val="clear" w:color="auto" w:fill="auto"/>
          </w:tcPr>
          <w:p w:rsidR="005C4AE9" w:rsidRPr="006E4D85" w:rsidRDefault="005C4AE9" w:rsidP="005C4AE9">
            <w:pPr>
              <w:keepNext/>
              <w:keepLines/>
              <w:spacing w:before="40" w:after="120" w:line="200" w:lineRule="exact"/>
              <w:ind w:right="113"/>
              <w:rPr>
                <w:b/>
              </w:rPr>
            </w:pPr>
          </w:p>
        </w:tc>
        <w:tc>
          <w:tcPr>
            <w:tcW w:w="1792" w:type="pct"/>
            <w:vMerge/>
            <w:tcBorders>
              <w:bottom w:val="single" w:sz="12" w:space="0" w:color="auto"/>
            </w:tcBorders>
            <w:shd w:val="clear" w:color="auto" w:fill="auto"/>
          </w:tcPr>
          <w:p w:rsidR="005C4AE9" w:rsidRPr="006E4D85" w:rsidRDefault="005C4AE9" w:rsidP="005C4AE9">
            <w:pPr>
              <w:keepNext/>
              <w:keepLines/>
              <w:spacing w:before="40" w:after="120" w:line="200" w:lineRule="exact"/>
              <w:ind w:right="113"/>
              <w:rPr>
                <w:b/>
              </w:rPr>
            </w:pPr>
          </w:p>
        </w:tc>
        <w:tc>
          <w:tcPr>
            <w:tcW w:w="400" w:type="pct"/>
            <w:tcBorders>
              <w:bottom w:val="single" w:sz="12" w:space="0" w:color="auto"/>
            </w:tcBorders>
            <w:shd w:val="clear" w:color="auto" w:fill="auto"/>
          </w:tcPr>
          <w:p w:rsidR="005C4AE9" w:rsidRPr="00062626" w:rsidRDefault="005C4AE9" w:rsidP="004215E7">
            <w:pPr>
              <w:keepNext/>
              <w:keepLines/>
              <w:spacing w:before="40" w:after="120" w:line="200" w:lineRule="exact"/>
              <w:ind w:left="57" w:right="57"/>
              <w:jc w:val="center"/>
              <w:rPr>
                <w:b/>
                <w:i/>
                <w:sz w:val="18"/>
                <w:szCs w:val="18"/>
              </w:rPr>
            </w:pPr>
            <w:r w:rsidRPr="00062626">
              <w:rPr>
                <w:b/>
                <w:i/>
                <w:sz w:val="18"/>
                <w:szCs w:val="18"/>
              </w:rPr>
              <w:t>НД</w:t>
            </w:r>
          </w:p>
        </w:tc>
        <w:tc>
          <w:tcPr>
            <w:tcW w:w="400" w:type="pct"/>
            <w:tcBorders>
              <w:bottom w:val="single" w:sz="12" w:space="0" w:color="auto"/>
            </w:tcBorders>
            <w:shd w:val="clear" w:color="auto" w:fill="auto"/>
          </w:tcPr>
          <w:p w:rsidR="005C4AE9" w:rsidRPr="00062626" w:rsidRDefault="005C4AE9" w:rsidP="004215E7">
            <w:pPr>
              <w:keepNext/>
              <w:keepLines/>
              <w:spacing w:before="40" w:after="120" w:line="200" w:lineRule="exact"/>
              <w:ind w:left="57" w:right="57"/>
              <w:jc w:val="center"/>
              <w:rPr>
                <w:b/>
                <w:i/>
                <w:sz w:val="18"/>
                <w:szCs w:val="18"/>
              </w:rPr>
            </w:pPr>
            <w:r w:rsidRPr="00062626">
              <w:rPr>
                <w:b/>
                <w:i/>
                <w:sz w:val="18"/>
                <w:szCs w:val="18"/>
              </w:rPr>
              <w:t>СД</w:t>
            </w:r>
          </w:p>
        </w:tc>
        <w:tc>
          <w:tcPr>
            <w:tcW w:w="401" w:type="pct"/>
            <w:tcBorders>
              <w:bottom w:val="single" w:sz="12" w:space="0" w:color="auto"/>
            </w:tcBorders>
            <w:shd w:val="clear" w:color="auto" w:fill="auto"/>
          </w:tcPr>
          <w:p w:rsidR="005C4AE9" w:rsidRPr="00062626" w:rsidRDefault="005C4AE9" w:rsidP="004215E7">
            <w:pPr>
              <w:keepNext/>
              <w:keepLines/>
              <w:spacing w:before="40" w:after="120" w:line="200" w:lineRule="exact"/>
              <w:ind w:left="57" w:right="57"/>
              <w:jc w:val="center"/>
              <w:rPr>
                <w:b/>
                <w:i/>
                <w:sz w:val="18"/>
                <w:szCs w:val="18"/>
              </w:rPr>
            </w:pPr>
            <w:r w:rsidRPr="00062626">
              <w:rPr>
                <w:b/>
                <w:i/>
                <w:sz w:val="18"/>
                <w:szCs w:val="18"/>
              </w:rPr>
              <w:t>ОД</w:t>
            </w:r>
          </w:p>
        </w:tc>
      </w:tr>
      <w:tr w:rsidR="005C4AE9" w:rsidRPr="006E4D85" w:rsidTr="004215E7">
        <w:trPr>
          <w:cantSplit/>
          <w:trHeight w:val="1406"/>
        </w:trPr>
        <w:tc>
          <w:tcPr>
            <w:tcW w:w="943" w:type="pct"/>
            <w:tcBorders>
              <w:top w:val="single" w:sz="12" w:space="0" w:color="auto"/>
              <w:bottom w:val="nil"/>
            </w:tcBorders>
            <w:shd w:val="clear" w:color="auto" w:fill="auto"/>
          </w:tcPr>
          <w:p w:rsidR="005C4AE9" w:rsidRPr="006E4D85" w:rsidRDefault="005C4AE9" w:rsidP="005C4AE9">
            <w:pPr>
              <w:keepNext/>
              <w:keepLines/>
              <w:spacing w:before="40" w:after="120" w:line="220" w:lineRule="exact"/>
              <w:ind w:left="57" w:right="113"/>
              <w:rPr>
                <w:b/>
                <w:sz w:val="18"/>
                <w:szCs w:val="18"/>
              </w:rPr>
            </w:pPr>
            <w:r w:rsidRPr="006E4D85">
              <w:rPr>
                <w:b/>
                <w:sz w:val="18"/>
                <w:szCs w:val="18"/>
              </w:rPr>
              <w:t>5.1</w:t>
            </w:r>
            <w:r>
              <w:rPr>
                <w:b/>
                <w:sz w:val="18"/>
                <w:szCs w:val="18"/>
              </w:rPr>
              <w:t xml:space="preserve"> </w:t>
            </w:r>
            <w:r w:rsidRPr="000053D5">
              <w:rPr>
                <w:b/>
                <w:sz w:val="18"/>
                <w:szCs w:val="18"/>
              </w:rPr>
              <w:t>Утечка жидкости</w:t>
            </w:r>
          </w:p>
        </w:tc>
        <w:tc>
          <w:tcPr>
            <w:tcW w:w="1064" w:type="pct"/>
            <w:tcBorders>
              <w:top w:val="single" w:sz="12" w:space="0" w:color="auto"/>
              <w:bottom w:val="nil"/>
            </w:tcBorders>
            <w:shd w:val="clear" w:color="auto" w:fill="auto"/>
          </w:tcPr>
          <w:p w:rsidR="005C4AE9" w:rsidRPr="000053D5" w:rsidRDefault="005C4AE9" w:rsidP="005C4AE9">
            <w:pPr>
              <w:keepNext/>
              <w:keepLines/>
              <w:spacing w:before="40" w:after="120" w:line="220" w:lineRule="exact"/>
              <w:ind w:left="57" w:right="113"/>
              <w:rPr>
                <w:b/>
                <w:sz w:val="18"/>
                <w:szCs w:val="18"/>
              </w:rPr>
            </w:pPr>
          </w:p>
        </w:tc>
        <w:tc>
          <w:tcPr>
            <w:tcW w:w="1792" w:type="pct"/>
            <w:tcBorders>
              <w:top w:val="single" w:sz="12" w:space="0" w:color="auto"/>
              <w:bottom w:val="nil"/>
            </w:tcBorders>
            <w:shd w:val="clear" w:color="auto" w:fill="auto"/>
          </w:tcPr>
          <w:p w:rsidR="005C4AE9" w:rsidRPr="00D33BEE" w:rsidRDefault="005C4AE9" w:rsidP="005C4AE9">
            <w:pPr>
              <w:keepNext/>
              <w:keepLines/>
              <w:spacing w:before="40" w:after="120" w:line="220" w:lineRule="exact"/>
              <w:ind w:left="358" w:right="113" w:hanging="301"/>
              <w:rPr>
                <w:b/>
                <w:sz w:val="18"/>
                <w:szCs w:val="18"/>
              </w:rPr>
            </w:pPr>
            <w:r w:rsidRPr="000053D5">
              <w:rPr>
                <w:b/>
                <w:sz w:val="18"/>
                <w:szCs w:val="18"/>
                <w:lang w:val="en-US"/>
              </w:rPr>
              <w:t>a</w:t>
            </w:r>
            <w:r>
              <w:rPr>
                <w:b/>
                <w:sz w:val="18"/>
                <w:szCs w:val="18"/>
              </w:rPr>
              <w:t>)</w:t>
            </w:r>
            <w:r>
              <w:rPr>
                <w:b/>
                <w:sz w:val="18"/>
                <w:szCs w:val="18"/>
              </w:rPr>
              <w:tab/>
            </w:r>
            <w:r w:rsidRPr="00D33BEE">
              <w:rPr>
                <w:b/>
                <w:sz w:val="18"/>
                <w:szCs w:val="18"/>
              </w:rPr>
              <w:t>Любая чрезмерная утечка жидкости</w:t>
            </w:r>
            <w:r>
              <w:rPr>
                <w:b/>
                <w:sz w:val="18"/>
                <w:szCs w:val="18"/>
              </w:rPr>
              <w:t>, помимо воды,</w:t>
            </w:r>
            <w:r w:rsidRPr="00D33BEE">
              <w:rPr>
                <w:b/>
                <w:sz w:val="18"/>
                <w:szCs w:val="18"/>
              </w:rPr>
              <w:t xml:space="preserve"> </w:t>
            </w:r>
            <w:r>
              <w:rPr>
                <w:b/>
                <w:sz w:val="18"/>
                <w:szCs w:val="18"/>
              </w:rPr>
              <w:t xml:space="preserve">что </w:t>
            </w:r>
            <w:r w:rsidRPr="00D33BEE">
              <w:rPr>
                <w:b/>
                <w:sz w:val="18"/>
                <w:szCs w:val="18"/>
              </w:rPr>
              <w:t>может нанести вред окруж</w:t>
            </w:r>
            <w:r w:rsidRPr="00D33BEE">
              <w:rPr>
                <w:b/>
                <w:sz w:val="18"/>
                <w:szCs w:val="18"/>
              </w:rPr>
              <w:t>а</w:t>
            </w:r>
            <w:r w:rsidRPr="00D33BEE">
              <w:rPr>
                <w:b/>
                <w:sz w:val="18"/>
                <w:szCs w:val="18"/>
              </w:rPr>
              <w:t>ющей среде или создать угрозу</w:t>
            </w:r>
            <w:r>
              <w:rPr>
                <w:b/>
                <w:sz w:val="18"/>
                <w:szCs w:val="18"/>
              </w:rPr>
              <w:t xml:space="preserve"> для</w:t>
            </w:r>
            <w:r w:rsidRPr="00D33BEE">
              <w:rPr>
                <w:b/>
                <w:sz w:val="18"/>
                <w:szCs w:val="18"/>
              </w:rPr>
              <w:t xml:space="preserve"> безопасности др</w:t>
            </w:r>
            <w:r w:rsidRPr="00D33BEE">
              <w:rPr>
                <w:b/>
                <w:sz w:val="18"/>
                <w:szCs w:val="18"/>
              </w:rPr>
              <w:t>у</w:t>
            </w:r>
            <w:r w:rsidRPr="00D33BEE">
              <w:rPr>
                <w:b/>
                <w:sz w:val="18"/>
                <w:szCs w:val="18"/>
              </w:rPr>
              <w:t>ги</w:t>
            </w:r>
            <w:r>
              <w:rPr>
                <w:b/>
                <w:sz w:val="18"/>
                <w:szCs w:val="18"/>
              </w:rPr>
              <w:t>х участников дорожного движения</w:t>
            </w:r>
            <w:r w:rsidR="0006082D">
              <w:rPr>
                <w:b/>
                <w:sz w:val="18"/>
                <w:szCs w:val="18"/>
              </w:rPr>
              <w:t>.</w:t>
            </w:r>
          </w:p>
        </w:tc>
        <w:tc>
          <w:tcPr>
            <w:tcW w:w="400" w:type="pct"/>
            <w:tcBorders>
              <w:top w:val="single" w:sz="12" w:space="0" w:color="auto"/>
              <w:bottom w:val="nil"/>
            </w:tcBorders>
            <w:shd w:val="clear" w:color="auto" w:fill="auto"/>
          </w:tcPr>
          <w:p w:rsidR="005C4AE9" w:rsidRPr="00D33BEE" w:rsidRDefault="005C4AE9" w:rsidP="004215E7">
            <w:pPr>
              <w:keepNext/>
              <w:keepLines/>
              <w:spacing w:before="40" w:after="120" w:line="220" w:lineRule="exact"/>
              <w:ind w:right="113"/>
              <w:jc w:val="center"/>
              <w:rPr>
                <w:b/>
                <w:sz w:val="18"/>
                <w:szCs w:val="18"/>
              </w:rPr>
            </w:pPr>
          </w:p>
        </w:tc>
        <w:tc>
          <w:tcPr>
            <w:tcW w:w="400" w:type="pct"/>
            <w:tcBorders>
              <w:top w:val="single" w:sz="12" w:space="0" w:color="auto"/>
              <w:bottom w:val="nil"/>
            </w:tcBorders>
            <w:shd w:val="clear" w:color="auto" w:fill="auto"/>
          </w:tcPr>
          <w:p w:rsidR="005C4AE9" w:rsidRPr="006E4D85" w:rsidRDefault="005C4AE9" w:rsidP="004215E7">
            <w:pPr>
              <w:keepNext/>
              <w:keepLines/>
              <w:spacing w:before="40" w:after="120" w:line="220" w:lineRule="exact"/>
              <w:ind w:left="113" w:right="113"/>
              <w:jc w:val="center"/>
              <w:rPr>
                <w:b/>
                <w:sz w:val="18"/>
                <w:szCs w:val="18"/>
              </w:rPr>
            </w:pPr>
            <w:r w:rsidRPr="006E4D85">
              <w:rPr>
                <w:b/>
                <w:sz w:val="18"/>
                <w:szCs w:val="18"/>
              </w:rPr>
              <w:t>X</w:t>
            </w:r>
          </w:p>
        </w:tc>
        <w:tc>
          <w:tcPr>
            <w:tcW w:w="401" w:type="pct"/>
            <w:tcBorders>
              <w:top w:val="single" w:sz="12" w:space="0" w:color="auto"/>
              <w:bottom w:val="nil"/>
            </w:tcBorders>
            <w:shd w:val="clear" w:color="auto" w:fill="auto"/>
          </w:tcPr>
          <w:p w:rsidR="005C4AE9" w:rsidRDefault="005C4AE9" w:rsidP="004215E7">
            <w:pPr>
              <w:keepNext/>
              <w:keepLines/>
              <w:spacing w:before="40" w:after="120" w:line="220" w:lineRule="exact"/>
              <w:ind w:left="113" w:right="113"/>
              <w:jc w:val="center"/>
              <w:rPr>
                <w:b/>
                <w:sz w:val="18"/>
                <w:szCs w:val="18"/>
              </w:rPr>
            </w:pPr>
          </w:p>
          <w:p w:rsidR="005C4AE9" w:rsidRDefault="005C4AE9" w:rsidP="004215E7">
            <w:pPr>
              <w:keepNext/>
              <w:keepLines/>
              <w:spacing w:before="40" w:after="120" w:line="220" w:lineRule="exact"/>
              <w:ind w:left="113" w:right="113"/>
              <w:jc w:val="center"/>
              <w:rPr>
                <w:b/>
                <w:sz w:val="18"/>
                <w:szCs w:val="18"/>
              </w:rPr>
            </w:pPr>
          </w:p>
          <w:p w:rsidR="005C4AE9" w:rsidRDefault="005C4AE9" w:rsidP="004215E7">
            <w:pPr>
              <w:keepNext/>
              <w:keepLines/>
              <w:spacing w:before="40" w:after="120" w:line="220" w:lineRule="exact"/>
              <w:ind w:left="113" w:right="113"/>
              <w:jc w:val="center"/>
              <w:rPr>
                <w:b/>
                <w:sz w:val="18"/>
                <w:szCs w:val="18"/>
              </w:rPr>
            </w:pPr>
          </w:p>
          <w:p w:rsidR="005C4AE9" w:rsidRDefault="005C4AE9" w:rsidP="004215E7">
            <w:pPr>
              <w:keepNext/>
              <w:keepLines/>
              <w:spacing w:before="40" w:after="120" w:line="220" w:lineRule="exact"/>
              <w:ind w:left="113" w:right="113"/>
              <w:jc w:val="center"/>
              <w:rPr>
                <w:b/>
                <w:sz w:val="18"/>
                <w:szCs w:val="18"/>
              </w:rPr>
            </w:pPr>
          </w:p>
          <w:p w:rsidR="005C4AE9" w:rsidRPr="006E4D85" w:rsidRDefault="005C4AE9" w:rsidP="004215E7">
            <w:pPr>
              <w:keepNext/>
              <w:keepLines/>
              <w:spacing w:before="40" w:after="120" w:line="220" w:lineRule="exact"/>
              <w:ind w:left="113" w:right="113"/>
              <w:jc w:val="center"/>
              <w:rPr>
                <w:b/>
                <w:sz w:val="18"/>
                <w:szCs w:val="18"/>
              </w:rPr>
            </w:pPr>
          </w:p>
        </w:tc>
      </w:tr>
      <w:tr w:rsidR="005C4AE9" w:rsidRPr="006E4D85" w:rsidTr="004215E7">
        <w:trPr>
          <w:cantSplit/>
          <w:trHeight w:val="1089"/>
        </w:trPr>
        <w:tc>
          <w:tcPr>
            <w:tcW w:w="943" w:type="pct"/>
            <w:tcBorders>
              <w:top w:val="nil"/>
              <w:bottom w:val="single" w:sz="12" w:space="0" w:color="auto"/>
            </w:tcBorders>
            <w:shd w:val="clear" w:color="auto" w:fill="auto"/>
          </w:tcPr>
          <w:p w:rsidR="005C4AE9" w:rsidRPr="006E4D85" w:rsidRDefault="005C4AE9" w:rsidP="005C4AE9">
            <w:pPr>
              <w:spacing w:before="40" w:after="120" w:line="220" w:lineRule="exact"/>
              <w:ind w:left="57" w:right="113"/>
              <w:rPr>
                <w:b/>
                <w:sz w:val="18"/>
                <w:szCs w:val="18"/>
              </w:rPr>
            </w:pPr>
          </w:p>
        </w:tc>
        <w:tc>
          <w:tcPr>
            <w:tcW w:w="1064" w:type="pct"/>
            <w:tcBorders>
              <w:top w:val="nil"/>
              <w:bottom w:val="single" w:sz="12" w:space="0" w:color="auto"/>
            </w:tcBorders>
            <w:shd w:val="clear" w:color="auto" w:fill="auto"/>
          </w:tcPr>
          <w:p w:rsidR="005C4AE9" w:rsidRPr="000053D5" w:rsidRDefault="005C4AE9" w:rsidP="005C4AE9">
            <w:pPr>
              <w:keepNext/>
              <w:keepLines/>
              <w:spacing w:before="40" w:after="120" w:line="220" w:lineRule="exact"/>
              <w:ind w:left="57" w:right="113"/>
              <w:rPr>
                <w:b/>
                <w:sz w:val="18"/>
                <w:szCs w:val="18"/>
              </w:rPr>
            </w:pPr>
          </w:p>
        </w:tc>
        <w:tc>
          <w:tcPr>
            <w:tcW w:w="1792" w:type="pct"/>
            <w:tcBorders>
              <w:top w:val="nil"/>
              <w:bottom w:val="single" w:sz="12" w:space="0" w:color="auto"/>
            </w:tcBorders>
            <w:shd w:val="clear" w:color="auto" w:fill="auto"/>
          </w:tcPr>
          <w:p w:rsidR="005C4AE9" w:rsidRPr="00D33BEE" w:rsidRDefault="005C4AE9" w:rsidP="005C4AE9">
            <w:pPr>
              <w:keepNext/>
              <w:keepLines/>
              <w:spacing w:before="40" w:after="120" w:line="220" w:lineRule="exact"/>
              <w:ind w:left="358" w:right="113" w:hanging="301"/>
              <w:rPr>
                <w:b/>
                <w:sz w:val="18"/>
                <w:szCs w:val="18"/>
              </w:rPr>
            </w:pPr>
            <w:r>
              <w:rPr>
                <w:b/>
                <w:sz w:val="18"/>
                <w:szCs w:val="18"/>
                <w:lang w:val="en-US"/>
              </w:rPr>
              <w:t>b</w:t>
            </w:r>
            <w:r w:rsidRPr="00B51269">
              <w:rPr>
                <w:b/>
                <w:sz w:val="18"/>
                <w:szCs w:val="18"/>
              </w:rPr>
              <w:t>)</w:t>
            </w:r>
            <w:r w:rsidRPr="00B51269">
              <w:rPr>
                <w:b/>
                <w:sz w:val="18"/>
                <w:szCs w:val="18"/>
              </w:rPr>
              <w:tab/>
            </w:r>
            <w:r>
              <w:rPr>
                <w:b/>
                <w:sz w:val="18"/>
                <w:szCs w:val="18"/>
              </w:rPr>
              <w:t>Устойчивое формирование капель, ведущее к возникн</w:t>
            </w:r>
            <w:r>
              <w:rPr>
                <w:b/>
                <w:sz w:val="18"/>
                <w:szCs w:val="18"/>
              </w:rPr>
              <w:t>о</w:t>
            </w:r>
            <w:r>
              <w:rPr>
                <w:b/>
                <w:sz w:val="18"/>
                <w:szCs w:val="18"/>
              </w:rPr>
              <w:t>вению весьма серьезной угрозы.</w:t>
            </w:r>
          </w:p>
        </w:tc>
        <w:tc>
          <w:tcPr>
            <w:tcW w:w="400" w:type="pct"/>
            <w:tcBorders>
              <w:top w:val="nil"/>
              <w:bottom w:val="single" w:sz="12" w:space="0" w:color="auto"/>
            </w:tcBorders>
            <w:shd w:val="clear" w:color="auto" w:fill="auto"/>
          </w:tcPr>
          <w:p w:rsidR="005C4AE9" w:rsidRPr="00D33BEE" w:rsidRDefault="005C4AE9" w:rsidP="004215E7">
            <w:pPr>
              <w:keepNext/>
              <w:keepLines/>
              <w:spacing w:before="40" w:after="120" w:line="220" w:lineRule="exact"/>
              <w:ind w:right="113"/>
              <w:jc w:val="center"/>
              <w:rPr>
                <w:b/>
                <w:sz w:val="18"/>
                <w:szCs w:val="18"/>
              </w:rPr>
            </w:pPr>
          </w:p>
        </w:tc>
        <w:tc>
          <w:tcPr>
            <w:tcW w:w="400" w:type="pct"/>
            <w:tcBorders>
              <w:top w:val="nil"/>
              <w:bottom w:val="single" w:sz="12" w:space="0" w:color="auto"/>
            </w:tcBorders>
            <w:shd w:val="clear" w:color="auto" w:fill="auto"/>
          </w:tcPr>
          <w:p w:rsidR="005C4AE9" w:rsidRPr="006E4D85" w:rsidRDefault="005C4AE9" w:rsidP="004215E7">
            <w:pPr>
              <w:keepNext/>
              <w:keepLines/>
              <w:spacing w:before="40" w:after="120" w:line="220" w:lineRule="exact"/>
              <w:ind w:left="113" w:right="113"/>
              <w:jc w:val="center"/>
              <w:rPr>
                <w:b/>
                <w:sz w:val="18"/>
                <w:szCs w:val="18"/>
              </w:rPr>
            </w:pPr>
          </w:p>
        </w:tc>
        <w:tc>
          <w:tcPr>
            <w:tcW w:w="401" w:type="pct"/>
            <w:tcBorders>
              <w:top w:val="nil"/>
              <w:bottom w:val="single" w:sz="12" w:space="0" w:color="auto"/>
            </w:tcBorders>
            <w:shd w:val="clear" w:color="auto" w:fill="auto"/>
          </w:tcPr>
          <w:p w:rsidR="005C4AE9" w:rsidRPr="006E4D85" w:rsidRDefault="005C4AE9" w:rsidP="004215E7">
            <w:pPr>
              <w:keepNext/>
              <w:keepLines/>
              <w:spacing w:before="40" w:after="120" w:line="220" w:lineRule="exact"/>
              <w:ind w:left="113" w:right="113"/>
              <w:jc w:val="center"/>
              <w:rPr>
                <w:b/>
                <w:sz w:val="18"/>
                <w:szCs w:val="18"/>
              </w:rPr>
            </w:pPr>
            <w:r w:rsidRPr="006E4D85">
              <w:rPr>
                <w:b/>
                <w:sz w:val="18"/>
                <w:szCs w:val="18"/>
              </w:rPr>
              <w:t>X</w:t>
            </w:r>
          </w:p>
        </w:tc>
      </w:tr>
    </w:tbl>
    <w:p w:rsidR="005C4AE9" w:rsidRPr="00362C07" w:rsidRDefault="00362C07" w:rsidP="00362C07">
      <w:pPr>
        <w:spacing w:before="240" w:after="240"/>
        <w:ind w:left="1134" w:hanging="1134"/>
        <w:rPr>
          <w:b/>
          <w:sz w:val="28"/>
          <w:szCs w:val="28"/>
        </w:rPr>
      </w:pPr>
      <w:r w:rsidRPr="00362C07">
        <w:rPr>
          <w:b/>
          <w:sz w:val="28"/>
          <w:szCs w:val="28"/>
          <w:lang w:val="en-US"/>
        </w:rPr>
        <w:tab/>
      </w:r>
      <w:r w:rsidR="005C4AE9" w:rsidRPr="00362C07">
        <w:rPr>
          <w:b/>
          <w:sz w:val="28"/>
          <w:szCs w:val="28"/>
        </w:rPr>
        <w:t>6.</w:t>
      </w:r>
      <w:r w:rsidR="005C4AE9" w:rsidRPr="00362C07">
        <w:rPr>
          <w:b/>
          <w:sz w:val="28"/>
          <w:szCs w:val="28"/>
        </w:rPr>
        <w:tab/>
      </w:r>
      <w:r w:rsidR="005C4AE9" w:rsidRPr="00362C07">
        <w:rPr>
          <w:b/>
          <w:sz w:val="28"/>
          <w:szCs w:val="28"/>
        </w:rPr>
        <w:tab/>
        <w:t xml:space="preserve">Подавление электромагнитных помех </w:t>
      </w:r>
      <w:r w:rsidRPr="00362C07">
        <w:rPr>
          <w:b/>
          <w:sz w:val="28"/>
          <w:szCs w:val="28"/>
        </w:rPr>
        <w:br/>
      </w:r>
      <w:r w:rsidRPr="00362C07">
        <w:rPr>
          <w:b/>
          <w:sz w:val="28"/>
          <w:szCs w:val="28"/>
        </w:rPr>
        <w:tab/>
      </w:r>
      <w:r w:rsidRPr="00362C07">
        <w:rPr>
          <w:b/>
          <w:sz w:val="28"/>
          <w:szCs w:val="28"/>
        </w:rPr>
        <w:tab/>
      </w:r>
      <w:r w:rsidR="005C4AE9" w:rsidRPr="00362C07">
        <w:rPr>
          <w:b/>
          <w:sz w:val="28"/>
          <w:szCs w:val="28"/>
        </w:rPr>
        <w:t>(рекомендуется)</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5"/>
        <w:gridCol w:w="1810"/>
        <w:gridCol w:w="3048"/>
        <w:gridCol w:w="680"/>
        <w:gridCol w:w="680"/>
        <w:gridCol w:w="682"/>
      </w:tblGrid>
      <w:tr w:rsidR="005C4AE9" w:rsidRPr="006E4D85" w:rsidTr="003D3074">
        <w:trPr>
          <w:cantSplit/>
          <w:trHeight w:val="113"/>
          <w:tblHeader/>
        </w:trPr>
        <w:tc>
          <w:tcPr>
            <w:tcW w:w="943" w:type="pct"/>
            <w:vMerge w:val="restart"/>
            <w:shd w:val="clear" w:color="auto" w:fill="auto"/>
            <w:vAlign w:val="bottom"/>
          </w:tcPr>
          <w:p w:rsidR="005C4AE9" w:rsidRPr="006E4D85" w:rsidRDefault="005C4AE9" w:rsidP="005C4AE9">
            <w:pPr>
              <w:keepNext/>
              <w:keepLines/>
              <w:spacing w:before="80" w:after="80" w:line="200" w:lineRule="exact"/>
              <w:ind w:left="113" w:right="113"/>
              <w:rPr>
                <w:i/>
                <w:sz w:val="16"/>
              </w:rPr>
            </w:pPr>
            <w:r w:rsidRPr="006E4D85">
              <w:rPr>
                <w:i/>
                <w:sz w:val="16"/>
              </w:rPr>
              <w:br w:type="page"/>
            </w:r>
            <w:r>
              <w:rPr>
                <w:i/>
                <w:sz w:val="16"/>
              </w:rPr>
              <w:t>Позиция</w:t>
            </w:r>
          </w:p>
        </w:tc>
        <w:tc>
          <w:tcPr>
            <w:tcW w:w="1064" w:type="pct"/>
            <w:vMerge w:val="restart"/>
            <w:shd w:val="clear" w:color="auto" w:fill="auto"/>
            <w:vAlign w:val="bottom"/>
          </w:tcPr>
          <w:p w:rsidR="005C4AE9" w:rsidRPr="006E4D85" w:rsidRDefault="005C4AE9" w:rsidP="005C4AE9">
            <w:pPr>
              <w:keepNext/>
              <w:keepLines/>
              <w:spacing w:before="80" w:after="80" w:line="200" w:lineRule="exact"/>
              <w:ind w:left="113" w:right="113"/>
              <w:rPr>
                <w:i/>
                <w:sz w:val="16"/>
              </w:rPr>
            </w:pPr>
            <w:r>
              <w:rPr>
                <w:i/>
                <w:sz w:val="16"/>
              </w:rPr>
              <w:t>Метод</w:t>
            </w:r>
          </w:p>
        </w:tc>
        <w:tc>
          <w:tcPr>
            <w:tcW w:w="1792" w:type="pct"/>
            <w:vMerge w:val="restart"/>
            <w:shd w:val="clear" w:color="auto" w:fill="auto"/>
            <w:vAlign w:val="bottom"/>
          </w:tcPr>
          <w:p w:rsidR="005C4AE9" w:rsidRPr="006E4D85" w:rsidRDefault="005C4AE9" w:rsidP="005C4AE9">
            <w:pPr>
              <w:keepNext/>
              <w:keepLines/>
              <w:spacing w:before="80" w:after="80" w:line="200" w:lineRule="exact"/>
              <w:ind w:left="113" w:right="113"/>
              <w:rPr>
                <w:i/>
                <w:sz w:val="16"/>
              </w:rPr>
            </w:pPr>
            <w:r w:rsidRPr="000053D5">
              <w:rPr>
                <w:i/>
                <w:sz w:val="16"/>
              </w:rPr>
              <w:t>Основные причины для отказа</w:t>
            </w:r>
          </w:p>
        </w:tc>
        <w:tc>
          <w:tcPr>
            <w:tcW w:w="1201" w:type="pct"/>
            <w:gridSpan w:val="3"/>
            <w:shd w:val="clear" w:color="auto" w:fill="auto"/>
            <w:vAlign w:val="bottom"/>
          </w:tcPr>
          <w:p w:rsidR="005C4AE9" w:rsidRPr="006E4D85" w:rsidRDefault="005C4AE9" w:rsidP="003D3074">
            <w:pPr>
              <w:keepNext/>
              <w:keepLines/>
              <w:spacing w:before="80" w:after="80" w:line="200" w:lineRule="exact"/>
              <w:ind w:left="113" w:right="113"/>
              <w:jc w:val="center"/>
              <w:rPr>
                <w:i/>
                <w:sz w:val="16"/>
              </w:rPr>
            </w:pPr>
            <w:r w:rsidRPr="000053D5">
              <w:rPr>
                <w:i/>
                <w:sz w:val="16"/>
              </w:rPr>
              <w:t>Оценка дефектов</w:t>
            </w:r>
          </w:p>
        </w:tc>
      </w:tr>
      <w:tr w:rsidR="005C4AE9" w:rsidRPr="006E4D85" w:rsidTr="003D3074">
        <w:trPr>
          <w:cantSplit/>
          <w:trHeight w:val="113"/>
          <w:tblHeader/>
        </w:trPr>
        <w:tc>
          <w:tcPr>
            <w:tcW w:w="943" w:type="pct"/>
            <w:vMerge/>
            <w:tcBorders>
              <w:bottom w:val="single" w:sz="12" w:space="0" w:color="auto"/>
            </w:tcBorders>
            <w:shd w:val="clear" w:color="auto" w:fill="auto"/>
          </w:tcPr>
          <w:p w:rsidR="005C4AE9" w:rsidRPr="006E4D85" w:rsidRDefault="005C4AE9" w:rsidP="005C4AE9">
            <w:pPr>
              <w:keepNext/>
              <w:keepLines/>
              <w:spacing w:before="40" w:after="120" w:line="200" w:lineRule="exact"/>
              <w:ind w:right="113"/>
              <w:rPr>
                <w:b/>
              </w:rPr>
            </w:pPr>
          </w:p>
        </w:tc>
        <w:tc>
          <w:tcPr>
            <w:tcW w:w="1064" w:type="pct"/>
            <w:vMerge/>
            <w:tcBorders>
              <w:bottom w:val="single" w:sz="12" w:space="0" w:color="auto"/>
            </w:tcBorders>
            <w:shd w:val="clear" w:color="auto" w:fill="auto"/>
          </w:tcPr>
          <w:p w:rsidR="005C4AE9" w:rsidRPr="006E4D85" w:rsidRDefault="005C4AE9" w:rsidP="005C4AE9">
            <w:pPr>
              <w:keepNext/>
              <w:keepLines/>
              <w:spacing w:before="40" w:after="120" w:line="200" w:lineRule="exact"/>
              <w:ind w:right="113"/>
              <w:rPr>
                <w:b/>
              </w:rPr>
            </w:pPr>
          </w:p>
        </w:tc>
        <w:tc>
          <w:tcPr>
            <w:tcW w:w="1792" w:type="pct"/>
            <w:vMerge/>
            <w:tcBorders>
              <w:bottom w:val="single" w:sz="12" w:space="0" w:color="auto"/>
            </w:tcBorders>
            <w:shd w:val="clear" w:color="auto" w:fill="auto"/>
          </w:tcPr>
          <w:p w:rsidR="005C4AE9" w:rsidRPr="006E4D85" w:rsidRDefault="005C4AE9" w:rsidP="005C4AE9">
            <w:pPr>
              <w:keepNext/>
              <w:keepLines/>
              <w:spacing w:before="40" w:after="120" w:line="200" w:lineRule="exact"/>
              <w:ind w:right="113"/>
              <w:rPr>
                <w:b/>
              </w:rPr>
            </w:pPr>
          </w:p>
        </w:tc>
        <w:tc>
          <w:tcPr>
            <w:tcW w:w="400" w:type="pct"/>
            <w:tcBorders>
              <w:bottom w:val="single" w:sz="12" w:space="0" w:color="auto"/>
            </w:tcBorders>
            <w:shd w:val="clear" w:color="auto" w:fill="auto"/>
          </w:tcPr>
          <w:p w:rsidR="005C4AE9" w:rsidRPr="00062626" w:rsidRDefault="005C4AE9" w:rsidP="003D3074">
            <w:pPr>
              <w:keepNext/>
              <w:keepLines/>
              <w:spacing w:before="40" w:after="120" w:line="200" w:lineRule="exact"/>
              <w:ind w:left="57" w:right="57"/>
              <w:jc w:val="center"/>
              <w:rPr>
                <w:b/>
                <w:i/>
                <w:sz w:val="18"/>
                <w:szCs w:val="18"/>
              </w:rPr>
            </w:pPr>
            <w:r w:rsidRPr="00062626">
              <w:rPr>
                <w:b/>
                <w:i/>
                <w:sz w:val="18"/>
                <w:szCs w:val="18"/>
              </w:rPr>
              <w:t>НД</w:t>
            </w:r>
          </w:p>
        </w:tc>
        <w:tc>
          <w:tcPr>
            <w:tcW w:w="400" w:type="pct"/>
            <w:tcBorders>
              <w:bottom w:val="single" w:sz="12" w:space="0" w:color="auto"/>
            </w:tcBorders>
            <w:shd w:val="clear" w:color="auto" w:fill="auto"/>
          </w:tcPr>
          <w:p w:rsidR="005C4AE9" w:rsidRPr="00062626" w:rsidRDefault="005C4AE9" w:rsidP="003D3074">
            <w:pPr>
              <w:keepNext/>
              <w:keepLines/>
              <w:spacing w:before="40" w:after="120" w:line="200" w:lineRule="exact"/>
              <w:ind w:left="57" w:right="57"/>
              <w:jc w:val="center"/>
              <w:rPr>
                <w:b/>
                <w:i/>
                <w:sz w:val="18"/>
                <w:szCs w:val="18"/>
              </w:rPr>
            </w:pPr>
            <w:r w:rsidRPr="00062626">
              <w:rPr>
                <w:b/>
                <w:i/>
                <w:sz w:val="18"/>
                <w:szCs w:val="18"/>
              </w:rPr>
              <w:t>СД</w:t>
            </w:r>
          </w:p>
        </w:tc>
        <w:tc>
          <w:tcPr>
            <w:tcW w:w="400" w:type="pct"/>
            <w:tcBorders>
              <w:bottom w:val="single" w:sz="12" w:space="0" w:color="auto"/>
            </w:tcBorders>
            <w:shd w:val="clear" w:color="auto" w:fill="auto"/>
          </w:tcPr>
          <w:p w:rsidR="005C4AE9" w:rsidRPr="00062626" w:rsidRDefault="005C4AE9" w:rsidP="003D3074">
            <w:pPr>
              <w:keepNext/>
              <w:keepLines/>
              <w:spacing w:before="40" w:after="120" w:line="200" w:lineRule="exact"/>
              <w:ind w:left="57" w:right="57"/>
              <w:jc w:val="center"/>
              <w:rPr>
                <w:b/>
                <w:i/>
                <w:sz w:val="18"/>
                <w:szCs w:val="18"/>
              </w:rPr>
            </w:pPr>
            <w:r w:rsidRPr="00062626">
              <w:rPr>
                <w:b/>
                <w:i/>
                <w:sz w:val="18"/>
                <w:szCs w:val="18"/>
              </w:rPr>
              <w:t>ОД</w:t>
            </w:r>
          </w:p>
        </w:tc>
      </w:tr>
      <w:tr w:rsidR="005C4AE9" w:rsidRPr="006E4D85" w:rsidTr="003D3074">
        <w:trPr>
          <w:cantSplit/>
          <w:trHeight w:val="1028"/>
        </w:trPr>
        <w:tc>
          <w:tcPr>
            <w:tcW w:w="943" w:type="pct"/>
            <w:tcBorders>
              <w:top w:val="single" w:sz="12" w:space="0" w:color="auto"/>
              <w:bottom w:val="single" w:sz="12" w:space="0" w:color="auto"/>
            </w:tcBorders>
            <w:shd w:val="clear" w:color="auto" w:fill="auto"/>
          </w:tcPr>
          <w:p w:rsidR="005C4AE9" w:rsidRPr="006E4D85" w:rsidRDefault="005C4AE9" w:rsidP="003D3074">
            <w:pPr>
              <w:keepNext/>
              <w:keepLines/>
              <w:spacing w:before="40" w:after="120" w:line="220" w:lineRule="exact"/>
              <w:ind w:left="57" w:right="113"/>
              <w:rPr>
                <w:b/>
                <w:sz w:val="18"/>
                <w:szCs w:val="18"/>
              </w:rPr>
            </w:pPr>
            <w:r>
              <w:rPr>
                <w:b/>
                <w:sz w:val="18"/>
                <w:szCs w:val="18"/>
              </w:rPr>
              <w:t xml:space="preserve">6.1 </w:t>
            </w:r>
            <w:r w:rsidRPr="00727028">
              <w:rPr>
                <w:b/>
                <w:sz w:val="18"/>
                <w:szCs w:val="18"/>
              </w:rPr>
              <w:t>Электр</w:t>
            </w:r>
            <w:r w:rsidRPr="00727028">
              <w:rPr>
                <w:b/>
                <w:sz w:val="18"/>
                <w:szCs w:val="18"/>
              </w:rPr>
              <w:t>о</w:t>
            </w:r>
            <w:r w:rsidRPr="00727028">
              <w:rPr>
                <w:b/>
                <w:sz w:val="18"/>
                <w:szCs w:val="18"/>
              </w:rPr>
              <w:t xml:space="preserve">магнитные </w:t>
            </w:r>
            <w:r w:rsidR="003D3074">
              <w:rPr>
                <w:b/>
                <w:sz w:val="18"/>
                <w:szCs w:val="18"/>
              </w:rPr>
              <w:br/>
            </w:r>
            <w:r w:rsidRPr="00727028">
              <w:rPr>
                <w:b/>
                <w:sz w:val="18"/>
                <w:szCs w:val="18"/>
              </w:rPr>
              <w:t>помехи(</w:t>
            </w:r>
            <w:r w:rsidRPr="002654B4">
              <w:rPr>
                <w:b/>
                <w:szCs w:val="20"/>
              </w:rPr>
              <w:t>*</w:t>
            </w:r>
            <w:r w:rsidRPr="00727028">
              <w:rPr>
                <w:b/>
                <w:sz w:val="18"/>
                <w:szCs w:val="18"/>
              </w:rPr>
              <w:t>)</w:t>
            </w:r>
            <w:r w:rsidR="003D3074" w:rsidRPr="003D3074">
              <w:rPr>
                <w:b/>
                <w:i/>
                <w:sz w:val="18"/>
                <w:szCs w:val="18"/>
                <w:vertAlign w:val="superscript"/>
              </w:rPr>
              <w:t>2</w:t>
            </w:r>
          </w:p>
        </w:tc>
        <w:tc>
          <w:tcPr>
            <w:tcW w:w="1064" w:type="pct"/>
            <w:tcBorders>
              <w:top w:val="single" w:sz="12" w:space="0" w:color="auto"/>
              <w:bottom w:val="single" w:sz="12" w:space="0" w:color="auto"/>
            </w:tcBorders>
            <w:shd w:val="clear" w:color="auto" w:fill="auto"/>
          </w:tcPr>
          <w:p w:rsidR="005C4AE9" w:rsidRPr="000053D5" w:rsidRDefault="005C4AE9" w:rsidP="005C4AE9">
            <w:pPr>
              <w:keepNext/>
              <w:keepLines/>
              <w:spacing w:before="40" w:after="120" w:line="220" w:lineRule="exact"/>
              <w:ind w:left="57" w:right="113"/>
              <w:rPr>
                <w:b/>
                <w:sz w:val="18"/>
                <w:szCs w:val="18"/>
              </w:rPr>
            </w:pPr>
            <w:r w:rsidRPr="000053D5">
              <w:rPr>
                <w:b/>
                <w:sz w:val="18"/>
                <w:szCs w:val="18"/>
              </w:rPr>
              <w:t>Визуальный осмотр</w:t>
            </w:r>
          </w:p>
        </w:tc>
        <w:tc>
          <w:tcPr>
            <w:tcW w:w="1792" w:type="pct"/>
            <w:tcBorders>
              <w:top w:val="single" w:sz="12" w:space="0" w:color="auto"/>
              <w:bottom w:val="single" w:sz="12" w:space="0" w:color="auto"/>
            </w:tcBorders>
            <w:shd w:val="clear" w:color="auto" w:fill="auto"/>
          </w:tcPr>
          <w:p w:rsidR="005C4AE9" w:rsidRPr="00D33BEE" w:rsidRDefault="005C4AE9" w:rsidP="005C4AE9">
            <w:pPr>
              <w:keepNext/>
              <w:keepLines/>
              <w:spacing w:before="40" w:after="120" w:line="220" w:lineRule="exact"/>
              <w:ind w:left="358" w:right="113" w:hanging="301"/>
              <w:rPr>
                <w:b/>
                <w:sz w:val="18"/>
                <w:szCs w:val="18"/>
              </w:rPr>
            </w:pPr>
            <w:r w:rsidRPr="000053D5">
              <w:rPr>
                <w:b/>
                <w:sz w:val="18"/>
                <w:szCs w:val="18"/>
                <w:lang w:val="en-US"/>
              </w:rPr>
              <w:t>a</w:t>
            </w:r>
            <w:r>
              <w:rPr>
                <w:b/>
                <w:sz w:val="18"/>
                <w:szCs w:val="18"/>
              </w:rPr>
              <w:t>)</w:t>
            </w:r>
            <w:r>
              <w:rPr>
                <w:b/>
                <w:sz w:val="18"/>
                <w:szCs w:val="18"/>
              </w:rPr>
              <w:tab/>
            </w:r>
            <w:r w:rsidRPr="00727028">
              <w:rPr>
                <w:b/>
                <w:sz w:val="18"/>
                <w:szCs w:val="18"/>
              </w:rPr>
              <w:t>Несоблюдение каких-либо требований</w:t>
            </w:r>
            <w:r w:rsidRPr="003D3074">
              <w:rPr>
                <w:b/>
                <w:i/>
                <w:sz w:val="18"/>
                <w:szCs w:val="18"/>
                <w:vertAlign w:val="superscript"/>
              </w:rPr>
              <w:t>1</w:t>
            </w:r>
            <w:r>
              <w:rPr>
                <w:b/>
                <w:sz w:val="18"/>
                <w:szCs w:val="18"/>
              </w:rPr>
              <w:t>.</w:t>
            </w:r>
          </w:p>
        </w:tc>
        <w:tc>
          <w:tcPr>
            <w:tcW w:w="400" w:type="pct"/>
            <w:tcBorders>
              <w:top w:val="single" w:sz="12" w:space="0" w:color="auto"/>
              <w:bottom w:val="single" w:sz="12" w:space="0" w:color="auto"/>
            </w:tcBorders>
            <w:shd w:val="clear" w:color="auto" w:fill="auto"/>
          </w:tcPr>
          <w:p w:rsidR="005C4AE9" w:rsidRPr="00D33BEE" w:rsidRDefault="005C4AE9" w:rsidP="003D3074">
            <w:pPr>
              <w:keepNext/>
              <w:keepLines/>
              <w:spacing w:before="40" w:after="120" w:line="220" w:lineRule="exact"/>
              <w:ind w:left="113" w:right="113"/>
              <w:jc w:val="center"/>
              <w:rPr>
                <w:b/>
                <w:sz w:val="18"/>
                <w:szCs w:val="18"/>
              </w:rPr>
            </w:pPr>
            <w:r w:rsidRPr="006E4D85">
              <w:rPr>
                <w:b/>
                <w:sz w:val="18"/>
                <w:szCs w:val="18"/>
              </w:rPr>
              <w:t>X</w:t>
            </w:r>
          </w:p>
        </w:tc>
        <w:tc>
          <w:tcPr>
            <w:tcW w:w="400" w:type="pct"/>
            <w:tcBorders>
              <w:top w:val="single" w:sz="12" w:space="0" w:color="auto"/>
              <w:bottom w:val="single" w:sz="12" w:space="0" w:color="auto"/>
            </w:tcBorders>
            <w:shd w:val="clear" w:color="auto" w:fill="auto"/>
          </w:tcPr>
          <w:p w:rsidR="005C4AE9" w:rsidRPr="006E4D85" w:rsidRDefault="005C4AE9" w:rsidP="003D3074">
            <w:pPr>
              <w:keepNext/>
              <w:keepLines/>
              <w:spacing w:before="40" w:after="120" w:line="220" w:lineRule="exact"/>
              <w:ind w:left="113" w:right="113"/>
              <w:jc w:val="center"/>
              <w:rPr>
                <w:b/>
                <w:sz w:val="18"/>
                <w:szCs w:val="18"/>
              </w:rPr>
            </w:pPr>
          </w:p>
        </w:tc>
        <w:tc>
          <w:tcPr>
            <w:tcW w:w="400" w:type="pct"/>
            <w:tcBorders>
              <w:top w:val="single" w:sz="12" w:space="0" w:color="auto"/>
              <w:bottom w:val="single" w:sz="12" w:space="0" w:color="auto"/>
            </w:tcBorders>
            <w:shd w:val="clear" w:color="auto" w:fill="auto"/>
          </w:tcPr>
          <w:p w:rsidR="005C4AE9" w:rsidRPr="006E4D85" w:rsidRDefault="005C4AE9" w:rsidP="003D3074">
            <w:pPr>
              <w:keepNext/>
              <w:keepLines/>
              <w:spacing w:before="40" w:after="120" w:line="220" w:lineRule="exact"/>
              <w:ind w:left="113" w:right="113"/>
              <w:jc w:val="center"/>
              <w:rPr>
                <w:b/>
                <w:sz w:val="18"/>
                <w:szCs w:val="18"/>
              </w:rPr>
            </w:pPr>
          </w:p>
        </w:tc>
      </w:tr>
    </w:tbl>
    <w:p w:rsidR="005C4AE9" w:rsidRPr="00472B8F" w:rsidRDefault="005C4AE9" w:rsidP="003D3074">
      <w:pPr>
        <w:pStyle w:val="FootnoteText"/>
        <w:spacing w:before="120"/>
        <w:ind w:right="-1" w:firstLine="170"/>
        <w:rPr>
          <w:b/>
          <w:lang w:val="ru-RU"/>
        </w:rPr>
      </w:pPr>
      <w:r w:rsidRPr="003D3074">
        <w:rPr>
          <w:b/>
          <w:i/>
          <w:vertAlign w:val="superscript"/>
          <w:lang w:val="ru-RU"/>
        </w:rPr>
        <w:t>1</w:t>
      </w:r>
      <w:r w:rsidRPr="009D4018">
        <w:rPr>
          <w:b/>
          <w:lang w:val="ru-RU"/>
        </w:rPr>
        <w:t xml:space="preserve">  </w:t>
      </w:r>
      <w:r w:rsidR="00062626">
        <w:rPr>
          <w:b/>
          <w:lang w:val="ru-RU"/>
        </w:rPr>
        <w:t>"</w:t>
      </w:r>
      <w:r w:rsidRPr="009D4018">
        <w:rPr>
          <w:b/>
          <w:lang w:val="ru-RU"/>
        </w:rPr>
        <w:t>Требования</w:t>
      </w:r>
      <w:r w:rsidR="00062626">
        <w:rPr>
          <w:b/>
          <w:lang w:val="ru-RU"/>
        </w:rPr>
        <w:t>"</w:t>
      </w:r>
      <w:r w:rsidRPr="009D4018">
        <w:rPr>
          <w:b/>
          <w:lang w:val="ru-RU"/>
        </w:rPr>
        <w:t xml:space="preserve"> </w:t>
      </w:r>
      <w:r>
        <w:rPr>
          <w:b/>
          <w:lang w:val="ru-RU"/>
        </w:rPr>
        <w:t xml:space="preserve">устанавливаются на дату </w:t>
      </w:r>
      <w:r w:rsidRPr="009D4018">
        <w:rPr>
          <w:b/>
          <w:lang w:val="ru-RU"/>
        </w:rPr>
        <w:t>официального</w:t>
      </w:r>
      <w:r>
        <w:rPr>
          <w:b/>
          <w:lang w:val="ru-RU"/>
        </w:rPr>
        <w:t xml:space="preserve"> утверждения типа, </w:t>
      </w:r>
      <w:r w:rsidRPr="009D4018">
        <w:rPr>
          <w:b/>
          <w:lang w:val="ru-RU"/>
        </w:rPr>
        <w:t xml:space="preserve">на дату первой регистрации или первого ввода в эксплуатацию, а также </w:t>
      </w:r>
      <w:r>
        <w:rPr>
          <w:b/>
          <w:lang w:val="ru-RU"/>
        </w:rPr>
        <w:t xml:space="preserve">в порядке соблюдения </w:t>
      </w:r>
      <w:r w:rsidRPr="009D4018">
        <w:rPr>
          <w:b/>
          <w:lang w:val="ru-RU"/>
        </w:rPr>
        <w:t>обязательств в отношении переоборудования</w:t>
      </w:r>
      <w:r>
        <w:rPr>
          <w:b/>
          <w:lang w:val="ru-RU"/>
        </w:rPr>
        <w:t>, выполнения требований, касающихся соответствия транспортных средств, находящихся в эксплуатации,</w:t>
      </w:r>
      <w:r w:rsidRPr="009D4018">
        <w:rPr>
          <w:b/>
          <w:lang w:val="ru-RU"/>
        </w:rPr>
        <w:t xml:space="preserve"> либо </w:t>
      </w:r>
      <w:r>
        <w:rPr>
          <w:b/>
          <w:lang w:val="ru-RU"/>
        </w:rPr>
        <w:t>на основании национального</w:t>
      </w:r>
      <w:r w:rsidRPr="009D4018">
        <w:rPr>
          <w:b/>
          <w:lang w:val="ru-RU"/>
        </w:rPr>
        <w:t xml:space="preserve"> законодательств</w:t>
      </w:r>
      <w:r>
        <w:rPr>
          <w:b/>
          <w:lang w:val="ru-RU"/>
        </w:rPr>
        <w:t>а</w:t>
      </w:r>
      <w:r w:rsidRPr="009D4018">
        <w:rPr>
          <w:b/>
          <w:lang w:val="ru-RU"/>
        </w:rPr>
        <w:t xml:space="preserve"> в стране регистрации.</w:t>
      </w:r>
      <w:r>
        <w:rPr>
          <w:b/>
          <w:lang w:val="ru-RU"/>
        </w:rPr>
        <w:t xml:space="preserve"> </w:t>
      </w:r>
      <w:r w:rsidRPr="00472B8F">
        <w:rPr>
          <w:b/>
          <w:bCs/>
          <w:szCs w:val="18"/>
          <w:lang w:val="ru-RU"/>
        </w:rPr>
        <w:t>Эти</w:t>
      </w:r>
      <w:r>
        <w:rPr>
          <w:b/>
          <w:bCs/>
          <w:szCs w:val="18"/>
          <w:lang w:val="ru-RU"/>
        </w:rPr>
        <w:t xml:space="preserve"> </w:t>
      </w:r>
      <w:r w:rsidRPr="00472B8F">
        <w:rPr>
          <w:b/>
          <w:bCs/>
          <w:szCs w:val="18"/>
          <w:lang w:val="ru-RU"/>
        </w:rPr>
        <w:t xml:space="preserve">причины </w:t>
      </w:r>
      <w:r>
        <w:rPr>
          <w:b/>
          <w:bCs/>
          <w:szCs w:val="18"/>
          <w:lang w:val="ru-RU"/>
        </w:rPr>
        <w:t>для отказа</w:t>
      </w:r>
      <w:r w:rsidRPr="00472B8F">
        <w:rPr>
          <w:b/>
          <w:bCs/>
          <w:szCs w:val="18"/>
          <w:lang w:val="ru-RU"/>
        </w:rPr>
        <w:t xml:space="preserve"> применяются только </w:t>
      </w:r>
      <w:r>
        <w:rPr>
          <w:b/>
          <w:bCs/>
          <w:szCs w:val="18"/>
          <w:lang w:val="ru-RU"/>
        </w:rPr>
        <w:t>после</w:t>
      </w:r>
      <w:r w:rsidRPr="00472B8F">
        <w:rPr>
          <w:b/>
          <w:bCs/>
          <w:szCs w:val="18"/>
          <w:lang w:val="ru-RU"/>
        </w:rPr>
        <w:t xml:space="preserve"> провер</w:t>
      </w:r>
      <w:r>
        <w:rPr>
          <w:b/>
          <w:bCs/>
          <w:szCs w:val="18"/>
          <w:lang w:val="ru-RU"/>
        </w:rPr>
        <w:t>ки</w:t>
      </w:r>
      <w:r w:rsidRPr="00472B8F">
        <w:rPr>
          <w:b/>
          <w:bCs/>
          <w:szCs w:val="18"/>
          <w:lang w:val="ru-RU"/>
        </w:rPr>
        <w:t xml:space="preserve"> соблюдени</w:t>
      </w:r>
      <w:r>
        <w:rPr>
          <w:b/>
          <w:bCs/>
          <w:szCs w:val="18"/>
          <w:lang w:val="ru-RU"/>
        </w:rPr>
        <w:t>я</w:t>
      </w:r>
      <w:r w:rsidRPr="00472B8F">
        <w:rPr>
          <w:b/>
          <w:bCs/>
          <w:szCs w:val="18"/>
          <w:lang w:val="ru-RU"/>
        </w:rPr>
        <w:t xml:space="preserve"> требований.</w:t>
      </w:r>
    </w:p>
    <w:p w:rsidR="00BC05D8" w:rsidRPr="007E07FA" w:rsidRDefault="005C4AE9" w:rsidP="00DC075A">
      <w:pPr>
        <w:pStyle w:val="FootnoteText"/>
        <w:spacing w:before="120"/>
        <w:ind w:firstLine="170"/>
        <w:rPr>
          <w:lang w:val="ru-RU"/>
        </w:rPr>
      </w:pPr>
      <w:r w:rsidRPr="003D3074">
        <w:rPr>
          <w:b/>
          <w:i/>
          <w:vertAlign w:val="superscript"/>
          <w:lang w:val="ru-RU"/>
        </w:rPr>
        <w:t>2</w:t>
      </w:r>
      <w:r w:rsidRPr="007E07FA">
        <w:rPr>
          <w:b/>
          <w:lang w:val="ru-RU"/>
        </w:rPr>
        <w:t xml:space="preserve">  (</w:t>
      </w:r>
      <w:r w:rsidRPr="00062626">
        <w:rPr>
          <w:b/>
          <w:sz w:val="20"/>
          <w:lang w:val="ru-RU"/>
        </w:rPr>
        <w:t>*</w:t>
      </w:r>
      <w:r w:rsidRPr="007E07FA">
        <w:rPr>
          <w:b/>
          <w:lang w:val="ru-RU"/>
        </w:rPr>
        <w:t xml:space="preserve">) обозначает позиции, которые касаются состояния транспортного средства и его пригодности для использования на дороге, но не считаются </w:t>
      </w:r>
      <w:r w:rsidRPr="00DC075A">
        <w:rPr>
          <w:b/>
          <w:lang w:val="ru-RU"/>
        </w:rPr>
        <w:t>существенными</w:t>
      </w:r>
      <w:r w:rsidRPr="007E07FA">
        <w:rPr>
          <w:b/>
          <w:lang w:val="ru-RU"/>
        </w:rPr>
        <w:t xml:space="preserve"> при периодическом осмотре</w:t>
      </w:r>
      <w:r w:rsidR="003D3074">
        <w:rPr>
          <w:b/>
          <w:lang w:val="ru-RU"/>
        </w:rPr>
        <w:t>.</w:t>
      </w:r>
      <w:r w:rsidR="002654B4">
        <w:rPr>
          <w:lang w:val="ru-RU"/>
        </w:rPr>
        <w:t>».</w:t>
      </w:r>
    </w:p>
    <w:p w:rsidR="00381C24" w:rsidRPr="00DC075A" w:rsidRDefault="00DC075A" w:rsidP="00DC075A">
      <w:pPr>
        <w:pStyle w:val="SingleTxtGR"/>
        <w:spacing w:before="240" w:after="0"/>
        <w:jc w:val="center"/>
        <w:rPr>
          <w:u w:val="single"/>
        </w:rPr>
      </w:pPr>
      <w:r>
        <w:rPr>
          <w:u w:val="single"/>
        </w:rPr>
        <w:tab/>
      </w:r>
      <w:r>
        <w:rPr>
          <w:u w:val="single"/>
        </w:rPr>
        <w:tab/>
      </w:r>
      <w:r>
        <w:rPr>
          <w:u w:val="single"/>
        </w:rPr>
        <w:tab/>
      </w:r>
    </w:p>
    <w:sectPr w:rsidR="00381C24" w:rsidRPr="00DC075A" w:rsidSect="00BC05D8">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2C" w:rsidRPr="00A312BC" w:rsidRDefault="00127E2C" w:rsidP="00A312BC"/>
  </w:endnote>
  <w:endnote w:type="continuationSeparator" w:id="0">
    <w:p w:rsidR="00127E2C" w:rsidRPr="00A312BC" w:rsidRDefault="00127E2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2C" w:rsidRPr="00BC05D8" w:rsidRDefault="00127E2C">
    <w:pPr>
      <w:pStyle w:val="Footer"/>
    </w:pPr>
    <w:r w:rsidRPr="00BC05D8">
      <w:rPr>
        <w:b/>
        <w:sz w:val="18"/>
      </w:rPr>
      <w:fldChar w:fldCharType="begin"/>
    </w:r>
    <w:r w:rsidRPr="00BC05D8">
      <w:rPr>
        <w:b/>
        <w:sz w:val="18"/>
      </w:rPr>
      <w:instrText xml:space="preserve"> PAGE  \* MERGEFORMAT </w:instrText>
    </w:r>
    <w:r w:rsidRPr="00BC05D8">
      <w:rPr>
        <w:b/>
        <w:sz w:val="18"/>
      </w:rPr>
      <w:fldChar w:fldCharType="separate"/>
    </w:r>
    <w:r w:rsidR="0076485A">
      <w:rPr>
        <w:b/>
        <w:noProof/>
        <w:sz w:val="18"/>
      </w:rPr>
      <w:t>20</w:t>
    </w:r>
    <w:r w:rsidRPr="00BC05D8">
      <w:rPr>
        <w:b/>
        <w:sz w:val="18"/>
      </w:rPr>
      <w:fldChar w:fldCharType="end"/>
    </w:r>
    <w:r>
      <w:rPr>
        <w:b/>
        <w:sz w:val="18"/>
      </w:rPr>
      <w:tab/>
    </w:r>
    <w:r>
      <w:t>GE.17-05695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2C" w:rsidRPr="00BC05D8" w:rsidRDefault="00127E2C" w:rsidP="00BC05D8">
    <w:pPr>
      <w:pStyle w:val="Footer"/>
      <w:tabs>
        <w:tab w:val="clear" w:pos="9639"/>
        <w:tab w:val="right" w:pos="9638"/>
      </w:tabs>
      <w:rPr>
        <w:b/>
        <w:sz w:val="18"/>
      </w:rPr>
    </w:pPr>
    <w:r>
      <w:t>GE.17-05695</w:t>
    </w:r>
    <w:r>
      <w:tab/>
    </w:r>
    <w:r w:rsidRPr="00BC05D8">
      <w:rPr>
        <w:b/>
        <w:sz w:val="18"/>
      </w:rPr>
      <w:fldChar w:fldCharType="begin"/>
    </w:r>
    <w:r w:rsidRPr="00BC05D8">
      <w:rPr>
        <w:b/>
        <w:sz w:val="18"/>
      </w:rPr>
      <w:instrText xml:space="preserve"> PAGE  \* MERGEFORMAT </w:instrText>
    </w:r>
    <w:r w:rsidRPr="00BC05D8">
      <w:rPr>
        <w:b/>
        <w:sz w:val="18"/>
      </w:rPr>
      <w:fldChar w:fldCharType="separate"/>
    </w:r>
    <w:r w:rsidR="0076485A">
      <w:rPr>
        <w:b/>
        <w:noProof/>
        <w:sz w:val="18"/>
      </w:rPr>
      <w:t>19</w:t>
    </w:r>
    <w:r w:rsidRPr="00BC05D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2C" w:rsidRPr="00BC05D8" w:rsidRDefault="00127E2C" w:rsidP="00BC05D8">
    <w:pPr>
      <w:spacing w:before="120" w:line="240" w:lineRule="auto"/>
    </w:pPr>
    <w:r>
      <w:t>GE.</w:t>
    </w:r>
    <w:r>
      <w:rPr>
        <w:b/>
        <w:noProof/>
        <w:lang w:val="en-GB" w:eastAsia="en-GB"/>
      </w:rPr>
      <w:drawing>
        <wp:anchor distT="0" distB="0" distL="114300" distR="114300" simplePos="0" relativeHeight="251658240" behindDoc="0" locked="0" layoutInCell="1" allowOverlap="1" wp14:anchorId="75CF6330" wp14:editId="301D2DE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17-05695  (R)</w:t>
    </w:r>
    <w:r>
      <w:rPr>
        <w:lang w:val="en-US"/>
      </w:rPr>
      <w:t xml:space="preserve">  050517  0</w:t>
    </w:r>
    <w:r>
      <w:t>8</w:t>
    </w:r>
    <w:r>
      <w:rPr>
        <w:lang w:val="en-US"/>
      </w:rPr>
      <w:t>0517</w:t>
    </w:r>
    <w:r>
      <w:br/>
    </w:r>
    <w:r w:rsidRPr="00BC05D8">
      <w:rPr>
        <w:rFonts w:ascii="C39T30Lfz" w:hAnsi="C39T30Lfz"/>
        <w:spacing w:val="0"/>
        <w:w w:val="100"/>
        <w:sz w:val="56"/>
      </w:rPr>
      <w:t></w:t>
    </w:r>
    <w:r w:rsidRPr="00BC05D8">
      <w:rPr>
        <w:rFonts w:ascii="C39T30Lfz" w:hAnsi="C39T30Lfz"/>
        <w:spacing w:val="0"/>
        <w:w w:val="100"/>
        <w:sz w:val="56"/>
      </w:rPr>
      <w:t></w:t>
    </w:r>
    <w:r w:rsidRPr="00BC05D8">
      <w:rPr>
        <w:rFonts w:ascii="C39T30Lfz" w:hAnsi="C39T30Lfz"/>
        <w:spacing w:val="0"/>
        <w:w w:val="100"/>
        <w:sz w:val="56"/>
      </w:rPr>
      <w:t></w:t>
    </w:r>
    <w:r w:rsidRPr="00BC05D8">
      <w:rPr>
        <w:rFonts w:ascii="C39T30Lfz" w:hAnsi="C39T30Lfz"/>
        <w:spacing w:val="0"/>
        <w:w w:val="100"/>
        <w:sz w:val="56"/>
      </w:rPr>
      <w:t></w:t>
    </w:r>
    <w:r w:rsidRPr="00BC05D8">
      <w:rPr>
        <w:rFonts w:ascii="C39T30Lfz" w:hAnsi="C39T30Lfz"/>
        <w:spacing w:val="0"/>
        <w:w w:val="100"/>
        <w:sz w:val="56"/>
      </w:rPr>
      <w:t></w:t>
    </w:r>
    <w:r w:rsidRPr="00BC05D8">
      <w:rPr>
        <w:rFonts w:ascii="C39T30Lfz" w:hAnsi="C39T30Lfz"/>
        <w:spacing w:val="0"/>
        <w:w w:val="100"/>
        <w:sz w:val="56"/>
      </w:rPr>
      <w:t></w:t>
    </w:r>
    <w:r w:rsidRPr="00BC05D8">
      <w:rPr>
        <w:rFonts w:ascii="C39T30Lfz" w:hAnsi="C39T30Lfz"/>
        <w:spacing w:val="0"/>
        <w:w w:val="100"/>
        <w:sz w:val="56"/>
      </w:rPr>
      <w:t></w:t>
    </w:r>
    <w:r w:rsidRPr="00BC05D8">
      <w:rPr>
        <w:rFonts w:ascii="C39T30Lfz" w:hAnsi="C39T30Lfz"/>
        <w:spacing w:val="0"/>
        <w:w w:val="100"/>
        <w:sz w:val="56"/>
      </w:rPr>
      <w:t></w:t>
    </w:r>
    <w:r w:rsidRPr="00BC05D8">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7/9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9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2C" w:rsidRPr="001075E9" w:rsidRDefault="00127E2C" w:rsidP="001075E9">
      <w:pPr>
        <w:tabs>
          <w:tab w:val="right" w:pos="2155"/>
        </w:tabs>
        <w:spacing w:after="80" w:line="240" w:lineRule="auto"/>
        <w:ind w:left="680"/>
        <w:rPr>
          <w:u w:val="single"/>
        </w:rPr>
      </w:pPr>
      <w:r>
        <w:rPr>
          <w:u w:val="single"/>
        </w:rPr>
        <w:tab/>
      </w:r>
    </w:p>
  </w:footnote>
  <w:footnote w:type="continuationSeparator" w:id="0">
    <w:p w:rsidR="00127E2C" w:rsidRDefault="00127E2C" w:rsidP="00407B78">
      <w:pPr>
        <w:tabs>
          <w:tab w:val="right" w:pos="2155"/>
        </w:tabs>
        <w:spacing w:after="80"/>
        <w:ind w:left="680"/>
        <w:rPr>
          <w:u w:val="single"/>
        </w:rPr>
      </w:pPr>
      <w:r>
        <w:rPr>
          <w:u w:val="single"/>
        </w:rPr>
        <w:tab/>
      </w:r>
    </w:p>
  </w:footnote>
  <w:footnote w:id="1">
    <w:p w:rsidR="00127E2C" w:rsidRPr="00573124" w:rsidRDefault="00127E2C" w:rsidP="005C4AE9">
      <w:pPr>
        <w:pStyle w:val="FootnoteText"/>
        <w:rPr>
          <w:sz w:val="20"/>
          <w:lang w:val="ru-RU"/>
        </w:rPr>
      </w:pPr>
      <w:r>
        <w:tab/>
      </w:r>
      <w:r w:rsidRPr="003E567C">
        <w:rPr>
          <w:rStyle w:val="FootnoteReference"/>
          <w:sz w:val="20"/>
          <w:vertAlign w:val="baseline"/>
          <w:lang w:val="ru-RU"/>
        </w:rPr>
        <w:t>*</w:t>
      </w:r>
      <w:r w:rsidRPr="00573124">
        <w:rPr>
          <w:lang w:val="ru-RU"/>
        </w:rPr>
        <w:tab/>
      </w:r>
      <w:r w:rsidRPr="00C21304">
        <w:rPr>
          <w:lang w:val="ru-RU"/>
        </w:rPr>
        <w:t xml:space="preserve">В соответствии с программой работы Комитета по внутреннему транспорту </w:t>
      </w:r>
      <w:r w:rsidRPr="00FB19B8">
        <w:rPr>
          <w:lang w:val="ru-RU"/>
        </w:rPr>
        <w:br/>
      </w:r>
      <w:r w:rsidRPr="00C21304">
        <w:rPr>
          <w:lang w:val="ru-RU"/>
        </w:rPr>
        <w:t>на 2016−2017 годы (</w:t>
      </w:r>
      <w:r>
        <w:t>ECE</w:t>
      </w:r>
      <w:r w:rsidRPr="00C21304">
        <w:rPr>
          <w:lang w:val="ru-RU"/>
        </w:rPr>
        <w:t>/</w:t>
      </w:r>
      <w:r>
        <w:t>TRANS</w:t>
      </w:r>
      <w:r w:rsidRPr="00C21304">
        <w:rPr>
          <w:lang w:val="ru-RU"/>
        </w:rPr>
        <w:t xml:space="preserve">/254, пункт 159, и </w:t>
      </w:r>
      <w:r>
        <w:t>ECE</w:t>
      </w:r>
      <w:r w:rsidRPr="00C21304">
        <w:rPr>
          <w:lang w:val="ru-RU"/>
        </w:rPr>
        <w:t>/</w:t>
      </w:r>
      <w:r>
        <w:t>TRANS</w:t>
      </w:r>
      <w:r w:rsidRPr="00C21304">
        <w:rPr>
          <w:lang w:val="ru-RU"/>
        </w:rPr>
        <w:t>/2016/28/</w:t>
      </w:r>
      <w:r>
        <w:t>Add</w:t>
      </w:r>
      <w:r w:rsidRPr="00C21304">
        <w:rPr>
          <w:lang w:val="ru-RU"/>
        </w:rPr>
        <w:t>.1, направление работы 3.1) Всемирный форум будет разрабатывать, согласовывать и обновлять правила в целях улучшения характеристик транспортных средств</w:t>
      </w:r>
      <w:r w:rsidRPr="00573124">
        <w:rPr>
          <w:lang w:val="ru-RU"/>
        </w:rPr>
        <w:t>. Настоящий документ представлен в соответствии с этим мандатом.</w:t>
      </w:r>
    </w:p>
  </w:footnote>
  <w:footnote w:id="2">
    <w:p w:rsidR="00127E2C" w:rsidRPr="00160581" w:rsidRDefault="00127E2C" w:rsidP="005C4AE9">
      <w:pPr>
        <w:pStyle w:val="FootnoteText"/>
        <w:rPr>
          <w:lang w:val="ru-RU"/>
        </w:rPr>
      </w:pPr>
      <w:r w:rsidRPr="00512405">
        <w:rPr>
          <w:lang w:val="ru-RU"/>
        </w:rPr>
        <w:tab/>
      </w:r>
      <w:r w:rsidRPr="003E567C">
        <w:rPr>
          <w:rStyle w:val="FootnoteReference"/>
          <w:sz w:val="20"/>
          <w:vertAlign w:val="baseline"/>
          <w:lang w:val="ru-RU"/>
        </w:rPr>
        <w:t>*</w:t>
      </w:r>
      <w:r w:rsidRPr="003E567C">
        <w:rPr>
          <w:sz w:val="20"/>
          <w:lang w:val="ru-RU"/>
        </w:rPr>
        <w:t xml:space="preserve"> </w:t>
      </w:r>
      <w:r w:rsidRPr="00160581">
        <w:rPr>
          <w:lang w:val="ru-RU"/>
        </w:rPr>
        <w:tab/>
      </w:r>
      <w:r w:rsidRPr="00D24078">
        <w:rPr>
          <w:b/>
          <w:lang w:val="ru-RU"/>
        </w:rPr>
        <w:t>В соответствии с определениями, соде</w:t>
      </w:r>
      <w:r>
        <w:rPr>
          <w:b/>
          <w:lang w:val="ru-RU"/>
        </w:rPr>
        <w:t>ржащимися в Сводной резолюции о </w:t>
      </w:r>
      <w:r w:rsidRPr="00D24078">
        <w:rPr>
          <w:b/>
          <w:lang w:val="ru-RU"/>
        </w:rPr>
        <w:t>конструкции трансп</w:t>
      </w:r>
      <w:r>
        <w:rPr>
          <w:b/>
          <w:lang w:val="ru-RU"/>
        </w:rPr>
        <w:t xml:space="preserve">ортных средств (СР.3), документ </w:t>
      </w:r>
      <w:r w:rsidRPr="00D24078">
        <w:rPr>
          <w:b/>
        </w:rPr>
        <w:t>ECE</w:t>
      </w:r>
      <w:r w:rsidRPr="00D24078">
        <w:rPr>
          <w:b/>
          <w:lang w:val="ru-RU"/>
        </w:rPr>
        <w:t>/</w:t>
      </w:r>
      <w:r w:rsidRPr="00D24078">
        <w:rPr>
          <w:b/>
        </w:rPr>
        <w:t>TRANS</w:t>
      </w:r>
      <w:r w:rsidRPr="00D24078">
        <w:rPr>
          <w:b/>
          <w:lang w:val="ru-RU"/>
        </w:rPr>
        <w:t>/</w:t>
      </w:r>
      <w:r w:rsidRPr="00D24078">
        <w:rPr>
          <w:b/>
        </w:rPr>
        <w:t>WP</w:t>
      </w:r>
      <w:r w:rsidRPr="00D24078">
        <w:rPr>
          <w:b/>
          <w:lang w:val="ru-RU"/>
        </w:rPr>
        <w:t>.29/</w:t>
      </w:r>
      <w:r w:rsidRPr="003E567C">
        <w:rPr>
          <w:b/>
          <w:lang w:val="ru-RU"/>
        </w:rPr>
        <w:br/>
      </w:r>
      <w:r w:rsidRPr="00D24078">
        <w:rPr>
          <w:b/>
          <w:lang w:val="ru-RU"/>
        </w:rPr>
        <w:t>78/</w:t>
      </w:r>
      <w:r w:rsidRPr="00D24078">
        <w:rPr>
          <w:b/>
        </w:rPr>
        <w:t>Rev</w:t>
      </w:r>
      <w:r w:rsidRPr="00D24078">
        <w:rPr>
          <w:b/>
          <w:lang w:val="ru-RU"/>
        </w:rPr>
        <w:t>.</w:t>
      </w:r>
      <w:r>
        <w:rPr>
          <w:b/>
          <w:lang w:val="ru-RU"/>
        </w:rPr>
        <w:t>4</w:t>
      </w:r>
      <w:r w:rsidRPr="00D24078">
        <w:rPr>
          <w:b/>
          <w:lang w:val="ru-RU"/>
        </w:rPr>
        <w:t>, пункт 2</w:t>
      </w:r>
      <w:r>
        <w:rPr>
          <w:b/>
          <w:lang w:val="ru-RU"/>
        </w:rPr>
        <w:t xml:space="preserve"> –</w:t>
      </w:r>
      <w:r w:rsidRPr="00160581">
        <w:rPr>
          <w:b/>
          <w:lang w:val="ru-RU"/>
        </w:rPr>
        <w:t xml:space="preserve"> </w:t>
      </w:r>
      <w:hyperlink r:id="rId1" w:history="1">
        <w:r w:rsidRPr="00B76570">
          <w:rPr>
            <w:rStyle w:val="Hyperlink"/>
            <w:b/>
            <w:color w:val="auto"/>
          </w:rPr>
          <w:t>www</w:t>
        </w:r>
        <w:r w:rsidRPr="00B76570">
          <w:rPr>
            <w:rStyle w:val="Hyperlink"/>
            <w:b/>
            <w:color w:val="auto"/>
            <w:lang w:val="ru-RU"/>
          </w:rPr>
          <w:t>.</w:t>
        </w:r>
        <w:r w:rsidRPr="00B76570">
          <w:rPr>
            <w:rStyle w:val="Hyperlink"/>
            <w:b/>
            <w:color w:val="auto"/>
          </w:rPr>
          <w:t>unece</w:t>
        </w:r>
        <w:r w:rsidRPr="00B76570">
          <w:rPr>
            <w:rStyle w:val="Hyperlink"/>
            <w:b/>
            <w:color w:val="auto"/>
            <w:lang w:val="ru-RU"/>
          </w:rPr>
          <w:t>.</w:t>
        </w:r>
        <w:r w:rsidRPr="00B76570">
          <w:rPr>
            <w:rStyle w:val="Hyperlink"/>
            <w:b/>
            <w:color w:val="auto"/>
          </w:rPr>
          <w:t>org</w:t>
        </w:r>
        <w:r w:rsidRPr="00B76570">
          <w:rPr>
            <w:rStyle w:val="Hyperlink"/>
            <w:b/>
            <w:color w:val="auto"/>
            <w:lang w:val="ru-RU"/>
          </w:rPr>
          <w:t>/</w:t>
        </w:r>
        <w:r w:rsidRPr="00B76570">
          <w:rPr>
            <w:rStyle w:val="Hyperlink"/>
            <w:b/>
            <w:color w:val="auto"/>
          </w:rPr>
          <w:t>trans</w:t>
        </w:r>
        <w:r w:rsidRPr="00B76570">
          <w:rPr>
            <w:rStyle w:val="Hyperlink"/>
            <w:b/>
            <w:color w:val="auto"/>
            <w:lang w:val="ru-RU"/>
          </w:rPr>
          <w:t>/</w:t>
        </w:r>
        <w:r w:rsidRPr="00B76570">
          <w:rPr>
            <w:rStyle w:val="Hyperlink"/>
            <w:b/>
            <w:color w:val="auto"/>
          </w:rPr>
          <w:t>main</w:t>
        </w:r>
        <w:r w:rsidRPr="00B76570">
          <w:rPr>
            <w:rStyle w:val="Hyperlink"/>
            <w:b/>
            <w:color w:val="auto"/>
            <w:lang w:val="ru-RU"/>
          </w:rPr>
          <w:t>/</w:t>
        </w:r>
        <w:r w:rsidRPr="00B76570">
          <w:rPr>
            <w:rStyle w:val="Hyperlink"/>
            <w:b/>
            <w:color w:val="auto"/>
          </w:rPr>
          <w:t>wp</w:t>
        </w:r>
        <w:r w:rsidRPr="00B76570">
          <w:rPr>
            <w:rStyle w:val="Hyperlink"/>
            <w:b/>
            <w:color w:val="auto"/>
            <w:lang w:val="ru-RU"/>
          </w:rPr>
          <w:t>29/</w:t>
        </w:r>
        <w:r w:rsidRPr="00B76570">
          <w:rPr>
            <w:rStyle w:val="Hyperlink"/>
            <w:b/>
            <w:color w:val="auto"/>
          </w:rPr>
          <w:t>wp</w:t>
        </w:r>
        <w:r w:rsidRPr="00B76570">
          <w:rPr>
            <w:rStyle w:val="Hyperlink"/>
            <w:b/>
            <w:color w:val="auto"/>
            <w:lang w:val="ru-RU"/>
          </w:rPr>
          <w:t>29</w:t>
        </w:r>
        <w:r w:rsidRPr="00B76570">
          <w:rPr>
            <w:rStyle w:val="Hyperlink"/>
            <w:b/>
            <w:color w:val="auto"/>
          </w:rPr>
          <w:t>wgs</w:t>
        </w:r>
        <w:r w:rsidRPr="00B76570">
          <w:rPr>
            <w:rStyle w:val="Hyperlink"/>
            <w:b/>
            <w:color w:val="auto"/>
            <w:lang w:val="ru-RU"/>
          </w:rPr>
          <w:t>/</w:t>
        </w:r>
        <w:r w:rsidRPr="00B76570">
          <w:rPr>
            <w:rStyle w:val="Hyperlink"/>
            <w:b/>
            <w:color w:val="auto"/>
          </w:rPr>
          <w:t>wp</w:t>
        </w:r>
        <w:r w:rsidRPr="00B76570">
          <w:rPr>
            <w:rStyle w:val="Hyperlink"/>
            <w:b/>
            <w:color w:val="auto"/>
            <w:lang w:val="ru-RU"/>
          </w:rPr>
          <w:t>29</w:t>
        </w:r>
        <w:r w:rsidRPr="00B76570">
          <w:rPr>
            <w:rStyle w:val="Hyperlink"/>
            <w:b/>
            <w:color w:val="auto"/>
          </w:rPr>
          <w:t>gen</w:t>
        </w:r>
        <w:r w:rsidRPr="00B76570">
          <w:rPr>
            <w:rStyle w:val="Hyperlink"/>
            <w:b/>
            <w:color w:val="auto"/>
            <w:lang w:val="ru-RU"/>
          </w:rPr>
          <w:t>/</w:t>
        </w:r>
        <w:r w:rsidRPr="00B76570">
          <w:rPr>
            <w:rStyle w:val="Hyperlink"/>
            <w:b/>
            <w:color w:val="auto"/>
            <w:lang w:val="ru-RU"/>
          </w:rPr>
          <w:br/>
        </w:r>
        <w:r w:rsidRPr="00B76570">
          <w:rPr>
            <w:rStyle w:val="Hyperlink"/>
            <w:b/>
            <w:color w:val="auto"/>
          </w:rPr>
          <w:t>wp</w:t>
        </w:r>
        <w:r w:rsidRPr="00B76570">
          <w:rPr>
            <w:rStyle w:val="Hyperlink"/>
            <w:b/>
            <w:color w:val="auto"/>
            <w:lang w:val="ru-RU"/>
          </w:rPr>
          <w:t>29</w:t>
        </w:r>
        <w:r w:rsidRPr="00B76570">
          <w:rPr>
            <w:rStyle w:val="Hyperlink"/>
            <w:b/>
            <w:color w:val="auto"/>
          </w:rPr>
          <w:t>resolutions</w:t>
        </w:r>
        <w:r w:rsidRPr="00B76570">
          <w:rPr>
            <w:rStyle w:val="Hyperlink"/>
            <w:b/>
            <w:color w:val="auto"/>
            <w:lang w:val="ru-RU"/>
          </w:rPr>
          <w:t>.</w:t>
        </w:r>
        <w:r w:rsidRPr="00B76570">
          <w:rPr>
            <w:rStyle w:val="Hyperlink"/>
            <w:b/>
            <w:color w:val="auto"/>
          </w:rPr>
          <w:t>html</w:t>
        </w:r>
      </w:hyperlink>
      <w:r w:rsidRPr="003E567C">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2C" w:rsidRPr="00BC05D8" w:rsidRDefault="00D674E6">
    <w:pPr>
      <w:pStyle w:val="Header"/>
    </w:pPr>
    <w:fldSimple w:instr=" TITLE  \* MERGEFORMAT ">
      <w:r>
        <w:t>ECE/TRANS/WP.29/2017/90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E2C" w:rsidRPr="00BC05D8" w:rsidRDefault="00D674E6" w:rsidP="00BC05D8">
    <w:pPr>
      <w:pStyle w:val="Header"/>
      <w:jc w:val="right"/>
    </w:pPr>
    <w:fldSimple w:instr=" TITLE  \* MERGEFORMAT ">
      <w:r>
        <w:t>ECE/TRANS/WP.29/2017/90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78F1E34"/>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676EF3"/>
    <w:multiLevelType w:val="multilevel"/>
    <w:tmpl w:val="04190023"/>
    <w:styleLink w:val="ArticleSection"/>
    <w:lvl w:ilvl="0">
      <w:start w:val="1"/>
      <w:numFmt w:val="upperRoman"/>
      <w:pStyle w:val="Heading1"/>
      <w:lvlText w:val="Статья %1."/>
      <w:lvlJc w:val="left"/>
      <w:pPr>
        <w:tabs>
          <w:tab w:val="num" w:pos="1440"/>
        </w:tabs>
        <w:ind w:left="0" w:firstLine="0"/>
      </w:pPr>
    </w:lvl>
    <w:lvl w:ilvl="1">
      <w:start w:val="1"/>
      <w:numFmt w:val="decimalZero"/>
      <w:pStyle w:val="Heading2"/>
      <w:isLgl/>
      <w:lvlText w:val="Раздел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FE72EE8"/>
    <w:multiLevelType w:val="hybridMultilevel"/>
    <w:tmpl w:val="5C9AF542"/>
    <w:lvl w:ilvl="0" w:tplc="BE8ED0C2">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num w:numId="1">
    <w:abstractNumId w:val="19"/>
  </w:num>
  <w:num w:numId="2">
    <w:abstractNumId w:val="13"/>
  </w:num>
  <w:num w:numId="3">
    <w:abstractNumId w:val="12"/>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7"/>
  </w:num>
  <w:num w:numId="19">
    <w:abstractNumId w:val="18"/>
  </w:num>
  <w:num w:numId="20">
    <w:abstractNumId w:val="14"/>
  </w:num>
  <w:num w:numId="21">
    <w:abstractNumId w:val="17"/>
  </w:num>
  <w:num w:numId="22">
    <w:abstractNumId w:val="18"/>
  </w:num>
  <w:num w:numId="23">
    <w:abstractNumId w:val="14"/>
  </w:num>
  <w:num w:numId="24">
    <w:abstractNumId w:val="17"/>
  </w:num>
  <w:num w:numId="25">
    <w:abstractNumId w:val="10"/>
  </w:num>
  <w:num w:numId="26">
    <w:abstractNumId w:val="11"/>
  </w:num>
  <w:num w:numId="27">
    <w:abstractNumId w:val="15"/>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1C"/>
    <w:rsid w:val="00014DE5"/>
    <w:rsid w:val="00033EE1"/>
    <w:rsid w:val="00042B72"/>
    <w:rsid w:val="00043B08"/>
    <w:rsid w:val="000558BD"/>
    <w:rsid w:val="0006082D"/>
    <w:rsid w:val="000623B1"/>
    <w:rsid w:val="00062626"/>
    <w:rsid w:val="000857D2"/>
    <w:rsid w:val="00092AE3"/>
    <w:rsid w:val="000B57E7"/>
    <w:rsid w:val="000B6373"/>
    <w:rsid w:val="000F09DF"/>
    <w:rsid w:val="000F61B2"/>
    <w:rsid w:val="001075E9"/>
    <w:rsid w:val="00127E2C"/>
    <w:rsid w:val="0014152F"/>
    <w:rsid w:val="00142F5E"/>
    <w:rsid w:val="001721AB"/>
    <w:rsid w:val="00180183"/>
    <w:rsid w:val="0018024D"/>
    <w:rsid w:val="0018649F"/>
    <w:rsid w:val="001872B9"/>
    <w:rsid w:val="00196389"/>
    <w:rsid w:val="001B3EF6"/>
    <w:rsid w:val="001C7A89"/>
    <w:rsid w:val="001D5C5A"/>
    <w:rsid w:val="001E02FC"/>
    <w:rsid w:val="001E7D1E"/>
    <w:rsid w:val="002654B4"/>
    <w:rsid w:val="002979E2"/>
    <w:rsid w:val="002A2EFC"/>
    <w:rsid w:val="002B74B1"/>
    <w:rsid w:val="002C0E18"/>
    <w:rsid w:val="002D429A"/>
    <w:rsid w:val="002D5AAC"/>
    <w:rsid w:val="002E5067"/>
    <w:rsid w:val="002F405F"/>
    <w:rsid w:val="002F7011"/>
    <w:rsid w:val="002F7EEC"/>
    <w:rsid w:val="00300605"/>
    <w:rsid w:val="00301299"/>
    <w:rsid w:val="00305C08"/>
    <w:rsid w:val="00307FB6"/>
    <w:rsid w:val="00317339"/>
    <w:rsid w:val="00322004"/>
    <w:rsid w:val="003402C2"/>
    <w:rsid w:val="00362C07"/>
    <w:rsid w:val="00381C24"/>
    <w:rsid w:val="003958D0"/>
    <w:rsid w:val="003A0D43"/>
    <w:rsid w:val="003B00E5"/>
    <w:rsid w:val="003C131F"/>
    <w:rsid w:val="003D3074"/>
    <w:rsid w:val="003E567C"/>
    <w:rsid w:val="003F781E"/>
    <w:rsid w:val="00407B78"/>
    <w:rsid w:val="004215E7"/>
    <w:rsid w:val="00424203"/>
    <w:rsid w:val="0042551A"/>
    <w:rsid w:val="004354F9"/>
    <w:rsid w:val="0044531E"/>
    <w:rsid w:val="00452493"/>
    <w:rsid w:val="00453318"/>
    <w:rsid w:val="00454E07"/>
    <w:rsid w:val="00472C5C"/>
    <w:rsid w:val="004D448D"/>
    <w:rsid w:val="0050108D"/>
    <w:rsid w:val="005015A4"/>
    <w:rsid w:val="00504B54"/>
    <w:rsid w:val="00513081"/>
    <w:rsid w:val="00517901"/>
    <w:rsid w:val="00526683"/>
    <w:rsid w:val="005709E0"/>
    <w:rsid w:val="00572E19"/>
    <w:rsid w:val="005961C8"/>
    <w:rsid w:val="005966F1"/>
    <w:rsid w:val="005976DF"/>
    <w:rsid w:val="005B2F86"/>
    <w:rsid w:val="005C4AE9"/>
    <w:rsid w:val="005D7914"/>
    <w:rsid w:val="005E03B1"/>
    <w:rsid w:val="005E2B41"/>
    <w:rsid w:val="005F0B42"/>
    <w:rsid w:val="005F1707"/>
    <w:rsid w:val="006232AB"/>
    <w:rsid w:val="00640F49"/>
    <w:rsid w:val="00672963"/>
    <w:rsid w:val="00681A10"/>
    <w:rsid w:val="00690D57"/>
    <w:rsid w:val="006A16E3"/>
    <w:rsid w:val="006A1ED8"/>
    <w:rsid w:val="006C2031"/>
    <w:rsid w:val="006D461A"/>
    <w:rsid w:val="006E09FC"/>
    <w:rsid w:val="006F35EE"/>
    <w:rsid w:val="007021FF"/>
    <w:rsid w:val="00712895"/>
    <w:rsid w:val="00724426"/>
    <w:rsid w:val="00734ACB"/>
    <w:rsid w:val="00745B45"/>
    <w:rsid w:val="00757357"/>
    <w:rsid w:val="0076485A"/>
    <w:rsid w:val="00792497"/>
    <w:rsid w:val="007C486E"/>
    <w:rsid w:val="007C563A"/>
    <w:rsid w:val="007E07FA"/>
    <w:rsid w:val="007E7909"/>
    <w:rsid w:val="00806737"/>
    <w:rsid w:val="00811570"/>
    <w:rsid w:val="00825F8D"/>
    <w:rsid w:val="00834B71"/>
    <w:rsid w:val="0086445C"/>
    <w:rsid w:val="00877A71"/>
    <w:rsid w:val="00894693"/>
    <w:rsid w:val="008A08D7"/>
    <w:rsid w:val="008B6909"/>
    <w:rsid w:val="008C30BC"/>
    <w:rsid w:val="008F67AF"/>
    <w:rsid w:val="00906890"/>
    <w:rsid w:val="00911BE4"/>
    <w:rsid w:val="00951972"/>
    <w:rsid w:val="009608F3"/>
    <w:rsid w:val="009A24AC"/>
    <w:rsid w:val="00A14DA8"/>
    <w:rsid w:val="00A21F00"/>
    <w:rsid w:val="00A312BC"/>
    <w:rsid w:val="00A52E8B"/>
    <w:rsid w:val="00A809AE"/>
    <w:rsid w:val="00A84021"/>
    <w:rsid w:val="00A84D35"/>
    <w:rsid w:val="00A917B3"/>
    <w:rsid w:val="00AB4B51"/>
    <w:rsid w:val="00AC197B"/>
    <w:rsid w:val="00AC3430"/>
    <w:rsid w:val="00B10CC7"/>
    <w:rsid w:val="00B36DF7"/>
    <w:rsid w:val="00B539E7"/>
    <w:rsid w:val="00B62458"/>
    <w:rsid w:val="00B75AF0"/>
    <w:rsid w:val="00B76570"/>
    <w:rsid w:val="00BC05D8"/>
    <w:rsid w:val="00BC18B2"/>
    <w:rsid w:val="00BD33EE"/>
    <w:rsid w:val="00BF21E1"/>
    <w:rsid w:val="00C106D6"/>
    <w:rsid w:val="00C23BDA"/>
    <w:rsid w:val="00C60F0C"/>
    <w:rsid w:val="00C805C9"/>
    <w:rsid w:val="00C92939"/>
    <w:rsid w:val="00CA1679"/>
    <w:rsid w:val="00CA3E8A"/>
    <w:rsid w:val="00CB151C"/>
    <w:rsid w:val="00CE5A1A"/>
    <w:rsid w:val="00CE611C"/>
    <w:rsid w:val="00CE6B43"/>
    <w:rsid w:val="00CE7FEA"/>
    <w:rsid w:val="00CF2C6E"/>
    <w:rsid w:val="00CF55F6"/>
    <w:rsid w:val="00CF6C60"/>
    <w:rsid w:val="00D33D63"/>
    <w:rsid w:val="00D5253A"/>
    <w:rsid w:val="00D62A45"/>
    <w:rsid w:val="00D674E6"/>
    <w:rsid w:val="00D7251B"/>
    <w:rsid w:val="00D90028"/>
    <w:rsid w:val="00D90138"/>
    <w:rsid w:val="00DA3CBF"/>
    <w:rsid w:val="00DC075A"/>
    <w:rsid w:val="00DC297B"/>
    <w:rsid w:val="00DD44B1"/>
    <w:rsid w:val="00DD78D1"/>
    <w:rsid w:val="00DE32CD"/>
    <w:rsid w:val="00DF71B9"/>
    <w:rsid w:val="00E71349"/>
    <w:rsid w:val="00E73F76"/>
    <w:rsid w:val="00E90403"/>
    <w:rsid w:val="00EA2C9F"/>
    <w:rsid w:val="00EA420E"/>
    <w:rsid w:val="00ED0BDA"/>
    <w:rsid w:val="00EE142A"/>
    <w:rsid w:val="00EF1360"/>
    <w:rsid w:val="00EF3220"/>
    <w:rsid w:val="00F15B48"/>
    <w:rsid w:val="00F43903"/>
    <w:rsid w:val="00F5022B"/>
    <w:rsid w:val="00F94155"/>
    <w:rsid w:val="00F9783F"/>
    <w:rsid w:val="00FC4571"/>
    <w:rsid w:val="00FD2EF7"/>
    <w:rsid w:val="00FE447E"/>
    <w:rsid w:val="00FE7A24"/>
    <w:rsid w:val="00FF6FD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numPr>
        <w:numId w:val="27"/>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811570"/>
    <w:pPr>
      <w:keepNext/>
      <w:numPr>
        <w:ilvl w:val="1"/>
        <w:numId w:val="27"/>
      </w:numPr>
      <w:outlineLvl w:val="1"/>
    </w:pPr>
    <w:rPr>
      <w:rFonts w:cs="Arial"/>
      <w:bCs/>
      <w:iCs/>
      <w:szCs w:val="28"/>
    </w:rPr>
  </w:style>
  <w:style w:type="paragraph" w:styleId="Heading3">
    <w:name w:val="heading 3"/>
    <w:basedOn w:val="Normal"/>
    <w:next w:val="Normal"/>
    <w:link w:val="Heading3Char"/>
    <w:qFormat/>
    <w:rsid w:val="00811570"/>
    <w:pPr>
      <w:keepNext/>
      <w:numPr>
        <w:ilvl w:val="2"/>
        <w:numId w:val="2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11570"/>
    <w:pPr>
      <w:keepNext/>
      <w:numPr>
        <w:ilvl w:val="3"/>
        <w:numId w:val="27"/>
      </w:numPr>
      <w:spacing w:before="240" w:after="60"/>
      <w:outlineLvl w:val="3"/>
    </w:pPr>
    <w:rPr>
      <w:b/>
      <w:bCs/>
      <w:sz w:val="28"/>
      <w:szCs w:val="28"/>
    </w:rPr>
  </w:style>
  <w:style w:type="paragraph" w:styleId="Heading5">
    <w:name w:val="heading 5"/>
    <w:basedOn w:val="Normal"/>
    <w:next w:val="Normal"/>
    <w:link w:val="Heading5Char"/>
    <w:qFormat/>
    <w:rsid w:val="00811570"/>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811570"/>
    <w:pPr>
      <w:numPr>
        <w:ilvl w:val="5"/>
        <w:numId w:val="27"/>
      </w:numPr>
      <w:spacing w:before="240" w:after="60"/>
      <w:outlineLvl w:val="5"/>
    </w:pPr>
    <w:rPr>
      <w:b/>
      <w:bCs/>
      <w:sz w:val="22"/>
    </w:rPr>
  </w:style>
  <w:style w:type="paragraph" w:styleId="Heading7">
    <w:name w:val="heading 7"/>
    <w:basedOn w:val="Normal"/>
    <w:next w:val="Normal"/>
    <w:link w:val="Heading7Char"/>
    <w:qFormat/>
    <w:rsid w:val="00811570"/>
    <w:pPr>
      <w:numPr>
        <w:ilvl w:val="6"/>
        <w:numId w:val="27"/>
      </w:numPr>
      <w:spacing w:before="240" w:after="60"/>
      <w:outlineLvl w:val="6"/>
    </w:pPr>
    <w:rPr>
      <w:sz w:val="24"/>
      <w:szCs w:val="24"/>
    </w:rPr>
  </w:style>
  <w:style w:type="paragraph" w:styleId="Heading8">
    <w:name w:val="heading 8"/>
    <w:basedOn w:val="Normal"/>
    <w:next w:val="Normal"/>
    <w:link w:val="Heading8Char"/>
    <w:qFormat/>
    <w:rsid w:val="00811570"/>
    <w:pPr>
      <w:numPr>
        <w:ilvl w:val="7"/>
        <w:numId w:val="27"/>
      </w:numPr>
      <w:spacing w:before="240" w:after="60"/>
      <w:outlineLvl w:val="7"/>
    </w:pPr>
    <w:rPr>
      <w:i/>
      <w:iCs/>
      <w:sz w:val="24"/>
      <w:szCs w:val="24"/>
    </w:rPr>
  </w:style>
  <w:style w:type="paragraph" w:styleId="Heading9">
    <w:name w:val="heading 9"/>
    <w:basedOn w:val="Normal"/>
    <w:next w:val="Normal"/>
    <w:link w:val="Heading9Char"/>
    <w:qFormat/>
    <w:rsid w:val="00811570"/>
    <w:pPr>
      <w:numPr>
        <w:ilvl w:val="8"/>
        <w:numId w:val="27"/>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nhideWhenUsed/>
    <w:rsid w:val="00811570"/>
    <w:rPr>
      <w:color w:val="0000FF" w:themeColor="hyperlink"/>
      <w:u w:val="none"/>
    </w:rPr>
  </w:style>
  <w:style w:type="character" w:styleId="FootnoteReference">
    <w:name w:val="footnote reference"/>
    <w:aliases w:val="4_GR"/>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semiHidden/>
    <w:unhideWhenUsed/>
    <w:rsid w:val="00811570"/>
    <w:rPr>
      <w:color w:val="800080" w:themeColor="followedHyperlink"/>
      <w:u w:val="none"/>
    </w:rPr>
  </w:style>
  <w:style w:type="table" w:styleId="TableGrid">
    <w:name w:val="Table Grid"/>
    <w:basedOn w:val="TableNormal"/>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numbering" w:styleId="111111">
    <w:name w:val="Outline List 2"/>
    <w:basedOn w:val="NoList"/>
    <w:semiHidden/>
    <w:unhideWhenUsed/>
    <w:rsid w:val="005C4AE9"/>
    <w:pPr>
      <w:numPr>
        <w:numId w:val="25"/>
      </w:numPr>
    </w:pPr>
  </w:style>
  <w:style w:type="character" w:customStyle="1" w:styleId="Heading2Char">
    <w:name w:val="Heading 2 Char"/>
    <w:basedOn w:val="DefaultParagraphFont"/>
    <w:link w:val="Heading2"/>
    <w:rsid w:val="005C4AE9"/>
    <w:rPr>
      <w:rFonts w:eastAsiaTheme="minorHAnsi" w:cs="Arial"/>
      <w:bCs/>
      <w:iCs/>
      <w:spacing w:val="4"/>
      <w:w w:val="103"/>
      <w:kern w:val="14"/>
      <w:szCs w:val="28"/>
      <w:lang w:val="ru-RU" w:eastAsia="en-US"/>
    </w:rPr>
  </w:style>
  <w:style w:type="character" w:customStyle="1" w:styleId="Heading3Char">
    <w:name w:val="Heading 3 Char"/>
    <w:basedOn w:val="DefaultParagraphFont"/>
    <w:link w:val="Heading3"/>
    <w:rsid w:val="005C4AE9"/>
    <w:rPr>
      <w:rFonts w:ascii="Arial" w:eastAsiaTheme="minorHAnsi" w:hAnsi="Arial" w:cs="Arial"/>
      <w:b/>
      <w:bCs/>
      <w:spacing w:val="4"/>
      <w:w w:val="103"/>
      <w:kern w:val="14"/>
      <w:sz w:val="26"/>
      <w:szCs w:val="26"/>
      <w:lang w:val="ru-RU" w:eastAsia="en-US"/>
    </w:rPr>
  </w:style>
  <w:style w:type="character" w:customStyle="1" w:styleId="Heading4Char">
    <w:name w:val="Heading 4 Char"/>
    <w:basedOn w:val="DefaultParagraphFont"/>
    <w:link w:val="Heading4"/>
    <w:rsid w:val="005C4AE9"/>
    <w:rPr>
      <w:rFonts w:eastAsiaTheme="minorHAnsi" w:cstheme="minorBidi"/>
      <w:b/>
      <w:bCs/>
      <w:spacing w:val="4"/>
      <w:w w:val="103"/>
      <w:kern w:val="14"/>
      <w:sz w:val="28"/>
      <w:szCs w:val="28"/>
      <w:lang w:val="ru-RU" w:eastAsia="en-US"/>
    </w:rPr>
  </w:style>
  <w:style w:type="character" w:customStyle="1" w:styleId="Heading5Char">
    <w:name w:val="Heading 5 Char"/>
    <w:basedOn w:val="DefaultParagraphFont"/>
    <w:link w:val="Heading5"/>
    <w:rsid w:val="005C4AE9"/>
    <w:rPr>
      <w:rFonts w:eastAsiaTheme="minorHAnsi" w:cstheme="minorBidi"/>
      <w:b/>
      <w:bCs/>
      <w:i/>
      <w:iCs/>
      <w:spacing w:val="4"/>
      <w:w w:val="103"/>
      <w:kern w:val="14"/>
      <w:sz w:val="26"/>
      <w:szCs w:val="26"/>
      <w:lang w:val="ru-RU" w:eastAsia="en-US"/>
    </w:rPr>
  </w:style>
  <w:style w:type="character" w:customStyle="1" w:styleId="Heading6Char">
    <w:name w:val="Heading 6 Char"/>
    <w:basedOn w:val="DefaultParagraphFont"/>
    <w:link w:val="Heading6"/>
    <w:rsid w:val="005C4AE9"/>
    <w:rPr>
      <w:rFonts w:eastAsiaTheme="minorHAnsi" w:cstheme="minorBidi"/>
      <w:b/>
      <w:bCs/>
      <w:spacing w:val="4"/>
      <w:w w:val="103"/>
      <w:kern w:val="14"/>
      <w:sz w:val="22"/>
      <w:szCs w:val="22"/>
      <w:lang w:val="ru-RU" w:eastAsia="en-US"/>
    </w:rPr>
  </w:style>
  <w:style w:type="character" w:customStyle="1" w:styleId="Heading7Char">
    <w:name w:val="Heading 7 Char"/>
    <w:basedOn w:val="DefaultParagraphFont"/>
    <w:link w:val="Heading7"/>
    <w:rsid w:val="005C4AE9"/>
    <w:rPr>
      <w:rFonts w:eastAsiaTheme="minorHAnsi" w:cstheme="minorBidi"/>
      <w:spacing w:val="4"/>
      <w:w w:val="103"/>
      <w:kern w:val="14"/>
      <w:sz w:val="24"/>
      <w:szCs w:val="24"/>
      <w:lang w:val="ru-RU" w:eastAsia="en-US"/>
    </w:rPr>
  </w:style>
  <w:style w:type="character" w:customStyle="1" w:styleId="Heading8Char">
    <w:name w:val="Heading 8 Char"/>
    <w:basedOn w:val="DefaultParagraphFont"/>
    <w:link w:val="Heading8"/>
    <w:rsid w:val="005C4AE9"/>
    <w:rPr>
      <w:rFonts w:eastAsiaTheme="minorHAnsi" w:cstheme="minorBidi"/>
      <w:i/>
      <w:iCs/>
      <w:spacing w:val="4"/>
      <w:w w:val="103"/>
      <w:kern w:val="14"/>
      <w:sz w:val="24"/>
      <w:szCs w:val="24"/>
      <w:lang w:val="ru-RU" w:eastAsia="en-US"/>
    </w:rPr>
  </w:style>
  <w:style w:type="character" w:customStyle="1" w:styleId="Heading9Char">
    <w:name w:val="Heading 9 Char"/>
    <w:basedOn w:val="DefaultParagraphFont"/>
    <w:link w:val="Heading9"/>
    <w:rsid w:val="005C4AE9"/>
    <w:rPr>
      <w:rFonts w:ascii="Arial" w:eastAsiaTheme="minorHAnsi" w:hAnsi="Arial" w:cs="Arial"/>
      <w:spacing w:val="4"/>
      <w:w w:val="103"/>
      <w:kern w:val="14"/>
      <w:sz w:val="22"/>
      <w:szCs w:val="22"/>
      <w:lang w:val="ru-RU" w:eastAsia="en-US"/>
    </w:rPr>
  </w:style>
  <w:style w:type="numbering" w:styleId="1ai">
    <w:name w:val="Outline List 1"/>
    <w:basedOn w:val="NoList"/>
    <w:semiHidden/>
    <w:rsid w:val="005C4AE9"/>
    <w:pPr>
      <w:numPr>
        <w:numId w:val="26"/>
      </w:numPr>
    </w:pPr>
  </w:style>
  <w:style w:type="paragraph" w:styleId="HTMLAddress">
    <w:name w:val="HTML Address"/>
    <w:basedOn w:val="Normal"/>
    <w:link w:val="HTMLAddressChar"/>
    <w:semiHidden/>
    <w:rsid w:val="005C4AE9"/>
    <w:rPr>
      <w:rFonts w:eastAsia="Times New Roman" w:cs="Times New Roman"/>
      <w:i/>
      <w:iCs/>
      <w:szCs w:val="20"/>
    </w:rPr>
  </w:style>
  <w:style w:type="character" w:customStyle="1" w:styleId="HTMLAddressChar">
    <w:name w:val="HTML Address Char"/>
    <w:basedOn w:val="DefaultParagraphFont"/>
    <w:link w:val="HTMLAddress"/>
    <w:semiHidden/>
    <w:rsid w:val="005C4AE9"/>
    <w:rPr>
      <w:i/>
      <w:iCs/>
      <w:spacing w:val="4"/>
      <w:w w:val="103"/>
      <w:kern w:val="14"/>
      <w:lang w:val="ru-RU" w:eastAsia="en-US"/>
    </w:rPr>
  </w:style>
  <w:style w:type="paragraph" w:styleId="EnvelopeAddress">
    <w:name w:val="envelope address"/>
    <w:basedOn w:val="Normal"/>
    <w:semiHidden/>
    <w:rsid w:val="005C4AE9"/>
    <w:pPr>
      <w:framePr w:w="7920" w:h="1980" w:hRule="exact" w:hSpace="180" w:wrap="auto" w:hAnchor="page" w:xAlign="center" w:yAlign="bottom"/>
      <w:ind w:left="2880"/>
    </w:pPr>
    <w:rPr>
      <w:rFonts w:ascii="Arial" w:eastAsia="Times New Roman" w:hAnsi="Arial" w:cs="Arial"/>
      <w:sz w:val="24"/>
      <w:szCs w:val="20"/>
    </w:rPr>
  </w:style>
  <w:style w:type="paragraph" w:styleId="Date">
    <w:name w:val="Date"/>
    <w:basedOn w:val="Normal"/>
    <w:next w:val="Normal"/>
    <w:link w:val="DateChar"/>
    <w:rsid w:val="005C4AE9"/>
    <w:rPr>
      <w:rFonts w:eastAsia="Times New Roman" w:cs="Times New Roman"/>
      <w:szCs w:val="20"/>
    </w:rPr>
  </w:style>
  <w:style w:type="character" w:customStyle="1" w:styleId="DateChar">
    <w:name w:val="Date Char"/>
    <w:basedOn w:val="DefaultParagraphFont"/>
    <w:link w:val="Date"/>
    <w:rsid w:val="005C4AE9"/>
    <w:rPr>
      <w:spacing w:val="4"/>
      <w:w w:val="103"/>
      <w:kern w:val="14"/>
      <w:lang w:val="ru-RU" w:eastAsia="en-US"/>
    </w:rPr>
  </w:style>
  <w:style w:type="paragraph" w:styleId="ListBullet5">
    <w:name w:val="List Bullet 5"/>
    <w:basedOn w:val="Normal"/>
    <w:semiHidden/>
    <w:rsid w:val="005C4AE9"/>
    <w:pPr>
      <w:tabs>
        <w:tab w:val="num" w:pos="1492"/>
      </w:tabs>
      <w:ind w:left="1492" w:hanging="360"/>
    </w:pPr>
    <w:rPr>
      <w:rFonts w:eastAsia="Times New Roman" w:cs="Times New Roman"/>
      <w:szCs w:val="20"/>
    </w:rPr>
  </w:style>
  <w:style w:type="table" w:styleId="TableSimple1">
    <w:name w:val="Table Simple 1"/>
    <w:basedOn w:val="TableNormal"/>
    <w:semiHidden/>
    <w:rsid w:val="005C4AE9"/>
    <w:pPr>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semiHidden/>
    <w:rsid w:val="005C4AE9"/>
  </w:style>
  <w:style w:type="table" w:styleId="TableWeb1">
    <w:name w:val="Table Web 1"/>
    <w:basedOn w:val="TableNormal"/>
    <w:semiHidden/>
    <w:rsid w:val="005C4AE9"/>
    <w:pPr>
      <w:spacing w:after="120" w:line="20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4AE9"/>
    <w:pPr>
      <w:spacing w:after="120" w:line="20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R0">
    <w:name w:val="_ H _Ch_GR Знак"/>
    <w:link w:val="HChGR"/>
    <w:rsid w:val="005C4AE9"/>
    <w:rPr>
      <w:b/>
      <w:spacing w:val="4"/>
      <w:w w:val="103"/>
      <w:kern w:val="14"/>
      <w:sz w:val="28"/>
      <w:lang w:val="ru-RU" w:eastAsia="ru-RU"/>
    </w:rPr>
  </w:style>
  <w:style w:type="character" w:styleId="Emphasis">
    <w:name w:val="Emphasis"/>
    <w:qFormat/>
    <w:rsid w:val="005C4AE9"/>
    <w:rPr>
      <w:i/>
      <w:iCs/>
    </w:rPr>
  </w:style>
  <w:style w:type="paragraph" w:styleId="NoteHeading">
    <w:name w:val="Note Heading"/>
    <w:basedOn w:val="Normal"/>
    <w:next w:val="Normal"/>
    <w:link w:val="NoteHeadingChar"/>
    <w:semiHidden/>
    <w:rsid w:val="005C4AE9"/>
    <w:rPr>
      <w:rFonts w:eastAsia="Times New Roman" w:cs="Times New Roman"/>
      <w:szCs w:val="20"/>
    </w:rPr>
  </w:style>
  <w:style w:type="character" w:customStyle="1" w:styleId="NoteHeadingChar">
    <w:name w:val="Note Heading Char"/>
    <w:basedOn w:val="DefaultParagraphFont"/>
    <w:link w:val="NoteHeading"/>
    <w:semiHidden/>
    <w:rsid w:val="005C4AE9"/>
    <w:rPr>
      <w:spacing w:val="4"/>
      <w:w w:val="103"/>
      <w:kern w:val="14"/>
      <w:lang w:val="ru-RU" w:eastAsia="en-US"/>
    </w:rPr>
  </w:style>
  <w:style w:type="table" w:styleId="TableElegant">
    <w:name w:val="Table Elegant"/>
    <w:basedOn w:val="TableNormal"/>
    <w:semiHidden/>
    <w:rsid w:val="005C4AE9"/>
    <w:pPr>
      <w:spacing w:after="120" w:line="20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5C4AE9"/>
    <w:pPr>
      <w:spacing w:after="120" w:line="20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4AE9"/>
    <w:pPr>
      <w:spacing w:after="120" w:line="20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5C4AE9"/>
    <w:rPr>
      <w:rFonts w:ascii="Courier New" w:hAnsi="Courier New" w:cs="Courier New"/>
      <w:sz w:val="20"/>
      <w:szCs w:val="20"/>
    </w:rPr>
  </w:style>
  <w:style w:type="table" w:styleId="TableClassic1">
    <w:name w:val="Table Classic 1"/>
    <w:basedOn w:val="TableNormal"/>
    <w:semiHidden/>
    <w:rsid w:val="005C4AE9"/>
    <w:pPr>
      <w:spacing w:after="120" w:line="20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4AE9"/>
    <w:pPr>
      <w:spacing w:after="120" w:line="20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4AE9"/>
    <w:pPr>
      <w:spacing w:after="120" w:line="20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4AE9"/>
    <w:pPr>
      <w:spacing w:after="120" w:line="20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5C4AE9"/>
    <w:rPr>
      <w:rFonts w:ascii="Courier New" w:hAnsi="Courier New" w:cs="Courier New"/>
      <w:sz w:val="20"/>
      <w:szCs w:val="20"/>
    </w:rPr>
  </w:style>
  <w:style w:type="paragraph" w:styleId="BodyText">
    <w:name w:val="Body Text"/>
    <w:basedOn w:val="Normal"/>
    <w:link w:val="BodyTextChar"/>
    <w:semiHidden/>
    <w:rsid w:val="005C4AE9"/>
    <w:rPr>
      <w:rFonts w:eastAsia="Times New Roman" w:cs="Times New Roman"/>
      <w:szCs w:val="20"/>
    </w:rPr>
  </w:style>
  <w:style w:type="character" w:customStyle="1" w:styleId="BodyTextChar">
    <w:name w:val="Body Text Char"/>
    <w:basedOn w:val="DefaultParagraphFont"/>
    <w:link w:val="BodyText"/>
    <w:semiHidden/>
    <w:rsid w:val="005C4AE9"/>
    <w:rPr>
      <w:spacing w:val="4"/>
      <w:w w:val="103"/>
      <w:kern w:val="14"/>
      <w:lang w:val="ru-RU" w:eastAsia="en-US"/>
    </w:rPr>
  </w:style>
  <w:style w:type="paragraph" w:styleId="BodyTextFirstIndent">
    <w:name w:val="Body Text First Indent"/>
    <w:basedOn w:val="BodyText"/>
    <w:link w:val="BodyTextFirstIndentChar"/>
    <w:rsid w:val="005C4AE9"/>
    <w:pPr>
      <w:ind w:firstLine="210"/>
    </w:pPr>
  </w:style>
  <w:style w:type="character" w:customStyle="1" w:styleId="BodyTextFirstIndentChar">
    <w:name w:val="Body Text First Indent Char"/>
    <w:basedOn w:val="BodyTextChar"/>
    <w:link w:val="BodyTextFirstIndent"/>
    <w:rsid w:val="005C4AE9"/>
    <w:rPr>
      <w:spacing w:val="4"/>
      <w:w w:val="103"/>
      <w:kern w:val="14"/>
      <w:lang w:val="ru-RU" w:eastAsia="en-US"/>
    </w:rPr>
  </w:style>
  <w:style w:type="paragraph" w:styleId="BodyTextIndent">
    <w:name w:val="Body Text Indent"/>
    <w:basedOn w:val="Normal"/>
    <w:link w:val="BodyTextIndentChar"/>
    <w:semiHidden/>
    <w:rsid w:val="005C4AE9"/>
    <w:pPr>
      <w:ind w:left="283"/>
    </w:pPr>
    <w:rPr>
      <w:rFonts w:eastAsia="Times New Roman" w:cs="Times New Roman"/>
      <w:szCs w:val="20"/>
    </w:rPr>
  </w:style>
  <w:style w:type="character" w:customStyle="1" w:styleId="BodyTextIndentChar">
    <w:name w:val="Body Text Indent Char"/>
    <w:basedOn w:val="DefaultParagraphFont"/>
    <w:link w:val="BodyTextIndent"/>
    <w:semiHidden/>
    <w:rsid w:val="005C4AE9"/>
    <w:rPr>
      <w:spacing w:val="4"/>
      <w:w w:val="103"/>
      <w:kern w:val="14"/>
      <w:lang w:val="ru-RU" w:eastAsia="en-US"/>
    </w:rPr>
  </w:style>
  <w:style w:type="paragraph" w:styleId="BodyTextFirstIndent2">
    <w:name w:val="Body Text First Indent 2"/>
    <w:basedOn w:val="BodyTextIndent"/>
    <w:link w:val="BodyTextFirstIndent2Char"/>
    <w:semiHidden/>
    <w:rsid w:val="005C4AE9"/>
    <w:pPr>
      <w:ind w:firstLine="210"/>
    </w:pPr>
  </w:style>
  <w:style w:type="character" w:customStyle="1" w:styleId="BodyTextFirstIndent2Char">
    <w:name w:val="Body Text First Indent 2 Char"/>
    <w:basedOn w:val="BodyTextIndentChar"/>
    <w:link w:val="BodyTextFirstIndent2"/>
    <w:semiHidden/>
    <w:rsid w:val="005C4AE9"/>
    <w:rPr>
      <w:spacing w:val="4"/>
      <w:w w:val="103"/>
      <w:kern w:val="14"/>
      <w:lang w:val="ru-RU" w:eastAsia="en-US"/>
    </w:rPr>
  </w:style>
  <w:style w:type="paragraph" w:styleId="ListBullet">
    <w:name w:val="List Bullet"/>
    <w:basedOn w:val="Normal"/>
    <w:semiHidden/>
    <w:rsid w:val="005C4AE9"/>
    <w:pPr>
      <w:tabs>
        <w:tab w:val="num" w:pos="360"/>
      </w:tabs>
      <w:ind w:left="360" w:hanging="360"/>
    </w:pPr>
    <w:rPr>
      <w:rFonts w:eastAsia="Times New Roman" w:cs="Times New Roman"/>
      <w:szCs w:val="20"/>
    </w:rPr>
  </w:style>
  <w:style w:type="paragraph" w:styleId="ListBullet2">
    <w:name w:val="List Bullet 2"/>
    <w:basedOn w:val="Normal"/>
    <w:semiHidden/>
    <w:rsid w:val="005C4AE9"/>
    <w:pPr>
      <w:tabs>
        <w:tab w:val="num" w:pos="643"/>
      </w:tabs>
      <w:ind w:left="643" w:hanging="360"/>
    </w:pPr>
    <w:rPr>
      <w:rFonts w:eastAsia="Times New Roman" w:cs="Times New Roman"/>
      <w:szCs w:val="20"/>
    </w:rPr>
  </w:style>
  <w:style w:type="paragraph" w:styleId="ListBullet3">
    <w:name w:val="List Bullet 3"/>
    <w:basedOn w:val="Normal"/>
    <w:semiHidden/>
    <w:rsid w:val="005C4AE9"/>
    <w:pPr>
      <w:tabs>
        <w:tab w:val="num" w:pos="926"/>
      </w:tabs>
      <w:ind w:left="926" w:hanging="360"/>
    </w:pPr>
    <w:rPr>
      <w:rFonts w:eastAsia="Times New Roman" w:cs="Times New Roman"/>
      <w:szCs w:val="20"/>
    </w:rPr>
  </w:style>
  <w:style w:type="paragraph" w:styleId="ListBullet4">
    <w:name w:val="List Bullet 4"/>
    <w:basedOn w:val="Normal"/>
    <w:semiHidden/>
    <w:rsid w:val="005C4AE9"/>
    <w:pPr>
      <w:tabs>
        <w:tab w:val="num" w:pos="1209"/>
      </w:tabs>
      <w:ind w:left="1209" w:hanging="360"/>
    </w:pPr>
    <w:rPr>
      <w:rFonts w:eastAsia="Times New Roman" w:cs="Times New Roman"/>
      <w:szCs w:val="20"/>
    </w:rPr>
  </w:style>
  <w:style w:type="paragraph" w:styleId="Title">
    <w:name w:val="Title"/>
    <w:basedOn w:val="Normal"/>
    <w:link w:val="TitleChar"/>
    <w:qFormat/>
    <w:rsid w:val="005C4AE9"/>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C4AE9"/>
    <w:rPr>
      <w:rFonts w:ascii="Arial" w:hAnsi="Arial" w:cs="Arial"/>
      <w:b/>
      <w:bCs/>
      <w:spacing w:val="4"/>
      <w:w w:val="103"/>
      <w:kern w:val="28"/>
      <w:sz w:val="32"/>
      <w:szCs w:val="32"/>
      <w:lang w:val="ru-RU" w:eastAsia="en-US"/>
    </w:rPr>
  </w:style>
  <w:style w:type="character" w:styleId="LineNumber">
    <w:name w:val="line number"/>
    <w:basedOn w:val="DefaultParagraphFont"/>
    <w:semiHidden/>
    <w:rsid w:val="005C4AE9"/>
  </w:style>
  <w:style w:type="paragraph" w:styleId="ListNumber">
    <w:name w:val="List Number"/>
    <w:basedOn w:val="Normal"/>
    <w:rsid w:val="005C4AE9"/>
    <w:pPr>
      <w:tabs>
        <w:tab w:val="num" w:pos="360"/>
      </w:tabs>
      <w:ind w:left="360" w:hanging="360"/>
    </w:pPr>
    <w:rPr>
      <w:rFonts w:eastAsia="Times New Roman" w:cs="Times New Roman"/>
      <w:szCs w:val="20"/>
    </w:rPr>
  </w:style>
  <w:style w:type="paragraph" w:styleId="ListNumber2">
    <w:name w:val="List Number 2"/>
    <w:basedOn w:val="Normal"/>
    <w:semiHidden/>
    <w:rsid w:val="005C4AE9"/>
    <w:pPr>
      <w:tabs>
        <w:tab w:val="num" w:pos="643"/>
      </w:tabs>
      <w:ind w:left="643" w:hanging="360"/>
    </w:pPr>
    <w:rPr>
      <w:rFonts w:eastAsia="Times New Roman" w:cs="Times New Roman"/>
      <w:szCs w:val="20"/>
    </w:rPr>
  </w:style>
  <w:style w:type="paragraph" w:styleId="ListNumber3">
    <w:name w:val="List Number 3"/>
    <w:basedOn w:val="Normal"/>
    <w:semiHidden/>
    <w:rsid w:val="005C4AE9"/>
    <w:pPr>
      <w:tabs>
        <w:tab w:val="num" w:pos="926"/>
      </w:tabs>
      <w:ind w:left="926" w:hanging="360"/>
    </w:pPr>
    <w:rPr>
      <w:rFonts w:eastAsia="Times New Roman" w:cs="Times New Roman"/>
      <w:szCs w:val="20"/>
    </w:rPr>
  </w:style>
  <w:style w:type="paragraph" w:styleId="ListNumber4">
    <w:name w:val="List Number 4"/>
    <w:basedOn w:val="Normal"/>
    <w:semiHidden/>
    <w:rsid w:val="005C4AE9"/>
    <w:pPr>
      <w:tabs>
        <w:tab w:val="num" w:pos="1209"/>
      </w:tabs>
      <w:ind w:left="1209" w:hanging="360"/>
    </w:pPr>
    <w:rPr>
      <w:rFonts w:eastAsia="Times New Roman" w:cs="Times New Roman"/>
      <w:szCs w:val="20"/>
    </w:rPr>
  </w:style>
  <w:style w:type="paragraph" w:styleId="ListNumber5">
    <w:name w:val="List Number 5"/>
    <w:basedOn w:val="Normal"/>
    <w:semiHidden/>
    <w:rsid w:val="005C4AE9"/>
    <w:pPr>
      <w:tabs>
        <w:tab w:val="num" w:pos="1492"/>
      </w:tabs>
      <w:ind w:left="1492" w:hanging="360"/>
    </w:pPr>
    <w:rPr>
      <w:rFonts w:eastAsia="Times New Roman" w:cs="Times New Roman"/>
      <w:szCs w:val="20"/>
    </w:rPr>
  </w:style>
  <w:style w:type="character" w:styleId="HTMLSample">
    <w:name w:val="HTML Sample"/>
    <w:semiHidden/>
    <w:rsid w:val="005C4AE9"/>
    <w:rPr>
      <w:rFonts w:ascii="Courier New" w:hAnsi="Courier New" w:cs="Courier New"/>
    </w:rPr>
  </w:style>
  <w:style w:type="paragraph" w:styleId="EnvelopeReturn">
    <w:name w:val="envelope return"/>
    <w:basedOn w:val="Normal"/>
    <w:semiHidden/>
    <w:rsid w:val="005C4AE9"/>
    <w:rPr>
      <w:rFonts w:ascii="Arial" w:eastAsia="Times New Roman" w:hAnsi="Arial" w:cs="Arial"/>
      <w:szCs w:val="20"/>
    </w:rPr>
  </w:style>
  <w:style w:type="table" w:styleId="Table3Deffects1">
    <w:name w:val="Table 3D effects 1"/>
    <w:basedOn w:val="TableNormal"/>
    <w:semiHidden/>
    <w:rsid w:val="005C4AE9"/>
    <w:pPr>
      <w:spacing w:after="120" w:line="20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4AE9"/>
    <w:pPr>
      <w:spacing w:after="120" w:line="20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4AE9"/>
    <w:pPr>
      <w:spacing w:after="120" w:line="20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5C4AE9"/>
    <w:rPr>
      <w:rFonts w:eastAsia="Times New Roman" w:cs="Times New Roman"/>
      <w:sz w:val="24"/>
      <w:szCs w:val="20"/>
    </w:rPr>
  </w:style>
  <w:style w:type="paragraph" w:styleId="NormalIndent">
    <w:name w:val="Normal Indent"/>
    <w:basedOn w:val="Normal"/>
    <w:semiHidden/>
    <w:rsid w:val="005C4AE9"/>
    <w:pPr>
      <w:ind w:left="567"/>
    </w:pPr>
    <w:rPr>
      <w:rFonts w:eastAsia="Times New Roman" w:cs="Times New Roman"/>
      <w:szCs w:val="20"/>
    </w:rPr>
  </w:style>
  <w:style w:type="character" w:styleId="HTMLDefinition">
    <w:name w:val="HTML Definition"/>
    <w:semiHidden/>
    <w:rsid w:val="005C4AE9"/>
    <w:rPr>
      <w:i/>
      <w:iCs/>
    </w:rPr>
  </w:style>
  <w:style w:type="paragraph" w:styleId="BodyText2">
    <w:name w:val="Body Text 2"/>
    <w:basedOn w:val="Normal"/>
    <w:link w:val="BodyText2Char"/>
    <w:semiHidden/>
    <w:rsid w:val="005C4AE9"/>
    <w:pPr>
      <w:spacing w:line="480" w:lineRule="auto"/>
    </w:pPr>
    <w:rPr>
      <w:rFonts w:eastAsia="Times New Roman" w:cs="Times New Roman"/>
      <w:szCs w:val="20"/>
    </w:rPr>
  </w:style>
  <w:style w:type="character" w:customStyle="1" w:styleId="BodyText2Char">
    <w:name w:val="Body Text 2 Char"/>
    <w:basedOn w:val="DefaultParagraphFont"/>
    <w:link w:val="BodyText2"/>
    <w:semiHidden/>
    <w:rsid w:val="005C4AE9"/>
    <w:rPr>
      <w:spacing w:val="4"/>
      <w:w w:val="103"/>
      <w:kern w:val="14"/>
      <w:lang w:val="ru-RU" w:eastAsia="en-US"/>
    </w:rPr>
  </w:style>
  <w:style w:type="paragraph" w:styleId="BodyText3">
    <w:name w:val="Body Text 3"/>
    <w:basedOn w:val="Normal"/>
    <w:link w:val="BodyText3Char"/>
    <w:semiHidden/>
    <w:rsid w:val="005C4AE9"/>
    <w:rPr>
      <w:rFonts w:eastAsia="Times New Roman" w:cs="Times New Roman"/>
      <w:sz w:val="16"/>
      <w:szCs w:val="16"/>
    </w:rPr>
  </w:style>
  <w:style w:type="character" w:customStyle="1" w:styleId="BodyText3Char">
    <w:name w:val="Body Text 3 Char"/>
    <w:basedOn w:val="DefaultParagraphFont"/>
    <w:link w:val="BodyText3"/>
    <w:semiHidden/>
    <w:rsid w:val="005C4AE9"/>
    <w:rPr>
      <w:spacing w:val="4"/>
      <w:w w:val="103"/>
      <w:kern w:val="14"/>
      <w:sz w:val="16"/>
      <w:szCs w:val="16"/>
      <w:lang w:val="ru-RU" w:eastAsia="en-US"/>
    </w:rPr>
  </w:style>
  <w:style w:type="paragraph" w:styleId="BodyTextIndent2">
    <w:name w:val="Body Text Indent 2"/>
    <w:basedOn w:val="Normal"/>
    <w:link w:val="BodyTextIndent2Char"/>
    <w:semiHidden/>
    <w:rsid w:val="005C4AE9"/>
    <w:pPr>
      <w:spacing w:line="480" w:lineRule="auto"/>
      <w:ind w:left="283"/>
    </w:pPr>
    <w:rPr>
      <w:rFonts w:eastAsia="Times New Roman" w:cs="Times New Roman"/>
      <w:szCs w:val="20"/>
    </w:rPr>
  </w:style>
  <w:style w:type="character" w:customStyle="1" w:styleId="BodyTextIndent2Char">
    <w:name w:val="Body Text Indent 2 Char"/>
    <w:basedOn w:val="DefaultParagraphFont"/>
    <w:link w:val="BodyTextIndent2"/>
    <w:semiHidden/>
    <w:rsid w:val="005C4AE9"/>
    <w:rPr>
      <w:spacing w:val="4"/>
      <w:w w:val="103"/>
      <w:kern w:val="14"/>
      <w:lang w:val="ru-RU" w:eastAsia="en-US"/>
    </w:rPr>
  </w:style>
  <w:style w:type="paragraph" w:styleId="BodyTextIndent3">
    <w:name w:val="Body Text Indent 3"/>
    <w:basedOn w:val="Normal"/>
    <w:link w:val="BodyTextIndent3Char"/>
    <w:semiHidden/>
    <w:rsid w:val="005C4AE9"/>
    <w:pPr>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5C4AE9"/>
    <w:rPr>
      <w:spacing w:val="4"/>
      <w:w w:val="103"/>
      <w:kern w:val="14"/>
      <w:sz w:val="16"/>
      <w:szCs w:val="16"/>
      <w:lang w:val="ru-RU" w:eastAsia="en-US"/>
    </w:rPr>
  </w:style>
  <w:style w:type="character" w:styleId="HTMLVariable">
    <w:name w:val="HTML Variable"/>
    <w:semiHidden/>
    <w:rsid w:val="005C4AE9"/>
    <w:rPr>
      <w:i/>
      <w:iCs/>
    </w:rPr>
  </w:style>
  <w:style w:type="character" w:styleId="HTMLTypewriter">
    <w:name w:val="HTML Typewriter"/>
    <w:semiHidden/>
    <w:rsid w:val="005C4AE9"/>
    <w:rPr>
      <w:rFonts w:ascii="Courier New" w:hAnsi="Courier New" w:cs="Courier New"/>
      <w:sz w:val="20"/>
      <w:szCs w:val="20"/>
    </w:rPr>
  </w:style>
  <w:style w:type="paragraph" w:styleId="Subtitle">
    <w:name w:val="Subtitle"/>
    <w:basedOn w:val="Normal"/>
    <w:link w:val="SubtitleChar"/>
    <w:qFormat/>
    <w:rsid w:val="005C4AE9"/>
    <w:pPr>
      <w:spacing w:after="60"/>
      <w:jc w:val="center"/>
      <w:outlineLvl w:val="1"/>
    </w:pPr>
    <w:rPr>
      <w:rFonts w:ascii="Arial" w:eastAsia="Times New Roman" w:hAnsi="Arial" w:cs="Arial"/>
      <w:sz w:val="24"/>
      <w:szCs w:val="20"/>
    </w:rPr>
  </w:style>
  <w:style w:type="character" w:customStyle="1" w:styleId="SubtitleChar">
    <w:name w:val="Subtitle Char"/>
    <w:basedOn w:val="DefaultParagraphFont"/>
    <w:link w:val="Subtitle"/>
    <w:rsid w:val="005C4AE9"/>
    <w:rPr>
      <w:rFonts w:ascii="Arial" w:hAnsi="Arial" w:cs="Arial"/>
      <w:spacing w:val="4"/>
      <w:w w:val="103"/>
      <w:kern w:val="14"/>
      <w:sz w:val="24"/>
      <w:lang w:val="ru-RU" w:eastAsia="en-US"/>
    </w:rPr>
  </w:style>
  <w:style w:type="paragraph" w:styleId="Signature">
    <w:name w:val="Signature"/>
    <w:basedOn w:val="Normal"/>
    <w:link w:val="SignatureChar"/>
    <w:semiHidden/>
    <w:rsid w:val="005C4AE9"/>
    <w:pPr>
      <w:ind w:left="4252"/>
    </w:pPr>
    <w:rPr>
      <w:rFonts w:eastAsia="Times New Roman" w:cs="Times New Roman"/>
      <w:szCs w:val="20"/>
    </w:rPr>
  </w:style>
  <w:style w:type="character" w:customStyle="1" w:styleId="SignatureChar">
    <w:name w:val="Signature Char"/>
    <w:basedOn w:val="DefaultParagraphFont"/>
    <w:link w:val="Signature"/>
    <w:semiHidden/>
    <w:rsid w:val="005C4AE9"/>
    <w:rPr>
      <w:spacing w:val="4"/>
      <w:w w:val="103"/>
      <w:kern w:val="14"/>
      <w:lang w:val="ru-RU" w:eastAsia="en-US"/>
    </w:rPr>
  </w:style>
  <w:style w:type="paragraph" w:styleId="Salutation">
    <w:name w:val="Salutation"/>
    <w:basedOn w:val="Normal"/>
    <w:next w:val="Normal"/>
    <w:link w:val="SalutationChar"/>
    <w:rsid w:val="005C4AE9"/>
    <w:rPr>
      <w:rFonts w:eastAsia="Times New Roman" w:cs="Times New Roman"/>
      <w:szCs w:val="20"/>
    </w:rPr>
  </w:style>
  <w:style w:type="character" w:customStyle="1" w:styleId="SalutationChar">
    <w:name w:val="Salutation Char"/>
    <w:basedOn w:val="DefaultParagraphFont"/>
    <w:link w:val="Salutation"/>
    <w:rsid w:val="005C4AE9"/>
    <w:rPr>
      <w:spacing w:val="4"/>
      <w:w w:val="103"/>
      <w:kern w:val="14"/>
      <w:lang w:val="ru-RU" w:eastAsia="en-US"/>
    </w:rPr>
  </w:style>
  <w:style w:type="paragraph" w:styleId="ListContinue">
    <w:name w:val="List Continue"/>
    <w:basedOn w:val="Normal"/>
    <w:semiHidden/>
    <w:rsid w:val="005C4AE9"/>
    <w:pPr>
      <w:ind w:left="283"/>
    </w:pPr>
    <w:rPr>
      <w:rFonts w:eastAsia="Times New Roman" w:cs="Times New Roman"/>
      <w:szCs w:val="20"/>
    </w:rPr>
  </w:style>
  <w:style w:type="paragraph" w:styleId="ListContinue2">
    <w:name w:val="List Continue 2"/>
    <w:basedOn w:val="Normal"/>
    <w:semiHidden/>
    <w:rsid w:val="005C4AE9"/>
    <w:pPr>
      <w:ind w:left="566"/>
    </w:pPr>
    <w:rPr>
      <w:rFonts w:eastAsia="Times New Roman" w:cs="Times New Roman"/>
      <w:szCs w:val="20"/>
    </w:rPr>
  </w:style>
  <w:style w:type="paragraph" w:styleId="ListContinue3">
    <w:name w:val="List Continue 3"/>
    <w:basedOn w:val="Normal"/>
    <w:semiHidden/>
    <w:rsid w:val="005C4AE9"/>
    <w:pPr>
      <w:ind w:left="849"/>
    </w:pPr>
    <w:rPr>
      <w:rFonts w:eastAsia="Times New Roman" w:cs="Times New Roman"/>
      <w:szCs w:val="20"/>
    </w:rPr>
  </w:style>
  <w:style w:type="paragraph" w:styleId="ListContinue4">
    <w:name w:val="List Continue 4"/>
    <w:basedOn w:val="Normal"/>
    <w:semiHidden/>
    <w:rsid w:val="005C4AE9"/>
    <w:pPr>
      <w:ind w:left="1132"/>
    </w:pPr>
    <w:rPr>
      <w:rFonts w:eastAsia="Times New Roman" w:cs="Times New Roman"/>
      <w:szCs w:val="20"/>
    </w:rPr>
  </w:style>
  <w:style w:type="paragraph" w:styleId="ListContinue5">
    <w:name w:val="List Continue 5"/>
    <w:basedOn w:val="Normal"/>
    <w:semiHidden/>
    <w:rsid w:val="005C4AE9"/>
    <w:pPr>
      <w:ind w:left="1415"/>
    </w:pPr>
    <w:rPr>
      <w:rFonts w:eastAsia="Times New Roman" w:cs="Times New Roman"/>
      <w:szCs w:val="20"/>
    </w:rPr>
  </w:style>
  <w:style w:type="table" w:styleId="TableSimple2">
    <w:name w:val="Table Simple 2"/>
    <w:basedOn w:val="TableNormal"/>
    <w:semiHidden/>
    <w:rsid w:val="005C4AE9"/>
    <w:pPr>
      <w:spacing w:after="120" w:line="20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4AE9"/>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5C4AE9"/>
    <w:pPr>
      <w:ind w:left="4252"/>
    </w:pPr>
    <w:rPr>
      <w:rFonts w:eastAsia="Times New Roman" w:cs="Times New Roman"/>
      <w:szCs w:val="20"/>
    </w:rPr>
  </w:style>
  <w:style w:type="character" w:customStyle="1" w:styleId="ClosingChar">
    <w:name w:val="Closing Char"/>
    <w:basedOn w:val="DefaultParagraphFont"/>
    <w:link w:val="Closing"/>
    <w:semiHidden/>
    <w:rsid w:val="005C4AE9"/>
    <w:rPr>
      <w:spacing w:val="4"/>
      <w:w w:val="103"/>
      <w:kern w:val="14"/>
      <w:lang w:val="ru-RU" w:eastAsia="en-US"/>
    </w:rPr>
  </w:style>
  <w:style w:type="table" w:styleId="TableGrid1">
    <w:name w:val="Table Grid 1"/>
    <w:basedOn w:val="TableNormal"/>
    <w:semiHidden/>
    <w:rsid w:val="005C4AE9"/>
    <w:pPr>
      <w:spacing w:after="120" w:line="20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4AE9"/>
    <w:pPr>
      <w:spacing w:after="120" w:line="20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4AE9"/>
    <w:pPr>
      <w:spacing w:after="120" w:line="20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4AE9"/>
    <w:pPr>
      <w:spacing w:after="120" w:line="20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4AE9"/>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4AE9"/>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4AE9"/>
    <w:pPr>
      <w:spacing w:after="120" w:line="20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4AE9"/>
    <w:pPr>
      <w:spacing w:after="120" w:line="20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C4AE9"/>
    <w:pPr>
      <w:spacing w:after="120" w:line="20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5C4AE9"/>
    <w:pPr>
      <w:ind w:left="283" w:hanging="283"/>
    </w:pPr>
    <w:rPr>
      <w:rFonts w:eastAsia="Times New Roman" w:cs="Times New Roman"/>
      <w:szCs w:val="20"/>
    </w:rPr>
  </w:style>
  <w:style w:type="paragraph" w:styleId="List2">
    <w:name w:val="List 2"/>
    <w:basedOn w:val="Normal"/>
    <w:semiHidden/>
    <w:rsid w:val="005C4AE9"/>
    <w:pPr>
      <w:ind w:left="566" w:hanging="283"/>
    </w:pPr>
    <w:rPr>
      <w:rFonts w:eastAsia="Times New Roman" w:cs="Times New Roman"/>
      <w:szCs w:val="20"/>
    </w:rPr>
  </w:style>
  <w:style w:type="paragraph" w:styleId="List3">
    <w:name w:val="List 3"/>
    <w:basedOn w:val="Normal"/>
    <w:semiHidden/>
    <w:rsid w:val="005C4AE9"/>
    <w:pPr>
      <w:ind w:left="849" w:hanging="283"/>
    </w:pPr>
    <w:rPr>
      <w:rFonts w:eastAsia="Times New Roman" w:cs="Times New Roman"/>
      <w:szCs w:val="20"/>
    </w:rPr>
  </w:style>
  <w:style w:type="paragraph" w:styleId="List4">
    <w:name w:val="List 4"/>
    <w:basedOn w:val="Normal"/>
    <w:rsid w:val="005C4AE9"/>
    <w:pPr>
      <w:ind w:left="1132" w:hanging="283"/>
    </w:pPr>
    <w:rPr>
      <w:rFonts w:eastAsia="Times New Roman" w:cs="Times New Roman"/>
      <w:szCs w:val="20"/>
    </w:rPr>
  </w:style>
  <w:style w:type="paragraph" w:styleId="List5">
    <w:name w:val="List 5"/>
    <w:basedOn w:val="Normal"/>
    <w:rsid w:val="005C4AE9"/>
    <w:pPr>
      <w:ind w:left="1415" w:hanging="283"/>
    </w:pPr>
    <w:rPr>
      <w:rFonts w:eastAsia="Times New Roman" w:cs="Times New Roman"/>
      <w:szCs w:val="20"/>
    </w:rPr>
  </w:style>
  <w:style w:type="paragraph" w:styleId="HTMLPreformatted">
    <w:name w:val="HTML Preformatted"/>
    <w:basedOn w:val="Normal"/>
    <w:link w:val="HTMLPreformattedChar"/>
    <w:semiHidden/>
    <w:rsid w:val="005C4AE9"/>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5C4AE9"/>
    <w:rPr>
      <w:rFonts w:ascii="Courier New" w:hAnsi="Courier New" w:cs="Courier New"/>
      <w:spacing w:val="4"/>
      <w:w w:val="103"/>
      <w:kern w:val="14"/>
      <w:lang w:val="ru-RU" w:eastAsia="en-US"/>
    </w:rPr>
  </w:style>
  <w:style w:type="numbering" w:styleId="ArticleSection">
    <w:name w:val="Outline List 3"/>
    <w:basedOn w:val="NoList"/>
    <w:semiHidden/>
    <w:rsid w:val="005C4AE9"/>
    <w:pPr>
      <w:numPr>
        <w:numId w:val="27"/>
      </w:numPr>
    </w:pPr>
  </w:style>
  <w:style w:type="table" w:styleId="TableColumns1">
    <w:name w:val="Table Columns 1"/>
    <w:basedOn w:val="TableNormal"/>
    <w:semiHidden/>
    <w:rsid w:val="005C4AE9"/>
    <w:pPr>
      <w:spacing w:after="120" w:line="20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4AE9"/>
    <w:pPr>
      <w:spacing w:after="120" w:line="20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4AE9"/>
    <w:pPr>
      <w:spacing w:after="120" w:line="20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4AE9"/>
    <w:pPr>
      <w:spacing w:after="120" w:line="20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4AE9"/>
    <w:pPr>
      <w:spacing w:after="120" w:line="20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5C4AE9"/>
    <w:rPr>
      <w:b/>
      <w:bCs/>
    </w:rPr>
  </w:style>
  <w:style w:type="table" w:styleId="TableList1">
    <w:name w:val="Table List 1"/>
    <w:basedOn w:val="TableNormal"/>
    <w:semiHidden/>
    <w:rsid w:val="005C4AE9"/>
    <w:pPr>
      <w:spacing w:after="120" w:line="20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4AE9"/>
    <w:pPr>
      <w:spacing w:after="120" w:line="20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4AE9"/>
    <w:pPr>
      <w:spacing w:after="120" w:line="20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4AE9"/>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4AE9"/>
    <w:pPr>
      <w:spacing w:after="120" w:line="20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4AE9"/>
    <w:pPr>
      <w:spacing w:after="120" w:line="20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4AE9"/>
    <w:pPr>
      <w:spacing w:after="120" w:line="20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4AE9"/>
    <w:pPr>
      <w:spacing w:after="120" w:line="20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C4AE9"/>
    <w:pPr>
      <w:spacing w:after="120" w:line="20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5C4AE9"/>
    <w:pPr>
      <w:spacing w:after="120" w:line="20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4AE9"/>
    <w:pPr>
      <w:spacing w:after="120" w:line="20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4AE9"/>
    <w:pPr>
      <w:spacing w:after="120" w:line="20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5C4AE9"/>
    <w:pPr>
      <w:ind w:left="1440" w:right="1440"/>
    </w:pPr>
    <w:rPr>
      <w:rFonts w:eastAsia="Times New Roman" w:cs="Times New Roman"/>
      <w:szCs w:val="20"/>
    </w:rPr>
  </w:style>
  <w:style w:type="character" w:styleId="HTMLCite">
    <w:name w:val="HTML Cite"/>
    <w:semiHidden/>
    <w:rsid w:val="005C4AE9"/>
    <w:rPr>
      <w:i/>
      <w:iCs/>
    </w:rPr>
  </w:style>
  <w:style w:type="paragraph" w:styleId="E-mailSignature">
    <w:name w:val="E-mail Signature"/>
    <w:basedOn w:val="Normal"/>
    <w:link w:val="E-mailSignatureChar"/>
    <w:semiHidden/>
    <w:rsid w:val="005C4AE9"/>
    <w:rPr>
      <w:rFonts w:eastAsia="Times New Roman" w:cs="Times New Roman"/>
      <w:szCs w:val="20"/>
    </w:rPr>
  </w:style>
  <w:style w:type="character" w:customStyle="1" w:styleId="E-mailSignatureChar">
    <w:name w:val="E-mail Signature Char"/>
    <w:basedOn w:val="DefaultParagraphFont"/>
    <w:link w:val="E-mailSignature"/>
    <w:semiHidden/>
    <w:rsid w:val="005C4AE9"/>
    <w:rPr>
      <w:spacing w:val="4"/>
      <w:w w:val="103"/>
      <w:kern w:val="14"/>
      <w:lang w:val="ru-RU" w:eastAsia="en-US"/>
    </w:rPr>
  </w:style>
  <w:style w:type="character" w:customStyle="1" w:styleId="SingleTxtGR0">
    <w:name w:val="_ Single Txt_GR Знак"/>
    <w:link w:val="SingleTxtGR"/>
    <w:rsid w:val="005C4AE9"/>
    <w:rPr>
      <w:spacing w:val="4"/>
      <w:w w:val="103"/>
      <w:kern w:val="14"/>
      <w:lang w:val="ru-RU" w:eastAsia="en-US"/>
    </w:rPr>
  </w:style>
  <w:style w:type="table" w:styleId="TableProfessional">
    <w:name w:val="Table Professional"/>
    <w:basedOn w:val="TableNormal"/>
    <w:semiHidden/>
    <w:rsid w:val="005C4AE9"/>
    <w:pPr>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5C4AE9"/>
    <w:pPr>
      <w:spacing w:before="120"/>
    </w:pPr>
    <w:rPr>
      <w:rFonts w:ascii="Arial" w:eastAsia="Times New Roman" w:hAnsi="Arial" w:cs="Arial"/>
      <w:b/>
      <w:bCs/>
      <w:sz w:val="24"/>
      <w:szCs w:val="20"/>
    </w:rPr>
  </w:style>
  <w:style w:type="paragraph" w:styleId="PlainText">
    <w:name w:val="Plain Text"/>
    <w:basedOn w:val="Normal"/>
    <w:link w:val="PlainTextChar"/>
    <w:semiHidden/>
    <w:rsid w:val="005C4AE9"/>
    <w:rPr>
      <w:rFonts w:ascii="Courier New" w:eastAsia="Times New Roman" w:hAnsi="Courier New" w:cs="Courier New"/>
      <w:szCs w:val="20"/>
    </w:rPr>
  </w:style>
  <w:style w:type="character" w:customStyle="1" w:styleId="PlainTextChar">
    <w:name w:val="Plain Text Char"/>
    <w:basedOn w:val="DefaultParagraphFont"/>
    <w:link w:val="PlainText"/>
    <w:semiHidden/>
    <w:rsid w:val="005C4AE9"/>
    <w:rPr>
      <w:rFonts w:ascii="Courier New" w:hAnsi="Courier New" w:cs="Courier New"/>
      <w:spacing w:val="4"/>
      <w:w w:val="103"/>
      <w:kern w:val="14"/>
      <w:lang w:val="ru-RU" w:eastAsia="en-US"/>
    </w:rPr>
  </w:style>
  <w:style w:type="paragraph" w:styleId="MessageHeader">
    <w:name w:val="Message Header"/>
    <w:basedOn w:val="Normal"/>
    <w:link w:val="MessageHeaderChar"/>
    <w:semiHidden/>
    <w:rsid w:val="005C4A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0"/>
    </w:rPr>
  </w:style>
  <w:style w:type="character" w:customStyle="1" w:styleId="MessageHeaderChar">
    <w:name w:val="Message Header Char"/>
    <w:basedOn w:val="DefaultParagraphFont"/>
    <w:link w:val="MessageHeader"/>
    <w:semiHidden/>
    <w:rsid w:val="005C4AE9"/>
    <w:rPr>
      <w:rFonts w:ascii="Arial" w:hAnsi="Arial" w:cs="Arial"/>
      <w:spacing w:val="4"/>
      <w:w w:val="103"/>
      <w:kern w:val="14"/>
      <w:sz w:val="24"/>
      <w:shd w:val="pct20" w:color="auto" w:fill="auto"/>
      <w:lang w:val="ru-RU" w:eastAsia="en-US"/>
    </w:rPr>
  </w:style>
  <w:style w:type="character" w:styleId="CommentReference">
    <w:name w:val="annotation reference"/>
    <w:semiHidden/>
    <w:rsid w:val="005C4AE9"/>
    <w:rPr>
      <w:sz w:val="16"/>
      <w:szCs w:val="16"/>
    </w:rPr>
  </w:style>
  <w:style w:type="paragraph" w:customStyle="1" w:styleId="Document1">
    <w:name w:val="Document 1"/>
    <w:rsid w:val="005C4AE9"/>
    <w:pPr>
      <w:keepNext/>
      <w:keepLines/>
      <w:widowControl w:val="0"/>
      <w:tabs>
        <w:tab w:val="left" w:pos="-720"/>
      </w:tabs>
      <w:suppressAutoHyphens/>
    </w:pPr>
    <w:rPr>
      <w:rFonts w:ascii="Courier" w:hAnsi="Courier"/>
      <w:snapToGrid w:val="0"/>
      <w:lang w:val="en-US" w:eastAsia="en-US"/>
    </w:rPr>
  </w:style>
  <w:style w:type="paragraph" w:customStyle="1" w:styleId="HChG">
    <w:name w:val="_ H _Ch_G"/>
    <w:basedOn w:val="Normal"/>
    <w:next w:val="Normal"/>
    <w:link w:val="HChGChar"/>
    <w:qFormat/>
    <w:rsid w:val="005C4AE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character" w:customStyle="1" w:styleId="SingleTxtGChar">
    <w:name w:val="_ Single Txt_G Char"/>
    <w:link w:val="SingleTxtG"/>
    <w:rsid w:val="005C4AE9"/>
    <w:rPr>
      <w:lang w:val="en-GB"/>
    </w:rPr>
  </w:style>
  <w:style w:type="paragraph" w:customStyle="1" w:styleId="SingleTxtG">
    <w:name w:val="_ Single Txt_G"/>
    <w:basedOn w:val="Normal"/>
    <w:link w:val="SingleTxtGChar"/>
    <w:qFormat/>
    <w:rsid w:val="005C4AE9"/>
    <w:pPr>
      <w:suppressAutoHyphens/>
      <w:spacing w:after="120"/>
      <w:ind w:left="1134" w:right="1134"/>
      <w:jc w:val="both"/>
    </w:pPr>
    <w:rPr>
      <w:rFonts w:eastAsia="Times New Roman" w:cs="Times New Roman"/>
      <w:spacing w:val="0"/>
      <w:w w:val="100"/>
      <w:kern w:val="0"/>
      <w:szCs w:val="20"/>
      <w:lang w:val="en-GB" w:eastAsia="es-ES"/>
    </w:rPr>
  </w:style>
  <w:style w:type="character" w:customStyle="1" w:styleId="HChGChar">
    <w:name w:val="_ H _Ch_G Char"/>
    <w:link w:val="HChG"/>
    <w:rsid w:val="005C4AE9"/>
    <w:rPr>
      <w:b/>
      <w:sz w:val="28"/>
      <w:lang w:val="en-GB" w:eastAsia="en-US"/>
    </w:rPr>
  </w:style>
  <w:style w:type="paragraph" w:customStyle="1" w:styleId="11Body">
    <w:name w:val="1.1 Body"/>
    <w:basedOn w:val="Normal"/>
    <w:next w:val="Normal"/>
    <w:rsid w:val="005C4AE9"/>
    <w:pPr>
      <w:tabs>
        <w:tab w:val="left" w:pos="567"/>
        <w:tab w:val="left" w:pos="1134"/>
        <w:tab w:val="num" w:pos="1492"/>
        <w:tab w:val="left" w:pos="1701"/>
        <w:tab w:val="left" w:pos="2268"/>
        <w:tab w:val="left" w:pos="4253"/>
        <w:tab w:val="left" w:pos="5670"/>
        <w:tab w:val="left" w:pos="6521"/>
      </w:tabs>
      <w:spacing w:before="120" w:after="120" w:line="260" w:lineRule="atLeast"/>
      <w:ind w:left="1134" w:hanging="1134"/>
    </w:pPr>
    <w:rPr>
      <w:rFonts w:ascii="Courier New" w:eastAsia="MS Mincho" w:hAnsi="Courier New" w:cs="Times New Roman"/>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numPr>
        <w:numId w:val="27"/>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811570"/>
    <w:pPr>
      <w:keepNext/>
      <w:numPr>
        <w:ilvl w:val="1"/>
        <w:numId w:val="27"/>
      </w:numPr>
      <w:outlineLvl w:val="1"/>
    </w:pPr>
    <w:rPr>
      <w:rFonts w:cs="Arial"/>
      <w:bCs/>
      <w:iCs/>
      <w:szCs w:val="28"/>
    </w:rPr>
  </w:style>
  <w:style w:type="paragraph" w:styleId="Heading3">
    <w:name w:val="heading 3"/>
    <w:basedOn w:val="Normal"/>
    <w:next w:val="Normal"/>
    <w:link w:val="Heading3Char"/>
    <w:qFormat/>
    <w:rsid w:val="00811570"/>
    <w:pPr>
      <w:keepNext/>
      <w:numPr>
        <w:ilvl w:val="2"/>
        <w:numId w:val="2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11570"/>
    <w:pPr>
      <w:keepNext/>
      <w:numPr>
        <w:ilvl w:val="3"/>
        <w:numId w:val="27"/>
      </w:numPr>
      <w:spacing w:before="240" w:after="60"/>
      <w:outlineLvl w:val="3"/>
    </w:pPr>
    <w:rPr>
      <w:b/>
      <w:bCs/>
      <w:sz w:val="28"/>
      <w:szCs w:val="28"/>
    </w:rPr>
  </w:style>
  <w:style w:type="paragraph" w:styleId="Heading5">
    <w:name w:val="heading 5"/>
    <w:basedOn w:val="Normal"/>
    <w:next w:val="Normal"/>
    <w:link w:val="Heading5Char"/>
    <w:qFormat/>
    <w:rsid w:val="00811570"/>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811570"/>
    <w:pPr>
      <w:numPr>
        <w:ilvl w:val="5"/>
        <w:numId w:val="27"/>
      </w:numPr>
      <w:spacing w:before="240" w:after="60"/>
      <w:outlineLvl w:val="5"/>
    </w:pPr>
    <w:rPr>
      <w:b/>
      <w:bCs/>
      <w:sz w:val="22"/>
    </w:rPr>
  </w:style>
  <w:style w:type="paragraph" w:styleId="Heading7">
    <w:name w:val="heading 7"/>
    <w:basedOn w:val="Normal"/>
    <w:next w:val="Normal"/>
    <w:link w:val="Heading7Char"/>
    <w:qFormat/>
    <w:rsid w:val="00811570"/>
    <w:pPr>
      <w:numPr>
        <w:ilvl w:val="6"/>
        <w:numId w:val="27"/>
      </w:numPr>
      <w:spacing w:before="240" w:after="60"/>
      <w:outlineLvl w:val="6"/>
    </w:pPr>
    <w:rPr>
      <w:sz w:val="24"/>
      <w:szCs w:val="24"/>
    </w:rPr>
  </w:style>
  <w:style w:type="paragraph" w:styleId="Heading8">
    <w:name w:val="heading 8"/>
    <w:basedOn w:val="Normal"/>
    <w:next w:val="Normal"/>
    <w:link w:val="Heading8Char"/>
    <w:qFormat/>
    <w:rsid w:val="00811570"/>
    <w:pPr>
      <w:numPr>
        <w:ilvl w:val="7"/>
        <w:numId w:val="27"/>
      </w:numPr>
      <w:spacing w:before="240" w:after="60"/>
      <w:outlineLvl w:val="7"/>
    </w:pPr>
    <w:rPr>
      <w:i/>
      <w:iCs/>
      <w:sz w:val="24"/>
      <w:szCs w:val="24"/>
    </w:rPr>
  </w:style>
  <w:style w:type="paragraph" w:styleId="Heading9">
    <w:name w:val="heading 9"/>
    <w:basedOn w:val="Normal"/>
    <w:next w:val="Normal"/>
    <w:link w:val="Heading9Char"/>
    <w:qFormat/>
    <w:rsid w:val="00811570"/>
    <w:pPr>
      <w:numPr>
        <w:ilvl w:val="8"/>
        <w:numId w:val="27"/>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nhideWhenUsed/>
    <w:rsid w:val="00811570"/>
    <w:rPr>
      <w:color w:val="0000FF" w:themeColor="hyperlink"/>
      <w:u w:val="none"/>
    </w:rPr>
  </w:style>
  <w:style w:type="character" w:styleId="FootnoteReference">
    <w:name w:val="footnote reference"/>
    <w:aliases w:val="4_GR"/>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semiHidden/>
    <w:unhideWhenUsed/>
    <w:rsid w:val="00811570"/>
    <w:rPr>
      <w:color w:val="800080" w:themeColor="followedHyperlink"/>
      <w:u w:val="none"/>
    </w:rPr>
  </w:style>
  <w:style w:type="table" w:styleId="TableGrid">
    <w:name w:val="Table Grid"/>
    <w:basedOn w:val="TableNormal"/>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numbering" w:styleId="111111">
    <w:name w:val="Outline List 2"/>
    <w:basedOn w:val="NoList"/>
    <w:semiHidden/>
    <w:unhideWhenUsed/>
    <w:rsid w:val="005C4AE9"/>
    <w:pPr>
      <w:numPr>
        <w:numId w:val="25"/>
      </w:numPr>
    </w:pPr>
  </w:style>
  <w:style w:type="character" w:customStyle="1" w:styleId="Heading2Char">
    <w:name w:val="Heading 2 Char"/>
    <w:basedOn w:val="DefaultParagraphFont"/>
    <w:link w:val="Heading2"/>
    <w:rsid w:val="005C4AE9"/>
    <w:rPr>
      <w:rFonts w:eastAsiaTheme="minorHAnsi" w:cs="Arial"/>
      <w:bCs/>
      <w:iCs/>
      <w:spacing w:val="4"/>
      <w:w w:val="103"/>
      <w:kern w:val="14"/>
      <w:szCs w:val="28"/>
      <w:lang w:val="ru-RU" w:eastAsia="en-US"/>
    </w:rPr>
  </w:style>
  <w:style w:type="character" w:customStyle="1" w:styleId="Heading3Char">
    <w:name w:val="Heading 3 Char"/>
    <w:basedOn w:val="DefaultParagraphFont"/>
    <w:link w:val="Heading3"/>
    <w:rsid w:val="005C4AE9"/>
    <w:rPr>
      <w:rFonts w:ascii="Arial" w:eastAsiaTheme="minorHAnsi" w:hAnsi="Arial" w:cs="Arial"/>
      <w:b/>
      <w:bCs/>
      <w:spacing w:val="4"/>
      <w:w w:val="103"/>
      <w:kern w:val="14"/>
      <w:sz w:val="26"/>
      <w:szCs w:val="26"/>
      <w:lang w:val="ru-RU" w:eastAsia="en-US"/>
    </w:rPr>
  </w:style>
  <w:style w:type="character" w:customStyle="1" w:styleId="Heading4Char">
    <w:name w:val="Heading 4 Char"/>
    <w:basedOn w:val="DefaultParagraphFont"/>
    <w:link w:val="Heading4"/>
    <w:rsid w:val="005C4AE9"/>
    <w:rPr>
      <w:rFonts w:eastAsiaTheme="minorHAnsi" w:cstheme="minorBidi"/>
      <w:b/>
      <w:bCs/>
      <w:spacing w:val="4"/>
      <w:w w:val="103"/>
      <w:kern w:val="14"/>
      <w:sz w:val="28"/>
      <w:szCs w:val="28"/>
      <w:lang w:val="ru-RU" w:eastAsia="en-US"/>
    </w:rPr>
  </w:style>
  <w:style w:type="character" w:customStyle="1" w:styleId="Heading5Char">
    <w:name w:val="Heading 5 Char"/>
    <w:basedOn w:val="DefaultParagraphFont"/>
    <w:link w:val="Heading5"/>
    <w:rsid w:val="005C4AE9"/>
    <w:rPr>
      <w:rFonts w:eastAsiaTheme="minorHAnsi" w:cstheme="minorBidi"/>
      <w:b/>
      <w:bCs/>
      <w:i/>
      <w:iCs/>
      <w:spacing w:val="4"/>
      <w:w w:val="103"/>
      <w:kern w:val="14"/>
      <w:sz w:val="26"/>
      <w:szCs w:val="26"/>
      <w:lang w:val="ru-RU" w:eastAsia="en-US"/>
    </w:rPr>
  </w:style>
  <w:style w:type="character" w:customStyle="1" w:styleId="Heading6Char">
    <w:name w:val="Heading 6 Char"/>
    <w:basedOn w:val="DefaultParagraphFont"/>
    <w:link w:val="Heading6"/>
    <w:rsid w:val="005C4AE9"/>
    <w:rPr>
      <w:rFonts w:eastAsiaTheme="minorHAnsi" w:cstheme="minorBidi"/>
      <w:b/>
      <w:bCs/>
      <w:spacing w:val="4"/>
      <w:w w:val="103"/>
      <w:kern w:val="14"/>
      <w:sz w:val="22"/>
      <w:szCs w:val="22"/>
      <w:lang w:val="ru-RU" w:eastAsia="en-US"/>
    </w:rPr>
  </w:style>
  <w:style w:type="character" w:customStyle="1" w:styleId="Heading7Char">
    <w:name w:val="Heading 7 Char"/>
    <w:basedOn w:val="DefaultParagraphFont"/>
    <w:link w:val="Heading7"/>
    <w:rsid w:val="005C4AE9"/>
    <w:rPr>
      <w:rFonts w:eastAsiaTheme="minorHAnsi" w:cstheme="minorBidi"/>
      <w:spacing w:val="4"/>
      <w:w w:val="103"/>
      <w:kern w:val="14"/>
      <w:sz w:val="24"/>
      <w:szCs w:val="24"/>
      <w:lang w:val="ru-RU" w:eastAsia="en-US"/>
    </w:rPr>
  </w:style>
  <w:style w:type="character" w:customStyle="1" w:styleId="Heading8Char">
    <w:name w:val="Heading 8 Char"/>
    <w:basedOn w:val="DefaultParagraphFont"/>
    <w:link w:val="Heading8"/>
    <w:rsid w:val="005C4AE9"/>
    <w:rPr>
      <w:rFonts w:eastAsiaTheme="minorHAnsi" w:cstheme="minorBidi"/>
      <w:i/>
      <w:iCs/>
      <w:spacing w:val="4"/>
      <w:w w:val="103"/>
      <w:kern w:val="14"/>
      <w:sz w:val="24"/>
      <w:szCs w:val="24"/>
      <w:lang w:val="ru-RU" w:eastAsia="en-US"/>
    </w:rPr>
  </w:style>
  <w:style w:type="character" w:customStyle="1" w:styleId="Heading9Char">
    <w:name w:val="Heading 9 Char"/>
    <w:basedOn w:val="DefaultParagraphFont"/>
    <w:link w:val="Heading9"/>
    <w:rsid w:val="005C4AE9"/>
    <w:rPr>
      <w:rFonts w:ascii="Arial" w:eastAsiaTheme="minorHAnsi" w:hAnsi="Arial" w:cs="Arial"/>
      <w:spacing w:val="4"/>
      <w:w w:val="103"/>
      <w:kern w:val="14"/>
      <w:sz w:val="22"/>
      <w:szCs w:val="22"/>
      <w:lang w:val="ru-RU" w:eastAsia="en-US"/>
    </w:rPr>
  </w:style>
  <w:style w:type="numbering" w:styleId="1ai">
    <w:name w:val="Outline List 1"/>
    <w:basedOn w:val="NoList"/>
    <w:semiHidden/>
    <w:rsid w:val="005C4AE9"/>
    <w:pPr>
      <w:numPr>
        <w:numId w:val="26"/>
      </w:numPr>
    </w:pPr>
  </w:style>
  <w:style w:type="paragraph" w:styleId="HTMLAddress">
    <w:name w:val="HTML Address"/>
    <w:basedOn w:val="Normal"/>
    <w:link w:val="HTMLAddressChar"/>
    <w:semiHidden/>
    <w:rsid w:val="005C4AE9"/>
    <w:rPr>
      <w:rFonts w:eastAsia="Times New Roman" w:cs="Times New Roman"/>
      <w:i/>
      <w:iCs/>
      <w:szCs w:val="20"/>
    </w:rPr>
  </w:style>
  <w:style w:type="character" w:customStyle="1" w:styleId="HTMLAddressChar">
    <w:name w:val="HTML Address Char"/>
    <w:basedOn w:val="DefaultParagraphFont"/>
    <w:link w:val="HTMLAddress"/>
    <w:semiHidden/>
    <w:rsid w:val="005C4AE9"/>
    <w:rPr>
      <w:i/>
      <w:iCs/>
      <w:spacing w:val="4"/>
      <w:w w:val="103"/>
      <w:kern w:val="14"/>
      <w:lang w:val="ru-RU" w:eastAsia="en-US"/>
    </w:rPr>
  </w:style>
  <w:style w:type="paragraph" w:styleId="EnvelopeAddress">
    <w:name w:val="envelope address"/>
    <w:basedOn w:val="Normal"/>
    <w:semiHidden/>
    <w:rsid w:val="005C4AE9"/>
    <w:pPr>
      <w:framePr w:w="7920" w:h="1980" w:hRule="exact" w:hSpace="180" w:wrap="auto" w:hAnchor="page" w:xAlign="center" w:yAlign="bottom"/>
      <w:ind w:left="2880"/>
    </w:pPr>
    <w:rPr>
      <w:rFonts w:ascii="Arial" w:eastAsia="Times New Roman" w:hAnsi="Arial" w:cs="Arial"/>
      <w:sz w:val="24"/>
      <w:szCs w:val="20"/>
    </w:rPr>
  </w:style>
  <w:style w:type="paragraph" w:styleId="Date">
    <w:name w:val="Date"/>
    <w:basedOn w:val="Normal"/>
    <w:next w:val="Normal"/>
    <w:link w:val="DateChar"/>
    <w:rsid w:val="005C4AE9"/>
    <w:rPr>
      <w:rFonts w:eastAsia="Times New Roman" w:cs="Times New Roman"/>
      <w:szCs w:val="20"/>
    </w:rPr>
  </w:style>
  <w:style w:type="character" w:customStyle="1" w:styleId="DateChar">
    <w:name w:val="Date Char"/>
    <w:basedOn w:val="DefaultParagraphFont"/>
    <w:link w:val="Date"/>
    <w:rsid w:val="005C4AE9"/>
    <w:rPr>
      <w:spacing w:val="4"/>
      <w:w w:val="103"/>
      <w:kern w:val="14"/>
      <w:lang w:val="ru-RU" w:eastAsia="en-US"/>
    </w:rPr>
  </w:style>
  <w:style w:type="paragraph" w:styleId="ListBullet5">
    <w:name w:val="List Bullet 5"/>
    <w:basedOn w:val="Normal"/>
    <w:semiHidden/>
    <w:rsid w:val="005C4AE9"/>
    <w:pPr>
      <w:tabs>
        <w:tab w:val="num" w:pos="1492"/>
      </w:tabs>
      <w:ind w:left="1492" w:hanging="360"/>
    </w:pPr>
    <w:rPr>
      <w:rFonts w:eastAsia="Times New Roman" w:cs="Times New Roman"/>
      <w:szCs w:val="20"/>
    </w:rPr>
  </w:style>
  <w:style w:type="table" w:styleId="TableSimple1">
    <w:name w:val="Table Simple 1"/>
    <w:basedOn w:val="TableNormal"/>
    <w:semiHidden/>
    <w:rsid w:val="005C4AE9"/>
    <w:pPr>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semiHidden/>
    <w:rsid w:val="005C4AE9"/>
  </w:style>
  <w:style w:type="table" w:styleId="TableWeb1">
    <w:name w:val="Table Web 1"/>
    <w:basedOn w:val="TableNormal"/>
    <w:semiHidden/>
    <w:rsid w:val="005C4AE9"/>
    <w:pPr>
      <w:spacing w:after="120" w:line="20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4AE9"/>
    <w:pPr>
      <w:spacing w:after="120" w:line="20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ChGR0">
    <w:name w:val="_ H _Ch_GR Знак"/>
    <w:link w:val="HChGR"/>
    <w:rsid w:val="005C4AE9"/>
    <w:rPr>
      <w:b/>
      <w:spacing w:val="4"/>
      <w:w w:val="103"/>
      <w:kern w:val="14"/>
      <w:sz w:val="28"/>
      <w:lang w:val="ru-RU" w:eastAsia="ru-RU"/>
    </w:rPr>
  </w:style>
  <w:style w:type="character" w:styleId="Emphasis">
    <w:name w:val="Emphasis"/>
    <w:qFormat/>
    <w:rsid w:val="005C4AE9"/>
    <w:rPr>
      <w:i/>
      <w:iCs/>
    </w:rPr>
  </w:style>
  <w:style w:type="paragraph" w:styleId="NoteHeading">
    <w:name w:val="Note Heading"/>
    <w:basedOn w:val="Normal"/>
    <w:next w:val="Normal"/>
    <w:link w:val="NoteHeadingChar"/>
    <w:semiHidden/>
    <w:rsid w:val="005C4AE9"/>
    <w:rPr>
      <w:rFonts w:eastAsia="Times New Roman" w:cs="Times New Roman"/>
      <w:szCs w:val="20"/>
    </w:rPr>
  </w:style>
  <w:style w:type="character" w:customStyle="1" w:styleId="NoteHeadingChar">
    <w:name w:val="Note Heading Char"/>
    <w:basedOn w:val="DefaultParagraphFont"/>
    <w:link w:val="NoteHeading"/>
    <w:semiHidden/>
    <w:rsid w:val="005C4AE9"/>
    <w:rPr>
      <w:spacing w:val="4"/>
      <w:w w:val="103"/>
      <w:kern w:val="14"/>
      <w:lang w:val="ru-RU" w:eastAsia="en-US"/>
    </w:rPr>
  </w:style>
  <w:style w:type="table" w:styleId="TableElegant">
    <w:name w:val="Table Elegant"/>
    <w:basedOn w:val="TableNormal"/>
    <w:semiHidden/>
    <w:rsid w:val="005C4AE9"/>
    <w:pPr>
      <w:spacing w:after="120" w:line="20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5C4AE9"/>
    <w:pPr>
      <w:spacing w:after="120" w:line="20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4AE9"/>
    <w:pPr>
      <w:spacing w:after="120" w:line="20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5C4AE9"/>
    <w:rPr>
      <w:rFonts w:ascii="Courier New" w:hAnsi="Courier New" w:cs="Courier New"/>
      <w:sz w:val="20"/>
      <w:szCs w:val="20"/>
    </w:rPr>
  </w:style>
  <w:style w:type="table" w:styleId="TableClassic1">
    <w:name w:val="Table Classic 1"/>
    <w:basedOn w:val="TableNormal"/>
    <w:semiHidden/>
    <w:rsid w:val="005C4AE9"/>
    <w:pPr>
      <w:spacing w:after="120" w:line="20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4AE9"/>
    <w:pPr>
      <w:spacing w:after="120" w:line="20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4AE9"/>
    <w:pPr>
      <w:spacing w:after="120" w:line="20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4AE9"/>
    <w:pPr>
      <w:spacing w:after="120" w:line="20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5C4AE9"/>
    <w:rPr>
      <w:rFonts w:ascii="Courier New" w:hAnsi="Courier New" w:cs="Courier New"/>
      <w:sz w:val="20"/>
      <w:szCs w:val="20"/>
    </w:rPr>
  </w:style>
  <w:style w:type="paragraph" w:styleId="BodyText">
    <w:name w:val="Body Text"/>
    <w:basedOn w:val="Normal"/>
    <w:link w:val="BodyTextChar"/>
    <w:semiHidden/>
    <w:rsid w:val="005C4AE9"/>
    <w:rPr>
      <w:rFonts w:eastAsia="Times New Roman" w:cs="Times New Roman"/>
      <w:szCs w:val="20"/>
    </w:rPr>
  </w:style>
  <w:style w:type="character" w:customStyle="1" w:styleId="BodyTextChar">
    <w:name w:val="Body Text Char"/>
    <w:basedOn w:val="DefaultParagraphFont"/>
    <w:link w:val="BodyText"/>
    <w:semiHidden/>
    <w:rsid w:val="005C4AE9"/>
    <w:rPr>
      <w:spacing w:val="4"/>
      <w:w w:val="103"/>
      <w:kern w:val="14"/>
      <w:lang w:val="ru-RU" w:eastAsia="en-US"/>
    </w:rPr>
  </w:style>
  <w:style w:type="paragraph" w:styleId="BodyTextFirstIndent">
    <w:name w:val="Body Text First Indent"/>
    <w:basedOn w:val="BodyText"/>
    <w:link w:val="BodyTextFirstIndentChar"/>
    <w:rsid w:val="005C4AE9"/>
    <w:pPr>
      <w:ind w:firstLine="210"/>
    </w:pPr>
  </w:style>
  <w:style w:type="character" w:customStyle="1" w:styleId="BodyTextFirstIndentChar">
    <w:name w:val="Body Text First Indent Char"/>
    <w:basedOn w:val="BodyTextChar"/>
    <w:link w:val="BodyTextFirstIndent"/>
    <w:rsid w:val="005C4AE9"/>
    <w:rPr>
      <w:spacing w:val="4"/>
      <w:w w:val="103"/>
      <w:kern w:val="14"/>
      <w:lang w:val="ru-RU" w:eastAsia="en-US"/>
    </w:rPr>
  </w:style>
  <w:style w:type="paragraph" w:styleId="BodyTextIndent">
    <w:name w:val="Body Text Indent"/>
    <w:basedOn w:val="Normal"/>
    <w:link w:val="BodyTextIndentChar"/>
    <w:semiHidden/>
    <w:rsid w:val="005C4AE9"/>
    <w:pPr>
      <w:ind w:left="283"/>
    </w:pPr>
    <w:rPr>
      <w:rFonts w:eastAsia="Times New Roman" w:cs="Times New Roman"/>
      <w:szCs w:val="20"/>
    </w:rPr>
  </w:style>
  <w:style w:type="character" w:customStyle="1" w:styleId="BodyTextIndentChar">
    <w:name w:val="Body Text Indent Char"/>
    <w:basedOn w:val="DefaultParagraphFont"/>
    <w:link w:val="BodyTextIndent"/>
    <w:semiHidden/>
    <w:rsid w:val="005C4AE9"/>
    <w:rPr>
      <w:spacing w:val="4"/>
      <w:w w:val="103"/>
      <w:kern w:val="14"/>
      <w:lang w:val="ru-RU" w:eastAsia="en-US"/>
    </w:rPr>
  </w:style>
  <w:style w:type="paragraph" w:styleId="BodyTextFirstIndent2">
    <w:name w:val="Body Text First Indent 2"/>
    <w:basedOn w:val="BodyTextIndent"/>
    <w:link w:val="BodyTextFirstIndent2Char"/>
    <w:semiHidden/>
    <w:rsid w:val="005C4AE9"/>
    <w:pPr>
      <w:ind w:firstLine="210"/>
    </w:pPr>
  </w:style>
  <w:style w:type="character" w:customStyle="1" w:styleId="BodyTextFirstIndent2Char">
    <w:name w:val="Body Text First Indent 2 Char"/>
    <w:basedOn w:val="BodyTextIndentChar"/>
    <w:link w:val="BodyTextFirstIndent2"/>
    <w:semiHidden/>
    <w:rsid w:val="005C4AE9"/>
    <w:rPr>
      <w:spacing w:val="4"/>
      <w:w w:val="103"/>
      <w:kern w:val="14"/>
      <w:lang w:val="ru-RU" w:eastAsia="en-US"/>
    </w:rPr>
  </w:style>
  <w:style w:type="paragraph" w:styleId="ListBullet">
    <w:name w:val="List Bullet"/>
    <w:basedOn w:val="Normal"/>
    <w:semiHidden/>
    <w:rsid w:val="005C4AE9"/>
    <w:pPr>
      <w:tabs>
        <w:tab w:val="num" w:pos="360"/>
      </w:tabs>
      <w:ind w:left="360" w:hanging="360"/>
    </w:pPr>
    <w:rPr>
      <w:rFonts w:eastAsia="Times New Roman" w:cs="Times New Roman"/>
      <w:szCs w:val="20"/>
    </w:rPr>
  </w:style>
  <w:style w:type="paragraph" w:styleId="ListBullet2">
    <w:name w:val="List Bullet 2"/>
    <w:basedOn w:val="Normal"/>
    <w:semiHidden/>
    <w:rsid w:val="005C4AE9"/>
    <w:pPr>
      <w:tabs>
        <w:tab w:val="num" w:pos="643"/>
      </w:tabs>
      <w:ind w:left="643" w:hanging="360"/>
    </w:pPr>
    <w:rPr>
      <w:rFonts w:eastAsia="Times New Roman" w:cs="Times New Roman"/>
      <w:szCs w:val="20"/>
    </w:rPr>
  </w:style>
  <w:style w:type="paragraph" w:styleId="ListBullet3">
    <w:name w:val="List Bullet 3"/>
    <w:basedOn w:val="Normal"/>
    <w:semiHidden/>
    <w:rsid w:val="005C4AE9"/>
    <w:pPr>
      <w:tabs>
        <w:tab w:val="num" w:pos="926"/>
      </w:tabs>
      <w:ind w:left="926" w:hanging="360"/>
    </w:pPr>
    <w:rPr>
      <w:rFonts w:eastAsia="Times New Roman" w:cs="Times New Roman"/>
      <w:szCs w:val="20"/>
    </w:rPr>
  </w:style>
  <w:style w:type="paragraph" w:styleId="ListBullet4">
    <w:name w:val="List Bullet 4"/>
    <w:basedOn w:val="Normal"/>
    <w:semiHidden/>
    <w:rsid w:val="005C4AE9"/>
    <w:pPr>
      <w:tabs>
        <w:tab w:val="num" w:pos="1209"/>
      </w:tabs>
      <w:ind w:left="1209" w:hanging="360"/>
    </w:pPr>
    <w:rPr>
      <w:rFonts w:eastAsia="Times New Roman" w:cs="Times New Roman"/>
      <w:szCs w:val="20"/>
    </w:rPr>
  </w:style>
  <w:style w:type="paragraph" w:styleId="Title">
    <w:name w:val="Title"/>
    <w:basedOn w:val="Normal"/>
    <w:link w:val="TitleChar"/>
    <w:qFormat/>
    <w:rsid w:val="005C4AE9"/>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C4AE9"/>
    <w:rPr>
      <w:rFonts w:ascii="Arial" w:hAnsi="Arial" w:cs="Arial"/>
      <w:b/>
      <w:bCs/>
      <w:spacing w:val="4"/>
      <w:w w:val="103"/>
      <w:kern w:val="28"/>
      <w:sz w:val="32"/>
      <w:szCs w:val="32"/>
      <w:lang w:val="ru-RU" w:eastAsia="en-US"/>
    </w:rPr>
  </w:style>
  <w:style w:type="character" w:styleId="LineNumber">
    <w:name w:val="line number"/>
    <w:basedOn w:val="DefaultParagraphFont"/>
    <w:semiHidden/>
    <w:rsid w:val="005C4AE9"/>
  </w:style>
  <w:style w:type="paragraph" w:styleId="ListNumber">
    <w:name w:val="List Number"/>
    <w:basedOn w:val="Normal"/>
    <w:rsid w:val="005C4AE9"/>
    <w:pPr>
      <w:tabs>
        <w:tab w:val="num" w:pos="360"/>
      </w:tabs>
      <w:ind w:left="360" w:hanging="360"/>
    </w:pPr>
    <w:rPr>
      <w:rFonts w:eastAsia="Times New Roman" w:cs="Times New Roman"/>
      <w:szCs w:val="20"/>
    </w:rPr>
  </w:style>
  <w:style w:type="paragraph" w:styleId="ListNumber2">
    <w:name w:val="List Number 2"/>
    <w:basedOn w:val="Normal"/>
    <w:semiHidden/>
    <w:rsid w:val="005C4AE9"/>
    <w:pPr>
      <w:tabs>
        <w:tab w:val="num" w:pos="643"/>
      </w:tabs>
      <w:ind w:left="643" w:hanging="360"/>
    </w:pPr>
    <w:rPr>
      <w:rFonts w:eastAsia="Times New Roman" w:cs="Times New Roman"/>
      <w:szCs w:val="20"/>
    </w:rPr>
  </w:style>
  <w:style w:type="paragraph" w:styleId="ListNumber3">
    <w:name w:val="List Number 3"/>
    <w:basedOn w:val="Normal"/>
    <w:semiHidden/>
    <w:rsid w:val="005C4AE9"/>
    <w:pPr>
      <w:tabs>
        <w:tab w:val="num" w:pos="926"/>
      </w:tabs>
      <w:ind w:left="926" w:hanging="360"/>
    </w:pPr>
    <w:rPr>
      <w:rFonts w:eastAsia="Times New Roman" w:cs="Times New Roman"/>
      <w:szCs w:val="20"/>
    </w:rPr>
  </w:style>
  <w:style w:type="paragraph" w:styleId="ListNumber4">
    <w:name w:val="List Number 4"/>
    <w:basedOn w:val="Normal"/>
    <w:semiHidden/>
    <w:rsid w:val="005C4AE9"/>
    <w:pPr>
      <w:tabs>
        <w:tab w:val="num" w:pos="1209"/>
      </w:tabs>
      <w:ind w:left="1209" w:hanging="360"/>
    </w:pPr>
    <w:rPr>
      <w:rFonts w:eastAsia="Times New Roman" w:cs="Times New Roman"/>
      <w:szCs w:val="20"/>
    </w:rPr>
  </w:style>
  <w:style w:type="paragraph" w:styleId="ListNumber5">
    <w:name w:val="List Number 5"/>
    <w:basedOn w:val="Normal"/>
    <w:semiHidden/>
    <w:rsid w:val="005C4AE9"/>
    <w:pPr>
      <w:tabs>
        <w:tab w:val="num" w:pos="1492"/>
      </w:tabs>
      <w:ind w:left="1492" w:hanging="360"/>
    </w:pPr>
    <w:rPr>
      <w:rFonts w:eastAsia="Times New Roman" w:cs="Times New Roman"/>
      <w:szCs w:val="20"/>
    </w:rPr>
  </w:style>
  <w:style w:type="character" w:styleId="HTMLSample">
    <w:name w:val="HTML Sample"/>
    <w:semiHidden/>
    <w:rsid w:val="005C4AE9"/>
    <w:rPr>
      <w:rFonts w:ascii="Courier New" w:hAnsi="Courier New" w:cs="Courier New"/>
    </w:rPr>
  </w:style>
  <w:style w:type="paragraph" w:styleId="EnvelopeReturn">
    <w:name w:val="envelope return"/>
    <w:basedOn w:val="Normal"/>
    <w:semiHidden/>
    <w:rsid w:val="005C4AE9"/>
    <w:rPr>
      <w:rFonts w:ascii="Arial" w:eastAsia="Times New Roman" w:hAnsi="Arial" w:cs="Arial"/>
      <w:szCs w:val="20"/>
    </w:rPr>
  </w:style>
  <w:style w:type="table" w:styleId="Table3Deffects1">
    <w:name w:val="Table 3D effects 1"/>
    <w:basedOn w:val="TableNormal"/>
    <w:semiHidden/>
    <w:rsid w:val="005C4AE9"/>
    <w:pPr>
      <w:spacing w:after="120" w:line="20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4AE9"/>
    <w:pPr>
      <w:spacing w:after="120" w:line="20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4AE9"/>
    <w:pPr>
      <w:spacing w:after="120" w:line="20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5C4AE9"/>
    <w:rPr>
      <w:rFonts w:eastAsia="Times New Roman" w:cs="Times New Roman"/>
      <w:sz w:val="24"/>
      <w:szCs w:val="20"/>
    </w:rPr>
  </w:style>
  <w:style w:type="paragraph" w:styleId="NormalIndent">
    <w:name w:val="Normal Indent"/>
    <w:basedOn w:val="Normal"/>
    <w:semiHidden/>
    <w:rsid w:val="005C4AE9"/>
    <w:pPr>
      <w:ind w:left="567"/>
    </w:pPr>
    <w:rPr>
      <w:rFonts w:eastAsia="Times New Roman" w:cs="Times New Roman"/>
      <w:szCs w:val="20"/>
    </w:rPr>
  </w:style>
  <w:style w:type="character" w:styleId="HTMLDefinition">
    <w:name w:val="HTML Definition"/>
    <w:semiHidden/>
    <w:rsid w:val="005C4AE9"/>
    <w:rPr>
      <w:i/>
      <w:iCs/>
    </w:rPr>
  </w:style>
  <w:style w:type="paragraph" w:styleId="BodyText2">
    <w:name w:val="Body Text 2"/>
    <w:basedOn w:val="Normal"/>
    <w:link w:val="BodyText2Char"/>
    <w:semiHidden/>
    <w:rsid w:val="005C4AE9"/>
    <w:pPr>
      <w:spacing w:line="480" w:lineRule="auto"/>
    </w:pPr>
    <w:rPr>
      <w:rFonts w:eastAsia="Times New Roman" w:cs="Times New Roman"/>
      <w:szCs w:val="20"/>
    </w:rPr>
  </w:style>
  <w:style w:type="character" w:customStyle="1" w:styleId="BodyText2Char">
    <w:name w:val="Body Text 2 Char"/>
    <w:basedOn w:val="DefaultParagraphFont"/>
    <w:link w:val="BodyText2"/>
    <w:semiHidden/>
    <w:rsid w:val="005C4AE9"/>
    <w:rPr>
      <w:spacing w:val="4"/>
      <w:w w:val="103"/>
      <w:kern w:val="14"/>
      <w:lang w:val="ru-RU" w:eastAsia="en-US"/>
    </w:rPr>
  </w:style>
  <w:style w:type="paragraph" w:styleId="BodyText3">
    <w:name w:val="Body Text 3"/>
    <w:basedOn w:val="Normal"/>
    <w:link w:val="BodyText3Char"/>
    <w:semiHidden/>
    <w:rsid w:val="005C4AE9"/>
    <w:rPr>
      <w:rFonts w:eastAsia="Times New Roman" w:cs="Times New Roman"/>
      <w:sz w:val="16"/>
      <w:szCs w:val="16"/>
    </w:rPr>
  </w:style>
  <w:style w:type="character" w:customStyle="1" w:styleId="BodyText3Char">
    <w:name w:val="Body Text 3 Char"/>
    <w:basedOn w:val="DefaultParagraphFont"/>
    <w:link w:val="BodyText3"/>
    <w:semiHidden/>
    <w:rsid w:val="005C4AE9"/>
    <w:rPr>
      <w:spacing w:val="4"/>
      <w:w w:val="103"/>
      <w:kern w:val="14"/>
      <w:sz w:val="16"/>
      <w:szCs w:val="16"/>
      <w:lang w:val="ru-RU" w:eastAsia="en-US"/>
    </w:rPr>
  </w:style>
  <w:style w:type="paragraph" w:styleId="BodyTextIndent2">
    <w:name w:val="Body Text Indent 2"/>
    <w:basedOn w:val="Normal"/>
    <w:link w:val="BodyTextIndent2Char"/>
    <w:semiHidden/>
    <w:rsid w:val="005C4AE9"/>
    <w:pPr>
      <w:spacing w:line="480" w:lineRule="auto"/>
      <w:ind w:left="283"/>
    </w:pPr>
    <w:rPr>
      <w:rFonts w:eastAsia="Times New Roman" w:cs="Times New Roman"/>
      <w:szCs w:val="20"/>
    </w:rPr>
  </w:style>
  <w:style w:type="character" w:customStyle="1" w:styleId="BodyTextIndent2Char">
    <w:name w:val="Body Text Indent 2 Char"/>
    <w:basedOn w:val="DefaultParagraphFont"/>
    <w:link w:val="BodyTextIndent2"/>
    <w:semiHidden/>
    <w:rsid w:val="005C4AE9"/>
    <w:rPr>
      <w:spacing w:val="4"/>
      <w:w w:val="103"/>
      <w:kern w:val="14"/>
      <w:lang w:val="ru-RU" w:eastAsia="en-US"/>
    </w:rPr>
  </w:style>
  <w:style w:type="paragraph" w:styleId="BodyTextIndent3">
    <w:name w:val="Body Text Indent 3"/>
    <w:basedOn w:val="Normal"/>
    <w:link w:val="BodyTextIndent3Char"/>
    <w:semiHidden/>
    <w:rsid w:val="005C4AE9"/>
    <w:pPr>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5C4AE9"/>
    <w:rPr>
      <w:spacing w:val="4"/>
      <w:w w:val="103"/>
      <w:kern w:val="14"/>
      <w:sz w:val="16"/>
      <w:szCs w:val="16"/>
      <w:lang w:val="ru-RU" w:eastAsia="en-US"/>
    </w:rPr>
  </w:style>
  <w:style w:type="character" w:styleId="HTMLVariable">
    <w:name w:val="HTML Variable"/>
    <w:semiHidden/>
    <w:rsid w:val="005C4AE9"/>
    <w:rPr>
      <w:i/>
      <w:iCs/>
    </w:rPr>
  </w:style>
  <w:style w:type="character" w:styleId="HTMLTypewriter">
    <w:name w:val="HTML Typewriter"/>
    <w:semiHidden/>
    <w:rsid w:val="005C4AE9"/>
    <w:rPr>
      <w:rFonts w:ascii="Courier New" w:hAnsi="Courier New" w:cs="Courier New"/>
      <w:sz w:val="20"/>
      <w:szCs w:val="20"/>
    </w:rPr>
  </w:style>
  <w:style w:type="paragraph" w:styleId="Subtitle">
    <w:name w:val="Subtitle"/>
    <w:basedOn w:val="Normal"/>
    <w:link w:val="SubtitleChar"/>
    <w:qFormat/>
    <w:rsid w:val="005C4AE9"/>
    <w:pPr>
      <w:spacing w:after="60"/>
      <w:jc w:val="center"/>
      <w:outlineLvl w:val="1"/>
    </w:pPr>
    <w:rPr>
      <w:rFonts w:ascii="Arial" w:eastAsia="Times New Roman" w:hAnsi="Arial" w:cs="Arial"/>
      <w:sz w:val="24"/>
      <w:szCs w:val="20"/>
    </w:rPr>
  </w:style>
  <w:style w:type="character" w:customStyle="1" w:styleId="SubtitleChar">
    <w:name w:val="Subtitle Char"/>
    <w:basedOn w:val="DefaultParagraphFont"/>
    <w:link w:val="Subtitle"/>
    <w:rsid w:val="005C4AE9"/>
    <w:rPr>
      <w:rFonts w:ascii="Arial" w:hAnsi="Arial" w:cs="Arial"/>
      <w:spacing w:val="4"/>
      <w:w w:val="103"/>
      <w:kern w:val="14"/>
      <w:sz w:val="24"/>
      <w:lang w:val="ru-RU" w:eastAsia="en-US"/>
    </w:rPr>
  </w:style>
  <w:style w:type="paragraph" w:styleId="Signature">
    <w:name w:val="Signature"/>
    <w:basedOn w:val="Normal"/>
    <w:link w:val="SignatureChar"/>
    <w:semiHidden/>
    <w:rsid w:val="005C4AE9"/>
    <w:pPr>
      <w:ind w:left="4252"/>
    </w:pPr>
    <w:rPr>
      <w:rFonts w:eastAsia="Times New Roman" w:cs="Times New Roman"/>
      <w:szCs w:val="20"/>
    </w:rPr>
  </w:style>
  <w:style w:type="character" w:customStyle="1" w:styleId="SignatureChar">
    <w:name w:val="Signature Char"/>
    <w:basedOn w:val="DefaultParagraphFont"/>
    <w:link w:val="Signature"/>
    <w:semiHidden/>
    <w:rsid w:val="005C4AE9"/>
    <w:rPr>
      <w:spacing w:val="4"/>
      <w:w w:val="103"/>
      <w:kern w:val="14"/>
      <w:lang w:val="ru-RU" w:eastAsia="en-US"/>
    </w:rPr>
  </w:style>
  <w:style w:type="paragraph" w:styleId="Salutation">
    <w:name w:val="Salutation"/>
    <w:basedOn w:val="Normal"/>
    <w:next w:val="Normal"/>
    <w:link w:val="SalutationChar"/>
    <w:rsid w:val="005C4AE9"/>
    <w:rPr>
      <w:rFonts w:eastAsia="Times New Roman" w:cs="Times New Roman"/>
      <w:szCs w:val="20"/>
    </w:rPr>
  </w:style>
  <w:style w:type="character" w:customStyle="1" w:styleId="SalutationChar">
    <w:name w:val="Salutation Char"/>
    <w:basedOn w:val="DefaultParagraphFont"/>
    <w:link w:val="Salutation"/>
    <w:rsid w:val="005C4AE9"/>
    <w:rPr>
      <w:spacing w:val="4"/>
      <w:w w:val="103"/>
      <w:kern w:val="14"/>
      <w:lang w:val="ru-RU" w:eastAsia="en-US"/>
    </w:rPr>
  </w:style>
  <w:style w:type="paragraph" w:styleId="ListContinue">
    <w:name w:val="List Continue"/>
    <w:basedOn w:val="Normal"/>
    <w:semiHidden/>
    <w:rsid w:val="005C4AE9"/>
    <w:pPr>
      <w:ind w:left="283"/>
    </w:pPr>
    <w:rPr>
      <w:rFonts w:eastAsia="Times New Roman" w:cs="Times New Roman"/>
      <w:szCs w:val="20"/>
    </w:rPr>
  </w:style>
  <w:style w:type="paragraph" w:styleId="ListContinue2">
    <w:name w:val="List Continue 2"/>
    <w:basedOn w:val="Normal"/>
    <w:semiHidden/>
    <w:rsid w:val="005C4AE9"/>
    <w:pPr>
      <w:ind w:left="566"/>
    </w:pPr>
    <w:rPr>
      <w:rFonts w:eastAsia="Times New Roman" w:cs="Times New Roman"/>
      <w:szCs w:val="20"/>
    </w:rPr>
  </w:style>
  <w:style w:type="paragraph" w:styleId="ListContinue3">
    <w:name w:val="List Continue 3"/>
    <w:basedOn w:val="Normal"/>
    <w:semiHidden/>
    <w:rsid w:val="005C4AE9"/>
    <w:pPr>
      <w:ind w:left="849"/>
    </w:pPr>
    <w:rPr>
      <w:rFonts w:eastAsia="Times New Roman" w:cs="Times New Roman"/>
      <w:szCs w:val="20"/>
    </w:rPr>
  </w:style>
  <w:style w:type="paragraph" w:styleId="ListContinue4">
    <w:name w:val="List Continue 4"/>
    <w:basedOn w:val="Normal"/>
    <w:semiHidden/>
    <w:rsid w:val="005C4AE9"/>
    <w:pPr>
      <w:ind w:left="1132"/>
    </w:pPr>
    <w:rPr>
      <w:rFonts w:eastAsia="Times New Roman" w:cs="Times New Roman"/>
      <w:szCs w:val="20"/>
    </w:rPr>
  </w:style>
  <w:style w:type="paragraph" w:styleId="ListContinue5">
    <w:name w:val="List Continue 5"/>
    <w:basedOn w:val="Normal"/>
    <w:semiHidden/>
    <w:rsid w:val="005C4AE9"/>
    <w:pPr>
      <w:ind w:left="1415"/>
    </w:pPr>
    <w:rPr>
      <w:rFonts w:eastAsia="Times New Roman" w:cs="Times New Roman"/>
      <w:szCs w:val="20"/>
    </w:rPr>
  </w:style>
  <w:style w:type="table" w:styleId="TableSimple2">
    <w:name w:val="Table Simple 2"/>
    <w:basedOn w:val="TableNormal"/>
    <w:semiHidden/>
    <w:rsid w:val="005C4AE9"/>
    <w:pPr>
      <w:spacing w:after="120" w:line="20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4AE9"/>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5C4AE9"/>
    <w:pPr>
      <w:ind w:left="4252"/>
    </w:pPr>
    <w:rPr>
      <w:rFonts w:eastAsia="Times New Roman" w:cs="Times New Roman"/>
      <w:szCs w:val="20"/>
    </w:rPr>
  </w:style>
  <w:style w:type="character" w:customStyle="1" w:styleId="ClosingChar">
    <w:name w:val="Closing Char"/>
    <w:basedOn w:val="DefaultParagraphFont"/>
    <w:link w:val="Closing"/>
    <w:semiHidden/>
    <w:rsid w:val="005C4AE9"/>
    <w:rPr>
      <w:spacing w:val="4"/>
      <w:w w:val="103"/>
      <w:kern w:val="14"/>
      <w:lang w:val="ru-RU" w:eastAsia="en-US"/>
    </w:rPr>
  </w:style>
  <w:style w:type="table" w:styleId="TableGrid1">
    <w:name w:val="Table Grid 1"/>
    <w:basedOn w:val="TableNormal"/>
    <w:semiHidden/>
    <w:rsid w:val="005C4AE9"/>
    <w:pPr>
      <w:spacing w:after="120" w:line="20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4AE9"/>
    <w:pPr>
      <w:spacing w:after="120" w:line="20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4AE9"/>
    <w:pPr>
      <w:spacing w:after="120" w:line="20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4AE9"/>
    <w:pPr>
      <w:spacing w:after="120" w:line="20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4AE9"/>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4AE9"/>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4AE9"/>
    <w:pPr>
      <w:spacing w:after="120" w:line="20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4AE9"/>
    <w:pPr>
      <w:spacing w:after="120" w:line="20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C4AE9"/>
    <w:pPr>
      <w:spacing w:after="120" w:line="20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5C4AE9"/>
    <w:pPr>
      <w:ind w:left="283" w:hanging="283"/>
    </w:pPr>
    <w:rPr>
      <w:rFonts w:eastAsia="Times New Roman" w:cs="Times New Roman"/>
      <w:szCs w:val="20"/>
    </w:rPr>
  </w:style>
  <w:style w:type="paragraph" w:styleId="List2">
    <w:name w:val="List 2"/>
    <w:basedOn w:val="Normal"/>
    <w:semiHidden/>
    <w:rsid w:val="005C4AE9"/>
    <w:pPr>
      <w:ind w:left="566" w:hanging="283"/>
    </w:pPr>
    <w:rPr>
      <w:rFonts w:eastAsia="Times New Roman" w:cs="Times New Roman"/>
      <w:szCs w:val="20"/>
    </w:rPr>
  </w:style>
  <w:style w:type="paragraph" w:styleId="List3">
    <w:name w:val="List 3"/>
    <w:basedOn w:val="Normal"/>
    <w:semiHidden/>
    <w:rsid w:val="005C4AE9"/>
    <w:pPr>
      <w:ind w:left="849" w:hanging="283"/>
    </w:pPr>
    <w:rPr>
      <w:rFonts w:eastAsia="Times New Roman" w:cs="Times New Roman"/>
      <w:szCs w:val="20"/>
    </w:rPr>
  </w:style>
  <w:style w:type="paragraph" w:styleId="List4">
    <w:name w:val="List 4"/>
    <w:basedOn w:val="Normal"/>
    <w:rsid w:val="005C4AE9"/>
    <w:pPr>
      <w:ind w:left="1132" w:hanging="283"/>
    </w:pPr>
    <w:rPr>
      <w:rFonts w:eastAsia="Times New Roman" w:cs="Times New Roman"/>
      <w:szCs w:val="20"/>
    </w:rPr>
  </w:style>
  <w:style w:type="paragraph" w:styleId="List5">
    <w:name w:val="List 5"/>
    <w:basedOn w:val="Normal"/>
    <w:rsid w:val="005C4AE9"/>
    <w:pPr>
      <w:ind w:left="1415" w:hanging="283"/>
    </w:pPr>
    <w:rPr>
      <w:rFonts w:eastAsia="Times New Roman" w:cs="Times New Roman"/>
      <w:szCs w:val="20"/>
    </w:rPr>
  </w:style>
  <w:style w:type="paragraph" w:styleId="HTMLPreformatted">
    <w:name w:val="HTML Preformatted"/>
    <w:basedOn w:val="Normal"/>
    <w:link w:val="HTMLPreformattedChar"/>
    <w:semiHidden/>
    <w:rsid w:val="005C4AE9"/>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5C4AE9"/>
    <w:rPr>
      <w:rFonts w:ascii="Courier New" w:hAnsi="Courier New" w:cs="Courier New"/>
      <w:spacing w:val="4"/>
      <w:w w:val="103"/>
      <w:kern w:val="14"/>
      <w:lang w:val="ru-RU" w:eastAsia="en-US"/>
    </w:rPr>
  </w:style>
  <w:style w:type="numbering" w:styleId="ArticleSection">
    <w:name w:val="Outline List 3"/>
    <w:basedOn w:val="NoList"/>
    <w:semiHidden/>
    <w:rsid w:val="005C4AE9"/>
    <w:pPr>
      <w:numPr>
        <w:numId w:val="27"/>
      </w:numPr>
    </w:pPr>
  </w:style>
  <w:style w:type="table" w:styleId="TableColumns1">
    <w:name w:val="Table Columns 1"/>
    <w:basedOn w:val="TableNormal"/>
    <w:semiHidden/>
    <w:rsid w:val="005C4AE9"/>
    <w:pPr>
      <w:spacing w:after="120" w:line="20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4AE9"/>
    <w:pPr>
      <w:spacing w:after="120" w:line="20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4AE9"/>
    <w:pPr>
      <w:spacing w:after="120" w:line="20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4AE9"/>
    <w:pPr>
      <w:spacing w:after="120" w:line="20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4AE9"/>
    <w:pPr>
      <w:spacing w:after="120" w:line="20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5C4AE9"/>
    <w:rPr>
      <w:b/>
      <w:bCs/>
    </w:rPr>
  </w:style>
  <w:style w:type="table" w:styleId="TableList1">
    <w:name w:val="Table List 1"/>
    <w:basedOn w:val="TableNormal"/>
    <w:semiHidden/>
    <w:rsid w:val="005C4AE9"/>
    <w:pPr>
      <w:spacing w:after="120" w:line="20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4AE9"/>
    <w:pPr>
      <w:spacing w:after="120" w:line="20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4AE9"/>
    <w:pPr>
      <w:spacing w:after="120" w:line="20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4AE9"/>
    <w:pPr>
      <w:spacing w:after="120" w:line="20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4AE9"/>
    <w:pPr>
      <w:spacing w:after="120" w:line="20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4AE9"/>
    <w:pPr>
      <w:spacing w:after="120" w:line="20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4AE9"/>
    <w:pPr>
      <w:spacing w:after="120" w:line="20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4AE9"/>
    <w:pPr>
      <w:spacing w:after="120" w:line="20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C4AE9"/>
    <w:pPr>
      <w:spacing w:after="120" w:line="20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5C4AE9"/>
    <w:pPr>
      <w:spacing w:after="120" w:line="20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4AE9"/>
    <w:pPr>
      <w:spacing w:after="120" w:line="20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4AE9"/>
    <w:pPr>
      <w:spacing w:after="120" w:line="20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5C4AE9"/>
    <w:pPr>
      <w:ind w:left="1440" w:right="1440"/>
    </w:pPr>
    <w:rPr>
      <w:rFonts w:eastAsia="Times New Roman" w:cs="Times New Roman"/>
      <w:szCs w:val="20"/>
    </w:rPr>
  </w:style>
  <w:style w:type="character" w:styleId="HTMLCite">
    <w:name w:val="HTML Cite"/>
    <w:semiHidden/>
    <w:rsid w:val="005C4AE9"/>
    <w:rPr>
      <w:i/>
      <w:iCs/>
    </w:rPr>
  </w:style>
  <w:style w:type="paragraph" w:styleId="E-mailSignature">
    <w:name w:val="E-mail Signature"/>
    <w:basedOn w:val="Normal"/>
    <w:link w:val="E-mailSignatureChar"/>
    <w:semiHidden/>
    <w:rsid w:val="005C4AE9"/>
    <w:rPr>
      <w:rFonts w:eastAsia="Times New Roman" w:cs="Times New Roman"/>
      <w:szCs w:val="20"/>
    </w:rPr>
  </w:style>
  <w:style w:type="character" w:customStyle="1" w:styleId="E-mailSignatureChar">
    <w:name w:val="E-mail Signature Char"/>
    <w:basedOn w:val="DefaultParagraphFont"/>
    <w:link w:val="E-mailSignature"/>
    <w:semiHidden/>
    <w:rsid w:val="005C4AE9"/>
    <w:rPr>
      <w:spacing w:val="4"/>
      <w:w w:val="103"/>
      <w:kern w:val="14"/>
      <w:lang w:val="ru-RU" w:eastAsia="en-US"/>
    </w:rPr>
  </w:style>
  <w:style w:type="character" w:customStyle="1" w:styleId="SingleTxtGR0">
    <w:name w:val="_ Single Txt_GR Знак"/>
    <w:link w:val="SingleTxtGR"/>
    <w:rsid w:val="005C4AE9"/>
    <w:rPr>
      <w:spacing w:val="4"/>
      <w:w w:val="103"/>
      <w:kern w:val="14"/>
      <w:lang w:val="ru-RU" w:eastAsia="en-US"/>
    </w:rPr>
  </w:style>
  <w:style w:type="table" w:styleId="TableProfessional">
    <w:name w:val="Table Professional"/>
    <w:basedOn w:val="TableNormal"/>
    <w:semiHidden/>
    <w:rsid w:val="005C4AE9"/>
    <w:pPr>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5C4AE9"/>
    <w:pPr>
      <w:spacing w:before="120"/>
    </w:pPr>
    <w:rPr>
      <w:rFonts w:ascii="Arial" w:eastAsia="Times New Roman" w:hAnsi="Arial" w:cs="Arial"/>
      <w:b/>
      <w:bCs/>
      <w:sz w:val="24"/>
      <w:szCs w:val="20"/>
    </w:rPr>
  </w:style>
  <w:style w:type="paragraph" w:styleId="PlainText">
    <w:name w:val="Plain Text"/>
    <w:basedOn w:val="Normal"/>
    <w:link w:val="PlainTextChar"/>
    <w:semiHidden/>
    <w:rsid w:val="005C4AE9"/>
    <w:rPr>
      <w:rFonts w:ascii="Courier New" w:eastAsia="Times New Roman" w:hAnsi="Courier New" w:cs="Courier New"/>
      <w:szCs w:val="20"/>
    </w:rPr>
  </w:style>
  <w:style w:type="character" w:customStyle="1" w:styleId="PlainTextChar">
    <w:name w:val="Plain Text Char"/>
    <w:basedOn w:val="DefaultParagraphFont"/>
    <w:link w:val="PlainText"/>
    <w:semiHidden/>
    <w:rsid w:val="005C4AE9"/>
    <w:rPr>
      <w:rFonts w:ascii="Courier New" w:hAnsi="Courier New" w:cs="Courier New"/>
      <w:spacing w:val="4"/>
      <w:w w:val="103"/>
      <w:kern w:val="14"/>
      <w:lang w:val="ru-RU" w:eastAsia="en-US"/>
    </w:rPr>
  </w:style>
  <w:style w:type="paragraph" w:styleId="MessageHeader">
    <w:name w:val="Message Header"/>
    <w:basedOn w:val="Normal"/>
    <w:link w:val="MessageHeaderChar"/>
    <w:semiHidden/>
    <w:rsid w:val="005C4A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0"/>
    </w:rPr>
  </w:style>
  <w:style w:type="character" w:customStyle="1" w:styleId="MessageHeaderChar">
    <w:name w:val="Message Header Char"/>
    <w:basedOn w:val="DefaultParagraphFont"/>
    <w:link w:val="MessageHeader"/>
    <w:semiHidden/>
    <w:rsid w:val="005C4AE9"/>
    <w:rPr>
      <w:rFonts w:ascii="Arial" w:hAnsi="Arial" w:cs="Arial"/>
      <w:spacing w:val="4"/>
      <w:w w:val="103"/>
      <w:kern w:val="14"/>
      <w:sz w:val="24"/>
      <w:shd w:val="pct20" w:color="auto" w:fill="auto"/>
      <w:lang w:val="ru-RU" w:eastAsia="en-US"/>
    </w:rPr>
  </w:style>
  <w:style w:type="character" w:styleId="CommentReference">
    <w:name w:val="annotation reference"/>
    <w:semiHidden/>
    <w:rsid w:val="005C4AE9"/>
    <w:rPr>
      <w:sz w:val="16"/>
      <w:szCs w:val="16"/>
    </w:rPr>
  </w:style>
  <w:style w:type="paragraph" w:customStyle="1" w:styleId="Document1">
    <w:name w:val="Document 1"/>
    <w:rsid w:val="005C4AE9"/>
    <w:pPr>
      <w:keepNext/>
      <w:keepLines/>
      <w:widowControl w:val="0"/>
      <w:tabs>
        <w:tab w:val="left" w:pos="-720"/>
      </w:tabs>
      <w:suppressAutoHyphens/>
    </w:pPr>
    <w:rPr>
      <w:rFonts w:ascii="Courier" w:hAnsi="Courier"/>
      <w:snapToGrid w:val="0"/>
      <w:lang w:val="en-US" w:eastAsia="en-US"/>
    </w:rPr>
  </w:style>
  <w:style w:type="paragraph" w:customStyle="1" w:styleId="HChG">
    <w:name w:val="_ H _Ch_G"/>
    <w:basedOn w:val="Normal"/>
    <w:next w:val="Normal"/>
    <w:link w:val="HChGChar"/>
    <w:qFormat/>
    <w:rsid w:val="005C4AE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character" w:customStyle="1" w:styleId="SingleTxtGChar">
    <w:name w:val="_ Single Txt_G Char"/>
    <w:link w:val="SingleTxtG"/>
    <w:rsid w:val="005C4AE9"/>
    <w:rPr>
      <w:lang w:val="en-GB"/>
    </w:rPr>
  </w:style>
  <w:style w:type="paragraph" w:customStyle="1" w:styleId="SingleTxtG">
    <w:name w:val="_ Single Txt_G"/>
    <w:basedOn w:val="Normal"/>
    <w:link w:val="SingleTxtGChar"/>
    <w:qFormat/>
    <w:rsid w:val="005C4AE9"/>
    <w:pPr>
      <w:suppressAutoHyphens/>
      <w:spacing w:after="120"/>
      <w:ind w:left="1134" w:right="1134"/>
      <w:jc w:val="both"/>
    </w:pPr>
    <w:rPr>
      <w:rFonts w:eastAsia="Times New Roman" w:cs="Times New Roman"/>
      <w:spacing w:val="0"/>
      <w:w w:val="100"/>
      <w:kern w:val="0"/>
      <w:szCs w:val="20"/>
      <w:lang w:val="en-GB" w:eastAsia="es-ES"/>
    </w:rPr>
  </w:style>
  <w:style w:type="character" w:customStyle="1" w:styleId="HChGChar">
    <w:name w:val="_ H _Ch_G Char"/>
    <w:link w:val="HChG"/>
    <w:rsid w:val="005C4AE9"/>
    <w:rPr>
      <w:b/>
      <w:sz w:val="28"/>
      <w:lang w:val="en-GB" w:eastAsia="en-US"/>
    </w:rPr>
  </w:style>
  <w:style w:type="paragraph" w:customStyle="1" w:styleId="11Body">
    <w:name w:val="1.1 Body"/>
    <w:basedOn w:val="Normal"/>
    <w:next w:val="Normal"/>
    <w:rsid w:val="005C4AE9"/>
    <w:pPr>
      <w:tabs>
        <w:tab w:val="left" w:pos="567"/>
        <w:tab w:val="left" w:pos="1134"/>
        <w:tab w:val="num" w:pos="1492"/>
        <w:tab w:val="left" w:pos="1701"/>
        <w:tab w:val="left" w:pos="2268"/>
        <w:tab w:val="left" w:pos="4253"/>
        <w:tab w:val="left" w:pos="5670"/>
        <w:tab w:val="left" w:pos="6521"/>
      </w:tabs>
      <w:spacing w:before="120" w:after="120" w:line="260" w:lineRule="atLeast"/>
      <w:ind w:left="1134" w:hanging="1134"/>
    </w:pPr>
    <w:rPr>
      <w:rFonts w:ascii="Courier New" w:eastAsia="MS Mincho" w:hAnsi="Courier New" w:cs="Times New Roman"/>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61A7-F3E3-400F-A450-21F2FB75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5384</Words>
  <Characters>30694</Characters>
  <Application>Microsoft Office Word</Application>
  <DocSecurity>4</DocSecurity>
  <Lines>255</Lines>
  <Paragraphs>72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ECE/TRANS/WP.29/2017/90</vt:lpstr>
      <vt:lpstr>ECE/TRANS/WP.29/2017/90</vt:lpstr>
      <vt:lpstr>A/</vt:lpstr>
    </vt:vector>
  </TitlesOfParts>
  <Company>DCM</Company>
  <LinksUpToDate>false</LinksUpToDate>
  <CharactersWithSpaces>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ECE/TRANS/WP.29/2017/90</dc:title>
  <dc:creator>Sharkina</dc:creator>
  <cp:lastModifiedBy>Benedicte Boudol</cp:lastModifiedBy>
  <cp:revision>2</cp:revision>
  <cp:lastPrinted>2017-05-08T08:09:00Z</cp:lastPrinted>
  <dcterms:created xsi:type="dcterms:W3CDTF">2017-05-08T13:34:00Z</dcterms:created>
  <dcterms:modified xsi:type="dcterms:W3CDTF">2017-05-08T13:34:00Z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