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A07544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0A1F82" w:rsidRDefault="00A658DB" w:rsidP="007B199D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0A1F82">
              <w:rPr>
                <w:lang w:val="en-US"/>
              </w:rPr>
              <w:t>/</w:t>
            </w:r>
            <w:r>
              <w:fldChar w:fldCharType="begin"/>
            </w:r>
            <w:r w:rsidRPr="000A1F82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0A1F82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0A1F82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0A1F82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0A1F82">
              <w:rPr>
                <w:lang w:val="en-US"/>
              </w:rPr>
              <w:instrText xml:space="preserve">CE/"  \* MERGEFORMAT </w:instrText>
            </w:r>
            <w:r>
              <w:fldChar w:fldCharType="separate"/>
            </w:r>
            <w:r w:rsidR="000A1F82" w:rsidRPr="000A1F82">
              <w:rPr>
                <w:lang w:val="en-US"/>
              </w:rPr>
              <w:t>TRANS/WP.15/AC.1/145/Add.1</w:t>
            </w:r>
            <w:r>
              <w:fldChar w:fldCharType="end"/>
            </w:r>
            <w:r w:rsidRPr="000A1F82">
              <w:rPr>
                <w:lang w:val="en-US"/>
              </w:rPr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0A1F82">
              <w:t>2</w:t>
            </w:r>
            <w:r w:rsidR="000A1F82">
              <w:rPr>
                <w:lang w:val="en-US"/>
              </w:rPr>
              <w:t>8</w:t>
            </w:r>
            <w:r w:rsidR="000A1F82">
              <w:t xml:space="preserve"> </w:t>
            </w:r>
            <w:proofErr w:type="spellStart"/>
            <w:r w:rsidR="000A1F82">
              <w:t>December</w:t>
            </w:r>
            <w:proofErr w:type="spellEnd"/>
            <w:r w:rsidR="000A1F82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6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557E3" w:rsidRPr="00BD64C7" w:rsidRDefault="00E02074" w:rsidP="00C376D4">
      <w:pPr>
        <w:spacing w:before="120" w:line="240" w:lineRule="auto"/>
        <w:rPr>
          <w:sz w:val="28"/>
          <w:szCs w:val="28"/>
          <w:lang w:val="en-GB"/>
        </w:rPr>
      </w:pPr>
      <w:r w:rsidRPr="00BD64C7">
        <w:rPr>
          <w:sz w:val="28"/>
          <w:szCs w:val="28"/>
          <w:lang w:val="en-GB"/>
        </w:rPr>
        <w:t>Комитет по внутреннему транспорту</w:t>
      </w:r>
    </w:p>
    <w:p w:rsidR="002557E3" w:rsidRPr="00BD64C7" w:rsidRDefault="00E02074" w:rsidP="00C376D4">
      <w:pPr>
        <w:spacing w:before="120" w:line="240" w:lineRule="auto"/>
        <w:rPr>
          <w:b/>
          <w:sz w:val="24"/>
          <w:szCs w:val="24"/>
        </w:rPr>
      </w:pPr>
      <w:r w:rsidRPr="00BD64C7">
        <w:rPr>
          <w:b/>
          <w:sz w:val="24"/>
          <w:szCs w:val="24"/>
        </w:rPr>
        <w:t>Рабочая группа по перевозкам опасных грузов</w:t>
      </w:r>
    </w:p>
    <w:p w:rsidR="002557E3" w:rsidRPr="00BD64C7" w:rsidRDefault="00E02074" w:rsidP="00C376D4">
      <w:pPr>
        <w:spacing w:before="120" w:line="240" w:lineRule="auto"/>
        <w:rPr>
          <w:b/>
        </w:rPr>
      </w:pPr>
      <w:r w:rsidRPr="00BD64C7">
        <w:rPr>
          <w:b/>
        </w:rPr>
        <w:t>Совместное совещание Комиссии экспертов МПОГ</w:t>
      </w:r>
      <w:r w:rsidR="00BD64C7" w:rsidRPr="00BD64C7">
        <w:rPr>
          <w:b/>
        </w:rPr>
        <w:br/>
      </w:r>
      <w:r w:rsidRPr="00BD64C7">
        <w:rPr>
          <w:b/>
        </w:rPr>
        <w:t>и Рабочей группы по перевозкам опасных грузов</w:t>
      </w:r>
    </w:p>
    <w:p w:rsidR="002557E3" w:rsidRPr="00BD64C7" w:rsidRDefault="00E02074" w:rsidP="00BD64C7">
      <w:pPr>
        <w:spacing w:line="240" w:lineRule="auto"/>
      </w:pPr>
      <w:r w:rsidRPr="00BD64C7">
        <w:t>Берн, 13–17 марта 2017 года</w:t>
      </w:r>
    </w:p>
    <w:p w:rsidR="002557E3" w:rsidRPr="00BD64C7" w:rsidRDefault="00E02074" w:rsidP="00BD64C7">
      <w:pPr>
        <w:spacing w:line="240" w:lineRule="auto"/>
      </w:pPr>
      <w:r w:rsidRPr="00BD64C7">
        <w:t>Пункт 1 предварительной повестки дня</w:t>
      </w:r>
    </w:p>
    <w:p w:rsidR="002557E3" w:rsidRPr="00BD64C7" w:rsidRDefault="00E02074" w:rsidP="00BD64C7">
      <w:pPr>
        <w:spacing w:line="240" w:lineRule="auto"/>
        <w:rPr>
          <w:b/>
        </w:rPr>
      </w:pPr>
      <w:r w:rsidRPr="00BD64C7">
        <w:rPr>
          <w:b/>
        </w:rPr>
        <w:t>Утверждение повестки дня</w:t>
      </w:r>
    </w:p>
    <w:p w:rsidR="002557E3" w:rsidRPr="00BD64C7" w:rsidRDefault="00E02074" w:rsidP="00BD64C7">
      <w:pPr>
        <w:pStyle w:val="HChGR"/>
      </w:pPr>
      <w:r w:rsidRPr="00BD64C7">
        <w:tab/>
      </w:r>
      <w:r w:rsidRPr="00BD64C7">
        <w:tab/>
        <w:t xml:space="preserve">Предварительная повестка дня весенней сессии </w:t>
      </w:r>
      <w:r w:rsidR="00C376D4">
        <w:br/>
      </w:r>
      <w:r w:rsidRPr="00BD64C7">
        <w:t>2017 года</w:t>
      </w:r>
    </w:p>
    <w:p w:rsidR="002557E3" w:rsidRPr="00BD64C7" w:rsidRDefault="00E02074" w:rsidP="00BD64C7">
      <w:pPr>
        <w:pStyle w:val="H23GR"/>
      </w:pPr>
      <w:r w:rsidRPr="00BD64C7">
        <w:tab/>
      </w:r>
      <w:r w:rsidRPr="00BD64C7">
        <w:tab/>
        <w:t>Добавление</w:t>
      </w:r>
    </w:p>
    <w:p w:rsidR="002557E3" w:rsidRPr="00BD64C7" w:rsidRDefault="00E02074" w:rsidP="00BD64C7">
      <w:pPr>
        <w:pStyle w:val="H1GR"/>
      </w:pPr>
      <w:r w:rsidRPr="00BD64C7">
        <w:tab/>
      </w:r>
      <w:r w:rsidRPr="00BD64C7">
        <w:tab/>
        <w:t>Аннотации и перечень документов</w:t>
      </w:r>
    </w:p>
    <w:p w:rsidR="0094778B" w:rsidRPr="00BD64C7" w:rsidRDefault="00E02074" w:rsidP="00BD64C7">
      <w:pPr>
        <w:pStyle w:val="HChGR"/>
      </w:pPr>
      <w:r w:rsidRPr="00BD64C7">
        <w:tab/>
        <w:t>1.</w:t>
      </w:r>
      <w:r w:rsidRPr="00BD64C7">
        <w:tab/>
        <w:t>Утверждение повестки дня</w:t>
      </w:r>
    </w:p>
    <w:p w:rsidR="0094778B" w:rsidRPr="00BD64C7" w:rsidRDefault="00E02074" w:rsidP="00BD64C7">
      <w:pPr>
        <w:pStyle w:val="SingleTxtGR"/>
      </w:pPr>
      <w:r w:rsidRPr="00BD64C7">
        <w:tab/>
        <w:t>Первым пунктом повестки дня является ее утверждение. Совместное с</w:t>
      </w:r>
      <w:r w:rsidRPr="00BD64C7">
        <w:t>о</w:t>
      </w:r>
      <w:r w:rsidRPr="00BD64C7">
        <w:t>вещание рассмотрит также доклад о работе своей осенней сессии 2016 года, с</w:t>
      </w:r>
      <w:r w:rsidRPr="00BD64C7">
        <w:t>о</w:t>
      </w:r>
      <w:r w:rsidRPr="00BD64C7">
        <w:t>стоявшейся в Женеве 19−23 сентября 2016 года (</w:t>
      </w:r>
      <w:r w:rsidRPr="00BD64C7">
        <w:rPr>
          <w:lang w:val="en-GB"/>
        </w:rPr>
        <w:t>ECE</w:t>
      </w:r>
      <w:r w:rsidRPr="00BD64C7">
        <w:t>/</w:t>
      </w:r>
      <w:r w:rsidRPr="00BD64C7">
        <w:rPr>
          <w:lang w:val="en-GB"/>
        </w:rPr>
        <w:t>TRANS</w:t>
      </w:r>
      <w:r w:rsidRPr="00BD64C7">
        <w:t>/</w:t>
      </w:r>
      <w:r w:rsidRPr="00BD64C7">
        <w:rPr>
          <w:lang w:val="en-GB"/>
        </w:rPr>
        <w:t>WP</w:t>
      </w:r>
      <w:r w:rsidRPr="00BD64C7">
        <w:t>.15/</w:t>
      </w:r>
      <w:r w:rsidRPr="00BD64C7">
        <w:rPr>
          <w:lang w:val="en-GB"/>
        </w:rPr>
        <w:t>AC</w:t>
      </w:r>
      <w:r w:rsidRPr="00BD64C7">
        <w:t>.1/144 и</w:t>
      </w:r>
      <w:r w:rsidR="00B1684E">
        <w:t> </w:t>
      </w:r>
      <w:r w:rsidRPr="00BD64C7">
        <w:rPr>
          <w:lang w:val="en-GB"/>
        </w:rPr>
        <w:t>Add</w:t>
      </w:r>
      <w:r w:rsidRPr="00BD64C7">
        <w:t>.1</w:t>
      </w:r>
      <w:r w:rsidR="00C376D4">
        <w:t> </w:t>
      </w:r>
      <w:r w:rsidRPr="00BD64C7">
        <w:t>−</w:t>
      </w:r>
      <w:r w:rsidR="00C376D4">
        <w:t> </w:t>
      </w:r>
      <w:r w:rsidRPr="00BD64C7">
        <w:rPr>
          <w:lang w:val="en-GB"/>
        </w:rPr>
        <w:t>OTIF</w:t>
      </w:r>
      <w:r w:rsidRPr="00BD64C7">
        <w:t>/</w:t>
      </w:r>
      <w:r w:rsidRPr="00BD64C7">
        <w:rPr>
          <w:lang w:val="en-GB"/>
        </w:rPr>
        <w:t>RID</w:t>
      </w:r>
      <w:r w:rsidRPr="00BD64C7">
        <w:t>/</w:t>
      </w:r>
      <w:r w:rsidRPr="00BD64C7">
        <w:rPr>
          <w:lang w:val="en-GB"/>
        </w:rPr>
        <w:t>RC</w:t>
      </w:r>
      <w:r w:rsidRPr="00BD64C7">
        <w:t>/2016-</w:t>
      </w:r>
      <w:r w:rsidRPr="00BD64C7">
        <w:rPr>
          <w:lang w:val="en-GB"/>
        </w:rPr>
        <w:t>B</w:t>
      </w:r>
      <w:r w:rsidRPr="00BD64C7">
        <w:t xml:space="preserve"> и </w:t>
      </w:r>
      <w:r w:rsidRPr="00BD64C7">
        <w:rPr>
          <w:lang w:val="en-GB"/>
        </w:rPr>
        <w:t>Add</w:t>
      </w:r>
      <w:r w:rsidRPr="00BD64C7">
        <w:t>.1).</w:t>
      </w:r>
    </w:p>
    <w:p w:rsidR="0094778B" w:rsidRPr="00BD64C7" w:rsidRDefault="00E02074" w:rsidP="00BD64C7">
      <w:pPr>
        <w:pStyle w:val="SingleTxtGR"/>
      </w:pPr>
      <w:r w:rsidRPr="00BD64C7">
        <w:tab/>
        <w:t>Необходимо напомнить о следующих моментах:</w:t>
      </w:r>
    </w:p>
    <w:p w:rsidR="0094778B" w:rsidRPr="00BD64C7" w:rsidRDefault="00E02074" w:rsidP="00BD64C7">
      <w:pPr>
        <w:pStyle w:val="SingleTxtGR"/>
      </w:pPr>
      <w:r w:rsidRPr="00BD64C7">
        <w:tab/>
      </w:r>
      <w:r w:rsidRPr="00BD64C7">
        <w:rPr>
          <w:lang w:val="en-GB"/>
        </w:rPr>
        <w:t>a</w:t>
      </w:r>
      <w:r w:rsidRPr="00BD64C7">
        <w:t>)</w:t>
      </w:r>
      <w:r w:rsidRPr="00BD64C7">
        <w:tab/>
      </w:r>
      <w:proofErr w:type="gramStart"/>
      <w:r w:rsidRPr="00BD64C7">
        <w:t>на</w:t>
      </w:r>
      <w:proofErr w:type="gramEnd"/>
      <w:r w:rsidRPr="00BD64C7">
        <w:t xml:space="preserve"> своей осенней сессии 2016 года Совместное совещание избрало </w:t>
      </w:r>
      <w:r w:rsidRPr="00BD64C7">
        <w:br/>
        <w:t>г-на К. Пфоваделя (Франция) Председателем и г-на Х. Райна (Германия) зам</w:t>
      </w:r>
      <w:r w:rsidRPr="00BD64C7">
        <w:t>е</w:t>
      </w:r>
      <w:r w:rsidRPr="00BD64C7">
        <w:t>стителем Председателя на 2017 год;</w:t>
      </w:r>
    </w:p>
    <w:p w:rsidR="0094778B" w:rsidRPr="00BD64C7" w:rsidRDefault="00E02074" w:rsidP="00BD64C7">
      <w:pPr>
        <w:pStyle w:val="SingleTxtGR"/>
      </w:pPr>
      <w:r w:rsidRPr="00BD64C7">
        <w:tab/>
      </w:r>
      <w:r w:rsidRPr="00BD64C7">
        <w:rPr>
          <w:lang w:val="en-GB"/>
        </w:rPr>
        <w:t>b</w:t>
      </w:r>
      <w:r w:rsidRPr="00BD64C7">
        <w:t>)</w:t>
      </w:r>
      <w:r w:rsidRPr="00BD64C7">
        <w:tab/>
      </w:r>
      <w:proofErr w:type="gramStart"/>
      <w:r w:rsidRPr="00BD64C7">
        <w:t>документы</w:t>
      </w:r>
      <w:proofErr w:type="gramEnd"/>
      <w:r w:rsidRPr="00BD64C7">
        <w:t xml:space="preserve"> Европейской экономической комиссии (за исключением повесток дня и докладов), имеющие условное обозначение </w:t>
      </w:r>
      <w:r w:rsidRPr="00BD64C7">
        <w:rPr>
          <w:lang w:val="en-GB"/>
        </w:rPr>
        <w:t>ECE</w:t>
      </w:r>
      <w:r w:rsidRPr="00BD64C7">
        <w:t>/</w:t>
      </w:r>
      <w:r w:rsidRPr="00BD64C7">
        <w:rPr>
          <w:lang w:val="en-GB"/>
        </w:rPr>
        <w:t>TRANS</w:t>
      </w:r>
      <w:r w:rsidRPr="00BD64C7">
        <w:t>/</w:t>
      </w:r>
      <w:r w:rsidRPr="00BD64C7">
        <w:rPr>
          <w:lang w:val="en-GB"/>
        </w:rPr>
        <w:t>WP</w:t>
      </w:r>
      <w:r w:rsidRPr="00BD64C7">
        <w:t>.15/</w:t>
      </w:r>
      <w:r w:rsidR="00C376D4">
        <w:t xml:space="preserve"> </w:t>
      </w:r>
      <w:r w:rsidRPr="00BD64C7">
        <w:rPr>
          <w:lang w:val="en-GB"/>
        </w:rPr>
        <w:t>AC</w:t>
      </w:r>
      <w:r w:rsidRPr="00BD64C7">
        <w:t>.1/, распространяются Межправительственной организацией по междун</w:t>
      </w:r>
      <w:r w:rsidRPr="00BD64C7">
        <w:t>а</w:t>
      </w:r>
      <w:r w:rsidRPr="00BD64C7">
        <w:t>родным железнодорожным перевозкам (ОТИФ) на немецком языке под усло</w:t>
      </w:r>
      <w:r w:rsidRPr="00BD64C7">
        <w:t>в</w:t>
      </w:r>
      <w:r w:rsidRPr="00BD64C7">
        <w:t xml:space="preserve">ным обозначением </w:t>
      </w:r>
      <w:r w:rsidRPr="00BD64C7">
        <w:rPr>
          <w:lang w:val="en-GB"/>
        </w:rPr>
        <w:t>OTIF</w:t>
      </w:r>
      <w:r w:rsidRPr="00BD64C7">
        <w:t>/</w:t>
      </w:r>
      <w:r w:rsidRPr="00BD64C7">
        <w:rPr>
          <w:lang w:val="en-GB"/>
        </w:rPr>
        <w:t>RID</w:t>
      </w:r>
      <w:r w:rsidRPr="00BD64C7">
        <w:t>/</w:t>
      </w:r>
      <w:r w:rsidRPr="00BD64C7">
        <w:rPr>
          <w:lang w:val="en-GB"/>
        </w:rPr>
        <w:t>RC</w:t>
      </w:r>
      <w:r w:rsidRPr="00BD64C7">
        <w:t>/, после которого указывается тот же номер д</w:t>
      </w:r>
      <w:r w:rsidRPr="00BD64C7">
        <w:t>о</w:t>
      </w:r>
      <w:r w:rsidRPr="00BD64C7">
        <w:t>кумента. По причине экономии секретариатом средств документы не будут ра</w:t>
      </w:r>
      <w:r w:rsidRPr="00BD64C7">
        <w:t>с</w:t>
      </w:r>
      <w:r w:rsidRPr="00BD64C7">
        <w:t>пространяться в зале заседаний. Делегатам предлагается иметь при себе на с</w:t>
      </w:r>
      <w:r w:rsidRPr="00BD64C7">
        <w:t>о</w:t>
      </w:r>
      <w:r w:rsidRPr="00BD64C7">
        <w:t>вещании собственные экземпляры документов;</w:t>
      </w:r>
    </w:p>
    <w:p w:rsidR="00530390" w:rsidRPr="00BD64C7" w:rsidRDefault="00E02074" w:rsidP="00BD64C7">
      <w:pPr>
        <w:pStyle w:val="SingleTxtGR"/>
      </w:pPr>
      <w:r w:rsidRPr="00BD64C7">
        <w:lastRenderedPageBreak/>
        <w:tab/>
      </w:r>
      <w:r w:rsidRPr="00BD64C7">
        <w:rPr>
          <w:lang w:val="en-GB"/>
        </w:rPr>
        <w:t>c</w:t>
      </w:r>
      <w:r w:rsidRPr="00BD64C7">
        <w:t>)</w:t>
      </w:r>
      <w:r w:rsidRPr="00BD64C7">
        <w:tab/>
      </w:r>
      <w:proofErr w:type="gramStart"/>
      <w:r w:rsidRPr="00BD64C7">
        <w:t>документация</w:t>
      </w:r>
      <w:proofErr w:type="gramEnd"/>
      <w:r w:rsidRPr="00BD64C7">
        <w:t xml:space="preserve"> будет размещена на веб-сайте Европейской эконом</w:t>
      </w:r>
      <w:r w:rsidRPr="00BD64C7">
        <w:t>и</w:t>
      </w:r>
      <w:r w:rsidRPr="00BD64C7">
        <w:t>ческой комиссии (</w:t>
      </w:r>
      <w:hyperlink r:id="rId10" w:history="1">
        <w:r w:rsidRPr="00C376D4">
          <w:rPr>
            <w:rStyle w:val="Lienhypertexte"/>
            <w:color w:val="auto"/>
            <w:u w:val="none"/>
            <w:lang w:val="en-GB"/>
          </w:rPr>
          <w:t>http</w:t>
        </w:r>
        <w:r w:rsidRPr="00C376D4">
          <w:rPr>
            <w:rStyle w:val="Lienhypertexte"/>
            <w:color w:val="auto"/>
            <w:u w:val="none"/>
          </w:rPr>
          <w:t>://</w:t>
        </w:r>
        <w:r w:rsidRPr="00C376D4">
          <w:rPr>
            <w:rStyle w:val="Lienhypertexte"/>
            <w:color w:val="auto"/>
            <w:u w:val="none"/>
            <w:lang w:val="en-GB"/>
          </w:rPr>
          <w:t>www</w:t>
        </w:r>
        <w:r w:rsidRPr="00C376D4">
          <w:rPr>
            <w:rStyle w:val="Lienhypertexte"/>
            <w:color w:val="auto"/>
            <w:u w:val="none"/>
          </w:rPr>
          <w:t>.</w:t>
        </w:r>
        <w:r w:rsidRPr="00C376D4">
          <w:rPr>
            <w:rStyle w:val="Lienhypertexte"/>
            <w:color w:val="auto"/>
            <w:u w:val="none"/>
            <w:lang w:val="en-GB"/>
          </w:rPr>
          <w:t>unece</w:t>
        </w:r>
        <w:r w:rsidRPr="00C376D4">
          <w:rPr>
            <w:rStyle w:val="Lienhypertexte"/>
            <w:color w:val="auto"/>
            <w:u w:val="none"/>
          </w:rPr>
          <w:t>.</w:t>
        </w:r>
        <w:r w:rsidRPr="00C376D4">
          <w:rPr>
            <w:rStyle w:val="Lienhypertexte"/>
            <w:color w:val="auto"/>
            <w:u w:val="none"/>
            <w:lang w:val="en-GB"/>
          </w:rPr>
          <w:t>org</w:t>
        </w:r>
        <w:r w:rsidRPr="00C376D4">
          <w:rPr>
            <w:rStyle w:val="Lienhypertexte"/>
            <w:color w:val="auto"/>
            <w:u w:val="none"/>
          </w:rPr>
          <w:t>/</w:t>
        </w:r>
        <w:r w:rsidRPr="00C376D4">
          <w:rPr>
            <w:rStyle w:val="Lienhypertexte"/>
            <w:color w:val="auto"/>
            <w:u w:val="none"/>
            <w:lang w:val="en-GB"/>
          </w:rPr>
          <w:t>trans</w:t>
        </w:r>
        <w:r w:rsidRPr="00C376D4">
          <w:rPr>
            <w:rStyle w:val="Lienhypertexte"/>
            <w:color w:val="auto"/>
            <w:u w:val="none"/>
          </w:rPr>
          <w:t>/</w:t>
        </w:r>
        <w:r w:rsidRPr="00C376D4">
          <w:rPr>
            <w:rStyle w:val="Lienhypertexte"/>
            <w:color w:val="auto"/>
            <w:u w:val="none"/>
            <w:lang w:val="en-GB"/>
          </w:rPr>
          <w:t>danger</w:t>
        </w:r>
        <w:r w:rsidRPr="00C376D4">
          <w:rPr>
            <w:rStyle w:val="Lienhypertexte"/>
            <w:color w:val="auto"/>
            <w:u w:val="none"/>
          </w:rPr>
          <w:t>/</w:t>
        </w:r>
        <w:r w:rsidRPr="00C376D4">
          <w:rPr>
            <w:rStyle w:val="Lienhypertexte"/>
            <w:color w:val="auto"/>
            <w:u w:val="none"/>
            <w:lang w:val="en-GB"/>
          </w:rPr>
          <w:t>danger</w:t>
        </w:r>
        <w:r w:rsidRPr="00C376D4">
          <w:rPr>
            <w:rStyle w:val="Lienhypertexte"/>
            <w:color w:val="auto"/>
            <w:u w:val="none"/>
          </w:rPr>
          <w:t>.</w:t>
        </w:r>
        <w:r w:rsidRPr="00C376D4">
          <w:rPr>
            <w:rStyle w:val="Lienhypertexte"/>
            <w:color w:val="auto"/>
            <w:u w:val="none"/>
            <w:lang w:val="en-GB"/>
          </w:rPr>
          <w:t>htm</w:t>
        </w:r>
      </w:hyperlink>
      <w:r w:rsidRPr="00BD64C7">
        <w:t>) на английском, русском и французском языках;</w:t>
      </w:r>
    </w:p>
    <w:p w:rsidR="00530390" w:rsidRPr="00BD64C7" w:rsidRDefault="00E02074" w:rsidP="00BD64C7">
      <w:pPr>
        <w:pStyle w:val="SingleTxtGR"/>
      </w:pPr>
      <w:r w:rsidRPr="00BD64C7">
        <w:tab/>
      </w:r>
      <w:r w:rsidRPr="00BD64C7">
        <w:rPr>
          <w:lang w:val="en-GB"/>
        </w:rPr>
        <w:t>d</w:t>
      </w:r>
      <w:r w:rsidRPr="00BD64C7">
        <w:t>)</w:t>
      </w:r>
      <w:r w:rsidRPr="00BD64C7">
        <w:tab/>
        <w:t>Совместное совещание, возможно, пожелает, чтобы в случае нео</w:t>
      </w:r>
      <w:r w:rsidRPr="00BD64C7">
        <w:t>б</w:t>
      </w:r>
      <w:r w:rsidRPr="00BD64C7">
        <w:t>ходимости не одновременно с пленарными заседаниями, а в другое время с</w:t>
      </w:r>
      <w:r w:rsidRPr="00BD64C7">
        <w:t>о</w:t>
      </w:r>
      <w:r w:rsidRPr="00BD64C7">
        <w:t>бралась специальная рабочая группа для рассмотрения документов, касающи</w:t>
      </w:r>
      <w:r w:rsidRPr="00BD64C7">
        <w:t>х</w:t>
      </w:r>
      <w:r w:rsidRPr="00BD64C7">
        <w:t>ся стандартов (пункт 3), в соответствии с мандатом, который будет утвержден Совместным совещанием;</w:t>
      </w:r>
    </w:p>
    <w:p w:rsidR="00530390" w:rsidRPr="00BD64C7" w:rsidRDefault="00E02074" w:rsidP="00BD64C7">
      <w:pPr>
        <w:pStyle w:val="SingleTxtGR"/>
      </w:pPr>
      <w:r w:rsidRPr="00BD64C7">
        <w:tab/>
      </w:r>
      <w:r w:rsidRPr="00BD64C7">
        <w:rPr>
          <w:lang w:val="en-GB"/>
        </w:rPr>
        <w:t>e</w:t>
      </w:r>
      <w:r w:rsidRPr="00BD64C7">
        <w:t>)</w:t>
      </w:r>
      <w:r w:rsidRPr="00BD64C7">
        <w:tab/>
        <w:t>Совместное совещание, возможно, пожелает, чтобы в случае нео</w:t>
      </w:r>
      <w:r w:rsidRPr="00BD64C7">
        <w:t>б</w:t>
      </w:r>
      <w:r w:rsidRPr="00BD64C7">
        <w:t>ходимости одновременно с ним собралась специальная рабочая группа для ра</w:t>
      </w:r>
      <w:r w:rsidRPr="00BD64C7">
        <w:t>с</w:t>
      </w:r>
      <w:r w:rsidRPr="00BD64C7">
        <w:t>смотрения документов, касающихся цистерн (пункт 2), после обсуждения этого пункта на пленарных заседаниях;</w:t>
      </w:r>
    </w:p>
    <w:p w:rsidR="00530390" w:rsidRPr="00BD64C7" w:rsidRDefault="00E02074" w:rsidP="00BD64C7">
      <w:pPr>
        <w:pStyle w:val="SingleTxtGR"/>
      </w:pPr>
      <w:r w:rsidRPr="00BD64C7">
        <w:tab/>
      </w:r>
      <w:r w:rsidRPr="00BD64C7">
        <w:rPr>
          <w:lang w:val="en-GB"/>
        </w:rPr>
        <w:t>f</w:t>
      </w:r>
      <w:r w:rsidRPr="00BD64C7">
        <w:t>)</w:t>
      </w:r>
      <w:r w:rsidRPr="00BD64C7">
        <w:tab/>
      </w:r>
      <w:proofErr w:type="gramStart"/>
      <w:r w:rsidRPr="00BD64C7">
        <w:t>чтение</w:t>
      </w:r>
      <w:proofErr w:type="gramEnd"/>
      <w:r w:rsidRPr="00BD64C7">
        <w:t xml:space="preserve"> доклада (пункт 10) планируется провести в первой пол</w:t>
      </w:r>
      <w:r w:rsidRPr="00BD64C7">
        <w:t>о</w:t>
      </w:r>
      <w:r w:rsidRPr="00BD64C7">
        <w:t>вине дня в пятницу (17 марта 2017 года) без устного перевода;</w:t>
      </w:r>
    </w:p>
    <w:p w:rsidR="00530390" w:rsidRPr="00BD64C7" w:rsidRDefault="00E02074" w:rsidP="00BD64C7">
      <w:pPr>
        <w:pStyle w:val="SingleTxtGR"/>
        <w:rPr>
          <w:b/>
        </w:rPr>
      </w:pPr>
      <w:r w:rsidRPr="00BD64C7">
        <w:rPr>
          <w:b/>
        </w:rPr>
        <w:tab/>
      </w:r>
      <w:r w:rsidRPr="00BD64C7">
        <w:rPr>
          <w:b/>
          <w:lang w:val="en-GB"/>
        </w:rPr>
        <w:t>g</w:t>
      </w:r>
      <w:r w:rsidRPr="00BD64C7">
        <w:rPr>
          <w:b/>
        </w:rPr>
        <w:t>)</w:t>
      </w:r>
      <w:r w:rsidRPr="00BD64C7">
        <w:rPr>
          <w:b/>
        </w:rPr>
        <w:tab/>
        <w:t>всем участникам предлагается зарегистрироваться до 28 фе</w:t>
      </w:r>
      <w:r w:rsidRPr="00BD64C7">
        <w:rPr>
          <w:b/>
        </w:rPr>
        <w:t>в</w:t>
      </w:r>
      <w:r w:rsidRPr="00BD64C7">
        <w:rPr>
          <w:b/>
        </w:rPr>
        <w:t>раля 2017 года в соответствии с инструкциями, изложенными в неофиц</w:t>
      </w:r>
      <w:r w:rsidRPr="00BD64C7">
        <w:rPr>
          <w:b/>
        </w:rPr>
        <w:t>и</w:t>
      </w:r>
      <w:r w:rsidRPr="00BD64C7">
        <w:rPr>
          <w:b/>
        </w:rPr>
        <w:t xml:space="preserve">альном документе </w:t>
      </w:r>
      <w:r w:rsidRPr="00BD64C7">
        <w:rPr>
          <w:b/>
          <w:lang w:val="en-GB"/>
        </w:rPr>
        <w:t>INF</w:t>
      </w:r>
      <w:r w:rsidRPr="00BD64C7">
        <w:rPr>
          <w:b/>
        </w:rPr>
        <w:t>.3.</w:t>
      </w:r>
    </w:p>
    <w:p w:rsidR="002E5F22" w:rsidRPr="00BD64C7" w:rsidRDefault="00E02074" w:rsidP="00BD64C7">
      <w:pPr>
        <w:pStyle w:val="HChGR"/>
        <w:rPr>
          <w:lang w:val="en-GB"/>
        </w:rPr>
      </w:pPr>
      <w:r w:rsidRPr="00BD64C7">
        <w:tab/>
      </w:r>
      <w:r w:rsidRPr="00BD64C7">
        <w:rPr>
          <w:lang w:val="en-GB"/>
        </w:rPr>
        <w:t>2.</w:t>
      </w:r>
      <w:r w:rsidRPr="00BD64C7">
        <w:rPr>
          <w:lang w:val="en-GB"/>
        </w:rPr>
        <w:tab/>
        <w:t>Цистерны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318"/>
        <w:gridCol w:w="14"/>
        <w:gridCol w:w="4038"/>
      </w:tblGrid>
      <w:tr w:rsidR="00BD64C7" w:rsidRPr="00BD64C7" w:rsidTr="00252D60">
        <w:tc>
          <w:tcPr>
            <w:tcW w:w="3332" w:type="dxa"/>
            <w:gridSpan w:val="2"/>
          </w:tcPr>
          <w:p w:rsidR="00BD64C7" w:rsidRPr="00BD64C7" w:rsidRDefault="00BD64C7" w:rsidP="00BD64C7">
            <w:pPr>
              <w:suppressAutoHyphens/>
            </w:pPr>
            <w:r w:rsidRPr="00BD64C7">
              <w:t>ECE/TRANS/WP.15/AC.1/2017/3 (Германия)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64C7" w:rsidRPr="00BD64C7" w:rsidRDefault="00BD64C7" w:rsidP="00BD64C7">
            <w:pPr>
              <w:suppressAutoHyphens/>
            </w:pPr>
            <w:r w:rsidRPr="00BD64C7">
              <w:t>1.2.1 – Включение определения «диаметр корпуса»</w:t>
            </w:r>
          </w:p>
        </w:tc>
      </w:tr>
      <w:tr w:rsidR="00BD64C7" w:rsidRPr="00BD64C7" w:rsidTr="00252D60">
        <w:tc>
          <w:tcPr>
            <w:tcW w:w="3318" w:type="dxa"/>
          </w:tcPr>
          <w:p w:rsidR="00BD64C7" w:rsidRPr="00A07544" w:rsidRDefault="00BD64C7" w:rsidP="00BD64C7">
            <w:pPr>
              <w:suppressAutoHyphens/>
              <w:rPr>
                <w:lang w:val="en-US"/>
              </w:rPr>
            </w:pPr>
            <w:r w:rsidRPr="00A07544">
              <w:rPr>
                <w:lang w:val="en-US"/>
              </w:rPr>
              <w:t>ECE/TRANS/WP.15/AC.1/2017/13 (</w:t>
            </w:r>
            <w:r w:rsidRPr="00BD64C7">
              <w:t>ЕАПГ</w:t>
            </w:r>
            <w:r w:rsidRPr="00A07544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64C7" w:rsidRPr="00BD64C7" w:rsidRDefault="00BD64C7" w:rsidP="00BD64C7">
            <w:pPr>
              <w:suppressAutoHyphens/>
            </w:pPr>
            <w:r w:rsidRPr="00BD64C7">
              <w:t>6.8.3.2.9 Элементы оборудования – Предохранительные клапаны</w:t>
            </w:r>
          </w:p>
        </w:tc>
      </w:tr>
      <w:tr w:rsidR="00BD64C7" w:rsidRPr="00BD64C7" w:rsidTr="00252D60">
        <w:tc>
          <w:tcPr>
            <w:tcW w:w="3318" w:type="dxa"/>
          </w:tcPr>
          <w:p w:rsidR="00BD64C7" w:rsidRPr="00A07544" w:rsidRDefault="00BD64C7" w:rsidP="00BD64C7">
            <w:pPr>
              <w:suppressAutoHyphens/>
              <w:rPr>
                <w:lang w:val="en-US"/>
              </w:rPr>
            </w:pPr>
            <w:r w:rsidRPr="00A07544">
              <w:rPr>
                <w:lang w:val="en-US"/>
              </w:rPr>
              <w:t>ECE/TRANS/WP.15/AC.1/2017/17 (</w:t>
            </w:r>
            <w:r w:rsidRPr="00BD64C7">
              <w:t>Нидерланды</w:t>
            </w:r>
            <w:r w:rsidRPr="00A07544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64C7" w:rsidRPr="00BD64C7" w:rsidRDefault="00BD64C7" w:rsidP="00BD64C7">
            <w:pPr>
              <w:suppressAutoHyphens/>
            </w:pPr>
            <w:r w:rsidRPr="00BD64C7">
              <w:t>Давление разрыва разрывных мембран согласно пункту 6.8.2.2.10</w:t>
            </w:r>
          </w:p>
        </w:tc>
      </w:tr>
      <w:tr w:rsidR="00BD64C7" w:rsidRPr="00BD64C7" w:rsidTr="00252D60">
        <w:tc>
          <w:tcPr>
            <w:tcW w:w="3318" w:type="dxa"/>
          </w:tcPr>
          <w:p w:rsidR="00BD64C7" w:rsidRPr="00A07544" w:rsidRDefault="00BD64C7" w:rsidP="00BD64C7">
            <w:pPr>
              <w:suppressAutoHyphens/>
              <w:rPr>
                <w:lang w:val="en-US"/>
              </w:rPr>
            </w:pPr>
            <w:r w:rsidRPr="00A07544">
              <w:rPr>
                <w:lang w:val="en-US"/>
              </w:rPr>
              <w:t>ECE/TRANS/WP.15/AC.1/2017/18 (</w:t>
            </w:r>
            <w:r w:rsidRPr="00BD64C7">
              <w:t>Нидерланды</w:t>
            </w:r>
            <w:r w:rsidRPr="00A07544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64C7" w:rsidRPr="00BD64C7" w:rsidRDefault="00BD64C7" w:rsidP="00BD64C7">
            <w:pPr>
              <w:suppressAutoHyphens/>
            </w:pPr>
            <w:r w:rsidRPr="00BD64C7">
              <w:t>Включение положений о пламегасителях, устанавливаемых на дыхательные устройства</w:t>
            </w:r>
          </w:p>
        </w:tc>
      </w:tr>
      <w:tr w:rsidR="00BD64C7" w:rsidRPr="00BD64C7" w:rsidTr="00252D60">
        <w:tc>
          <w:tcPr>
            <w:tcW w:w="3318" w:type="dxa"/>
          </w:tcPr>
          <w:p w:rsidR="00BD64C7" w:rsidRPr="00A07544" w:rsidRDefault="00BD64C7" w:rsidP="00BD64C7">
            <w:pPr>
              <w:suppressAutoHyphens/>
              <w:rPr>
                <w:lang w:val="en-US"/>
              </w:rPr>
            </w:pPr>
            <w:r w:rsidRPr="00A07544">
              <w:rPr>
                <w:lang w:val="en-US"/>
              </w:rPr>
              <w:t>ECE/TRANS/WP.15/AC.1/2017/19 (</w:t>
            </w:r>
            <w:r w:rsidRPr="00BD64C7">
              <w:t>Нидерланды</w:t>
            </w:r>
            <w:r w:rsidRPr="00A07544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64C7" w:rsidRPr="00BD64C7" w:rsidRDefault="00BD64C7" w:rsidP="00BD64C7">
            <w:pPr>
              <w:suppressAutoHyphens/>
            </w:pPr>
            <w:r w:rsidRPr="00BD64C7">
              <w:t>Поправка к пункту 6.8.2.1.23</w:t>
            </w:r>
          </w:p>
        </w:tc>
      </w:tr>
      <w:tr w:rsidR="00BD64C7" w:rsidRPr="00BD64C7" w:rsidTr="00252D60">
        <w:tc>
          <w:tcPr>
            <w:tcW w:w="3318" w:type="dxa"/>
          </w:tcPr>
          <w:p w:rsidR="00BD64C7" w:rsidRPr="00A07544" w:rsidRDefault="00BD64C7" w:rsidP="00BD64C7">
            <w:pPr>
              <w:suppressAutoHyphens/>
              <w:rPr>
                <w:lang w:val="en-US"/>
              </w:rPr>
            </w:pPr>
            <w:r w:rsidRPr="00A07544">
              <w:rPr>
                <w:lang w:val="en-US"/>
              </w:rPr>
              <w:t>ECE/TRANS/WP.15/AC.1/2017/20 (</w:t>
            </w:r>
            <w:r w:rsidRPr="00BD64C7">
              <w:t>Франция</w:t>
            </w:r>
            <w:r w:rsidRPr="00A07544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64C7" w:rsidRPr="00BD64C7" w:rsidRDefault="00BD64C7" w:rsidP="00252D60">
            <w:pPr>
              <w:suppressAutoHyphens/>
            </w:pPr>
            <w:r w:rsidRPr="00BD64C7">
              <w:t>Цистерна, имеющая поперечное сечение с</w:t>
            </w:r>
            <w:r w:rsidR="00E02074">
              <w:t> </w:t>
            </w:r>
            <w:r w:rsidRPr="00BD64C7">
              <w:t>вогнутой частью, – толкование пункта</w:t>
            </w:r>
            <w:r w:rsidR="002D329A">
              <w:t> </w:t>
            </w:r>
            <w:r w:rsidRPr="00BD64C7">
              <w:t>6.8.2.1.18</w:t>
            </w:r>
          </w:p>
        </w:tc>
      </w:tr>
      <w:tr w:rsidR="00BD64C7" w:rsidRPr="00BD64C7" w:rsidTr="00252D60">
        <w:tc>
          <w:tcPr>
            <w:tcW w:w="3318" w:type="dxa"/>
          </w:tcPr>
          <w:p w:rsidR="00BD64C7" w:rsidRPr="00A07544" w:rsidRDefault="00BD64C7" w:rsidP="00BD64C7">
            <w:pPr>
              <w:suppressAutoHyphens/>
              <w:rPr>
                <w:lang w:val="en-US"/>
              </w:rPr>
            </w:pPr>
            <w:r w:rsidRPr="00A07544">
              <w:rPr>
                <w:lang w:val="en-US"/>
              </w:rPr>
              <w:t>ECE/TRANS/WP.15/AC.1/2017/21 (</w:t>
            </w:r>
            <w:r w:rsidRPr="00BD64C7">
              <w:t>Франция</w:t>
            </w:r>
            <w:r w:rsidRPr="00A07544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64C7" w:rsidRPr="00BD64C7" w:rsidRDefault="00BD64C7" w:rsidP="00E02074">
            <w:pPr>
              <w:suppressAutoHyphens/>
            </w:pPr>
            <w:r w:rsidRPr="00BD64C7">
              <w:t>Съемные цистерны и контейнеры-цистерны</w:t>
            </w:r>
            <w:r w:rsidR="00E02074">
              <w:t> </w:t>
            </w:r>
            <w:r w:rsidRPr="00BD64C7">
              <w:t>– толкование определений</w:t>
            </w:r>
          </w:p>
        </w:tc>
      </w:tr>
      <w:tr w:rsidR="00BD64C7" w:rsidRPr="00BD64C7" w:rsidTr="00252D60">
        <w:tc>
          <w:tcPr>
            <w:tcW w:w="3318" w:type="dxa"/>
          </w:tcPr>
          <w:p w:rsidR="00BD64C7" w:rsidRPr="00BD64C7" w:rsidRDefault="00BD64C7" w:rsidP="00BD64C7">
            <w:pPr>
              <w:suppressAutoHyphens/>
            </w:pPr>
            <w:r w:rsidRPr="00BD64C7">
              <w:t>ECE/TRANS/WP.15/AC.1/2017/22 (Соединенное Королевство)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64C7" w:rsidRPr="00BD64C7" w:rsidRDefault="00BD64C7" w:rsidP="00E02074">
            <w:pPr>
              <w:suppressAutoHyphens/>
            </w:pPr>
            <w:r w:rsidRPr="00BD64C7">
              <w:t>Доклад неофициальной рабочей группы по</w:t>
            </w:r>
            <w:r w:rsidR="00E02074">
              <w:t> </w:t>
            </w:r>
            <w:r w:rsidRPr="00BD64C7">
              <w:t>проверке и утверждению цистерн</w:t>
            </w:r>
          </w:p>
        </w:tc>
      </w:tr>
    </w:tbl>
    <w:p w:rsidR="00036AFF" w:rsidRPr="00A07544" w:rsidRDefault="00F222DB" w:rsidP="00A07544">
      <w:pPr>
        <w:pStyle w:val="HChGR"/>
        <w:rPr>
          <w:lang w:val="en-GB"/>
        </w:rPr>
      </w:pPr>
      <w:r w:rsidRPr="00A07544">
        <w:tab/>
      </w:r>
      <w:r w:rsidRPr="00A07544">
        <w:rPr>
          <w:lang w:val="en-GB"/>
        </w:rPr>
        <w:t>3.</w:t>
      </w:r>
      <w:r w:rsidRPr="00A07544">
        <w:rPr>
          <w:lang w:val="en-GB"/>
        </w:rPr>
        <w:tab/>
        <w:t>Стандарты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332"/>
        <w:gridCol w:w="4038"/>
      </w:tblGrid>
      <w:tr w:rsidR="002E5F22" w:rsidRPr="00A07544" w:rsidTr="00252D60">
        <w:tc>
          <w:tcPr>
            <w:tcW w:w="3332" w:type="dxa"/>
          </w:tcPr>
          <w:p w:rsidR="002E5F22" w:rsidRPr="00A07544" w:rsidRDefault="00F222DB" w:rsidP="00A07544">
            <w:pPr>
              <w:rPr>
                <w:lang w:val="en-US"/>
              </w:rPr>
            </w:pPr>
            <w:r w:rsidRPr="00A07544">
              <w:rPr>
                <w:lang w:val="en-US"/>
              </w:rPr>
              <w:t>ECE/TRANS/WP.15/AC.1/2017/12 (</w:t>
            </w:r>
            <w:r w:rsidRPr="00A07544">
              <w:t>ЕКС</w:t>
            </w:r>
            <w:r w:rsidRPr="00A07544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E5F22" w:rsidRPr="00A07544" w:rsidRDefault="00F222DB" w:rsidP="00A07544">
            <w:r w:rsidRPr="00A07544">
              <w:t xml:space="preserve">Информация о работе, проводимой в </w:t>
            </w:r>
            <w:r w:rsidRPr="00A07544">
              <w:t>ЕКС</w:t>
            </w:r>
          </w:p>
        </w:tc>
      </w:tr>
    </w:tbl>
    <w:p w:rsidR="00036AFF" w:rsidRPr="00A07544" w:rsidRDefault="00F222DB" w:rsidP="00A07544">
      <w:pPr>
        <w:pStyle w:val="HChGR"/>
        <w:rPr>
          <w:lang w:val="en-GB"/>
        </w:rPr>
      </w:pPr>
      <w:r w:rsidRPr="00A07544">
        <w:lastRenderedPageBreak/>
        <w:tab/>
      </w:r>
      <w:r w:rsidRPr="00A07544">
        <w:rPr>
          <w:lang w:val="en-GB"/>
        </w:rPr>
        <w:t>4.</w:t>
      </w:r>
      <w:r w:rsidRPr="00A07544">
        <w:rPr>
          <w:lang w:val="en-GB"/>
        </w:rPr>
        <w:tab/>
        <w:t>Толкование МПОГ/ДОПОГ/ВОПОГ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332"/>
        <w:gridCol w:w="4038"/>
      </w:tblGrid>
      <w:tr w:rsidR="002E5F22" w:rsidRPr="00A07544" w:rsidTr="00147849">
        <w:tc>
          <w:tcPr>
            <w:tcW w:w="3332" w:type="dxa"/>
          </w:tcPr>
          <w:p w:rsidR="002E5F22" w:rsidRPr="00A07544" w:rsidRDefault="00F222DB" w:rsidP="00147849">
            <w:pPr>
              <w:suppressAutoHyphens/>
            </w:pPr>
            <w:r w:rsidRPr="00A07544">
              <w:t>ECE/TRANS/WP.15/AC.1/2017/2 и</w:t>
            </w:r>
            <w:r w:rsidR="00147849">
              <w:t> </w:t>
            </w:r>
            <w:r w:rsidRPr="00A07544">
              <w:t xml:space="preserve">неофициальный документ INF.4 (Испания)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E5F22" w:rsidRPr="00A07544" w:rsidRDefault="00F222DB" w:rsidP="00B31507">
            <w:pPr>
              <w:suppressAutoHyphens/>
            </w:pPr>
            <w:r w:rsidRPr="00A07544">
              <w:t>Толкование пункта 1.8.3.15: признание свидетельств консультантов по вопросам безопасности</w:t>
            </w:r>
          </w:p>
        </w:tc>
      </w:tr>
      <w:tr w:rsidR="002E5F22" w:rsidRPr="00A07544" w:rsidTr="00147849">
        <w:tc>
          <w:tcPr>
            <w:tcW w:w="3332" w:type="dxa"/>
          </w:tcPr>
          <w:p w:rsidR="002E5F22" w:rsidRPr="00A07544" w:rsidRDefault="00F222DB" w:rsidP="00B31507">
            <w:pPr>
              <w:suppressAutoHyphens/>
            </w:pPr>
            <w:r w:rsidRPr="00A07544">
              <w:t>ECE/TRANS/WP.15/AC.1/2017/15 (ЕАПГ)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E5F22" w:rsidRPr="00A07544" w:rsidRDefault="00F222DB" w:rsidP="00B31507">
            <w:pPr>
              <w:suppressAutoHyphens/>
            </w:pPr>
            <w:r w:rsidRPr="00A07544">
              <w:t xml:space="preserve">Толкование </w:t>
            </w:r>
            <w:r w:rsidRPr="00A07544">
              <w:t>положений по маркировке связок баллонов согласно пункту 6.2.3.9.7</w:t>
            </w:r>
          </w:p>
        </w:tc>
      </w:tr>
    </w:tbl>
    <w:p w:rsidR="00036AFF" w:rsidRPr="00A07544" w:rsidRDefault="00F222DB" w:rsidP="00A07544">
      <w:pPr>
        <w:pStyle w:val="HChGR"/>
      </w:pPr>
      <w:r w:rsidRPr="00A07544">
        <w:tab/>
        <w:t>5.</w:t>
      </w:r>
      <w:r w:rsidRPr="00A07544">
        <w:tab/>
        <w:t>Предложения о внесении поправок в МПОГ/ДОПОГ/ ВОПОГ</w:t>
      </w:r>
    </w:p>
    <w:p w:rsidR="002E5F22" w:rsidRPr="00A07544" w:rsidRDefault="00A07544" w:rsidP="00A07544">
      <w:pPr>
        <w:pStyle w:val="H1GR"/>
      </w:pPr>
      <w:r>
        <w:tab/>
        <w:t>а)</w:t>
      </w:r>
      <w:r>
        <w:tab/>
      </w:r>
      <w:r w:rsidR="00F222DB" w:rsidRPr="00A07544">
        <w:t>Нерассмотренные вопросы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318"/>
        <w:gridCol w:w="4052"/>
      </w:tblGrid>
      <w:tr w:rsidR="002E5F22" w:rsidRPr="00A07544" w:rsidTr="00147849">
        <w:tc>
          <w:tcPr>
            <w:tcW w:w="3318" w:type="dxa"/>
          </w:tcPr>
          <w:p w:rsidR="002E5F22" w:rsidRPr="00A07544" w:rsidRDefault="00F222DB" w:rsidP="00B31507">
            <w:pPr>
              <w:suppressAutoHyphens/>
            </w:pPr>
            <w:r w:rsidRPr="00A07544">
              <w:t>ECE/TRANS/WP.15/AC.1/2017/9 (ФЕАД)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E5F22" w:rsidRPr="00A07544" w:rsidRDefault="00F222DB" w:rsidP="00B31507">
            <w:pPr>
              <w:suppressAutoHyphens/>
            </w:pPr>
            <w:r w:rsidRPr="00A07544">
              <w:t xml:space="preserve">Рекомендации ФЕАД по перевозке термолюминесцентных (TL) ламп </w:t>
            </w:r>
            <w:r w:rsidR="00147849">
              <w:br/>
            </w:r>
            <w:r w:rsidRPr="00A07544">
              <w:t xml:space="preserve">низкого </w:t>
            </w:r>
            <w:r w:rsidRPr="00A07544">
              <w:t>давления в режиме ДОПОГ</w:t>
            </w:r>
          </w:p>
        </w:tc>
      </w:tr>
      <w:tr w:rsidR="002E5F22" w:rsidRPr="00A07544" w:rsidTr="00147849">
        <w:tc>
          <w:tcPr>
            <w:tcW w:w="3318" w:type="dxa"/>
          </w:tcPr>
          <w:p w:rsidR="002E5F22" w:rsidRPr="00A07544" w:rsidRDefault="00F222DB" w:rsidP="00B31507">
            <w:pPr>
              <w:suppressAutoHyphens/>
            </w:pPr>
            <w:r w:rsidRPr="00A07544">
              <w:t>ECE/TRANS/WP.15/AC.1/2017/10 (ФЕАД)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E5F22" w:rsidRPr="00A07544" w:rsidRDefault="00F222DB" w:rsidP="00B31507">
            <w:pPr>
              <w:suppressAutoHyphens/>
            </w:pPr>
            <w:r w:rsidRPr="00A07544">
              <w:t xml:space="preserve">Использование металлических </w:t>
            </w:r>
            <w:r w:rsidR="00147849">
              <w:br/>
            </w:r>
            <w:r w:rsidRPr="00A07544">
              <w:t>КСГМГ (11A) для перевозки упакованных отходов в качестве опасных грузов</w:t>
            </w:r>
          </w:p>
        </w:tc>
      </w:tr>
    </w:tbl>
    <w:p w:rsidR="002E5F22" w:rsidRPr="00A07544" w:rsidRDefault="00F222DB" w:rsidP="00A07544">
      <w:pPr>
        <w:pStyle w:val="H1GR"/>
        <w:rPr>
          <w:lang w:val="en-GB"/>
        </w:rPr>
      </w:pPr>
      <w:r w:rsidRPr="00A07544">
        <w:tab/>
      </w:r>
      <w:r w:rsidRPr="00A07544">
        <w:rPr>
          <w:lang w:val="en-GB"/>
        </w:rPr>
        <w:t>b)</w:t>
      </w:r>
      <w:r w:rsidRPr="00A07544">
        <w:rPr>
          <w:lang w:val="en-GB"/>
        </w:rPr>
        <w:tab/>
        <w:t>Новые предложения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318"/>
        <w:gridCol w:w="4052"/>
      </w:tblGrid>
      <w:tr w:rsidR="002E5F22" w:rsidRPr="00A07544" w:rsidTr="00147849">
        <w:tc>
          <w:tcPr>
            <w:tcW w:w="3318" w:type="dxa"/>
          </w:tcPr>
          <w:p w:rsidR="002E5F22" w:rsidRPr="00A07544" w:rsidRDefault="00F222DB" w:rsidP="00B31507">
            <w:pPr>
              <w:suppressAutoHyphens/>
            </w:pPr>
            <w:r w:rsidRPr="00A07544">
              <w:t>ECE/TRANS/WP.15/AC.1/2017/1 (МСЖД)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E5F22" w:rsidRPr="00A07544" w:rsidRDefault="00F222DB" w:rsidP="00147849">
            <w:pPr>
              <w:suppressAutoHyphens/>
            </w:pPr>
            <w:r w:rsidRPr="00A07544">
              <w:t>Распространение сферы применения пол</w:t>
            </w:r>
            <w:r w:rsidRPr="00A07544">
              <w:t>ожений главы 5.2, касающихся стойкости к воздействию погодных условий, на информационные табло, таблички оранжевого цвета и</w:t>
            </w:r>
            <w:r w:rsidR="00147849">
              <w:t> </w:t>
            </w:r>
            <w:r w:rsidRPr="00A07544">
              <w:t>маркировочные знаки</w:t>
            </w:r>
          </w:p>
        </w:tc>
      </w:tr>
      <w:tr w:rsidR="002E5F22" w:rsidRPr="00A07544" w:rsidTr="00147849">
        <w:tc>
          <w:tcPr>
            <w:tcW w:w="3318" w:type="dxa"/>
          </w:tcPr>
          <w:p w:rsidR="002E5F22" w:rsidRPr="00A07544" w:rsidRDefault="00F222DB" w:rsidP="00B31507">
            <w:pPr>
              <w:suppressAutoHyphens/>
            </w:pPr>
            <w:r w:rsidRPr="00A07544">
              <w:t>ECE/TRANS/WP.15/AC.1/2017/4 (Италия)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E5F22" w:rsidRPr="00A07544" w:rsidRDefault="00F222DB" w:rsidP="00B31507">
            <w:pPr>
              <w:suppressAutoHyphens/>
            </w:pPr>
            <w:r w:rsidRPr="00A07544">
              <w:t>Поправка к пункту</w:t>
            </w:r>
            <w:r w:rsidR="00147849">
              <w:t xml:space="preserve"> </w:t>
            </w:r>
            <w:r w:rsidRPr="00A07544">
              <w:t>1.8.3.16.2</w:t>
            </w:r>
          </w:p>
        </w:tc>
      </w:tr>
      <w:tr w:rsidR="002E5F22" w:rsidRPr="00A07544" w:rsidTr="00147849">
        <w:tc>
          <w:tcPr>
            <w:tcW w:w="3318" w:type="dxa"/>
          </w:tcPr>
          <w:p w:rsidR="002E5F22" w:rsidRPr="00A07544" w:rsidRDefault="00F222DB" w:rsidP="00B31507">
            <w:pPr>
              <w:suppressAutoHyphens/>
            </w:pPr>
            <w:r w:rsidRPr="00A07544">
              <w:t>ECE/TRANS/WP.15/AC.1/2017/5 (Италия)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E5F22" w:rsidRPr="00A07544" w:rsidRDefault="00F222DB" w:rsidP="00B31507">
            <w:pPr>
              <w:suppressAutoHyphens/>
            </w:pPr>
            <w:r w:rsidRPr="00A07544">
              <w:t>Поправк</w:t>
            </w:r>
            <w:r w:rsidRPr="00A07544">
              <w:t>и к разделу 1.8.3</w:t>
            </w:r>
          </w:p>
        </w:tc>
      </w:tr>
      <w:tr w:rsidR="002E5F22" w:rsidRPr="00A07544" w:rsidTr="00147849">
        <w:tc>
          <w:tcPr>
            <w:tcW w:w="3318" w:type="dxa"/>
          </w:tcPr>
          <w:p w:rsidR="002E5F22" w:rsidRPr="00A07544" w:rsidRDefault="00F222DB" w:rsidP="00B31507">
            <w:pPr>
              <w:suppressAutoHyphens/>
            </w:pPr>
            <w:r w:rsidRPr="00A07544">
              <w:t>ECE/TRANS/WP.15/AC.1/2017/6 (Италия)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E5F22" w:rsidRPr="00A07544" w:rsidRDefault="00F222DB" w:rsidP="00B31507">
            <w:pPr>
              <w:suppressAutoHyphens/>
            </w:pPr>
            <w:r w:rsidRPr="00A07544">
              <w:t>Специальное положение 386</w:t>
            </w:r>
          </w:p>
        </w:tc>
      </w:tr>
      <w:tr w:rsidR="002E5F22" w:rsidRPr="00A07544" w:rsidTr="00147849">
        <w:tc>
          <w:tcPr>
            <w:tcW w:w="3318" w:type="dxa"/>
          </w:tcPr>
          <w:p w:rsidR="002E5F22" w:rsidRPr="00A07544" w:rsidRDefault="00F222DB" w:rsidP="00B31507">
            <w:pPr>
              <w:suppressAutoHyphens/>
            </w:pPr>
            <w:r w:rsidRPr="00A07544">
              <w:t>ECE/TRANS/WP.15/AC.1/2017/7 (Италия)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E5F22" w:rsidRPr="00A07544" w:rsidRDefault="00F222DB" w:rsidP="00B31507">
            <w:pPr>
              <w:suppressAutoHyphens/>
            </w:pPr>
            <w:r w:rsidRPr="00A07544">
              <w:t>Раздел 3.2.1: поправка к пояснительному примечанию по колонке 9a</w:t>
            </w:r>
          </w:p>
        </w:tc>
      </w:tr>
      <w:tr w:rsidR="002E5F22" w:rsidRPr="00A07544" w:rsidTr="00147849">
        <w:tc>
          <w:tcPr>
            <w:tcW w:w="3318" w:type="dxa"/>
          </w:tcPr>
          <w:p w:rsidR="002E5F22" w:rsidRPr="00A07544" w:rsidRDefault="00F222DB" w:rsidP="00B31507">
            <w:pPr>
              <w:suppressAutoHyphens/>
            </w:pPr>
            <w:r w:rsidRPr="00A07544">
              <w:t>ECE/TRANS/WP.15/AC.1/2017/8 (Италия)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E5F22" w:rsidRPr="00A07544" w:rsidRDefault="00F222DB" w:rsidP="00B31507">
            <w:pPr>
              <w:suppressAutoHyphens/>
            </w:pPr>
            <w:r w:rsidRPr="00A07544">
              <w:t>Поправка к пункту 6.6.3.1 c)</w:t>
            </w:r>
          </w:p>
        </w:tc>
      </w:tr>
    </w:tbl>
    <w:p w:rsidR="002E5F22" w:rsidRPr="00A07544" w:rsidRDefault="00F222DB" w:rsidP="00A07544">
      <w:pPr>
        <w:pStyle w:val="HChGR"/>
        <w:rPr>
          <w:lang w:val="en-GB"/>
        </w:rPr>
      </w:pPr>
      <w:r w:rsidRPr="00A07544">
        <w:rPr>
          <w:lang w:val="en-GB"/>
        </w:rPr>
        <w:lastRenderedPageBreak/>
        <w:tab/>
        <w:t>6.</w:t>
      </w:r>
      <w:r w:rsidRPr="00A07544">
        <w:rPr>
          <w:lang w:val="en-GB"/>
        </w:rPr>
        <w:tab/>
        <w:t>Доклады неофициальных рабочих групп</w:t>
      </w:r>
    </w:p>
    <w:p w:rsidR="002E5F22" w:rsidRPr="00A07544" w:rsidRDefault="00A07544" w:rsidP="00147849">
      <w:pPr>
        <w:pStyle w:val="SingleTxtGR"/>
        <w:keepNext/>
        <w:keepLines/>
      </w:pPr>
      <w:r>
        <w:tab/>
      </w:r>
      <w:r w:rsidR="00F222DB" w:rsidRPr="00A07544">
        <w:t>Правительство Франции желает посредством презентации проинформ</w:t>
      </w:r>
      <w:r w:rsidR="00F222DB" w:rsidRPr="00A07544">
        <w:t>и</w:t>
      </w:r>
      <w:r w:rsidR="00F222DB" w:rsidRPr="00A07544">
        <w:t>ровать Совместное совещание о результатах исследований в области огнесто</w:t>
      </w:r>
      <w:r w:rsidR="00F222DB" w:rsidRPr="00A07544">
        <w:t>й</w:t>
      </w:r>
      <w:r w:rsidR="00F222DB" w:rsidRPr="00A07544">
        <w:t>кости цистерн, полученных в дополнение к результатам испытаний, проведе</w:t>
      </w:r>
      <w:r w:rsidR="00F222DB" w:rsidRPr="00A07544">
        <w:t>н</w:t>
      </w:r>
      <w:r w:rsidR="00F222DB" w:rsidRPr="00A07544">
        <w:t>ных в связ</w:t>
      </w:r>
      <w:r w:rsidR="00F222DB" w:rsidRPr="00A07544">
        <w:t>и с работой неофициальной рабочей группы по уменьшению опасн</w:t>
      </w:r>
      <w:r w:rsidR="00F222DB" w:rsidRPr="00A07544">
        <w:t>о</w:t>
      </w:r>
      <w:r w:rsidR="00F222DB" w:rsidRPr="00A07544">
        <w:t xml:space="preserve">сти </w:t>
      </w:r>
      <w:r w:rsidR="00F222DB" w:rsidRPr="00A07544">
        <w:rPr>
          <w:lang w:val="en-GB"/>
        </w:rPr>
        <w:t>BLEVE</w:t>
      </w:r>
      <w:r w:rsidR="00F222DB" w:rsidRPr="00A07544">
        <w:t>.</w:t>
      </w:r>
    </w:p>
    <w:p w:rsidR="00C45CC5" w:rsidRPr="00A07544" w:rsidRDefault="00F222DB" w:rsidP="00A07544">
      <w:pPr>
        <w:pStyle w:val="HChGR"/>
      </w:pPr>
      <w:r w:rsidRPr="00A07544">
        <w:tab/>
        <w:t>7.</w:t>
      </w:r>
      <w:r w:rsidRPr="00A07544">
        <w:tab/>
        <w:t>Аварии и управление рисками</w:t>
      </w:r>
    </w:p>
    <w:p w:rsidR="00C45CC5" w:rsidRPr="00A07544" w:rsidRDefault="00F222DB" w:rsidP="00A07544">
      <w:pPr>
        <w:pStyle w:val="SingleTxtGR"/>
      </w:pPr>
      <w:r w:rsidRPr="00A07544">
        <w:tab/>
        <w:t>По этому пункту повестки дня не представлено никаких документов.</w:t>
      </w:r>
    </w:p>
    <w:p w:rsidR="00C45CC5" w:rsidRPr="00A07544" w:rsidRDefault="00F222DB" w:rsidP="00A07544">
      <w:pPr>
        <w:pStyle w:val="HChGR"/>
      </w:pPr>
      <w:r w:rsidRPr="00A07544">
        <w:tab/>
        <w:t>8.</w:t>
      </w:r>
      <w:r w:rsidRPr="00A07544">
        <w:tab/>
        <w:t>Будущая работа</w:t>
      </w:r>
    </w:p>
    <w:p w:rsidR="00C45CC5" w:rsidRPr="00A07544" w:rsidRDefault="00F222DB" w:rsidP="00A07544">
      <w:pPr>
        <w:pStyle w:val="SingleTxtGR"/>
      </w:pPr>
      <w:r w:rsidRPr="00A07544">
        <w:tab/>
        <w:t>По этому пункту повестки дня не представлено никаких документов.</w:t>
      </w:r>
    </w:p>
    <w:p w:rsidR="002E5F22" w:rsidRPr="00A07544" w:rsidRDefault="00F222DB" w:rsidP="00A07544">
      <w:pPr>
        <w:pStyle w:val="HChGR"/>
        <w:rPr>
          <w:lang w:val="en-GB"/>
        </w:rPr>
      </w:pPr>
      <w:r w:rsidRPr="00A07544">
        <w:tab/>
      </w:r>
      <w:r w:rsidRPr="00A07544">
        <w:rPr>
          <w:lang w:val="en-GB"/>
        </w:rPr>
        <w:t>9.</w:t>
      </w:r>
      <w:r w:rsidRPr="00A07544">
        <w:rPr>
          <w:lang w:val="en-GB"/>
        </w:rPr>
        <w:tab/>
        <w:t>Прочие вопросы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304"/>
        <w:gridCol w:w="4066"/>
      </w:tblGrid>
      <w:tr w:rsidR="002E5F22" w:rsidRPr="00A07544" w:rsidTr="00147849">
        <w:tc>
          <w:tcPr>
            <w:tcW w:w="3304" w:type="dxa"/>
          </w:tcPr>
          <w:p w:rsidR="002E5F22" w:rsidRPr="00A07544" w:rsidRDefault="00F222DB" w:rsidP="00B31507">
            <w:pPr>
              <w:suppressAutoHyphens/>
            </w:pPr>
            <w:r w:rsidRPr="00A07544">
              <w:t>ECE/TRANS/WP.15/AC.1/2017/11 (МСЖД, МСАТ и ЕСФХП)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E5F22" w:rsidRPr="00A07544" w:rsidRDefault="00F222DB" w:rsidP="00B31507">
            <w:pPr>
              <w:suppressAutoHyphens/>
            </w:pPr>
            <w:r w:rsidRPr="00A07544">
              <w:t>Вступление в силу в Польше закона, требующего указания собственника опасного груза в документах, предусмотренных в главе 5.4</w:t>
            </w:r>
          </w:p>
        </w:tc>
      </w:tr>
      <w:tr w:rsidR="002E5F22" w:rsidRPr="00A07544" w:rsidTr="00147849">
        <w:tc>
          <w:tcPr>
            <w:tcW w:w="3304" w:type="dxa"/>
          </w:tcPr>
          <w:p w:rsidR="002E5F22" w:rsidRPr="00A07544" w:rsidRDefault="00F222DB" w:rsidP="00B31507">
            <w:pPr>
              <w:suppressAutoHyphens/>
            </w:pPr>
            <w:r w:rsidRPr="00A07544">
              <w:t>ECE/TRANS/WP.15/AC.1/2017/14 (ЕАПГ)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E5F22" w:rsidRPr="00A07544" w:rsidRDefault="00F222DB" w:rsidP="00B31507">
            <w:pPr>
              <w:suppressAutoHyphens/>
            </w:pPr>
            <w:r w:rsidRPr="00A07544">
              <w:t xml:space="preserve">Перевозка сосудов под </w:t>
            </w:r>
            <w:r w:rsidRPr="00A07544">
              <w:t>давлением, утвержденных Министерством транспорта Соединенных Штатов Америки (D</w:t>
            </w:r>
            <w:proofErr w:type="gramStart"/>
            <w:r w:rsidRPr="00A07544">
              <w:t>О</w:t>
            </w:r>
            <w:proofErr w:type="gramEnd"/>
            <w:r w:rsidRPr="00A07544">
              <w:t>T)</w:t>
            </w:r>
          </w:p>
        </w:tc>
      </w:tr>
      <w:tr w:rsidR="002E5F22" w:rsidRPr="00A07544" w:rsidTr="00147849">
        <w:tc>
          <w:tcPr>
            <w:tcW w:w="3304" w:type="dxa"/>
          </w:tcPr>
          <w:p w:rsidR="002E5F22" w:rsidRPr="00A07544" w:rsidRDefault="00F222DB" w:rsidP="00B31507">
            <w:pPr>
              <w:suppressAutoHyphens/>
            </w:pPr>
            <w:r w:rsidRPr="00A07544">
              <w:t>ECE/TRANS/WP.15/AC.1/2017/16 и неофициальный документ INF.5 (секретариат)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E5F22" w:rsidRPr="00A07544" w:rsidRDefault="00F222DB" w:rsidP="00B31507">
            <w:pPr>
              <w:suppressAutoHyphens/>
            </w:pPr>
            <w:r w:rsidRPr="00A07544">
              <w:t>Просьба COSTHA (Совета по безопасной транспортировке опасных изделий) о</w:t>
            </w:r>
            <w:r w:rsidR="00B31507">
              <w:t> </w:t>
            </w:r>
            <w:r w:rsidRPr="00A07544">
              <w:t>предоставлении консультатив</w:t>
            </w:r>
            <w:r w:rsidRPr="00A07544">
              <w:t>ного статуса</w:t>
            </w:r>
          </w:p>
        </w:tc>
      </w:tr>
    </w:tbl>
    <w:p w:rsidR="00C45CC5" w:rsidRPr="00A07544" w:rsidRDefault="00F222DB" w:rsidP="00C376D4">
      <w:pPr>
        <w:pStyle w:val="HChGR"/>
      </w:pPr>
      <w:r w:rsidRPr="00A07544">
        <w:tab/>
        <w:t>10.</w:t>
      </w:r>
      <w:r w:rsidRPr="00A07544">
        <w:tab/>
        <w:t>Утверждение доклада</w:t>
      </w:r>
    </w:p>
    <w:p w:rsidR="002C72C3" w:rsidRDefault="00F222DB" w:rsidP="00A07544">
      <w:pPr>
        <w:pStyle w:val="SingleTxtGR"/>
      </w:pPr>
      <w:r w:rsidRPr="00A07544">
        <w:tab/>
        <w:t>В соответствии с установившейся практикой Совместное совещание утвердит доклад о работе своей сессии на основе проекта, подготовленного секретариатом.</w:t>
      </w:r>
    </w:p>
    <w:p w:rsidR="00C376D4" w:rsidRPr="00C376D4" w:rsidRDefault="00C376D4" w:rsidP="00C376D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76D4" w:rsidRPr="00C376D4" w:rsidSect="004D63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82" w:rsidRDefault="000A1F82" w:rsidP="00B471C5">
      <w:r>
        <w:separator/>
      </w:r>
    </w:p>
  </w:endnote>
  <w:endnote w:type="continuationSeparator" w:id="0">
    <w:p w:rsidR="000A1F82" w:rsidRDefault="000A1F8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222DB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0A1F82" w:rsidRPr="000A1F82">
      <w:rPr>
        <w:lang w:val="en-US"/>
      </w:rPr>
      <w:t>23075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0A1F82" w:rsidRPr="000A1F82">
      <w:rPr>
        <w:lang w:val="en-US"/>
      </w:rPr>
      <w:t>23075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222DB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0A1F82" w:rsidRPr="000A1F82">
            <w:rPr>
              <w:lang w:val="en-US"/>
            </w:rPr>
            <w:t>23075</w:t>
          </w:r>
          <w:r w:rsidR="000A1F82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0A1F82">
            <w:rPr>
              <w:lang w:val="en-US"/>
            </w:rPr>
            <w:t xml:space="preserve">  130117  130117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583B3FA" wp14:editId="589C67FE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0A1F82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034E63F4" wp14:editId="715D3199">
                <wp:extent cx="579755" cy="579755"/>
                <wp:effectExtent l="0" t="0" r="0" b="0"/>
                <wp:docPr id="3" name="Рисунок 3" descr="http://undocs.org/m2/QRCode.ashx?DS=ECE/TRANS/WP.15/AC.1/145/Ad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145/Ad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0A1F82" w:rsidRDefault="000A1F82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A1F8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A1F8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A1F8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A1F8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0A1F8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0A1F8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0A1F8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0A1F8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0A1F8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82" w:rsidRPr="009141DC" w:rsidRDefault="000A1F8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A1F82" w:rsidRPr="00D1261C" w:rsidRDefault="000A1F8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0A1F82" w:rsidRPr="000A1F82">
      <w:rPr>
        <w:lang w:val="en-US"/>
      </w:rPr>
      <w:t>TRANS/WP.15/AC.1/145/Add.1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0A1F82" w:rsidRPr="000A1F82">
      <w:rPr>
        <w:lang w:val="en-US"/>
      </w:rPr>
      <w:t>TRANS/WP.15/AC.1/145/Add.1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82" w:rsidRDefault="000A1F82" w:rsidP="000A1F82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2"/>
    <w:rsid w:val="000450D1"/>
    <w:rsid w:val="000A1F82"/>
    <w:rsid w:val="000B1FD5"/>
    <w:rsid w:val="000F2A4F"/>
    <w:rsid w:val="00147849"/>
    <w:rsid w:val="00203F84"/>
    <w:rsid w:val="00252D60"/>
    <w:rsid w:val="00275188"/>
    <w:rsid w:val="0028687D"/>
    <w:rsid w:val="002B091C"/>
    <w:rsid w:val="002B3D40"/>
    <w:rsid w:val="002D0CCB"/>
    <w:rsid w:val="002D329A"/>
    <w:rsid w:val="003268FC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07544"/>
    <w:rsid w:val="00A55C56"/>
    <w:rsid w:val="00A658DB"/>
    <w:rsid w:val="00A75A11"/>
    <w:rsid w:val="00A9606E"/>
    <w:rsid w:val="00AD7EAD"/>
    <w:rsid w:val="00B1684E"/>
    <w:rsid w:val="00B31507"/>
    <w:rsid w:val="00B35A32"/>
    <w:rsid w:val="00B432C6"/>
    <w:rsid w:val="00B471C5"/>
    <w:rsid w:val="00B6474A"/>
    <w:rsid w:val="00BD64C7"/>
    <w:rsid w:val="00BD7DF8"/>
    <w:rsid w:val="00BE1742"/>
    <w:rsid w:val="00C376D4"/>
    <w:rsid w:val="00CB3CD4"/>
    <w:rsid w:val="00D1261C"/>
    <w:rsid w:val="00D26030"/>
    <w:rsid w:val="00D2742B"/>
    <w:rsid w:val="00D75DCE"/>
    <w:rsid w:val="00DD35AC"/>
    <w:rsid w:val="00DD479F"/>
    <w:rsid w:val="00E02074"/>
    <w:rsid w:val="00E15E48"/>
    <w:rsid w:val="00EB0723"/>
    <w:rsid w:val="00EB2957"/>
    <w:rsid w:val="00EE6F37"/>
    <w:rsid w:val="00F1599F"/>
    <w:rsid w:val="00F222DB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1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F82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6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1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F82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6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nece.org/trans/danger/danger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0D3F-82CE-499A-A3F0-1F50633B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barrio-champeau</cp:lastModifiedBy>
  <cp:revision>2</cp:revision>
  <cp:lastPrinted>2017-01-13T12:34:00Z</cp:lastPrinted>
  <dcterms:created xsi:type="dcterms:W3CDTF">2017-01-13T13:44:00Z</dcterms:created>
  <dcterms:modified xsi:type="dcterms:W3CDTF">2017-01-13T13:44:00Z</dcterms:modified>
</cp:coreProperties>
</file>