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B63B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B63BF" w:rsidP="005B63BF">
            <w:pPr>
              <w:jc w:val="right"/>
            </w:pPr>
            <w:r w:rsidRPr="005B63BF">
              <w:rPr>
                <w:sz w:val="40"/>
              </w:rPr>
              <w:t>ECE</w:t>
            </w:r>
            <w:r>
              <w:t>/TRANS/WP.15/2017/18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B63BF" w:rsidP="00C97039">
            <w:pPr>
              <w:spacing w:before="240"/>
            </w:pPr>
            <w:r>
              <w:t>Distr. générale</w:t>
            </w:r>
          </w:p>
          <w:p w:rsidR="005B63BF" w:rsidRDefault="005B63BF" w:rsidP="005B63BF">
            <w:pPr>
              <w:spacing w:line="240" w:lineRule="exact"/>
            </w:pPr>
            <w:r>
              <w:t>23 août 2017</w:t>
            </w:r>
          </w:p>
          <w:p w:rsidR="005B63BF" w:rsidRDefault="005B63BF" w:rsidP="005B63BF">
            <w:pPr>
              <w:spacing w:line="240" w:lineRule="exact"/>
            </w:pPr>
            <w:r>
              <w:t>Français</w:t>
            </w:r>
          </w:p>
          <w:p w:rsidR="005B63BF" w:rsidRPr="00DB58B5" w:rsidRDefault="005B63BF" w:rsidP="005B63B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500E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B63BF" w:rsidRDefault="005B63BF" w:rsidP="005B63BF">
      <w:pPr>
        <w:spacing w:before="120" w:after="120"/>
        <w:rPr>
          <w:b/>
          <w:sz w:val="24"/>
          <w:szCs w:val="24"/>
          <w:lang w:val="fr-FR"/>
        </w:rPr>
      </w:pPr>
      <w:r w:rsidRPr="005B63BF">
        <w:rPr>
          <w:b/>
          <w:sz w:val="24"/>
          <w:szCs w:val="24"/>
          <w:lang w:val="fr-FR"/>
        </w:rPr>
        <w:t>Groupe de travail des transports de marchandises dangereuses</w:t>
      </w:r>
    </w:p>
    <w:p w:rsidR="005B63BF" w:rsidRPr="005B63BF" w:rsidRDefault="005B63BF" w:rsidP="005B63BF">
      <w:pPr>
        <w:rPr>
          <w:rFonts w:eastAsia="SimSun"/>
          <w:b/>
        </w:rPr>
      </w:pPr>
      <w:r w:rsidRPr="005B63BF">
        <w:rPr>
          <w:b/>
          <w:lang w:val="fr-FR"/>
        </w:rPr>
        <w:t>103</w:t>
      </w:r>
      <w:r w:rsidRPr="005B63BF">
        <w:rPr>
          <w:b/>
          <w:vertAlign w:val="superscript"/>
          <w:lang w:val="fr-FR"/>
        </w:rPr>
        <w:t>e</w:t>
      </w:r>
      <w:r w:rsidRPr="005B63BF">
        <w:rPr>
          <w:b/>
          <w:lang w:val="fr-FR"/>
        </w:rPr>
        <w:t xml:space="preserve"> session </w:t>
      </w:r>
    </w:p>
    <w:p w:rsidR="005B63BF" w:rsidRPr="00BA64A8" w:rsidRDefault="005B63BF" w:rsidP="005B63BF">
      <w:pPr>
        <w:rPr>
          <w:rFonts w:eastAsia="SimSun"/>
        </w:rPr>
      </w:pPr>
      <w:r>
        <w:rPr>
          <w:lang w:val="fr-FR"/>
        </w:rPr>
        <w:t xml:space="preserve">Genève, 6-10 novembre 2017 </w:t>
      </w:r>
    </w:p>
    <w:p w:rsidR="005B63BF" w:rsidRDefault="005B63BF" w:rsidP="005B63BF">
      <w:r>
        <w:rPr>
          <w:lang w:val="fr-FR"/>
        </w:rPr>
        <w:t>Point 9 de l</w:t>
      </w:r>
      <w:r w:rsidR="00F500EF">
        <w:rPr>
          <w:lang w:val="fr-FR"/>
        </w:rPr>
        <w:t>’</w:t>
      </w:r>
      <w:r>
        <w:rPr>
          <w:lang w:val="fr-FR"/>
        </w:rPr>
        <w:t>ordre du jour provisoire</w:t>
      </w:r>
    </w:p>
    <w:p w:rsidR="005B63BF" w:rsidRPr="005B63BF" w:rsidRDefault="005B63BF" w:rsidP="005B63BF">
      <w:pPr>
        <w:rPr>
          <w:b/>
        </w:rPr>
      </w:pPr>
      <w:r w:rsidRPr="005B63BF">
        <w:rPr>
          <w:b/>
          <w:lang w:val="fr-FR"/>
        </w:rPr>
        <w:t>Questions diverses</w:t>
      </w:r>
    </w:p>
    <w:p w:rsidR="005B63BF" w:rsidRPr="00511A7F" w:rsidRDefault="005B63BF" w:rsidP="005B63B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8.2.2.8.6 Mod</w:t>
      </w:r>
      <w:r w:rsidR="00DF282F">
        <w:rPr>
          <w:lang w:val="fr-FR"/>
        </w:rPr>
        <w:t>èles de certificat de formation</w:t>
      </w:r>
      <w:r w:rsidR="00DF282F">
        <w:rPr>
          <w:lang w:val="fr-FR"/>
        </w:rPr>
        <w:br/>
      </w:r>
      <w:r>
        <w:rPr>
          <w:lang w:val="fr-FR"/>
        </w:rPr>
        <w:t>pour les conduc</w:t>
      </w:r>
      <w:r w:rsidR="00DF282F">
        <w:rPr>
          <w:lang w:val="fr-FR"/>
        </w:rPr>
        <w:t>teurs de véhicules transportant</w:t>
      </w:r>
      <w:r w:rsidR="00DF282F">
        <w:rPr>
          <w:lang w:val="fr-FR"/>
        </w:rPr>
        <w:br/>
        <w:t>des marchandises dangereuses</w:t>
      </w:r>
      <w:r w:rsidR="00DF282F">
        <w:rPr>
          <w:lang w:val="fr-FR"/>
        </w:rPr>
        <w:br/>
      </w:r>
      <w:r>
        <w:rPr>
          <w:lang w:val="fr-FR"/>
        </w:rPr>
        <w:t>transmis au secrétariat</w:t>
      </w:r>
    </w:p>
    <w:p w:rsidR="005B63BF" w:rsidRDefault="005B63BF" w:rsidP="005B63BF">
      <w:pPr>
        <w:pStyle w:val="H1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  <w:r w:rsidRPr="000D6EA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0D6EA2" w:rsidTr="00E87FFE">
        <w:trPr>
          <w:jc w:val="center"/>
        </w:trPr>
        <w:tc>
          <w:tcPr>
            <w:tcW w:w="9637" w:type="dxa"/>
            <w:shd w:val="clear" w:color="auto" w:fill="auto"/>
          </w:tcPr>
          <w:p w:rsidR="000D6EA2" w:rsidRPr="000001E7" w:rsidRDefault="000D6EA2" w:rsidP="00E87FFE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0D6EA2" w:rsidTr="00E87FFE">
        <w:trPr>
          <w:jc w:val="center"/>
        </w:trPr>
        <w:tc>
          <w:tcPr>
            <w:tcW w:w="9637" w:type="dxa"/>
            <w:shd w:val="clear" w:color="auto" w:fill="auto"/>
          </w:tcPr>
          <w:p w:rsidR="000D6EA2" w:rsidRDefault="000D6EA2" w:rsidP="000D6EA2">
            <w:pPr>
              <w:pStyle w:val="SingleTxtG"/>
              <w:ind w:left="2552" w:hanging="2268"/>
              <w:rPr>
                <w:lang w:val="fr-FR"/>
              </w:rPr>
            </w:pPr>
            <w:r>
              <w:rPr>
                <w:b/>
              </w:rPr>
              <w:t>Résumé analytique </w:t>
            </w:r>
            <w:r w:rsidRPr="000D6EA2">
              <w:t>:</w:t>
            </w:r>
            <w:r>
              <w:rPr>
                <w:b/>
              </w:rPr>
              <w:tab/>
            </w:r>
            <w:r>
              <w:rPr>
                <w:lang w:val="fr-FR"/>
              </w:rPr>
              <w:t>Conformément au paragraphe 8.2.2.8.6 de l</w:t>
            </w:r>
            <w:r w:rsidR="00F500EF">
              <w:rPr>
                <w:lang w:val="fr-FR"/>
              </w:rPr>
              <w:t>’</w:t>
            </w:r>
            <w:r>
              <w:rPr>
                <w:lang w:val="fr-FR"/>
              </w:rPr>
              <w:t>ADR, toutes les Parties contractantes à l</w:t>
            </w:r>
            <w:r w:rsidR="00F500EF">
              <w:rPr>
                <w:lang w:val="fr-FR"/>
              </w:rPr>
              <w:t>’</w:t>
            </w:r>
            <w:r>
              <w:rPr>
                <w:lang w:val="fr-FR"/>
              </w:rPr>
              <w:t>ADR doivent communiquer au secrétariat de la CEE des exemples types des certificats de formation ADR qu</w:t>
            </w:r>
            <w:r w:rsidR="00F500EF">
              <w:rPr>
                <w:lang w:val="fr-FR"/>
              </w:rPr>
              <w:t>’</w:t>
            </w:r>
            <w:r>
              <w:rPr>
                <w:lang w:val="fr-FR"/>
              </w:rPr>
              <w:t>elles délivrent au niveau national, de sorte qu</w:t>
            </w:r>
            <w:r w:rsidR="00F500EF">
              <w:rPr>
                <w:lang w:val="fr-FR"/>
              </w:rPr>
              <w:t>’</w:t>
            </w:r>
            <w:r>
              <w:rPr>
                <w:lang w:val="fr-FR"/>
              </w:rPr>
              <w:t>ils puissent être publiés sur le site Web de la CEE.</w:t>
            </w:r>
          </w:p>
          <w:p w:rsidR="000D6EA2" w:rsidRDefault="000D6EA2" w:rsidP="000D6EA2">
            <w:pPr>
              <w:pStyle w:val="SingleTxtG"/>
              <w:ind w:left="2552" w:hanging="2268"/>
            </w:pPr>
            <w:r>
              <w:rPr>
                <w:lang w:val="fr-FR"/>
              </w:rPr>
              <w:tab/>
              <w:t>L</w:t>
            </w:r>
            <w:r w:rsidR="00F500EF">
              <w:rPr>
                <w:lang w:val="fr-FR"/>
              </w:rPr>
              <w:t>’</w:t>
            </w:r>
            <w:r>
              <w:rPr>
                <w:lang w:val="fr-FR"/>
              </w:rPr>
              <w:t>Allemagne propose que le secrétariat adresse une lettre aux États parties qui ne se sont pas encore acquittés de cette obligation.</w:t>
            </w:r>
          </w:p>
        </w:tc>
      </w:tr>
      <w:tr w:rsidR="000D6EA2" w:rsidTr="00E87FFE">
        <w:trPr>
          <w:jc w:val="center"/>
        </w:trPr>
        <w:tc>
          <w:tcPr>
            <w:tcW w:w="9637" w:type="dxa"/>
            <w:shd w:val="clear" w:color="auto" w:fill="auto"/>
          </w:tcPr>
          <w:p w:rsidR="000D6EA2" w:rsidRDefault="000D6EA2" w:rsidP="000D6EA2">
            <w:pPr>
              <w:pStyle w:val="SingleTxtG"/>
              <w:ind w:left="2552" w:hanging="2268"/>
            </w:pPr>
            <w:r>
              <w:rPr>
                <w:b/>
              </w:rPr>
              <w:t>Mesure à prendre </w:t>
            </w:r>
            <w:r w:rsidRPr="000D6EA2">
              <w:t>:</w:t>
            </w:r>
            <w:r>
              <w:rPr>
                <w:b/>
              </w:rPr>
              <w:tab/>
            </w:r>
            <w:r>
              <w:rPr>
                <w:lang w:val="fr-FR"/>
              </w:rPr>
              <w:t>Examen de la proposition.</w:t>
            </w:r>
          </w:p>
        </w:tc>
      </w:tr>
      <w:tr w:rsidR="000D6EA2" w:rsidTr="00E87FFE">
        <w:trPr>
          <w:jc w:val="center"/>
        </w:trPr>
        <w:tc>
          <w:tcPr>
            <w:tcW w:w="9637" w:type="dxa"/>
            <w:shd w:val="clear" w:color="auto" w:fill="auto"/>
          </w:tcPr>
          <w:p w:rsidR="000D6EA2" w:rsidRDefault="000D6EA2" w:rsidP="000D6EA2">
            <w:pPr>
              <w:pStyle w:val="SingleTxtG"/>
              <w:ind w:left="2552" w:hanging="2268"/>
              <w:rPr>
                <w:lang w:val="fr-FR"/>
              </w:rPr>
            </w:pPr>
            <w:r w:rsidRPr="002A566C">
              <w:rPr>
                <w:b/>
              </w:rPr>
              <w:t>Documents de référence</w:t>
            </w:r>
            <w:r>
              <w:rPr>
                <w:b/>
              </w:rPr>
              <w:t> </w:t>
            </w:r>
            <w:r w:rsidRPr="000D6EA2">
              <w:t>:</w:t>
            </w:r>
            <w:r>
              <w:rPr>
                <w:b/>
              </w:rPr>
              <w:tab/>
            </w:r>
            <w:r>
              <w:rPr>
                <w:lang w:val="fr-FR"/>
              </w:rPr>
              <w:t>ECE/TRANS/WP.15/230, paragraphes 59 à 61 ;</w:t>
            </w:r>
          </w:p>
          <w:p w:rsidR="000D6EA2" w:rsidRDefault="000D6EA2" w:rsidP="000D6EA2">
            <w:pPr>
              <w:pStyle w:val="SingleTxtG"/>
              <w:ind w:left="2552" w:hanging="2268"/>
              <w:rPr>
                <w:b/>
              </w:rPr>
            </w:pPr>
            <w:r>
              <w:rPr>
                <w:lang w:val="fr-FR"/>
              </w:rPr>
              <w:tab/>
              <w:t>Document informel INF.22 de la quatre-vingt-dix-neuvième session (novembre 2015).</w:t>
            </w:r>
          </w:p>
        </w:tc>
      </w:tr>
      <w:tr w:rsidR="000D6EA2" w:rsidTr="00E87FFE">
        <w:trPr>
          <w:jc w:val="center"/>
        </w:trPr>
        <w:tc>
          <w:tcPr>
            <w:tcW w:w="9637" w:type="dxa"/>
            <w:shd w:val="clear" w:color="auto" w:fill="auto"/>
          </w:tcPr>
          <w:p w:rsidR="000D6EA2" w:rsidRDefault="000D6EA2" w:rsidP="00E87FFE"/>
        </w:tc>
      </w:tr>
    </w:tbl>
    <w:p w:rsidR="005B63BF" w:rsidRPr="00607B3B" w:rsidRDefault="002F2F47" w:rsidP="002F2F47">
      <w:pPr>
        <w:pStyle w:val="HChG"/>
      </w:pPr>
      <w:r>
        <w:rPr>
          <w:lang w:val="fr-FR"/>
        </w:rPr>
        <w:br w:type="page"/>
      </w:r>
      <w:r w:rsidR="005B63BF">
        <w:rPr>
          <w:lang w:val="fr-FR"/>
        </w:rPr>
        <w:lastRenderedPageBreak/>
        <w:tab/>
      </w:r>
      <w:r w:rsidR="005B63BF">
        <w:rPr>
          <w:lang w:val="fr-FR"/>
        </w:rPr>
        <w:tab/>
        <w:t>Introduction</w:t>
      </w:r>
    </w:p>
    <w:p w:rsidR="005B63BF" w:rsidRDefault="005B63BF" w:rsidP="000D6EA2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sa quatre-vingt-dix-neuvième session (novembre 2015), le Groupe de travail a pris note de l</w:t>
      </w:r>
      <w:r w:rsidR="00F500EF">
        <w:rPr>
          <w:lang w:val="fr-FR"/>
        </w:rPr>
        <w:t>’</w:t>
      </w:r>
      <w:r>
        <w:rPr>
          <w:lang w:val="fr-FR"/>
        </w:rPr>
        <w:t>exposé du secrétariat sur les informations disponibles sur le site Web de la CEE (voir E</w:t>
      </w:r>
      <w:r w:rsidR="00920B96">
        <w:rPr>
          <w:lang w:val="fr-FR"/>
        </w:rPr>
        <w:t>CE/TRANS/WP.15/230, par. </w:t>
      </w:r>
      <w:r>
        <w:rPr>
          <w:lang w:val="fr-FR"/>
        </w:rPr>
        <w:t>59 à 61).</w:t>
      </w:r>
    </w:p>
    <w:p w:rsidR="005B63BF" w:rsidRDefault="005B63BF" w:rsidP="000D6EA2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En application du paragraphe 8.2.2.8.6 de l</w:t>
      </w:r>
      <w:r w:rsidR="00F500EF">
        <w:rPr>
          <w:lang w:val="fr-FR"/>
        </w:rPr>
        <w:t>’</w:t>
      </w:r>
      <w:r>
        <w:rPr>
          <w:lang w:val="fr-FR"/>
        </w:rPr>
        <w:t>ADR, toutes les Parties contractantes à l</w:t>
      </w:r>
      <w:r w:rsidR="00F500EF">
        <w:rPr>
          <w:lang w:val="fr-FR"/>
        </w:rPr>
        <w:t>’</w:t>
      </w:r>
      <w:r>
        <w:rPr>
          <w:lang w:val="fr-FR"/>
        </w:rPr>
        <w:t>ADR se sont engagées, à compter du 1</w:t>
      </w:r>
      <w:r w:rsidRPr="00863D57">
        <w:rPr>
          <w:vertAlign w:val="superscript"/>
          <w:lang w:val="fr-FR"/>
        </w:rPr>
        <w:t>e</w:t>
      </w:r>
      <w:r>
        <w:rPr>
          <w:vertAlign w:val="superscript"/>
          <w:lang w:val="fr-FR"/>
        </w:rPr>
        <w:t>r</w:t>
      </w:r>
      <w:r>
        <w:rPr>
          <w:lang w:val="fr-FR"/>
        </w:rPr>
        <w:t xml:space="preserve"> janvier 2015, à communiquer au secrétariat</w:t>
      </w:r>
      <w:r w:rsidRPr="00863D57">
        <w:rPr>
          <w:lang w:val="fr-FR"/>
        </w:rPr>
        <w:t xml:space="preserve"> </w:t>
      </w:r>
      <w:r>
        <w:rPr>
          <w:lang w:val="fr-FR"/>
        </w:rPr>
        <w:t xml:space="preserve">de la CEE </w:t>
      </w:r>
      <w:r w:rsidRPr="00863D57">
        <w:rPr>
          <w:lang w:val="fr-FR"/>
        </w:rPr>
        <w:t>des exemples types des certificats de formation ADR délivr</w:t>
      </w:r>
      <w:r>
        <w:rPr>
          <w:lang w:val="fr-FR"/>
        </w:rPr>
        <w:t>és</w:t>
      </w:r>
      <w:r w:rsidRPr="00863D57">
        <w:rPr>
          <w:lang w:val="fr-FR"/>
        </w:rPr>
        <w:t xml:space="preserve"> </w:t>
      </w:r>
      <w:r>
        <w:rPr>
          <w:lang w:val="fr-FR"/>
        </w:rPr>
        <w:t xml:space="preserve">ou allant être délivrés </w:t>
      </w:r>
      <w:r w:rsidRPr="00863D57">
        <w:rPr>
          <w:lang w:val="fr-FR"/>
        </w:rPr>
        <w:t>au niveau national</w:t>
      </w:r>
      <w:r>
        <w:rPr>
          <w:lang w:val="fr-FR"/>
        </w:rPr>
        <w:t xml:space="preserve">, afin que le secrétariat puisse les publier sur le site Web de la CEE. </w:t>
      </w:r>
    </w:p>
    <w:p w:rsidR="005B63BF" w:rsidRPr="00360C49" w:rsidRDefault="005B63BF" w:rsidP="000D6EA2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Le Groupe de travail a déjà invité les pays qui ne l</w:t>
      </w:r>
      <w:r w:rsidR="00F500EF">
        <w:rPr>
          <w:lang w:val="fr-FR"/>
        </w:rPr>
        <w:t>’</w:t>
      </w:r>
      <w:r>
        <w:rPr>
          <w:lang w:val="fr-FR"/>
        </w:rPr>
        <w:t>avaient pas encore fait à envoyer les modèles des certificats ADR délivrés au plan national ou à indiquer qu</w:t>
      </w:r>
      <w:r w:rsidR="00F500EF">
        <w:rPr>
          <w:lang w:val="fr-FR"/>
        </w:rPr>
        <w:t>’</w:t>
      </w:r>
      <w:r>
        <w:rPr>
          <w:lang w:val="fr-FR"/>
        </w:rPr>
        <w:t>aucun certificat de ce type n</w:t>
      </w:r>
      <w:r w:rsidR="00F500EF">
        <w:rPr>
          <w:lang w:val="fr-FR"/>
        </w:rPr>
        <w:t>’</w:t>
      </w:r>
      <w:r>
        <w:rPr>
          <w:lang w:val="fr-FR"/>
        </w:rPr>
        <w:t>était délivré dans leur pays, selon le cas.</w:t>
      </w:r>
    </w:p>
    <w:p w:rsidR="005B63BF" w:rsidRDefault="005B63BF" w:rsidP="000D6EA2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Toutefois, en Allemagne, les autorités chargé</w:t>
      </w:r>
      <w:r w:rsidR="00554296">
        <w:rPr>
          <w:lang w:val="fr-FR"/>
        </w:rPr>
        <w:t>e</w:t>
      </w:r>
      <w:r>
        <w:rPr>
          <w:lang w:val="fr-FR"/>
        </w:rPr>
        <w:t>s du contrôle des certificats constatent sans cesse que les certificats de formation ADR présentés lors des contrôles ne peuvent pas être comparés à un modèle</w:t>
      </w:r>
      <w:r w:rsidRPr="00DC546A">
        <w:rPr>
          <w:lang w:val="fr-FR"/>
        </w:rPr>
        <w:t xml:space="preserve"> </w:t>
      </w:r>
      <w:r>
        <w:rPr>
          <w:lang w:val="fr-FR"/>
        </w:rPr>
        <w:t>sur le site Web de la CEE s</w:t>
      </w:r>
      <w:r w:rsidR="00F500EF">
        <w:rPr>
          <w:lang w:val="fr-FR"/>
        </w:rPr>
        <w:t>’</w:t>
      </w:r>
      <w:r>
        <w:rPr>
          <w:lang w:val="fr-FR"/>
        </w:rPr>
        <w:t>apparentant au modèle présenté au 8.2.2.8.5 de l</w:t>
      </w:r>
      <w:r w:rsidR="00F500EF">
        <w:rPr>
          <w:lang w:val="fr-FR"/>
        </w:rPr>
        <w:t>’</w:t>
      </w:r>
      <w:r>
        <w:rPr>
          <w:lang w:val="fr-FR"/>
        </w:rPr>
        <w:t>ADR.</w:t>
      </w:r>
    </w:p>
    <w:p w:rsidR="005B63BF" w:rsidRDefault="005B63BF" w:rsidP="000D6EA2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Le travail des autorités chargées du contrôle des certificats serait simplifié si les modèles étaient disponibles sur le site Web de la CEE, aux fins de comparaison.</w:t>
      </w:r>
    </w:p>
    <w:p w:rsidR="005B63BF" w:rsidRPr="002F3B37" w:rsidRDefault="005B63BF" w:rsidP="000D6EA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:rsidR="00F9573C" w:rsidRDefault="005B63BF" w:rsidP="000D6EA2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</w:t>
      </w:r>
      <w:r w:rsidR="00F500EF">
        <w:rPr>
          <w:lang w:val="fr-FR"/>
        </w:rPr>
        <w:t>’</w:t>
      </w:r>
      <w:r>
        <w:rPr>
          <w:lang w:val="fr-FR"/>
        </w:rPr>
        <w:t>Allemagne propose par conséquent que le secrétariat adresse aux États qui ne se sont pas encore acquittés de leur obligation en vertu du 8.2.2.8.6 de l</w:t>
      </w:r>
      <w:r w:rsidR="00F500EF">
        <w:rPr>
          <w:lang w:val="fr-FR"/>
        </w:rPr>
        <w:t>’</w:t>
      </w:r>
      <w:r>
        <w:rPr>
          <w:lang w:val="fr-FR"/>
        </w:rPr>
        <w:t>ADR une lettre les invitant à lui communiquer l</w:t>
      </w:r>
      <w:r w:rsidRPr="00863D57">
        <w:rPr>
          <w:lang w:val="fr-FR"/>
        </w:rPr>
        <w:t xml:space="preserve">es </w:t>
      </w:r>
      <w:r>
        <w:rPr>
          <w:lang w:val="fr-FR"/>
        </w:rPr>
        <w:t>modèles d</w:t>
      </w:r>
      <w:r w:rsidRPr="00863D57">
        <w:rPr>
          <w:lang w:val="fr-FR"/>
        </w:rPr>
        <w:t>e</w:t>
      </w:r>
      <w:r>
        <w:rPr>
          <w:lang w:val="fr-FR"/>
        </w:rPr>
        <w:t xml:space="preserve"> leur</w:t>
      </w:r>
      <w:r w:rsidRPr="00863D57">
        <w:rPr>
          <w:lang w:val="fr-FR"/>
        </w:rPr>
        <w:t>s certificats de formation ADR</w:t>
      </w:r>
      <w:r>
        <w:rPr>
          <w:lang w:val="fr-FR"/>
        </w:rPr>
        <w:t>.</w:t>
      </w:r>
    </w:p>
    <w:p w:rsidR="006A5747" w:rsidRPr="006A5747" w:rsidRDefault="006A5747" w:rsidP="006A57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5747" w:rsidRPr="006A5747" w:rsidSect="005B63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CD" w:rsidRDefault="004F68CD" w:rsidP="00F95C08">
      <w:pPr>
        <w:spacing w:line="240" w:lineRule="auto"/>
      </w:pPr>
    </w:p>
  </w:endnote>
  <w:endnote w:type="continuationSeparator" w:id="0">
    <w:p w:rsidR="004F68CD" w:rsidRPr="00AC3823" w:rsidRDefault="004F68CD" w:rsidP="00AC3823">
      <w:pPr>
        <w:pStyle w:val="Footer"/>
      </w:pPr>
    </w:p>
  </w:endnote>
  <w:endnote w:type="continuationNotice" w:id="1">
    <w:p w:rsidR="004F68CD" w:rsidRDefault="004F68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BF" w:rsidRPr="005B63BF" w:rsidRDefault="005B63BF" w:rsidP="005B63BF">
    <w:pPr>
      <w:pStyle w:val="Footer"/>
      <w:tabs>
        <w:tab w:val="right" w:pos="9638"/>
      </w:tabs>
    </w:pPr>
    <w:r w:rsidRPr="005B63BF">
      <w:rPr>
        <w:b/>
        <w:sz w:val="18"/>
      </w:rPr>
      <w:fldChar w:fldCharType="begin"/>
    </w:r>
    <w:r w:rsidRPr="005B63BF">
      <w:rPr>
        <w:b/>
        <w:sz w:val="18"/>
      </w:rPr>
      <w:instrText xml:space="preserve"> PAGE  \* MERGEFORMAT </w:instrText>
    </w:r>
    <w:r w:rsidRPr="005B63BF">
      <w:rPr>
        <w:b/>
        <w:sz w:val="18"/>
      </w:rPr>
      <w:fldChar w:fldCharType="separate"/>
    </w:r>
    <w:r w:rsidR="00E335D3">
      <w:rPr>
        <w:b/>
        <w:noProof/>
        <w:sz w:val="18"/>
      </w:rPr>
      <w:t>2</w:t>
    </w:r>
    <w:r w:rsidRPr="005B63BF">
      <w:rPr>
        <w:b/>
        <w:sz w:val="18"/>
      </w:rPr>
      <w:fldChar w:fldCharType="end"/>
    </w:r>
    <w:r>
      <w:rPr>
        <w:b/>
        <w:sz w:val="18"/>
      </w:rPr>
      <w:tab/>
    </w:r>
    <w:r>
      <w:t>GE.17-14590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BF" w:rsidRPr="005B63BF" w:rsidRDefault="005B63BF" w:rsidP="005B63BF">
    <w:pPr>
      <w:pStyle w:val="Footer"/>
      <w:tabs>
        <w:tab w:val="right" w:pos="9638"/>
      </w:tabs>
      <w:rPr>
        <w:b/>
        <w:sz w:val="18"/>
      </w:rPr>
    </w:pPr>
    <w:r>
      <w:t>GE.17-14590</w:t>
    </w:r>
    <w:r>
      <w:tab/>
    </w:r>
    <w:r w:rsidRPr="005B63BF">
      <w:rPr>
        <w:b/>
        <w:sz w:val="18"/>
      </w:rPr>
      <w:fldChar w:fldCharType="begin"/>
    </w:r>
    <w:r w:rsidRPr="005B63BF">
      <w:rPr>
        <w:b/>
        <w:sz w:val="18"/>
      </w:rPr>
      <w:instrText xml:space="preserve"> PAGE  \* MERGEFORMAT </w:instrText>
    </w:r>
    <w:r w:rsidRPr="005B63BF">
      <w:rPr>
        <w:b/>
        <w:sz w:val="18"/>
      </w:rPr>
      <w:fldChar w:fldCharType="separate"/>
    </w:r>
    <w:r w:rsidR="00503103">
      <w:rPr>
        <w:b/>
        <w:noProof/>
        <w:sz w:val="18"/>
      </w:rPr>
      <w:t>3</w:t>
    </w:r>
    <w:r w:rsidRPr="005B63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B63BF" w:rsidRDefault="005B63BF" w:rsidP="005B63B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17-14590  (F)</w:t>
    </w:r>
    <w:r w:rsidR="008E75A4">
      <w:rPr>
        <w:sz w:val="20"/>
      </w:rPr>
      <w:t xml:space="preserve">     050917    060917</w:t>
    </w:r>
    <w:r>
      <w:rPr>
        <w:sz w:val="20"/>
      </w:rPr>
      <w:br/>
    </w:r>
    <w:r w:rsidRPr="005B63BF">
      <w:rPr>
        <w:rFonts w:ascii="C39T30Lfz" w:hAnsi="C39T30Lfz"/>
        <w:sz w:val="56"/>
      </w:rPr>
      <w:t></w:t>
    </w:r>
    <w:r w:rsidRPr="005B63BF">
      <w:rPr>
        <w:rFonts w:ascii="C39T30Lfz" w:hAnsi="C39T30Lfz"/>
        <w:sz w:val="56"/>
      </w:rPr>
      <w:t></w:t>
    </w:r>
    <w:r w:rsidRPr="005B63BF">
      <w:rPr>
        <w:rFonts w:ascii="C39T30Lfz" w:hAnsi="C39T30Lfz"/>
        <w:sz w:val="56"/>
      </w:rPr>
      <w:t></w:t>
    </w:r>
    <w:r w:rsidRPr="005B63BF">
      <w:rPr>
        <w:rFonts w:ascii="C39T30Lfz" w:hAnsi="C39T30Lfz"/>
        <w:sz w:val="56"/>
      </w:rPr>
      <w:t></w:t>
    </w:r>
    <w:r w:rsidRPr="005B63BF">
      <w:rPr>
        <w:rFonts w:ascii="C39T30Lfz" w:hAnsi="C39T30Lfz"/>
        <w:sz w:val="56"/>
      </w:rPr>
      <w:t></w:t>
    </w:r>
    <w:r w:rsidRPr="005B63BF">
      <w:rPr>
        <w:rFonts w:ascii="C39T30Lfz" w:hAnsi="C39T30Lfz"/>
        <w:sz w:val="56"/>
      </w:rPr>
      <w:t></w:t>
    </w:r>
    <w:r w:rsidRPr="005B63BF">
      <w:rPr>
        <w:rFonts w:ascii="C39T30Lfz" w:hAnsi="C39T30Lfz"/>
        <w:sz w:val="56"/>
      </w:rPr>
      <w:t></w:t>
    </w:r>
    <w:r w:rsidRPr="005B63BF">
      <w:rPr>
        <w:rFonts w:ascii="C39T30Lfz" w:hAnsi="C39T30Lfz"/>
        <w:sz w:val="56"/>
      </w:rPr>
      <w:t></w:t>
    </w:r>
    <w:r w:rsidRPr="005B63BF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17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CD" w:rsidRPr="00AC3823" w:rsidRDefault="004F68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68CD" w:rsidRPr="00AC3823" w:rsidRDefault="004F68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68CD" w:rsidRPr="00AC3823" w:rsidRDefault="004F68CD">
      <w:pPr>
        <w:spacing w:line="240" w:lineRule="auto"/>
        <w:rPr>
          <w:sz w:val="2"/>
          <w:szCs w:val="2"/>
        </w:rPr>
      </w:pPr>
    </w:p>
  </w:footnote>
  <w:footnote w:id="2">
    <w:p w:rsidR="005B63BF" w:rsidRPr="005B63BF" w:rsidRDefault="005B63BF">
      <w:pPr>
        <w:pStyle w:val="FootnoteText"/>
      </w:pPr>
      <w:r>
        <w:rPr>
          <w:rStyle w:val="FootnoteReference"/>
        </w:rPr>
        <w:tab/>
      </w:r>
      <w:r w:rsidRPr="005B63B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</w:t>
      </w:r>
      <w:r w:rsidR="00140D71">
        <w:rPr>
          <w:lang w:val="fr-FR"/>
        </w:rPr>
        <w:t>16-2017 (ECE/TRANS/2016/28/Add.</w:t>
      </w:r>
      <w:r>
        <w:rPr>
          <w:lang w:val="fr-FR"/>
        </w:rPr>
        <w:t>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BF" w:rsidRPr="005B63BF" w:rsidRDefault="002D45BB">
    <w:pPr>
      <w:pStyle w:val="Header"/>
    </w:pPr>
    <w:fldSimple w:instr=" TITLE  \* MERGEFORMAT ">
      <w:r>
        <w:t>ECE/TRANS/WP.15/2017/18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BF" w:rsidRPr="005B63BF" w:rsidRDefault="002D45BB" w:rsidP="005B63BF">
    <w:pPr>
      <w:pStyle w:val="Header"/>
      <w:jc w:val="right"/>
    </w:pPr>
    <w:fldSimple w:instr=" TITLE  \* MERGEFORMAT ">
      <w:r>
        <w:t>ECE/TRANS/WP.15/2017/18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CD"/>
    <w:rsid w:val="00017F94"/>
    <w:rsid w:val="00023842"/>
    <w:rsid w:val="000334F9"/>
    <w:rsid w:val="00045FEB"/>
    <w:rsid w:val="0007796D"/>
    <w:rsid w:val="000B7790"/>
    <w:rsid w:val="000D6EA2"/>
    <w:rsid w:val="00111F2F"/>
    <w:rsid w:val="00140D71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45BB"/>
    <w:rsid w:val="002D7C93"/>
    <w:rsid w:val="002F2F47"/>
    <w:rsid w:val="00305801"/>
    <w:rsid w:val="003916DE"/>
    <w:rsid w:val="00441C3B"/>
    <w:rsid w:val="00446FE5"/>
    <w:rsid w:val="00452396"/>
    <w:rsid w:val="004837D8"/>
    <w:rsid w:val="004E468C"/>
    <w:rsid w:val="004F68CD"/>
    <w:rsid w:val="00503103"/>
    <w:rsid w:val="005505B7"/>
    <w:rsid w:val="00554296"/>
    <w:rsid w:val="00573BE5"/>
    <w:rsid w:val="00586ED3"/>
    <w:rsid w:val="00596AA9"/>
    <w:rsid w:val="005B63BF"/>
    <w:rsid w:val="006A5747"/>
    <w:rsid w:val="0071601D"/>
    <w:rsid w:val="007A62E6"/>
    <w:rsid w:val="007F20FA"/>
    <w:rsid w:val="00801D13"/>
    <w:rsid w:val="0080684C"/>
    <w:rsid w:val="00871C75"/>
    <w:rsid w:val="008776DC"/>
    <w:rsid w:val="008E75A4"/>
    <w:rsid w:val="00920B96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A7859"/>
    <w:rsid w:val="00DB1831"/>
    <w:rsid w:val="00DD3BFD"/>
    <w:rsid w:val="00DF282F"/>
    <w:rsid w:val="00DF6678"/>
    <w:rsid w:val="00E0299A"/>
    <w:rsid w:val="00E335D3"/>
    <w:rsid w:val="00E85C74"/>
    <w:rsid w:val="00EA6547"/>
    <w:rsid w:val="00EF2E22"/>
    <w:rsid w:val="00F35BAF"/>
    <w:rsid w:val="00F500EF"/>
    <w:rsid w:val="00F660DF"/>
    <w:rsid w:val="00F932F1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85BF72-8D95-4A8F-BF75-B1AD82C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D6EA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ECE/TRANS/WP.15/2017/18</vt:lpstr>
      <vt:lpstr>ECE/TRANS/WP.15/2017/18</vt:lpstr>
    </vt:vector>
  </TitlesOfParts>
  <Company>DCM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ECE/TRANS/WP.15/2017/18</dc:title>
  <dc:subject/>
  <dc:creator>Sylvie LAMY</dc:creator>
  <cp:keywords/>
  <cp:lastModifiedBy>Christine Barrio-Champeau</cp:lastModifiedBy>
  <cp:revision>2</cp:revision>
  <cp:lastPrinted>2017-09-06T12:36:00Z</cp:lastPrinted>
  <dcterms:created xsi:type="dcterms:W3CDTF">2017-09-08T14:19:00Z</dcterms:created>
  <dcterms:modified xsi:type="dcterms:W3CDTF">2017-09-08T14:19:00Z</dcterms:modified>
</cp:coreProperties>
</file>