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AD49AF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AD49AF">
              <w:t>6</w:t>
            </w:r>
            <w:r w:rsidRPr="00593753">
              <w:t>/</w:t>
            </w:r>
            <w:r w:rsidR="00D05E5E" w:rsidRPr="00593753">
              <w:t>1</w:t>
            </w:r>
            <w:r w:rsidR="00D914E2">
              <w:t>4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073C55" w:rsidP="00D5792F">
            <w:pPr>
              <w:spacing w:line="240" w:lineRule="exact"/>
            </w:pPr>
            <w:r>
              <w:t>2</w:t>
            </w:r>
            <w:r w:rsidR="00AE22E8">
              <w:t>2</w:t>
            </w:r>
            <w:r w:rsidR="00CA78AD">
              <w:t xml:space="preserve"> </w:t>
            </w:r>
            <w:r w:rsidR="00D914E2">
              <w:t>Jul</w:t>
            </w:r>
            <w:r w:rsidR="00AD49AF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AD49AF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D914E2">
        <w:rPr>
          <w:b/>
        </w:rPr>
        <w:t>1</w:t>
      </w:r>
      <w:r w:rsidRPr="00C64574">
        <w:rPr>
          <w:b/>
          <w:vertAlign w:val="superscript"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E20535">
        <w:t>11</w:t>
      </w:r>
      <w:r w:rsidRPr="00C64574">
        <w:t>–</w:t>
      </w:r>
      <w:r w:rsidR="00E20535">
        <w:t>14</w:t>
      </w:r>
      <w:r w:rsidR="00AD49AF">
        <w:t xml:space="preserve"> </w:t>
      </w:r>
      <w:r w:rsidR="00E20535">
        <w:t>October</w:t>
      </w:r>
      <w:r w:rsidRPr="00C64574">
        <w:t xml:space="preserve"> 201</w:t>
      </w:r>
      <w:r w:rsidR="00AD49AF">
        <w:t>6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E20535">
        <w:t>1</w:t>
      </w:r>
      <w:r w:rsidR="000F179D">
        <w:rPr>
          <w:vertAlign w:val="superscript"/>
        </w:rPr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(TRANS/WP.29/690</w:t>
      </w:r>
      <w:r w:rsidR="00BA3F91" w:rsidRPr="00FA5961">
        <w:rPr>
          <w:spacing w:val="-2"/>
        </w:rPr>
        <w:t>,</w:t>
      </w:r>
      <w:r w:rsidR="00682E86" w:rsidRPr="00FA5961">
        <w:rPr>
          <w:spacing w:val="-2"/>
        </w:rPr>
        <w:t xml:space="preserve"> </w:t>
      </w:r>
      <w:r w:rsidR="00BA3F91" w:rsidRPr="00FA5961">
        <w:rPr>
          <w:spacing w:val="-2"/>
        </w:rPr>
        <w:t xml:space="preserve">its </w:t>
      </w:r>
      <w:r w:rsidR="00682E86" w:rsidRPr="00FA5961">
        <w:rPr>
          <w:spacing w:val="-2"/>
        </w:rPr>
        <w:t>Amend</w:t>
      </w:r>
      <w:r w:rsidRPr="00FA5961">
        <w:rPr>
          <w:spacing w:val="-2"/>
        </w:rPr>
        <w:t>s</w:t>
      </w:r>
      <w:r w:rsidR="00682E86" w:rsidRPr="00FA5961">
        <w:rPr>
          <w:spacing w:val="-2"/>
        </w:rPr>
        <w:t>.1</w:t>
      </w:r>
      <w:r w:rsidRPr="00FA5961">
        <w:rPr>
          <w:spacing w:val="-2"/>
        </w:rPr>
        <w:t xml:space="preserve"> and 2</w:t>
      </w:r>
      <w:r w:rsidR="00682E86" w:rsidRPr="00FA5961">
        <w:rPr>
          <w:spacing w:val="-2"/>
        </w:rPr>
        <w:t>)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AD49AF">
        <w:t>6</w:t>
      </w:r>
      <w:r w:rsidRPr="00736D46">
        <w:t>/1</w:t>
      </w:r>
      <w:r w:rsidR="00E20535">
        <w:t>4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E20535">
        <w:t>1</w:t>
      </w:r>
      <w:r w:rsidR="00961717" w:rsidRPr="00736D46">
        <w:t>-01</w:t>
      </w:r>
    </w:p>
    <w:p w:rsidR="003A5828" w:rsidRPr="00593753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073C55">
        <w:rPr>
          <w:vertAlign w:val="subscript"/>
        </w:rPr>
        <w:t>2</w:t>
      </w:r>
      <w:r w:rsidR="00073C55">
        <w:t xml:space="preserve"> and M</w:t>
      </w:r>
      <w:r w:rsidR="00073C55" w:rsidRPr="00073C55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7936E9" w:rsidRPr="00821058" w:rsidRDefault="00D963F6" w:rsidP="00821058">
      <w:pPr>
        <w:pStyle w:val="SingleTxtG"/>
        <w:widowControl w:val="0"/>
        <w:spacing w:before="120"/>
        <w:ind w:left="1143" w:firstLine="558"/>
      </w:pPr>
      <w:r>
        <w:t xml:space="preserve">The Working Party on General </w:t>
      </w:r>
      <w:r w:rsidR="00E20535">
        <w:t>S</w:t>
      </w:r>
      <w:r>
        <w:t>afety Provisions (</w:t>
      </w:r>
      <w:r w:rsidR="000424F6" w:rsidRPr="00254F71">
        <w:t>GRSG</w:t>
      </w:r>
      <w:r>
        <w:t>)</w:t>
      </w:r>
      <w:r w:rsidR="000424F6" w:rsidRPr="00254F71">
        <w:t xml:space="preserve"> </w:t>
      </w:r>
      <w:r w:rsidR="000424F6">
        <w:t>agreed to review</w:t>
      </w:r>
      <w:r w:rsidR="000424F6" w:rsidRPr="00254F71">
        <w:t xml:space="preserve"> a proposal by </w:t>
      </w:r>
      <w:r w:rsidR="007936E9">
        <w:t>Belgium</w:t>
      </w:r>
      <w:r w:rsidR="000424F6">
        <w:t xml:space="preserve"> </w:t>
      </w:r>
      <w:r w:rsidR="004B3E97">
        <w:t>(</w:t>
      </w:r>
      <w:r w:rsidR="004B3E97">
        <w:rPr>
          <w:szCs w:val="24"/>
        </w:rPr>
        <w:t xml:space="preserve">ECE/TRANS/WP.29/GRSG/2016/5) </w:t>
      </w:r>
      <w:r w:rsidR="000424F6">
        <w:t>aimed at</w:t>
      </w:r>
      <w:r w:rsidR="004B3E97" w:rsidRPr="004B3E97">
        <w:t xml:space="preserve"> </w:t>
      </w:r>
      <w:r w:rsidR="004B3E97">
        <w:t>removing the</w:t>
      </w:r>
      <w:r w:rsidR="004B3E97" w:rsidRPr="005C6A38">
        <w:t xml:space="preserve"> </w:t>
      </w:r>
      <w:r w:rsidR="004B3E97">
        <w:t xml:space="preserve">new </w:t>
      </w:r>
      <w:r w:rsidR="004B3E97" w:rsidRPr="005C6A38">
        <w:t xml:space="preserve">safety prescriptions for trolleybuses </w:t>
      </w:r>
      <w:r w:rsidR="004B3E97">
        <w:t>from UN Regulation No. 107 and inserting them into UN Regulation No. 100 on electric power trained vehicles</w:t>
      </w:r>
      <w:r w:rsidR="000424F6">
        <w:t>.</w:t>
      </w:r>
      <w:r w:rsidR="00821058">
        <w:t xml:space="preserve"> Thus, </w:t>
      </w:r>
      <w:r w:rsidR="00685A3D">
        <w:rPr>
          <w:szCs w:val="24"/>
        </w:rPr>
        <w:t xml:space="preserve">GRSG is expected to </w:t>
      </w:r>
      <w:r w:rsidR="004B3E97">
        <w:rPr>
          <w:szCs w:val="24"/>
        </w:rPr>
        <w:t xml:space="preserve">receive the outcome of a detailed analysis conducted by Belgium </w:t>
      </w:r>
      <w:r w:rsidR="007936E9" w:rsidRPr="006D5697">
        <w:rPr>
          <w:szCs w:val="24"/>
        </w:rPr>
        <w:t>on the compatibility or incompatibility of the scopes and technical provisions for trolleybuses of UN Regulations Nos. 10, 100 and 107</w:t>
      </w:r>
      <w:r w:rsidR="007936E9">
        <w:rPr>
          <w:szCs w:val="24"/>
        </w:rPr>
        <w:t>.</w:t>
      </w:r>
    </w:p>
    <w:p w:rsidR="00821058" w:rsidRDefault="00821058" w:rsidP="00AE22E8">
      <w:pPr>
        <w:pStyle w:val="SingleTxtG"/>
        <w:keepNext/>
        <w:keepLines/>
        <w:spacing w:before="120"/>
        <w:ind w:left="1143" w:firstLine="558"/>
      </w:pPr>
      <w:r w:rsidRPr="00821058">
        <w:lastRenderedPageBreak/>
        <w:t>GRSG may wish to consider ECE/TRANS/WP.29/GRSG/2016/20</w:t>
      </w:r>
      <w:r>
        <w:t xml:space="preserve">, tabled </w:t>
      </w:r>
      <w:r w:rsidRPr="00821058">
        <w:t>by Germany</w:t>
      </w:r>
      <w:r>
        <w:t>, to improve the accommodation and accessibility for passengers with reduced mobility.</w:t>
      </w:r>
    </w:p>
    <w:p w:rsidR="002D1B68" w:rsidRPr="0062677E" w:rsidRDefault="00E767AC" w:rsidP="00AE22E8">
      <w:pPr>
        <w:pStyle w:val="H23G"/>
        <w:tabs>
          <w:tab w:val="clear" w:pos="851"/>
        </w:tabs>
        <w:spacing w:after="0"/>
        <w:ind w:left="2829" w:hanging="1695"/>
        <w:rPr>
          <w:b w:val="0"/>
        </w:rPr>
      </w:pPr>
      <w:r w:rsidRPr="0062677E">
        <w:t>Documentation:</w:t>
      </w:r>
      <w:r w:rsidR="00F15DC0" w:rsidRPr="0062677E">
        <w:rPr>
          <w:b w:val="0"/>
          <w:i/>
        </w:rPr>
        <w:tab/>
      </w:r>
      <w:r w:rsidR="00B975A1" w:rsidRPr="0062677E">
        <w:rPr>
          <w:b w:val="0"/>
        </w:rPr>
        <w:t>ECE/TRANS/WP.29/GRSG/201</w:t>
      </w:r>
      <w:r w:rsidR="00D83B64" w:rsidRPr="0062677E">
        <w:rPr>
          <w:b w:val="0"/>
        </w:rPr>
        <w:t>6</w:t>
      </w:r>
      <w:r w:rsidR="00B975A1" w:rsidRPr="0062677E">
        <w:rPr>
          <w:b w:val="0"/>
        </w:rPr>
        <w:t>/</w:t>
      </w:r>
      <w:r w:rsidR="00967837" w:rsidRPr="0062677E">
        <w:rPr>
          <w:b w:val="0"/>
        </w:rPr>
        <w:t>5</w:t>
      </w:r>
      <w:r w:rsidR="00073C55" w:rsidRPr="0062677E">
        <w:rPr>
          <w:b w:val="0"/>
        </w:rPr>
        <w:br/>
        <w:t>ECE/TRANS/WP.29/GRSG/2016/20</w:t>
      </w:r>
    </w:p>
    <w:p w:rsidR="00D61103" w:rsidRPr="00D61103" w:rsidRDefault="0091027D" w:rsidP="0091027D">
      <w:pPr>
        <w:pStyle w:val="H1G"/>
      </w:pPr>
      <w:r w:rsidRPr="0062677E">
        <w:tab/>
      </w:r>
      <w:r w:rsidR="00C8792B" w:rsidRPr="00593753">
        <w:t>3.</w:t>
      </w:r>
      <w:r w:rsidR="00C8792B" w:rsidRPr="00593753">
        <w:tab/>
      </w:r>
      <w:r w:rsidR="00D61103" w:rsidRPr="0091027D">
        <w:t>Regulation</w:t>
      </w:r>
      <w:r w:rsidR="00D61103" w:rsidRPr="00D61103">
        <w:t xml:space="preserve"> No. 3</w:t>
      </w:r>
      <w:r w:rsidR="00D61103">
        <w:t>9</w:t>
      </w:r>
      <w:r w:rsidR="00D61103" w:rsidRPr="00D61103">
        <w:t xml:space="preserve"> (</w:t>
      </w:r>
      <w:r w:rsidR="00D61103">
        <w:t>Speedometer</w:t>
      </w:r>
      <w:r w:rsidR="00915E64">
        <w:t xml:space="preserve"> and </w:t>
      </w:r>
      <w:r w:rsidR="00C8792B">
        <w:t>odometer</w:t>
      </w:r>
      <w:r w:rsidR="00D61103" w:rsidRPr="00D61103">
        <w:t>)</w:t>
      </w:r>
    </w:p>
    <w:p w:rsidR="00D61103" w:rsidRDefault="005D4997" w:rsidP="006C3149">
      <w:pPr>
        <w:widowControl w:val="0"/>
        <w:spacing w:after="120"/>
        <w:ind w:left="1134" w:right="1134" w:firstLine="567"/>
        <w:jc w:val="both"/>
      </w:pPr>
      <w:r w:rsidRPr="005D4997">
        <w:t xml:space="preserve">Following the adoption of </w:t>
      </w:r>
      <w:r>
        <w:t xml:space="preserve">new provisions on the protection against mileage fraud, </w:t>
      </w:r>
      <w:r w:rsidR="00D61103" w:rsidRPr="00D61103">
        <w:t xml:space="preserve">GRSG </w:t>
      </w:r>
      <w:r w:rsidR="00967837">
        <w:t>is expected to be informed by the</w:t>
      </w:r>
      <w:r w:rsidR="00967837">
        <w:rPr>
          <w:rFonts w:eastAsia="MS Mincho"/>
          <w:lang w:val="en-US" w:eastAsia="ja-JP"/>
        </w:rPr>
        <w:t xml:space="preserve"> </w:t>
      </w:r>
      <w:r w:rsidR="00967837" w:rsidRPr="00420C5B">
        <w:rPr>
          <w:rFonts w:eastAsia="MS Mincho"/>
          <w:lang w:val="en-US" w:eastAsia="ja-JP"/>
        </w:rPr>
        <w:t>Fédération Internationale de l'Automobile (FIA)</w:t>
      </w:r>
      <w:r w:rsidR="00967837">
        <w:rPr>
          <w:rFonts w:eastAsia="MS Mincho"/>
          <w:lang w:val="en-US" w:eastAsia="ja-JP"/>
        </w:rPr>
        <w:t xml:space="preserve"> </w:t>
      </w:r>
      <w:r w:rsidR="007936E9">
        <w:rPr>
          <w:rFonts w:eastAsia="MS Mincho"/>
          <w:lang w:val="en-US" w:eastAsia="ja-JP"/>
        </w:rPr>
        <w:t xml:space="preserve">and </w:t>
      </w:r>
      <w:r w:rsidR="007936E9" w:rsidRPr="007936E9">
        <w:rPr>
          <w:rFonts w:eastAsia="MS Mincho"/>
          <w:lang w:val="en-US" w:eastAsia="ja-JP"/>
        </w:rPr>
        <w:t xml:space="preserve">the International Organization of Motor Vehicle Manufacturers (OICA) </w:t>
      </w:r>
      <w:r w:rsidR="00967837">
        <w:rPr>
          <w:rFonts w:eastAsia="MS Mincho"/>
          <w:lang w:val="en-US" w:eastAsia="ja-JP"/>
        </w:rPr>
        <w:t>about the outcome</w:t>
      </w:r>
      <w:r w:rsidR="00967837">
        <w:t xml:space="preserve"> of the</w:t>
      </w:r>
      <w:r w:rsidR="007936E9">
        <w:t>ir</w:t>
      </w:r>
      <w:r w:rsidR="00967837">
        <w:t xml:space="preserve"> </w:t>
      </w:r>
      <w:r w:rsidR="007936E9">
        <w:t xml:space="preserve">joint efforts on security and functional safety specifications of </w:t>
      </w:r>
      <w:r w:rsidR="00B85BB3">
        <w:t xml:space="preserve">the </w:t>
      </w:r>
      <w:r w:rsidR="00B85BB3" w:rsidRPr="00E064E6">
        <w:rPr>
          <w:rFonts w:eastAsia="MS Mincho"/>
          <w:lang w:val="en-US" w:eastAsia="ja-JP"/>
        </w:rPr>
        <w:t xml:space="preserve">International Organization for Standardization </w:t>
      </w:r>
      <w:r w:rsidR="00B85BB3">
        <w:rPr>
          <w:rFonts w:eastAsia="MS Mincho"/>
          <w:lang w:val="en-US" w:eastAsia="ja-JP"/>
        </w:rPr>
        <w:t>(</w:t>
      </w:r>
      <w:r w:rsidR="007936E9">
        <w:t>ISO</w:t>
      </w:r>
      <w:r w:rsidR="00B85BB3">
        <w:t>)</w:t>
      </w:r>
      <w:r w:rsidR="007936E9">
        <w:t xml:space="preserve"> standards 26262 and 15408 on cyber security, data protection and remote access to in-vehicle data</w:t>
      </w:r>
      <w:r>
        <w:t>.</w:t>
      </w:r>
    </w:p>
    <w:p w:rsidR="007B0FDB" w:rsidRPr="00D61103" w:rsidRDefault="007B0FDB" w:rsidP="006C3149">
      <w:pPr>
        <w:widowControl w:val="0"/>
        <w:spacing w:after="120"/>
        <w:ind w:left="1134" w:right="1134" w:firstLine="567"/>
        <w:jc w:val="both"/>
      </w:pPr>
      <w:r w:rsidRPr="007B0FDB">
        <w:t xml:space="preserve">GRSG </w:t>
      </w:r>
      <w:r w:rsidR="00904B62">
        <w:t>is expected</w:t>
      </w:r>
      <w:r w:rsidR="00967837">
        <w:t xml:space="preserve"> to resume </w:t>
      </w:r>
      <w:r w:rsidR="00967837" w:rsidRPr="006A3F27">
        <w:t xml:space="preserve">consideration </w:t>
      </w:r>
      <w:r w:rsidR="00967837">
        <w:t xml:space="preserve">of </w:t>
      </w:r>
      <w:r w:rsidRPr="007B0FDB">
        <w:t xml:space="preserve">a revised proposal </w:t>
      </w:r>
      <w:r w:rsidR="007936E9">
        <w:t xml:space="preserve">prepared </w:t>
      </w:r>
      <w:r>
        <w:t xml:space="preserve">by </w:t>
      </w:r>
      <w:r w:rsidR="004D14EE">
        <w:t xml:space="preserve">the expert from </w:t>
      </w:r>
      <w:r>
        <w:t>the European Commission (EC)</w:t>
      </w:r>
      <w:r w:rsidRPr="006A3F27">
        <w:t xml:space="preserve"> </w:t>
      </w:r>
      <w:r>
        <w:t>amending the requirements for numeric displays of speedometers</w:t>
      </w:r>
      <w:r w:rsidR="00F94D25">
        <w:t xml:space="preserve">, </w:t>
      </w:r>
      <w:r w:rsidR="004D14EE">
        <w:t>taking into account the comments received at the last GRSG session</w:t>
      </w:r>
      <w:r w:rsidR="00904B62">
        <w:t xml:space="preserve"> (</w:t>
      </w:r>
      <w:r w:rsidR="00904B62" w:rsidRPr="00904B62">
        <w:t>ECE/TRANS/WP.29/GRSG/2016/2</w:t>
      </w:r>
      <w:r w:rsidR="00904B62">
        <w:t>5)</w:t>
      </w:r>
      <w:r>
        <w:t>.</w:t>
      </w:r>
    </w:p>
    <w:p w:rsidR="00D61103" w:rsidRPr="00C63D27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C63D27">
        <w:rPr>
          <w:b/>
          <w:lang w:val="fr-CH"/>
        </w:rPr>
        <w:t>Documentation:</w:t>
      </w:r>
      <w:r w:rsidRPr="00C63D27">
        <w:rPr>
          <w:i/>
          <w:lang w:val="fr-CH"/>
        </w:rPr>
        <w:tab/>
      </w:r>
      <w:r w:rsidR="005D4997" w:rsidRPr="00C63D27">
        <w:rPr>
          <w:lang w:val="fr-CH"/>
        </w:rPr>
        <w:t>(</w:t>
      </w:r>
      <w:r w:rsidR="006C3149" w:rsidRPr="00C63D27">
        <w:rPr>
          <w:lang w:val="fr-CH"/>
        </w:rPr>
        <w:t>ECE/TRANS/WP.29/GRSG/201</w:t>
      </w:r>
      <w:r w:rsidR="005D4997" w:rsidRPr="00C63D27">
        <w:rPr>
          <w:lang w:val="fr-CH"/>
        </w:rPr>
        <w:t>5</w:t>
      </w:r>
      <w:r w:rsidR="006C3149" w:rsidRPr="00C63D27">
        <w:rPr>
          <w:lang w:val="fr-CH"/>
        </w:rPr>
        <w:t>/</w:t>
      </w:r>
      <w:r w:rsidR="005D4997" w:rsidRPr="00C63D27">
        <w:rPr>
          <w:lang w:val="fr-CH"/>
        </w:rPr>
        <w:t>16)</w:t>
      </w:r>
      <w:r w:rsidR="00FE4C53" w:rsidRPr="00C63D27">
        <w:rPr>
          <w:lang w:val="fr-CH"/>
        </w:rPr>
        <w:br/>
        <w:t>(Informal document GRSG-10</w:t>
      </w:r>
      <w:r w:rsidR="00625A09" w:rsidRPr="00C63D27">
        <w:rPr>
          <w:lang w:val="fr-CH"/>
        </w:rPr>
        <w:t>9</w:t>
      </w:r>
      <w:r w:rsidR="00FE4C53" w:rsidRPr="00C63D27">
        <w:rPr>
          <w:lang w:val="fr-CH"/>
        </w:rPr>
        <w:t>-</w:t>
      </w:r>
      <w:r w:rsidR="00625A09" w:rsidRPr="00C63D27">
        <w:rPr>
          <w:lang w:val="fr-CH"/>
        </w:rPr>
        <w:t>1</w:t>
      </w:r>
      <w:r w:rsidR="00FE4C53" w:rsidRPr="00C63D27">
        <w:rPr>
          <w:lang w:val="fr-CH"/>
        </w:rPr>
        <w:t>3)</w:t>
      </w:r>
      <w:r w:rsidR="00821058">
        <w:rPr>
          <w:lang w:val="fr-CH"/>
        </w:rPr>
        <w:br/>
        <w:t>ECE/TRANS/WP.29/GRSG/2016/2</w:t>
      </w:r>
      <w:r w:rsidR="00904B62">
        <w:rPr>
          <w:lang w:val="fr-CH"/>
        </w:rPr>
        <w:t>5</w:t>
      </w:r>
    </w:p>
    <w:p w:rsidR="00001F4E" w:rsidRPr="00593753" w:rsidRDefault="0091027D" w:rsidP="0091027D">
      <w:pPr>
        <w:pStyle w:val="H1G"/>
      </w:pPr>
      <w:r w:rsidRPr="00D914E2">
        <w:rPr>
          <w:lang w:val="fr-CH"/>
        </w:rPr>
        <w:tab/>
      </w:r>
      <w:r w:rsidR="00D52F57">
        <w:t>4</w:t>
      </w:r>
      <w:r w:rsidR="00001F4E" w:rsidRPr="00593753">
        <w:t>.</w:t>
      </w:r>
      <w:r w:rsidR="00001F4E" w:rsidRPr="00593753">
        <w:tab/>
      </w:r>
      <w:r w:rsidR="00001F4E" w:rsidRPr="0091027D">
        <w:t>Regulation</w:t>
      </w:r>
      <w:r w:rsidR="00001F4E" w:rsidRPr="00593753">
        <w:t xml:space="preserve"> No. 43 (Safety glazing)</w:t>
      </w:r>
    </w:p>
    <w:p w:rsidR="00001F4E" w:rsidRDefault="000D726B" w:rsidP="00E00E2E">
      <w:pPr>
        <w:pStyle w:val="SingleTxtG"/>
        <w:ind w:firstLine="567"/>
      </w:pPr>
      <w:r>
        <w:t xml:space="preserve">GRSG </w:t>
      </w:r>
      <w:r w:rsidR="00ED5091">
        <w:t xml:space="preserve">agreed </w:t>
      </w:r>
      <w:r w:rsidR="00A86546">
        <w:t xml:space="preserve">to </w:t>
      </w:r>
      <w:r w:rsidR="0098595B">
        <w:t xml:space="preserve">resume </w:t>
      </w:r>
      <w:r w:rsidR="004E0683" w:rsidRPr="00593753">
        <w:t>consider</w:t>
      </w:r>
      <w:r w:rsidR="0098595B">
        <w:t xml:space="preserve">ation </w:t>
      </w:r>
      <w:r w:rsidR="00E561C3" w:rsidRPr="007B0FDB">
        <w:t>ECE/TRANS/WP.29/GRSG/2015/22</w:t>
      </w:r>
      <w:r w:rsidR="00E561C3">
        <w:t xml:space="preserve"> tabled </w:t>
      </w:r>
      <w:r w:rsidR="0098595B">
        <w:t xml:space="preserve">by </w:t>
      </w:r>
      <w:r w:rsidR="00814E0A">
        <w:t xml:space="preserve">Hungary </w:t>
      </w:r>
      <w:r w:rsidR="00814E0A" w:rsidRPr="0056362C">
        <w:t>clarify</w:t>
      </w:r>
      <w:r w:rsidR="00814E0A">
        <w:t>ing</w:t>
      </w:r>
      <w:r w:rsidR="00814E0A" w:rsidRPr="0056362C">
        <w:t xml:space="preserve"> the requirements on</w:t>
      </w:r>
      <w:r w:rsidR="00814E0A">
        <w:t xml:space="preserve"> the abrasion test machine</w:t>
      </w:r>
      <w:r w:rsidR="00E561C3">
        <w:t>,</w:t>
      </w:r>
      <w:r w:rsidR="00E561C3" w:rsidRPr="00E561C3">
        <w:t xml:space="preserve"> </w:t>
      </w:r>
      <w:r w:rsidR="00E561C3">
        <w:t xml:space="preserve">awaiting the publication of the </w:t>
      </w:r>
      <w:r w:rsidR="00B85BB3">
        <w:t xml:space="preserve">corresponding </w:t>
      </w:r>
      <w:r w:rsidR="00E561C3">
        <w:t>ISO standard</w:t>
      </w:r>
      <w:r w:rsidR="0098595B">
        <w:t>.</w:t>
      </w:r>
    </w:p>
    <w:p w:rsidR="00904B62" w:rsidRDefault="00904B62" w:rsidP="00E00E2E">
      <w:pPr>
        <w:pStyle w:val="SingleTxtG"/>
        <w:ind w:firstLine="567"/>
      </w:pPr>
      <w:r w:rsidRPr="00904B62">
        <w:t xml:space="preserve">GRSG may wish to consider </w:t>
      </w:r>
      <w:r>
        <w:t xml:space="preserve">a proposal </w:t>
      </w:r>
      <w:r w:rsidRPr="00904B62">
        <w:t xml:space="preserve">by Germany </w:t>
      </w:r>
      <w:r>
        <w:t>to align the</w:t>
      </w:r>
      <w:r w:rsidRPr="00956123">
        <w:t xml:space="preserve"> </w:t>
      </w:r>
      <w:r>
        <w:t>requirements for plastic panes other than windscreens to those for plastic pane windscreens (</w:t>
      </w:r>
      <w:r w:rsidRPr="00904B62">
        <w:t>ECE/TRANS/WP.29/GRSG/2016/2</w:t>
      </w:r>
      <w:r>
        <w:t>1).</w:t>
      </w:r>
    </w:p>
    <w:p w:rsidR="004572AE" w:rsidRPr="0062677E" w:rsidRDefault="004572AE" w:rsidP="0091027D">
      <w:pPr>
        <w:pStyle w:val="SingleTxtG"/>
        <w:spacing w:after="0"/>
        <w:ind w:left="2835" w:hanging="1701"/>
      </w:pPr>
      <w:r w:rsidRPr="0062677E">
        <w:rPr>
          <w:b/>
        </w:rPr>
        <w:t>Documentation:</w:t>
      </w:r>
      <w:r w:rsidR="00ED5091" w:rsidRPr="0062677E">
        <w:tab/>
      </w:r>
      <w:r w:rsidR="007B0FDB" w:rsidRPr="0062677E">
        <w:t>ECE/TRANS/WP.29/GRSG/2015/22</w:t>
      </w:r>
      <w:r w:rsidR="00904B62" w:rsidRPr="0062677E">
        <w:br/>
        <w:t>ECE/TRANS/WP.29/GRSG/2016/21</w:t>
      </w:r>
    </w:p>
    <w:p w:rsidR="00001F4E" w:rsidRPr="00593753" w:rsidRDefault="0091027D" w:rsidP="0091027D">
      <w:pPr>
        <w:pStyle w:val="H1G"/>
      </w:pPr>
      <w:r w:rsidRPr="0062677E">
        <w:tab/>
      </w:r>
      <w:r w:rsidR="00D52F57">
        <w:t>5</w:t>
      </w:r>
      <w:r w:rsidR="00001F4E" w:rsidRPr="00593753">
        <w:t>.</w:t>
      </w:r>
      <w:r w:rsidR="00001F4E" w:rsidRPr="00593753">
        <w:tab/>
        <w:t>Regulation No. 46 (Devices for indirect vision)</w:t>
      </w:r>
    </w:p>
    <w:p w:rsidR="00CC0F0A" w:rsidRPr="00593753" w:rsidRDefault="00CC0F0A" w:rsidP="0027559A">
      <w:pPr>
        <w:pStyle w:val="SingleTxtG"/>
        <w:ind w:firstLine="567"/>
      </w:pPr>
      <w:r w:rsidRPr="00CC0F0A">
        <w:t xml:space="preserve">GRSG will be informed by </w:t>
      </w:r>
      <w:r>
        <w:t xml:space="preserve">Japan </w:t>
      </w:r>
      <w:r w:rsidRPr="00CC0F0A">
        <w:t xml:space="preserve">about the status of </w:t>
      </w:r>
      <w:r w:rsidR="002D4C42">
        <w:t>the</w:t>
      </w:r>
      <w:r w:rsidRPr="00CC0F0A">
        <w:t xml:space="preserve"> </w:t>
      </w:r>
      <w:r>
        <w:t>progress made by</w:t>
      </w:r>
      <w:r w:rsidRPr="003B32F1">
        <w:t xml:space="preserve"> the </w:t>
      </w:r>
      <w:r>
        <w:t xml:space="preserve">Task Force </w:t>
      </w:r>
      <w:r w:rsidRPr="003B32F1">
        <w:t xml:space="preserve">on </w:t>
      </w:r>
      <w:r>
        <w:t xml:space="preserve">UN Regulation No. 46 </w:t>
      </w:r>
      <w:r w:rsidR="0062677E">
        <w:t xml:space="preserve">which is </w:t>
      </w:r>
      <w:r w:rsidRPr="00CC0F0A">
        <w:t>develop</w:t>
      </w:r>
      <w:r>
        <w:t>ing</w:t>
      </w:r>
      <w:r w:rsidRPr="00CC0F0A">
        <w:t xml:space="preserve"> new </w:t>
      </w:r>
      <w:r>
        <w:t>requirements for the close proximity vision area.</w:t>
      </w:r>
    </w:p>
    <w:p w:rsidR="00425C32" w:rsidRPr="0062677E" w:rsidRDefault="00197D24" w:rsidP="00B43821">
      <w:pPr>
        <w:pStyle w:val="SingleTxtG"/>
        <w:spacing w:before="120"/>
        <w:ind w:left="2835" w:hanging="1695"/>
        <w:jc w:val="left"/>
      </w:pPr>
      <w:r w:rsidRPr="0062677E">
        <w:rPr>
          <w:b/>
        </w:rPr>
        <w:t>Documentation:</w:t>
      </w:r>
      <w:r w:rsidRPr="0062677E">
        <w:tab/>
      </w:r>
      <w:r w:rsidR="00E561C3" w:rsidRPr="0062677E">
        <w:t>(Informal document GRSG-110-12)</w:t>
      </w:r>
    </w:p>
    <w:p w:rsidR="00CC0F0A" w:rsidRPr="00C8792B" w:rsidRDefault="0091027D" w:rsidP="0091027D">
      <w:pPr>
        <w:pStyle w:val="H1G"/>
      </w:pPr>
      <w:r w:rsidRPr="0062677E">
        <w:tab/>
      </w:r>
      <w:r w:rsidR="00D52F57">
        <w:t>6</w:t>
      </w:r>
      <w:r w:rsidR="00001F4E" w:rsidRPr="00593753">
        <w:t>.</w:t>
      </w:r>
      <w:r w:rsidR="00001F4E" w:rsidRPr="00593753">
        <w:tab/>
      </w:r>
      <w:r w:rsidR="00CC0F0A" w:rsidRPr="00C8792B">
        <w:t xml:space="preserve">Regulation No. </w:t>
      </w:r>
      <w:r w:rsidR="00CC0F0A">
        <w:t>66</w:t>
      </w:r>
      <w:r w:rsidR="00CC0F0A" w:rsidRPr="00C8792B">
        <w:t xml:space="preserve"> (</w:t>
      </w:r>
      <w:r w:rsidR="00CC0F0A">
        <w:t>Strength of superstructure</w:t>
      </w:r>
      <w:r w:rsidR="00CC0F0A" w:rsidRPr="00915E64">
        <w:t xml:space="preserve"> (</w:t>
      </w:r>
      <w:r w:rsidR="00CC0F0A">
        <w:t>bus</w:t>
      </w:r>
      <w:r w:rsidR="00CC0F0A" w:rsidRPr="00915E64">
        <w:t>es)</w:t>
      </w:r>
      <w:r w:rsidR="00CC0F0A" w:rsidRPr="00C8792B">
        <w:t>)</w:t>
      </w:r>
    </w:p>
    <w:p w:rsidR="00CC0F0A" w:rsidRPr="00C8792B" w:rsidRDefault="00CC0F0A" w:rsidP="00CC0F0A">
      <w:pPr>
        <w:spacing w:after="120"/>
        <w:ind w:left="1134" w:right="1134" w:firstLine="567"/>
        <w:jc w:val="both"/>
      </w:pPr>
      <w:r w:rsidRPr="00C8792B">
        <w:t xml:space="preserve">GRSG </w:t>
      </w:r>
      <w:r w:rsidR="00904B62" w:rsidRPr="00904B62">
        <w:t xml:space="preserve">agreed to resume </w:t>
      </w:r>
      <w:r w:rsidRPr="00CC0F0A">
        <w:t>consider</w:t>
      </w:r>
      <w:r w:rsidR="00E561C3">
        <w:t>ation of</w:t>
      </w:r>
      <w:r w:rsidRPr="00CC0F0A">
        <w:t xml:space="preserve"> a proposal </w:t>
      </w:r>
      <w:r w:rsidR="00E561C3">
        <w:t xml:space="preserve">by </w:t>
      </w:r>
      <w:r w:rsidR="009A1588">
        <w:rPr>
          <w:rFonts w:eastAsia="MS Mincho"/>
          <w:lang w:val="en-US" w:eastAsia="ja-JP"/>
        </w:rPr>
        <w:t xml:space="preserve">OICA </w:t>
      </w:r>
      <w:r w:rsidR="009A1588">
        <w:t>to clarify</w:t>
      </w:r>
      <w:r w:rsidR="009A1588" w:rsidRPr="00C45F7F">
        <w:t xml:space="preserve"> </w:t>
      </w:r>
      <w:r w:rsidR="009A1588">
        <w:t xml:space="preserve">the provisions of the </w:t>
      </w:r>
      <w:r w:rsidR="009A1588" w:rsidRPr="00C45F7F">
        <w:t xml:space="preserve">UN Regulation </w:t>
      </w:r>
      <w:r w:rsidR="009A1588">
        <w:t>with respect to intrusion into residual space.</w:t>
      </w:r>
    </w:p>
    <w:p w:rsidR="00CC0F0A" w:rsidRPr="00BB57DB" w:rsidRDefault="00CC0F0A" w:rsidP="00CC0F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spacing w:after="120"/>
        <w:ind w:left="2829" w:right="1134" w:hanging="1695"/>
        <w:rPr>
          <w:lang w:val="fr-CH"/>
        </w:rPr>
      </w:pPr>
      <w:r w:rsidRPr="00BB57DB">
        <w:rPr>
          <w:b/>
          <w:lang w:val="fr-CH"/>
        </w:rPr>
        <w:t>Documentation:</w:t>
      </w:r>
      <w:r w:rsidRPr="00BB57DB">
        <w:rPr>
          <w:lang w:val="fr-CH"/>
        </w:rPr>
        <w:tab/>
        <w:t>ECE/TRANS/WP.29/</w:t>
      </w:r>
      <w:r w:rsidR="009A1588">
        <w:rPr>
          <w:lang w:val="fr-CH"/>
        </w:rPr>
        <w:t>GRSG/</w:t>
      </w:r>
      <w:r w:rsidRPr="00BB57DB">
        <w:rPr>
          <w:lang w:val="fr-CH"/>
        </w:rPr>
        <w:t>201</w:t>
      </w:r>
      <w:r>
        <w:rPr>
          <w:lang w:val="fr-CH"/>
        </w:rPr>
        <w:t>6</w:t>
      </w:r>
      <w:r w:rsidRPr="00BB57DB">
        <w:rPr>
          <w:lang w:val="fr-CH"/>
        </w:rPr>
        <w:t>/</w:t>
      </w:r>
      <w:r w:rsidR="009A1588">
        <w:rPr>
          <w:lang w:val="fr-CH"/>
        </w:rPr>
        <w:t>11</w:t>
      </w:r>
      <w:r w:rsidR="00E561C3">
        <w:rPr>
          <w:lang w:val="fr-CH"/>
        </w:rPr>
        <w:br/>
        <w:t xml:space="preserve">(Informal document </w:t>
      </w:r>
      <w:r w:rsidR="00E561C3" w:rsidRPr="00F26C79">
        <w:rPr>
          <w:lang w:val="fr-CH"/>
        </w:rPr>
        <w:t>GRSG-110-1</w:t>
      </w:r>
      <w:r w:rsidR="00E561C3">
        <w:rPr>
          <w:lang w:val="fr-CH"/>
        </w:rPr>
        <w:t>6)</w:t>
      </w:r>
    </w:p>
    <w:p w:rsidR="009F71D1" w:rsidRPr="00593753" w:rsidRDefault="0091027D" w:rsidP="0091027D">
      <w:pPr>
        <w:pStyle w:val="H1G"/>
      </w:pPr>
      <w:r w:rsidRPr="00D914E2">
        <w:rPr>
          <w:lang w:val="fr-CH"/>
        </w:rPr>
        <w:lastRenderedPageBreak/>
        <w:tab/>
      </w:r>
      <w:r w:rsidR="00E20535">
        <w:t>7</w:t>
      </w:r>
      <w:r w:rsidR="00B341FF" w:rsidRPr="009B55DA">
        <w:t>.</w:t>
      </w:r>
      <w:r w:rsidR="00B341FF" w:rsidRPr="009B55DA">
        <w:tab/>
      </w:r>
      <w:r w:rsidR="009F71D1" w:rsidRPr="00593753">
        <w:t>Regulation No. 67 (</w:t>
      </w:r>
      <w:r w:rsidR="00C06F75">
        <w:t>LPG</w:t>
      </w:r>
      <w:r w:rsidR="00F3778C">
        <w:t xml:space="preserve"> vehicles</w:t>
      </w:r>
      <w:r w:rsidR="009F71D1" w:rsidRPr="00593753">
        <w:t>)</w:t>
      </w:r>
    </w:p>
    <w:p w:rsidR="00EC6716" w:rsidRDefault="00005286" w:rsidP="00EC6716">
      <w:pPr>
        <w:pStyle w:val="SingleTxtG"/>
        <w:ind w:right="1138" w:firstLine="567"/>
      </w:pPr>
      <w:r w:rsidRPr="00005286">
        <w:t xml:space="preserve">GRSG </w:t>
      </w:r>
      <w:r w:rsidR="00904B62">
        <w:t>will</w:t>
      </w:r>
      <w:r w:rsidRPr="00005286">
        <w:t xml:space="preserve"> </w:t>
      </w:r>
      <w:r w:rsidR="00EC6716">
        <w:t xml:space="preserve">continue </w:t>
      </w:r>
      <w:r w:rsidR="00904B62">
        <w:t xml:space="preserve">its </w:t>
      </w:r>
      <w:r w:rsidR="00EC6716">
        <w:t xml:space="preserve">consideration of </w:t>
      </w:r>
      <w:r w:rsidR="009A1588">
        <w:t>a</w:t>
      </w:r>
      <w:r w:rsidR="00EC6716">
        <w:t>n updated</w:t>
      </w:r>
      <w:r w:rsidR="009A1588">
        <w:t xml:space="preserve"> proposal by the Netherlands to </w:t>
      </w:r>
      <w:r w:rsidR="00F10828">
        <w:t>allow Class 0/I hoses with couplings using gas tubes other than</w:t>
      </w:r>
      <w:r w:rsidR="00333171">
        <w:t xml:space="preserve"> seamless material, if available</w:t>
      </w:r>
      <w:r w:rsidR="00F10828">
        <w:t>.</w:t>
      </w:r>
    </w:p>
    <w:p w:rsidR="00005286" w:rsidRDefault="00EC6716" w:rsidP="006371BF">
      <w:pPr>
        <w:pStyle w:val="SingleTxtG"/>
        <w:ind w:right="1138" w:firstLine="567"/>
      </w:pPr>
      <w:r w:rsidRPr="00593753">
        <w:t xml:space="preserve">GRSG </w:t>
      </w:r>
      <w:r w:rsidR="00B85BB3">
        <w:t xml:space="preserve">also </w:t>
      </w:r>
      <w:r>
        <w:t>agreed to have a final review</w:t>
      </w:r>
      <w:r w:rsidRPr="00593753">
        <w:t xml:space="preserve"> </w:t>
      </w:r>
      <w:r>
        <w:t xml:space="preserve">of </w:t>
      </w:r>
      <w:r w:rsidRPr="00EC6716">
        <w:t>ECE/TRANS/WP.29/GRSG/2016/</w:t>
      </w:r>
      <w:r>
        <w:t xml:space="preserve">15 proposed by </w:t>
      </w:r>
      <w:r w:rsidRPr="00164A85">
        <w:t xml:space="preserve">the </w:t>
      </w:r>
      <w:r w:rsidRPr="00D00E12">
        <w:rPr>
          <w:rFonts w:eastAsia="MS Mincho"/>
          <w:lang w:val="en-US" w:eastAsia="ja-JP"/>
        </w:rPr>
        <w:t xml:space="preserve">European Liquefied Petroleum Gas Association </w:t>
      </w:r>
      <w:r>
        <w:rPr>
          <w:rFonts w:eastAsia="MS Mincho"/>
          <w:lang w:val="en-US" w:eastAsia="ja-JP"/>
        </w:rPr>
        <w:t>(</w:t>
      </w:r>
      <w:r w:rsidRPr="00005286">
        <w:rPr>
          <w:rFonts w:eastAsia="MS Mincho"/>
          <w:lang w:val="en-US" w:eastAsia="ja-JP"/>
        </w:rPr>
        <w:t>AEGPL</w:t>
      </w:r>
      <w:r>
        <w:rPr>
          <w:rFonts w:eastAsia="MS Mincho"/>
          <w:lang w:val="en-US" w:eastAsia="ja-JP"/>
        </w:rPr>
        <w:t xml:space="preserve">) </w:t>
      </w:r>
      <w:r>
        <w:t xml:space="preserve">to prevent a flow of </w:t>
      </w:r>
      <w:r w:rsidR="0062677E">
        <w:t>L</w:t>
      </w:r>
      <w:r w:rsidRPr="00384384">
        <w:t xml:space="preserve">iquefied </w:t>
      </w:r>
      <w:r w:rsidR="0062677E">
        <w:t>P</w:t>
      </w:r>
      <w:r w:rsidRPr="00384384">
        <w:t xml:space="preserve">etroleum </w:t>
      </w:r>
      <w:r w:rsidR="0062677E">
        <w:t>G</w:t>
      </w:r>
      <w:r w:rsidRPr="00384384">
        <w:t xml:space="preserve">as </w:t>
      </w:r>
      <w:r>
        <w:t>(LPG) into the petrol or diesel tank, and vice versa.</w:t>
      </w:r>
    </w:p>
    <w:p w:rsidR="00005286" w:rsidRPr="00D963F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F10828">
        <w:t>(</w:t>
      </w:r>
      <w:r w:rsidRPr="00D963F6">
        <w:t>ECE/TRANS/WP.29/GRSG/201</w:t>
      </w:r>
      <w:r w:rsidR="009A1588" w:rsidRPr="00D963F6">
        <w:t>6</w:t>
      </w:r>
      <w:r w:rsidRPr="00D963F6">
        <w:t>/</w:t>
      </w:r>
      <w:r w:rsidR="009A1588" w:rsidRPr="00D963F6">
        <w:t>7</w:t>
      </w:r>
      <w:r w:rsidR="00F10828">
        <w:t>)</w:t>
      </w:r>
      <w:r w:rsidR="00EC6716">
        <w:br/>
        <w:t>ECE/TRANS/WP.29/GRSG/2016/15</w:t>
      </w:r>
    </w:p>
    <w:p w:rsidR="00C06F75" w:rsidRPr="00185B65" w:rsidRDefault="00BA1660" w:rsidP="00BA1660">
      <w:pPr>
        <w:pStyle w:val="H1G"/>
      </w:pPr>
      <w:r>
        <w:tab/>
      </w:r>
      <w:r w:rsidR="00E20535">
        <w:t>8</w:t>
      </w:r>
      <w:r w:rsidR="00C06F75" w:rsidRPr="00185B65">
        <w:t>.</w:t>
      </w:r>
      <w:r w:rsidR="00C06F75" w:rsidRPr="00185B65">
        <w:tab/>
        <w:t>Regulation No.</w:t>
      </w:r>
      <w:r w:rsidR="001A59DD">
        <w:t xml:space="preserve"> </w:t>
      </w:r>
      <w:r w:rsidR="00C06F75">
        <w:t>7</w:t>
      </w:r>
      <w:r w:rsidR="001A59DD">
        <w:t>3</w:t>
      </w:r>
      <w:r w:rsidR="00C06F75" w:rsidRPr="00185B65">
        <w:t xml:space="preserve"> (</w:t>
      </w:r>
      <w:r w:rsidR="00C8792B">
        <w:t>Lateral protection devices</w:t>
      </w:r>
      <w:r w:rsidR="00C06F75" w:rsidRPr="00185B65">
        <w:t>)</w:t>
      </w:r>
    </w:p>
    <w:p w:rsidR="00C06F75" w:rsidRPr="00185B65" w:rsidRDefault="00C06F75" w:rsidP="002D4C42">
      <w:pPr>
        <w:spacing w:after="120"/>
        <w:ind w:left="1134" w:right="1138" w:firstLine="567"/>
        <w:jc w:val="both"/>
      </w:pPr>
      <w:r w:rsidRPr="00996DC6">
        <w:t xml:space="preserve">GRSG </w:t>
      </w:r>
      <w:r w:rsidR="00B85BB3">
        <w:t>will</w:t>
      </w:r>
      <w:r w:rsidR="00B735D7" w:rsidRPr="00B735D7">
        <w:t xml:space="preserve"> </w:t>
      </w:r>
      <w:r w:rsidR="00F10828">
        <w:t xml:space="preserve">resume </w:t>
      </w:r>
      <w:r w:rsidR="00B735D7" w:rsidRPr="00B735D7">
        <w:t>consider</w:t>
      </w:r>
      <w:r w:rsidR="00F10828">
        <w:t>ation of</w:t>
      </w:r>
      <w:r w:rsidR="00B735D7" w:rsidRPr="00B735D7">
        <w:t xml:space="preserve"> </w:t>
      </w:r>
      <w:r w:rsidR="00740740" w:rsidRPr="00090B64">
        <w:t>ECE/TRANS/WP.29/GRSG/2016/18</w:t>
      </w:r>
      <w:r w:rsidR="00740740">
        <w:t xml:space="preserve"> proposed </w:t>
      </w:r>
      <w:r w:rsidR="009E0A69">
        <w:t xml:space="preserve">by </w:t>
      </w:r>
      <w:r w:rsidR="00090B64" w:rsidRPr="00430FE4">
        <w:t xml:space="preserve">the </w:t>
      </w:r>
      <w:r w:rsidR="00090B64">
        <w:t>International Association of the Body and Trailer Building Industry (CLCCR)</w:t>
      </w:r>
      <w:r w:rsidR="00090B64" w:rsidRPr="00774A1A">
        <w:t xml:space="preserve"> </w:t>
      </w:r>
      <w:r w:rsidR="00B735D7">
        <w:t>to ensure that as many vehicles as possible were fitted with a lateral protection device</w:t>
      </w:r>
      <w:r w:rsidR="009E0A69" w:rsidRPr="009E0A69">
        <w:t>.</w:t>
      </w:r>
    </w:p>
    <w:p w:rsidR="00C06F75" w:rsidRPr="00090B64" w:rsidRDefault="00C06F75" w:rsidP="002D4C42">
      <w:pPr>
        <w:ind w:left="2829" w:right="1140" w:hanging="1695"/>
      </w:pPr>
      <w:r w:rsidRPr="00090B64">
        <w:rPr>
          <w:b/>
        </w:rPr>
        <w:t>Documentation:</w:t>
      </w:r>
      <w:r w:rsidRPr="00090B64">
        <w:rPr>
          <w:i/>
        </w:rPr>
        <w:tab/>
      </w:r>
      <w:r w:rsidR="00A603FA" w:rsidRPr="00090B64">
        <w:t>(</w:t>
      </w:r>
      <w:r w:rsidR="0087467A" w:rsidRPr="00090B64">
        <w:t>ECE/TRANS/WP.29/GRSG/2016/2</w:t>
      </w:r>
      <w:r w:rsidR="00A603FA" w:rsidRPr="00090B64">
        <w:t>)</w:t>
      </w:r>
      <w:r w:rsidR="00A603FA" w:rsidRPr="00090B64">
        <w:br/>
        <w:t>ECE/TRANS/WP.29/GRSG/2016/18</w:t>
      </w:r>
      <w:r w:rsidR="00F10828" w:rsidRPr="00090B64">
        <w:br/>
      </w:r>
      <w:r w:rsidR="00A603FA" w:rsidRPr="00090B64">
        <w:t>(</w:t>
      </w:r>
      <w:r w:rsidR="00F10828" w:rsidRPr="00090B64">
        <w:t>Informal document GRSG-110-20-Rev.1</w:t>
      </w:r>
      <w:r w:rsidR="00A603FA" w:rsidRPr="00090B64">
        <w:t>)</w:t>
      </w:r>
    </w:p>
    <w:p w:rsidR="00336789" w:rsidRPr="00593753" w:rsidRDefault="00BA1660" w:rsidP="00BA1660">
      <w:pPr>
        <w:pStyle w:val="H1G"/>
      </w:pPr>
      <w:r w:rsidRPr="00090B64">
        <w:tab/>
      </w:r>
      <w:r w:rsidR="00E20535">
        <w:t>9</w:t>
      </w:r>
      <w:r w:rsidR="00336789" w:rsidRPr="00593753">
        <w:t>.</w:t>
      </w:r>
      <w:r w:rsidR="00336789" w:rsidRPr="00593753">
        <w:tab/>
        <w:t xml:space="preserve">Regulation No. </w:t>
      </w:r>
      <w:r w:rsidR="00336789">
        <w:t>110</w:t>
      </w:r>
      <w:r w:rsidR="00336789" w:rsidRPr="00593753">
        <w:t xml:space="preserve"> (</w:t>
      </w:r>
      <w:r w:rsidR="00C12B1F">
        <w:t>CNG</w:t>
      </w:r>
      <w:r w:rsidR="00915E64">
        <w:t xml:space="preserve"> and LNG vehicles</w:t>
      </w:r>
      <w:r w:rsidR="00336789" w:rsidRPr="00593753">
        <w:t>)</w:t>
      </w:r>
    </w:p>
    <w:p w:rsidR="00793220" w:rsidRDefault="00793220" w:rsidP="00570E73">
      <w:pPr>
        <w:pStyle w:val="SingleTxtG"/>
        <w:ind w:right="1138" w:firstLine="567"/>
        <w:rPr>
          <w:bCs/>
        </w:rPr>
      </w:pPr>
      <w:r w:rsidRPr="00793220">
        <w:t xml:space="preserve">GRSG </w:t>
      </w:r>
      <w:r w:rsidR="00D963F6">
        <w:t xml:space="preserve">is </w:t>
      </w:r>
      <w:r w:rsidR="005F2567">
        <w:t xml:space="preserve">expected </w:t>
      </w:r>
      <w:r w:rsidR="005F2567" w:rsidRPr="00593753">
        <w:t>to consider</w:t>
      </w:r>
      <w:r w:rsidR="005F2567">
        <w:t xml:space="preserve"> a</w:t>
      </w:r>
      <w:r w:rsidR="00333171">
        <w:t>n</w:t>
      </w:r>
      <w:r w:rsidR="005F2567">
        <w:t xml:space="preserve"> </w:t>
      </w:r>
      <w:r w:rsidR="005A6B93">
        <w:t xml:space="preserve">updated </w:t>
      </w:r>
      <w:r w:rsidR="005F2567">
        <w:t xml:space="preserve">proposal by </w:t>
      </w:r>
      <w:r w:rsidR="0062677E">
        <w:t xml:space="preserve">the </w:t>
      </w:r>
      <w:r w:rsidR="00F40440" w:rsidRPr="00C45F7F">
        <w:t>International Organization for Standardization (ISO)</w:t>
      </w:r>
      <w:r w:rsidR="002D5D70">
        <w:t xml:space="preserve"> </w:t>
      </w:r>
      <w:r w:rsidR="00F40440" w:rsidRPr="00C45F7F">
        <w:t>aim</w:t>
      </w:r>
      <w:r w:rsidR="00F40440">
        <w:t>ed</w:t>
      </w:r>
      <w:r w:rsidR="00F40440" w:rsidRPr="00C45F7F">
        <w:t xml:space="preserve"> at harmonizing requirements for CNG cylinders with those of standard ISO 11439:2013</w:t>
      </w:r>
      <w:r w:rsidR="003F6DEE">
        <w:t xml:space="preserve"> </w:t>
      </w:r>
      <w:r w:rsidR="002D5D70">
        <w:t>(</w:t>
      </w:r>
      <w:r w:rsidR="005F2567" w:rsidRPr="002E45B9">
        <w:t>ECE/TRANS/WP.29/GRSG/201</w:t>
      </w:r>
      <w:r w:rsidR="003F6DEE">
        <w:t>6</w:t>
      </w:r>
      <w:r w:rsidR="005F2567" w:rsidRPr="002E45B9">
        <w:t>/</w:t>
      </w:r>
      <w:r w:rsidR="00740740">
        <w:t>22</w:t>
      </w:r>
      <w:r w:rsidR="005F2567" w:rsidRPr="002E45B9">
        <w:t>)</w:t>
      </w:r>
      <w:r w:rsidRPr="002E45B9">
        <w:rPr>
          <w:bCs/>
        </w:rPr>
        <w:t>.</w:t>
      </w:r>
    </w:p>
    <w:p w:rsidR="007034C5" w:rsidRDefault="007034C5" w:rsidP="00570E73">
      <w:pPr>
        <w:pStyle w:val="SingleTxtG"/>
        <w:ind w:right="1138" w:firstLine="567"/>
      </w:pPr>
      <w:r w:rsidRPr="007034C5">
        <w:t>GRSG may wish to consider proposal</w:t>
      </w:r>
      <w:r w:rsidR="00306A49">
        <w:t>s</w:t>
      </w:r>
      <w:r w:rsidRPr="007034C5">
        <w:t xml:space="preserve"> </w:t>
      </w:r>
      <w:r w:rsidR="003C4059">
        <w:t xml:space="preserve">jointly prepared </w:t>
      </w:r>
      <w:r w:rsidRPr="007034C5">
        <w:t xml:space="preserve">by the Netherlands </w:t>
      </w:r>
      <w:r w:rsidR="003C4059">
        <w:t xml:space="preserve">and </w:t>
      </w:r>
      <w:r w:rsidR="003C4059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3C4059">
        <w:rPr>
          <w:rFonts w:eastAsia="MS Mincho"/>
          <w:lang w:val="en-US" w:eastAsia="ja-JP"/>
        </w:rPr>
        <w:t>(</w:t>
      </w:r>
      <w:r w:rsidR="003C4059">
        <w:t xml:space="preserve">NGV Global) </w:t>
      </w:r>
      <w:r w:rsidR="00306A49">
        <w:t>aimed at</w:t>
      </w:r>
      <w:r w:rsidRPr="007034C5">
        <w:t xml:space="preserve"> </w:t>
      </w:r>
      <w:r w:rsidR="005A6B93">
        <w:rPr>
          <w:lang w:eastAsia="ja-JP"/>
        </w:rPr>
        <w:t>clarifying the reference to the ISO standard in paragraph 2.2. of Annex 4J of the UN Regulation, if available</w:t>
      </w:r>
      <w:r w:rsidR="00306A49">
        <w:t>.</w:t>
      </w:r>
    </w:p>
    <w:p w:rsidR="0055025C" w:rsidRPr="00593753" w:rsidRDefault="00517B00" w:rsidP="00570E73">
      <w:pPr>
        <w:pStyle w:val="SingleTxtG"/>
        <w:ind w:right="1138" w:firstLine="567"/>
      </w:pPr>
      <w:r w:rsidRPr="00517B00">
        <w:t xml:space="preserve">GRSG </w:t>
      </w:r>
      <w:r w:rsidR="003C4059">
        <w:t>agreed</w:t>
      </w:r>
      <w:r w:rsidRPr="00517B00">
        <w:t xml:space="preserve"> to </w:t>
      </w:r>
      <w:r w:rsidR="003C4059">
        <w:t xml:space="preserve">resume </w:t>
      </w:r>
      <w:r w:rsidRPr="00517B00">
        <w:t>consider</w:t>
      </w:r>
      <w:r w:rsidR="003C4059">
        <w:t>ation of</w:t>
      </w:r>
      <w:r w:rsidRPr="00517B00">
        <w:t xml:space="preserve"> </w:t>
      </w:r>
      <w:r w:rsidR="003C4059" w:rsidRPr="003C4059">
        <w:t>ECE/TRANS/WP.29/GRSG/2016/16</w:t>
      </w:r>
      <w:r w:rsidR="0062677E">
        <w:t>,</w:t>
      </w:r>
      <w:r w:rsidR="003C4059">
        <w:t xml:space="preserve"> </w:t>
      </w:r>
      <w:r>
        <w:t xml:space="preserve">tabled </w:t>
      </w:r>
      <w:r w:rsidR="00306A49">
        <w:t>by</w:t>
      </w:r>
      <w:r w:rsidR="00306A49" w:rsidRPr="00C45F7F">
        <w:t xml:space="preserve"> </w:t>
      </w:r>
      <w:r w:rsidR="003C4059">
        <w:t>France</w:t>
      </w:r>
      <w:r w:rsidR="0062677E">
        <w:t>,</w:t>
      </w:r>
      <w:r w:rsidR="00306A49">
        <w:rPr>
          <w:rFonts w:eastAsia="MS Mincho"/>
          <w:lang w:val="en-US" w:eastAsia="ja-JP"/>
        </w:rPr>
        <w:t xml:space="preserve"> </w:t>
      </w:r>
      <w:r w:rsidR="003C4059">
        <w:t>proposing</w:t>
      </w:r>
      <w:r w:rsidR="00306A49">
        <w:t xml:space="preserve"> to </w:t>
      </w:r>
      <w:r w:rsidR="00306A49" w:rsidRPr="00BD5AC5">
        <w:rPr>
          <w:lang w:val="en-US"/>
        </w:rPr>
        <w:t xml:space="preserve">include </w:t>
      </w:r>
      <w:r w:rsidR="003C4059">
        <w:rPr>
          <w:lang w:val="en-US"/>
        </w:rPr>
        <w:t xml:space="preserve">into </w:t>
      </w:r>
      <w:r w:rsidR="003C4059" w:rsidRPr="00C45F7F">
        <w:t xml:space="preserve">UN Regulation No. 110 </w:t>
      </w:r>
      <w:r w:rsidR="003C4059">
        <w:t xml:space="preserve">new provisions for the use of natural gas refrigeration systems to vehicles propelled </w:t>
      </w:r>
      <w:r w:rsidR="003C4059" w:rsidRPr="00346826">
        <w:t>by natural gas (CNG or LNG)</w:t>
      </w:r>
      <w:r w:rsidRPr="002E45B9">
        <w:t>.</w:t>
      </w:r>
    </w:p>
    <w:p w:rsidR="00336789" w:rsidRPr="004B3E97" w:rsidRDefault="00336789" w:rsidP="00B43821">
      <w:pPr>
        <w:pStyle w:val="SingleTxtG"/>
        <w:ind w:left="2829" w:right="1138" w:hanging="1695"/>
        <w:jc w:val="left"/>
      </w:pPr>
      <w:r w:rsidRPr="004B3E97">
        <w:rPr>
          <w:b/>
        </w:rPr>
        <w:t>Documentation:</w:t>
      </w:r>
      <w:r w:rsidRPr="004B3E97">
        <w:rPr>
          <w:i/>
        </w:rPr>
        <w:tab/>
      </w:r>
      <w:r w:rsidR="003C4059" w:rsidRPr="004B3E97">
        <w:t>(</w:t>
      </w:r>
      <w:r w:rsidR="00F40440" w:rsidRPr="004B3E97">
        <w:t>ECE/TRANS/WP.29/GRSG/2016/6</w:t>
      </w:r>
      <w:r w:rsidR="003C4059" w:rsidRPr="004B3E97">
        <w:t>)</w:t>
      </w:r>
      <w:r w:rsidR="003C4059" w:rsidRPr="004B3E97">
        <w:br/>
        <w:t>ECE/TRANS/WP.29/GRSG/2016/16</w:t>
      </w:r>
      <w:r w:rsidR="00740740">
        <w:br/>
        <w:t>ECE/TRANS/WP.29/GRSG/2016/22</w:t>
      </w:r>
    </w:p>
    <w:p w:rsidR="004039DF" w:rsidRPr="00185B65" w:rsidRDefault="0085725A" w:rsidP="0085725A">
      <w:pPr>
        <w:pStyle w:val="H1G"/>
      </w:pPr>
      <w:r w:rsidRPr="004B3E97">
        <w:tab/>
      </w:r>
      <w:r w:rsidR="00905F4B">
        <w:t>1</w:t>
      </w:r>
      <w:r w:rsidR="00E20535">
        <w:t>0</w:t>
      </w:r>
      <w:r w:rsidR="004039DF" w:rsidRPr="00185B65">
        <w:t>.</w:t>
      </w:r>
      <w:r w:rsidR="004039DF" w:rsidRPr="00185B65">
        <w:tab/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B85C32" w:rsidRDefault="002D4C42" w:rsidP="004039DF">
      <w:pPr>
        <w:spacing w:after="120"/>
        <w:ind w:left="1134" w:right="1138" w:firstLine="567"/>
        <w:jc w:val="both"/>
      </w:pPr>
      <w:r>
        <w:t xml:space="preserve">Following the discussion on </w:t>
      </w:r>
      <w:r w:rsidRPr="002D4C42">
        <w:t>ECE/TRANS/WP.29/GRSG/2015/7</w:t>
      </w:r>
      <w:r>
        <w:t xml:space="preserve">, </w:t>
      </w:r>
      <w:r w:rsidR="00B85C32" w:rsidRPr="00996DC6">
        <w:t xml:space="preserve">GRSG </w:t>
      </w:r>
      <w:r w:rsidR="004B0DAF" w:rsidRPr="004B0DAF">
        <w:t xml:space="preserve">may wish to consider a </w:t>
      </w:r>
      <w:r w:rsidR="005A6B93">
        <w:t>revised document</w:t>
      </w:r>
      <w:r w:rsidR="004B0DAF" w:rsidRPr="004B0DAF">
        <w:t xml:space="preserve"> by OICA, if available, </w:t>
      </w:r>
      <w:r w:rsidR="00B77C24">
        <w:rPr>
          <w:bCs/>
        </w:rPr>
        <w:t xml:space="preserve">to </w:t>
      </w:r>
      <w:r w:rsidR="004246DD" w:rsidRPr="00490095">
        <w:t>allow the introduction of different operating voltage ranges according to the battery technology</w:t>
      </w:r>
      <w:r w:rsidR="00E763AE">
        <w:t xml:space="preserve"> used</w:t>
      </w:r>
      <w:r w:rsidR="004246DD">
        <w:t>.</w:t>
      </w:r>
    </w:p>
    <w:p w:rsidR="004246DD" w:rsidRPr="004B0DAF" w:rsidRDefault="004039DF" w:rsidP="004246DD">
      <w:pPr>
        <w:ind w:left="2829" w:right="1140" w:hanging="1695"/>
        <w:rPr>
          <w:lang w:val="fr-CH"/>
        </w:rPr>
      </w:pPr>
      <w:r w:rsidRPr="004B0DAF">
        <w:rPr>
          <w:b/>
          <w:lang w:val="fr-CH"/>
        </w:rPr>
        <w:t>Documentation:</w:t>
      </w:r>
      <w:r w:rsidRPr="004B0DAF">
        <w:rPr>
          <w:i/>
          <w:lang w:val="fr-CH"/>
        </w:rPr>
        <w:tab/>
      </w:r>
      <w:r w:rsidR="003C4059">
        <w:rPr>
          <w:lang w:val="fr-CH"/>
        </w:rPr>
        <w:t>(</w:t>
      </w:r>
      <w:r w:rsidR="00E7060D" w:rsidRPr="004B0DAF">
        <w:rPr>
          <w:lang w:val="fr-CH"/>
        </w:rPr>
        <w:t>ECE/TRANS/WP.29/GRSG/2015/7</w:t>
      </w:r>
      <w:r w:rsidR="003C4059">
        <w:rPr>
          <w:lang w:val="fr-CH"/>
        </w:rPr>
        <w:t>)</w:t>
      </w:r>
    </w:p>
    <w:p w:rsidR="00185B65" w:rsidRPr="00185B65" w:rsidRDefault="0085725A" w:rsidP="00740740">
      <w:pPr>
        <w:pStyle w:val="H1G"/>
      </w:pPr>
      <w:r w:rsidRPr="004B0DAF">
        <w:rPr>
          <w:lang w:val="fr-CH"/>
        </w:rPr>
        <w:lastRenderedPageBreak/>
        <w:tab/>
      </w:r>
      <w:r w:rsidR="004039DF">
        <w:t>1</w:t>
      </w:r>
      <w:r w:rsidR="00E20535">
        <w:t>1</w:t>
      </w:r>
      <w:r w:rsidR="00185B65" w:rsidRPr="00185B65">
        <w:t>.</w:t>
      </w:r>
      <w:r w:rsidR="00185B65" w:rsidRPr="00185B65">
        <w:tab/>
        <w:t>Regulation No. 11</w:t>
      </w:r>
      <w:r w:rsidR="00185B65">
        <w:t>8</w:t>
      </w:r>
      <w:r w:rsidR="00185B65" w:rsidRPr="00185B65">
        <w:t xml:space="preserve"> (</w:t>
      </w:r>
      <w:r w:rsidR="00185B65">
        <w:t>Burning behavio</w:t>
      </w:r>
      <w:r w:rsidR="00355B8A">
        <w:t>u</w:t>
      </w:r>
      <w:r w:rsidR="00185B65">
        <w:t>r</w:t>
      </w:r>
      <w:r w:rsidR="00915E64">
        <w:t xml:space="preserve"> of materials</w:t>
      </w:r>
      <w:r w:rsidR="00185B65" w:rsidRPr="00185B65">
        <w:t>)</w:t>
      </w:r>
    </w:p>
    <w:p w:rsidR="00185B65" w:rsidRDefault="00597FDF" w:rsidP="00740740">
      <w:pPr>
        <w:keepNext/>
        <w:keepLines/>
        <w:spacing w:after="120"/>
        <w:ind w:left="1134" w:right="1138" w:firstLine="567"/>
        <w:jc w:val="both"/>
      </w:pPr>
      <w:r w:rsidRPr="00597FDF">
        <w:t xml:space="preserve">GRSG </w:t>
      </w:r>
      <w:r w:rsidR="004039DF">
        <w:t>agreed</w:t>
      </w:r>
      <w:r>
        <w:t xml:space="preserve"> </w:t>
      </w:r>
      <w:r w:rsidRPr="00597FDF">
        <w:t xml:space="preserve">to </w:t>
      </w:r>
      <w:r w:rsidR="004B0DAF">
        <w:t>have a final review</w:t>
      </w:r>
      <w:r w:rsidR="004246DD" w:rsidRPr="00597FDF">
        <w:t xml:space="preserve"> </w:t>
      </w:r>
      <w:r w:rsidR="00E72EEE">
        <w:t xml:space="preserve">of </w:t>
      </w:r>
      <w:r w:rsidR="0087467A">
        <w:t xml:space="preserve">a </w:t>
      </w:r>
      <w:r w:rsidR="00E72EEE">
        <w:t xml:space="preserve">proposal </w:t>
      </w:r>
      <w:r w:rsidR="004158AA">
        <w:t xml:space="preserve">submitted </w:t>
      </w:r>
      <w:r w:rsidR="00E72EEE">
        <w:t>by Germany</w:t>
      </w:r>
      <w:r w:rsidR="00E72EEE" w:rsidRPr="00BD138D">
        <w:t xml:space="preserve"> </w:t>
      </w:r>
      <w:r w:rsidR="00E72EEE">
        <w:t>(</w:t>
      </w:r>
      <w:r w:rsidR="00BD138D" w:rsidRPr="00BD138D">
        <w:t>ECE/TRANS/WP.29/GRSG/201</w:t>
      </w:r>
      <w:r w:rsidR="0087467A">
        <w:t>6</w:t>
      </w:r>
      <w:r w:rsidR="00BD138D" w:rsidRPr="00BD138D">
        <w:t>/</w:t>
      </w:r>
      <w:r w:rsidR="0087467A">
        <w:t>3</w:t>
      </w:r>
      <w:r w:rsidR="00E72EEE">
        <w:t xml:space="preserve">) </w:t>
      </w:r>
      <w:r w:rsidR="00DA4B83">
        <w:t xml:space="preserve">aimed at </w:t>
      </w:r>
      <w:r w:rsidR="00DA4B83">
        <w:rPr>
          <w:bCs/>
        </w:rPr>
        <w:t xml:space="preserve">inserting </w:t>
      </w:r>
      <w:r w:rsidR="0036020B">
        <w:t>additional test requirements for cable sleeves</w:t>
      </w:r>
      <w:r w:rsidRPr="00597FDF">
        <w:t>.</w:t>
      </w:r>
    </w:p>
    <w:p w:rsidR="00415900" w:rsidRPr="00185B65" w:rsidRDefault="00415900" w:rsidP="00740740">
      <w:pPr>
        <w:keepNext/>
        <w:keepLines/>
        <w:spacing w:after="120"/>
        <w:ind w:left="1134" w:right="1138" w:firstLine="567"/>
        <w:jc w:val="both"/>
      </w:pPr>
      <w:r w:rsidRPr="00415900">
        <w:t xml:space="preserve">GRSG may wish to consider proposals by </w:t>
      </w:r>
      <w:r>
        <w:t xml:space="preserve">Germany to reduce formal efforts without benefit to the level of safety </w:t>
      </w:r>
      <w:r w:rsidRPr="00415900">
        <w:t xml:space="preserve">(ECE/TRANS/WP.29/GRSG/2016/23) </w:t>
      </w:r>
      <w:r>
        <w:t>and to improve the test instructions on cables, cable sleeves and conduits (</w:t>
      </w:r>
      <w:r w:rsidRPr="00415900">
        <w:t>ECE/TRANS/WP.29/GRSG/2016/2</w:t>
      </w:r>
      <w:r>
        <w:t>4).</w:t>
      </w:r>
    </w:p>
    <w:p w:rsidR="00185B65" w:rsidRPr="0062677E" w:rsidRDefault="00185B65" w:rsidP="003765C1">
      <w:pPr>
        <w:ind w:left="2829" w:right="1140" w:hanging="1695"/>
      </w:pPr>
      <w:r w:rsidRPr="0062677E">
        <w:rPr>
          <w:b/>
        </w:rPr>
        <w:t>Documentation:</w:t>
      </w:r>
      <w:r w:rsidRPr="0062677E">
        <w:rPr>
          <w:i/>
        </w:rPr>
        <w:tab/>
      </w:r>
      <w:r w:rsidR="0087467A" w:rsidRPr="0062677E">
        <w:t>ECE/TRANS/WP.29/GRSG/2016</w:t>
      </w:r>
      <w:r w:rsidR="0036020B" w:rsidRPr="0062677E">
        <w:t>/</w:t>
      </w:r>
      <w:r w:rsidR="0087467A" w:rsidRPr="0062677E">
        <w:t>3</w:t>
      </w:r>
      <w:r w:rsidR="00740740" w:rsidRPr="0062677E">
        <w:br/>
        <w:t>ECE/TRANS/WP.29/GRSG/2016/23</w:t>
      </w:r>
      <w:r w:rsidR="00740740" w:rsidRPr="0062677E">
        <w:br/>
        <w:t>ECE/TRANS/WP.29/GRSG/2016/24</w:t>
      </w:r>
      <w:r w:rsidR="007A340A" w:rsidRPr="0062677E">
        <w:br/>
        <w:t>Informal document GRSG-110-02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2677E">
        <w:rPr>
          <w:b/>
          <w:sz w:val="24"/>
        </w:rPr>
        <w:tab/>
      </w:r>
      <w:r w:rsidRPr="00905F4B">
        <w:rPr>
          <w:b/>
          <w:sz w:val="24"/>
        </w:rPr>
        <w:t>1</w:t>
      </w:r>
      <w:r w:rsidR="00E20535">
        <w:rPr>
          <w:b/>
          <w:sz w:val="24"/>
        </w:rPr>
        <w:t>2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121 (Identification of controls, tell-tales and indicators)</w:t>
      </w:r>
    </w:p>
    <w:p w:rsidR="00B77C24" w:rsidRDefault="00F9312A" w:rsidP="00B77C24">
      <w:pPr>
        <w:keepNext/>
        <w:keepLines/>
        <w:spacing w:after="120"/>
        <w:ind w:left="1134" w:right="1134" w:firstLine="567"/>
        <w:jc w:val="both"/>
      </w:pPr>
      <w:r>
        <w:t xml:space="preserve">At its previous session, </w:t>
      </w:r>
      <w:r w:rsidR="0036020B" w:rsidRPr="0036020B">
        <w:t xml:space="preserve">GRSG </w:t>
      </w:r>
      <w:r>
        <w:t xml:space="preserve">fully supported </w:t>
      </w:r>
      <w:r w:rsidRPr="00F9312A">
        <w:t>ECE/TRANS/WP.29/GRSG/201</w:t>
      </w:r>
      <w:r>
        <w:t>6</w:t>
      </w:r>
      <w:r w:rsidRPr="00F9312A">
        <w:t>/</w:t>
      </w:r>
      <w:r>
        <w:t>17</w:t>
      </w:r>
      <w:r w:rsidRPr="00F9312A">
        <w:t xml:space="preserve"> </w:t>
      </w:r>
      <w:r w:rsidR="0062677E">
        <w:t xml:space="preserve">that </w:t>
      </w:r>
      <w:r w:rsidRPr="00F9312A">
        <w:t>propos</w:t>
      </w:r>
      <w:r w:rsidR="0062677E">
        <w:t>es</w:t>
      </w:r>
      <w:r w:rsidRPr="00F9312A">
        <w:t xml:space="preserve"> to insert </w:t>
      </w:r>
      <w:r>
        <w:t>into the Regulation</w:t>
      </w:r>
      <w:r w:rsidR="0062677E">
        <w:t>,</w:t>
      </w:r>
      <w:r>
        <w:t xml:space="preserve"> </w:t>
      </w:r>
      <w:r w:rsidRPr="00F9312A">
        <w:t>a new symbol for the emergency call control and tell-tale</w:t>
      </w:r>
      <w:r>
        <w:t>. GRSG</w:t>
      </w:r>
      <w:r w:rsidRPr="00490095">
        <w:t xml:space="preserve"> agreed </w:t>
      </w:r>
      <w:r>
        <w:t xml:space="preserve">to submit it in parallel with the new draft Regulation on Accident Emergency Call Systems (AECS). Thus, GRSG preferred </w:t>
      </w:r>
      <w:r w:rsidRPr="00490095">
        <w:t>to</w:t>
      </w:r>
      <w:r>
        <w:t xml:space="preserve"> keep the document on the agenda awaiting the adoption of </w:t>
      </w:r>
      <w:r w:rsidR="002C113E">
        <w:t>the new draft Regulation on AECS</w:t>
      </w:r>
      <w:r>
        <w:t xml:space="preserve"> (agenda item 13)</w:t>
      </w:r>
      <w:r w:rsidR="002C113E">
        <w:t>.</w:t>
      </w:r>
    </w:p>
    <w:p w:rsidR="00795427" w:rsidRDefault="00795427" w:rsidP="00B77C24">
      <w:pPr>
        <w:keepNext/>
        <w:keepLines/>
        <w:spacing w:after="120"/>
        <w:ind w:left="1134" w:right="1134" w:firstLine="567"/>
        <w:jc w:val="both"/>
      </w:pPr>
      <w:r w:rsidRPr="00795427">
        <w:t>GRSG may wish to consider ECE/TRANS/WP.29/GRSG/2016/2</w:t>
      </w:r>
      <w:r>
        <w:t>6 tabled</w:t>
      </w:r>
      <w:r w:rsidRPr="00795427">
        <w:t xml:space="preserve"> by </w:t>
      </w:r>
      <w:r>
        <w:t>OICA</w:t>
      </w:r>
      <w:r w:rsidRPr="00795427">
        <w:t xml:space="preserve"> to </w:t>
      </w:r>
      <w:r w:rsidRPr="003F2B1C">
        <w:t xml:space="preserve">align the provisions of </w:t>
      </w:r>
      <w:r>
        <w:t>UN R</w:t>
      </w:r>
      <w:r w:rsidRPr="003F2B1C">
        <w:t xml:space="preserve">egulation </w:t>
      </w:r>
      <w:r>
        <w:t>No. 121 t</w:t>
      </w:r>
      <w:r w:rsidRPr="003F2B1C">
        <w:t>o</w:t>
      </w:r>
      <w:r>
        <w:t xml:space="preserve"> those of the 07 </w:t>
      </w:r>
      <w:r w:rsidRPr="003F2B1C">
        <w:t>series of amendments to UN</w:t>
      </w:r>
      <w:r>
        <w:t xml:space="preserve"> </w:t>
      </w:r>
      <w:r w:rsidRPr="003F2B1C">
        <w:t>R</w:t>
      </w:r>
      <w:r>
        <w:t xml:space="preserve">egulation No. </w:t>
      </w:r>
      <w:r w:rsidRPr="003F2B1C">
        <w:t>16</w:t>
      </w:r>
      <w:r>
        <w:t>.</w:t>
      </w:r>
    </w:p>
    <w:p w:rsidR="00905F4B" w:rsidRPr="002C113E" w:rsidRDefault="00905F4B" w:rsidP="003765C1">
      <w:pPr>
        <w:spacing w:after="120"/>
        <w:ind w:left="2835" w:right="1134" w:hanging="1701"/>
        <w:rPr>
          <w:lang w:val="fr-CH"/>
        </w:rPr>
      </w:pPr>
      <w:r w:rsidRPr="002C113E">
        <w:rPr>
          <w:b/>
          <w:lang w:val="fr-CH"/>
        </w:rPr>
        <w:t>Documentation:</w:t>
      </w:r>
      <w:r w:rsidRPr="002C113E">
        <w:rPr>
          <w:lang w:val="fr-CH"/>
        </w:rPr>
        <w:tab/>
      </w:r>
      <w:r w:rsidR="0036020B" w:rsidRPr="002C113E">
        <w:rPr>
          <w:lang w:val="fr-CH"/>
        </w:rPr>
        <w:t>ECE/TRANS/WP.29/GRSG/201</w:t>
      </w:r>
      <w:r w:rsidR="00F9312A">
        <w:rPr>
          <w:lang w:val="fr-CH"/>
        </w:rPr>
        <w:t>6</w:t>
      </w:r>
      <w:r w:rsidR="0036020B" w:rsidRPr="002C113E">
        <w:rPr>
          <w:lang w:val="fr-CH"/>
        </w:rPr>
        <w:t>/</w:t>
      </w:r>
      <w:r w:rsidR="00F9312A">
        <w:rPr>
          <w:lang w:val="fr-CH"/>
        </w:rPr>
        <w:t>17</w:t>
      </w:r>
      <w:r w:rsidR="00795427">
        <w:rPr>
          <w:lang w:val="fr-CH"/>
        </w:rPr>
        <w:br/>
        <w:t>ECE/TRANS/WP.29/GRSG/2016/26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 w:rsidR="00E20535">
        <w:t>3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854F4B" w:rsidRDefault="001A59DD" w:rsidP="00854F4B">
      <w:pPr>
        <w:pStyle w:val="SingleTxtG"/>
        <w:ind w:firstLine="567"/>
      </w:pPr>
      <w:r w:rsidRPr="00192E53">
        <w:t xml:space="preserve">GRSG </w:t>
      </w:r>
      <w:r>
        <w:t>will</w:t>
      </w:r>
      <w:r w:rsidRPr="00192E53">
        <w:t xml:space="preserve"> be informed by </w:t>
      </w:r>
      <w:r>
        <w:t>the</w:t>
      </w:r>
      <w:r w:rsidRPr="00192E53">
        <w:t xml:space="preserve"> Chair </w:t>
      </w:r>
      <w:r>
        <w:t xml:space="preserve">of </w:t>
      </w:r>
      <w:r w:rsidRPr="00192E53">
        <w:t xml:space="preserve">the Informal </w:t>
      </w:r>
      <w:r>
        <w:t xml:space="preserve">Working </w:t>
      </w:r>
      <w:r w:rsidRPr="00192E53">
        <w:t xml:space="preserve">Group on </w:t>
      </w:r>
      <w:r w:rsidR="004158AA">
        <w:t>AECS</w:t>
      </w:r>
      <w:r>
        <w:t xml:space="preserve"> about </w:t>
      </w:r>
      <w:r w:rsidRPr="00490095">
        <w:t xml:space="preserve">the </w:t>
      </w:r>
      <w:r w:rsidR="002C113E">
        <w:t xml:space="preserve">progress </w:t>
      </w:r>
      <w:r>
        <w:t>of work on</w:t>
      </w:r>
      <w:r w:rsidRPr="00192E53">
        <w:t xml:space="preserve"> </w:t>
      </w:r>
      <w:r>
        <w:t>the development of a new draft Regulation.</w:t>
      </w:r>
      <w:r w:rsidR="00854F4B" w:rsidRPr="00854F4B">
        <w:t xml:space="preserve"> GRSG is expected to consider</w:t>
      </w:r>
      <w:r w:rsidR="00854F4B">
        <w:t xml:space="preserve"> a first proposal of the draft UN Regulation on AECS on the basis of </w:t>
      </w:r>
      <w:r w:rsidR="00BB00E9" w:rsidRPr="00BB00E9">
        <w:t>ECE/TRANS/WP.29/GRSG/2016/19</w:t>
      </w:r>
      <w:r w:rsidR="00854F4B">
        <w:t>.</w:t>
      </w:r>
    </w:p>
    <w:p w:rsidR="004949DF" w:rsidRPr="004949DF" w:rsidRDefault="004949DF" w:rsidP="004949DF">
      <w:pPr>
        <w:ind w:left="2829" w:right="1140" w:hanging="1695"/>
        <w:rPr>
          <w:lang w:val="fr-CH"/>
        </w:rPr>
      </w:pPr>
      <w:r w:rsidRPr="0087467A">
        <w:rPr>
          <w:b/>
          <w:lang w:val="fr-CH"/>
        </w:rPr>
        <w:t>Documentation:</w:t>
      </w:r>
      <w:r w:rsidRPr="0087467A">
        <w:rPr>
          <w:i/>
          <w:lang w:val="fr-CH"/>
        </w:rPr>
        <w:tab/>
      </w:r>
      <w:r w:rsidRPr="0087467A">
        <w:rPr>
          <w:lang w:val="fr-CH"/>
        </w:rPr>
        <w:t>ECE/TRANS/WP.29/GRSG/2016/</w:t>
      </w:r>
      <w:r w:rsidR="00415900">
        <w:rPr>
          <w:lang w:val="fr-CH"/>
        </w:rPr>
        <w:t>19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E20535">
        <w:t>4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Default="001E0C22" w:rsidP="00570E73">
      <w:pPr>
        <w:pStyle w:val="SingleTxtG"/>
        <w:ind w:firstLine="567"/>
      </w:pPr>
      <w:r w:rsidRPr="00593753">
        <w:t>GRSG may wish to</w:t>
      </w:r>
      <w:r w:rsidR="004B1CC7">
        <w:t xml:space="preserve"> be</w:t>
      </w:r>
      <w:r w:rsidRPr="00593753">
        <w:t xml:space="preserve"> </w:t>
      </w:r>
      <w:r w:rsidR="004B1CC7">
        <w:t>inform</w:t>
      </w:r>
      <w:r w:rsidR="00EF54BA" w:rsidRPr="00593753">
        <w:t xml:space="preserve">ed by the </w:t>
      </w:r>
      <w:r w:rsidR="00394CC7" w:rsidRPr="00394CC7">
        <w:t>International Whole Vehicle Type Approval</w:t>
      </w:r>
      <w:r w:rsidR="00394CC7">
        <w:t xml:space="preserve"> ambassador</w:t>
      </w:r>
      <w:r w:rsidR="004B1CC7">
        <w:t xml:space="preserve"> on the </w:t>
      </w:r>
      <w:r w:rsidR="00854F4B">
        <w:t xml:space="preserve">outcome of the </w:t>
      </w:r>
      <w:r w:rsidR="004949DF">
        <w:t>recent informal group meetings on IWVTA.</w:t>
      </w:r>
      <w:r w:rsidR="004B0DAF" w:rsidRPr="004B0DAF">
        <w:t xml:space="preserve"> </w:t>
      </w:r>
      <w:r w:rsidR="004949DF">
        <w:t>At its previous session, GRSG agreed to follow the idea of having</w:t>
      </w:r>
      <w:r w:rsidR="0062677E">
        <w:t>,</w:t>
      </w:r>
      <w:r w:rsidR="004949DF">
        <w:t xml:space="preserve"> in </w:t>
      </w:r>
      <w:r w:rsidR="0062677E">
        <w:t xml:space="preserve">the </w:t>
      </w:r>
      <w:r w:rsidR="004949DF">
        <w:t>future</w:t>
      </w:r>
      <w:r w:rsidR="0062677E">
        <w:t>,</w:t>
      </w:r>
      <w:r w:rsidR="004949DF">
        <w:t xml:space="preserve"> three separate UN Regulations on (i) anti-theft devices, (ii) alarm systems and (iii) immobilizers. </w:t>
      </w:r>
      <w:r w:rsidR="004949DF" w:rsidRPr="00D15118">
        <w:rPr>
          <w:lang w:val="en-US"/>
        </w:rPr>
        <w:t>GRSG agreed to resume consideration of this subject</w:t>
      </w:r>
      <w:r w:rsidR="004949DF">
        <w:rPr>
          <w:lang w:val="en-US"/>
        </w:rPr>
        <w:t xml:space="preserve"> and</w:t>
      </w:r>
      <w:r w:rsidR="004B0DAF" w:rsidRPr="004B0DAF">
        <w:t xml:space="preserve"> may wish to consider </w:t>
      </w:r>
      <w:r w:rsidR="004949DF">
        <w:t xml:space="preserve">concrete </w:t>
      </w:r>
      <w:r w:rsidR="004B0DAF" w:rsidRPr="004B0DAF">
        <w:t>proposal</w:t>
      </w:r>
      <w:r w:rsidR="004949DF">
        <w:t>s, if available</w:t>
      </w:r>
      <w:r w:rsidR="004B0DAF" w:rsidRPr="004B0DAF">
        <w:t>.</w:t>
      </w:r>
    </w:p>
    <w:p w:rsidR="00506FA1" w:rsidRPr="00B76B5C" w:rsidRDefault="00506FA1" w:rsidP="00506FA1">
      <w:pPr>
        <w:pStyle w:val="SingleTxtG"/>
        <w:ind w:left="2835" w:hanging="1701"/>
      </w:pPr>
      <w:r w:rsidRPr="00B76B5C">
        <w:rPr>
          <w:b/>
        </w:rPr>
        <w:t>Documentation:</w:t>
      </w:r>
      <w:r w:rsidRPr="00B76B5C">
        <w:rPr>
          <w:b/>
        </w:rPr>
        <w:tab/>
      </w:r>
      <w:r w:rsidRPr="00B76B5C">
        <w:t>(I</w:t>
      </w:r>
      <w:r w:rsidR="00192E53" w:rsidRPr="00B76B5C">
        <w:t>nformal document GRSG-1</w:t>
      </w:r>
      <w:r w:rsidR="004949DF">
        <w:t>1</w:t>
      </w:r>
      <w:r w:rsidR="00192E53" w:rsidRPr="00B76B5C">
        <w:t>0-</w:t>
      </w:r>
      <w:r w:rsidR="004949DF">
        <w:t>24</w:t>
      </w:r>
      <w:r w:rsidRPr="00B76B5C">
        <w:t>)</w:t>
      </w:r>
    </w:p>
    <w:p w:rsidR="00394CC7" w:rsidRPr="00593753" w:rsidRDefault="00D10851" w:rsidP="00C16F5D">
      <w:pPr>
        <w:pStyle w:val="H1G"/>
        <w:tabs>
          <w:tab w:val="clear" w:pos="851"/>
        </w:tabs>
        <w:ind w:hanging="567"/>
      </w:pPr>
      <w:r w:rsidRPr="00593753">
        <w:lastRenderedPageBreak/>
        <w:t>1</w:t>
      </w:r>
      <w:r w:rsidR="00E20535">
        <w:t>5</w:t>
      </w:r>
      <w:r w:rsidR="00394CC7" w:rsidRPr="00593753">
        <w:t>.</w:t>
      </w:r>
      <w:r w:rsidR="00394CC7" w:rsidRPr="00593753">
        <w:tab/>
      </w:r>
      <w:r w:rsidR="001A46FE" w:rsidRPr="00724057">
        <w:t>Consolidated Resolution on the Construction of Vehicles (R.E.3)</w:t>
      </w:r>
    </w:p>
    <w:p w:rsidR="00E00E2E" w:rsidRDefault="00506FA1" w:rsidP="00C16F5D">
      <w:pPr>
        <w:pStyle w:val="SingleTxtG"/>
        <w:keepNext/>
        <w:keepLines/>
        <w:ind w:firstLine="567"/>
      </w:pPr>
      <w:r>
        <w:t xml:space="preserve">GRSG </w:t>
      </w:r>
      <w:r w:rsidR="00B85BB3">
        <w:t>will</w:t>
      </w:r>
      <w:r w:rsidR="001C1594">
        <w:t xml:space="preserve"> </w:t>
      </w:r>
      <w:r w:rsidR="00854F4B">
        <w:t xml:space="preserve">resume </w:t>
      </w:r>
      <w:r w:rsidR="004B1CC7">
        <w:t>consider</w:t>
      </w:r>
      <w:r w:rsidR="00854F4B">
        <w:t>ation of</w:t>
      </w:r>
      <w:r w:rsidR="004B1CC7" w:rsidRPr="004B1CC7">
        <w:t xml:space="preserve"> </w:t>
      </w:r>
      <w:r w:rsidR="004949DF">
        <w:t xml:space="preserve">an updated version of </w:t>
      </w:r>
      <w:r w:rsidR="004B1CC7" w:rsidRPr="004B1CC7">
        <w:t>ECE/TRANS/WP.29/GRSG/2015/30</w:t>
      </w:r>
      <w:r w:rsidR="00BB00E9">
        <w:t>, if available,</w:t>
      </w:r>
      <w:r w:rsidR="004B1CC7">
        <w:t xml:space="preserve"> </w:t>
      </w:r>
      <w:r w:rsidR="004949DF">
        <w:t>on a definition of "twinned wheels"</w:t>
      </w:r>
      <w:r w:rsidR="009D7A9F">
        <w:t>.</w:t>
      </w:r>
    </w:p>
    <w:p w:rsidR="00ED4AAE" w:rsidRPr="004B1CC7" w:rsidRDefault="001A46FE" w:rsidP="00C16F5D">
      <w:pPr>
        <w:keepNext/>
        <w:keepLines/>
        <w:spacing w:after="120"/>
        <w:ind w:left="2829" w:right="1138" w:hanging="1695"/>
        <w:rPr>
          <w:lang w:val="fr-CH"/>
        </w:rPr>
      </w:pPr>
      <w:r w:rsidRPr="004B1CC7">
        <w:rPr>
          <w:b/>
          <w:lang w:val="fr-CH"/>
        </w:rPr>
        <w:t>Documentation:</w:t>
      </w:r>
      <w:r w:rsidRPr="004B1CC7">
        <w:rPr>
          <w:i/>
          <w:lang w:val="fr-CH"/>
        </w:rPr>
        <w:tab/>
      </w:r>
      <w:r w:rsidRPr="004B1CC7">
        <w:rPr>
          <w:lang w:val="fr-CH"/>
        </w:rPr>
        <w:t>ECE/TRANS/WP.29/</w:t>
      </w:r>
      <w:r w:rsidR="004B1CC7" w:rsidRPr="004B1CC7">
        <w:rPr>
          <w:lang w:val="fr-CH"/>
        </w:rPr>
        <w:t>GRSG/</w:t>
      </w:r>
      <w:r w:rsidRPr="004B1CC7">
        <w:rPr>
          <w:lang w:val="fr-CH"/>
        </w:rPr>
        <w:t>201</w:t>
      </w:r>
      <w:r w:rsidR="001C1594" w:rsidRPr="004B1CC7">
        <w:rPr>
          <w:lang w:val="fr-CH"/>
        </w:rPr>
        <w:t>5</w:t>
      </w:r>
      <w:r w:rsidRPr="004B1CC7">
        <w:rPr>
          <w:lang w:val="fr-CH"/>
        </w:rPr>
        <w:t>/</w:t>
      </w:r>
      <w:r w:rsidR="004B1CC7">
        <w:rPr>
          <w:lang w:val="fr-CH"/>
        </w:rPr>
        <w:t>30</w:t>
      </w:r>
    </w:p>
    <w:p w:rsidR="001A59DD" w:rsidRPr="00570E73" w:rsidRDefault="001A59DD" w:rsidP="00C015F8">
      <w:pPr>
        <w:pStyle w:val="H1G"/>
        <w:widowControl w:val="0"/>
        <w:tabs>
          <w:tab w:val="clear" w:pos="851"/>
        </w:tabs>
        <w:ind w:hanging="567"/>
      </w:pPr>
      <w:r w:rsidRPr="00E00E2E">
        <w:t>1</w:t>
      </w:r>
      <w:r w:rsidR="00E20535">
        <w:t>6</w:t>
      </w:r>
      <w:r w:rsidRPr="00E00E2E">
        <w:t>.</w:t>
      </w:r>
      <w:r w:rsidRPr="00E00E2E">
        <w:tab/>
      </w:r>
      <w:r w:rsidR="00E20535">
        <w:t>In-vehicle Electronic Data Storage Systems</w:t>
      </w:r>
    </w:p>
    <w:p w:rsidR="006A7331" w:rsidRDefault="001A59DD" w:rsidP="00C015F8">
      <w:pPr>
        <w:widowControl w:val="0"/>
        <w:spacing w:after="120"/>
        <w:ind w:left="1134" w:right="1134" w:firstLine="567"/>
        <w:jc w:val="both"/>
      </w:pPr>
      <w:r w:rsidRPr="00192E53">
        <w:t xml:space="preserve">GRSG </w:t>
      </w:r>
      <w:r w:rsidR="005D3821">
        <w:t xml:space="preserve">agreed </w:t>
      </w:r>
      <w:r w:rsidR="004018ED">
        <w:t xml:space="preserve">on </w:t>
      </w:r>
      <w:r w:rsidR="005D3821">
        <w:t xml:space="preserve">the need to develop a harmonized regulation on </w:t>
      </w:r>
      <w:r w:rsidR="00706089">
        <w:t>I</w:t>
      </w:r>
      <w:r w:rsidR="004949DF" w:rsidRPr="004949DF">
        <w:t xml:space="preserve">n-vehicle Electronic Data Storage Systems </w:t>
      </w:r>
      <w:r w:rsidR="00706089">
        <w:t xml:space="preserve">(IEDS) </w:t>
      </w:r>
      <w:r w:rsidR="005D3821">
        <w:t>for automated vehicles</w:t>
      </w:r>
      <w:r w:rsidR="004018ED">
        <w:t xml:space="preserve"> and </w:t>
      </w:r>
      <w:r w:rsidR="006A7331">
        <w:t>is expected</w:t>
      </w:r>
      <w:r w:rsidR="006A7331" w:rsidRPr="006A7331">
        <w:t xml:space="preserve"> to consider a </w:t>
      </w:r>
      <w:r w:rsidR="006A7331">
        <w:t>concrete</w:t>
      </w:r>
      <w:r w:rsidR="006A7331" w:rsidRPr="006A7331">
        <w:t xml:space="preserve"> proposal by </w:t>
      </w:r>
      <w:r w:rsidR="00D963F6">
        <w:t xml:space="preserve">the </w:t>
      </w:r>
      <w:r w:rsidR="006A7331">
        <w:t>U</w:t>
      </w:r>
      <w:r w:rsidR="004949DF">
        <w:t xml:space="preserve">nited </w:t>
      </w:r>
      <w:r w:rsidR="006A7331">
        <w:t>K</w:t>
      </w:r>
      <w:r w:rsidR="004949DF">
        <w:t>ingdom</w:t>
      </w:r>
      <w:r w:rsidR="006A7331">
        <w:t xml:space="preserve"> </w:t>
      </w:r>
      <w:r w:rsidR="00706089">
        <w:rPr>
          <w:rFonts w:eastAsia="MS Mincho"/>
          <w:lang w:val="en-US" w:eastAsia="ja-JP"/>
        </w:rPr>
        <w:t xml:space="preserve">of Great Britain and Northern Ireland </w:t>
      </w:r>
      <w:r w:rsidR="004949DF">
        <w:t xml:space="preserve">on a possible way forward, taking into account the advice of WP.29, </w:t>
      </w:r>
      <w:r w:rsidR="006A7331" w:rsidRPr="006A7331">
        <w:t>if available.</w:t>
      </w:r>
    </w:p>
    <w:p w:rsidR="00905F4B" w:rsidRDefault="00E20535" w:rsidP="00C015F8">
      <w:pPr>
        <w:pStyle w:val="H1G"/>
        <w:widowControl w:val="0"/>
        <w:ind w:hanging="567"/>
      </w:pPr>
      <w:r>
        <w:t>17</w:t>
      </w:r>
      <w:r w:rsidR="001A46FE">
        <w:t>.</w:t>
      </w:r>
      <w:r w:rsidR="00F51A5B" w:rsidRPr="00593753">
        <w:tab/>
      </w:r>
      <w:r w:rsidR="001C1594">
        <w:t>Global Technical Regulation No. 6 (Safety glazing)</w:t>
      </w:r>
    </w:p>
    <w:p w:rsidR="00905F4B" w:rsidRDefault="001C1594" w:rsidP="00C015F8">
      <w:pPr>
        <w:widowControl w:val="0"/>
        <w:spacing w:after="120"/>
        <w:ind w:left="1134" w:right="1134" w:firstLine="567"/>
        <w:jc w:val="both"/>
      </w:pPr>
      <w:r>
        <w:t xml:space="preserve">GRSG </w:t>
      </w:r>
      <w:r w:rsidR="00706089">
        <w:t>is expected to consider</w:t>
      </w:r>
      <w:r w:rsidR="00706089" w:rsidRPr="00255F21">
        <w:t xml:space="preserve"> </w:t>
      </w:r>
      <w:r w:rsidR="00706089">
        <w:t xml:space="preserve">a proposal by the </w:t>
      </w:r>
      <w:r w:rsidR="00706089" w:rsidRPr="00047B5C">
        <w:t>Informal Working Group on</w:t>
      </w:r>
      <w:r w:rsidR="00706089">
        <w:t xml:space="preserve"> P</w:t>
      </w:r>
      <w:r w:rsidR="00706089" w:rsidRPr="00490095">
        <w:t xml:space="preserve">anoramic </w:t>
      </w:r>
      <w:r w:rsidR="00706089">
        <w:t>S</w:t>
      </w:r>
      <w:r w:rsidR="00706089" w:rsidRPr="00490095">
        <w:t>unroof</w:t>
      </w:r>
      <w:r w:rsidR="00706089">
        <w:t xml:space="preserve"> Glazing (PSG) amending the UN regulations on safety glazing, if available</w:t>
      </w:r>
      <w:r w:rsidR="006A7331">
        <w:t>.</w:t>
      </w:r>
    </w:p>
    <w:p w:rsidR="00C015F8" w:rsidRDefault="00E20535" w:rsidP="00C015F8">
      <w:pPr>
        <w:pStyle w:val="H1G"/>
        <w:widowControl w:val="0"/>
        <w:ind w:hanging="567"/>
      </w:pPr>
      <w:r>
        <w:t>18</w:t>
      </w:r>
      <w:r w:rsidR="00047B5C">
        <w:t>.</w:t>
      </w:r>
      <w:r w:rsidR="00047B5C">
        <w:tab/>
      </w:r>
      <w:r w:rsidR="00526462">
        <w:t>New</w:t>
      </w:r>
      <w:r w:rsidR="00C015F8" w:rsidRPr="001A59DD">
        <w:t xml:space="preserve"> regulation </w:t>
      </w:r>
      <w:r w:rsidR="00C015F8">
        <w:t>o</w:t>
      </w:r>
      <w:r w:rsidR="00C015F8" w:rsidRPr="001A59DD">
        <w:t>n</w:t>
      </w:r>
      <w:r w:rsidR="00C015F8">
        <w:t xml:space="preserve"> Advanced Driver Assist Systems (ADAS)</w:t>
      </w:r>
    </w:p>
    <w:p w:rsidR="00C015F8" w:rsidRPr="00C015F8" w:rsidRDefault="00C015F8" w:rsidP="00C015F8">
      <w:pPr>
        <w:pStyle w:val="SingleTxtG"/>
        <w:ind w:firstLine="567"/>
      </w:pPr>
      <w:r>
        <w:t xml:space="preserve">GRSG </w:t>
      </w:r>
      <w:r w:rsidR="00606039" w:rsidRPr="00606039">
        <w:t xml:space="preserve">may wish to </w:t>
      </w:r>
      <w:r w:rsidR="00706089">
        <w:t xml:space="preserve">consider a new draft regulation on ADAS to avoid blind spot accidents through a driver information and warning system, tabled by Germany, </w:t>
      </w:r>
      <w:r>
        <w:t>if available.</w:t>
      </w:r>
    </w:p>
    <w:p w:rsidR="00E20535" w:rsidRPr="00E20535" w:rsidRDefault="00E20535" w:rsidP="00E20535">
      <w:pPr>
        <w:keepNext/>
        <w:keepLines/>
        <w:widowControl w:val="0"/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19</w:t>
      </w:r>
      <w:r w:rsidRPr="00E20535">
        <w:rPr>
          <w:b/>
          <w:sz w:val="24"/>
        </w:rPr>
        <w:t>.</w:t>
      </w:r>
      <w:r w:rsidRPr="00E20535">
        <w:rPr>
          <w:b/>
          <w:sz w:val="24"/>
        </w:rPr>
        <w:tab/>
        <w:t>Election of officers</w:t>
      </w:r>
    </w:p>
    <w:p w:rsidR="00E20535" w:rsidRPr="00E20535" w:rsidRDefault="00E20535" w:rsidP="00E20535">
      <w:pPr>
        <w:widowControl w:val="0"/>
        <w:spacing w:after="120"/>
        <w:ind w:left="1134" w:right="1134" w:firstLine="567"/>
        <w:jc w:val="both"/>
      </w:pPr>
      <w:r w:rsidRPr="00736D46">
        <w:t>I</w:t>
      </w:r>
      <w:r w:rsidRPr="00156F0A">
        <w:t>n compliance with Rule 37 of the Rules of Procedure (TRANS/WP.29/690 and Amend</w:t>
      </w:r>
      <w:r>
        <w:t>s</w:t>
      </w:r>
      <w:r w:rsidRPr="00156F0A">
        <w:t>.1</w:t>
      </w:r>
      <w:r>
        <w:t xml:space="preserve"> and 2</w:t>
      </w:r>
      <w:r w:rsidRPr="00156F0A">
        <w:t>), GRSG will elect the Chair and Vice-Chair of the sessions scheduled for the year 201</w:t>
      </w:r>
      <w:r>
        <w:t>7</w:t>
      </w:r>
      <w:r w:rsidRPr="00156F0A">
        <w:t>.</w:t>
      </w:r>
    </w:p>
    <w:p w:rsidR="00F51A5B" w:rsidRDefault="00C015F8" w:rsidP="00C015F8">
      <w:pPr>
        <w:pStyle w:val="H1G"/>
        <w:widowControl w:val="0"/>
        <w:tabs>
          <w:tab w:val="clear" w:pos="851"/>
        </w:tabs>
        <w:ind w:hanging="567"/>
      </w:pPr>
      <w:r>
        <w:t>2</w:t>
      </w:r>
      <w:r w:rsidR="00E20535">
        <w:t>0</w:t>
      </w:r>
      <w:r>
        <w:t>.</w:t>
      </w:r>
      <w:r>
        <w:tab/>
      </w:r>
      <w:r w:rsidR="00F51A5B" w:rsidRPr="00593753">
        <w:t>Other business</w:t>
      </w:r>
    </w:p>
    <w:p w:rsidR="00963E1A" w:rsidRDefault="00F51A5B" w:rsidP="00C015F8">
      <w:pPr>
        <w:pStyle w:val="SingleTxtG"/>
        <w:widowControl w:val="0"/>
        <w:ind w:firstLine="567"/>
      </w:pPr>
      <w:r w:rsidRPr="00593753">
        <w:t>GRSG may 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803BF8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A1DE0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A1DE0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>
    <w:pPr>
      <w:pStyle w:val="Header"/>
    </w:pPr>
    <w:r>
      <w:t>ECE/TRANS/WP.29/GRSG/201</w:t>
    </w:r>
    <w:r w:rsidR="00AD49AF">
      <w:t>6</w:t>
    </w:r>
    <w:r>
      <w:t>/1</w:t>
    </w:r>
    <w:r w:rsidR="00E20535">
      <w:t>4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Header"/>
      <w:jc w:val="right"/>
    </w:pPr>
    <w:r>
      <w:t>ECE/TRANS/WP.29/GRSG/201</w:t>
    </w:r>
    <w:r w:rsidR="00AD49AF">
      <w:t>6</w:t>
    </w:r>
    <w:r>
      <w:t>/1</w:t>
    </w:r>
    <w:r w:rsidR="00E20535">
      <w:t>4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5286"/>
    <w:rsid w:val="00007093"/>
    <w:rsid w:val="00013D2A"/>
    <w:rsid w:val="00022E54"/>
    <w:rsid w:val="00031ABF"/>
    <w:rsid w:val="000333D4"/>
    <w:rsid w:val="00034C7C"/>
    <w:rsid w:val="0003564D"/>
    <w:rsid w:val="000424F6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B0595"/>
    <w:rsid w:val="000B175B"/>
    <w:rsid w:val="000B1CD2"/>
    <w:rsid w:val="000B2F02"/>
    <w:rsid w:val="000B3A0F"/>
    <w:rsid w:val="000B4050"/>
    <w:rsid w:val="000B4EF7"/>
    <w:rsid w:val="000B61C7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F179D"/>
    <w:rsid w:val="000F1AC1"/>
    <w:rsid w:val="000F3380"/>
    <w:rsid w:val="001004FD"/>
    <w:rsid w:val="00101131"/>
    <w:rsid w:val="001044E5"/>
    <w:rsid w:val="001048ED"/>
    <w:rsid w:val="001058B4"/>
    <w:rsid w:val="00105A35"/>
    <w:rsid w:val="001103AA"/>
    <w:rsid w:val="0011666B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33BB0"/>
    <w:rsid w:val="00243627"/>
    <w:rsid w:val="0024772E"/>
    <w:rsid w:val="00254F71"/>
    <w:rsid w:val="002623C1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5AC5"/>
    <w:rsid w:val="002F6942"/>
    <w:rsid w:val="002F7DE0"/>
    <w:rsid w:val="0030272D"/>
    <w:rsid w:val="00302E18"/>
    <w:rsid w:val="00306A49"/>
    <w:rsid w:val="00312F59"/>
    <w:rsid w:val="0031733E"/>
    <w:rsid w:val="00317FB4"/>
    <w:rsid w:val="00321426"/>
    <w:rsid w:val="003229D8"/>
    <w:rsid w:val="003237A4"/>
    <w:rsid w:val="00325908"/>
    <w:rsid w:val="00326932"/>
    <w:rsid w:val="00330F1A"/>
    <w:rsid w:val="00333171"/>
    <w:rsid w:val="00336789"/>
    <w:rsid w:val="003367A2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9E0"/>
    <w:rsid w:val="003A5828"/>
    <w:rsid w:val="003A6810"/>
    <w:rsid w:val="003B1EDF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46DD"/>
    <w:rsid w:val="00425C32"/>
    <w:rsid w:val="00426B9B"/>
    <w:rsid w:val="004325CB"/>
    <w:rsid w:val="0043612C"/>
    <w:rsid w:val="00442A83"/>
    <w:rsid w:val="00443911"/>
    <w:rsid w:val="00445D4C"/>
    <w:rsid w:val="00446E26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7564"/>
    <w:rsid w:val="004A79FD"/>
    <w:rsid w:val="004B05F0"/>
    <w:rsid w:val="004B0DAF"/>
    <w:rsid w:val="004B1CC7"/>
    <w:rsid w:val="004B3889"/>
    <w:rsid w:val="004B3E97"/>
    <w:rsid w:val="004C0DCD"/>
    <w:rsid w:val="004C2461"/>
    <w:rsid w:val="004C3774"/>
    <w:rsid w:val="004C6885"/>
    <w:rsid w:val="004C7462"/>
    <w:rsid w:val="004D0424"/>
    <w:rsid w:val="004D14EE"/>
    <w:rsid w:val="004D65FF"/>
    <w:rsid w:val="004D6B8D"/>
    <w:rsid w:val="004E0683"/>
    <w:rsid w:val="004E0FDB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28A6"/>
    <w:rsid w:val="005A3885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72D0"/>
    <w:rsid w:val="00611FC4"/>
    <w:rsid w:val="00616169"/>
    <w:rsid w:val="00616248"/>
    <w:rsid w:val="00616E35"/>
    <w:rsid w:val="006176FB"/>
    <w:rsid w:val="00625A09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D7F"/>
    <w:rsid w:val="00700A95"/>
    <w:rsid w:val="007034C5"/>
    <w:rsid w:val="00703577"/>
    <w:rsid w:val="00705894"/>
    <w:rsid w:val="00706089"/>
    <w:rsid w:val="007072C1"/>
    <w:rsid w:val="00712AF3"/>
    <w:rsid w:val="00716CB7"/>
    <w:rsid w:val="007247D3"/>
    <w:rsid w:val="0072632A"/>
    <w:rsid w:val="00731186"/>
    <w:rsid w:val="007327D5"/>
    <w:rsid w:val="00733316"/>
    <w:rsid w:val="00736D46"/>
    <w:rsid w:val="00740740"/>
    <w:rsid w:val="00750B8D"/>
    <w:rsid w:val="00757F2F"/>
    <w:rsid w:val="007629C8"/>
    <w:rsid w:val="0077047D"/>
    <w:rsid w:val="00775F7C"/>
    <w:rsid w:val="00786926"/>
    <w:rsid w:val="00790A9A"/>
    <w:rsid w:val="00793220"/>
    <w:rsid w:val="007936E9"/>
    <w:rsid w:val="00793B94"/>
    <w:rsid w:val="00795427"/>
    <w:rsid w:val="007A340A"/>
    <w:rsid w:val="007A52E6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2334"/>
    <w:rsid w:val="008339DF"/>
    <w:rsid w:val="008349ED"/>
    <w:rsid w:val="00835C20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4DBF"/>
    <w:rsid w:val="00864ED9"/>
    <w:rsid w:val="00865560"/>
    <w:rsid w:val="0086583E"/>
    <w:rsid w:val="008679D9"/>
    <w:rsid w:val="00872EA9"/>
    <w:rsid w:val="00873BB6"/>
    <w:rsid w:val="0087467A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C5020"/>
    <w:rsid w:val="009C6AD3"/>
    <w:rsid w:val="009D272C"/>
    <w:rsid w:val="009D4BEE"/>
    <w:rsid w:val="009D7A9F"/>
    <w:rsid w:val="009E0A69"/>
    <w:rsid w:val="009E15C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69C5"/>
    <w:rsid w:val="00A17EAD"/>
    <w:rsid w:val="00A20DE2"/>
    <w:rsid w:val="00A23414"/>
    <w:rsid w:val="00A23763"/>
    <w:rsid w:val="00A3026E"/>
    <w:rsid w:val="00A30D53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3C3C"/>
    <w:rsid w:val="00A72F22"/>
    <w:rsid w:val="00A7360F"/>
    <w:rsid w:val="00A748A6"/>
    <w:rsid w:val="00A769F4"/>
    <w:rsid w:val="00A776B4"/>
    <w:rsid w:val="00A81C59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327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290D"/>
    <w:rsid w:val="00BB3762"/>
    <w:rsid w:val="00BB57DB"/>
    <w:rsid w:val="00BB646D"/>
    <w:rsid w:val="00BC14F0"/>
    <w:rsid w:val="00BC2E05"/>
    <w:rsid w:val="00BC3FA0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F5D"/>
    <w:rsid w:val="00C22715"/>
    <w:rsid w:val="00C22C0C"/>
    <w:rsid w:val="00C232FA"/>
    <w:rsid w:val="00C24EC4"/>
    <w:rsid w:val="00C27BD6"/>
    <w:rsid w:val="00C30E2E"/>
    <w:rsid w:val="00C425BC"/>
    <w:rsid w:val="00C4527F"/>
    <w:rsid w:val="00C463DD"/>
    <w:rsid w:val="00C4724C"/>
    <w:rsid w:val="00C51808"/>
    <w:rsid w:val="00C522C3"/>
    <w:rsid w:val="00C5652D"/>
    <w:rsid w:val="00C57E75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78AD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7C95"/>
    <w:rsid w:val="00D02E33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48B6"/>
    <w:rsid w:val="00D25FE2"/>
    <w:rsid w:val="00D26E07"/>
    <w:rsid w:val="00D31CFA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1801"/>
    <w:rsid w:val="00D52F57"/>
    <w:rsid w:val="00D54E2A"/>
    <w:rsid w:val="00D5792F"/>
    <w:rsid w:val="00D60A2A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7346"/>
    <w:rsid w:val="00E31B33"/>
    <w:rsid w:val="00E320F1"/>
    <w:rsid w:val="00E34CD5"/>
    <w:rsid w:val="00E36EB6"/>
    <w:rsid w:val="00E4015E"/>
    <w:rsid w:val="00E40A45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F5D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C6716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51A5B"/>
    <w:rsid w:val="00F5203B"/>
    <w:rsid w:val="00F54668"/>
    <w:rsid w:val="00F55ADC"/>
    <w:rsid w:val="00F6100A"/>
    <w:rsid w:val="00F7336D"/>
    <w:rsid w:val="00F80A68"/>
    <w:rsid w:val="00F836E5"/>
    <w:rsid w:val="00F9312A"/>
    <w:rsid w:val="00F93781"/>
    <w:rsid w:val="00F947D6"/>
    <w:rsid w:val="00F94D25"/>
    <w:rsid w:val="00F9569F"/>
    <w:rsid w:val="00F96D3C"/>
    <w:rsid w:val="00FA5961"/>
    <w:rsid w:val="00FB0E26"/>
    <w:rsid w:val="00FB1056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08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08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9463-EF21-4E30-9D81-B045E3E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Romera</dc:creator>
  <cp:lastModifiedBy>Benedicte Boudol</cp:lastModifiedBy>
  <cp:revision>2</cp:revision>
  <cp:lastPrinted>2016-07-05T14:46:00Z</cp:lastPrinted>
  <dcterms:created xsi:type="dcterms:W3CDTF">2016-07-22T06:49:00Z</dcterms:created>
  <dcterms:modified xsi:type="dcterms:W3CDTF">2016-07-22T06:49:00Z</dcterms:modified>
</cp:coreProperties>
</file>