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17" w:rsidRPr="00107617" w:rsidRDefault="00DE6F17" w:rsidP="00C81B75">
      <w:pPr>
        <w:spacing w:line="60" w:lineRule="exact"/>
        <w:ind w:left="1267" w:right="1267"/>
        <w:rPr>
          <w:color w:val="010000"/>
          <w:sz w:val="6"/>
        </w:rPr>
        <w:sectPr w:rsidR="00DE6F17" w:rsidRPr="00107617" w:rsidSect="00DE6F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81B75" w:rsidRPr="00F000AF" w:rsidRDefault="00C81B75" w:rsidP="001233A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1" w:name="lt_pId000"/>
      <w:r w:rsidRPr="00F000AF">
        <w:lastRenderedPageBreak/>
        <w:t>Европейская экономическая комиссия</w:t>
      </w:r>
      <w:bookmarkStart w:id="2" w:name="lt_pId1154"/>
      <w:bookmarkEnd w:id="1"/>
      <w:bookmarkEnd w:id="2"/>
    </w:p>
    <w:p w:rsidR="001233A9" w:rsidRPr="001233A9" w:rsidRDefault="001233A9" w:rsidP="001233A9">
      <w:pPr>
        <w:spacing w:line="120" w:lineRule="exact"/>
        <w:rPr>
          <w:sz w:val="10"/>
        </w:rPr>
      </w:pPr>
      <w:bookmarkStart w:id="3" w:name="lt_pId001"/>
    </w:p>
    <w:p w:rsidR="00C81B75" w:rsidRPr="001233A9" w:rsidRDefault="00C81B75" w:rsidP="001233A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1233A9">
        <w:rPr>
          <w:b w:val="0"/>
          <w:bCs/>
        </w:rPr>
        <w:t>Комитет по внутреннему транспорту</w:t>
      </w:r>
      <w:bookmarkEnd w:id="3"/>
    </w:p>
    <w:p w:rsidR="001233A9" w:rsidRPr="001233A9" w:rsidRDefault="001233A9" w:rsidP="001233A9">
      <w:pPr>
        <w:spacing w:line="120" w:lineRule="exact"/>
        <w:rPr>
          <w:sz w:val="10"/>
          <w:szCs w:val="24"/>
        </w:rPr>
      </w:pPr>
      <w:bookmarkStart w:id="4" w:name="lt_pId002"/>
    </w:p>
    <w:p w:rsidR="00C81B75" w:rsidRPr="00F000AF" w:rsidRDefault="00C81B75" w:rsidP="001233A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000AF">
        <w:t xml:space="preserve">Всемирный форум для согласования правил </w:t>
      </w:r>
      <w:r w:rsidR="001233A9" w:rsidRPr="001233A9">
        <w:br/>
      </w:r>
      <w:r w:rsidRPr="00F000AF">
        <w:t>в области транспортных средств</w:t>
      </w:r>
      <w:bookmarkEnd w:id="4"/>
    </w:p>
    <w:p w:rsidR="001233A9" w:rsidRPr="001233A9" w:rsidRDefault="001233A9" w:rsidP="001233A9">
      <w:pPr>
        <w:spacing w:line="120" w:lineRule="exact"/>
        <w:rPr>
          <w:bCs/>
          <w:sz w:val="10"/>
        </w:rPr>
      </w:pPr>
      <w:bookmarkStart w:id="5" w:name="lt_pId003"/>
    </w:p>
    <w:p w:rsidR="00C81B75" w:rsidRPr="00F000AF" w:rsidRDefault="00C81B75" w:rsidP="001233A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000AF">
        <w:t xml:space="preserve">Рабочая группа по вопросам освещения </w:t>
      </w:r>
      <w:r w:rsidR="001233A9" w:rsidRPr="001233A9">
        <w:br/>
      </w:r>
      <w:r w:rsidRPr="00F000AF">
        <w:t>и световой сигнализации</w:t>
      </w:r>
      <w:bookmarkEnd w:id="5"/>
    </w:p>
    <w:p w:rsidR="001233A9" w:rsidRPr="001233A9" w:rsidRDefault="001233A9" w:rsidP="001233A9">
      <w:pPr>
        <w:spacing w:line="120" w:lineRule="exact"/>
        <w:rPr>
          <w:sz w:val="10"/>
        </w:rPr>
      </w:pPr>
      <w:bookmarkStart w:id="6" w:name="lt_pId004"/>
    </w:p>
    <w:p w:rsidR="00C81B75" w:rsidRPr="00F000AF" w:rsidRDefault="00C81B75" w:rsidP="001233A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000AF">
        <w:t>Семьдесят пятая сессия</w:t>
      </w:r>
      <w:bookmarkEnd w:id="6"/>
    </w:p>
    <w:p w:rsidR="00C81B75" w:rsidRPr="00F000AF" w:rsidRDefault="00C81B75" w:rsidP="001233A9">
      <w:pPr>
        <w:rPr>
          <w:bCs/>
        </w:rPr>
      </w:pPr>
      <w:bookmarkStart w:id="7" w:name="lt_pId005"/>
      <w:r w:rsidRPr="00F000AF">
        <w:t>Женева, 5–8 апреля 2016 года</w:t>
      </w:r>
      <w:bookmarkEnd w:id="7"/>
    </w:p>
    <w:p w:rsidR="00C81B75" w:rsidRPr="00F000AF" w:rsidRDefault="00C81B75" w:rsidP="001233A9">
      <w:pPr>
        <w:rPr>
          <w:bCs/>
        </w:rPr>
      </w:pPr>
      <w:bookmarkStart w:id="8" w:name="lt_pId006"/>
      <w:r w:rsidRPr="00F000AF">
        <w:rPr>
          <w:bCs/>
        </w:rPr>
        <w:t>Пункт 4 предварительной повестки дня</w:t>
      </w:r>
      <w:bookmarkEnd w:id="8"/>
    </w:p>
    <w:p w:rsidR="00C81B75" w:rsidRPr="002E1ACA" w:rsidRDefault="00C81B75" w:rsidP="001233A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9" w:name="lt_pId007"/>
      <w:r w:rsidRPr="00F000AF">
        <w:t xml:space="preserve">Упрощение правил, касающихся устройств освещения </w:t>
      </w:r>
      <w:r w:rsidR="001233A9" w:rsidRPr="001233A9">
        <w:br/>
      </w:r>
      <w:r w:rsidRPr="00F000AF">
        <w:t>и световой сигнализации</w:t>
      </w:r>
      <w:bookmarkEnd w:id="9"/>
    </w:p>
    <w:p w:rsidR="001233A9" w:rsidRPr="002E1ACA" w:rsidRDefault="001233A9" w:rsidP="001233A9">
      <w:pPr>
        <w:spacing w:line="120" w:lineRule="exact"/>
        <w:rPr>
          <w:sz w:val="10"/>
        </w:rPr>
      </w:pPr>
    </w:p>
    <w:p w:rsidR="001233A9" w:rsidRPr="002E1ACA" w:rsidRDefault="001233A9" w:rsidP="001233A9">
      <w:pPr>
        <w:spacing w:line="120" w:lineRule="exact"/>
        <w:rPr>
          <w:sz w:val="10"/>
        </w:rPr>
      </w:pPr>
    </w:p>
    <w:p w:rsidR="001233A9" w:rsidRPr="002E1ACA" w:rsidRDefault="001233A9" w:rsidP="001233A9">
      <w:pPr>
        <w:spacing w:line="120" w:lineRule="exact"/>
        <w:rPr>
          <w:sz w:val="10"/>
        </w:rPr>
      </w:pPr>
    </w:p>
    <w:p w:rsidR="00C81B75" w:rsidRPr="002E1ACA" w:rsidRDefault="00C81B75" w:rsidP="001233A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2E1ACA">
        <w:rPr>
          <w:spacing w:val="4"/>
        </w:rPr>
        <w:tab/>
      </w:r>
      <w:r w:rsidRPr="002E1ACA">
        <w:rPr>
          <w:spacing w:val="4"/>
        </w:rPr>
        <w:tab/>
      </w:r>
      <w:bookmarkStart w:id="10" w:name="lt_pId010"/>
      <w:r w:rsidRPr="002E1ACA">
        <w:rPr>
          <w:spacing w:val="4"/>
        </w:rPr>
        <w:t>Предложение по дополнению 45 к поправкам серии 03 к</w:t>
      </w:r>
      <w:r w:rsidR="001233A9" w:rsidRPr="002E1ACA">
        <w:rPr>
          <w:spacing w:val="4"/>
          <w:lang w:val="en-US"/>
        </w:rPr>
        <w:t> </w:t>
      </w:r>
      <w:r w:rsidRPr="002E1ACA">
        <w:rPr>
          <w:spacing w:val="4"/>
        </w:rPr>
        <w:t>Правилам № 37 (лампы накаливания)</w:t>
      </w:r>
      <w:bookmarkEnd w:id="10"/>
    </w:p>
    <w:p w:rsidR="001233A9" w:rsidRPr="002E1ACA" w:rsidRDefault="001233A9" w:rsidP="001233A9">
      <w:pPr>
        <w:pStyle w:val="H1G"/>
        <w:spacing w:before="0" w:after="0" w:line="120" w:lineRule="exact"/>
        <w:ind w:left="1267" w:right="1267" w:firstLine="0"/>
        <w:rPr>
          <w:spacing w:val="4"/>
          <w:sz w:val="10"/>
          <w:szCs w:val="24"/>
          <w:lang w:val="ru-RU"/>
        </w:rPr>
      </w:pPr>
      <w:bookmarkStart w:id="11" w:name="lt_pId011"/>
    </w:p>
    <w:p w:rsidR="001233A9" w:rsidRPr="002E1ACA" w:rsidRDefault="001233A9" w:rsidP="001233A9">
      <w:pPr>
        <w:pStyle w:val="H1G"/>
        <w:spacing w:before="0" w:after="0" w:line="120" w:lineRule="exact"/>
        <w:ind w:left="1267" w:right="1267" w:firstLine="0"/>
        <w:rPr>
          <w:spacing w:val="4"/>
          <w:sz w:val="10"/>
          <w:szCs w:val="24"/>
          <w:lang w:val="ru-RU"/>
        </w:rPr>
      </w:pPr>
    </w:p>
    <w:p w:rsidR="001233A9" w:rsidRPr="002E1ACA" w:rsidRDefault="001233A9" w:rsidP="001233A9">
      <w:pPr>
        <w:pStyle w:val="H1G"/>
        <w:spacing w:before="0" w:after="0" w:line="120" w:lineRule="exact"/>
        <w:ind w:left="1267" w:right="1267" w:firstLine="0"/>
        <w:rPr>
          <w:spacing w:val="4"/>
          <w:sz w:val="10"/>
          <w:szCs w:val="24"/>
          <w:lang w:val="ru-RU"/>
        </w:rPr>
      </w:pPr>
    </w:p>
    <w:p w:rsidR="00C81B75" w:rsidRPr="002E1ACA" w:rsidRDefault="001233A9" w:rsidP="001233A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E1ACA">
        <w:tab/>
      </w:r>
      <w:r w:rsidRPr="002E1ACA">
        <w:tab/>
      </w:r>
      <w:r w:rsidR="00C81B75" w:rsidRPr="002E1ACA">
        <w:t>Представлено Неофициальной рабочей группой по упрощению правил в области освещения и световой сигнализации</w:t>
      </w:r>
      <w:bookmarkEnd w:id="11"/>
      <w:r w:rsidR="00C81B75" w:rsidRPr="002E1ACA">
        <w:rPr>
          <w:b w:val="0"/>
          <w:bCs/>
          <w:sz w:val="20"/>
          <w:szCs w:val="20"/>
        </w:rPr>
        <w:footnoteReference w:customMarkFollows="1" w:id="1"/>
        <w:t>*</w:t>
      </w:r>
    </w:p>
    <w:p w:rsidR="001233A9" w:rsidRPr="002E1ACA" w:rsidRDefault="001233A9" w:rsidP="001233A9">
      <w:pPr>
        <w:pStyle w:val="SingleTxtG"/>
        <w:tabs>
          <w:tab w:val="left" w:pos="8505"/>
        </w:tabs>
        <w:spacing w:after="0" w:line="120" w:lineRule="exact"/>
        <w:ind w:left="1267" w:right="1267" w:firstLine="567"/>
        <w:rPr>
          <w:spacing w:val="4"/>
          <w:sz w:val="10"/>
          <w:lang w:val="ru-RU"/>
        </w:rPr>
      </w:pPr>
      <w:bookmarkStart w:id="14" w:name="lt_pId014"/>
    </w:p>
    <w:p w:rsidR="001233A9" w:rsidRPr="002E1ACA" w:rsidRDefault="001233A9" w:rsidP="001233A9">
      <w:pPr>
        <w:pStyle w:val="SingleTxtG"/>
        <w:tabs>
          <w:tab w:val="left" w:pos="8505"/>
        </w:tabs>
        <w:spacing w:after="0" w:line="120" w:lineRule="exact"/>
        <w:ind w:left="1267" w:right="1267" w:firstLine="567"/>
        <w:rPr>
          <w:spacing w:val="4"/>
          <w:sz w:val="10"/>
          <w:lang w:val="ru-RU"/>
        </w:rPr>
      </w:pPr>
    </w:p>
    <w:p w:rsidR="00C81B75" w:rsidRPr="002E1ACA" w:rsidRDefault="001233A9" w:rsidP="001233A9">
      <w:pPr>
        <w:pStyle w:val="SingleTxt"/>
      </w:pPr>
      <w:r w:rsidRPr="002E1ACA">
        <w:tab/>
      </w:r>
      <w:r w:rsidR="00C81B75" w:rsidRPr="002E1ACA">
        <w:t>Воспроизведенный ниже текст был подготовлен экспертами Неофициал</w:t>
      </w:r>
      <w:r w:rsidR="00C81B75" w:rsidRPr="002E1ACA">
        <w:t>ь</w:t>
      </w:r>
      <w:r w:rsidR="00C81B75" w:rsidRPr="002E1ACA">
        <w:t>ной рабочей группы по упрощению правил в области освещения и световой си</w:t>
      </w:r>
      <w:r w:rsidR="00C81B75" w:rsidRPr="002E1ACA">
        <w:t>г</w:t>
      </w:r>
      <w:r w:rsidR="00C81B75" w:rsidRPr="002E1ACA">
        <w:t>нализации (НРГ по УПО) в целях упрощения содержания правил, касающихся источников света, и процесса внесения в них поправок.</w:t>
      </w:r>
      <w:bookmarkEnd w:id="14"/>
      <w:r w:rsidR="00C81B75" w:rsidRPr="002E1ACA">
        <w:t xml:space="preserve"> </w:t>
      </w:r>
      <w:bookmarkStart w:id="15" w:name="lt_pId015"/>
      <w:r w:rsidR="00C81B75" w:rsidRPr="002E1ACA">
        <w:t>В его основу положен документ ECE/TRANS/WP.29/GRE/2015/25, и в нем учтены замечания, высказа</w:t>
      </w:r>
      <w:r w:rsidR="00C81B75" w:rsidRPr="002E1ACA">
        <w:t>н</w:t>
      </w:r>
      <w:r w:rsidR="00C81B75" w:rsidRPr="002E1ACA">
        <w:t>ные экспертами на семьдесят четвертой сессии GRE (ECE/TRANS/WP.29/GRE/74, пункт 9).</w:t>
      </w:r>
      <w:bookmarkEnd w:id="15"/>
      <w:r w:rsidR="00C81B75" w:rsidRPr="002E1ACA">
        <w:t xml:space="preserve"> </w:t>
      </w:r>
      <w:bookmarkStart w:id="16" w:name="lt_pId016"/>
      <w:r w:rsidR="00C81B75" w:rsidRPr="002E1ACA">
        <w:t>Изменения к действующему тексту Правил выделены жирным шри</w:t>
      </w:r>
      <w:r w:rsidR="00C81B75" w:rsidRPr="002E1ACA">
        <w:t>ф</w:t>
      </w:r>
      <w:r w:rsidR="00C81B75" w:rsidRPr="002E1ACA">
        <w:t>том в случае новых положений или зачеркиванием в случае исключенных эл</w:t>
      </w:r>
      <w:r w:rsidR="00C81B75" w:rsidRPr="002E1ACA">
        <w:t>е</w:t>
      </w:r>
      <w:r w:rsidR="00C81B75" w:rsidRPr="002E1ACA">
        <w:t>ментов.</w:t>
      </w:r>
      <w:bookmarkEnd w:id="16"/>
    </w:p>
    <w:p w:rsidR="001233A9" w:rsidRPr="002E1ACA" w:rsidRDefault="001233A9" w:rsidP="001233A9">
      <w:pPr>
        <w:pStyle w:val="SingleTxt"/>
        <w:spacing w:after="0" w:line="120" w:lineRule="exact"/>
        <w:rPr>
          <w:sz w:val="10"/>
        </w:rPr>
      </w:pPr>
    </w:p>
    <w:p w:rsidR="001233A9" w:rsidRPr="002E1ACA" w:rsidRDefault="001233A9" w:rsidP="001233A9">
      <w:pPr>
        <w:pStyle w:val="SingleTxt"/>
        <w:spacing w:after="0" w:line="120" w:lineRule="exact"/>
        <w:rPr>
          <w:sz w:val="10"/>
        </w:rPr>
      </w:pPr>
    </w:p>
    <w:p w:rsidR="00C81B75" w:rsidRPr="002E1ACA" w:rsidRDefault="001233A9" w:rsidP="003C411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2E1ACA">
        <w:rPr>
          <w:spacing w:val="4"/>
        </w:rPr>
        <w:br w:type="page"/>
      </w:r>
      <w:r w:rsidR="00C81B75" w:rsidRPr="002E1ACA">
        <w:rPr>
          <w:spacing w:val="4"/>
        </w:rPr>
        <w:lastRenderedPageBreak/>
        <w:tab/>
        <w:t>I.</w:t>
      </w:r>
      <w:r w:rsidR="00C81B75" w:rsidRPr="002E1ACA">
        <w:rPr>
          <w:spacing w:val="4"/>
        </w:rPr>
        <w:tab/>
      </w:r>
      <w:bookmarkStart w:id="17" w:name="lt_pId020"/>
      <w:r w:rsidR="00C81B75" w:rsidRPr="002E1ACA">
        <w:rPr>
          <w:spacing w:val="4"/>
        </w:rPr>
        <w:t>Предложение</w:t>
      </w:r>
      <w:bookmarkEnd w:id="17"/>
    </w:p>
    <w:p w:rsidR="001233A9" w:rsidRPr="002E1ACA" w:rsidRDefault="001233A9" w:rsidP="00022D80">
      <w:pPr>
        <w:pStyle w:val="SingleTxt"/>
        <w:spacing w:after="0" w:line="120" w:lineRule="exact"/>
        <w:ind w:hanging="7"/>
        <w:rPr>
          <w:i/>
          <w:sz w:val="10"/>
        </w:rPr>
      </w:pPr>
      <w:bookmarkStart w:id="18" w:name="lt_pId021"/>
    </w:p>
    <w:p w:rsidR="001233A9" w:rsidRPr="002E1ACA" w:rsidRDefault="001233A9" w:rsidP="00022D80">
      <w:pPr>
        <w:pStyle w:val="SingleTxt"/>
        <w:spacing w:after="0" w:line="120" w:lineRule="exact"/>
        <w:ind w:hanging="7"/>
        <w:rPr>
          <w:i/>
          <w:sz w:val="10"/>
        </w:rPr>
      </w:pPr>
    </w:p>
    <w:p w:rsidR="00C81B75" w:rsidRPr="002E1ACA" w:rsidRDefault="00C81B75" w:rsidP="00022D80">
      <w:pPr>
        <w:pStyle w:val="SingleTxt"/>
        <w:ind w:hanging="7"/>
      </w:pPr>
      <w:r w:rsidRPr="002E1ACA">
        <w:rPr>
          <w:i/>
        </w:rPr>
        <w:t xml:space="preserve">Заголовок </w:t>
      </w:r>
      <w:r w:rsidRPr="002E1ACA">
        <w:t>изменить следующим образом:</w:t>
      </w:r>
      <w:bookmarkEnd w:id="18"/>
    </w:p>
    <w:p w:rsidR="00C81B75" w:rsidRPr="002E1ACA" w:rsidRDefault="00022D80" w:rsidP="00022D80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bookmarkStart w:id="19" w:name="lt_pId022"/>
      <w:r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ab/>
      </w:r>
      <w:r w:rsidR="001555E6">
        <w:rPr>
          <w:spacing w:val="4"/>
          <w:lang w:val="ru-RU"/>
        </w:rPr>
        <w:t>«</w:t>
      </w:r>
      <w:r w:rsidR="00C81B75" w:rsidRPr="002E1ACA">
        <w:rPr>
          <w:spacing w:val="4"/>
          <w:lang w:val="ru-RU"/>
        </w:rPr>
        <w:t xml:space="preserve">Единообразные предписания, касающиеся официального утверждения </w:t>
      </w:r>
      <w:r w:rsidR="00C81B75" w:rsidRPr="002E1ACA">
        <w:rPr>
          <w:strike/>
          <w:spacing w:val="4"/>
          <w:lang w:val="ru-RU"/>
        </w:rPr>
        <w:t>ламп накаливания</w:t>
      </w:r>
      <w:r w:rsidR="00C81B75" w:rsidRPr="002E1ACA">
        <w:rPr>
          <w:spacing w:val="4"/>
          <w:lang w:val="ru-RU"/>
        </w:rPr>
        <w:t xml:space="preserve"> </w:t>
      </w:r>
      <w:r w:rsidR="00C81B75" w:rsidRPr="002E1ACA">
        <w:rPr>
          <w:b/>
          <w:spacing w:val="4"/>
          <w:lang w:val="ru-RU"/>
        </w:rPr>
        <w:t>источников света с нитью накала</w:t>
      </w:r>
      <w:r w:rsidR="00C81B75" w:rsidRPr="002E1ACA">
        <w:rPr>
          <w:spacing w:val="4"/>
          <w:lang w:val="ru-RU"/>
        </w:rPr>
        <w:t>, предназначенных для использования в официально утвержденных фарах механических транспортных средств и их прицепов</w:t>
      </w:r>
      <w:r w:rsidR="001555E6">
        <w:rPr>
          <w:spacing w:val="4"/>
          <w:lang w:val="ru-RU"/>
        </w:rPr>
        <w:t>»</w:t>
      </w:r>
      <w:r w:rsidR="00C81B75" w:rsidRPr="002E1ACA">
        <w:rPr>
          <w:spacing w:val="4"/>
          <w:lang w:val="ru-RU"/>
        </w:rPr>
        <w:t>.</w:t>
      </w:r>
      <w:bookmarkEnd w:id="19"/>
    </w:p>
    <w:p w:rsidR="00C81B75" w:rsidRPr="002E1ACA" w:rsidRDefault="00C81B75" w:rsidP="00022D80">
      <w:pPr>
        <w:pStyle w:val="SingleTxt"/>
        <w:ind w:hanging="7"/>
      </w:pPr>
      <w:bookmarkStart w:id="20" w:name="lt_pId023"/>
      <w:r w:rsidRPr="002E1ACA">
        <w:rPr>
          <w:i/>
        </w:rPr>
        <w:t xml:space="preserve">Текст </w:t>
      </w:r>
      <w:r w:rsidRPr="002E1ACA">
        <w:t>изменить следующим образом:</w:t>
      </w:r>
      <w:bookmarkEnd w:id="20"/>
    </w:p>
    <w:p w:rsidR="00C81B75" w:rsidRPr="002E1ACA" w:rsidRDefault="001555E6" w:rsidP="00022D8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240" w:after="240"/>
        <w:ind w:left="1267" w:right="1267"/>
        <w:rPr>
          <w:spacing w:val="4"/>
          <w:sz w:val="24"/>
          <w:szCs w:val="24"/>
        </w:rPr>
      </w:pPr>
      <w:r>
        <w:rPr>
          <w:b w:val="0"/>
          <w:spacing w:val="4"/>
          <w:sz w:val="20"/>
          <w:szCs w:val="20"/>
        </w:rPr>
        <w:t>«</w:t>
      </w:r>
      <w:r w:rsidR="00C81B75" w:rsidRPr="002E1ACA">
        <w:rPr>
          <w:bCs/>
          <w:spacing w:val="4"/>
          <w:sz w:val="24"/>
          <w:szCs w:val="24"/>
        </w:rPr>
        <w:t>1.</w:t>
      </w:r>
      <w:r w:rsidR="00C81B75" w:rsidRPr="002E1ACA">
        <w:rPr>
          <w:bCs/>
          <w:spacing w:val="4"/>
          <w:sz w:val="24"/>
          <w:szCs w:val="24"/>
        </w:rPr>
        <w:tab/>
      </w:r>
      <w:r w:rsidR="00C81B75" w:rsidRPr="002E1ACA">
        <w:rPr>
          <w:bCs/>
          <w:spacing w:val="4"/>
          <w:sz w:val="24"/>
          <w:szCs w:val="24"/>
        </w:rPr>
        <w:tab/>
      </w:r>
      <w:bookmarkStart w:id="21" w:name="lt_pId027"/>
      <w:r w:rsidR="00C81B75" w:rsidRPr="002E1ACA">
        <w:rPr>
          <w:spacing w:val="4"/>
          <w:sz w:val="24"/>
          <w:szCs w:val="24"/>
        </w:rPr>
        <w:t>Область применения</w:t>
      </w:r>
      <w:bookmarkEnd w:id="21"/>
      <w:r w:rsidR="00C81B75" w:rsidRPr="002E1ACA">
        <w:rPr>
          <w:spacing w:val="4"/>
          <w:sz w:val="24"/>
          <w:szCs w:val="24"/>
        </w:rPr>
        <w:t xml:space="preserve"> </w:t>
      </w:r>
    </w:p>
    <w:p w:rsidR="00C81B75" w:rsidRPr="002E1ACA" w:rsidRDefault="00022D80" w:rsidP="00022D80">
      <w:pPr>
        <w:pStyle w:val="para0"/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ab/>
      </w:r>
      <w:r w:rsidR="00C81B75" w:rsidRPr="002E1ACA">
        <w:rPr>
          <w:spacing w:val="4"/>
          <w:lang w:val="ru-RU"/>
        </w:rPr>
        <w:tab/>
      </w:r>
      <w:bookmarkStart w:id="22" w:name="lt_pId029"/>
      <w:r w:rsidR="00C81B75" w:rsidRPr="002E1ACA">
        <w:rPr>
          <w:spacing w:val="4"/>
          <w:lang w:val="ru-RU"/>
        </w:rPr>
        <w:t xml:space="preserve">Настоящие Правила применяются к </w:t>
      </w:r>
      <w:r w:rsidR="00C81B75" w:rsidRPr="002E1ACA">
        <w:rPr>
          <w:strike/>
          <w:spacing w:val="4"/>
          <w:lang w:val="ru-RU"/>
        </w:rPr>
        <w:t>лампам накаливания</w:t>
      </w:r>
      <w:r w:rsidR="00C81B75" w:rsidRPr="002E1ACA">
        <w:rPr>
          <w:spacing w:val="4"/>
          <w:lang w:val="ru-RU"/>
        </w:rPr>
        <w:t xml:space="preserve"> </w:t>
      </w:r>
      <w:r w:rsidR="00C81B75" w:rsidRPr="002E1ACA">
        <w:rPr>
          <w:b/>
          <w:spacing w:val="4"/>
          <w:lang w:val="ru-RU"/>
        </w:rPr>
        <w:t>источникам света с нитью накала</w:t>
      </w:r>
      <w:r w:rsidR="00C81B75" w:rsidRPr="002E1ACA">
        <w:rPr>
          <w:spacing w:val="4"/>
          <w:lang w:val="ru-RU"/>
        </w:rPr>
        <w:t>, указанным в приложении 1 и предназначенным для использования в официально утвержденных фарах механических транспортных средств и их прицепов.</w:t>
      </w:r>
      <w:bookmarkEnd w:id="22"/>
    </w:p>
    <w:p w:rsidR="00C81B75" w:rsidRPr="002E1ACA" w:rsidRDefault="00C81B75" w:rsidP="00022D80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240"/>
        <w:ind w:left="1267" w:right="1267" w:firstLine="0"/>
        <w:rPr>
          <w:spacing w:val="4"/>
          <w:sz w:val="24"/>
          <w:szCs w:val="24"/>
          <w:lang w:val="ru-RU"/>
        </w:rPr>
      </w:pPr>
      <w:r w:rsidRPr="002E1ACA">
        <w:rPr>
          <w:spacing w:val="4"/>
          <w:sz w:val="24"/>
          <w:szCs w:val="24"/>
          <w:lang w:val="ru-RU"/>
        </w:rPr>
        <w:t>2.</w:t>
      </w:r>
      <w:r w:rsidRPr="002E1ACA">
        <w:rPr>
          <w:spacing w:val="4"/>
          <w:sz w:val="24"/>
          <w:szCs w:val="24"/>
          <w:lang w:val="ru-RU"/>
        </w:rPr>
        <w:tab/>
      </w:r>
      <w:r w:rsidRPr="002E1ACA">
        <w:rPr>
          <w:spacing w:val="4"/>
          <w:sz w:val="24"/>
          <w:szCs w:val="24"/>
          <w:lang w:val="ru-RU"/>
        </w:rPr>
        <w:tab/>
      </w:r>
      <w:bookmarkStart w:id="23" w:name="lt_pId033"/>
      <w:r w:rsidRPr="002E1ACA">
        <w:rPr>
          <w:spacing w:val="4"/>
          <w:sz w:val="24"/>
          <w:szCs w:val="24"/>
          <w:lang w:val="ru-RU"/>
        </w:rPr>
        <w:t xml:space="preserve">Административные </w:t>
      </w:r>
      <w:bookmarkEnd w:id="23"/>
      <w:r w:rsidRPr="002E1ACA">
        <w:rPr>
          <w:color w:val="000000"/>
          <w:spacing w:val="4"/>
          <w:sz w:val="24"/>
          <w:szCs w:val="24"/>
          <w:lang w:val="ru-RU"/>
        </w:rPr>
        <w:t>предписания</w:t>
      </w:r>
    </w:p>
    <w:p w:rsidR="00C81B75" w:rsidRPr="002E1ACA" w:rsidRDefault="00C81B75" w:rsidP="001555E6">
      <w:pPr>
        <w:pStyle w:val="para0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240" w:lineRule="exact"/>
        <w:ind w:left="1267" w:right="1267" w:hanging="7"/>
        <w:rPr>
          <w:spacing w:val="4"/>
          <w:lang w:val="ru-RU"/>
        </w:rPr>
      </w:pPr>
      <w:r w:rsidRPr="002E1ACA">
        <w:rPr>
          <w:spacing w:val="4"/>
          <w:lang w:val="ru-RU"/>
        </w:rPr>
        <w:t>2.1</w:t>
      </w:r>
      <w:r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ab/>
      </w:r>
      <w:bookmarkStart w:id="24" w:name="lt_pId035"/>
      <w:r w:rsidRPr="002E1ACA">
        <w:rPr>
          <w:spacing w:val="4"/>
          <w:lang w:val="ru-RU"/>
        </w:rPr>
        <w:t>Определения</w:t>
      </w:r>
      <w:bookmarkEnd w:id="24"/>
    </w:p>
    <w:p w:rsidR="00C81B75" w:rsidRPr="002E1ACA" w:rsidRDefault="00C81B75" w:rsidP="001555E6">
      <w:pPr>
        <w:pStyle w:val="para0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240" w:lineRule="exact"/>
        <w:ind w:left="1267" w:right="1267" w:hanging="7"/>
        <w:rPr>
          <w:rFonts w:eastAsia="MS Mincho"/>
          <w:spacing w:val="4"/>
          <w:lang w:val="ru-RU"/>
        </w:rPr>
      </w:pPr>
      <w:r w:rsidRPr="002E1ACA">
        <w:rPr>
          <w:spacing w:val="4"/>
          <w:lang w:val="ru-RU"/>
        </w:rPr>
        <w:t>2.1.1</w:t>
      </w:r>
      <w:r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ab/>
      </w:r>
      <w:bookmarkStart w:id="25" w:name="lt_pId037"/>
      <w:r w:rsidRPr="002E1ACA">
        <w:rPr>
          <w:spacing w:val="4"/>
          <w:lang w:val="ru-RU"/>
        </w:rPr>
        <w:t xml:space="preserve">Определение </w:t>
      </w:r>
      <w:r w:rsidR="001555E6">
        <w:rPr>
          <w:spacing w:val="4"/>
          <w:lang w:val="ru-RU"/>
        </w:rPr>
        <w:t>«</w:t>
      </w:r>
      <w:r w:rsidRPr="002E1ACA">
        <w:rPr>
          <w:spacing w:val="4"/>
          <w:lang w:val="ru-RU"/>
        </w:rPr>
        <w:t>категории</w:t>
      </w:r>
      <w:bookmarkEnd w:id="25"/>
      <w:r w:rsidR="001555E6">
        <w:rPr>
          <w:spacing w:val="4"/>
          <w:lang w:val="ru-RU"/>
        </w:rPr>
        <w:t>»</w:t>
      </w:r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26" w:name="lt_pId039"/>
      <w:r w:rsidR="00022D80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 xml:space="preserve">В настоящих Правилах термин </w:t>
      </w:r>
      <w:r w:rsidR="001555E6">
        <w:rPr>
          <w:spacing w:val="4"/>
          <w:lang w:val="ru-RU"/>
        </w:rPr>
        <w:t>«</w:t>
      </w:r>
      <w:r w:rsidRPr="002E1ACA">
        <w:rPr>
          <w:spacing w:val="4"/>
          <w:lang w:val="ru-RU"/>
        </w:rPr>
        <w:t>категория</w:t>
      </w:r>
      <w:r w:rsidR="001555E6">
        <w:rPr>
          <w:spacing w:val="4"/>
          <w:lang w:val="ru-RU"/>
        </w:rPr>
        <w:t>»</w:t>
      </w:r>
      <w:r w:rsidRPr="002E1ACA">
        <w:rPr>
          <w:spacing w:val="4"/>
          <w:lang w:val="ru-RU"/>
        </w:rPr>
        <w:t xml:space="preserve"> используется для описания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>, в основе ста</w:t>
      </w:r>
      <w:r w:rsidRPr="002E1ACA">
        <w:rPr>
          <w:spacing w:val="4"/>
          <w:lang w:val="ru-RU"/>
        </w:rPr>
        <w:t>н</w:t>
      </w:r>
      <w:r w:rsidRPr="002E1ACA">
        <w:rPr>
          <w:spacing w:val="4"/>
          <w:lang w:val="ru-RU"/>
        </w:rPr>
        <w:t>дартизации которых лежат различные конструктивные концепции.</w:t>
      </w:r>
      <w:bookmarkEnd w:id="26"/>
      <w:r w:rsidRPr="002E1ACA">
        <w:rPr>
          <w:spacing w:val="4"/>
          <w:lang w:val="ru-RU"/>
        </w:rPr>
        <w:t xml:space="preserve"> </w:t>
      </w:r>
      <w:bookmarkStart w:id="27" w:name="lt_pId040"/>
      <w:r w:rsidRPr="002E1ACA">
        <w:rPr>
          <w:spacing w:val="4"/>
          <w:lang w:val="ru-RU"/>
        </w:rPr>
        <w:t>Ка</w:t>
      </w:r>
      <w:r w:rsidRPr="002E1ACA">
        <w:rPr>
          <w:spacing w:val="4"/>
          <w:lang w:val="ru-RU"/>
        </w:rPr>
        <w:t>ж</w:t>
      </w:r>
      <w:r w:rsidRPr="002E1ACA">
        <w:rPr>
          <w:spacing w:val="4"/>
          <w:lang w:val="ru-RU"/>
        </w:rPr>
        <w:t xml:space="preserve">дой категории соответствует специальное обозначение, например </w:t>
      </w:r>
      <w:r w:rsidR="001555E6">
        <w:rPr>
          <w:spacing w:val="4"/>
          <w:lang w:val="ru-RU"/>
        </w:rPr>
        <w:t>«</w:t>
      </w:r>
      <w:r w:rsidRPr="002E1ACA">
        <w:rPr>
          <w:spacing w:val="4"/>
          <w:lang w:val="ru-RU"/>
        </w:rPr>
        <w:t>Н4</w:t>
      </w:r>
      <w:r w:rsidR="001555E6">
        <w:rPr>
          <w:spacing w:val="4"/>
          <w:lang w:val="ru-RU"/>
        </w:rPr>
        <w:t>»</w:t>
      </w:r>
      <w:r w:rsidRPr="002E1ACA">
        <w:rPr>
          <w:spacing w:val="4"/>
          <w:lang w:val="ru-RU"/>
        </w:rPr>
        <w:t xml:space="preserve">, </w:t>
      </w:r>
      <w:r w:rsidR="001555E6">
        <w:rPr>
          <w:spacing w:val="4"/>
          <w:lang w:val="ru-RU"/>
        </w:rPr>
        <w:t>«</w:t>
      </w:r>
      <w:r w:rsidRPr="002E1ACA">
        <w:rPr>
          <w:spacing w:val="4"/>
          <w:lang w:val="ru-RU"/>
        </w:rPr>
        <w:t>P21W</w:t>
      </w:r>
      <w:r w:rsidR="001555E6">
        <w:rPr>
          <w:spacing w:val="4"/>
          <w:lang w:val="ru-RU"/>
        </w:rPr>
        <w:t>»</w:t>
      </w:r>
      <w:r w:rsidRPr="002E1ACA">
        <w:rPr>
          <w:spacing w:val="4"/>
          <w:lang w:val="ru-RU"/>
        </w:rPr>
        <w:t xml:space="preserve">, </w:t>
      </w:r>
      <w:r w:rsidR="001555E6">
        <w:rPr>
          <w:spacing w:val="4"/>
          <w:lang w:val="ru-RU"/>
        </w:rPr>
        <w:t>«</w:t>
      </w:r>
      <w:r w:rsidRPr="002E1ACA">
        <w:rPr>
          <w:spacing w:val="4"/>
          <w:lang w:val="ru-RU"/>
        </w:rPr>
        <w:t>T4W</w:t>
      </w:r>
      <w:r w:rsidR="001555E6">
        <w:rPr>
          <w:spacing w:val="4"/>
          <w:lang w:val="ru-RU"/>
        </w:rPr>
        <w:t>»</w:t>
      </w:r>
      <w:r w:rsidRPr="002E1ACA">
        <w:rPr>
          <w:spacing w:val="4"/>
          <w:lang w:val="ru-RU"/>
        </w:rPr>
        <w:t xml:space="preserve">, </w:t>
      </w:r>
      <w:r w:rsidR="001555E6">
        <w:rPr>
          <w:spacing w:val="4"/>
          <w:lang w:val="ru-RU"/>
        </w:rPr>
        <w:t>«</w:t>
      </w:r>
      <w:r w:rsidRPr="002E1ACA">
        <w:rPr>
          <w:spacing w:val="4"/>
          <w:lang w:val="ru-RU"/>
        </w:rPr>
        <w:t>PY21W</w:t>
      </w:r>
      <w:r w:rsidR="001555E6">
        <w:rPr>
          <w:spacing w:val="4"/>
          <w:lang w:val="ru-RU"/>
        </w:rPr>
        <w:t>»</w:t>
      </w:r>
      <w:r w:rsidRPr="002E1ACA">
        <w:rPr>
          <w:spacing w:val="4"/>
          <w:lang w:val="ru-RU"/>
        </w:rPr>
        <w:t xml:space="preserve"> или </w:t>
      </w:r>
      <w:r w:rsidR="001555E6">
        <w:rPr>
          <w:spacing w:val="4"/>
          <w:lang w:val="ru-RU"/>
        </w:rPr>
        <w:t>«</w:t>
      </w:r>
      <w:r w:rsidRPr="002E1ACA">
        <w:rPr>
          <w:spacing w:val="4"/>
          <w:lang w:val="ru-RU"/>
        </w:rPr>
        <w:t>RR10W</w:t>
      </w:r>
      <w:r w:rsidR="001555E6">
        <w:rPr>
          <w:spacing w:val="4"/>
          <w:lang w:val="ru-RU"/>
        </w:rPr>
        <w:t>»</w:t>
      </w:r>
      <w:r w:rsidRPr="002E1ACA">
        <w:rPr>
          <w:spacing w:val="4"/>
          <w:lang w:val="ru-RU"/>
        </w:rPr>
        <w:t>.</w:t>
      </w:r>
      <w:bookmarkEnd w:id="27"/>
    </w:p>
    <w:p w:rsidR="00C81B75" w:rsidRPr="002E1ACA" w:rsidRDefault="00C81B75" w:rsidP="001555E6">
      <w:pPr>
        <w:tabs>
          <w:tab w:val="left" w:pos="1134"/>
          <w:tab w:val="left" w:pos="1267"/>
          <w:tab w:val="left" w:pos="1742"/>
          <w:tab w:val="left" w:pos="2218"/>
          <w:tab w:val="left" w:pos="2693"/>
          <w:tab w:val="left" w:pos="3182"/>
        </w:tabs>
        <w:autoSpaceDE w:val="0"/>
        <w:autoSpaceDN w:val="0"/>
        <w:adjustRightInd w:val="0"/>
        <w:spacing w:after="120"/>
        <w:ind w:left="1267" w:right="1267"/>
        <w:jc w:val="both"/>
      </w:pPr>
      <w:r w:rsidRPr="002E1ACA">
        <w:t>2.1.2</w:t>
      </w:r>
      <w:r w:rsidRPr="002E1ACA">
        <w:tab/>
      </w:r>
      <w:r w:rsidRPr="002E1ACA">
        <w:tab/>
      </w:r>
      <w:bookmarkStart w:id="28" w:name="lt_pId043"/>
      <w:r w:rsidRPr="002E1ACA">
        <w:t xml:space="preserve">Определение </w:t>
      </w:r>
      <w:r w:rsidR="001555E6">
        <w:t>«</w:t>
      </w:r>
      <w:r w:rsidRPr="002E1ACA">
        <w:t>типа</w:t>
      </w:r>
      <w:bookmarkEnd w:id="28"/>
      <w:r w:rsidR="001555E6">
        <w:t>»</w:t>
      </w:r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29" w:name="lt_pId045"/>
      <w:r w:rsidR="00022D80" w:rsidRPr="002E1ACA">
        <w:rPr>
          <w:spacing w:val="4"/>
          <w:lang w:val="ru-RU"/>
        </w:rPr>
        <w:tab/>
      </w:r>
      <w:r w:rsidRPr="002E1ACA">
        <w:rPr>
          <w:strike/>
          <w:spacing w:val="4"/>
          <w:lang w:val="ru-RU"/>
        </w:rPr>
        <w:t>Лампами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Источниками света с нитью накала</w:t>
      </w:r>
      <w:r w:rsidRPr="002E1ACA">
        <w:rPr>
          <w:spacing w:val="4"/>
          <w:lang w:val="ru-RU"/>
        </w:rPr>
        <w:t xml:space="preserve"> различных</w:t>
      </w:r>
      <w:r w:rsidRPr="002E1ACA">
        <w:rPr>
          <w:rStyle w:val="FootnoteReference"/>
          <w:spacing w:val="4"/>
          <w:lang w:val="ru-RU"/>
        </w:rPr>
        <w:footnoteReference w:id="2"/>
      </w:r>
      <w:r w:rsidRPr="002E1ACA">
        <w:rPr>
          <w:bCs/>
          <w:spacing w:val="4"/>
          <w:szCs w:val="16"/>
          <w:lang w:val="ru-RU"/>
        </w:rPr>
        <w:t xml:space="preserve"> </w:t>
      </w:r>
      <w:r w:rsidR="001555E6">
        <w:rPr>
          <w:bCs/>
          <w:spacing w:val="4"/>
          <w:szCs w:val="16"/>
          <w:lang w:val="ru-RU"/>
        </w:rPr>
        <w:t>«</w:t>
      </w:r>
      <w:r w:rsidRPr="002E1ACA">
        <w:rPr>
          <w:bCs/>
          <w:spacing w:val="4"/>
          <w:szCs w:val="16"/>
          <w:lang w:val="ru-RU"/>
        </w:rPr>
        <w:t>типов</w:t>
      </w:r>
      <w:r w:rsidR="001555E6">
        <w:rPr>
          <w:bCs/>
          <w:spacing w:val="4"/>
          <w:szCs w:val="16"/>
          <w:lang w:val="ru-RU"/>
        </w:rPr>
        <w:t>»</w:t>
      </w:r>
      <w:r w:rsidRPr="002E1ACA">
        <w:rPr>
          <w:bCs/>
          <w:spacing w:val="4"/>
          <w:szCs w:val="16"/>
          <w:lang w:val="ru-RU"/>
        </w:rPr>
        <w:t xml:space="preserve"> являются </w:t>
      </w:r>
      <w:r w:rsidRPr="002E1ACA">
        <w:rPr>
          <w:bCs/>
          <w:strike/>
          <w:spacing w:val="4"/>
          <w:szCs w:val="16"/>
          <w:lang w:val="ru-RU"/>
        </w:rPr>
        <w:t>лампы накаливания</w:t>
      </w:r>
      <w:r w:rsidRPr="002E1ACA">
        <w:rPr>
          <w:bCs/>
          <w:spacing w:val="4"/>
          <w:szCs w:val="16"/>
          <w:lang w:val="ru-RU"/>
        </w:rPr>
        <w:t xml:space="preserve"> </w:t>
      </w:r>
      <w:r w:rsidRPr="002E1ACA">
        <w:rPr>
          <w:b/>
          <w:bCs/>
          <w:spacing w:val="4"/>
          <w:szCs w:val="16"/>
          <w:lang w:val="ru-RU"/>
        </w:rPr>
        <w:t>источники света с нитью нак</w:t>
      </w:r>
      <w:r w:rsidRPr="002E1ACA">
        <w:rPr>
          <w:b/>
          <w:bCs/>
          <w:spacing w:val="4"/>
          <w:szCs w:val="16"/>
          <w:lang w:val="ru-RU"/>
        </w:rPr>
        <w:t>а</w:t>
      </w:r>
      <w:r w:rsidRPr="002E1ACA">
        <w:rPr>
          <w:b/>
          <w:bCs/>
          <w:spacing w:val="4"/>
          <w:szCs w:val="16"/>
          <w:lang w:val="ru-RU"/>
        </w:rPr>
        <w:t>ла</w:t>
      </w:r>
      <w:r w:rsidRPr="002E1ACA">
        <w:rPr>
          <w:bCs/>
          <w:spacing w:val="4"/>
          <w:szCs w:val="16"/>
          <w:lang w:val="ru-RU"/>
        </w:rPr>
        <w:t xml:space="preserve"> одной и той же категории, которые различаются между собой в таких существенных аспектах, как:</w:t>
      </w:r>
      <w:bookmarkEnd w:id="29"/>
    </w:p>
    <w:p w:rsidR="00C81B75" w:rsidRPr="002E1ACA" w:rsidRDefault="00C81B75" w:rsidP="001555E6">
      <w:pPr>
        <w:pStyle w:val="para0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bCs/>
          <w:spacing w:val="4"/>
          <w:lang w:val="ru-RU"/>
        </w:rPr>
      </w:pPr>
      <w:r w:rsidRPr="002E1ACA">
        <w:rPr>
          <w:spacing w:val="4"/>
          <w:lang w:val="ru-RU"/>
        </w:rPr>
        <w:t>2.1.2.1</w:t>
      </w:r>
      <w:r w:rsidRPr="002E1ACA">
        <w:rPr>
          <w:spacing w:val="4"/>
          <w:lang w:val="ru-RU"/>
        </w:rPr>
        <w:tab/>
      </w:r>
      <w:bookmarkStart w:id="31" w:name="lt_pId047"/>
      <w:r w:rsidRPr="002E1ACA">
        <w:rPr>
          <w:spacing w:val="4"/>
          <w:lang w:val="ru-RU"/>
        </w:rPr>
        <w:t>фабричная или торговая марка (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Источники света с нитью накала</w:t>
      </w:r>
      <w:r w:rsidRPr="002E1ACA">
        <w:rPr>
          <w:spacing w:val="4"/>
          <w:lang w:val="ru-RU"/>
        </w:rPr>
        <w:t>, имеющие одну и ту же фабричную или торговую марку, но изготовленные различными изготовителями, рассматриваются в кач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 xml:space="preserve">стве </w:t>
      </w:r>
      <w:r w:rsidRPr="002E1ACA">
        <w:rPr>
          <w:strike/>
          <w:spacing w:val="4"/>
          <w:lang w:val="ru-RU"/>
        </w:rPr>
        <w:t>ламп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 xml:space="preserve"> различных типов.</w:t>
      </w:r>
      <w:bookmarkEnd w:id="31"/>
      <w:r w:rsidRPr="002E1ACA">
        <w:rPr>
          <w:bCs/>
          <w:spacing w:val="4"/>
          <w:lang w:val="ru-RU"/>
        </w:rPr>
        <w:t xml:space="preserve"> </w:t>
      </w:r>
      <w:bookmarkStart w:id="32" w:name="lt_pId048"/>
      <w:r w:rsidRPr="002E1ACA">
        <w:rPr>
          <w:bCs/>
          <w:strike/>
          <w:spacing w:val="4"/>
          <w:lang w:val="ru-RU"/>
        </w:rPr>
        <w:t>Лампы накаливания</w:t>
      </w:r>
      <w:r w:rsidRPr="002E1ACA">
        <w:rPr>
          <w:bCs/>
          <w:spacing w:val="4"/>
          <w:lang w:val="ru-RU"/>
        </w:rPr>
        <w:t xml:space="preserve"> </w:t>
      </w:r>
      <w:r w:rsidRPr="002E1ACA">
        <w:rPr>
          <w:b/>
          <w:bCs/>
          <w:spacing w:val="4"/>
          <w:lang w:val="ru-RU"/>
        </w:rPr>
        <w:t>Источники света с нитью накала</w:t>
      </w:r>
      <w:r w:rsidRPr="002E1ACA">
        <w:rPr>
          <w:bCs/>
          <w:spacing w:val="4"/>
          <w:lang w:val="ru-RU"/>
        </w:rPr>
        <w:t>, изготовленные одним и тем же изготовителем, но имеющие различную фабричную или торг</w:t>
      </w:r>
      <w:r w:rsidRPr="002E1ACA">
        <w:rPr>
          <w:bCs/>
          <w:spacing w:val="4"/>
          <w:lang w:val="ru-RU"/>
        </w:rPr>
        <w:t>о</w:t>
      </w:r>
      <w:r w:rsidRPr="002E1ACA">
        <w:rPr>
          <w:bCs/>
          <w:spacing w:val="4"/>
          <w:lang w:val="ru-RU"/>
        </w:rPr>
        <w:t xml:space="preserve">вую марку, могут рассматриваться в качестве </w:t>
      </w:r>
      <w:r w:rsidRPr="002E1ACA">
        <w:rPr>
          <w:bCs/>
          <w:strike/>
          <w:spacing w:val="4"/>
          <w:lang w:val="ru-RU"/>
        </w:rPr>
        <w:t>ламп</w:t>
      </w:r>
      <w:r w:rsidRPr="002E1ACA">
        <w:rPr>
          <w:bCs/>
          <w:spacing w:val="4"/>
          <w:lang w:val="ru-RU"/>
        </w:rPr>
        <w:t xml:space="preserve"> </w:t>
      </w:r>
      <w:r w:rsidRPr="002E1ACA">
        <w:rPr>
          <w:b/>
          <w:bCs/>
          <w:spacing w:val="4"/>
          <w:lang w:val="ru-RU"/>
        </w:rPr>
        <w:t>источников света с нитью накала</w:t>
      </w:r>
      <w:r w:rsidRPr="002E1ACA">
        <w:rPr>
          <w:bCs/>
          <w:spacing w:val="4"/>
          <w:lang w:val="ru-RU"/>
        </w:rPr>
        <w:t xml:space="preserve"> одного типа);</w:t>
      </w:r>
      <w:bookmarkEnd w:id="32"/>
    </w:p>
    <w:p w:rsidR="00C81B75" w:rsidRPr="002E1ACA" w:rsidRDefault="00C81B75" w:rsidP="001555E6">
      <w:pPr>
        <w:pStyle w:val="para0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2.1.2.2</w:t>
      </w:r>
      <w:r w:rsidRPr="002E1ACA">
        <w:rPr>
          <w:spacing w:val="4"/>
          <w:lang w:val="ru-RU"/>
        </w:rPr>
        <w:tab/>
      </w:r>
      <w:bookmarkStart w:id="33" w:name="lt_pId050"/>
      <w:r w:rsidRPr="002E1ACA">
        <w:rPr>
          <w:spacing w:val="4"/>
          <w:lang w:val="ru-RU"/>
        </w:rPr>
        <w:t>конструкция колбы и/или цоколя, если эти различия в конструкции вл</w:t>
      </w:r>
      <w:r w:rsidRPr="002E1ACA">
        <w:rPr>
          <w:spacing w:val="4"/>
          <w:lang w:val="ru-RU"/>
        </w:rPr>
        <w:t>и</w:t>
      </w:r>
      <w:r w:rsidRPr="002E1ACA">
        <w:rPr>
          <w:spacing w:val="4"/>
          <w:lang w:val="ru-RU"/>
        </w:rPr>
        <w:t>яют на оптические результаты;</w:t>
      </w:r>
      <w:bookmarkEnd w:id="33"/>
    </w:p>
    <w:p w:rsidR="00C81B75" w:rsidRPr="002E1ACA" w:rsidRDefault="00C81B75" w:rsidP="001555E6">
      <w:pPr>
        <w:pStyle w:val="para0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2.1.2.3</w:t>
      </w:r>
      <w:r w:rsidRPr="002E1ACA">
        <w:rPr>
          <w:spacing w:val="4"/>
          <w:lang w:val="ru-RU"/>
        </w:rPr>
        <w:tab/>
      </w:r>
      <w:bookmarkStart w:id="34" w:name="lt_pId052"/>
      <w:r w:rsidRPr="002E1ACA">
        <w:rPr>
          <w:spacing w:val="4"/>
          <w:lang w:val="ru-RU"/>
        </w:rPr>
        <w:t>номинальное напряжение;</w:t>
      </w:r>
      <w:bookmarkEnd w:id="34"/>
    </w:p>
    <w:p w:rsidR="00C81B75" w:rsidRPr="002E1ACA" w:rsidRDefault="00C81B75" w:rsidP="001555E6">
      <w:pPr>
        <w:pStyle w:val="para0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2.1.2.4</w:t>
      </w:r>
      <w:r w:rsidRPr="002E1ACA">
        <w:rPr>
          <w:spacing w:val="4"/>
          <w:lang w:val="ru-RU"/>
        </w:rPr>
        <w:tab/>
      </w:r>
      <w:bookmarkStart w:id="35" w:name="lt_pId054"/>
      <w:r w:rsidRPr="002E1ACA">
        <w:rPr>
          <w:spacing w:val="4"/>
          <w:lang w:val="ru-RU"/>
        </w:rPr>
        <w:t>галоген.</w:t>
      </w:r>
      <w:bookmarkEnd w:id="35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lastRenderedPageBreak/>
        <w:t>2.2</w:t>
      </w:r>
      <w:r w:rsidRPr="002E1ACA">
        <w:rPr>
          <w:spacing w:val="4"/>
          <w:lang w:val="ru-RU"/>
        </w:rPr>
        <w:tab/>
      </w:r>
      <w:bookmarkStart w:id="36" w:name="lt_pId056"/>
      <w:r w:rsidRPr="002E1ACA">
        <w:rPr>
          <w:spacing w:val="4"/>
          <w:lang w:val="ru-RU"/>
        </w:rPr>
        <w:t>Заявка на официальное утверждение</w:t>
      </w:r>
      <w:bookmarkEnd w:id="36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2.2.1</w:t>
      </w:r>
      <w:r w:rsidRPr="002E1ACA">
        <w:rPr>
          <w:spacing w:val="4"/>
          <w:lang w:val="ru-RU"/>
        </w:rPr>
        <w:tab/>
      </w:r>
      <w:bookmarkStart w:id="37" w:name="lt_pId058"/>
      <w:r w:rsidRPr="002E1ACA">
        <w:rPr>
          <w:spacing w:val="4"/>
          <w:lang w:val="ru-RU"/>
        </w:rPr>
        <w:t>Заявка на официальное утверждение представляется владельцем фа</w:t>
      </w:r>
      <w:r w:rsidRPr="002E1ACA">
        <w:rPr>
          <w:spacing w:val="4"/>
          <w:lang w:val="ru-RU"/>
        </w:rPr>
        <w:t>б</w:t>
      </w:r>
      <w:r w:rsidRPr="002E1ACA">
        <w:rPr>
          <w:spacing w:val="4"/>
          <w:lang w:val="ru-RU"/>
        </w:rPr>
        <w:t>ричной или торговой марки либо его надлежащим образом уполном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ченным представителем.</w:t>
      </w:r>
      <w:bookmarkEnd w:id="37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2.2.2</w:t>
      </w:r>
      <w:r w:rsidRPr="002E1ACA">
        <w:rPr>
          <w:spacing w:val="4"/>
          <w:lang w:val="ru-RU"/>
        </w:rPr>
        <w:tab/>
      </w:r>
      <w:bookmarkStart w:id="38" w:name="lt_pId060"/>
      <w:r w:rsidRPr="002E1ACA">
        <w:rPr>
          <w:spacing w:val="4"/>
          <w:lang w:val="ru-RU"/>
        </w:rPr>
        <w:t>К каждой заявке прилагают (см. также пункт 2.4.2):</w:t>
      </w:r>
      <w:bookmarkEnd w:id="38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2.2.2.1</w:t>
      </w:r>
      <w:r w:rsidRPr="002E1ACA">
        <w:rPr>
          <w:spacing w:val="4"/>
          <w:lang w:val="ru-RU"/>
        </w:rPr>
        <w:tab/>
      </w:r>
      <w:bookmarkStart w:id="39" w:name="lt_pId062"/>
      <w:r w:rsidRPr="002E1ACA">
        <w:rPr>
          <w:spacing w:val="4"/>
          <w:lang w:val="ru-RU"/>
        </w:rPr>
        <w:t>достаточно подробные для идентификации типа чертежи в трех экзе</w:t>
      </w:r>
      <w:r w:rsidRPr="002E1ACA">
        <w:rPr>
          <w:spacing w:val="4"/>
          <w:lang w:val="ru-RU"/>
        </w:rPr>
        <w:t>м</w:t>
      </w:r>
      <w:r w:rsidRPr="002E1ACA">
        <w:rPr>
          <w:spacing w:val="4"/>
          <w:lang w:val="ru-RU"/>
        </w:rPr>
        <w:t>плярах;</w:t>
      </w:r>
      <w:bookmarkEnd w:id="39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b/>
          <w:spacing w:val="4"/>
          <w:lang w:val="ru-RU"/>
        </w:rPr>
      </w:pPr>
      <w:r w:rsidRPr="002E1ACA">
        <w:rPr>
          <w:spacing w:val="4"/>
          <w:lang w:val="ru-RU"/>
        </w:rPr>
        <w:t>2.2.2.2</w:t>
      </w:r>
      <w:r w:rsidRPr="002E1ACA">
        <w:rPr>
          <w:spacing w:val="4"/>
          <w:lang w:val="ru-RU"/>
        </w:rPr>
        <w:tab/>
      </w:r>
      <w:bookmarkStart w:id="40" w:name="lt_pId064"/>
      <w:r w:rsidRPr="002E1ACA">
        <w:rPr>
          <w:spacing w:val="4"/>
          <w:lang w:val="ru-RU"/>
        </w:rPr>
        <w:t>краткое техническое описание;</w:t>
      </w:r>
      <w:bookmarkEnd w:id="40"/>
      <w:r w:rsidRPr="002E1ACA">
        <w:rPr>
          <w:spacing w:val="4"/>
          <w:lang w:val="ru-RU"/>
        </w:rPr>
        <w:t xml:space="preserve"> </w:t>
      </w:r>
      <w:bookmarkStart w:id="41" w:name="lt_pId065"/>
      <w:r w:rsidRPr="002E1ACA">
        <w:rPr>
          <w:b/>
          <w:spacing w:val="4"/>
          <w:lang w:val="ru-RU"/>
        </w:rPr>
        <w:t>должна быть указана форма нити накала, если в спецификации соответствующего источника света оговорено, что может использоваться прямая или V-образная нить накала;</w:t>
      </w:r>
      <w:bookmarkEnd w:id="41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2.2.2.3</w:t>
      </w:r>
      <w:r w:rsidRPr="002E1ACA">
        <w:rPr>
          <w:spacing w:val="4"/>
          <w:lang w:val="ru-RU"/>
        </w:rPr>
        <w:tab/>
      </w:r>
      <w:bookmarkStart w:id="42" w:name="lt_pId067"/>
      <w:r w:rsidRPr="002E1ACA">
        <w:rPr>
          <w:spacing w:val="4"/>
          <w:lang w:val="ru-RU"/>
        </w:rPr>
        <w:t>пять образцов каждого цвета, на которые представлена заявка.</w:t>
      </w:r>
      <w:bookmarkEnd w:id="42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2.2.3</w:t>
      </w:r>
      <w:r w:rsidRPr="002E1ACA">
        <w:rPr>
          <w:spacing w:val="4"/>
          <w:lang w:val="ru-RU"/>
        </w:rPr>
        <w:tab/>
      </w:r>
      <w:bookmarkStart w:id="43" w:name="lt_pId069"/>
      <w:r w:rsidRPr="002E1ACA">
        <w:rPr>
          <w:spacing w:val="4"/>
          <w:lang w:val="ru-RU"/>
        </w:rPr>
        <w:t xml:space="preserve">Если речь идет о типе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>, отличающемся от ранее официально утвержденного типа только фабричной или торговой маркой, то достаточно представить:</w:t>
      </w:r>
      <w:bookmarkEnd w:id="43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2.2.3.1</w:t>
      </w:r>
      <w:r w:rsidRPr="002E1ACA">
        <w:rPr>
          <w:spacing w:val="4"/>
          <w:lang w:val="ru-RU"/>
        </w:rPr>
        <w:tab/>
      </w:r>
      <w:bookmarkStart w:id="44" w:name="lt_pId071"/>
      <w:r w:rsidRPr="002E1ACA">
        <w:rPr>
          <w:spacing w:val="4"/>
          <w:lang w:val="ru-RU"/>
        </w:rPr>
        <w:t>заявление изготовителя о том, что представленный тип идентичен (за исключением фабричной или торговой марки) уже официально утве</w:t>
      </w:r>
      <w:r w:rsidRPr="002E1ACA">
        <w:rPr>
          <w:spacing w:val="4"/>
          <w:lang w:val="ru-RU"/>
        </w:rPr>
        <w:t>р</w:t>
      </w:r>
      <w:r w:rsidRPr="002E1ACA">
        <w:rPr>
          <w:spacing w:val="4"/>
          <w:lang w:val="ru-RU"/>
        </w:rPr>
        <w:t>жденному типу и производится тем же изготовителем, причем это уд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стоверяется по его коду официального утверждения;</w:t>
      </w:r>
      <w:bookmarkEnd w:id="44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2.2.3.2</w:t>
      </w:r>
      <w:r w:rsidRPr="002E1ACA">
        <w:rPr>
          <w:spacing w:val="4"/>
          <w:lang w:val="ru-RU"/>
        </w:rPr>
        <w:tab/>
      </w:r>
      <w:bookmarkStart w:id="45" w:name="lt_pId073"/>
      <w:r w:rsidRPr="002E1ACA">
        <w:rPr>
          <w:spacing w:val="4"/>
          <w:lang w:val="ru-RU"/>
        </w:rPr>
        <w:t>два образца с новой фабричной или торговой маркой.</w:t>
      </w:r>
      <w:bookmarkEnd w:id="45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2.2.4</w:t>
      </w:r>
      <w:r w:rsidRPr="002E1ACA">
        <w:rPr>
          <w:spacing w:val="4"/>
          <w:lang w:val="ru-RU"/>
        </w:rPr>
        <w:tab/>
      </w:r>
      <w:bookmarkStart w:id="46" w:name="lt_pId075"/>
      <w:r w:rsidRPr="002E1ACA">
        <w:rPr>
          <w:spacing w:val="4"/>
          <w:lang w:val="ru-RU"/>
        </w:rPr>
        <w:t>До предоставления официального утверждения типа орган по официал</w:t>
      </w:r>
      <w:r w:rsidRPr="002E1ACA">
        <w:rPr>
          <w:spacing w:val="4"/>
          <w:lang w:val="ru-RU"/>
        </w:rPr>
        <w:t>ь</w:t>
      </w:r>
      <w:r w:rsidRPr="002E1ACA">
        <w:rPr>
          <w:spacing w:val="4"/>
          <w:lang w:val="ru-RU"/>
        </w:rPr>
        <w:t>ному утверждению типа проверяет наличие удовлетворительных мер для обеспечения эффективного контроля соответствия производства.</w:t>
      </w:r>
      <w:bookmarkEnd w:id="46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2.3</w:t>
      </w:r>
      <w:r w:rsidRPr="002E1ACA">
        <w:rPr>
          <w:spacing w:val="4"/>
          <w:lang w:val="ru-RU"/>
        </w:rPr>
        <w:tab/>
      </w:r>
      <w:bookmarkStart w:id="47" w:name="lt_pId077"/>
      <w:r w:rsidRPr="002E1ACA">
        <w:rPr>
          <w:spacing w:val="4"/>
          <w:lang w:val="ru-RU"/>
        </w:rPr>
        <w:t>Маркировка</w:t>
      </w:r>
      <w:bookmarkEnd w:id="47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2.3.1</w:t>
      </w:r>
      <w:r w:rsidRPr="002E1ACA">
        <w:rPr>
          <w:spacing w:val="4"/>
          <w:lang w:val="ru-RU"/>
        </w:rPr>
        <w:tab/>
      </w:r>
      <w:bookmarkStart w:id="48" w:name="lt_pId079"/>
      <w:r w:rsidRPr="002E1ACA">
        <w:rPr>
          <w:spacing w:val="4"/>
          <w:lang w:val="ru-RU"/>
        </w:rPr>
        <w:t>На цоколе или колбе</w:t>
      </w:r>
      <w:r w:rsidRPr="002E1ACA">
        <w:rPr>
          <w:rStyle w:val="FootnoteReference"/>
          <w:spacing w:val="4"/>
          <w:lang w:val="ru-RU"/>
        </w:rPr>
        <w:footnoteReference w:id="3"/>
      </w:r>
      <w:r w:rsidRPr="002E1ACA">
        <w:rPr>
          <w:spacing w:val="4"/>
          <w:lang w:val="ru-RU"/>
        </w:rPr>
        <w:t xml:space="preserve">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>, представляемых на официальное утверждение, должна быть нанесена следующая маркировка:</w:t>
      </w:r>
      <w:bookmarkEnd w:id="48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2.3.1.1</w:t>
      </w:r>
      <w:r w:rsidRPr="002E1ACA">
        <w:rPr>
          <w:spacing w:val="4"/>
          <w:lang w:val="ru-RU"/>
        </w:rPr>
        <w:tab/>
      </w:r>
      <w:bookmarkStart w:id="50" w:name="lt_pId081"/>
      <w:r w:rsidRPr="002E1ACA">
        <w:rPr>
          <w:spacing w:val="4"/>
          <w:lang w:val="ru-RU"/>
        </w:rPr>
        <w:t>фабричная или торговая марка подателя заявки;</w:t>
      </w:r>
      <w:bookmarkEnd w:id="50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2.3.1.2</w:t>
      </w:r>
      <w:r w:rsidRPr="002E1ACA">
        <w:rPr>
          <w:spacing w:val="4"/>
          <w:lang w:val="ru-RU"/>
        </w:rPr>
        <w:tab/>
      </w:r>
      <w:bookmarkStart w:id="51" w:name="lt_pId083"/>
      <w:r w:rsidRPr="002E1ACA">
        <w:rPr>
          <w:spacing w:val="4"/>
          <w:lang w:val="ru-RU"/>
        </w:rPr>
        <w:t>номинальное напряжение.</w:t>
      </w:r>
      <w:bookmarkEnd w:id="51"/>
      <w:r w:rsidRPr="002E1ACA">
        <w:rPr>
          <w:spacing w:val="4"/>
          <w:lang w:val="ru-RU"/>
        </w:rPr>
        <w:t xml:space="preserve"> </w:t>
      </w:r>
      <w:bookmarkStart w:id="52" w:name="lt_pId084"/>
      <w:r w:rsidRPr="002E1ACA">
        <w:rPr>
          <w:spacing w:val="4"/>
          <w:lang w:val="ru-RU"/>
        </w:rPr>
        <w:t xml:space="preserve">Однако в случае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</w:t>
      </w:r>
      <w:r w:rsidRPr="002E1ACA">
        <w:rPr>
          <w:b/>
          <w:spacing w:val="4"/>
          <w:lang w:val="ru-RU"/>
        </w:rPr>
        <w:t>и</w:t>
      </w:r>
      <w:r w:rsidRPr="002E1ACA">
        <w:rPr>
          <w:b/>
          <w:spacing w:val="4"/>
          <w:lang w:val="ru-RU"/>
        </w:rPr>
        <w:t>ков света с нитью накала</w:t>
      </w:r>
      <w:r w:rsidRPr="002E1ACA">
        <w:rPr>
          <w:spacing w:val="4"/>
          <w:lang w:val="ru-RU"/>
        </w:rPr>
        <w:t>, в отношении которых используется только стандарт типа 12 В и у которых максимальный допустимый диаметр колбы не превышает 7,5 мм, в маркировке номинального напряжения нет необходимости;</w:t>
      </w:r>
      <w:bookmarkEnd w:id="52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2.3.1.3</w:t>
      </w:r>
      <w:r w:rsidRPr="002E1ACA">
        <w:rPr>
          <w:spacing w:val="4"/>
          <w:lang w:val="ru-RU"/>
        </w:rPr>
        <w:tab/>
      </w:r>
      <w:bookmarkStart w:id="53" w:name="lt_pId086"/>
      <w:r w:rsidRPr="002E1ACA">
        <w:rPr>
          <w:spacing w:val="4"/>
          <w:lang w:val="ru-RU"/>
        </w:rPr>
        <w:t>международное обозначение соответствующей категории.</w:t>
      </w:r>
      <w:bookmarkEnd w:id="53"/>
      <w:r w:rsidRPr="002E1ACA">
        <w:rPr>
          <w:spacing w:val="4"/>
          <w:lang w:val="ru-RU"/>
        </w:rPr>
        <w:t xml:space="preserve"> </w:t>
      </w:r>
      <w:bookmarkStart w:id="54" w:name="lt_pId087"/>
      <w:r w:rsidRPr="002E1ACA">
        <w:rPr>
          <w:spacing w:val="4"/>
          <w:lang w:val="ru-RU"/>
        </w:rPr>
        <w:t>В случае, к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 xml:space="preserve">гда максимальный допустимый диаметр колбы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</w:t>
      </w:r>
      <w:r w:rsidRPr="002E1ACA">
        <w:rPr>
          <w:b/>
          <w:spacing w:val="4"/>
          <w:lang w:val="ru-RU"/>
        </w:rPr>
        <w:t>с</w:t>
      </w:r>
      <w:r w:rsidRPr="002E1ACA">
        <w:rPr>
          <w:b/>
          <w:spacing w:val="4"/>
          <w:lang w:val="ru-RU"/>
        </w:rPr>
        <w:t>точника света с нитью накала</w:t>
      </w:r>
      <w:r w:rsidRPr="002E1ACA">
        <w:rPr>
          <w:spacing w:val="4"/>
          <w:lang w:val="ru-RU"/>
        </w:rPr>
        <w:t xml:space="preserve"> данного типа не превышает 7,5 мм, и</w:t>
      </w:r>
      <w:r w:rsidRPr="002E1ACA">
        <w:rPr>
          <w:spacing w:val="4"/>
          <w:lang w:val="ru-RU"/>
        </w:rPr>
        <w:t>с</w:t>
      </w:r>
      <w:r w:rsidRPr="002E1ACA">
        <w:rPr>
          <w:spacing w:val="4"/>
          <w:lang w:val="ru-RU"/>
        </w:rPr>
        <w:t xml:space="preserve">пользовать маркировку мощности </w:t>
      </w:r>
      <w:r w:rsidR="001555E6">
        <w:rPr>
          <w:spacing w:val="4"/>
          <w:lang w:val="ru-RU"/>
        </w:rPr>
        <w:t>«</w:t>
      </w:r>
      <w:r w:rsidRPr="002E1ACA">
        <w:rPr>
          <w:spacing w:val="4"/>
          <w:lang w:val="ru-RU"/>
        </w:rPr>
        <w:t>W</w:t>
      </w:r>
      <w:r w:rsidR="001555E6">
        <w:rPr>
          <w:spacing w:val="4"/>
          <w:lang w:val="ru-RU"/>
        </w:rPr>
        <w:t>»</w:t>
      </w:r>
      <w:r w:rsidRPr="002E1ACA">
        <w:rPr>
          <w:spacing w:val="4"/>
          <w:lang w:val="ru-RU"/>
        </w:rPr>
        <w:t xml:space="preserve"> в этом обозначении нет необх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димости;</w:t>
      </w:r>
      <w:bookmarkEnd w:id="54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2.3.1.4</w:t>
      </w:r>
      <w:r w:rsidRPr="002E1ACA">
        <w:rPr>
          <w:spacing w:val="4"/>
          <w:lang w:val="ru-RU"/>
        </w:rPr>
        <w:tab/>
      </w:r>
      <w:bookmarkStart w:id="55" w:name="lt_pId089"/>
      <w:r w:rsidRPr="002E1ACA">
        <w:rPr>
          <w:spacing w:val="4"/>
          <w:lang w:val="ru-RU"/>
        </w:rPr>
        <w:t>номинальная мощность (в следующем порядке: нить с высокой ном</w:t>
      </w:r>
      <w:r w:rsidRPr="002E1ACA">
        <w:rPr>
          <w:spacing w:val="4"/>
          <w:lang w:val="ru-RU"/>
        </w:rPr>
        <w:t>и</w:t>
      </w:r>
      <w:r w:rsidRPr="002E1ACA">
        <w:rPr>
          <w:spacing w:val="4"/>
          <w:lang w:val="ru-RU"/>
        </w:rPr>
        <w:t xml:space="preserve">нальной мощностью/с низкой номинальной мощностью для </w:t>
      </w:r>
      <w:r w:rsidRPr="002E1ACA">
        <w:rPr>
          <w:strike/>
          <w:spacing w:val="4"/>
          <w:lang w:val="ru-RU"/>
        </w:rPr>
        <w:t>ламп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</w:t>
      </w:r>
      <w:r w:rsidRPr="002E1ACA">
        <w:rPr>
          <w:b/>
          <w:spacing w:val="4"/>
          <w:lang w:val="ru-RU"/>
        </w:rPr>
        <w:t>ч</w:t>
      </w:r>
      <w:r w:rsidRPr="002E1ACA">
        <w:rPr>
          <w:b/>
          <w:spacing w:val="4"/>
          <w:lang w:val="ru-RU"/>
        </w:rPr>
        <w:t>ников света</w:t>
      </w:r>
      <w:r w:rsidRPr="002E1ACA">
        <w:rPr>
          <w:spacing w:val="4"/>
          <w:lang w:val="ru-RU"/>
        </w:rPr>
        <w:t xml:space="preserve"> с двумя нитями накала); </w:t>
      </w:r>
      <w:bookmarkStart w:id="56" w:name="lt_pId090"/>
      <w:bookmarkEnd w:id="55"/>
      <w:r w:rsidRPr="002E1ACA">
        <w:rPr>
          <w:spacing w:val="4"/>
          <w:lang w:val="ru-RU"/>
        </w:rPr>
        <w:t>номинальную мощность необяз</w:t>
      </w:r>
      <w:r w:rsidRPr="002E1ACA">
        <w:rPr>
          <w:spacing w:val="4"/>
          <w:lang w:val="ru-RU"/>
        </w:rPr>
        <w:t>а</w:t>
      </w:r>
      <w:r w:rsidRPr="002E1ACA">
        <w:rPr>
          <w:spacing w:val="4"/>
          <w:lang w:val="ru-RU"/>
        </w:rPr>
        <w:t xml:space="preserve">тельно указывать отдельно, если она является частью международного обозначения соответствующей категории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>;</w:t>
      </w:r>
      <w:bookmarkEnd w:id="56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lastRenderedPageBreak/>
        <w:t>2.3.1.5</w:t>
      </w:r>
      <w:r w:rsidRPr="002E1ACA">
        <w:rPr>
          <w:spacing w:val="4"/>
          <w:lang w:val="ru-RU"/>
        </w:rPr>
        <w:tab/>
      </w:r>
      <w:bookmarkStart w:id="57" w:name="lt_pId092"/>
      <w:r w:rsidRPr="002E1ACA">
        <w:rPr>
          <w:spacing w:val="4"/>
          <w:lang w:val="ru-RU"/>
        </w:rPr>
        <w:t>должно быть предусмотрено достаточное место для знака официального утверждения.</w:t>
      </w:r>
      <w:bookmarkEnd w:id="57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2.3.2</w:t>
      </w:r>
      <w:r w:rsidRPr="002E1ACA">
        <w:rPr>
          <w:spacing w:val="4"/>
          <w:lang w:val="ru-RU"/>
        </w:rPr>
        <w:tab/>
      </w:r>
      <w:bookmarkStart w:id="58" w:name="lt_pId094"/>
      <w:r w:rsidRPr="002E1ACA">
        <w:rPr>
          <w:spacing w:val="4"/>
          <w:lang w:val="ru-RU"/>
        </w:rPr>
        <w:t>Упомянутое в пункте 2.3.1.5 выше место обозначают на чертежах, пр</w:t>
      </w:r>
      <w:r w:rsidRPr="002E1ACA">
        <w:rPr>
          <w:spacing w:val="4"/>
          <w:lang w:val="ru-RU"/>
        </w:rPr>
        <w:t>и</w:t>
      </w:r>
      <w:r w:rsidRPr="002E1ACA">
        <w:rPr>
          <w:spacing w:val="4"/>
          <w:lang w:val="ru-RU"/>
        </w:rPr>
        <w:t>лагаемых к заявке на официальное утверждение.</w:t>
      </w:r>
      <w:bookmarkEnd w:id="58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2.3.3</w:t>
      </w:r>
      <w:r w:rsidRPr="002E1ACA">
        <w:rPr>
          <w:spacing w:val="4"/>
          <w:lang w:val="ru-RU"/>
        </w:rPr>
        <w:tab/>
      </w:r>
      <w:bookmarkStart w:id="59" w:name="lt_pId096"/>
      <w:r w:rsidRPr="002E1ACA">
        <w:rPr>
          <w:spacing w:val="4"/>
          <w:lang w:val="ru-RU"/>
        </w:rPr>
        <w:t xml:space="preserve">Галогенные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источники света с нитью накала</w:t>
      </w:r>
      <w:r w:rsidRPr="002E1ACA">
        <w:rPr>
          <w:spacing w:val="4"/>
          <w:lang w:val="ru-RU"/>
        </w:rPr>
        <w:t>, о</w:t>
      </w:r>
      <w:r w:rsidRPr="002E1ACA">
        <w:rPr>
          <w:spacing w:val="4"/>
          <w:lang w:val="ru-RU"/>
        </w:rPr>
        <w:t>т</w:t>
      </w:r>
      <w:r w:rsidRPr="002E1ACA">
        <w:rPr>
          <w:spacing w:val="4"/>
          <w:lang w:val="ru-RU"/>
        </w:rPr>
        <w:t xml:space="preserve">вечающие предписаниям пункта 3.7 ниже, обозначают буквой </w:t>
      </w:r>
      <w:r w:rsidR="001555E6">
        <w:rPr>
          <w:spacing w:val="4"/>
          <w:lang w:val="ru-RU"/>
        </w:rPr>
        <w:t>«</w:t>
      </w:r>
      <w:r w:rsidRPr="002E1ACA">
        <w:rPr>
          <w:spacing w:val="4"/>
          <w:lang w:val="ru-RU"/>
        </w:rPr>
        <w:t>U</w:t>
      </w:r>
      <w:r w:rsidR="001555E6">
        <w:rPr>
          <w:spacing w:val="4"/>
          <w:lang w:val="ru-RU"/>
        </w:rPr>
        <w:t>»</w:t>
      </w:r>
      <w:r w:rsidRPr="002E1ACA">
        <w:rPr>
          <w:spacing w:val="4"/>
          <w:lang w:val="ru-RU"/>
        </w:rPr>
        <w:t>.</w:t>
      </w:r>
      <w:bookmarkEnd w:id="59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2.3.4</w:t>
      </w:r>
      <w:r w:rsidRPr="002E1ACA">
        <w:rPr>
          <w:spacing w:val="4"/>
          <w:lang w:val="ru-RU"/>
        </w:rPr>
        <w:tab/>
      </w:r>
      <w:bookmarkStart w:id="60" w:name="lt_pId098"/>
      <w:r w:rsidRPr="002E1ACA">
        <w:rPr>
          <w:spacing w:val="4"/>
          <w:lang w:val="ru-RU"/>
        </w:rPr>
        <w:t>Помимо маркировки, предусмотренной в пунктах 2.3.1 и 2.4.3, может наноситься другая маркировка, если она не будет неблагоприятно влиять на световые характеристики.</w:t>
      </w:r>
      <w:bookmarkEnd w:id="60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2.4</w:t>
      </w:r>
      <w:r w:rsidRPr="002E1ACA">
        <w:rPr>
          <w:spacing w:val="4"/>
          <w:lang w:val="ru-RU"/>
        </w:rPr>
        <w:tab/>
      </w:r>
      <w:bookmarkStart w:id="61" w:name="lt_pId100"/>
      <w:r w:rsidRPr="002E1ACA">
        <w:rPr>
          <w:spacing w:val="4"/>
          <w:lang w:val="ru-RU"/>
        </w:rPr>
        <w:t>Официальное утверждение</w:t>
      </w:r>
      <w:bookmarkEnd w:id="61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2.4.1</w:t>
      </w:r>
      <w:r w:rsidRPr="002E1ACA">
        <w:rPr>
          <w:spacing w:val="4"/>
          <w:lang w:val="ru-RU"/>
        </w:rPr>
        <w:tab/>
      </w:r>
      <w:bookmarkStart w:id="62" w:name="lt_pId102"/>
      <w:r w:rsidRPr="002E1ACA">
        <w:rPr>
          <w:spacing w:val="4"/>
          <w:lang w:val="ru-RU"/>
        </w:rPr>
        <w:t xml:space="preserve">Если все образцы типа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>, представленные во исполнение пунктов 2.2.2.3 или 2.2.3.2 в</w:t>
      </w:r>
      <w:r w:rsidRPr="002E1ACA">
        <w:rPr>
          <w:spacing w:val="4"/>
          <w:lang w:val="ru-RU"/>
        </w:rPr>
        <w:t>ы</w:t>
      </w:r>
      <w:r w:rsidRPr="002E1ACA">
        <w:rPr>
          <w:spacing w:val="4"/>
          <w:lang w:val="ru-RU"/>
        </w:rPr>
        <w:t xml:space="preserve">ше, отвечают предписаниям настоящих Правил, то данный тип </w:t>
      </w:r>
      <w:r w:rsidRPr="002E1ACA">
        <w:rPr>
          <w:strike/>
          <w:spacing w:val="4"/>
          <w:lang w:val="ru-RU"/>
        </w:rPr>
        <w:t>лампы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 xml:space="preserve"> считается официально утвержде</w:t>
      </w:r>
      <w:r w:rsidRPr="002E1ACA">
        <w:rPr>
          <w:spacing w:val="4"/>
          <w:lang w:val="ru-RU"/>
        </w:rPr>
        <w:t>н</w:t>
      </w:r>
      <w:r w:rsidRPr="002E1ACA">
        <w:rPr>
          <w:spacing w:val="4"/>
          <w:lang w:val="ru-RU"/>
        </w:rPr>
        <w:t>ным.</w:t>
      </w:r>
      <w:bookmarkEnd w:id="62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2.4.2</w:t>
      </w:r>
      <w:r w:rsidRPr="002E1ACA">
        <w:rPr>
          <w:spacing w:val="4"/>
          <w:lang w:val="ru-RU"/>
        </w:rPr>
        <w:tab/>
      </w:r>
      <w:bookmarkStart w:id="63" w:name="lt_pId104"/>
      <w:r w:rsidRPr="002E1ACA">
        <w:rPr>
          <w:spacing w:val="4"/>
          <w:lang w:val="ru-RU"/>
        </w:rPr>
        <w:t>Каждому официально утвержденному типу присваивают код официал</w:t>
      </w:r>
      <w:r w:rsidRPr="002E1ACA">
        <w:rPr>
          <w:spacing w:val="4"/>
          <w:lang w:val="ru-RU"/>
        </w:rPr>
        <w:t>ь</w:t>
      </w:r>
      <w:r w:rsidRPr="002E1ACA">
        <w:rPr>
          <w:spacing w:val="4"/>
          <w:lang w:val="ru-RU"/>
        </w:rPr>
        <w:t>ного утверждения</w:t>
      </w:r>
      <w:bookmarkStart w:id="64" w:name="lt_pId105"/>
      <w:bookmarkEnd w:id="63"/>
      <w:r w:rsidRPr="002E1ACA">
        <w:rPr>
          <w:spacing w:val="4"/>
          <w:lang w:val="ru-RU"/>
        </w:rPr>
        <w:t>, первый знак которого (в настоящее время 2, что с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ответствует поправкам серии 02, вступившим в силу 27 октября 1983 г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да, и поправкам серии 03 (не требующим изменения знака официального утверждения), которые вступили в силу 1 июня 1984 года) указывает на серию поправок, включающих последние основные технические изм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нения, внесенные в настоящие Правила к моменту предоставления оф</w:t>
      </w:r>
      <w:r w:rsidRPr="002E1ACA">
        <w:rPr>
          <w:spacing w:val="4"/>
          <w:lang w:val="ru-RU"/>
        </w:rPr>
        <w:t>и</w:t>
      </w:r>
      <w:r w:rsidRPr="002E1ACA">
        <w:rPr>
          <w:spacing w:val="4"/>
          <w:lang w:val="ru-RU"/>
        </w:rPr>
        <w:t>циального утверждения.</w:t>
      </w:r>
      <w:bookmarkEnd w:id="64"/>
      <w:r w:rsidRPr="002E1ACA">
        <w:rPr>
          <w:spacing w:val="4"/>
          <w:lang w:val="ru-RU"/>
        </w:rPr>
        <w:t xml:space="preserve"> </w:t>
      </w:r>
      <w:bookmarkStart w:id="65" w:name="lt_pId106"/>
      <w:r w:rsidRPr="002E1ACA">
        <w:rPr>
          <w:spacing w:val="4"/>
          <w:lang w:val="ru-RU"/>
        </w:rPr>
        <w:t>За ним следует обозначение кода, включающего не более трех знаков.</w:t>
      </w:r>
      <w:bookmarkEnd w:id="65"/>
      <w:r w:rsidRPr="002E1ACA">
        <w:rPr>
          <w:spacing w:val="4"/>
          <w:lang w:val="ru-RU"/>
        </w:rPr>
        <w:t xml:space="preserve"> </w:t>
      </w:r>
      <w:bookmarkStart w:id="66" w:name="lt_pId107"/>
      <w:r w:rsidRPr="002E1ACA">
        <w:rPr>
          <w:spacing w:val="4"/>
          <w:lang w:val="ru-RU"/>
        </w:rPr>
        <w:t>Для</w:t>
      </w:r>
      <w:r w:rsidR="00022D80" w:rsidRPr="002E1ACA">
        <w:rPr>
          <w:spacing w:val="4"/>
          <w:lang w:val="en-US"/>
        </w:rPr>
        <w:t> </w:t>
      </w:r>
      <w:r w:rsidRPr="002E1ACA">
        <w:rPr>
          <w:spacing w:val="4"/>
          <w:lang w:val="ru-RU"/>
        </w:rPr>
        <w:t>этого используют только арабские цифры и заглавные буквы, перечисленные в сноске</w:t>
      </w:r>
      <w:bookmarkEnd w:id="66"/>
      <w:r w:rsidRPr="002E1ACA">
        <w:rPr>
          <w:rStyle w:val="FootnoteReference"/>
          <w:spacing w:val="4"/>
          <w:lang w:val="ru-RU"/>
        </w:rPr>
        <w:footnoteReference w:id="4"/>
      </w:r>
      <w:r w:rsidRPr="002E1ACA">
        <w:rPr>
          <w:spacing w:val="4"/>
          <w:lang w:val="ru-RU"/>
        </w:rPr>
        <w:t xml:space="preserve">. </w:t>
      </w:r>
      <w:bookmarkStart w:id="67" w:name="lt_pId108"/>
      <w:r w:rsidRPr="002E1ACA">
        <w:rPr>
          <w:spacing w:val="4"/>
          <w:lang w:val="ru-RU"/>
        </w:rPr>
        <w:t>Одна и та же Договарива</w:t>
      </w:r>
      <w:r w:rsidRPr="002E1ACA">
        <w:rPr>
          <w:spacing w:val="4"/>
          <w:lang w:val="ru-RU"/>
        </w:rPr>
        <w:t>ю</w:t>
      </w:r>
      <w:r w:rsidRPr="002E1ACA">
        <w:rPr>
          <w:spacing w:val="4"/>
          <w:lang w:val="ru-RU"/>
        </w:rPr>
        <w:t xml:space="preserve">щаяся сторона не может присвоить этот код другому типу </w:t>
      </w:r>
      <w:r w:rsidRPr="002E1ACA">
        <w:rPr>
          <w:strike/>
          <w:spacing w:val="4"/>
          <w:lang w:val="ru-RU"/>
        </w:rPr>
        <w:t>лампы нак</w:t>
      </w:r>
      <w:r w:rsidRPr="002E1ACA">
        <w:rPr>
          <w:strike/>
          <w:spacing w:val="4"/>
          <w:lang w:val="ru-RU"/>
        </w:rPr>
        <w:t>а</w:t>
      </w:r>
      <w:r w:rsidRPr="002E1ACA">
        <w:rPr>
          <w:strike/>
          <w:spacing w:val="4"/>
          <w:lang w:val="ru-RU"/>
        </w:rPr>
        <w:t>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>.</w:t>
      </w:r>
      <w:bookmarkEnd w:id="67"/>
      <w:r w:rsidRPr="002E1ACA">
        <w:rPr>
          <w:spacing w:val="4"/>
          <w:lang w:val="ru-RU"/>
        </w:rPr>
        <w:t xml:space="preserve"> </w:t>
      </w:r>
      <w:bookmarkStart w:id="68" w:name="lt_pId109"/>
      <w:r w:rsidRPr="002E1ACA">
        <w:rPr>
          <w:spacing w:val="4"/>
          <w:lang w:val="ru-RU"/>
        </w:rPr>
        <w:t>В соответствии с настоящ</w:t>
      </w:r>
      <w:r w:rsidRPr="002E1ACA">
        <w:rPr>
          <w:spacing w:val="4"/>
          <w:lang w:val="ru-RU"/>
        </w:rPr>
        <w:t>и</w:t>
      </w:r>
      <w:r w:rsidRPr="002E1ACA">
        <w:rPr>
          <w:spacing w:val="4"/>
          <w:lang w:val="ru-RU"/>
        </w:rPr>
        <w:t>ми Правилами Стороны Соглашения, применяющие настоящие Правила, уведомляются об официальном утверждении, распространении офиц</w:t>
      </w:r>
      <w:r w:rsidRPr="002E1ACA">
        <w:rPr>
          <w:spacing w:val="4"/>
          <w:lang w:val="ru-RU"/>
        </w:rPr>
        <w:t>и</w:t>
      </w:r>
      <w:r w:rsidRPr="002E1ACA">
        <w:rPr>
          <w:spacing w:val="4"/>
          <w:lang w:val="ru-RU"/>
        </w:rPr>
        <w:t>ального утверждения, отказе в официальном утверждении, отмене оф</w:t>
      </w:r>
      <w:r w:rsidRPr="002E1ACA">
        <w:rPr>
          <w:spacing w:val="4"/>
          <w:lang w:val="ru-RU"/>
        </w:rPr>
        <w:t>и</w:t>
      </w:r>
      <w:r w:rsidRPr="002E1ACA">
        <w:rPr>
          <w:spacing w:val="4"/>
          <w:lang w:val="ru-RU"/>
        </w:rPr>
        <w:t xml:space="preserve">циального утверждения или окончательном прекращении производства типа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 xml:space="preserve"> посредством карточки, соответствующей образцу, приведенному в приложении 2 к настоящим Правилам, и чертежа, представляемого подателем заявки на официальное утверждение в формате, не превышающем А4 (210</w:t>
      </w:r>
      <w:r w:rsidR="002E1ACA">
        <w:rPr>
          <w:spacing w:val="4"/>
          <w:lang w:val="en-US"/>
        </w:rPr>
        <w:t> </w:t>
      </w:r>
      <w:r w:rsidRPr="002E1ACA">
        <w:rPr>
          <w:spacing w:val="4"/>
          <w:lang w:val="ru-RU"/>
        </w:rPr>
        <w:t>×</w:t>
      </w:r>
      <w:r w:rsidR="002E1ACA">
        <w:rPr>
          <w:spacing w:val="4"/>
          <w:lang w:val="en-US"/>
        </w:rPr>
        <w:t> </w:t>
      </w:r>
      <w:r w:rsidRPr="002E1ACA">
        <w:rPr>
          <w:spacing w:val="4"/>
          <w:lang w:val="ru-RU"/>
        </w:rPr>
        <w:t>297</w:t>
      </w:r>
      <w:r w:rsidR="002E1ACA">
        <w:rPr>
          <w:spacing w:val="4"/>
          <w:lang w:val="en-US"/>
        </w:rPr>
        <w:t> </w:t>
      </w:r>
      <w:r w:rsidRPr="002E1ACA">
        <w:rPr>
          <w:spacing w:val="4"/>
          <w:lang w:val="ru-RU"/>
        </w:rPr>
        <w:t>мм), и в масштабе не менее 2 : 1.</w:t>
      </w:r>
      <w:bookmarkEnd w:id="68"/>
      <w:r w:rsidRPr="002E1ACA">
        <w:rPr>
          <w:spacing w:val="4"/>
          <w:lang w:val="ru-RU"/>
        </w:rPr>
        <w:t xml:space="preserve"> </w:t>
      </w:r>
      <w:bookmarkStart w:id="69" w:name="lt_pId111"/>
      <w:r w:rsidRPr="002E1ACA">
        <w:rPr>
          <w:spacing w:val="4"/>
          <w:lang w:val="ru-RU"/>
        </w:rPr>
        <w:t>При желании подателя зая</w:t>
      </w:r>
      <w:r w:rsidRPr="002E1ACA">
        <w:rPr>
          <w:spacing w:val="4"/>
          <w:lang w:val="ru-RU"/>
        </w:rPr>
        <w:t>в</w:t>
      </w:r>
      <w:r w:rsidRPr="002E1ACA">
        <w:rPr>
          <w:spacing w:val="4"/>
          <w:lang w:val="ru-RU"/>
        </w:rPr>
        <w:t xml:space="preserve">ки один и тот же код официального утверждения может быть присвоен </w:t>
      </w:r>
      <w:r w:rsidRPr="002E1ACA">
        <w:rPr>
          <w:strike/>
          <w:spacing w:val="4"/>
          <w:lang w:val="ru-RU"/>
        </w:rPr>
        <w:t>лампе накаливания, излучающей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источнику света с нитью накала, и</w:t>
      </w:r>
      <w:r w:rsidRPr="002E1ACA">
        <w:rPr>
          <w:b/>
          <w:spacing w:val="4"/>
          <w:lang w:val="ru-RU"/>
        </w:rPr>
        <w:t>з</w:t>
      </w:r>
      <w:r w:rsidRPr="002E1ACA">
        <w:rPr>
          <w:b/>
          <w:spacing w:val="4"/>
          <w:lang w:val="ru-RU"/>
        </w:rPr>
        <w:t>лучающему</w:t>
      </w:r>
      <w:r w:rsidRPr="002E1ACA">
        <w:rPr>
          <w:spacing w:val="4"/>
          <w:lang w:val="ru-RU"/>
        </w:rPr>
        <w:t xml:space="preserve"> белый свет, и </w:t>
      </w:r>
      <w:r w:rsidRPr="002E1ACA">
        <w:rPr>
          <w:strike/>
          <w:spacing w:val="4"/>
          <w:lang w:val="ru-RU"/>
        </w:rPr>
        <w:t>лампе накаливания, излучающей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источнику света с нитью накала, излучающему</w:t>
      </w:r>
      <w:r w:rsidRPr="002E1ACA">
        <w:rPr>
          <w:spacing w:val="4"/>
          <w:lang w:val="ru-RU"/>
        </w:rPr>
        <w:t xml:space="preserve"> селективный желтый свет (см.</w:t>
      </w:r>
      <w:r w:rsidR="001555E6">
        <w:rPr>
          <w:spacing w:val="4"/>
          <w:lang w:val="ru-RU"/>
        </w:rPr>
        <w:t> </w:t>
      </w:r>
      <w:r w:rsidRPr="002E1ACA">
        <w:rPr>
          <w:spacing w:val="4"/>
          <w:lang w:val="ru-RU"/>
        </w:rPr>
        <w:t>пункт 2.1.2.3).</w:t>
      </w:r>
      <w:bookmarkEnd w:id="69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2.4.3</w:t>
      </w:r>
      <w:r w:rsidRPr="002E1ACA">
        <w:rPr>
          <w:spacing w:val="4"/>
          <w:lang w:val="ru-RU"/>
        </w:rPr>
        <w:tab/>
      </w:r>
      <w:bookmarkStart w:id="70" w:name="lt_pId113"/>
      <w:r w:rsidRPr="002E1ACA">
        <w:rPr>
          <w:spacing w:val="4"/>
          <w:lang w:val="ru-RU"/>
        </w:rPr>
        <w:t xml:space="preserve">Помимо маркировки, предписанной в пункте 2.3.1, на </w:t>
      </w:r>
      <w:r w:rsidRPr="002E1ACA">
        <w:rPr>
          <w:strike/>
          <w:spacing w:val="4"/>
          <w:lang w:val="ru-RU"/>
        </w:rPr>
        <w:t>каждой лампе накаливания, соответствующей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каждом источнике света с нитью накала, соответствующем</w:t>
      </w:r>
      <w:r w:rsidRPr="002E1ACA">
        <w:rPr>
          <w:spacing w:val="4"/>
          <w:lang w:val="ru-RU"/>
        </w:rPr>
        <w:t xml:space="preserve"> типу, официально утвержденному на осн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вании настоящих Правил, проставляют в указанном в пункте 2.3.1.5 м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сте международный знак официального утверждения, состоящий:</w:t>
      </w:r>
      <w:bookmarkEnd w:id="70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lastRenderedPageBreak/>
        <w:t>2.4.3.1</w:t>
      </w:r>
      <w:r w:rsidRPr="002E1ACA">
        <w:rPr>
          <w:spacing w:val="4"/>
          <w:lang w:val="ru-RU"/>
        </w:rPr>
        <w:tab/>
      </w:r>
      <w:bookmarkStart w:id="71" w:name="lt_pId115"/>
      <w:r w:rsidRPr="002E1ACA">
        <w:rPr>
          <w:spacing w:val="4"/>
          <w:lang w:val="ru-RU"/>
        </w:rPr>
        <w:t xml:space="preserve">из усеченного круга, в котором проставлена буква </w:t>
      </w:r>
      <w:r w:rsidR="001555E6">
        <w:rPr>
          <w:spacing w:val="4"/>
          <w:lang w:val="ru-RU"/>
        </w:rPr>
        <w:t>«</w:t>
      </w:r>
      <w:r w:rsidRPr="002E1ACA">
        <w:rPr>
          <w:spacing w:val="4"/>
          <w:lang w:val="ru-RU"/>
        </w:rPr>
        <w:t>Е</w:t>
      </w:r>
      <w:r w:rsidR="001555E6">
        <w:rPr>
          <w:spacing w:val="4"/>
          <w:lang w:val="ru-RU"/>
        </w:rPr>
        <w:t>»</w:t>
      </w:r>
      <w:r w:rsidRPr="002E1ACA">
        <w:rPr>
          <w:spacing w:val="4"/>
          <w:lang w:val="ru-RU"/>
        </w:rPr>
        <w:t>, за которой сл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дует отличительный номер страны, предоставившей официальное утверждение</w:t>
      </w:r>
      <w:r w:rsidRPr="002E1ACA">
        <w:rPr>
          <w:rStyle w:val="FootnoteReference"/>
          <w:spacing w:val="4"/>
          <w:lang w:val="ru-RU"/>
        </w:rPr>
        <w:footnoteReference w:id="5"/>
      </w:r>
      <w:r w:rsidRPr="002E1ACA">
        <w:rPr>
          <w:spacing w:val="4"/>
          <w:lang w:val="ru-RU"/>
        </w:rPr>
        <w:t>,</w:t>
      </w:r>
      <w:bookmarkEnd w:id="71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2.4.3.2</w:t>
      </w:r>
      <w:r w:rsidRPr="002E1ACA">
        <w:rPr>
          <w:spacing w:val="4"/>
          <w:lang w:val="ru-RU"/>
        </w:rPr>
        <w:tab/>
      </w:r>
      <w:bookmarkStart w:id="73" w:name="lt_pId117"/>
      <w:r w:rsidRPr="002E1ACA">
        <w:rPr>
          <w:spacing w:val="4"/>
          <w:lang w:val="ru-RU"/>
        </w:rPr>
        <w:t>номера официального утверждения, проставленного рядом с усеченным кругом.</w:t>
      </w:r>
      <w:bookmarkEnd w:id="73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2.4.4</w:t>
      </w:r>
      <w:r w:rsidRPr="002E1ACA">
        <w:rPr>
          <w:spacing w:val="4"/>
          <w:lang w:val="ru-RU"/>
        </w:rPr>
        <w:tab/>
      </w:r>
      <w:bookmarkStart w:id="74" w:name="lt_pId119"/>
      <w:r w:rsidRPr="002E1ACA">
        <w:rPr>
          <w:spacing w:val="4"/>
          <w:lang w:val="ru-RU"/>
        </w:rPr>
        <w:t>Если податель заявки получил один и тот же код официального утве</w:t>
      </w:r>
      <w:r w:rsidRPr="002E1ACA">
        <w:rPr>
          <w:spacing w:val="4"/>
          <w:lang w:val="ru-RU"/>
        </w:rPr>
        <w:t>р</w:t>
      </w:r>
      <w:r w:rsidRPr="002E1ACA">
        <w:rPr>
          <w:spacing w:val="4"/>
          <w:lang w:val="ru-RU"/>
        </w:rPr>
        <w:t>ждения для различных фабричных или торговых марок, то для выполн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ния требований пункта 2.3.1.1 достаточно проставить одну или нескол</w:t>
      </w:r>
      <w:r w:rsidRPr="002E1ACA">
        <w:rPr>
          <w:spacing w:val="4"/>
          <w:lang w:val="ru-RU"/>
        </w:rPr>
        <w:t>ь</w:t>
      </w:r>
      <w:r w:rsidRPr="002E1ACA">
        <w:rPr>
          <w:spacing w:val="4"/>
          <w:lang w:val="ru-RU"/>
        </w:rPr>
        <w:t>ко из этих марок.</w:t>
      </w:r>
      <w:bookmarkEnd w:id="74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2.4.5</w:t>
      </w:r>
      <w:r w:rsidRPr="002E1ACA">
        <w:rPr>
          <w:spacing w:val="4"/>
          <w:lang w:val="ru-RU"/>
        </w:rPr>
        <w:tab/>
      </w:r>
      <w:bookmarkStart w:id="75" w:name="lt_pId121"/>
      <w:r w:rsidRPr="002E1ACA">
        <w:rPr>
          <w:spacing w:val="4"/>
          <w:lang w:val="ru-RU"/>
        </w:rPr>
        <w:t>Знаки и надписи, перечисленные в пунктах 2.3.1 и 2.4.3, должны быть четкими и нестираемыми.</w:t>
      </w:r>
      <w:bookmarkEnd w:id="75"/>
      <w:r w:rsidRPr="002E1ACA">
        <w:rPr>
          <w:spacing w:val="4"/>
          <w:lang w:val="ru-RU"/>
        </w:rPr>
        <w:t xml:space="preserve"> </w:t>
      </w:r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2.4.6</w:t>
      </w:r>
      <w:r w:rsidRPr="002E1ACA">
        <w:rPr>
          <w:spacing w:val="4"/>
          <w:lang w:val="ru-RU"/>
        </w:rPr>
        <w:tab/>
      </w:r>
      <w:bookmarkStart w:id="76" w:name="lt_pId123"/>
      <w:r w:rsidRPr="002E1ACA">
        <w:rPr>
          <w:spacing w:val="4"/>
          <w:lang w:val="ru-RU"/>
        </w:rPr>
        <w:t>Пример знака официального утверждения приводится в приложении 3 к настоящим Правилам.</w:t>
      </w:r>
      <w:bookmarkEnd w:id="76"/>
      <w:r w:rsidRPr="002E1ACA">
        <w:rPr>
          <w:spacing w:val="4"/>
          <w:lang w:val="ru-RU"/>
        </w:rPr>
        <w:t xml:space="preserve"> </w:t>
      </w:r>
    </w:p>
    <w:p w:rsidR="00C81B75" w:rsidRPr="002E1ACA" w:rsidRDefault="00C81B75" w:rsidP="00220413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240"/>
        <w:ind w:left="1267" w:right="1267" w:firstLine="0"/>
        <w:rPr>
          <w:spacing w:val="4"/>
          <w:sz w:val="24"/>
          <w:szCs w:val="24"/>
          <w:lang w:val="ru-RU"/>
        </w:rPr>
      </w:pPr>
      <w:r w:rsidRPr="002E1ACA">
        <w:rPr>
          <w:spacing w:val="4"/>
          <w:sz w:val="24"/>
          <w:szCs w:val="24"/>
          <w:lang w:val="ru-RU"/>
        </w:rPr>
        <w:t>3.</w:t>
      </w:r>
      <w:r w:rsidRPr="002E1ACA">
        <w:rPr>
          <w:spacing w:val="4"/>
          <w:sz w:val="24"/>
          <w:szCs w:val="24"/>
          <w:lang w:val="ru-RU"/>
        </w:rPr>
        <w:tab/>
      </w:r>
      <w:r w:rsidRPr="002E1ACA">
        <w:rPr>
          <w:spacing w:val="4"/>
          <w:sz w:val="24"/>
          <w:szCs w:val="24"/>
          <w:lang w:val="ru-RU"/>
        </w:rPr>
        <w:tab/>
      </w:r>
      <w:bookmarkStart w:id="77" w:name="lt_pId127"/>
      <w:r w:rsidRPr="002E1ACA">
        <w:rPr>
          <w:spacing w:val="4"/>
          <w:sz w:val="24"/>
          <w:szCs w:val="24"/>
          <w:lang w:val="ru-RU"/>
        </w:rPr>
        <w:t>Технические предписания</w:t>
      </w:r>
      <w:bookmarkEnd w:id="77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3.1</w:t>
      </w:r>
      <w:r w:rsidRPr="002E1ACA">
        <w:rPr>
          <w:spacing w:val="4"/>
          <w:lang w:val="ru-RU"/>
        </w:rPr>
        <w:tab/>
      </w:r>
      <w:bookmarkStart w:id="78" w:name="lt_pId129"/>
      <w:r w:rsidRPr="002E1ACA">
        <w:rPr>
          <w:spacing w:val="4"/>
          <w:lang w:val="ru-RU"/>
        </w:rPr>
        <w:t>Определения</w:t>
      </w:r>
      <w:bookmarkEnd w:id="78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b/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79" w:name="lt_pId131"/>
      <w:r w:rsidR="00220413" w:rsidRPr="002E1ACA">
        <w:rPr>
          <w:spacing w:val="4"/>
          <w:lang w:val="ru-RU"/>
        </w:rPr>
        <w:tab/>
      </w:r>
      <w:r w:rsidRPr="002E1ACA">
        <w:rPr>
          <w:b/>
          <w:spacing w:val="4"/>
          <w:lang w:val="ru-RU"/>
        </w:rPr>
        <w:t>Применяются определения, приведенные в резолюции [№ у] или ее последующих пересмотренных вариантах, применимые на момент подачи заявки на официальное утверждение типа.</w:t>
      </w:r>
      <w:bookmarkEnd w:id="79"/>
    </w:p>
    <w:p w:rsidR="00C81B75" w:rsidRPr="002E1ACA" w:rsidRDefault="00C81B75" w:rsidP="001555E6">
      <w:pPr>
        <w:tabs>
          <w:tab w:val="left" w:pos="1267"/>
          <w:tab w:val="left" w:pos="2218"/>
          <w:tab w:val="left" w:pos="2693"/>
          <w:tab w:val="left" w:pos="3182"/>
        </w:tabs>
        <w:spacing w:after="120"/>
        <w:ind w:left="2232" w:right="1267" w:hanging="965"/>
        <w:jc w:val="both"/>
        <w:rPr>
          <w:strike/>
          <w:snapToGrid w:val="0"/>
        </w:rPr>
      </w:pPr>
      <w:r w:rsidRPr="002E1ACA">
        <w:rPr>
          <w:strike/>
          <w:snapToGrid w:val="0"/>
        </w:rPr>
        <w:t>3.1.1</w:t>
      </w:r>
      <w:r w:rsidRPr="002E1ACA">
        <w:rPr>
          <w:strike/>
          <w:snapToGrid w:val="0"/>
        </w:rPr>
        <w:tab/>
      </w:r>
      <w:bookmarkStart w:id="80" w:name="lt_pId133"/>
      <w:r w:rsidRPr="002E1ACA">
        <w:rPr>
          <w:strike/>
          <w:snapToGrid w:val="0"/>
        </w:rPr>
        <w:t>Номинальное напряжение:</w:t>
      </w:r>
      <w:bookmarkEnd w:id="80"/>
      <w:r w:rsidRPr="002E1ACA">
        <w:rPr>
          <w:strike/>
          <w:snapToGrid w:val="0"/>
        </w:rPr>
        <w:t xml:space="preserve"> </w:t>
      </w:r>
      <w:bookmarkStart w:id="81" w:name="lt_pId134"/>
      <w:r w:rsidRPr="002E1ACA">
        <w:rPr>
          <w:strike/>
          <w:snapToGrid w:val="0"/>
        </w:rPr>
        <w:t>напряжение (в вольтах), указанное на лампе накаливания.</w:t>
      </w:r>
      <w:bookmarkEnd w:id="81"/>
    </w:p>
    <w:p w:rsidR="00C81B75" w:rsidRPr="002E1ACA" w:rsidRDefault="00C81B75" w:rsidP="001555E6">
      <w:pPr>
        <w:tabs>
          <w:tab w:val="left" w:pos="1267"/>
          <w:tab w:val="left" w:pos="2218"/>
          <w:tab w:val="left" w:pos="2693"/>
          <w:tab w:val="left" w:pos="3182"/>
        </w:tabs>
        <w:spacing w:after="120"/>
        <w:ind w:left="2232" w:right="1267" w:hanging="965"/>
        <w:jc w:val="both"/>
        <w:rPr>
          <w:strike/>
          <w:snapToGrid w:val="0"/>
        </w:rPr>
      </w:pPr>
      <w:r w:rsidRPr="002E1ACA">
        <w:rPr>
          <w:strike/>
          <w:snapToGrid w:val="0"/>
        </w:rPr>
        <w:t>3.1.2</w:t>
      </w:r>
      <w:r w:rsidRPr="002E1ACA">
        <w:rPr>
          <w:strike/>
          <w:snapToGrid w:val="0"/>
        </w:rPr>
        <w:tab/>
      </w:r>
      <w:bookmarkStart w:id="82" w:name="lt_pId136"/>
      <w:r w:rsidRPr="002E1ACA">
        <w:rPr>
          <w:strike/>
          <w:snapToGrid w:val="0"/>
        </w:rPr>
        <w:t>Номинальная мощность:</w:t>
      </w:r>
      <w:bookmarkEnd w:id="82"/>
      <w:r w:rsidRPr="002E1ACA">
        <w:rPr>
          <w:strike/>
          <w:snapToGrid w:val="0"/>
        </w:rPr>
        <w:t xml:space="preserve"> </w:t>
      </w:r>
      <w:bookmarkStart w:id="83" w:name="lt_pId137"/>
      <w:r w:rsidRPr="002E1ACA">
        <w:rPr>
          <w:strike/>
          <w:snapToGrid w:val="0"/>
        </w:rPr>
        <w:t>потребляемая мощность (в ваттах), указанная на лампе накаливания, которая может быть включена в международное обозначение соответствующей категории.</w:t>
      </w:r>
      <w:bookmarkEnd w:id="83"/>
    </w:p>
    <w:p w:rsidR="00C81B75" w:rsidRPr="002E1ACA" w:rsidRDefault="00C81B75" w:rsidP="001555E6">
      <w:pPr>
        <w:tabs>
          <w:tab w:val="left" w:pos="1267"/>
          <w:tab w:val="left" w:pos="2218"/>
          <w:tab w:val="left" w:pos="2693"/>
          <w:tab w:val="left" w:pos="3182"/>
        </w:tabs>
        <w:spacing w:after="120"/>
        <w:ind w:left="2232" w:right="1267" w:hanging="965"/>
        <w:jc w:val="both"/>
        <w:rPr>
          <w:strike/>
          <w:snapToGrid w:val="0"/>
        </w:rPr>
      </w:pPr>
      <w:r w:rsidRPr="002E1ACA">
        <w:rPr>
          <w:strike/>
          <w:snapToGrid w:val="0"/>
        </w:rPr>
        <w:t>3.1.3</w:t>
      </w:r>
      <w:r w:rsidRPr="002E1ACA">
        <w:rPr>
          <w:strike/>
          <w:snapToGrid w:val="0"/>
        </w:rPr>
        <w:tab/>
      </w:r>
      <w:bookmarkStart w:id="84" w:name="lt_pId139"/>
      <w:r w:rsidRPr="002E1ACA">
        <w:rPr>
          <w:strike/>
          <w:snapToGrid w:val="0"/>
        </w:rPr>
        <w:t>Испытательное напряжение:</w:t>
      </w:r>
      <w:bookmarkEnd w:id="84"/>
      <w:r w:rsidRPr="002E1ACA">
        <w:rPr>
          <w:strike/>
          <w:snapToGrid w:val="0"/>
        </w:rPr>
        <w:t xml:space="preserve"> </w:t>
      </w:r>
      <w:bookmarkStart w:id="85" w:name="lt_pId140"/>
      <w:r w:rsidRPr="002E1ACA">
        <w:rPr>
          <w:strike/>
          <w:snapToGrid w:val="0"/>
        </w:rPr>
        <w:t>напряжение на контактах лампы накал</w:t>
      </w:r>
      <w:r w:rsidRPr="002E1ACA">
        <w:rPr>
          <w:strike/>
          <w:snapToGrid w:val="0"/>
        </w:rPr>
        <w:t>и</w:t>
      </w:r>
      <w:r w:rsidRPr="002E1ACA">
        <w:rPr>
          <w:strike/>
          <w:snapToGrid w:val="0"/>
        </w:rPr>
        <w:t>вания, которому соответствуют и при котором испытываются электр</w:t>
      </w:r>
      <w:r w:rsidRPr="002E1ACA">
        <w:rPr>
          <w:strike/>
          <w:snapToGrid w:val="0"/>
        </w:rPr>
        <w:t>и</w:t>
      </w:r>
      <w:r w:rsidRPr="002E1ACA">
        <w:rPr>
          <w:strike/>
          <w:snapToGrid w:val="0"/>
        </w:rPr>
        <w:t>ческие и фотометрические характеристики.</w:t>
      </w:r>
      <w:bookmarkEnd w:id="85"/>
    </w:p>
    <w:p w:rsidR="00C81B75" w:rsidRPr="002E1ACA" w:rsidRDefault="00C81B75" w:rsidP="001555E6">
      <w:pPr>
        <w:tabs>
          <w:tab w:val="left" w:pos="1267"/>
          <w:tab w:val="left" w:pos="2218"/>
          <w:tab w:val="left" w:pos="2693"/>
          <w:tab w:val="left" w:pos="3182"/>
        </w:tabs>
        <w:spacing w:after="120"/>
        <w:ind w:left="2232" w:right="1267" w:hanging="965"/>
        <w:jc w:val="both"/>
        <w:rPr>
          <w:strike/>
          <w:snapToGrid w:val="0"/>
        </w:rPr>
      </w:pPr>
      <w:r w:rsidRPr="002E1ACA">
        <w:rPr>
          <w:strike/>
          <w:snapToGrid w:val="0"/>
        </w:rPr>
        <w:t>3.1.4</w:t>
      </w:r>
      <w:r w:rsidRPr="002E1ACA">
        <w:rPr>
          <w:strike/>
          <w:snapToGrid w:val="0"/>
        </w:rPr>
        <w:tab/>
      </w:r>
      <w:bookmarkStart w:id="86" w:name="lt_pId142"/>
      <w:r w:rsidRPr="002E1ACA">
        <w:rPr>
          <w:strike/>
          <w:snapToGrid w:val="0"/>
        </w:rPr>
        <w:t>Фактические значения:</w:t>
      </w:r>
      <w:bookmarkEnd w:id="86"/>
      <w:r w:rsidRPr="002E1ACA">
        <w:rPr>
          <w:strike/>
          <w:snapToGrid w:val="0"/>
        </w:rPr>
        <w:t xml:space="preserve"> </w:t>
      </w:r>
      <w:bookmarkStart w:id="87" w:name="lt_pId143"/>
      <w:r w:rsidRPr="002E1ACA">
        <w:rPr>
          <w:strike/>
          <w:snapToGrid w:val="0"/>
        </w:rPr>
        <w:t>значения, которые должны достигаться в пр</w:t>
      </w:r>
      <w:r w:rsidRPr="002E1ACA">
        <w:rPr>
          <w:strike/>
          <w:snapToGrid w:val="0"/>
        </w:rPr>
        <w:t>е</w:t>
      </w:r>
      <w:r w:rsidRPr="002E1ACA">
        <w:rPr>
          <w:strike/>
          <w:snapToGrid w:val="0"/>
        </w:rPr>
        <w:t>делах установленных допусков при подаче на лампу накаливания и</w:t>
      </w:r>
      <w:r w:rsidRPr="002E1ACA">
        <w:rPr>
          <w:strike/>
          <w:snapToGrid w:val="0"/>
        </w:rPr>
        <w:t>с</w:t>
      </w:r>
      <w:r w:rsidRPr="002E1ACA">
        <w:rPr>
          <w:strike/>
          <w:snapToGrid w:val="0"/>
        </w:rPr>
        <w:t>пытательного напряжения.</w:t>
      </w:r>
      <w:bookmarkEnd w:id="87"/>
    </w:p>
    <w:p w:rsidR="00C81B75" w:rsidRPr="002E1ACA" w:rsidRDefault="00C81B75" w:rsidP="001555E6">
      <w:pPr>
        <w:tabs>
          <w:tab w:val="left" w:pos="1267"/>
          <w:tab w:val="left" w:pos="2218"/>
          <w:tab w:val="left" w:pos="2693"/>
          <w:tab w:val="left" w:pos="3182"/>
        </w:tabs>
        <w:spacing w:after="120"/>
        <w:ind w:left="2232" w:right="1267" w:hanging="965"/>
        <w:jc w:val="both"/>
        <w:rPr>
          <w:strike/>
          <w:snapToGrid w:val="0"/>
        </w:rPr>
      </w:pPr>
      <w:r w:rsidRPr="002E1ACA">
        <w:rPr>
          <w:strike/>
          <w:snapToGrid w:val="0"/>
        </w:rPr>
        <w:t>3.1.5</w:t>
      </w:r>
      <w:r w:rsidRPr="002E1ACA">
        <w:rPr>
          <w:strike/>
          <w:snapToGrid w:val="0"/>
        </w:rPr>
        <w:tab/>
      </w:r>
      <w:bookmarkStart w:id="88" w:name="lt_pId145"/>
      <w:r w:rsidRPr="002E1ACA">
        <w:rPr>
          <w:strike/>
          <w:snapToGrid w:val="0"/>
        </w:rPr>
        <w:t>Стандартная (эталонная) лампа накаливания:</w:t>
      </w:r>
      <w:bookmarkEnd w:id="88"/>
      <w:r w:rsidRPr="002E1ACA">
        <w:rPr>
          <w:strike/>
          <w:snapToGrid w:val="0"/>
        </w:rPr>
        <w:t xml:space="preserve"> </w:t>
      </w:r>
      <w:bookmarkStart w:id="89" w:name="lt_pId146"/>
      <w:r w:rsidRPr="002E1ACA">
        <w:rPr>
          <w:strike/>
          <w:snapToGrid w:val="0"/>
        </w:rPr>
        <w:t>лампа накаливания с меньшими размерными допусками, излучающая белый, автожелтый или красный свет, служащая для контроля фотометрических характ</w:t>
      </w:r>
      <w:r w:rsidRPr="002E1ACA">
        <w:rPr>
          <w:strike/>
          <w:snapToGrid w:val="0"/>
        </w:rPr>
        <w:t>е</w:t>
      </w:r>
      <w:r w:rsidRPr="002E1ACA">
        <w:rPr>
          <w:strike/>
          <w:snapToGrid w:val="0"/>
        </w:rPr>
        <w:t>ристик устройств освещения и световой сигнализации.</w:t>
      </w:r>
      <w:bookmarkEnd w:id="89"/>
      <w:r w:rsidRPr="002E1ACA">
        <w:rPr>
          <w:strike/>
          <w:snapToGrid w:val="0"/>
        </w:rPr>
        <w:t xml:space="preserve"> </w:t>
      </w:r>
      <w:bookmarkStart w:id="90" w:name="lt_pId147"/>
      <w:r w:rsidRPr="002E1ACA">
        <w:rPr>
          <w:strike/>
          <w:snapToGrid w:val="0"/>
        </w:rPr>
        <w:t>Для каждой к</w:t>
      </w:r>
      <w:r w:rsidRPr="002E1ACA">
        <w:rPr>
          <w:strike/>
          <w:snapToGrid w:val="0"/>
        </w:rPr>
        <w:t>а</w:t>
      </w:r>
      <w:r w:rsidRPr="002E1ACA">
        <w:rPr>
          <w:strike/>
          <w:snapToGrid w:val="0"/>
        </w:rPr>
        <w:t>тегории эталонных ламп накаливания указывается только одно ном</w:t>
      </w:r>
      <w:r w:rsidRPr="002E1ACA">
        <w:rPr>
          <w:strike/>
          <w:snapToGrid w:val="0"/>
        </w:rPr>
        <w:t>и</w:t>
      </w:r>
      <w:r w:rsidRPr="002E1ACA">
        <w:rPr>
          <w:strike/>
          <w:snapToGrid w:val="0"/>
        </w:rPr>
        <w:t>нальное напряжение.</w:t>
      </w:r>
      <w:bookmarkEnd w:id="90"/>
    </w:p>
    <w:p w:rsidR="00C81B75" w:rsidRPr="002E1ACA" w:rsidRDefault="00C81B75" w:rsidP="001555E6">
      <w:pPr>
        <w:tabs>
          <w:tab w:val="left" w:pos="1267"/>
          <w:tab w:val="left" w:pos="2218"/>
          <w:tab w:val="left" w:pos="2693"/>
          <w:tab w:val="left" w:pos="3182"/>
        </w:tabs>
        <w:spacing w:after="120"/>
        <w:ind w:left="2232" w:right="1267" w:hanging="965"/>
        <w:jc w:val="both"/>
        <w:rPr>
          <w:strike/>
          <w:snapToGrid w:val="0"/>
        </w:rPr>
      </w:pPr>
      <w:r w:rsidRPr="002E1ACA">
        <w:rPr>
          <w:strike/>
          <w:snapToGrid w:val="0"/>
        </w:rPr>
        <w:t>3.1.6</w:t>
      </w:r>
      <w:r w:rsidRPr="002E1ACA">
        <w:rPr>
          <w:strike/>
          <w:snapToGrid w:val="0"/>
        </w:rPr>
        <w:tab/>
      </w:r>
      <w:bookmarkStart w:id="91" w:name="lt_pId149"/>
      <w:r w:rsidRPr="002E1ACA">
        <w:rPr>
          <w:strike/>
          <w:snapToGrid w:val="0"/>
        </w:rPr>
        <w:t>Контрольный световой поток:</w:t>
      </w:r>
      <w:bookmarkEnd w:id="91"/>
      <w:r w:rsidRPr="002E1ACA">
        <w:rPr>
          <w:strike/>
          <w:snapToGrid w:val="0"/>
        </w:rPr>
        <w:t xml:space="preserve"> </w:t>
      </w:r>
      <w:bookmarkStart w:id="92" w:name="lt_pId150"/>
      <w:r w:rsidRPr="002E1ACA">
        <w:rPr>
          <w:strike/>
          <w:snapToGrid w:val="0"/>
        </w:rPr>
        <w:t>конкретный световой поток эталонной лампы накаливания, к которому должны быть отнесены оптические характеристики осветительного прибора.</w:t>
      </w:r>
      <w:bookmarkEnd w:id="92"/>
    </w:p>
    <w:p w:rsidR="00C81B75" w:rsidRPr="002E1ACA" w:rsidRDefault="00C81B75" w:rsidP="001555E6">
      <w:pPr>
        <w:tabs>
          <w:tab w:val="left" w:pos="1267"/>
          <w:tab w:val="left" w:pos="2218"/>
          <w:tab w:val="left" w:pos="2693"/>
          <w:tab w:val="left" w:pos="3182"/>
        </w:tabs>
        <w:spacing w:after="120"/>
        <w:ind w:left="2232" w:right="1267" w:hanging="965"/>
        <w:jc w:val="both"/>
        <w:rPr>
          <w:strike/>
          <w:snapToGrid w:val="0"/>
        </w:rPr>
      </w:pPr>
      <w:r w:rsidRPr="002E1ACA">
        <w:rPr>
          <w:strike/>
          <w:snapToGrid w:val="0"/>
        </w:rPr>
        <w:t>3.1.7</w:t>
      </w:r>
      <w:r w:rsidRPr="002E1ACA">
        <w:rPr>
          <w:strike/>
          <w:snapToGrid w:val="0"/>
        </w:rPr>
        <w:tab/>
      </w:r>
      <w:bookmarkStart w:id="93" w:name="lt_pId152"/>
      <w:r w:rsidRPr="002E1ACA">
        <w:rPr>
          <w:strike/>
          <w:snapToGrid w:val="0"/>
        </w:rPr>
        <w:t>Измерительный световой поток:</w:t>
      </w:r>
      <w:bookmarkEnd w:id="93"/>
      <w:r w:rsidRPr="002E1ACA">
        <w:rPr>
          <w:strike/>
          <w:snapToGrid w:val="0"/>
        </w:rPr>
        <w:t xml:space="preserve"> </w:t>
      </w:r>
      <w:bookmarkStart w:id="94" w:name="lt_pId153"/>
      <w:r w:rsidRPr="002E1ACA">
        <w:rPr>
          <w:strike/>
          <w:snapToGrid w:val="0"/>
        </w:rPr>
        <w:t>указанное значение светового потока, которое используется для испытания лампы накаливания в эталонной фаре в соответствии с положениями пункта 3.9.</w:t>
      </w:r>
      <w:bookmarkEnd w:id="94"/>
    </w:p>
    <w:p w:rsidR="00C81B75" w:rsidRPr="002E1ACA" w:rsidRDefault="00C81B75" w:rsidP="001555E6">
      <w:pPr>
        <w:tabs>
          <w:tab w:val="left" w:pos="1267"/>
          <w:tab w:val="left" w:pos="2218"/>
          <w:tab w:val="left" w:pos="2693"/>
          <w:tab w:val="left" w:pos="3182"/>
        </w:tabs>
        <w:spacing w:after="120"/>
        <w:ind w:left="2232" w:right="1267" w:hanging="965"/>
        <w:jc w:val="both"/>
        <w:rPr>
          <w:strike/>
          <w:snapToGrid w:val="0"/>
        </w:rPr>
      </w:pPr>
      <w:r w:rsidRPr="002E1ACA">
        <w:rPr>
          <w:strike/>
          <w:snapToGrid w:val="0"/>
        </w:rPr>
        <w:lastRenderedPageBreak/>
        <w:t>3.1.8</w:t>
      </w:r>
      <w:r w:rsidRPr="002E1ACA">
        <w:rPr>
          <w:strike/>
          <w:snapToGrid w:val="0"/>
        </w:rPr>
        <w:tab/>
      </w:r>
      <w:bookmarkStart w:id="95" w:name="lt_pId155"/>
      <w:r w:rsidRPr="002E1ACA">
        <w:rPr>
          <w:strike/>
          <w:snapToGrid w:val="0"/>
        </w:rPr>
        <w:t>Ось отсчета:</w:t>
      </w:r>
      <w:bookmarkEnd w:id="95"/>
      <w:r w:rsidRPr="002E1ACA">
        <w:rPr>
          <w:strike/>
          <w:snapToGrid w:val="0"/>
        </w:rPr>
        <w:t xml:space="preserve"> </w:t>
      </w:r>
      <w:bookmarkStart w:id="96" w:name="lt_pId156"/>
      <w:r w:rsidRPr="002E1ACA">
        <w:rPr>
          <w:strike/>
          <w:snapToGrid w:val="0"/>
        </w:rPr>
        <w:t>ось, устанавливаемая относительно цоколя, по отнош</w:t>
      </w:r>
      <w:r w:rsidRPr="002E1ACA">
        <w:rPr>
          <w:strike/>
          <w:snapToGrid w:val="0"/>
        </w:rPr>
        <w:t>е</w:t>
      </w:r>
      <w:r w:rsidRPr="002E1ACA">
        <w:rPr>
          <w:strike/>
          <w:snapToGrid w:val="0"/>
        </w:rPr>
        <w:t>нию к которой определяются некоторые размеры лампы накаливания.</w:t>
      </w:r>
      <w:bookmarkEnd w:id="96"/>
    </w:p>
    <w:p w:rsidR="00C81B75" w:rsidRPr="002E1ACA" w:rsidRDefault="00C81B75" w:rsidP="001555E6">
      <w:pPr>
        <w:tabs>
          <w:tab w:val="left" w:pos="1267"/>
          <w:tab w:val="left" w:pos="2218"/>
          <w:tab w:val="left" w:pos="2693"/>
          <w:tab w:val="left" w:pos="3182"/>
        </w:tabs>
        <w:spacing w:after="120"/>
        <w:ind w:left="2232" w:right="1267" w:hanging="965"/>
        <w:jc w:val="both"/>
        <w:rPr>
          <w:strike/>
          <w:snapToGrid w:val="0"/>
        </w:rPr>
      </w:pPr>
      <w:r w:rsidRPr="002E1ACA">
        <w:rPr>
          <w:strike/>
          <w:snapToGrid w:val="0"/>
        </w:rPr>
        <w:t>3.1.9</w:t>
      </w:r>
      <w:r w:rsidRPr="002E1ACA">
        <w:rPr>
          <w:strike/>
          <w:snapToGrid w:val="0"/>
        </w:rPr>
        <w:tab/>
      </w:r>
      <w:bookmarkStart w:id="97" w:name="lt_pId158"/>
      <w:r w:rsidRPr="002E1ACA">
        <w:rPr>
          <w:strike/>
          <w:snapToGrid w:val="0"/>
        </w:rPr>
        <w:t>Плоскость отсчета:</w:t>
      </w:r>
      <w:bookmarkEnd w:id="97"/>
      <w:r w:rsidRPr="002E1ACA">
        <w:rPr>
          <w:strike/>
          <w:snapToGrid w:val="0"/>
        </w:rPr>
        <w:t xml:space="preserve"> </w:t>
      </w:r>
      <w:bookmarkStart w:id="98" w:name="lt_pId159"/>
      <w:r w:rsidRPr="002E1ACA">
        <w:rPr>
          <w:strike/>
          <w:snapToGrid w:val="0"/>
        </w:rPr>
        <w:t>плоскость, устанавливаемая относительно цоколя, по отношению к которой определяются некоторые размеры лампы накаливания.</w:t>
      </w:r>
      <w:bookmarkEnd w:id="98"/>
    </w:p>
    <w:p w:rsidR="00C81B75" w:rsidRPr="002E1ACA" w:rsidRDefault="00C81B75" w:rsidP="001555E6">
      <w:pPr>
        <w:tabs>
          <w:tab w:val="left" w:pos="1267"/>
          <w:tab w:val="left" w:pos="2218"/>
          <w:tab w:val="left" w:pos="2693"/>
          <w:tab w:val="left" w:pos="3182"/>
        </w:tabs>
        <w:spacing w:after="120"/>
        <w:ind w:left="2232" w:right="1267" w:hanging="965"/>
        <w:jc w:val="both"/>
        <w:rPr>
          <w:bCs/>
          <w:strike/>
          <w:snapToGrid w:val="0"/>
        </w:rPr>
      </w:pPr>
      <w:r w:rsidRPr="002E1ACA">
        <w:rPr>
          <w:bCs/>
          <w:strike/>
          <w:snapToGrid w:val="0"/>
        </w:rPr>
        <w:t>3.1.10</w:t>
      </w:r>
      <w:r w:rsidRPr="002E1ACA">
        <w:rPr>
          <w:bCs/>
          <w:strike/>
          <w:snapToGrid w:val="0"/>
        </w:rPr>
        <w:tab/>
      </w:r>
      <w:bookmarkStart w:id="99" w:name="lt_pId161"/>
      <w:r w:rsidRPr="002E1ACA">
        <w:rPr>
          <w:bCs/>
          <w:strike/>
          <w:snapToGrid w:val="0"/>
        </w:rPr>
        <w:t>Источник света с нитью накала (лампа накаливания):</w:t>
      </w:r>
      <w:bookmarkEnd w:id="99"/>
      <w:r w:rsidRPr="002E1ACA">
        <w:rPr>
          <w:bCs/>
          <w:strike/>
          <w:snapToGrid w:val="0"/>
        </w:rPr>
        <w:t xml:space="preserve"> </w:t>
      </w:r>
      <w:bookmarkStart w:id="100" w:name="lt_pId162"/>
      <w:r w:rsidRPr="002E1ACA">
        <w:rPr>
          <w:bCs/>
          <w:strike/>
          <w:snapToGrid w:val="0"/>
        </w:rPr>
        <w:t>источник света, в котором элемент для генерирования видимого излучения состоит из одной или более нагреваемых нитей накала, испускающих тепловое излучение.</w:t>
      </w:r>
      <w:bookmarkEnd w:id="100"/>
    </w:p>
    <w:p w:rsidR="00C81B75" w:rsidRPr="002E1ACA" w:rsidRDefault="00C81B75" w:rsidP="001555E6">
      <w:pPr>
        <w:pStyle w:val="para0"/>
        <w:keepNext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3.2</w:t>
      </w:r>
      <w:r w:rsidRPr="002E1ACA">
        <w:rPr>
          <w:spacing w:val="4"/>
          <w:lang w:val="ru-RU"/>
        </w:rPr>
        <w:tab/>
      </w:r>
      <w:bookmarkStart w:id="101" w:name="lt_pId164"/>
      <w:r w:rsidRPr="002E1ACA">
        <w:rPr>
          <w:spacing w:val="4"/>
          <w:lang w:val="ru-RU"/>
        </w:rPr>
        <w:t>Общие технические требования</w:t>
      </w:r>
      <w:bookmarkEnd w:id="101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3.2.1</w:t>
      </w:r>
      <w:r w:rsidRPr="002E1ACA">
        <w:rPr>
          <w:spacing w:val="4"/>
          <w:lang w:val="ru-RU"/>
        </w:rPr>
        <w:tab/>
      </w:r>
      <w:bookmarkStart w:id="102" w:name="lt_pId166"/>
      <w:r w:rsidRPr="002E1ACA">
        <w:rPr>
          <w:spacing w:val="4"/>
          <w:lang w:val="ru-RU"/>
        </w:rPr>
        <w:t>Каждый представляемый образец должен отвечать соответствующим техническим требованиям, приведенным в настоящих Правилах.</w:t>
      </w:r>
      <w:bookmarkEnd w:id="102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3.2.2</w:t>
      </w:r>
      <w:r w:rsidRPr="002E1ACA">
        <w:rPr>
          <w:spacing w:val="4"/>
          <w:lang w:val="ru-RU"/>
        </w:rPr>
        <w:tab/>
      </w:r>
      <w:bookmarkStart w:id="103" w:name="lt_pId168"/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Источники света с нитью накала</w:t>
      </w:r>
      <w:r w:rsidRPr="002E1ACA">
        <w:rPr>
          <w:spacing w:val="4"/>
          <w:lang w:val="ru-RU"/>
        </w:rPr>
        <w:t xml:space="preserve"> должны быть сконструированы таким образом, чтобы они исправно работали при нормальных условиях эксплуатации.</w:t>
      </w:r>
      <w:bookmarkEnd w:id="103"/>
      <w:r w:rsidRPr="002E1ACA">
        <w:rPr>
          <w:spacing w:val="4"/>
          <w:lang w:val="ru-RU"/>
        </w:rPr>
        <w:t xml:space="preserve"> </w:t>
      </w:r>
      <w:bookmarkStart w:id="104" w:name="lt_pId169"/>
      <w:r w:rsidRPr="002E1ACA">
        <w:rPr>
          <w:spacing w:val="4"/>
          <w:lang w:val="ru-RU"/>
        </w:rPr>
        <w:t>Кроме того, они не должны иметь конструктивных или производственных дефектов.</w:t>
      </w:r>
      <w:bookmarkEnd w:id="104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3.2.3</w:t>
      </w:r>
      <w:r w:rsidRPr="002E1ACA">
        <w:rPr>
          <w:spacing w:val="4"/>
          <w:lang w:val="ru-RU"/>
        </w:rPr>
        <w:tab/>
      </w:r>
      <w:bookmarkStart w:id="105" w:name="lt_pId171"/>
      <w:r w:rsidRPr="002E1ACA">
        <w:rPr>
          <w:spacing w:val="4"/>
          <w:lang w:val="ru-RU"/>
        </w:rPr>
        <w:t>Нить (нити) накала</w:t>
      </w:r>
      <w:r w:rsidRPr="002E1ACA">
        <w:rPr>
          <w:strike/>
          <w:spacing w:val="4"/>
          <w:lang w:val="ru-RU"/>
        </w:rPr>
        <w:t>, указанная (указанные) в спецификации соотве</w:t>
      </w:r>
      <w:r w:rsidRPr="002E1ACA">
        <w:rPr>
          <w:strike/>
          <w:spacing w:val="4"/>
          <w:lang w:val="ru-RU"/>
        </w:rPr>
        <w:t>т</w:t>
      </w:r>
      <w:r w:rsidRPr="002E1ACA">
        <w:rPr>
          <w:strike/>
          <w:spacing w:val="4"/>
          <w:lang w:val="ru-RU"/>
        </w:rPr>
        <w:t>ствующей категории в приложении 1,</w:t>
      </w:r>
      <w:r w:rsidRPr="002E1ACA">
        <w:rPr>
          <w:spacing w:val="4"/>
          <w:lang w:val="ru-RU"/>
        </w:rPr>
        <w:t xml:space="preserve"> является (являются) единстве</w:t>
      </w:r>
      <w:r w:rsidRPr="002E1ACA">
        <w:rPr>
          <w:spacing w:val="4"/>
          <w:lang w:val="ru-RU"/>
        </w:rPr>
        <w:t>н</w:t>
      </w:r>
      <w:r w:rsidRPr="002E1ACA">
        <w:rPr>
          <w:spacing w:val="4"/>
          <w:lang w:val="ru-RU"/>
        </w:rPr>
        <w:t xml:space="preserve">ным(и) элементом (элементами)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>, который (которые) при подаче тока генерирует(ют) и излучает(ют) свет.</w:t>
      </w:r>
      <w:bookmarkEnd w:id="105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3.3</w:t>
      </w:r>
      <w:r w:rsidRPr="002E1ACA">
        <w:rPr>
          <w:spacing w:val="4"/>
          <w:lang w:val="ru-RU"/>
        </w:rPr>
        <w:tab/>
      </w:r>
      <w:bookmarkStart w:id="106" w:name="lt_pId173"/>
      <w:r w:rsidRPr="002E1ACA">
        <w:rPr>
          <w:spacing w:val="4"/>
          <w:lang w:val="ru-RU"/>
        </w:rPr>
        <w:t>Качество изготовления</w:t>
      </w:r>
      <w:bookmarkEnd w:id="106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3.3.1</w:t>
      </w:r>
      <w:r w:rsidRPr="002E1ACA">
        <w:rPr>
          <w:spacing w:val="4"/>
          <w:lang w:val="ru-RU"/>
        </w:rPr>
        <w:tab/>
      </w:r>
      <w:bookmarkStart w:id="107" w:name="lt_pId175"/>
      <w:r w:rsidRPr="002E1ACA">
        <w:rPr>
          <w:spacing w:val="4"/>
          <w:lang w:val="ru-RU"/>
        </w:rPr>
        <w:t xml:space="preserve">На колбах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 xml:space="preserve"> не должно быть ни бороздок, ни пятен, которые могли бы неблагоприятно повлиять на их эффективность и оптические характеристики.</w:t>
      </w:r>
      <w:bookmarkEnd w:id="107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3.3.2</w:t>
      </w:r>
      <w:r w:rsidRPr="002E1ACA">
        <w:rPr>
          <w:spacing w:val="4"/>
          <w:lang w:val="ru-RU"/>
        </w:rPr>
        <w:tab/>
      </w:r>
      <w:bookmarkStart w:id="108" w:name="lt_pId177"/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Источники света с нитью накала</w:t>
      </w:r>
      <w:r w:rsidRPr="002E1ACA">
        <w:rPr>
          <w:spacing w:val="4"/>
          <w:lang w:val="ru-RU"/>
        </w:rPr>
        <w:t xml:space="preserve"> должны иметь цоколь стандартного типа в соответствии со спецификациями, прив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 xml:space="preserve">денными в </w:t>
      </w:r>
      <w:r w:rsidRPr="002E1ACA">
        <w:rPr>
          <w:strike/>
          <w:spacing w:val="4"/>
          <w:lang w:val="ru-RU"/>
        </w:rPr>
        <w:t>третьем издании</w:t>
      </w:r>
      <w:r w:rsidRPr="002E1ACA">
        <w:rPr>
          <w:spacing w:val="4"/>
          <w:lang w:val="ru-RU"/>
        </w:rPr>
        <w:t xml:space="preserve"> публикации МЭК 60061, как это указано в соответствующих предписаниях приложения 1.</w:t>
      </w:r>
      <w:bookmarkEnd w:id="108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3.3.3</w:t>
      </w:r>
      <w:r w:rsidRPr="002E1ACA">
        <w:rPr>
          <w:spacing w:val="4"/>
          <w:lang w:val="ru-RU"/>
        </w:rPr>
        <w:tab/>
      </w:r>
      <w:bookmarkStart w:id="109" w:name="lt_pId179"/>
      <w:r w:rsidRPr="002E1ACA">
        <w:rPr>
          <w:spacing w:val="4"/>
          <w:lang w:val="ru-RU"/>
        </w:rPr>
        <w:t>Цоколь должен быть прочным и должен надежно крепиться к колбе.</w:t>
      </w:r>
      <w:bookmarkEnd w:id="109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3.3.4</w:t>
      </w:r>
      <w:r w:rsidRPr="002E1ACA">
        <w:rPr>
          <w:spacing w:val="4"/>
          <w:lang w:val="ru-RU"/>
        </w:rPr>
        <w:tab/>
      </w:r>
      <w:bookmarkStart w:id="110" w:name="lt_pId181"/>
      <w:r w:rsidRPr="002E1ACA">
        <w:rPr>
          <w:spacing w:val="4"/>
          <w:lang w:val="ru-RU"/>
        </w:rPr>
        <w:t xml:space="preserve">Проверку соответствия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 xml:space="preserve"> предписаниям пунктов 3.3.1–3.3.3 выше производят посре</w:t>
      </w:r>
      <w:r w:rsidRPr="002E1ACA">
        <w:rPr>
          <w:spacing w:val="4"/>
          <w:lang w:val="ru-RU"/>
        </w:rPr>
        <w:t>д</w:t>
      </w:r>
      <w:r w:rsidRPr="002E1ACA">
        <w:rPr>
          <w:spacing w:val="4"/>
          <w:lang w:val="ru-RU"/>
        </w:rPr>
        <w:t>ством осмотра, контроля размеров и в случае необходимости посре</w:t>
      </w:r>
      <w:r w:rsidRPr="002E1ACA">
        <w:rPr>
          <w:spacing w:val="4"/>
          <w:lang w:val="ru-RU"/>
        </w:rPr>
        <w:t>д</w:t>
      </w:r>
      <w:r w:rsidRPr="002E1ACA">
        <w:rPr>
          <w:spacing w:val="4"/>
          <w:lang w:val="ru-RU"/>
        </w:rPr>
        <w:t>ством пробного монтажа.</w:t>
      </w:r>
      <w:bookmarkEnd w:id="110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3.4</w:t>
      </w:r>
      <w:r w:rsidRPr="002E1ACA">
        <w:rPr>
          <w:spacing w:val="4"/>
          <w:lang w:val="ru-RU"/>
        </w:rPr>
        <w:tab/>
      </w:r>
      <w:bookmarkStart w:id="111" w:name="lt_pId183"/>
      <w:r w:rsidRPr="002E1ACA">
        <w:rPr>
          <w:spacing w:val="4"/>
          <w:lang w:val="ru-RU"/>
        </w:rPr>
        <w:t>Испытания</w:t>
      </w:r>
      <w:bookmarkEnd w:id="111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3.4.1</w:t>
      </w:r>
      <w:r w:rsidRPr="002E1ACA">
        <w:rPr>
          <w:spacing w:val="4"/>
          <w:lang w:val="ru-RU"/>
        </w:rPr>
        <w:tab/>
      </w:r>
      <w:bookmarkStart w:id="112" w:name="lt_pId185"/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Источники света с нитью накала</w:t>
      </w:r>
      <w:r w:rsidRPr="002E1ACA">
        <w:rPr>
          <w:spacing w:val="4"/>
          <w:lang w:val="ru-RU"/>
        </w:rPr>
        <w:t xml:space="preserve"> предварительно в течение приблизительно одного часа подвергают старению при исп</w:t>
      </w:r>
      <w:r w:rsidRPr="002E1ACA">
        <w:rPr>
          <w:spacing w:val="4"/>
          <w:lang w:val="ru-RU"/>
        </w:rPr>
        <w:t>ы</w:t>
      </w:r>
      <w:r w:rsidRPr="002E1ACA">
        <w:rPr>
          <w:spacing w:val="4"/>
          <w:lang w:val="ru-RU"/>
        </w:rPr>
        <w:t>тательном напряжении.</w:t>
      </w:r>
      <w:bookmarkEnd w:id="112"/>
      <w:r w:rsidRPr="002E1ACA">
        <w:rPr>
          <w:spacing w:val="4"/>
          <w:lang w:val="ru-RU"/>
        </w:rPr>
        <w:t xml:space="preserve"> </w:t>
      </w:r>
      <w:bookmarkStart w:id="113" w:name="lt_pId186"/>
      <w:r w:rsidRPr="002E1ACA">
        <w:rPr>
          <w:spacing w:val="4"/>
          <w:lang w:val="ru-RU"/>
        </w:rPr>
        <w:t xml:space="preserve">Для </w:t>
      </w:r>
      <w:r w:rsidRPr="002E1ACA">
        <w:rPr>
          <w:strike/>
          <w:spacing w:val="4"/>
          <w:lang w:val="ru-RU"/>
        </w:rPr>
        <w:t>ламп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</w:t>
      </w:r>
      <w:r w:rsidRPr="002E1ACA">
        <w:rPr>
          <w:spacing w:val="4"/>
          <w:lang w:val="ru-RU"/>
        </w:rPr>
        <w:t xml:space="preserve"> с двумя нитями накала каждую нить подвергают старению отдельно.</w:t>
      </w:r>
      <w:bookmarkEnd w:id="113"/>
      <w:r w:rsidRPr="002E1ACA">
        <w:rPr>
          <w:spacing w:val="4"/>
          <w:lang w:val="ru-RU"/>
        </w:rPr>
        <w:t xml:space="preserve"> </w:t>
      </w:r>
      <w:bookmarkStart w:id="114" w:name="lt_pId187"/>
      <w:r w:rsidRPr="002E1ACA">
        <w:rPr>
          <w:spacing w:val="4"/>
          <w:lang w:val="ru-RU"/>
        </w:rPr>
        <w:t xml:space="preserve">В случае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>, для которых указано более чем одно значение испытательного напряжения, для целей стар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ния используют наиболее высокое значение испытательного напряж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ния.</w:t>
      </w:r>
      <w:bookmarkEnd w:id="114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3.4.2</w:t>
      </w:r>
      <w:r w:rsidRPr="002E1ACA">
        <w:rPr>
          <w:spacing w:val="4"/>
          <w:lang w:val="ru-RU"/>
        </w:rPr>
        <w:tab/>
      </w:r>
      <w:bookmarkStart w:id="115" w:name="lt_pId189"/>
      <w:r w:rsidRPr="002E1ACA">
        <w:rPr>
          <w:spacing w:val="4"/>
          <w:lang w:val="ru-RU"/>
        </w:rPr>
        <w:t xml:space="preserve">В случае </w:t>
      </w:r>
      <w:r w:rsidRPr="002E1ACA">
        <w:rPr>
          <w:strike/>
          <w:spacing w:val="4"/>
          <w:lang w:val="ru-RU"/>
        </w:rPr>
        <w:t>лампы накаливания, имеющей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накала, имеющего</w:t>
      </w:r>
      <w:r w:rsidRPr="002E1ACA">
        <w:rPr>
          <w:spacing w:val="4"/>
          <w:lang w:val="ru-RU"/>
        </w:rPr>
        <w:t xml:space="preserve"> цветную колбу, после прохождения цикла старения, упомянутого в пункте 3.4.1, поверхность колбы слегка протирают хло</w:t>
      </w:r>
      <w:r w:rsidRPr="002E1ACA">
        <w:rPr>
          <w:spacing w:val="4"/>
          <w:lang w:val="ru-RU"/>
        </w:rPr>
        <w:t>п</w:t>
      </w:r>
      <w:r w:rsidRPr="002E1ACA">
        <w:rPr>
          <w:spacing w:val="4"/>
          <w:lang w:val="ru-RU"/>
        </w:rPr>
        <w:t xml:space="preserve">чатобумажной тканью, пропитанной раствором, состоящим из 70% </w:t>
      </w:r>
      <w:r w:rsidRPr="002E1ACA">
        <w:rPr>
          <w:spacing w:val="4"/>
          <w:lang w:val="ru-RU"/>
        </w:rPr>
        <w:lastRenderedPageBreak/>
        <w:t>(по</w:t>
      </w:r>
      <w:r w:rsidR="002E1ACA">
        <w:rPr>
          <w:spacing w:val="4"/>
          <w:lang w:val="en-US"/>
        </w:rPr>
        <w:t> </w:t>
      </w:r>
      <w:r w:rsidRPr="002E1ACA">
        <w:rPr>
          <w:spacing w:val="4"/>
          <w:lang w:val="ru-RU"/>
        </w:rPr>
        <w:t>объему) н-гептана и 30% толуола.</w:t>
      </w:r>
      <w:bookmarkEnd w:id="115"/>
      <w:r w:rsidRPr="002E1ACA">
        <w:rPr>
          <w:spacing w:val="4"/>
          <w:lang w:val="ru-RU"/>
        </w:rPr>
        <w:t xml:space="preserve"> </w:t>
      </w:r>
      <w:bookmarkStart w:id="116" w:name="lt_pId190"/>
      <w:r w:rsidRPr="002E1ACA">
        <w:rPr>
          <w:spacing w:val="4"/>
          <w:lang w:val="ru-RU"/>
        </w:rPr>
        <w:t>Приблизительно через пять минут поверхность осматривают.</w:t>
      </w:r>
      <w:bookmarkEnd w:id="116"/>
      <w:r w:rsidRPr="002E1ACA">
        <w:rPr>
          <w:spacing w:val="4"/>
          <w:lang w:val="ru-RU"/>
        </w:rPr>
        <w:t xml:space="preserve"> </w:t>
      </w:r>
      <w:bookmarkStart w:id="117" w:name="lt_pId191"/>
      <w:r w:rsidRPr="002E1ACA">
        <w:rPr>
          <w:spacing w:val="4"/>
          <w:lang w:val="ru-RU"/>
        </w:rPr>
        <w:t>На ней не должно быть никаких видимых и</w:t>
      </w:r>
      <w:r w:rsidRPr="002E1ACA">
        <w:rPr>
          <w:spacing w:val="4"/>
          <w:lang w:val="ru-RU"/>
        </w:rPr>
        <w:t>з</w:t>
      </w:r>
      <w:r w:rsidRPr="002E1ACA">
        <w:rPr>
          <w:spacing w:val="4"/>
          <w:lang w:val="ru-RU"/>
        </w:rPr>
        <w:t>менений.</w:t>
      </w:r>
      <w:bookmarkEnd w:id="117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3.4.3</w:t>
      </w:r>
      <w:r w:rsidRPr="002E1ACA">
        <w:rPr>
          <w:spacing w:val="4"/>
          <w:lang w:val="ru-RU"/>
        </w:rPr>
        <w:tab/>
      </w:r>
      <w:bookmarkStart w:id="118" w:name="lt_pId193"/>
      <w:r w:rsidRPr="002E1ACA">
        <w:rPr>
          <w:spacing w:val="4"/>
          <w:lang w:val="ru-RU"/>
        </w:rPr>
        <w:t xml:space="preserve">При определении положения и размеров нитей накала </w:t>
      </w:r>
      <w:r w:rsidRPr="002E1ACA">
        <w:rPr>
          <w:strike/>
          <w:spacing w:val="4"/>
          <w:lang w:val="ru-RU"/>
        </w:rPr>
        <w:t>лампа должна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</w:t>
      </w:r>
      <w:r w:rsidRPr="002E1ACA">
        <w:rPr>
          <w:b/>
          <w:spacing w:val="4"/>
          <w:lang w:val="ru-RU"/>
        </w:rPr>
        <w:t>с</w:t>
      </w:r>
      <w:r w:rsidRPr="002E1ACA">
        <w:rPr>
          <w:b/>
          <w:spacing w:val="4"/>
          <w:lang w:val="ru-RU"/>
        </w:rPr>
        <w:t>точники света с нитью накала должны</w:t>
      </w:r>
      <w:r w:rsidRPr="002E1ACA">
        <w:rPr>
          <w:spacing w:val="4"/>
          <w:lang w:val="ru-RU"/>
        </w:rPr>
        <w:t xml:space="preserve"> находиться под напряжением, составляющим 90</w:t>
      </w:r>
      <w:r w:rsidR="002E1ACA">
        <w:rPr>
          <w:spacing w:val="4"/>
          <w:lang w:val="ru-RU"/>
        </w:rPr>
        <w:t>–</w:t>
      </w:r>
      <w:r w:rsidRPr="002E1ACA">
        <w:rPr>
          <w:spacing w:val="4"/>
          <w:lang w:val="ru-RU"/>
        </w:rPr>
        <w:t>100% от испытательного напряжения.</w:t>
      </w:r>
      <w:bookmarkEnd w:id="118"/>
      <w:r w:rsidRPr="002E1ACA">
        <w:rPr>
          <w:spacing w:val="4"/>
          <w:lang w:val="ru-RU"/>
        </w:rPr>
        <w:t xml:space="preserve"> </w:t>
      </w:r>
      <w:bookmarkStart w:id="119" w:name="lt_pId194"/>
      <w:r w:rsidRPr="002E1ACA">
        <w:rPr>
          <w:spacing w:val="4"/>
          <w:lang w:val="ru-RU"/>
        </w:rPr>
        <w:t xml:space="preserve">В случае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>, для которых указано более чем одно значение испытательного напряжения, при определении положения и размеров нитей накала используют наиболее высокое зн</w:t>
      </w:r>
      <w:r w:rsidRPr="002E1ACA">
        <w:rPr>
          <w:spacing w:val="4"/>
          <w:lang w:val="ru-RU"/>
        </w:rPr>
        <w:t>а</w:t>
      </w:r>
      <w:r w:rsidRPr="002E1ACA">
        <w:rPr>
          <w:spacing w:val="4"/>
          <w:lang w:val="ru-RU"/>
        </w:rPr>
        <w:t>чение испытательного напряжения.</w:t>
      </w:r>
      <w:bookmarkEnd w:id="119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3.4.4</w:t>
      </w:r>
      <w:r w:rsidRPr="002E1ACA">
        <w:rPr>
          <w:spacing w:val="4"/>
          <w:lang w:val="ru-RU"/>
        </w:rPr>
        <w:tab/>
      </w:r>
      <w:bookmarkStart w:id="120" w:name="lt_pId196"/>
      <w:r w:rsidRPr="002E1ACA">
        <w:rPr>
          <w:spacing w:val="4"/>
          <w:lang w:val="ru-RU" w:eastAsia="ja-JP"/>
        </w:rPr>
        <w:t>При отсутствии иных указаний измерения электрических и фотометр</w:t>
      </w:r>
      <w:r w:rsidRPr="002E1ACA">
        <w:rPr>
          <w:spacing w:val="4"/>
          <w:lang w:val="ru-RU" w:eastAsia="ja-JP"/>
        </w:rPr>
        <w:t>и</w:t>
      </w:r>
      <w:r w:rsidRPr="002E1ACA">
        <w:rPr>
          <w:spacing w:val="4"/>
          <w:lang w:val="ru-RU" w:eastAsia="ja-JP"/>
        </w:rPr>
        <w:t>ческих характеристик производят при значении (значениях) испыт</w:t>
      </w:r>
      <w:r w:rsidRPr="002E1ACA">
        <w:rPr>
          <w:spacing w:val="4"/>
          <w:lang w:val="ru-RU" w:eastAsia="ja-JP"/>
        </w:rPr>
        <w:t>а</w:t>
      </w:r>
      <w:r w:rsidRPr="002E1ACA">
        <w:rPr>
          <w:spacing w:val="4"/>
          <w:lang w:val="ru-RU" w:eastAsia="ja-JP"/>
        </w:rPr>
        <w:t>тельного напряжения.</w:t>
      </w:r>
      <w:bookmarkEnd w:id="120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3.4.5</w:t>
      </w:r>
      <w:r w:rsidRPr="002E1ACA">
        <w:rPr>
          <w:spacing w:val="4"/>
          <w:lang w:val="ru-RU"/>
        </w:rPr>
        <w:tab/>
      </w:r>
      <w:bookmarkStart w:id="121" w:name="lt_pId198"/>
      <w:r w:rsidRPr="002E1ACA">
        <w:rPr>
          <w:spacing w:val="4"/>
          <w:lang w:val="ru-RU"/>
        </w:rPr>
        <w:t>Электрические измерения производят при помощи измерительных пр</w:t>
      </w:r>
      <w:r w:rsidRPr="002E1ACA">
        <w:rPr>
          <w:spacing w:val="4"/>
          <w:lang w:val="ru-RU"/>
        </w:rPr>
        <w:t>и</w:t>
      </w:r>
      <w:r w:rsidRPr="002E1ACA">
        <w:rPr>
          <w:spacing w:val="4"/>
          <w:lang w:val="ru-RU"/>
        </w:rPr>
        <w:t>боров как минимум класса 0.2.</w:t>
      </w:r>
      <w:bookmarkEnd w:id="121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trike/>
          <w:spacing w:val="4"/>
          <w:lang w:val="ru-RU"/>
        </w:rPr>
      </w:pPr>
      <w:r w:rsidRPr="002E1ACA">
        <w:rPr>
          <w:spacing w:val="4"/>
          <w:lang w:val="ru-RU"/>
        </w:rPr>
        <w:t>3.4.6</w:t>
      </w:r>
      <w:r w:rsidRPr="002E1ACA">
        <w:rPr>
          <w:spacing w:val="4"/>
          <w:lang w:val="ru-RU"/>
        </w:rPr>
        <w:tab/>
      </w:r>
      <w:bookmarkStart w:id="122" w:name="lt_pId200"/>
      <w:r w:rsidRPr="002E1ACA">
        <w:rPr>
          <w:strike/>
          <w:spacing w:val="4"/>
          <w:lang w:val="ru-RU"/>
        </w:rPr>
        <w:t>Величина светового потока (в люменах), указанная в спецификациях ламп накаливания в приложении 1, должна обеспечиваться на лампах накаливания, излучающих белый свет, если в спецификациях не указан какой-либо иной цвет.</w:t>
      </w:r>
      <w:bookmarkEnd w:id="122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123" w:name="lt_pId202"/>
      <w:r w:rsidR="00220413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Если допускается селективный желтый цвет, то величина светового п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 xml:space="preserve">тока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 xml:space="preserve"> с внешней колбой селективного желтого цвета должна составлять не менее 85% от установленной величины светового потока </w:t>
      </w:r>
      <w:r w:rsidRPr="002E1ACA">
        <w:rPr>
          <w:strike/>
          <w:spacing w:val="4"/>
          <w:lang w:val="ru-RU"/>
        </w:rPr>
        <w:t>соответствующей лампы накаливания, излучающей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соответствующего источника света с н</w:t>
      </w:r>
      <w:r w:rsidRPr="002E1ACA">
        <w:rPr>
          <w:b/>
          <w:spacing w:val="4"/>
          <w:lang w:val="ru-RU"/>
        </w:rPr>
        <w:t>и</w:t>
      </w:r>
      <w:r w:rsidRPr="002E1ACA">
        <w:rPr>
          <w:b/>
          <w:spacing w:val="4"/>
          <w:lang w:val="ru-RU"/>
        </w:rPr>
        <w:t>тью накала, излучающего</w:t>
      </w:r>
      <w:r w:rsidRPr="002E1ACA">
        <w:rPr>
          <w:spacing w:val="4"/>
          <w:lang w:val="ru-RU"/>
        </w:rPr>
        <w:t xml:space="preserve"> белый свет.</w:t>
      </w:r>
      <w:bookmarkEnd w:id="123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3.5</w:t>
      </w:r>
      <w:r w:rsidRPr="002E1ACA">
        <w:rPr>
          <w:spacing w:val="4"/>
          <w:lang w:val="ru-RU"/>
        </w:rPr>
        <w:tab/>
      </w:r>
      <w:bookmarkStart w:id="124" w:name="lt_pId204"/>
      <w:r w:rsidRPr="002E1ACA">
        <w:rPr>
          <w:spacing w:val="4"/>
          <w:lang w:val="ru-RU"/>
        </w:rPr>
        <w:t>Положение и размеры нитей накала</w:t>
      </w:r>
      <w:bookmarkEnd w:id="124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3.5.1</w:t>
      </w:r>
      <w:r w:rsidRPr="002E1ACA">
        <w:rPr>
          <w:spacing w:val="4"/>
          <w:lang w:val="ru-RU"/>
        </w:rPr>
        <w:tab/>
      </w:r>
      <w:bookmarkStart w:id="125" w:name="lt_pId206"/>
      <w:r w:rsidRPr="002E1ACA">
        <w:rPr>
          <w:spacing w:val="4"/>
          <w:lang w:val="ru-RU"/>
        </w:rPr>
        <w:t>Геометрические формы нитей накала в принципе соответствуют геоме</w:t>
      </w:r>
      <w:r w:rsidRPr="002E1ACA">
        <w:rPr>
          <w:spacing w:val="4"/>
          <w:lang w:val="ru-RU"/>
        </w:rPr>
        <w:t>т</w:t>
      </w:r>
      <w:r w:rsidRPr="002E1ACA">
        <w:rPr>
          <w:spacing w:val="4"/>
          <w:lang w:val="ru-RU"/>
        </w:rPr>
        <w:t>рическим формам, указанным в спецификациях приложения 1.</w:t>
      </w:r>
      <w:bookmarkEnd w:id="125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3.5.2</w:t>
      </w:r>
      <w:r w:rsidRPr="002E1ACA">
        <w:rPr>
          <w:spacing w:val="4"/>
          <w:lang w:val="ru-RU"/>
        </w:rPr>
        <w:tab/>
      </w:r>
      <w:bookmarkStart w:id="126" w:name="lt_pId208"/>
      <w:r w:rsidRPr="002E1ACA">
        <w:rPr>
          <w:spacing w:val="4"/>
          <w:lang w:val="ru-RU"/>
        </w:rPr>
        <w:t>Для прямолинейных нитей накала правильное положение и форму пр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веряют таким образом, как это указано в соответствующих специфик</w:t>
      </w:r>
      <w:r w:rsidRPr="002E1ACA">
        <w:rPr>
          <w:spacing w:val="4"/>
          <w:lang w:val="ru-RU"/>
        </w:rPr>
        <w:t>а</w:t>
      </w:r>
      <w:r w:rsidRPr="002E1ACA">
        <w:rPr>
          <w:spacing w:val="4"/>
          <w:lang w:val="ru-RU"/>
        </w:rPr>
        <w:t>циях.</w:t>
      </w:r>
      <w:bookmarkEnd w:id="126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3.5.3</w:t>
      </w:r>
      <w:r w:rsidRPr="002E1ACA">
        <w:rPr>
          <w:spacing w:val="4"/>
          <w:lang w:val="ru-RU"/>
        </w:rPr>
        <w:tab/>
      </w:r>
      <w:bookmarkStart w:id="127" w:name="lt_pId210"/>
      <w:r w:rsidRPr="002E1ACA">
        <w:rPr>
          <w:spacing w:val="4"/>
          <w:lang w:val="ru-RU"/>
        </w:rPr>
        <w:t xml:space="preserve">Если в спецификации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 xml:space="preserve"> нить накала представлена хотя бы в одной проекции точкой, то положение светового центра определяют в соответствии с предписани</w:t>
      </w:r>
      <w:r w:rsidRPr="002E1ACA">
        <w:rPr>
          <w:spacing w:val="4"/>
          <w:lang w:val="ru-RU"/>
        </w:rPr>
        <w:t>я</w:t>
      </w:r>
      <w:r w:rsidRPr="002E1ACA">
        <w:rPr>
          <w:spacing w:val="4"/>
          <w:lang w:val="ru-RU"/>
        </w:rPr>
        <w:t>ми приложения 4.</w:t>
      </w:r>
      <w:bookmarkEnd w:id="127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3.5.4</w:t>
      </w:r>
      <w:r w:rsidRPr="002E1ACA">
        <w:rPr>
          <w:spacing w:val="4"/>
          <w:lang w:val="ru-RU"/>
        </w:rPr>
        <w:tab/>
      </w:r>
      <w:bookmarkStart w:id="128" w:name="lt_pId212"/>
      <w:r w:rsidRPr="002E1ACA">
        <w:rPr>
          <w:spacing w:val="4"/>
          <w:lang w:val="ru-RU"/>
        </w:rPr>
        <w:t>Длину прямолинейной нити накала идентифицируют по ее крайним то</w:t>
      </w:r>
      <w:r w:rsidRPr="002E1ACA">
        <w:rPr>
          <w:spacing w:val="4"/>
          <w:lang w:val="ru-RU"/>
        </w:rPr>
        <w:t>ч</w:t>
      </w:r>
      <w:r w:rsidRPr="002E1ACA">
        <w:rPr>
          <w:spacing w:val="4"/>
          <w:lang w:val="ru-RU"/>
        </w:rPr>
        <w:t>кам, определяемым – при отсутствии иных указаний в соответствующей спецификации – по верхним точкам первого и последнего витков, ра</w:t>
      </w:r>
      <w:r w:rsidRPr="002E1ACA">
        <w:rPr>
          <w:spacing w:val="4"/>
          <w:lang w:val="ru-RU"/>
        </w:rPr>
        <w:t>с</w:t>
      </w:r>
      <w:r w:rsidRPr="002E1ACA">
        <w:rPr>
          <w:spacing w:val="4"/>
          <w:lang w:val="ru-RU"/>
        </w:rPr>
        <w:t xml:space="preserve">сматриваемым в плоскости, перпендикулярной оси отсчета </w:t>
      </w:r>
      <w:r w:rsidRPr="002E1ACA">
        <w:rPr>
          <w:strike/>
          <w:spacing w:val="4"/>
          <w:lang w:val="ru-RU"/>
        </w:rPr>
        <w:t>лампы нак</w:t>
      </w:r>
      <w:r w:rsidRPr="002E1ACA">
        <w:rPr>
          <w:strike/>
          <w:spacing w:val="4"/>
          <w:lang w:val="ru-RU"/>
        </w:rPr>
        <w:t>а</w:t>
      </w:r>
      <w:r w:rsidRPr="002E1ACA">
        <w:rPr>
          <w:strike/>
          <w:spacing w:val="4"/>
          <w:lang w:val="ru-RU"/>
        </w:rPr>
        <w:t>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>.</w:t>
      </w:r>
      <w:bookmarkEnd w:id="128"/>
      <w:r w:rsidRPr="002E1ACA">
        <w:rPr>
          <w:spacing w:val="4"/>
          <w:lang w:val="ru-RU"/>
        </w:rPr>
        <w:t xml:space="preserve"> </w:t>
      </w:r>
      <w:bookmarkStart w:id="129" w:name="lt_pId213"/>
      <w:r w:rsidRPr="002E1ACA">
        <w:rPr>
          <w:spacing w:val="4"/>
          <w:lang w:val="ru-RU"/>
        </w:rPr>
        <w:t>Верхняя точка крайнего витка должна отвечать условию, согласно которому угол, образованный его сторонами, не должен превышать 90°.</w:t>
      </w:r>
      <w:bookmarkEnd w:id="129"/>
      <w:r w:rsidRPr="002E1ACA">
        <w:rPr>
          <w:spacing w:val="4"/>
          <w:lang w:val="ru-RU"/>
        </w:rPr>
        <w:t xml:space="preserve"> </w:t>
      </w:r>
      <w:bookmarkStart w:id="130" w:name="lt_pId214"/>
      <w:r w:rsidRPr="002E1ACA">
        <w:rPr>
          <w:spacing w:val="4"/>
          <w:lang w:val="ru-RU"/>
        </w:rPr>
        <w:t>При биспиральных нитях накала измерение производят от верхних точек вторичных витков.</w:t>
      </w:r>
      <w:bookmarkEnd w:id="130"/>
      <w:r w:rsidRPr="002E1ACA">
        <w:rPr>
          <w:spacing w:val="4"/>
          <w:lang w:val="ru-RU"/>
        </w:rPr>
        <w:t xml:space="preserve"> </w:t>
      </w:r>
      <w:bookmarkStart w:id="131" w:name="lt_pId215"/>
      <w:r w:rsidRPr="002E1ACA">
        <w:rPr>
          <w:spacing w:val="4"/>
          <w:lang w:val="ru-RU"/>
        </w:rPr>
        <w:t>В ц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лях определения длины нити накала верхние точки за пределами точки подсоединения к токовым вводам не учитываются.</w:t>
      </w:r>
      <w:bookmarkEnd w:id="131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3.5.4.1</w:t>
      </w:r>
      <w:r w:rsidRPr="002E1ACA">
        <w:rPr>
          <w:spacing w:val="4"/>
          <w:lang w:val="ru-RU"/>
        </w:rPr>
        <w:tab/>
      </w:r>
      <w:bookmarkStart w:id="132" w:name="lt_pId217"/>
      <w:r w:rsidRPr="002E1ACA">
        <w:rPr>
          <w:spacing w:val="4"/>
          <w:lang w:val="ru-RU"/>
        </w:rPr>
        <w:t xml:space="preserve">Для осевых нитей накала крайнее положение рассматриваемых верхних точек определяют при повороте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 xml:space="preserve"> вокруг оси отсчета.</w:t>
      </w:r>
      <w:bookmarkEnd w:id="132"/>
      <w:r w:rsidRPr="002E1ACA">
        <w:rPr>
          <w:spacing w:val="4"/>
          <w:lang w:val="ru-RU"/>
        </w:rPr>
        <w:t xml:space="preserve"> </w:t>
      </w:r>
      <w:bookmarkStart w:id="133" w:name="lt_pId218"/>
      <w:r w:rsidRPr="002E1ACA">
        <w:rPr>
          <w:spacing w:val="4"/>
          <w:lang w:val="ru-RU"/>
        </w:rPr>
        <w:t>Длину измеряют в направлении, п</w:t>
      </w:r>
      <w:r w:rsidRPr="002E1ACA">
        <w:rPr>
          <w:spacing w:val="4"/>
          <w:lang w:val="ru-RU"/>
        </w:rPr>
        <w:t>а</w:t>
      </w:r>
      <w:r w:rsidRPr="002E1ACA">
        <w:rPr>
          <w:spacing w:val="4"/>
          <w:lang w:val="ru-RU"/>
        </w:rPr>
        <w:t>раллельном оси отсчета.</w:t>
      </w:r>
      <w:bookmarkEnd w:id="133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lastRenderedPageBreak/>
        <w:t>3.5.4.2</w:t>
      </w:r>
      <w:r w:rsidRPr="002E1ACA">
        <w:rPr>
          <w:spacing w:val="4"/>
          <w:lang w:val="ru-RU"/>
        </w:rPr>
        <w:tab/>
      </w:r>
      <w:bookmarkStart w:id="134" w:name="lt_pId220"/>
      <w:r w:rsidRPr="002E1ACA">
        <w:rPr>
          <w:spacing w:val="4"/>
          <w:lang w:val="ru-RU"/>
        </w:rPr>
        <w:t>Для поперечных нитей накала ось нити накала располагают перпендик</w:t>
      </w:r>
      <w:r w:rsidRPr="002E1ACA">
        <w:rPr>
          <w:spacing w:val="4"/>
          <w:lang w:val="ru-RU"/>
        </w:rPr>
        <w:t>у</w:t>
      </w:r>
      <w:r w:rsidRPr="002E1ACA">
        <w:rPr>
          <w:spacing w:val="4"/>
          <w:lang w:val="ru-RU"/>
        </w:rPr>
        <w:t>лярно направлению излучения света.</w:t>
      </w:r>
      <w:bookmarkEnd w:id="134"/>
      <w:r w:rsidRPr="002E1ACA">
        <w:rPr>
          <w:spacing w:val="4"/>
          <w:lang w:val="ru-RU"/>
        </w:rPr>
        <w:t xml:space="preserve"> </w:t>
      </w:r>
      <w:bookmarkStart w:id="135" w:name="lt_pId221"/>
      <w:r w:rsidRPr="002E1ACA">
        <w:rPr>
          <w:spacing w:val="4"/>
          <w:lang w:val="ru-RU"/>
        </w:rPr>
        <w:t>Длину измеряют в направлении, перпендикулярном оси отсчета.</w:t>
      </w:r>
      <w:bookmarkEnd w:id="135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3.6</w:t>
      </w:r>
      <w:r w:rsidRPr="002E1ACA">
        <w:rPr>
          <w:spacing w:val="4"/>
          <w:lang w:val="ru-RU"/>
        </w:rPr>
        <w:tab/>
      </w:r>
      <w:bookmarkStart w:id="136" w:name="lt_pId223"/>
      <w:r w:rsidRPr="002E1ACA">
        <w:rPr>
          <w:spacing w:val="4"/>
          <w:lang w:val="ru-RU"/>
        </w:rPr>
        <w:t>Цвет</w:t>
      </w:r>
      <w:bookmarkEnd w:id="136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3.6.1</w:t>
      </w:r>
      <w:r w:rsidRPr="002E1ACA">
        <w:rPr>
          <w:spacing w:val="4"/>
          <w:lang w:val="ru-RU"/>
        </w:rPr>
        <w:tab/>
      </w:r>
      <w:bookmarkStart w:id="137" w:name="lt_pId225"/>
      <w:r w:rsidRPr="002E1ACA">
        <w:rPr>
          <w:strike/>
          <w:spacing w:val="4"/>
          <w:lang w:val="ru-RU"/>
        </w:rPr>
        <w:t>Лампа накаливания должна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 света с нитью накала должен</w:t>
      </w:r>
      <w:r w:rsidRPr="002E1ACA">
        <w:rPr>
          <w:spacing w:val="4"/>
          <w:lang w:val="ru-RU"/>
        </w:rPr>
        <w:t xml:space="preserve"> излучать белый свет, если в соответствующей спецификации не соде</w:t>
      </w:r>
      <w:r w:rsidRPr="002E1ACA">
        <w:rPr>
          <w:spacing w:val="4"/>
          <w:lang w:val="ru-RU"/>
        </w:rPr>
        <w:t>р</w:t>
      </w:r>
      <w:r w:rsidRPr="002E1ACA">
        <w:rPr>
          <w:spacing w:val="4"/>
          <w:lang w:val="ru-RU"/>
        </w:rPr>
        <w:t>жится других указаний.</w:t>
      </w:r>
      <w:bookmarkEnd w:id="137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bCs/>
          <w:spacing w:val="4"/>
          <w:lang w:val="ru-RU"/>
        </w:rPr>
      </w:pPr>
      <w:r w:rsidRPr="002E1ACA">
        <w:rPr>
          <w:bCs/>
          <w:spacing w:val="4"/>
          <w:lang w:val="ru-RU"/>
        </w:rPr>
        <w:t>3.6.2</w:t>
      </w:r>
      <w:r w:rsidRPr="002E1ACA">
        <w:rPr>
          <w:bCs/>
          <w:spacing w:val="4"/>
          <w:lang w:val="ru-RU"/>
        </w:rPr>
        <w:tab/>
      </w:r>
      <w:bookmarkStart w:id="138" w:name="lt_pId227"/>
      <w:r w:rsidRPr="002E1ACA">
        <w:rPr>
          <w:bCs/>
          <w:spacing w:val="4"/>
          <w:lang w:val="ru-RU"/>
        </w:rPr>
        <w:t>К настоящим Правилам применяются определения цвета излучаемого света, содержащиеся в Правилах № 48 и в сериях поправок к ним, де</w:t>
      </w:r>
      <w:r w:rsidRPr="002E1ACA">
        <w:rPr>
          <w:bCs/>
          <w:spacing w:val="4"/>
          <w:lang w:val="ru-RU"/>
        </w:rPr>
        <w:t>й</w:t>
      </w:r>
      <w:r w:rsidRPr="002E1ACA">
        <w:rPr>
          <w:bCs/>
          <w:spacing w:val="4"/>
          <w:lang w:val="ru-RU"/>
        </w:rPr>
        <w:t>ствующих на момент подачи заявки на официальное утверждение типа.</w:t>
      </w:r>
      <w:bookmarkEnd w:id="138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3.6.3</w:t>
      </w:r>
      <w:r w:rsidRPr="002E1ACA">
        <w:rPr>
          <w:spacing w:val="4"/>
          <w:lang w:val="ru-RU"/>
        </w:rPr>
        <w:tab/>
      </w:r>
      <w:bookmarkStart w:id="139" w:name="lt_pId229"/>
      <w:r w:rsidRPr="002E1ACA">
        <w:rPr>
          <w:spacing w:val="4"/>
          <w:lang w:val="ru-RU"/>
        </w:rPr>
        <w:t>Цвет излучаемого света измеряют при помощи метода, указанного в приложении 5.</w:t>
      </w:r>
      <w:bookmarkEnd w:id="139"/>
      <w:r w:rsidRPr="002E1ACA">
        <w:rPr>
          <w:spacing w:val="4"/>
          <w:lang w:val="ru-RU"/>
        </w:rPr>
        <w:t xml:space="preserve"> </w:t>
      </w:r>
      <w:bookmarkStart w:id="140" w:name="lt_pId230"/>
      <w:r w:rsidRPr="002E1ACA">
        <w:rPr>
          <w:spacing w:val="4"/>
          <w:lang w:val="ru-RU"/>
        </w:rPr>
        <w:t>Каждое измеренное значение должно находиться в пр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делах установленных допусков</w:t>
      </w:r>
      <w:r w:rsidRPr="002E1ACA">
        <w:rPr>
          <w:rStyle w:val="FootnoteReference"/>
          <w:spacing w:val="4"/>
          <w:lang w:val="ru-RU"/>
        </w:rPr>
        <w:footnoteReference w:id="6"/>
      </w:r>
      <w:r w:rsidRPr="002E1ACA">
        <w:rPr>
          <w:spacing w:val="4"/>
          <w:lang w:val="ru-RU"/>
        </w:rPr>
        <w:t>.</w:t>
      </w:r>
      <w:bookmarkEnd w:id="140"/>
      <w:r w:rsidRPr="002E1ACA">
        <w:rPr>
          <w:spacing w:val="4"/>
          <w:lang w:val="ru-RU"/>
        </w:rPr>
        <w:t xml:space="preserve"> </w:t>
      </w:r>
      <w:bookmarkStart w:id="142" w:name="lt_pId231"/>
      <w:r w:rsidRPr="002E1ACA">
        <w:rPr>
          <w:spacing w:val="4"/>
          <w:lang w:val="ru-RU"/>
        </w:rPr>
        <w:t xml:space="preserve">Кроме того, в случае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>, излучающих белый свет, измере</w:t>
      </w:r>
      <w:r w:rsidRPr="002E1ACA">
        <w:rPr>
          <w:spacing w:val="4"/>
          <w:lang w:val="ru-RU"/>
        </w:rPr>
        <w:t>н</w:t>
      </w:r>
      <w:r w:rsidRPr="002E1ACA">
        <w:rPr>
          <w:spacing w:val="4"/>
          <w:lang w:val="ru-RU"/>
        </w:rPr>
        <w:t xml:space="preserve">ные значения не должны отклоняться по оси </w:t>
      </w:r>
      <w:r w:rsidRPr="002E1ACA">
        <w:rPr>
          <w:i/>
          <w:spacing w:val="4"/>
          <w:lang w:val="ru-RU"/>
        </w:rPr>
        <w:t>х</w:t>
      </w:r>
      <w:r w:rsidRPr="002E1ACA">
        <w:rPr>
          <w:spacing w:val="4"/>
          <w:lang w:val="ru-RU"/>
        </w:rPr>
        <w:t xml:space="preserve"> и/или </w:t>
      </w:r>
      <w:r w:rsidRPr="002E1ACA">
        <w:rPr>
          <w:i/>
          <w:spacing w:val="4"/>
          <w:lang w:val="ru-RU"/>
        </w:rPr>
        <w:t>y</w:t>
      </w:r>
      <w:r w:rsidRPr="002E1ACA">
        <w:rPr>
          <w:spacing w:val="4"/>
          <w:lang w:val="ru-RU"/>
        </w:rPr>
        <w:t xml:space="preserve"> более чем на 0,020</w:t>
      </w:r>
      <w:r w:rsidR="002E1ACA">
        <w:rPr>
          <w:spacing w:val="4"/>
          <w:lang w:val="en-US"/>
        </w:rPr>
        <w:t> </w:t>
      </w:r>
      <w:r w:rsidRPr="002E1ACA">
        <w:rPr>
          <w:spacing w:val="4"/>
          <w:lang w:val="ru-RU"/>
        </w:rPr>
        <w:t xml:space="preserve">значений от точки, отобранной на линии цветности черного тела (публикация МЭК </w:t>
      </w:r>
      <w:hyperlink r:id="rId15" w:tgtFrame="_self" w:history="1">
        <w:r w:rsidRPr="002E1ACA">
          <w:rPr>
            <w:spacing w:val="4"/>
            <w:lang w:val="ru-RU"/>
          </w:rPr>
          <w:t>015:2004</w:t>
        </w:r>
      </w:hyperlink>
      <w:r w:rsidRPr="002E1ACA">
        <w:rPr>
          <w:spacing w:val="4"/>
          <w:lang w:val="ru-RU"/>
        </w:rPr>
        <w:t>, издание 3).</w:t>
      </w:r>
      <w:bookmarkEnd w:id="142"/>
      <w:r w:rsidRPr="002E1ACA">
        <w:rPr>
          <w:spacing w:val="4"/>
          <w:lang w:val="ru-RU"/>
        </w:rPr>
        <w:t xml:space="preserve"> </w:t>
      </w:r>
      <w:bookmarkStart w:id="143" w:name="lt_pId232"/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Источники света с нитью накала</w:t>
      </w:r>
      <w:r w:rsidRPr="002E1ACA">
        <w:rPr>
          <w:spacing w:val="4"/>
          <w:lang w:val="ru-RU"/>
        </w:rPr>
        <w:t>, предназначенные для использования в устро</w:t>
      </w:r>
      <w:r w:rsidRPr="002E1ACA">
        <w:rPr>
          <w:spacing w:val="4"/>
          <w:lang w:val="ru-RU"/>
        </w:rPr>
        <w:t>й</w:t>
      </w:r>
      <w:r w:rsidRPr="002E1ACA">
        <w:rPr>
          <w:spacing w:val="4"/>
          <w:lang w:val="ru-RU"/>
        </w:rPr>
        <w:t>ствах световой сигнализации, должны отвечать предписаниям, указа</w:t>
      </w:r>
      <w:r w:rsidRPr="002E1ACA">
        <w:rPr>
          <w:spacing w:val="4"/>
          <w:lang w:val="ru-RU"/>
        </w:rPr>
        <w:t>н</w:t>
      </w:r>
      <w:r w:rsidRPr="002E1ACA">
        <w:rPr>
          <w:spacing w:val="4"/>
          <w:lang w:val="ru-RU"/>
        </w:rPr>
        <w:t>ным в пункте 2.4.2 публикации МЭК 60809, издание 3.</w:t>
      </w:r>
      <w:bookmarkEnd w:id="143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3.7</w:t>
      </w:r>
      <w:r w:rsidRPr="002E1ACA">
        <w:rPr>
          <w:spacing w:val="4"/>
          <w:lang w:val="ru-RU"/>
        </w:rPr>
        <w:tab/>
      </w:r>
      <w:bookmarkStart w:id="144" w:name="lt_pId234"/>
      <w:r w:rsidRPr="002E1ACA">
        <w:rPr>
          <w:spacing w:val="4"/>
          <w:lang w:val="ru-RU"/>
        </w:rPr>
        <w:t>УФ-излучение</w:t>
      </w:r>
      <w:bookmarkEnd w:id="144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145" w:name="lt_pId236"/>
      <w:r w:rsidR="00220413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 xml:space="preserve">УФ-излучение </w:t>
      </w:r>
      <w:r w:rsidRPr="002E1ACA">
        <w:rPr>
          <w:strike/>
          <w:spacing w:val="4"/>
          <w:lang w:val="ru-RU"/>
        </w:rPr>
        <w:t>галогенной лампы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галогенного источника света с н</w:t>
      </w:r>
      <w:r w:rsidRPr="002E1ACA">
        <w:rPr>
          <w:b/>
          <w:spacing w:val="4"/>
          <w:lang w:val="ru-RU"/>
        </w:rPr>
        <w:t>и</w:t>
      </w:r>
      <w:r w:rsidRPr="002E1ACA">
        <w:rPr>
          <w:b/>
          <w:spacing w:val="4"/>
          <w:lang w:val="ru-RU"/>
        </w:rPr>
        <w:t>тью накала</w:t>
      </w:r>
      <w:r w:rsidRPr="002E1ACA">
        <w:rPr>
          <w:spacing w:val="4"/>
          <w:lang w:val="ru-RU"/>
        </w:rPr>
        <w:t xml:space="preserve"> должно быть таким, чтобы:</w:t>
      </w:r>
      <w:bookmarkEnd w:id="145"/>
      <w:r w:rsidRPr="002E1ACA">
        <w:rPr>
          <w:spacing w:val="4"/>
          <w:lang w:val="ru-RU"/>
        </w:rPr>
        <w:t xml:space="preserve"> </w:t>
      </w:r>
    </w:p>
    <w:p w:rsidR="006266AE" w:rsidRPr="002E1ACA" w:rsidRDefault="006266AE" w:rsidP="00220413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iCs/>
          <w:spacing w:val="4"/>
          <w:lang w:val="ru-RU"/>
        </w:rPr>
      </w:pPr>
      <w:r w:rsidRPr="002E1ACA">
        <w:rPr>
          <w:iCs/>
          <w:spacing w:val="4"/>
          <w:lang w:val="ru-RU"/>
        </w:rPr>
        <w:tab/>
      </w:r>
      <w:r w:rsidRPr="002E1ACA">
        <w:rPr>
          <w:iCs/>
          <w:spacing w:val="4"/>
          <w:lang w:val="ru-RU"/>
        </w:rPr>
        <w:tab/>
      </w:r>
      <w:r w:rsidR="00E0369C" w:rsidRPr="002E1ACA">
        <w:rPr>
          <w:iCs/>
          <w:spacing w:val="4"/>
          <w:position w:val="-114"/>
        </w:rPr>
        <w:object w:dxaOrig="4260" w:dyaOrig="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85pt;height:96.3pt" o:ole="">
            <v:imagedata r:id="rId16" o:title=""/>
          </v:shape>
          <o:OLEObject Type="Embed" ProgID="Equation.3" ShapeID="_x0000_i1025" DrawAspect="Content" ObjectID="_1517836957" r:id="rId17"/>
        </w:object>
      </w:r>
      <w:r w:rsidR="006361F9" w:rsidRPr="002E1ACA">
        <w:rPr>
          <w:iCs/>
          <w:spacing w:val="4"/>
          <w:lang w:val="ru-RU"/>
        </w:rPr>
        <w:t xml:space="preserve"> ,</w:t>
      </w:r>
    </w:p>
    <w:p w:rsidR="006266AE" w:rsidRPr="002E1ACA" w:rsidRDefault="006266AE" w:rsidP="00220413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iCs/>
          <w:spacing w:val="4"/>
          <w:lang w:val="ru-RU"/>
        </w:rPr>
      </w:pPr>
    </w:p>
    <w:p w:rsidR="006266AE" w:rsidRPr="002E1ACA" w:rsidRDefault="006266AE" w:rsidP="00220413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ab/>
      </w:r>
      <w:r w:rsidR="00E0369C" w:rsidRPr="002E1ACA">
        <w:rPr>
          <w:iCs/>
          <w:spacing w:val="4"/>
          <w:position w:val="-114"/>
        </w:rPr>
        <w:object w:dxaOrig="4340" w:dyaOrig="2360">
          <v:shape id="_x0000_i1026" type="#_x0000_t75" style="width:171.6pt;height:94.9pt" o:ole="">
            <v:imagedata r:id="rId18" o:title=""/>
          </v:shape>
          <o:OLEObject Type="Embed" ProgID="Equation.3" ShapeID="_x0000_i1026" DrawAspect="Content" ObjectID="_1517836958" r:id="rId19"/>
        </w:object>
      </w:r>
      <w:r w:rsidR="006361F9" w:rsidRPr="002E1ACA">
        <w:rPr>
          <w:iCs/>
          <w:spacing w:val="4"/>
          <w:lang w:val="ru-RU"/>
        </w:rPr>
        <w:t xml:space="preserve"> ,</w:t>
      </w:r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146" w:name="lt_pId238"/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где</w:t>
      </w:r>
      <w:bookmarkEnd w:id="146"/>
      <w:r w:rsidRPr="002E1ACA">
        <w:rPr>
          <w:spacing w:val="4"/>
          <w:lang w:val="ru-RU"/>
        </w:rPr>
        <w:t xml:space="preserve"> </w:t>
      </w:r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00"/>
          <w:tab w:val="left" w:pos="3182"/>
          <w:tab w:val="left" w:pos="3870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147" w:name="lt_pId240"/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Ee</w:t>
      </w:r>
      <w:r w:rsidRPr="002E1ACA">
        <w:rPr>
          <w:spacing w:val="4"/>
          <w:vertAlign w:val="subscript"/>
          <w:lang w:val="ru-RU"/>
        </w:rPr>
        <w:t xml:space="preserve"> </w:t>
      </w:r>
      <w:r w:rsidRPr="002E1ACA">
        <w:rPr>
          <w:spacing w:val="4"/>
          <w:lang w:val="ru-RU"/>
        </w:rPr>
        <w:t>(</w:t>
      </w:r>
      <w:r w:rsidRPr="002E1ACA">
        <w:rPr>
          <w:rFonts w:ascii="Normal" w:eastAsia="Normal" w:hAnsi="Normal" w:cs="Normal"/>
          <w:spacing w:val="4"/>
          <w:lang w:val="ru-RU"/>
        </w:rPr>
        <w:t>λ</w:t>
      </w:r>
      <w:r w:rsidRPr="002E1ACA">
        <w:rPr>
          <w:spacing w:val="4"/>
          <w:lang w:val="ru-RU"/>
        </w:rPr>
        <w:t>)</w:t>
      </w:r>
      <w:bookmarkStart w:id="148" w:name="lt_pId241"/>
      <w:bookmarkEnd w:id="147"/>
      <w:r w:rsidRPr="002E1ACA">
        <w:rPr>
          <w:spacing w:val="4"/>
          <w:lang w:val="ru-RU"/>
        </w:rPr>
        <w:t xml:space="preserve"> </w:t>
      </w:r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(Вт/нм</w:t>
      </w:r>
      <w:bookmarkStart w:id="149" w:name="lt_pId242"/>
      <w:bookmarkEnd w:id="148"/>
      <w:r w:rsidRPr="002E1ACA">
        <w:rPr>
          <w:spacing w:val="4"/>
          <w:lang w:val="ru-RU"/>
        </w:rPr>
        <w:t>)</w:t>
      </w:r>
      <w:r w:rsidR="006361F9" w:rsidRPr="002E1ACA">
        <w:rPr>
          <w:spacing w:val="4"/>
          <w:lang w:val="ru-RU"/>
        </w:rPr>
        <w:tab/>
        <w:t>–</w:t>
      </w:r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спектральное распределение потока излучения;</w:t>
      </w:r>
      <w:bookmarkEnd w:id="149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00"/>
          <w:tab w:val="left" w:pos="3182"/>
          <w:tab w:val="left" w:pos="3870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V (</w:t>
      </w:r>
      <w:r w:rsidRPr="002E1ACA">
        <w:rPr>
          <w:rFonts w:ascii="Normal" w:eastAsia="Normal" w:hAnsi="Normal" w:cs="Normal"/>
          <w:spacing w:val="4"/>
          <w:lang w:val="ru-RU"/>
        </w:rPr>
        <w:t>λ</w:t>
      </w:r>
      <w:r w:rsidRPr="002E1ACA">
        <w:rPr>
          <w:spacing w:val="4"/>
          <w:lang w:val="ru-RU"/>
        </w:rPr>
        <w:t xml:space="preserve">) </w:t>
      </w:r>
      <w:r w:rsidR="006361F9" w:rsidRPr="002E1ACA">
        <w:rPr>
          <w:spacing w:val="4"/>
          <w:lang w:val="ru-RU"/>
        </w:rPr>
        <w:tab/>
      </w:r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(л)</w:t>
      </w:r>
      <w:bookmarkStart w:id="150" w:name="lt_pId247"/>
      <w:r w:rsidR="006361F9" w:rsidRPr="002E1ACA">
        <w:rPr>
          <w:spacing w:val="4"/>
          <w:lang w:val="ru-RU"/>
        </w:rPr>
        <w:tab/>
        <w:t>–</w:t>
      </w:r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спектральная светоотдача;</w:t>
      </w:r>
      <w:bookmarkEnd w:id="150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00"/>
          <w:tab w:val="left" w:pos="3182"/>
          <w:tab w:val="left" w:pos="3870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151" w:name="lt_pId249"/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k</w:t>
      </w:r>
      <w:r w:rsidRPr="002E1ACA">
        <w:rPr>
          <w:spacing w:val="4"/>
          <w:vertAlign w:val="subscript"/>
          <w:lang w:val="ru-RU"/>
        </w:rPr>
        <w:t>m</w:t>
      </w:r>
      <w:r w:rsidRPr="002E1ACA">
        <w:rPr>
          <w:spacing w:val="4"/>
          <w:lang w:val="ru-RU"/>
        </w:rPr>
        <w:t xml:space="preserve"> = 683</w:t>
      </w:r>
      <w:bookmarkStart w:id="152" w:name="lt_pId250"/>
      <w:bookmarkEnd w:id="151"/>
      <w:r w:rsidRPr="002E1ACA">
        <w:rPr>
          <w:spacing w:val="4"/>
          <w:lang w:val="ru-RU"/>
        </w:rPr>
        <w:t xml:space="preserve"> </w:t>
      </w:r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(лм/Вт</w:t>
      </w:r>
      <w:bookmarkEnd w:id="152"/>
      <w:r w:rsidRPr="002E1ACA">
        <w:rPr>
          <w:spacing w:val="4"/>
          <w:lang w:val="ru-RU"/>
        </w:rPr>
        <w:t>)</w:t>
      </w:r>
      <w:bookmarkStart w:id="153" w:name="lt_pId251"/>
      <w:r w:rsidR="006361F9" w:rsidRPr="002E1ACA">
        <w:rPr>
          <w:spacing w:val="4"/>
          <w:lang w:val="ru-RU"/>
        </w:rPr>
        <w:tab/>
        <w:t>–</w:t>
      </w:r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фотометрический эквивалент излучения</w:t>
      </w:r>
      <w:bookmarkEnd w:id="153"/>
      <w:r w:rsidRPr="002E1ACA">
        <w:rPr>
          <w:spacing w:val="4"/>
          <w:lang w:val="ru-RU"/>
        </w:rPr>
        <w:t>;</w:t>
      </w:r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00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lastRenderedPageBreak/>
        <w:tab/>
      </w:r>
      <w:r w:rsidR="006361F9" w:rsidRPr="002E1ACA">
        <w:rPr>
          <w:spacing w:val="4"/>
          <w:lang w:val="ru-RU"/>
        </w:rPr>
        <w:tab/>
      </w:r>
      <w:r w:rsidRPr="002E1ACA">
        <w:rPr>
          <w:rFonts w:ascii="Normal" w:eastAsia="Normal" w:hAnsi="Normal" w:cs="Normal"/>
          <w:spacing w:val="4"/>
          <w:lang w:val="ru-RU"/>
        </w:rPr>
        <w:t>λ</w:t>
      </w:r>
      <w:bookmarkStart w:id="154" w:name="lt_pId254"/>
      <w:r w:rsidRPr="002E1ACA">
        <w:rPr>
          <w:rFonts w:ascii="Normal" w:eastAsia="Normal" w:hAnsi="Normal" w:cs="Normal"/>
          <w:spacing w:val="4"/>
          <w:lang w:val="ru-RU"/>
        </w:rPr>
        <w:t xml:space="preserve"> </w:t>
      </w:r>
      <w:r w:rsidR="006361F9" w:rsidRPr="002E1ACA">
        <w:rPr>
          <w:rFonts w:ascii="Normal" w:eastAsia="Normal" w:hAnsi="Normal" w:cs="Normal"/>
          <w:spacing w:val="4"/>
          <w:lang w:val="ru-RU"/>
        </w:rPr>
        <w:tab/>
      </w:r>
      <w:r w:rsidR="006361F9" w:rsidRPr="002E1ACA">
        <w:rPr>
          <w:rFonts w:ascii="Normal" w:eastAsia="Normal" w:hAnsi="Normal" w:cs="Normal"/>
          <w:spacing w:val="4"/>
          <w:lang w:val="ru-RU"/>
        </w:rPr>
        <w:tab/>
      </w:r>
      <w:r w:rsidRPr="002E1ACA">
        <w:rPr>
          <w:spacing w:val="4"/>
          <w:lang w:val="ru-RU"/>
        </w:rPr>
        <w:t>(нм)</w:t>
      </w:r>
      <w:bookmarkStart w:id="155" w:name="lt_pId255"/>
      <w:bookmarkEnd w:id="154"/>
      <w:r w:rsidR="006361F9" w:rsidRPr="002E1ACA">
        <w:rPr>
          <w:spacing w:val="4"/>
          <w:lang w:val="ru-RU"/>
        </w:rPr>
        <w:tab/>
        <w:t>–</w:t>
      </w:r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длина волны.</w:t>
      </w:r>
      <w:bookmarkEnd w:id="155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156" w:name="lt_pId257"/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Эту величину рассчитывают с использованием интервалов в пять нан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метров.</w:t>
      </w:r>
      <w:bookmarkEnd w:id="156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3.8</w:t>
      </w:r>
      <w:r w:rsidRPr="002E1ACA">
        <w:rPr>
          <w:spacing w:val="4"/>
          <w:lang w:val="ru-RU"/>
        </w:rPr>
        <w:tab/>
      </w:r>
      <w:bookmarkStart w:id="157" w:name="lt_pId259"/>
      <w:r w:rsidRPr="002E1ACA">
        <w:rPr>
          <w:spacing w:val="4"/>
          <w:lang w:val="ru-RU"/>
        </w:rPr>
        <w:t>Замечания относительно селективного желтого цвета</w:t>
      </w:r>
      <w:bookmarkEnd w:id="157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158" w:name="lt_pId261"/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 xml:space="preserve">Официальное утверждение типа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 xml:space="preserve"> на основании настоящих Правил может предоставляться в силу пункта 3.6 выше на тип </w:t>
      </w:r>
      <w:r w:rsidRPr="002E1ACA">
        <w:rPr>
          <w:strike/>
          <w:spacing w:val="4"/>
          <w:lang w:val="ru-RU"/>
        </w:rPr>
        <w:t>лампы накаливания, излучающей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</w:t>
      </w:r>
      <w:r w:rsidRPr="002E1ACA">
        <w:rPr>
          <w:b/>
          <w:spacing w:val="4"/>
          <w:lang w:val="ru-RU"/>
        </w:rPr>
        <w:t>ч</w:t>
      </w:r>
      <w:r w:rsidRPr="002E1ACA">
        <w:rPr>
          <w:b/>
          <w:spacing w:val="4"/>
          <w:lang w:val="ru-RU"/>
        </w:rPr>
        <w:t>ника света с нитью накала, излучающего</w:t>
      </w:r>
      <w:r w:rsidRPr="002E1ACA">
        <w:rPr>
          <w:spacing w:val="4"/>
          <w:lang w:val="ru-RU"/>
        </w:rPr>
        <w:t xml:space="preserve"> белый свет, а также селе</w:t>
      </w:r>
      <w:r w:rsidRPr="002E1ACA">
        <w:rPr>
          <w:spacing w:val="4"/>
          <w:lang w:val="ru-RU"/>
        </w:rPr>
        <w:t>к</w:t>
      </w:r>
      <w:r w:rsidRPr="002E1ACA">
        <w:rPr>
          <w:spacing w:val="4"/>
          <w:lang w:val="ru-RU"/>
        </w:rPr>
        <w:t>тивный желтый свет;</w:t>
      </w:r>
      <w:bookmarkEnd w:id="158"/>
      <w:r w:rsidRPr="002E1ACA">
        <w:rPr>
          <w:spacing w:val="4"/>
          <w:lang w:val="ru-RU"/>
        </w:rPr>
        <w:t xml:space="preserve"> </w:t>
      </w:r>
      <w:bookmarkStart w:id="159" w:name="lt_pId262"/>
      <w:r w:rsidRPr="002E1ACA">
        <w:rPr>
          <w:spacing w:val="4"/>
          <w:lang w:val="ru-RU"/>
        </w:rPr>
        <w:t>статья 3 Соглашения, к которому прилагаются настоящие Правила, не препятствует Договаривающимся сторонам з</w:t>
      </w:r>
      <w:r w:rsidRPr="002E1ACA">
        <w:rPr>
          <w:spacing w:val="4"/>
          <w:lang w:val="ru-RU"/>
        </w:rPr>
        <w:t>а</w:t>
      </w:r>
      <w:r w:rsidRPr="002E1ACA">
        <w:rPr>
          <w:spacing w:val="4"/>
          <w:lang w:val="ru-RU"/>
        </w:rPr>
        <w:t xml:space="preserve">прещать установку на регистрируемых ими транспортных средствах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>, излучающих л</w:t>
      </w:r>
      <w:r w:rsidRPr="002E1ACA">
        <w:rPr>
          <w:spacing w:val="4"/>
          <w:lang w:val="ru-RU"/>
        </w:rPr>
        <w:t>и</w:t>
      </w:r>
      <w:r w:rsidRPr="002E1ACA">
        <w:rPr>
          <w:spacing w:val="4"/>
          <w:lang w:val="ru-RU"/>
        </w:rPr>
        <w:t>бо белый, либо селективный желтый свет.</w:t>
      </w:r>
      <w:bookmarkEnd w:id="159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3.9</w:t>
      </w:r>
      <w:r w:rsidRPr="002E1ACA">
        <w:rPr>
          <w:spacing w:val="4"/>
          <w:lang w:val="ru-RU"/>
        </w:rPr>
        <w:tab/>
      </w:r>
      <w:bookmarkStart w:id="160" w:name="lt_pId264"/>
      <w:r w:rsidRPr="002E1ACA">
        <w:rPr>
          <w:spacing w:val="4"/>
          <w:lang w:val="ru-RU"/>
        </w:rPr>
        <w:t>Проверка оптических показателей</w:t>
      </w:r>
      <w:bookmarkEnd w:id="160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161" w:name="lt_pId266"/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 xml:space="preserve">(Применяется только к </w:t>
      </w:r>
      <w:r w:rsidRPr="002E1ACA">
        <w:rPr>
          <w:strike/>
          <w:spacing w:val="4"/>
          <w:lang w:val="ru-RU"/>
        </w:rPr>
        <w:t>лампам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источникам света с нитью накала</w:t>
      </w:r>
      <w:r w:rsidRPr="002E1ACA">
        <w:rPr>
          <w:spacing w:val="4"/>
          <w:lang w:val="ru-RU"/>
        </w:rPr>
        <w:t xml:space="preserve"> </w:t>
      </w:r>
      <w:r w:rsidRPr="002E1ACA">
        <w:rPr>
          <w:strike/>
          <w:spacing w:val="4"/>
          <w:lang w:val="ru-RU"/>
        </w:rPr>
        <w:t>категорий R2, H4 и HS1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с внутренней экранирующей частью колбы для создания светотеневой границы</w:t>
      </w:r>
      <w:r w:rsidRPr="002E1ACA">
        <w:rPr>
          <w:spacing w:val="4"/>
          <w:lang w:val="ru-RU"/>
        </w:rPr>
        <w:t>).</w:t>
      </w:r>
      <w:bookmarkEnd w:id="161"/>
      <w:r w:rsidRPr="002E1ACA">
        <w:rPr>
          <w:spacing w:val="4"/>
          <w:lang w:val="ru-RU"/>
        </w:rPr>
        <w:t xml:space="preserve"> </w:t>
      </w:r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3.9.1</w:t>
      </w:r>
      <w:r w:rsidRPr="002E1ACA">
        <w:rPr>
          <w:spacing w:val="4"/>
          <w:lang w:val="ru-RU"/>
        </w:rPr>
        <w:tab/>
      </w:r>
      <w:bookmarkStart w:id="162" w:name="lt_pId268"/>
      <w:r w:rsidRPr="002E1ACA">
        <w:rPr>
          <w:spacing w:val="4"/>
          <w:lang w:val="ru-RU"/>
        </w:rPr>
        <w:t>Данную проверку оптических характеристик проводят при напряжении, при котором достигается измерительный световой поток;</w:t>
      </w:r>
      <w:bookmarkEnd w:id="162"/>
      <w:r w:rsidRPr="002E1ACA">
        <w:rPr>
          <w:spacing w:val="4"/>
          <w:lang w:val="ru-RU"/>
        </w:rPr>
        <w:t xml:space="preserve"> </w:t>
      </w:r>
      <w:bookmarkStart w:id="163" w:name="lt_pId269"/>
      <w:r w:rsidRPr="002E1ACA">
        <w:rPr>
          <w:spacing w:val="4"/>
          <w:lang w:val="ru-RU"/>
        </w:rPr>
        <w:t>соответстве</w:t>
      </w:r>
      <w:r w:rsidRPr="002E1ACA">
        <w:rPr>
          <w:spacing w:val="4"/>
          <w:lang w:val="ru-RU"/>
        </w:rPr>
        <w:t>н</w:t>
      </w:r>
      <w:r w:rsidRPr="002E1ACA">
        <w:rPr>
          <w:spacing w:val="4"/>
          <w:lang w:val="ru-RU"/>
        </w:rPr>
        <w:t>но должны соблюдаться предписания пункта 3.4.6.</w:t>
      </w:r>
      <w:bookmarkEnd w:id="163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3.9.2</w:t>
      </w:r>
      <w:r w:rsidRPr="002E1ACA">
        <w:rPr>
          <w:spacing w:val="4"/>
          <w:lang w:val="ru-RU"/>
        </w:rPr>
        <w:tab/>
      </w:r>
      <w:bookmarkStart w:id="164" w:name="lt_pId271"/>
      <w:r w:rsidRPr="002E1ACA">
        <w:rPr>
          <w:spacing w:val="4"/>
          <w:lang w:val="ru-RU"/>
        </w:rPr>
        <w:t xml:space="preserve">Для 12-вольтных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>, излучающих белый свет:</w:t>
      </w:r>
      <w:bookmarkEnd w:id="164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165" w:name="lt_pId273"/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 xml:space="preserve">образец, который в наибольшей степени соответствует требованиям, предписываемым для </w:t>
      </w:r>
      <w:r w:rsidRPr="002E1ACA">
        <w:rPr>
          <w:strike/>
          <w:spacing w:val="4"/>
          <w:lang w:val="ru-RU"/>
        </w:rPr>
        <w:t>эталонной 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эталонного исто</w:t>
      </w:r>
      <w:r w:rsidRPr="002E1ACA">
        <w:rPr>
          <w:b/>
          <w:spacing w:val="4"/>
          <w:lang w:val="ru-RU"/>
        </w:rPr>
        <w:t>ч</w:t>
      </w:r>
      <w:r w:rsidRPr="002E1ACA">
        <w:rPr>
          <w:b/>
          <w:spacing w:val="4"/>
          <w:lang w:val="ru-RU"/>
        </w:rPr>
        <w:t>ника света с нитью накала</w:t>
      </w:r>
      <w:r w:rsidRPr="002E1ACA">
        <w:rPr>
          <w:spacing w:val="4"/>
          <w:lang w:val="ru-RU"/>
        </w:rPr>
        <w:t xml:space="preserve">, подвергают испытанию в эталонной фаре, отвечающей предписаниям пункта 3.9.5, для выяснения того, отвечает ли состоящее из этой фары и </w:t>
      </w:r>
      <w:r w:rsidRPr="002E1ACA">
        <w:rPr>
          <w:strike/>
          <w:spacing w:val="4"/>
          <w:lang w:val="ru-RU"/>
        </w:rPr>
        <w:t>испытываемой 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исп</w:t>
      </w:r>
      <w:r w:rsidRPr="002E1ACA">
        <w:rPr>
          <w:b/>
          <w:spacing w:val="4"/>
          <w:lang w:val="ru-RU"/>
        </w:rPr>
        <w:t>ы</w:t>
      </w:r>
      <w:r w:rsidRPr="002E1ACA">
        <w:rPr>
          <w:b/>
          <w:spacing w:val="4"/>
          <w:lang w:val="ru-RU"/>
        </w:rPr>
        <w:t>тываемого источника света с нитью накала</w:t>
      </w:r>
      <w:r w:rsidRPr="002E1ACA">
        <w:rPr>
          <w:spacing w:val="4"/>
          <w:lang w:val="ru-RU"/>
        </w:rPr>
        <w:t xml:space="preserve"> приспособление требов</w:t>
      </w:r>
      <w:r w:rsidRPr="002E1ACA">
        <w:rPr>
          <w:spacing w:val="4"/>
          <w:lang w:val="ru-RU"/>
        </w:rPr>
        <w:t>а</w:t>
      </w:r>
      <w:r w:rsidRPr="002E1ACA">
        <w:rPr>
          <w:spacing w:val="4"/>
          <w:lang w:val="ru-RU"/>
        </w:rPr>
        <w:t>ниям в отношении светового распределения луча ближнего света, опр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деленным в соответствующих Правилах.</w:t>
      </w:r>
      <w:bookmarkEnd w:id="165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3.9.3</w:t>
      </w:r>
      <w:r w:rsidRPr="002E1ACA">
        <w:rPr>
          <w:spacing w:val="4"/>
          <w:lang w:val="ru-RU"/>
        </w:rPr>
        <w:tab/>
      </w:r>
      <w:bookmarkStart w:id="166" w:name="lt_pId275"/>
      <w:r w:rsidRPr="002E1ACA">
        <w:rPr>
          <w:spacing w:val="4"/>
          <w:lang w:val="ru-RU"/>
        </w:rPr>
        <w:t xml:space="preserve">Для 6- и 24-вольтных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>, излучающих белый свет:</w:t>
      </w:r>
      <w:bookmarkEnd w:id="166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167" w:name="lt_pId277"/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образец, который в наибольшей степени соответствует номинальным значениям размеров, подвергают испытанию в эталонной фаре, соотве</w:t>
      </w:r>
      <w:r w:rsidRPr="002E1ACA">
        <w:rPr>
          <w:spacing w:val="4"/>
          <w:lang w:val="ru-RU"/>
        </w:rPr>
        <w:t>т</w:t>
      </w:r>
      <w:r w:rsidRPr="002E1ACA">
        <w:rPr>
          <w:spacing w:val="4"/>
          <w:lang w:val="ru-RU"/>
        </w:rPr>
        <w:t xml:space="preserve">ствующей предписаниям пункта 3.9.5, для выяснения того, отвечает ли состоящее из этой фары и </w:t>
      </w:r>
      <w:r w:rsidRPr="002E1ACA">
        <w:rPr>
          <w:strike/>
          <w:spacing w:val="4"/>
          <w:lang w:val="ru-RU"/>
        </w:rPr>
        <w:t>испытываемой 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испыт</w:t>
      </w:r>
      <w:r w:rsidRPr="002E1ACA">
        <w:rPr>
          <w:b/>
          <w:spacing w:val="4"/>
          <w:lang w:val="ru-RU"/>
        </w:rPr>
        <w:t>ы</w:t>
      </w:r>
      <w:r w:rsidRPr="002E1ACA">
        <w:rPr>
          <w:b/>
          <w:spacing w:val="4"/>
          <w:lang w:val="ru-RU"/>
        </w:rPr>
        <w:t>ваемого источника света с нитью накала</w:t>
      </w:r>
      <w:r w:rsidRPr="002E1ACA">
        <w:rPr>
          <w:spacing w:val="4"/>
          <w:lang w:val="ru-RU"/>
        </w:rPr>
        <w:t xml:space="preserve"> приспособление требован</w:t>
      </w:r>
      <w:r w:rsidRPr="002E1ACA">
        <w:rPr>
          <w:spacing w:val="4"/>
          <w:lang w:val="ru-RU"/>
        </w:rPr>
        <w:t>и</w:t>
      </w:r>
      <w:r w:rsidRPr="002E1ACA">
        <w:rPr>
          <w:spacing w:val="4"/>
          <w:lang w:val="ru-RU"/>
        </w:rPr>
        <w:t>ям в отношении светового распределения луча ближнего света, опред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ленным в соответствующих Правилах.</w:t>
      </w:r>
      <w:bookmarkEnd w:id="167"/>
      <w:r w:rsidRPr="002E1ACA">
        <w:rPr>
          <w:spacing w:val="4"/>
          <w:lang w:val="ru-RU"/>
        </w:rPr>
        <w:t xml:space="preserve"> </w:t>
      </w:r>
      <w:bookmarkStart w:id="168" w:name="lt_pId278"/>
      <w:r w:rsidRPr="002E1ACA">
        <w:rPr>
          <w:spacing w:val="4"/>
          <w:lang w:val="ru-RU"/>
        </w:rPr>
        <w:t>Допускаются отклонения, пр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вышающие минимальные значения не более чем на 10%.</w:t>
      </w:r>
      <w:bookmarkEnd w:id="168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3.9.4</w:t>
      </w:r>
      <w:r w:rsidRPr="002E1ACA">
        <w:rPr>
          <w:spacing w:val="4"/>
          <w:lang w:val="ru-RU"/>
        </w:rPr>
        <w:tab/>
      </w:r>
      <w:bookmarkStart w:id="169" w:name="lt_pId280"/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Источники света с нитью накала</w:t>
      </w:r>
      <w:r w:rsidRPr="002E1ACA">
        <w:rPr>
          <w:spacing w:val="4"/>
          <w:lang w:val="ru-RU"/>
        </w:rPr>
        <w:t>, излучающие с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 xml:space="preserve">лективный желтый цвет, подвергают испытанию таким образом, как это указано в пунктах 3.9.2 и 3.9.3, в эталонной фаре, соответствующей предписаниям пункта 3.9.5, с целью проверки освещенности, которая должна достигать для 12-вольтных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 xml:space="preserve"> не менее 85% и для 6-вольтных и 24-вольтных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 xml:space="preserve"> не менее 77% от мин</w:t>
      </w:r>
      <w:r w:rsidRPr="002E1ACA">
        <w:rPr>
          <w:spacing w:val="4"/>
          <w:lang w:val="ru-RU"/>
        </w:rPr>
        <w:t>и</w:t>
      </w:r>
      <w:r w:rsidRPr="002E1ACA">
        <w:rPr>
          <w:spacing w:val="4"/>
          <w:lang w:val="ru-RU"/>
        </w:rPr>
        <w:t>мальных величин светового распределения луча ближнего света, опр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lastRenderedPageBreak/>
        <w:t>деленных в соответствующих Правилах.</w:t>
      </w:r>
      <w:bookmarkEnd w:id="169"/>
      <w:r w:rsidRPr="002E1ACA">
        <w:rPr>
          <w:spacing w:val="4"/>
          <w:lang w:val="ru-RU"/>
        </w:rPr>
        <w:t xml:space="preserve"> </w:t>
      </w:r>
      <w:bookmarkStart w:id="170" w:name="lt_pId281"/>
      <w:r w:rsidRPr="002E1ACA">
        <w:rPr>
          <w:spacing w:val="4"/>
          <w:lang w:val="ru-RU"/>
        </w:rPr>
        <w:t>Максимальная освещенность остается неизменной.</w:t>
      </w:r>
      <w:bookmarkEnd w:id="170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171" w:name="lt_pId283"/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 xml:space="preserve">Для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 xml:space="preserve"> с колбой с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 xml:space="preserve">лективного желтого цвета это испытание не проводят, если официальное утверждение предоставляется также для того же типа </w:t>
      </w:r>
      <w:r w:rsidRPr="002E1ACA">
        <w:rPr>
          <w:strike/>
          <w:spacing w:val="4"/>
          <w:lang w:val="ru-RU"/>
        </w:rPr>
        <w:t>лампы накалив</w:t>
      </w:r>
      <w:r w:rsidRPr="002E1ACA">
        <w:rPr>
          <w:strike/>
          <w:spacing w:val="4"/>
          <w:lang w:val="ru-RU"/>
        </w:rPr>
        <w:t>а</w:t>
      </w:r>
      <w:r w:rsidRPr="002E1ACA">
        <w:rPr>
          <w:strike/>
          <w:spacing w:val="4"/>
          <w:lang w:val="ru-RU"/>
        </w:rPr>
        <w:t>ния, излучающей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накала, излучающего</w:t>
      </w:r>
      <w:r w:rsidRPr="002E1ACA">
        <w:rPr>
          <w:spacing w:val="4"/>
          <w:lang w:val="ru-RU"/>
        </w:rPr>
        <w:t xml:space="preserve"> б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лый свет.</w:t>
      </w:r>
      <w:bookmarkEnd w:id="171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3.9.5</w:t>
      </w:r>
      <w:r w:rsidRPr="002E1ACA">
        <w:rPr>
          <w:spacing w:val="4"/>
          <w:lang w:val="ru-RU"/>
        </w:rPr>
        <w:tab/>
      </w:r>
      <w:bookmarkStart w:id="172" w:name="lt_pId285"/>
      <w:r w:rsidRPr="002E1ACA">
        <w:rPr>
          <w:spacing w:val="4"/>
          <w:lang w:val="ru-RU"/>
        </w:rPr>
        <w:t>Эталонной считается фара:</w:t>
      </w:r>
      <w:bookmarkEnd w:id="172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3.9.5.1</w:t>
      </w:r>
      <w:r w:rsidRPr="002E1ACA">
        <w:rPr>
          <w:spacing w:val="4"/>
          <w:lang w:val="ru-RU"/>
        </w:rPr>
        <w:tab/>
      </w:r>
      <w:bookmarkStart w:id="173" w:name="lt_pId287"/>
      <w:r w:rsidRPr="002E1ACA">
        <w:rPr>
          <w:spacing w:val="4"/>
          <w:lang w:val="ru-RU"/>
        </w:rPr>
        <w:t>отвечающая соответствующим требованиям официального утверждения;</w:t>
      </w:r>
      <w:bookmarkEnd w:id="173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3.9.5.2</w:t>
      </w:r>
      <w:r w:rsidRPr="002E1ACA">
        <w:rPr>
          <w:spacing w:val="4"/>
          <w:lang w:val="ru-RU"/>
        </w:rPr>
        <w:tab/>
      </w:r>
      <w:bookmarkStart w:id="174" w:name="lt_pId289"/>
      <w:r w:rsidRPr="002E1ACA">
        <w:rPr>
          <w:spacing w:val="4"/>
          <w:lang w:val="ru-RU"/>
        </w:rPr>
        <w:t>эффективный диаметр которой составляет не менее 160 мм;</w:t>
      </w:r>
      <w:bookmarkEnd w:id="174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3.9.5.3</w:t>
      </w:r>
      <w:r w:rsidRPr="002E1ACA">
        <w:rPr>
          <w:spacing w:val="4"/>
          <w:lang w:val="ru-RU"/>
        </w:rPr>
        <w:tab/>
      </w:r>
      <w:bookmarkStart w:id="175" w:name="lt_pId291"/>
      <w:r w:rsidRPr="002E1ACA">
        <w:rPr>
          <w:spacing w:val="4"/>
          <w:lang w:val="ru-RU"/>
        </w:rPr>
        <w:t xml:space="preserve">дающая при использовании </w:t>
      </w:r>
      <w:r w:rsidRPr="002E1ACA">
        <w:rPr>
          <w:strike/>
          <w:spacing w:val="4"/>
          <w:lang w:val="ru-RU"/>
        </w:rPr>
        <w:t>эталонной 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эталонного источника света с нитью накала</w:t>
      </w:r>
      <w:r w:rsidRPr="002E1ACA">
        <w:rPr>
          <w:spacing w:val="4"/>
          <w:lang w:val="ru-RU"/>
        </w:rPr>
        <w:t xml:space="preserve"> в различных точках и на различных участках, определенных для данного типа фары, следующую освеще</w:t>
      </w:r>
      <w:r w:rsidRPr="002E1ACA">
        <w:rPr>
          <w:spacing w:val="4"/>
          <w:lang w:val="ru-RU"/>
        </w:rPr>
        <w:t>н</w:t>
      </w:r>
      <w:r w:rsidRPr="002E1ACA">
        <w:rPr>
          <w:spacing w:val="4"/>
          <w:lang w:val="ru-RU"/>
        </w:rPr>
        <w:t>ность:</w:t>
      </w:r>
      <w:bookmarkEnd w:id="175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3.9.5.3.1</w:t>
      </w:r>
      <w:r w:rsidRPr="002E1ACA">
        <w:rPr>
          <w:spacing w:val="4"/>
          <w:lang w:val="ru-RU"/>
        </w:rPr>
        <w:tab/>
      </w:r>
      <w:bookmarkStart w:id="176" w:name="lt_pId293"/>
      <w:r w:rsidRPr="002E1ACA">
        <w:rPr>
          <w:spacing w:val="4"/>
          <w:lang w:val="ru-RU"/>
        </w:rPr>
        <w:t>не более 90% от максимальных пределов,</w:t>
      </w:r>
      <w:bookmarkEnd w:id="176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3.9.5.3.2</w:t>
      </w:r>
      <w:r w:rsidRPr="002E1ACA">
        <w:rPr>
          <w:spacing w:val="4"/>
          <w:lang w:val="ru-RU"/>
        </w:rPr>
        <w:tab/>
      </w:r>
      <w:bookmarkStart w:id="177" w:name="lt_pId295"/>
      <w:r w:rsidRPr="002E1ACA">
        <w:rPr>
          <w:spacing w:val="4"/>
          <w:lang w:val="ru-RU"/>
        </w:rPr>
        <w:t>не менее 120% от минимальных пределов, установленных для данного типа фары.</w:t>
      </w:r>
      <w:bookmarkEnd w:id="177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3.10</w:t>
      </w:r>
      <w:r w:rsidRPr="002E1ACA">
        <w:rPr>
          <w:spacing w:val="4"/>
          <w:lang w:val="ru-RU"/>
        </w:rPr>
        <w:tab/>
      </w:r>
      <w:bookmarkStart w:id="178" w:name="lt_pId297"/>
      <w:r w:rsidRPr="002E1ACA">
        <w:rPr>
          <w:spacing w:val="4"/>
          <w:lang w:val="ru-RU"/>
        </w:rPr>
        <w:t xml:space="preserve">Эталонные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источники света с нитью накала</w:t>
      </w:r>
      <w:bookmarkEnd w:id="178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179" w:name="lt_pId299"/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 xml:space="preserve">Дополнительные предписания в отношении стандартных (эталонных)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 xml:space="preserve"> приводятся в с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ответствующих спецификациях приложения 1.</w:t>
      </w:r>
      <w:bookmarkEnd w:id="179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180" w:name="lt_pId301"/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 xml:space="preserve">Колбы стандартных (эталонных)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>, излучающих белый свет, не должны вызывать измен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 xml:space="preserve">ния координат цветности МЭК источника света, имеющего цветовую температуру 2 856 К, более чем на 0,010 значений по оси </w:t>
      </w:r>
      <w:r w:rsidRPr="002E1ACA">
        <w:rPr>
          <w:i/>
          <w:spacing w:val="4"/>
          <w:lang w:val="ru-RU"/>
        </w:rPr>
        <w:t>х</w:t>
      </w:r>
      <w:r w:rsidRPr="002E1ACA">
        <w:rPr>
          <w:spacing w:val="4"/>
          <w:lang w:val="ru-RU"/>
        </w:rPr>
        <w:t xml:space="preserve"> и/или </w:t>
      </w:r>
      <w:r w:rsidRPr="002E1ACA">
        <w:rPr>
          <w:i/>
          <w:spacing w:val="4"/>
          <w:lang w:val="ru-RU"/>
        </w:rPr>
        <w:t>у</w:t>
      </w:r>
      <w:r w:rsidRPr="002E1ACA">
        <w:rPr>
          <w:spacing w:val="4"/>
          <w:lang w:val="ru-RU"/>
        </w:rPr>
        <w:t>.</w:t>
      </w:r>
      <w:bookmarkEnd w:id="180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181" w:name="lt_pId303"/>
      <w:r w:rsidR="006361F9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 xml:space="preserve">В случае стандартных (эталонных)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>, излучающих автожелтый или красный свет, изменения температуры колбы не должны влиять на световой поток, что могло бы отразиться на точности измерения фотометрических характеристик си</w:t>
      </w:r>
      <w:r w:rsidRPr="002E1ACA">
        <w:rPr>
          <w:spacing w:val="4"/>
          <w:lang w:val="ru-RU"/>
        </w:rPr>
        <w:t>г</w:t>
      </w:r>
      <w:r w:rsidRPr="002E1ACA">
        <w:rPr>
          <w:spacing w:val="4"/>
          <w:lang w:val="ru-RU"/>
        </w:rPr>
        <w:t>нальных устройств.</w:t>
      </w:r>
      <w:bookmarkEnd w:id="181"/>
    </w:p>
    <w:p w:rsidR="00C81B75" w:rsidRPr="002E1ACA" w:rsidRDefault="00C81B75" w:rsidP="006361F9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240"/>
        <w:ind w:left="1267" w:right="1267" w:firstLine="0"/>
        <w:rPr>
          <w:spacing w:val="4"/>
          <w:sz w:val="24"/>
          <w:szCs w:val="24"/>
          <w:lang w:val="ru-RU"/>
        </w:rPr>
      </w:pPr>
      <w:r w:rsidRPr="002E1ACA">
        <w:rPr>
          <w:spacing w:val="4"/>
          <w:sz w:val="24"/>
          <w:szCs w:val="24"/>
          <w:lang w:val="ru-RU"/>
        </w:rPr>
        <w:t>4.</w:t>
      </w:r>
      <w:r w:rsidRPr="002E1ACA">
        <w:rPr>
          <w:spacing w:val="4"/>
          <w:sz w:val="24"/>
          <w:szCs w:val="24"/>
          <w:lang w:val="ru-RU"/>
        </w:rPr>
        <w:tab/>
      </w:r>
      <w:r w:rsidRPr="002E1ACA">
        <w:rPr>
          <w:spacing w:val="4"/>
          <w:sz w:val="24"/>
          <w:szCs w:val="24"/>
          <w:lang w:val="ru-RU"/>
        </w:rPr>
        <w:tab/>
      </w:r>
      <w:bookmarkStart w:id="182" w:name="lt_pId307"/>
      <w:r w:rsidRPr="002E1ACA">
        <w:rPr>
          <w:spacing w:val="4"/>
          <w:sz w:val="24"/>
          <w:szCs w:val="24"/>
          <w:lang w:val="ru-RU"/>
        </w:rPr>
        <w:t>Соответствие производства</w:t>
      </w:r>
      <w:bookmarkEnd w:id="182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4.1</w:t>
      </w:r>
      <w:r w:rsidRPr="002E1ACA">
        <w:rPr>
          <w:spacing w:val="4"/>
          <w:lang w:val="ru-RU"/>
        </w:rPr>
        <w:tab/>
      </w:r>
      <w:bookmarkStart w:id="183" w:name="lt_pId309"/>
      <w:r w:rsidRPr="002E1ACA">
        <w:rPr>
          <w:spacing w:val="4"/>
          <w:lang w:val="ru-RU"/>
        </w:rPr>
        <w:t xml:space="preserve">Официально утвержденные на основании настоящих Правил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источники света с нитью накала</w:t>
      </w:r>
      <w:r w:rsidRPr="002E1ACA">
        <w:rPr>
          <w:spacing w:val="4"/>
          <w:lang w:val="ru-RU"/>
        </w:rPr>
        <w:t xml:space="preserve"> должны быть изгото</w:t>
      </w:r>
      <w:r w:rsidRPr="002E1ACA">
        <w:rPr>
          <w:spacing w:val="4"/>
          <w:lang w:val="ru-RU"/>
        </w:rPr>
        <w:t>в</w:t>
      </w:r>
      <w:r w:rsidRPr="002E1ACA">
        <w:rPr>
          <w:spacing w:val="4"/>
          <w:lang w:val="ru-RU"/>
        </w:rPr>
        <w:t>лены таким образом, чтобы они соответствовали официально утве</w:t>
      </w:r>
      <w:r w:rsidRPr="002E1ACA">
        <w:rPr>
          <w:spacing w:val="4"/>
          <w:lang w:val="ru-RU"/>
        </w:rPr>
        <w:t>р</w:t>
      </w:r>
      <w:r w:rsidRPr="002E1ACA">
        <w:rPr>
          <w:spacing w:val="4"/>
          <w:lang w:val="ru-RU"/>
        </w:rPr>
        <w:t>жденному типу, отвечая требованиям в отношении надписей и технич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ским предписаниям, предусмотренным в пункте 3 выше и в приложен</w:t>
      </w:r>
      <w:r w:rsidRPr="002E1ACA">
        <w:rPr>
          <w:spacing w:val="4"/>
          <w:lang w:val="ru-RU"/>
        </w:rPr>
        <w:t>и</w:t>
      </w:r>
      <w:r w:rsidRPr="002E1ACA">
        <w:rPr>
          <w:spacing w:val="4"/>
          <w:lang w:val="ru-RU"/>
        </w:rPr>
        <w:t>ях 1, 3 и 4 к настоящим Правилам.</w:t>
      </w:r>
      <w:bookmarkEnd w:id="183"/>
    </w:p>
    <w:p w:rsidR="00C81B75" w:rsidRPr="002E1ACA" w:rsidRDefault="00C81B75" w:rsidP="006361F9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4.2</w:t>
      </w:r>
      <w:r w:rsidRPr="002E1ACA">
        <w:rPr>
          <w:spacing w:val="4"/>
          <w:lang w:val="ru-RU"/>
        </w:rPr>
        <w:tab/>
      </w:r>
      <w:bookmarkStart w:id="184" w:name="lt_pId311"/>
      <w:r w:rsidRPr="002E1ACA">
        <w:rPr>
          <w:spacing w:val="4"/>
          <w:lang w:val="ru-RU"/>
        </w:rPr>
        <w:t>Для проверки соблюдения требований, предусмотренных в пункте 4.1, осуществляют надлежащие мероприятия по контролю производства.</w:t>
      </w:r>
      <w:bookmarkEnd w:id="184"/>
    </w:p>
    <w:p w:rsidR="00C81B75" w:rsidRPr="002E1ACA" w:rsidRDefault="00C81B75" w:rsidP="006361F9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4.3</w:t>
      </w:r>
      <w:r w:rsidRPr="002E1ACA">
        <w:rPr>
          <w:spacing w:val="4"/>
          <w:lang w:val="ru-RU"/>
        </w:rPr>
        <w:tab/>
      </w:r>
      <w:bookmarkStart w:id="185" w:name="lt_pId313"/>
      <w:r w:rsidRPr="002E1ACA">
        <w:rPr>
          <w:spacing w:val="4"/>
          <w:lang w:val="ru-RU"/>
        </w:rPr>
        <w:t>Держатель официального утверждения, в частности:</w:t>
      </w:r>
      <w:bookmarkEnd w:id="185"/>
    </w:p>
    <w:p w:rsidR="00C81B75" w:rsidRPr="002E1ACA" w:rsidRDefault="00C81B75" w:rsidP="006361F9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4.3.1</w:t>
      </w:r>
      <w:r w:rsidRPr="002E1ACA">
        <w:rPr>
          <w:spacing w:val="4"/>
          <w:lang w:val="ru-RU"/>
        </w:rPr>
        <w:tab/>
      </w:r>
      <w:bookmarkStart w:id="186" w:name="lt_pId315"/>
      <w:r w:rsidRPr="002E1ACA">
        <w:rPr>
          <w:color w:val="000000"/>
          <w:spacing w:val="4"/>
          <w:lang w:val="ru-RU"/>
        </w:rPr>
        <w:t>обеспечивает принятие мер для эффективного контроля качества пр</w:t>
      </w:r>
      <w:r w:rsidRPr="002E1ACA">
        <w:rPr>
          <w:color w:val="000000"/>
          <w:spacing w:val="4"/>
          <w:lang w:val="ru-RU"/>
        </w:rPr>
        <w:t>о</w:t>
      </w:r>
      <w:r w:rsidRPr="002E1ACA">
        <w:rPr>
          <w:color w:val="000000"/>
          <w:spacing w:val="4"/>
          <w:lang w:val="ru-RU"/>
        </w:rPr>
        <w:t>дукции</w:t>
      </w:r>
      <w:r w:rsidRPr="002E1ACA">
        <w:rPr>
          <w:spacing w:val="4"/>
          <w:lang w:val="ru-RU"/>
        </w:rPr>
        <w:t>;</w:t>
      </w:r>
      <w:bookmarkEnd w:id="186"/>
    </w:p>
    <w:p w:rsidR="00C81B75" w:rsidRPr="002E1ACA" w:rsidRDefault="00C81B75" w:rsidP="006361F9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4.3.2</w:t>
      </w:r>
      <w:r w:rsidRPr="002E1ACA">
        <w:rPr>
          <w:spacing w:val="4"/>
          <w:lang w:val="ru-RU"/>
        </w:rPr>
        <w:tab/>
      </w:r>
      <w:bookmarkStart w:id="187" w:name="lt_pId317"/>
      <w:r w:rsidRPr="002E1ACA">
        <w:rPr>
          <w:color w:val="000000"/>
          <w:spacing w:val="4"/>
          <w:lang w:val="ru-RU"/>
        </w:rPr>
        <w:t>имеет доступ к необходимому контрольному оборудованию для прове</w:t>
      </w:r>
      <w:r w:rsidRPr="002E1ACA">
        <w:rPr>
          <w:color w:val="000000"/>
          <w:spacing w:val="4"/>
          <w:lang w:val="ru-RU"/>
        </w:rPr>
        <w:t>р</w:t>
      </w:r>
      <w:r w:rsidRPr="002E1ACA">
        <w:rPr>
          <w:color w:val="000000"/>
          <w:spacing w:val="4"/>
          <w:lang w:val="ru-RU"/>
        </w:rPr>
        <w:t>ки соответствия продукции каждому официально утвержденному типу</w:t>
      </w:r>
      <w:r w:rsidRPr="002E1ACA">
        <w:rPr>
          <w:spacing w:val="4"/>
          <w:lang w:val="ru-RU"/>
        </w:rPr>
        <w:t>;</w:t>
      </w:r>
      <w:bookmarkEnd w:id="187"/>
    </w:p>
    <w:p w:rsidR="00C81B75" w:rsidRPr="002E1ACA" w:rsidRDefault="00C81B75" w:rsidP="006361F9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lastRenderedPageBreak/>
        <w:t>4.3.3</w:t>
      </w:r>
      <w:r w:rsidRPr="002E1ACA">
        <w:rPr>
          <w:spacing w:val="4"/>
          <w:lang w:val="ru-RU"/>
        </w:rPr>
        <w:tab/>
      </w:r>
      <w:bookmarkStart w:id="188" w:name="lt_pId319"/>
      <w:r w:rsidRPr="002E1ACA">
        <w:rPr>
          <w:spacing w:val="4"/>
          <w:lang w:val="ru-RU"/>
        </w:rPr>
        <w:t>обеспечивает регистрацию результатов испытаний и хранение связа</w:t>
      </w:r>
      <w:r w:rsidRPr="002E1ACA">
        <w:rPr>
          <w:spacing w:val="4"/>
          <w:lang w:val="ru-RU"/>
        </w:rPr>
        <w:t>н</w:t>
      </w:r>
      <w:r w:rsidRPr="002E1ACA">
        <w:rPr>
          <w:spacing w:val="4"/>
          <w:lang w:val="ru-RU"/>
        </w:rPr>
        <w:t>ных с этим документов в течение периода времени, определяемого по согласованию с органом по официальному утверждению типа;</w:t>
      </w:r>
      <w:bookmarkEnd w:id="188"/>
    </w:p>
    <w:p w:rsidR="00C81B75" w:rsidRPr="002E1ACA" w:rsidRDefault="00C81B75" w:rsidP="002E1ACA">
      <w:pPr>
        <w:pStyle w:val="para0"/>
        <w:keepLines/>
        <w:tabs>
          <w:tab w:val="left" w:pos="1267"/>
          <w:tab w:val="left" w:pos="2218"/>
          <w:tab w:val="left" w:pos="2693"/>
          <w:tab w:val="left" w:pos="3182"/>
        </w:tabs>
        <w:ind w:left="2232" w:right="1267" w:hanging="965"/>
        <w:rPr>
          <w:spacing w:val="4"/>
          <w:lang w:val="ru-RU"/>
        </w:rPr>
      </w:pPr>
      <w:r w:rsidRPr="002E1ACA">
        <w:rPr>
          <w:spacing w:val="4"/>
          <w:lang w:val="ru-RU"/>
        </w:rPr>
        <w:t>4.3.4</w:t>
      </w:r>
      <w:r w:rsidRPr="002E1ACA">
        <w:rPr>
          <w:spacing w:val="4"/>
          <w:lang w:val="ru-RU"/>
        </w:rPr>
        <w:tab/>
      </w:r>
      <w:bookmarkStart w:id="189" w:name="lt_pId321"/>
      <w:r w:rsidRPr="002E1ACA">
        <w:rPr>
          <w:spacing w:val="4"/>
          <w:lang w:val="ru-RU"/>
        </w:rPr>
        <w:t>анализирует результаты каждого типа испытания в свете критериев, и</w:t>
      </w:r>
      <w:r w:rsidRPr="002E1ACA">
        <w:rPr>
          <w:spacing w:val="4"/>
          <w:lang w:val="ru-RU"/>
        </w:rPr>
        <w:t>з</w:t>
      </w:r>
      <w:r w:rsidRPr="002E1ACA">
        <w:rPr>
          <w:spacing w:val="4"/>
          <w:lang w:val="ru-RU"/>
        </w:rPr>
        <w:t>ложенных в приложении 7, для проверки и обеспечения стабильности характеристик продукции с учетом отклонений, допустимых в условиях промышленного производства;</w:t>
      </w:r>
      <w:bookmarkEnd w:id="189"/>
    </w:p>
    <w:p w:rsidR="00C81B75" w:rsidRPr="002E1ACA" w:rsidRDefault="00C81B75" w:rsidP="006361F9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4.3.5</w:t>
      </w:r>
      <w:r w:rsidRPr="002E1ACA">
        <w:rPr>
          <w:spacing w:val="4"/>
          <w:lang w:val="ru-RU"/>
        </w:rPr>
        <w:tab/>
      </w:r>
      <w:bookmarkStart w:id="190" w:name="lt_pId323"/>
      <w:r w:rsidRPr="002E1ACA">
        <w:rPr>
          <w:spacing w:val="4"/>
          <w:lang w:val="ru-RU"/>
        </w:rPr>
        <w:t xml:space="preserve">обеспечивает, чтобы каждый тип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 xml:space="preserve"> подвергался по крайней мере тем испытаниям, которые предписаны в приложении 6 к настоящим Правилам;</w:t>
      </w:r>
      <w:bookmarkEnd w:id="190"/>
    </w:p>
    <w:p w:rsidR="00C81B75" w:rsidRPr="002E1ACA" w:rsidRDefault="00C81B75" w:rsidP="006361F9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4.3.6</w:t>
      </w:r>
      <w:r w:rsidRPr="002E1ACA">
        <w:rPr>
          <w:spacing w:val="4"/>
          <w:lang w:val="ru-RU"/>
        </w:rPr>
        <w:tab/>
      </w:r>
      <w:bookmarkStart w:id="191" w:name="lt_pId325"/>
      <w:r w:rsidRPr="002E1ACA">
        <w:rPr>
          <w:spacing w:val="4"/>
          <w:lang w:val="ru-RU"/>
        </w:rPr>
        <w:t>обеспечивает, чтобы в случае несоответствия производства, выявленн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го при проведении данного типа испытания на любой выборке образцов, производилась новая выборка образцов и проводились новые испытания.</w:t>
      </w:r>
      <w:bookmarkEnd w:id="191"/>
      <w:r w:rsidRPr="002E1ACA">
        <w:rPr>
          <w:spacing w:val="4"/>
          <w:lang w:val="ru-RU"/>
        </w:rPr>
        <w:t xml:space="preserve"> </w:t>
      </w:r>
      <w:bookmarkStart w:id="192" w:name="lt_pId326"/>
      <w:r w:rsidRPr="002E1ACA">
        <w:rPr>
          <w:spacing w:val="4"/>
          <w:lang w:val="ru-RU"/>
        </w:rPr>
        <w:t>В этой связи предпринимаются все необходимые шаги для восстановл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ния соответствия производства.</w:t>
      </w:r>
      <w:bookmarkEnd w:id="192"/>
    </w:p>
    <w:p w:rsidR="00C81B75" w:rsidRPr="002E1ACA" w:rsidRDefault="00C81B75" w:rsidP="006361F9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4.4</w:t>
      </w:r>
      <w:r w:rsidRPr="002E1ACA">
        <w:rPr>
          <w:spacing w:val="4"/>
          <w:lang w:val="ru-RU"/>
        </w:rPr>
        <w:tab/>
      </w:r>
      <w:bookmarkStart w:id="193" w:name="lt_pId328"/>
      <w:r w:rsidRPr="002E1ACA">
        <w:rPr>
          <w:spacing w:val="4"/>
          <w:lang w:val="ru-RU"/>
        </w:rPr>
        <w:t>Орган по официальному утверждению типа, выдавший официальное утверждение по типу конструкции, может в любое время проверить с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ответствие применяемых методов контроля в отношении каждой прои</w:t>
      </w:r>
      <w:r w:rsidRPr="002E1ACA">
        <w:rPr>
          <w:spacing w:val="4"/>
          <w:lang w:val="ru-RU"/>
        </w:rPr>
        <w:t>з</w:t>
      </w:r>
      <w:r w:rsidRPr="002E1ACA">
        <w:rPr>
          <w:spacing w:val="4"/>
          <w:lang w:val="ru-RU"/>
        </w:rPr>
        <w:t>водственной единицы.</w:t>
      </w:r>
      <w:bookmarkEnd w:id="193"/>
    </w:p>
    <w:p w:rsidR="00C81B75" w:rsidRPr="002E1ACA" w:rsidRDefault="00C81B75" w:rsidP="006361F9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4.4.1</w:t>
      </w:r>
      <w:r w:rsidRPr="002E1ACA">
        <w:rPr>
          <w:spacing w:val="4"/>
          <w:lang w:val="ru-RU"/>
        </w:rPr>
        <w:tab/>
      </w:r>
      <w:bookmarkStart w:id="194" w:name="lt_pId330"/>
      <w:r w:rsidRPr="002E1ACA">
        <w:rPr>
          <w:spacing w:val="4"/>
          <w:lang w:val="ru-RU"/>
        </w:rPr>
        <w:t>При каждой проверке инспектору представляют протоколы испытаний и производственные журналы технического контроля.</w:t>
      </w:r>
      <w:bookmarkEnd w:id="194"/>
    </w:p>
    <w:p w:rsidR="00C81B75" w:rsidRPr="002E1ACA" w:rsidRDefault="00C81B75" w:rsidP="006361F9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4.4.2</w:t>
      </w:r>
      <w:r w:rsidRPr="002E1ACA">
        <w:rPr>
          <w:spacing w:val="4"/>
          <w:lang w:val="ru-RU"/>
        </w:rPr>
        <w:tab/>
      </w:r>
      <w:bookmarkStart w:id="195" w:name="lt_pId332"/>
      <w:r w:rsidRPr="002E1ACA">
        <w:rPr>
          <w:spacing w:val="4"/>
          <w:lang w:val="ru-RU"/>
        </w:rPr>
        <w:t>Инспектор может произвести произвольную выборку образцов, проверка которых проводится в лаборатории изготовителя.</w:t>
      </w:r>
      <w:bookmarkEnd w:id="195"/>
      <w:r w:rsidRPr="002E1ACA">
        <w:rPr>
          <w:spacing w:val="4"/>
          <w:lang w:val="ru-RU"/>
        </w:rPr>
        <w:t xml:space="preserve"> </w:t>
      </w:r>
      <w:bookmarkStart w:id="196" w:name="lt_pId333"/>
      <w:r w:rsidRPr="002E1ACA">
        <w:rPr>
          <w:spacing w:val="4"/>
          <w:lang w:val="ru-RU"/>
        </w:rPr>
        <w:t>Минимальное колич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ство образцов может быть определено на основании результатов, пол</w:t>
      </w:r>
      <w:r w:rsidRPr="002E1ACA">
        <w:rPr>
          <w:spacing w:val="4"/>
          <w:lang w:val="ru-RU"/>
        </w:rPr>
        <w:t>у</w:t>
      </w:r>
      <w:r w:rsidRPr="002E1ACA">
        <w:rPr>
          <w:spacing w:val="4"/>
          <w:lang w:val="ru-RU"/>
        </w:rPr>
        <w:t>ченных при проверке, проведенной самим изготовителем.</w:t>
      </w:r>
      <w:bookmarkEnd w:id="196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4.4.3</w:t>
      </w:r>
      <w:r w:rsidRPr="002E1ACA">
        <w:rPr>
          <w:spacing w:val="4"/>
          <w:lang w:val="ru-RU"/>
        </w:rPr>
        <w:tab/>
      </w:r>
      <w:bookmarkStart w:id="197" w:name="lt_pId335"/>
      <w:r w:rsidRPr="002E1ACA">
        <w:rPr>
          <w:spacing w:val="4"/>
          <w:lang w:val="ru-RU"/>
        </w:rPr>
        <w:t>Если качество является неудовлетворительным или если представляется необходимым проверить правильность испытаний, проведенных в соо</w:t>
      </w:r>
      <w:r w:rsidRPr="002E1ACA">
        <w:rPr>
          <w:spacing w:val="4"/>
          <w:lang w:val="ru-RU"/>
        </w:rPr>
        <w:t>т</w:t>
      </w:r>
      <w:r w:rsidRPr="002E1ACA">
        <w:rPr>
          <w:spacing w:val="4"/>
          <w:lang w:val="ru-RU"/>
        </w:rPr>
        <w:t>ветствии с пунктом 4.4.2 выше, то инспектор производит отбор обра</w:t>
      </w:r>
      <w:r w:rsidRPr="002E1ACA">
        <w:rPr>
          <w:spacing w:val="4"/>
          <w:lang w:val="ru-RU"/>
        </w:rPr>
        <w:t>з</w:t>
      </w:r>
      <w:r w:rsidRPr="002E1ACA">
        <w:rPr>
          <w:spacing w:val="4"/>
          <w:lang w:val="ru-RU"/>
        </w:rPr>
        <w:t>цов, которые направляются технической службе, проводившей испыт</w:t>
      </w:r>
      <w:r w:rsidRPr="002E1ACA">
        <w:rPr>
          <w:spacing w:val="4"/>
          <w:lang w:val="ru-RU"/>
        </w:rPr>
        <w:t>а</w:t>
      </w:r>
      <w:r w:rsidRPr="002E1ACA">
        <w:rPr>
          <w:spacing w:val="4"/>
          <w:lang w:val="ru-RU"/>
        </w:rPr>
        <w:t>ния для официального утверждения данного типа.</w:t>
      </w:r>
      <w:bookmarkEnd w:id="197"/>
    </w:p>
    <w:p w:rsidR="00C81B75" w:rsidRPr="002E1ACA" w:rsidRDefault="00C81B75" w:rsidP="006361F9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4.4.4</w:t>
      </w:r>
      <w:r w:rsidRPr="002E1ACA">
        <w:rPr>
          <w:spacing w:val="4"/>
          <w:lang w:val="ru-RU"/>
        </w:rPr>
        <w:tab/>
      </w:r>
      <w:bookmarkStart w:id="198" w:name="lt_pId337"/>
      <w:r w:rsidRPr="002E1ACA">
        <w:rPr>
          <w:spacing w:val="4"/>
          <w:lang w:val="ru-RU"/>
        </w:rPr>
        <w:t>Орган по официальному утверждению типа может проводить любые и</w:t>
      </w:r>
      <w:r w:rsidRPr="002E1ACA">
        <w:rPr>
          <w:spacing w:val="4"/>
          <w:lang w:val="ru-RU"/>
        </w:rPr>
        <w:t>с</w:t>
      </w:r>
      <w:r w:rsidRPr="002E1ACA">
        <w:rPr>
          <w:spacing w:val="4"/>
          <w:lang w:val="ru-RU"/>
        </w:rPr>
        <w:t>пытания, предписываемые настоящими Правилами.</w:t>
      </w:r>
      <w:bookmarkEnd w:id="198"/>
      <w:r w:rsidRPr="002E1ACA">
        <w:rPr>
          <w:spacing w:val="4"/>
          <w:lang w:val="ru-RU"/>
        </w:rPr>
        <w:t xml:space="preserve"> </w:t>
      </w:r>
      <w:bookmarkStart w:id="199" w:name="lt_pId338"/>
      <w:r w:rsidRPr="002E1ACA">
        <w:rPr>
          <w:spacing w:val="4"/>
          <w:lang w:val="ru-RU"/>
        </w:rPr>
        <w:t>Если орган по оф</w:t>
      </w:r>
      <w:r w:rsidRPr="002E1ACA">
        <w:rPr>
          <w:spacing w:val="4"/>
          <w:lang w:val="ru-RU"/>
        </w:rPr>
        <w:t>и</w:t>
      </w:r>
      <w:r w:rsidRPr="002E1ACA">
        <w:rPr>
          <w:spacing w:val="4"/>
          <w:lang w:val="ru-RU"/>
        </w:rPr>
        <w:t>циальному утверждению типа решает проводить выборочные проверки, то применяют критерии, изложенные в приложениях 8 и 9 к настоящим Правилам.</w:t>
      </w:r>
      <w:bookmarkEnd w:id="199"/>
    </w:p>
    <w:p w:rsidR="00C81B75" w:rsidRPr="002E1ACA" w:rsidRDefault="00C81B75" w:rsidP="006361F9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4.4.5</w:t>
      </w:r>
      <w:r w:rsidRPr="002E1ACA">
        <w:rPr>
          <w:spacing w:val="4"/>
          <w:lang w:val="ru-RU"/>
        </w:rPr>
        <w:tab/>
      </w:r>
      <w:bookmarkStart w:id="200" w:name="lt_pId340"/>
      <w:r w:rsidRPr="002E1ACA">
        <w:rPr>
          <w:spacing w:val="4"/>
          <w:lang w:val="ru-RU"/>
        </w:rPr>
        <w:t>Орган по официальному утверждению типа разрешает проводить пр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верку, как правило, один раз в два года.</w:t>
      </w:r>
      <w:bookmarkEnd w:id="200"/>
      <w:r w:rsidRPr="002E1ACA">
        <w:rPr>
          <w:spacing w:val="4"/>
          <w:lang w:val="ru-RU"/>
        </w:rPr>
        <w:t xml:space="preserve"> </w:t>
      </w:r>
      <w:bookmarkStart w:id="201" w:name="lt_pId341"/>
      <w:r w:rsidRPr="002E1ACA">
        <w:rPr>
          <w:spacing w:val="4"/>
          <w:lang w:val="ru-RU"/>
        </w:rPr>
        <w:t>Если в ходе одной из таких пр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верок регистрируются отрицательные результаты, то орган по офиц</w:t>
      </w:r>
      <w:r w:rsidRPr="002E1ACA">
        <w:rPr>
          <w:spacing w:val="4"/>
          <w:lang w:val="ru-RU"/>
        </w:rPr>
        <w:t>и</w:t>
      </w:r>
      <w:r w:rsidRPr="002E1ACA">
        <w:rPr>
          <w:spacing w:val="4"/>
          <w:lang w:val="ru-RU"/>
        </w:rPr>
        <w:t>альному утверждению типа обеспечивает принятие всех необходимых мер для скорейшего восстановления соответствия производства.</w:t>
      </w:r>
      <w:bookmarkEnd w:id="201"/>
    </w:p>
    <w:p w:rsidR="00C81B75" w:rsidRPr="002E1ACA" w:rsidRDefault="00C81B75" w:rsidP="008C483C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240"/>
        <w:ind w:left="2218" w:right="1267" w:hanging="951"/>
        <w:rPr>
          <w:spacing w:val="4"/>
          <w:sz w:val="24"/>
          <w:szCs w:val="24"/>
          <w:lang w:val="ru-RU"/>
        </w:rPr>
      </w:pPr>
      <w:r w:rsidRPr="002E1ACA">
        <w:rPr>
          <w:spacing w:val="4"/>
          <w:sz w:val="24"/>
          <w:szCs w:val="24"/>
          <w:lang w:val="ru-RU"/>
        </w:rPr>
        <w:t>5.</w:t>
      </w:r>
      <w:r w:rsidRPr="002E1ACA">
        <w:rPr>
          <w:spacing w:val="4"/>
          <w:sz w:val="24"/>
          <w:szCs w:val="24"/>
          <w:lang w:val="ru-RU"/>
        </w:rPr>
        <w:tab/>
      </w:r>
      <w:r w:rsidRPr="002E1ACA">
        <w:rPr>
          <w:spacing w:val="4"/>
          <w:sz w:val="24"/>
          <w:szCs w:val="24"/>
          <w:lang w:val="ru-RU"/>
        </w:rPr>
        <w:tab/>
      </w:r>
      <w:bookmarkStart w:id="202" w:name="lt_pId345"/>
      <w:r w:rsidRPr="002E1ACA">
        <w:rPr>
          <w:spacing w:val="4"/>
          <w:sz w:val="24"/>
          <w:szCs w:val="24"/>
          <w:lang w:val="ru-RU"/>
        </w:rPr>
        <w:t>Санкции, налагаемые за несоответствие производства</w:t>
      </w:r>
      <w:bookmarkEnd w:id="202"/>
    </w:p>
    <w:p w:rsidR="00C81B75" w:rsidRPr="002E1ACA" w:rsidRDefault="00C81B75" w:rsidP="008C483C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5.1</w:t>
      </w:r>
      <w:r w:rsidRPr="002E1ACA">
        <w:rPr>
          <w:spacing w:val="4"/>
          <w:lang w:val="ru-RU"/>
        </w:rPr>
        <w:tab/>
      </w:r>
      <w:bookmarkStart w:id="203" w:name="lt_pId347"/>
      <w:r w:rsidRPr="002E1ACA">
        <w:rPr>
          <w:spacing w:val="4"/>
          <w:lang w:val="ru-RU"/>
        </w:rPr>
        <w:t xml:space="preserve">Официальное утверждение типа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>, предоставленное на основании настоящих Правил, м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 xml:space="preserve">жет быть отменено, если не соблюдаются соответствующие требования или если </w:t>
      </w:r>
      <w:r w:rsidRPr="002E1ACA">
        <w:rPr>
          <w:strike/>
          <w:spacing w:val="4"/>
          <w:lang w:val="ru-RU"/>
        </w:rPr>
        <w:t>лампа накаливания, на которой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 света с нитью накала, на котором</w:t>
      </w:r>
      <w:r w:rsidRPr="002E1ACA">
        <w:rPr>
          <w:spacing w:val="4"/>
          <w:lang w:val="ru-RU"/>
        </w:rPr>
        <w:t xml:space="preserve"> проставлен знак официального утверждения, не с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ответствует официально утвержденному типу.</w:t>
      </w:r>
      <w:bookmarkEnd w:id="203"/>
    </w:p>
    <w:p w:rsidR="00C81B75" w:rsidRPr="002E1ACA" w:rsidRDefault="00C81B75" w:rsidP="008C483C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lastRenderedPageBreak/>
        <w:t>5.2</w:t>
      </w:r>
      <w:r w:rsidRPr="002E1ACA">
        <w:rPr>
          <w:spacing w:val="4"/>
          <w:lang w:val="ru-RU"/>
        </w:rPr>
        <w:tab/>
      </w:r>
      <w:bookmarkStart w:id="204" w:name="lt_pId349"/>
      <w:r w:rsidRPr="002E1ACA">
        <w:rPr>
          <w:spacing w:val="4"/>
          <w:lang w:val="ru-RU"/>
        </w:rPr>
        <w:t>Если какая-либо из Договаривающихся сторон Соглашения, применя</w:t>
      </w:r>
      <w:r w:rsidRPr="002E1ACA">
        <w:rPr>
          <w:spacing w:val="4"/>
          <w:lang w:val="ru-RU"/>
        </w:rPr>
        <w:t>ю</w:t>
      </w:r>
      <w:r w:rsidRPr="002E1ACA">
        <w:rPr>
          <w:spacing w:val="4"/>
          <w:lang w:val="ru-RU"/>
        </w:rPr>
        <w:t>щих настоящие Правила, отменяет предоставленное ею ранее официал</w:t>
      </w:r>
      <w:r w:rsidRPr="002E1ACA">
        <w:rPr>
          <w:spacing w:val="4"/>
          <w:lang w:val="ru-RU"/>
        </w:rPr>
        <w:t>ь</w:t>
      </w:r>
      <w:r w:rsidRPr="002E1ACA">
        <w:rPr>
          <w:spacing w:val="4"/>
          <w:lang w:val="ru-RU"/>
        </w:rPr>
        <w:t>ное утверждение, она сообщает об этом другим Договаривающимся ст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ронам, применяющим настоящие Правила, посредством карточки соо</w:t>
      </w:r>
      <w:r w:rsidRPr="002E1ACA">
        <w:rPr>
          <w:spacing w:val="4"/>
          <w:lang w:val="ru-RU"/>
        </w:rPr>
        <w:t>б</w:t>
      </w:r>
      <w:r w:rsidRPr="002E1ACA">
        <w:rPr>
          <w:spacing w:val="4"/>
          <w:lang w:val="ru-RU"/>
        </w:rPr>
        <w:t>щения, соответствующей образцу, приведенному в приложении 2 к настоящим Правилам.</w:t>
      </w:r>
      <w:bookmarkEnd w:id="204"/>
    </w:p>
    <w:p w:rsidR="00C81B75" w:rsidRPr="002E1ACA" w:rsidRDefault="00C81B75" w:rsidP="008C483C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240"/>
        <w:ind w:left="1267" w:right="1267" w:firstLine="0"/>
        <w:rPr>
          <w:spacing w:val="4"/>
          <w:sz w:val="24"/>
          <w:szCs w:val="24"/>
          <w:lang w:val="ru-RU"/>
        </w:rPr>
      </w:pPr>
      <w:r w:rsidRPr="002E1ACA">
        <w:rPr>
          <w:spacing w:val="4"/>
          <w:sz w:val="24"/>
          <w:szCs w:val="24"/>
          <w:lang w:val="ru-RU"/>
        </w:rPr>
        <w:t>6.</w:t>
      </w:r>
      <w:r w:rsidRPr="002E1ACA">
        <w:rPr>
          <w:spacing w:val="4"/>
          <w:sz w:val="24"/>
          <w:szCs w:val="24"/>
          <w:lang w:val="ru-RU"/>
        </w:rPr>
        <w:tab/>
      </w:r>
      <w:r w:rsidRPr="002E1ACA">
        <w:rPr>
          <w:spacing w:val="4"/>
          <w:sz w:val="24"/>
          <w:szCs w:val="24"/>
          <w:lang w:val="ru-RU"/>
        </w:rPr>
        <w:tab/>
      </w:r>
      <w:bookmarkStart w:id="205" w:name="lt_pId353"/>
      <w:r w:rsidRPr="002E1ACA">
        <w:rPr>
          <w:spacing w:val="4"/>
          <w:sz w:val="24"/>
          <w:szCs w:val="24"/>
          <w:lang w:val="ru-RU"/>
        </w:rPr>
        <w:t>Окончательное прекращение производства</w:t>
      </w:r>
      <w:bookmarkEnd w:id="205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206" w:name="lt_pId355"/>
      <w:r w:rsidR="008C483C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Если держатель официального утверждения полностью прекращает пр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 xml:space="preserve">изводство типа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>, официально утвержденного на основании настоящих Правил, он соо</w:t>
      </w:r>
      <w:r w:rsidRPr="002E1ACA">
        <w:rPr>
          <w:spacing w:val="4"/>
          <w:lang w:val="ru-RU"/>
        </w:rPr>
        <w:t>б</w:t>
      </w:r>
      <w:r w:rsidRPr="002E1ACA">
        <w:rPr>
          <w:spacing w:val="4"/>
          <w:lang w:val="ru-RU"/>
        </w:rPr>
        <w:t>щает об этом компетентному органу, предоставившему официальное утверждение типа.</w:t>
      </w:r>
      <w:bookmarkEnd w:id="206"/>
      <w:r w:rsidRPr="002E1ACA">
        <w:rPr>
          <w:spacing w:val="4"/>
          <w:lang w:val="ru-RU"/>
        </w:rPr>
        <w:t xml:space="preserve"> </w:t>
      </w:r>
      <w:bookmarkStart w:id="207" w:name="lt_pId356"/>
      <w:r w:rsidRPr="002E1ACA">
        <w:rPr>
          <w:spacing w:val="4"/>
          <w:lang w:val="ru-RU"/>
        </w:rPr>
        <w:t>По получении соответствующего сообщения комп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тентный орган уведомляет об этом другие Стороны Соглашения 1958</w:t>
      </w:r>
      <w:r w:rsidR="001555E6">
        <w:rPr>
          <w:spacing w:val="4"/>
          <w:lang w:val="ru-RU"/>
        </w:rPr>
        <w:t> </w:t>
      </w:r>
      <w:r w:rsidRPr="002E1ACA">
        <w:rPr>
          <w:spacing w:val="4"/>
          <w:lang w:val="ru-RU"/>
        </w:rPr>
        <w:t>года, применяющие настоящие Правила, посредством карточки с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общения, соответствующей образцу, приведенному в приложении 2 к настоящим Правилам.</w:t>
      </w:r>
      <w:bookmarkEnd w:id="207"/>
    </w:p>
    <w:p w:rsidR="00C81B75" w:rsidRPr="002E1ACA" w:rsidRDefault="00C81B75" w:rsidP="00AB3318">
      <w:pPr>
        <w:pStyle w:val="HChG"/>
        <w:tabs>
          <w:tab w:val="clear" w:pos="851"/>
          <w:tab w:val="left" w:pos="1267"/>
          <w:tab w:val="left" w:pos="2218"/>
          <w:tab w:val="left" w:pos="2693"/>
          <w:tab w:val="left" w:pos="3182"/>
        </w:tabs>
        <w:spacing w:before="240"/>
        <w:ind w:left="2218" w:right="1267" w:hanging="951"/>
        <w:rPr>
          <w:spacing w:val="4"/>
          <w:sz w:val="24"/>
          <w:szCs w:val="24"/>
          <w:lang w:val="ru-RU"/>
        </w:rPr>
      </w:pPr>
      <w:r w:rsidRPr="002E1ACA">
        <w:rPr>
          <w:spacing w:val="4"/>
          <w:sz w:val="24"/>
          <w:szCs w:val="24"/>
          <w:lang w:val="ru-RU"/>
        </w:rPr>
        <w:t>7.</w:t>
      </w:r>
      <w:r w:rsidRPr="002E1ACA">
        <w:rPr>
          <w:spacing w:val="4"/>
          <w:sz w:val="24"/>
          <w:szCs w:val="24"/>
          <w:lang w:val="ru-RU"/>
        </w:rPr>
        <w:tab/>
      </w:r>
      <w:bookmarkStart w:id="208" w:name="lt_pId358"/>
      <w:r w:rsidRPr="002E1ACA">
        <w:rPr>
          <w:spacing w:val="4"/>
          <w:sz w:val="24"/>
          <w:szCs w:val="24"/>
          <w:lang w:val="ru-RU"/>
        </w:rPr>
        <w:t>Названия и адреса технических служб, уполномоченных проводить испытания для</w:t>
      </w:r>
      <w:r w:rsidR="00AB3318" w:rsidRPr="002E1ACA">
        <w:rPr>
          <w:spacing w:val="4"/>
          <w:sz w:val="24"/>
          <w:szCs w:val="24"/>
          <w:lang w:val="ru-RU"/>
        </w:rPr>
        <w:t xml:space="preserve"> </w:t>
      </w:r>
      <w:r w:rsidRPr="002E1ACA">
        <w:rPr>
          <w:spacing w:val="4"/>
          <w:sz w:val="24"/>
          <w:szCs w:val="24"/>
          <w:lang w:val="ru-RU"/>
        </w:rPr>
        <w:t>официального утверждения, и</w:t>
      </w:r>
      <w:r w:rsidR="00AB3318" w:rsidRPr="002E1ACA">
        <w:rPr>
          <w:spacing w:val="4"/>
          <w:sz w:val="24"/>
          <w:szCs w:val="24"/>
          <w:lang w:val="en-US"/>
        </w:rPr>
        <w:t> </w:t>
      </w:r>
      <w:r w:rsidRPr="002E1ACA">
        <w:rPr>
          <w:spacing w:val="4"/>
          <w:sz w:val="24"/>
          <w:szCs w:val="24"/>
          <w:lang w:val="ru-RU"/>
        </w:rPr>
        <w:t>органов, предоставляющих официальное утверждение типа</w:t>
      </w:r>
      <w:bookmarkEnd w:id="208"/>
    </w:p>
    <w:p w:rsidR="00C81B75" w:rsidRPr="002E1ACA" w:rsidRDefault="00C81B75" w:rsidP="008C483C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1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209" w:name="lt_pId360"/>
      <w:r w:rsidRPr="002E1ACA">
        <w:rPr>
          <w:spacing w:val="4"/>
          <w:lang w:val="ru-RU"/>
        </w:rPr>
        <w:t>Стороны Соглашения 1958 года, применяющие настоящие Правила, с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общают в Секретариат Организации Объединенных Наций названия и адреса технических служб, уполномоченных проводить испытания для официального утверждения, и соответствующих компетентных органов,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утверждения, распространения официального утвержд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ния, отказа в официальном утверждении, отмены официального утве</w:t>
      </w:r>
      <w:r w:rsidRPr="002E1ACA">
        <w:rPr>
          <w:spacing w:val="4"/>
          <w:lang w:val="ru-RU"/>
        </w:rPr>
        <w:t>р</w:t>
      </w:r>
      <w:r w:rsidRPr="002E1ACA">
        <w:rPr>
          <w:spacing w:val="4"/>
          <w:lang w:val="ru-RU"/>
        </w:rPr>
        <w:t>ждения или окончательного прекращения производства.</w:t>
      </w:r>
      <w:bookmarkEnd w:id="209"/>
    </w:p>
    <w:p w:rsidR="00C81B75" w:rsidRPr="002E1ACA" w:rsidRDefault="00C81B75" w:rsidP="008C483C">
      <w:pPr>
        <w:pStyle w:val="HChG"/>
        <w:tabs>
          <w:tab w:val="left" w:pos="1267"/>
          <w:tab w:val="left" w:pos="2218"/>
          <w:tab w:val="left" w:pos="2693"/>
          <w:tab w:val="left" w:pos="3182"/>
        </w:tabs>
        <w:spacing w:before="240"/>
        <w:ind w:left="2217" w:right="1267" w:hanging="950"/>
        <w:rPr>
          <w:spacing w:val="4"/>
          <w:sz w:val="24"/>
          <w:szCs w:val="24"/>
          <w:lang w:val="ru-RU"/>
        </w:rPr>
      </w:pPr>
      <w:r w:rsidRPr="002E1ACA">
        <w:rPr>
          <w:spacing w:val="4"/>
          <w:sz w:val="24"/>
          <w:szCs w:val="24"/>
          <w:lang w:val="ru-RU"/>
        </w:rPr>
        <w:t>8.</w:t>
      </w:r>
      <w:r w:rsidRPr="002E1ACA">
        <w:rPr>
          <w:spacing w:val="4"/>
          <w:sz w:val="24"/>
          <w:szCs w:val="24"/>
          <w:lang w:val="ru-RU"/>
        </w:rPr>
        <w:tab/>
      </w:r>
      <w:r w:rsidRPr="002E1ACA">
        <w:rPr>
          <w:spacing w:val="4"/>
          <w:sz w:val="24"/>
          <w:szCs w:val="24"/>
          <w:lang w:val="ru-RU"/>
        </w:rPr>
        <w:tab/>
      </w:r>
      <w:bookmarkStart w:id="210" w:name="lt_pId364"/>
      <w:r w:rsidRPr="002E1ACA">
        <w:rPr>
          <w:spacing w:val="4"/>
          <w:sz w:val="24"/>
          <w:szCs w:val="24"/>
          <w:lang w:val="ru-RU"/>
        </w:rPr>
        <w:t>Переходные положения</w:t>
      </w:r>
      <w:bookmarkEnd w:id="210"/>
    </w:p>
    <w:p w:rsidR="00C81B75" w:rsidRPr="002E1ACA" w:rsidRDefault="00C81B75" w:rsidP="00E0369C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1"/>
        <w:rPr>
          <w:spacing w:val="4"/>
          <w:lang w:val="ru-RU"/>
        </w:rPr>
      </w:pPr>
      <w:r w:rsidRPr="002E1ACA">
        <w:rPr>
          <w:spacing w:val="4"/>
          <w:lang w:val="ru-RU"/>
        </w:rPr>
        <w:t>8.1</w:t>
      </w:r>
      <w:r w:rsidRPr="002E1ACA">
        <w:rPr>
          <w:spacing w:val="4"/>
          <w:lang w:val="ru-RU"/>
        </w:rPr>
        <w:tab/>
      </w:r>
      <w:bookmarkStart w:id="211" w:name="lt_pId366"/>
      <w:r w:rsidRPr="002E1ACA">
        <w:rPr>
          <w:spacing w:val="4"/>
          <w:lang w:val="ru-RU"/>
        </w:rPr>
        <w:t xml:space="preserve">Официальные утверждения, предоставленные на основании поправок предыдущих серий, остаются в силе, за тем исключением, что для целей соответствия производства изготавливаемые в настоящее время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источники света с нитью накала</w:t>
      </w:r>
      <w:r w:rsidRPr="002E1ACA">
        <w:rPr>
          <w:spacing w:val="4"/>
          <w:lang w:val="ru-RU"/>
        </w:rPr>
        <w:t xml:space="preserve"> должны соответствовать предписаниям поправок последней серии по истечении 12 месяцев с м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мента принятия настоящей поправки</w:t>
      </w:r>
      <w:r w:rsidRPr="002E1ACA">
        <w:rPr>
          <w:rStyle w:val="FootnoteReference"/>
          <w:spacing w:val="4"/>
          <w:lang w:val="ru-RU"/>
        </w:rPr>
        <w:footnoteReference w:id="7"/>
      </w:r>
      <w:r w:rsidRPr="002E1ACA">
        <w:rPr>
          <w:spacing w:val="4"/>
          <w:lang w:val="ru-RU"/>
        </w:rPr>
        <w:t>.</w:t>
      </w:r>
      <w:bookmarkEnd w:id="211"/>
    </w:p>
    <w:p w:rsidR="00C81B75" w:rsidRPr="002E1ACA" w:rsidRDefault="002E1ACA" w:rsidP="008C483C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7" w:right="1267" w:hanging="950"/>
        <w:rPr>
          <w:spacing w:val="4"/>
          <w:lang w:val="ru-RU"/>
        </w:rPr>
      </w:pPr>
      <w:r>
        <w:rPr>
          <w:spacing w:val="4"/>
          <w:lang w:val="ru-RU"/>
        </w:rPr>
        <w:br w:type="page"/>
      </w:r>
      <w:r w:rsidR="00C81B75" w:rsidRPr="002E1ACA">
        <w:rPr>
          <w:spacing w:val="4"/>
          <w:lang w:val="ru-RU"/>
        </w:rPr>
        <w:lastRenderedPageBreak/>
        <w:t>8.2</w:t>
      </w:r>
      <w:r w:rsidR="00C81B75" w:rsidRPr="002E1ACA">
        <w:rPr>
          <w:spacing w:val="4"/>
          <w:lang w:val="ru-RU"/>
        </w:rPr>
        <w:tab/>
      </w:r>
      <w:bookmarkStart w:id="214" w:name="lt_pId368"/>
      <w:r w:rsidR="00C81B75" w:rsidRPr="002E1ACA">
        <w:rPr>
          <w:spacing w:val="4"/>
          <w:lang w:val="ru-RU"/>
        </w:rPr>
        <w:t>Соответствие между прежними и новыми обозначениями указаны в сл</w:t>
      </w:r>
      <w:r w:rsidR="00C81B75" w:rsidRPr="002E1ACA">
        <w:rPr>
          <w:spacing w:val="4"/>
          <w:lang w:val="ru-RU"/>
        </w:rPr>
        <w:t>е</w:t>
      </w:r>
      <w:r w:rsidR="00C81B75" w:rsidRPr="002E1ACA">
        <w:rPr>
          <w:spacing w:val="4"/>
          <w:lang w:val="ru-RU"/>
        </w:rPr>
        <w:t>дующей таблице:</w:t>
      </w:r>
      <w:bookmarkEnd w:id="214"/>
    </w:p>
    <w:p w:rsidR="00C81B75" w:rsidRPr="002E1ACA" w:rsidRDefault="00C81B75" w:rsidP="00022D80">
      <w:pPr>
        <w:pStyle w:val="para0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after="0" w:line="160" w:lineRule="atLeast"/>
        <w:ind w:left="1267" w:right="1267" w:hanging="7"/>
        <w:rPr>
          <w:spacing w:val="4"/>
          <w:sz w:val="2"/>
          <w:szCs w:val="2"/>
          <w:lang w:val="ru-RU"/>
        </w:rPr>
      </w:pPr>
    </w:p>
    <w:tbl>
      <w:tblPr>
        <w:tblW w:w="6588" w:type="dxa"/>
        <w:tblInd w:w="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3695"/>
      </w:tblGrid>
      <w:tr w:rsidR="00C81B75" w:rsidRPr="002E1ACA" w:rsidTr="008C483C">
        <w:trPr>
          <w:tblHeader/>
        </w:trPr>
        <w:tc>
          <w:tcPr>
            <w:tcW w:w="28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r w:rsidRPr="002E1ACA">
              <w:rPr>
                <w:i/>
                <w:sz w:val="16"/>
              </w:rPr>
              <w:t>Прежние обозначения</w:t>
            </w:r>
          </w:p>
        </w:tc>
        <w:tc>
          <w:tcPr>
            <w:tcW w:w="369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r w:rsidRPr="002E1ACA">
              <w:rPr>
                <w:i/>
                <w:sz w:val="16"/>
              </w:rPr>
              <w:t>Новые обозначения в поправках серии 03</w:t>
            </w:r>
          </w:p>
        </w:tc>
      </w:tr>
      <w:tr w:rsidR="00C81B75" w:rsidRPr="002E1ACA" w:rsidTr="008C483C">
        <w:tc>
          <w:tcPr>
            <w:tcW w:w="2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P25-1</w:t>
            </w:r>
          </w:p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P25-2</w:t>
            </w:r>
          </w:p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R19/5</w:t>
            </w:r>
          </w:p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R19/10</w:t>
            </w:r>
          </w:p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C11</w:t>
            </w:r>
          </w:p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C15</w:t>
            </w:r>
          </w:p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T8/4</w:t>
            </w:r>
          </w:p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W10/5</w:t>
            </w:r>
          </w:p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W10/3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  <w:lang w:val="en-US"/>
              </w:rPr>
            </w:pPr>
            <w:bookmarkStart w:id="215" w:name="lt_pId381"/>
            <w:r w:rsidRPr="002E1ACA">
              <w:rPr>
                <w:sz w:val="18"/>
                <w:lang w:val="en-US"/>
              </w:rPr>
              <w:t>P21W</w:t>
            </w:r>
            <w:bookmarkEnd w:id="215"/>
          </w:p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  <w:lang w:val="en-US"/>
              </w:rPr>
            </w:pPr>
            <w:bookmarkStart w:id="216" w:name="lt_pId382"/>
            <w:r w:rsidRPr="002E1ACA">
              <w:rPr>
                <w:sz w:val="18"/>
                <w:lang w:val="en-US"/>
              </w:rPr>
              <w:t>P21/5W</w:t>
            </w:r>
            <w:bookmarkEnd w:id="216"/>
          </w:p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  <w:lang w:val="en-US"/>
              </w:rPr>
            </w:pPr>
            <w:bookmarkStart w:id="217" w:name="lt_pId383"/>
            <w:r w:rsidRPr="002E1ACA">
              <w:rPr>
                <w:sz w:val="18"/>
                <w:lang w:val="en-US"/>
              </w:rPr>
              <w:t>R5W</w:t>
            </w:r>
            <w:bookmarkEnd w:id="217"/>
          </w:p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  <w:lang w:val="en-US"/>
              </w:rPr>
            </w:pPr>
            <w:bookmarkStart w:id="218" w:name="lt_pId384"/>
            <w:r w:rsidRPr="002E1ACA">
              <w:rPr>
                <w:sz w:val="18"/>
                <w:lang w:val="en-US"/>
              </w:rPr>
              <w:t>R10W</w:t>
            </w:r>
            <w:bookmarkEnd w:id="218"/>
          </w:p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  <w:lang w:val="en-US"/>
              </w:rPr>
            </w:pPr>
            <w:bookmarkStart w:id="219" w:name="lt_pId385"/>
            <w:r w:rsidRPr="002E1ACA">
              <w:rPr>
                <w:sz w:val="18"/>
                <w:lang w:val="en-US"/>
              </w:rPr>
              <w:t>C5W</w:t>
            </w:r>
            <w:bookmarkEnd w:id="219"/>
          </w:p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  <w:lang w:val="en-US"/>
              </w:rPr>
            </w:pPr>
            <w:bookmarkStart w:id="220" w:name="lt_pId386"/>
            <w:r w:rsidRPr="002E1ACA">
              <w:rPr>
                <w:sz w:val="18"/>
                <w:lang w:val="en-US"/>
              </w:rPr>
              <w:t>C21W</w:t>
            </w:r>
            <w:bookmarkEnd w:id="220"/>
          </w:p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</w:rPr>
            </w:pPr>
            <w:bookmarkStart w:id="221" w:name="lt_pId387"/>
            <w:r w:rsidRPr="002E1ACA">
              <w:rPr>
                <w:sz w:val="18"/>
              </w:rPr>
              <w:t>T4W</w:t>
            </w:r>
            <w:bookmarkEnd w:id="221"/>
          </w:p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</w:rPr>
            </w:pPr>
            <w:bookmarkStart w:id="222" w:name="lt_pId388"/>
            <w:r w:rsidRPr="002E1ACA">
              <w:rPr>
                <w:sz w:val="18"/>
              </w:rPr>
              <w:t>W5W</w:t>
            </w:r>
            <w:bookmarkEnd w:id="222"/>
          </w:p>
          <w:p w:rsidR="00C81B75" w:rsidRPr="002E1ACA" w:rsidRDefault="00C81B75" w:rsidP="008C483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</w:rPr>
            </w:pPr>
            <w:bookmarkStart w:id="223" w:name="lt_pId389"/>
            <w:r w:rsidRPr="002E1ACA">
              <w:rPr>
                <w:sz w:val="18"/>
              </w:rPr>
              <w:t>W3W</w:t>
            </w:r>
            <w:bookmarkEnd w:id="223"/>
          </w:p>
        </w:tc>
      </w:tr>
    </w:tbl>
    <w:p w:rsidR="00C81B75" w:rsidRPr="002E1ACA" w:rsidRDefault="00C81B75" w:rsidP="008C483C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120" w:lineRule="exact"/>
        <w:ind w:left="1267" w:right="1267" w:hanging="7"/>
        <w:rPr>
          <w:sz w:val="10"/>
        </w:rPr>
      </w:pPr>
    </w:p>
    <w:p w:rsidR="008C483C" w:rsidRPr="002E1ACA" w:rsidRDefault="008C483C" w:rsidP="008C483C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120" w:lineRule="exact"/>
        <w:ind w:left="1267" w:right="1267" w:hanging="7"/>
        <w:rPr>
          <w:sz w:val="10"/>
        </w:rPr>
      </w:pPr>
    </w:p>
    <w:p w:rsidR="00C81B75" w:rsidRPr="002E1ACA" w:rsidRDefault="00C81B75" w:rsidP="001555E6">
      <w:pPr>
        <w:keepNext/>
        <w:keepLines/>
        <w:tabs>
          <w:tab w:val="left" w:pos="1267"/>
          <w:tab w:val="left" w:pos="2218"/>
          <w:tab w:val="left" w:pos="2693"/>
          <w:tab w:val="left" w:pos="3182"/>
        </w:tabs>
        <w:spacing w:after="100"/>
        <w:ind w:left="2218" w:right="1267" w:hanging="958"/>
        <w:jc w:val="both"/>
        <w:rPr>
          <w:strike/>
        </w:rPr>
      </w:pPr>
      <w:r w:rsidRPr="002E1ACA">
        <w:rPr>
          <w:strike/>
        </w:rPr>
        <w:t>8.3</w:t>
      </w:r>
      <w:r w:rsidRPr="002E1ACA">
        <w:tab/>
      </w:r>
      <w:bookmarkStart w:id="224" w:name="lt_pId391"/>
      <w:r w:rsidRPr="002E1ACA">
        <w:rPr>
          <w:strike/>
        </w:rPr>
        <w:t>Начиная с даты вступления в силу дополнений к поправкам серии 03, как указано применительно к каждой категории в таблице для гру</w:t>
      </w:r>
      <w:r w:rsidRPr="002E1ACA">
        <w:rPr>
          <w:strike/>
        </w:rPr>
        <w:t>п</w:t>
      </w:r>
      <w:r w:rsidRPr="002E1ACA">
        <w:rPr>
          <w:strike/>
        </w:rPr>
        <w:t>пы</w:t>
      </w:r>
      <w:r w:rsidR="001555E6">
        <w:rPr>
          <w:strike/>
        </w:rPr>
        <w:t> </w:t>
      </w:r>
      <w:r w:rsidRPr="002E1ACA">
        <w:rPr>
          <w:strike/>
        </w:rPr>
        <w:t>3 в приложении 1, лампы накаливания этих категорий или типов в пределах этих категорий не должны использоваться в фарах, предста</w:t>
      </w:r>
      <w:r w:rsidRPr="002E1ACA">
        <w:rPr>
          <w:strike/>
        </w:rPr>
        <w:t>в</w:t>
      </w:r>
      <w:r w:rsidRPr="002E1ACA">
        <w:rPr>
          <w:strike/>
        </w:rPr>
        <w:t>ляемых на официальное утверждение типа.</w:t>
      </w:r>
      <w:bookmarkEnd w:id="224"/>
    </w:p>
    <w:p w:rsidR="00C81B75" w:rsidRPr="002E1ACA" w:rsidRDefault="00C81B75" w:rsidP="008C483C">
      <w:pPr>
        <w:tabs>
          <w:tab w:val="left" w:pos="1267"/>
          <w:tab w:val="left" w:pos="2218"/>
          <w:tab w:val="left" w:pos="2693"/>
          <w:tab w:val="left" w:pos="3182"/>
        </w:tabs>
        <w:spacing w:before="120"/>
        <w:ind w:left="2218" w:right="1267" w:hanging="958"/>
        <w:jc w:val="both"/>
        <w:rPr>
          <w:bCs/>
          <w:strike/>
        </w:rPr>
      </w:pPr>
      <w:r w:rsidRPr="002E1ACA">
        <w:rPr>
          <w:bCs/>
          <w:strike/>
        </w:rPr>
        <w:t>8.4</w:t>
      </w:r>
      <w:r w:rsidRPr="002E1ACA">
        <w:rPr>
          <w:bCs/>
        </w:rPr>
        <w:tab/>
      </w:r>
      <w:bookmarkStart w:id="225" w:name="lt_pId393"/>
      <w:r w:rsidRPr="002E1ACA">
        <w:rPr>
          <w:bCs/>
          <w:strike/>
        </w:rPr>
        <w:t>Однако в течение периода после вступления в силу дополнений к п</w:t>
      </w:r>
      <w:r w:rsidRPr="002E1ACA">
        <w:rPr>
          <w:bCs/>
          <w:strike/>
        </w:rPr>
        <w:t>о</w:t>
      </w:r>
      <w:r w:rsidRPr="002E1ACA">
        <w:rPr>
          <w:bCs/>
          <w:strike/>
        </w:rPr>
        <w:t>правкам серии 03, как указано в таблице для группы 3 в приложении 1, Договаривающиеся стороны, применяющие настоящие Правила, могут продолжать предоставлять официальные утверждения в отношении фар, в которых используются лампы накаливания этих категорий или типов в пределах этих категорий, при условии, что эти фары предн</w:t>
      </w:r>
      <w:r w:rsidRPr="002E1ACA">
        <w:rPr>
          <w:bCs/>
          <w:strike/>
        </w:rPr>
        <w:t>а</w:t>
      </w:r>
      <w:r w:rsidRPr="002E1ACA">
        <w:rPr>
          <w:bCs/>
          <w:strike/>
        </w:rPr>
        <w:t>значены в качестве запасных частей для установки на транспортных средствах, находящихся в эксплуатации.</w:t>
      </w:r>
      <w:bookmarkEnd w:id="225"/>
    </w:p>
    <w:p w:rsidR="00C81B75" w:rsidRPr="002E1ACA" w:rsidRDefault="00C81B75" w:rsidP="008C483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2E1ACA">
        <w:rPr>
          <w:bCs/>
          <w:spacing w:val="4"/>
        </w:rPr>
        <w:br w:type="page"/>
      </w:r>
      <w:bookmarkStart w:id="226" w:name="lt_pId394"/>
      <w:r w:rsidRPr="002E1ACA">
        <w:rPr>
          <w:spacing w:val="4"/>
        </w:rPr>
        <w:lastRenderedPageBreak/>
        <w:t xml:space="preserve">Приложение </w:t>
      </w:r>
      <w:bookmarkEnd w:id="226"/>
      <w:r w:rsidRPr="002E1ACA">
        <w:rPr>
          <w:spacing w:val="4"/>
        </w:rPr>
        <w:t>1</w:t>
      </w:r>
    </w:p>
    <w:p w:rsidR="008C483C" w:rsidRPr="002E1ACA" w:rsidRDefault="00C81B75" w:rsidP="008C483C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  <w:r w:rsidRPr="002E1ACA">
        <w:rPr>
          <w:spacing w:val="4"/>
          <w:lang w:val="ru-RU"/>
        </w:rPr>
        <w:tab/>
      </w:r>
    </w:p>
    <w:p w:rsidR="008C483C" w:rsidRPr="002E1ACA" w:rsidRDefault="008C483C" w:rsidP="008C483C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8C483C" w:rsidRPr="002E1ACA" w:rsidRDefault="008C483C" w:rsidP="008C483C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C81B75" w:rsidRPr="002E1ACA" w:rsidRDefault="00C81B75" w:rsidP="008C483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2E1ACA">
        <w:rPr>
          <w:spacing w:val="4"/>
        </w:rPr>
        <w:tab/>
      </w:r>
      <w:bookmarkStart w:id="227" w:name="lt_pId397"/>
      <w:r w:rsidR="008C483C" w:rsidRPr="002E1ACA">
        <w:rPr>
          <w:spacing w:val="4"/>
        </w:rPr>
        <w:tab/>
      </w:r>
      <w:r w:rsidRPr="002E1ACA">
        <w:rPr>
          <w:spacing w:val="4"/>
        </w:rPr>
        <w:t>Спецификации</w:t>
      </w:r>
      <w:r w:rsidRPr="002E1ACA">
        <w:rPr>
          <w:rStyle w:val="FootnoteReference"/>
          <w:b w:val="0"/>
          <w:spacing w:val="4"/>
          <w:sz w:val="20"/>
          <w:vertAlign w:val="baseline"/>
        </w:rPr>
        <w:footnoteReference w:customMarkFollows="1" w:id="8"/>
        <w:t>*</w:t>
      </w:r>
      <w:r w:rsidRPr="002E1ACA">
        <w:rPr>
          <w:spacing w:val="4"/>
        </w:rPr>
        <w:t xml:space="preserve"> для </w:t>
      </w:r>
      <w:r w:rsidRPr="002E1ACA">
        <w:rPr>
          <w:strike/>
          <w:spacing w:val="4"/>
        </w:rPr>
        <w:t>ламп накаливания</w:t>
      </w:r>
      <w:r w:rsidRPr="002E1ACA">
        <w:rPr>
          <w:spacing w:val="4"/>
        </w:rPr>
        <w:t xml:space="preserve"> источников света с нитью накала</w:t>
      </w:r>
      <w:bookmarkEnd w:id="227"/>
    </w:p>
    <w:p w:rsidR="008C483C" w:rsidRPr="002E1ACA" w:rsidRDefault="008C483C" w:rsidP="008C483C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120" w:lineRule="exact"/>
        <w:ind w:left="1267" w:right="1267" w:hanging="7"/>
        <w:jc w:val="both"/>
        <w:rPr>
          <w:b/>
          <w:sz w:val="10"/>
        </w:rPr>
      </w:pPr>
      <w:bookmarkStart w:id="228" w:name="lt_pId398"/>
    </w:p>
    <w:p w:rsidR="008C483C" w:rsidRPr="002E1ACA" w:rsidRDefault="008C483C" w:rsidP="008C483C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120" w:lineRule="exact"/>
        <w:ind w:left="1267" w:right="1267" w:hanging="7"/>
        <w:jc w:val="both"/>
        <w:rPr>
          <w:b/>
          <w:sz w:val="10"/>
        </w:rPr>
      </w:pPr>
    </w:p>
    <w:p w:rsidR="00C81B75" w:rsidRPr="002E1ACA" w:rsidRDefault="00E0369C" w:rsidP="00022D80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after="120"/>
        <w:ind w:left="1267" w:right="1267" w:hanging="7"/>
        <w:jc w:val="both"/>
        <w:rPr>
          <w:b/>
        </w:rPr>
      </w:pPr>
      <w:r w:rsidRPr="002E1ACA">
        <w:rPr>
          <w:b/>
        </w:rPr>
        <w:tab/>
      </w:r>
      <w:r w:rsidRPr="002E1ACA">
        <w:rPr>
          <w:b/>
        </w:rPr>
        <w:tab/>
      </w:r>
      <w:r w:rsidR="00C81B75" w:rsidRPr="002E1ACA">
        <w:rPr>
          <w:b/>
        </w:rPr>
        <w:t xml:space="preserve">Спецификации соответствующей категории </w:t>
      </w:r>
      <w:r w:rsidR="00C81B75" w:rsidRPr="001555E6">
        <w:rPr>
          <w:bCs/>
          <w:strike/>
        </w:rPr>
        <w:t>лампы накаливания</w:t>
      </w:r>
      <w:r w:rsidR="00C81B75" w:rsidRPr="002E1ACA">
        <w:rPr>
          <w:b/>
        </w:rPr>
        <w:t xml:space="preserve"> исто</w:t>
      </w:r>
      <w:r w:rsidR="00C81B75" w:rsidRPr="002E1ACA">
        <w:rPr>
          <w:b/>
        </w:rPr>
        <w:t>ч</w:t>
      </w:r>
      <w:r w:rsidR="00C81B75" w:rsidRPr="002E1ACA">
        <w:rPr>
          <w:b/>
        </w:rPr>
        <w:t>ника света с нитью накала и группа, в которой эта категория перечислена с ограничениями на использование данной категории, применяются в кач</w:t>
      </w:r>
      <w:r w:rsidR="00C81B75" w:rsidRPr="002E1ACA">
        <w:rPr>
          <w:b/>
        </w:rPr>
        <w:t>е</w:t>
      </w:r>
      <w:r w:rsidR="00C81B75" w:rsidRPr="002E1ACA">
        <w:rPr>
          <w:b/>
        </w:rPr>
        <w:t>стве включенных в резолюцию [№ у] или ее последующие пересмотренные варианты, применимые на момент подачи заявки на официальное утве</w:t>
      </w:r>
      <w:r w:rsidR="00C81B75" w:rsidRPr="002E1ACA">
        <w:rPr>
          <w:b/>
        </w:rPr>
        <w:t>р</w:t>
      </w:r>
      <w:r w:rsidR="00C81B75" w:rsidRPr="002E1ACA">
        <w:rPr>
          <w:b/>
        </w:rPr>
        <w:t xml:space="preserve">ждение типа </w:t>
      </w:r>
      <w:r w:rsidR="00C81B75" w:rsidRPr="001555E6">
        <w:rPr>
          <w:bCs/>
          <w:strike/>
        </w:rPr>
        <w:t>лампы накаливания</w:t>
      </w:r>
      <w:r w:rsidR="00C81B75" w:rsidRPr="002E1ACA">
        <w:rPr>
          <w:b/>
        </w:rPr>
        <w:t xml:space="preserve"> источника света с нитью накала.</w:t>
      </w:r>
      <w:bookmarkStart w:id="229" w:name="lt_pId399"/>
      <w:bookmarkEnd w:id="228"/>
      <w:bookmarkEnd w:id="229"/>
    </w:p>
    <w:p w:rsidR="00C81B75" w:rsidRPr="002E1ACA" w:rsidRDefault="008C483C" w:rsidP="001B42D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bookmarkStart w:id="230" w:name="lt_pId400"/>
      <w:r w:rsidRPr="002E1ACA">
        <w:rPr>
          <w:spacing w:val="4"/>
        </w:rPr>
        <w:br w:type="page"/>
      </w:r>
      <w:r w:rsidR="00C81B75" w:rsidRPr="002E1ACA">
        <w:rPr>
          <w:spacing w:val="4"/>
        </w:rPr>
        <w:lastRenderedPageBreak/>
        <w:t>Приложение 2</w:t>
      </w:r>
      <w:bookmarkEnd w:id="230"/>
    </w:p>
    <w:p w:rsidR="001B42DA" w:rsidRPr="002E1ACA" w:rsidRDefault="00C81B75" w:rsidP="001B42DA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  <w:r w:rsidRPr="002E1ACA">
        <w:rPr>
          <w:spacing w:val="4"/>
          <w:lang w:val="ru-RU"/>
        </w:rPr>
        <w:tab/>
      </w:r>
    </w:p>
    <w:p w:rsidR="001B42DA" w:rsidRPr="002E1ACA" w:rsidRDefault="001B42DA" w:rsidP="001B42DA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1B42DA" w:rsidRPr="002E1ACA" w:rsidRDefault="001B42DA" w:rsidP="001B42DA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C81B75" w:rsidRPr="002E1ACA" w:rsidRDefault="00C81B75" w:rsidP="001B42D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2E1ACA">
        <w:rPr>
          <w:spacing w:val="4"/>
        </w:rPr>
        <w:tab/>
      </w:r>
      <w:bookmarkStart w:id="231" w:name="lt_pId403"/>
      <w:r w:rsidR="001B42DA" w:rsidRPr="002E1ACA">
        <w:rPr>
          <w:spacing w:val="4"/>
        </w:rPr>
        <w:tab/>
      </w:r>
      <w:r w:rsidRPr="002E1ACA">
        <w:rPr>
          <w:spacing w:val="4"/>
        </w:rPr>
        <w:t>Сообщение</w:t>
      </w:r>
      <w:bookmarkEnd w:id="231"/>
    </w:p>
    <w:p w:rsidR="001B42DA" w:rsidRPr="002E1ACA" w:rsidRDefault="00C81B75" w:rsidP="001B42DA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120" w:lineRule="exact"/>
        <w:ind w:left="1267" w:right="1267" w:hanging="7"/>
        <w:rPr>
          <w:sz w:val="10"/>
        </w:rPr>
      </w:pPr>
      <w:r w:rsidRPr="002E1ACA">
        <w:tab/>
      </w:r>
    </w:p>
    <w:p w:rsidR="001B42DA" w:rsidRPr="002E1ACA" w:rsidRDefault="001B42DA" w:rsidP="001B42DA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120" w:lineRule="exact"/>
        <w:ind w:left="1267" w:right="1267" w:hanging="7"/>
        <w:rPr>
          <w:sz w:val="10"/>
        </w:rPr>
      </w:pPr>
    </w:p>
    <w:p w:rsidR="00C81B75" w:rsidRPr="002E1ACA" w:rsidRDefault="00C81B75" w:rsidP="00022D80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1267" w:right="1267" w:hanging="7"/>
      </w:pPr>
      <w:r w:rsidRPr="002E1ACA">
        <w:tab/>
      </w:r>
      <w:bookmarkStart w:id="232" w:name="lt_pId406"/>
      <w:r w:rsidRPr="002E1ACA">
        <w:t>(максимальный формат:</w:t>
      </w:r>
      <w:bookmarkEnd w:id="232"/>
      <w:r w:rsidRPr="002E1ACA">
        <w:t xml:space="preserve"> </w:t>
      </w:r>
      <w:bookmarkStart w:id="233" w:name="lt_pId407"/>
      <w:r w:rsidRPr="002E1ACA">
        <w:t>A4 (210 × 297 мм))</w:t>
      </w:r>
      <w:bookmarkEnd w:id="233"/>
    </w:p>
    <w:p w:rsidR="008C483C" w:rsidRPr="002E1ACA" w:rsidRDefault="008C483C" w:rsidP="001B42DA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120" w:lineRule="exact"/>
        <w:ind w:left="1267" w:right="1267" w:hanging="7"/>
        <w:rPr>
          <w:sz w:val="10"/>
        </w:rPr>
      </w:pPr>
    </w:p>
    <w:p w:rsidR="001B42DA" w:rsidRPr="002E1ACA" w:rsidRDefault="001B42DA" w:rsidP="001B42DA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120" w:lineRule="exact"/>
        <w:ind w:left="1267" w:right="1267" w:hanging="7"/>
        <w:rPr>
          <w:sz w:val="10"/>
        </w:rPr>
      </w:pP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1800"/>
        <w:gridCol w:w="3690"/>
      </w:tblGrid>
      <w:tr w:rsidR="001B42DA" w:rsidRPr="002E1ACA" w:rsidTr="007D7CA9">
        <w:tc>
          <w:tcPr>
            <w:tcW w:w="1991" w:type="dxa"/>
          </w:tcPr>
          <w:p w:rsidR="001B42DA" w:rsidRPr="002E1ACA" w:rsidRDefault="007D7CA9" w:rsidP="007D7CA9">
            <w:pPr>
              <w:tabs>
                <w:tab w:val="left" w:pos="2218"/>
                <w:tab w:val="left" w:pos="2693"/>
                <w:tab w:val="left" w:pos="3182"/>
              </w:tabs>
              <w:spacing w:line="240" w:lineRule="atLeast"/>
            </w:pPr>
            <w:r w:rsidRPr="002E1ACA">
              <w:rPr>
                <w:noProof/>
                <w:lang w:val="en-GB" w:eastAsia="en-GB"/>
              </w:rPr>
              <w:drawing>
                <wp:inline distT="0" distB="0" distL="0" distR="0" wp14:anchorId="4C49D9E7" wp14:editId="48394471">
                  <wp:extent cx="1078865" cy="1056005"/>
                  <wp:effectExtent l="0" t="0" r="6985" b="0"/>
                  <wp:docPr id="2052" name="Picture 205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ACA">
              <w:rPr>
                <w:rStyle w:val="FootnoteReference"/>
                <w:spacing w:val="4"/>
              </w:rPr>
              <w:footnoteReference w:customMarkFollows="1" w:id="9"/>
              <w:t> </w:t>
            </w:r>
            <w:r w:rsidRPr="002E1ACA">
              <w:rPr>
                <w:rFonts w:eastAsia="Times New Roman"/>
                <w:noProof/>
                <w:w w:val="100"/>
                <w:kern w:val="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036E81" wp14:editId="16B32155">
                      <wp:simplePos x="0" y="0"/>
                      <wp:positionH relativeFrom="column">
                        <wp:posOffset>613963</wp:posOffset>
                      </wp:positionH>
                      <wp:positionV relativeFrom="paragraph">
                        <wp:posOffset>357266</wp:posOffset>
                      </wp:positionV>
                      <wp:extent cx="206498" cy="312420"/>
                      <wp:effectExtent l="0" t="0" r="3175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498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CE7" w:rsidRPr="007D7CA9" w:rsidRDefault="005A1CE7" w:rsidP="007D7CA9">
                                  <w:pPr>
                                    <w:rPr>
                                      <w:b/>
                                      <w:bCs/>
                                      <w:lang w:val="fr-CH"/>
                                    </w:rPr>
                                  </w:pPr>
                                  <w:r w:rsidRPr="007D7CA9">
                                    <w:rPr>
                                      <w:b/>
                                      <w:bCs/>
                                      <w:lang w:val="fr-CH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48.35pt;margin-top:28.15pt;width:16.2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" stroked="f">
                      <v:textbox inset="0,0,0,0">
                        <w:txbxContent>
                          <w:p w:rsidR="005A1CE7" w:rsidRPr="007D7CA9" w:rsidRDefault="005A1CE7" w:rsidP="007D7CA9">
                            <w:pPr>
                              <w:rPr>
                                <w:b/>
                                <w:bCs/>
                                <w:lang w:val="fr-CH"/>
                              </w:rPr>
                            </w:pPr>
                            <w:r w:rsidRPr="007D7CA9">
                              <w:rPr>
                                <w:b/>
                                <w:bCs/>
                                <w:lang w:val="fr-CH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 w:rsidR="001B42DA" w:rsidRPr="002E1ACA" w:rsidRDefault="00AE4E43" w:rsidP="00AE4E4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</w:pPr>
            <w:bookmarkStart w:id="235" w:name="lt_pId1136"/>
            <w:r w:rsidRPr="002E1ACA">
              <w:t>направленное:</w:t>
            </w:r>
            <w:bookmarkEnd w:id="235"/>
          </w:p>
        </w:tc>
        <w:tc>
          <w:tcPr>
            <w:tcW w:w="3690" w:type="dxa"/>
          </w:tcPr>
          <w:p w:rsidR="001B42DA" w:rsidRPr="002E1ACA" w:rsidRDefault="00AE4E43" w:rsidP="00AE4E43">
            <w:pPr>
              <w:tabs>
                <w:tab w:val="left" w:leader="dot" w:pos="3312"/>
              </w:tabs>
            </w:pPr>
            <w:r w:rsidRPr="002E1ACA">
              <w:t>название административного органа</w:t>
            </w:r>
            <w:r w:rsidRPr="002E1ACA">
              <w:br/>
            </w:r>
            <w:r w:rsidRPr="002E1ACA">
              <w:tab/>
            </w:r>
            <w:r w:rsidRPr="002E1ACA">
              <w:br/>
            </w:r>
            <w:r w:rsidRPr="002E1ACA">
              <w:tab/>
            </w:r>
            <w:r w:rsidRPr="002E1ACA">
              <w:br/>
            </w:r>
            <w:r w:rsidRPr="002E1ACA">
              <w:tab/>
            </w:r>
          </w:p>
        </w:tc>
      </w:tr>
    </w:tbl>
    <w:p w:rsidR="00C81B75" w:rsidRPr="002E1ACA" w:rsidRDefault="00C81B75" w:rsidP="007D7CA9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1267" w:right="1267" w:hanging="7"/>
      </w:pPr>
      <w:r w:rsidRPr="002E1ACA">
        <w:tab/>
      </w:r>
      <w:bookmarkStart w:id="236" w:name="lt_pId413"/>
      <w:r w:rsidR="007D7CA9" w:rsidRPr="002E1ACA">
        <w:t>касающееся</w:t>
      </w:r>
      <w:r w:rsidR="007D7CA9" w:rsidRPr="002E1ACA">
        <w:rPr>
          <w:rStyle w:val="FootnoteReference"/>
          <w:spacing w:val="4"/>
        </w:rPr>
        <w:footnoteReference w:customMarkFollows="1" w:id="10"/>
        <w:t>2</w:t>
      </w:r>
      <w:r w:rsidRPr="002E1ACA">
        <w:t>:</w:t>
      </w:r>
      <w:bookmarkStart w:id="238" w:name="lt_pId414"/>
      <w:bookmarkEnd w:id="236"/>
      <w:r w:rsidRPr="002E1ACA">
        <w:tab/>
        <w:t>предоставления официального утверждения</w:t>
      </w:r>
      <w:bookmarkEnd w:id="238"/>
    </w:p>
    <w:p w:rsidR="00C81B75" w:rsidRPr="002E1ACA" w:rsidRDefault="00C81B75" w:rsidP="007D7CA9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1267" w:right="1267" w:hanging="7"/>
      </w:pPr>
      <w:r w:rsidRPr="002E1ACA">
        <w:tab/>
      </w:r>
      <w:r w:rsidRPr="002E1ACA">
        <w:tab/>
      </w:r>
      <w:r w:rsidRPr="002E1ACA">
        <w:tab/>
      </w:r>
      <w:bookmarkStart w:id="239" w:name="lt_pId419"/>
      <w:r w:rsidRPr="002E1ACA">
        <w:tab/>
        <w:t>распространения официального утверждения</w:t>
      </w:r>
      <w:bookmarkEnd w:id="239"/>
    </w:p>
    <w:p w:rsidR="00C81B75" w:rsidRPr="002E1ACA" w:rsidRDefault="00C81B75" w:rsidP="007D7CA9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1267" w:right="1267" w:hanging="7"/>
      </w:pPr>
      <w:r w:rsidRPr="002E1ACA">
        <w:tab/>
      </w:r>
      <w:r w:rsidRPr="002E1ACA">
        <w:tab/>
      </w:r>
      <w:r w:rsidRPr="002E1ACA">
        <w:tab/>
      </w:r>
      <w:bookmarkStart w:id="240" w:name="lt_pId424"/>
      <w:r w:rsidRPr="002E1ACA">
        <w:tab/>
        <w:t>отказа в официальном утверждении</w:t>
      </w:r>
      <w:bookmarkEnd w:id="240"/>
    </w:p>
    <w:p w:rsidR="00C81B75" w:rsidRPr="002E1ACA" w:rsidRDefault="00C81B75" w:rsidP="007D7CA9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1267" w:right="1267" w:hanging="7"/>
      </w:pPr>
      <w:r w:rsidRPr="002E1ACA">
        <w:tab/>
      </w:r>
      <w:r w:rsidRPr="002E1ACA">
        <w:tab/>
      </w:r>
      <w:r w:rsidRPr="002E1ACA">
        <w:tab/>
      </w:r>
      <w:bookmarkStart w:id="241" w:name="lt_pId429"/>
      <w:r w:rsidRPr="002E1ACA">
        <w:tab/>
        <w:t>отмены официального утверждения</w:t>
      </w:r>
      <w:bookmarkEnd w:id="241"/>
    </w:p>
    <w:p w:rsidR="00C81B75" w:rsidRPr="002E1ACA" w:rsidRDefault="00C81B75" w:rsidP="007D7CA9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1267" w:right="1267" w:hanging="7"/>
      </w:pPr>
      <w:r w:rsidRPr="002E1ACA">
        <w:tab/>
      </w:r>
      <w:r w:rsidRPr="002E1ACA">
        <w:tab/>
      </w:r>
      <w:r w:rsidRPr="002E1ACA">
        <w:tab/>
      </w:r>
      <w:bookmarkStart w:id="242" w:name="lt_pId434"/>
      <w:r w:rsidRPr="002E1ACA">
        <w:tab/>
        <w:t>окончательного прекращения производства</w:t>
      </w:r>
      <w:bookmarkEnd w:id="242"/>
    </w:p>
    <w:p w:rsidR="00C81B75" w:rsidRPr="002E1ACA" w:rsidRDefault="00C81B75" w:rsidP="007D7CA9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120"/>
        <w:ind w:left="1267" w:right="1267"/>
      </w:pPr>
      <w:bookmarkStart w:id="243" w:name="lt_pId437"/>
      <w:r w:rsidRPr="002E1ACA">
        <w:t xml:space="preserve">типа </w:t>
      </w:r>
      <w:r w:rsidRPr="002E1ACA">
        <w:rPr>
          <w:strike/>
        </w:rPr>
        <w:t>лампы накаливания</w:t>
      </w:r>
      <w:r w:rsidRPr="002E1ACA">
        <w:t xml:space="preserve"> </w:t>
      </w:r>
      <w:r w:rsidRPr="002E1ACA">
        <w:rPr>
          <w:b/>
        </w:rPr>
        <w:t>источника света с нитью накала</w:t>
      </w:r>
      <w:r w:rsidRPr="002E1ACA">
        <w:t xml:space="preserve"> на основании Пр</w:t>
      </w:r>
      <w:r w:rsidRPr="002E1ACA">
        <w:t>а</w:t>
      </w:r>
      <w:r w:rsidRPr="002E1ACA">
        <w:t>вил № 37</w:t>
      </w:r>
      <w:bookmarkEnd w:id="243"/>
    </w:p>
    <w:p w:rsidR="00C81B75" w:rsidRPr="002E1ACA" w:rsidRDefault="00C81B75" w:rsidP="0028744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leader="dot" w:pos="5040"/>
          <w:tab w:val="left" w:pos="5400"/>
          <w:tab w:val="left" w:leader="dot" w:pos="8640"/>
        </w:tabs>
        <w:spacing w:before="120" w:after="120"/>
        <w:ind w:left="1267" w:right="1267"/>
      </w:pPr>
      <w:bookmarkStart w:id="244" w:name="lt_pId440"/>
      <w:r w:rsidRPr="002E1ACA">
        <w:t>Официальное утверждение №</w:t>
      </w:r>
      <w:bookmarkEnd w:id="244"/>
      <w:r w:rsidRPr="002E1ACA">
        <w:t xml:space="preserve"> </w:t>
      </w:r>
      <w:bookmarkStart w:id="245" w:name="lt_pId441"/>
      <w:r w:rsidR="0028744B" w:rsidRPr="002E1ACA">
        <w:tab/>
      </w:r>
      <w:r w:rsidR="0028744B" w:rsidRPr="002E1ACA">
        <w:tab/>
      </w:r>
      <w:r w:rsidRPr="002E1ACA">
        <w:t>Распространение №</w:t>
      </w:r>
      <w:bookmarkEnd w:id="245"/>
      <w:r w:rsidR="0028744B" w:rsidRPr="002E1ACA">
        <w:t xml:space="preserve"> </w:t>
      </w:r>
      <w:r w:rsidR="0028744B"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left" w:pos="3182"/>
          <w:tab w:val="right" w:leader="dot" w:pos="8640"/>
        </w:tabs>
        <w:suppressAutoHyphens/>
        <w:spacing w:after="120"/>
        <w:ind w:left="2217" w:right="1267" w:hanging="950"/>
      </w:pPr>
      <w:r w:rsidRPr="002E1ACA">
        <w:t>1.</w:t>
      </w:r>
      <w:r w:rsidRPr="002E1ACA">
        <w:tab/>
      </w:r>
      <w:bookmarkStart w:id="246" w:name="lt_pId444"/>
      <w:r w:rsidRPr="002E1ACA">
        <w:t>Фабричная или торговая марка устройства</w:t>
      </w:r>
      <w:bookmarkEnd w:id="246"/>
      <w:r w:rsidR="0028744B" w:rsidRPr="002E1ACA">
        <w:t xml:space="preserve">: </w:t>
      </w:r>
      <w:r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left" w:pos="3182"/>
          <w:tab w:val="right" w:leader="dot" w:pos="8640"/>
        </w:tabs>
        <w:suppressAutoHyphens/>
        <w:spacing w:after="120"/>
        <w:ind w:left="2217" w:right="1267" w:hanging="950"/>
      </w:pPr>
      <w:r w:rsidRPr="002E1ACA">
        <w:t>2.</w:t>
      </w:r>
      <w:r w:rsidRPr="002E1ACA">
        <w:tab/>
      </w:r>
      <w:bookmarkStart w:id="247" w:name="lt_pId448"/>
      <w:r w:rsidRPr="002E1ACA">
        <w:t>Наименование, присвоенное типу устройства изготовителем:</w:t>
      </w:r>
      <w:bookmarkEnd w:id="247"/>
      <w:r w:rsidR="0028744B" w:rsidRPr="002E1ACA">
        <w:t xml:space="preserve"> </w:t>
      </w:r>
      <w:r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left" w:pos="3182"/>
          <w:tab w:val="right" w:leader="dot" w:pos="8640"/>
        </w:tabs>
        <w:suppressAutoHyphens/>
        <w:spacing w:after="120"/>
        <w:ind w:left="2217" w:right="1267" w:hanging="950"/>
      </w:pPr>
      <w:r w:rsidRPr="002E1ACA">
        <w:t>3.</w:t>
      </w:r>
      <w:r w:rsidRPr="002E1ACA">
        <w:tab/>
      </w:r>
      <w:bookmarkStart w:id="248" w:name="lt_pId452"/>
      <w:r w:rsidRPr="002E1ACA">
        <w:t>Наименование и адрес изготовителя:</w:t>
      </w:r>
      <w:bookmarkEnd w:id="248"/>
      <w:r w:rsidR="0028744B" w:rsidRPr="002E1ACA">
        <w:t xml:space="preserve"> </w:t>
      </w:r>
      <w:r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right" w:leader="dot" w:pos="8640"/>
        </w:tabs>
        <w:suppressAutoHyphens/>
        <w:spacing w:after="120"/>
        <w:ind w:left="2217" w:right="1267" w:hanging="950"/>
      </w:pPr>
      <w:r w:rsidRPr="002E1ACA">
        <w:t>4.</w:t>
      </w:r>
      <w:r w:rsidRPr="002E1ACA">
        <w:tab/>
      </w:r>
      <w:bookmarkStart w:id="249" w:name="lt_pId456"/>
      <w:r w:rsidRPr="002E1ACA">
        <w:t>В соответствующих случаях фамилия и адрес представителя изготовителя:</w:t>
      </w:r>
      <w:bookmarkEnd w:id="249"/>
      <w:r w:rsidR="0028744B" w:rsidRPr="002E1ACA">
        <w:t xml:space="preserve"> </w:t>
      </w:r>
      <w:r w:rsidRPr="002E1ACA">
        <w:tab/>
      </w:r>
      <w:r w:rsidR="0028744B" w:rsidRPr="002E1ACA">
        <w:br/>
      </w:r>
      <w:r w:rsidR="0028744B" w:rsidRPr="002E1ACA">
        <w:tab/>
      </w:r>
      <w:r w:rsidR="0028744B"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left" w:pos="3182"/>
          <w:tab w:val="right" w:leader="dot" w:pos="8640"/>
        </w:tabs>
        <w:suppressAutoHyphens/>
        <w:spacing w:after="120"/>
        <w:ind w:left="2217" w:right="1267" w:hanging="950"/>
      </w:pPr>
      <w:r w:rsidRPr="002E1ACA">
        <w:t>5.</w:t>
      </w:r>
      <w:r w:rsidRPr="002E1ACA">
        <w:tab/>
      </w:r>
      <w:bookmarkStart w:id="250" w:name="lt_pId464"/>
      <w:r w:rsidRPr="002E1ACA">
        <w:t>Представлено на официальное утверждение (дата):</w:t>
      </w:r>
      <w:bookmarkEnd w:id="250"/>
      <w:r w:rsidR="0028744B" w:rsidRPr="002E1ACA">
        <w:t xml:space="preserve"> </w:t>
      </w:r>
      <w:r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right" w:leader="dot" w:pos="8640"/>
        </w:tabs>
        <w:suppressAutoHyphens/>
        <w:spacing w:after="120"/>
        <w:ind w:left="2217" w:right="1267" w:hanging="950"/>
      </w:pPr>
      <w:r w:rsidRPr="002E1ACA">
        <w:t>6.</w:t>
      </w:r>
      <w:r w:rsidRPr="002E1ACA">
        <w:tab/>
      </w:r>
      <w:bookmarkStart w:id="251" w:name="lt_pId468"/>
      <w:r w:rsidRPr="002E1ACA">
        <w:t>Техническая служба, уполномоченная проводить испытания для</w:t>
      </w:r>
      <w:r w:rsidR="0028744B" w:rsidRPr="002E1ACA">
        <w:t> </w:t>
      </w:r>
      <w:r w:rsidRPr="002E1ACA">
        <w:t>официального утверждения:</w:t>
      </w:r>
      <w:bookmarkEnd w:id="251"/>
      <w:r w:rsidR="0028744B" w:rsidRPr="002E1ACA">
        <w:t xml:space="preserve"> </w:t>
      </w:r>
      <w:r w:rsidRPr="002E1ACA">
        <w:tab/>
      </w:r>
      <w:r w:rsidR="0028744B" w:rsidRPr="002E1ACA">
        <w:br/>
      </w:r>
      <w:r w:rsidR="0028744B" w:rsidRPr="002E1ACA">
        <w:tab/>
      </w:r>
      <w:r w:rsidR="0028744B"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left" w:pos="3182"/>
          <w:tab w:val="right" w:leader="dot" w:pos="8640"/>
        </w:tabs>
        <w:suppressAutoHyphens/>
        <w:spacing w:after="120"/>
        <w:ind w:left="2217" w:right="1267" w:hanging="950"/>
      </w:pPr>
      <w:r w:rsidRPr="002E1ACA">
        <w:t>7.</w:t>
      </w:r>
      <w:r w:rsidRPr="002E1ACA">
        <w:tab/>
      </w:r>
      <w:bookmarkStart w:id="252" w:name="lt_pId476"/>
      <w:r w:rsidRPr="002E1ACA">
        <w:t>Дата протокола, выданного этой службой:</w:t>
      </w:r>
      <w:bookmarkEnd w:id="252"/>
      <w:r w:rsidR="0028744B" w:rsidRPr="002E1ACA">
        <w:t xml:space="preserve"> </w:t>
      </w:r>
      <w:r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left" w:pos="3182"/>
          <w:tab w:val="right" w:leader="dot" w:pos="8640"/>
        </w:tabs>
        <w:suppressAutoHyphens/>
        <w:spacing w:after="120"/>
        <w:ind w:left="2217" w:right="1267" w:hanging="950"/>
      </w:pPr>
      <w:r w:rsidRPr="002E1ACA">
        <w:t>8.</w:t>
      </w:r>
      <w:r w:rsidRPr="002E1ACA">
        <w:tab/>
      </w:r>
      <w:bookmarkStart w:id="253" w:name="lt_pId480"/>
      <w:r w:rsidRPr="002E1ACA">
        <w:t>Номер протокола, выданного этой службой:</w:t>
      </w:r>
      <w:bookmarkEnd w:id="253"/>
      <w:r w:rsidR="0028744B" w:rsidRPr="002E1ACA">
        <w:t xml:space="preserve"> </w:t>
      </w:r>
      <w:r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left" w:pos="3182"/>
          <w:tab w:val="right" w:leader="dot" w:pos="8640"/>
        </w:tabs>
        <w:suppressAutoHyphens/>
        <w:spacing w:after="120"/>
        <w:ind w:left="2217" w:right="1267" w:hanging="950"/>
      </w:pPr>
      <w:r w:rsidRPr="002E1ACA">
        <w:t>9.</w:t>
      </w:r>
      <w:r w:rsidRPr="002E1ACA">
        <w:tab/>
      </w:r>
      <w:bookmarkStart w:id="254" w:name="lt_pId484"/>
      <w:r w:rsidRPr="002E1ACA">
        <w:t>Краткое описание:</w:t>
      </w:r>
      <w:bookmarkEnd w:id="254"/>
      <w:r w:rsidR="0028744B" w:rsidRPr="002E1ACA">
        <w:t xml:space="preserve"> </w:t>
      </w:r>
      <w:r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left" w:pos="3182"/>
          <w:tab w:val="right" w:leader="dot" w:pos="8640"/>
        </w:tabs>
        <w:suppressAutoHyphens/>
        <w:spacing w:after="120"/>
        <w:ind w:left="2217" w:right="1267" w:hanging="950"/>
      </w:pPr>
      <w:r w:rsidRPr="002E1ACA">
        <w:tab/>
      </w:r>
      <w:bookmarkStart w:id="255" w:name="lt_pId488"/>
      <w:r w:rsidRPr="002E1ACA">
        <w:t xml:space="preserve">Категория </w:t>
      </w:r>
      <w:r w:rsidRPr="002E1ACA">
        <w:rPr>
          <w:strike/>
        </w:rPr>
        <w:t>лампы накаливания</w:t>
      </w:r>
      <w:r w:rsidRPr="002E1ACA">
        <w:t xml:space="preserve"> </w:t>
      </w:r>
      <w:r w:rsidRPr="002E1ACA">
        <w:rPr>
          <w:b/>
        </w:rPr>
        <w:t>источника света с нитью накала</w:t>
      </w:r>
      <w:r w:rsidRPr="002E1ACA">
        <w:t>:</w:t>
      </w:r>
      <w:bookmarkEnd w:id="255"/>
      <w:r w:rsidR="0028744B" w:rsidRPr="002E1ACA">
        <w:t xml:space="preserve"> </w:t>
      </w:r>
      <w:r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left" w:pos="3182"/>
          <w:tab w:val="right" w:leader="dot" w:pos="8640"/>
        </w:tabs>
        <w:suppressAutoHyphens/>
        <w:spacing w:after="120"/>
        <w:ind w:left="2217" w:right="1267" w:hanging="950"/>
      </w:pPr>
      <w:r w:rsidRPr="002E1ACA">
        <w:tab/>
      </w:r>
      <w:bookmarkStart w:id="256" w:name="lt_pId492"/>
      <w:r w:rsidRPr="002E1ACA">
        <w:t>Номинальное напряжение:</w:t>
      </w:r>
      <w:bookmarkEnd w:id="256"/>
      <w:r w:rsidR="0028744B" w:rsidRPr="002E1ACA">
        <w:t xml:space="preserve"> </w:t>
      </w:r>
      <w:r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left" w:pos="3182"/>
          <w:tab w:val="right" w:leader="dot" w:pos="8640"/>
        </w:tabs>
        <w:suppressAutoHyphens/>
        <w:spacing w:after="120"/>
        <w:ind w:left="2217" w:right="1267" w:hanging="950"/>
      </w:pPr>
      <w:r w:rsidRPr="002E1ACA">
        <w:tab/>
      </w:r>
      <w:bookmarkStart w:id="257" w:name="lt_pId496"/>
      <w:r w:rsidRPr="002E1ACA">
        <w:t>Номинальная мощность:</w:t>
      </w:r>
      <w:bookmarkEnd w:id="257"/>
      <w:r w:rsidR="0028744B" w:rsidRPr="002E1ACA">
        <w:t xml:space="preserve"> </w:t>
      </w:r>
      <w:r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left" w:pos="3182"/>
          <w:tab w:val="right" w:leader="dot" w:pos="8640"/>
        </w:tabs>
        <w:suppressAutoHyphens/>
        <w:spacing w:after="120"/>
        <w:ind w:left="2217" w:right="1267" w:hanging="950"/>
      </w:pPr>
      <w:r w:rsidRPr="002E1ACA">
        <w:tab/>
      </w:r>
      <w:bookmarkStart w:id="258" w:name="lt_pId500"/>
      <w:r w:rsidRPr="002E1ACA">
        <w:t>Цвет излучаемого света:</w:t>
      </w:r>
      <w:bookmarkEnd w:id="258"/>
      <w:r w:rsidRPr="002E1ACA">
        <w:t xml:space="preserve"> </w:t>
      </w:r>
      <w:bookmarkStart w:id="259" w:name="lt_pId501"/>
      <w:r w:rsidRPr="002E1ACA">
        <w:t>белый/селективный желтый/автожелтый/ красный</w:t>
      </w:r>
      <w:r w:rsidRPr="002E1ACA">
        <w:rPr>
          <w:vertAlign w:val="superscript"/>
        </w:rPr>
        <w:t>2</w:t>
      </w:r>
      <w:bookmarkEnd w:id="259"/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left" w:pos="3182"/>
          <w:tab w:val="right" w:leader="dot" w:pos="8640"/>
        </w:tabs>
        <w:suppressAutoHyphens/>
        <w:spacing w:after="120"/>
        <w:ind w:left="2217" w:right="1267" w:hanging="950"/>
      </w:pPr>
      <w:r w:rsidRPr="002E1ACA">
        <w:tab/>
      </w:r>
      <w:bookmarkStart w:id="260" w:name="lt_pId504"/>
      <w:r w:rsidRPr="002E1ACA">
        <w:t>Цветное покрытие на стеклянной колбе:</w:t>
      </w:r>
      <w:bookmarkEnd w:id="260"/>
      <w:r w:rsidRPr="002E1ACA">
        <w:t xml:space="preserve"> </w:t>
      </w:r>
      <w:bookmarkStart w:id="261" w:name="lt_pId505"/>
      <w:r w:rsidRPr="002E1ACA">
        <w:t>да/нет</w:t>
      </w:r>
      <w:r w:rsidRPr="002E1ACA">
        <w:rPr>
          <w:vertAlign w:val="superscript"/>
        </w:rPr>
        <w:t>2</w:t>
      </w:r>
      <w:bookmarkEnd w:id="261"/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left" w:pos="3182"/>
          <w:tab w:val="right" w:leader="dot" w:pos="8640"/>
        </w:tabs>
        <w:suppressAutoHyphens/>
        <w:spacing w:after="120"/>
        <w:ind w:left="2217" w:right="1267" w:hanging="950"/>
      </w:pPr>
      <w:r w:rsidRPr="002E1ACA">
        <w:lastRenderedPageBreak/>
        <w:tab/>
      </w:r>
      <w:bookmarkStart w:id="262" w:name="lt_pId508"/>
      <w:r w:rsidRPr="002E1ACA">
        <w:rPr>
          <w:strike/>
        </w:rPr>
        <w:t>Галогенная лампа накаливания</w:t>
      </w:r>
      <w:r w:rsidRPr="002E1ACA">
        <w:t xml:space="preserve"> </w:t>
      </w:r>
      <w:r w:rsidRPr="002E1ACA">
        <w:rPr>
          <w:b/>
        </w:rPr>
        <w:t>Галогенный источник света с нитью накала</w:t>
      </w:r>
      <w:r w:rsidRPr="002E1ACA">
        <w:t>:</w:t>
      </w:r>
      <w:bookmarkEnd w:id="262"/>
      <w:r w:rsidRPr="002E1ACA">
        <w:t xml:space="preserve"> </w:t>
      </w:r>
      <w:bookmarkStart w:id="263" w:name="lt_pId509"/>
      <w:r w:rsidRPr="002E1ACA">
        <w:t>да/нет</w:t>
      </w:r>
      <w:r w:rsidRPr="002E1ACA">
        <w:rPr>
          <w:vertAlign w:val="superscript"/>
        </w:rPr>
        <w:t>2</w:t>
      </w:r>
      <w:bookmarkEnd w:id="263"/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left" w:pos="3182"/>
          <w:tab w:val="right" w:leader="dot" w:pos="8640"/>
        </w:tabs>
        <w:suppressAutoHyphens/>
        <w:spacing w:after="120"/>
        <w:ind w:left="2217" w:right="1267" w:hanging="950"/>
      </w:pPr>
      <w:r w:rsidRPr="002E1ACA">
        <w:t>10.</w:t>
      </w:r>
      <w:r w:rsidRPr="002E1ACA">
        <w:tab/>
      </w:r>
      <w:bookmarkStart w:id="264" w:name="lt_pId512"/>
      <w:r w:rsidRPr="002E1ACA">
        <w:t>Расположение знака официального утверждения:</w:t>
      </w:r>
      <w:bookmarkEnd w:id="264"/>
      <w:r w:rsidR="0028744B" w:rsidRPr="002E1ACA">
        <w:t xml:space="preserve"> </w:t>
      </w:r>
      <w:r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left" w:pos="3182"/>
          <w:tab w:val="right" w:leader="dot" w:pos="8640"/>
        </w:tabs>
        <w:suppressAutoHyphens/>
        <w:spacing w:after="120"/>
        <w:ind w:left="2217" w:right="1267" w:hanging="950"/>
      </w:pPr>
      <w:r w:rsidRPr="002E1ACA">
        <w:t>11.</w:t>
      </w:r>
      <w:r w:rsidRPr="002E1ACA">
        <w:tab/>
      </w:r>
      <w:bookmarkStart w:id="265" w:name="lt_pId516"/>
      <w:r w:rsidRPr="002E1ACA">
        <w:t>Причина (причины) распространения официального утверждения (в</w:t>
      </w:r>
      <w:r w:rsidR="0028744B" w:rsidRPr="002E1ACA">
        <w:t> </w:t>
      </w:r>
      <w:r w:rsidRPr="002E1ACA">
        <w:t>случае необходимости):</w:t>
      </w:r>
      <w:bookmarkEnd w:id="265"/>
      <w:r w:rsidR="0028744B" w:rsidRPr="002E1ACA">
        <w:t xml:space="preserve"> </w:t>
      </w:r>
      <w:r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left" w:pos="3182"/>
          <w:tab w:val="right" w:leader="dot" w:pos="8640"/>
        </w:tabs>
        <w:suppressAutoHyphens/>
        <w:spacing w:after="120"/>
        <w:ind w:left="2217" w:right="1267" w:hanging="950"/>
      </w:pPr>
      <w:r w:rsidRPr="002E1ACA">
        <w:t>12.</w:t>
      </w:r>
      <w:r w:rsidRPr="002E1ACA">
        <w:tab/>
      </w:r>
      <w:bookmarkStart w:id="266" w:name="lt_pId520"/>
      <w:r w:rsidRPr="002E1ACA">
        <w:t>Официальное утверждение предоставлено/в официальном утверждении отказано/официальное утверждение распространено/официальное утверждение отменено</w:t>
      </w:r>
      <w:r w:rsidRPr="002E1ACA">
        <w:rPr>
          <w:vertAlign w:val="superscript"/>
        </w:rPr>
        <w:t>2</w:t>
      </w:r>
      <w:bookmarkEnd w:id="266"/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right" w:leader="dot" w:pos="8640"/>
        </w:tabs>
        <w:suppressAutoHyphens/>
        <w:spacing w:after="120"/>
        <w:ind w:left="2217" w:right="1267" w:hanging="950"/>
      </w:pPr>
      <w:r w:rsidRPr="002E1ACA">
        <w:t>13.</w:t>
      </w:r>
      <w:r w:rsidRPr="002E1ACA">
        <w:tab/>
      </w:r>
      <w:bookmarkStart w:id="267" w:name="lt_pId523"/>
      <w:r w:rsidRPr="002E1ACA">
        <w:t>Место:</w:t>
      </w:r>
      <w:bookmarkEnd w:id="267"/>
      <w:r w:rsidR="0028744B" w:rsidRPr="002E1ACA">
        <w:t xml:space="preserve"> </w:t>
      </w:r>
      <w:r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right" w:leader="dot" w:pos="8640"/>
        </w:tabs>
        <w:suppressAutoHyphens/>
        <w:spacing w:after="120"/>
        <w:ind w:left="2217" w:right="1267" w:hanging="950"/>
      </w:pPr>
      <w:r w:rsidRPr="002E1ACA">
        <w:t>14.</w:t>
      </w:r>
      <w:r w:rsidRPr="002E1ACA">
        <w:tab/>
      </w:r>
      <w:bookmarkStart w:id="268" w:name="lt_pId527"/>
      <w:r w:rsidRPr="002E1ACA">
        <w:t>Дата:</w:t>
      </w:r>
      <w:bookmarkEnd w:id="268"/>
      <w:r w:rsidR="0028744B" w:rsidRPr="002E1ACA">
        <w:t xml:space="preserve"> </w:t>
      </w:r>
      <w:r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left" w:pos="2693"/>
          <w:tab w:val="right" w:leader="dot" w:pos="8640"/>
        </w:tabs>
        <w:suppressAutoHyphens/>
        <w:spacing w:after="120"/>
        <w:ind w:left="2217" w:right="1267" w:hanging="950"/>
      </w:pPr>
      <w:r w:rsidRPr="002E1ACA">
        <w:t>15.</w:t>
      </w:r>
      <w:r w:rsidRPr="002E1ACA">
        <w:tab/>
      </w:r>
      <w:bookmarkStart w:id="269" w:name="lt_pId531"/>
      <w:r w:rsidRPr="002E1ACA">
        <w:t>Подпись:</w:t>
      </w:r>
      <w:bookmarkEnd w:id="269"/>
      <w:r w:rsidR="0028744B" w:rsidRPr="002E1ACA">
        <w:t xml:space="preserve"> </w:t>
      </w:r>
      <w:r w:rsidRPr="002E1ACA">
        <w:tab/>
      </w:r>
    </w:p>
    <w:p w:rsidR="00C81B75" w:rsidRPr="002E1ACA" w:rsidRDefault="00C81B75" w:rsidP="0028744B">
      <w:pPr>
        <w:tabs>
          <w:tab w:val="left" w:pos="1134"/>
          <w:tab w:val="left" w:pos="1267"/>
          <w:tab w:val="left" w:pos="2218"/>
          <w:tab w:val="right" w:leader="dot" w:pos="8640"/>
        </w:tabs>
        <w:suppressAutoHyphens/>
        <w:spacing w:after="120"/>
        <w:ind w:left="2217" w:right="1267" w:hanging="950"/>
      </w:pPr>
      <w:r w:rsidRPr="002E1ACA">
        <w:t>16.</w:t>
      </w:r>
      <w:r w:rsidRPr="002E1ACA">
        <w:tab/>
      </w:r>
      <w:bookmarkStart w:id="270" w:name="lt_pId535"/>
      <w:r w:rsidRPr="002E1ACA">
        <w:t>По запросу представляются следующие документы, на которых проставлен указанный выше номер официального утверждения:</w:t>
      </w:r>
      <w:bookmarkEnd w:id="270"/>
      <w:r w:rsidRPr="002E1ACA">
        <w:t xml:space="preserve"> </w:t>
      </w:r>
      <w:r w:rsidRPr="002E1ACA">
        <w:tab/>
      </w:r>
      <w:r w:rsidR="0028744B" w:rsidRPr="002E1ACA">
        <w:br/>
      </w:r>
      <w:r w:rsidR="0028744B" w:rsidRPr="002E1ACA">
        <w:tab/>
      </w:r>
      <w:r w:rsidRPr="002E1ACA">
        <w:tab/>
      </w:r>
    </w:p>
    <w:p w:rsidR="00C81B75" w:rsidRPr="002E1ACA" w:rsidRDefault="0028744B" w:rsidP="0028744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bookmarkStart w:id="271" w:name="lt_pId539"/>
      <w:r w:rsidRPr="002E1ACA">
        <w:rPr>
          <w:spacing w:val="4"/>
        </w:rPr>
        <w:br w:type="page"/>
      </w:r>
      <w:r w:rsidR="00C81B75" w:rsidRPr="002E1ACA">
        <w:rPr>
          <w:spacing w:val="4"/>
        </w:rPr>
        <w:lastRenderedPageBreak/>
        <w:t>Приложение 3</w:t>
      </w:r>
      <w:bookmarkEnd w:id="271"/>
    </w:p>
    <w:p w:rsidR="0028744B" w:rsidRPr="002E1ACA" w:rsidRDefault="00C81B75" w:rsidP="0028744B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  <w:r w:rsidRPr="002E1ACA">
        <w:rPr>
          <w:spacing w:val="4"/>
          <w:lang w:val="ru-RU"/>
        </w:rPr>
        <w:tab/>
      </w:r>
    </w:p>
    <w:p w:rsidR="0028744B" w:rsidRPr="002E1ACA" w:rsidRDefault="0028744B" w:rsidP="0028744B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28744B" w:rsidRPr="002E1ACA" w:rsidRDefault="0028744B" w:rsidP="0028744B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C81B75" w:rsidRPr="002E1ACA" w:rsidRDefault="00C81B75" w:rsidP="0028744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2E1ACA">
        <w:rPr>
          <w:spacing w:val="4"/>
        </w:rPr>
        <w:tab/>
      </w:r>
      <w:bookmarkStart w:id="272" w:name="lt_pId542"/>
      <w:r w:rsidR="0028744B" w:rsidRPr="002E1ACA">
        <w:rPr>
          <w:spacing w:val="4"/>
        </w:rPr>
        <w:tab/>
      </w:r>
      <w:r w:rsidRPr="002E1ACA">
        <w:rPr>
          <w:spacing w:val="4"/>
        </w:rPr>
        <w:t>Образец знака официального утверждения</w:t>
      </w:r>
      <w:bookmarkEnd w:id="272"/>
    </w:p>
    <w:p w:rsidR="0028744B" w:rsidRPr="002E1ACA" w:rsidRDefault="00C81B75" w:rsidP="0028744B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120" w:lineRule="exact"/>
        <w:ind w:left="1267" w:right="1267" w:hanging="7"/>
        <w:rPr>
          <w:sz w:val="10"/>
        </w:rPr>
      </w:pPr>
      <w:r w:rsidRPr="002E1ACA">
        <w:tab/>
      </w:r>
    </w:p>
    <w:p w:rsidR="0028744B" w:rsidRPr="002E1ACA" w:rsidRDefault="0028744B" w:rsidP="0028744B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120" w:lineRule="exact"/>
        <w:ind w:left="1267" w:right="1267" w:hanging="7"/>
        <w:rPr>
          <w:sz w:val="10"/>
        </w:rPr>
      </w:pPr>
    </w:p>
    <w:p w:rsidR="00C81B75" w:rsidRPr="002E1ACA" w:rsidRDefault="00C81B75" w:rsidP="00022D80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1267" w:right="1267" w:hanging="7"/>
      </w:pPr>
      <w:r w:rsidRPr="002E1ACA">
        <w:tab/>
      </w:r>
      <w:bookmarkStart w:id="273" w:name="lt_pId545"/>
      <w:r w:rsidRPr="002E1ACA">
        <w:t>(см. пункт 2.4.3)</w:t>
      </w:r>
      <w:bookmarkEnd w:id="273"/>
    </w:p>
    <w:p w:rsidR="00C81B75" w:rsidRPr="002E1ACA" w:rsidRDefault="00063332" w:rsidP="00063332">
      <w:pPr>
        <w:pStyle w:val="SingleTxtGR"/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1267" w:right="1267" w:hanging="7"/>
      </w:pPr>
      <w:r w:rsidRPr="002E1ACA">
        <w:rPr>
          <w:noProof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284E1" wp14:editId="6E80A51F">
                <wp:simplePos x="0" y="0"/>
                <wp:positionH relativeFrom="column">
                  <wp:posOffset>3769500</wp:posOffset>
                </wp:positionH>
                <wp:positionV relativeFrom="paragraph">
                  <wp:posOffset>911860</wp:posOffset>
                </wp:positionV>
                <wp:extent cx="1537854" cy="342900"/>
                <wp:effectExtent l="0" t="0" r="5715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85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CE7" w:rsidRPr="005E017F" w:rsidRDefault="005A1CE7" w:rsidP="00063332">
                            <w:pPr>
                              <w:rPr>
                                <w:b/>
                              </w:rPr>
                            </w:pPr>
                            <w:r w:rsidRPr="005E017F">
                              <w:rPr>
                                <w:b/>
                              </w:rPr>
                              <w:t>а = 2,5 мм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296.8pt;margin-top:71.8pt;width:121.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" stroked="f">
                <v:textbox>
                  <w:txbxContent>
                    <w:p w:rsidR="005A1CE7" w:rsidRPr="005E017F" w:rsidRDefault="005A1CE7" w:rsidP="00063332">
                      <w:pPr>
                        <w:rPr>
                          <w:b/>
                        </w:rPr>
                      </w:pPr>
                      <w:r w:rsidRPr="005E017F">
                        <w:rPr>
                          <w:b/>
                        </w:rPr>
                        <w:t>а = 2,5 мм мин.</w:t>
                      </w:r>
                    </w:p>
                  </w:txbxContent>
                </v:textbox>
              </v:shape>
            </w:pict>
          </mc:Fallback>
        </mc:AlternateContent>
      </w:r>
      <w:r w:rsidRPr="002E1ACA">
        <w:rPr>
          <w:noProof/>
          <w:lang w:val="en-GB" w:eastAsia="en-GB"/>
        </w:rPr>
        <w:drawing>
          <wp:inline distT="0" distB="0" distL="0" distR="0" wp14:anchorId="584B79FD" wp14:editId="6293D61F">
            <wp:extent cx="4426585" cy="1697355"/>
            <wp:effectExtent l="0" t="0" r="0" b="0"/>
            <wp:docPr id="27" name="Image 3" descr="logo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75" w:rsidRPr="002E1ACA" w:rsidRDefault="00063332" w:rsidP="00063332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after="120"/>
        <w:ind w:left="1267" w:right="1267" w:hanging="7"/>
        <w:jc w:val="both"/>
      </w:pPr>
      <w:bookmarkStart w:id="274" w:name="lt_pId546"/>
      <w:r w:rsidRPr="002E1ACA">
        <w:tab/>
      </w:r>
      <w:r w:rsidRPr="002E1ACA">
        <w:tab/>
      </w:r>
      <w:r w:rsidR="00C81B75" w:rsidRPr="002E1ACA">
        <w:t xml:space="preserve">Приведенный выше знак официального утверждения, проставленный на </w:t>
      </w:r>
      <w:r w:rsidR="00C81B75" w:rsidRPr="002E1ACA">
        <w:rPr>
          <w:strike/>
        </w:rPr>
        <w:t>лампе накаливания</w:t>
      </w:r>
      <w:r w:rsidR="00C81B75" w:rsidRPr="002E1ACA">
        <w:t xml:space="preserve"> </w:t>
      </w:r>
      <w:r w:rsidR="00C81B75" w:rsidRPr="002E1ACA">
        <w:rPr>
          <w:b/>
        </w:rPr>
        <w:t>источнике света с нитью накала</w:t>
      </w:r>
      <w:r w:rsidR="00C81B75" w:rsidRPr="002E1ACA">
        <w:t xml:space="preserve">, указывает, что </w:t>
      </w:r>
      <w:r w:rsidR="00C81B75" w:rsidRPr="002E1ACA">
        <w:rPr>
          <w:strike/>
        </w:rPr>
        <w:t>данная лампа накаливания была официально утверждена</w:t>
      </w:r>
      <w:r w:rsidR="00C81B75" w:rsidRPr="002E1ACA">
        <w:t xml:space="preserve"> </w:t>
      </w:r>
      <w:r w:rsidR="00C81B75" w:rsidRPr="002E1ACA">
        <w:rPr>
          <w:b/>
        </w:rPr>
        <w:t>данный источник света с н</w:t>
      </w:r>
      <w:r w:rsidR="00C81B75" w:rsidRPr="002E1ACA">
        <w:rPr>
          <w:b/>
        </w:rPr>
        <w:t>и</w:t>
      </w:r>
      <w:r w:rsidR="00C81B75" w:rsidRPr="002E1ACA">
        <w:rPr>
          <w:b/>
        </w:rPr>
        <w:t>тью накала был официально утвержден</w:t>
      </w:r>
      <w:r w:rsidR="00C81B75" w:rsidRPr="002E1ACA">
        <w:t xml:space="preserve"> в Соединенном Королевстве (E11) под кодом официального утверждения A01.</w:t>
      </w:r>
      <w:bookmarkEnd w:id="274"/>
      <w:r w:rsidR="00C81B75" w:rsidRPr="002E1ACA">
        <w:t xml:space="preserve"> </w:t>
      </w:r>
    </w:p>
    <w:p w:rsidR="00C81B75" w:rsidRPr="002E1ACA" w:rsidRDefault="00063332" w:rsidP="00063332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after="120"/>
        <w:ind w:left="1267" w:right="1267" w:hanging="7"/>
        <w:jc w:val="both"/>
      </w:pPr>
      <w:bookmarkStart w:id="275" w:name="lt_pId547"/>
      <w:r w:rsidRPr="002E1ACA">
        <w:tab/>
      </w:r>
      <w:r w:rsidRPr="002E1ACA">
        <w:tab/>
      </w:r>
      <w:r w:rsidR="00C81B75" w:rsidRPr="002E1ACA">
        <w:t>Первый знак кода официального утверждения указывает, что официальное утверждение было предоставлено в соответствии с требованиями Правил № 37 с внесенными в них поправками серии 02 и серии 03 (*).</w:t>
      </w:r>
      <w:bookmarkEnd w:id="275"/>
    </w:p>
    <w:p w:rsidR="00C81B75" w:rsidRPr="002E1ACA" w:rsidRDefault="00063332" w:rsidP="0006333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bookmarkStart w:id="276" w:name="lt_pId551"/>
      <w:r w:rsidRPr="002E1ACA">
        <w:rPr>
          <w:spacing w:val="4"/>
        </w:rPr>
        <w:br w:type="page"/>
      </w:r>
      <w:r w:rsidR="00C81B75" w:rsidRPr="002E1ACA">
        <w:rPr>
          <w:spacing w:val="4"/>
        </w:rPr>
        <w:lastRenderedPageBreak/>
        <w:t>Приложение 4</w:t>
      </w:r>
      <w:bookmarkEnd w:id="276"/>
    </w:p>
    <w:p w:rsidR="00063332" w:rsidRPr="002E1ACA" w:rsidRDefault="00C81B75" w:rsidP="00063332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  <w:r w:rsidRPr="002E1ACA">
        <w:rPr>
          <w:spacing w:val="4"/>
          <w:lang w:val="ru-RU"/>
        </w:rPr>
        <w:tab/>
      </w:r>
    </w:p>
    <w:p w:rsidR="00063332" w:rsidRPr="002E1ACA" w:rsidRDefault="00063332" w:rsidP="00063332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063332" w:rsidRPr="002E1ACA" w:rsidRDefault="00063332" w:rsidP="00063332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C81B75" w:rsidRPr="002E1ACA" w:rsidRDefault="00C81B75" w:rsidP="0006333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2E1ACA">
        <w:rPr>
          <w:spacing w:val="4"/>
        </w:rPr>
        <w:tab/>
      </w:r>
      <w:bookmarkStart w:id="277" w:name="lt_pId554"/>
      <w:r w:rsidR="00063332" w:rsidRPr="002E1ACA">
        <w:rPr>
          <w:spacing w:val="4"/>
        </w:rPr>
        <w:tab/>
      </w:r>
      <w:r w:rsidRPr="002E1ACA">
        <w:rPr>
          <w:spacing w:val="4"/>
        </w:rPr>
        <w:t>Световой центр и формы нитей накала ламп</w:t>
      </w:r>
      <w:bookmarkEnd w:id="277"/>
    </w:p>
    <w:p w:rsidR="00063332" w:rsidRPr="002E1ACA" w:rsidRDefault="00063332" w:rsidP="00063332">
      <w:pPr>
        <w:pStyle w:val="Bloc2cm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after="0" w:line="120" w:lineRule="exact"/>
        <w:ind w:left="1267" w:right="1267" w:hanging="7"/>
        <w:rPr>
          <w:strike/>
          <w:spacing w:val="4"/>
          <w:sz w:val="10"/>
          <w:lang w:val="ru-RU"/>
        </w:rPr>
      </w:pPr>
      <w:bookmarkStart w:id="278" w:name="lt_pId555"/>
    </w:p>
    <w:p w:rsidR="00063332" w:rsidRPr="002E1ACA" w:rsidRDefault="00063332" w:rsidP="00063332">
      <w:pPr>
        <w:pStyle w:val="Bloc2cm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after="0" w:line="120" w:lineRule="exact"/>
        <w:ind w:left="1267" w:right="1267" w:hanging="7"/>
        <w:rPr>
          <w:strike/>
          <w:spacing w:val="4"/>
          <w:sz w:val="10"/>
          <w:lang w:val="ru-RU"/>
        </w:rPr>
      </w:pPr>
    </w:p>
    <w:p w:rsidR="00C81B75" w:rsidRPr="002E1ACA" w:rsidRDefault="00063332" w:rsidP="00022D80">
      <w:pPr>
        <w:pStyle w:val="Bloc2cm"/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1267" w:right="1267" w:hanging="7"/>
        <w:rPr>
          <w:spacing w:val="4"/>
          <w:lang w:val="ru-RU"/>
        </w:rPr>
      </w:pPr>
      <w:r w:rsidRPr="002E1ACA">
        <w:rPr>
          <w:strike/>
          <w:spacing w:val="4"/>
          <w:lang w:val="ru-RU"/>
        </w:rPr>
        <w:tab/>
      </w:r>
      <w:r w:rsidRPr="002E1ACA">
        <w:rPr>
          <w:spacing w:val="4"/>
          <w:lang w:val="ru-RU"/>
        </w:rPr>
        <w:tab/>
      </w:r>
      <w:r w:rsidR="00C81B75" w:rsidRPr="002E1ACA">
        <w:rPr>
          <w:strike/>
          <w:spacing w:val="4"/>
          <w:lang w:val="ru-RU"/>
        </w:rPr>
        <w:t>При отсутствии иных возможных указаний</w:t>
      </w:r>
      <w:r w:rsidR="00C81B75" w:rsidRPr="002E1ACA">
        <w:rPr>
          <w:spacing w:val="4"/>
          <w:lang w:val="ru-RU"/>
        </w:rPr>
        <w:t xml:space="preserve"> </w:t>
      </w:r>
      <w:r w:rsidR="00C81B75" w:rsidRPr="002E1ACA">
        <w:rPr>
          <w:b/>
          <w:spacing w:val="4"/>
          <w:lang w:val="ru-RU"/>
        </w:rPr>
        <w:t>Если</w:t>
      </w:r>
      <w:r w:rsidR="00C81B75" w:rsidRPr="002E1ACA">
        <w:rPr>
          <w:spacing w:val="4"/>
          <w:lang w:val="ru-RU"/>
        </w:rPr>
        <w:t xml:space="preserve"> в спецификациях на </w:t>
      </w:r>
      <w:r w:rsidR="00C81B75" w:rsidRPr="002E1ACA">
        <w:rPr>
          <w:strike/>
          <w:spacing w:val="4"/>
          <w:lang w:val="ru-RU"/>
        </w:rPr>
        <w:t>лампы накаливания</w:t>
      </w:r>
      <w:r w:rsidR="00C81B75" w:rsidRPr="002E1ACA">
        <w:rPr>
          <w:spacing w:val="4"/>
          <w:lang w:val="ru-RU"/>
        </w:rPr>
        <w:t xml:space="preserve"> </w:t>
      </w:r>
      <w:r w:rsidR="00C81B75" w:rsidRPr="002E1ACA">
        <w:rPr>
          <w:b/>
          <w:spacing w:val="4"/>
          <w:lang w:val="ru-RU"/>
        </w:rPr>
        <w:t>источники света с нитью накала</w:t>
      </w:r>
      <w:r w:rsidR="00C81B75" w:rsidRPr="002E1ACA">
        <w:rPr>
          <w:spacing w:val="4"/>
          <w:lang w:val="ru-RU"/>
        </w:rPr>
        <w:t xml:space="preserve"> </w:t>
      </w:r>
      <w:r w:rsidR="00C81B75" w:rsidRPr="002E1ACA">
        <w:rPr>
          <w:b/>
          <w:spacing w:val="4"/>
          <w:lang w:val="ru-RU"/>
        </w:rPr>
        <w:t>не указано иное</w:t>
      </w:r>
      <w:r w:rsidR="00C81B75" w:rsidRPr="002E1ACA">
        <w:rPr>
          <w:spacing w:val="4"/>
          <w:lang w:val="ru-RU"/>
        </w:rPr>
        <w:t xml:space="preserve"> </w:t>
      </w:r>
      <w:r w:rsidR="00C81B75" w:rsidRPr="002E1ACA">
        <w:rPr>
          <w:strike/>
          <w:spacing w:val="4"/>
          <w:lang w:val="ru-RU"/>
        </w:rPr>
        <w:t>настоящий ста</w:t>
      </w:r>
      <w:r w:rsidR="00C81B75" w:rsidRPr="002E1ACA">
        <w:rPr>
          <w:strike/>
          <w:spacing w:val="4"/>
          <w:lang w:val="ru-RU"/>
        </w:rPr>
        <w:t>н</w:t>
      </w:r>
      <w:r w:rsidR="00C81B75" w:rsidRPr="002E1ACA">
        <w:rPr>
          <w:strike/>
          <w:spacing w:val="4"/>
          <w:lang w:val="ru-RU"/>
        </w:rPr>
        <w:t>дарт</w:t>
      </w:r>
      <w:r w:rsidR="00C81B75" w:rsidRPr="002E1ACA">
        <w:rPr>
          <w:spacing w:val="4"/>
          <w:lang w:val="ru-RU"/>
        </w:rPr>
        <w:t xml:space="preserve"> </w:t>
      </w:r>
      <w:r w:rsidR="00C81B75" w:rsidRPr="002E1ACA">
        <w:rPr>
          <w:b/>
          <w:spacing w:val="4"/>
          <w:lang w:val="ru-RU"/>
        </w:rPr>
        <w:t>настоящее приложение</w:t>
      </w:r>
      <w:r w:rsidR="00C81B75" w:rsidRPr="002E1ACA">
        <w:rPr>
          <w:spacing w:val="4"/>
          <w:lang w:val="ru-RU"/>
        </w:rPr>
        <w:t xml:space="preserve"> применяется для определения светового центра ра</w:t>
      </w:r>
      <w:r w:rsidR="00C81B75" w:rsidRPr="002E1ACA">
        <w:rPr>
          <w:spacing w:val="4"/>
          <w:lang w:val="ru-RU"/>
        </w:rPr>
        <w:t>з</w:t>
      </w:r>
      <w:r w:rsidR="00C81B75" w:rsidRPr="002E1ACA">
        <w:rPr>
          <w:spacing w:val="4"/>
          <w:lang w:val="ru-RU"/>
        </w:rPr>
        <w:t>личных форм нитей накала.</w:t>
      </w:r>
      <w:bookmarkEnd w:id="278"/>
    </w:p>
    <w:p w:rsidR="00C81B75" w:rsidRPr="002E1ACA" w:rsidRDefault="00063332" w:rsidP="00022D80">
      <w:pPr>
        <w:pStyle w:val="Bloc2cm"/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1267" w:right="1267" w:hanging="7"/>
        <w:rPr>
          <w:spacing w:val="4"/>
          <w:lang w:val="ru-RU"/>
        </w:rPr>
      </w:pPr>
      <w:bookmarkStart w:id="279" w:name="lt_pId556"/>
      <w:r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ab/>
      </w:r>
      <w:r w:rsidR="00C81B75" w:rsidRPr="002E1ACA">
        <w:rPr>
          <w:spacing w:val="4"/>
          <w:lang w:val="ru-RU"/>
        </w:rPr>
        <w:t>Положение светового центра зависит от формы нити накала.</w:t>
      </w:r>
      <w:bookmarkEnd w:id="279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590"/>
        <w:gridCol w:w="5040"/>
      </w:tblGrid>
      <w:tr w:rsidR="00C81B75" w:rsidRPr="002E1ACA" w:rsidTr="00063332">
        <w:trPr>
          <w:trHeight w:val="20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B75" w:rsidRPr="002E1ACA" w:rsidRDefault="00C81B75" w:rsidP="0006333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rPr>
                <w:i/>
                <w:sz w:val="16"/>
                <w:szCs w:val="16"/>
              </w:rPr>
            </w:pPr>
            <w:r w:rsidRPr="002E1ACA">
              <w:rPr>
                <w:i/>
                <w:sz w:val="16"/>
                <w:szCs w:val="16"/>
              </w:rPr>
              <w:t>№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B75" w:rsidRPr="002E1ACA" w:rsidRDefault="00C81B75" w:rsidP="0006333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rPr>
                <w:i/>
                <w:sz w:val="16"/>
                <w:szCs w:val="16"/>
              </w:rPr>
            </w:pPr>
            <w:bookmarkStart w:id="280" w:name="lt_pId558"/>
            <w:r w:rsidRPr="002E1ACA">
              <w:rPr>
                <w:i/>
                <w:sz w:val="16"/>
                <w:szCs w:val="16"/>
              </w:rPr>
              <w:t>Формы нити накала</w:t>
            </w:r>
            <w:bookmarkEnd w:id="280"/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1B75" w:rsidRPr="002E1ACA" w:rsidRDefault="00C81B75" w:rsidP="0006333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rPr>
                <w:i/>
                <w:sz w:val="16"/>
                <w:szCs w:val="16"/>
              </w:rPr>
            </w:pPr>
            <w:bookmarkStart w:id="281" w:name="lt_pId559"/>
            <w:r w:rsidRPr="002E1ACA">
              <w:rPr>
                <w:i/>
                <w:sz w:val="16"/>
                <w:szCs w:val="16"/>
              </w:rPr>
              <w:t>Примечания</w:t>
            </w:r>
            <w:bookmarkEnd w:id="281"/>
          </w:p>
        </w:tc>
      </w:tr>
      <w:tr w:rsidR="00C81B75" w:rsidRPr="002E1ACA" w:rsidTr="00063332">
        <w:trPr>
          <w:trHeight w:val="20"/>
        </w:trPr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:rsidR="00C81B75" w:rsidRPr="002E1ACA" w:rsidRDefault="00C81B75" w:rsidP="0006333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</w:pPr>
            <w:r w:rsidRPr="002E1ACA">
              <w:t>1</w:t>
            </w:r>
          </w:p>
        </w:tc>
        <w:tc>
          <w:tcPr>
            <w:tcW w:w="4590" w:type="dxa"/>
            <w:tcBorders>
              <w:top w:val="single" w:sz="12" w:space="0" w:color="auto"/>
            </w:tcBorders>
            <w:vAlign w:val="center"/>
          </w:tcPr>
          <w:p w:rsidR="00C81B75" w:rsidRPr="002E1ACA" w:rsidRDefault="00C81B75" w:rsidP="0006333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</w:pPr>
            <w:r w:rsidRPr="002E1ACA">
              <w:rPr>
                <w:noProof/>
                <w:lang w:val="en-GB" w:eastAsia="en-GB"/>
              </w:rPr>
              <w:drawing>
                <wp:inline distT="0" distB="0" distL="0" distR="0" wp14:anchorId="5C8A3CBA" wp14:editId="3E4880C4">
                  <wp:extent cx="2533650" cy="1266825"/>
                  <wp:effectExtent l="0" t="0" r="0" b="9525"/>
                  <wp:docPr id="22" name="Picture 22" descr="Shap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ap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12" w:space="0" w:color="auto"/>
            </w:tcBorders>
            <w:vAlign w:val="center"/>
          </w:tcPr>
          <w:p w:rsidR="00C81B75" w:rsidRPr="002E1ACA" w:rsidRDefault="00C81B75" w:rsidP="0006333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</w:pPr>
            <w:bookmarkStart w:id="282" w:name="lt_pId561"/>
            <w:r w:rsidRPr="002E1ACA">
              <w:t>При b &gt; 1,5 h отклонение оси нити накала относ</w:t>
            </w:r>
            <w:r w:rsidRPr="002E1ACA">
              <w:t>и</w:t>
            </w:r>
            <w:r w:rsidRPr="002E1ACA">
              <w:t>тельно плоскости, перпендикулярной оси отсчета, не должно превышать 15°.</w:t>
            </w:r>
            <w:bookmarkEnd w:id="282"/>
          </w:p>
        </w:tc>
      </w:tr>
      <w:tr w:rsidR="00C81B75" w:rsidRPr="002E1ACA" w:rsidTr="00063332">
        <w:trPr>
          <w:trHeight w:val="20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C81B75" w:rsidRPr="002E1ACA" w:rsidRDefault="00C81B75" w:rsidP="0006333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</w:pPr>
            <w:r w:rsidRPr="002E1ACA">
              <w:t>2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C81B75" w:rsidRPr="002E1ACA" w:rsidRDefault="00C81B75" w:rsidP="0006333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</w:pPr>
            <w:r w:rsidRPr="002E1ACA">
              <w:rPr>
                <w:noProof/>
                <w:lang w:val="en-GB" w:eastAsia="en-GB"/>
              </w:rPr>
              <w:drawing>
                <wp:inline distT="0" distB="0" distL="0" distR="0" wp14:anchorId="7E80A6D5" wp14:editId="288D2C19">
                  <wp:extent cx="2647950" cy="1524000"/>
                  <wp:effectExtent l="0" t="0" r="0" b="0"/>
                  <wp:docPr id="5" name="Picture 5" descr="Shap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C81B75" w:rsidRPr="002E1ACA" w:rsidRDefault="00C81B75" w:rsidP="0006333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</w:pPr>
            <w:bookmarkStart w:id="283" w:name="lt_pId563"/>
            <w:r w:rsidRPr="002E1ACA">
              <w:t>Применяется только к нитям накала, которые могут вписываться в прямоугольник, у которого b &gt; 3 h.</w:t>
            </w:r>
            <w:bookmarkEnd w:id="283"/>
          </w:p>
        </w:tc>
      </w:tr>
      <w:tr w:rsidR="00C81B75" w:rsidRPr="002E1ACA" w:rsidTr="00063332">
        <w:trPr>
          <w:trHeight w:val="20"/>
        </w:trPr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C81B75" w:rsidRPr="002E1ACA" w:rsidRDefault="00C81B75" w:rsidP="0006333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</w:pPr>
            <w:r w:rsidRPr="002E1ACA">
              <w:t>3</w:t>
            </w:r>
          </w:p>
        </w:tc>
        <w:tc>
          <w:tcPr>
            <w:tcW w:w="4590" w:type="dxa"/>
            <w:tcBorders>
              <w:bottom w:val="single" w:sz="12" w:space="0" w:color="auto"/>
            </w:tcBorders>
            <w:vAlign w:val="center"/>
          </w:tcPr>
          <w:p w:rsidR="00C81B75" w:rsidRPr="002E1ACA" w:rsidRDefault="00C81B75" w:rsidP="0006333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</w:pPr>
            <w:r w:rsidRPr="002E1ACA">
              <w:rPr>
                <w:noProof/>
                <w:lang w:val="en-GB" w:eastAsia="en-GB"/>
              </w:rPr>
              <w:drawing>
                <wp:inline distT="0" distB="0" distL="0" distR="0" wp14:anchorId="4AE17227" wp14:editId="45E52F6A">
                  <wp:extent cx="2514600" cy="1847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7" t="4787" r="11372" b="5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bottom w:val="single" w:sz="12" w:space="0" w:color="auto"/>
            </w:tcBorders>
            <w:vAlign w:val="center"/>
          </w:tcPr>
          <w:p w:rsidR="00C81B75" w:rsidRPr="002E1ACA" w:rsidRDefault="00C81B75" w:rsidP="00063332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</w:pPr>
            <w:bookmarkStart w:id="284" w:name="lt_pId565"/>
            <w:r w:rsidRPr="002E1ACA">
              <w:t>Применяется только к нитям накала, которые могут вписываться в прямоугольник, у которого b ≤ 3 h, но все же k &lt; 2 h.</w:t>
            </w:r>
            <w:bookmarkEnd w:id="284"/>
          </w:p>
        </w:tc>
      </w:tr>
    </w:tbl>
    <w:p w:rsidR="00C81B75" w:rsidRPr="002E1ACA" w:rsidRDefault="00C81B75" w:rsidP="00022D80">
      <w:pPr>
        <w:pStyle w:val="Bloc2cm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120"/>
        <w:ind w:left="1267" w:right="1267" w:hanging="7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285" w:name="lt_pId567"/>
      <w:r w:rsidR="00063332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Боковые стороны прямоугольников, в которые на рисунках под № 2 и 3 вп</w:t>
      </w:r>
      <w:r w:rsidRPr="002E1ACA">
        <w:rPr>
          <w:spacing w:val="4"/>
          <w:lang w:val="ru-RU"/>
        </w:rPr>
        <w:t>и</w:t>
      </w:r>
      <w:r w:rsidRPr="002E1ACA">
        <w:rPr>
          <w:spacing w:val="4"/>
          <w:lang w:val="ru-RU"/>
        </w:rPr>
        <w:t>саны нити накала, соответственно параллельны и перпендикулярны оси отсчета.</w:t>
      </w:r>
      <w:bookmarkEnd w:id="285"/>
    </w:p>
    <w:p w:rsidR="00C81B75" w:rsidRPr="002E1ACA" w:rsidRDefault="00063332" w:rsidP="00022D80">
      <w:pPr>
        <w:pStyle w:val="Bloc2cm"/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1267" w:right="1267" w:hanging="7"/>
        <w:rPr>
          <w:spacing w:val="4"/>
          <w:lang w:val="ru-RU"/>
        </w:rPr>
      </w:pPr>
      <w:bookmarkStart w:id="286" w:name="lt_pId568"/>
      <w:r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ab/>
      </w:r>
      <w:r w:rsidR="00C81B75" w:rsidRPr="002E1ACA">
        <w:rPr>
          <w:spacing w:val="4"/>
          <w:lang w:val="ru-RU"/>
        </w:rPr>
        <w:t>Световой центр представляет собой точку пересечения пунктирных линий.</w:t>
      </w:r>
      <w:bookmarkEnd w:id="286"/>
    </w:p>
    <w:p w:rsidR="00C81B75" w:rsidRPr="002E1ACA" w:rsidRDefault="00063332" w:rsidP="00022D80">
      <w:pPr>
        <w:pStyle w:val="para0"/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1267" w:right="1267" w:hanging="7"/>
        <w:rPr>
          <w:spacing w:val="4"/>
          <w:lang w:val="ru-RU"/>
        </w:rPr>
      </w:pPr>
      <w:bookmarkStart w:id="287" w:name="lt_pId569"/>
      <w:r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ab/>
      </w:r>
      <w:r w:rsidR="00C81B75" w:rsidRPr="002E1ACA">
        <w:rPr>
          <w:spacing w:val="4"/>
          <w:lang w:val="ru-RU"/>
        </w:rPr>
        <w:t>Чертежи служат исключительно для иллюстрации основных размеров.</w:t>
      </w:r>
      <w:bookmarkEnd w:id="287"/>
    </w:p>
    <w:p w:rsidR="00C81B75" w:rsidRPr="002E1ACA" w:rsidRDefault="00063332" w:rsidP="0006333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bookmarkStart w:id="288" w:name="lt_pId571"/>
      <w:r w:rsidRPr="002E1ACA">
        <w:rPr>
          <w:spacing w:val="4"/>
        </w:rPr>
        <w:br w:type="page"/>
      </w:r>
      <w:r w:rsidR="00C81B75" w:rsidRPr="002E1ACA">
        <w:rPr>
          <w:spacing w:val="4"/>
        </w:rPr>
        <w:lastRenderedPageBreak/>
        <w:t>Приложение 5</w:t>
      </w:r>
      <w:bookmarkEnd w:id="288"/>
    </w:p>
    <w:p w:rsidR="00063332" w:rsidRPr="002E1ACA" w:rsidRDefault="00C81B75" w:rsidP="00063332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  <w:r w:rsidRPr="002E1ACA">
        <w:rPr>
          <w:spacing w:val="4"/>
          <w:lang w:val="ru-RU"/>
        </w:rPr>
        <w:tab/>
      </w:r>
    </w:p>
    <w:p w:rsidR="00063332" w:rsidRPr="002E1ACA" w:rsidRDefault="00063332" w:rsidP="00063332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063332" w:rsidRPr="002E1ACA" w:rsidRDefault="00063332" w:rsidP="00063332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C81B75" w:rsidRPr="002E1ACA" w:rsidRDefault="00C81B75" w:rsidP="0006333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2E1ACA">
        <w:rPr>
          <w:spacing w:val="4"/>
        </w:rPr>
        <w:tab/>
      </w:r>
      <w:bookmarkStart w:id="289" w:name="lt_pId574"/>
      <w:r w:rsidR="00063332" w:rsidRPr="002E1ACA">
        <w:rPr>
          <w:spacing w:val="4"/>
        </w:rPr>
        <w:tab/>
      </w:r>
      <w:r w:rsidRPr="002E1ACA">
        <w:rPr>
          <w:spacing w:val="4"/>
        </w:rPr>
        <w:t xml:space="preserve">Проверка цвета </w:t>
      </w:r>
      <w:r w:rsidRPr="002E1ACA">
        <w:rPr>
          <w:strike/>
          <w:spacing w:val="4"/>
        </w:rPr>
        <w:t>ламп накаливания</w:t>
      </w:r>
      <w:r w:rsidRPr="002E1ACA">
        <w:rPr>
          <w:spacing w:val="4"/>
        </w:rPr>
        <w:t xml:space="preserve"> источников света с</w:t>
      </w:r>
      <w:r w:rsidR="00063332" w:rsidRPr="002E1ACA">
        <w:rPr>
          <w:spacing w:val="4"/>
        </w:rPr>
        <w:t> </w:t>
      </w:r>
      <w:r w:rsidRPr="002E1ACA">
        <w:rPr>
          <w:spacing w:val="4"/>
        </w:rPr>
        <w:t>нитью накала</w:t>
      </w:r>
      <w:bookmarkEnd w:id="289"/>
    </w:p>
    <w:p w:rsidR="00063332" w:rsidRPr="002E1ACA" w:rsidRDefault="00063332" w:rsidP="00063332">
      <w:pPr>
        <w:pStyle w:val="para0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063332" w:rsidRPr="002E1ACA" w:rsidRDefault="00063332" w:rsidP="00063332">
      <w:pPr>
        <w:pStyle w:val="para0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1.</w:t>
      </w:r>
      <w:r w:rsidRPr="002E1ACA">
        <w:rPr>
          <w:spacing w:val="4"/>
          <w:lang w:val="ru-RU"/>
        </w:rPr>
        <w:tab/>
      </w:r>
      <w:bookmarkStart w:id="290" w:name="lt_pId576"/>
      <w:r w:rsidRPr="002E1ACA">
        <w:rPr>
          <w:spacing w:val="4"/>
          <w:lang w:val="ru-RU"/>
        </w:rPr>
        <w:t>Общие положения</w:t>
      </w:r>
      <w:bookmarkEnd w:id="290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1.1</w:t>
      </w:r>
      <w:r w:rsidRPr="002E1ACA">
        <w:rPr>
          <w:spacing w:val="4"/>
          <w:lang w:val="ru-RU"/>
        </w:rPr>
        <w:tab/>
      </w:r>
      <w:bookmarkStart w:id="291" w:name="lt_pId578"/>
      <w:r w:rsidRPr="002E1ACA">
        <w:rPr>
          <w:spacing w:val="4"/>
          <w:lang w:val="ru-RU"/>
        </w:rPr>
        <w:t xml:space="preserve">Измерения производят на готовых </w:t>
      </w:r>
      <w:r w:rsidRPr="002E1ACA">
        <w:rPr>
          <w:strike/>
          <w:spacing w:val="4"/>
          <w:lang w:val="ru-RU"/>
        </w:rPr>
        <w:t>лампах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источниках света с нитью накала</w:t>
      </w:r>
      <w:r w:rsidRPr="002E1ACA">
        <w:rPr>
          <w:spacing w:val="4"/>
          <w:lang w:val="ru-RU"/>
        </w:rPr>
        <w:t>.</w:t>
      </w:r>
      <w:bookmarkEnd w:id="291"/>
      <w:r w:rsidRPr="002E1ACA">
        <w:rPr>
          <w:spacing w:val="4"/>
          <w:lang w:val="ru-RU"/>
        </w:rPr>
        <w:t xml:space="preserve"> </w:t>
      </w:r>
      <w:bookmarkStart w:id="292" w:name="lt_pId579"/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Источники света с нитью накала</w:t>
      </w:r>
      <w:r w:rsidRPr="002E1ACA">
        <w:rPr>
          <w:spacing w:val="4"/>
          <w:lang w:val="ru-RU"/>
        </w:rPr>
        <w:t xml:space="preserve"> с вт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ричной (внешней) колбой, выполняющей функцию цветного цветофил</w:t>
      </w:r>
      <w:r w:rsidRPr="002E1ACA">
        <w:rPr>
          <w:spacing w:val="4"/>
          <w:lang w:val="ru-RU"/>
        </w:rPr>
        <w:t>ь</w:t>
      </w:r>
      <w:r w:rsidRPr="002E1ACA">
        <w:rPr>
          <w:spacing w:val="4"/>
          <w:lang w:val="ru-RU"/>
        </w:rPr>
        <w:t xml:space="preserve">тра, рассматривают как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источники света с нитью накала</w:t>
      </w:r>
      <w:r w:rsidRPr="002E1ACA">
        <w:rPr>
          <w:spacing w:val="4"/>
          <w:lang w:val="ru-RU"/>
        </w:rPr>
        <w:t xml:space="preserve"> с первичной колбой.</w:t>
      </w:r>
      <w:bookmarkEnd w:id="292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1.2</w:t>
      </w:r>
      <w:r w:rsidRPr="002E1ACA">
        <w:rPr>
          <w:spacing w:val="4"/>
          <w:lang w:val="ru-RU"/>
        </w:rPr>
        <w:tab/>
      </w:r>
      <w:bookmarkStart w:id="293" w:name="lt_pId581"/>
      <w:r w:rsidRPr="002E1ACA">
        <w:rPr>
          <w:spacing w:val="4"/>
          <w:lang w:val="ru-RU"/>
        </w:rPr>
        <w:t>Испытания проводят при температуре окружающей среды 23 ± 5 °С.</w:t>
      </w:r>
      <w:bookmarkEnd w:id="293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1.3</w:t>
      </w:r>
      <w:r w:rsidRPr="002E1ACA">
        <w:rPr>
          <w:spacing w:val="4"/>
          <w:lang w:val="ru-RU"/>
        </w:rPr>
        <w:tab/>
      </w:r>
      <w:bookmarkStart w:id="294" w:name="lt_pId583"/>
      <w:r w:rsidRPr="002E1ACA">
        <w:rPr>
          <w:spacing w:val="4"/>
          <w:lang w:val="ru-RU"/>
        </w:rPr>
        <w:t>Испытания проводят при значении (значениях) испытательного напр</w:t>
      </w:r>
      <w:r w:rsidRPr="002E1ACA">
        <w:rPr>
          <w:spacing w:val="4"/>
          <w:lang w:val="ru-RU"/>
        </w:rPr>
        <w:t>я</w:t>
      </w:r>
      <w:r w:rsidRPr="002E1ACA">
        <w:rPr>
          <w:spacing w:val="4"/>
          <w:lang w:val="ru-RU"/>
        </w:rPr>
        <w:t xml:space="preserve">жения, указанном(ых) в спецификации </w:t>
      </w:r>
      <w:r w:rsidRPr="002E1ACA">
        <w:rPr>
          <w:strike/>
          <w:spacing w:val="4"/>
          <w:lang w:val="ru-RU"/>
        </w:rPr>
        <w:t>соответствующей лампы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соо</w:t>
      </w:r>
      <w:r w:rsidRPr="002E1ACA">
        <w:rPr>
          <w:b/>
          <w:spacing w:val="4"/>
          <w:lang w:val="ru-RU"/>
        </w:rPr>
        <w:t>т</w:t>
      </w:r>
      <w:r w:rsidRPr="002E1ACA">
        <w:rPr>
          <w:b/>
          <w:spacing w:val="4"/>
          <w:lang w:val="ru-RU"/>
        </w:rPr>
        <w:t>ветствующего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>.</w:t>
      </w:r>
      <w:bookmarkEnd w:id="294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bCs/>
          <w:spacing w:val="4"/>
          <w:szCs w:val="24"/>
          <w:lang w:val="ru-RU"/>
        </w:rPr>
      </w:pPr>
      <w:r w:rsidRPr="002E1ACA">
        <w:rPr>
          <w:spacing w:val="4"/>
          <w:szCs w:val="24"/>
          <w:lang w:val="ru-RU"/>
        </w:rPr>
        <w:t>1.4</w:t>
      </w:r>
      <w:r w:rsidRPr="002E1ACA">
        <w:rPr>
          <w:spacing w:val="4"/>
          <w:szCs w:val="24"/>
          <w:lang w:val="ru-RU"/>
        </w:rPr>
        <w:tab/>
      </w:r>
      <w:bookmarkStart w:id="295" w:name="lt_pId585"/>
      <w:r w:rsidRPr="002E1ACA">
        <w:rPr>
          <w:spacing w:val="4"/>
          <w:lang w:val="ru-RU"/>
        </w:rPr>
        <w:t xml:space="preserve">Измерение характеристик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 xml:space="preserve"> предпочтительнее производить в позиции, соответствующей нормальным условиям эксплуатации.</w:t>
      </w:r>
      <w:bookmarkEnd w:id="295"/>
      <w:r w:rsidRPr="002E1ACA">
        <w:rPr>
          <w:spacing w:val="4"/>
          <w:szCs w:val="24"/>
          <w:lang w:val="ru-RU"/>
        </w:rPr>
        <w:t xml:space="preserve"> </w:t>
      </w:r>
      <w:bookmarkStart w:id="296" w:name="lt_pId586"/>
      <w:r w:rsidRPr="002E1ACA">
        <w:rPr>
          <w:bCs/>
          <w:spacing w:val="4"/>
          <w:szCs w:val="24"/>
          <w:lang w:val="ru-RU"/>
        </w:rPr>
        <w:t xml:space="preserve">В случае </w:t>
      </w:r>
      <w:r w:rsidRPr="002E1ACA">
        <w:rPr>
          <w:bCs/>
          <w:strike/>
          <w:spacing w:val="4"/>
          <w:szCs w:val="24"/>
          <w:lang w:val="ru-RU"/>
        </w:rPr>
        <w:t>ламп</w:t>
      </w:r>
      <w:r w:rsidRPr="002E1ACA">
        <w:rPr>
          <w:bCs/>
          <w:spacing w:val="4"/>
          <w:szCs w:val="24"/>
          <w:lang w:val="ru-RU"/>
        </w:rPr>
        <w:t xml:space="preserve"> </w:t>
      </w:r>
      <w:r w:rsidRPr="002E1ACA">
        <w:rPr>
          <w:b/>
          <w:bCs/>
          <w:spacing w:val="4"/>
          <w:szCs w:val="24"/>
          <w:lang w:val="ru-RU"/>
        </w:rPr>
        <w:t>источников света</w:t>
      </w:r>
      <w:r w:rsidRPr="002E1ACA">
        <w:rPr>
          <w:bCs/>
          <w:spacing w:val="4"/>
          <w:szCs w:val="24"/>
          <w:lang w:val="ru-RU"/>
        </w:rPr>
        <w:t xml:space="preserve"> с двумя нитями накала функционирует только нить накала, предназначе</w:t>
      </w:r>
      <w:r w:rsidRPr="002E1ACA">
        <w:rPr>
          <w:bCs/>
          <w:spacing w:val="4"/>
          <w:szCs w:val="24"/>
          <w:lang w:val="ru-RU"/>
        </w:rPr>
        <w:t>н</w:t>
      </w:r>
      <w:r w:rsidRPr="002E1ACA">
        <w:rPr>
          <w:bCs/>
          <w:spacing w:val="4"/>
          <w:szCs w:val="24"/>
          <w:lang w:val="ru-RU"/>
        </w:rPr>
        <w:t>ная для высокой номинальной мощности (основного огня или огня дал</w:t>
      </w:r>
      <w:r w:rsidRPr="002E1ACA">
        <w:rPr>
          <w:bCs/>
          <w:spacing w:val="4"/>
          <w:szCs w:val="24"/>
          <w:lang w:val="ru-RU"/>
        </w:rPr>
        <w:t>ь</w:t>
      </w:r>
      <w:r w:rsidRPr="002E1ACA">
        <w:rPr>
          <w:bCs/>
          <w:spacing w:val="4"/>
          <w:szCs w:val="24"/>
          <w:lang w:val="ru-RU"/>
        </w:rPr>
        <w:t>него света).</w:t>
      </w:r>
      <w:bookmarkEnd w:id="296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1.5</w:t>
      </w:r>
      <w:r w:rsidRPr="002E1ACA">
        <w:rPr>
          <w:spacing w:val="4"/>
          <w:lang w:val="ru-RU"/>
        </w:rPr>
        <w:tab/>
      </w:r>
      <w:bookmarkStart w:id="297" w:name="lt_pId588"/>
      <w:r w:rsidRPr="002E1ACA">
        <w:rPr>
          <w:spacing w:val="4"/>
          <w:lang w:val="ru-RU"/>
        </w:rPr>
        <w:t xml:space="preserve">Перед началом испытания обеспечивают стабилизацию температуры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 xml:space="preserve"> посредством </w:t>
      </w:r>
      <w:r w:rsidRPr="002E1ACA">
        <w:rPr>
          <w:strike/>
          <w:spacing w:val="4"/>
          <w:lang w:val="ru-RU"/>
        </w:rPr>
        <w:t>ее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его</w:t>
      </w:r>
      <w:r w:rsidRPr="002E1ACA">
        <w:rPr>
          <w:spacing w:val="4"/>
          <w:lang w:val="ru-RU"/>
        </w:rPr>
        <w:t xml:space="preserve"> включения на 10 мин под испытательным напряжением.</w:t>
      </w:r>
      <w:bookmarkEnd w:id="297"/>
      <w:r w:rsidRPr="002E1ACA">
        <w:rPr>
          <w:spacing w:val="4"/>
          <w:lang w:val="ru-RU"/>
        </w:rPr>
        <w:t xml:space="preserve"> </w:t>
      </w:r>
      <w:bookmarkStart w:id="298" w:name="lt_pId589"/>
      <w:r w:rsidRPr="002E1ACA">
        <w:rPr>
          <w:spacing w:val="4"/>
          <w:lang w:val="ru-RU"/>
        </w:rPr>
        <w:t xml:space="preserve">В случае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>, для которых ук</w:t>
      </w:r>
      <w:r w:rsidRPr="002E1ACA">
        <w:rPr>
          <w:spacing w:val="4"/>
          <w:lang w:val="ru-RU"/>
        </w:rPr>
        <w:t>а</w:t>
      </w:r>
      <w:r w:rsidRPr="002E1ACA">
        <w:rPr>
          <w:spacing w:val="4"/>
          <w:lang w:val="ru-RU"/>
        </w:rPr>
        <w:t>зано более чем одно значение испытательного напряжения, для целей обеспечения стабилизации используют соответствующее значение и</w:t>
      </w:r>
      <w:r w:rsidRPr="002E1ACA">
        <w:rPr>
          <w:spacing w:val="4"/>
          <w:lang w:val="ru-RU"/>
        </w:rPr>
        <w:t>с</w:t>
      </w:r>
      <w:r w:rsidRPr="002E1ACA">
        <w:rPr>
          <w:spacing w:val="4"/>
          <w:lang w:val="ru-RU"/>
        </w:rPr>
        <w:t>пытательного напряжения.</w:t>
      </w:r>
      <w:bookmarkEnd w:id="298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</w:t>
      </w:r>
      <w:r w:rsidRPr="002E1ACA">
        <w:rPr>
          <w:spacing w:val="4"/>
          <w:lang w:val="ru-RU"/>
        </w:rPr>
        <w:tab/>
      </w:r>
      <w:bookmarkStart w:id="299" w:name="lt_pId591"/>
      <w:r w:rsidRPr="002E1ACA">
        <w:rPr>
          <w:spacing w:val="4"/>
          <w:lang w:val="ru-RU"/>
        </w:rPr>
        <w:t>Цвет</w:t>
      </w:r>
      <w:bookmarkEnd w:id="299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2.1</w:t>
      </w:r>
      <w:r w:rsidRPr="002E1ACA">
        <w:rPr>
          <w:spacing w:val="4"/>
          <w:lang w:val="ru-RU"/>
        </w:rPr>
        <w:tab/>
      </w:r>
      <w:bookmarkStart w:id="300" w:name="lt_pId593"/>
      <w:r w:rsidRPr="002E1ACA">
        <w:rPr>
          <w:spacing w:val="4"/>
          <w:lang w:val="ru-RU"/>
        </w:rPr>
        <w:t>Колориметрические испытания проводят с использованием измерител</w:t>
      </w:r>
      <w:r w:rsidRPr="002E1ACA">
        <w:rPr>
          <w:spacing w:val="4"/>
          <w:lang w:val="ru-RU"/>
        </w:rPr>
        <w:t>ь</w:t>
      </w:r>
      <w:r w:rsidRPr="002E1ACA">
        <w:rPr>
          <w:spacing w:val="4"/>
          <w:lang w:val="ru-RU"/>
        </w:rPr>
        <w:t>ного оборудования, позволяющего определять координаты цветности МЭК полученного света с точностью ±0,002.</w:t>
      </w:r>
      <w:bookmarkEnd w:id="300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2.2</w:t>
      </w:r>
      <w:r w:rsidRPr="002E1ACA">
        <w:rPr>
          <w:spacing w:val="4"/>
          <w:lang w:val="ru-RU"/>
        </w:rPr>
        <w:tab/>
      </w:r>
      <w:bookmarkStart w:id="301" w:name="lt_pId595"/>
      <w:r w:rsidRPr="002E1ACA">
        <w:rPr>
          <w:spacing w:val="4"/>
          <w:lang w:val="ru-RU"/>
        </w:rPr>
        <w:t>Измерение координат цветности производят с использованием колор</w:t>
      </w:r>
      <w:r w:rsidRPr="002E1ACA">
        <w:rPr>
          <w:spacing w:val="4"/>
          <w:lang w:val="ru-RU"/>
        </w:rPr>
        <w:t>и</w:t>
      </w:r>
      <w:r w:rsidRPr="002E1ACA">
        <w:rPr>
          <w:spacing w:val="4"/>
          <w:lang w:val="ru-RU"/>
        </w:rPr>
        <w:t>метрического приемника внутри прямого кругового конуса, стягива</w:t>
      </w:r>
      <w:r w:rsidRPr="002E1ACA">
        <w:rPr>
          <w:spacing w:val="4"/>
          <w:lang w:val="ru-RU"/>
        </w:rPr>
        <w:t>ю</w:t>
      </w:r>
      <w:r w:rsidRPr="002E1ACA">
        <w:rPr>
          <w:spacing w:val="4"/>
          <w:lang w:val="ru-RU"/>
        </w:rPr>
        <w:t>щего угол минимум 5° и максимум 15°, по центру нити накала.</w:t>
      </w:r>
      <w:bookmarkEnd w:id="301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spacing w:val="4"/>
          <w:szCs w:val="24"/>
          <w:lang w:val="ru-RU"/>
        </w:rPr>
      </w:pPr>
      <w:r w:rsidRPr="002E1ACA">
        <w:rPr>
          <w:spacing w:val="4"/>
          <w:szCs w:val="24"/>
          <w:lang w:val="ru-RU"/>
        </w:rPr>
        <w:t>2.3</w:t>
      </w:r>
      <w:r w:rsidRPr="002E1ACA">
        <w:rPr>
          <w:spacing w:val="4"/>
          <w:szCs w:val="24"/>
          <w:lang w:val="ru-RU"/>
        </w:rPr>
        <w:tab/>
      </w:r>
      <w:bookmarkStart w:id="302" w:name="lt_pId597"/>
      <w:r w:rsidRPr="002E1ACA">
        <w:rPr>
          <w:spacing w:val="4"/>
          <w:lang w:val="ru-RU"/>
        </w:rPr>
        <w:t>Направления измерения (см. рисунок ниже).</w:t>
      </w:r>
      <w:bookmarkEnd w:id="302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8"/>
        <w:rPr>
          <w:bCs/>
          <w:spacing w:val="4"/>
          <w:szCs w:val="24"/>
          <w:lang w:val="ru-RU"/>
        </w:rPr>
      </w:pPr>
      <w:r w:rsidRPr="002E1ACA">
        <w:rPr>
          <w:spacing w:val="4"/>
          <w:szCs w:val="24"/>
          <w:lang w:val="ru-RU"/>
        </w:rPr>
        <w:t>2.3.1</w:t>
      </w:r>
      <w:r w:rsidRPr="002E1ACA">
        <w:rPr>
          <w:spacing w:val="4"/>
          <w:szCs w:val="24"/>
          <w:lang w:val="ru-RU"/>
        </w:rPr>
        <w:tab/>
      </w:r>
      <w:bookmarkStart w:id="303" w:name="lt_pId599"/>
      <w:r w:rsidRPr="002E1ACA">
        <w:rPr>
          <w:spacing w:val="4"/>
          <w:szCs w:val="24"/>
          <w:lang w:val="ru-RU"/>
        </w:rPr>
        <w:t xml:space="preserve">Первоначально приемник устанавливают перпендикулярно оси лампы </w:t>
      </w:r>
      <w:r w:rsidRPr="002E1ACA">
        <w:rPr>
          <w:b/>
          <w:spacing w:val="4"/>
          <w:szCs w:val="24"/>
          <w:lang w:val="ru-RU"/>
        </w:rPr>
        <w:t>источника света с нитью накала</w:t>
      </w:r>
      <w:r w:rsidRPr="002E1ACA">
        <w:rPr>
          <w:spacing w:val="4"/>
          <w:szCs w:val="24"/>
          <w:lang w:val="ru-RU"/>
        </w:rPr>
        <w:t xml:space="preserve"> и оси нити накала (или плоскости п</w:t>
      </w:r>
      <w:r w:rsidRPr="002E1ACA">
        <w:rPr>
          <w:spacing w:val="4"/>
          <w:szCs w:val="24"/>
          <w:lang w:val="ru-RU"/>
        </w:rPr>
        <w:t>о</w:t>
      </w:r>
      <w:r w:rsidRPr="002E1ACA">
        <w:rPr>
          <w:spacing w:val="4"/>
          <w:szCs w:val="24"/>
          <w:lang w:val="ru-RU"/>
        </w:rPr>
        <w:t>следней в случае изогнутой нити накала).</w:t>
      </w:r>
      <w:bookmarkEnd w:id="303"/>
      <w:r w:rsidRPr="002E1ACA">
        <w:rPr>
          <w:spacing w:val="4"/>
          <w:szCs w:val="24"/>
          <w:lang w:val="ru-RU"/>
        </w:rPr>
        <w:t xml:space="preserve"> </w:t>
      </w:r>
      <w:bookmarkStart w:id="304" w:name="lt_pId600"/>
      <w:r w:rsidRPr="002E1ACA">
        <w:rPr>
          <w:spacing w:val="4"/>
          <w:szCs w:val="24"/>
          <w:lang w:val="ru-RU"/>
        </w:rPr>
        <w:t xml:space="preserve">После проведения измерения приемник перемещают вокруг </w:t>
      </w:r>
      <w:r w:rsidRPr="002E1ACA">
        <w:rPr>
          <w:strike/>
          <w:spacing w:val="4"/>
          <w:szCs w:val="24"/>
          <w:lang w:val="ru-RU"/>
        </w:rPr>
        <w:t>лампы накаливания</w:t>
      </w:r>
      <w:r w:rsidRPr="002E1ACA">
        <w:rPr>
          <w:spacing w:val="4"/>
          <w:szCs w:val="24"/>
          <w:lang w:val="ru-RU"/>
        </w:rPr>
        <w:t xml:space="preserve"> </w:t>
      </w:r>
      <w:r w:rsidRPr="002E1ACA">
        <w:rPr>
          <w:b/>
          <w:spacing w:val="4"/>
          <w:szCs w:val="24"/>
          <w:lang w:val="ru-RU"/>
        </w:rPr>
        <w:t>источника света с нитью накала</w:t>
      </w:r>
      <w:r w:rsidRPr="002E1ACA">
        <w:rPr>
          <w:spacing w:val="4"/>
          <w:szCs w:val="24"/>
          <w:lang w:val="ru-RU"/>
        </w:rPr>
        <w:t xml:space="preserve"> в двухмерных осевых направлениях с диапазоном 30° до полного охвата площади, указанной в пунктах 2.3.2 или 2.3.3.</w:t>
      </w:r>
      <w:bookmarkEnd w:id="304"/>
      <w:r w:rsidRPr="002E1ACA">
        <w:rPr>
          <w:spacing w:val="4"/>
          <w:szCs w:val="24"/>
          <w:lang w:val="ru-RU"/>
        </w:rPr>
        <w:t xml:space="preserve"> </w:t>
      </w:r>
      <w:bookmarkStart w:id="305" w:name="lt_pId601"/>
      <w:r w:rsidRPr="002E1ACA">
        <w:rPr>
          <w:spacing w:val="4"/>
          <w:szCs w:val="24"/>
          <w:lang w:val="ru-RU"/>
        </w:rPr>
        <w:t>Измерение производят в каждой из позиций.</w:t>
      </w:r>
      <w:bookmarkEnd w:id="305"/>
      <w:r w:rsidRPr="002E1ACA">
        <w:rPr>
          <w:spacing w:val="4"/>
          <w:szCs w:val="24"/>
          <w:lang w:val="ru-RU"/>
        </w:rPr>
        <w:t xml:space="preserve"> </w:t>
      </w:r>
      <w:bookmarkStart w:id="306" w:name="lt_pId602"/>
      <w:r w:rsidRPr="002E1ACA">
        <w:rPr>
          <w:spacing w:val="4"/>
          <w:szCs w:val="24"/>
          <w:lang w:val="ru-RU"/>
        </w:rPr>
        <w:t>Однако никаких измерений не прои</w:t>
      </w:r>
      <w:r w:rsidRPr="002E1ACA">
        <w:rPr>
          <w:spacing w:val="4"/>
          <w:szCs w:val="24"/>
          <w:lang w:val="ru-RU"/>
        </w:rPr>
        <w:t>з</w:t>
      </w:r>
      <w:r w:rsidRPr="002E1ACA">
        <w:rPr>
          <w:spacing w:val="4"/>
          <w:szCs w:val="24"/>
          <w:lang w:val="ru-RU"/>
        </w:rPr>
        <w:t>водят в тех случаях, когда:</w:t>
      </w:r>
      <w:bookmarkEnd w:id="306"/>
    </w:p>
    <w:p w:rsidR="00C81B75" w:rsidRPr="002E1ACA" w:rsidRDefault="00D42B49" w:rsidP="001555E6">
      <w:pPr>
        <w:pStyle w:val="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693" w:right="1267" w:hanging="1433"/>
        <w:rPr>
          <w:bCs/>
          <w:spacing w:val="4"/>
          <w:lang w:val="ru-RU"/>
        </w:rPr>
      </w:pPr>
      <w:r w:rsidRPr="002E1ACA">
        <w:rPr>
          <w:bCs/>
          <w:spacing w:val="4"/>
          <w:lang w:val="ru-RU"/>
        </w:rPr>
        <w:tab/>
      </w:r>
      <w:r w:rsidRPr="002E1ACA">
        <w:rPr>
          <w:bCs/>
          <w:spacing w:val="4"/>
          <w:lang w:val="ru-RU"/>
        </w:rPr>
        <w:tab/>
      </w:r>
      <w:r w:rsidR="00C81B75" w:rsidRPr="002E1ACA">
        <w:rPr>
          <w:bCs/>
          <w:spacing w:val="4"/>
          <w:lang w:val="ru-RU"/>
        </w:rPr>
        <w:t>a)</w:t>
      </w:r>
      <w:r w:rsidR="00C81B75" w:rsidRPr="002E1ACA">
        <w:rPr>
          <w:bCs/>
          <w:spacing w:val="4"/>
          <w:lang w:val="ru-RU"/>
        </w:rPr>
        <w:tab/>
      </w:r>
      <w:bookmarkStart w:id="307" w:name="lt_pId604"/>
      <w:r w:rsidR="00C81B75" w:rsidRPr="002E1ACA">
        <w:rPr>
          <w:bCs/>
          <w:spacing w:val="4"/>
          <w:lang w:val="ru-RU"/>
        </w:rPr>
        <w:t>осевая линия приемника совпадает с осью нити накала; или</w:t>
      </w:r>
      <w:bookmarkEnd w:id="307"/>
    </w:p>
    <w:p w:rsidR="00C81B75" w:rsidRPr="002E1ACA" w:rsidRDefault="00D42B49" w:rsidP="001555E6">
      <w:pPr>
        <w:pStyle w:val="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693" w:right="1267" w:hanging="1433"/>
        <w:rPr>
          <w:bCs/>
          <w:spacing w:val="4"/>
          <w:lang w:val="ru-RU"/>
        </w:rPr>
      </w:pPr>
      <w:r w:rsidRPr="002E1ACA">
        <w:rPr>
          <w:bCs/>
          <w:spacing w:val="4"/>
          <w:lang w:val="ru-RU"/>
        </w:rPr>
        <w:tab/>
      </w:r>
      <w:r w:rsidRPr="002E1ACA">
        <w:rPr>
          <w:bCs/>
          <w:spacing w:val="4"/>
          <w:lang w:val="ru-RU"/>
        </w:rPr>
        <w:tab/>
      </w:r>
      <w:r w:rsidR="00C81B75" w:rsidRPr="002E1ACA">
        <w:rPr>
          <w:bCs/>
          <w:spacing w:val="4"/>
          <w:lang w:val="ru-RU"/>
        </w:rPr>
        <w:t>b)</w:t>
      </w:r>
      <w:r w:rsidR="00C81B75" w:rsidRPr="002E1ACA">
        <w:rPr>
          <w:bCs/>
          <w:spacing w:val="4"/>
          <w:lang w:val="ru-RU"/>
        </w:rPr>
        <w:tab/>
      </w:r>
      <w:bookmarkStart w:id="308" w:name="lt_pId607"/>
      <w:r w:rsidR="00C81B75" w:rsidRPr="002E1ACA">
        <w:rPr>
          <w:bCs/>
          <w:spacing w:val="4"/>
          <w:lang w:val="ru-RU"/>
        </w:rPr>
        <w:t xml:space="preserve">линия визирования между приемником и нитью накала блокируется такими светонепроницаемыми (не пропускающими </w:t>
      </w:r>
      <w:r w:rsidR="00C81B75" w:rsidRPr="002E1ACA">
        <w:rPr>
          <w:bCs/>
          <w:spacing w:val="4"/>
          <w:lang w:val="ru-RU"/>
        </w:rPr>
        <w:lastRenderedPageBreak/>
        <w:t>свет) источниками света, как вводные провода или вторая нить накала, если они имеются.</w:t>
      </w:r>
      <w:bookmarkEnd w:id="308"/>
    </w:p>
    <w:p w:rsidR="00C81B75" w:rsidRPr="002E1ACA" w:rsidRDefault="00C81B75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32" w:right="1267" w:hanging="965"/>
        <w:rPr>
          <w:spacing w:val="4"/>
          <w:szCs w:val="24"/>
          <w:lang w:val="ru-RU"/>
        </w:rPr>
      </w:pPr>
      <w:r w:rsidRPr="002E1ACA">
        <w:rPr>
          <w:spacing w:val="4"/>
          <w:szCs w:val="24"/>
          <w:lang w:val="ru-RU"/>
        </w:rPr>
        <w:t>2.3.2</w:t>
      </w:r>
      <w:r w:rsidRPr="002E1ACA">
        <w:rPr>
          <w:spacing w:val="4"/>
          <w:szCs w:val="24"/>
          <w:lang w:val="ru-RU"/>
        </w:rPr>
        <w:tab/>
      </w:r>
      <w:bookmarkStart w:id="309" w:name="lt_pId609"/>
      <w:r w:rsidRPr="002E1ACA">
        <w:rPr>
          <w:spacing w:val="4"/>
          <w:szCs w:val="24"/>
          <w:lang w:val="ru-RU"/>
        </w:rPr>
        <w:t xml:space="preserve">В случае </w:t>
      </w:r>
      <w:r w:rsidRPr="002E1ACA">
        <w:rPr>
          <w:strike/>
          <w:spacing w:val="4"/>
          <w:szCs w:val="24"/>
          <w:lang w:val="ru-RU"/>
        </w:rPr>
        <w:t>ламп накаливания</w:t>
      </w:r>
      <w:r w:rsidRPr="002E1ACA">
        <w:rPr>
          <w:spacing w:val="4"/>
          <w:szCs w:val="24"/>
          <w:lang w:val="ru-RU"/>
        </w:rPr>
        <w:t xml:space="preserve"> </w:t>
      </w:r>
      <w:r w:rsidRPr="002E1ACA">
        <w:rPr>
          <w:b/>
          <w:spacing w:val="4"/>
          <w:szCs w:val="24"/>
          <w:lang w:val="ru-RU"/>
        </w:rPr>
        <w:t>источников света с нитью накала</w:t>
      </w:r>
      <w:r w:rsidRPr="002E1ACA">
        <w:rPr>
          <w:spacing w:val="4"/>
          <w:szCs w:val="24"/>
          <w:lang w:val="ru-RU"/>
        </w:rPr>
        <w:t>, испол</w:t>
      </w:r>
      <w:r w:rsidRPr="002E1ACA">
        <w:rPr>
          <w:spacing w:val="4"/>
          <w:szCs w:val="24"/>
          <w:lang w:val="ru-RU"/>
        </w:rPr>
        <w:t>ь</w:t>
      </w:r>
      <w:r w:rsidRPr="002E1ACA">
        <w:rPr>
          <w:spacing w:val="4"/>
          <w:szCs w:val="24"/>
          <w:lang w:val="ru-RU"/>
        </w:rPr>
        <w:t xml:space="preserve">зуемых в фарах, измерения производят в направлении вокруг </w:t>
      </w:r>
      <w:r w:rsidRPr="002E1ACA">
        <w:rPr>
          <w:strike/>
          <w:spacing w:val="4"/>
          <w:szCs w:val="24"/>
          <w:lang w:val="ru-RU"/>
        </w:rPr>
        <w:t>лампы накаливания</w:t>
      </w:r>
      <w:r w:rsidRPr="002E1ACA">
        <w:rPr>
          <w:spacing w:val="4"/>
          <w:szCs w:val="24"/>
          <w:lang w:val="ru-RU"/>
        </w:rPr>
        <w:t xml:space="preserve"> </w:t>
      </w:r>
      <w:r w:rsidRPr="002E1ACA">
        <w:rPr>
          <w:b/>
          <w:spacing w:val="4"/>
          <w:szCs w:val="24"/>
          <w:lang w:val="ru-RU"/>
        </w:rPr>
        <w:t>источника света с нитью накала</w:t>
      </w:r>
      <w:r w:rsidRPr="002E1ACA">
        <w:rPr>
          <w:spacing w:val="4"/>
          <w:szCs w:val="24"/>
          <w:lang w:val="ru-RU"/>
        </w:rPr>
        <w:t xml:space="preserve">, причем осевая линия приемника при апертуре с углом в пределах ±30° находится в плоскости, перпендикулярной оси лампы </w:t>
      </w:r>
      <w:r w:rsidRPr="002E1ACA">
        <w:rPr>
          <w:b/>
          <w:spacing w:val="4"/>
          <w:szCs w:val="24"/>
          <w:lang w:val="ru-RU"/>
        </w:rPr>
        <w:t>источника света с нитью накала</w:t>
      </w:r>
      <w:r w:rsidRPr="002E1ACA">
        <w:rPr>
          <w:spacing w:val="4"/>
          <w:szCs w:val="24"/>
          <w:lang w:val="ru-RU"/>
        </w:rPr>
        <w:t>, с ве</w:t>
      </w:r>
      <w:r w:rsidRPr="002E1ACA">
        <w:rPr>
          <w:spacing w:val="4"/>
          <w:szCs w:val="24"/>
          <w:lang w:val="ru-RU"/>
        </w:rPr>
        <w:t>р</w:t>
      </w:r>
      <w:r w:rsidRPr="002E1ACA">
        <w:rPr>
          <w:spacing w:val="4"/>
          <w:szCs w:val="24"/>
          <w:lang w:val="ru-RU"/>
        </w:rPr>
        <w:t>шиной в центре нити накала.</w:t>
      </w:r>
      <w:bookmarkEnd w:id="309"/>
      <w:r w:rsidRPr="002E1ACA">
        <w:rPr>
          <w:spacing w:val="4"/>
          <w:szCs w:val="24"/>
          <w:lang w:val="ru-RU"/>
        </w:rPr>
        <w:t xml:space="preserve"> </w:t>
      </w:r>
      <w:bookmarkStart w:id="310" w:name="lt_pId610"/>
      <w:r w:rsidRPr="002E1ACA">
        <w:rPr>
          <w:spacing w:val="4"/>
          <w:szCs w:val="24"/>
          <w:lang w:val="ru-RU"/>
        </w:rPr>
        <w:t xml:space="preserve">В случае </w:t>
      </w:r>
      <w:r w:rsidRPr="002E1ACA">
        <w:rPr>
          <w:strike/>
          <w:spacing w:val="4"/>
          <w:szCs w:val="24"/>
          <w:lang w:val="ru-RU"/>
        </w:rPr>
        <w:t>ламп накаливания</w:t>
      </w:r>
      <w:r w:rsidRPr="002E1ACA">
        <w:rPr>
          <w:spacing w:val="4"/>
          <w:szCs w:val="24"/>
          <w:lang w:val="ru-RU"/>
        </w:rPr>
        <w:t xml:space="preserve"> </w:t>
      </w:r>
      <w:r w:rsidRPr="002E1ACA">
        <w:rPr>
          <w:b/>
          <w:spacing w:val="4"/>
          <w:szCs w:val="24"/>
          <w:lang w:val="ru-RU"/>
        </w:rPr>
        <w:t>источников света</w:t>
      </w:r>
      <w:r w:rsidRPr="002E1ACA">
        <w:rPr>
          <w:spacing w:val="4"/>
          <w:szCs w:val="24"/>
          <w:lang w:val="ru-RU"/>
        </w:rPr>
        <w:t xml:space="preserve"> с двумя нитями накала за исходную точку принимают центр нити накала фары дальнего света.</w:t>
      </w:r>
      <w:bookmarkEnd w:id="310"/>
    </w:p>
    <w:p w:rsidR="00C81B75" w:rsidRPr="002E1ACA" w:rsidRDefault="00C81B75" w:rsidP="001555E6">
      <w:pPr>
        <w:pStyle w:val="SingleTxtG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1"/>
        <w:rPr>
          <w:bCs/>
          <w:spacing w:val="4"/>
          <w:lang w:val="ru-RU"/>
        </w:rPr>
      </w:pPr>
      <w:r w:rsidRPr="002E1ACA">
        <w:rPr>
          <w:spacing w:val="4"/>
          <w:lang w:val="ru-RU"/>
        </w:rPr>
        <w:t>2.3.3</w:t>
      </w:r>
      <w:r w:rsidRPr="002E1ACA">
        <w:rPr>
          <w:spacing w:val="4"/>
          <w:lang w:val="ru-RU"/>
        </w:rPr>
        <w:tab/>
      </w:r>
      <w:bookmarkStart w:id="311" w:name="lt_pId612"/>
      <w:r w:rsidRPr="002E1ACA">
        <w:rPr>
          <w:spacing w:val="4"/>
          <w:lang w:val="ru-RU"/>
        </w:rPr>
        <w:t xml:space="preserve">В случае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 xml:space="preserve">, используемых в устройствах световой сигнализации, измерения производят разупорядоченно вокруг </w:t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источника света с нитью накала</w:t>
      </w:r>
      <w:r w:rsidRPr="002E1ACA">
        <w:rPr>
          <w:spacing w:val="4"/>
          <w:lang w:val="ru-RU"/>
        </w:rPr>
        <w:t>, за исключением:</w:t>
      </w:r>
      <w:bookmarkEnd w:id="311"/>
    </w:p>
    <w:p w:rsidR="00C81B75" w:rsidRPr="002E1ACA" w:rsidRDefault="00D42B49" w:rsidP="001555E6">
      <w:pPr>
        <w:tabs>
          <w:tab w:val="left" w:pos="1267"/>
          <w:tab w:val="left" w:pos="2218"/>
          <w:tab w:val="left" w:pos="2693"/>
          <w:tab w:val="left" w:pos="2835"/>
          <w:tab w:val="left" w:pos="3182"/>
        </w:tabs>
        <w:spacing w:after="120"/>
        <w:ind w:left="2693" w:right="1267" w:hanging="1426"/>
        <w:jc w:val="both"/>
        <w:rPr>
          <w:bCs/>
        </w:rPr>
      </w:pPr>
      <w:r w:rsidRPr="002E1ACA">
        <w:rPr>
          <w:bCs/>
        </w:rPr>
        <w:tab/>
      </w:r>
      <w:r w:rsidR="00C81B75" w:rsidRPr="002E1ACA">
        <w:rPr>
          <w:bCs/>
        </w:rPr>
        <w:t>a)</w:t>
      </w:r>
      <w:r w:rsidR="00C81B75" w:rsidRPr="002E1ACA">
        <w:rPr>
          <w:bCs/>
        </w:rPr>
        <w:tab/>
      </w:r>
      <w:bookmarkStart w:id="312" w:name="lt_pId614"/>
      <w:r w:rsidR="00C81B75" w:rsidRPr="002E1ACA">
        <w:rPr>
          <w:bCs/>
        </w:rPr>
        <w:t xml:space="preserve">участка, покрываемого или охватываемого цоколем </w:t>
      </w:r>
      <w:r w:rsidR="00C81B75" w:rsidRPr="002E1ACA">
        <w:rPr>
          <w:bCs/>
          <w:strike/>
        </w:rPr>
        <w:t>лампы нак</w:t>
      </w:r>
      <w:r w:rsidR="00C81B75" w:rsidRPr="002E1ACA">
        <w:rPr>
          <w:bCs/>
          <w:strike/>
        </w:rPr>
        <w:t>а</w:t>
      </w:r>
      <w:r w:rsidR="00C81B75" w:rsidRPr="002E1ACA">
        <w:rPr>
          <w:bCs/>
          <w:strike/>
        </w:rPr>
        <w:t>ливания</w:t>
      </w:r>
      <w:r w:rsidR="00C81B75" w:rsidRPr="002E1ACA">
        <w:rPr>
          <w:bCs/>
        </w:rPr>
        <w:t xml:space="preserve"> </w:t>
      </w:r>
      <w:r w:rsidR="00C81B75" w:rsidRPr="002E1ACA">
        <w:rPr>
          <w:b/>
          <w:bCs/>
        </w:rPr>
        <w:t>источника света с нитью накала</w:t>
      </w:r>
      <w:r w:rsidR="00C81B75" w:rsidRPr="002E1ACA">
        <w:rPr>
          <w:bCs/>
        </w:rPr>
        <w:t>;</w:t>
      </w:r>
      <w:bookmarkEnd w:id="312"/>
      <w:r w:rsidR="00C81B75" w:rsidRPr="002E1ACA">
        <w:rPr>
          <w:bCs/>
        </w:rPr>
        <w:t xml:space="preserve"> и</w:t>
      </w:r>
    </w:p>
    <w:p w:rsidR="00C81B75" w:rsidRPr="002E1ACA" w:rsidRDefault="00D42B49" w:rsidP="001555E6">
      <w:pPr>
        <w:tabs>
          <w:tab w:val="left" w:pos="1267"/>
          <w:tab w:val="left" w:pos="2218"/>
          <w:tab w:val="left" w:pos="2693"/>
          <w:tab w:val="left" w:pos="2835"/>
          <w:tab w:val="left" w:pos="3182"/>
        </w:tabs>
        <w:spacing w:after="120"/>
        <w:ind w:left="2693" w:right="1267" w:hanging="1426"/>
        <w:jc w:val="both"/>
        <w:rPr>
          <w:bCs/>
        </w:rPr>
      </w:pPr>
      <w:r w:rsidRPr="002E1ACA">
        <w:rPr>
          <w:bCs/>
        </w:rPr>
        <w:tab/>
      </w:r>
      <w:r w:rsidR="00C81B75" w:rsidRPr="002E1ACA">
        <w:rPr>
          <w:bCs/>
        </w:rPr>
        <w:t>b)</w:t>
      </w:r>
      <w:r w:rsidR="00C81B75" w:rsidRPr="002E1ACA">
        <w:rPr>
          <w:bCs/>
        </w:rPr>
        <w:tab/>
      </w:r>
      <w:bookmarkStart w:id="313" w:name="lt_pId617"/>
      <w:r w:rsidR="00C81B75" w:rsidRPr="002E1ACA">
        <w:rPr>
          <w:bCs/>
        </w:rPr>
        <w:t>участка прямого перехода вдоль цоколя.</w:t>
      </w:r>
      <w:bookmarkEnd w:id="313"/>
    </w:p>
    <w:p w:rsidR="00C81B75" w:rsidRPr="002E1ACA" w:rsidRDefault="00D42B49" w:rsidP="001555E6">
      <w:pPr>
        <w:pStyle w:val="SingleTxtG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1"/>
        <w:rPr>
          <w:snapToGrid w:val="0"/>
          <w:spacing w:val="4"/>
          <w:lang w:val="ru-RU"/>
        </w:rPr>
      </w:pPr>
      <w:bookmarkStart w:id="314" w:name="lt_pId618"/>
      <w:r w:rsidRPr="002E1ACA">
        <w:rPr>
          <w:snapToGrid w:val="0"/>
          <w:spacing w:val="4"/>
          <w:lang w:val="ru-RU"/>
        </w:rPr>
        <w:tab/>
      </w:r>
      <w:r w:rsidR="00C81B75" w:rsidRPr="002E1ACA">
        <w:rPr>
          <w:snapToGrid w:val="0"/>
          <w:spacing w:val="4"/>
          <w:lang w:val="ru-RU"/>
        </w:rPr>
        <w:t xml:space="preserve">В случае </w:t>
      </w:r>
      <w:r w:rsidR="00C81B75" w:rsidRPr="002E1ACA">
        <w:rPr>
          <w:strike/>
          <w:snapToGrid w:val="0"/>
          <w:spacing w:val="4"/>
          <w:lang w:val="ru-RU"/>
        </w:rPr>
        <w:t>ламп накаливания</w:t>
      </w:r>
      <w:r w:rsidR="00C81B75" w:rsidRPr="002E1ACA">
        <w:rPr>
          <w:snapToGrid w:val="0"/>
          <w:spacing w:val="4"/>
          <w:lang w:val="ru-RU"/>
        </w:rPr>
        <w:t xml:space="preserve"> </w:t>
      </w:r>
      <w:r w:rsidR="00C81B75" w:rsidRPr="002E1ACA">
        <w:rPr>
          <w:b/>
          <w:snapToGrid w:val="0"/>
          <w:spacing w:val="4"/>
          <w:lang w:val="ru-RU"/>
        </w:rPr>
        <w:t>источников света</w:t>
      </w:r>
      <w:r w:rsidR="00C81B75" w:rsidRPr="002E1ACA">
        <w:rPr>
          <w:snapToGrid w:val="0"/>
          <w:spacing w:val="4"/>
          <w:lang w:val="ru-RU"/>
        </w:rPr>
        <w:t xml:space="preserve"> с двумя нитями накала за исходную точку принимают центр основной нити накала.</w:t>
      </w:r>
      <w:bookmarkEnd w:id="314"/>
    </w:p>
    <w:p w:rsidR="00C81B75" w:rsidRPr="002E1ACA" w:rsidRDefault="00D42B49" w:rsidP="001555E6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line="240" w:lineRule="exact"/>
        <w:ind w:left="2218" w:right="1267" w:hanging="951"/>
        <w:rPr>
          <w:spacing w:val="4"/>
          <w:szCs w:val="24"/>
          <w:lang w:val="ru-RU"/>
        </w:rPr>
      </w:pPr>
      <w:bookmarkStart w:id="315" w:name="lt_pId619"/>
      <w:r w:rsidRPr="002E1ACA">
        <w:rPr>
          <w:spacing w:val="4"/>
          <w:lang w:val="ru-RU"/>
        </w:rPr>
        <w:tab/>
      </w:r>
      <w:r w:rsidR="00C81B75" w:rsidRPr="002E1ACA">
        <w:rPr>
          <w:spacing w:val="4"/>
          <w:lang w:val="ru-RU"/>
        </w:rPr>
        <w:t xml:space="preserve">В случае категорий </w:t>
      </w:r>
      <w:r w:rsidR="00C81B75" w:rsidRPr="002E1ACA">
        <w:rPr>
          <w:strike/>
          <w:spacing w:val="4"/>
          <w:lang w:val="ru-RU"/>
        </w:rPr>
        <w:t>ламп накаливания</w:t>
      </w:r>
      <w:r w:rsidR="00C81B75" w:rsidRPr="002E1ACA">
        <w:rPr>
          <w:spacing w:val="4"/>
          <w:lang w:val="ru-RU"/>
        </w:rPr>
        <w:t xml:space="preserve"> </w:t>
      </w:r>
      <w:r w:rsidR="00C81B75" w:rsidRPr="002E1ACA">
        <w:rPr>
          <w:b/>
          <w:spacing w:val="4"/>
          <w:lang w:val="ru-RU"/>
        </w:rPr>
        <w:t>источников света с нитью нак</w:t>
      </w:r>
      <w:r w:rsidR="00C81B75" w:rsidRPr="002E1ACA">
        <w:rPr>
          <w:b/>
          <w:spacing w:val="4"/>
          <w:lang w:val="ru-RU"/>
        </w:rPr>
        <w:t>а</w:t>
      </w:r>
      <w:r w:rsidR="00C81B75" w:rsidRPr="002E1ACA">
        <w:rPr>
          <w:b/>
          <w:spacing w:val="4"/>
          <w:lang w:val="ru-RU"/>
        </w:rPr>
        <w:t>ла</w:t>
      </w:r>
      <w:r w:rsidR="00C81B75" w:rsidRPr="002E1ACA">
        <w:rPr>
          <w:spacing w:val="4"/>
          <w:lang w:val="ru-RU"/>
        </w:rPr>
        <w:t xml:space="preserve"> с определенным углом без оптического искажения измерения прои</w:t>
      </w:r>
      <w:r w:rsidR="00C81B75" w:rsidRPr="002E1ACA">
        <w:rPr>
          <w:spacing w:val="4"/>
          <w:lang w:val="ru-RU"/>
        </w:rPr>
        <w:t>з</w:t>
      </w:r>
      <w:r w:rsidR="00C81B75" w:rsidRPr="002E1ACA">
        <w:rPr>
          <w:spacing w:val="4"/>
          <w:lang w:val="ru-RU"/>
        </w:rPr>
        <w:t>водят только в рамках этого определенного угла.</w:t>
      </w:r>
      <w:bookmarkEnd w:id="315"/>
    </w:p>
    <w:p w:rsidR="00C81B75" w:rsidRPr="002E1ACA" w:rsidRDefault="00C81B75" w:rsidP="00D42B49">
      <w:pPr>
        <w:keepNext/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1267" w:right="1267" w:hanging="7"/>
      </w:pPr>
      <w:bookmarkStart w:id="316" w:name="lt_pId620"/>
      <w:r w:rsidRPr="002E1ACA">
        <w:lastRenderedPageBreak/>
        <w:t>Рисунок, иллюстрирующий размещение колориметрического приемника</w:t>
      </w:r>
      <w:bookmarkEnd w:id="316"/>
    </w:p>
    <w:p w:rsidR="00C81B75" w:rsidRPr="002E1ACA" w:rsidRDefault="00C81B75" w:rsidP="005A1CE7">
      <w:pPr>
        <w:pStyle w:val="SingleTxtGR"/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1267" w:right="1267"/>
        <w:jc w:val="left"/>
        <w:rPr>
          <w:lang w:val="en-US"/>
        </w:rPr>
      </w:pPr>
      <w:r w:rsidRPr="002E1ACA">
        <w:rPr>
          <w:noProof/>
          <w:w w:val="100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58C8E8" wp14:editId="5D202620">
                <wp:simplePos x="0" y="0"/>
                <wp:positionH relativeFrom="column">
                  <wp:posOffset>1066280</wp:posOffset>
                </wp:positionH>
                <wp:positionV relativeFrom="paragraph">
                  <wp:posOffset>392100</wp:posOffset>
                </wp:positionV>
                <wp:extent cx="4105275" cy="4638675"/>
                <wp:effectExtent l="0" t="0" r="9525" b="9525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275" cy="4638675"/>
                          <a:chOff x="2826" y="2953"/>
                          <a:chExt cx="6465" cy="7305"/>
                        </a:xfrm>
                      </wpg:grpSpPr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2953"/>
                            <a:ext cx="251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CE7" w:rsidRPr="00EB4667" w:rsidRDefault="005A1CE7" w:rsidP="00C81B75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B4667">
                                <w:rPr>
                                  <w:sz w:val="18"/>
                                  <w:szCs w:val="18"/>
                                </w:rPr>
                                <w:t>Лампы накаливания для фар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535" y="3198"/>
                            <a:ext cx="3315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CE7" w:rsidRPr="003A745D" w:rsidRDefault="005A1CE7" w:rsidP="00D42B49">
                              <w:pPr>
                                <w:suppressAutoHyphens/>
                                <w:spacing w:line="21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A745D">
                                <w:rPr>
                                  <w:sz w:val="16"/>
                                  <w:szCs w:val="16"/>
                                </w:rPr>
                                <w:t>Осевая линия приемника смещается</w:t>
                              </w:r>
                              <w:r w:rsidRPr="003A745D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в пределах угла </w:t>
                              </w:r>
                              <w:r w:rsidRPr="00204451">
                                <w:rPr>
                                  <w:sz w:val="16"/>
                                  <w:szCs w:val="16"/>
                                </w:rPr>
                                <w:sym w:font="Symbol" w:char="F061"/>
                              </w:r>
                              <w:r w:rsidRPr="003A745D">
                                <w:rPr>
                                  <w:sz w:val="16"/>
                                  <w:szCs w:val="16"/>
                                </w:rPr>
                                <w:t xml:space="preserve"> и перемещается </w:t>
                              </w:r>
                              <w:r w:rsidRPr="003A745D"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вокруг </w:t>
                              </w:r>
                              <w:r w:rsidRPr="003A745D">
                                <w:rPr>
                                  <w:strike/>
                                  <w:sz w:val="16"/>
                                  <w:szCs w:val="16"/>
                                </w:rPr>
                                <w:t>лампы накаливания</w:t>
                              </w:r>
                              <w:r w:rsidRPr="00D42B49">
                                <w:t xml:space="preserve"> </w:t>
                              </w:r>
                              <w:r w:rsidRPr="003A745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источника света с нитью накала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7556"/>
                            <a:ext cx="4951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CE7" w:rsidRPr="003A745D" w:rsidRDefault="005A1CE7" w:rsidP="00C81B75">
                              <w:pPr>
                                <w:spacing w:line="240" w:lineRule="auto"/>
                              </w:pPr>
                              <w:r w:rsidRPr="003A745D">
                                <w:rPr>
                                  <w:sz w:val="18"/>
                                  <w:szCs w:val="18"/>
                                </w:rPr>
                                <w:t>Лампы накаливания для устройств световой сигнализаци</w:t>
                              </w:r>
                              <w:r w:rsidRPr="003A745D"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125" y="8497"/>
                            <a:ext cx="3166" cy="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CE7" w:rsidRPr="003A745D" w:rsidRDefault="005A1CE7" w:rsidP="00D42B49">
                              <w:pPr>
                                <w:suppressAutoHyphens/>
                                <w:spacing w:line="21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A745D">
                                <w:rPr>
                                  <w:sz w:val="16"/>
                                  <w:szCs w:val="16"/>
                                </w:rPr>
                                <w:t xml:space="preserve">Приемник перемещают вокруг </w:t>
                              </w:r>
                              <w:r w:rsidRPr="003A745D">
                                <w:rPr>
                                  <w:strike/>
                                  <w:sz w:val="16"/>
                                  <w:szCs w:val="16"/>
                                </w:rPr>
                                <w:t>лампы</w:t>
                              </w:r>
                              <w:r w:rsidRPr="003A745D">
                                <w:rPr>
                                  <w:strike/>
                                  <w:sz w:val="16"/>
                                  <w:szCs w:val="16"/>
                                </w:rPr>
                                <w:br/>
                                <w:t>накаливания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A745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источника света с нитью накала</w:t>
                              </w:r>
                              <w:r w:rsidRPr="003A745D">
                                <w:rPr>
                                  <w:sz w:val="16"/>
                                  <w:szCs w:val="16"/>
                                </w:rPr>
                                <w:t>, причем апертура не должна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A745D">
                                <w:rPr>
                                  <w:sz w:val="16"/>
                                  <w:szCs w:val="16"/>
                                </w:rPr>
                                <w:t>захватывать никакую часть цоколя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A745D">
                                <w:rPr>
                                  <w:sz w:val="16"/>
                                  <w:szCs w:val="16"/>
                                </w:rPr>
                                <w:t>и ее зону прямого перехода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Pr="003A745D">
                                <w:rPr>
                                  <w:sz w:val="16"/>
                                  <w:szCs w:val="16"/>
                                </w:rPr>
                                <w:t xml:space="preserve">В случае категорий </w:t>
                              </w:r>
                              <w:r w:rsidRPr="003A745D">
                                <w:rPr>
                                  <w:strike/>
                                  <w:sz w:val="16"/>
                                  <w:szCs w:val="16"/>
                                </w:rPr>
                                <w:t>ламп накаливания</w:t>
                              </w:r>
                              <w:r w:rsidRPr="003A745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A745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источник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ов</w:t>
                              </w:r>
                              <w:r w:rsidRPr="003A745D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света с нитью накала</w:t>
                              </w:r>
                              <w:r w:rsidRPr="003A745D">
                                <w:rPr>
                                  <w:sz w:val="16"/>
                                  <w:szCs w:val="16"/>
                                </w:rPr>
                                <w:t xml:space="preserve"> с определенным углом без оптического искажения измерения производят только в рамках этого определенного угла.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" o:spid="_x0000_s1028" style="position:absolute;left:0;text-align:left;margin-left:83.95pt;margin-top:30.85pt;width:323.25pt;height:365.25pt;z-index:251665408" coordorigin="2826,2953" coordsize="6465,7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">
                <v:shape id="Text Box 11" o:spid="_x0000_s1029" type="#_x0000_t202" style="position:absolute;left:2829;top:2953;width:251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5A1CE7" w:rsidRPr="00EB4667" w:rsidRDefault="005A1CE7" w:rsidP="00C81B75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EB4667">
                          <w:rPr>
                            <w:sz w:val="18"/>
                            <w:szCs w:val="18"/>
                          </w:rPr>
                          <w:t>Лампы накаливания для фар</w:t>
                        </w:r>
                      </w:p>
                    </w:txbxContent>
                  </v:textbox>
                </v:shape>
                <v:shape id="Text Box 12" o:spid="_x0000_s1030" type="#_x0000_t202" style="position:absolute;left:5535;top:3198;width:3315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A1CE7" w:rsidRPr="003A745D" w:rsidRDefault="005A1CE7" w:rsidP="00D42B49">
                        <w:pPr>
                          <w:suppressAutoHyphens/>
                          <w:spacing w:line="216" w:lineRule="auto"/>
                          <w:rPr>
                            <w:sz w:val="16"/>
                            <w:szCs w:val="16"/>
                          </w:rPr>
                        </w:pPr>
                        <w:r w:rsidRPr="003A745D">
                          <w:rPr>
                            <w:sz w:val="16"/>
                            <w:szCs w:val="16"/>
                          </w:rPr>
                          <w:t>Осевая линия приемника смещается</w:t>
                        </w:r>
                        <w:r w:rsidRPr="003A745D">
                          <w:rPr>
                            <w:sz w:val="16"/>
                            <w:szCs w:val="16"/>
                          </w:rPr>
                          <w:br/>
                          <w:t xml:space="preserve">в пределах угла </w:t>
                        </w:r>
                        <w:r w:rsidRPr="00204451">
                          <w:rPr>
                            <w:sz w:val="16"/>
                            <w:szCs w:val="16"/>
                          </w:rPr>
                          <w:sym w:font="Symbol" w:char="F061"/>
                        </w:r>
                        <w:r w:rsidRPr="003A745D">
                          <w:rPr>
                            <w:sz w:val="16"/>
                            <w:szCs w:val="16"/>
                          </w:rPr>
                          <w:t xml:space="preserve"> и перемещается </w:t>
                        </w:r>
                        <w:r w:rsidRPr="003A745D">
                          <w:rPr>
                            <w:sz w:val="16"/>
                            <w:szCs w:val="16"/>
                          </w:rPr>
                          <w:br/>
                          <w:t xml:space="preserve">вокруг </w:t>
                        </w:r>
                        <w:r w:rsidRPr="003A745D">
                          <w:rPr>
                            <w:strike/>
                            <w:sz w:val="16"/>
                            <w:szCs w:val="16"/>
                          </w:rPr>
                          <w:t>лампы накаливания</w:t>
                        </w:r>
                        <w:r w:rsidRPr="00D42B49">
                          <w:t xml:space="preserve"> </w:t>
                        </w:r>
                        <w:r w:rsidRPr="003A745D">
                          <w:rPr>
                            <w:b/>
                            <w:bCs/>
                            <w:sz w:val="16"/>
                            <w:szCs w:val="16"/>
                          </w:rPr>
                          <w:t>источника света с нитью накала</w:t>
                        </w:r>
                      </w:p>
                    </w:txbxContent>
                  </v:textbox>
                </v:shape>
                <v:shape id="Text Box 13" o:spid="_x0000_s1031" type="#_x0000_t202" style="position:absolute;left:2826;top:7556;width:4951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5A1CE7" w:rsidRPr="003A745D" w:rsidRDefault="005A1CE7" w:rsidP="00C81B75">
                        <w:pPr>
                          <w:spacing w:line="240" w:lineRule="auto"/>
                        </w:pPr>
                        <w:r w:rsidRPr="003A745D">
                          <w:rPr>
                            <w:sz w:val="18"/>
                            <w:szCs w:val="18"/>
                          </w:rPr>
                          <w:t>Лампы накаливания для устройств световой сигнализаци</w:t>
                        </w:r>
                        <w:r w:rsidRPr="003A745D">
                          <w:t>и</w:t>
                        </w:r>
                      </w:p>
                    </w:txbxContent>
                  </v:textbox>
                </v:shape>
                <v:shape id="Text Box 14" o:spid="_x0000_s1032" type="#_x0000_t202" style="position:absolute;left:6125;top:8497;width:3166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5A1CE7" w:rsidRPr="003A745D" w:rsidRDefault="005A1CE7" w:rsidP="00D42B49">
                        <w:pPr>
                          <w:suppressAutoHyphens/>
                          <w:spacing w:line="216" w:lineRule="auto"/>
                          <w:rPr>
                            <w:sz w:val="16"/>
                            <w:szCs w:val="16"/>
                          </w:rPr>
                        </w:pPr>
                        <w:r w:rsidRPr="003A745D">
                          <w:rPr>
                            <w:sz w:val="16"/>
                            <w:szCs w:val="16"/>
                          </w:rPr>
                          <w:t xml:space="preserve">Приемник перемещают вокруг </w:t>
                        </w:r>
                        <w:r w:rsidRPr="003A745D">
                          <w:rPr>
                            <w:strike/>
                            <w:sz w:val="16"/>
                            <w:szCs w:val="16"/>
                          </w:rPr>
                          <w:t>лампы</w:t>
                        </w:r>
                        <w:r w:rsidRPr="003A745D">
                          <w:rPr>
                            <w:strike/>
                            <w:sz w:val="16"/>
                            <w:szCs w:val="16"/>
                          </w:rPr>
                          <w:br/>
                          <w:t>накаливания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3A745D">
                          <w:rPr>
                            <w:b/>
                            <w:bCs/>
                            <w:sz w:val="16"/>
                            <w:szCs w:val="16"/>
                          </w:rPr>
                          <w:t>источника света с нитью накала</w:t>
                        </w:r>
                        <w:r w:rsidRPr="003A745D">
                          <w:rPr>
                            <w:sz w:val="16"/>
                            <w:szCs w:val="16"/>
                          </w:rPr>
                          <w:t>, причем апертура не должна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3A745D">
                          <w:rPr>
                            <w:sz w:val="16"/>
                            <w:szCs w:val="16"/>
                          </w:rPr>
                          <w:t>захватывать никакую часть цоколя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3A745D">
                          <w:rPr>
                            <w:sz w:val="16"/>
                            <w:szCs w:val="16"/>
                          </w:rPr>
                          <w:t>и ее зону прямого перехода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  <w:r w:rsidRPr="003A745D">
                          <w:rPr>
                            <w:sz w:val="16"/>
                            <w:szCs w:val="16"/>
                          </w:rPr>
                          <w:t xml:space="preserve">В случае категорий </w:t>
                        </w:r>
                        <w:r w:rsidRPr="003A745D">
                          <w:rPr>
                            <w:strike/>
                            <w:sz w:val="16"/>
                            <w:szCs w:val="16"/>
                          </w:rPr>
                          <w:t>ламп накаливания</w:t>
                        </w:r>
                        <w:r w:rsidRPr="003A745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3A745D">
                          <w:rPr>
                            <w:b/>
                            <w:bCs/>
                            <w:sz w:val="16"/>
                            <w:szCs w:val="16"/>
                          </w:rPr>
                          <w:t>источник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ов</w:t>
                        </w:r>
                        <w:r w:rsidRPr="003A745D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света с нитью накала</w:t>
                        </w:r>
                        <w:r w:rsidRPr="003A745D">
                          <w:rPr>
                            <w:sz w:val="16"/>
                            <w:szCs w:val="16"/>
                          </w:rPr>
                          <w:t xml:space="preserve"> с определенным углом без оптического искажения измерения производят только в рамках этого определенного угла.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E1ACA">
        <w:object w:dxaOrig="7755" w:dyaOrig="9435">
          <v:shape id="_x0000_i1027" type="#_x0000_t75" style="width:363.25pt;height:500.25pt" o:ole="">
            <v:imagedata r:id="rId25" o:title=""/>
          </v:shape>
          <o:OLEObject Type="Embed" ProgID="PBrush" ShapeID="_x0000_i1027" DrawAspect="Content" ObjectID="_1517836959" r:id="rId26"/>
        </w:object>
      </w:r>
    </w:p>
    <w:p w:rsidR="00C81B75" w:rsidRPr="002E1ACA" w:rsidRDefault="00D42B49" w:rsidP="009564D7">
      <w:pPr>
        <w:tabs>
          <w:tab w:val="left" w:pos="1267"/>
          <w:tab w:val="left" w:pos="2218"/>
          <w:tab w:val="left" w:pos="2693"/>
          <w:tab w:val="left" w:pos="3182"/>
        </w:tabs>
        <w:spacing w:before="240" w:after="120" w:line="240" w:lineRule="atLeast"/>
        <w:ind w:left="2218" w:right="1267" w:hanging="958"/>
        <w:rPr>
          <w:strike/>
          <w:snapToGrid w:val="0"/>
        </w:rPr>
      </w:pPr>
      <w:r w:rsidRPr="002E1ACA">
        <w:rPr>
          <w:strike/>
          <w:snapToGrid w:val="0"/>
        </w:rPr>
        <w:br w:type="page"/>
      </w:r>
      <w:r w:rsidR="00C81B75" w:rsidRPr="002E1ACA">
        <w:rPr>
          <w:strike/>
          <w:snapToGrid w:val="0"/>
        </w:rPr>
        <w:lastRenderedPageBreak/>
        <w:t>2.4</w:t>
      </w:r>
      <w:r w:rsidR="00C81B75" w:rsidRPr="002E1ACA">
        <w:rPr>
          <w:snapToGrid w:val="0"/>
        </w:rPr>
        <w:tab/>
      </w:r>
      <w:bookmarkStart w:id="317" w:name="lt_pId623"/>
      <w:r w:rsidR="00C81B75" w:rsidRPr="002E1ACA">
        <w:rPr>
          <w:strike/>
          <w:snapToGrid w:val="0"/>
        </w:rPr>
        <w:t>Ограничение границ цветности</w:t>
      </w:r>
      <w:bookmarkEnd w:id="317"/>
    </w:p>
    <w:p w:rsidR="00C81B75" w:rsidRPr="002E1ACA" w:rsidRDefault="00C81B75" w:rsidP="009564D7">
      <w:pPr>
        <w:tabs>
          <w:tab w:val="left" w:pos="1267"/>
          <w:tab w:val="left" w:pos="2218"/>
          <w:tab w:val="left" w:pos="2693"/>
          <w:tab w:val="left" w:pos="3182"/>
        </w:tabs>
        <w:spacing w:after="120" w:line="240" w:lineRule="atLeast"/>
        <w:ind w:left="2218" w:right="1267" w:hanging="958"/>
        <w:jc w:val="both"/>
        <w:rPr>
          <w:strike/>
          <w:snapToGrid w:val="0"/>
        </w:rPr>
      </w:pPr>
      <w:r w:rsidRPr="002E1ACA">
        <w:rPr>
          <w:strike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37C28" wp14:editId="449EDEE7">
                <wp:simplePos x="0" y="0"/>
                <wp:positionH relativeFrom="column">
                  <wp:posOffset>337185</wp:posOffset>
                </wp:positionH>
                <wp:positionV relativeFrom="paragraph">
                  <wp:posOffset>537845</wp:posOffset>
                </wp:positionV>
                <wp:extent cx="5572125" cy="4933950"/>
                <wp:effectExtent l="19050" t="19050" r="28575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2125" cy="49339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42.35pt" to="465.3pt,4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" strokecolor="black [3213]" strokeweight="4.5pt"/>
            </w:pict>
          </mc:Fallback>
        </mc:AlternateContent>
      </w:r>
      <w:r w:rsidRPr="002E1ACA">
        <w:rPr>
          <w:strike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A0BA0" wp14:editId="50FCCC72">
                <wp:simplePos x="0" y="0"/>
                <wp:positionH relativeFrom="column">
                  <wp:posOffset>60960</wp:posOffset>
                </wp:positionH>
                <wp:positionV relativeFrom="paragraph">
                  <wp:posOffset>356870</wp:posOffset>
                </wp:positionV>
                <wp:extent cx="5848350" cy="4895850"/>
                <wp:effectExtent l="19050" t="19050" r="3810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48958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28.1pt" to="465.3pt,4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" strokecolor="black [3213]" strokeweight="4.5pt"/>
            </w:pict>
          </mc:Fallback>
        </mc:AlternateContent>
      </w:r>
      <w:bookmarkStart w:id="318" w:name="lt_pId624"/>
      <w:r w:rsidR="009564D7" w:rsidRPr="002E1ACA">
        <w:rPr>
          <w:strike/>
          <w:snapToGrid w:val="0"/>
        </w:rPr>
        <w:tab/>
      </w:r>
      <w:r w:rsidR="009564D7" w:rsidRPr="002E1ACA">
        <w:tab/>
      </w:r>
      <w:r w:rsidRPr="002E1ACA">
        <w:rPr>
          <w:strike/>
          <w:snapToGrid w:val="0"/>
        </w:rPr>
        <w:t>На нижеследующем рисунке показан диапазон цветности для белого цвета (в пределах заштрихованного участка) и ограниченный диапазон цветности для источника света H20 в виде лампы накаливания (з</w:t>
      </w:r>
      <w:r w:rsidRPr="002E1ACA">
        <w:rPr>
          <w:strike/>
          <w:snapToGrid w:val="0"/>
        </w:rPr>
        <w:t>а</w:t>
      </w:r>
      <w:r w:rsidRPr="002E1ACA">
        <w:rPr>
          <w:strike/>
          <w:snapToGrid w:val="0"/>
        </w:rPr>
        <w:t>штрихованная зона, ограниченная сплошными линиями) в системе к</w:t>
      </w:r>
      <w:r w:rsidRPr="002E1ACA">
        <w:rPr>
          <w:strike/>
          <w:snapToGrid w:val="0"/>
        </w:rPr>
        <w:t>о</w:t>
      </w:r>
      <w:r w:rsidRPr="002E1ACA">
        <w:rPr>
          <w:strike/>
          <w:snapToGrid w:val="0"/>
        </w:rPr>
        <w:t>ординат цветности МЭК (x, y).</w:t>
      </w:r>
      <w:bookmarkEnd w:id="318"/>
    </w:p>
    <w:p w:rsidR="009564D7" w:rsidRPr="002E1ACA" w:rsidRDefault="009564D7" w:rsidP="009564D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tLeast"/>
        <w:rPr>
          <w:snapToGrid w:val="0"/>
        </w:rPr>
      </w:pPr>
      <w:r w:rsidRPr="002E1ACA">
        <w:rPr>
          <w:snapToGrid w:val="0"/>
        </w:rPr>
        <w:tab/>
      </w:r>
      <w:r w:rsidRPr="002E1ACA">
        <w:rPr>
          <w:noProof/>
          <w:sz w:val="24"/>
          <w:szCs w:val="24"/>
          <w:lang w:val="en-GB" w:eastAsia="en-GB"/>
        </w:rPr>
        <w:drawing>
          <wp:inline distT="0" distB="0" distL="0" distR="0" wp14:anchorId="0D3C0AA8" wp14:editId="53718F52">
            <wp:extent cx="5838825" cy="5448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75" w:rsidRPr="002E1ACA" w:rsidRDefault="00D42B49" w:rsidP="009564D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bookmarkStart w:id="319" w:name="lt_pId626"/>
      <w:r w:rsidRPr="002E1ACA">
        <w:rPr>
          <w:spacing w:val="4"/>
        </w:rPr>
        <w:br w:type="page"/>
      </w:r>
      <w:r w:rsidR="00C81B75" w:rsidRPr="002E1ACA">
        <w:rPr>
          <w:spacing w:val="4"/>
        </w:rPr>
        <w:lastRenderedPageBreak/>
        <w:t>Приложение 6</w:t>
      </w:r>
      <w:bookmarkEnd w:id="319"/>
    </w:p>
    <w:p w:rsidR="009564D7" w:rsidRPr="002E1ACA" w:rsidRDefault="00C81B75" w:rsidP="009564D7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  <w:r w:rsidRPr="002E1ACA">
        <w:rPr>
          <w:spacing w:val="4"/>
          <w:lang w:val="ru-RU"/>
        </w:rPr>
        <w:tab/>
      </w:r>
    </w:p>
    <w:p w:rsidR="009564D7" w:rsidRPr="002E1ACA" w:rsidRDefault="009564D7" w:rsidP="009564D7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9564D7" w:rsidRPr="002E1ACA" w:rsidRDefault="009564D7" w:rsidP="009564D7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C81B75" w:rsidRPr="002E1ACA" w:rsidRDefault="00C81B75" w:rsidP="009564D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2E1ACA">
        <w:rPr>
          <w:spacing w:val="4"/>
        </w:rPr>
        <w:tab/>
      </w:r>
      <w:bookmarkStart w:id="320" w:name="lt_pId629"/>
      <w:r w:rsidR="009564D7" w:rsidRPr="002E1ACA">
        <w:rPr>
          <w:spacing w:val="4"/>
        </w:rPr>
        <w:tab/>
      </w:r>
      <w:r w:rsidRPr="002E1ACA">
        <w:rPr>
          <w:spacing w:val="4"/>
        </w:rPr>
        <w:t>Минимальные предписания в отношении процедур контроля качества, производимого изготовителем</w:t>
      </w:r>
      <w:bookmarkEnd w:id="320"/>
    </w:p>
    <w:p w:rsidR="009564D7" w:rsidRPr="002E1ACA" w:rsidRDefault="009564D7" w:rsidP="009564D7">
      <w:pPr>
        <w:pStyle w:val="para0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9564D7" w:rsidRPr="002E1ACA" w:rsidRDefault="009564D7" w:rsidP="009564D7">
      <w:pPr>
        <w:pStyle w:val="para0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C81B75" w:rsidRPr="002E1ACA" w:rsidRDefault="00C81B75" w:rsidP="009564D7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1.</w:t>
      </w:r>
      <w:r w:rsidRPr="002E1ACA">
        <w:rPr>
          <w:spacing w:val="4"/>
          <w:lang w:val="ru-RU"/>
        </w:rPr>
        <w:tab/>
      </w:r>
      <w:bookmarkStart w:id="321" w:name="lt_pId631"/>
      <w:r w:rsidRPr="002E1ACA">
        <w:rPr>
          <w:spacing w:val="4"/>
          <w:lang w:val="ru-RU"/>
        </w:rPr>
        <w:t>Общие положения</w:t>
      </w:r>
      <w:bookmarkEnd w:id="321"/>
    </w:p>
    <w:p w:rsidR="00C81B75" w:rsidRPr="002E1ACA" w:rsidRDefault="00C81B75" w:rsidP="009564D7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322" w:name="lt_pId633"/>
      <w:r w:rsidR="009564D7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Предписания в отношении соответствия считаются выполненными, если фотометрические, геометрические, оптические и электрические характ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 xml:space="preserve">ристики изделий находятся в пределах допусков, предусмотренных для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 xml:space="preserve"> серийного прои</w:t>
      </w:r>
      <w:r w:rsidRPr="002E1ACA">
        <w:rPr>
          <w:spacing w:val="4"/>
          <w:lang w:val="ru-RU"/>
        </w:rPr>
        <w:t>з</w:t>
      </w:r>
      <w:r w:rsidRPr="002E1ACA">
        <w:rPr>
          <w:spacing w:val="4"/>
          <w:lang w:val="ru-RU"/>
        </w:rPr>
        <w:t>водства в соответствующих спецификациях приложения 1 и соотве</w:t>
      </w:r>
      <w:r w:rsidRPr="002E1ACA">
        <w:rPr>
          <w:spacing w:val="4"/>
          <w:lang w:val="ru-RU"/>
        </w:rPr>
        <w:t>т</w:t>
      </w:r>
      <w:r w:rsidRPr="002E1ACA">
        <w:rPr>
          <w:spacing w:val="4"/>
          <w:lang w:val="ru-RU"/>
        </w:rPr>
        <w:t>ствующих спецификациях для цоколей.</w:t>
      </w:r>
      <w:bookmarkEnd w:id="322"/>
    </w:p>
    <w:p w:rsidR="00C81B75" w:rsidRPr="002E1ACA" w:rsidRDefault="00C81B75" w:rsidP="009564D7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</w:t>
      </w:r>
      <w:r w:rsidRPr="002E1ACA">
        <w:rPr>
          <w:spacing w:val="4"/>
          <w:lang w:val="ru-RU"/>
        </w:rPr>
        <w:tab/>
      </w:r>
      <w:bookmarkStart w:id="323" w:name="lt_pId635"/>
      <w:r w:rsidRPr="002E1ACA">
        <w:rPr>
          <w:spacing w:val="4"/>
          <w:lang w:val="ru-RU"/>
        </w:rPr>
        <w:t>Минимальные предписания в отношении проверки соответствия, пров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димой изготовителем</w:t>
      </w:r>
      <w:bookmarkEnd w:id="323"/>
    </w:p>
    <w:p w:rsidR="00C81B75" w:rsidRPr="002E1ACA" w:rsidRDefault="00C81B75" w:rsidP="009564D7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324" w:name="lt_pId637"/>
      <w:r w:rsidR="009564D7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 xml:space="preserve">Для каждого типа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 xml:space="preserve"> изготовитель или держатель знака официального утверждения через с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ответствующие промежутки времени проводит испытания согласно п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ложениям настоящих Правил.</w:t>
      </w:r>
      <w:bookmarkEnd w:id="324"/>
    </w:p>
    <w:p w:rsidR="00C81B75" w:rsidRPr="002E1ACA" w:rsidRDefault="00C81B75" w:rsidP="009564D7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2.1</w:t>
      </w:r>
      <w:r w:rsidRPr="002E1ACA">
        <w:rPr>
          <w:spacing w:val="4"/>
          <w:lang w:val="ru-RU"/>
        </w:rPr>
        <w:tab/>
      </w:r>
      <w:bookmarkStart w:id="325" w:name="lt_pId639"/>
      <w:r w:rsidRPr="002E1ACA">
        <w:rPr>
          <w:spacing w:val="4"/>
          <w:lang w:val="ru-RU"/>
        </w:rPr>
        <w:t>Характер испытаний</w:t>
      </w:r>
      <w:bookmarkEnd w:id="325"/>
    </w:p>
    <w:p w:rsidR="00C81B75" w:rsidRPr="002E1ACA" w:rsidRDefault="00C81B75" w:rsidP="009564D7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326" w:name="lt_pId641"/>
      <w:r w:rsidR="009564D7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Испытания на соответствие этим спецификациям охватывают их фот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метрические, геометрические и оптические характеристики.</w:t>
      </w:r>
      <w:bookmarkEnd w:id="326"/>
    </w:p>
    <w:p w:rsidR="00C81B75" w:rsidRPr="002E1ACA" w:rsidRDefault="00C81B75" w:rsidP="009564D7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2.2</w:t>
      </w:r>
      <w:r w:rsidRPr="002E1ACA">
        <w:rPr>
          <w:spacing w:val="4"/>
          <w:lang w:val="ru-RU"/>
        </w:rPr>
        <w:tab/>
      </w:r>
      <w:bookmarkStart w:id="327" w:name="lt_pId643"/>
      <w:r w:rsidRPr="002E1ACA">
        <w:rPr>
          <w:spacing w:val="4"/>
          <w:lang w:val="ru-RU"/>
        </w:rPr>
        <w:t>Методы, используемые при испытаниях</w:t>
      </w:r>
      <w:bookmarkEnd w:id="327"/>
    </w:p>
    <w:p w:rsidR="00C81B75" w:rsidRPr="002E1ACA" w:rsidRDefault="00C81B75" w:rsidP="009564D7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2.2.1</w:t>
      </w:r>
      <w:r w:rsidRPr="002E1ACA">
        <w:rPr>
          <w:spacing w:val="4"/>
          <w:lang w:val="ru-RU"/>
        </w:rPr>
        <w:tab/>
      </w:r>
      <w:bookmarkStart w:id="328" w:name="lt_pId645"/>
      <w:r w:rsidRPr="002E1ACA">
        <w:rPr>
          <w:spacing w:val="4"/>
          <w:lang w:val="ru-RU"/>
        </w:rPr>
        <w:t>Испытания проводят, как правило, в соответствии с методами, пред</w:t>
      </w:r>
      <w:r w:rsidRPr="002E1ACA">
        <w:rPr>
          <w:spacing w:val="4"/>
          <w:lang w:val="ru-RU"/>
        </w:rPr>
        <w:t>у</w:t>
      </w:r>
      <w:r w:rsidRPr="002E1ACA">
        <w:rPr>
          <w:spacing w:val="4"/>
          <w:lang w:val="ru-RU"/>
        </w:rPr>
        <w:t>смотренными в настоящих Правилах.</w:t>
      </w:r>
      <w:bookmarkEnd w:id="328"/>
    </w:p>
    <w:p w:rsidR="00C81B75" w:rsidRPr="002E1ACA" w:rsidRDefault="00C81B75" w:rsidP="009564D7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2.2.2</w:t>
      </w:r>
      <w:r w:rsidRPr="002E1ACA">
        <w:rPr>
          <w:spacing w:val="4"/>
          <w:lang w:val="ru-RU"/>
        </w:rPr>
        <w:tab/>
      </w:r>
      <w:bookmarkStart w:id="329" w:name="lt_pId647"/>
      <w:r w:rsidRPr="002E1ACA">
        <w:rPr>
          <w:spacing w:val="4"/>
          <w:lang w:val="ru-RU"/>
        </w:rPr>
        <w:t>Применение пункта 2.2.1 предполагает регулярную калибровку испыт</w:t>
      </w:r>
      <w:r w:rsidRPr="002E1ACA">
        <w:rPr>
          <w:spacing w:val="4"/>
          <w:lang w:val="ru-RU"/>
        </w:rPr>
        <w:t>а</w:t>
      </w:r>
      <w:r w:rsidRPr="002E1ACA">
        <w:rPr>
          <w:spacing w:val="4"/>
          <w:lang w:val="ru-RU"/>
        </w:rPr>
        <w:t>тельной аппаратуры и сравнение ее показателей с измерениями, пров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димыми органом по официальному утверждению типа.</w:t>
      </w:r>
      <w:bookmarkEnd w:id="329"/>
    </w:p>
    <w:p w:rsidR="00C81B75" w:rsidRPr="002E1ACA" w:rsidRDefault="00C81B75" w:rsidP="009564D7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2.3</w:t>
      </w:r>
      <w:r w:rsidRPr="002E1ACA">
        <w:rPr>
          <w:spacing w:val="4"/>
          <w:lang w:val="ru-RU"/>
        </w:rPr>
        <w:tab/>
      </w:r>
      <w:bookmarkStart w:id="330" w:name="lt_pId649"/>
      <w:r w:rsidRPr="002E1ACA">
        <w:rPr>
          <w:spacing w:val="4"/>
          <w:lang w:val="ru-RU"/>
        </w:rPr>
        <w:t>Характер отбора образцов</w:t>
      </w:r>
      <w:bookmarkEnd w:id="330"/>
    </w:p>
    <w:p w:rsidR="00C81B75" w:rsidRPr="002E1ACA" w:rsidRDefault="00C81B75" w:rsidP="009564D7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331" w:name="lt_pId651"/>
      <w:r w:rsidR="009564D7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 xml:space="preserve">Образцы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 xml:space="preserve"> отбир</w:t>
      </w:r>
      <w:r w:rsidRPr="002E1ACA">
        <w:rPr>
          <w:spacing w:val="4"/>
          <w:lang w:val="ru-RU"/>
        </w:rPr>
        <w:t>а</w:t>
      </w:r>
      <w:r w:rsidRPr="002E1ACA">
        <w:rPr>
          <w:spacing w:val="4"/>
          <w:lang w:val="ru-RU"/>
        </w:rPr>
        <w:t>ют произвольно из единообразной производственной партии.</w:t>
      </w:r>
      <w:bookmarkEnd w:id="331"/>
      <w:r w:rsidRPr="002E1ACA">
        <w:rPr>
          <w:spacing w:val="4"/>
          <w:lang w:val="ru-RU"/>
        </w:rPr>
        <w:t xml:space="preserve"> </w:t>
      </w:r>
      <w:bookmarkStart w:id="332" w:name="lt_pId652"/>
      <w:r w:rsidRPr="002E1ACA">
        <w:rPr>
          <w:spacing w:val="4"/>
          <w:lang w:val="ru-RU"/>
        </w:rPr>
        <w:t>Под ед</w:t>
      </w:r>
      <w:r w:rsidRPr="002E1ACA">
        <w:rPr>
          <w:spacing w:val="4"/>
          <w:lang w:val="ru-RU"/>
        </w:rPr>
        <w:t>и</w:t>
      </w:r>
      <w:r w:rsidRPr="002E1ACA">
        <w:rPr>
          <w:spacing w:val="4"/>
          <w:lang w:val="ru-RU"/>
        </w:rPr>
        <w:t xml:space="preserve">нообразной партией понимается серия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 xml:space="preserve"> одного и того же типа, определяемая в соотве</w:t>
      </w:r>
      <w:r w:rsidRPr="002E1ACA">
        <w:rPr>
          <w:spacing w:val="4"/>
          <w:lang w:val="ru-RU"/>
        </w:rPr>
        <w:t>т</w:t>
      </w:r>
      <w:r w:rsidRPr="002E1ACA">
        <w:rPr>
          <w:spacing w:val="4"/>
          <w:lang w:val="ru-RU"/>
        </w:rPr>
        <w:t>ствии с производственными методами изготовителя.</w:t>
      </w:r>
      <w:bookmarkEnd w:id="332"/>
    </w:p>
    <w:p w:rsidR="00C81B75" w:rsidRPr="002E1ACA" w:rsidRDefault="00C81B75" w:rsidP="009564D7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2.4</w:t>
      </w:r>
      <w:r w:rsidRPr="002E1ACA">
        <w:rPr>
          <w:spacing w:val="4"/>
          <w:lang w:val="ru-RU"/>
        </w:rPr>
        <w:tab/>
      </w:r>
      <w:bookmarkStart w:id="333" w:name="lt_pId654"/>
      <w:r w:rsidRPr="002E1ACA">
        <w:rPr>
          <w:spacing w:val="4"/>
          <w:lang w:val="ru-RU"/>
        </w:rPr>
        <w:t>Характеристики, подлежащие проверке и регистрации</w:t>
      </w:r>
      <w:bookmarkEnd w:id="333"/>
    </w:p>
    <w:p w:rsidR="00C81B75" w:rsidRPr="002E1ACA" w:rsidRDefault="00C81B75" w:rsidP="009564D7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334" w:name="lt_pId656"/>
      <w:r w:rsidR="009564D7" w:rsidRPr="002E1ACA">
        <w:rPr>
          <w:spacing w:val="4"/>
          <w:lang w:val="ru-RU"/>
        </w:rPr>
        <w:tab/>
      </w:r>
      <w:r w:rsidRPr="002E1ACA">
        <w:rPr>
          <w:strike/>
          <w:spacing w:val="4"/>
          <w:lang w:val="ru-RU"/>
        </w:rPr>
        <w:t>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Источники света с нитью накала</w:t>
      </w:r>
      <w:r w:rsidRPr="002E1ACA">
        <w:rPr>
          <w:spacing w:val="4"/>
          <w:lang w:val="ru-RU"/>
        </w:rPr>
        <w:t xml:space="preserve"> проверяют и р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зультаты испытаний регистрируют по группам характеристик, перечи</w:t>
      </w:r>
      <w:r w:rsidRPr="002E1ACA">
        <w:rPr>
          <w:spacing w:val="4"/>
          <w:lang w:val="ru-RU"/>
        </w:rPr>
        <w:t>с</w:t>
      </w:r>
      <w:r w:rsidRPr="002E1ACA">
        <w:rPr>
          <w:spacing w:val="4"/>
          <w:lang w:val="ru-RU"/>
        </w:rPr>
        <w:t>ленным в таблице 1 приложения 7.</w:t>
      </w:r>
      <w:bookmarkEnd w:id="334"/>
    </w:p>
    <w:p w:rsidR="00C81B75" w:rsidRPr="002E1ACA" w:rsidRDefault="00C81B75" w:rsidP="009564D7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2.5</w:t>
      </w:r>
      <w:r w:rsidRPr="002E1ACA">
        <w:rPr>
          <w:spacing w:val="4"/>
          <w:lang w:val="ru-RU"/>
        </w:rPr>
        <w:tab/>
      </w:r>
      <w:bookmarkStart w:id="335" w:name="lt_pId658"/>
      <w:r w:rsidRPr="002E1ACA">
        <w:rPr>
          <w:spacing w:val="4"/>
          <w:lang w:val="ru-RU"/>
        </w:rPr>
        <w:t>Критерии приемлемости</w:t>
      </w:r>
      <w:bookmarkEnd w:id="335"/>
    </w:p>
    <w:p w:rsidR="00C81B75" w:rsidRPr="002E1ACA" w:rsidRDefault="00C81B75" w:rsidP="009564D7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after="80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336" w:name="lt_pId660"/>
      <w:r w:rsidR="009564D7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Изготовитель или держатель официального утверждения несет отве</w:t>
      </w:r>
      <w:r w:rsidRPr="002E1ACA">
        <w:rPr>
          <w:spacing w:val="4"/>
          <w:lang w:val="ru-RU"/>
        </w:rPr>
        <w:t>т</w:t>
      </w:r>
      <w:r w:rsidRPr="002E1ACA">
        <w:rPr>
          <w:spacing w:val="4"/>
          <w:lang w:val="ru-RU"/>
        </w:rPr>
        <w:t>ственность за проведение статистического анализа результатов испыт</w:t>
      </w:r>
      <w:r w:rsidRPr="002E1ACA">
        <w:rPr>
          <w:spacing w:val="4"/>
          <w:lang w:val="ru-RU"/>
        </w:rPr>
        <w:t>а</w:t>
      </w:r>
      <w:r w:rsidRPr="002E1ACA">
        <w:rPr>
          <w:spacing w:val="4"/>
          <w:lang w:val="ru-RU"/>
        </w:rPr>
        <w:t>ний, с тем чтобы обеспечить соблюдение спецификаций, предусмотре</w:t>
      </w:r>
      <w:r w:rsidRPr="002E1ACA">
        <w:rPr>
          <w:spacing w:val="4"/>
          <w:lang w:val="ru-RU"/>
        </w:rPr>
        <w:t>н</w:t>
      </w:r>
      <w:r w:rsidRPr="002E1ACA">
        <w:rPr>
          <w:spacing w:val="4"/>
          <w:lang w:val="ru-RU"/>
        </w:rPr>
        <w:t>ных для проверки соответствия производства в пункте 4.1 настоящих Правил.</w:t>
      </w:r>
      <w:bookmarkEnd w:id="336"/>
    </w:p>
    <w:p w:rsidR="00C81B75" w:rsidRPr="002E1ACA" w:rsidRDefault="00C81B75" w:rsidP="009564D7">
      <w:pPr>
        <w:pStyle w:val="para0"/>
        <w:tabs>
          <w:tab w:val="left" w:pos="1267"/>
          <w:tab w:val="left" w:pos="2218"/>
          <w:tab w:val="left" w:pos="2693"/>
          <w:tab w:val="left" w:pos="3182"/>
        </w:tabs>
        <w:spacing w:after="80"/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337" w:name="lt_pId662"/>
      <w:r w:rsidR="009564D7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Соблюдение обеспечивается в том случае, если не превышается уровень приемлемого несоблюдения по группам характеристик, приведенным в таблице 1 приложения 7.</w:t>
      </w:r>
      <w:bookmarkEnd w:id="337"/>
      <w:r w:rsidRPr="002E1ACA">
        <w:rPr>
          <w:spacing w:val="4"/>
          <w:lang w:val="ru-RU"/>
        </w:rPr>
        <w:t xml:space="preserve"> </w:t>
      </w:r>
      <w:bookmarkStart w:id="338" w:name="lt_pId663"/>
      <w:r w:rsidRPr="002E1ACA">
        <w:rPr>
          <w:spacing w:val="4"/>
          <w:lang w:val="ru-RU"/>
        </w:rPr>
        <w:t xml:space="preserve">Это означает, что число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</w:t>
      </w:r>
      <w:r w:rsidRPr="002E1ACA">
        <w:rPr>
          <w:b/>
          <w:spacing w:val="4"/>
          <w:lang w:val="ru-RU"/>
        </w:rPr>
        <w:t>с</w:t>
      </w:r>
      <w:r w:rsidRPr="002E1ACA">
        <w:rPr>
          <w:b/>
          <w:spacing w:val="4"/>
          <w:lang w:val="ru-RU"/>
        </w:rPr>
        <w:lastRenderedPageBreak/>
        <w:t>точников света с нитью накала</w:t>
      </w:r>
      <w:r w:rsidRPr="002E1ACA">
        <w:rPr>
          <w:spacing w:val="4"/>
          <w:lang w:val="ru-RU"/>
        </w:rPr>
        <w:t xml:space="preserve">, не соответствующих предписанию для любой группы характеристик в отношении любого типа </w:t>
      </w:r>
      <w:r w:rsidRPr="002E1ACA">
        <w:rPr>
          <w:strike/>
          <w:spacing w:val="4"/>
          <w:lang w:val="ru-RU"/>
        </w:rPr>
        <w:t>ламп накалив</w:t>
      </w:r>
      <w:r w:rsidRPr="002E1ACA">
        <w:rPr>
          <w:strike/>
          <w:spacing w:val="4"/>
          <w:lang w:val="ru-RU"/>
        </w:rPr>
        <w:t>а</w:t>
      </w:r>
      <w:r w:rsidRPr="002E1ACA">
        <w:rPr>
          <w:strike/>
          <w:spacing w:val="4"/>
          <w:lang w:val="ru-RU"/>
        </w:rPr>
        <w:t>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>, не превышает допустимых пр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делов, указанных в соответствующих таблицах 2, 3 или 4 приложения 7.</w:t>
      </w:r>
      <w:bookmarkEnd w:id="338"/>
    </w:p>
    <w:p w:rsidR="00C81B75" w:rsidRPr="002E1ACA" w:rsidRDefault="00C81B75" w:rsidP="009564D7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339" w:name="lt_pId665"/>
      <w:r w:rsidR="009564D7" w:rsidRPr="002E1ACA">
        <w:rPr>
          <w:spacing w:val="4"/>
          <w:lang w:val="ru-RU"/>
        </w:rPr>
        <w:tab/>
      </w:r>
      <w:r w:rsidRPr="002E1ACA">
        <w:rPr>
          <w:i/>
          <w:spacing w:val="4"/>
          <w:lang w:val="ru-RU"/>
        </w:rPr>
        <w:t>Примечание:</w:t>
      </w:r>
      <w:bookmarkEnd w:id="339"/>
      <w:r w:rsidRPr="002E1ACA">
        <w:rPr>
          <w:spacing w:val="4"/>
          <w:lang w:val="ru-RU"/>
        </w:rPr>
        <w:t xml:space="preserve"> </w:t>
      </w:r>
      <w:bookmarkStart w:id="340" w:name="lt_pId666"/>
      <w:r w:rsidRPr="002E1ACA">
        <w:rPr>
          <w:spacing w:val="4"/>
          <w:lang w:val="ru-RU"/>
        </w:rPr>
        <w:t>Характеристикой считается каждое предписание в отнош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 xml:space="preserve">нии </w:t>
      </w:r>
      <w:r w:rsidRPr="002E1ACA">
        <w:rPr>
          <w:strike/>
          <w:spacing w:val="4"/>
          <w:lang w:val="ru-RU"/>
        </w:rPr>
        <w:t>отдельной лампы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отдельного источника света с н</w:t>
      </w:r>
      <w:r w:rsidRPr="002E1ACA">
        <w:rPr>
          <w:b/>
          <w:spacing w:val="4"/>
          <w:lang w:val="ru-RU"/>
        </w:rPr>
        <w:t>и</w:t>
      </w:r>
      <w:r w:rsidRPr="002E1ACA">
        <w:rPr>
          <w:b/>
          <w:spacing w:val="4"/>
          <w:lang w:val="ru-RU"/>
        </w:rPr>
        <w:t>тью накала</w:t>
      </w:r>
      <w:r w:rsidRPr="002E1ACA">
        <w:rPr>
          <w:spacing w:val="4"/>
          <w:lang w:val="ru-RU"/>
        </w:rPr>
        <w:t>.</w:t>
      </w:r>
      <w:bookmarkEnd w:id="340"/>
      <w:r w:rsidRPr="002E1ACA">
        <w:rPr>
          <w:spacing w:val="4"/>
          <w:lang w:val="ru-RU"/>
        </w:rPr>
        <w:t xml:space="preserve"> </w:t>
      </w:r>
    </w:p>
    <w:p w:rsidR="00C81B75" w:rsidRPr="002E1ACA" w:rsidRDefault="00CC2053" w:rsidP="009564D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bookmarkStart w:id="341" w:name="lt_pId669"/>
      <w:r w:rsidRPr="002E1ACA">
        <w:rPr>
          <w:spacing w:val="4"/>
        </w:rPr>
        <w:br w:type="page"/>
      </w:r>
      <w:r w:rsidR="00C81B75" w:rsidRPr="002E1ACA">
        <w:rPr>
          <w:spacing w:val="4"/>
        </w:rPr>
        <w:lastRenderedPageBreak/>
        <w:t>Приложение 7</w:t>
      </w:r>
      <w:bookmarkEnd w:id="341"/>
    </w:p>
    <w:p w:rsidR="009564D7" w:rsidRPr="002E1ACA" w:rsidRDefault="00C81B75" w:rsidP="009564D7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  <w:r w:rsidRPr="002E1ACA">
        <w:rPr>
          <w:spacing w:val="4"/>
          <w:lang w:val="ru-RU"/>
        </w:rPr>
        <w:tab/>
      </w:r>
    </w:p>
    <w:p w:rsidR="009564D7" w:rsidRPr="002E1ACA" w:rsidRDefault="009564D7" w:rsidP="009564D7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9564D7" w:rsidRPr="002E1ACA" w:rsidRDefault="009564D7" w:rsidP="009564D7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C81B75" w:rsidRPr="002E1ACA" w:rsidRDefault="00C81B75" w:rsidP="002E1AC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2E1ACA">
        <w:rPr>
          <w:spacing w:val="4"/>
        </w:rPr>
        <w:tab/>
      </w:r>
      <w:bookmarkStart w:id="342" w:name="lt_pId672"/>
      <w:r w:rsidR="009564D7" w:rsidRPr="002E1ACA">
        <w:rPr>
          <w:spacing w:val="4"/>
        </w:rPr>
        <w:tab/>
      </w:r>
      <w:r w:rsidRPr="002E1ACA">
        <w:rPr>
          <w:spacing w:val="4"/>
        </w:rPr>
        <w:t>Размеры выборки и уровни соответствия для</w:t>
      </w:r>
      <w:r w:rsidR="002E1ACA">
        <w:rPr>
          <w:spacing w:val="4"/>
          <w:lang w:val="en-US"/>
        </w:rPr>
        <w:t> </w:t>
      </w:r>
      <w:r w:rsidRPr="002E1ACA">
        <w:rPr>
          <w:spacing w:val="4"/>
        </w:rPr>
        <w:t>протоколов испытаний, подготавливаемых изготовителем</w:t>
      </w:r>
      <w:bookmarkEnd w:id="342"/>
    </w:p>
    <w:p w:rsidR="009564D7" w:rsidRPr="002E1ACA" w:rsidRDefault="009564D7" w:rsidP="009564D7">
      <w:pPr>
        <w:pStyle w:val="Heading1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z w:val="10"/>
        </w:rPr>
      </w:pPr>
      <w:bookmarkStart w:id="343" w:name="lt_pId673"/>
    </w:p>
    <w:p w:rsidR="009564D7" w:rsidRPr="002E1ACA" w:rsidRDefault="009564D7" w:rsidP="009564D7">
      <w:pPr>
        <w:pStyle w:val="Heading1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z w:val="10"/>
        </w:rPr>
      </w:pPr>
    </w:p>
    <w:p w:rsidR="00C81B75" w:rsidRPr="002E1ACA" w:rsidRDefault="009564D7" w:rsidP="009564D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2E1ACA">
        <w:rPr>
          <w:b w:val="0"/>
          <w:bCs/>
          <w:spacing w:val="4"/>
        </w:rPr>
        <w:tab/>
      </w:r>
      <w:r w:rsidRPr="002E1ACA">
        <w:rPr>
          <w:b w:val="0"/>
          <w:bCs/>
          <w:spacing w:val="4"/>
        </w:rPr>
        <w:tab/>
      </w:r>
      <w:r w:rsidR="00C81B75" w:rsidRPr="002E1ACA">
        <w:rPr>
          <w:b w:val="0"/>
          <w:bCs/>
          <w:spacing w:val="4"/>
        </w:rPr>
        <w:t>Таблица 1</w:t>
      </w:r>
      <w:bookmarkEnd w:id="343"/>
      <w:r w:rsidRPr="002E1ACA">
        <w:rPr>
          <w:b w:val="0"/>
          <w:bCs/>
          <w:spacing w:val="4"/>
        </w:rPr>
        <w:br/>
      </w:r>
      <w:bookmarkStart w:id="344" w:name="lt_pId674"/>
      <w:r w:rsidR="00C81B75" w:rsidRPr="002E1ACA">
        <w:rPr>
          <w:spacing w:val="4"/>
        </w:rPr>
        <w:t>Характеристики</w:t>
      </w:r>
      <w:bookmarkEnd w:id="344"/>
    </w:p>
    <w:p w:rsidR="00CC2053" w:rsidRPr="002E1ACA" w:rsidRDefault="00CC2053" w:rsidP="00CC2053">
      <w:pPr>
        <w:pStyle w:val="SingleTxt"/>
        <w:spacing w:after="0" w:line="120" w:lineRule="exact"/>
        <w:rPr>
          <w:sz w:val="10"/>
        </w:rPr>
      </w:pPr>
    </w:p>
    <w:tbl>
      <w:tblPr>
        <w:tblW w:w="7560" w:type="dxa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2462"/>
        <w:gridCol w:w="1557"/>
        <w:gridCol w:w="1614"/>
      </w:tblGrid>
      <w:tr w:rsidR="00C81B75" w:rsidRPr="002E1ACA" w:rsidTr="005A1CE7">
        <w:trPr>
          <w:cantSplit/>
          <w:tblHeader/>
        </w:trPr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9564D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rPr>
                <w:i/>
                <w:sz w:val="16"/>
              </w:rPr>
            </w:pPr>
            <w:bookmarkStart w:id="345" w:name="lt_pId675"/>
            <w:r w:rsidRPr="002E1ACA">
              <w:rPr>
                <w:i/>
                <w:sz w:val="16"/>
              </w:rPr>
              <w:t>Группы характеристик</w:t>
            </w:r>
            <w:bookmarkEnd w:id="345"/>
          </w:p>
        </w:tc>
        <w:tc>
          <w:tcPr>
            <w:tcW w:w="2462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9564D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rPr>
                <w:i/>
                <w:sz w:val="16"/>
              </w:rPr>
            </w:pPr>
            <w:bookmarkStart w:id="346" w:name="lt_pId676"/>
            <w:r w:rsidRPr="002E1ACA">
              <w:rPr>
                <w:i/>
                <w:sz w:val="16"/>
              </w:rPr>
              <w:t>Объединение</w:t>
            </w:r>
            <w:r w:rsidRPr="002E1ACA">
              <w:rPr>
                <w:iCs/>
                <w:sz w:val="16"/>
              </w:rPr>
              <w:t>*</w:t>
            </w:r>
            <w:r w:rsidRPr="002E1ACA">
              <w:rPr>
                <w:i/>
                <w:sz w:val="16"/>
              </w:rPr>
              <w:t xml:space="preserve"> протоколов и</w:t>
            </w:r>
            <w:r w:rsidRPr="002E1ACA">
              <w:rPr>
                <w:i/>
                <w:sz w:val="16"/>
              </w:rPr>
              <w:t>с</w:t>
            </w:r>
            <w:r w:rsidRPr="002E1ACA">
              <w:rPr>
                <w:i/>
                <w:sz w:val="16"/>
              </w:rPr>
              <w:t xml:space="preserve">пытаний по типам </w:t>
            </w:r>
            <w:r w:rsidRPr="002E1ACA">
              <w:rPr>
                <w:i/>
                <w:strike/>
                <w:sz w:val="16"/>
              </w:rPr>
              <w:t>ламп нак</w:t>
            </w:r>
            <w:r w:rsidRPr="002E1ACA">
              <w:rPr>
                <w:i/>
                <w:strike/>
                <w:sz w:val="16"/>
              </w:rPr>
              <w:t>а</w:t>
            </w:r>
            <w:r w:rsidRPr="002E1ACA">
              <w:rPr>
                <w:i/>
                <w:strike/>
                <w:sz w:val="16"/>
              </w:rPr>
              <w:t>ливания</w:t>
            </w:r>
            <w:r w:rsidRPr="002E1ACA">
              <w:rPr>
                <w:i/>
                <w:sz w:val="16"/>
              </w:rPr>
              <w:t xml:space="preserve"> </w:t>
            </w:r>
            <w:r w:rsidRPr="002E1ACA">
              <w:rPr>
                <w:b/>
                <w:i/>
                <w:sz w:val="16"/>
              </w:rPr>
              <w:t>источников света с нитью накала</w:t>
            </w:r>
            <w:bookmarkEnd w:id="346"/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right"/>
              <w:rPr>
                <w:i/>
                <w:sz w:val="16"/>
              </w:rPr>
            </w:pPr>
            <w:bookmarkStart w:id="347" w:name="lt_pId677"/>
            <w:r w:rsidRPr="002E1ACA">
              <w:rPr>
                <w:i/>
                <w:sz w:val="16"/>
              </w:rPr>
              <w:t xml:space="preserve">Минимальный </w:t>
            </w:r>
            <w:r w:rsidR="005A1CE7" w:rsidRPr="002E1ACA">
              <w:rPr>
                <w:i/>
                <w:sz w:val="16"/>
              </w:rPr>
              <w:br/>
            </w:r>
            <w:r w:rsidRPr="002E1ACA">
              <w:rPr>
                <w:i/>
                <w:sz w:val="16"/>
              </w:rPr>
              <w:t xml:space="preserve">размер 12-месячной выборки </w:t>
            </w:r>
            <w:r w:rsidR="005A1CE7" w:rsidRPr="002E1ACA">
              <w:rPr>
                <w:i/>
                <w:sz w:val="16"/>
              </w:rPr>
              <w:br/>
            </w:r>
            <w:r w:rsidRPr="002E1ACA">
              <w:rPr>
                <w:i/>
                <w:sz w:val="16"/>
              </w:rPr>
              <w:t>по группам</w:t>
            </w:r>
            <w:r w:rsidRPr="002E1ACA">
              <w:rPr>
                <w:iCs/>
                <w:sz w:val="16"/>
              </w:rPr>
              <w:t>*</w:t>
            </w:r>
            <w:bookmarkEnd w:id="347"/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right"/>
              <w:rPr>
                <w:i/>
                <w:sz w:val="16"/>
              </w:rPr>
            </w:pPr>
            <w:bookmarkStart w:id="348" w:name="lt_pId678"/>
            <w:r w:rsidRPr="002E1ACA">
              <w:rPr>
                <w:i/>
                <w:sz w:val="16"/>
              </w:rPr>
              <w:t xml:space="preserve">Приемлемый уровень несоответствия </w:t>
            </w:r>
            <w:r w:rsidR="005A1CE7" w:rsidRPr="002E1ACA">
              <w:rPr>
                <w:i/>
                <w:sz w:val="16"/>
              </w:rPr>
              <w:br/>
            </w:r>
            <w:r w:rsidRPr="002E1ACA">
              <w:rPr>
                <w:i/>
                <w:sz w:val="16"/>
              </w:rPr>
              <w:t xml:space="preserve">по группам </w:t>
            </w:r>
            <w:r w:rsidR="005A1CE7" w:rsidRPr="002E1ACA">
              <w:rPr>
                <w:i/>
                <w:sz w:val="16"/>
              </w:rPr>
              <w:br/>
            </w:r>
            <w:r w:rsidRPr="002E1ACA">
              <w:rPr>
                <w:i/>
                <w:sz w:val="16"/>
              </w:rPr>
              <w:t>характеристик (%)</w:t>
            </w:r>
            <w:bookmarkEnd w:id="348"/>
          </w:p>
        </w:tc>
      </w:tr>
      <w:tr w:rsidR="00C81B75" w:rsidRPr="002E1ACA" w:rsidTr="005A1CE7">
        <w:trPr>
          <w:cantSplit/>
        </w:trPr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rPr>
                <w:sz w:val="18"/>
                <w:szCs w:val="18"/>
              </w:rPr>
            </w:pPr>
            <w:bookmarkStart w:id="349" w:name="lt_pId679"/>
            <w:r w:rsidRPr="002E1ACA">
              <w:rPr>
                <w:sz w:val="18"/>
                <w:szCs w:val="18"/>
              </w:rPr>
              <w:t>Маркировка, четкость и стойкость</w:t>
            </w:r>
            <w:bookmarkEnd w:id="349"/>
          </w:p>
        </w:tc>
        <w:tc>
          <w:tcPr>
            <w:tcW w:w="2462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rPr>
                <w:sz w:val="18"/>
                <w:szCs w:val="18"/>
              </w:rPr>
            </w:pPr>
            <w:bookmarkStart w:id="350" w:name="lt_pId680"/>
            <w:r w:rsidRPr="002E1ACA">
              <w:rPr>
                <w:sz w:val="18"/>
                <w:szCs w:val="18"/>
              </w:rPr>
              <w:t>Все типы с одинаковыми внешними размерами</w:t>
            </w:r>
            <w:bookmarkEnd w:id="350"/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315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</w:t>
            </w:r>
          </w:p>
        </w:tc>
      </w:tr>
      <w:tr w:rsidR="00C81B75" w:rsidRPr="002E1ACA" w:rsidTr="005A1CE7">
        <w:trPr>
          <w:cantSplit/>
        </w:trPr>
        <w:tc>
          <w:tcPr>
            <w:tcW w:w="1927" w:type="dxa"/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rPr>
                <w:sz w:val="18"/>
                <w:szCs w:val="18"/>
              </w:rPr>
            </w:pPr>
            <w:bookmarkStart w:id="351" w:name="lt_pId683"/>
            <w:r w:rsidRPr="002E1ACA">
              <w:rPr>
                <w:sz w:val="18"/>
                <w:szCs w:val="18"/>
              </w:rPr>
              <w:t>Качество колбы</w:t>
            </w:r>
            <w:bookmarkEnd w:id="351"/>
          </w:p>
        </w:tc>
        <w:tc>
          <w:tcPr>
            <w:tcW w:w="2462" w:type="dxa"/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rPr>
                <w:sz w:val="18"/>
                <w:szCs w:val="18"/>
              </w:rPr>
            </w:pPr>
            <w:bookmarkStart w:id="352" w:name="lt_pId684"/>
            <w:r w:rsidRPr="002E1ACA">
              <w:rPr>
                <w:sz w:val="18"/>
                <w:szCs w:val="18"/>
              </w:rPr>
              <w:t>Все типы с одинаковой колбой</w:t>
            </w:r>
            <w:bookmarkEnd w:id="352"/>
          </w:p>
        </w:tc>
        <w:tc>
          <w:tcPr>
            <w:tcW w:w="1557" w:type="dxa"/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315</w:t>
            </w:r>
          </w:p>
        </w:tc>
        <w:tc>
          <w:tcPr>
            <w:tcW w:w="1614" w:type="dxa"/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</w:t>
            </w:r>
          </w:p>
        </w:tc>
      </w:tr>
      <w:tr w:rsidR="00C81B75" w:rsidRPr="002E1ACA" w:rsidTr="005A1CE7">
        <w:tblPrEx>
          <w:tblCellMar>
            <w:left w:w="70" w:type="dxa"/>
            <w:right w:w="70" w:type="dxa"/>
          </w:tblCellMar>
        </w:tblPrEx>
        <w:trPr>
          <w:cantSplit/>
          <w:trHeight w:val="1387"/>
        </w:trPr>
        <w:tc>
          <w:tcPr>
            <w:tcW w:w="1927" w:type="dxa"/>
            <w:tcMar>
              <w:left w:w="29" w:type="dxa"/>
              <w:right w:w="29" w:type="dxa"/>
            </w:tcMar>
            <w:vAlign w:val="center"/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rPr>
                <w:sz w:val="18"/>
                <w:szCs w:val="18"/>
              </w:rPr>
            </w:pPr>
            <w:bookmarkStart w:id="353" w:name="lt_pId687"/>
            <w:r w:rsidRPr="002E1ACA">
              <w:rPr>
                <w:sz w:val="18"/>
                <w:szCs w:val="18"/>
              </w:rPr>
              <w:t>Цвет колбы</w:t>
            </w:r>
            <w:bookmarkEnd w:id="353"/>
          </w:p>
        </w:tc>
        <w:tc>
          <w:tcPr>
            <w:tcW w:w="2462" w:type="dxa"/>
            <w:tcMar>
              <w:left w:w="29" w:type="dxa"/>
              <w:right w:w="29" w:type="dxa"/>
            </w:tcMar>
            <w:vAlign w:val="center"/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rPr>
                <w:sz w:val="18"/>
                <w:szCs w:val="18"/>
              </w:rPr>
            </w:pPr>
            <w:bookmarkStart w:id="354" w:name="lt_pId688"/>
            <w:r w:rsidRPr="002E1ACA">
              <w:rPr>
                <w:sz w:val="18"/>
                <w:szCs w:val="18"/>
              </w:rPr>
              <w:t>Все типы (излучающие красный и автожелтый свет), характеризующиеся одинаковой категорией и технологией нанесения цветного покрытия</w:t>
            </w:r>
            <w:bookmarkEnd w:id="354"/>
          </w:p>
        </w:tc>
        <w:tc>
          <w:tcPr>
            <w:tcW w:w="1557" w:type="dxa"/>
            <w:tcMar>
              <w:left w:w="29" w:type="dxa"/>
              <w:right w:w="29" w:type="dxa"/>
            </w:tcMar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jc w:val="right"/>
              <w:rPr>
                <w:rFonts w:ascii="Univers" w:hAnsi="Univers"/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20</w:t>
            </w:r>
          </w:p>
        </w:tc>
        <w:tc>
          <w:tcPr>
            <w:tcW w:w="1614" w:type="dxa"/>
            <w:tcMar>
              <w:left w:w="29" w:type="dxa"/>
              <w:right w:w="29" w:type="dxa"/>
            </w:tcMar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</w:t>
            </w:r>
          </w:p>
        </w:tc>
      </w:tr>
      <w:tr w:rsidR="00C81B75" w:rsidRPr="002E1ACA" w:rsidTr="005A1CE7">
        <w:trPr>
          <w:cantSplit/>
        </w:trPr>
        <w:tc>
          <w:tcPr>
            <w:tcW w:w="1927" w:type="dxa"/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rPr>
                <w:sz w:val="18"/>
                <w:szCs w:val="18"/>
              </w:rPr>
            </w:pPr>
            <w:bookmarkStart w:id="355" w:name="lt_pId691"/>
            <w:r w:rsidRPr="002E1ACA">
              <w:rPr>
                <w:sz w:val="18"/>
                <w:szCs w:val="18"/>
              </w:rPr>
              <w:t xml:space="preserve">Внешние размеры </w:t>
            </w:r>
            <w:r w:rsidRPr="002E1ACA">
              <w:rPr>
                <w:strike/>
                <w:sz w:val="18"/>
                <w:szCs w:val="18"/>
              </w:rPr>
              <w:t>лампы накаливания</w:t>
            </w:r>
            <w:r w:rsidRPr="002E1ACA">
              <w:rPr>
                <w:sz w:val="18"/>
                <w:szCs w:val="18"/>
              </w:rPr>
              <w:t xml:space="preserve"> </w:t>
            </w:r>
            <w:r w:rsidRPr="002E1ACA">
              <w:rPr>
                <w:b/>
                <w:sz w:val="18"/>
                <w:szCs w:val="18"/>
              </w:rPr>
              <w:t>источника света с</w:t>
            </w:r>
            <w:r w:rsidR="00CC2053" w:rsidRPr="002E1ACA">
              <w:rPr>
                <w:b/>
                <w:sz w:val="18"/>
                <w:szCs w:val="18"/>
              </w:rPr>
              <w:t> </w:t>
            </w:r>
            <w:r w:rsidRPr="002E1ACA">
              <w:rPr>
                <w:b/>
                <w:sz w:val="18"/>
                <w:szCs w:val="18"/>
              </w:rPr>
              <w:t>нитью накала</w:t>
            </w:r>
            <w:r w:rsidRPr="002E1ACA">
              <w:rPr>
                <w:sz w:val="18"/>
                <w:szCs w:val="18"/>
              </w:rPr>
              <w:t xml:space="preserve"> (за</w:t>
            </w:r>
            <w:r w:rsidR="00CC2053" w:rsidRPr="002E1ACA">
              <w:rPr>
                <w:sz w:val="18"/>
                <w:szCs w:val="18"/>
              </w:rPr>
              <w:t> </w:t>
            </w:r>
            <w:r w:rsidRPr="002E1ACA">
              <w:rPr>
                <w:sz w:val="18"/>
                <w:szCs w:val="18"/>
              </w:rPr>
              <w:t>исключением цоколя/основания)</w:t>
            </w:r>
            <w:bookmarkEnd w:id="355"/>
          </w:p>
        </w:tc>
        <w:tc>
          <w:tcPr>
            <w:tcW w:w="2462" w:type="dxa"/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rPr>
                <w:sz w:val="18"/>
                <w:szCs w:val="18"/>
              </w:rPr>
            </w:pPr>
            <w:bookmarkStart w:id="356" w:name="lt_pId692"/>
            <w:r w:rsidRPr="002E1ACA">
              <w:rPr>
                <w:sz w:val="18"/>
                <w:szCs w:val="18"/>
              </w:rPr>
              <w:t>Все типы одинаковой категории</w:t>
            </w:r>
            <w:bookmarkEnd w:id="356"/>
          </w:p>
        </w:tc>
        <w:tc>
          <w:tcPr>
            <w:tcW w:w="1557" w:type="dxa"/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</w:t>
            </w:r>
          </w:p>
        </w:tc>
      </w:tr>
      <w:tr w:rsidR="00C81B75" w:rsidRPr="002E1ACA" w:rsidTr="005A1CE7">
        <w:trPr>
          <w:cantSplit/>
        </w:trPr>
        <w:tc>
          <w:tcPr>
            <w:tcW w:w="1927" w:type="dxa"/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rPr>
                <w:sz w:val="18"/>
                <w:szCs w:val="18"/>
              </w:rPr>
            </w:pPr>
            <w:bookmarkStart w:id="357" w:name="lt_pId695"/>
            <w:r w:rsidRPr="002E1ACA">
              <w:rPr>
                <w:sz w:val="18"/>
                <w:szCs w:val="18"/>
              </w:rPr>
              <w:t>Размеры цоколей и оснований</w:t>
            </w:r>
            <w:bookmarkEnd w:id="357"/>
          </w:p>
        </w:tc>
        <w:tc>
          <w:tcPr>
            <w:tcW w:w="2462" w:type="dxa"/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rPr>
                <w:sz w:val="18"/>
                <w:szCs w:val="18"/>
              </w:rPr>
            </w:pPr>
            <w:bookmarkStart w:id="358" w:name="lt_pId696"/>
            <w:r w:rsidRPr="002E1ACA">
              <w:rPr>
                <w:sz w:val="18"/>
                <w:szCs w:val="18"/>
              </w:rPr>
              <w:t>Все типы одинаковой категории</w:t>
            </w:r>
            <w:bookmarkEnd w:id="358"/>
          </w:p>
        </w:tc>
        <w:tc>
          <w:tcPr>
            <w:tcW w:w="1557" w:type="dxa"/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6</w:t>
            </w:r>
            <w:r w:rsidR="004C6508" w:rsidRPr="002E1ACA">
              <w:rPr>
                <w:sz w:val="18"/>
                <w:szCs w:val="18"/>
              </w:rPr>
              <w:t>,</w:t>
            </w:r>
            <w:r w:rsidRPr="002E1ACA">
              <w:rPr>
                <w:sz w:val="18"/>
                <w:szCs w:val="18"/>
              </w:rPr>
              <w:t>5</w:t>
            </w:r>
          </w:p>
        </w:tc>
      </w:tr>
      <w:tr w:rsidR="00C81B75" w:rsidRPr="002E1ACA" w:rsidTr="005A1CE7">
        <w:trPr>
          <w:cantSplit/>
        </w:trPr>
        <w:tc>
          <w:tcPr>
            <w:tcW w:w="1927" w:type="dxa"/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rPr>
                <w:sz w:val="18"/>
                <w:szCs w:val="18"/>
              </w:rPr>
            </w:pPr>
            <w:bookmarkStart w:id="359" w:name="lt_pId699"/>
            <w:r w:rsidRPr="002E1ACA">
              <w:rPr>
                <w:sz w:val="18"/>
                <w:szCs w:val="18"/>
              </w:rPr>
              <w:t>Размеры внутренних элементов**</w:t>
            </w:r>
            <w:bookmarkEnd w:id="359"/>
          </w:p>
        </w:tc>
        <w:tc>
          <w:tcPr>
            <w:tcW w:w="2462" w:type="dxa"/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rPr>
                <w:sz w:val="18"/>
                <w:szCs w:val="18"/>
              </w:rPr>
            </w:pPr>
            <w:bookmarkStart w:id="360" w:name="lt_pId700"/>
            <w:r w:rsidRPr="002E1ACA">
              <w:rPr>
                <w:sz w:val="18"/>
                <w:szCs w:val="18"/>
              </w:rPr>
              <w:t xml:space="preserve">Все </w:t>
            </w:r>
            <w:r w:rsidRPr="002E1ACA">
              <w:rPr>
                <w:strike/>
                <w:sz w:val="18"/>
                <w:szCs w:val="18"/>
              </w:rPr>
              <w:t>лампы накаливания</w:t>
            </w:r>
            <w:r w:rsidRPr="002E1ACA">
              <w:rPr>
                <w:sz w:val="18"/>
                <w:szCs w:val="18"/>
              </w:rPr>
              <w:t xml:space="preserve"> </w:t>
            </w:r>
            <w:r w:rsidRPr="002E1ACA">
              <w:rPr>
                <w:b/>
                <w:sz w:val="18"/>
                <w:szCs w:val="18"/>
              </w:rPr>
              <w:t>источники света с нитью накала</w:t>
            </w:r>
            <w:r w:rsidRPr="002E1ACA">
              <w:rPr>
                <w:sz w:val="18"/>
                <w:szCs w:val="18"/>
              </w:rPr>
              <w:t xml:space="preserve"> одного типа</w:t>
            </w:r>
            <w:bookmarkEnd w:id="360"/>
          </w:p>
        </w:tc>
        <w:tc>
          <w:tcPr>
            <w:tcW w:w="1557" w:type="dxa"/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6</w:t>
            </w:r>
            <w:r w:rsidR="004C6508" w:rsidRPr="002E1ACA">
              <w:rPr>
                <w:sz w:val="18"/>
                <w:szCs w:val="18"/>
              </w:rPr>
              <w:t>,</w:t>
            </w:r>
            <w:r w:rsidRPr="002E1ACA">
              <w:rPr>
                <w:sz w:val="18"/>
                <w:szCs w:val="18"/>
              </w:rPr>
              <w:t>5</w:t>
            </w:r>
          </w:p>
        </w:tc>
      </w:tr>
      <w:tr w:rsidR="00C81B75" w:rsidRPr="002E1ACA" w:rsidTr="005A1CE7">
        <w:trPr>
          <w:cantSplit/>
        </w:trPr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rPr>
                <w:sz w:val="18"/>
                <w:szCs w:val="18"/>
              </w:rPr>
            </w:pPr>
            <w:bookmarkStart w:id="361" w:name="lt_pId703"/>
            <w:r w:rsidRPr="002E1ACA">
              <w:rPr>
                <w:sz w:val="18"/>
                <w:szCs w:val="18"/>
              </w:rPr>
              <w:t>Первоначальные значения мощности и силы света**</w:t>
            </w:r>
            <w:bookmarkEnd w:id="361"/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rPr>
                <w:sz w:val="18"/>
                <w:szCs w:val="18"/>
              </w:rPr>
            </w:pPr>
            <w:bookmarkStart w:id="362" w:name="lt_pId704"/>
            <w:r w:rsidRPr="002E1ACA">
              <w:rPr>
                <w:sz w:val="18"/>
                <w:szCs w:val="18"/>
              </w:rPr>
              <w:t xml:space="preserve">Все </w:t>
            </w:r>
            <w:r w:rsidRPr="002E1ACA">
              <w:rPr>
                <w:strike/>
                <w:sz w:val="18"/>
                <w:szCs w:val="18"/>
              </w:rPr>
              <w:t>лампы накаливания</w:t>
            </w:r>
            <w:r w:rsidRPr="002E1ACA">
              <w:rPr>
                <w:sz w:val="18"/>
                <w:szCs w:val="18"/>
              </w:rPr>
              <w:t xml:space="preserve"> </w:t>
            </w:r>
            <w:r w:rsidRPr="002E1ACA">
              <w:rPr>
                <w:b/>
                <w:sz w:val="18"/>
                <w:szCs w:val="18"/>
              </w:rPr>
              <w:t>источники света с нитью накала</w:t>
            </w:r>
            <w:r w:rsidRPr="002E1ACA">
              <w:rPr>
                <w:sz w:val="18"/>
                <w:szCs w:val="18"/>
              </w:rPr>
              <w:t xml:space="preserve"> одного типа</w:t>
            </w:r>
            <w:bookmarkEnd w:id="362"/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200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</w:t>
            </w:r>
          </w:p>
        </w:tc>
      </w:tr>
      <w:tr w:rsidR="00C81B75" w:rsidRPr="002E1ACA" w:rsidTr="005A1CE7">
        <w:trPr>
          <w:cantSplit/>
        </w:trPr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rPr>
                <w:sz w:val="18"/>
                <w:szCs w:val="18"/>
              </w:rPr>
            </w:pPr>
            <w:bookmarkStart w:id="363" w:name="lt_pId707"/>
            <w:r w:rsidRPr="002E1ACA">
              <w:rPr>
                <w:sz w:val="18"/>
                <w:szCs w:val="18"/>
              </w:rPr>
              <w:t>Испытание на цветостойкость</w:t>
            </w:r>
            <w:bookmarkEnd w:id="363"/>
          </w:p>
        </w:tc>
        <w:tc>
          <w:tcPr>
            <w:tcW w:w="2462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rPr>
                <w:sz w:val="18"/>
                <w:szCs w:val="18"/>
              </w:rPr>
            </w:pPr>
            <w:bookmarkStart w:id="364" w:name="lt_pId708"/>
            <w:r w:rsidRPr="002E1ACA">
              <w:rPr>
                <w:sz w:val="18"/>
                <w:szCs w:val="18"/>
              </w:rPr>
              <w:t xml:space="preserve">Все </w:t>
            </w:r>
            <w:r w:rsidRPr="002E1ACA">
              <w:rPr>
                <w:strike/>
                <w:sz w:val="18"/>
                <w:szCs w:val="18"/>
              </w:rPr>
              <w:t>лампы накаливания</w:t>
            </w:r>
            <w:r w:rsidRPr="002E1ACA">
              <w:rPr>
                <w:sz w:val="18"/>
                <w:szCs w:val="18"/>
              </w:rPr>
              <w:t xml:space="preserve"> </w:t>
            </w:r>
            <w:r w:rsidRPr="002E1ACA">
              <w:rPr>
                <w:b/>
                <w:sz w:val="18"/>
                <w:szCs w:val="18"/>
              </w:rPr>
              <w:t>источники света с нитью накала</w:t>
            </w:r>
            <w:r w:rsidRPr="002E1ACA">
              <w:rPr>
                <w:sz w:val="18"/>
                <w:szCs w:val="18"/>
              </w:rPr>
              <w:t xml:space="preserve"> (излучающие красный, автожелтый и белый свет) с одной технологией нанесения цветного покрытия</w:t>
            </w:r>
            <w:bookmarkEnd w:id="364"/>
            <w:r w:rsidRPr="002E1A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20***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uppressAutoHyphens/>
              <w:spacing w:before="40" w:after="4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</w:t>
            </w:r>
          </w:p>
        </w:tc>
      </w:tr>
    </w:tbl>
    <w:p w:rsidR="00CC2053" w:rsidRPr="002E1ACA" w:rsidRDefault="00CC2053" w:rsidP="00CC2053">
      <w:pPr>
        <w:pStyle w:val="endnotetable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120" w:lineRule="exact"/>
        <w:ind w:left="1267" w:right="1267" w:hanging="7"/>
        <w:rPr>
          <w:spacing w:val="4"/>
          <w:sz w:val="10"/>
          <w:lang w:val="ru-RU"/>
        </w:rPr>
      </w:pPr>
    </w:p>
    <w:p w:rsidR="00C81B75" w:rsidRPr="002E1ACA" w:rsidRDefault="00CC2053" w:rsidP="002E1AC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2E1ACA">
        <w:tab/>
      </w:r>
      <w:r w:rsidR="00C81B75" w:rsidRPr="002E1ACA">
        <w:t>*</w:t>
      </w:r>
      <w:r w:rsidR="00C81B75" w:rsidRPr="002E1ACA">
        <w:tab/>
      </w:r>
      <w:bookmarkStart w:id="365" w:name="lt_pId712"/>
      <w:r w:rsidR="00C81B75" w:rsidRPr="002E1ACA">
        <w:t xml:space="preserve">Как правило, оценка охватывает </w:t>
      </w:r>
      <w:r w:rsidR="00C81B75" w:rsidRPr="002E1ACA">
        <w:rPr>
          <w:strike/>
        </w:rPr>
        <w:t>лампы накаливания</w:t>
      </w:r>
      <w:r w:rsidR="00C81B75" w:rsidRPr="002E1ACA">
        <w:t xml:space="preserve"> </w:t>
      </w:r>
      <w:r w:rsidR="00C81B75" w:rsidRPr="002E1ACA">
        <w:rPr>
          <w:b/>
        </w:rPr>
        <w:t>источники света с нитью накала</w:t>
      </w:r>
      <w:r w:rsidR="00C81B75" w:rsidRPr="002E1ACA">
        <w:t xml:space="preserve"> серийного производства, изготавливаемые отдельными заводами.</w:t>
      </w:r>
      <w:bookmarkEnd w:id="365"/>
      <w:r w:rsidR="00C81B75" w:rsidRPr="002E1ACA">
        <w:t xml:space="preserve"> </w:t>
      </w:r>
      <w:bookmarkStart w:id="366" w:name="lt_pId713"/>
      <w:r w:rsidR="00C81B75" w:rsidRPr="002E1ACA">
        <w:t xml:space="preserve">Изготовитель может объединять протоколы в отношении одного и того же типа </w:t>
      </w:r>
      <w:r w:rsidR="00C81B75" w:rsidRPr="002E1ACA">
        <w:rPr>
          <w:strike/>
        </w:rPr>
        <w:t>ламп</w:t>
      </w:r>
      <w:r w:rsidR="00C81B75" w:rsidRPr="002E1ACA">
        <w:t xml:space="preserve"> </w:t>
      </w:r>
      <w:r w:rsidR="00C81B75" w:rsidRPr="002E1ACA">
        <w:rPr>
          <w:b/>
        </w:rPr>
        <w:t>источников света с нитью накала</w:t>
      </w:r>
      <w:r w:rsidR="00C81B75" w:rsidRPr="002E1ACA">
        <w:t>, изготавливаемых несколькими заводами, если на них используется одинаковая система контроля и управления качеством.</w:t>
      </w:r>
      <w:bookmarkEnd w:id="366"/>
    </w:p>
    <w:p w:rsidR="00C81B75" w:rsidRPr="002E1ACA" w:rsidRDefault="00CC2053" w:rsidP="002E1AC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2E1ACA">
        <w:tab/>
      </w:r>
      <w:r w:rsidR="00C81B75" w:rsidRPr="002E1ACA">
        <w:t>**</w:t>
      </w:r>
      <w:r w:rsidR="00C81B75" w:rsidRPr="002E1ACA">
        <w:tab/>
      </w:r>
      <w:bookmarkStart w:id="367" w:name="lt_pId715"/>
      <w:r w:rsidR="00C81B75" w:rsidRPr="002E1ACA">
        <w:t xml:space="preserve">Если </w:t>
      </w:r>
      <w:r w:rsidR="00C81B75" w:rsidRPr="002E1ACA">
        <w:rPr>
          <w:strike/>
        </w:rPr>
        <w:t>лампа накаливания</w:t>
      </w:r>
      <w:r w:rsidR="00C81B75" w:rsidRPr="002E1ACA">
        <w:t xml:space="preserve"> </w:t>
      </w:r>
      <w:r w:rsidR="00C81B75" w:rsidRPr="002E1ACA">
        <w:rPr>
          <w:b/>
        </w:rPr>
        <w:t>источник света с нитью накала</w:t>
      </w:r>
      <w:r w:rsidR="00C81B75" w:rsidRPr="002E1ACA">
        <w:t xml:space="preserve"> состоит из нескольких внутренних элементов (нити накала, экрана), то группа характеристик (размеры, мощность, светосила) применяется в отношении каждого элемента в отдельности.</w:t>
      </w:r>
      <w:bookmarkEnd w:id="367"/>
    </w:p>
    <w:p w:rsidR="00C81B75" w:rsidRPr="002E1ACA" w:rsidRDefault="00CC2053" w:rsidP="002E1AC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2E1ACA">
        <w:tab/>
      </w:r>
      <w:r w:rsidR="00C81B75" w:rsidRPr="002E1ACA">
        <w:t>***</w:t>
      </w:r>
      <w:r w:rsidR="00C81B75" w:rsidRPr="002E1ACA">
        <w:tab/>
      </w:r>
      <w:bookmarkStart w:id="368" w:name="lt_pId717"/>
      <w:r w:rsidR="00C81B75" w:rsidRPr="002E1ACA">
        <w:t xml:space="preserve">Характерное распределение </w:t>
      </w:r>
      <w:r w:rsidR="00C81B75" w:rsidRPr="002E1ACA">
        <w:rPr>
          <w:strike/>
        </w:rPr>
        <w:t>ламп</w:t>
      </w:r>
      <w:r w:rsidR="00C81B75" w:rsidRPr="002E1ACA">
        <w:t xml:space="preserve"> </w:t>
      </w:r>
      <w:r w:rsidR="00C81B75" w:rsidRPr="002E1ACA">
        <w:rPr>
          <w:b/>
        </w:rPr>
        <w:t>источников света с нитью накала</w:t>
      </w:r>
      <w:r w:rsidR="00C81B75" w:rsidRPr="002E1ACA">
        <w:t xml:space="preserve"> с цветным покрытием, наносимым по одной и той же технологии и с одной и той же отделкой, по категориям, включающим </w:t>
      </w:r>
      <w:r w:rsidR="00C81B75" w:rsidRPr="002E1ACA">
        <w:rPr>
          <w:strike/>
        </w:rPr>
        <w:t>лампы</w:t>
      </w:r>
      <w:r w:rsidR="00C81B75" w:rsidRPr="002E1ACA">
        <w:t xml:space="preserve"> </w:t>
      </w:r>
      <w:r w:rsidR="00C81B75" w:rsidRPr="002E1ACA">
        <w:rPr>
          <w:b/>
        </w:rPr>
        <w:t>источники света с нитью накала</w:t>
      </w:r>
      <w:r w:rsidR="00C81B75" w:rsidRPr="002E1ACA">
        <w:t xml:space="preserve"> с самым малым и </w:t>
      </w:r>
      <w:r w:rsidR="00C81B75" w:rsidRPr="002E1ACA">
        <w:lastRenderedPageBreak/>
        <w:t>самым большим диаметром внешней колбы, каждая каждый из которых должна быть под максимальным номинальным напряжением.</w:t>
      </w:r>
      <w:bookmarkEnd w:id="368"/>
    </w:p>
    <w:p w:rsidR="00C81B75" w:rsidRPr="002E1ACA" w:rsidRDefault="00CC2053" w:rsidP="00022D80">
      <w:pPr>
        <w:pStyle w:val="Bloc2cm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240"/>
        <w:ind w:left="1267" w:right="1267" w:hanging="7"/>
        <w:rPr>
          <w:spacing w:val="4"/>
          <w:lang w:val="ru-RU"/>
        </w:rPr>
      </w:pPr>
      <w:bookmarkStart w:id="369" w:name="lt_pId718"/>
      <w:r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ab/>
      </w:r>
      <w:r w:rsidR="00C81B75" w:rsidRPr="002E1ACA">
        <w:rPr>
          <w:spacing w:val="4"/>
          <w:lang w:val="ru-RU"/>
        </w:rPr>
        <w:t xml:space="preserve">Допустимые пределы приемлемости по результатам испытаний различных количеств </w:t>
      </w:r>
      <w:r w:rsidR="00C81B75" w:rsidRPr="002E1ACA">
        <w:rPr>
          <w:strike/>
          <w:spacing w:val="4"/>
          <w:lang w:val="ru-RU"/>
        </w:rPr>
        <w:t>ламп</w:t>
      </w:r>
      <w:r w:rsidR="00C81B75" w:rsidRPr="002E1ACA">
        <w:rPr>
          <w:spacing w:val="4"/>
          <w:lang w:val="ru-RU"/>
        </w:rPr>
        <w:t xml:space="preserve"> </w:t>
      </w:r>
      <w:r w:rsidR="00C81B75" w:rsidRPr="002E1ACA">
        <w:rPr>
          <w:b/>
          <w:spacing w:val="4"/>
          <w:lang w:val="ru-RU"/>
        </w:rPr>
        <w:t>источников света с нитью накала</w:t>
      </w:r>
      <w:r w:rsidR="00C81B75" w:rsidRPr="002E1ACA">
        <w:rPr>
          <w:spacing w:val="4"/>
          <w:lang w:val="ru-RU"/>
        </w:rPr>
        <w:t xml:space="preserve"> на соответствие каждой группе характеристик показаны в таблице 2 как максимальное количество случаев несоо</w:t>
      </w:r>
      <w:r w:rsidR="00C81B75" w:rsidRPr="002E1ACA">
        <w:rPr>
          <w:spacing w:val="4"/>
          <w:lang w:val="ru-RU"/>
        </w:rPr>
        <w:t>т</w:t>
      </w:r>
      <w:r w:rsidR="00C81B75" w:rsidRPr="002E1ACA">
        <w:rPr>
          <w:spacing w:val="4"/>
          <w:lang w:val="ru-RU"/>
        </w:rPr>
        <w:t>ветствия.</w:t>
      </w:r>
      <w:bookmarkEnd w:id="369"/>
      <w:r w:rsidR="00C81B75" w:rsidRPr="002E1ACA">
        <w:rPr>
          <w:spacing w:val="4"/>
          <w:lang w:val="ru-RU"/>
        </w:rPr>
        <w:t xml:space="preserve"> </w:t>
      </w:r>
      <w:bookmarkStart w:id="370" w:name="lt_pId719"/>
      <w:r w:rsidR="00C81B75" w:rsidRPr="002E1ACA">
        <w:rPr>
          <w:spacing w:val="4"/>
          <w:lang w:val="ru-RU"/>
        </w:rPr>
        <w:t>Эти пределы основаны на допустимом уровне несоответствия, равном 1%, причем вероятность приемлемости составляет не менее 0,95%.</w:t>
      </w:r>
      <w:bookmarkEnd w:id="370"/>
    </w:p>
    <w:p w:rsidR="00CC2053" w:rsidRPr="002E1ACA" w:rsidRDefault="00CC2053" w:rsidP="00CC2053">
      <w:pPr>
        <w:pStyle w:val="Heading1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z w:val="10"/>
        </w:rPr>
      </w:pPr>
      <w:bookmarkStart w:id="371" w:name="lt_pId720"/>
    </w:p>
    <w:p w:rsidR="00CC2053" w:rsidRPr="002E1ACA" w:rsidRDefault="00CC2053" w:rsidP="00CC2053">
      <w:pPr>
        <w:pStyle w:val="Heading1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z w:val="10"/>
        </w:rPr>
      </w:pPr>
    </w:p>
    <w:p w:rsidR="00C81B75" w:rsidRPr="002E1ACA" w:rsidRDefault="00CC2053" w:rsidP="00CC20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spacing w:val="4"/>
        </w:rPr>
      </w:pPr>
      <w:r w:rsidRPr="002E1ACA">
        <w:rPr>
          <w:b w:val="0"/>
          <w:bCs/>
          <w:spacing w:val="4"/>
        </w:rPr>
        <w:tab/>
      </w:r>
      <w:r w:rsidRPr="002E1ACA">
        <w:rPr>
          <w:b w:val="0"/>
          <w:bCs/>
          <w:spacing w:val="4"/>
        </w:rPr>
        <w:tab/>
      </w:r>
      <w:r w:rsidR="00C81B75" w:rsidRPr="002E1ACA">
        <w:rPr>
          <w:b w:val="0"/>
          <w:bCs/>
          <w:spacing w:val="4"/>
        </w:rPr>
        <w:t>Таблица 2*</w:t>
      </w:r>
      <w:bookmarkEnd w:id="371"/>
    </w:p>
    <w:p w:rsidR="00CC2053" w:rsidRPr="002E1ACA" w:rsidRDefault="00CC2053" w:rsidP="00CC2053">
      <w:pPr>
        <w:spacing w:line="120" w:lineRule="exact"/>
        <w:rPr>
          <w:sz w:val="10"/>
        </w:rPr>
      </w:pPr>
    </w:p>
    <w:tbl>
      <w:tblPr>
        <w:tblW w:w="7560" w:type="dxa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3420"/>
      </w:tblGrid>
      <w:tr w:rsidR="00C81B75" w:rsidRPr="002E1ACA" w:rsidTr="004C6508">
        <w:trPr>
          <w:tblHeader/>
        </w:trPr>
        <w:tc>
          <w:tcPr>
            <w:tcW w:w="4140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rPr>
                <w:i/>
                <w:sz w:val="16"/>
              </w:rPr>
            </w:pPr>
            <w:bookmarkStart w:id="372" w:name="lt_pId721"/>
            <w:r w:rsidRPr="002E1ACA">
              <w:rPr>
                <w:i/>
                <w:sz w:val="16"/>
              </w:rPr>
              <w:t>Количество испытаний по каждой характеристике</w:t>
            </w:r>
            <w:bookmarkEnd w:id="372"/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CC2053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bookmarkStart w:id="373" w:name="lt_pId722"/>
            <w:r w:rsidRPr="002E1ACA">
              <w:rPr>
                <w:i/>
                <w:sz w:val="16"/>
              </w:rPr>
              <w:t>Допустимые пределы приемлемости</w:t>
            </w:r>
            <w:bookmarkEnd w:id="373"/>
          </w:p>
        </w:tc>
      </w:tr>
      <w:tr w:rsidR="00C81B75" w:rsidRPr="002E1ACA" w:rsidTr="004C6508"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20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21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50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51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80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81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125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126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200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201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260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261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315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316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370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371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435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436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500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501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570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571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645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646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720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721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800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801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860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861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920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921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990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991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1</w:t>
            </w:r>
            <w:r w:rsidR="004C6508" w:rsidRPr="002E1ACA">
              <w:rPr>
                <w:sz w:val="18"/>
                <w:szCs w:val="18"/>
              </w:rPr>
              <w:t> </w:t>
            </w:r>
            <w:r w:rsidRPr="002E1ACA">
              <w:rPr>
                <w:sz w:val="18"/>
                <w:szCs w:val="18"/>
              </w:rPr>
              <w:t>060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</w:t>
            </w:r>
            <w:r w:rsidR="004C6508" w:rsidRPr="002E1ACA">
              <w:rPr>
                <w:sz w:val="18"/>
                <w:szCs w:val="18"/>
              </w:rPr>
              <w:t> </w:t>
            </w:r>
            <w:r w:rsidRPr="002E1ACA">
              <w:rPr>
                <w:sz w:val="18"/>
                <w:szCs w:val="18"/>
              </w:rPr>
              <w:t>061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1</w:t>
            </w:r>
            <w:r w:rsidR="004C6508" w:rsidRPr="002E1ACA">
              <w:rPr>
                <w:sz w:val="18"/>
                <w:szCs w:val="18"/>
              </w:rPr>
              <w:t> </w:t>
            </w:r>
            <w:r w:rsidRPr="002E1ACA">
              <w:rPr>
                <w:sz w:val="18"/>
                <w:szCs w:val="18"/>
              </w:rPr>
              <w:t>125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</w:t>
            </w:r>
            <w:r w:rsidR="004C6508" w:rsidRPr="002E1ACA">
              <w:rPr>
                <w:sz w:val="18"/>
                <w:szCs w:val="18"/>
              </w:rPr>
              <w:t> </w:t>
            </w:r>
            <w:r w:rsidRPr="002E1ACA">
              <w:rPr>
                <w:sz w:val="18"/>
                <w:szCs w:val="18"/>
              </w:rPr>
              <w:t>126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1</w:t>
            </w:r>
            <w:r w:rsidR="004C6508" w:rsidRPr="002E1ACA">
              <w:rPr>
                <w:sz w:val="18"/>
                <w:szCs w:val="18"/>
              </w:rPr>
              <w:t> </w:t>
            </w:r>
            <w:r w:rsidRPr="002E1ACA">
              <w:rPr>
                <w:sz w:val="18"/>
                <w:szCs w:val="18"/>
              </w:rPr>
              <w:t>190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</w:rPr>
            </w:pPr>
            <w:r w:rsidRPr="002E1ACA">
              <w:rPr>
                <w:sz w:val="18"/>
                <w:szCs w:val="18"/>
              </w:rPr>
              <w:t>1</w:t>
            </w:r>
            <w:r w:rsidR="004C6508" w:rsidRPr="002E1ACA">
              <w:rPr>
                <w:sz w:val="18"/>
                <w:szCs w:val="18"/>
              </w:rPr>
              <w:t> </w:t>
            </w:r>
            <w:r w:rsidRPr="002E1ACA">
              <w:rPr>
                <w:sz w:val="18"/>
                <w:szCs w:val="18"/>
              </w:rPr>
              <w:t>191</w:t>
            </w:r>
            <w:r w:rsidR="00CC2053" w:rsidRPr="002E1ACA">
              <w:rPr>
                <w:sz w:val="18"/>
                <w:szCs w:val="18"/>
              </w:rPr>
              <w:t>–</w:t>
            </w:r>
            <w:r w:rsidRPr="002E1ACA">
              <w:rPr>
                <w:sz w:val="18"/>
                <w:szCs w:val="18"/>
              </w:rPr>
              <w:t>1</w:t>
            </w:r>
            <w:r w:rsidR="004C6508" w:rsidRPr="002E1ACA">
              <w:rPr>
                <w:sz w:val="18"/>
                <w:szCs w:val="18"/>
              </w:rPr>
              <w:t> </w:t>
            </w:r>
            <w:r w:rsidRPr="002E1ACA">
              <w:rPr>
                <w:sz w:val="18"/>
                <w:szCs w:val="18"/>
              </w:rPr>
              <w:t>249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2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3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5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6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7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8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9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11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12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13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14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15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16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17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18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19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20</w:t>
            </w:r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right"/>
              <w:rPr>
                <w:sz w:val="18"/>
              </w:rPr>
            </w:pPr>
            <w:r w:rsidRPr="002E1ACA">
              <w:rPr>
                <w:sz w:val="18"/>
                <w:szCs w:val="18"/>
              </w:rPr>
              <w:t>21</w:t>
            </w:r>
          </w:p>
        </w:tc>
      </w:tr>
    </w:tbl>
    <w:p w:rsidR="00CC2053" w:rsidRPr="002E1ACA" w:rsidRDefault="00CC2053" w:rsidP="00CC2053">
      <w:pPr>
        <w:pStyle w:val="Bloc2cm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C81B75" w:rsidRPr="002E1ACA" w:rsidRDefault="00CC2053" w:rsidP="002E1AC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spacing w:val="4"/>
        </w:rPr>
      </w:pPr>
      <w:r w:rsidRPr="002E1ACA">
        <w:rPr>
          <w:spacing w:val="4"/>
        </w:rPr>
        <w:tab/>
      </w:r>
      <w:r w:rsidR="00C81B75" w:rsidRPr="002E1ACA">
        <w:rPr>
          <w:spacing w:val="4"/>
        </w:rPr>
        <w:t>*</w:t>
      </w:r>
      <w:r w:rsidR="00C81B75" w:rsidRPr="002E1ACA">
        <w:rPr>
          <w:spacing w:val="4"/>
        </w:rPr>
        <w:tab/>
      </w:r>
      <w:bookmarkStart w:id="374" w:name="lt_pId766"/>
      <w:r w:rsidR="00C81B75" w:rsidRPr="002E1ACA">
        <w:rPr>
          <w:spacing w:val="4"/>
        </w:rPr>
        <w:t xml:space="preserve">В соответствии с ISO 2859-1:1999 </w:t>
      </w:r>
      <w:r w:rsidR="001555E6">
        <w:rPr>
          <w:spacing w:val="4"/>
        </w:rPr>
        <w:t>«</w:t>
      </w:r>
      <w:r w:rsidR="00C81B75" w:rsidRPr="002E1ACA">
        <w:rPr>
          <w:spacing w:val="4"/>
        </w:rPr>
        <w:t xml:space="preserve">Правила отбора образцов для проверки по конкретным свойствам </w:t>
      </w:r>
      <w:r w:rsidR="002E1ACA">
        <w:rPr>
          <w:spacing w:val="4"/>
        </w:rPr>
        <w:t>–</w:t>
      </w:r>
      <w:r w:rsidR="00C81B75" w:rsidRPr="002E1ACA">
        <w:rPr>
          <w:spacing w:val="4"/>
        </w:rPr>
        <w:t xml:space="preserve"> Часть 1:</w:t>
      </w:r>
      <w:bookmarkEnd w:id="374"/>
      <w:r w:rsidR="00C81B75" w:rsidRPr="002E1ACA">
        <w:rPr>
          <w:spacing w:val="4"/>
        </w:rPr>
        <w:t xml:space="preserve"> </w:t>
      </w:r>
      <w:bookmarkStart w:id="375" w:name="lt_pId767"/>
      <w:r w:rsidR="00C81B75" w:rsidRPr="002E1ACA">
        <w:rPr>
          <w:spacing w:val="4"/>
        </w:rPr>
        <w:t>Процедуры отбора образцов для проверки по партиям, индексируемым по уровню приемлемого качества</w:t>
      </w:r>
      <w:r w:rsidR="001555E6">
        <w:rPr>
          <w:spacing w:val="4"/>
        </w:rPr>
        <w:t>»</w:t>
      </w:r>
      <w:r w:rsidR="00C81B75" w:rsidRPr="002E1ACA">
        <w:rPr>
          <w:spacing w:val="4"/>
        </w:rPr>
        <w:t>, включая техническое исправление</w:t>
      </w:r>
      <w:r w:rsidR="002E1ACA">
        <w:rPr>
          <w:spacing w:val="4"/>
          <w:lang w:val="en-US"/>
        </w:rPr>
        <w:t> </w:t>
      </w:r>
      <w:r w:rsidR="00C81B75" w:rsidRPr="002E1ACA">
        <w:rPr>
          <w:spacing w:val="4"/>
        </w:rPr>
        <w:t>1:2001.</w:t>
      </w:r>
      <w:bookmarkEnd w:id="375"/>
    </w:p>
    <w:p w:rsidR="00C81B75" w:rsidRPr="002E1ACA" w:rsidRDefault="00C81B75" w:rsidP="00022D80">
      <w:pPr>
        <w:pStyle w:val="Bloc2cm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240"/>
        <w:ind w:left="1267" w:right="1267" w:hanging="7"/>
        <w:rPr>
          <w:spacing w:val="4"/>
          <w:lang w:val="ru-RU"/>
        </w:rPr>
      </w:pPr>
      <w:r w:rsidRPr="002E1ACA">
        <w:rPr>
          <w:spacing w:val="4"/>
          <w:lang w:val="ru-RU"/>
        </w:rPr>
        <w:br w:type="page"/>
      </w:r>
      <w:bookmarkStart w:id="376" w:name="lt_pId768"/>
      <w:r w:rsidR="00CC2053" w:rsidRPr="002E1ACA">
        <w:rPr>
          <w:spacing w:val="4"/>
          <w:lang w:val="ru-RU"/>
        </w:rPr>
        <w:lastRenderedPageBreak/>
        <w:tab/>
      </w:r>
      <w:r w:rsidR="00CC2053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 xml:space="preserve">Допустимые пределы приемлемости по результатам испытаний различных количеств </w:t>
      </w:r>
      <w:r w:rsidRPr="002E1ACA">
        <w:rPr>
          <w:strike/>
          <w:spacing w:val="4"/>
          <w:lang w:val="ru-RU"/>
        </w:rPr>
        <w:t>ламп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 xml:space="preserve"> на соответствие каждой группе характеристик показаны в таблице 3 как максимальное количество случаев несоо</w:t>
      </w:r>
      <w:r w:rsidRPr="002E1ACA">
        <w:rPr>
          <w:spacing w:val="4"/>
          <w:lang w:val="ru-RU"/>
        </w:rPr>
        <w:t>т</w:t>
      </w:r>
      <w:r w:rsidRPr="002E1ACA">
        <w:rPr>
          <w:spacing w:val="4"/>
          <w:lang w:val="ru-RU"/>
        </w:rPr>
        <w:t>ветствия.</w:t>
      </w:r>
      <w:bookmarkEnd w:id="376"/>
      <w:r w:rsidRPr="002E1ACA">
        <w:rPr>
          <w:spacing w:val="4"/>
          <w:lang w:val="ru-RU"/>
        </w:rPr>
        <w:t xml:space="preserve"> </w:t>
      </w:r>
      <w:bookmarkStart w:id="377" w:name="lt_pId769"/>
      <w:r w:rsidRPr="002E1ACA">
        <w:rPr>
          <w:spacing w:val="4"/>
          <w:lang w:val="ru-RU"/>
        </w:rPr>
        <w:t>Эти пределы основаны на допустимом уровне несоответствия, равном 6,5%, причем вероятность приемлемости составляет не менее 0,95.</w:t>
      </w:r>
      <w:bookmarkEnd w:id="377"/>
    </w:p>
    <w:p w:rsidR="00CC2053" w:rsidRPr="002E1ACA" w:rsidRDefault="00CC2053" w:rsidP="00CC2053">
      <w:pPr>
        <w:pStyle w:val="Heading1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z w:val="10"/>
        </w:rPr>
      </w:pPr>
      <w:bookmarkStart w:id="378" w:name="lt_pId770"/>
    </w:p>
    <w:p w:rsidR="00CC2053" w:rsidRPr="002E1ACA" w:rsidRDefault="00CC2053" w:rsidP="00CC2053">
      <w:pPr>
        <w:pStyle w:val="Heading1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z w:val="10"/>
        </w:rPr>
      </w:pPr>
    </w:p>
    <w:p w:rsidR="00C81B75" w:rsidRPr="002E1ACA" w:rsidRDefault="00CC2053" w:rsidP="00CC20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spacing w:val="4"/>
        </w:rPr>
      </w:pPr>
      <w:r w:rsidRPr="002E1ACA">
        <w:rPr>
          <w:spacing w:val="4"/>
        </w:rPr>
        <w:tab/>
      </w:r>
      <w:r w:rsidRPr="002E1ACA">
        <w:rPr>
          <w:spacing w:val="4"/>
        </w:rPr>
        <w:tab/>
      </w:r>
      <w:r w:rsidR="00C81B75" w:rsidRPr="002E1ACA">
        <w:rPr>
          <w:b w:val="0"/>
          <w:bCs/>
          <w:spacing w:val="4"/>
        </w:rPr>
        <w:t>Таблица 3</w:t>
      </w:r>
      <w:bookmarkEnd w:id="378"/>
    </w:p>
    <w:p w:rsidR="00CC2053" w:rsidRPr="002E1ACA" w:rsidRDefault="00CC2053" w:rsidP="00CC2053">
      <w:pPr>
        <w:spacing w:line="120" w:lineRule="exact"/>
        <w:rPr>
          <w:sz w:val="10"/>
        </w:rPr>
      </w:pPr>
    </w:p>
    <w:tbl>
      <w:tblPr>
        <w:tblW w:w="7560" w:type="dxa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080"/>
        <w:gridCol w:w="1440"/>
        <w:gridCol w:w="1080"/>
        <w:gridCol w:w="1440"/>
        <w:gridCol w:w="1056"/>
      </w:tblGrid>
      <w:tr w:rsidR="00C81B75" w:rsidRPr="002E1ACA" w:rsidTr="001555E6">
        <w:trPr>
          <w:cantSplit/>
          <w:tblHeader/>
        </w:trPr>
        <w:tc>
          <w:tcPr>
            <w:tcW w:w="1464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bookmarkStart w:id="379" w:name="lt_pId771"/>
            <w:r w:rsidRPr="002E1ACA">
              <w:rPr>
                <w:i/>
                <w:sz w:val="16"/>
              </w:rPr>
              <w:t xml:space="preserve">Число </w:t>
            </w:r>
            <w:r w:rsidRPr="002E1ACA">
              <w:rPr>
                <w:i/>
                <w:strike/>
                <w:sz w:val="16"/>
              </w:rPr>
              <w:t>ламп нак</w:t>
            </w:r>
            <w:r w:rsidRPr="002E1ACA">
              <w:rPr>
                <w:i/>
                <w:strike/>
                <w:sz w:val="16"/>
              </w:rPr>
              <w:t>а</w:t>
            </w:r>
            <w:r w:rsidRPr="002E1ACA">
              <w:rPr>
                <w:i/>
                <w:strike/>
                <w:sz w:val="16"/>
              </w:rPr>
              <w:t>ливания</w:t>
            </w:r>
            <w:r w:rsidRPr="002E1ACA">
              <w:rPr>
                <w:i/>
                <w:sz w:val="16"/>
              </w:rPr>
              <w:t xml:space="preserve"> </w:t>
            </w:r>
            <w:r w:rsidRPr="002E1ACA">
              <w:rPr>
                <w:b/>
                <w:i/>
                <w:sz w:val="16"/>
              </w:rPr>
              <w:t>источн</w:t>
            </w:r>
            <w:r w:rsidRPr="002E1ACA">
              <w:rPr>
                <w:b/>
                <w:i/>
                <w:sz w:val="16"/>
              </w:rPr>
              <w:t>и</w:t>
            </w:r>
            <w:r w:rsidRPr="002E1ACA">
              <w:rPr>
                <w:b/>
                <w:i/>
                <w:sz w:val="16"/>
              </w:rPr>
              <w:t>ков света с н</w:t>
            </w:r>
            <w:r w:rsidRPr="002E1ACA">
              <w:rPr>
                <w:b/>
                <w:i/>
                <w:sz w:val="16"/>
              </w:rPr>
              <w:t>и</w:t>
            </w:r>
            <w:r w:rsidRPr="002E1ACA">
              <w:rPr>
                <w:b/>
                <w:i/>
                <w:sz w:val="16"/>
              </w:rPr>
              <w:t>тью накала</w:t>
            </w:r>
            <w:r w:rsidRPr="002E1ACA">
              <w:rPr>
                <w:i/>
                <w:sz w:val="16"/>
              </w:rPr>
              <w:t xml:space="preserve"> в протоколах</w:t>
            </w:r>
            <w:bookmarkEnd w:id="379"/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bookmarkStart w:id="380" w:name="lt_pId772"/>
            <w:r w:rsidRPr="002E1ACA">
              <w:rPr>
                <w:i/>
                <w:sz w:val="16"/>
              </w:rPr>
              <w:t>Допустимый предел</w:t>
            </w:r>
            <w:bookmarkEnd w:id="380"/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bookmarkStart w:id="381" w:name="lt_pId773"/>
            <w:r w:rsidRPr="002E1ACA">
              <w:rPr>
                <w:i/>
                <w:sz w:val="16"/>
              </w:rPr>
              <w:t xml:space="preserve">Число </w:t>
            </w:r>
            <w:r w:rsidRPr="002E1ACA">
              <w:rPr>
                <w:i/>
                <w:strike/>
                <w:sz w:val="16"/>
              </w:rPr>
              <w:t>ламп нак</w:t>
            </w:r>
            <w:r w:rsidRPr="002E1ACA">
              <w:rPr>
                <w:i/>
                <w:strike/>
                <w:sz w:val="16"/>
              </w:rPr>
              <w:t>а</w:t>
            </w:r>
            <w:r w:rsidRPr="002E1ACA">
              <w:rPr>
                <w:i/>
                <w:strike/>
                <w:sz w:val="16"/>
              </w:rPr>
              <w:t>ливания</w:t>
            </w:r>
            <w:r w:rsidRPr="002E1ACA">
              <w:rPr>
                <w:i/>
                <w:sz w:val="16"/>
              </w:rPr>
              <w:t xml:space="preserve"> </w:t>
            </w:r>
            <w:r w:rsidRPr="002E1ACA">
              <w:rPr>
                <w:b/>
                <w:i/>
                <w:sz w:val="16"/>
              </w:rPr>
              <w:t>источн</w:t>
            </w:r>
            <w:r w:rsidRPr="002E1ACA">
              <w:rPr>
                <w:b/>
                <w:i/>
                <w:sz w:val="16"/>
              </w:rPr>
              <w:t>и</w:t>
            </w:r>
            <w:r w:rsidRPr="002E1ACA">
              <w:rPr>
                <w:b/>
                <w:i/>
                <w:sz w:val="16"/>
              </w:rPr>
              <w:t>ков света с н</w:t>
            </w:r>
            <w:r w:rsidRPr="002E1ACA">
              <w:rPr>
                <w:b/>
                <w:i/>
                <w:sz w:val="16"/>
              </w:rPr>
              <w:t>и</w:t>
            </w:r>
            <w:r w:rsidRPr="002E1ACA">
              <w:rPr>
                <w:b/>
                <w:i/>
                <w:sz w:val="16"/>
              </w:rPr>
              <w:t>тью накала</w:t>
            </w:r>
            <w:r w:rsidRPr="002E1ACA">
              <w:rPr>
                <w:i/>
                <w:sz w:val="16"/>
              </w:rPr>
              <w:t xml:space="preserve"> в протоколах</w:t>
            </w:r>
            <w:bookmarkEnd w:id="381"/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bookmarkStart w:id="382" w:name="lt_pId774"/>
            <w:r w:rsidRPr="002E1ACA">
              <w:rPr>
                <w:i/>
                <w:sz w:val="16"/>
              </w:rPr>
              <w:t>Допустимый предел</w:t>
            </w:r>
            <w:bookmarkEnd w:id="382"/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bookmarkStart w:id="383" w:name="lt_pId775"/>
            <w:r w:rsidRPr="002E1ACA">
              <w:rPr>
                <w:i/>
                <w:sz w:val="16"/>
              </w:rPr>
              <w:t xml:space="preserve">Число </w:t>
            </w:r>
            <w:r w:rsidRPr="002E1ACA">
              <w:rPr>
                <w:i/>
                <w:strike/>
                <w:sz w:val="16"/>
              </w:rPr>
              <w:t>ламп нак</w:t>
            </w:r>
            <w:r w:rsidRPr="002E1ACA">
              <w:rPr>
                <w:i/>
                <w:strike/>
                <w:sz w:val="16"/>
              </w:rPr>
              <w:t>а</w:t>
            </w:r>
            <w:r w:rsidRPr="002E1ACA">
              <w:rPr>
                <w:i/>
                <w:strike/>
                <w:sz w:val="16"/>
              </w:rPr>
              <w:t>ливания</w:t>
            </w:r>
            <w:r w:rsidRPr="002E1ACA">
              <w:rPr>
                <w:i/>
                <w:sz w:val="16"/>
              </w:rPr>
              <w:t xml:space="preserve"> </w:t>
            </w:r>
            <w:r w:rsidRPr="002E1ACA">
              <w:rPr>
                <w:b/>
                <w:i/>
                <w:sz w:val="16"/>
              </w:rPr>
              <w:t>источн</w:t>
            </w:r>
            <w:r w:rsidRPr="002E1ACA">
              <w:rPr>
                <w:b/>
                <w:i/>
                <w:sz w:val="16"/>
              </w:rPr>
              <w:t>и</w:t>
            </w:r>
            <w:r w:rsidRPr="002E1ACA">
              <w:rPr>
                <w:b/>
                <w:i/>
                <w:sz w:val="16"/>
              </w:rPr>
              <w:t>ков света с н</w:t>
            </w:r>
            <w:r w:rsidRPr="002E1ACA">
              <w:rPr>
                <w:b/>
                <w:i/>
                <w:sz w:val="16"/>
              </w:rPr>
              <w:t>и</w:t>
            </w:r>
            <w:r w:rsidRPr="002E1ACA">
              <w:rPr>
                <w:b/>
                <w:i/>
                <w:sz w:val="16"/>
              </w:rPr>
              <w:t>тью накала</w:t>
            </w:r>
            <w:r w:rsidRPr="002E1ACA">
              <w:rPr>
                <w:i/>
                <w:sz w:val="16"/>
              </w:rPr>
              <w:t xml:space="preserve"> в протоколах</w:t>
            </w:r>
            <w:bookmarkEnd w:id="383"/>
          </w:p>
        </w:tc>
        <w:tc>
          <w:tcPr>
            <w:tcW w:w="1056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bookmarkStart w:id="384" w:name="lt_pId776"/>
            <w:r w:rsidRPr="002E1ACA">
              <w:rPr>
                <w:i/>
                <w:sz w:val="16"/>
              </w:rPr>
              <w:t>Допустимый предел</w:t>
            </w:r>
            <w:bookmarkEnd w:id="384"/>
          </w:p>
        </w:tc>
      </w:tr>
      <w:tr w:rsidR="00C81B75" w:rsidRPr="002E1ACA" w:rsidTr="001555E6">
        <w:trPr>
          <w:cantSplit/>
        </w:trPr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1555E6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     </w:t>
            </w:r>
            <w:r w:rsidR="00CC2053" w:rsidRPr="002E1ACA">
              <w:rPr>
                <w:sz w:val="18"/>
              </w:rPr>
              <w:t>–</w:t>
            </w:r>
            <w:r w:rsidR="00C81B75" w:rsidRPr="002E1ACA">
              <w:rPr>
                <w:sz w:val="18"/>
              </w:rPr>
              <w:t>200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201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213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214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227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228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240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241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254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255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268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269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281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282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295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296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308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309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322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323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336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337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349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350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363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364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376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377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390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391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404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405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417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418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431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432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444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445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458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459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472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473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485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486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499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500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512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513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526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527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540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21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22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23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24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25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26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27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28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29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30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31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32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33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34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35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36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37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38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39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40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41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42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43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44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45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46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541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553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554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567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568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580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581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594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595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608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609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621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622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635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636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648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649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662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663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676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677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689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690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703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704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716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717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730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731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744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745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757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758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771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772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784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785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798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799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812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813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825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826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839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840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852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853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866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867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880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881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893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47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48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49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50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51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52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53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54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55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56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57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58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59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60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61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62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63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64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65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66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67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68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69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70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71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72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894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907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908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920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921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934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935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948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949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961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962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975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976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988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989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002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003</w:t>
            </w:r>
            <w:r w:rsidR="004C6508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016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017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029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030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043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044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056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057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070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071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084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085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097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098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111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112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124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125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138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139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152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153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165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166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179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180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192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193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206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207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220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221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233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234</w:t>
            </w:r>
            <w:r w:rsidR="00CC2053" w:rsidRPr="002E1ACA">
              <w:rPr>
                <w:sz w:val="18"/>
              </w:rPr>
              <w:t>–</w:t>
            </w: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249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73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74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75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76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77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78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79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80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81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82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83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84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85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86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87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88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89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90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91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92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93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94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95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96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97</w:t>
            </w:r>
          </w:p>
          <w:p w:rsidR="00C81B75" w:rsidRPr="002E1ACA" w:rsidRDefault="00C81B75" w:rsidP="001555E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98</w:t>
            </w:r>
          </w:p>
        </w:tc>
      </w:tr>
    </w:tbl>
    <w:p w:rsidR="00C81B75" w:rsidRPr="002E1ACA" w:rsidRDefault="00C81B75" w:rsidP="00022D80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1267" w:right="1267" w:hanging="7"/>
      </w:pPr>
    </w:p>
    <w:p w:rsidR="00C81B75" w:rsidRPr="002E1ACA" w:rsidRDefault="00C81B75" w:rsidP="00022D80">
      <w:pPr>
        <w:pStyle w:val="Bloc2cm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240"/>
        <w:ind w:left="1267" w:right="1267" w:hanging="7"/>
        <w:rPr>
          <w:spacing w:val="4"/>
          <w:lang w:val="ru-RU"/>
        </w:rPr>
      </w:pPr>
      <w:r w:rsidRPr="002E1ACA">
        <w:rPr>
          <w:spacing w:val="4"/>
          <w:lang w:val="ru-RU"/>
        </w:rPr>
        <w:br w:type="page"/>
      </w:r>
      <w:bookmarkStart w:id="385" w:name="lt_pId933"/>
      <w:r w:rsidR="004C6508" w:rsidRPr="002E1ACA">
        <w:rPr>
          <w:spacing w:val="4"/>
          <w:lang w:val="ru-RU"/>
        </w:rPr>
        <w:lastRenderedPageBreak/>
        <w:tab/>
      </w:r>
      <w:r w:rsidR="004C6508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 xml:space="preserve">Допустимые пределы приемлемости по результатам испытаний различных количеств </w:t>
      </w:r>
      <w:r w:rsidRPr="002E1ACA">
        <w:rPr>
          <w:strike/>
          <w:spacing w:val="4"/>
          <w:lang w:val="ru-RU"/>
        </w:rPr>
        <w:t>ламп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 xml:space="preserve"> на соответствие каждой группе характеристик показаны в таблице 4 как процентная доля результатов с вероятн</w:t>
      </w:r>
      <w:r w:rsidRPr="002E1ACA">
        <w:rPr>
          <w:spacing w:val="4"/>
          <w:lang w:val="ru-RU"/>
        </w:rPr>
        <w:t>о</w:t>
      </w:r>
      <w:r w:rsidRPr="002E1ACA">
        <w:rPr>
          <w:spacing w:val="4"/>
          <w:lang w:val="ru-RU"/>
        </w:rPr>
        <w:t>стью приемлемости не менее 0,95.</w:t>
      </w:r>
      <w:bookmarkEnd w:id="385"/>
    </w:p>
    <w:p w:rsidR="004C6508" w:rsidRPr="002E1ACA" w:rsidRDefault="004C6508" w:rsidP="004C6508">
      <w:pPr>
        <w:pStyle w:val="Heading1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z w:val="10"/>
        </w:rPr>
      </w:pPr>
      <w:bookmarkStart w:id="386" w:name="lt_pId934"/>
    </w:p>
    <w:p w:rsidR="004C6508" w:rsidRPr="002E1ACA" w:rsidRDefault="004C6508" w:rsidP="004C6508">
      <w:pPr>
        <w:pStyle w:val="Heading1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z w:val="10"/>
        </w:rPr>
      </w:pPr>
    </w:p>
    <w:p w:rsidR="00C81B75" w:rsidRPr="002E1ACA" w:rsidRDefault="004C6508" w:rsidP="004C65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spacing w:val="4"/>
        </w:rPr>
      </w:pPr>
      <w:r w:rsidRPr="002E1ACA">
        <w:rPr>
          <w:spacing w:val="4"/>
        </w:rPr>
        <w:tab/>
      </w:r>
      <w:r w:rsidRPr="002E1ACA">
        <w:rPr>
          <w:spacing w:val="4"/>
        </w:rPr>
        <w:tab/>
      </w:r>
      <w:r w:rsidR="00C81B75" w:rsidRPr="002E1ACA">
        <w:rPr>
          <w:b w:val="0"/>
          <w:bCs/>
          <w:spacing w:val="4"/>
        </w:rPr>
        <w:t>Таблица 4</w:t>
      </w:r>
      <w:bookmarkEnd w:id="386"/>
    </w:p>
    <w:p w:rsidR="004C6508" w:rsidRPr="002E1ACA" w:rsidRDefault="004C6508" w:rsidP="004C6508">
      <w:pPr>
        <w:spacing w:line="120" w:lineRule="exact"/>
        <w:rPr>
          <w:sz w:val="10"/>
        </w:rPr>
      </w:pPr>
    </w:p>
    <w:tbl>
      <w:tblPr>
        <w:tblW w:w="7560" w:type="dxa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015"/>
        <w:gridCol w:w="3015"/>
      </w:tblGrid>
      <w:tr w:rsidR="00C81B75" w:rsidRPr="002E1ACA" w:rsidTr="00AF681A">
        <w:trPr>
          <w:tblHeader/>
        </w:trPr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rPr>
                <w:i/>
                <w:sz w:val="16"/>
              </w:rPr>
            </w:pPr>
            <w:bookmarkStart w:id="387" w:name="lt_pId935"/>
            <w:r w:rsidRPr="002E1ACA">
              <w:rPr>
                <w:i/>
                <w:sz w:val="16"/>
              </w:rPr>
              <w:t>Количество исп</w:t>
            </w:r>
            <w:r w:rsidRPr="002E1ACA">
              <w:rPr>
                <w:i/>
                <w:sz w:val="16"/>
              </w:rPr>
              <w:t>ы</w:t>
            </w:r>
            <w:r w:rsidRPr="002E1ACA">
              <w:rPr>
                <w:i/>
                <w:sz w:val="16"/>
              </w:rPr>
              <w:t>таний по каждой характеристике</w:t>
            </w:r>
            <w:bookmarkEnd w:id="387"/>
          </w:p>
        </w:tc>
        <w:tc>
          <w:tcPr>
            <w:tcW w:w="3015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bookmarkStart w:id="388" w:name="lt_pId936"/>
            <w:r w:rsidRPr="002E1ACA">
              <w:rPr>
                <w:i/>
                <w:sz w:val="16"/>
              </w:rPr>
              <w:t>Допустимые пределы как процентная доля результатов</w:t>
            </w:r>
            <w:bookmarkEnd w:id="388"/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bookmarkStart w:id="389" w:name="lt_pId937"/>
            <w:r w:rsidRPr="002E1ACA">
              <w:rPr>
                <w:i/>
                <w:sz w:val="16"/>
              </w:rPr>
              <w:t>Допустимый уровень несоответствия, равный 1%</w:t>
            </w:r>
            <w:bookmarkEnd w:id="389"/>
          </w:p>
        </w:tc>
        <w:tc>
          <w:tcPr>
            <w:tcW w:w="3015" w:type="dxa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bookmarkStart w:id="390" w:name="lt_pId938"/>
            <w:r w:rsidRPr="002E1ACA">
              <w:rPr>
                <w:i/>
                <w:sz w:val="16"/>
              </w:rPr>
              <w:t>Допустимые пределы как процентная доля результатов</w:t>
            </w:r>
            <w:bookmarkEnd w:id="390"/>
          </w:p>
          <w:p w:rsidR="00C81B75" w:rsidRPr="002E1ACA" w:rsidRDefault="00C81B75" w:rsidP="004C6508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bookmarkStart w:id="391" w:name="lt_pId939"/>
            <w:r w:rsidRPr="002E1ACA">
              <w:rPr>
                <w:i/>
                <w:sz w:val="16"/>
              </w:rPr>
              <w:t xml:space="preserve">Допустимый уровень несоответствия, равный 6,5% </w:t>
            </w:r>
            <w:bookmarkEnd w:id="391"/>
          </w:p>
        </w:tc>
      </w:tr>
      <w:tr w:rsidR="00C81B75" w:rsidRPr="002E1ACA" w:rsidTr="00AF681A"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250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</w:rPr>
            </w:pPr>
            <w:r w:rsidRPr="002E1ACA">
              <w:rPr>
                <w:sz w:val="18"/>
              </w:rPr>
              <w:t>2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000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</w:rPr>
            </w:pPr>
            <w:r w:rsidRPr="002E1ACA">
              <w:rPr>
                <w:sz w:val="18"/>
              </w:rPr>
              <w:t>4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000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</w:rPr>
            </w:pPr>
            <w:r w:rsidRPr="002E1ACA">
              <w:rPr>
                <w:sz w:val="18"/>
              </w:rPr>
              <w:t>6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000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</w:rPr>
            </w:pPr>
            <w:r w:rsidRPr="002E1ACA">
              <w:rPr>
                <w:sz w:val="18"/>
              </w:rPr>
              <w:t>8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000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</w:rPr>
            </w:pPr>
            <w:r w:rsidRPr="002E1ACA">
              <w:rPr>
                <w:sz w:val="18"/>
              </w:rPr>
              <w:t>10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000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</w:rPr>
            </w:pPr>
            <w:r w:rsidRPr="002E1ACA">
              <w:rPr>
                <w:sz w:val="18"/>
              </w:rPr>
              <w:t>20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000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</w:rPr>
            </w:pPr>
            <w:r w:rsidRPr="002E1ACA">
              <w:rPr>
                <w:sz w:val="18"/>
              </w:rPr>
              <w:t>40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000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</w:rPr>
            </w:pPr>
            <w:r w:rsidRPr="002E1ACA">
              <w:rPr>
                <w:sz w:val="18"/>
              </w:rPr>
              <w:t>80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000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</w:rPr>
            </w:pPr>
            <w:r w:rsidRPr="002E1ACA">
              <w:rPr>
                <w:sz w:val="18"/>
              </w:rPr>
              <w:t>100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000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000</w:t>
            </w:r>
            <w:r w:rsidR="004C6508" w:rsidRPr="002E1ACA">
              <w:rPr>
                <w:sz w:val="18"/>
              </w:rPr>
              <w:t> </w:t>
            </w:r>
            <w:r w:rsidRPr="002E1ACA">
              <w:rPr>
                <w:sz w:val="18"/>
              </w:rPr>
              <w:t>000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68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52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37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30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26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23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16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12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09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08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1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02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91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61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29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15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06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7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00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85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75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68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65</w:t>
            </w:r>
          </w:p>
          <w:p w:rsidR="00C81B75" w:rsidRPr="002E1ACA" w:rsidRDefault="00C81B75" w:rsidP="005A1CE7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20" w:after="20" w:line="240" w:lineRule="auto"/>
              <w:jc w:val="center"/>
              <w:rPr>
                <w:sz w:val="18"/>
              </w:rPr>
            </w:pPr>
            <w:r w:rsidRPr="002E1ACA">
              <w:rPr>
                <w:sz w:val="18"/>
              </w:rPr>
              <w:t>6</w:t>
            </w:r>
            <w:r w:rsidR="004C6508" w:rsidRPr="002E1ACA">
              <w:rPr>
                <w:sz w:val="18"/>
              </w:rPr>
              <w:t>,</w:t>
            </w:r>
            <w:r w:rsidRPr="002E1ACA">
              <w:rPr>
                <w:sz w:val="18"/>
              </w:rPr>
              <w:t>55</w:t>
            </w:r>
          </w:p>
        </w:tc>
      </w:tr>
    </w:tbl>
    <w:p w:rsidR="00C81B75" w:rsidRPr="002E1ACA" w:rsidRDefault="00C81B75" w:rsidP="00022D80">
      <w:pPr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1267" w:right="1267" w:hanging="7"/>
      </w:pPr>
    </w:p>
    <w:p w:rsidR="00C81B75" w:rsidRPr="002E1ACA" w:rsidRDefault="00AF681A" w:rsidP="00AF681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bookmarkStart w:id="392" w:name="lt_pId974"/>
      <w:r w:rsidRPr="002E1ACA">
        <w:rPr>
          <w:spacing w:val="4"/>
        </w:rPr>
        <w:br w:type="page"/>
      </w:r>
      <w:r w:rsidR="00C81B75" w:rsidRPr="002E1ACA">
        <w:rPr>
          <w:spacing w:val="4"/>
        </w:rPr>
        <w:lastRenderedPageBreak/>
        <w:t>Приложение 8</w:t>
      </w:r>
      <w:bookmarkEnd w:id="392"/>
    </w:p>
    <w:p w:rsidR="00AF681A" w:rsidRPr="002E1ACA" w:rsidRDefault="00C81B75" w:rsidP="00AF681A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  <w:r w:rsidRPr="002E1ACA">
        <w:rPr>
          <w:spacing w:val="4"/>
          <w:lang w:val="ru-RU"/>
        </w:rPr>
        <w:tab/>
      </w:r>
    </w:p>
    <w:p w:rsidR="00AF681A" w:rsidRPr="002E1ACA" w:rsidRDefault="00AF681A" w:rsidP="00AF681A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AF681A" w:rsidRPr="002E1ACA" w:rsidRDefault="00AF681A" w:rsidP="00AF681A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C81B75" w:rsidRPr="002E1ACA" w:rsidRDefault="00AF681A" w:rsidP="00AF681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2E1ACA">
        <w:rPr>
          <w:spacing w:val="4"/>
        </w:rPr>
        <w:tab/>
      </w:r>
      <w:r w:rsidR="00C81B75" w:rsidRPr="002E1ACA">
        <w:rPr>
          <w:spacing w:val="4"/>
        </w:rPr>
        <w:tab/>
      </w:r>
      <w:bookmarkStart w:id="393" w:name="lt_pId977"/>
      <w:r w:rsidR="00C81B75" w:rsidRPr="002E1ACA">
        <w:rPr>
          <w:spacing w:val="4"/>
        </w:rPr>
        <w:t>Минимальные предписания в отношении выборочных проверок, проводимых органом, предоставляющим официальное утверждение типа</w:t>
      </w:r>
      <w:bookmarkEnd w:id="393"/>
    </w:p>
    <w:p w:rsidR="00AF681A" w:rsidRPr="002E1ACA" w:rsidRDefault="00AF681A" w:rsidP="00AF681A">
      <w:pPr>
        <w:pStyle w:val="para0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AF681A" w:rsidRPr="002E1ACA" w:rsidRDefault="00AF681A" w:rsidP="00AF681A">
      <w:pPr>
        <w:pStyle w:val="para0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C81B75" w:rsidRPr="002E1ACA" w:rsidRDefault="00C81B75" w:rsidP="00AF681A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1.</w:t>
      </w:r>
      <w:r w:rsidRPr="002E1ACA">
        <w:rPr>
          <w:spacing w:val="4"/>
          <w:lang w:val="ru-RU"/>
        </w:rPr>
        <w:tab/>
      </w:r>
      <w:bookmarkStart w:id="394" w:name="lt_pId979"/>
      <w:r w:rsidRPr="002E1ACA">
        <w:rPr>
          <w:spacing w:val="4"/>
          <w:lang w:val="ru-RU"/>
        </w:rPr>
        <w:t>Общие положения</w:t>
      </w:r>
      <w:bookmarkEnd w:id="394"/>
    </w:p>
    <w:p w:rsidR="00C81B75" w:rsidRPr="002E1ACA" w:rsidRDefault="00C81B75" w:rsidP="00AF681A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bookmarkStart w:id="395" w:name="lt_pId981"/>
      <w:r w:rsidR="00AF681A"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>Предписания в отношении соответствия считаются выполненными, если фотометрические, геометрические, оптические и электрические характ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 xml:space="preserve">ристики изделий находятся в пределах допусков, предусмотренных для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 xml:space="preserve"> серийного прои</w:t>
      </w:r>
      <w:r w:rsidRPr="002E1ACA">
        <w:rPr>
          <w:spacing w:val="4"/>
          <w:lang w:val="ru-RU"/>
        </w:rPr>
        <w:t>з</w:t>
      </w:r>
      <w:r w:rsidRPr="002E1ACA">
        <w:rPr>
          <w:spacing w:val="4"/>
          <w:lang w:val="ru-RU"/>
        </w:rPr>
        <w:t>водства в соответствующих спецификациях приложения 1 и соотве</w:t>
      </w:r>
      <w:r w:rsidRPr="002E1ACA">
        <w:rPr>
          <w:spacing w:val="4"/>
          <w:lang w:val="ru-RU"/>
        </w:rPr>
        <w:t>т</w:t>
      </w:r>
      <w:r w:rsidRPr="002E1ACA">
        <w:rPr>
          <w:spacing w:val="4"/>
          <w:lang w:val="ru-RU"/>
        </w:rPr>
        <w:t>ствующих спецификациях для цоколей.</w:t>
      </w:r>
      <w:bookmarkEnd w:id="395"/>
    </w:p>
    <w:p w:rsidR="00C81B75" w:rsidRPr="002E1ACA" w:rsidRDefault="00C81B75" w:rsidP="00AF681A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2.</w:t>
      </w:r>
      <w:r w:rsidRPr="002E1ACA">
        <w:rPr>
          <w:spacing w:val="4"/>
          <w:lang w:val="ru-RU"/>
        </w:rPr>
        <w:tab/>
      </w:r>
      <w:bookmarkStart w:id="396" w:name="lt_pId983"/>
      <w:r w:rsidRPr="002E1ACA">
        <w:rPr>
          <w:spacing w:val="4"/>
          <w:lang w:val="ru-RU"/>
        </w:rPr>
        <w:t xml:space="preserve">Соответствие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 xml:space="preserve"> с</w:t>
      </w:r>
      <w:r w:rsidRPr="002E1ACA">
        <w:rPr>
          <w:spacing w:val="4"/>
          <w:lang w:val="ru-RU"/>
        </w:rPr>
        <w:t>е</w:t>
      </w:r>
      <w:r w:rsidRPr="002E1ACA">
        <w:rPr>
          <w:spacing w:val="4"/>
          <w:lang w:val="ru-RU"/>
        </w:rPr>
        <w:t>рийного производства не оспаривается, если результаты проверки согл</w:t>
      </w:r>
      <w:r w:rsidRPr="002E1ACA">
        <w:rPr>
          <w:spacing w:val="4"/>
          <w:lang w:val="ru-RU"/>
        </w:rPr>
        <w:t>а</w:t>
      </w:r>
      <w:r w:rsidRPr="002E1ACA">
        <w:rPr>
          <w:spacing w:val="4"/>
          <w:lang w:val="ru-RU"/>
        </w:rPr>
        <w:t>суются с приложением 9 к настоящим Правилам.</w:t>
      </w:r>
      <w:bookmarkEnd w:id="396"/>
    </w:p>
    <w:p w:rsidR="00C81B75" w:rsidRPr="002E1ACA" w:rsidRDefault="00C81B75" w:rsidP="00AF681A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3.</w:t>
      </w:r>
      <w:r w:rsidRPr="002E1ACA">
        <w:rPr>
          <w:spacing w:val="4"/>
          <w:lang w:val="ru-RU"/>
        </w:rPr>
        <w:tab/>
      </w:r>
      <w:bookmarkStart w:id="397" w:name="lt_pId985"/>
      <w:r w:rsidRPr="002E1ACA">
        <w:rPr>
          <w:spacing w:val="4"/>
          <w:lang w:val="ru-RU"/>
        </w:rPr>
        <w:t>Если результаты проверки не согласуются с приложением 9 к насто</w:t>
      </w:r>
      <w:r w:rsidRPr="002E1ACA">
        <w:rPr>
          <w:spacing w:val="4"/>
          <w:lang w:val="ru-RU"/>
        </w:rPr>
        <w:t>я</w:t>
      </w:r>
      <w:r w:rsidRPr="002E1ACA">
        <w:rPr>
          <w:spacing w:val="4"/>
          <w:lang w:val="ru-RU"/>
        </w:rPr>
        <w:t>щим Правилам, то соответствие оспаривается и изготовителю предлаг</w:t>
      </w:r>
      <w:r w:rsidRPr="002E1ACA">
        <w:rPr>
          <w:spacing w:val="4"/>
          <w:lang w:val="ru-RU"/>
        </w:rPr>
        <w:t>а</w:t>
      </w:r>
      <w:r w:rsidRPr="002E1ACA">
        <w:rPr>
          <w:spacing w:val="4"/>
          <w:lang w:val="ru-RU"/>
        </w:rPr>
        <w:t>ется привести производство в соответствие с предписаниями.</w:t>
      </w:r>
      <w:bookmarkEnd w:id="397"/>
    </w:p>
    <w:p w:rsidR="00C81B75" w:rsidRPr="002E1ACA" w:rsidRDefault="00C81B75" w:rsidP="00AF681A">
      <w:pPr>
        <w:pStyle w:val="para0"/>
        <w:tabs>
          <w:tab w:val="left" w:pos="1267"/>
          <w:tab w:val="left" w:pos="2218"/>
          <w:tab w:val="left" w:pos="2693"/>
          <w:tab w:val="left" w:pos="3182"/>
        </w:tabs>
        <w:ind w:left="2218" w:right="1267" w:hanging="958"/>
        <w:rPr>
          <w:spacing w:val="4"/>
          <w:lang w:val="ru-RU"/>
        </w:rPr>
      </w:pPr>
      <w:r w:rsidRPr="002E1ACA">
        <w:rPr>
          <w:spacing w:val="4"/>
          <w:lang w:val="ru-RU"/>
        </w:rPr>
        <w:t>4.</w:t>
      </w:r>
      <w:r w:rsidRPr="002E1ACA">
        <w:rPr>
          <w:spacing w:val="4"/>
          <w:lang w:val="ru-RU"/>
        </w:rPr>
        <w:tab/>
      </w:r>
      <w:bookmarkStart w:id="398" w:name="lt_pId987"/>
      <w:r w:rsidRPr="002E1ACA">
        <w:rPr>
          <w:spacing w:val="4"/>
          <w:lang w:val="ru-RU"/>
        </w:rPr>
        <w:t>Если применяется пункт 3 настоящего приложения, то в течение дву</w:t>
      </w:r>
      <w:r w:rsidRPr="002E1ACA">
        <w:rPr>
          <w:spacing w:val="4"/>
          <w:lang w:val="ru-RU"/>
        </w:rPr>
        <w:t>х</w:t>
      </w:r>
      <w:r w:rsidRPr="002E1ACA">
        <w:rPr>
          <w:spacing w:val="4"/>
          <w:lang w:val="ru-RU"/>
        </w:rPr>
        <w:t xml:space="preserve">месячного периода производят дополнительную произвольную выборку из одной из последних производственных партий в объеме 250 </w:t>
      </w:r>
      <w:r w:rsidRPr="002E1ACA">
        <w:rPr>
          <w:strike/>
          <w:spacing w:val="4"/>
          <w:lang w:val="ru-RU"/>
        </w:rPr>
        <w:t>ламп накаливания</w:t>
      </w:r>
      <w:r w:rsidRPr="002E1ACA">
        <w:rPr>
          <w:spacing w:val="4"/>
          <w:lang w:val="ru-RU"/>
        </w:rPr>
        <w:t xml:space="preserve"> </w:t>
      </w:r>
      <w:r w:rsidRPr="002E1ACA">
        <w:rPr>
          <w:b/>
          <w:spacing w:val="4"/>
          <w:lang w:val="ru-RU"/>
        </w:rPr>
        <w:t>источников света с нитью накала</w:t>
      </w:r>
      <w:r w:rsidRPr="002E1ACA">
        <w:rPr>
          <w:spacing w:val="4"/>
          <w:lang w:val="ru-RU"/>
        </w:rPr>
        <w:t>.</w:t>
      </w:r>
      <w:bookmarkEnd w:id="398"/>
    </w:p>
    <w:p w:rsidR="00C81B75" w:rsidRPr="002E1ACA" w:rsidRDefault="00AF681A" w:rsidP="00AF681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bookmarkStart w:id="399" w:name="lt_pId989"/>
      <w:r w:rsidRPr="002E1ACA">
        <w:rPr>
          <w:spacing w:val="4"/>
        </w:rPr>
        <w:br w:type="page"/>
      </w:r>
      <w:r w:rsidR="00C81B75" w:rsidRPr="002E1ACA">
        <w:rPr>
          <w:spacing w:val="4"/>
        </w:rPr>
        <w:lastRenderedPageBreak/>
        <w:t>Приложение 9</w:t>
      </w:r>
      <w:bookmarkEnd w:id="399"/>
    </w:p>
    <w:p w:rsidR="00AF681A" w:rsidRPr="002E1ACA" w:rsidRDefault="00AF681A" w:rsidP="00AF681A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AF681A" w:rsidRPr="002E1ACA" w:rsidRDefault="00AF681A" w:rsidP="00AF681A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AF681A" w:rsidRPr="002E1ACA" w:rsidRDefault="00AF681A" w:rsidP="00AF681A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C81B75" w:rsidRPr="002E1ACA" w:rsidRDefault="00AF681A" w:rsidP="00AF681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2E1ACA">
        <w:rPr>
          <w:spacing w:val="4"/>
        </w:rPr>
        <w:tab/>
      </w:r>
      <w:r w:rsidR="00C81B75" w:rsidRPr="002E1ACA">
        <w:rPr>
          <w:spacing w:val="4"/>
        </w:rPr>
        <w:tab/>
      </w:r>
      <w:bookmarkStart w:id="400" w:name="lt_pId992"/>
      <w:r w:rsidR="00C81B75" w:rsidRPr="002E1ACA">
        <w:rPr>
          <w:spacing w:val="4"/>
        </w:rPr>
        <w:t>Подтверждение соответствия путем выборочной проверки</w:t>
      </w:r>
      <w:bookmarkEnd w:id="400"/>
    </w:p>
    <w:p w:rsidR="00AF681A" w:rsidRPr="002E1ACA" w:rsidRDefault="00AF681A" w:rsidP="00AF681A">
      <w:pPr>
        <w:pStyle w:val="Bloc2cm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after="0" w:line="120" w:lineRule="exact"/>
        <w:ind w:left="1267" w:right="1267" w:hanging="7"/>
        <w:rPr>
          <w:spacing w:val="4"/>
          <w:sz w:val="10"/>
          <w:lang w:val="ru-RU"/>
        </w:rPr>
      </w:pPr>
      <w:bookmarkStart w:id="401" w:name="lt_pId993"/>
    </w:p>
    <w:p w:rsidR="00AF681A" w:rsidRPr="002E1ACA" w:rsidRDefault="00AF681A" w:rsidP="00AF681A">
      <w:pPr>
        <w:pStyle w:val="Bloc2cm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C81B75" w:rsidRPr="002E1ACA" w:rsidRDefault="00AF681A" w:rsidP="00022D80">
      <w:pPr>
        <w:pStyle w:val="Bloc2cm"/>
        <w:tabs>
          <w:tab w:val="left" w:pos="1267"/>
          <w:tab w:val="left" w:pos="1742"/>
          <w:tab w:val="left" w:pos="2218"/>
          <w:tab w:val="left" w:pos="2693"/>
          <w:tab w:val="left" w:pos="3182"/>
        </w:tabs>
        <w:ind w:left="1267" w:right="1267" w:hanging="7"/>
        <w:rPr>
          <w:spacing w:val="4"/>
          <w:lang w:val="ru-RU"/>
        </w:rPr>
      </w:pPr>
      <w:r w:rsidRPr="002E1ACA">
        <w:rPr>
          <w:spacing w:val="4"/>
          <w:lang w:val="ru-RU"/>
        </w:rPr>
        <w:tab/>
      </w:r>
      <w:r w:rsidRPr="002E1ACA">
        <w:rPr>
          <w:spacing w:val="4"/>
          <w:lang w:val="ru-RU"/>
        </w:rPr>
        <w:tab/>
      </w:r>
      <w:r w:rsidR="00C81B75" w:rsidRPr="002E1ACA">
        <w:rPr>
          <w:spacing w:val="4"/>
          <w:lang w:val="ru-RU"/>
        </w:rPr>
        <w:t>Решение о подтверждении или отказе в подтверждении соответствия прин</w:t>
      </w:r>
      <w:r w:rsidR="00C81B75" w:rsidRPr="002E1ACA">
        <w:rPr>
          <w:spacing w:val="4"/>
          <w:lang w:val="ru-RU"/>
        </w:rPr>
        <w:t>и</w:t>
      </w:r>
      <w:r w:rsidR="00C81B75" w:rsidRPr="002E1ACA">
        <w:rPr>
          <w:spacing w:val="4"/>
          <w:lang w:val="ru-RU"/>
        </w:rPr>
        <w:t>мают на основе значений таблицы 1.</w:t>
      </w:r>
      <w:bookmarkEnd w:id="401"/>
      <w:r w:rsidR="00C81B75" w:rsidRPr="002E1ACA">
        <w:rPr>
          <w:spacing w:val="4"/>
          <w:lang w:val="ru-RU"/>
        </w:rPr>
        <w:t xml:space="preserve"> </w:t>
      </w:r>
      <w:bookmarkStart w:id="402" w:name="lt_pId994"/>
      <w:r w:rsidR="00C81B75" w:rsidRPr="002E1ACA">
        <w:rPr>
          <w:spacing w:val="4"/>
          <w:lang w:val="ru-RU"/>
        </w:rPr>
        <w:t xml:space="preserve">Что касается каждой группы характеристик, то </w:t>
      </w:r>
      <w:r w:rsidR="00C81B75" w:rsidRPr="002E1ACA">
        <w:rPr>
          <w:strike/>
          <w:spacing w:val="4"/>
          <w:lang w:val="ru-RU"/>
        </w:rPr>
        <w:t>лампы накаливания</w:t>
      </w:r>
      <w:r w:rsidR="00C81B75" w:rsidRPr="002E1ACA">
        <w:rPr>
          <w:spacing w:val="4"/>
          <w:lang w:val="ru-RU"/>
        </w:rPr>
        <w:t xml:space="preserve"> </w:t>
      </w:r>
      <w:r w:rsidR="00C81B75" w:rsidRPr="002E1ACA">
        <w:rPr>
          <w:b/>
          <w:spacing w:val="4"/>
          <w:lang w:val="ru-RU"/>
        </w:rPr>
        <w:t>источники света с нитью накала</w:t>
      </w:r>
      <w:r w:rsidR="00C81B75" w:rsidRPr="002E1ACA">
        <w:rPr>
          <w:spacing w:val="4"/>
          <w:lang w:val="ru-RU"/>
        </w:rPr>
        <w:t xml:space="preserve"> либо принимают, либо выбраковывают в соответствии со значениями, указанными в таблице 1*.</w:t>
      </w:r>
      <w:bookmarkEnd w:id="402"/>
    </w:p>
    <w:p w:rsidR="00AF681A" w:rsidRPr="002E1ACA" w:rsidRDefault="00AF681A" w:rsidP="00AF681A">
      <w:pPr>
        <w:pStyle w:val="Heading1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z w:val="10"/>
        </w:rPr>
      </w:pPr>
      <w:bookmarkStart w:id="403" w:name="lt_pId995"/>
    </w:p>
    <w:p w:rsidR="00AF681A" w:rsidRPr="002E1ACA" w:rsidRDefault="00AF681A" w:rsidP="00AF681A">
      <w:pPr>
        <w:pStyle w:val="Heading1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z w:val="10"/>
        </w:rPr>
      </w:pPr>
    </w:p>
    <w:p w:rsidR="00C81B75" w:rsidRPr="002E1ACA" w:rsidRDefault="00AF681A" w:rsidP="00AF681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spacing w:val="4"/>
        </w:rPr>
      </w:pPr>
      <w:r w:rsidRPr="002E1ACA">
        <w:rPr>
          <w:spacing w:val="4"/>
        </w:rPr>
        <w:tab/>
      </w:r>
      <w:r w:rsidRPr="002E1ACA">
        <w:rPr>
          <w:spacing w:val="4"/>
        </w:rPr>
        <w:tab/>
      </w:r>
      <w:r w:rsidR="00C81B75" w:rsidRPr="002E1ACA">
        <w:rPr>
          <w:b w:val="0"/>
          <w:bCs/>
          <w:spacing w:val="4"/>
        </w:rPr>
        <w:t>Таблица 1</w:t>
      </w:r>
      <w:bookmarkEnd w:id="403"/>
    </w:p>
    <w:p w:rsidR="00AF681A" w:rsidRPr="002E1ACA" w:rsidRDefault="00AF681A" w:rsidP="00AF681A">
      <w:pPr>
        <w:spacing w:line="120" w:lineRule="exact"/>
        <w:rPr>
          <w:sz w:val="10"/>
        </w:rPr>
      </w:pPr>
    </w:p>
    <w:tbl>
      <w:tblPr>
        <w:tblW w:w="7560" w:type="dxa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080"/>
        <w:gridCol w:w="1080"/>
        <w:gridCol w:w="1080"/>
        <w:gridCol w:w="1080"/>
      </w:tblGrid>
      <w:tr w:rsidR="00C81B75" w:rsidRPr="002E1ACA" w:rsidTr="00AF681A">
        <w:trPr>
          <w:cantSplit/>
          <w:trHeight w:val="20"/>
          <w:tblHeader/>
        </w:trPr>
        <w:tc>
          <w:tcPr>
            <w:tcW w:w="3240" w:type="dxa"/>
            <w:tcBorders>
              <w:bottom w:val="nil"/>
            </w:tcBorders>
            <w:shd w:val="clear" w:color="auto" w:fill="auto"/>
            <w:vAlign w:val="bottom"/>
          </w:tcPr>
          <w:p w:rsidR="00C81B75" w:rsidRPr="002E1ACA" w:rsidRDefault="00C81B75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rPr>
                <w:i/>
                <w:sz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C81B75" w:rsidRPr="002E1ACA" w:rsidRDefault="00C81B75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r w:rsidRPr="002E1ACA">
              <w:rPr>
                <w:i/>
                <w:sz w:val="16"/>
              </w:rPr>
              <w:t>1</w:t>
            </w:r>
            <w:r w:rsidR="00AF681A" w:rsidRPr="002E1ACA">
              <w:rPr>
                <w:i/>
                <w:sz w:val="16"/>
              </w:rPr>
              <w:t>%</w:t>
            </w:r>
            <w:r w:rsidRPr="002E1ACA">
              <w:rPr>
                <w:iCs/>
                <w:sz w:val="16"/>
              </w:rPr>
              <w:t>**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C81B75" w:rsidRPr="002E1ACA" w:rsidRDefault="00C81B75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r w:rsidRPr="002E1ACA">
              <w:rPr>
                <w:i/>
                <w:sz w:val="16"/>
              </w:rPr>
              <w:t>6,5</w:t>
            </w:r>
            <w:r w:rsidR="00AF681A" w:rsidRPr="002E1ACA">
              <w:rPr>
                <w:i/>
                <w:sz w:val="16"/>
              </w:rPr>
              <w:t>%</w:t>
            </w:r>
            <w:r w:rsidRPr="002E1ACA">
              <w:rPr>
                <w:iCs/>
                <w:sz w:val="16"/>
              </w:rPr>
              <w:t>**</w:t>
            </w:r>
          </w:p>
        </w:tc>
      </w:tr>
      <w:tr w:rsidR="00C81B75" w:rsidRPr="002E1ACA" w:rsidTr="00AF681A">
        <w:trPr>
          <w:cantSplit/>
          <w:trHeight w:val="20"/>
        </w:trPr>
        <w:tc>
          <w:tcPr>
            <w:tcW w:w="324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81B75" w:rsidRPr="002E1ACA" w:rsidRDefault="00C81B75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C81B75" w:rsidRPr="002E1ACA" w:rsidRDefault="00C81B75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bookmarkStart w:id="404" w:name="lt_pId998"/>
            <w:r w:rsidRPr="002E1ACA">
              <w:rPr>
                <w:i/>
                <w:sz w:val="16"/>
              </w:rPr>
              <w:t>Принимается</w:t>
            </w:r>
            <w:bookmarkEnd w:id="404"/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C81B75" w:rsidRPr="002E1ACA" w:rsidRDefault="00C81B75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bookmarkStart w:id="405" w:name="lt_pId999"/>
            <w:r w:rsidRPr="002E1ACA">
              <w:rPr>
                <w:i/>
                <w:sz w:val="16"/>
              </w:rPr>
              <w:t>Отклоняется</w:t>
            </w:r>
            <w:bookmarkEnd w:id="405"/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C81B75" w:rsidRPr="002E1ACA" w:rsidRDefault="00C81B75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bookmarkStart w:id="406" w:name="lt_pId1000"/>
            <w:r w:rsidRPr="002E1ACA">
              <w:rPr>
                <w:i/>
                <w:sz w:val="16"/>
              </w:rPr>
              <w:t>Принимается</w:t>
            </w:r>
            <w:bookmarkEnd w:id="406"/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C81B75" w:rsidRPr="002E1ACA" w:rsidRDefault="00C81B75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i/>
                <w:sz w:val="16"/>
              </w:rPr>
            </w:pPr>
            <w:bookmarkStart w:id="407" w:name="lt_pId1001"/>
            <w:r w:rsidRPr="002E1ACA">
              <w:rPr>
                <w:i/>
                <w:sz w:val="16"/>
              </w:rPr>
              <w:t>Отклоняется</w:t>
            </w:r>
            <w:bookmarkEnd w:id="407"/>
          </w:p>
        </w:tc>
      </w:tr>
      <w:tr w:rsidR="00C81B75" w:rsidRPr="002E1ACA" w:rsidTr="00AF681A">
        <w:trPr>
          <w:cantSplit/>
          <w:trHeight w:val="20"/>
        </w:trPr>
        <w:tc>
          <w:tcPr>
            <w:tcW w:w="324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81B75" w:rsidRPr="002E1ACA" w:rsidRDefault="00C81B75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rPr>
                <w:sz w:val="18"/>
                <w:szCs w:val="18"/>
              </w:rPr>
            </w:pPr>
            <w:bookmarkStart w:id="408" w:name="lt_pId1002"/>
            <w:r w:rsidRPr="002E1ACA">
              <w:rPr>
                <w:sz w:val="18"/>
                <w:szCs w:val="18"/>
              </w:rPr>
              <w:t>Размер первой выборки:</w:t>
            </w:r>
            <w:bookmarkEnd w:id="408"/>
            <w:r w:rsidRPr="002E1ACA">
              <w:rPr>
                <w:sz w:val="18"/>
                <w:szCs w:val="18"/>
              </w:rPr>
              <w:t xml:space="preserve"> 125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81B75" w:rsidRPr="002E1ACA" w:rsidRDefault="00C81B75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81B75" w:rsidRPr="002E1ACA" w:rsidRDefault="00C81B75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81B75" w:rsidRPr="002E1ACA" w:rsidRDefault="00C81B75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81B75" w:rsidRPr="002E1ACA" w:rsidRDefault="00C81B75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16</w:t>
            </w:r>
          </w:p>
        </w:tc>
      </w:tr>
      <w:tr w:rsidR="00AF681A" w:rsidRPr="002E1ACA" w:rsidTr="00AF681A">
        <w:trPr>
          <w:cantSplit/>
          <w:trHeight w:val="20"/>
        </w:trPr>
        <w:tc>
          <w:tcPr>
            <w:tcW w:w="324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681A" w:rsidRPr="002E1ACA" w:rsidRDefault="00AF681A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rPr>
                <w:sz w:val="18"/>
                <w:szCs w:val="18"/>
              </w:rPr>
            </w:pPr>
            <w:bookmarkStart w:id="409" w:name="lt_pId1004"/>
            <w:r w:rsidRPr="002E1ACA">
              <w:rPr>
                <w:sz w:val="18"/>
                <w:szCs w:val="18"/>
              </w:rPr>
              <w:t>Если количество несоответствующих образцов больше 2 (11), но меньше 5 (16), то следует произвести вторую выборку в размере 125 образцов и оценить 250 образцов</w:t>
            </w:r>
            <w:bookmarkEnd w:id="409"/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681A" w:rsidRPr="002E1ACA" w:rsidRDefault="00AF681A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681A" w:rsidRPr="002E1ACA" w:rsidRDefault="00AF681A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681A" w:rsidRPr="002E1ACA" w:rsidRDefault="00AF681A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AF681A" w:rsidRPr="002E1ACA" w:rsidRDefault="00AF681A" w:rsidP="00AF681A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</w:tabs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2E1ACA">
              <w:rPr>
                <w:sz w:val="18"/>
                <w:szCs w:val="18"/>
              </w:rPr>
              <w:t>27</w:t>
            </w:r>
          </w:p>
        </w:tc>
      </w:tr>
    </w:tbl>
    <w:p w:rsidR="00AF681A" w:rsidRPr="002E1ACA" w:rsidRDefault="00AF681A" w:rsidP="00AF681A">
      <w:pPr>
        <w:pStyle w:val="endnotetable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line="120" w:lineRule="exact"/>
        <w:ind w:left="1267" w:right="1267" w:hanging="7"/>
        <w:rPr>
          <w:spacing w:val="4"/>
          <w:sz w:val="10"/>
          <w:lang w:val="ru-RU"/>
        </w:rPr>
      </w:pPr>
    </w:p>
    <w:p w:rsidR="00C81B75" w:rsidRPr="002E1ACA" w:rsidRDefault="00AF681A" w:rsidP="00AF681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spacing w:val="4"/>
        </w:rPr>
      </w:pPr>
      <w:r w:rsidRPr="002E1ACA">
        <w:rPr>
          <w:spacing w:val="4"/>
        </w:rPr>
        <w:tab/>
      </w:r>
      <w:r w:rsidR="00C81B75" w:rsidRPr="002E1ACA">
        <w:rPr>
          <w:spacing w:val="4"/>
        </w:rPr>
        <w:t>*</w:t>
      </w:r>
      <w:r w:rsidR="00C81B75" w:rsidRPr="002E1ACA">
        <w:rPr>
          <w:spacing w:val="4"/>
        </w:rPr>
        <w:tab/>
      </w:r>
      <w:bookmarkStart w:id="410" w:name="lt_pId1014"/>
      <w:r w:rsidR="00C81B75" w:rsidRPr="002E1ACA">
        <w:rPr>
          <w:spacing w:val="4"/>
        </w:rPr>
        <w:t xml:space="preserve">Цель предлагаемой схемы состоит в оценке соответствия </w:t>
      </w:r>
      <w:r w:rsidR="00C81B75" w:rsidRPr="002E1ACA">
        <w:rPr>
          <w:strike/>
          <w:spacing w:val="4"/>
        </w:rPr>
        <w:t>ламп накаливания</w:t>
      </w:r>
      <w:r w:rsidR="00C81B75" w:rsidRPr="002E1ACA">
        <w:rPr>
          <w:spacing w:val="4"/>
        </w:rPr>
        <w:t xml:space="preserve"> </w:t>
      </w:r>
      <w:r w:rsidR="00C81B75" w:rsidRPr="002E1ACA">
        <w:rPr>
          <w:b/>
          <w:spacing w:val="4"/>
        </w:rPr>
        <w:t>источников света с нитью накала</w:t>
      </w:r>
      <w:r w:rsidR="00C81B75" w:rsidRPr="002E1ACA">
        <w:rPr>
          <w:spacing w:val="4"/>
        </w:rPr>
        <w:t xml:space="preserve"> приемлемому уровню несоответствия в пределах 1% и 6,5%, соответственно; она основана на плане двойной выборки для обычной инспекции согласно публикации МЭК 60410 </w:t>
      </w:r>
      <w:r w:rsidR="001555E6">
        <w:rPr>
          <w:spacing w:val="4"/>
        </w:rPr>
        <w:t>«</w:t>
      </w:r>
      <w:r w:rsidR="00C81B75" w:rsidRPr="002E1ACA">
        <w:rPr>
          <w:spacing w:val="4"/>
        </w:rPr>
        <w:t>Планы и процедуры выборки для инспекции по характерным признакам</w:t>
      </w:r>
      <w:r w:rsidR="001555E6">
        <w:rPr>
          <w:spacing w:val="4"/>
        </w:rPr>
        <w:t>»</w:t>
      </w:r>
      <w:r w:rsidR="00C81B75" w:rsidRPr="002E1ACA">
        <w:rPr>
          <w:spacing w:val="4"/>
        </w:rPr>
        <w:t>.</w:t>
      </w:r>
      <w:bookmarkStart w:id="411" w:name="lt_pId1015"/>
      <w:bookmarkEnd w:id="410"/>
      <w:bookmarkEnd w:id="411"/>
    </w:p>
    <w:p w:rsidR="00C81B75" w:rsidRPr="002E1ACA" w:rsidRDefault="00AF681A" w:rsidP="00AF681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spacing w:val="4"/>
        </w:rPr>
      </w:pPr>
      <w:r w:rsidRPr="002E1ACA">
        <w:rPr>
          <w:spacing w:val="4"/>
        </w:rPr>
        <w:tab/>
      </w:r>
      <w:r w:rsidR="00C81B75" w:rsidRPr="002E1ACA">
        <w:rPr>
          <w:spacing w:val="4"/>
        </w:rPr>
        <w:t>**</w:t>
      </w:r>
      <w:r w:rsidR="00C81B75" w:rsidRPr="002E1ACA">
        <w:rPr>
          <w:spacing w:val="4"/>
        </w:rPr>
        <w:tab/>
      </w:r>
      <w:bookmarkStart w:id="412" w:name="lt_pId1017"/>
      <w:r w:rsidR="00C81B75" w:rsidRPr="002E1ACA">
        <w:rPr>
          <w:strike/>
          <w:spacing w:val="4"/>
        </w:rPr>
        <w:t>Лампы накаливания</w:t>
      </w:r>
      <w:r w:rsidR="00C81B75" w:rsidRPr="002E1ACA">
        <w:rPr>
          <w:spacing w:val="4"/>
        </w:rPr>
        <w:t xml:space="preserve"> </w:t>
      </w:r>
      <w:r w:rsidR="00C81B75" w:rsidRPr="002E1ACA">
        <w:rPr>
          <w:b/>
          <w:spacing w:val="4"/>
        </w:rPr>
        <w:t>Источники света с нитью накала</w:t>
      </w:r>
      <w:r w:rsidR="00C81B75" w:rsidRPr="002E1ACA">
        <w:rPr>
          <w:spacing w:val="4"/>
        </w:rPr>
        <w:t xml:space="preserve"> проверяют и результаты испытаний регистрируют по группам характеристик, перечисленным в таблице 1 приложения 7</w:t>
      </w:r>
      <w:r w:rsidR="001555E6">
        <w:rPr>
          <w:spacing w:val="4"/>
        </w:rPr>
        <w:t>»</w:t>
      </w:r>
      <w:r w:rsidR="00C81B75" w:rsidRPr="002E1ACA">
        <w:rPr>
          <w:spacing w:val="4"/>
        </w:rPr>
        <w:t>.</w:t>
      </w:r>
      <w:bookmarkEnd w:id="412"/>
    </w:p>
    <w:p w:rsidR="00AF681A" w:rsidRPr="002E1ACA" w:rsidRDefault="00C81B75" w:rsidP="00AF681A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  <w:r w:rsidRPr="002E1ACA">
        <w:rPr>
          <w:spacing w:val="4"/>
          <w:lang w:val="ru-RU"/>
        </w:rPr>
        <w:tab/>
      </w:r>
      <w:bookmarkStart w:id="413" w:name="lt_pId1020"/>
    </w:p>
    <w:p w:rsidR="00AF681A" w:rsidRPr="002E1ACA" w:rsidRDefault="00AF681A" w:rsidP="00AF681A">
      <w:pPr>
        <w:pStyle w:val="HChG"/>
        <w:tabs>
          <w:tab w:val="left" w:pos="1267"/>
          <w:tab w:val="left" w:pos="1742"/>
          <w:tab w:val="left" w:pos="2218"/>
          <w:tab w:val="left" w:pos="2693"/>
          <w:tab w:val="left" w:pos="3182"/>
        </w:tabs>
        <w:spacing w:before="0" w:after="0" w:line="120" w:lineRule="exact"/>
        <w:ind w:left="1267" w:right="1267" w:hanging="7"/>
        <w:rPr>
          <w:spacing w:val="4"/>
          <w:sz w:val="10"/>
          <w:lang w:val="ru-RU"/>
        </w:rPr>
      </w:pPr>
    </w:p>
    <w:p w:rsidR="00C81B75" w:rsidRPr="002E1ACA" w:rsidRDefault="00AF681A" w:rsidP="00AF681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pacing w:val="4"/>
        </w:rPr>
      </w:pPr>
      <w:r w:rsidRPr="002E1ACA">
        <w:rPr>
          <w:spacing w:val="4"/>
        </w:rPr>
        <w:tab/>
      </w:r>
      <w:r w:rsidR="00C81B75" w:rsidRPr="002E1ACA">
        <w:rPr>
          <w:spacing w:val="4"/>
        </w:rPr>
        <w:t>II.</w:t>
      </w:r>
      <w:bookmarkEnd w:id="413"/>
      <w:r w:rsidR="00C81B75" w:rsidRPr="002E1ACA">
        <w:rPr>
          <w:spacing w:val="4"/>
        </w:rPr>
        <w:tab/>
      </w:r>
      <w:bookmarkStart w:id="414" w:name="lt_pId1021"/>
      <w:r w:rsidR="00C81B75" w:rsidRPr="002E1ACA">
        <w:rPr>
          <w:spacing w:val="4"/>
        </w:rPr>
        <w:t>Обоснование</w:t>
      </w:r>
      <w:bookmarkEnd w:id="414"/>
    </w:p>
    <w:p w:rsidR="00AF681A" w:rsidRPr="002E1ACA" w:rsidRDefault="00AF681A" w:rsidP="00AF681A">
      <w:pPr>
        <w:pStyle w:val="SingleTxt"/>
        <w:spacing w:after="0" w:line="120" w:lineRule="exact"/>
        <w:ind w:hanging="7"/>
        <w:rPr>
          <w:bCs/>
          <w:sz w:val="10"/>
          <w:lang w:eastAsia="it-IT"/>
        </w:rPr>
      </w:pPr>
      <w:bookmarkStart w:id="415" w:name="lt_pId1022"/>
    </w:p>
    <w:p w:rsidR="00AF681A" w:rsidRPr="002E1ACA" w:rsidRDefault="00AF681A" w:rsidP="00AF681A">
      <w:pPr>
        <w:pStyle w:val="SingleTxt"/>
        <w:spacing w:after="0" w:line="120" w:lineRule="exact"/>
        <w:ind w:hanging="7"/>
        <w:rPr>
          <w:bCs/>
          <w:sz w:val="10"/>
          <w:lang w:eastAsia="it-IT"/>
        </w:rPr>
      </w:pPr>
    </w:p>
    <w:p w:rsidR="00DE6F17" w:rsidRPr="002E1ACA" w:rsidRDefault="00AF681A" w:rsidP="00022D80">
      <w:pPr>
        <w:pStyle w:val="SingleTxt"/>
        <w:ind w:hanging="7"/>
      </w:pPr>
      <w:r w:rsidRPr="002E1ACA">
        <w:rPr>
          <w:bCs/>
          <w:lang w:eastAsia="it-IT"/>
        </w:rPr>
        <w:tab/>
      </w:r>
      <w:r w:rsidRPr="002E1ACA">
        <w:rPr>
          <w:bCs/>
          <w:lang w:eastAsia="it-IT"/>
        </w:rPr>
        <w:tab/>
      </w:r>
      <w:r w:rsidR="00C81B75" w:rsidRPr="002E1ACA">
        <w:rPr>
          <w:bCs/>
          <w:lang w:eastAsia="it-IT"/>
        </w:rPr>
        <w:t>Настоящая поправка является частью предложения по упрощению правил, касающихся источников света.</w:t>
      </w:r>
      <w:bookmarkEnd w:id="415"/>
      <w:r w:rsidR="00C81B75" w:rsidRPr="002E1ACA">
        <w:rPr>
          <w:bCs/>
          <w:lang w:eastAsia="it-IT"/>
        </w:rPr>
        <w:t xml:space="preserve"> Обоснование этого предложения прилагается к обоснованию проекта </w:t>
      </w:r>
      <w:r w:rsidR="00C81B75" w:rsidRPr="002E1ACA">
        <w:rPr>
          <w:color w:val="000000"/>
        </w:rPr>
        <w:t>резолюции по общей спецификации для категорий исто</w:t>
      </w:r>
      <w:r w:rsidR="00C81B75" w:rsidRPr="002E1ACA">
        <w:rPr>
          <w:color w:val="000000"/>
        </w:rPr>
        <w:t>ч</w:t>
      </w:r>
      <w:r w:rsidR="00C81B75" w:rsidRPr="002E1ACA">
        <w:rPr>
          <w:color w:val="000000"/>
        </w:rPr>
        <w:t xml:space="preserve">ников света </w:t>
      </w:r>
      <w:r w:rsidR="00C81B75" w:rsidRPr="002E1ACA">
        <w:rPr>
          <w:bCs/>
          <w:lang w:eastAsia="it-IT"/>
        </w:rPr>
        <w:t>(ECE/TRANS/WP.29/GRE/2016/5).</w:t>
      </w:r>
    </w:p>
    <w:p w:rsidR="00C81B75" w:rsidRPr="00AF681A" w:rsidRDefault="00AF681A" w:rsidP="00AF681A">
      <w:pPr>
        <w:pStyle w:val="SingleTxt"/>
        <w:spacing w:after="0" w:line="240" w:lineRule="auto"/>
        <w:ind w:hanging="7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2048" name="Straight Connector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4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" strokecolor="#010000" strokeweight=".25pt"/>
            </w:pict>
          </mc:Fallback>
        </mc:AlternateContent>
      </w:r>
    </w:p>
    <w:sectPr w:rsidR="00C81B75" w:rsidRPr="00AF681A" w:rsidSect="00DE6F17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E7" w:rsidRDefault="005A1CE7" w:rsidP="008A1A7A">
      <w:pPr>
        <w:spacing w:line="240" w:lineRule="auto"/>
      </w:pPr>
      <w:r>
        <w:separator/>
      </w:r>
    </w:p>
  </w:endnote>
  <w:endnote w:type="continuationSeparator" w:id="0">
    <w:p w:rsidR="005A1CE7" w:rsidRDefault="005A1CE7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A1CE7" w:rsidTr="00DE6F1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A1CE7" w:rsidRPr="00DE6F17" w:rsidRDefault="005A1CE7" w:rsidP="00DE6F17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414B4">
            <w:rPr>
              <w:noProof/>
            </w:rPr>
            <w:t>30</w:t>
          </w:r>
          <w:r>
            <w:fldChar w:fldCharType="end"/>
          </w:r>
          <w:r>
            <w:t>/</w:t>
          </w:r>
          <w:r w:rsidR="005414B4">
            <w:fldChar w:fldCharType="begin"/>
          </w:r>
          <w:r w:rsidR="005414B4">
            <w:instrText xml:space="preserve"> NUMPAGES  \* Arabic  \* MERGEFORMAT </w:instrText>
          </w:r>
          <w:r w:rsidR="005414B4">
            <w:fldChar w:fldCharType="separate"/>
          </w:r>
          <w:r w:rsidR="005414B4">
            <w:rPr>
              <w:noProof/>
            </w:rPr>
            <w:t>30</w:t>
          </w:r>
          <w:r w:rsidR="005414B4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A1CE7" w:rsidRPr="00DE6F17" w:rsidRDefault="005A1CE7" w:rsidP="00DE6F17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F3740">
            <w:rPr>
              <w:b w:val="0"/>
              <w:color w:val="000000"/>
              <w:sz w:val="14"/>
            </w:rPr>
            <w:t>GE.16-00841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A1CE7" w:rsidRPr="00DE6F17" w:rsidRDefault="005A1CE7" w:rsidP="00DE6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A1CE7" w:rsidTr="00DE6F17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A1CE7" w:rsidRPr="00DE6F17" w:rsidRDefault="005A1CE7" w:rsidP="00DE6F17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F3740">
            <w:rPr>
              <w:b w:val="0"/>
              <w:color w:val="000000"/>
              <w:sz w:val="14"/>
            </w:rPr>
            <w:t>GE.16-00841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A1CE7" w:rsidRPr="00DE6F17" w:rsidRDefault="005A1CE7" w:rsidP="00DE6F17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414B4">
            <w:rPr>
              <w:noProof/>
            </w:rPr>
            <w:t>29</w:t>
          </w:r>
          <w:r>
            <w:fldChar w:fldCharType="end"/>
          </w:r>
          <w:r>
            <w:t>/</w:t>
          </w:r>
          <w:r w:rsidR="005414B4">
            <w:fldChar w:fldCharType="begin"/>
          </w:r>
          <w:r w:rsidR="005414B4">
            <w:instrText xml:space="preserve"> NUMPAGES  \* Arabic  \* MERGEFORMAT </w:instrText>
          </w:r>
          <w:r w:rsidR="005414B4">
            <w:fldChar w:fldCharType="separate"/>
          </w:r>
          <w:r w:rsidR="005414B4">
            <w:rPr>
              <w:noProof/>
            </w:rPr>
            <w:t>29</w:t>
          </w:r>
          <w:r w:rsidR="005414B4">
            <w:rPr>
              <w:noProof/>
            </w:rPr>
            <w:fldChar w:fldCharType="end"/>
          </w:r>
        </w:p>
      </w:tc>
    </w:tr>
  </w:tbl>
  <w:p w:rsidR="005A1CE7" w:rsidRPr="00DE6F17" w:rsidRDefault="005A1CE7" w:rsidP="00DE6F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A1CE7" w:rsidTr="00DE6F17">
      <w:tc>
        <w:tcPr>
          <w:tcW w:w="3873" w:type="dxa"/>
        </w:tcPr>
        <w:p w:rsidR="005A1CE7" w:rsidRDefault="005A1CE7" w:rsidP="001555E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4F0096A" wp14:editId="57A5F3C9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6/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6/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GE.16-00841 (R)</w:t>
          </w:r>
          <w:r>
            <w:rPr>
              <w:color w:val="010000"/>
            </w:rPr>
            <w:t xml:space="preserve">    010216    0</w:t>
          </w:r>
          <w:r w:rsidR="001555E6">
            <w:rPr>
              <w:color w:val="010000"/>
              <w:lang w:val="en-US"/>
            </w:rPr>
            <w:t>2</w:t>
          </w:r>
          <w:r>
            <w:rPr>
              <w:color w:val="010000"/>
            </w:rPr>
            <w:t>0216</w:t>
          </w:r>
        </w:p>
        <w:p w:rsidR="005A1CE7" w:rsidRPr="00DE6F17" w:rsidRDefault="005A1CE7" w:rsidP="00DE6F17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*1600841*</w:t>
          </w:r>
        </w:p>
      </w:tc>
      <w:tc>
        <w:tcPr>
          <w:tcW w:w="5127" w:type="dxa"/>
        </w:tcPr>
        <w:p w:rsidR="005A1CE7" w:rsidRDefault="005A1CE7" w:rsidP="00DE6F1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C5DD3BB" wp14:editId="769090E3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1CE7" w:rsidRPr="00DE6F17" w:rsidRDefault="005A1CE7" w:rsidP="00DE6F17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E7" w:rsidRPr="007D7CA9" w:rsidRDefault="005A1CE7" w:rsidP="007D7CA9">
      <w:pPr>
        <w:pStyle w:val="Footer"/>
        <w:spacing w:after="80"/>
        <w:ind w:left="792"/>
        <w:rPr>
          <w:sz w:val="16"/>
        </w:rPr>
      </w:pPr>
      <w:r w:rsidRPr="007D7CA9">
        <w:rPr>
          <w:sz w:val="16"/>
        </w:rPr>
        <w:t>__________________</w:t>
      </w:r>
    </w:p>
  </w:footnote>
  <w:footnote w:type="continuationSeparator" w:id="0">
    <w:p w:rsidR="005A1CE7" w:rsidRPr="007D7CA9" w:rsidRDefault="005A1CE7" w:rsidP="007D7CA9">
      <w:pPr>
        <w:pStyle w:val="Footer"/>
        <w:spacing w:after="80"/>
        <w:ind w:left="792"/>
        <w:rPr>
          <w:sz w:val="16"/>
        </w:rPr>
      </w:pPr>
      <w:r w:rsidRPr="007D7CA9">
        <w:rPr>
          <w:sz w:val="16"/>
        </w:rPr>
        <w:t>__________________</w:t>
      </w:r>
    </w:p>
  </w:footnote>
  <w:footnote w:id="1">
    <w:p w:rsidR="005A1CE7" w:rsidRPr="00955718" w:rsidRDefault="005A1CE7" w:rsidP="007D7CA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022D80">
        <w:rPr>
          <w:rStyle w:val="FootnoteReference"/>
          <w:sz w:val="20"/>
          <w:vertAlign w:val="baseline"/>
        </w:rPr>
        <w:t>*</w:t>
      </w:r>
      <w:r w:rsidRPr="00893D25">
        <w:rPr>
          <w:sz w:val="20"/>
        </w:rPr>
        <w:tab/>
      </w:r>
      <w:bookmarkStart w:id="12" w:name="lt_pId1104"/>
      <w:r w:rsidRPr="00281631">
        <w:rPr>
          <w:szCs w:val="18"/>
        </w:rPr>
        <w:t xml:space="preserve">В соответствии с программой работы Комитета по внутреннему транспорту </w:t>
      </w:r>
      <w:r w:rsidRPr="00022D80">
        <w:rPr>
          <w:szCs w:val="18"/>
        </w:rPr>
        <w:br/>
      </w:r>
      <w:r w:rsidRPr="00281631">
        <w:rPr>
          <w:szCs w:val="18"/>
        </w:rPr>
        <w:t>на 2014−2018 годы (</w:t>
      </w:r>
      <w:r w:rsidRPr="00281631">
        <w:rPr>
          <w:szCs w:val="18"/>
          <w:lang w:val="en-US"/>
        </w:rPr>
        <w:t>ECE</w:t>
      </w:r>
      <w:r w:rsidRPr="00281631">
        <w:rPr>
          <w:szCs w:val="18"/>
        </w:rPr>
        <w:t>/</w:t>
      </w:r>
      <w:r w:rsidRPr="00281631">
        <w:rPr>
          <w:szCs w:val="18"/>
          <w:lang w:val="en-US"/>
        </w:rPr>
        <w:t>TRANS</w:t>
      </w:r>
      <w:r w:rsidRPr="00281631">
        <w:rPr>
          <w:szCs w:val="18"/>
        </w:rPr>
        <w:t xml:space="preserve">/240, пункт 105, и </w:t>
      </w:r>
      <w:r w:rsidRPr="00281631">
        <w:rPr>
          <w:szCs w:val="18"/>
          <w:lang w:val="en-US"/>
        </w:rPr>
        <w:t>ECE</w:t>
      </w:r>
      <w:r w:rsidRPr="00281631">
        <w:rPr>
          <w:szCs w:val="18"/>
        </w:rPr>
        <w:t>/</w:t>
      </w:r>
      <w:r w:rsidRPr="00281631">
        <w:rPr>
          <w:szCs w:val="18"/>
          <w:lang w:val="en-US"/>
        </w:rPr>
        <w:t>TRANS</w:t>
      </w:r>
      <w:r w:rsidRPr="00281631">
        <w:rPr>
          <w:szCs w:val="18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средств.</w:t>
      </w:r>
      <w:bookmarkEnd w:id="12"/>
      <w:r w:rsidRPr="00893D25">
        <w:rPr>
          <w:szCs w:val="18"/>
        </w:rPr>
        <w:t xml:space="preserve"> </w:t>
      </w:r>
      <w:bookmarkStart w:id="13" w:name="lt_pId1105"/>
      <w:r w:rsidRPr="00281631">
        <w:rPr>
          <w:szCs w:val="18"/>
        </w:rPr>
        <w:t>Настоящий документ представлен в соответствии с этим мандатом.</w:t>
      </w:r>
      <w:bookmarkEnd w:id="13"/>
    </w:p>
  </w:footnote>
  <w:footnote w:id="2">
    <w:p w:rsidR="005A1CE7" w:rsidRPr="00955718" w:rsidRDefault="005A1CE7" w:rsidP="007D7CA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955718">
        <w:tab/>
      </w:r>
      <w:r>
        <w:rPr>
          <w:rStyle w:val="FootnoteReference"/>
        </w:rPr>
        <w:footnoteRef/>
      </w:r>
      <w:r w:rsidRPr="00955718">
        <w:tab/>
      </w:r>
      <w:bookmarkStart w:id="30" w:name="lt_pId1108"/>
      <w:r w:rsidRPr="00281631">
        <w:rPr>
          <w:bCs/>
        </w:rPr>
        <w:t xml:space="preserve">Тип </w:t>
      </w:r>
      <w:r w:rsidRPr="007A6F69">
        <w:rPr>
          <w:bCs/>
          <w:strike/>
        </w:rPr>
        <w:t>лампы накаливания</w:t>
      </w:r>
      <w:r w:rsidRPr="00281631">
        <w:rPr>
          <w:bCs/>
        </w:rPr>
        <w:t xml:space="preserve"> </w:t>
      </w:r>
      <w:r w:rsidRPr="007A6F69">
        <w:rPr>
          <w:b/>
          <w:bCs/>
        </w:rPr>
        <w:t>источника света с нитью накала</w:t>
      </w:r>
      <w:r w:rsidRPr="00281631">
        <w:rPr>
          <w:bCs/>
        </w:rPr>
        <w:t xml:space="preserve"> остается неизменным, если используется колба селективного желтого цвета или внешняя дополнительная колба селективного желтого цвета, предусмотренная с целью изменения только цвета, а не других характеристик </w:t>
      </w:r>
      <w:r w:rsidRPr="007A6F69">
        <w:rPr>
          <w:bCs/>
          <w:strike/>
        </w:rPr>
        <w:t>лампы накаливания, испускающей</w:t>
      </w:r>
      <w:r w:rsidRPr="00281631">
        <w:rPr>
          <w:bCs/>
        </w:rPr>
        <w:t xml:space="preserve"> </w:t>
      </w:r>
      <w:r w:rsidRPr="007A6F69">
        <w:rPr>
          <w:b/>
          <w:bCs/>
        </w:rPr>
        <w:t>источника света с нитью накала, испускающего</w:t>
      </w:r>
      <w:r w:rsidRPr="00281631">
        <w:rPr>
          <w:bCs/>
        </w:rPr>
        <w:t xml:space="preserve"> белый свет.</w:t>
      </w:r>
      <w:bookmarkEnd w:id="30"/>
    </w:p>
  </w:footnote>
  <w:footnote w:id="3">
    <w:p w:rsidR="005A1CE7" w:rsidRPr="00955718" w:rsidRDefault="005A1CE7" w:rsidP="007D7CA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955718">
        <w:tab/>
      </w:r>
      <w:r>
        <w:rPr>
          <w:rStyle w:val="FootnoteReference"/>
        </w:rPr>
        <w:footnoteRef/>
      </w:r>
      <w:r w:rsidRPr="00955718">
        <w:tab/>
      </w:r>
      <w:bookmarkStart w:id="49" w:name="lt_pId1111"/>
      <w:r w:rsidRPr="00281631">
        <w:t>В последнем случае это не должно неблагоприятно влиять на световые характеристики.</w:t>
      </w:r>
      <w:bookmarkEnd w:id="49"/>
    </w:p>
  </w:footnote>
  <w:footnote w:id="4">
    <w:p w:rsidR="005A1CE7" w:rsidRPr="00B971B4" w:rsidRDefault="005A1CE7" w:rsidP="007D7CA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s-ES"/>
        </w:rPr>
      </w:pPr>
      <w:r w:rsidRPr="00955718">
        <w:tab/>
      </w:r>
      <w:r w:rsidRPr="003F27DD">
        <w:rPr>
          <w:vertAlign w:val="superscript"/>
        </w:rPr>
        <w:footnoteRef/>
      </w:r>
      <w:r w:rsidRPr="00B971B4">
        <w:rPr>
          <w:lang w:val="es-ES"/>
        </w:rPr>
        <w:tab/>
        <w:t xml:space="preserve"> 0 1 2 3 4 5 6 7 8 9</w:t>
      </w:r>
    </w:p>
    <w:p w:rsidR="005A1CE7" w:rsidRPr="001555E6" w:rsidRDefault="005A1CE7" w:rsidP="007D7CA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s-ES"/>
        </w:rPr>
      </w:pPr>
      <w:r w:rsidRPr="00B971B4">
        <w:rPr>
          <w:lang w:val="es-ES"/>
        </w:rPr>
        <w:tab/>
      </w:r>
      <w:r w:rsidRPr="00B971B4">
        <w:rPr>
          <w:lang w:val="es-ES"/>
        </w:rPr>
        <w:tab/>
        <w:t>A B C D E F G H J K L M N P R S T U V W X Y Z</w:t>
      </w:r>
      <w:r w:rsidR="001555E6" w:rsidRPr="001555E6">
        <w:rPr>
          <w:lang w:val="es-ES"/>
        </w:rPr>
        <w:t>.</w:t>
      </w:r>
    </w:p>
  </w:footnote>
  <w:footnote w:id="5">
    <w:p w:rsidR="005A1CE7" w:rsidRPr="00821923" w:rsidRDefault="005A1CE7" w:rsidP="00E0369C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B971B4">
        <w:rPr>
          <w:lang w:val="es-ES"/>
        </w:rPr>
        <w:tab/>
      </w:r>
      <w:r w:rsidRPr="00521BFD">
        <w:rPr>
          <w:rStyle w:val="FootnoteReference"/>
        </w:rPr>
        <w:footnoteRef/>
      </w:r>
      <w:bookmarkStart w:id="72" w:name="lt_pId1120"/>
      <w:r>
        <w:tab/>
      </w:r>
      <w:r w:rsidRPr="00281631">
        <w:t>Отличительные номера Договаривающихся сторон Соглашения 1958 года воспроизводятся в</w:t>
      </w:r>
      <w:r w:rsidR="00E0369C">
        <w:rPr>
          <w:lang w:val="en-US"/>
        </w:rPr>
        <w:t> </w:t>
      </w:r>
      <w:r w:rsidRPr="00281631">
        <w:t>приложении 3 к Сводной резолюции о конструкции транспортных средств (СР.3), документ</w:t>
      </w:r>
      <w:r w:rsidR="00E0369C">
        <w:rPr>
          <w:lang w:val="en-US"/>
        </w:rPr>
        <w:t> </w:t>
      </w:r>
      <w:r w:rsidRPr="00281631">
        <w:t>TRANS/WP.29/78/Rev.3.</w:t>
      </w:r>
      <w:bookmarkEnd w:id="72"/>
    </w:p>
  </w:footnote>
  <w:footnote w:id="6">
    <w:p w:rsidR="005A1CE7" w:rsidRPr="00D74B42" w:rsidRDefault="005A1CE7" w:rsidP="007D7CA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821923">
        <w:tab/>
      </w:r>
      <w:r>
        <w:rPr>
          <w:rStyle w:val="FootnoteReference"/>
        </w:rPr>
        <w:footnoteRef/>
      </w:r>
      <w:r w:rsidRPr="00D74B42">
        <w:tab/>
      </w:r>
      <w:bookmarkStart w:id="141" w:name="lt_pId1123"/>
      <w:r w:rsidRPr="00281631">
        <w:rPr>
          <w:noProof/>
        </w:rPr>
        <w:t>Для целей соответствия производства и только применительно к автожелтому и красному цвету по крайней мере 80% результатов измерений должны находиться в пределах установленных допусков.</w:t>
      </w:r>
      <w:bookmarkEnd w:id="141"/>
    </w:p>
  </w:footnote>
  <w:footnote w:id="7">
    <w:p w:rsidR="005A1CE7" w:rsidRPr="00C449B2" w:rsidRDefault="005A1CE7" w:rsidP="007D7CA9">
      <w:pPr>
        <w:pStyle w:val="FootnoteText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noProof/>
        </w:rPr>
      </w:pPr>
      <w:r w:rsidRPr="00D74B42">
        <w:tab/>
      </w:r>
      <w:r>
        <w:rPr>
          <w:rStyle w:val="FootnoteReference"/>
        </w:rPr>
        <w:footnoteRef/>
      </w:r>
      <w:r w:rsidRPr="00C449B2">
        <w:tab/>
      </w:r>
      <w:bookmarkStart w:id="212" w:name="lt_pId1126"/>
      <w:r w:rsidRPr="008C483C">
        <w:rPr>
          <w:noProof/>
        </w:rPr>
        <w:t>Измененный текст этого пункта был включен на основании дополнения 14 к поправкам серии 03.</w:t>
      </w:r>
      <w:bookmarkEnd w:id="212"/>
      <w:r w:rsidRPr="008C483C">
        <w:rPr>
          <w:noProof/>
        </w:rPr>
        <w:t xml:space="preserve"> </w:t>
      </w:r>
      <w:bookmarkStart w:id="213" w:name="lt_pId1127"/>
      <w:r w:rsidRPr="008C483C">
        <w:rPr>
          <w:noProof/>
        </w:rPr>
        <w:t>Это дополнение вступило в силу 3 сентября 1997 года, и на его основании в текст Правил также включены новые пункты 2.3.3 и 3.7, а в приложение 1 – новые спецификации HIR1 и PY27/7W.</w:t>
      </w:r>
      <w:bookmarkEnd w:id="213"/>
    </w:p>
  </w:footnote>
  <w:footnote w:id="8">
    <w:p w:rsidR="005A1CE7" w:rsidRPr="00E93049" w:rsidRDefault="005A1CE7" w:rsidP="007D7CA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8C483C">
        <w:rPr>
          <w:rStyle w:val="FootnoteReference"/>
          <w:vertAlign w:val="baseline"/>
        </w:rPr>
        <w:t>*</w:t>
      </w:r>
      <w:r w:rsidRPr="00E93049">
        <w:tab/>
      </w:r>
      <w:r w:rsidRPr="00E93049">
        <w:rPr>
          <w:b/>
        </w:rPr>
        <w:t xml:space="preserve">С [дата] спецификации для </w:t>
      </w:r>
      <w:r w:rsidRPr="001555E6">
        <w:rPr>
          <w:bCs/>
          <w:strike/>
        </w:rPr>
        <w:t>ламп накаливания</w:t>
      </w:r>
      <w:r w:rsidRPr="00E93049">
        <w:rPr>
          <w:b/>
        </w:rPr>
        <w:t xml:space="preserve"> источников света с нитью накала, перечень и группа категорий </w:t>
      </w:r>
      <w:r w:rsidRPr="001555E6">
        <w:rPr>
          <w:bCs/>
          <w:strike/>
        </w:rPr>
        <w:t>ламп накаливания</w:t>
      </w:r>
      <w:r w:rsidRPr="00E93049">
        <w:rPr>
          <w:b/>
        </w:rPr>
        <w:t xml:space="preserve"> источников света с нитью накала с ограничениями на использование, а также номера их спецификаций указаны в резолюции [№ у] под условным обозначением ECE/TRANS/WP.29/11XX</w:t>
      </w:r>
      <w:r>
        <w:rPr>
          <w:b/>
        </w:rPr>
        <w:t>.</w:t>
      </w:r>
    </w:p>
  </w:footnote>
  <w:footnote w:id="9">
    <w:p w:rsidR="005A1CE7" w:rsidRDefault="005A1CE7" w:rsidP="007D7CA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 </w:t>
      </w:r>
      <w:r w:rsidRPr="007D7CA9">
        <w:rPr>
          <w:vertAlign w:val="superscript"/>
        </w:rPr>
        <w:t>1</w:t>
      </w:r>
      <w:r>
        <w:t xml:space="preserve"> </w:t>
      </w:r>
      <w:r>
        <w:tab/>
      </w:r>
      <w:bookmarkStart w:id="234" w:name="lt_pId1130"/>
      <w:r w:rsidRPr="00281631">
        <w:t xml:space="preserve">Отличительный номер страны, которая </w:t>
      </w:r>
      <w:r w:rsidRPr="0036238C">
        <w:t xml:space="preserve">предоставила/распространила/отменила официальное утверждение/отказала в официальном утверждении </w:t>
      </w:r>
      <w:r w:rsidRPr="00281631">
        <w:t>(см. положения Правил, касающиеся официального утверждения).</w:t>
      </w:r>
      <w:bookmarkEnd w:id="234"/>
    </w:p>
  </w:footnote>
  <w:footnote w:id="10">
    <w:p w:rsidR="005A1CE7" w:rsidRDefault="005A1CE7" w:rsidP="007D7CA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t>2</w:t>
      </w:r>
      <w:r>
        <w:t xml:space="preserve"> </w:t>
      </w:r>
      <w:r>
        <w:tab/>
      </w:r>
      <w:bookmarkStart w:id="237" w:name="lt_pId1133"/>
      <w:r w:rsidRPr="00281631">
        <w:t>Ненужное вычеркнуть.</w:t>
      </w:r>
      <w:bookmarkEnd w:id="237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A1CE7" w:rsidTr="00DE6F1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A1CE7" w:rsidRPr="00DE6F17" w:rsidRDefault="005A1CE7" w:rsidP="00DE6F17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F3740">
            <w:rPr>
              <w:b/>
            </w:rPr>
            <w:t>ECE/TRANS/WP.29/GRE/2016/2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A1CE7" w:rsidRDefault="005A1CE7" w:rsidP="00DE6F17">
          <w:pPr>
            <w:pStyle w:val="Header"/>
          </w:pPr>
        </w:p>
      </w:tc>
    </w:tr>
  </w:tbl>
  <w:p w:rsidR="005A1CE7" w:rsidRPr="00DE6F17" w:rsidRDefault="005A1CE7" w:rsidP="00DE6F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A1CE7" w:rsidTr="00DE6F17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A1CE7" w:rsidRDefault="005A1CE7" w:rsidP="00DE6F17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A1CE7" w:rsidRPr="00DE6F17" w:rsidRDefault="005A1CE7" w:rsidP="00DE6F17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F3740">
            <w:rPr>
              <w:b/>
            </w:rPr>
            <w:t>ECE/TRANS/WP.29/GRE/2016/2</w:t>
          </w:r>
          <w:r>
            <w:rPr>
              <w:b/>
            </w:rPr>
            <w:fldChar w:fldCharType="end"/>
          </w:r>
        </w:p>
      </w:tc>
    </w:tr>
  </w:tbl>
  <w:p w:rsidR="005A1CE7" w:rsidRPr="00DE6F17" w:rsidRDefault="005A1CE7" w:rsidP="00DE6F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A1CE7" w:rsidTr="00DE6F17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A1CE7" w:rsidRPr="00DE6F17" w:rsidRDefault="005A1CE7" w:rsidP="00DE6F17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A1CE7" w:rsidRDefault="005A1CE7" w:rsidP="00DE6F17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A1CE7" w:rsidRPr="00DE6F17" w:rsidRDefault="005A1CE7" w:rsidP="00DE6F17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/TRANS/WP.29/GRE/2016/2</w:t>
          </w:r>
        </w:p>
      </w:tc>
    </w:tr>
    <w:tr w:rsidR="005A1CE7" w:rsidRPr="001555E6" w:rsidTr="00DE6F1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1CE7" w:rsidRPr="00DE6F17" w:rsidRDefault="005A1CE7" w:rsidP="00DE6F17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8A41147" wp14:editId="6937941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1CE7" w:rsidRPr="00DE6F17" w:rsidRDefault="005A1CE7" w:rsidP="00DE6F17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1CE7" w:rsidRPr="00DE6F17" w:rsidRDefault="005A1CE7" w:rsidP="00DE6F17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A1CE7" w:rsidRPr="00107617" w:rsidRDefault="005A1CE7" w:rsidP="00DE6F17">
          <w:pPr>
            <w:pStyle w:val="Distribution"/>
            <w:rPr>
              <w:color w:val="000000"/>
              <w:lang w:val="en-US"/>
            </w:rPr>
          </w:pPr>
          <w:r w:rsidRPr="00107617">
            <w:rPr>
              <w:color w:val="000000"/>
              <w:lang w:val="en-US"/>
            </w:rPr>
            <w:t>Distr.: General</w:t>
          </w:r>
        </w:p>
        <w:p w:rsidR="005A1CE7" w:rsidRPr="00107617" w:rsidRDefault="005A1CE7" w:rsidP="00107617">
          <w:pPr>
            <w:pStyle w:val="Publication"/>
            <w:rPr>
              <w:color w:val="000000"/>
              <w:lang w:val="en-US"/>
            </w:rPr>
          </w:pPr>
          <w:r w:rsidRPr="00107617">
            <w:rPr>
              <w:color w:val="000000"/>
              <w:lang w:val="en-US"/>
            </w:rPr>
            <w:t>21 January 2016</w:t>
          </w:r>
        </w:p>
        <w:p w:rsidR="005A1CE7" w:rsidRPr="00107617" w:rsidRDefault="005A1CE7" w:rsidP="00DE6F17">
          <w:pPr>
            <w:rPr>
              <w:color w:val="000000"/>
              <w:lang w:val="en-US"/>
            </w:rPr>
          </w:pPr>
          <w:r w:rsidRPr="00107617">
            <w:rPr>
              <w:color w:val="000000"/>
              <w:lang w:val="en-US"/>
            </w:rPr>
            <w:t>Russian</w:t>
          </w:r>
        </w:p>
        <w:p w:rsidR="005A1CE7" w:rsidRPr="00107617" w:rsidRDefault="005A1CE7" w:rsidP="00DE6F17">
          <w:pPr>
            <w:pStyle w:val="Original"/>
            <w:rPr>
              <w:color w:val="000000"/>
              <w:lang w:val="en-US"/>
            </w:rPr>
          </w:pPr>
          <w:r w:rsidRPr="00107617">
            <w:rPr>
              <w:color w:val="000000"/>
              <w:lang w:val="en-US"/>
            </w:rPr>
            <w:t>Original: English</w:t>
          </w:r>
        </w:p>
        <w:p w:rsidR="005A1CE7" w:rsidRPr="00107617" w:rsidRDefault="005A1CE7" w:rsidP="00DE6F17">
          <w:pPr>
            <w:rPr>
              <w:lang w:val="en-US"/>
            </w:rPr>
          </w:pPr>
        </w:p>
      </w:tc>
    </w:tr>
  </w:tbl>
  <w:p w:rsidR="005A1CE7" w:rsidRPr="00107617" w:rsidRDefault="005A1CE7" w:rsidP="00DE6F17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146E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CABB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405D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4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42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4B661BE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88464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706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69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85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8AD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A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EF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5CA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3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5">
    <w:nsid w:val="1FEE2252"/>
    <w:multiLevelType w:val="hybridMultilevel"/>
    <w:tmpl w:val="A2DC84B6"/>
    <w:lvl w:ilvl="0" w:tplc="FF26030E">
      <w:start w:val="1"/>
      <w:numFmt w:val="decimal"/>
      <w:lvlText w:val="%1."/>
      <w:lvlJc w:val="left"/>
      <w:pPr>
        <w:ind w:left="360" w:hanging="360"/>
      </w:pPr>
    </w:lvl>
    <w:lvl w:ilvl="1" w:tplc="A1A4B56E" w:tentative="1">
      <w:start w:val="1"/>
      <w:numFmt w:val="lowerLetter"/>
      <w:lvlText w:val="%2."/>
      <w:lvlJc w:val="left"/>
      <w:pPr>
        <w:ind w:left="1080" w:hanging="360"/>
      </w:pPr>
    </w:lvl>
    <w:lvl w:ilvl="2" w:tplc="C3623104" w:tentative="1">
      <w:start w:val="1"/>
      <w:numFmt w:val="lowerRoman"/>
      <w:lvlText w:val="%3."/>
      <w:lvlJc w:val="right"/>
      <w:pPr>
        <w:ind w:left="1800" w:hanging="180"/>
      </w:pPr>
    </w:lvl>
    <w:lvl w:ilvl="3" w:tplc="BC463B72" w:tentative="1">
      <w:start w:val="1"/>
      <w:numFmt w:val="decimal"/>
      <w:lvlText w:val="%4."/>
      <w:lvlJc w:val="left"/>
      <w:pPr>
        <w:ind w:left="2520" w:hanging="360"/>
      </w:pPr>
    </w:lvl>
    <w:lvl w:ilvl="4" w:tplc="FBA47E24" w:tentative="1">
      <w:start w:val="1"/>
      <w:numFmt w:val="lowerLetter"/>
      <w:lvlText w:val="%5."/>
      <w:lvlJc w:val="left"/>
      <w:pPr>
        <w:ind w:left="3240" w:hanging="360"/>
      </w:pPr>
    </w:lvl>
    <w:lvl w:ilvl="5" w:tplc="8E54CF82" w:tentative="1">
      <w:start w:val="1"/>
      <w:numFmt w:val="lowerRoman"/>
      <w:lvlText w:val="%6."/>
      <w:lvlJc w:val="right"/>
      <w:pPr>
        <w:ind w:left="3960" w:hanging="180"/>
      </w:pPr>
    </w:lvl>
    <w:lvl w:ilvl="6" w:tplc="3B801520" w:tentative="1">
      <w:start w:val="1"/>
      <w:numFmt w:val="decimal"/>
      <w:lvlText w:val="%7."/>
      <w:lvlJc w:val="left"/>
      <w:pPr>
        <w:ind w:left="4680" w:hanging="360"/>
      </w:pPr>
    </w:lvl>
    <w:lvl w:ilvl="7" w:tplc="DAF6A932" w:tentative="1">
      <w:start w:val="1"/>
      <w:numFmt w:val="lowerLetter"/>
      <w:lvlText w:val="%8."/>
      <w:lvlJc w:val="left"/>
      <w:pPr>
        <w:ind w:left="5400" w:hanging="360"/>
      </w:pPr>
    </w:lvl>
    <w:lvl w:ilvl="8" w:tplc="983CB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7">
    <w:nsid w:val="3CB061AB"/>
    <w:multiLevelType w:val="singleLevel"/>
    <w:tmpl w:val="D0922C44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21">
    <w:nsid w:val="4D132065"/>
    <w:multiLevelType w:val="hybridMultilevel"/>
    <w:tmpl w:val="FE523732"/>
    <w:lvl w:ilvl="0" w:tplc="78548C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CF5A47B6" w:tentative="1">
      <w:start w:val="1"/>
      <w:numFmt w:val="lowerLetter"/>
      <w:lvlText w:val="%2."/>
      <w:lvlJc w:val="left"/>
      <w:pPr>
        <w:ind w:left="1080" w:hanging="360"/>
      </w:pPr>
    </w:lvl>
    <w:lvl w:ilvl="2" w:tplc="9030ED02" w:tentative="1">
      <w:start w:val="1"/>
      <w:numFmt w:val="lowerRoman"/>
      <w:lvlText w:val="%3."/>
      <w:lvlJc w:val="right"/>
      <w:pPr>
        <w:ind w:left="1800" w:hanging="180"/>
      </w:pPr>
    </w:lvl>
    <w:lvl w:ilvl="3" w:tplc="04720648" w:tentative="1">
      <w:start w:val="1"/>
      <w:numFmt w:val="decimal"/>
      <w:lvlText w:val="%4."/>
      <w:lvlJc w:val="left"/>
      <w:pPr>
        <w:ind w:left="2520" w:hanging="360"/>
      </w:pPr>
    </w:lvl>
    <w:lvl w:ilvl="4" w:tplc="6554E1FC" w:tentative="1">
      <w:start w:val="1"/>
      <w:numFmt w:val="lowerLetter"/>
      <w:lvlText w:val="%5."/>
      <w:lvlJc w:val="left"/>
      <w:pPr>
        <w:ind w:left="3240" w:hanging="360"/>
      </w:pPr>
    </w:lvl>
    <w:lvl w:ilvl="5" w:tplc="2BF0E3E6" w:tentative="1">
      <w:start w:val="1"/>
      <w:numFmt w:val="lowerRoman"/>
      <w:lvlText w:val="%6."/>
      <w:lvlJc w:val="right"/>
      <w:pPr>
        <w:ind w:left="3960" w:hanging="180"/>
      </w:pPr>
    </w:lvl>
    <w:lvl w:ilvl="6" w:tplc="6EA2ABC8" w:tentative="1">
      <w:start w:val="1"/>
      <w:numFmt w:val="decimal"/>
      <w:lvlText w:val="%7."/>
      <w:lvlJc w:val="left"/>
      <w:pPr>
        <w:ind w:left="4680" w:hanging="360"/>
      </w:pPr>
    </w:lvl>
    <w:lvl w:ilvl="7" w:tplc="AE6605A0" w:tentative="1">
      <w:start w:val="1"/>
      <w:numFmt w:val="lowerLetter"/>
      <w:lvlText w:val="%8."/>
      <w:lvlJc w:val="left"/>
      <w:pPr>
        <w:ind w:left="5400" w:hanging="360"/>
      </w:pPr>
    </w:lvl>
    <w:lvl w:ilvl="8" w:tplc="1D4661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3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62366"/>
    <w:multiLevelType w:val="hybridMultilevel"/>
    <w:tmpl w:val="523E6D94"/>
    <w:lvl w:ilvl="0" w:tplc="1BBC69F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7018A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8CB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22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A0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20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40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82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562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8">
    <w:nsid w:val="78175198"/>
    <w:multiLevelType w:val="hybridMultilevel"/>
    <w:tmpl w:val="3656D520"/>
    <w:lvl w:ilvl="0" w:tplc="C036622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9032611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FFA58E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D2C52A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E20D52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923A2A7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5D46B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49CEB7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6896A44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30">
    <w:nsid w:val="7C82403A"/>
    <w:multiLevelType w:val="hybridMultilevel"/>
    <w:tmpl w:val="EAC0E335"/>
    <w:lvl w:ilvl="0" w:tplc="C3FC44B2">
      <w:start w:val="1"/>
      <w:numFmt w:val="decimal"/>
      <w:lvlText w:val="%1"/>
      <w:lvlJc w:val="left"/>
    </w:lvl>
    <w:lvl w:ilvl="1" w:tplc="AFCCC3F2">
      <w:numFmt w:val="decimal"/>
      <w:lvlText w:val=""/>
      <w:lvlJc w:val="left"/>
    </w:lvl>
    <w:lvl w:ilvl="2" w:tplc="A10255C2">
      <w:numFmt w:val="decimal"/>
      <w:lvlText w:val=""/>
      <w:lvlJc w:val="left"/>
    </w:lvl>
    <w:lvl w:ilvl="3" w:tplc="69ECEDFC">
      <w:numFmt w:val="decimal"/>
      <w:lvlText w:val=""/>
      <w:lvlJc w:val="left"/>
    </w:lvl>
    <w:lvl w:ilvl="4" w:tplc="8552FDEC">
      <w:numFmt w:val="decimal"/>
      <w:lvlText w:val=""/>
      <w:lvlJc w:val="left"/>
    </w:lvl>
    <w:lvl w:ilvl="5" w:tplc="F4EEF97C">
      <w:numFmt w:val="decimal"/>
      <w:lvlText w:val=""/>
      <w:lvlJc w:val="left"/>
    </w:lvl>
    <w:lvl w:ilvl="6" w:tplc="CEA64584">
      <w:numFmt w:val="decimal"/>
      <w:lvlText w:val=""/>
      <w:lvlJc w:val="left"/>
    </w:lvl>
    <w:lvl w:ilvl="7" w:tplc="583C8CDE">
      <w:numFmt w:val="decimal"/>
      <w:lvlText w:val=""/>
      <w:lvlJc w:val="left"/>
    </w:lvl>
    <w:lvl w:ilvl="8" w:tplc="8940EC54">
      <w:numFmt w:val="decimal"/>
      <w:lvlText w:val=""/>
      <w:lvlJc w:val="left"/>
    </w:lvl>
  </w:abstractNum>
  <w:abstractNum w:abstractNumId="31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25"/>
  </w:num>
  <w:num w:numId="10">
    <w:abstractNumId w:val="22"/>
  </w:num>
  <w:num w:numId="11">
    <w:abstractNumId w:val="10"/>
  </w:num>
  <w:num w:numId="12">
    <w:abstractNumId w:val="26"/>
  </w:num>
  <w:num w:numId="13">
    <w:abstractNumId w:val="17"/>
  </w:num>
  <w:num w:numId="14">
    <w:abstractNumId w:val="31"/>
  </w:num>
  <w:num w:numId="15">
    <w:abstractNumId w:val="16"/>
  </w:num>
  <w:num w:numId="16">
    <w:abstractNumId w:val="13"/>
  </w:num>
  <w:num w:numId="17">
    <w:abstractNumId w:val="9"/>
  </w:num>
  <w:num w:numId="18">
    <w:abstractNumId w:val="27"/>
  </w:num>
  <w:num w:numId="19">
    <w:abstractNumId w:val="28"/>
  </w:num>
  <w:num w:numId="20">
    <w:abstractNumId w:val="20"/>
  </w:num>
  <w:num w:numId="21">
    <w:abstractNumId w:val="12"/>
  </w:num>
  <w:num w:numId="22">
    <w:abstractNumId w:val="23"/>
  </w:num>
  <w:num w:numId="23">
    <w:abstractNumId w:val="29"/>
  </w:num>
  <w:num w:numId="24">
    <w:abstractNumId w:val="1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0"/>
  </w:num>
  <w:num w:numId="30">
    <w:abstractNumId w:val="15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841*"/>
    <w:docVar w:name="CreationDt" w:val="2/1/2016 9:37: AM"/>
    <w:docVar w:name="DocCategory" w:val="Doc"/>
    <w:docVar w:name="DocType" w:val="Final"/>
    <w:docVar w:name="DutyStation" w:val="Geneva"/>
    <w:docVar w:name="FooterJN" w:val="GE.16-00841"/>
    <w:docVar w:name="jobn" w:val="GE.16-00841 (R)"/>
    <w:docVar w:name="jobnDT" w:val="GE.16-00841 (R)   010216"/>
    <w:docVar w:name="jobnDTDT" w:val="GE.16-00841 (R)   010216   010216"/>
    <w:docVar w:name="JobNo" w:val="GE.1600841R"/>
    <w:docVar w:name="JobNo2" w:val="1600964R"/>
    <w:docVar w:name="LocalDrive" w:val="0"/>
    <w:docVar w:name="OandT" w:val=" "/>
    <w:docVar w:name="PaperSize" w:val="A4"/>
    <w:docVar w:name="sss1" w:val="ECE/TRANS/WP.29/GRE/2016/2"/>
    <w:docVar w:name="sss2" w:val="-"/>
    <w:docVar w:name="Symbol1" w:val="ECE/TRANS/WP.29/GRE/2016/2"/>
    <w:docVar w:name="Symbol2" w:val="-"/>
  </w:docVars>
  <w:rsids>
    <w:rsidRoot w:val="00295F24"/>
    <w:rsid w:val="00004615"/>
    <w:rsid w:val="00004756"/>
    <w:rsid w:val="00010735"/>
    <w:rsid w:val="00010CB8"/>
    <w:rsid w:val="00013E03"/>
    <w:rsid w:val="00015201"/>
    <w:rsid w:val="0001588C"/>
    <w:rsid w:val="000162FB"/>
    <w:rsid w:val="00022D80"/>
    <w:rsid w:val="00024A67"/>
    <w:rsid w:val="00025CF3"/>
    <w:rsid w:val="0002669B"/>
    <w:rsid w:val="00033C1F"/>
    <w:rsid w:val="00041A49"/>
    <w:rsid w:val="000513EF"/>
    <w:rsid w:val="0005420D"/>
    <w:rsid w:val="00055EA2"/>
    <w:rsid w:val="0006333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4EAA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07617"/>
    <w:rsid w:val="00113678"/>
    <w:rsid w:val="001233A9"/>
    <w:rsid w:val="001235FD"/>
    <w:rsid w:val="0014308F"/>
    <w:rsid w:val="001444A3"/>
    <w:rsid w:val="00145BAE"/>
    <w:rsid w:val="00153645"/>
    <w:rsid w:val="00153E04"/>
    <w:rsid w:val="00153E8C"/>
    <w:rsid w:val="001555E6"/>
    <w:rsid w:val="001565FD"/>
    <w:rsid w:val="00160648"/>
    <w:rsid w:val="00161F29"/>
    <w:rsid w:val="00162200"/>
    <w:rsid w:val="00162E88"/>
    <w:rsid w:val="001653EC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42DA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0413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8744B"/>
    <w:rsid w:val="00295F24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ACA"/>
    <w:rsid w:val="002E1F79"/>
    <w:rsid w:val="002F3740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C411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508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14B4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CE7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66AE"/>
    <w:rsid w:val="0062751F"/>
    <w:rsid w:val="00632AFD"/>
    <w:rsid w:val="0063491E"/>
    <w:rsid w:val="00634A27"/>
    <w:rsid w:val="00634BC5"/>
    <w:rsid w:val="00635AF8"/>
    <w:rsid w:val="006361F9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7CA9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483C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4D7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3DA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3318"/>
    <w:rsid w:val="00AB49FD"/>
    <w:rsid w:val="00AB69B0"/>
    <w:rsid w:val="00AC271B"/>
    <w:rsid w:val="00AD12DB"/>
    <w:rsid w:val="00AD6322"/>
    <w:rsid w:val="00AD6752"/>
    <w:rsid w:val="00AD78B1"/>
    <w:rsid w:val="00AE4E43"/>
    <w:rsid w:val="00AF0B91"/>
    <w:rsid w:val="00AF1A65"/>
    <w:rsid w:val="00AF3B70"/>
    <w:rsid w:val="00AF681A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2BD8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3DF5"/>
    <w:rsid w:val="00C7432F"/>
    <w:rsid w:val="00C77473"/>
    <w:rsid w:val="00C81B75"/>
    <w:rsid w:val="00C856F4"/>
    <w:rsid w:val="00C91210"/>
    <w:rsid w:val="00C94257"/>
    <w:rsid w:val="00C96443"/>
    <w:rsid w:val="00CA2CF3"/>
    <w:rsid w:val="00CB519E"/>
    <w:rsid w:val="00CC2053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2B49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E6F17"/>
    <w:rsid w:val="00DF1CF0"/>
    <w:rsid w:val="00DF6656"/>
    <w:rsid w:val="00DF7388"/>
    <w:rsid w:val="00E02FA4"/>
    <w:rsid w:val="00E0369C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177CE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uiPriority="0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Bullet" w:uiPriority="0"/>
    <w:lsdException w:name="List Number" w:semiHidden="0" w:uiPriority="0" w:unhideWhenUsed="0"/>
    <w:lsdException w:name="List 5" w:uiPriority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Body Text" w:uiPriority="0"/>
    <w:lsdException w:name="Body Text Indent" w:uiPriority="0"/>
    <w:lsdException w:name="List Continue" w:semiHidden="0" w:unhideWhenUsed="0"/>
    <w:lsdException w:name="List Continue 2" w:semiHidden="0" w:unhideWhenUsed="0"/>
    <w:lsdException w:name="Subtitle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aliases w:val="H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C81B75"/>
    <w:p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C81B75"/>
    <w:p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C81B75"/>
    <w:p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C81B75"/>
    <w:p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C81B75"/>
    <w:p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C81B75"/>
    <w:p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character" w:customStyle="1" w:styleId="Heading4Char">
    <w:name w:val="Heading 4 Char"/>
    <w:basedOn w:val="DefaultParagraphFont"/>
    <w:link w:val="Heading4"/>
    <w:rsid w:val="00C81B7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81B7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81B7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81B7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81B7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81B7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,3_GR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,3_GR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,6_G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,6_GR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PP"/>
    <w:basedOn w:val="Normal"/>
    <w:link w:val="FootnoteTextChar"/>
    <w:uiPriority w:val="99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 BVI fnr,(Footnote Reference),-E Fußnotenzeichen,4_G,BVI fnr,Footnote,Footnote Reference Superscript,Footnote symbol,SUPERS"/>
    <w:basedOn w:val="DefaultParagraphFont"/>
    <w:uiPriority w:val="99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DE6F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6F1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F1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F1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link w:val="SingleTxtGChar"/>
    <w:rsid w:val="00C81B75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C81B7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C81B7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C81B75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styleId="Hyperlink">
    <w:name w:val="Hyperlink"/>
    <w:rsid w:val="00C81B75"/>
    <w:rPr>
      <w:color w:val="auto"/>
      <w:u w:val="none"/>
    </w:rPr>
  </w:style>
  <w:style w:type="character" w:styleId="PageNumber">
    <w:name w:val="page number"/>
    <w:aliases w:val="7_G,7_GR"/>
    <w:rsid w:val="00C81B75"/>
    <w:rPr>
      <w:rFonts w:ascii="Times New Roman" w:hAnsi="Times New Roman"/>
      <w:b/>
      <w:sz w:val="18"/>
    </w:rPr>
  </w:style>
  <w:style w:type="paragraph" w:customStyle="1" w:styleId="Bullet1G">
    <w:name w:val="_Bullet 1_G"/>
    <w:basedOn w:val="Normal"/>
    <w:semiHidden/>
    <w:rsid w:val="00C81B75"/>
    <w:pPr>
      <w:numPr>
        <w:numId w:val="11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semiHidden/>
    <w:rsid w:val="00C81B75"/>
    <w:pPr>
      <w:numPr>
        <w:numId w:val="12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uiPriority w:val="99"/>
    <w:rsid w:val="00C81B7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C81B7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C81B7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C81B7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C81B75"/>
    <w:rPr>
      <w:rFonts w:ascii="Courier New" w:eastAsia="Times New Roman" w:hAnsi="Courier New" w:cs="Times New Roman"/>
      <w:snapToGrid w:val="0"/>
      <w:sz w:val="20"/>
      <w:szCs w:val="20"/>
      <w:lang w:val="nl-NL" w:eastAsia="en-US"/>
    </w:rPr>
  </w:style>
  <w:style w:type="paragraph" w:styleId="PlainText">
    <w:name w:val="Plain Text"/>
    <w:basedOn w:val="Normal"/>
    <w:link w:val="PlainTextChar"/>
    <w:semiHidden/>
    <w:rsid w:val="00C81B75"/>
    <w:pPr>
      <w:spacing w:line="240" w:lineRule="auto"/>
    </w:pPr>
    <w:rPr>
      <w:rFonts w:ascii="Courier New" w:eastAsia="Times New Roman" w:hAnsi="Courier New"/>
      <w:snapToGrid w:val="0"/>
      <w:spacing w:val="0"/>
      <w:w w:val="100"/>
      <w:kern w:val="0"/>
      <w:szCs w:val="20"/>
      <w:lang w:val="nl-NL" w:eastAsia="en-US"/>
    </w:rPr>
  </w:style>
  <w:style w:type="character" w:customStyle="1" w:styleId="BodyTextChar">
    <w:name w:val="Body Text Char"/>
    <w:basedOn w:val="DefaultParagraphFont"/>
    <w:link w:val="BodyText"/>
    <w:semiHidden/>
    <w:rsid w:val="00C81B75"/>
    <w:rPr>
      <w:rFonts w:ascii="Univers" w:eastAsia="Times New Roman" w:hAnsi="Univers" w:cs="Times New Roman"/>
      <w:snapToGrid w:val="0"/>
      <w:sz w:val="16"/>
      <w:szCs w:val="20"/>
      <w:lang w:val="en-GB" w:eastAsia="en-US"/>
    </w:rPr>
  </w:style>
  <w:style w:type="paragraph" w:styleId="BodyText">
    <w:name w:val="Body Text"/>
    <w:basedOn w:val="Normal"/>
    <w:link w:val="BodyTextChar"/>
    <w:semiHidden/>
    <w:rsid w:val="00C81B75"/>
    <w:pPr>
      <w:spacing w:line="240" w:lineRule="auto"/>
    </w:pPr>
    <w:rPr>
      <w:rFonts w:ascii="Univers" w:eastAsia="Times New Roman" w:hAnsi="Univers"/>
      <w:snapToGrid w:val="0"/>
      <w:spacing w:val="0"/>
      <w:w w:val="100"/>
      <w:kern w:val="0"/>
      <w:sz w:val="16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1B75"/>
    <w:rPr>
      <w:rFonts w:ascii="Courier New" w:eastAsia="Times New Roman" w:hAnsi="Courier New" w:cs="Times New Roman"/>
      <w:snapToGrid w:val="0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C81B75"/>
    <w:pPr>
      <w:widowControl w:val="0"/>
      <w:tabs>
        <w:tab w:val="left" w:pos="2880"/>
      </w:tabs>
      <w:spacing w:before="120" w:line="240" w:lineRule="auto"/>
      <w:ind w:left="1701" w:hanging="1701"/>
    </w:pPr>
    <w:rPr>
      <w:rFonts w:ascii="Courier New" w:eastAsia="Times New Roman" w:hAnsi="Courier New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81B75"/>
    <w:rPr>
      <w:rFonts w:ascii="Courier New" w:eastAsia="Times New Roman" w:hAnsi="Courier New" w:cs="Times New Roman"/>
      <w:snapToGrid w:val="0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C81B75"/>
    <w:pPr>
      <w:widowControl w:val="0"/>
      <w:tabs>
        <w:tab w:val="left" w:pos="2880"/>
      </w:tabs>
      <w:spacing w:line="240" w:lineRule="auto"/>
      <w:ind w:left="1701" w:hanging="1843"/>
    </w:pPr>
    <w:rPr>
      <w:rFonts w:ascii="Courier New" w:eastAsia="Times New Roman" w:hAnsi="Courier New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1B75"/>
    <w:rPr>
      <w:rFonts w:ascii="Courier New" w:eastAsia="Times New Roman" w:hAnsi="Courier New" w:cs="Times New Roman"/>
      <w:snapToGrid w:val="0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C81B75"/>
    <w:pPr>
      <w:widowControl w:val="0"/>
      <w:tabs>
        <w:tab w:val="left" w:pos="2880"/>
      </w:tabs>
      <w:spacing w:line="240" w:lineRule="auto"/>
      <w:ind w:left="1701" w:hanging="1134"/>
    </w:pPr>
    <w:rPr>
      <w:rFonts w:ascii="Courier New" w:eastAsia="Times New Roman" w:hAnsi="Courier New"/>
      <w:snapToGrid w:val="0"/>
      <w:spacing w:val="0"/>
      <w:w w:val="100"/>
      <w:kern w:val="0"/>
      <w:szCs w:val="20"/>
      <w:lang w:val="en-GB" w:eastAsia="en-US"/>
    </w:rPr>
  </w:style>
  <w:style w:type="paragraph" w:customStyle="1" w:styleId="ParaNo">
    <w:name w:val="ParaNo."/>
    <w:basedOn w:val="Normal"/>
    <w:semiHidden/>
    <w:rsid w:val="00C81B75"/>
    <w:pPr>
      <w:spacing w:line="240" w:lineRule="auto"/>
      <w:ind w:left="-1" w:firstLine="1"/>
    </w:pPr>
    <w:rPr>
      <w:rFonts w:ascii="Univers" w:eastAsia="Times New Roman" w:hAnsi="Univers"/>
      <w:snapToGrid w:val="0"/>
      <w:spacing w:val="0"/>
      <w:w w:val="100"/>
      <w:kern w:val="0"/>
      <w:sz w:val="24"/>
      <w:szCs w:val="20"/>
      <w:lang w:val="fr-FR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81B75"/>
    <w:rPr>
      <w:rFonts w:ascii="Univers" w:eastAsia="Times New Roman" w:hAnsi="Univers" w:cs="Times New Roman"/>
      <w:b/>
      <w:caps/>
      <w:sz w:val="24"/>
      <w:szCs w:val="20"/>
      <w:lang w:val="en-GB" w:eastAsia="en-US"/>
    </w:rPr>
  </w:style>
  <w:style w:type="paragraph" w:styleId="BodyText2">
    <w:name w:val="Body Text 2"/>
    <w:basedOn w:val="Normal"/>
    <w:link w:val="BodyText2Char"/>
    <w:semiHidden/>
    <w:rsid w:val="00C81B75"/>
    <w:pPr>
      <w:spacing w:line="240" w:lineRule="auto"/>
      <w:jc w:val="center"/>
    </w:pPr>
    <w:rPr>
      <w:rFonts w:ascii="Univers" w:eastAsia="Times New Roman" w:hAnsi="Univers"/>
      <w:b/>
      <w:caps/>
      <w:spacing w:val="0"/>
      <w:w w:val="100"/>
      <w:kern w:val="0"/>
      <w:sz w:val="24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C81B75"/>
    <w:rPr>
      <w:rFonts w:ascii="Univers" w:eastAsia="Times New Roman" w:hAnsi="Univers" w:cs="Times New Roman"/>
      <w:snapToGrid w:val="0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C81B75"/>
    <w:pPr>
      <w:tabs>
        <w:tab w:val="center" w:pos="4820"/>
        <w:tab w:val="right" w:pos="9356"/>
      </w:tabs>
      <w:spacing w:line="240" w:lineRule="auto"/>
      <w:ind w:right="-1"/>
      <w:jc w:val="both"/>
    </w:pPr>
    <w:rPr>
      <w:rFonts w:ascii="Univers" w:eastAsia="Times New Roman" w:hAnsi="Univers"/>
      <w:snapToGrid w:val="0"/>
      <w:spacing w:val="0"/>
      <w:w w:val="100"/>
      <w:kern w:val="0"/>
      <w:szCs w:val="20"/>
      <w:lang w:val="en-GB" w:eastAsia="en-US"/>
    </w:rPr>
  </w:style>
  <w:style w:type="paragraph" w:customStyle="1" w:styleId="StyleParaLeft0cmFirstline0cm">
    <w:name w:val="Style Para + Left:  0 cm First line:  0 cm"/>
    <w:basedOn w:val="Para"/>
    <w:semiHidden/>
    <w:rsid w:val="00C81B75"/>
    <w:pPr>
      <w:ind w:left="2268"/>
    </w:pPr>
  </w:style>
  <w:style w:type="paragraph" w:customStyle="1" w:styleId="Para">
    <w:name w:val="Para"/>
    <w:basedOn w:val="ParaNo"/>
    <w:semiHidden/>
    <w:rsid w:val="00C81B75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C81B75"/>
  </w:style>
  <w:style w:type="character" w:customStyle="1" w:styleId="paraChar">
    <w:name w:val="para Char"/>
    <w:link w:val="para0"/>
    <w:rsid w:val="00C81B75"/>
    <w:rPr>
      <w:rFonts w:ascii="Times New Roman" w:eastAsia="Times New Roman" w:hAnsi="Times New Roman" w:cs="Times New Roman"/>
      <w:snapToGrid w:val="0"/>
      <w:sz w:val="20"/>
      <w:szCs w:val="20"/>
      <w:lang w:val="fr-FR" w:eastAsia="en-US"/>
    </w:rPr>
  </w:style>
  <w:style w:type="paragraph" w:customStyle="1" w:styleId="a">
    <w:name w:val="a)"/>
    <w:basedOn w:val="para0"/>
    <w:rsid w:val="00C81B75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C81B75"/>
    <w:pPr>
      <w:suppressAutoHyphens/>
      <w:spacing w:line="220" w:lineRule="exact"/>
      <w:ind w:left="1134" w:right="1134" w:firstLine="170"/>
    </w:pPr>
    <w:rPr>
      <w:rFonts w:eastAsia="Times New Roman"/>
      <w:spacing w:val="0"/>
      <w:w w:val="100"/>
      <w:kern w:val="0"/>
      <w:sz w:val="18"/>
      <w:szCs w:val="18"/>
      <w:lang w:val="en-GB" w:eastAsia="en-US"/>
    </w:rPr>
  </w:style>
  <w:style w:type="character" w:customStyle="1" w:styleId="endnotetableChar">
    <w:name w:val="endnote table Char"/>
    <w:link w:val="endnotetable"/>
    <w:rsid w:val="00C81B75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Bloc2cm">
    <w:name w:val="Bloc 2 cm"/>
    <w:basedOn w:val="para0"/>
    <w:rsid w:val="00C81B75"/>
    <w:pPr>
      <w:ind w:left="1134" w:firstLine="0"/>
    </w:pPr>
  </w:style>
  <w:style w:type="character" w:customStyle="1" w:styleId="BalloonTextChar">
    <w:name w:val="Balloon Text Char"/>
    <w:basedOn w:val="DefaultParagraphFont"/>
    <w:link w:val="BalloonText"/>
    <w:semiHidden/>
    <w:rsid w:val="00C81B75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C81B75"/>
    <w:pPr>
      <w:suppressAutoHyphens/>
      <w:spacing w:line="240" w:lineRule="atLeast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 w:eastAsia="en-US"/>
    </w:rPr>
  </w:style>
  <w:style w:type="paragraph" w:customStyle="1" w:styleId="a0">
    <w:name w:val="(a)"/>
    <w:basedOn w:val="Normal"/>
    <w:rsid w:val="00C81B75"/>
    <w:pPr>
      <w:suppressAutoHyphens/>
      <w:spacing w:after="120" w:line="240" w:lineRule="atLeast"/>
      <w:ind w:left="1701" w:right="1134" w:hanging="567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SingleTxtGBold">
    <w:name w:val="_ Single Txt_G Bold"/>
    <w:basedOn w:val="SingleTxtG"/>
    <w:rsid w:val="00C81B75"/>
  </w:style>
  <w:style w:type="character" w:customStyle="1" w:styleId="SingleTxtGChar1">
    <w:name w:val="_ Single Txt_G Char1"/>
    <w:rsid w:val="00C81B75"/>
    <w:rPr>
      <w:lang w:val="en-GB" w:eastAsia="en-US" w:bidi="ar-SA"/>
    </w:rPr>
  </w:style>
  <w:style w:type="paragraph" w:styleId="List5">
    <w:name w:val="List 5"/>
    <w:basedOn w:val="Normal"/>
    <w:rsid w:val="00C81B75"/>
    <w:pPr>
      <w:suppressAutoHyphens/>
      <w:spacing w:line="240" w:lineRule="atLeast"/>
      <w:ind w:left="1415" w:hanging="283"/>
      <w:contextualSpacing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CM102">
    <w:name w:val="CM102"/>
    <w:basedOn w:val="Normal"/>
    <w:next w:val="Normal"/>
    <w:uiPriority w:val="99"/>
    <w:rsid w:val="00C81B75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pacing w:val="0"/>
      <w:w w:val="100"/>
      <w:kern w:val="0"/>
      <w:sz w:val="24"/>
      <w:szCs w:val="24"/>
      <w:lang w:val="en-US" w:eastAsia="en-US"/>
    </w:rPr>
  </w:style>
  <w:style w:type="paragraph" w:customStyle="1" w:styleId="Default">
    <w:name w:val="Default"/>
    <w:rsid w:val="00C81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C81B7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C81B7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C81B75"/>
    <w:pPr>
      <w:spacing w:line="218" w:lineRule="atLeast"/>
    </w:pPr>
    <w:rPr>
      <w:color w:val="auto"/>
    </w:rPr>
  </w:style>
  <w:style w:type="paragraph" w:customStyle="1" w:styleId="SingleTxtGR">
    <w:name w:val="_ Single Txt_GR"/>
    <w:basedOn w:val="Normal"/>
    <w:link w:val="SingleTxtGR0"/>
    <w:rsid w:val="00C81B7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character" w:customStyle="1" w:styleId="SingleTxtGR0">
    <w:name w:val="_ Single Txt_GR Знак"/>
    <w:link w:val="SingleTxtGR"/>
    <w:rsid w:val="00C81B75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customStyle="1" w:styleId="Bullet1GR">
    <w:name w:val="_Bullet 1_GR"/>
    <w:basedOn w:val="Normal"/>
    <w:rsid w:val="00C81B75"/>
    <w:pPr>
      <w:numPr>
        <w:numId w:val="32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table" w:styleId="TableGrid">
    <w:name w:val="Table Grid"/>
    <w:basedOn w:val="TableNormal"/>
    <w:rsid w:val="001B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uiPriority="0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Bullet" w:uiPriority="0"/>
    <w:lsdException w:name="List Number" w:semiHidden="0" w:uiPriority="0" w:unhideWhenUsed="0"/>
    <w:lsdException w:name="List 5" w:uiPriority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Body Text" w:uiPriority="0"/>
    <w:lsdException w:name="Body Text Indent" w:uiPriority="0"/>
    <w:lsdException w:name="List Continue" w:semiHidden="0" w:unhideWhenUsed="0"/>
    <w:lsdException w:name="List Continue 2" w:semiHidden="0" w:unhideWhenUsed="0"/>
    <w:lsdException w:name="Subtitle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22" w:unhideWhenUsed="0"/>
    <w:lsdException w:name="Emphasis" w:uiPriority="20" w:unhideWhenUsed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aliases w:val="H2"/>
    <w:basedOn w:val="Normal"/>
    <w:next w:val="Normal"/>
    <w:link w:val="Heading2Char"/>
    <w:qFormat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C81B75"/>
    <w:pPr>
      <w:suppressAutoHyphens/>
      <w:spacing w:line="240" w:lineRule="auto"/>
      <w:outlineLvl w:val="3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C81B75"/>
    <w:pPr>
      <w:suppressAutoHyphens/>
      <w:spacing w:line="240" w:lineRule="auto"/>
      <w:outlineLvl w:val="4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C81B75"/>
    <w:pPr>
      <w:suppressAutoHyphens/>
      <w:spacing w:line="240" w:lineRule="auto"/>
      <w:outlineLvl w:val="5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C81B75"/>
    <w:pPr>
      <w:suppressAutoHyphens/>
      <w:spacing w:line="240" w:lineRule="auto"/>
      <w:outlineLvl w:val="6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C81B75"/>
    <w:pPr>
      <w:suppressAutoHyphens/>
      <w:spacing w:line="240" w:lineRule="auto"/>
      <w:outlineLvl w:val="7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C81B75"/>
    <w:pPr>
      <w:suppressAutoHyphens/>
      <w:spacing w:line="240" w:lineRule="auto"/>
      <w:outlineLvl w:val="8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character" w:customStyle="1" w:styleId="Heading4Char">
    <w:name w:val="Heading 4 Char"/>
    <w:basedOn w:val="DefaultParagraphFont"/>
    <w:link w:val="Heading4"/>
    <w:rsid w:val="00C81B7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81B7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81B7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81B7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81B7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81B7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aliases w:val="3_G,3_GR"/>
    <w:basedOn w:val="Normal"/>
    <w:link w:val="FooterChar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 Char,3_GR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,6_G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 Char,6_GR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,PP"/>
    <w:basedOn w:val="Normal"/>
    <w:link w:val="FootnoteTextChar"/>
    <w:uiPriority w:val="99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 BVI fnr,(Footnote Reference),-E Fußnotenzeichen,4_G,BVI fnr,Footnote,Footnote Reference Superscript,Footnote symbol,SUPERS"/>
    <w:basedOn w:val="DefaultParagraphFont"/>
    <w:uiPriority w:val="99"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"/>
    <w:basedOn w:val="Normal"/>
    <w:link w:val="EndnoteTextChar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"/>
    <w:basedOn w:val="DefaultParagraphFont"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semiHidden/>
    <w:unhideWhenUsed/>
    <w:rsid w:val="00DE6F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6F1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F17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6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F17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link w:val="SingleTxtGChar"/>
    <w:rsid w:val="00C81B75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C81B7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C81B7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C81B75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styleId="Hyperlink">
    <w:name w:val="Hyperlink"/>
    <w:rsid w:val="00C81B75"/>
    <w:rPr>
      <w:color w:val="auto"/>
      <w:u w:val="none"/>
    </w:rPr>
  </w:style>
  <w:style w:type="character" w:styleId="PageNumber">
    <w:name w:val="page number"/>
    <w:aliases w:val="7_G,7_GR"/>
    <w:rsid w:val="00C81B75"/>
    <w:rPr>
      <w:rFonts w:ascii="Times New Roman" w:hAnsi="Times New Roman"/>
      <w:b/>
      <w:sz w:val="18"/>
    </w:rPr>
  </w:style>
  <w:style w:type="paragraph" w:customStyle="1" w:styleId="Bullet1G">
    <w:name w:val="_Bullet 1_G"/>
    <w:basedOn w:val="Normal"/>
    <w:semiHidden/>
    <w:rsid w:val="00C81B75"/>
    <w:pPr>
      <w:numPr>
        <w:numId w:val="11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semiHidden/>
    <w:rsid w:val="00C81B75"/>
    <w:pPr>
      <w:numPr>
        <w:numId w:val="12"/>
      </w:numPr>
      <w:suppressAutoHyphens/>
      <w:spacing w:after="120" w:line="240" w:lineRule="atLeast"/>
      <w:ind w:right="1134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H1G">
    <w:name w:val="_ H_1_G"/>
    <w:basedOn w:val="Normal"/>
    <w:next w:val="Normal"/>
    <w:uiPriority w:val="99"/>
    <w:rsid w:val="00C81B7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H23G">
    <w:name w:val="_ H_2/3_G"/>
    <w:basedOn w:val="Normal"/>
    <w:next w:val="Normal"/>
    <w:rsid w:val="00C81B7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pacing w:val="0"/>
      <w:w w:val="100"/>
      <w:kern w:val="0"/>
      <w:szCs w:val="20"/>
      <w:lang w:val="en-GB" w:eastAsia="en-US"/>
    </w:rPr>
  </w:style>
  <w:style w:type="paragraph" w:customStyle="1" w:styleId="H4G">
    <w:name w:val="_ H_4_G"/>
    <w:basedOn w:val="Normal"/>
    <w:next w:val="Normal"/>
    <w:rsid w:val="00C81B7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 w:eastAsia="en-US"/>
    </w:rPr>
  </w:style>
  <w:style w:type="paragraph" w:customStyle="1" w:styleId="H56G">
    <w:name w:val="_ H_5/6_G"/>
    <w:basedOn w:val="Normal"/>
    <w:next w:val="Normal"/>
    <w:rsid w:val="00C81B7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C81B75"/>
    <w:rPr>
      <w:rFonts w:ascii="Courier New" w:eastAsia="Times New Roman" w:hAnsi="Courier New" w:cs="Times New Roman"/>
      <w:snapToGrid w:val="0"/>
      <w:sz w:val="20"/>
      <w:szCs w:val="20"/>
      <w:lang w:val="nl-NL" w:eastAsia="en-US"/>
    </w:rPr>
  </w:style>
  <w:style w:type="paragraph" w:styleId="PlainText">
    <w:name w:val="Plain Text"/>
    <w:basedOn w:val="Normal"/>
    <w:link w:val="PlainTextChar"/>
    <w:semiHidden/>
    <w:rsid w:val="00C81B75"/>
    <w:pPr>
      <w:spacing w:line="240" w:lineRule="auto"/>
    </w:pPr>
    <w:rPr>
      <w:rFonts w:ascii="Courier New" w:eastAsia="Times New Roman" w:hAnsi="Courier New"/>
      <w:snapToGrid w:val="0"/>
      <w:spacing w:val="0"/>
      <w:w w:val="100"/>
      <w:kern w:val="0"/>
      <w:szCs w:val="20"/>
      <w:lang w:val="nl-NL" w:eastAsia="en-US"/>
    </w:rPr>
  </w:style>
  <w:style w:type="character" w:customStyle="1" w:styleId="BodyTextChar">
    <w:name w:val="Body Text Char"/>
    <w:basedOn w:val="DefaultParagraphFont"/>
    <w:link w:val="BodyText"/>
    <w:semiHidden/>
    <w:rsid w:val="00C81B75"/>
    <w:rPr>
      <w:rFonts w:ascii="Univers" w:eastAsia="Times New Roman" w:hAnsi="Univers" w:cs="Times New Roman"/>
      <w:snapToGrid w:val="0"/>
      <w:sz w:val="16"/>
      <w:szCs w:val="20"/>
      <w:lang w:val="en-GB" w:eastAsia="en-US"/>
    </w:rPr>
  </w:style>
  <w:style w:type="paragraph" w:styleId="BodyText">
    <w:name w:val="Body Text"/>
    <w:basedOn w:val="Normal"/>
    <w:link w:val="BodyTextChar"/>
    <w:semiHidden/>
    <w:rsid w:val="00C81B75"/>
    <w:pPr>
      <w:spacing w:line="240" w:lineRule="auto"/>
    </w:pPr>
    <w:rPr>
      <w:rFonts w:ascii="Univers" w:eastAsia="Times New Roman" w:hAnsi="Univers"/>
      <w:snapToGrid w:val="0"/>
      <w:spacing w:val="0"/>
      <w:w w:val="100"/>
      <w:kern w:val="0"/>
      <w:sz w:val="16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1B75"/>
    <w:rPr>
      <w:rFonts w:ascii="Courier New" w:eastAsia="Times New Roman" w:hAnsi="Courier New" w:cs="Times New Roman"/>
      <w:snapToGrid w:val="0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C81B75"/>
    <w:pPr>
      <w:widowControl w:val="0"/>
      <w:tabs>
        <w:tab w:val="left" w:pos="2880"/>
      </w:tabs>
      <w:spacing w:before="120" w:line="240" w:lineRule="auto"/>
      <w:ind w:left="1701" w:hanging="1701"/>
    </w:pPr>
    <w:rPr>
      <w:rFonts w:ascii="Courier New" w:eastAsia="Times New Roman" w:hAnsi="Courier New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81B75"/>
    <w:rPr>
      <w:rFonts w:ascii="Courier New" w:eastAsia="Times New Roman" w:hAnsi="Courier New" w:cs="Times New Roman"/>
      <w:snapToGrid w:val="0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C81B75"/>
    <w:pPr>
      <w:widowControl w:val="0"/>
      <w:tabs>
        <w:tab w:val="left" w:pos="2880"/>
      </w:tabs>
      <w:spacing w:line="240" w:lineRule="auto"/>
      <w:ind w:left="1701" w:hanging="1843"/>
    </w:pPr>
    <w:rPr>
      <w:rFonts w:ascii="Courier New" w:eastAsia="Times New Roman" w:hAnsi="Courier New"/>
      <w:snapToGrid w:val="0"/>
      <w:spacing w:val="0"/>
      <w:w w:val="100"/>
      <w:kern w:val="0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1B75"/>
    <w:rPr>
      <w:rFonts w:ascii="Courier New" w:eastAsia="Times New Roman" w:hAnsi="Courier New" w:cs="Times New Roman"/>
      <w:snapToGrid w:val="0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C81B75"/>
    <w:pPr>
      <w:widowControl w:val="0"/>
      <w:tabs>
        <w:tab w:val="left" w:pos="2880"/>
      </w:tabs>
      <w:spacing w:line="240" w:lineRule="auto"/>
      <w:ind w:left="1701" w:hanging="1134"/>
    </w:pPr>
    <w:rPr>
      <w:rFonts w:ascii="Courier New" w:eastAsia="Times New Roman" w:hAnsi="Courier New"/>
      <w:snapToGrid w:val="0"/>
      <w:spacing w:val="0"/>
      <w:w w:val="100"/>
      <w:kern w:val="0"/>
      <w:szCs w:val="20"/>
      <w:lang w:val="en-GB" w:eastAsia="en-US"/>
    </w:rPr>
  </w:style>
  <w:style w:type="paragraph" w:customStyle="1" w:styleId="ParaNo">
    <w:name w:val="ParaNo."/>
    <w:basedOn w:val="Normal"/>
    <w:semiHidden/>
    <w:rsid w:val="00C81B75"/>
    <w:pPr>
      <w:spacing w:line="240" w:lineRule="auto"/>
      <w:ind w:left="-1" w:firstLine="1"/>
    </w:pPr>
    <w:rPr>
      <w:rFonts w:ascii="Univers" w:eastAsia="Times New Roman" w:hAnsi="Univers"/>
      <w:snapToGrid w:val="0"/>
      <w:spacing w:val="0"/>
      <w:w w:val="100"/>
      <w:kern w:val="0"/>
      <w:sz w:val="24"/>
      <w:szCs w:val="20"/>
      <w:lang w:val="fr-FR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81B75"/>
    <w:rPr>
      <w:rFonts w:ascii="Univers" w:eastAsia="Times New Roman" w:hAnsi="Univers" w:cs="Times New Roman"/>
      <w:b/>
      <w:caps/>
      <w:sz w:val="24"/>
      <w:szCs w:val="20"/>
      <w:lang w:val="en-GB" w:eastAsia="en-US"/>
    </w:rPr>
  </w:style>
  <w:style w:type="paragraph" w:styleId="BodyText2">
    <w:name w:val="Body Text 2"/>
    <w:basedOn w:val="Normal"/>
    <w:link w:val="BodyText2Char"/>
    <w:semiHidden/>
    <w:rsid w:val="00C81B75"/>
    <w:pPr>
      <w:spacing w:line="240" w:lineRule="auto"/>
      <w:jc w:val="center"/>
    </w:pPr>
    <w:rPr>
      <w:rFonts w:ascii="Univers" w:eastAsia="Times New Roman" w:hAnsi="Univers"/>
      <w:b/>
      <w:caps/>
      <w:spacing w:val="0"/>
      <w:w w:val="100"/>
      <w:kern w:val="0"/>
      <w:sz w:val="24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C81B75"/>
    <w:rPr>
      <w:rFonts w:ascii="Univers" w:eastAsia="Times New Roman" w:hAnsi="Univers" w:cs="Times New Roman"/>
      <w:snapToGrid w:val="0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C81B75"/>
    <w:pPr>
      <w:tabs>
        <w:tab w:val="center" w:pos="4820"/>
        <w:tab w:val="right" w:pos="9356"/>
      </w:tabs>
      <w:spacing w:line="240" w:lineRule="auto"/>
      <w:ind w:right="-1"/>
      <w:jc w:val="both"/>
    </w:pPr>
    <w:rPr>
      <w:rFonts w:ascii="Univers" w:eastAsia="Times New Roman" w:hAnsi="Univers"/>
      <w:snapToGrid w:val="0"/>
      <w:spacing w:val="0"/>
      <w:w w:val="100"/>
      <w:kern w:val="0"/>
      <w:szCs w:val="20"/>
      <w:lang w:val="en-GB" w:eastAsia="en-US"/>
    </w:rPr>
  </w:style>
  <w:style w:type="paragraph" w:customStyle="1" w:styleId="StyleParaLeft0cmFirstline0cm">
    <w:name w:val="Style Para + Left:  0 cm First line:  0 cm"/>
    <w:basedOn w:val="Para"/>
    <w:semiHidden/>
    <w:rsid w:val="00C81B75"/>
    <w:pPr>
      <w:ind w:left="2268"/>
    </w:pPr>
  </w:style>
  <w:style w:type="paragraph" w:customStyle="1" w:styleId="Para">
    <w:name w:val="Para"/>
    <w:basedOn w:val="ParaNo"/>
    <w:semiHidden/>
    <w:rsid w:val="00C81B75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C81B75"/>
  </w:style>
  <w:style w:type="character" w:customStyle="1" w:styleId="paraChar">
    <w:name w:val="para Char"/>
    <w:link w:val="para0"/>
    <w:rsid w:val="00C81B75"/>
    <w:rPr>
      <w:rFonts w:ascii="Times New Roman" w:eastAsia="Times New Roman" w:hAnsi="Times New Roman" w:cs="Times New Roman"/>
      <w:snapToGrid w:val="0"/>
      <w:sz w:val="20"/>
      <w:szCs w:val="20"/>
      <w:lang w:val="fr-FR" w:eastAsia="en-US"/>
    </w:rPr>
  </w:style>
  <w:style w:type="paragraph" w:customStyle="1" w:styleId="a">
    <w:name w:val="a)"/>
    <w:basedOn w:val="para0"/>
    <w:rsid w:val="00C81B75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C81B75"/>
    <w:pPr>
      <w:suppressAutoHyphens/>
      <w:spacing w:line="220" w:lineRule="exact"/>
      <w:ind w:left="1134" w:right="1134" w:firstLine="170"/>
    </w:pPr>
    <w:rPr>
      <w:rFonts w:eastAsia="Times New Roman"/>
      <w:spacing w:val="0"/>
      <w:w w:val="100"/>
      <w:kern w:val="0"/>
      <w:sz w:val="18"/>
      <w:szCs w:val="18"/>
      <w:lang w:val="en-GB" w:eastAsia="en-US"/>
    </w:rPr>
  </w:style>
  <w:style w:type="character" w:customStyle="1" w:styleId="endnotetableChar">
    <w:name w:val="endnote table Char"/>
    <w:link w:val="endnotetable"/>
    <w:rsid w:val="00C81B75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paragraph" w:customStyle="1" w:styleId="Bloc2cm">
    <w:name w:val="Bloc 2 cm"/>
    <w:basedOn w:val="para0"/>
    <w:rsid w:val="00C81B75"/>
    <w:pPr>
      <w:ind w:left="1134" w:firstLine="0"/>
    </w:pPr>
  </w:style>
  <w:style w:type="character" w:customStyle="1" w:styleId="BalloonTextChar">
    <w:name w:val="Balloon Text Char"/>
    <w:basedOn w:val="DefaultParagraphFont"/>
    <w:link w:val="BalloonText"/>
    <w:semiHidden/>
    <w:rsid w:val="00C81B75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C81B75"/>
    <w:pPr>
      <w:suppressAutoHyphens/>
      <w:spacing w:line="240" w:lineRule="atLeast"/>
    </w:pPr>
    <w:rPr>
      <w:rFonts w:ascii="Tahoma" w:eastAsia="Times New Roman" w:hAnsi="Tahoma" w:cs="Tahoma"/>
      <w:spacing w:val="0"/>
      <w:w w:val="100"/>
      <w:kern w:val="0"/>
      <w:sz w:val="16"/>
      <w:szCs w:val="16"/>
      <w:lang w:val="en-GB" w:eastAsia="en-US"/>
    </w:rPr>
  </w:style>
  <w:style w:type="paragraph" w:customStyle="1" w:styleId="a0">
    <w:name w:val="(a)"/>
    <w:basedOn w:val="Normal"/>
    <w:rsid w:val="00C81B75"/>
    <w:pPr>
      <w:suppressAutoHyphens/>
      <w:spacing w:after="120" w:line="240" w:lineRule="atLeast"/>
      <w:ind w:left="1701" w:right="1134" w:hanging="567"/>
      <w:jc w:val="both"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SingleTxtGBold">
    <w:name w:val="_ Single Txt_G Bold"/>
    <w:basedOn w:val="SingleTxtG"/>
    <w:rsid w:val="00C81B75"/>
  </w:style>
  <w:style w:type="character" w:customStyle="1" w:styleId="SingleTxtGChar1">
    <w:name w:val="_ Single Txt_G Char1"/>
    <w:rsid w:val="00C81B75"/>
    <w:rPr>
      <w:lang w:val="en-GB" w:eastAsia="en-US" w:bidi="ar-SA"/>
    </w:rPr>
  </w:style>
  <w:style w:type="paragraph" w:styleId="List5">
    <w:name w:val="List 5"/>
    <w:basedOn w:val="Normal"/>
    <w:rsid w:val="00C81B75"/>
    <w:pPr>
      <w:suppressAutoHyphens/>
      <w:spacing w:line="240" w:lineRule="atLeast"/>
      <w:ind w:left="1415" w:hanging="283"/>
      <w:contextualSpacing/>
    </w:pPr>
    <w:rPr>
      <w:rFonts w:eastAsia="Times New Roman"/>
      <w:spacing w:val="0"/>
      <w:w w:val="100"/>
      <w:kern w:val="0"/>
      <w:szCs w:val="20"/>
      <w:lang w:val="en-GB" w:eastAsia="en-US"/>
    </w:rPr>
  </w:style>
  <w:style w:type="paragraph" w:customStyle="1" w:styleId="CM102">
    <w:name w:val="CM102"/>
    <w:basedOn w:val="Normal"/>
    <w:next w:val="Normal"/>
    <w:uiPriority w:val="99"/>
    <w:rsid w:val="00C81B75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pacing w:val="0"/>
      <w:w w:val="100"/>
      <w:kern w:val="0"/>
      <w:sz w:val="24"/>
      <w:szCs w:val="24"/>
      <w:lang w:val="en-US" w:eastAsia="en-US"/>
    </w:rPr>
  </w:style>
  <w:style w:type="paragraph" w:customStyle="1" w:styleId="Default">
    <w:name w:val="Default"/>
    <w:rsid w:val="00C81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C81B7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C81B7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C81B75"/>
    <w:pPr>
      <w:spacing w:line="218" w:lineRule="atLeast"/>
    </w:pPr>
    <w:rPr>
      <w:color w:val="auto"/>
    </w:rPr>
  </w:style>
  <w:style w:type="paragraph" w:customStyle="1" w:styleId="SingleTxtGR">
    <w:name w:val="_ Single Txt_GR"/>
    <w:basedOn w:val="Normal"/>
    <w:link w:val="SingleTxtGR0"/>
    <w:rsid w:val="00C81B7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en-US"/>
    </w:rPr>
  </w:style>
  <w:style w:type="character" w:customStyle="1" w:styleId="SingleTxtGR0">
    <w:name w:val="_ Single Txt_GR Знак"/>
    <w:link w:val="SingleTxtGR"/>
    <w:rsid w:val="00C81B75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 w:eastAsia="en-US"/>
    </w:rPr>
  </w:style>
  <w:style w:type="paragraph" w:customStyle="1" w:styleId="Bullet1GR">
    <w:name w:val="_Bullet 1_GR"/>
    <w:basedOn w:val="Normal"/>
    <w:rsid w:val="00C81B75"/>
    <w:pPr>
      <w:numPr>
        <w:numId w:val="32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table" w:styleId="TableGrid">
    <w:name w:val="Table Grid"/>
    <w:basedOn w:val="TableNormal"/>
    <w:rsid w:val="001B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wmf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yperlink" Target="http://www.cie.co.at/index.php/Publications/index.php?i_ca_id=304" TargetMode="Externa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image" Target="media/image1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0D3F-EA33-45B6-95B4-F7F987E3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7075</Words>
  <Characters>40329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Caillot</cp:lastModifiedBy>
  <cp:revision>2</cp:revision>
  <cp:lastPrinted>2016-02-02T08:27:00Z</cp:lastPrinted>
  <dcterms:created xsi:type="dcterms:W3CDTF">2016-02-24T15:36:00Z</dcterms:created>
  <dcterms:modified xsi:type="dcterms:W3CDTF">2016-02-24T15:36:00Z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1600841R</vt:lpwstr>
  </property>
  <property fmtid="{D5CDD505-2E9C-101B-9397-08002B2CF9AE}" pid="3" name="ODSRefJobNo">
    <vt:lpwstr>1600964R</vt:lpwstr>
  </property>
  <property fmtid="{D5CDD505-2E9C-101B-9397-08002B2CF9AE}" pid="4" name="Symbol1">
    <vt:lpwstr>ECE/TRANS/WP.29/GRE/2016/2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21 January 2016</vt:lpwstr>
  </property>
  <property fmtid="{D5CDD505-2E9C-101B-9397-08002B2CF9AE}" pid="12" name="Original">
    <vt:lpwstr>English</vt:lpwstr>
  </property>
  <property fmtid="{D5CDD505-2E9C-101B-9397-08002B2CF9AE}" pid="13" name="Release Date">
    <vt:lpwstr>010216</vt:lpwstr>
  </property>
</Properties>
</file>