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8A" w:rsidRPr="00C479E1" w:rsidRDefault="00C0728A" w:rsidP="00C0728A">
      <w:pPr>
        <w:spacing w:line="60" w:lineRule="exact"/>
        <w:rPr>
          <w:color w:val="010000"/>
          <w:sz w:val="6"/>
        </w:rPr>
        <w:sectPr w:rsidR="00C0728A" w:rsidRPr="00C479E1" w:rsidSect="00C0728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r w:rsidRPr="00C479E1">
        <w:rPr>
          <w:rStyle w:val="CommentReference"/>
        </w:rPr>
        <w:commentReference w:id="0"/>
      </w:r>
      <w:bookmarkStart w:id="1" w:name="_GoBack"/>
      <w:bookmarkEnd w:id="1"/>
    </w:p>
    <w:p w:rsidR="00C479E1" w:rsidRPr="00C479E1" w:rsidRDefault="00C479E1" w:rsidP="007A4A1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2" w:name="lt_pId000"/>
      <w:r w:rsidRPr="00C479E1">
        <w:lastRenderedPageBreak/>
        <w:t>Европейская экономическая комиссия</w:t>
      </w:r>
      <w:bookmarkEnd w:id="2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  <w:bookmarkStart w:id="3" w:name="lt_pId001"/>
    </w:p>
    <w:p w:rsidR="00C479E1" w:rsidRPr="007A4A13" w:rsidRDefault="00C479E1" w:rsidP="007A4A1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 w:rsidRPr="007A4A13">
        <w:rPr>
          <w:b w:val="0"/>
        </w:rPr>
        <w:t>Комитет по внутреннему транспорту</w:t>
      </w:r>
      <w:bookmarkEnd w:id="3"/>
    </w:p>
    <w:p w:rsidR="00C479E1" w:rsidRPr="00C479E1" w:rsidRDefault="00C479E1" w:rsidP="00C479E1">
      <w:pPr>
        <w:pStyle w:val="SingleTxt"/>
        <w:spacing w:after="0" w:line="120" w:lineRule="exact"/>
        <w:rPr>
          <w:bCs/>
          <w:sz w:val="10"/>
        </w:rPr>
      </w:pPr>
      <w:bookmarkStart w:id="4" w:name="lt_pId002"/>
    </w:p>
    <w:p w:rsidR="00C479E1" w:rsidRPr="00C479E1" w:rsidRDefault="00C479E1" w:rsidP="00C479E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>Семьдесят восьмая сессия</w:t>
      </w:r>
      <w:bookmarkEnd w:id="4"/>
    </w:p>
    <w:p w:rsidR="00C479E1" w:rsidRPr="00C479E1" w:rsidRDefault="00C479E1" w:rsidP="00C479E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right="1267"/>
      </w:pPr>
      <w:bookmarkStart w:id="5" w:name="lt_pId003"/>
      <w:r w:rsidRPr="00C479E1">
        <w:rPr>
          <w:b w:val="0"/>
        </w:rPr>
        <w:t>Женева, 23–26</w:t>
      </w:r>
      <w:r w:rsidRPr="00C479E1">
        <w:rPr>
          <w:b w:val="0"/>
          <w:lang w:val="en-US"/>
        </w:rPr>
        <w:t> </w:t>
      </w:r>
      <w:r w:rsidRPr="00C479E1">
        <w:rPr>
          <w:b w:val="0"/>
        </w:rPr>
        <w:t>февраля 2016</w:t>
      </w:r>
      <w:r w:rsidRPr="00C479E1">
        <w:rPr>
          <w:b w:val="0"/>
          <w:lang w:val="en-US"/>
        </w:rPr>
        <w:t> </w:t>
      </w:r>
      <w:r w:rsidRPr="00C479E1">
        <w:rPr>
          <w:b w:val="0"/>
        </w:rPr>
        <w:t>года</w:t>
      </w:r>
      <w:bookmarkEnd w:id="5"/>
      <w:r w:rsidRPr="00C479E1">
        <w:rPr>
          <w:b w:val="0"/>
        </w:rPr>
        <w:br/>
      </w:r>
      <w:bookmarkStart w:id="6" w:name="lt_pId004"/>
      <w:r w:rsidRPr="00C479E1">
        <w:rPr>
          <w:b w:val="0"/>
        </w:rPr>
        <w:t>Пункт 4</w:t>
      </w:r>
      <w:r w:rsidRPr="00C479E1">
        <w:rPr>
          <w:b w:val="0"/>
          <w:lang w:val="en-US"/>
        </w:rPr>
        <w:t> </w:t>
      </w:r>
      <w:r w:rsidRPr="00C479E1">
        <w:rPr>
          <w:b w:val="0"/>
        </w:rPr>
        <w:t>b) предварительной повестки дня</w:t>
      </w:r>
      <w:bookmarkEnd w:id="6"/>
      <w:r w:rsidRPr="00C479E1">
        <w:br/>
      </w:r>
      <w:bookmarkStart w:id="7" w:name="lt_pId005"/>
      <w:r w:rsidRPr="00C479E1">
        <w:t>Стратегические вопросы горизонтальной политики:</w:t>
      </w:r>
      <w:bookmarkEnd w:id="7"/>
      <w:r w:rsidRPr="00C479E1">
        <w:br/>
      </w:r>
      <w:bookmarkStart w:id="8" w:name="lt_pId006"/>
      <w:r w:rsidRPr="00C479E1">
        <w:t>аналитическая работа ЕЭК</w:t>
      </w:r>
      <w:r w:rsidRPr="00C479E1">
        <w:rPr>
          <w:lang w:val="en-US"/>
        </w:rPr>
        <w:t> </w:t>
      </w:r>
      <w:r w:rsidRPr="00C479E1">
        <w:t xml:space="preserve">ООН </w:t>
      </w:r>
      <w:bookmarkEnd w:id="8"/>
      <w:r w:rsidRPr="00C479E1">
        <w:t>в области транспорта</w:t>
      </w: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ab/>
      </w:r>
      <w:r w:rsidRPr="00C479E1">
        <w:tab/>
      </w:r>
      <w:bookmarkStart w:id="9" w:name="lt_pId009"/>
      <w:r w:rsidRPr="00C479E1">
        <w:t>Аналитическая работа ЕЭК</w:t>
      </w:r>
      <w:r w:rsidRPr="00C479E1">
        <w:rPr>
          <w:lang w:val="en-US"/>
        </w:rPr>
        <w:t> </w:t>
      </w:r>
      <w:r w:rsidRPr="00C479E1">
        <w:t>ООН в области транспорта</w:t>
      </w:r>
      <w:bookmarkEnd w:id="9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ab/>
      </w:r>
      <w:r w:rsidRPr="00C479E1">
        <w:tab/>
      </w:r>
      <w:bookmarkStart w:id="10" w:name="lt_pId012"/>
      <w:r w:rsidRPr="00C479E1">
        <w:t>Записка секретариата</w:t>
      </w:r>
      <w:bookmarkEnd w:id="10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tbl>
      <w:tblPr>
        <w:tblW w:w="10051" w:type="dxa"/>
        <w:tblBorders>
          <w:left w:val="single" w:sz="2" w:space="0" w:color="auto"/>
          <w:right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1"/>
      </w:tblGrid>
      <w:tr w:rsidR="00C479E1" w:rsidTr="00C479E1">
        <w:tc>
          <w:tcPr>
            <w:tcW w:w="10051" w:type="dxa"/>
            <w:tcBorders>
              <w:top w:val="single" w:sz="2" w:space="0" w:color="auto"/>
            </w:tcBorders>
            <w:shd w:val="clear" w:color="auto" w:fill="auto"/>
          </w:tcPr>
          <w:p w:rsidR="00C479E1" w:rsidRPr="00C479E1" w:rsidRDefault="00C479E1" w:rsidP="00C479E1">
            <w:pPr>
              <w:tabs>
                <w:tab w:val="left" w:pos="240"/>
              </w:tabs>
              <w:spacing w:before="240" w:after="12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ab/>
              <w:t>Резюме</w:t>
            </w:r>
          </w:p>
        </w:tc>
      </w:tr>
      <w:tr w:rsidR="00C479E1" w:rsidRPr="00C479E1" w:rsidTr="00C479E1">
        <w:tc>
          <w:tcPr>
            <w:tcW w:w="10051" w:type="dxa"/>
            <w:shd w:val="clear" w:color="auto" w:fill="auto"/>
          </w:tcPr>
          <w:p w:rsidR="00C479E1" w:rsidRPr="00C479E1" w:rsidRDefault="00C479E1" w:rsidP="00C479E1">
            <w:pPr>
              <w:pStyle w:val="SingleTxt"/>
            </w:pPr>
            <w:r w:rsidRPr="00C479E1">
              <w:tab/>
            </w:r>
            <w:bookmarkStart w:id="11" w:name="lt_pId015"/>
            <w:r w:rsidRPr="00C479E1">
              <w:t>В настоящей записке представлен краткий обзор аналитической работы, проведенной Отделом устойчивого транспорта ЕЭК</w:t>
            </w:r>
            <w:r w:rsidRPr="00C479E1">
              <w:rPr>
                <w:lang w:val="en-US"/>
              </w:rPr>
              <w:t> </w:t>
            </w:r>
            <w:r w:rsidRPr="00C479E1">
              <w:t>ООН в 2015</w:t>
            </w:r>
            <w:r w:rsidRPr="00C479E1">
              <w:rPr>
                <w:lang w:val="en-US"/>
              </w:rPr>
              <w:t> </w:t>
            </w:r>
            <w:r w:rsidRPr="00C479E1">
              <w:t>году.</w:t>
            </w:r>
            <w:bookmarkEnd w:id="11"/>
            <w:r w:rsidRPr="00C479E1">
              <w:t xml:space="preserve"> </w:t>
            </w:r>
            <w:bookmarkStart w:id="12" w:name="lt_pId016"/>
            <w:r w:rsidRPr="00C479E1">
              <w:t>Аналит</w:t>
            </w:r>
            <w:r w:rsidRPr="00C479E1">
              <w:t>и</w:t>
            </w:r>
            <w:r w:rsidRPr="00C479E1">
              <w:t>ческая работа включает в себя исследования по актуальным вопросам в области транспорта, анализ, запрошенный официальными группами экспертов и целев</w:t>
            </w:r>
            <w:r w:rsidRPr="00C479E1">
              <w:t>ы</w:t>
            </w:r>
            <w:r w:rsidRPr="00C479E1">
              <w:t>ми группами, аналитические документы, подготовленные в целях оказания по</w:t>
            </w:r>
            <w:r w:rsidRPr="00C479E1">
              <w:t>д</w:t>
            </w:r>
            <w:r w:rsidRPr="00C479E1">
              <w:t>держки мероприятиям, связанным с транспортными конвенциями ООН, и/или рабочим совещаниям по укреплению потенциала, а также аналитические иссл</w:t>
            </w:r>
            <w:r w:rsidRPr="00C479E1">
              <w:t>е</w:t>
            </w:r>
            <w:r w:rsidRPr="00C479E1">
              <w:t>дования, закладывающие прочную основу для участия в различных проектах или управления ими и являющиеся результатом такого участия или управления.</w:t>
            </w:r>
            <w:bookmarkEnd w:id="12"/>
            <w:r w:rsidRPr="00C479E1">
              <w:t xml:space="preserve"> </w:t>
            </w:r>
            <w:bookmarkStart w:id="13" w:name="lt_pId017"/>
            <w:r w:rsidRPr="00C479E1">
              <w:t>В з</w:t>
            </w:r>
            <w:r w:rsidRPr="00C479E1">
              <w:t>а</w:t>
            </w:r>
            <w:r w:rsidRPr="00C479E1">
              <w:t>писке приводится краткая информация о работе, проделанной в рамках програ</w:t>
            </w:r>
            <w:r w:rsidRPr="00C479E1">
              <w:t>м</w:t>
            </w:r>
            <w:r w:rsidRPr="00C479E1">
              <w:t>мы работы Рабочей группы по тенденциям и экономике транспорта, а также в рамках Отдела устойчивого транспорта.</w:t>
            </w:r>
            <w:bookmarkEnd w:id="13"/>
          </w:p>
        </w:tc>
      </w:tr>
      <w:tr w:rsidR="00C479E1" w:rsidRPr="00C479E1" w:rsidTr="00C479E1">
        <w:tc>
          <w:tcPr>
            <w:tcW w:w="10051" w:type="dxa"/>
            <w:shd w:val="clear" w:color="auto" w:fill="auto"/>
          </w:tcPr>
          <w:p w:rsidR="00C479E1" w:rsidRPr="00C479E1" w:rsidRDefault="00C479E1" w:rsidP="00C479E1">
            <w:pPr>
              <w:pStyle w:val="SingleTxt"/>
            </w:pPr>
            <w:r w:rsidRPr="00A225C5">
              <w:tab/>
            </w:r>
            <w:bookmarkStart w:id="14" w:name="lt_pId019"/>
            <w:r w:rsidRPr="00C479E1">
              <w:t>Члены Комитета, возможно, пожелают дать указания относительно будущих направлений аналитической работы в области транспорта.</w:t>
            </w:r>
            <w:bookmarkEnd w:id="14"/>
          </w:p>
        </w:tc>
      </w:tr>
      <w:tr w:rsidR="00C479E1" w:rsidRPr="00C479E1" w:rsidTr="00C479E1">
        <w:tc>
          <w:tcPr>
            <w:tcW w:w="10051" w:type="dxa"/>
            <w:tcBorders>
              <w:bottom w:val="single" w:sz="2" w:space="0" w:color="auto"/>
            </w:tcBorders>
            <w:shd w:val="clear" w:color="auto" w:fill="auto"/>
          </w:tcPr>
          <w:p w:rsidR="00C479E1" w:rsidRPr="00C479E1" w:rsidRDefault="00C479E1" w:rsidP="00C479E1">
            <w:pPr>
              <w:pStyle w:val="SingleTxt"/>
            </w:pPr>
          </w:p>
        </w:tc>
      </w:tr>
    </w:tbl>
    <w:p w:rsidR="00C479E1" w:rsidRDefault="00C479E1" w:rsidP="00C0728A">
      <w:pPr>
        <w:pStyle w:val="SingleTxt"/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  <w:r>
        <w:br w:type="page"/>
      </w:r>
    </w:p>
    <w:p w:rsidR="00C479E1" w:rsidRPr="00C479E1" w:rsidRDefault="00C479E1" w:rsidP="00C479E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ab/>
        <w:t>I.</w:t>
      </w:r>
      <w:r w:rsidRPr="00C479E1">
        <w:tab/>
      </w:r>
      <w:bookmarkStart w:id="15" w:name="lt_pId022"/>
      <w:r w:rsidRPr="00C479E1">
        <w:t xml:space="preserve">Аналитическая работа и рабочие совещания </w:t>
      </w:r>
      <w:r w:rsidR="007A4A13">
        <w:br/>
      </w:r>
      <w:r w:rsidRPr="00C479E1">
        <w:t>по укреплению потенциала, проводимые Рабочей группой по тенденциям и экономике транспорта (WP.5)</w:t>
      </w:r>
      <w:bookmarkEnd w:id="15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</w:pPr>
      <w:r w:rsidRPr="00C479E1">
        <w:t>1.</w:t>
      </w:r>
      <w:r w:rsidRPr="00C479E1">
        <w:tab/>
      </w:r>
      <w:bookmarkStart w:id="16" w:name="lt_pId024"/>
      <w:r w:rsidRPr="00C479E1">
        <w:t>Рабочая группа по тенденциям и экономике транспорта (WP.5) представляет собой форум для обмена опытом и идеями относительно прогресса и конкретных вызовов в области устойчивого внутреннего транспорта.</w:t>
      </w:r>
      <w:bookmarkEnd w:id="16"/>
      <w:r w:rsidRPr="00C479E1">
        <w:t xml:space="preserve"> </w:t>
      </w:r>
      <w:bookmarkStart w:id="17" w:name="lt_pId025"/>
      <w:r w:rsidRPr="00C479E1">
        <w:t>Ее мандат позволяет ей играть уникальную роль «мозгового центра» в рассмотрении вопросов перевозок в рамках Комитета по внутреннему транспорту.</w:t>
      </w:r>
      <w:bookmarkEnd w:id="17"/>
      <w:r w:rsidRPr="00C479E1">
        <w:t xml:space="preserve"> </w:t>
      </w:r>
      <w:bookmarkStart w:id="18" w:name="lt_pId026"/>
      <w:r w:rsidRPr="00C479E1">
        <w:t>В качестве такового он пред</w:t>
      </w:r>
      <w:r w:rsidRPr="00C479E1">
        <w:t>у</w:t>
      </w:r>
      <w:r w:rsidRPr="00C479E1">
        <w:t>сматривает:</w:t>
      </w:r>
      <w:bookmarkEnd w:id="18"/>
      <w:r w:rsidRPr="00C479E1">
        <w:t xml:space="preserve"> </w:t>
      </w:r>
      <w:bookmarkStart w:id="19" w:name="lt_pId027"/>
      <w:r w:rsidRPr="00C479E1">
        <w:t>выявление глобальных тенденций и изменений, которые могут иметь важные последствия для транспортного сектора, а также проблем, с которыми сталкивается этот сектор;</w:t>
      </w:r>
      <w:bookmarkEnd w:id="19"/>
      <w:r w:rsidRPr="00C479E1">
        <w:t xml:space="preserve"> </w:t>
      </w:r>
      <w:bookmarkStart w:id="20" w:name="lt_pId028"/>
      <w:r w:rsidRPr="00C479E1">
        <w:t>проведение обзоров и представление анализа указа</w:t>
      </w:r>
      <w:r w:rsidRPr="00C479E1">
        <w:t>н</w:t>
      </w:r>
      <w:r w:rsidRPr="00C479E1">
        <w:t>ных факторов на основе информации, полученной от государств-членов;</w:t>
      </w:r>
      <w:bookmarkEnd w:id="20"/>
      <w:r w:rsidRPr="00C479E1">
        <w:t xml:space="preserve"> </w:t>
      </w:r>
      <w:bookmarkStart w:id="21" w:name="lt_pId029"/>
      <w:r w:rsidRPr="00C479E1">
        <w:t>и пре</w:t>
      </w:r>
      <w:r w:rsidRPr="00C479E1">
        <w:t>д</w:t>
      </w:r>
      <w:r w:rsidR="007A4A13">
        <w:t>ставление</w:t>
      </w:r>
      <w:r w:rsidRPr="00C479E1">
        <w:t xml:space="preserve"> на основе консенсуса соответствующих рекомендаций в области пол</w:t>
      </w:r>
      <w:r w:rsidRPr="00C479E1">
        <w:t>и</w:t>
      </w:r>
      <w:r w:rsidRPr="00C479E1">
        <w:t>тики, которые должны способствовать созданию устойчивых транспортных с</w:t>
      </w:r>
      <w:r w:rsidRPr="00C479E1">
        <w:t>и</w:t>
      </w:r>
      <w:r w:rsidRPr="00C479E1">
        <w:t>стем.</w:t>
      </w:r>
      <w:bookmarkEnd w:id="21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ab/>
        <w:t>A.</w:t>
      </w:r>
      <w:r w:rsidRPr="00C479E1">
        <w:tab/>
      </w:r>
      <w:bookmarkStart w:id="22" w:name="lt_pId032"/>
      <w:r w:rsidRPr="00C479E1">
        <w:t>Публикации и исследования</w:t>
      </w:r>
      <w:bookmarkEnd w:id="22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479E1">
        <w:tab/>
        <w:t>1.</w:t>
      </w:r>
      <w:r w:rsidRPr="00C479E1">
        <w:tab/>
      </w:r>
      <w:bookmarkStart w:id="23" w:name="lt_pId035"/>
      <w:r w:rsidRPr="00C479E1">
        <w:t>Тенденции и экономика транспорта в 2012−2013 годах:</w:t>
      </w:r>
      <w:bookmarkEnd w:id="23"/>
      <w:r w:rsidRPr="00C479E1">
        <w:t xml:space="preserve"> </w:t>
      </w:r>
      <w:bookmarkStart w:id="24" w:name="lt_pId036"/>
      <w:r w:rsidRPr="00C479E1">
        <w:t>устойчивая городская мобильность и общественный транспорт в столицах стран ЕЭК ООН</w:t>
      </w:r>
      <w:bookmarkEnd w:id="24"/>
    </w:p>
    <w:p w:rsidR="00C479E1" w:rsidRPr="00C479E1" w:rsidRDefault="00C479E1" w:rsidP="00C479E1">
      <w:pPr>
        <w:pStyle w:val="SingleTxt"/>
        <w:spacing w:after="0" w:line="120" w:lineRule="exact"/>
        <w:rPr>
          <w:sz w:val="10"/>
        </w:rPr>
      </w:pPr>
    </w:p>
    <w:p w:rsidR="00C479E1" w:rsidRPr="00C479E1" w:rsidRDefault="00C479E1" w:rsidP="00C479E1">
      <w:pPr>
        <w:pStyle w:val="SingleTxt"/>
      </w:pPr>
      <w:r w:rsidRPr="00C479E1">
        <w:t>2.</w:t>
      </w:r>
      <w:r w:rsidRPr="00C479E1">
        <w:tab/>
      </w:r>
      <w:bookmarkStart w:id="25" w:name="lt_pId038"/>
      <w:r w:rsidRPr="00C479E1">
        <w:t>В 2013−2014 годах секретариат завершил подготовку публикации по те</w:t>
      </w:r>
      <w:r w:rsidRPr="00C479E1">
        <w:t>н</w:t>
      </w:r>
      <w:r w:rsidRPr="00C479E1">
        <w:t>денциям и экономике транспорта на тему</w:t>
      </w:r>
      <w:bookmarkStart w:id="26" w:name="lt_pId039"/>
      <w:bookmarkEnd w:id="25"/>
      <w:r w:rsidRPr="00C479E1">
        <w:t xml:space="preserve"> «Устойчивая городская мобильность и общественный транспорт в столицах стран ЕЭК</w:t>
      </w:r>
      <w:r w:rsidRPr="00C479E1">
        <w:rPr>
          <w:lang w:val="fr-CH"/>
        </w:rPr>
        <w:t> </w:t>
      </w:r>
      <w:r w:rsidRPr="00C479E1">
        <w:t>ООН».</w:t>
      </w:r>
      <w:bookmarkEnd w:id="26"/>
      <w:r w:rsidRPr="00C479E1">
        <w:t xml:space="preserve"> </w:t>
      </w:r>
      <w:bookmarkStart w:id="27" w:name="lt_pId041"/>
      <w:r w:rsidRPr="00C479E1">
        <w:t>Эта публикация была и</w:t>
      </w:r>
      <w:r w:rsidRPr="00C479E1">
        <w:t>з</w:t>
      </w:r>
      <w:r w:rsidRPr="00C479E1">
        <w:t xml:space="preserve">дана в 2015 году и будет представлена на сессии Комитета в 2016 году. </w:t>
      </w:r>
      <w:bookmarkStart w:id="28" w:name="lt_pId040"/>
      <w:r w:rsidRPr="00C479E1">
        <w:t>Это и</w:t>
      </w:r>
      <w:r w:rsidRPr="00C479E1">
        <w:t>с</w:t>
      </w:r>
      <w:r w:rsidRPr="00C479E1">
        <w:t>следование было разработано для органов управления различных уровней в ц</w:t>
      </w:r>
      <w:r w:rsidRPr="00C479E1">
        <w:t>е</w:t>
      </w:r>
      <w:r w:rsidRPr="00C479E1">
        <w:t>лях предоставления им информационной базы по с</w:t>
      </w:r>
      <w:r w:rsidRPr="00C479E1">
        <w:t>и</w:t>
      </w:r>
      <w:r w:rsidRPr="00C479E1">
        <w:t>стемам устойчивого городского общественного тран</w:t>
      </w:r>
      <w:r w:rsidRPr="00C479E1">
        <w:t>с</w:t>
      </w:r>
      <w:r w:rsidRPr="00C479E1">
        <w:t>порта и их применению.</w:t>
      </w:r>
      <w:bookmarkEnd w:id="27"/>
      <w:bookmarkEnd w:id="28"/>
      <w:r w:rsidRPr="00C479E1">
        <w:t xml:space="preserve"> </w:t>
      </w:r>
      <w:bookmarkStart w:id="29" w:name="lt_pId042"/>
      <w:r w:rsidRPr="00C479E1">
        <w:t>Публикация имеет следу</w:t>
      </w:r>
      <w:r w:rsidRPr="00C479E1">
        <w:t>ю</w:t>
      </w:r>
      <w:r w:rsidRPr="00C479E1">
        <w:t>щую структуру:</w:t>
      </w:r>
      <w:bookmarkEnd w:id="29"/>
    </w:p>
    <w:p w:rsidR="00C479E1" w:rsidRPr="00C479E1" w:rsidRDefault="007E43B5" w:rsidP="00C479E1">
      <w:pPr>
        <w:pStyle w:val="SingleTxt"/>
      </w:pPr>
      <w:r w:rsidRPr="00A225C5">
        <w:tab/>
      </w:r>
      <w:r w:rsidR="00C479E1" w:rsidRPr="00C479E1">
        <w:t>a)</w:t>
      </w:r>
      <w:r w:rsidR="00C479E1" w:rsidRPr="00C479E1">
        <w:tab/>
      </w:r>
      <w:bookmarkStart w:id="30" w:name="lt_pId044"/>
      <w:bookmarkStart w:id="31" w:name="lt_pId043"/>
      <w:r w:rsidR="00C479E1" w:rsidRPr="00C479E1">
        <w:t>глава 1</w:t>
      </w:r>
      <w:bookmarkEnd w:id="30"/>
      <w:r w:rsidR="00C479E1" w:rsidRPr="00C479E1">
        <w:t xml:space="preserve"> – </w:t>
      </w:r>
      <w:bookmarkStart w:id="32" w:name="lt_pId045"/>
      <w:r w:rsidR="00C479E1" w:rsidRPr="00C479E1">
        <w:t>обзор существующей информац</w:t>
      </w:r>
      <w:r w:rsidR="00C479E1" w:rsidRPr="00C479E1">
        <w:t>и</w:t>
      </w:r>
      <w:r w:rsidR="00C479E1" w:rsidRPr="00C479E1">
        <w:t>онной базы в области устойчивого городского общ</w:t>
      </w:r>
      <w:r w:rsidR="00C479E1" w:rsidRPr="00C479E1">
        <w:t>е</w:t>
      </w:r>
      <w:r w:rsidR="00C479E1" w:rsidRPr="00C479E1">
        <w:t>ственного транспорта и мобильности и акцентирование внимания на важнейших вопросах, которые необходимо учитывать при разрабо</w:t>
      </w:r>
      <w:r w:rsidR="00C479E1" w:rsidRPr="00C479E1">
        <w:t>т</w:t>
      </w:r>
      <w:r w:rsidR="00C479E1" w:rsidRPr="00C479E1">
        <w:t>ке такой системы;</w:t>
      </w:r>
      <w:bookmarkEnd w:id="31"/>
      <w:bookmarkEnd w:id="32"/>
    </w:p>
    <w:p w:rsidR="00C479E1" w:rsidRPr="00C479E1" w:rsidRDefault="00AB1CAD" w:rsidP="00C479E1">
      <w:pPr>
        <w:pStyle w:val="SingleTxt"/>
      </w:pPr>
      <w:r w:rsidRPr="00460C1D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CC735CC" wp14:editId="1167BDCF">
            <wp:simplePos x="0" y="0"/>
            <wp:positionH relativeFrom="column">
              <wp:posOffset>4379595</wp:posOffset>
            </wp:positionH>
            <wp:positionV relativeFrom="paragraph">
              <wp:posOffset>-914400</wp:posOffset>
            </wp:positionV>
            <wp:extent cx="1572768" cy="2075688"/>
            <wp:effectExtent l="190500" t="190500" r="199390" b="1917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207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3B5" w:rsidRPr="00A225C5">
        <w:tab/>
      </w:r>
      <w:r w:rsidR="00C479E1" w:rsidRPr="00C479E1">
        <w:t>b)</w:t>
      </w:r>
      <w:r w:rsidR="00C479E1" w:rsidRPr="00C479E1">
        <w:tab/>
      </w:r>
      <w:bookmarkStart w:id="33" w:name="lt_pId047"/>
      <w:r w:rsidR="00C479E1" w:rsidRPr="00C479E1">
        <w:t>глава 2</w:t>
      </w:r>
      <w:bookmarkEnd w:id="33"/>
      <w:r w:rsidR="00C479E1" w:rsidRPr="00C479E1">
        <w:t> </w:t>
      </w:r>
      <w:r w:rsidR="007A4A13">
        <w:t>–</w:t>
      </w:r>
      <w:r w:rsidR="00C479E1" w:rsidRPr="00C479E1">
        <w:t xml:space="preserve"> </w:t>
      </w:r>
      <w:bookmarkStart w:id="34" w:name="lt_pId048"/>
      <w:r w:rsidR="00C479E1" w:rsidRPr="00C479E1">
        <w:t>оценка того, в какой степени стол</w:t>
      </w:r>
      <w:r w:rsidR="00C479E1" w:rsidRPr="00C479E1">
        <w:t>и</w:t>
      </w:r>
      <w:r w:rsidR="00C479E1" w:rsidRPr="00C479E1">
        <w:t>цы стран ЕЭК ООН смогли приступить к созданию устойчивых систем городского транспорта и мобильн</w:t>
      </w:r>
      <w:r w:rsidR="00C479E1" w:rsidRPr="00C479E1">
        <w:t>о</w:t>
      </w:r>
      <w:r w:rsidR="00C479E1" w:rsidRPr="00C479E1">
        <w:t>сти, и указание возможных слабых мест, требующих дальнейших мер;</w:t>
      </w:r>
      <w:bookmarkEnd w:id="34"/>
    </w:p>
    <w:p w:rsidR="00C479E1" w:rsidRPr="00C479E1" w:rsidRDefault="007E43B5" w:rsidP="00C479E1">
      <w:pPr>
        <w:pStyle w:val="SingleTxt"/>
      </w:pPr>
      <w:r w:rsidRPr="00A225C5">
        <w:tab/>
      </w:r>
      <w:r w:rsidR="00C479E1" w:rsidRPr="00C479E1">
        <w:t>c)</w:t>
      </w:r>
      <w:r w:rsidR="00C479E1" w:rsidRPr="00C479E1">
        <w:tab/>
      </w:r>
      <w:bookmarkStart w:id="35" w:name="lt_pId050"/>
      <w:r w:rsidR="00C479E1" w:rsidRPr="00C479E1">
        <w:t>глава 3</w:t>
      </w:r>
      <w:bookmarkEnd w:id="35"/>
      <w:r w:rsidR="00C479E1" w:rsidRPr="00C479E1">
        <w:t> </w:t>
      </w:r>
      <w:r w:rsidR="007A4A13">
        <w:t>–</w:t>
      </w:r>
      <w:r w:rsidR="00C479E1" w:rsidRPr="00C479E1">
        <w:t xml:space="preserve"> </w:t>
      </w:r>
      <w:bookmarkStart w:id="36" w:name="lt_pId051"/>
      <w:r w:rsidR="00C479E1" w:rsidRPr="00C479E1">
        <w:t>изложение краткой информации, к</w:t>
      </w:r>
      <w:r w:rsidR="00C479E1" w:rsidRPr="00C479E1">
        <w:t>а</w:t>
      </w:r>
      <w:r w:rsidR="00C479E1" w:rsidRPr="00C479E1">
        <w:t>сающейся городского общественного транспорта и м</w:t>
      </w:r>
      <w:r w:rsidR="00C479E1" w:rsidRPr="00C479E1">
        <w:t>о</w:t>
      </w:r>
      <w:r w:rsidR="00C479E1" w:rsidRPr="00C479E1">
        <w:t>бильности в 34 столицах стран ЕЭК ООН;</w:t>
      </w:r>
      <w:bookmarkEnd w:id="36"/>
      <w:r w:rsidR="00C479E1" w:rsidRPr="00C479E1">
        <w:t xml:space="preserve"> и</w:t>
      </w:r>
    </w:p>
    <w:p w:rsidR="00C479E1" w:rsidRPr="00C479E1" w:rsidRDefault="007E43B5" w:rsidP="00C479E1">
      <w:pPr>
        <w:pStyle w:val="SingleTxt"/>
      </w:pPr>
      <w:r w:rsidRPr="00A225C5">
        <w:tab/>
      </w:r>
      <w:r w:rsidR="00C479E1" w:rsidRPr="00C479E1">
        <w:t>d)</w:t>
      </w:r>
      <w:r w:rsidR="00C479E1" w:rsidRPr="00C479E1">
        <w:tab/>
      </w:r>
      <w:bookmarkStart w:id="37" w:name="lt_pId054"/>
      <w:r w:rsidR="00C479E1" w:rsidRPr="00C479E1">
        <w:t>глава 4</w:t>
      </w:r>
      <w:bookmarkEnd w:id="37"/>
      <w:r w:rsidR="00C479E1" w:rsidRPr="00C479E1">
        <w:t> </w:t>
      </w:r>
      <w:r w:rsidR="007A4A13">
        <w:t>–</w:t>
      </w:r>
      <w:r w:rsidR="00C479E1" w:rsidRPr="00C479E1">
        <w:t xml:space="preserve"> </w:t>
      </w:r>
      <w:bookmarkStart w:id="38" w:name="lt_pId055"/>
      <w:r w:rsidR="00C479E1" w:rsidRPr="00C479E1">
        <w:t>представление выводов на основе анализа, содержащегося в</w:t>
      </w:r>
      <w:r w:rsidR="007A4A13">
        <w:t> </w:t>
      </w:r>
      <w:r w:rsidR="00C479E1" w:rsidRPr="00C479E1">
        <w:t>главе 2, и ряда рекомендаций для рассмотрения органами на различных уро</w:t>
      </w:r>
      <w:r w:rsidR="00C479E1" w:rsidRPr="00C479E1">
        <w:t>в</w:t>
      </w:r>
      <w:r w:rsidR="00C479E1" w:rsidRPr="00C479E1">
        <w:t>нях относительно дальнейшего совершенствования систем городского общ</w:t>
      </w:r>
      <w:r w:rsidR="00C479E1" w:rsidRPr="00C479E1">
        <w:t>е</w:t>
      </w:r>
      <w:r w:rsidR="00C479E1" w:rsidRPr="00C479E1">
        <w:t>ственного транспорта и мобильности.</w:t>
      </w:r>
      <w:bookmarkEnd w:id="38"/>
    </w:p>
    <w:p w:rsidR="007E43B5" w:rsidRPr="007E43B5" w:rsidRDefault="007E43B5" w:rsidP="00E17BF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lastRenderedPageBreak/>
        <w:tab/>
        <w:t>2.</w:t>
      </w:r>
      <w:r w:rsidRPr="007E43B5">
        <w:tab/>
      </w:r>
      <w:bookmarkStart w:id="39" w:name="lt_pId053"/>
      <w:bookmarkStart w:id="40" w:name="lt_pId058"/>
      <w:r w:rsidRPr="007E43B5">
        <w:t>Тенденции и экономика транспорта в 2014−2015 годах:</w:t>
      </w:r>
      <w:bookmarkEnd w:id="39"/>
      <w:bookmarkEnd w:id="40"/>
      <w:r w:rsidRPr="007E43B5">
        <w:t xml:space="preserve"> </w:t>
      </w:r>
      <w:bookmarkStart w:id="41" w:name="lt_pId059"/>
      <w:r w:rsidRPr="007E43B5">
        <w:t>финансирование транспортной инфраструктуры</w:t>
      </w:r>
      <w:bookmarkEnd w:id="41"/>
    </w:p>
    <w:p w:rsidR="002403AF" w:rsidRPr="002403AF" w:rsidRDefault="002403AF" w:rsidP="002403AF">
      <w:pPr>
        <w:pStyle w:val="SingleTxt"/>
        <w:keepNext/>
        <w:spacing w:after="0" w:line="120" w:lineRule="exact"/>
        <w:rPr>
          <w:sz w:val="10"/>
        </w:rPr>
      </w:pPr>
    </w:p>
    <w:p w:rsidR="007E43B5" w:rsidRPr="007E43B5" w:rsidRDefault="007E43B5" w:rsidP="00BE0CC1">
      <w:pPr>
        <w:pStyle w:val="SingleTxt"/>
        <w:keepNext/>
      </w:pPr>
      <w:r w:rsidRPr="007E43B5">
        <w:t>3.</w:t>
      </w:r>
      <w:r w:rsidRPr="007E43B5">
        <w:tab/>
      </w:r>
      <w:bookmarkStart w:id="42" w:name="lt_pId056"/>
      <w:bookmarkStart w:id="43" w:name="lt_pId061"/>
      <w:r w:rsidRPr="007E43B5">
        <w:t>В этой публикации будут использованы результаты рабочих совещаний, о</w:t>
      </w:r>
      <w:r w:rsidRPr="007E43B5">
        <w:t>р</w:t>
      </w:r>
      <w:r w:rsidRPr="007E43B5">
        <w:t>ганизованных в ходе сессии Комитета и его сегмента по вопросам политики в 2013 году, в том числе в ходе сессий WP.5, проведенных за последние два года по темам «Финансирование транспортной инфраструктуры» и «Передовой опыт и новые инструменты финансирования транспортной инфраструктуры».</w:t>
      </w:r>
      <w:bookmarkEnd w:id="42"/>
      <w:bookmarkEnd w:id="43"/>
      <w:r w:rsidRPr="007E43B5">
        <w:t xml:space="preserve"> </w:t>
      </w:r>
      <w:bookmarkStart w:id="44" w:name="lt_pId057"/>
      <w:bookmarkStart w:id="45" w:name="lt_pId063"/>
      <w:r w:rsidRPr="007E43B5">
        <w:t>В насто</w:t>
      </w:r>
      <w:r w:rsidRPr="007E43B5">
        <w:t>я</w:t>
      </w:r>
      <w:r w:rsidRPr="007E43B5">
        <w:t>щее время осуществляется сбор данных на основе вопросника, одобренного Р</w:t>
      </w:r>
      <w:r w:rsidRPr="007E43B5">
        <w:t>а</w:t>
      </w:r>
      <w:r w:rsidRPr="007E43B5">
        <w:t>бочей группой на сессии 2015 года.</w:t>
      </w:r>
      <w:bookmarkEnd w:id="44"/>
      <w:r w:rsidRPr="007E43B5">
        <w:t xml:space="preserve"> В это исследование будут включены данные, результаты анализа и сообщения, полученные в рамках предварительного и о</w:t>
      </w:r>
      <w:r w:rsidRPr="007E43B5">
        <w:t>с</w:t>
      </w:r>
      <w:r w:rsidRPr="007E43B5">
        <w:t>новного технико-экономического обоснования приоритетных инфраструктурных проектов от правительств государств-членов, участвующих в проектах по евро-азиатским транспортным связям (ЕАТС), Трансъевропейской автомагистрали (ТЕА) и Трансъевропейской железнодорожной магистрали (ТЕЖ), и оно будет сосредоточено, в частности, на следующих областях:</w:t>
      </w:r>
      <w:bookmarkEnd w:id="45"/>
    </w:p>
    <w:p w:rsidR="007E43B5" w:rsidRPr="007E43B5" w:rsidRDefault="007E43B5" w:rsidP="007E43B5">
      <w:pPr>
        <w:pStyle w:val="SingleTxt"/>
      </w:pPr>
      <w:r w:rsidRPr="007E43B5">
        <w:tab/>
        <w:t>a)</w:t>
      </w:r>
      <w:r w:rsidRPr="007E43B5">
        <w:tab/>
      </w:r>
      <w:bookmarkStart w:id="46" w:name="lt_pId066"/>
      <w:r w:rsidRPr="007E43B5">
        <w:t>оптимальной практике или инновационных моделях в области фина</w:t>
      </w:r>
      <w:r w:rsidRPr="007E43B5">
        <w:t>н</w:t>
      </w:r>
      <w:r w:rsidRPr="007E43B5">
        <w:t>сирования транспортной инфраструктуры;</w:t>
      </w:r>
      <w:bookmarkEnd w:id="46"/>
    </w:p>
    <w:p w:rsidR="007E43B5" w:rsidRPr="007E43B5" w:rsidRDefault="007E43B5" w:rsidP="007E43B5">
      <w:pPr>
        <w:pStyle w:val="SingleTxt"/>
      </w:pPr>
      <w:r w:rsidRPr="007E43B5">
        <w:tab/>
        <w:t>b)</w:t>
      </w:r>
      <w:r w:rsidRPr="007E43B5">
        <w:tab/>
      </w:r>
      <w:bookmarkStart w:id="47" w:name="lt_pId069"/>
      <w:bookmarkStart w:id="48" w:name="lt_pId064"/>
      <w:r w:rsidRPr="007E43B5">
        <w:t>оптимальной практике среднесрочного и долгосрочного планирования таких проектов, управления ими и их осуществления;</w:t>
      </w:r>
      <w:bookmarkEnd w:id="47"/>
      <w:bookmarkEnd w:id="48"/>
    </w:p>
    <w:p w:rsidR="007E43B5" w:rsidRPr="007E43B5" w:rsidRDefault="007E43B5" w:rsidP="007E43B5">
      <w:pPr>
        <w:pStyle w:val="SingleTxt"/>
      </w:pPr>
      <w:r w:rsidRPr="007E43B5">
        <w:tab/>
        <w:t>c)</w:t>
      </w:r>
      <w:r w:rsidRPr="007E43B5">
        <w:tab/>
      </w:r>
      <w:bookmarkStart w:id="49" w:name="lt_pId072"/>
      <w:bookmarkStart w:id="50" w:name="lt_pId067"/>
      <w:r w:rsidRPr="007E43B5">
        <w:t>конкретном национальном опыте финансирования транспортной и</w:t>
      </w:r>
      <w:r w:rsidRPr="007E43B5">
        <w:t>н</w:t>
      </w:r>
      <w:r w:rsidRPr="007E43B5">
        <w:t>фраструктуры, включая примеры конкретных исследований, проводившихся для целей таких проектов, типы финансирования и данные, представленные прав</w:t>
      </w:r>
      <w:r w:rsidRPr="007E43B5">
        <w:t>и</w:t>
      </w:r>
      <w:r w:rsidRPr="007E43B5">
        <w:t>тельствами;</w:t>
      </w:r>
      <w:bookmarkEnd w:id="49"/>
      <w:bookmarkEnd w:id="50"/>
    </w:p>
    <w:p w:rsidR="007E43B5" w:rsidRPr="00A225C5" w:rsidRDefault="007E43B5" w:rsidP="007E43B5">
      <w:pPr>
        <w:pStyle w:val="SingleTxt"/>
      </w:pPr>
      <w:r w:rsidRPr="007E43B5">
        <w:tab/>
        <w:t>d)</w:t>
      </w:r>
      <w:r w:rsidRPr="007E43B5">
        <w:tab/>
      </w:r>
      <w:bookmarkStart w:id="51" w:name="lt_pId075"/>
      <w:bookmarkStart w:id="52" w:name="lt_pId070"/>
      <w:r w:rsidRPr="007E43B5">
        <w:t>инвестиционных портфелях международных финансовых учреждений и других доноров в контексте инвестиций или кредитования в области тран</w:t>
      </w:r>
      <w:r w:rsidRPr="007E43B5">
        <w:t>с</w:t>
      </w:r>
      <w:r w:rsidRPr="007E43B5">
        <w:t>портной инфраструктуры.</w:t>
      </w:r>
      <w:bookmarkEnd w:id="51"/>
      <w:bookmarkEnd w:id="52"/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B.</w:t>
      </w:r>
      <w:r w:rsidRPr="007E43B5">
        <w:tab/>
      </w:r>
      <w:bookmarkStart w:id="53" w:name="lt_pId073"/>
      <w:bookmarkStart w:id="54" w:name="lt_pId078"/>
      <w:r w:rsidRPr="007E43B5">
        <w:t>Рабочие совещания</w:t>
      </w:r>
      <w:bookmarkEnd w:id="53"/>
      <w:bookmarkEnd w:id="54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1.</w:t>
      </w:r>
      <w:r w:rsidRPr="007E43B5">
        <w:tab/>
      </w:r>
      <w:bookmarkStart w:id="55" w:name="lt_pId081"/>
      <w:bookmarkStart w:id="56" w:name="lt_pId076"/>
      <w:r w:rsidRPr="007E43B5">
        <w:t xml:space="preserve">Рабочее совещание на тему «Автотранспортные и железнодорожные </w:t>
      </w:r>
      <w:r w:rsidR="00E17BF4">
        <w:br/>
      </w:r>
      <w:r w:rsidRPr="007E43B5">
        <w:t>коридоры в Европе и Азии</w:t>
      </w:r>
      <w:bookmarkEnd w:id="55"/>
      <w:r w:rsidRPr="007E43B5">
        <w:t>»</w:t>
      </w:r>
      <w:bookmarkEnd w:id="56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4.</w:t>
      </w:r>
      <w:r w:rsidRPr="007E43B5">
        <w:tab/>
        <w:t>В ходе этого рабочего совещания была подчеркнута важность современной и эффективной транспортной инфраструктуры, проведения мероприятий орган</w:t>
      </w:r>
      <w:r w:rsidRPr="007E43B5">
        <w:t>и</w:t>
      </w:r>
      <w:r w:rsidRPr="007E43B5">
        <w:t xml:space="preserve">зационно-информационного характера и, в частности, соблюдения конвенций ООН для облегчения процедур пересечения границ. </w:t>
      </w:r>
      <w:bookmarkStart w:id="57" w:name="lt_pId079"/>
      <w:r w:rsidRPr="007E43B5">
        <w:t>Кроме того, в качестве одной из ключевых проблем, которые должны быть решены в будущем, было упомян</w:t>
      </w:r>
      <w:r w:rsidRPr="007E43B5">
        <w:t>у</w:t>
      </w:r>
      <w:r w:rsidRPr="007E43B5">
        <w:t>то отсутствие сотрудничества между различными заинтересованными сторонами и инициативами по развитию транспортных коридоров между Европой и Азией.</w:t>
      </w:r>
      <w:bookmarkEnd w:id="57"/>
    </w:p>
    <w:p w:rsidR="007E43B5" w:rsidRPr="007E43B5" w:rsidRDefault="007E43B5" w:rsidP="007E43B5">
      <w:pPr>
        <w:pStyle w:val="SingleTxt"/>
      </w:pPr>
      <w:r w:rsidRPr="007E43B5">
        <w:t>5.</w:t>
      </w:r>
      <w:r w:rsidRPr="007E43B5">
        <w:tab/>
      </w:r>
      <w:bookmarkStart w:id="58" w:name="lt_pId086"/>
      <w:r w:rsidRPr="007E43B5">
        <w:t>Его участники:</w:t>
      </w:r>
      <w:bookmarkEnd w:id="58"/>
    </w:p>
    <w:p w:rsidR="007E43B5" w:rsidRPr="00A225C5" w:rsidRDefault="00E17BF4" w:rsidP="007E43B5">
      <w:pPr>
        <w:pStyle w:val="SingleTxt"/>
      </w:pPr>
      <w:r>
        <w:tab/>
      </w:r>
      <w:r w:rsidR="007E43B5" w:rsidRPr="007E43B5">
        <w:rPr>
          <w:lang w:val="en-GB"/>
        </w:rPr>
        <w:t>a</w:t>
      </w:r>
      <w:r w:rsidR="007E43B5" w:rsidRPr="007E43B5">
        <w:t>)</w:t>
      </w:r>
      <w:r w:rsidR="007E43B5" w:rsidRPr="007E43B5">
        <w:tab/>
      </w:r>
      <w:bookmarkStart w:id="59" w:name="lt_pId083"/>
      <w:r w:rsidR="007E43B5" w:rsidRPr="007E43B5">
        <w:t>приняли к сведению существующие и действующие инициативы по развитию транспортных коридоров между Европой и Азией;</w:t>
      </w:r>
      <w:bookmarkEnd w:id="59"/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CB5B65">
      <w:pPr>
        <w:pStyle w:val="SingleTxt"/>
        <w:keepNext/>
        <w:keepLines/>
        <w:rPr>
          <w:b/>
        </w:rPr>
      </w:pPr>
      <w:bookmarkStart w:id="60" w:name="lt_pId084"/>
      <w:bookmarkStart w:id="61" w:name="lt_pId089"/>
      <w:r w:rsidRPr="007E43B5">
        <w:rPr>
          <w:b/>
        </w:rPr>
        <w:lastRenderedPageBreak/>
        <w:t>Транспортные коридоры в Европе и Азии</w:t>
      </w:r>
      <w:bookmarkEnd w:id="60"/>
      <w:bookmarkEnd w:id="61"/>
    </w:p>
    <w:p w:rsidR="00C479E1" w:rsidRPr="00A225C5" w:rsidRDefault="00C479E1" w:rsidP="00CB5B65">
      <w:pPr>
        <w:pStyle w:val="SingleTxt"/>
        <w:keepNext/>
        <w:keepLines/>
        <w:spacing w:after="0" w:line="120" w:lineRule="exact"/>
        <w:rPr>
          <w:sz w:val="10"/>
        </w:rPr>
      </w:pPr>
    </w:p>
    <w:p w:rsidR="007E43B5" w:rsidRPr="00A225C5" w:rsidRDefault="007E43B5" w:rsidP="00CB5B65">
      <w:pPr>
        <w:pStyle w:val="SingleTxt"/>
        <w:keepNext/>
        <w:keepLines/>
        <w:spacing w:after="0" w:line="120" w:lineRule="exact"/>
        <w:rPr>
          <w:sz w:val="10"/>
        </w:rPr>
      </w:pPr>
    </w:p>
    <w:p w:rsidR="00E87438" w:rsidRDefault="00E87438" w:rsidP="00CB5B65">
      <w:pPr>
        <w:pStyle w:val="SingleTxt"/>
        <w:keepNext/>
        <w:keepLines/>
        <w:spacing w:line="240" w:lineRule="auto"/>
      </w:pPr>
      <w:r>
        <w:rPr>
          <w:noProof/>
          <w:w w:val="100"/>
          <w:lang w:val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6AC64E6" wp14:editId="7EA7B99F">
                <wp:simplePos x="0" y="0"/>
                <wp:positionH relativeFrom="column">
                  <wp:posOffset>3981450</wp:posOffset>
                </wp:positionH>
                <wp:positionV relativeFrom="paragraph">
                  <wp:posOffset>690033</wp:posOffset>
                </wp:positionV>
                <wp:extent cx="665057" cy="9122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57" cy="912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 xml:space="preserve">Маршруты </w:t>
                            </w:r>
                            <w:r w:rsidRPr="00D87355">
                              <w:rPr>
                                <w:spacing w:val="-6"/>
                                <w:sz w:val="9"/>
                                <w:szCs w:val="9"/>
                              </w:rPr>
                              <w:t>ЕАТС ЕЭК ООН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ТЕС-Т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Корридоры ОЭС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Корридоры ОСЖД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ТОЮВЕ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ЧЭС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Корридоры ЦАРЭС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 ТРАСЕКА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Корридоры НЕИНТ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CETMO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СЕТЬ ТАЖД ЭСКАТО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СЕТЬ СПЕКА</w:t>
                            </w:r>
                          </w:p>
                          <w:p w:rsidR="00E87438" w:rsidRPr="00D87355" w:rsidRDefault="00E87438" w:rsidP="00D87355">
                            <w:pPr>
                              <w:spacing w:line="110" w:lineRule="exact"/>
                              <w:rPr>
                                <w:spacing w:val="-4"/>
                                <w:sz w:val="9"/>
                                <w:szCs w:val="9"/>
                              </w:rPr>
                            </w:pPr>
                            <w:r w:rsidRPr="00D87355">
                              <w:rPr>
                                <w:spacing w:val="-4"/>
                                <w:sz w:val="9"/>
                                <w:szCs w:val="9"/>
                              </w:rPr>
                              <w:t>Корридоры ЕврАзЭС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3.5pt;margin-top:54.35pt;width:52.35pt;height:71.8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" stroked="f">
                <v:fill opacity="0"/>
                <v:stroke joinstyle="round"/>
                <v:path arrowok="t"/>
                <v:textbox inset="0,0,0,0">
                  <w:txbxContent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 xml:space="preserve">Маршруты </w:t>
                      </w:r>
                      <w:r w:rsidRPr="00D87355">
                        <w:rPr>
                          <w:spacing w:val="-6"/>
                          <w:sz w:val="9"/>
                          <w:szCs w:val="9"/>
                        </w:rPr>
                        <w:t>ЕАТС ЕЭК ООН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proofErr w:type="gramStart"/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ТЕС-Т</w:t>
                      </w:r>
                      <w:proofErr w:type="gramEnd"/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Корридоры ОЭС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Корридоры ОСЖД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ТОЮВЕ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ЧЭС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Корридоры ЦАРЭС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 ТРАСЕКА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Корридоры НЕИНТ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CETMO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СЕТЬ ТАЖД ЭСКАТО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СЕТЬ СПЕКА</w:t>
                      </w:r>
                    </w:p>
                    <w:p w:rsidR="00E87438" w:rsidRPr="00D87355" w:rsidRDefault="00E87438" w:rsidP="00D87355">
                      <w:pPr>
                        <w:spacing w:line="110" w:lineRule="exact"/>
                        <w:rPr>
                          <w:spacing w:val="-4"/>
                          <w:sz w:val="9"/>
                          <w:szCs w:val="9"/>
                        </w:rPr>
                      </w:pPr>
                      <w:r w:rsidRPr="00D87355">
                        <w:rPr>
                          <w:spacing w:val="-4"/>
                          <w:sz w:val="9"/>
                          <w:szCs w:val="9"/>
                        </w:rPr>
                        <w:t>Корридоры ЕврАзЭС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3890273" wp14:editId="3A2FA8A8">
            <wp:extent cx="4936036" cy="3115103"/>
            <wp:effectExtent l="0" t="0" r="0" b="9525"/>
            <wp:docPr id="6" name="Picture 6" descr="G:\1521970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21970 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05" cy="31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65" w:rsidRPr="00CB5B65" w:rsidRDefault="00CB5B65" w:rsidP="00CB5B65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spacing w:line="120" w:lineRule="exact"/>
        <w:ind w:left="1548" w:right="1267" w:hanging="288"/>
        <w:rPr>
          <w:sz w:val="10"/>
        </w:rPr>
      </w:pPr>
    </w:p>
    <w:p w:rsidR="00CB5B65" w:rsidRPr="007E43B5" w:rsidRDefault="00CB5B65" w:rsidP="00CB5B65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7E43B5">
        <w:rPr>
          <w:i/>
        </w:rPr>
        <w:tab/>
      </w:r>
      <w:r w:rsidR="002403AF">
        <w:rPr>
          <w:i/>
        </w:rPr>
        <w:tab/>
      </w:r>
      <w:r w:rsidRPr="007E43B5">
        <w:rPr>
          <w:i/>
        </w:rPr>
        <w:t xml:space="preserve">Источник: </w:t>
      </w:r>
      <w:r w:rsidRPr="007E43B5">
        <w:t>ЕЭК</w:t>
      </w:r>
      <w:r w:rsidRPr="007E43B5">
        <w:rPr>
          <w:lang w:val="fr-CH"/>
        </w:rPr>
        <w:t> </w:t>
      </w:r>
      <w:r w:rsidRPr="007E43B5">
        <w:t>ООН, Отдел транспорта</w:t>
      </w:r>
      <w:r>
        <w:t>.</w:t>
      </w:r>
    </w:p>
    <w:p w:rsidR="00E87438" w:rsidRPr="00CB5B65" w:rsidRDefault="00E87438" w:rsidP="00CB5B65">
      <w:pPr>
        <w:pStyle w:val="SingleTxt"/>
        <w:spacing w:after="0" w:line="120" w:lineRule="exact"/>
        <w:rPr>
          <w:sz w:val="10"/>
        </w:rPr>
      </w:pPr>
    </w:p>
    <w:p w:rsidR="00CB5B65" w:rsidRPr="00CB5B65" w:rsidRDefault="00CB5B65" w:rsidP="00CB5B6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b</w:t>
      </w:r>
      <w:r w:rsidRPr="007E43B5">
        <w:t>)</w:t>
      </w:r>
      <w:r w:rsidRPr="007E43B5">
        <w:tab/>
      </w:r>
      <w:bookmarkStart w:id="62" w:name="lt_pId116"/>
      <w:r w:rsidRPr="007E43B5">
        <w:t>согласились с тем, что, хотя существуют и действуют многочисленные инициативы по развитию транспортных коридоров в Европе и Азии, сотруднич</w:t>
      </w:r>
      <w:r w:rsidRPr="007E43B5">
        <w:t>е</w:t>
      </w:r>
      <w:r w:rsidRPr="007E43B5">
        <w:t>ство между этих инициативами очень незначительно или даже отсутствует;</w:t>
      </w:r>
      <w:bookmarkEnd w:id="62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c</w:t>
      </w:r>
      <w:r w:rsidRPr="007E43B5">
        <w:t>)</w:t>
      </w:r>
      <w:r w:rsidRPr="007E43B5">
        <w:tab/>
      </w:r>
      <w:bookmarkStart w:id="63" w:name="lt_pId119"/>
      <w:r w:rsidRPr="007E43B5">
        <w:t>отметили, что Китай (причем не он один) бросает вызов Европе, пр</w:t>
      </w:r>
      <w:r w:rsidRPr="007E43B5">
        <w:t>и</w:t>
      </w:r>
      <w:r w:rsidRPr="007E43B5">
        <w:t>ступая к реализации своей политики «Один пояс и один путь»;</w:t>
      </w:r>
      <w:bookmarkEnd w:id="63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d</w:t>
      </w:r>
      <w:r w:rsidRPr="007E43B5">
        <w:t>)</w:t>
      </w:r>
      <w:r w:rsidRPr="007E43B5">
        <w:tab/>
      </w:r>
      <w:bookmarkStart w:id="64" w:name="lt_pId122"/>
      <w:r w:rsidRPr="007E43B5">
        <w:t>отметили, что по торговому маршруту, соединяющему Европу и Азию, осуществляется торговля, которая будет иметь один из самых высоких темпов роста в течение грядущих десятилетий;</w:t>
      </w:r>
      <w:bookmarkEnd w:id="64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e</w:t>
      </w:r>
      <w:r w:rsidRPr="007E43B5">
        <w:t>)</w:t>
      </w:r>
      <w:r w:rsidRPr="007E43B5">
        <w:tab/>
      </w:r>
      <w:bookmarkStart w:id="65" w:name="lt_pId125"/>
      <w:r w:rsidRPr="007E43B5">
        <w:t>отметили, что важно рассматривать возможность принятия долгосро</w:t>
      </w:r>
      <w:r w:rsidRPr="007E43B5">
        <w:t>ч</w:t>
      </w:r>
      <w:r w:rsidRPr="007E43B5">
        <w:t>ных планов развития перевозок на большие расстояния между Азией и Европой с целью создания эффективной, комплексной транспортной системы, охватыва</w:t>
      </w:r>
      <w:r w:rsidRPr="007E43B5">
        <w:t>ю</w:t>
      </w:r>
      <w:r w:rsidRPr="007E43B5">
        <w:t>щей все виды транспорта;</w:t>
      </w:r>
      <w:bookmarkEnd w:id="65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f</w:t>
      </w:r>
      <w:r w:rsidRPr="007E43B5">
        <w:t>)</w:t>
      </w:r>
      <w:r w:rsidRPr="007E43B5">
        <w:tab/>
      </w:r>
      <w:bookmarkStart w:id="66" w:name="lt_pId128"/>
      <w:r w:rsidRPr="007E43B5">
        <w:t>согласились с тем, что важно также рассматривать возможность введ</w:t>
      </w:r>
      <w:r w:rsidRPr="007E43B5">
        <w:t>е</w:t>
      </w:r>
      <w:r w:rsidRPr="007E43B5">
        <w:t>ния новых технологий для того, чтобы транспортные операции, осуществляемые между этими двумя континентами, были более экономичными, экологичными и безопасными;</w:t>
      </w:r>
      <w:bookmarkEnd w:id="66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g</w:t>
      </w:r>
      <w:r w:rsidRPr="007E43B5">
        <w:t>)</w:t>
      </w:r>
      <w:r w:rsidRPr="007E43B5">
        <w:tab/>
      </w:r>
      <w:bookmarkStart w:id="67" w:name="lt_pId132"/>
      <w:r w:rsidRPr="007E43B5">
        <w:t>отметили, что в области международных железнодорожных перевозок существует ряд препятствий, которые делают железные дороги неконкурент</w:t>
      </w:r>
      <w:r w:rsidRPr="007E43B5">
        <w:t>о</w:t>
      </w:r>
      <w:r w:rsidRPr="007E43B5">
        <w:t>способными, а именно:</w:t>
      </w:r>
      <w:bookmarkEnd w:id="67"/>
      <w:r w:rsidRPr="007E43B5">
        <w:t xml:space="preserve"> </w:t>
      </w:r>
      <w:bookmarkStart w:id="68" w:name="lt_pId133"/>
      <w:r w:rsidRPr="007E43B5">
        <w:t>слабость инфраструктуры, неконкурентные тарифы, два или даже несколько действующих правовых режимов, задержки в пунктах пер</w:t>
      </w:r>
      <w:r w:rsidRPr="007E43B5">
        <w:t>е</w:t>
      </w:r>
      <w:r w:rsidRPr="007E43B5">
        <w:t>сечения границы;</w:t>
      </w:r>
      <w:bookmarkEnd w:id="68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h</w:t>
      </w:r>
      <w:r w:rsidRPr="007E43B5">
        <w:t>)</w:t>
      </w:r>
      <w:r w:rsidRPr="007E43B5">
        <w:tab/>
      </w:r>
      <w:bookmarkStart w:id="69" w:name="lt_pId136"/>
      <w:r w:rsidRPr="007E43B5">
        <w:t>отметили, что согласно данным, представленным МСАТ, 57% времени перевозки приходится на пункты пересечения границ и 38% затрат на перевозку приходится на неофициальные сборы;</w:t>
      </w:r>
      <w:bookmarkEnd w:id="69"/>
    </w:p>
    <w:p w:rsidR="007E43B5" w:rsidRPr="007E43B5" w:rsidRDefault="007E43B5" w:rsidP="007E43B5">
      <w:pPr>
        <w:pStyle w:val="SingleTxt"/>
      </w:pPr>
      <w:r w:rsidRPr="00A225C5">
        <w:lastRenderedPageBreak/>
        <w:tab/>
      </w:r>
      <w:r w:rsidRPr="007E43B5">
        <w:rPr>
          <w:lang w:val="en-GB"/>
        </w:rPr>
        <w:t>i</w:t>
      </w:r>
      <w:r w:rsidRPr="007E43B5">
        <w:t>)</w:t>
      </w:r>
      <w:r w:rsidRPr="007E43B5">
        <w:tab/>
      </w:r>
      <w:bookmarkStart w:id="70" w:name="lt_pId139"/>
      <w:r w:rsidRPr="007E43B5">
        <w:t>согласились с тем, что развитие транспортных коридоров будет сп</w:t>
      </w:r>
      <w:r w:rsidRPr="007E43B5">
        <w:t>о</w:t>
      </w:r>
      <w:r w:rsidRPr="007E43B5">
        <w:t>собствовать трансграничному перемещению товаров, услуг, людей, капитала, информации/знаний;</w:t>
      </w:r>
      <w:bookmarkEnd w:id="70"/>
    </w:p>
    <w:p w:rsidR="007E43B5" w:rsidRPr="00A225C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j</w:t>
      </w:r>
      <w:r w:rsidRPr="007E43B5">
        <w:t>)</w:t>
      </w:r>
      <w:r w:rsidRPr="007E43B5">
        <w:tab/>
      </w:r>
      <w:bookmarkStart w:id="71" w:name="lt_pId142"/>
      <w:r w:rsidRPr="007E43B5">
        <w:t>отметили и согласились с тем, что коридоры могут оказывать влияние на распределение экономической деятельности и развития между регионами и содействовать сокращению масштабов нищеты и инклюзивному росту.</w:t>
      </w:r>
      <w:bookmarkEnd w:id="71"/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2.</w:t>
      </w:r>
      <w:r w:rsidRPr="007E43B5">
        <w:tab/>
      </w:r>
      <w:bookmarkStart w:id="72" w:name="lt_pId114"/>
      <w:bookmarkStart w:id="73" w:name="lt_pId145"/>
      <w:r w:rsidRPr="007E43B5">
        <w:t>Рабочее совещание на тему «Уязвимость и безопасность транспортной инфраструктуры первостепенной важности</w:t>
      </w:r>
      <w:bookmarkEnd w:id="72"/>
      <w:bookmarkEnd w:id="73"/>
      <w:r w:rsidRPr="007E43B5">
        <w:t>»</w:t>
      </w: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6.</w:t>
      </w:r>
      <w:r w:rsidRPr="007E43B5">
        <w:tab/>
      </w:r>
      <w:bookmarkStart w:id="74" w:name="lt_pId149"/>
      <w:bookmarkStart w:id="75" w:name="lt_pId117"/>
      <w:r w:rsidRPr="007E43B5">
        <w:t>На основе мандата Комитета по внутреннему транспорту (КВТ), в соотве</w:t>
      </w:r>
      <w:r w:rsidRPr="007E43B5">
        <w:t>т</w:t>
      </w:r>
      <w:r w:rsidRPr="007E43B5">
        <w:t>ствии с которым Отделу следует продолжать работу, нацеленную на усиление безопасности на внутреннем транспорте, в особенности путем организации м</w:t>
      </w:r>
      <w:r w:rsidRPr="007E43B5">
        <w:t>е</w:t>
      </w:r>
      <w:r w:rsidRPr="007E43B5">
        <w:t>роприятий по обмену информацией и оптимальной практикой, Рабочая группа организовала рабочее совещание по вопросу уязвимости и безопасности тран</w:t>
      </w:r>
      <w:r w:rsidRPr="007E43B5">
        <w:t>с</w:t>
      </w:r>
      <w:r w:rsidRPr="007E43B5">
        <w:t>портной инфраструктуры первостепенной важности.</w:t>
      </w:r>
      <w:bookmarkStart w:id="76" w:name="lt_pId150"/>
      <w:bookmarkEnd w:id="74"/>
      <w:r w:rsidRPr="007E43B5">
        <w:t xml:space="preserve"> Итоги этого рабочего сов</w:t>
      </w:r>
      <w:r w:rsidRPr="007E43B5">
        <w:t>е</w:t>
      </w:r>
      <w:r w:rsidRPr="007E43B5">
        <w:t>щания должны послужить вкладом в работу Форума КВТ по безопасности на внутреннем транспорте.</w:t>
      </w:r>
      <w:bookmarkEnd w:id="75"/>
      <w:bookmarkEnd w:id="76"/>
    </w:p>
    <w:p w:rsidR="007E43B5" w:rsidRPr="007E43B5" w:rsidRDefault="007E43B5" w:rsidP="007E43B5">
      <w:pPr>
        <w:pStyle w:val="SingleTxt"/>
      </w:pPr>
      <w:r w:rsidRPr="007E43B5">
        <w:t>7.</w:t>
      </w:r>
      <w:r w:rsidRPr="007E43B5">
        <w:tab/>
      </w:r>
      <w:bookmarkStart w:id="77" w:name="lt_pId152"/>
      <w:r w:rsidRPr="007E43B5">
        <w:t>Террористические акты и преступная деятельность могут привести к ра</w:t>
      </w:r>
      <w:r w:rsidRPr="007E43B5">
        <w:t>з</w:t>
      </w:r>
      <w:r w:rsidRPr="007E43B5">
        <w:t>рушению инфраструктуры, от которой мы зависим в нашей повседневной жизни.</w:t>
      </w:r>
      <w:bookmarkEnd w:id="77"/>
      <w:r w:rsidRPr="007E43B5">
        <w:t xml:space="preserve"> </w:t>
      </w:r>
      <w:bookmarkStart w:id="78" w:name="lt_pId120"/>
      <w:bookmarkStart w:id="79" w:name="lt_pId153"/>
      <w:r w:rsidRPr="007E43B5">
        <w:t>Эта инфраструктура, зачастую называемая «инфраструктурой первостепенной важности», включает различные транспортные объекты </w:t>
      </w:r>
      <w:r w:rsidR="00E17BF4">
        <w:t>–</w:t>
      </w:r>
      <w:r w:rsidRPr="007E43B5">
        <w:t xml:space="preserve"> от интермодальных транспортных узлов и логистических центров до железнодорожных и автод</w:t>
      </w:r>
      <w:r w:rsidRPr="007E43B5">
        <w:t>о</w:t>
      </w:r>
      <w:r w:rsidRPr="007E43B5">
        <w:t>рожных мостов и туннелей.</w:t>
      </w:r>
      <w:bookmarkEnd w:id="78"/>
      <w:bookmarkEnd w:id="79"/>
      <w:r w:rsidRPr="007E43B5">
        <w:t xml:space="preserve"> </w:t>
      </w:r>
      <w:bookmarkStart w:id="80" w:name="lt_pId154"/>
      <w:r w:rsidRPr="007E43B5">
        <w:t>Представители правительств и международных о</w:t>
      </w:r>
      <w:r w:rsidRPr="007E43B5">
        <w:t>р</w:t>
      </w:r>
      <w:r w:rsidRPr="007E43B5">
        <w:t>ганизаций (программа рабочего совещания содержится в неофициальном док</w:t>
      </w:r>
      <w:r w:rsidRPr="007E43B5">
        <w:t>у</w:t>
      </w:r>
      <w:r w:rsidRPr="007E43B5">
        <w:t>менте № 2), специализирующиеся в вопросах безопасности транспортной инфр</w:t>
      </w:r>
      <w:r w:rsidRPr="007E43B5">
        <w:t>а</w:t>
      </w:r>
      <w:r w:rsidRPr="007E43B5">
        <w:t>структуры, обмениваются собственным опытом и примерами оптимальной пра</w:t>
      </w:r>
      <w:r w:rsidRPr="007E43B5">
        <w:t>к</w:t>
      </w:r>
      <w:r w:rsidRPr="007E43B5">
        <w:t>тики в том, что касается способов дальнейшего повышения безопасности тран</w:t>
      </w:r>
      <w:r w:rsidRPr="007E43B5">
        <w:t>с</w:t>
      </w:r>
      <w:r w:rsidRPr="007E43B5">
        <w:t>портной инфраструктуры.</w:t>
      </w:r>
      <w:bookmarkEnd w:id="80"/>
    </w:p>
    <w:p w:rsidR="007E43B5" w:rsidRPr="007E43B5" w:rsidRDefault="007E43B5" w:rsidP="007E43B5">
      <w:pPr>
        <w:pStyle w:val="SingleTxt"/>
      </w:pPr>
      <w:r w:rsidRPr="007E43B5">
        <w:t>8.</w:t>
      </w:r>
      <w:r w:rsidRPr="007E43B5">
        <w:tab/>
      </w:r>
      <w:bookmarkStart w:id="81" w:name="lt_pId157"/>
      <w:r w:rsidRPr="007E43B5">
        <w:t>В ходе рабочего совещания участники:</w:t>
      </w:r>
      <w:bookmarkEnd w:id="81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a</w:t>
      </w:r>
      <w:r w:rsidRPr="007E43B5">
        <w:t>)</w:t>
      </w:r>
      <w:r w:rsidRPr="007E43B5">
        <w:tab/>
      </w:r>
      <w:bookmarkStart w:id="82" w:name="lt_pId160"/>
      <w:r w:rsidRPr="007E43B5">
        <w:t>отметили, обсуждая вопрос о железнодорожной безопасности, что сл</w:t>
      </w:r>
      <w:r w:rsidRPr="007E43B5">
        <w:t>е</w:t>
      </w:r>
      <w:r w:rsidRPr="007E43B5">
        <w:t>дует подготовить конкретные руководства, например по проектированию ста</w:t>
      </w:r>
      <w:r w:rsidRPr="007E43B5">
        <w:t>н</w:t>
      </w:r>
      <w:r w:rsidRPr="007E43B5">
        <w:t>ций;</w:t>
      </w:r>
      <w:bookmarkEnd w:id="82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b</w:t>
      </w:r>
      <w:r w:rsidRPr="007E43B5">
        <w:t>)</w:t>
      </w:r>
      <w:r w:rsidRPr="007E43B5">
        <w:tab/>
      </w:r>
      <w:bookmarkStart w:id="83" w:name="lt_pId163"/>
      <w:r w:rsidRPr="007E43B5">
        <w:t xml:space="preserve">отметили, что при проектировании должны учитываться конкретные технические меры безопасности, такие как расчет зданий на нагрузки от взрыва измеримой степени или многослойное остекление, используемое для снижения воздействия летящих </w:t>
      </w:r>
      <w:bookmarkEnd w:id="83"/>
      <w:r w:rsidRPr="007E43B5">
        <w:t>обломков и других предметов;</w:t>
      </w:r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c</w:t>
      </w:r>
      <w:r w:rsidRPr="007E43B5">
        <w:t>)</w:t>
      </w:r>
      <w:r w:rsidRPr="007E43B5">
        <w:tab/>
      </w:r>
      <w:bookmarkStart w:id="84" w:name="lt_pId165"/>
      <w:r w:rsidRPr="007E43B5">
        <w:t>согласились с тем, что меры безопасности должны основываться на оценке риска и что к участию в проекте необходимо привлечь нужные заинтер</w:t>
      </w:r>
      <w:r w:rsidRPr="007E43B5">
        <w:t>е</w:t>
      </w:r>
      <w:r w:rsidRPr="007E43B5">
        <w:t>сованные стороны, чтобы обеспечить его успешную реализацию;</w:t>
      </w:r>
      <w:bookmarkStart w:id="85" w:name="lt_pId166"/>
      <w:bookmarkEnd w:id="84"/>
      <w:bookmarkEnd w:id="85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d</w:t>
      </w:r>
      <w:r w:rsidRPr="007E43B5">
        <w:t>)</w:t>
      </w:r>
      <w:r w:rsidRPr="007E43B5">
        <w:tab/>
      </w:r>
      <w:bookmarkStart w:id="86" w:name="lt_pId170"/>
      <w:r w:rsidRPr="007E43B5">
        <w:t>отметили разработку Международной морской организацией (ИМО) Международного кодекса по охране судов и портовых средств (Кодекс ОСПС) и согласились с тем, что следует разработать аналогичный кодекс для внутреннего водного транспорта.</w:t>
      </w:r>
      <w:bookmarkEnd w:id="86"/>
      <w:r w:rsidRPr="007E43B5">
        <w:t xml:space="preserve"> </w:t>
      </w:r>
      <w:bookmarkStart w:id="87" w:name="lt_pId171"/>
      <w:r w:rsidRPr="007E43B5">
        <w:t>Предложили, чтобы ЕЭК и особенно Рабочая группа по внутреннему водному транспорту (SC.3) приняли меры в этой связи;</w:t>
      </w:r>
      <w:bookmarkEnd w:id="87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e</w:t>
      </w:r>
      <w:r w:rsidRPr="007E43B5">
        <w:t>)</w:t>
      </w:r>
      <w:r w:rsidRPr="007E43B5">
        <w:tab/>
      </w:r>
      <w:bookmarkStart w:id="88" w:name="lt_pId174"/>
      <w:r w:rsidRPr="007E43B5">
        <w:t>согласились с тем, что формирование эффективной системы обеспеч</w:t>
      </w:r>
      <w:r w:rsidRPr="007E43B5">
        <w:t>е</w:t>
      </w:r>
      <w:r w:rsidRPr="007E43B5">
        <w:t>ния безопасности на транспорте должно включать ряд мер, таких как разработка комплексной правовой базы, определение угроз для безопасности на транспорте и т.д.;</w:t>
      </w:r>
      <w:bookmarkEnd w:id="88"/>
    </w:p>
    <w:p w:rsidR="007E43B5" w:rsidRPr="007E43B5" w:rsidRDefault="007E43B5" w:rsidP="007E43B5">
      <w:pPr>
        <w:pStyle w:val="SingleTxt"/>
      </w:pPr>
      <w:r w:rsidRPr="00A225C5">
        <w:lastRenderedPageBreak/>
        <w:tab/>
      </w:r>
      <w:r w:rsidRPr="007E43B5">
        <w:rPr>
          <w:lang w:val="en-GB"/>
        </w:rPr>
        <w:t>f</w:t>
      </w:r>
      <w:r w:rsidRPr="007E43B5">
        <w:t>)</w:t>
      </w:r>
      <w:r w:rsidRPr="007E43B5">
        <w:tab/>
      </w:r>
      <w:bookmarkStart w:id="89" w:name="lt_pId176"/>
      <w:r w:rsidRPr="007E43B5">
        <w:rPr>
          <w:lang w:val="en-GB"/>
        </w:rPr>
        <w:t>c</w:t>
      </w:r>
      <w:r w:rsidRPr="007E43B5">
        <w:t>огласились с тем, что системы обеспечения безопасности, использу</w:t>
      </w:r>
      <w:r w:rsidRPr="007E43B5">
        <w:t>е</w:t>
      </w:r>
      <w:r w:rsidRPr="007E43B5">
        <w:t>мые на объектах инфраструктуры первостепенной важности, не всегда позвол</w:t>
      </w:r>
      <w:r w:rsidRPr="007E43B5">
        <w:t>я</w:t>
      </w:r>
      <w:r w:rsidRPr="007E43B5">
        <w:t>ют отслеживать совершаемую неправомерную деятельность и что это ведет к с</w:t>
      </w:r>
      <w:r w:rsidRPr="007E43B5">
        <w:t>е</w:t>
      </w:r>
      <w:r w:rsidRPr="007E43B5">
        <w:t>рьезным системным сбоям и ставит под угрозу финансовую стабильность, обе</w:t>
      </w:r>
      <w:r w:rsidRPr="007E43B5">
        <w:t>с</w:t>
      </w:r>
      <w:r w:rsidRPr="007E43B5">
        <w:t>печение защиты и безопасности;</w:t>
      </w:r>
      <w:bookmarkStart w:id="90" w:name="lt_pId177"/>
      <w:bookmarkEnd w:id="89"/>
      <w:bookmarkEnd w:id="90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rPr>
          <w:lang w:val="en-GB"/>
        </w:rPr>
        <w:t>g</w:t>
      </w:r>
      <w:r w:rsidRPr="007E43B5">
        <w:t>)</w:t>
      </w:r>
      <w:r w:rsidRPr="007E43B5">
        <w:tab/>
      </w:r>
      <w:bookmarkStart w:id="91" w:name="lt_pId183"/>
      <w:bookmarkStart w:id="92" w:name="lt_pId180"/>
      <w:r w:rsidRPr="007E43B5">
        <w:t>отметили, что к недостаткам систем обеспечения безопасности можно, в частности, отнести затраты на эксплуатацию систем, предназначенных для наблюдения за большими территориями;</w:t>
      </w:r>
      <w:bookmarkStart w:id="93" w:name="lt_pId184"/>
      <w:bookmarkStart w:id="94" w:name="lt_pId185"/>
      <w:bookmarkStart w:id="95" w:name="lt_pId186"/>
      <w:bookmarkEnd w:id="91"/>
      <w:bookmarkEnd w:id="93"/>
      <w:bookmarkEnd w:id="94"/>
      <w:bookmarkEnd w:id="95"/>
      <w:r w:rsidRPr="007E43B5">
        <w:t xml:space="preserve"> сложность и разнообразие применя</w:t>
      </w:r>
      <w:r w:rsidRPr="007E43B5">
        <w:t>е</w:t>
      </w:r>
      <w:r w:rsidRPr="007E43B5">
        <w:t>мых систем;</w:t>
      </w:r>
      <w:bookmarkEnd w:id="92"/>
      <w:r w:rsidRPr="007E43B5">
        <w:t xml:space="preserve"> </w:t>
      </w:r>
      <w:bookmarkStart w:id="96" w:name="lt_pId181"/>
      <w:r w:rsidRPr="007E43B5">
        <w:t>уровень эффективности, надежности и устойчивости;</w:t>
      </w:r>
      <w:bookmarkEnd w:id="96"/>
      <w:r w:rsidRPr="007E43B5">
        <w:t xml:space="preserve"> </w:t>
      </w:r>
      <w:bookmarkStart w:id="97" w:name="lt_pId182"/>
      <w:r w:rsidRPr="007E43B5">
        <w:t>и уровень точности в выявлении признаков неправомерной деятельности.</w:t>
      </w:r>
      <w:bookmarkEnd w:id="97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C.</w:t>
      </w:r>
      <w:r w:rsidRPr="007E43B5">
        <w:tab/>
      </w:r>
      <w:bookmarkStart w:id="98" w:name="lt_pId144"/>
      <w:bookmarkStart w:id="99" w:name="lt_pId189"/>
      <w:r w:rsidRPr="007E43B5">
        <w:t>Группа экспертов </w:t>
      </w:r>
      <w:r w:rsidR="00E17BF4">
        <w:t>–</w:t>
      </w:r>
      <w:r w:rsidRPr="007E43B5">
        <w:t xml:space="preserve"> проекты</w:t>
      </w:r>
      <w:bookmarkEnd w:id="98"/>
      <w:bookmarkEnd w:id="99"/>
    </w:p>
    <w:p w:rsidR="007E43B5" w:rsidRPr="00E17BF4" w:rsidRDefault="007E43B5" w:rsidP="00E17BF4">
      <w:pPr>
        <w:pStyle w:val="SingleTxt"/>
        <w:spacing w:after="0" w:line="120" w:lineRule="exact"/>
        <w:rPr>
          <w:sz w:val="10"/>
        </w:rPr>
      </w:pPr>
    </w:p>
    <w:p w:rsidR="00E17BF4" w:rsidRPr="007E43B5" w:rsidRDefault="00E17BF4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1.</w:t>
      </w:r>
      <w:r w:rsidRPr="007E43B5">
        <w:tab/>
      </w:r>
      <w:bookmarkStart w:id="100" w:name="lt_pId192"/>
      <w:r w:rsidRPr="007E43B5">
        <w:t>Группа экспертов по последствиям изменения климата для транспортных сетей и узлов и адаптации к ним</w:t>
      </w:r>
      <w:bookmarkEnd w:id="100"/>
    </w:p>
    <w:p w:rsidR="00E17BF4" w:rsidRPr="00E17BF4" w:rsidRDefault="00E17BF4" w:rsidP="00E17BF4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9.</w:t>
      </w:r>
      <w:r w:rsidRPr="007E43B5">
        <w:tab/>
      </w:r>
      <w:bookmarkStart w:id="101" w:name="lt_pId200"/>
      <w:r w:rsidRPr="007E43B5">
        <w:t>Для плана работы Группы экспертов по последствиям изменения климата для транспортных сетей и узлов и адаптации к ним были подготовлены три д</w:t>
      </w:r>
      <w:r w:rsidRPr="007E43B5">
        <w:t>о</w:t>
      </w:r>
      <w:r w:rsidRPr="007E43B5">
        <w:t>кумента (ECE/TRANS/WP.5/GE.3/2016/1, ECE/TRANS/WP.5/GE.3/2016/2, неоф</w:t>
      </w:r>
      <w:r w:rsidRPr="007E43B5">
        <w:t>и</w:t>
      </w:r>
      <w:r w:rsidRPr="007E43B5">
        <w:t>циальный документ 1 (2016)).</w:t>
      </w:r>
      <w:bookmarkEnd w:id="101"/>
      <w:r w:rsidRPr="007E43B5">
        <w:t xml:space="preserve"> </w:t>
      </w:r>
      <w:bookmarkStart w:id="102" w:name="lt_pId201"/>
      <w:r w:rsidRPr="007E43B5">
        <w:t>Эти документы касаются:</w:t>
      </w:r>
      <w:bookmarkEnd w:id="102"/>
      <w:r w:rsidRPr="007E43B5">
        <w:t xml:space="preserve"> </w:t>
      </w:r>
      <w:bookmarkStart w:id="103" w:name="lt_pId202"/>
      <w:r w:rsidRPr="007E43B5">
        <w:t>вопросника, который следует распространить среди правительств с целью сбора соответствующих данных, необходимых для второго этапа работы Группы экспертов;</w:t>
      </w:r>
      <w:bookmarkEnd w:id="103"/>
      <w:r w:rsidRPr="007E43B5">
        <w:t xml:space="preserve"> </w:t>
      </w:r>
      <w:bookmarkStart w:id="104" w:name="lt_pId203"/>
      <w:r w:rsidRPr="007E43B5">
        <w:t>краткого оп</w:t>
      </w:r>
      <w:r w:rsidRPr="007E43B5">
        <w:t>и</w:t>
      </w:r>
      <w:r w:rsidRPr="007E43B5">
        <w:t>сания проекта содержания заключительного доклада;</w:t>
      </w:r>
      <w:bookmarkEnd w:id="104"/>
      <w:r w:rsidRPr="007E43B5">
        <w:t xml:space="preserve"> </w:t>
      </w:r>
      <w:bookmarkStart w:id="105" w:name="lt_pId204"/>
      <w:r w:rsidRPr="007E43B5">
        <w:t>и обновленного обзора прогнозов изменения климата в регионе ЕЭК.</w:t>
      </w:r>
      <w:bookmarkEnd w:id="105"/>
      <w:r w:rsidRPr="007E43B5">
        <w:t xml:space="preserve"> </w:t>
      </w:r>
      <w:bookmarkStart w:id="106" w:name="lt_pId205"/>
      <w:r w:rsidRPr="007E43B5">
        <w:t>Круг ведения (КВ) для второго этапа работы Группы экспертов включает:</w:t>
      </w:r>
      <w:bookmarkEnd w:id="106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t>a)</w:t>
      </w:r>
      <w:r w:rsidRPr="007E43B5">
        <w:tab/>
      </w:r>
      <w:bookmarkStart w:id="107" w:name="lt_pId207"/>
      <w:r w:rsidRPr="007E43B5">
        <w:t>по возможности определение и создание перечней транспортных сетей в регионе ЕЭК, чувствительных с точки зрения изменения климата, желательно с использованием географической информационной системы (ГИС);</w:t>
      </w:r>
      <w:bookmarkEnd w:id="107"/>
    </w:p>
    <w:p w:rsidR="007E43B5" w:rsidRPr="007E43B5" w:rsidRDefault="007E43B5" w:rsidP="007E43B5">
      <w:pPr>
        <w:pStyle w:val="SingleTxt"/>
      </w:pPr>
      <w:r w:rsidRPr="00A225C5">
        <w:tab/>
      </w:r>
      <w:r w:rsidRPr="007E43B5">
        <w:t>b)</w:t>
      </w:r>
      <w:r w:rsidRPr="007E43B5">
        <w:tab/>
      </w:r>
      <w:bookmarkStart w:id="108" w:name="lt_pId158"/>
      <w:bookmarkStart w:id="109" w:name="lt_pId209"/>
      <w:r w:rsidRPr="007E43B5">
        <w:t>применение/разработку моделей, методологий, инструментов и пер</w:t>
      </w:r>
      <w:r w:rsidRPr="007E43B5">
        <w:t>е</w:t>
      </w:r>
      <w:r w:rsidRPr="007E43B5">
        <w:t>дового опыта с целью решения проблемы потенциальных чрезвычайных опасн</w:t>
      </w:r>
      <w:r w:rsidRPr="007E43B5">
        <w:t>о</w:t>
      </w:r>
      <w:r w:rsidRPr="007E43B5">
        <w:t>стей (например, высоких температур и наводнений) для отдельных объектов и</w:t>
      </w:r>
      <w:r w:rsidRPr="007E43B5">
        <w:t>н</w:t>
      </w:r>
      <w:r w:rsidRPr="007E43B5">
        <w:t>фраструктуры внутреннего транспорта в регионе ЕЭК при различных сценариях изменения климата;</w:t>
      </w:r>
      <w:bookmarkEnd w:id="108"/>
      <w:bookmarkEnd w:id="109"/>
    </w:p>
    <w:p w:rsidR="007E43B5" w:rsidRPr="00A225C5" w:rsidRDefault="007E43B5" w:rsidP="007E43B5">
      <w:pPr>
        <w:pStyle w:val="SingleTxt"/>
      </w:pPr>
      <w:r w:rsidRPr="00A225C5">
        <w:tab/>
      </w:r>
      <w:r w:rsidRPr="007E43B5">
        <w:t>c)</w:t>
      </w:r>
      <w:r w:rsidRPr="007E43B5">
        <w:tab/>
      </w:r>
      <w:bookmarkStart w:id="110" w:name="lt_pId211"/>
      <w:r w:rsidRPr="007E43B5">
        <w:t>определение и анализ тематических исследований, посвященных п</w:t>
      </w:r>
      <w:r w:rsidRPr="007E43B5">
        <w:t>о</w:t>
      </w:r>
      <w:r w:rsidRPr="007E43B5">
        <w:t>тенциальным экономическим, социальным и экологическим последствиям во</w:t>
      </w:r>
      <w:r w:rsidRPr="007E43B5">
        <w:t>з</w:t>
      </w:r>
      <w:r w:rsidRPr="007E43B5">
        <w:t>действия изменения климата, и проведение анализа затрат/выгод вариантов ада</w:t>
      </w:r>
      <w:r w:rsidRPr="007E43B5">
        <w:t>п</w:t>
      </w:r>
      <w:r w:rsidRPr="007E43B5">
        <w:t>тации.</w:t>
      </w:r>
      <w:bookmarkEnd w:id="110"/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2.</w:t>
      </w:r>
      <w:r w:rsidRPr="007E43B5">
        <w:tab/>
      </w:r>
      <w:bookmarkStart w:id="111" w:name="lt_pId214"/>
      <w:r w:rsidRPr="007E43B5">
        <w:t>Группа экспертов по евро-азиатским транспортным связям</w:t>
      </w:r>
      <w:bookmarkEnd w:id="111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10.</w:t>
      </w:r>
      <w:r w:rsidRPr="007E43B5">
        <w:tab/>
      </w:r>
      <w:bookmarkStart w:id="112" w:name="lt_pId221"/>
      <w:bookmarkStart w:id="113" w:name="lt_pId217"/>
      <w:r w:rsidRPr="007E43B5">
        <w:t>С целью внести вклад в работу, проводимую Группой экспертов по евро-азиатским транспортным связям, в сотрудничестве с Организацией по безопа</w:t>
      </w:r>
      <w:r w:rsidRPr="007E43B5">
        <w:t>с</w:t>
      </w:r>
      <w:r w:rsidRPr="007E43B5">
        <w:t>ности и сотрудничеству в Европе (ОБСЕ) и Греческим институтом транспорта были подготовлены два аналитических документа.</w:t>
      </w:r>
      <w:bookmarkEnd w:id="112"/>
      <w:r w:rsidRPr="007E43B5">
        <w:t xml:space="preserve"> </w:t>
      </w:r>
      <w:bookmarkStart w:id="114" w:name="lt_pId222"/>
      <w:bookmarkStart w:id="115" w:name="lt_pId167"/>
      <w:bookmarkStart w:id="116" w:name="lt_pId218"/>
      <w:bookmarkEnd w:id="113"/>
      <w:r w:rsidRPr="007E43B5">
        <w:t>Первый документ касался транспортных потоков и препятствий нефизического характера вдоль евро-азиатских коридоров.</w:t>
      </w:r>
      <w:bookmarkEnd w:id="114"/>
      <w:r w:rsidRPr="007E43B5">
        <w:t xml:space="preserve"> </w:t>
      </w:r>
      <w:bookmarkStart w:id="117" w:name="lt_pId223"/>
      <w:bookmarkStart w:id="118" w:name="lt_pId219"/>
      <w:bookmarkEnd w:id="115"/>
      <w:bookmarkEnd w:id="116"/>
      <w:r w:rsidRPr="007E43B5">
        <w:t>В документе был сделан вывод о том, что существующие грузовые поезда используются преимущественно для передвижения на большие расстояния между Востоком и Западом по Транссибирской железнодорожной м</w:t>
      </w:r>
      <w:r w:rsidRPr="007E43B5">
        <w:t>а</w:t>
      </w:r>
      <w:r w:rsidRPr="007E43B5">
        <w:t>гистрали с целью перевозки промышленных грузов из Азии и Европы на прои</w:t>
      </w:r>
      <w:r w:rsidRPr="007E43B5">
        <w:t>з</w:t>
      </w:r>
      <w:r w:rsidRPr="007E43B5">
        <w:t>водственные объекты в Российской Федерации, Китае и Узбекистане и с прои</w:t>
      </w:r>
      <w:r w:rsidRPr="007E43B5">
        <w:t>з</w:t>
      </w:r>
      <w:r w:rsidRPr="007E43B5">
        <w:t>водственных объектов в Китае на целевые рынки в Европе.</w:t>
      </w:r>
      <w:bookmarkEnd w:id="117"/>
      <w:r w:rsidRPr="007E43B5">
        <w:t xml:space="preserve"> </w:t>
      </w:r>
      <w:bookmarkStart w:id="119" w:name="lt_pId224"/>
      <w:bookmarkStart w:id="120" w:name="lt_pId220"/>
      <w:bookmarkEnd w:id="118"/>
      <w:r w:rsidRPr="007E43B5">
        <w:t>Транспортное соо</w:t>
      </w:r>
      <w:r w:rsidRPr="007E43B5">
        <w:t>б</w:t>
      </w:r>
      <w:r w:rsidRPr="007E43B5">
        <w:t>щение между Севером и Югом используется для перевозки грузов между евр</w:t>
      </w:r>
      <w:r w:rsidRPr="007E43B5">
        <w:t>о</w:t>
      </w:r>
      <w:r w:rsidRPr="007E43B5">
        <w:t>пейскими странами СНГ и балтийскими портами.</w:t>
      </w:r>
      <w:bookmarkEnd w:id="119"/>
      <w:r w:rsidRPr="007E43B5">
        <w:t xml:space="preserve"> </w:t>
      </w:r>
      <w:bookmarkStart w:id="121" w:name="lt_pId225"/>
      <w:bookmarkEnd w:id="120"/>
      <w:r w:rsidRPr="007E43B5">
        <w:t>Железные дороги, однако, и</w:t>
      </w:r>
      <w:r w:rsidRPr="007E43B5">
        <w:t>г</w:t>
      </w:r>
      <w:r w:rsidRPr="007E43B5">
        <w:lastRenderedPageBreak/>
        <w:t>рают незначительную роль в грузовых перевозках, в частности сухих насыпных грузов или товаров фабричного производства, в страны Кавказа и Центральной Азии и из них.</w:t>
      </w:r>
      <w:bookmarkEnd w:id="121"/>
    </w:p>
    <w:p w:rsidR="007E43B5" w:rsidRPr="007E43B5" w:rsidRDefault="007E43B5" w:rsidP="00BE0CC1">
      <w:pPr>
        <w:pStyle w:val="SingleTxt"/>
        <w:keepNext/>
        <w:keepLines/>
      </w:pPr>
      <w:r w:rsidRPr="007E43B5">
        <w:t>11.</w:t>
      </w:r>
      <w:r w:rsidRPr="007E43B5">
        <w:tab/>
      </w:r>
      <w:bookmarkStart w:id="122" w:name="lt_pId232"/>
      <w:r w:rsidRPr="007E43B5">
        <w:t>Второй аналитический документ касался последних изменений, связанных с приоритетными проектами в области транспортной инфраструктуры на маршр</w:t>
      </w:r>
      <w:r w:rsidRPr="007E43B5">
        <w:t>у</w:t>
      </w:r>
      <w:r w:rsidRPr="007E43B5">
        <w:t>тах ЕАТС.</w:t>
      </w:r>
      <w:bookmarkEnd w:id="122"/>
      <w:r w:rsidRPr="007E43B5">
        <w:t xml:space="preserve"> </w:t>
      </w:r>
      <w:bookmarkStart w:id="123" w:name="lt_pId233"/>
      <w:r w:rsidRPr="007E43B5">
        <w:t>В документе был сделан вывод о том, что трансевразийские железн</w:t>
      </w:r>
      <w:r w:rsidRPr="007E43B5">
        <w:t>о</w:t>
      </w:r>
      <w:r w:rsidRPr="007E43B5">
        <w:t>дорожные коридоры имеют, бесспорно, значительный потенциал;</w:t>
      </w:r>
      <w:bookmarkEnd w:id="123"/>
      <w:r w:rsidRPr="007E43B5">
        <w:t xml:space="preserve"> </w:t>
      </w:r>
      <w:bookmarkStart w:id="124" w:name="lt_pId234"/>
      <w:r w:rsidRPr="007E43B5">
        <w:t>необходимо, однако, устранить ряд проблем и узких мест, чтобы железные дороги стали ко</w:t>
      </w:r>
      <w:r w:rsidRPr="007E43B5">
        <w:t>н</w:t>
      </w:r>
      <w:r w:rsidRPr="007E43B5">
        <w:t>курентоспособной интермодальной альтернативой воздушному и морскому транспорту.</w:t>
      </w:r>
      <w:bookmarkEnd w:id="124"/>
      <w:r w:rsidRPr="007E43B5">
        <w:t xml:space="preserve"> </w:t>
      </w:r>
      <w:bookmarkStart w:id="125" w:name="lt_pId235"/>
      <w:r w:rsidRPr="007E43B5">
        <w:t>К ним относятся:</w:t>
      </w:r>
      <w:bookmarkEnd w:id="125"/>
      <w:r w:rsidRPr="007E43B5">
        <w:t xml:space="preserve"> </w:t>
      </w:r>
      <w:bookmarkStart w:id="126" w:name="lt_pId236"/>
      <w:r w:rsidRPr="007E43B5">
        <w:t>полиция, пересечение границ, эксплуатационная совместимость и недостающие звенья, обеспечение защиты и безопасности, н</w:t>
      </w:r>
      <w:r w:rsidRPr="007E43B5">
        <w:t>е</w:t>
      </w:r>
      <w:r w:rsidRPr="007E43B5">
        <w:t>исправности в эксплуатации и недостатки подвижного состава, а также эколог</w:t>
      </w:r>
      <w:r w:rsidRPr="007E43B5">
        <w:t>и</w:t>
      </w:r>
      <w:r w:rsidRPr="007E43B5">
        <w:t>ческие проблемы.</w:t>
      </w:r>
      <w:bookmarkEnd w:id="126"/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A225C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</w:r>
      <w:bookmarkStart w:id="127" w:name="lt_pId238"/>
      <w:r w:rsidRPr="007E43B5">
        <w:t>II.</w:t>
      </w:r>
      <w:bookmarkEnd w:id="127"/>
      <w:r w:rsidRPr="007E43B5">
        <w:tab/>
      </w:r>
      <w:bookmarkStart w:id="128" w:name="lt_pId178"/>
      <w:bookmarkStart w:id="129" w:name="lt_pId239"/>
      <w:r w:rsidRPr="007E43B5">
        <w:t>Аналитическая деятельность по сквозным вопросам, проводимая в рамках Отдела устойчивого транспорта</w:t>
      </w:r>
      <w:bookmarkEnd w:id="128"/>
      <w:bookmarkEnd w:id="129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A.</w:t>
      </w:r>
      <w:r w:rsidRPr="007E43B5">
        <w:tab/>
        <w:t>Введение</w:t>
      </w: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12.</w:t>
      </w:r>
      <w:r w:rsidRPr="007E43B5">
        <w:tab/>
        <w:t>Аналитическая деятельность является важным фактором, способствующим политическому диалогу, наращиванию потенциала и оказанию технической п</w:t>
      </w:r>
      <w:r w:rsidRPr="007E43B5">
        <w:t>о</w:t>
      </w:r>
      <w:r w:rsidRPr="007E43B5">
        <w:t xml:space="preserve">мощи. </w:t>
      </w:r>
      <w:bookmarkStart w:id="130" w:name="lt_pId245"/>
      <w:r w:rsidRPr="007E43B5">
        <w:t>Как правило, это непосредственно связано с нормативной деятельностью и осуществлением правовых документов ООН по транспорту, находящихся в в</w:t>
      </w:r>
      <w:r w:rsidRPr="007E43B5">
        <w:t>е</w:t>
      </w:r>
      <w:r w:rsidRPr="007E43B5">
        <w:t>дении Комитета по внутреннему транспорту.</w:t>
      </w:r>
      <w:bookmarkEnd w:id="130"/>
      <w:r w:rsidRPr="007E43B5">
        <w:t xml:space="preserve"> </w:t>
      </w:r>
      <w:bookmarkStart w:id="131" w:name="lt_pId246"/>
      <w:r w:rsidRPr="007E43B5">
        <w:t>С учетом их взаимосвязей они та</w:t>
      </w:r>
      <w:r w:rsidRPr="007E43B5">
        <w:t>к</w:t>
      </w:r>
      <w:r w:rsidRPr="007E43B5">
        <w:t>же обсуждаются в рамках этих тем.</w:t>
      </w:r>
      <w:bookmarkEnd w:id="131"/>
      <w:r w:rsidRPr="007E43B5">
        <w:t xml:space="preserve"> </w:t>
      </w:r>
      <w:bookmarkStart w:id="132" w:name="lt_pId247"/>
      <w:r w:rsidRPr="007E43B5">
        <w:t>Например, инструмент ForFITS, являющийся превосходным аналитическим продуктом, был разработан в рамках финансиру</w:t>
      </w:r>
      <w:r w:rsidRPr="007E43B5">
        <w:t>е</w:t>
      </w:r>
      <w:r w:rsidRPr="007E43B5">
        <w:t>мого по линии СРООН проекта по укреплению потенциала.</w:t>
      </w:r>
      <w:bookmarkEnd w:id="132"/>
      <w:r w:rsidRPr="007E43B5">
        <w:t xml:space="preserve"> </w:t>
      </w:r>
      <w:bookmarkStart w:id="133" w:name="lt_pId187"/>
      <w:bookmarkStart w:id="134" w:name="lt_pId248"/>
      <w:r w:rsidRPr="007E43B5">
        <w:t>Использование этого инструмента может способствовать диалогу по вопросам политики и укреплению потенциала в деле решения проблем, связанных со смягчением последствий и</w:t>
      </w:r>
      <w:r w:rsidRPr="007E43B5">
        <w:t>з</w:t>
      </w:r>
      <w:r w:rsidRPr="007E43B5">
        <w:t>менения климата для транспорта, и в то же время оно может влечь за собой пр</w:t>
      </w:r>
      <w:r w:rsidRPr="007E43B5">
        <w:t>о</w:t>
      </w:r>
      <w:r w:rsidRPr="007E43B5">
        <w:t>ведение исследований на местном, национальном, субрегиональном, регионал</w:t>
      </w:r>
      <w:r w:rsidRPr="007E43B5">
        <w:t>ь</w:t>
      </w:r>
      <w:r w:rsidRPr="007E43B5">
        <w:t>ном и глобальном уровнях.</w:t>
      </w:r>
      <w:bookmarkEnd w:id="133"/>
      <w:bookmarkEnd w:id="134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43B5">
        <w:tab/>
        <w:t>B.</w:t>
      </w:r>
      <w:r w:rsidRPr="007E43B5">
        <w:tab/>
      </w:r>
      <w:bookmarkStart w:id="135" w:name="lt_pId190"/>
      <w:bookmarkStart w:id="136" w:name="lt_pId251"/>
      <w:r w:rsidRPr="007E43B5">
        <w:t>Публикации </w:t>
      </w:r>
      <w:r w:rsidR="00BE01F3">
        <w:t>–</w:t>
      </w:r>
      <w:r w:rsidRPr="007E43B5">
        <w:t xml:space="preserve"> исследования</w:t>
      </w:r>
      <w:bookmarkEnd w:id="135"/>
      <w:bookmarkEnd w:id="136"/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  <w:spacing w:after="0" w:line="120" w:lineRule="exact"/>
        <w:rPr>
          <w:sz w:val="10"/>
        </w:rPr>
      </w:pPr>
    </w:p>
    <w:p w:rsidR="007E43B5" w:rsidRPr="007E43B5" w:rsidRDefault="002403AF" w:rsidP="007E43B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460C1D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6BFB010" wp14:editId="12D245C2">
            <wp:simplePos x="0" y="0"/>
            <wp:positionH relativeFrom="column">
              <wp:posOffset>4368165</wp:posOffset>
            </wp:positionH>
            <wp:positionV relativeFrom="paragraph">
              <wp:posOffset>342900</wp:posOffset>
            </wp:positionV>
            <wp:extent cx="1600200" cy="2331720"/>
            <wp:effectExtent l="190500" t="190500" r="190500" b="18288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2"/>
                    <a:stretch/>
                  </pic:blipFill>
                  <pic:spPr bwMode="auto">
                    <a:xfrm>
                      <a:off x="0" y="0"/>
                      <a:ext cx="160020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3B5" w:rsidRPr="007E43B5">
        <w:tab/>
        <w:t>1.</w:t>
      </w:r>
      <w:r w:rsidR="007E43B5" w:rsidRPr="007E43B5">
        <w:tab/>
      </w:r>
      <w:bookmarkStart w:id="137" w:name="lt_pId193"/>
      <w:bookmarkStart w:id="138" w:name="lt_pId254"/>
      <w:r w:rsidR="007E43B5" w:rsidRPr="007E43B5">
        <w:t>Транспорт в интересах устойчивого развития:</w:t>
      </w:r>
      <w:bookmarkEnd w:id="137"/>
      <w:bookmarkEnd w:id="138"/>
      <w:r w:rsidR="007E43B5" w:rsidRPr="007E43B5">
        <w:t xml:space="preserve"> </w:t>
      </w:r>
      <w:bookmarkStart w:id="139" w:name="lt_pId255"/>
      <w:r w:rsidR="007E43B5" w:rsidRPr="007E43B5">
        <w:t>внутренний водный транспорт</w:t>
      </w:r>
      <w:bookmarkEnd w:id="139"/>
    </w:p>
    <w:p w:rsidR="007E43B5" w:rsidRPr="002403AF" w:rsidRDefault="007E43B5" w:rsidP="002403AF">
      <w:pPr>
        <w:pStyle w:val="SingleTxt"/>
        <w:spacing w:after="0" w:line="120" w:lineRule="exact"/>
        <w:rPr>
          <w:sz w:val="10"/>
        </w:rPr>
      </w:pPr>
    </w:p>
    <w:p w:rsidR="002403AF" w:rsidRPr="002403AF" w:rsidRDefault="002403AF" w:rsidP="002403AF">
      <w:pPr>
        <w:pStyle w:val="SingleTxt"/>
        <w:spacing w:after="0" w:line="120" w:lineRule="exact"/>
        <w:rPr>
          <w:sz w:val="10"/>
        </w:rPr>
      </w:pPr>
    </w:p>
    <w:p w:rsidR="007E43B5" w:rsidRPr="007E43B5" w:rsidRDefault="007E43B5" w:rsidP="007E43B5">
      <w:pPr>
        <w:pStyle w:val="SingleTxt"/>
      </w:pPr>
      <w:r w:rsidRPr="007E43B5">
        <w:t>13.</w:t>
      </w:r>
      <w:r w:rsidRPr="007E43B5">
        <w:tab/>
      </w:r>
      <w:bookmarkStart w:id="140" w:name="lt_pId259"/>
      <w:r w:rsidRPr="007E43B5">
        <w:t>Исследование «</w:t>
      </w:r>
      <w:bookmarkStart w:id="141" w:name="lt_pId260"/>
      <w:bookmarkEnd w:id="140"/>
      <w:r w:rsidRPr="007E43B5">
        <w:t>Транспорт в интересах устойчив</w:t>
      </w:r>
      <w:r w:rsidRPr="007E43B5">
        <w:t>о</w:t>
      </w:r>
      <w:r w:rsidRPr="007E43B5">
        <w:t>го развития: внутренний водный транспорт», ведущим автором которого выступила ЕЭК ООН, является р</w:t>
      </w:r>
      <w:r w:rsidRPr="007E43B5">
        <w:t>е</w:t>
      </w:r>
      <w:r w:rsidRPr="007E43B5">
        <w:t>зультатом сотрудничества пяти региональных комиссий Организации Объединенных Наций и ключевых гл</w:t>
      </w:r>
      <w:r w:rsidRPr="007E43B5">
        <w:t>о</w:t>
      </w:r>
      <w:r w:rsidRPr="007E43B5">
        <w:t>бальных заинтересованных сторон, в частности Ме</w:t>
      </w:r>
      <w:r w:rsidRPr="007E43B5">
        <w:t>ж</w:t>
      </w:r>
      <w:r w:rsidRPr="007E43B5">
        <w:t>дународного союза автомобильного транспорта и Ме</w:t>
      </w:r>
      <w:r w:rsidRPr="007E43B5">
        <w:t>ж</w:t>
      </w:r>
      <w:r w:rsidRPr="007E43B5">
        <w:t>дународного союза железных дорог.</w:t>
      </w:r>
      <w:bookmarkEnd w:id="141"/>
    </w:p>
    <w:p w:rsidR="007E43B5" w:rsidRPr="007E43B5" w:rsidRDefault="007E43B5" w:rsidP="007E43B5">
      <w:pPr>
        <w:pStyle w:val="SingleTxt"/>
      </w:pPr>
      <w:r w:rsidRPr="007E43B5">
        <w:t>14.</w:t>
      </w:r>
      <w:r w:rsidRPr="007E43B5">
        <w:tab/>
      </w:r>
      <w:bookmarkStart w:id="142" w:name="lt_pId264"/>
      <w:r w:rsidRPr="007E43B5">
        <w:t>В исследовании рассматриваются проблемы, пр</w:t>
      </w:r>
      <w:r w:rsidRPr="007E43B5">
        <w:t>о</w:t>
      </w:r>
      <w:r w:rsidRPr="007E43B5">
        <w:t>гресс и вызовы в глобальных усилиях по обеспечению перехода к устойчивой мобильности грузов и людей в условиях использования внутренних видов транспорта, т.е. автомобильных и железных дорог, внутренних во</w:t>
      </w:r>
      <w:r w:rsidRPr="007E43B5">
        <w:t>д</w:t>
      </w:r>
      <w:r w:rsidRPr="007E43B5">
        <w:t>ных путей и интермодальных перевозок.</w:t>
      </w:r>
      <w:bookmarkEnd w:id="142"/>
      <w:r w:rsidRPr="007E43B5">
        <w:t xml:space="preserve"> </w:t>
      </w:r>
      <w:bookmarkStart w:id="143" w:name="lt_pId265"/>
      <w:r w:rsidRPr="007E43B5">
        <w:t>Хотя тран</w:t>
      </w:r>
      <w:r w:rsidRPr="007E43B5">
        <w:t>с</w:t>
      </w:r>
      <w:r w:rsidRPr="007E43B5">
        <w:t>порт является предварительным условием для социал</w:t>
      </w:r>
      <w:r w:rsidRPr="007E43B5">
        <w:t>ь</w:t>
      </w:r>
      <w:r w:rsidRPr="007E43B5">
        <w:lastRenderedPageBreak/>
        <w:t>ного и экономического взаимодействия, он, к сожалению, имеет также негати</w:t>
      </w:r>
      <w:r w:rsidRPr="007E43B5">
        <w:t>в</w:t>
      </w:r>
      <w:r w:rsidRPr="007E43B5">
        <w:t>ные последствия, такие как дорожно-транспортные происшествия, загрязнение воздуха и шумовое загрязнение, выбросы парниковых газов.</w:t>
      </w:r>
      <w:bookmarkEnd w:id="143"/>
    </w:p>
    <w:p w:rsidR="007E43B5" w:rsidRPr="007E43B5" w:rsidRDefault="007E43B5" w:rsidP="00BE0CC1">
      <w:pPr>
        <w:pStyle w:val="SingleTxt"/>
        <w:keepNext/>
        <w:keepLines/>
      </w:pPr>
      <w:r w:rsidRPr="007E43B5">
        <w:t>15.</w:t>
      </w:r>
      <w:r w:rsidRPr="007E43B5">
        <w:tab/>
      </w:r>
      <w:bookmarkStart w:id="144" w:name="lt_pId270"/>
      <w:bookmarkStart w:id="145" w:name="lt_pId268"/>
      <w:r w:rsidRPr="007E43B5">
        <w:t>Изобилуя примерами надлежащей и оптимальной практики, исследование демонстрирует результаты деятельности по смягчению негативных последствий, а также определяет основные задачи и возможности для ускорения перехода к устойчивому развитию.</w:t>
      </w:r>
      <w:bookmarkEnd w:id="144"/>
      <w:r w:rsidRPr="007E43B5">
        <w:t xml:space="preserve"> Оно способствует углубленному и реалистичному пон</w:t>
      </w:r>
      <w:r w:rsidRPr="007E43B5">
        <w:t>и</w:t>
      </w:r>
      <w:r w:rsidRPr="007E43B5">
        <w:t>манию пяти определяющих аспектов устойчивого развития транспорта </w:t>
      </w:r>
      <w:r w:rsidR="00BE01F3">
        <w:t>–</w:t>
      </w:r>
      <w:r w:rsidRPr="007E43B5">
        <w:t xml:space="preserve"> досту</w:t>
      </w:r>
      <w:r w:rsidRPr="007E43B5">
        <w:t>п</w:t>
      </w:r>
      <w:r w:rsidRPr="007E43B5">
        <w:t>ности, разумной цены, безопасности, физической безопасности и экологической эффективности.</w:t>
      </w:r>
      <w:bookmarkEnd w:id="145"/>
      <w:r w:rsidRPr="007E43B5">
        <w:t xml:space="preserve"> </w:t>
      </w:r>
      <w:bookmarkStart w:id="146" w:name="lt_pId271"/>
      <w:bookmarkStart w:id="147" w:name="lt_pId272"/>
      <w:bookmarkEnd w:id="146"/>
      <w:r w:rsidRPr="007E43B5">
        <w:t>Исследование ясно излагает теоретические разработки и опт</w:t>
      </w:r>
      <w:r w:rsidRPr="007E43B5">
        <w:t>и</w:t>
      </w:r>
      <w:r w:rsidRPr="007E43B5">
        <w:t>мальные методы, практикуемые в самых различных регионах мира, и таким о</w:t>
      </w:r>
      <w:r w:rsidRPr="007E43B5">
        <w:t>б</w:t>
      </w:r>
      <w:r w:rsidRPr="007E43B5">
        <w:t>разом отображает сходства и различия в усилиях стран, имеющих неодинаковые уровни доходов и расположенных в разных географических регионах, на пути к устойчивому развитию транспорта.</w:t>
      </w:r>
      <w:bookmarkEnd w:id="147"/>
    </w:p>
    <w:p w:rsidR="007E43B5" w:rsidRPr="007E43B5" w:rsidRDefault="007E43B5" w:rsidP="007E43B5">
      <w:pPr>
        <w:pStyle w:val="SingleTxt"/>
      </w:pPr>
      <w:r w:rsidRPr="007E43B5">
        <w:t>16.</w:t>
      </w:r>
      <w:r w:rsidRPr="007E43B5">
        <w:tab/>
      </w:r>
      <w:bookmarkStart w:id="148" w:name="lt_pId276"/>
      <w:r w:rsidRPr="007E43B5">
        <w:t>Отделы транспорта региональных комиссий ООН намерены продолжить это сотрудничество и провести последующее исследование на тему «Транспорт в и</w:t>
      </w:r>
      <w:r w:rsidRPr="007E43B5">
        <w:t>н</w:t>
      </w:r>
      <w:r w:rsidRPr="007E43B5">
        <w:t>тересах устойчивого развития </w:t>
      </w:r>
      <w:r w:rsidR="00BE01F3">
        <w:t>–</w:t>
      </w:r>
      <w:r w:rsidRPr="007E43B5">
        <w:t xml:space="preserve"> морской транспорт и соединения с внутренними районами».</w:t>
      </w:r>
      <w:bookmarkEnd w:id="148"/>
      <w:r w:rsidRPr="007E43B5">
        <w:t xml:space="preserve"> </w:t>
      </w:r>
      <w:bookmarkStart w:id="149" w:name="lt_pId277"/>
      <w:r w:rsidRPr="007E43B5">
        <w:t>Ведущим автором выступит Экономическая комиссия для Латинской Америки и Карибского бассейна Организации Объединенных Наций (ЭКЛАК).</w:t>
      </w:r>
      <w:bookmarkEnd w:id="149"/>
    </w:p>
    <w:p w:rsidR="00FC1F89" w:rsidRPr="00FC1F89" w:rsidRDefault="00FC1F89" w:rsidP="00FC1F89">
      <w:pPr>
        <w:pStyle w:val="SingleTxt"/>
        <w:spacing w:after="0" w:line="120" w:lineRule="exact"/>
        <w:rPr>
          <w:sz w:val="10"/>
        </w:rPr>
      </w:pPr>
    </w:p>
    <w:p w:rsidR="00FC1F89" w:rsidRPr="00FC1F89" w:rsidRDefault="00FC1F89" w:rsidP="00FC1F8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C1F89">
        <w:tab/>
        <w:t>2.</w:t>
      </w:r>
      <w:r w:rsidRPr="00FC1F89">
        <w:tab/>
      </w:r>
      <w:bookmarkStart w:id="150" w:name="lt_pId281"/>
      <w:r w:rsidRPr="00FC1F89">
        <w:t>Спектр деятельности по облегчению пересечения границ</w:t>
      </w:r>
      <w:bookmarkEnd w:id="150"/>
    </w:p>
    <w:p w:rsidR="00FC1F89" w:rsidRPr="00FC1F89" w:rsidRDefault="00FC1F89" w:rsidP="00FC1F89">
      <w:pPr>
        <w:pStyle w:val="SingleTxt"/>
        <w:spacing w:after="0" w:line="120" w:lineRule="exact"/>
        <w:rPr>
          <w:sz w:val="10"/>
        </w:rPr>
      </w:pPr>
    </w:p>
    <w:p w:rsidR="00FC1F89" w:rsidRPr="00FC1F89" w:rsidRDefault="00FC1F89" w:rsidP="00FC1F89">
      <w:pPr>
        <w:pStyle w:val="SingleTxt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FCEB8F" wp14:editId="39E595EE">
            <wp:simplePos x="0" y="0"/>
            <wp:positionH relativeFrom="column">
              <wp:posOffset>4253865</wp:posOffset>
            </wp:positionH>
            <wp:positionV relativeFrom="paragraph">
              <wp:posOffset>182880</wp:posOffset>
            </wp:positionV>
            <wp:extent cx="1618488" cy="2240280"/>
            <wp:effectExtent l="190500" t="190500" r="191770" b="1981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88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F89">
        <w:t>17.</w:t>
      </w:r>
      <w:r w:rsidRPr="00FC1F89">
        <w:tab/>
      </w:r>
      <w:bookmarkStart w:id="151" w:name="lt_pId286"/>
      <w:bookmarkStart w:id="152" w:name="lt_pId284"/>
      <w:r w:rsidRPr="00FC1F89">
        <w:t>В подготовленной ЕЭК ООН брошюре «Спектр деятельности по облегчению пересечения границ» представлены действующие конвенции ООН, отн</w:t>
      </w:r>
      <w:r w:rsidRPr="00FC1F89">
        <w:t>о</w:t>
      </w:r>
      <w:r w:rsidRPr="00FC1F89">
        <w:t>сящиеся к ведению Комитета по внутреннему тран</w:t>
      </w:r>
      <w:r w:rsidRPr="00FC1F89">
        <w:t>с</w:t>
      </w:r>
      <w:r w:rsidRPr="00FC1F89">
        <w:t>порту ЕЭК ООН, включая вопросы, касающиеся упрощения процедур пересечения границ, а также другие мероприятия и инструменты, разработанные с целью облегчить международные перевозки грузов и людей, а также улучшить доступ к рынкам и рыно</w:t>
      </w:r>
      <w:r w:rsidRPr="00FC1F89">
        <w:t>ч</w:t>
      </w:r>
      <w:r w:rsidRPr="00FC1F89">
        <w:t>ные возможности в глобальном, региональном и су</w:t>
      </w:r>
      <w:r w:rsidRPr="00FC1F89">
        <w:t>б</w:t>
      </w:r>
      <w:r w:rsidRPr="00FC1F89">
        <w:t>региональном масштабе.</w:t>
      </w:r>
      <w:bookmarkEnd w:id="151"/>
      <w:r w:rsidRPr="00FC1F89">
        <w:t xml:space="preserve"> </w:t>
      </w:r>
      <w:bookmarkStart w:id="153" w:name="lt_pId287"/>
      <w:bookmarkStart w:id="154" w:name="lt_pId215"/>
      <w:bookmarkStart w:id="155" w:name="lt_pId285"/>
      <w:bookmarkEnd w:id="152"/>
      <w:r w:rsidRPr="00FC1F89">
        <w:t>По оценкам, неэффекти</w:t>
      </w:r>
      <w:r w:rsidRPr="00FC1F89">
        <w:t>в</w:t>
      </w:r>
      <w:r w:rsidRPr="00FC1F89">
        <w:t>ность процедур пересечения границ обходится в два раза дороже тарифов, включая пошлины, налоги на импорт и другие сборы.</w:t>
      </w:r>
      <w:bookmarkEnd w:id="153"/>
      <w:r w:rsidRPr="00FC1F89">
        <w:t xml:space="preserve"> </w:t>
      </w:r>
      <w:bookmarkStart w:id="156" w:name="lt_pId288"/>
      <w:bookmarkEnd w:id="154"/>
      <w:bookmarkEnd w:id="155"/>
      <w:r w:rsidRPr="00FC1F89">
        <w:t>Считается, что устранение этих недостатков способно увеличить объем межд</w:t>
      </w:r>
      <w:r w:rsidRPr="00FC1F89">
        <w:t>у</w:t>
      </w:r>
      <w:r w:rsidRPr="00FC1F89">
        <w:t>народной торговли на 1 тр</w:t>
      </w:r>
      <w:r w:rsidR="00BE01F3">
        <w:t>лн.</w:t>
      </w:r>
      <w:r w:rsidRPr="00FC1F89">
        <w:t xml:space="preserve"> долл. США и создать 21 </w:t>
      </w:r>
      <w:r w:rsidR="00BE01F3">
        <w:t>млн.</w:t>
      </w:r>
      <w:r w:rsidRPr="00FC1F89">
        <w:t xml:space="preserve"> рабочих мест во всем мире.</w:t>
      </w:r>
      <w:bookmarkEnd w:id="156"/>
    </w:p>
    <w:p w:rsidR="00FC1F89" w:rsidRPr="003112A3" w:rsidRDefault="00FC1F89" w:rsidP="002403AF">
      <w:pPr>
        <w:pStyle w:val="SingleTxt"/>
      </w:pPr>
      <w:r w:rsidRPr="00FC1F89">
        <w:t>18.</w:t>
      </w:r>
      <w:r w:rsidRPr="00FC1F89">
        <w:tab/>
      </w:r>
      <w:bookmarkStart w:id="157" w:name="lt_pId294"/>
      <w:bookmarkStart w:id="158" w:name="lt_pId292"/>
      <w:r w:rsidRPr="00FC1F89">
        <w:t>Хотя проблемы, стоящие перед странами в области пересечения границ, м</w:t>
      </w:r>
      <w:r w:rsidRPr="00FC1F89">
        <w:t>о</w:t>
      </w:r>
      <w:r w:rsidRPr="00FC1F89">
        <w:t>гут различаться, их можно подразделить на три основные категории </w:t>
      </w:r>
      <w:bookmarkEnd w:id="157"/>
      <w:r w:rsidR="00BE01F3">
        <w:t>–</w:t>
      </w:r>
      <w:r w:rsidRPr="00FC1F89">
        <w:t xml:space="preserve"> </w:t>
      </w:r>
      <w:bookmarkStart w:id="159" w:name="lt_pId295"/>
      <w:r w:rsidRPr="00FC1F89">
        <w:t>согласов</w:t>
      </w:r>
      <w:r w:rsidRPr="00FC1F89">
        <w:t>а</w:t>
      </w:r>
      <w:r w:rsidRPr="00FC1F89">
        <w:t>ние законов и нормативных положений, стандартизация средств и упрощение процедур.</w:t>
      </w:r>
      <w:bookmarkEnd w:id="159"/>
      <w:r w:rsidRPr="00FC1F89">
        <w:t xml:space="preserve"> </w:t>
      </w:r>
      <w:bookmarkStart w:id="160" w:name="lt_pId296"/>
      <w:bookmarkEnd w:id="158"/>
      <w:r w:rsidRPr="00FC1F89">
        <w:t>В брошюре показано, как Комитет по внутреннему транспорту ЕЭК ООН и его рабочие группы </w:t>
      </w:r>
      <w:r w:rsidR="00BE01F3">
        <w:t>–</w:t>
      </w:r>
      <w:r w:rsidRPr="00FC1F89">
        <w:t xml:space="preserve"> с уделением особого внимания деятельности Рабочей группы по таможенным вопросам, связанным с транспортом,</w:t>
      </w:r>
      <w:r w:rsidR="00BE01F3">
        <w:t xml:space="preserve"> –</w:t>
      </w:r>
      <w:r w:rsidRPr="00FC1F89">
        <w:t xml:space="preserve"> активно проводят мероприятия в таких областях, как регламентирование (путем админ</w:t>
      </w:r>
      <w:r w:rsidRPr="00FC1F89">
        <w:t>и</w:t>
      </w:r>
      <w:r w:rsidRPr="00FC1F89">
        <w:t>стрирования 58 правовых документов), аналитические исследования, оказание технической помощи и наращивание потенциала, а также продемонстрирована их роль в налаживании диалога по вопросам политики с целью упрощения пр</w:t>
      </w:r>
      <w:r w:rsidRPr="00FC1F89">
        <w:t>о</w:t>
      </w:r>
      <w:r w:rsidRPr="00FC1F89">
        <w:t>цедур пересечения границ.</w:t>
      </w:r>
      <w:bookmarkEnd w:id="160"/>
      <w:r w:rsidRPr="00FC1F89">
        <w:t xml:space="preserve">   </w:t>
      </w:r>
      <w:bookmarkStart w:id="161" w:name="lt_pId297"/>
      <w:r w:rsidRPr="00FC1F89">
        <w:t>С учетом того, что эта брошюра призвана стать кл</w:t>
      </w:r>
      <w:r w:rsidRPr="00FC1F89">
        <w:t>ю</w:t>
      </w:r>
      <w:r w:rsidRPr="00FC1F89">
        <w:t>чевым рекламно-информационным материалом для решения различных задач и проведения совещаний, инструментом повышения осведомленности о соотве</w:t>
      </w:r>
      <w:r w:rsidRPr="00FC1F89">
        <w:t>т</w:t>
      </w:r>
      <w:r w:rsidRPr="00FC1F89">
        <w:t>ствующей деятельности и правовых документах и о разных возможностях, кот</w:t>
      </w:r>
      <w:r w:rsidRPr="00FC1F89">
        <w:t>о</w:t>
      </w:r>
      <w:r w:rsidRPr="00FC1F89">
        <w:lastRenderedPageBreak/>
        <w:t>рыми могут воспользоваться страны в случае участия в работе и совещаниях О</w:t>
      </w:r>
      <w:r w:rsidRPr="00FC1F89">
        <w:t>т</w:t>
      </w:r>
      <w:r w:rsidRPr="00FC1F89">
        <w:t>дела устойчивого транспорта ЕЭК ООН, Рабочая группа по таможенным вопр</w:t>
      </w:r>
      <w:r w:rsidRPr="00FC1F89">
        <w:t>о</w:t>
      </w:r>
      <w:r w:rsidRPr="00FC1F89">
        <w:t>сам, связанным с транспортом, поручила секретариату издать ее в печатном виде на английском, а также, возможно, русском и французском языках (см.</w:t>
      </w:r>
      <w:bookmarkStart w:id="162" w:name="lt_pId298"/>
      <w:bookmarkEnd w:id="161"/>
      <w:r w:rsidRPr="00FC1F89">
        <w:t> ECE/TRANS/WP.30/282, пункт 3 e)).</w:t>
      </w:r>
      <w:bookmarkEnd w:id="162"/>
    </w:p>
    <w:p w:rsidR="00FC1F89" w:rsidRPr="00FC1F89" w:rsidRDefault="00FC1F89" w:rsidP="00FC1F89">
      <w:pPr>
        <w:pStyle w:val="SingleTxt"/>
        <w:spacing w:after="0" w:line="120" w:lineRule="exact"/>
        <w:rPr>
          <w:sz w:val="10"/>
        </w:rPr>
      </w:pPr>
    </w:p>
    <w:p w:rsidR="00FC1F89" w:rsidRPr="00FC1F89" w:rsidRDefault="00FC1F89" w:rsidP="00FC1F8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C1F89">
        <w:tab/>
        <w:t>3.</w:t>
      </w:r>
      <w:r w:rsidRPr="00FC1F89">
        <w:tab/>
      </w:r>
      <w:bookmarkStart w:id="163" w:name="lt_pId301"/>
      <w:r w:rsidRPr="00FC1F89">
        <w:t>Вместе с ЕЭК ООН на пути к безопасности</w:t>
      </w:r>
      <w:bookmarkEnd w:id="163"/>
    </w:p>
    <w:p w:rsidR="00FC1F89" w:rsidRPr="00FC1F89" w:rsidRDefault="00FC1F89" w:rsidP="00FC1F89">
      <w:pPr>
        <w:pStyle w:val="SingleTxt"/>
        <w:spacing w:after="0" w:line="120" w:lineRule="exact"/>
        <w:rPr>
          <w:sz w:val="10"/>
        </w:rPr>
      </w:pPr>
    </w:p>
    <w:p w:rsidR="00FC1F89" w:rsidRPr="00FC1F89" w:rsidRDefault="00FC1F89" w:rsidP="00FC1F89">
      <w:pPr>
        <w:pStyle w:val="SingleTxt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C62CFEC" wp14:editId="25CF7597">
            <wp:simplePos x="0" y="0"/>
            <wp:positionH relativeFrom="column">
              <wp:posOffset>4318635</wp:posOffset>
            </wp:positionH>
            <wp:positionV relativeFrom="paragraph">
              <wp:posOffset>182880</wp:posOffset>
            </wp:positionV>
            <wp:extent cx="1554480" cy="2249424"/>
            <wp:effectExtent l="190500" t="190500" r="198120" b="1892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24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F89">
        <w:t>19.</w:t>
      </w:r>
      <w:r w:rsidRPr="00FC1F89">
        <w:tab/>
      </w:r>
      <w:bookmarkStart w:id="164" w:name="lt_pId305"/>
      <w:r w:rsidRPr="00FC1F89">
        <w:t>В мире серьезное внимание вопросам безопасн</w:t>
      </w:r>
      <w:r w:rsidRPr="00FC1F89">
        <w:t>о</w:t>
      </w:r>
      <w:r w:rsidRPr="00FC1F89">
        <w:t>сти дорожного движения уделяется с 2003 года, когда Генеральной Ассамблеей Организации Объедине</w:t>
      </w:r>
      <w:r w:rsidRPr="00FC1F89">
        <w:t>н</w:t>
      </w:r>
      <w:r w:rsidRPr="00FC1F89">
        <w:t>ных Наций была принята резолюция о быстром росте чи</w:t>
      </w:r>
      <w:r w:rsidRPr="00FC1F89">
        <w:t>с</w:t>
      </w:r>
      <w:r w:rsidRPr="00FC1F89">
        <w:t>ла погибших, раненых и инвалидов в результате д</w:t>
      </w:r>
      <w:r w:rsidRPr="00FC1F89">
        <w:t>о</w:t>
      </w:r>
      <w:r w:rsidRPr="00FC1F89">
        <w:t>рожно-транспортных происшествий в мире.</w:t>
      </w:r>
      <w:bookmarkEnd w:id="164"/>
      <w:r w:rsidRPr="00FC1F89">
        <w:t xml:space="preserve"> </w:t>
      </w:r>
      <w:bookmarkStart w:id="165" w:name="lt_pId306"/>
      <w:r w:rsidRPr="00FC1F89">
        <w:t>В услов</w:t>
      </w:r>
      <w:r w:rsidRPr="00FC1F89">
        <w:t>и</w:t>
      </w:r>
      <w:r w:rsidRPr="00FC1F89">
        <w:t>ях, когда в мире в результате дорожно-транспортных происшествий ежегодно гибнет примерно 1,25 </w:t>
      </w:r>
      <w:r w:rsidR="003112A3">
        <w:t>млн.</w:t>
      </w:r>
      <w:r w:rsidRPr="00FC1F89">
        <w:t xml:space="preserve"> человек, принятый в 2011 году Глобальный план на Десятилетие действий по обеспечению безопасности дорожного движения Организации Объединенных Наций помог привлечь дополнительное внимание к этой проблеме и побудил к принятию соответству</w:t>
      </w:r>
      <w:r w:rsidRPr="00FC1F89">
        <w:t>ю</w:t>
      </w:r>
      <w:r w:rsidRPr="00FC1F89">
        <w:t>щих мер, особенно если учитывать, что каждая пот</w:t>
      </w:r>
      <w:r w:rsidRPr="00FC1F89">
        <w:t>е</w:t>
      </w:r>
      <w:r w:rsidRPr="00FC1F89">
        <w:t>рянная жизнь </w:t>
      </w:r>
      <w:r w:rsidR="003112A3">
        <w:t>–</w:t>
      </w:r>
      <w:r w:rsidRPr="00FC1F89">
        <w:t xml:space="preserve"> это личная трагедия, которая отражает огромную общую стоимость дорожно-транспортных происшествий для общ</w:t>
      </w:r>
      <w:r w:rsidRPr="00FC1F89">
        <w:t>е</w:t>
      </w:r>
      <w:r w:rsidRPr="00FC1F89">
        <w:t>ства.</w:t>
      </w:r>
      <w:bookmarkEnd w:id="165"/>
    </w:p>
    <w:p w:rsidR="00FC1F89" w:rsidRPr="00FC1F89" w:rsidRDefault="00FC1F89" w:rsidP="00FC1F89">
      <w:pPr>
        <w:pStyle w:val="SingleTxt"/>
      </w:pPr>
      <w:r w:rsidRPr="00FC1F89">
        <w:t>20.</w:t>
      </w:r>
      <w:r w:rsidRPr="00FC1F89">
        <w:tab/>
      </w:r>
      <w:bookmarkStart w:id="166" w:name="lt_pId313"/>
      <w:r w:rsidRPr="00FC1F89">
        <w:t>Внося свой вклад в содействие международному сотрудничеству в области обеспечения безопасности дорожного движения, Комитет по внутреннему тран</w:t>
      </w:r>
      <w:r w:rsidRPr="00FC1F89">
        <w:t>с</w:t>
      </w:r>
      <w:r w:rsidRPr="00FC1F89">
        <w:t>порту (КВТ) Европейской экономической комиссии Организации Объединенных Наций (ЕЭК ООН) является той «невидимой рукой», которая занята применен</w:t>
      </w:r>
      <w:r w:rsidRPr="00FC1F89">
        <w:t>и</w:t>
      </w:r>
      <w:r w:rsidRPr="00FC1F89">
        <w:t>ем многих планов действий и инструментов, направленных на повышение бе</w:t>
      </w:r>
      <w:r w:rsidRPr="00FC1F89">
        <w:t>з</w:t>
      </w:r>
      <w:r w:rsidRPr="00FC1F89">
        <w:t>опасности дорог.</w:t>
      </w:r>
      <w:bookmarkEnd w:id="166"/>
      <w:r w:rsidRPr="00FC1F89">
        <w:t xml:space="preserve"> </w:t>
      </w:r>
      <w:bookmarkStart w:id="167" w:name="lt_pId314"/>
      <w:r w:rsidRPr="00FC1F89">
        <w:t>Его отправной точкой являются международные конвенции и соглашения, которые находятся в его ведении и лежат в основе всех согласова</w:t>
      </w:r>
      <w:r w:rsidRPr="00FC1F89">
        <w:t>н</w:t>
      </w:r>
      <w:r w:rsidRPr="00FC1F89">
        <w:t>ных усилий.</w:t>
      </w:r>
      <w:bookmarkEnd w:id="167"/>
      <w:r w:rsidRPr="00FC1F89">
        <w:t xml:space="preserve"> </w:t>
      </w:r>
      <w:bookmarkStart w:id="168" w:name="lt_pId310"/>
      <w:r w:rsidRPr="00FC1F89">
        <w:t>Кроме того, на основе пяти основных направлений Глобального плана ЕЭК ООН определила 11 целей для того, чтобы сформулировать свой стр</w:t>
      </w:r>
      <w:r w:rsidRPr="00FC1F89">
        <w:t>а</w:t>
      </w:r>
      <w:r w:rsidRPr="00FC1F89">
        <w:t>тегический подход к безопасности дорожного движения в течение Десятилетия.</w:t>
      </w:r>
      <w:bookmarkEnd w:id="168"/>
      <w:r w:rsidRPr="00FC1F89">
        <w:t xml:space="preserve"> </w:t>
      </w:r>
      <w:bookmarkStart w:id="169" w:name="lt_pId311"/>
      <w:r w:rsidRPr="00FC1F89">
        <w:t>В этом докладе подробно рассматривается каждая из этих целей </w:t>
      </w:r>
      <w:r w:rsidR="003112A3">
        <w:t>–</w:t>
      </w:r>
      <w:r w:rsidRPr="00FC1F89">
        <w:t xml:space="preserve"> от защиты уя</w:t>
      </w:r>
      <w:r w:rsidRPr="00FC1F89">
        <w:t>з</w:t>
      </w:r>
      <w:r w:rsidRPr="00FC1F89">
        <w:t>вимых участников дорожного движения до повышения осведомленности о бе</w:t>
      </w:r>
      <w:r w:rsidRPr="00FC1F89">
        <w:t>з</w:t>
      </w:r>
      <w:r w:rsidRPr="00FC1F89">
        <w:t>опасности дорожного движения, от повышения безопасности транспортных средств до смягчения последствий дорожно-транспортных происшествий.</w:t>
      </w:r>
      <w:bookmarkEnd w:id="169"/>
      <w:r w:rsidRPr="00FC1F89">
        <w:t xml:space="preserve"> </w:t>
      </w:r>
      <w:bookmarkStart w:id="170" w:name="lt_pId312"/>
      <w:r w:rsidRPr="00FC1F89">
        <w:t>В нем приводится всесторонний обзор, включая ход выполнения этих целей и основные результаты в их достижении, а также содержатся описания конкретных иници</w:t>
      </w:r>
      <w:r w:rsidRPr="00FC1F89">
        <w:t>а</w:t>
      </w:r>
      <w:r w:rsidRPr="00FC1F89">
        <w:t>тив КВТ ЕЭК ООН и информация о вызовах, стоящих перед заинтересованными сторонами, занимающимися вопросами обеспечения безопасности дорожного движения в мире.</w:t>
      </w:r>
      <w:bookmarkEnd w:id="170"/>
    </w:p>
    <w:p w:rsidR="007E43B5" w:rsidRPr="00A225C5" w:rsidRDefault="00FC1F89" w:rsidP="001B61DD">
      <w:pPr>
        <w:pStyle w:val="SingleTxt"/>
        <w:keepNext/>
        <w:pageBreakBefore/>
      </w:pPr>
      <w:bookmarkStart w:id="171" w:name="lt_pId315"/>
      <w:bookmarkStart w:id="172" w:name="lt_pId316"/>
      <w:bookmarkStart w:id="173" w:name="lt_pId317"/>
      <w:bookmarkEnd w:id="171"/>
      <w:bookmarkEnd w:id="172"/>
      <w:bookmarkEnd w:id="173"/>
      <w:r w:rsidRPr="00FC1F89">
        <w:lastRenderedPageBreak/>
        <w:t>21.</w:t>
      </w:r>
      <w:r w:rsidRPr="00FC1F89">
        <w:tab/>
      </w:r>
      <w:bookmarkStart w:id="174" w:name="lt_pId319"/>
      <w:r w:rsidRPr="00FC1F89">
        <w:t>Один из основных выводов, к которому приходят авторы этого доклада, з</w:t>
      </w:r>
      <w:r w:rsidRPr="00FC1F89">
        <w:t>а</w:t>
      </w:r>
      <w:r w:rsidRPr="00FC1F89">
        <w:t>ключается в том, что политическая воля, внедрение и использование национал</w:t>
      </w:r>
      <w:r w:rsidRPr="00FC1F89">
        <w:t>ь</w:t>
      </w:r>
      <w:r w:rsidRPr="00FC1F89">
        <w:t>ных стратегий с соответствующими законами и правилами являются, вероятно, решающим фактором, способствующим достижению главной цели:</w:t>
      </w:r>
      <w:bookmarkEnd w:id="174"/>
      <w:r w:rsidRPr="00FC1F89">
        <w:t xml:space="preserve"> </w:t>
      </w:r>
      <w:bookmarkStart w:id="175" w:name="lt_pId320"/>
      <w:r w:rsidRPr="00FC1F89">
        <w:t>к 2020 году вдвое сократить в мире число случаев смерти и травм в результате дорожно-транспортных происшествий.</w:t>
      </w:r>
      <w:bookmarkEnd w:id="175"/>
      <w:r w:rsidRPr="00FC1F89">
        <w:t xml:space="preserve"> </w:t>
      </w:r>
      <w:bookmarkStart w:id="176" w:name="lt_pId325"/>
      <w:r w:rsidRPr="00FC1F89">
        <w:t>Путь к безопасности дорожного движения является личной, общественной и организационной обязанностью.</w:t>
      </w:r>
      <w:bookmarkEnd w:id="176"/>
      <w:r w:rsidRPr="00FC1F89">
        <w:t xml:space="preserve"> </w:t>
      </w:r>
      <w:bookmarkStart w:id="177" w:name="lt_pId326"/>
      <w:r w:rsidRPr="00FC1F89">
        <w:t>В публикации «Вместе с ЕЭК ООН на пути к безопасности» четко подчеркивается эт</w:t>
      </w:r>
      <w:r w:rsidR="003112A3">
        <w:t>а</w:t>
      </w:r>
      <w:r w:rsidRPr="00FC1F89">
        <w:t xml:space="preserve"> совместная отве</w:t>
      </w:r>
      <w:r w:rsidRPr="00FC1F89">
        <w:t>т</w:t>
      </w:r>
      <w:r w:rsidRPr="00FC1F89">
        <w:t>ственность.</w:t>
      </w:r>
      <w:bookmarkEnd w:id="177"/>
    </w:p>
    <w:p w:rsidR="001B61DD" w:rsidRPr="001B61DD" w:rsidRDefault="001B61DD" w:rsidP="001B61DD">
      <w:pPr>
        <w:pStyle w:val="SingleTxt"/>
        <w:keepNext/>
        <w:spacing w:after="0" w:line="240" w:lineRule="auto"/>
        <w:rPr>
          <w:lang w:val="en-US"/>
        </w:rPr>
      </w:pPr>
      <w:r>
        <w:rPr>
          <w:noProof/>
          <w:w w:val="10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07F80" wp14:editId="0E181204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" strokecolor="#010000" strokeweight=".25pt"/>
            </w:pict>
          </mc:Fallback>
        </mc:AlternateContent>
      </w:r>
    </w:p>
    <w:sectPr w:rsidR="001B61DD" w:rsidRPr="001B61DD" w:rsidSect="00C0728A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rt" w:date="2016-01-14T08:33:00Z" w:initials="Start">
    <w:p w:rsidR="00FC1F89" w:rsidRPr="00C479E1" w:rsidRDefault="00FC1F89">
      <w:pPr>
        <w:pStyle w:val="CommentText"/>
        <w:rPr>
          <w:lang w:val="en-US"/>
        </w:rPr>
      </w:pPr>
      <w:r>
        <w:fldChar w:fldCharType="begin"/>
      </w:r>
      <w:r w:rsidRPr="00C479E1">
        <w:rPr>
          <w:rStyle w:val="CommentReference"/>
          <w:lang w:val="en-US"/>
        </w:rPr>
        <w:instrText xml:space="preserve"> </w:instrText>
      </w:r>
      <w:r w:rsidRPr="00C479E1">
        <w:rPr>
          <w:lang w:val="en-US"/>
        </w:rPr>
        <w:instrText>PAGE \# "'Page: '#'</w:instrText>
      </w:r>
      <w:r w:rsidRPr="00C479E1">
        <w:rPr>
          <w:lang w:val="en-US"/>
        </w:rPr>
        <w:br/>
        <w:instrText>'"</w:instrText>
      </w:r>
      <w:r w:rsidRPr="00C479E1">
        <w:rPr>
          <w:rStyle w:val="CommentReference"/>
          <w:lang w:val="en-US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 w:rsidRPr="00C479E1">
        <w:rPr>
          <w:lang w:val="en-US"/>
        </w:rPr>
        <w:t>&lt;&lt;ODS JOB NO&gt;&gt;N1528523R&lt;&lt;ODS JOB NO&gt;&gt;</w:t>
      </w:r>
    </w:p>
    <w:p w:rsidR="00FC1F89" w:rsidRDefault="00FC1F89">
      <w:pPr>
        <w:pStyle w:val="CommentText"/>
      </w:pPr>
      <w:r>
        <w:t>&lt;&lt;ODS DOC SYMBOL1&gt;&gt;ECE/TRANS/2016/3&lt;&lt;ODS DOC SYMBOL1&gt;&gt;</w:t>
      </w:r>
    </w:p>
    <w:p w:rsidR="00FC1F89" w:rsidRDefault="00FC1F89">
      <w:pPr>
        <w:pStyle w:val="CommentText"/>
      </w:pPr>
      <w:r>
        <w:t>&lt;&lt;ODS DOC SYMBOL2&gt;&gt;&lt;&lt;ODS DOC SYMBOL2&gt;&gt;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F89" w:rsidRDefault="00FC1F89" w:rsidP="008A1A7A">
      <w:pPr>
        <w:spacing w:line="240" w:lineRule="auto"/>
      </w:pPr>
      <w:r>
        <w:separator/>
      </w:r>
    </w:p>
  </w:endnote>
  <w:endnote w:type="continuationSeparator" w:id="0">
    <w:p w:rsidR="00FC1F89" w:rsidRDefault="00FC1F89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FC1F89" w:rsidTr="00C0728A">
      <w:trPr>
        <w:jc w:val="center"/>
      </w:trPr>
      <w:tc>
        <w:tcPr>
          <w:tcW w:w="5126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43B22"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 \* Arabic  \* MERGEFORMAT ">
            <w:r w:rsidR="00F43B22">
              <w:rPr>
                <w:noProof/>
              </w:rPr>
              <w:t>10</w:t>
            </w:r>
          </w:fldSimple>
        </w:p>
      </w:tc>
      <w:tc>
        <w:tcPr>
          <w:tcW w:w="5127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6F67E7">
            <w:rPr>
              <w:b w:val="0"/>
              <w:color w:val="000000"/>
              <w:sz w:val="14"/>
            </w:rPr>
            <w:t>GE.15-21970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FC1F89" w:rsidRPr="00C0728A" w:rsidRDefault="00FC1F89" w:rsidP="00C072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FC1F89" w:rsidTr="00C0728A">
      <w:trPr>
        <w:jc w:val="center"/>
      </w:trPr>
      <w:tc>
        <w:tcPr>
          <w:tcW w:w="5126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6F67E7">
            <w:rPr>
              <w:b w:val="0"/>
              <w:color w:val="000000"/>
              <w:sz w:val="14"/>
            </w:rPr>
            <w:t>GE.15-21970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43B22">
            <w:rPr>
              <w:noProof/>
            </w:rPr>
            <w:t>9</w:t>
          </w:r>
          <w:r>
            <w:fldChar w:fldCharType="end"/>
          </w:r>
          <w:r>
            <w:t>/</w:t>
          </w:r>
          <w:fldSimple w:instr=" NUMPAGES  \* Arabic  \* MERGEFORMAT ">
            <w:r w:rsidR="00F43B22">
              <w:rPr>
                <w:noProof/>
              </w:rPr>
              <w:t>9</w:t>
            </w:r>
          </w:fldSimple>
        </w:p>
      </w:tc>
    </w:tr>
  </w:tbl>
  <w:p w:rsidR="00FC1F89" w:rsidRPr="00C0728A" w:rsidRDefault="00FC1F89" w:rsidP="00C072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FC1F89" w:rsidTr="00C0728A">
      <w:tc>
        <w:tcPr>
          <w:tcW w:w="3873" w:type="dxa"/>
        </w:tcPr>
        <w:p w:rsidR="00FC1F89" w:rsidRDefault="00FC1F89" w:rsidP="00C0728A">
          <w:pPr>
            <w:pStyle w:val="ReleaseDate"/>
            <w:rPr>
              <w:color w:val="01000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1433C4E1" wp14:editId="2114A68F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2016/3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2016/3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GE.15-21970 (R)</w:t>
          </w:r>
          <w:r>
            <w:rPr>
              <w:color w:val="010000"/>
            </w:rPr>
            <w:t xml:space="preserve">    1</w:t>
          </w:r>
          <w:r>
            <w:rPr>
              <w:color w:val="010000"/>
              <w:lang w:val="en-US"/>
            </w:rPr>
            <w:t>3</w:t>
          </w:r>
          <w:r>
            <w:rPr>
              <w:color w:val="010000"/>
            </w:rPr>
            <w:t>0116    140116</w:t>
          </w:r>
        </w:p>
        <w:p w:rsidR="00FC1F89" w:rsidRPr="00C0728A" w:rsidRDefault="00FC1F89" w:rsidP="00C0728A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*1521970*</w:t>
          </w:r>
        </w:p>
      </w:tc>
      <w:tc>
        <w:tcPr>
          <w:tcW w:w="5127" w:type="dxa"/>
        </w:tcPr>
        <w:p w:rsidR="00FC1F89" w:rsidRDefault="00FC1F89" w:rsidP="00C0728A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US"/>
            </w:rPr>
            <w:drawing>
              <wp:inline distT="0" distB="0" distL="0" distR="0" wp14:anchorId="304685FB" wp14:editId="1C8EB358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1F89" w:rsidRPr="00C0728A" w:rsidRDefault="00FC1F89" w:rsidP="00C0728A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F89" w:rsidRDefault="00FC1F89" w:rsidP="008A1A7A">
      <w:pPr>
        <w:spacing w:line="240" w:lineRule="auto"/>
      </w:pPr>
      <w:r>
        <w:separator/>
      </w:r>
    </w:p>
  </w:footnote>
  <w:footnote w:type="continuationSeparator" w:id="0">
    <w:p w:rsidR="00FC1F89" w:rsidRDefault="00FC1F89" w:rsidP="008A1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FC1F89" w:rsidTr="00C0728A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6F67E7">
            <w:rPr>
              <w:b/>
            </w:rPr>
            <w:t>ECE/TRANS/2016/3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FC1F89" w:rsidRDefault="00FC1F89" w:rsidP="00C0728A">
          <w:pPr>
            <w:pStyle w:val="Header"/>
          </w:pPr>
        </w:p>
      </w:tc>
    </w:tr>
  </w:tbl>
  <w:p w:rsidR="00FC1F89" w:rsidRPr="00C0728A" w:rsidRDefault="00FC1F89" w:rsidP="00C072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FC1F89" w:rsidTr="00C0728A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FC1F89" w:rsidRDefault="00FC1F89" w:rsidP="00C0728A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FC1F89" w:rsidRPr="00C0728A" w:rsidRDefault="00FC1F89" w:rsidP="00C0728A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6F67E7">
            <w:rPr>
              <w:b/>
            </w:rPr>
            <w:t>ECE/TRANS/2016/3</w:t>
          </w:r>
          <w:r>
            <w:rPr>
              <w:b/>
            </w:rPr>
            <w:fldChar w:fldCharType="end"/>
          </w:r>
        </w:p>
      </w:tc>
    </w:tr>
  </w:tbl>
  <w:p w:rsidR="00FC1F89" w:rsidRPr="00C0728A" w:rsidRDefault="00FC1F89" w:rsidP="00C072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FC1F89" w:rsidTr="00C0728A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FC1F89" w:rsidRPr="00C0728A" w:rsidRDefault="00FC1F89" w:rsidP="00C0728A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FC1F89" w:rsidRDefault="00FC1F89" w:rsidP="00C0728A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FC1F89" w:rsidRPr="00C0728A" w:rsidRDefault="00FC1F89" w:rsidP="00C0728A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/TRANS/2016/3</w:t>
          </w:r>
        </w:p>
      </w:tc>
    </w:tr>
    <w:tr w:rsidR="00FC1F89" w:rsidRPr="00A225C5" w:rsidTr="00C0728A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C1F89" w:rsidRPr="00C0728A" w:rsidRDefault="00FC1F89" w:rsidP="00C0728A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US"/>
            </w:rPr>
            <w:drawing>
              <wp:inline distT="0" distB="0" distL="0" distR="0" wp14:anchorId="0D0445DA" wp14:editId="77F885D9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C1F89" w:rsidRPr="00C0728A" w:rsidRDefault="00FC1F89" w:rsidP="00C0728A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C1F89" w:rsidRPr="00C0728A" w:rsidRDefault="00FC1F89" w:rsidP="00C0728A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C1F89" w:rsidRPr="00C479E1" w:rsidRDefault="00FC1F89" w:rsidP="00C0728A">
          <w:pPr>
            <w:pStyle w:val="Distribution"/>
            <w:rPr>
              <w:color w:val="000000"/>
              <w:lang w:val="en-US"/>
            </w:rPr>
          </w:pPr>
          <w:r w:rsidRPr="00C479E1">
            <w:rPr>
              <w:color w:val="000000"/>
              <w:lang w:val="en-US"/>
            </w:rPr>
            <w:t>Distr.: General</w:t>
          </w:r>
        </w:p>
        <w:p w:rsidR="00FC1F89" w:rsidRPr="00C479E1" w:rsidRDefault="00FC1F89" w:rsidP="00C479E1">
          <w:pPr>
            <w:pStyle w:val="Publication"/>
            <w:rPr>
              <w:color w:val="000000"/>
              <w:lang w:val="en-US"/>
            </w:rPr>
          </w:pPr>
          <w:r>
            <w:rPr>
              <w:color w:val="000000"/>
              <w:lang w:val="en-US"/>
            </w:rPr>
            <w:t>15</w:t>
          </w:r>
          <w:r w:rsidRPr="00C479E1">
            <w:rPr>
              <w:color w:val="000000"/>
              <w:lang w:val="en-US"/>
            </w:rPr>
            <w:t xml:space="preserve"> December 2015</w:t>
          </w:r>
        </w:p>
        <w:p w:rsidR="00FC1F89" w:rsidRPr="00C479E1" w:rsidRDefault="00FC1F89" w:rsidP="00C0728A">
          <w:pPr>
            <w:rPr>
              <w:color w:val="000000"/>
              <w:lang w:val="en-US"/>
            </w:rPr>
          </w:pPr>
          <w:r w:rsidRPr="00C479E1">
            <w:rPr>
              <w:color w:val="000000"/>
              <w:lang w:val="en-US"/>
            </w:rPr>
            <w:t>Russian</w:t>
          </w:r>
        </w:p>
        <w:p w:rsidR="00FC1F89" w:rsidRPr="00C479E1" w:rsidRDefault="00FC1F89" w:rsidP="00C0728A">
          <w:pPr>
            <w:pStyle w:val="Original"/>
            <w:rPr>
              <w:color w:val="000000"/>
              <w:lang w:val="en-US"/>
            </w:rPr>
          </w:pPr>
          <w:r w:rsidRPr="00C479E1">
            <w:rPr>
              <w:color w:val="000000"/>
              <w:lang w:val="en-US"/>
            </w:rPr>
            <w:t>Original: English</w:t>
          </w:r>
        </w:p>
        <w:p w:rsidR="00FC1F89" w:rsidRPr="00C479E1" w:rsidRDefault="00FC1F89" w:rsidP="00C0728A">
          <w:pPr>
            <w:rPr>
              <w:lang w:val="en-US"/>
            </w:rPr>
          </w:pPr>
        </w:p>
      </w:tc>
    </w:tr>
  </w:tbl>
  <w:p w:rsidR="00FC1F89" w:rsidRPr="00C479E1" w:rsidRDefault="00FC1F89" w:rsidP="00C0728A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9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revisionView w:markup="0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21970*"/>
    <w:docVar w:name="CreationDt" w:val="1/14/2016 8:33: AM"/>
    <w:docVar w:name="DocCategory" w:val="Doc"/>
    <w:docVar w:name="DocType" w:val="Final"/>
    <w:docVar w:name="DutyStation" w:val="Geneva"/>
    <w:docVar w:name="FooterJN" w:val="GE.15-21970"/>
    <w:docVar w:name="jobn" w:val="GE.15-21970 (R)"/>
    <w:docVar w:name="jobnDT" w:val="GE.15-21970 (R)   140116"/>
    <w:docVar w:name="jobnDTDT" w:val="GE.15-21970 (R)   140116   140116"/>
    <w:docVar w:name="JobNo" w:val="GE.1521970R"/>
    <w:docVar w:name="JobNo2" w:val="1528523R"/>
    <w:docVar w:name="LocalDrive" w:val="0"/>
    <w:docVar w:name="OandT" w:val=" "/>
    <w:docVar w:name="PaperSize" w:val="A4"/>
    <w:docVar w:name="sss1" w:val="ECE/TRANS/2016/3"/>
    <w:docVar w:name="sss2" w:val="-"/>
    <w:docVar w:name="Symbol1" w:val="ECE/TRANS/2016/3"/>
    <w:docVar w:name="Symbol2" w:val="-"/>
  </w:docVars>
  <w:rsids>
    <w:rsidRoot w:val="00110D6C"/>
    <w:rsid w:val="00004615"/>
    <w:rsid w:val="00004756"/>
    <w:rsid w:val="00010735"/>
    <w:rsid w:val="00013E03"/>
    <w:rsid w:val="00015201"/>
    <w:rsid w:val="0001588C"/>
    <w:rsid w:val="000162FB"/>
    <w:rsid w:val="00024A67"/>
    <w:rsid w:val="00025CF3"/>
    <w:rsid w:val="0002669B"/>
    <w:rsid w:val="00033C1F"/>
    <w:rsid w:val="00041A49"/>
    <w:rsid w:val="000513EF"/>
    <w:rsid w:val="0005420D"/>
    <w:rsid w:val="00055EA2"/>
    <w:rsid w:val="00067A5A"/>
    <w:rsid w:val="00067A90"/>
    <w:rsid w:val="00070C37"/>
    <w:rsid w:val="000738BD"/>
    <w:rsid w:val="00076F88"/>
    <w:rsid w:val="0007796A"/>
    <w:rsid w:val="0008067C"/>
    <w:rsid w:val="00091DC8"/>
    <w:rsid w:val="00092464"/>
    <w:rsid w:val="000A111E"/>
    <w:rsid w:val="000A1DF3"/>
    <w:rsid w:val="000A4A11"/>
    <w:rsid w:val="000B02B7"/>
    <w:rsid w:val="000C069D"/>
    <w:rsid w:val="000C67BC"/>
    <w:rsid w:val="000D300C"/>
    <w:rsid w:val="000D626E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0D6C"/>
    <w:rsid w:val="00113678"/>
    <w:rsid w:val="001235FD"/>
    <w:rsid w:val="0014308F"/>
    <w:rsid w:val="001444A3"/>
    <w:rsid w:val="00145BAE"/>
    <w:rsid w:val="00153645"/>
    <w:rsid w:val="00153E04"/>
    <w:rsid w:val="00153E8C"/>
    <w:rsid w:val="001565FD"/>
    <w:rsid w:val="00160648"/>
    <w:rsid w:val="00161F29"/>
    <w:rsid w:val="00162200"/>
    <w:rsid w:val="00162E88"/>
    <w:rsid w:val="00167FE9"/>
    <w:rsid w:val="00171F41"/>
    <w:rsid w:val="001726A4"/>
    <w:rsid w:val="001744B4"/>
    <w:rsid w:val="00175AC4"/>
    <w:rsid w:val="00177361"/>
    <w:rsid w:val="001802BD"/>
    <w:rsid w:val="001862BD"/>
    <w:rsid w:val="00193822"/>
    <w:rsid w:val="00194B78"/>
    <w:rsid w:val="0019704E"/>
    <w:rsid w:val="001A0D31"/>
    <w:rsid w:val="001A39EE"/>
    <w:rsid w:val="001A4338"/>
    <w:rsid w:val="001A6777"/>
    <w:rsid w:val="001A76E4"/>
    <w:rsid w:val="001B61DD"/>
    <w:rsid w:val="001C072D"/>
    <w:rsid w:val="001C54CE"/>
    <w:rsid w:val="001D15F8"/>
    <w:rsid w:val="001D1749"/>
    <w:rsid w:val="001D2679"/>
    <w:rsid w:val="001D502D"/>
    <w:rsid w:val="001D60ED"/>
    <w:rsid w:val="001E21CE"/>
    <w:rsid w:val="001E25A2"/>
    <w:rsid w:val="001E61AD"/>
    <w:rsid w:val="001E639C"/>
    <w:rsid w:val="001F1B08"/>
    <w:rsid w:val="001F4353"/>
    <w:rsid w:val="001F639D"/>
    <w:rsid w:val="00205CBD"/>
    <w:rsid w:val="00206603"/>
    <w:rsid w:val="002078A2"/>
    <w:rsid w:val="00211A7E"/>
    <w:rsid w:val="00215955"/>
    <w:rsid w:val="00217A24"/>
    <w:rsid w:val="00223C57"/>
    <w:rsid w:val="00227D15"/>
    <w:rsid w:val="002403AF"/>
    <w:rsid w:val="00242477"/>
    <w:rsid w:val="00244051"/>
    <w:rsid w:val="002524D1"/>
    <w:rsid w:val="002535D8"/>
    <w:rsid w:val="00254046"/>
    <w:rsid w:val="002564AC"/>
    <w:rsid w:val="002608F3"/>
    <w:rsid w:val="00261386"/>
    <w:rsid w:val="00261C41"/>
    <w:rsid w:val="00264124"/>
    <w:rsid w:val="00264A43"/>
    <w:rsid w:val="002726BA"/>
    <w:rsid w:val="0027350A"/>
    <w:rsid w:val="00277697"/>
    <w:rsid w:val="00281B96"/>
    <w:rsid w:val="002853F1"/>
    <w:rsid w:val="00285565"/>
    <w:rsid w:val="00297C3D"/>
    <w:rsid w:val="002A04A3"/>
    <w:rsid w:val="002A0BAE"/>
    <w:rsid w:val="002A2DD8"/>
    <w:rsid w:val="002A3CC4"/>
    <w:rsid w:val="002A712C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4A88"/>
    <w:rsid w:val="002D666D"/>
    <w:rsid w:val="002E1F79"/>
    <w:rsid w:val="002F3CF9"/>
    <w:rsid w:val="002F5C45"/>
    <w:rsid w:val="002F6149"/>
    <w:rsid w:val="002F7D25"/>
    <w:rsid w:val="003068CA"/>
    <w:rsid w:val="00310EA4"/>
    <w:rsid w:val="00310ED4"/>
    <w:rsid w:val="003112A3"/>
    <w:rsid w:val="00325C10"/>
    <w:rsid w:val="00326F5F"/>
    <w:rsid w:val="00332D90"/>
    <w:rsid w:val="00333B06"/>
    <w:rsid w:val="00337D91"/>
    <w:rsid w:val="00343513"/>
    <w:rsid w:val="00346BFB"/>
    <w:rsid w:val="00350756"/>
    <w:rsid w:val="003542EE"/>
    <w:rsid w:val="00360D26"/>
    <w:rsid w:val="00362148"/>
    <w:rsid w:val="00362FFE"/>
    <w:rsid w:val="003658B0"/>
    <w:rsid w:val="0038044D"/>
    <w:rsid w:val="00384AEE"/>
    <w:rsid w:val="0038527A"/>
    <w:rsid w:val="00386A98"/>
    <w:rsid w:val="00391367"/>
    <w:rsid w:val="0039505F"/>
    <w:rsid w:val="003A150E"/>
    <w:rsid w:val="003A2730"/>
    <w:rsid w:val="003B16B4"/>
    <w:rsid w:val="003B5A03"/>
    <w:rsid w:val="003B6E50"/>
    <w:rsid w:val="003C12AC"/>
    <w:rsid w:val="003C2842"/>
    <w:rsid w:val="003D0825"/>
    <w:rsid w:val="003D2003"/>
    <w:rsid w:val="003D5DA2"/>
    <w:rsid w:val="003E5193"/>
    <w:rsid w:val="00401CDD"/>
    <w:rsid w:val="00402244"/>
    <w:rsid w:val="00410A3F"/>
    <w:rsid w:val="00415DEC"/>
    <w:rsid w:val="00427FE5"/>
    <w:rsid w:val="00433222"/>
    <w:rsid w:val="00436A23"/>
    <w:rsid w:val="00436F13"/>
    <w:rsid w:val="00437F47"/>
    <w:rsid w:val="004420FB"/>
    <w:rsid w:val="00445A4E"/>
    <w:rsid w:val="00445BBD"/>
    <w:rsid w:val="004502EC"/>
    <w:rsid w:val="004504A6"/>
    <w:rsid w:val="00460D23"/>
    <w:rsid w:val="004645DD"/>
    <w:rsid w:val="0046710A"/>
    <w:rsid w:val="0047759D"/>
    <w:rsid w:val="00487893"/>
    <w:rsid w:val="0049612D"/>
    <w:rsid w:val="004964B8"/>
    <w:rsid w:val="004A04A6"/>
    <w:rsid w:val="004A21EE"/>
    <w:rsid w:val="004A36EE"/>
    <w:rsid w:val="004A5D8D"/>
    <w:rsid w:val="004A7499"/>
    <w:rsid w:val="004B1314"/>
    <w:rsid w:val="004B16C7"/>
    <w:rsid w:val="004B722C"/>
    <w:rsid w:val="004C1B79"/>
    <w:rsid w:val="004C27B4"/>
    <w:rsid w:val="004C3F11"/>
    <w:rsid w:val="004C6A2C"/>
    <w:rsid w:val="004D275F"/>
    <w:rsid w:val="004D474D"/>
    <w:rsid w:val="004D6276"/>
    <w:rsid w:val="004D656E"/>
    <w:rsid w:val="004E6443"/>
    <w:rsid w:val="004E7743"/>
    <w:rsid w:val="00504669"/>
    <w:rsid w:val="005058E0"/>
    <w:rsid w:val="00511EAC"/>
    <w:rsid w:val="005121DC"/>
    <w:rsid w:val="00513113"/>
    <w:rsid w:val="005135CF"/>
    <w:rsid w:val="00515869"/>
    <w:rsid w:val="005160BC"/>
    <w:rsid w:val="005214BA"/>
    <w:rsid w:val="00522E6D"/>
    <w:rsid w:val="00524A24"/>
    <w:rsid w:val="005251C4"/>
    <w:rsid w:val="00526E12"/>
    <w:rsid w:val="00532578"/>
    <w:rsid w:val="00533411"/>
    <w:rsid w:val="00533DAB"/>
    <w:rsid w:val="00540BD6"/>
    <w:rsid w:val="005427EA"/>
    <w:rsid w:val="00545562"/>
    <w:rsid w:val="0054563F"/>
    <w:rsid w:val="005469E1"/>
    <w:rsid w:val="0055087F"/>
    <w:rsid w:val="00552E08"/>
    <w:rsid w:val="00557DA1"/>
    <w:rsid w:val="005635F7"/>
    <w:rsid w:val="00563A41"/>
    <w:rsid w:val="0056579C"/>
    <w:rsid w:val="00567706"/>
    <w:rsid w:val="00572298"/>
    <w:rsid w:val="005734C2"/>
    <w:rsid w:val="00574AA1"/>
    <w:rsid w:val="00574BF2"/>
    <w:rsid w:val="0057633B"/>
    <w:rsid w:val="00577545"/>
    <w:rsid w:val="00585859"/>
    <w:rsid w:val="00590EDF"/>
    <w:rsid w:val="0059185A"/>
    <w:rsid w:val="005933CB"/>
    <w:rsid w:val="00593E2F"/>
    <w:rsid w:val="00595A74"/>
    <w:rsid w:val="005A002C"/>
    <w:rsid w:val="005A1D01"/>
    <w:rsid w:val="005A5601"/>
    <w:rsid w:val="005A62A9"/>
    <w:rsid w:val="005A7964"/>
    <w:rsid w:val="005B01FC"/>
    <w:rsid w:val="005B064E"/>
    <w:rsid w:val="005B499C"/>
    <w:rsid w:val="005B7528"/>
    <w:rsid w:val="005C0440"/>
    <w:rsid w:val="005D38B6"/>
    <w:rsid w:val="005D7642"/>
    <w:rsid w:val="005E0A46"/>
    <w:rsid w:val="005E3D0D"/>
    <w:rsid w:val="005E7DCF"/>
    <w:rsid w:val="005F02E0"/>
    <w:rsid w:val="005F6E5C"/>
    <w:rsid w:val="00602F9D"/>
    <w:rsid w:val="0060593E"/>
    <w:rsid w:val="00611EE5"/>
    <w:rsid w:val="00616833"/>
    <w:rsid w:val="00616B8D"/>
    <w:rsid w:val="006261A6"/>
    <w:rsid w:val="0062751F"/>
    <w:rsid w:val="00632AFD"/>
    <w:rsid w:val="0063491E"/>
    <w:rsid w:val="00634A27"/>
    <w:rsid w:val="00634BC5"/>
    <w:rsid w:val="00635AF8"/>
    <w:rsid w:val="006409EF"/>
    <w:rsid w:val="006457F1"/>
    <w:rsid w:val="006459C6"/>
    <w:rsid w:val="00646363"/>
    <w:rsid w:val="00647668"/>
    <w:rsid w:val="00650479"/>
    <w:rsid w:val="00655212"/>
    <w:rsid w:val="00657EE4"/>
    <w:rsid w:val="006816AA"/>
    <w:rsid w:val="00682A27"/>
    <w:rsid w:val="00684FCA"/>
    <w:rsid w:val="0069689E"/>
    <w:rsid w:val="006A1698"/>
    <w:rsid w:val="006A1D06"/>
    <w:rsid w:val="006A3F10"/>
    <w:rsid w:val="006A71EB"/>
    <w:rsid w:val="006B12A2"/>
    <w:rsid w:val="006B34CB"/>
    <w:rsid w:val="006B452C"/>
    <w:rsid w:val="006B590B"/>
    <w:rsid w:val="006C44B7"/>
    <w:rsid w:val="006C59D5"/>
    <w:rsid w:val="006D58BE"/>
    <w:rsid w:val="006E09D5"/>
    <w:rsid w:val="006E12EC"/>
    <w:rsid w:val="006E1418"/>
    <w:rsid w:val="006E3D95"/>
    <w:rsid w:val="006F3683"/>
    <w:rsid w:val="006F67E7"/>
    <w:rsid w:val="00700738"/>
    <w:rsid w:val="007042EA"/>
    <w:rsid w:val="007043B9"/>
    <w:rsid w:val="00705549"/>
    <w:rsid w:val="0071210D"/>
    <w:rsid w:val="00716BC5"/>
    <w:rsid w:val="007170E5"/>
    <w:rsid w:val="00723115"/>
    <w:rsid w:val="00723A18"/>
    <w:rsid w:val="00724550"/>
    <w:rsid w:val="00726A54"/>
    <w:rsid w:val="00730859"/>
    <w:rsid w:val="00731830"/>
    <w:rsid w:val="00736A19"/>
    <w:rsid w:val="00743C8D"/>
    <w:rsid w:val="00745258"/>
    <w:rsid w:val="00763C4A"/>
    <w:rsid w:val="00767AED"/>
    <w:rsid w:val="0077374B"/>
    <w:rsid w:val="007746A3"/>
    <w:rsid w:val="007766E6"/>
    <w:rsid w:val="00781ACA"/>
    <w:rsid w:val="00783E77"/>
    <w:rsid w:val="00785F8F"/>
    <w:rsid w:val="00787B44"/>
    <w:rsid w:val="00790CD9"/>
    <w:rsid w:val="00791F20"/>
    <w:rsid w:val="00795A5A"/>
    <w:rsid w:val="00796EC3"/>
    <w:rsid w:val="007A0441"/>
    <w:rsid w:val="007A4A13"/>
    <w:rsid w:val="007A7058"/>
    <w:rsid w:val="007B098D"/>
    <w:rsid w:val="007B1DE5"/>
    <w:rsid w:val="007B5785"/>
    <w:rsid w:val="007B5CF3"/>
    <w:rsid w:val="007B67AE"/>
    <w:rsid w:val="007B6EBF"/>
    <w:rsid w:val="007C4E4D"/>
    <w:rsid w:val="007C62D1"/>
    <w:rsid w:val="007C706F"/>
    <w:rsid w:val="007C7320"/>
    <w:rsid w:val="007D01FF"/>
    <w:rsid w:val="007E0E39"/>
    <w:rsid w:val="007E2B60"/>
    <w:rsid w:val="007E43B5"/>
    <w:rsid w:val="007E5E30"/>
    <w:rsid w:val="007F0E54"/>
    <w:rsid w:val="007F5107"/>
    <w:rsid w:val="00803EC5"/>
    <w:rsid w:val="008040BA"/>
    <w:rsid w:val="008042D6"/>
    <w:rsid w:val="00806380"/>
    <w:rsid w:val="00821CE2"/>
    <w:rsid w:val="00830FF8"/>
    <w:rsid w:val="00833A04"/>
    <w:rsid w:val="00833B8D"/>
    <w:rsid w:val="00842DFF"/>
    <w:rsid w:val="0084324F"/>
    <w:rsid w:val="00843750"/>
    <w:rsid w:val="00844407"/>
    <w:rsid w:val="00853B24"/>
    <w:rsid w:val="00853E2A"/>
    <w:rsid w:val="008541E9"/>
    <w:rsid w:val="00856EEB"/>
    <w:rsid w:val="00873020"/>
    <w:rsid w:val="008739EB"/>
    <w:rsid w:val="008776BB"/>
    <w:rsid w:val="00880540"/>
    <w:rsid w:val="0088396E"/>
    <w:rsid w:val="00884EB1"/>
    <w:rsid w:val="008862E4"/>
    <w:rsid w:val="00897ECF"/>
    <w:rsid w:val="008A1A7A"/>
    <w:rsid w:val="008A45EE"/>
    <w:rsid w:val="008B0632"/>
    <w:rsid w:val="008B08A3"/>
    <w:rsid w:val="008B4F64"/>
    <w:rsid w:val="008B53C0"/>
    <w:rsid w:val="008B5F7F"/>
    <w:rsid w:val="008B64B1"/>
    <w:rsid w:val="008B6A49"/>
    <w:rsid w:val="008B709D"/>
    <w:rsid w:val="008C11F5"/>
    <w:rsid w:val="008C2A03"/>
    <w:rsid w:val="008C3A6F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279"/>
    <w:rsid w:val="00907EDB"/>
    <w:rsid w:val="009110C5"/>
    <w:rsid w:val="00912FB5"/>
    <w:rsid w:val="00913A54"/>
    <w:rsid w:val="00915944"/>
    <w:rsid w:val="00915A9F"/>
    <w:rsid w:val="00922460"/>
    <w:rsid w:val="009228D9"/>
    <w:rsid w:val="00930B74"/>
    <w:rsid w:val="009312DC"/>
    <w:rsid w:val="009327BF"/>
    <w:rsid w:val="00934047"/>
    <w:rsid w:val="0093512D"/>
    <w:rsid w:val="00935F33"/>
    <w:rsid w:val="009403E4"/>
    <w:rsid w:val="0094745A"/>
    <w:rsid w:val="00952B5F"/>
    <w:rsid w:val="00953546"/>
    <w:rsid w:val="009541F6"/>
    <w:rsid w:val="0095649D"/>
    <w:rsid w:val="009565AD"/>
    <w:rsid w:val="00960332"/>
    <w:rsid w:val="00963BDB"/>
    <w:rsid w:val="0097006F"/>
    <w:rsid w:val="00970DDD"/>
    <w:rsid w:val="00984EE4"/>
    <w:rsid w:val="00990168"/>
    <w:rsid w:val="0099354F"/>
    <w:rsid w:val="00996CBB"/>
    <w:rsid w:val="009A5318"/>
    <w:rsid w:val="009B16EA"/>
    <w:rsid w:val="009B3444"/>
    <w:rsid w:val="009B5DCD"/>
    <w:rsid w:val="009B5EE6"/>
    <w:rsid w:val="009B7193"/>
    <w:rsid w:val="009C02FB"/>
    <w:rsid w:val="009C0F43"/>
    <w:rsid w:val="009C19E6"/>
    <w:rsid w:val="009C20B9"/>
    <w:rsid w:val="009C382E"/>
    <w:rsid w:val="009C490E"/>
    <w:rsid w:val="009C495F"/>
    <w:rsid w:val="009C6A25"/>
    <w:rsid w:val="009D28B9"/>
    <w:rsid w:val="009D6E3D"/>
    <w:rsid w:val="009E5E58"/>
    <w:rsid w:val="009F0808"/>
    <w:rsid w:val="00A0688A"/>
    <w:rsid w:val="00A070E6"/>
    <w:rsid w:val="00A1426A"/>
    <w:rsid w:val="00A14F1D"/>
    <w:rsid w:val="00A152DC"/>
    <w:rsid w:val="00A1703F"/>
    <w:rsid w:val="00A2180A"/>
    <w:rsid w:val="00A22293"/>
    <w:rsid w:val="00A225C5"/>
    <w:rsid w:val="00A26973"/>
    <w:rsid w:val="00A312E7"/>
    <w:rsid w:val="00A3401C"/>
    <w:rsid w:val="00A344D5"/>
    <w:rsid w:val="00A37E33"/>
    <w:rsid w:val="00A452CF"/>
    <w:rsid w:val="00A46574"/>
    <w:rsid w:val="00A471A3"/>
    <w:rsid w:val="00A47B1B"/>
    <w:rsid w:val="00A5253A"/>
    <w:rsid w:val="00A63339"/>
    <w:rsid w:val="00A90F41"/>
    <w:rsid w:val="00A910E7"/>
    <w:rsid w:val="00A93B3B"/>
    <w:rsid w:val="00A951DD"/>
    <w:rsid w:val="00A95CBB"/>
    <w:rsid w:val="00A9600A"/>
    <w:rsid w:val="00A96C80"/>
    <w:rsid w:val="00AA0ABF"/>
    <w:rsid w:val="00AA27C2"/>
    <w:rsid w:val="00AB1CAD"/>
    <w:rsid w:val="00AB2CCF"/>
    <w:rsid w:val="00AB49FD"/>
    <w:rsid w:val="00AB69B0"/>
    <w:rsid w:val="00AC271B"/>
    <w:rsid w:val="00AD12DB"/>
    <w:rsid w:val="00AD6322"/>
    <w:rsid w:val="00AD6752"/>
    <w:rsid w:val="00AD78B1"/>
    <w:rsid w:val="00AE04FF"/>
    <w:rsid w:val="00AF0B91"/>
    <w:rsid w:val="00AF1A65"/>
    <w:rsid w:val="00AF3B70"/>
    <w:rsid w:val="00AF7D32"/>
    <w:rsid w:val="00B03D42"/>
    <w:rsid w:val="00B11766"/>
    <w:rsid w:val="00B17439"/>
    <w:rsid w:val="00B17940"/>
    <w:rsid w:val="00B17A11"/>
    <w:rsid w:val="00B217F6"/>
    <w:rsid w:val="00B2296A"/>
    <w:rsid w:val="00B2472B"/>
    <w:rsid w:val="00B2753B"/>
    <w:rsid w:val="00B30444"/>
    <w:rsid w:val="00B33139"/>
    <w:rsid w:val="00B36652"/>
    <w:rsid w:val="00B44E4D"/>
    <w:rsid w:val="00B47187"/>
    <w:rsid w:val="00B5129B"/>
    <w:rsid w:val="00B56376"/>
    <w:rsid w:val="00B5741E"/>
    <w:rsid w:val="00B606B7"/>
    <w:rsid w:val="00B62C69"/>
    <w:rsid w:val="00B666EC"/>
    <w:rsid w:val="00B77560"/>
    <w:rsid w:val="00B77FC0"/>
    <w:rsid w:val="00BA6AD7"/>
    <w:rsid w:val="00BB052D"/>
    <w:rsid w:val="00BB1F92"/>
    <w:rsid w:val="00BB2E06"/>
    <w:rsid w:val="00BB46C6"/>
    <w:rsid w:val="00BB5B7F"/>
    <w:rsid w:val="00BB5C4E"/>
    <w:rsid w:val="00BB7E8A"/>
    <w:rsid w:val="00BC1DDE"/>
    <w:rsid w:val="00BC20A0"/>
    <w:rsid w:val="00BC27F5"/>
    <w:rsid w:val="00BC5F6D"/>
    <w:rsid w:val="00BC75AA"/>
    <w:rsid w:val="00BD0770"/>
    <w:rsid w:val="00BD2F16"/>
    <w:rsid w:val="00BE01F3"/>
    <w:rsid w:val="00BE0CC1"/>
    <w:rsid w:val="00BE1C7B"/>
    <w:rsid w:val="00BE2488"/>
    <w:rsid w:val="00BE2D25"/>
    <w:rsid w:val="00BE448A"/>
    <w:rsid w:val="00BE531D"/>
    <w:rsid w:val="00BE7378"/>
    <w:rsid w:val="00BF2725"/>
    <w:rsid w:val="00BF3D60"/>
    <w:rsid w:val="00BF5FCB"/>
    <w:rsid w:val="00BF72EA"/>
    <w:rsid w:val="00C00290"/>
    <w:rsid w:val="00C05FFF"/>
    <w:rsid w:val="00C0728A"/>
    <w:rsid w:val="00C10BAE"/>
    <w:rsid w:val="00C15F35"/>
    <w:rsid w:val="00C16B93"/>
    <w:rsid w:val="00C2210E"/>
    <w:rsid w:val="00C2524E"/>
    <w:rsid w:val="00C32802"/>
    <w:rsid w:val="00C35DFA"/>
    <w:rsid w:val="00C36272"/>
    <w:rsid w:val="00C40B0B"/>
    <w:rsid w:val="00C41B6F"/>
    <w:rsid w:val="00C42BBF"/>
    <w:rsid w:val="00C44979"/>
    <w:rsid w:val="00C45525"/>
    <w:rsid w:val="00C45A45"/>
    <w:rsid w:val="00C479E1"/>
    <w:rsid w:val="00C47EFE"/>
    <w:rsid w:val="00C50728"/>
    <w:rsid w:val="00C56B0F"/>
    <w:rsid w:val="00C57690"/>
    <w:rsid w:val="00C57E6A"/>
    <w:rsid w:val="00C60105"/>
    <w:rsid w:val="00C623BF"/>
    <w:rsid w:val="00C62B8D"/>
    <w:rsid w:val="00C6396F"/>
    <w:rsid w:val="00C640D1"/>
    <w:rsid w:val="00C64551"/>
    <w:rsid w:val="00C65540"/>
    <w:rsid w:val="00C7011D"/>
    <w:rsid w:val="00C70D59"/>
    <w:rsid w:val="00C7432F"/>
    <w:rsid w:val="00C77473"/>
    <w:rsid w:val="00C856F4"/>
    <w:rsid w:val="00C91210"/>
    <w:rsid w:val="00C94257"/>
    <w:rsid w:val="00C96443"/>
    <w:rsid w:val="00CA2CF3"/>
    <w:rsid w:val="00CB519E"/>
    <w:rsid w:val="00CB5B65"/>
    <w:rsid w:val="00CC2E58"/>
    <w:rsid w:val="00CC3D89"/>
    <w:rsid w:val="00CC5B37"/>
    <w:rsid w:val="00CD2ED3"/>
    <w:rsid w:val="00CD3C62"/>
    <w:rsid w:val="00CE4211"/>
    <w:rsid w:val="00CF021B"/>
    <w:rsid w:val="00CF066B"/>
    <w:rsid w:val="00CF07BE"/>
    <w:rsid w:val="00CF40E0"/>
    <w:rsid w:val="00CF4412"/>
    <w:rsid w:val="00CF5B33"/>
    <w:rsid w:val="00D01748"/>
    <w:rsid w:val="00D028FF"/>
    <w:rsid w:val="00D03ECD"/>
    <w:rsid w:val="00D05963"/>
    <w:rsid w:val="00D07231"/>
    <w:rsid w:val="00D107E0"/>
    <w:rsid w:val="00D11640"/>
    <w:rsid w:val="00D1470E"/>
    <w:rsid w:val="00D20AA4"/>
    <w:rsid w:val="00D25A7B"/>
    <w:rsid w:val="00D32157"/>
    <w:rsid w:val="00D35B2E"/>
    <w:rsid w:val="00D40F84"/>
    <w:rsid w:val="00D434AF"/>
    <w:rsid w:val="00D44FA6"/>
    <w:rsid w:val="00D554C9"/>
    <w:rsid w:val="00D60D62"/>
    <w:rsid w:val="00D61BB7"/>
    <w:rsid w:val="00D62DA9"/>
    <w:rsid w:val="00D70D97"/>
    <w:rsid w:val="00D7165D"/>
    <w:rsid w:val="00D75705"/>
    <w:rsid w:val="00D87355"/>
    <w:rsid w:val="00D961D6"/>
    <w:rsid w:val="00D97B17"/>
    <w:rsid w:val="00DA1A4A"/>
    <w:rsid w:val="00DA4AFE"/>
    <w:rsid w:val="00DA4BD0"/>
    <w:rsid w:val="00DA7B41"/>
    <w:rsid w:val="00DB058E"/>
    <w:rsid w:val="00DB326E"/>
    <w:rsid w:val="00DC1E7E"/>
    <w:rsid w:val="00DC31D2"/>
    <w:rsid w:val="00DC7A5F"/>
    <w:rsid w:val="00DD0CE6"/>
    <w:rsid w:val="00DD6A66"/>
    <w:rsid w:val="00DE0D15"/>
    <w:rsid w:val="00DF1CF0"/>
    <w:rsid w:val="00DF6656"/>
    <w:rsid w:val="00DF7388"/>
    <w:rsid w:val="00E02FA4"/>
    <w:rsid w:val="00E04C73"/>
    <w:rsid w:val="00E079A3"/>
    <w:rsid w:val="00E11718"/>
    <w:rsid w:val="00E12674"/>
    <w:rsid w:val="00E132AC"/>
    <w:rsid w:val="00E15CCC"/>
    <w:rsid w:val="00E15D7D"/>
    <w:rsid w:val="00E17234"/>
    <w:rsid w:val="00E17BF4"/>
    <w:rsid w:val="00E23ABA"/>
    <w:rsid w:val="00E261F5"/>
    <w:rsid w:val="00E34A5B"/>
    <w:rsid w:val="00E3623B"/>
    <w:rsid w:val="00E455D9"/>
    <w:rsid w:val="00E4741B"/>
    <w:rsid w:val="00E478DE"/>
    <w:rsid w:val="00E5157F"/>
    <w:rsid w:val="00E5226F"/>
    <w:rsid w:val="00E53135"/>
    <w:rsid w:val="00E54141"/>
    <w:rsid w:val="00E54D94"/>
    <w:rsid w:val="00E57E26"/>
    <w:rsid w:val="00E6111E"/>
    <w:rsid w:val="00E616D0"/>
    <w:rsid w:val="00E61FD8"/>
    <w:rsid w:val="00E62CCE"/>
    <w:rsid w:val="00E62D29"/>
    <w:rsid w:val="00E64F51"/>
    <w:rsid w:val="00E65C07"/>
    <w:rsid w:val="00E8225E"/>
    <w:rsid w:val="00E847AF"/>
    <w:rsid w:val="00E86497"/>
    <w:rsid w:val="00E87438"/>
    <w:rsid w:val="00E90547"/>
    <w:rsid w:val="00E970B0"/>
    <w:rsid w:val="00EA1656"/>
    <w:rsid w:val="00EA1819"/>
    <w:rsid w:val="00EA255B"/>
    <w:rsid w:val="00EA4CD6"/>
    <w:rsid w:val="00EB1F66"/>
    <w:rsid w:val="00EB646E"/>
    <w:rsid w:val="00EC34C1"/>
    <w:rsid w:val="00EC6F5D"/>
    <w:rsid w:val="00EC7A61"/>
    <w:rsid w:val="00ED1C96"/>
    <w:rsid w:val="00ED3E61"/>
    <w:rsid w:val="00EE3586"/>
    <w:rsid w:val="00EE63A7"/>
    <w:rsid w:val="00EE7479"/>
    <w:rsid w:val="00EE7954"/>
    <w:rsid w:val="00EF1FBD"/>
    <w:rsid w:val="00EF29BE"/>
    <w:rsid w:val="00EF7FD0"/>
    <w:rsid w:val="00F07943"/>
    <w:rsid w:val="00F07DDF"/>
    <w:rsid w:val="00F11204"/>
    <w:rsid w:val="00F16256"/>
    <w:rsid w:val="00F209ED"/>
    <w:rsid w:val="00F22986"/>
    <w:rsid w:val="00F231E8"/>
    <w:rsid w:val="00F26EA8"/>
    <w:rsid w:val="00F30632"/>
    <w:rsid w:val="00F31B97"/>
    <w:rsid w:val="00F329D8"/>
    <w:rsid w:val="00F32BCD"/>
    <w:rsid w:val="00F33544"/>
    <w:rsid w:val="00F35ACF"/>
    <w:rsid w:val="00F36445"/>
    <w:rsid w:val="00F402F3"/>
    <w:rsid w:val="00F40CAB"/>
    <w:rsid w:val="00F414C3"/>
    <w:rsid w:val="00F43B22"/>
    <w:rsid w:val="00F51C87"/>
    <w:rsid w:val="00F5214D"/>
    <w:rsid w:val="00F55457"/>
    <w:rsid w:val="00F6077B"/>
    <w:rsid w:val="00F60D85"/>
    <w:rsid w:val="00F624BD"/>
    <w:rsid w:val="00F62A5E"/>
    <w:rsid w:val="00F631B9"/>
    <w:rsid w:val="00F634A6"/>
    <w:rsid w:val="00F6634F"/>
    <w:rsid w:val="00F72CD1"/>
    <w:rsid w:val="00F74A39"/>
    <w:rsid w:val="00F8138E"/>
    <w:rsid w:val="00F85203"/>
    <w:rsid w:val="00F87D5A"/>
    <w:rsid w:val="00F87EF6"/>
    <w:rsid w:val="00F906DA"/>
    <w:rsid w:val="00F92676"/>
    <w:rsid w:val="00F94262"/>
    <w:rsid w:val="00F947D0"/>
    <w:rsid w:val="00F9616B"/>
    <w:rsid w:val="00F979A8"/>
    <w:rsid w:val="00FA1B93"/>
    <w:rsid w:val="00FA5551"/>
    <w:rsid w:val="00FA6D66"/>
    <w:rsid w:val="00FA7C7A"/>
    <w:rsid w:val="00FC1C00"/>
    <w:rsid w:val="00FC1F89"/>
    <w:rsid w:val="00FC3A02"/>
    <w:rsid w:val="00FD213B"/>
    <w:rsid w:val="00FD3CE8"/>
    <w:rsid w:val="00FD5B91"/>
    <w:rsid w:val="00FD7004"/>
    <w:rsid w:val="00FD7513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C07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28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28A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28A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SingleTxtGChar">
    <w:name w:val="_ Single Txt_G Char"/>
    <w:link w:val="SingleTxtG"/>
    <w:locked/>
    <w:rsid w:val="00E87438"/>
  </w:style>
  <w:style w:type="paragraph" w:customStyle="1" w:styleId="SingleTxtG">
    <w:name w:val="_ Single Txt_G"/>
    <w:basedOn w:val="Normal"/>
    <w:link w:val="SingleTxtGChar"/>
    <w:rsid w:val="00E87438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US"/>
    </w:rPr>
  </w:style>
  <w:style w:type="table" w:styleId="TableGrid">
    <w:name w:val="Table Grid"/>
    <w:basedOn w:val="TableNormal"/>
    <w:rsid w:val="00E87438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C07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28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28A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28A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SingleTxtGChar">
    <w:name w:val="_ Single Txt_G Char"/>
    <w:link w:val="SingleTxtG"/>
    <w:locked/>
    <w:rsid w:val="00E87438"/>
  </w:style>
  <w:style w:type="paragraph" w:customStyle="1" w:styleId="SingleTxtG">
    <w:name w:val="_ Single Txt_G"/>
    <w:basedOn w:val="Normal"/>
    <w:link w:val="SingleTxtGChar"/>
    <w:rsid w:val="00E87438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US"/>
    </w:rPr>
  </w:style>
  <w:style w:type="table" w:styleId="TableGrid">
    <w:name w:val="Table Grid"/>
    <w:basedOn w:val="TableNormal"/>
    <w:rsid w:val="00E87438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4CAC-2E67-47C9-9879-E5AC1DEE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3490</Words>
  <Characters>19478</Characters>
  <Application>Microsoft Office Word</Application>
  <DocSecurity>4</DocSecurity>
  <Lines>335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22860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Chouvalova Natalia</dc:creator>
  <cp:lastModifiedBy>Anastasia Barinova</cp:lastModifiedBy>
  <cp:revision>2</cp:revision>
  <cp:lastPrinted>2016-01-14T10:03:00Z</cp:lastPrinted>
  <dcterms:created xsi:type="dcterms:W3CDTF">2016-02-05T14:23:00Z</dcterms:created>
  <dcterms:modified xsi:type="dcterms:W3CDTF">2016-02-05T14:23:00Z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1521970R</vt:lpwstr>
  </property>
  <property fmtid="{D5CDD505-2E9C-101B-9397-08002B2CF9AE}" pid="3" name="ODSRefJobNo">
    <vt:lpwstr>1528523R</vt:lpwstr>
  </property>
  <property fmtid="{D5CDD505-2E9C-101B-9397-08002B2CF9AE}" pid="4" name="Symbol1">
    <vt:lpwstr>ECE/TRANS/2016/3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22 December 2015</vt:lpwstr>
  </property>
  <property fmtid="{D5CDD505-2E9C-101B-9397-08002B2CF9AE}" pid="12" name="Original">
    <vt:lpwstr>English</vt:lpwstr>
  </property>
  <property fmtid="{D5CDD505-2E9C-101B-9397-08002B2CF9AE}" pid="13" name="Release Date">
    <vt:lpwstr>140116</vt:lpwstr>
  </property>
</Properties>
</file>