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731925"/>
        </w:tc>
        <w:tc>
          <w:tcPr>
            <w:tcW w:w="2268" w:type="dxa"/>
            <w:tcBorders>
              <w:bottom w:val="single" w:sz="4" w:space="0" w:color="auto"/>
            </w:tcBorders>
            <w:vAlign w:val="bottom"/>
          </w:tcPr>
          <w:p w:rsidR="00F35BAF" w:rsidRPr="00DB58B5" w:rsidRDefault="00F35BAF" w:rsidP="002E7C7D">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731925" w:rsidP="00300668">
            <w:pPr>
              <w:jc w:val="right"/>
            </w:pPr>
            <w:r w:rsidRPr="00731925">
              <w:rPr>
                <w:sz w:val="40"/>
              </w:rPr>
              <w:t>ECE</w:t>
            </w:r>
            <w:r>
              <w:t>/TRANS/201</w:t>
            </w:r>
            <w:r w:rsidR="00300668">
              <w:t>6</w:t>
            </w:r>
            <w:r>
              <w:t>/15</w:t>
            </w:r>
          </w:p>
        </w:tc>
      </w:tr>
      <w:tr w:rsidR="00F35BAF" w:rsidRPr="00DB58B5" w:rsidTr="002E7C7D">
        <w:trPr>
          <w:trHeight w:hRule="exact" w:val="2835"/>
        </w:trPr>
        <w:tc>
          <w:tcPr>
            <w:tcW w:w="1276" w:type="dxa"/>
            <w:tcBorders>
              <w:top w:val="single" w:sz="4" w:space="0" w:color="auto"/>
              <w:bottom w:val="single" w:sz="12" w:space="0" w:color="auto"/>
            </w:tcBorders>
          </w:tcPr>
          <w:p w:rsidR="00F35BAF" w:rsidRPr="00DB58B5" w:rsidRDefault="008704E0" w:rsidP="002E7C7D">
            <w:pPr>
              <w:spacing w:before="120"/>
              <w:jc w:val="cen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_unlogo" style="width:56.45pt;height:46.65pt;visibility:visible">
                  <v:imagedata r:id="rId8" o:title="_unlogo"/>
                </v:shape>
              </w:pict>
            </w:r>
          </w:p>
        </w:tc>
        <w:tc>
          <w:tcPr>
            <w:tcW w:w="5528" w:type="dxa"/>
            <w:gridSpan w:val="2"/>
            <w:tcBorders>
              <w:top w:val="single" w:sz="4" w:space="0" w:color="auto"/>
              <w:bottom w:val="single" w:sz="12" w:space="0" w:color="auto"/>
            </w:tcBorders>
          </w:tcPr>
          <w:p w:rsidR="00F35BAF" w:rsidRPr="00740562" w:rsidRDefault="00F35BAF" w:rsidP="002E7C7D">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731925" w:rsidP="002E7C7D">
            <w:pPr>
              <w:spacing w:before="240"/>
            </w:pPr>
            <w:r>
              <w:t>Distr. générale</w:t>
            </w:r>
          </w:p>
          <w:p w:rsidR="00731925" w:rsidRDefault="00300668" w:rsidP="00731925">
            <w:pPr>
              <w:spacing w:line="240" w:lineRule="exact"/>
            </w:pPr>
            <w:r>
              <w:t>15 décembre 2016</w:t>
            </w:r>
          </w:p>
          <w:p w:rsidR="00731925" w:rsidRDefault="00731925" w:rsidP="00731925">
            <w:pPr>
              <w:spacing w:line="240" w:lineRule="exact"/>
            </w:pPr>
            <w:r>
              <w:t>Français</w:t>
            </w:r>
          </w:p>
          <w:p w:rsidR="00300668" w:rsidRDefault="00731925" w:rsidP="00300668">
            <w:pPr>
              <w:spacing w:line="240" w:lineRule="exact"/>
            </w:pPr>
            <w:r>
              <w:t>Original: anglais</w:t>
            </w:r>
            <w:r w:rsidR="00300668">
              <w:t>, français et russe</w:t>
            </w:r>
          </w:p>
          <w:p w:rsidR="00731925" w:rsidRPr="00DB58B5" w:rsidRDefault="00731925" w:rsidP="00731925">
            <w:pPr>
              <w:spacing w:line="240" w:lineRule="exact"/>
            </w:pPr>
          </w:p>
        </w:tc>
      </w:tr>
    </w:tbl>
    <w:p w:rsidR="007F20FA" w:rsidRPr="000312C0" w:rsidRDefault="007F20FA" w:rsidP="007F20FA">
      <w:pPr>
        <w:spacing w:before="120"/>
        <w:rPr>
          <w:b/>
          <w:sz w:val="28"/>
          <w:szCs w:val="28"/>
        </w:rPr>
      </w:pPr>
      <w:r w:rsidRPr="000312C0">
        <w:rPr>
          <w:b/>
          <w:sz w:val="28"/>
          <w:szCs w:val="28"/>
        </w:rPr>
        <w:t>Commission économique pour l</w:t>
      </w:r>
      <w:r w:rsidR="00F10D3C">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99404F" w:rsidRPr="00F30D47" w:rsidRDefault="00907B49" w:rsidP="009F6B74">
      <w:pPr>
        <w:spacing w:before="120"/>
        <w:rPr>
          <w:b/>
        </w:rPr>
      </w:pPr>
      <w:r>
        <w:rPr>
          <w:b/>
        </w:rPr>
        <w:t>Soixante-hui</w:t>
      </w:r>
      <w:r w:rsidR="0099404F">
        <w:rPr>
          <w:b/>
        </w:rPr>
        <w:t xml:space="preserve">tième </w:t>
      </w:r>
      <w:r w:rsidR="0099404F" w:rsidRPr="00F30D47">
        <w:rPr>
          <w:b/>
        </w:rPr>
        <w:t>session</w:t>
      </w:r>
    </w:p>
    <w:p w:rsidR="0099404F" w:rsidRDefault="0099404F" w:rsidP="009F6B74">
      <w:r>
        <w:t xml:space="preserve">Genève, </w:t>
      </w:r>
      <w:r w:rsidR="00907B49">
        <w:t>23-26 février 201</w:t>
      </w:r>
      <w:r w:rsidR="00F24D52">
        <w:t>6</w:t>
      </w:r>
    </w:p>
    <w:p w:rsidR="0099404F" w:rsidRPr="00653735" w:rsidRDefault="0099404F" w:rsidP="00731925">
      <w:r w:rsidRPr="00653735">
        <w:t xml:space="preserve">Point </w:t>
      </w:r>
      <w:r w:rsidR="00731925">
        <w:t xml:space="preserve">5 e) </w:t>
      </w:r>
      <w:r w:rsidRPr="00653735">
        <w:t>de l</w:t>
      </w:r>
      <w:r w:rsidR="00F10D3C">
        <w:t>’</w:t>
      </w:r>
      <w:r w:rsidRPr="00653735">
        <w:t>ordre du jour provisoire</w:t>
      </w:r>
    </w:p>
    <w:p w:rsidR="00731925" w:rsidRPr="001123C5" w:rsidRDefault="00731925" w:rsidP="00731925">
      <w:pPr>
        <w:rPr>
          <w:b/>
          <w:bCs/>
        </w:rPr>
      </w:pPr>
      <w:r w:rsidRPr="00FE0679">
        <w:rPr>
          <w:b/>
          <w:color w:val="000000"/>
          <w:szCs w:val="24"/>
        </w:rPr>
        <w:t>Questions stratégiques à caractère modal et thématique:</w:t>
      </w:r>
    </w:p>
    <w:p w:rsidR="00731925" w:rsidRPr="00FE0679" w:rsidRDefault="00731925" w:rsidP="00731925">
      <w:pPr>
        <w:rPr>
          <w:b/>
          <w:szCs w:val="24"/>
        </w:rPr>
      </w:pPr>
      <w:r w:rsidRPr="00FE0679">
        <w:rPr>
          <w:b/>
          <w:color w:val="000000"/>
          <w:szCs w:val="24"/>
        </w:rPr>
        <w:t>Transport ferroviaire</w:t>
      </w:r>
    </w:p>
    <w:p w:rsidR="00E7682D" w:rsidRPr="008D703B" w:rsidRDefault="00E7682D" w:rsidP="00E7682D">
      <w:pPr>
        <w:pStyle w:val="HChG"/>
      </w:pPr>
      <w:r>
        <w:tab/>
      </w:r>
      <w:r>
        <w:tab/>
      </w:r>
      <w:r w:rsidRPr="00133337">
        <w:t>Vers une uniformisation du droit ferroviaire dans la région paneuropéenne et le long des corridors de transport</w:t>
      </w:r>
      <w:r>
        <w:t xml:space="preserve"> </w:t>
      </w:r>
      <w:r w:rsidRPr="00133337">
        <w:t>euroasiatiques</w:t>
      </w:r>
      <w:r>
        <w:t> :</w:t>
      </w:r>
      <w:r w:rsidRPr="00133337">
        <w:t xml:space="preserve"> </w:t>
      </w:r>
      <w:r w:rsidRPr="008D703B">
        <w:t>Projet de dispositions juridiques pertinentes</w:t>
      </w:r>
      <w:r w:rsidRPr="00D5061D">
        <w:rPr>
          <w:rStyle w:val="FootnoteReference"/>
          <w:sz w:val="20"/>
        </w:rPr>
        <w:footnoteReference w:customMarkFollows="1" w:id="2"/>
        <w:t>*</w:t>
      </w:r>
    </w:p>
    <w:p w:rsidR="00E7682D" w:rsidRDefault="00E7682D" w:rsidP="00E7682D">
      <w:pPr>
        <w:pStyle w:val="H1G"/>
      </w:pPr>
      <w:r w:rsidRPr="008D703B">
        <w:tab/>
      </w:r>
      <w:r w:rsidRPr="008D703B">
        <w:tab/>
        <w:t>Note du secr</w:t>
      </w:r>
      <w:r>
        <w:t>é</w:t>
      </w:r>
      <w:r w:rsidRPr="008D703B">
        <w:t>tariat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36"/>
      </w:tblGrid>
      <w:tr w:rsidR="00E32D99" w:rsidTr="00E32D99">
        <w:trPr>
          <w:jc w:val="center"/>
        </w:trPr>
        <w:tc>
          <w:tcPr>
            <w:tcW w:w="9036" w:type="dxa"/>
            <w:shd w:val="clear" w:color="auto" w:fill="auto"/>
          </w:tcPr>
          <w:p w:rsidR="00E32D99" w:rsidRPr="00277E32" w:rsidRDefault="00E32D99" w:rsidP="00E32D99">
            <w:pPr>
              <w:spacing w:before="240" w:after="120"/>
              <w:ind w:left="255"/>
              <w:rPr>
                <w:i/>
                <w:sz w:val="24"/>
              </w:rPr>
            </w:pPr>
            <w:r>
              <w:rPr>
                <w:i/>
                <w:sz w:val="24"/>
              </w:rPr>
              <w:t>Résumé</w:t>
            </w:r>
          </w:p>
        </w:tc>
      </w:tr>
      <w:tr w:rsidR="00E32D99" w:rsidTr="00E32D99">
        <w:trPr>
          <w:jc w:val="center"/>
        </w:trPr>
        <w:tc>
          <w:tcPr>
            <w:tcW w:w="9036" w:type="dxa"/>
            <w:shd w:val="clear" w:color="auto" w:fill="auto"/>
          </w:tcPr>
          <w:p w:rsidR="00E32D99" w:rsidRDefault="00E32D99" w:rsidP="00E32D99">
            <w:pPr>
              <w:pStyle w:val="SingleTxtG"/>
            </w:pPr>
            <w:r>
              <w:tab/>
              <w:t xml:space="preserve">La présente note rend compte des </w:t>
            </w:r>
            <w:r w:rsidRPr="008D703B">
              <w:t>dispositions juridiques</w:t>
            </w:r>
            <w:r>
              <w:t xml:space="preserve"> élaborées par le Groupe d’experts pour l’uniformisation du droit ferroviaire</w:t>
            </w:r>
            <w:r w:rsidR="008704E0">
              <w:t>.</w:t>
            </w:r>
            <w:bookmarkStart w:id="0" w:name="_GoBack"/>
            <w:bookmarkEnd w:id="0"/>
          </w:p>
        </w:tc>
      </w:tr>
      <w:tr w:rsidR="00E32D99" w:rsidTr="00E32D99">
        <w:trPr>
          <w:jc w:val="center"/>
        </w:trPr>
        <w:tc>
          <w:tcPr>
            <w:tcW w:w="9036" w:type="dxa"/>
            <w:shd w:val="clear" w:color="auto" w:fill="auto"/>
          </w:tcPr>
          <w:p w:rsidR="00E32D99" w:rsidRPr="00277E32" w:rsidRDefault="00535165" w:rsidP="00DC2C49">
            <w:pPr>
              <w:pStyle w:val="SingleTxtG"/>
            </w:pPr>
            <w:r>
              <w:tab/>
            </w:r>
            <w:r w:rsidR="009F1909">
              <w:t xml:space="preserve">Au cours de son mandat le Groupe d’experts a été à même d’élaborer les </w:t>
            </w:r>
            <w:r w:rsidR="009F1909" w:rsidRPr="008D703B">
              <w:t>dispositions juridiques</w:t>
            </w:r>
            <w:r w:rsidR="009F1909">
              <w:t xml:space="preserve"> pour le </w:t>
            </w:r>
            <w:r w:rsidR="00E32D99">
              <w:t xml:space="preserve">contrat de transport </w:t>
            </w:r>
            <w:r w:rsidR="00E32D99" w:rsidRPr="006A286B">
              <w:t xml:space="preserve">et en particulier </w:t>
            </w:r>
            <w:r w:rsidR="009F1909">
              <w:t xml:space="preserve">les </w:t>
            </w:r>
            <w:r w:rsidR="00E32D99" w:rsidRPr="006A286B">
              <w:t xml:space="preserve">droits et obligations des </w:t>
            </w:r>
            <w:r w:rsidR="00E32D99">
              <w:t>P</w:t>
            </w:r>
            <w:r w:rsidR="00E32D99" w:rsidRPr="006A286B">
              <w:t>arties contractantes, les documents de transport, la responsabilité, les réclamations et les relations entre transporteurs</w:t>
            </w:r>
            <w:r w:rsidR="009F1909">
              <w:t xml:space="preserve"> du droit ferroviaire unifié</w:t>
            </w:r>
            <w:r w:rsidR="00E32D99" w:rsidRPr="00AF670C">
              <w:t xml:space="preserve">. </w:t>
            </w:r>
            <w:r>
              <w:t>Il l’a fait en tenant compte des bonnes pratiques</w:t>
            </w:r>
            <w:r w:rsidR="00275BA1">
              <w:t xml:space="preserve"> déjà appliquées par la </w:t>
            </w:r>
            <w:r w:rsidR="003023CA">
              <w:t>Convention COTIF/CIM</w:t>
            </w:r>
            <w:r w:rsidR="00275BA1">
              <w:t xml:space="preserve"> et</w:t>
            </w:r>
            <w:r w:rsidR="00275BA1" w:rsidRPr="004A2910">
              <w:t xml:space="preserve"> </w:t>
            </w:r>
            <w:r w:rsidR="003023CA">
              <w:t>l’A</w:t>
            </w:r>
            <w:r w:rsidR="00275BA1">
              <w:t>ccord SMGS</w:t>
            </w:r>
            <w:r w:rsidR="00DC2C49">
              <w:t>, ainsi que par d’autres conventions relatives aux transports internationaux.</w:t>
            </w:r>
          </w:p>
        </w:tc>
      </w:tr>
      <w:tr w:rsidR="00E32D99" w:rsidTr="00E32D99">
        <w:trPr>
          <w:jc w:val="center"/>
        </w:trPr>
        <w:tc>
          <w:tcPr>
            <w:tcW w:w="9036" w:type="dxa"/>
            <w:shd w:val="clear" w:color="auto" w:fill="auto"/>
          </w:tcPr>
          <w:p w:rsidR="00E32D99" w:rsidRDefault="00E32D99" w:rsidP="00E32D99"/>
        </w:tc>
      </w:tr>
    </w:tbl>
    <w:p w:rsidR="00E7682D" w:rsidRPr="00E7682D" w:rsidRDefault="00E7682D" w:rsidP="00E7682D">
      <w:pPr>
        <w:pStyle w:val="SingleTxtG"/>
        <w:keepLines/>
        <w:rPr>
          <w:rFonts w:eastAsia="Calibri"/>
          <w:w w:val="103"/>
        </w:rPr>
      </w:pPr>
    </w:p>
    <w:p w:rsidR="00E7682D" w:rsidRDefault="00E7682D" w:rsidP="00E7682D">
      <w:pPr>
        <w:sectPr w:rsidR="00E7682D" w:rsidSect="00731925">
          <w:headerReference w:type="even" r:id="rId9"/>
          <w:headerReference w:type="default" r:id="rId10"/>
          <w:footerReference w:type="even" r:id="rId11"/>
          <w:footerReference w:type="default" r:id="rId12"/>
          <w:endnotePr>
            <w:numFmt w:val="decimal"/>
          </w:endnotePr>
          <w:pgSz w:w="11906" w:h="16838" w:code="9"/>
          <w:pgMar w:top="1701" w:right="1134" w:bottom="2268" w:left="1134" w:header="1134" w:footer="1701" w:gutter="0"/>
          <w:cols w:space="708"/>
          <w:titlePg/>
          <w:docGrid w:linePitch="360"/>
        </w:sectPr>
      </w:pPr>
    </w:p>
    <w:tbl>
      <w:tblPr>
        <w:tblW w:w="12361" w:type="dxa"/>
        <w:tblInd w:w="284" w:type="dxa"/>
        <w:shd w:val="clear" w:color="auto" w:fill="FFFFFF"/>
        <w:tblCellMar>
          <w:left w:w="0" w:type="dxa"/>
          <w:right w:w="0" w:type="dxa"/>
        </w:tblCellMar>
        <w:tblLook w:val="01E0" w:firstRow="1" w:lastRow="1" w:firstColumn="1" w:lastColumn="1" w:noHBand="0" w:noVBand="0"/>
      </w:tblPr>
      <w:tblGrid>
        <w:gridCol w:w="12361"/>
      </w:tblGrid>
      <w:tr w:rsidR="00E7682D" w:rsidRPr="00133337" w:rsidTr="002F4302">
        <w:trPr>
          <w:trHeight w:hRule="exact" w:val="115"/>
        </w:trPr>
        <w:tc>
          <w:tcPr>
            <w:tcW w:w="12361" w:type="dxa"/>
            <w:tcBorders>
              <w:top w:val="single" w:sz="12" w:space="0" w:color="auto"/>
            </w:tcBorders>
            <w:shd w:val="clear" w:color="auto" w:fill="FFFFFF"/>
            <w:vAlign w:val="bottom"/>
          </w:tcPr>
          <w:p w:rsidR="00E7682D" w:rsidRPr="00133337" w:rsidRDefault="00E7682D" w:rsidP="00E32D99">
            <w:pPr>
              <w:spacing w:before="40" w:after="120" w:line="240" w:lineRule="exact"/>
              <w:ind w:left="144" w:right="43"/>
              <w:rPr>
                <w:b/>
                <w:spacing w:val="4"/>
                <w:w w:val="103"/>
                <w:kern w:val="14"/>
                <w:szCs w:val="22"/>
              </w:rPr>
            </w:pPr>
          </w:p>
        </w:tc>
      </w:tr>
      <w:tr w:rsidR="00E7682D" w:rsidRPr="008D703B" w:rsidTr="002F4302">
        <w:trPr>
          <w:trHeight w:val="20"/>
        </w:trPr>
        <w:tc>
          <w:tcPr>
            <w:tcW w:w="12361" w:type="dxa"/>
            <w:tcBorders>
              <w:bottom w:val="single" w:sz="12" w:space="0" w:color="auto"/>
            </w:tcBorders>
            <w:shd w:val="clear" w:color="auto" w:fill="FFFFFF"/>
          </w:tcPr>
          <w:p w:rsidR="00E7682D" w:rsidRPr="00E7682D" w:rsidRDefault="00E7682D" w:rsidP="00E32D99">
            <w:pPr>
              <w:tabs>
                <w:tab w:val="left" w:pos="288"/>
                <w:tab w:val="left" w:pos="576"/>
                <w:tab w:val="left" w:pos="864"/>
                <w:tab w:val="left" w:pos="1152"/>
              </w:tabs>
              <w:spacing w:before="40" w:after="120" w:line="240" w:lineRule="exact"/>
              <w:ind w:right="40"/>
              <w:rPr>
                <w:b/>
                <w:spacing w:val="4"/>
                <w:w w:val="103"/>
                <w:kern w:val="14"/>
                <w:sz w:val="24"/>
                <w:szCs w:val="24"/>
              </w:rPr>
            </w:pPr>
            <w:r w:rsidRPr="00E7682D">
              <w:rPr>
                <w:b/>
                <w:spacing w:val="4"/>
                <w:w w:val="103"/>
                <w:kern w:val="14"/>
                <w:sz w:val="24"/>
                <w:szCs w:val="24"/>
              </w:rPr>
              <w:t>Chapitre 1</w:t>
            </w:r>
            <w:r w:rsidRPr="00E7682D">
              <w:rPr>
                <w:b/>
                <w:spacing w:val="4"/>
                <w:w w:val="103"/>
                <w:kern w:val="14"/>
                <w:sz w:val="24"/>
                <w:szCs w:val="24"/>
              </w:rPr>
              <w:br/>
              <w:t>Dispositions générales</w:t>
            </w:r>
          </w:p>
        </w:tc>
      </w:tr>
      <w:tr w:rsidR="00E7682D" w:rsidRPr="008D703B" w:rsidTr="002F4302">
        <w:trPr>
          <w:trHeight w:val="20"/>
        </w:trPr>
        <w:tc>
          <w:tcPr>
            <w:tcW w:w="12361" w:type="dxa"/>
            <w:tcBorders>
              <w:top w:val="single" w:sz="12" w:space="0" w:color="auto"/>
              <w:bottom w:val="single" w:sz="4" w:space="0" w:color="auto"/>
            </w:tcBorders>
            <w:shd w:val="clear" w:color="auto" w:fill="FFFFFF"/>
          </w:tcPr>
          <w:p w:rsidR="00E7682D" w:rsidRPr="00E7682D" w:rsidRDefault="00E7682D" w:rsidP="00E32D99">
            <w:pPr>
              <w:tabs>
                <w:tab w:val="left" w:pos="288"/>
                <w:tab w:val="left" w:pos="576"/>
                <w:tab w:val="left" w:pos="864"/>
                <w:tab w:val="left" w:pos="1152"/>
              </w:tabs>
              <w:spacing w:before="40" w:after="120" w:line="240" w:lineRule="exact"/>
              <w:ind w:right="40"/>
              <w:rPr>
                <w:b/>
                <w:spacing w:val="4"/>
                <w:w w:val="103"/>
                <w:kern w:val="14"/>
                <w:szCs w:val="22"/>
              </w:rPr>
            </w:pPr>
            <w:r w:rsidRPr="00E7682D">
              <w:rPr>
                <w:b/>
                <w:spacing w:val="4"/>
                <w:w w:val="103"/>
                <w:kern w:val="14"/>
                <w:szCs w:val="22"/>
              </w:rPr>
              <w:t xml:space="preserve">Article 1 </w:t>
            </w:r>
            <w:r w:rsidRPr="00E7682D">
              <w:rPr>
                <w:b/>
                <w:spacing w:val="4"/>
                <w:w w:val="103"/>
                <w:kern w:val="14"/>
                <w:szCs w:val="22"/>
              </w:rPr>
              <w:br/>
              <w:t>Champ d’application</w:t>
            </w:r>
          </w:p>
        </w:tc>
      </w:tr>
      <w:tr w:rsidR="00E7682D" w:rsidRPr="00133337" w:rsidTr="002F4302">
        <w:trPr>
          <w:trHeight w:val="20"/>
        </w:trPr>
        <w:tc>
          <w:tcPr>
            <w:tcW w:w="12361" w:type="dxa"/>
            <w:tcBorders>
              <w:top w:val="single" w:sz="4" w:space="0" w:color="auto"/>
            </w:tcBorders>
            <w:shd w:val="clear" w:color="auto" w:fill="FFFFFF"/>
          </w:tcPr>
          <w:p w:rsidR="00E7682D" w:rsidRPr="00E7682D" w:rsidRDefault="00E7682D" w:rsidP="00E32D99">
            <w:pPr>
              <w:spacing w:before="40" w:after="120" w:line="240" w:lineRule="exact"/>
              <w:ind w:right="40"/>
              <w:rPr>
                <w:b/>
                <w:spacing w:val="4"/>
                <w:w w:val="103"/>
                <w:kern w:val="14"/>
                <w:szCs w:val="22"/>
              </w:rPr>
            </w:pPr>
            <w:r w:rsidRPr="00E7682D">
              <w:rPr>
                <w:b/>
                <w:bCs/>
                <w:spacing w:val="4"/>
                <w:w w:val="103"/>
                <w:kern w:val="14"/>
                <w:szCs w:val="22"/>
              </w:rPr>
              <w:t>§ 1</w:t>
            </w:r>
            <w:r w:rsidRPr="00E7682D">
              <w:rPr>
                <w:b/>
                <w:bCs/>
                <w:spacing w:val="4"/>
                <w:w w:val="103"/>
                <w:kern w:val="14"/>
                <w:szCs w:val="22"/>
              </w:rPr>
              <w:tab/>
            </w:r>
            <w:r w:rsidRPr="00E7682D">
              <w:rPr>
                <w:rFonts w:eastAsia="Calibri"/>
                <w:spacing w:val="4"/>
                <w:w w:val="103"/>
                <w:kern w:val="14"/>
                <w:szCs w:val="22"/>
              </w:rPr>
              <w:t>Le présent régime juridique s’applique à un contrat de transport ferroviaire de marchandises:</w:t>
            </w:r>
          </w:p>
        </w:tc>
      </w:tr>
      <w:tr w:rsidR="00E7682D" w:rsidRPr="00133337" w:rsidTr="002F4302">
        <w:trPr>
          <w:trHeight w:val="20"/>
        </w:trPr>
        <w:tc>
          <w:tcPr>
            <w:tcW w:w="12361" w:type="dxa"/>
            <w:shd w:val="clear" w:color="auto" w:fill="FFFFFF"/>
          </w:tcPr>
          <w:p w:rsidR="00E7682D" w:rsidRPr="00E7682D" w:rsidRDefault="00E7682D" w:rsidP="00E32D99">
            <w:pPr>
              <w:spacing w:before="40" w:after="120" w:line="240" w:lineRule="exact"/>
              <w:ind w:left="567" w:right="40"/>
              <w:rPr>
                <w:b/>
                <w:spacing w:val="4"/>
                <w:w w:val="103"/>
                <w:kern w:val="14"/>
                <w:szCs w:val="22"/>
              </w:rPr>
            </w:pPr>
            <w:r w:rsidRPr="00E7682D">
              <w:rPr>
                <w:rFonts w:eastAsia="Calibri"/>
                <w:spacing w:val="4"/>
                <w:w w:val="103"/>
                <w:kern w:val="14"/>
                <w:szCs w:val="22"/>
              </w:rPr>
              <w:t>1.</w:t>
            </w:r>
            <w:r w:rsidRPr="00E7682D">
              <w:rPr>
                <w:rFonts w:eastAsia="Calibri"/>
                <w:spacing w:val="4"/>
                <w:w w:val="103"/>
                <w:kern w:val="14"/>
                <w:szCs w:val="22"/>
              </w:rPr>
              <w:tab/>
              <w:t>Lorsque le lieu de la prise en charge de la marchandise et le lieu prévu pour la livraison sont situés dans deux États différents qui sont Parties contractantes du présent régime juridique; et</w:t>
            </w:r>
          </w:p>
        </w:tc>
      </w:tr>
      <w:tr w:rsidR="00E7682D" w:rsidRPr="00133337" w:rsidTr="002F4302">
        <w:trPr>
          <w:trHeight w:val="20"/>
        </w:trPr>
        <w:tc>
          <w:tcPr>
            <w:tcW w:w="12361" w:type="dxa"/>
            <w:shd w:val="clear" w:color="auto" w:fill="FFFFFF"/>
          </w:tcPr>
          <w:p w:rsidR="00E7682D" w:rsidRPr="00E7682D" w:rsidRDefault="00E7682D" w:rsidP="00E32D99">
            <w:pPr>
              <w:spacing w:before="40" w:after="120" w:line="240" w:lineRule="exact"/>
              <w:ind w:left="567" w:right="40"/>
              <w:rPr>
                <w:rFonts w:eastAsia="Calibri"/>
                <w:spacing w:val="4"/>
                <w:w w:val="103"/>
                <w:kern w:val="14"/>
                <w:szCs w:val="22"/>
              </w:rPr>
            </w:pPr>
            <w:r w:rsidRPr="00E7682D">
              <w:rPr>
                <w:rFonts w:eastAsia="Calibri"/>
                <w:spacing w:val="4"/>
                <w:w w:val="103"/>
                <w:kern w:val="14"/>
                <w:szCs w:val="22"/>
              </w:rPr>
              <w:t>2.</w:t>
            </w:r>
            <w:r w:rsidRPr="00E7682D">
              <w:rPr>
                <w:rFonts w:eastAsia="Calibri"/>
                <w:spacing w:val="4"/>
                <w:w w:val="103"/>
                <w:kern w:val="14"/>
                <w:szCs w:val="22"/>
              </w:rPr>
              <w:tab/>
              <w:t>Si le contrat de transport stipule que le contrat est soumis au présent régime juridique; et</w:t>
            </w:r>
          </w:p>
        </w:tc>
      </w:tr>
      <w:tr w:rsidR="00E7682D" w:rsidRPr="00133337" w:rsidTr="002F4302">
        <w:trPr>
          <w:trHeight w:val="20"/>
        </w:trPr>
        <w:tc>
          <w:tcPr>
            <w:tcW w:w="12361" w:type="dxa"/>
            <w:shd w:val="clear" w:color="auto" w:fill="FFFFFF"/>
          </w:tcPr>
          <w:p w:rsidR="00E7682D" w:rsidRPr="00E7682D" w:rsidRDefault="00E7682D" w:rsidP="00E32D99">
            <w:pPr>
              <w:spacing w:before="40" w:after="120" w:line="240" w:lineRule="exact"/>
              <w:ind w:left="567" w:right="40"/>
              <w:rPr>
                <w:rFonts w:eastAsia="Calibri"/>
                <w:spacing w:val="4"/>
                <w:w w:val="103"/>
                <w:kern w:val="14"/>
                <w:szCs w:val="22"/>
              </w:rPr>
            </w:pPr>
            <w:r w:rsidRPr="00E7682D">
              <w:rPr>
                <w:rFonts w:eastAsia="Calibri"/>
                <w:spacing w:val="4"/>
                <w:w w:val="103"/>
                <w:kern w:val="14"/>
                <w:szCs w:val="22"/>
              </w:rPr>
              <w:t>3.</w:t>
            </w:r>
            <w:r w:rsidRPr="00E7682D">
              <w:rPr>
                <w:rFonts w:eastAsia="Calibri"/>
                <w:spacing w:val="4"/>
                <w:w w:val="103"/>
                <w:kern w:val="14"/>
                <w:szCs w:val="22"/>
              </w:rPr>
              <w:tab/>
              <w:t>Si ni les dispositions des RU CIM ni de la SMGS ou encore d’accords bilatéraux ou multilatéraux entre les États contractants ne s’appliquent au contrat couvrant la totalité du parcours.</w:t>
            </w:r>
          </w:p>
        </w:tc>
      </w:tr>
      <w:tr w:rsidR="00E7682D" w:rsidRPr="00133337" w:rsidTr="002F4302">
        <w:trPr>
          <w:trHeight w:val="20"/>
        </w:trPr>
        <w:tc>
          <w:tcPr>
            <w:tcW w:w="12361" w:type="dxa"/>
            <w:shd w:val="clear" w:color="auto" w:fill="FFFFFF"/>
          </w:tcPr>
          <w:p w:rsidR="00E7682D" w:rsidRPr="00E7682D" w:rsidRDefault="00E7682D" w:rsidP="00E32D99">
            <w:pPr>
              <w:spacing w:before="40" w:after="120" w:line="240" w:lineRule="exact"/>
              <w:ind w:right="40"/>
              <w:rPr>
                <w:rFonts w:eastAsia="Calibri"/>
                <w:spacing w:val="4"/>
                <w:w w:val="103"/>
                <w:kern w:val="14"/>
                <w:szCs w:val="22"/>
              </w:rPr>
            </w:pPr>
            <w:r w:rsidRPr="00E7682D">
              <w:rPr>
                <w:b/>
                <w:bCs/>
                <w:spacing w:val="4"/>
                <w:w w:val="103"/>
                <w:kern w:val="14"/>
                <w:szCs w:val="22"/>
              </w:rPr>
              <w:t xml:space="preserve">§ </w:t>
            </w:r>
            <w:r w:rsidRPr="00E7682D">
              <w:rPr>
                <w:rFonts w:eastAsia="Calibri"/>
                <w:b/>
                <w:bCs/>
                <w:spacing w:val="4"/>
                <w:w w:val="103"/>
                <w:kern w:val="14"/>
                <w:szCs w:val="22"/>
              </w:rPr>
              <w:t>2</w:t>
            </w:r>
            <w:r w:rsidRPr="00E7682D">
              <w:rPr>
                <w:rFonts w:eastAsia="Calibri"/>
                <w:b/>
                <w:bCs/>
                <w:spacing w:val="4"/>
                <w:w w:val="103"/>
                <w:kern w:val="14"/>
                <w:szCs w:val="22"/>
              </w:rPr>
              <w:tab/>
            </w:r>
            <w:r w:rsidRPr="00E7682D">
              <w:rPr>
                <w:rFonts w:eastAsia="Calibri"/>
                <w:spacing w:val="4"/>
                <w:w w:val="103"/>
                <w:kern w:val="14"/>
                <w:szCs w:val="22"/>
              </w:rPr>
              <w:t>Le contrat de transport peut aussi stipuler que le présent régime juridique s’applique aux transports effectués par d’autres modes de transport en plus du transport ferroviaire international (transport multimodal):</w:t>
            </w:r>
          </w:p>
        </w:tc>
      </w:tr>
      <w:tr w:rsidR="00E7682D" w:rsidRPr="00133337" w:rsidTr="002F4302">
        <w:trPr>
          <w:trHeight w:val="20"/>
        </w:trPr>
        <w:tc>
          <w:tcPr>
            <w:tcW w:w="12361" w:type="dxa"/>
            <w:shd w:val="clear" w:color="auto" w:fill="FFFFFF"/>
          </w:tcPr>
          <w:p w:rsidR="00E7682D" w:rsidRPr="00E7682D" w:rsidRDefault="00E7682D" w:rsidP="00E32D99">
            <w:pPr>
              <w:spacing w:before="40" w:after="120" w:line="240" w:lineRule="exact"/>
              <w:ind w:left="567" w:right="40"/>
              <w:rPr>
                <w:rFonts w:eastAsia="Calibri"/>
                <w:spacing w:val="4"/>
                <w:w w:val="103"/>
                <w:kern w:val="14"/>
                <w:szCs w:val="22"/>
              </w:rPr>
            </w:pPr>
            <w:r w:rsidRPr="00E7682D">
              <w:rPr>
                <w:rFonts w:eastAsia="Calibri"/>
                <w:spacing w:val="4"/>
                <w:w w:val="103"/>
                <w:kern w:val="14"/>
                <w:szCs w:val="22"/>
              </w:rPr>
              <w:t>1.</w:t>
            </w:r>
            <w:r w:rsidRPr="00E7682D">
              <w:rPr>
                <w:rFonts w:eastAsia="Calibri"/>
                <w:spacing w:val="4"/>
                <w:w w:val="103"/>
                <w:kern w:val="14"/>
                <w:szCs w:val="22"/>
              </w:rPr>
              <w:tab/>
              <w:t>Si un tel accord n’entre pas en contradiction avec une convention internationale régissant ce type de transport supplémentaire; et</w:t>
            </w:r>
          </w:p>
        </w:tc>
      </w:tr>
      <w:tr w:rsidR="00E7682D" w:rsidRPr="00133337" w:rsidTr="002F4302">
        <w:trPr>
          <w:trHeight w:val="20"/>
        </w:trPr>
        <w:tc>
          <w:tcPr>
            <w:tcW w:w="12361" w:type="dxa"/>
            <w:shd w:val="clear" w:color="auto" w:fill="FFFFFF"/>
          </w:tcPr>
          <w:p w:rsidR="00E7682D" w:rsidRPr="00E7682D" w:rsidRDefault="00E7682D" w:rsidP="00E32D99">
            <w:pPr>
              <w:spacing w:before="40" w:after="120" w:line="240" w:lineRule="exact"/>
              <w:ind w:left="567" w:right="40"/>
              <w:rPr>
                <w:rFonts w:eastAsia="Calibri"/>
                <w:spacing w:val="4"/>
                <w:w w:val="103"/>
                <w:kern w:val="14"/>
                <w:szCs w:val="22"/>
              </w:rPr>
            </w:pPr>
            <w:r w:rsidRPr="00E7682D">
              <w:rPr>
                <w:rFonts w:eastAsia="Calibri"/>
                <w:spacing w:val="4"/>
                <w:w w:val="103"/>
                <w:kern w:val="14"/>
                <w:szCs w:val="22"/>
              </w:rPr>
              <w:t>2.</w:t>
            </w:r>
            <w:r w:rsidRPr="00E7682D">
              <w:rPr>
                <w:rFonts w:eastAsia="Calibri"/>
                <w:spacing w:val="4"/>
                <w:w w:val="103"/>
                <w:kern w:val="14"/>
                <w:szCs w:val="22"/>
              </w:rPr>
              <w:tab/>
              <w:t>À moins que l’État contractant dont le droit s’applique à ce contrat de transport multimodal ait déclaré qu’il n’appliquera pas ce régime juridique aux contrats de transport multimodal.</w:t>
            </w:r>
          </w:p>
        </w:tc>
      </w:tr>
      <w:tr w:rsidR="00E7682D" w:rsidRPr="00133337" w:rsidTr="002F4302">
        <w:trPr>
          <w:trHeight w:val="20"/>
        </w:trPr>
        <w:tc>
          <w:tcPr>
            <w:tcW w:w="12361" w:type="dxa"/>
            <w:tcBorders>
              <w:bottom w:val="single" w:sz="4" w:space="0" w:color="auto"/>
            </w:tcBorders>
            <w:shd w:val="clear" w:color="auto" w:fill="FFFFFF"/>
          </w:tcPr>
          <w:p w:rsidR="00E7682D" w:rsidRPr="00E7682D" w:rsidRDefault="00E7682D" w:rsidP="00E32D99">
            <w:pPr>
              <w:spacing w:before="40" w:after="120" w:line="240" w:lineRule="exact"/>
              <w:ind w:right="40"/>
              <w:rPr>
                <w:rFonts w:eastAsia="Calibri"/>
                <w:spacing w:val="4"/>
                <w:w w:val="103"/>
                <w:kern w:val="14"/>
                <w:szCs w:val="22"/>
              </w:rPr>
            </w:pPr>
            <w:r w:rsidRPr="00E7682D">
              <w:rPr>
                <w:b/>
                <w:bCs/>
                <w:spacing w:val="4"/>
                <w:w w:val="103"/>
                <w:kern w:val="14"/>
                <w:szCs w:val="22"/>
              </w:rPr>
              <w:t xml:space="preserve">§ </w:t>
            </w:r>
            <w:r w:rsidRPr="00E7682D">
              <w:rPr>
                <w:rFonts w:eastAsia="Calibri"/>
                <w:b/>
                <w:bCs/>
                <w:spacing w:val="4"/>
                <w:w w:val="103"/>
                <w:kern w:val="14"/>
                <w:szCs w:val="22"/>
              </w:rPr>
              <w:t>3</w:t>
            </w:r>
            <w:r w:rsidRPr="00E7682D">
              <w:rPr>
                <w:rFonts w:eastAsia="Calibri"/>
                <w:spacing w:val="4"/>
                <w:w w:val="103"/>
                <w:kern w:val="14"/>
                <w:szCs w:val="22"/>
              </w:rPr>
              <w:tab/>
              <w:t>Deux ou plusieurs États contractants peuvent conclure des accords qui déclarent que le présent régime juridique s’applique aux contrats de transport ferroviaire entre leurs pays dans d’autres cas que ceux réglementés aux paragraphes 1 et 2.</w:t>
            </w:r>
          </w:p>
        </w:tc>
      </w:tr>
      <w:tr w:rsidR="00E7682D" w:rsidRPr="008D703B" w:rsidTr="002F4302">
        <w:trPr>
          <w:trHeight w:val="20"/>
        </w:trPr>
        <w:tc>
          <w:tcPr>
            <w:tcW w:w="12361" w:type="dxa"/>
            <w:tcBorders>
              <w:top w:val="single" w:sz="4" w:space="0" w:color="auto"/>
              <w:bottom w:val="single" w:sz="4" w:space="0" w:color="auto"/>
            </w:tcBorders>
            <w:shd w:val="clear" w:color="auto" w:fill="FFFFFF"/>
          </w:tcPr>
          <w:p w:rsidR="00E7682D" w:rsidRPr="00E7682D" w:rsidRDefault="00E7682D" w:rsidP="00E32D99">
            <w:pPr>
              <w:keepNext/>
              <w:tabs>
                <w:tab w:val="left" w:pos="288"/>
                <w:tab w:val="left" w:pos="576"/>
                <w:tab w:val="left" w:pos="864"/>
                <w:tab w:val="left" w:pos="1152"/>
              </w:tabs>
              <w:spacing w:before="40" w:after="120" w:line="240" w:lineRule="exact"/>
              <w:ind w:right="43"/>
              <w:rPr>
                <w:b/>
                <w:spacing w:val="4"/>
                <w:w w:val="103"/>
                <w:kern w:val="14"/>
                <w:szCs w:val="22"/>
              </w:rPr>
            </w:pPr>
            <w:r w:rsidRPr="00E7682D">
              <w:rPr>
                <w:b/>
                <w:spacing w:val="4"/>
                <w:w w:val="103"/>
                <w:kern w:val="14"/>
                <w:szCs w:val="22"/>
              </w:rPr>
              <w:t>Article</w:t>
            </w:r>
            <w:r w:rsidRPr="00E7682D">
              <w:rPr>
                <w:spacing w:val="4"/>
                <w:w w:val="103"/>
                <w:kern w:val="14"/>
                <w:szCs w:val="22"/>
              </w:rPr>
              <w:t xml:space="preserve"> </w:t>
            </w:r>
            <w:r w:rsidRPr="00E7682D">
              <w:rPr>
                <w:b/>
                <w:spacing w:val="4"/>
                <w:w w:val="103"/>
                <w:kern w:val="14"/>
                <w:szCs w:val="22"/>
              </w:rPr>
              <w:t>2</w:t>
            </w:r>
            <w:r w:rsidRPr="00E7682D">
              <w:rPr>
                <w:b/>
                <w:spacing w:val="4"/>
                <w:w w:val="103"/>
                <w:kern w:val="14"/>
                <w:szCs w:val="22"/>
              </w:rPr>
              <w:br/>
              <w:t>Définitions</w:t>
            </w:r>
          </w:p>
        </w:tc>
      </w:tr>
      <w:tr w:rsidR="00E7682D" w:rsidRPr="00133337" w:rsidTr="002F4302">
        <w:trPr>
          <w:trHeight w:val="20"/>
        </w:trPr>
        <w:tc>
          <w:tcPr>
            <w:tcW w:w="12361" w:type="dxa"/>
            <w:tcBorders>
              <w:top w:val="single" w:sz="4" w:space="0" w:color="auto"/>
            </w:tcBorders>
            <w:shd w:val="clear" w:color="auto" w:fill="FFFFFF"/>
          </w:tcPr>
          <w:p w:rsidR="00E7682D" w:rsidRPr="00E7682D" w:rsidRDefault="00E7682D" w:rsidP="00E32D99">
            <w:pPr>
              <w:keepNext/>
              <w:tabs>
                <w:tab w:val="left" w:pos="288"/>
                <w:tab w:val="left" w:pos="576"/>
                <w:tab w:val="left" w:pos="864"/>
                <w:tab w:val="left" w:pos="1152"/>
              </w:tabs>
              <w:spacing w:before="40" w:after="120" w:line="240" w:lineRule="exact"/>
              <w:ind w:right="43"/>
              <w:rPr>
                <w:spacing w:val="4"/>
                <w:w w:val="103"/>
                <w:kern w:val="14"/>
                <w:szCs w:val="22"/>
              </w:rPr>
            </w:pPr>
            <w:r w:rsidRPr="00E7682D">
              <w:rPr>
                <w:spacing w:val="4"/>
                <w:w w:val="103"/>
                <w:kern w:val="14"/>
                <w:szCs w:val="22"/>
              </w:rPr>
              <w:t>Dans l</w:t>
            </w:r>
            <w:r w:rsidRPr="00E7682D">
              <w:rPr>
                <w:color w:val="222222"/>
                <w:spacing w:val="4"/>
                <w:w w:val="103"/>
                <w:kern w:val="14"/>
                <w:szCs w:val="22"/>
              </w:rPr>
              <w:t xml:space="preserve">e présent </w:t>
            </w:r>
            <w:r w:rsidRPr="00E7682D">
              <w:rPr>
                <w:spacing w:val="4"/>
                <w:w w:val="103"/>
                <w:kern w:val="14"/>
                <w:szCs w:val="22"/>
              </w:rPr>
              <w:t>régime juridique:</w:t>
            </w:r>
          </w:p>
        </w:tc>
      </w:tr>
      <w:tr w:rsidR="00E7682D" w:rsidRPr="00133337" w:rsidTr="002F4302">
        <w:trPr>
          <w:trHeight w:val="20"/>
        </w:trPr>
        <w:tc>
          <w:tcPr>
            <w:tcW w:w="12361" w:type="dxa"/>
            <w:shd w:val="clear" w:color="auto" w:fill="FFFFFF"/>
          </w:tcPr>
          <w:p w:rsidR="00E7682D" w:rsidRPr="00E7682D" w:rsidRDefault="00E7682D" w:rsidP="00E32D99">
            <w:pPr>
              <w:spacing w:before="40" w:after="120" w:line="240" w:lineRule="exact"/>
              <w:ind w:left="567" w:right="40" w:hanging="567"/>
              <w:rPr>
                <w:spacing w:val="4"/>
                <w:w w:val="103"/>
                <w:kern w:val="14"/>
                <w:szCs w:val="22"/>
              </w:rPr>
            </w:pPr>
            <w:r w:rsidRPr="00E7682D">
              <w:rPr>
                <w:b/>
                <w:bCs/>
                <w:spacing w:val="4"/>
                <w:w w:val="103"/>
                <w:kern w:val="14"/>
                <w:szCs w:val="22"/>
                <w:lang w:eastAsia="en-GB"/>
              </w:rPr>
              <w:t>1.</w:t>
            </w:r>
            <w:r w:rsidRPr="00E7682D">
              <w:rPr>
                <w:spacing w:val="4"/>
                <w:w w:val="103"/>
                <w:kern w:val="14"/>
                <w:szCs w:val="22"/>
                <w:lang w:eastAsia="en-GB"/>
              </w:rPr>
              <w:tab/>
              <w:t>Le terme «</w:t>
            </w:r>
            <w:r w:rsidRPr="00E7682D">
              <w:rPr>
                <w:b/>
                <w:spacing w:val="4"/>
                <w:w w:val="103"/>
                <w:kern w:val="14"/>
                <w:szCs w:val="22"/>
                <w:lang w:eastAsia="en-GB"/>
              </w:rPr>
              <w:t>c</w:t>
            </w:r>
            <w:r w:rsidRPr="00E7682D">
              <w:rPr>
                <w:b/>
                <w:spacing w:val="4"/>
                <w:w w:val="103"/>
                <w:kern w:val="14"/>
                <w:szCs w:val="22"/>
              </w:rPr>
              <w:t>ontrat de transport</w:t>
            </w:r>
            <w:r w:rsidRPr="00E7682D">
              <w:rPr>
                <w:spacing w:val="4"/>
                <w:w w:val="103"/>
                <w:kern w:val="14"/>
                <w:szCs w:val="22"/>
              </w:rPr>
              <w:t>» désigne</w:t>
            </w:r>
            <w:r w:rsidRPr="00E7682D">
              <w:rPr>
                <w:spacing w:val="4"/>
                <w:w w:val="103"/>
                <w:kern w:val="14"/>
                <w:szCs w:val="24"/>
                <w:lang w:eastAsia="en-GB"/>
              </w:rPr>
              <w:t xml:space="preserve"> </w:t>
            </w:r>
            <w:r w:rsidRPr="00E7682D">
              <w:rPr>
                <w:spacing w:val="4"/>
                <w:w w:val="103"/>
                <w:kern w:val="14"/>
                <w:szCs w:val="22"/>
              </w:rPr>
              <w:t xml:space="preserve">tout contrat aux termes duquel un transporteur s’engage à transporter des marchandises contre </w:t>
            </w:r>
            <w:r w:rsidRPr="00E7682D">
              <w:rPr>
                <w:rFonts w:eastAsia="Calibri"/>
                <w:spacing w:val="4"/>
                <w:w w:val="103"/>
                <w:kern w:val="14"/>
                <w:szCs w:val="22"/>
              </w:rPr>
              <w:t>payement</w:t>
            </w:r>
            <w:r w:rsidRPr="00E7682D">
              <w:rPr>
                <w:spacing w:val="4"/>
                <w:w w:val="103"/>
                <w:kern w:val="14"/>
                <w:szCs w:val="22"/>
              </w:rPr>
              <w:t xml:space="preserve"> et à les livrer au destinataire dans les conditions définies par l</w:t>
            </w:r>
            <w:r w:rsidRPr="00E7682D">
              <w:rPr>
                <w:color w:val="222222"/>
                <w:spacing w:val="4"/>
                <w:w w:val="103"/>
                <w:kern w:val="14"/>
                <w:szCs w:val="22"/>
              </w:rPr>
              <w:t xml:space="preserve">e présent </w:t>
            </w:r>
            <w:r w:rsidRPr="00E7682D">
              <w:rPr>
                <w:spacing w:val="4"/>
                <w:w w:val="103"/>
                <w:kern w:val="14"/>
                <w:szCs w:val="22"/>
              </w:rPr>
              <w:t>régime juridique.</w:t>
            </w:r>
            <w:r w:rsidRPr="00E7682D">
              <w:rPr>
                <w:spacing w:val="4"/>
                <w:w w:val="103"/>
                <w:kern w:val="14"/>
                <w:szCs w:val="22"/>
                <w:lang w:eastAsia="en-GB"/>
              </w:rPr>
              <w:t xml:space="preserve"> </w:t>
            </w:r>
          </w:p>
        </w:tc>
      </w:tr>
      <w:tr w:rsidR="00E7682D" w:rsidRPr="00133337" w:rsidTr="002F4302">
        <w:trPr>
          <w:trHeight w:val="20"/>
        </w:trPr>
        <w:tc>
          <w:tcPr>
            <w:tcW w:w="12361" w:type="dxa"/>
            <w:shd w:val="clear" w:color="auto" w:fill="FFFFFF"/>
          </w:tcPr>
          <w:p w:rsidR="00E7682D" w:rsidRPr="00E7682D" w:rsidRDefault="00E7682D" w:rsidP="00E32D99">
            <w:pPr>
              <w:spacing w:before="40" w:after="120" w:line="240" w:lineRule="exact"/>
              <w:ind w:right="40"/>
              <w:rPr>
                <w:spacing w:val="4"/>
                <w:w w:val="103"/>
                <w:kern w:val="14"/>
                <w:szCs w:val="22"/>
                <w:lang w:eastAsia="en-GB"/>
              </w:rPr>
            </w:pPr>
            <w:r w:rsidRPr="00E7682D">
              <w:rPr>
                <w:b/>
                <w:bCs/>
                <w:spacing w:val="4"/>
                <w:w w:val="103"/>
                <w:kern w:val="14"/>
                <w:szCs w:val="22"/>
                <w:lang w:eastAsia="en-GB"/>
              </w:rPr>
              <w:t>2.</w:t>
            </w:r>
            <w:r w:rsidRPr="00E7682D">
              <w:rPr>
                <w:spacing w:val="4"/>
                <w:w w:val="103"/>
                <w:kern w:val="14"/>
                <w:szCs w:val="22"/>
                <w:lang w:eastAsia="en-GB"/>
              </w:rPr>
              <w:tab/>
              <w:t>Le terme «</w:t>
            </w:r>
            <w:r w:rsidRPr="00E7682D">
              <w:rPr>
                <w:b/>
                <w:spacing w:val="4"/>
                <w:w w:val="103"/>
                <w:kern w:val="14"/>
                <w:szCs w:val="22"/>
              </w:rPr>
              <w:t>transporteur</w:t>
            </w:r>
            <w:r w:rsidRPr="00E7682D">
              <w:rPr>
                <w:spacing w:val="4"/>
                <w:w w:val="103"/>
                <w:kern w:val="14"/>
                <w:szCs w:val="22"/>
              </w:rPr>
              <w:t>» désigne le transporteur contractuel ou un transporteur subséquent.</w:t>
            </w:r>
          </w:p>
        </w:tc>
      </w:tr>
      <w:tr w:rsidR="00E7682D" w:rsidRPr="00133337" w:rsidTr="002F4302">
        <w:trPr>
          <w:trHeight w:val="20"/>
        </w:trPr>
        <w:tc>
          <w:tcPr>
            <w:tcW w:w="12361" w:type="dxa"/>
            <w:shd w:val="clear" w:color="auto" w:fill="FFFFFF"/>
          </w:tcPr>
          <w:p w:rsidR="00E7682D" w:rsidRPr="00E7682D" w:rsidRDefault="00E7682D" w:rsidP="00E32D99">
            <w:pPr>
              <w:spacing w:before="40" w:after="120" w:line="240" w:lineRule="exact"/>
              <w:ind w:right="40"/>
              <w:rPr>
                <w:spacing w:val="4"/>
                <w:w w:val="103"/>
                <w:kern w:val="14"/>
                <w:szCs w:val="22"/>
                <w:lang w:eastAsia="en-GB"/>
              </w:rPr>
            </w:pPr>
            <w:r w:rsidRPr="00E7682D">
              <w:rPr>
                <w:b/>
                <w:bCs/>
                <w:spacing w:val="4"/>
                <w:w w:val="103"/>
                <w:kern w:val="14"/>
                <w:szCs w:val="22"/>
                <w:lang w:eastAsia="en-GB"/>
              </w:rPr>
              <w:t>3.</w:t>
            </w:r>
            <w:r w:rsidRPr="00E7682D">
              <w:rPr>
                <w:spacing w:val="4"/>
                <w:w w:val="103"/>
                <w:kern w:val="14"/>
                <w:szCs w:val="22"/>
                <w:lang w:eastAsia="en-GB"/>
              </w:rPr>
              <w:tab/>
              <w:t>Le terme «</w:t>
            </w:r>
            <w:r w:rsidRPr="00E7682D">
              <w:rPr>
                <w:b/>
                <w:spacing w:val="4"/>
                <w:w w:val="103"/>
                <w:kern w:val="14"/>
                <w:szCs w:val="22"/>
              </w:rPr>
              <w:t>transporteur contractuel</w:t>
            </w:r>
            <w:r w:rsidRPr="00E7682D">
              <w:rPr>
                <w:spacing w:val="4"/>
                <w:w w:val="103"/>
                <w:kern w:val="14"/>
                <w:szCs w:val="22"/>
              </w:rPr>
              <w:t>» désigne le transporteur qui a conclu le contrat de transport avec l’expéditeur.</w:t>
            </w:r>
          </w:p>
        </w:tc>
      </w:tr>
      <w:tr w:rsidR="00E7682D" w:rsidRPr="00133337" w:rsidTr="002F4302">
        <w:trPr>
          <w:trHeight w:val="20"/>
        </w:trPr>
        <w:tc>
          <w:tcPr>
            <w:tcW w:w="12361" w:type="dxa"/>
            <w:shd w:val="clear" w:color="auto" w:fill="FFFFFF"/>
          </w:tcPr>
          <w:p w:rsidR="00E7682D" w:rsidRPr="00E7682D" w:rsidRDefault="00E7682D" w:rsidP="00E32D99">
            <w:pPr>
              <w:spacing w:before="40" w:after="120" w:line="240" w:lineRule="exact"/>
              <w:ind w:left="567" w:right="40" w:hanging="567"/>
              <w:rPr>
                <w:spacing w:val="4"/>
                <w:w w:val="103"/>
                <w:kern w:val="14"/>
                <w:szCs w:val="22"/>
                <w:lang w:eastAsia="en-GB"/>
              </w:rPr>
            </w:pPr>
            <w:r w:rsidRPr="00E7682D">
              <w:rPr>
                <w:b/>
                <w:bCs/>
                <w:spacing w:val="4"/>
                <w:w w:val="103"/>
                <w:kern w:val="14"/>
                <w:szCs w:val="22"/>
                <w:lang w:eastAsia="en-GB"/>
              </w:rPr>
              <w:t>4.</w:t>
            </w:r>
            <w:r w:rsidRPr="00E7682D">
              <w:rPr>
                <w:spacing w:val="4"/>
                <w:w w:val="103"/>
                <w:kern w:val="14"/>
                <w:szCs w:val="22"/>
                <w:lang w:eastAsia="en-GB"/>
              </w:rPr>
              <w:tab/>
              <w:t xml:space="preserve">Le terme </w:t>
            </w:r>
            <w:r w:rsidRPr="00E7682D">
              <w:rPr>
                <w:spacing w:val="4"/>
                <w:w w:val="103"/>
                <w:kern w:val="14"/>
                <w:szCs w:val="22"/>
              </w:rPr>
              <w:t>«</w:t>
            </w:r>
            <w:r w:rsidRPr="00E7682D">
              <w:rPr>
                <w:b/>
                <w:spacing w:val="4"/>
                <w:w w:val="103"/>
                <w:kern w:val="14"/>
                <w:szCs w:val="22"/>
              </w:rPr>
              <w:t>transporteur subséquent</w:t>
            </w:r>
            <w:r w:rsidRPr="00E7682D">
              <w:rPr>
                <w:spacing w:val="4"/>
                <w:w w:val="103"/>
                <w:kern w:val="14"/>
                <w:szCs w:val="22"/>
              </w:rPr>
              <w:t>» désigne un transporteur qui n’a pas conclu le contrat de transport avec l’expéditeur, mais qui, du fait qu’il prend en charge la marchandise avec la lettre de voiture, devient partie au contrat de transport.</w:t>
            </w:r>
          </w:p>
        </w:tc>
      </w:tr>
      <w:tr w:rsidR="00E7682D" w:rsidRPr="00133337" w:rsidTr="002F4302">
        <w:trPr>
          <w:trHeight w:val="20"/>
        </w:trPr>
        <w:tc>
          <w:tcPr>
            <w:tcW w:w="12361" w:type="dxa"/>
            <w:shd w:val="clear" w:color="auto" w:fill="FFFFFF"/>
          </w:tcPr>
          <w:p w:rsidR="00E7682D" w:rsidRPr="00E7682D" w:rsidRDefault="00E7682D" w:rsidP="00E32D99">
            <w:pPr>
              <w:spacing w:before="40" w:after="120" w:line="240" w:lineRule="exact"/>
              <w:ind w:right="40"/>
              <w:rPr>
                <w:spacing w:val="4"/>
                <w:w w:val="103"/>
                <w:kern w:val="14"/>
                <w:szCs w:val="22"/>
                <w:lang w:eastAsia="en-GB"/>
              </w:rPr>
            </w:pPr>
            <w:r w:rsidRPr="00E7682D">
              <w:rPr>
                <w:b/>
                <w:bCs/>
                <w:spacing w:val="4"/>
                <w:w w:val="103"/>
                <w:kern w:val="14"/>
                <w:szCs w:val="22"/>
                <w:lang w:eastAsia="en-GB"/>
              </w:rPr>
              <w:t>5.</w:t>
            </w:r>
            <w:r w:rsidRPr="00E7682D">
              <w:rPr>
                <w:spacing w:val="4"/>
                <w:w w:val="103"/>
                <w:kern w:val="14"/>
                <w:szCs w:val="22"/>
                <w:lang w:eastAsia="en-GB"/>
              </w:rPr>
              <w:tab/>
              <w:t xml:space="preserve">Le terme </w:t>
            </w:r>
            <w:r w:rsidRPr="00E7682D">
              <w:rPr>
                <w:spacing w:val="4"/>
                <w:w w:val="103"/>
                <w:kern w:val="14"/>
                <w:szCs w:val="22"/>
              </w:rPr>
              <w:t>«</w:t>
            </w:r>
            <w:r w:rsidRPr="00E7682D">
              <w:rPr>
                <w:b/>
                <w:spacing w:val="4"/>
                <w:w w:val="103"/>
                <w:kern w:val="14"/>
                <w:szCs w:val="22"/>
              </w:rPr>
              <w:t>expéditeur</w:t>
            </w:r>
            <w:r w:rsidRPr="00E7682D">
              <w:rPr>
                <w:spacing w:val="4"/>
                <w:w w:val="103"/>
                <w:kern w:val="14"/>
                <w:szCs w:val="22"/>
              </w:rPr>
              <w:t>» désigne la personne qui a conclu le contrat de transport avec le transporteur contractuel.</w:t>
            </w:r>
          </w:p>
        </w:tc>
      </w:tr>
      <w:tr w:rsidR="00E7682D" w:rsidRPr="00133337" w:rsidTr="002F4302">
        <w:trPr>
          <w:trHeight w:val="20"/>
        </w:trPr>
        <w:tc>
          <w:tcPr>
            <w:tcW w:w="12361" w:type="dxa"/>
            <w:shd w:val="clear" w:color="auto" w:fill="FFFFFF"/>
          </w:tcPr>
          <w:p w:rsidR="00E7682D" w:rsidRPr="00E7682D" w:rsidRDefault="00E7682D" w:rsidP="00E32D99">
            <w:pPr>
              <w:spacing w:before="40" w:after="120" w:line="240" w:lineRule="exact"/>
              <w:ind w:right="40"/>
              <w:rPr>
                <w:spacing w:val="4"/>
                <w:w w:val="103"/>
                <w:kern w:val="14"/>
                <w:szCs w:val="22"/>
                <w:lang w:eastAsia="en-GB"/>
              </w:rPr>
            </w:pPr>
            <w:r w:rsidRPr="00E7682D">
              <w:rPr>
                <w:b/>
                <w:bCs/>
                <w:spacing w:val="4"/>
                <w:w w:val="103"/>
                <w:kern w:val="14"/>
                <w:szCs w:val="22"/>
                <w:lang w:eastAsia="en-GB"/>
              </w:rPr>
              <w:lastRenderedPageBreak/>
              <w:t>6.</w:t>
            </w:r>
            <w:r w:rsidRPr="00E7682D">
              <w:rPr>
                <w:spacing w:val="4"/>
                <w:w w:val="103"/>
                <w:kern w:val="14"/>
                <w:szCs w:val="22"/>
                <w:lang w:eastAsia="en-GB"/>
              </w:rPr>
              <w:tab/>
              <w:t>Le terme «</w:t>
            </w:r>
            <w:r w:rsidRPr="00E7682D">
              <w:rPr>
                <w:b/>
                <w:spacing w:val="4"/>
                <w:w w:val="103"/>
                <w:kern w:val="14"/>
                <w:szCs w:val="22"/>
              </w:rPr>
              <w:t>parties au contrat</w:t>
            </w:r>
            <w:r w:rsidRPr="00E7682D">
              <w:rPr>
                <w:spacing w:val="4"/>
                <w:w w:val="103"/>
                <w:kern w:val="14"/>
                <w:szCs w:val="22"/>
              </w:rPr>
              <w:t>» désigne le transporteur et l’expéditeur.</w:t>
            </w:r>
          </w:p>
        </w:tc>
      </w:tr>
      <w:tr w:rsidR="00E7682D" w:rsidRPr="00133337" w:rsidTr="002F4302">
        <w:trPr>
          <w:trHeight w:val="20"/>
        </w:trPr>
        <w:tc>
          <w:tcPr>
            <w:tcW w:w="12361" w:type="dxa"/>
            <w:shd w:val="clear" w:color="auto" w:fill="FFFFFF"/>
          </w:tcPr>
          <w:p w:rsidR="00E7682D" w:rsidRPr="00E7682D" w:rsidRDefault="00E7682D" w:rsidP="00E32D99">
            <w:pPr>
              <w:spacing w:before="40" w:after="120" w:line="240" w:lineRule="exact"/>
              <w:ind w:right="40"/>
              <w:rPr>
                <w:spacing w:val="4"/>
                <w:w w:val="103"/>
                <w:kern w:val="14"/>
                <w:szCs w:val="22"/>
                <w:lang w:eastAsia="en-GB"/>
              </w:rPr>
            </w:pPr>
            <w:r w:rsidRPr="00E7682D">
              <w:rPr>
                <w:b/>
                <w:bCs/>
                <w:spacing w:val="4"/>
                <w:w w:val="103"/>
                <w:kern w:val="14"/>
                <w:szCs w:val="22"/>
                <w:lang w:eastAsia="en-GB"/>
              </w:rPr>
              <w:t>7.</w:t>
            </w:r>
            <w:r w:rsidRPr="00E7682D">
              <w:rPr>
                <w:b/>
                <w:bCs/>
                <w:spacing w:val="4"/>
                <w:w w:val="103"/>
                <w:kern w:val="14"/>
                <w:szCs w:val="22"/>
                <w:lang w:eastAsia="en-GB"/>
              </w:rPr>
              <w:tab/>
            </w:r>
            <w:r w:rsidRPr="00E7682D">
              <w:rPr>
                <w:spacing w:val="4"/>
                <w:w w:val="103"/>
                <w:kern w:val="14"/>
                <w:szCs w:val="22"/>
                <w:lang w:eastAsia="en-GB"/>
              </w:rPr>
              <w:t>Le terme «</w:t>
            </w:r>
            <w:r w:rsidRPr="00E7682D">
              <w:rPr>
                <w:b/>
                <w:spacing w:val="4"/>
                <w:w w:val="103"/>
                <w:kern w:val="14"/>
                <w:szCs w:val="22"/>
                <w:lang w:eastAsia="en-GB"/>
              </w:rPr>
              <w:t>d</w:t>
            </w:r>
            <w:r w:rsidRPr="00E7682D">
              <w:rPr>
                <w:b/>
                <w:spacing w:val="4"/>
                <w:w w:val="103"/>
                <w:kern w:val="14"/>
                <w:szCs w:val="22"/>
              </w:rPr>
              <w:t>estinataire</w:t>
            </w:r>
            <w:r w:rsidRPr="00E7682D">
              <w:rPr>
                <w:spacing w:val="4"/>
                <w:w w:val="103"/>
                <w:kern w:val="14"/>
                <w:szCs w:val="22"/>
              </w:rPr>
              <w:t>» désigne la personne à laquelle le transporteur doit livrer les marchandises en vertu du contrat.</w:t>
            </w:r>
          </w:p>
        </w:tc>
      </w:tr>
      <w:tr w:rsidR="00E7682D" w:rsidRPr="00133337" w:rsidTr="002F4302">
        <w:trPr>
          <w:trHeight w:val="20"/>
        </w:trPr>
        <w:tc>
          <w:tcPr>
            <w:tcW w:w="12361" w:type="dxa"/>
            <w:shd w:val="clear" w:color="auto" w:fill="FFFFFF"/>
          </w:tcPr>
          <w:p w:rsidR="00E7682D" w:rsidRPr="00E7682D" w:rsidRDefault="00E7682D" w:rsidP="00E32D99">
            <w:pPr>
              <w:spacing w:before="40" w:after="120" w:line="240" w:lineRule="exact"/>
              <w:ind w:right="40"/>
              <w:rPr>
                <w:spacing w:val="4"/>
                <w:w w:val="103"/>
                <w:kern w:val="14"/>
                <w:szCs w:val="22"/>
                <w:lang w:eastAsia="en-GB"/>
              </w:rPr>
            </w:pPr>
            <w:r w:rsidRPr="00E7682D">
              <w:rPr>
                <w:b/>
                <w:bCs/>
                <w:spacing w:val="4"/>
                <w:w w:val="103"/>
                <w:kern w:val="14"/>
                <w:szCs w:val="22"/>
                <w:lang w:eastAsia="en-GB"/>
              </w:rPr>
              <w:t>8.</w:t>
            </w:r>
            <w:r w:rsidRPr="00E7682D">
              <w:rPr>
                <w:spacing w:val="4"/>
                <w:w w:val="103"/>
                <w:kern w:val="14"/>
                <w:szCs w:val="22"/>
                <w:lang w:eastAsia="en-GB"/>
              </w:rPr>
              <w:tab/>
            </w:r>
            <w:r w:rsidRPr="00E7682D">
              <w:rPr>
                <w:rFonts w:eastAsia="Calibri"/>
                <w:spacing w:val="4"/>
                <w:w w:val="103"/>
                <w:kern w:val="14"/>
                <w:szCs w:val="22"/>
              </w:rPr>
              <w:t>Le</w:t>
            </w:r>
            <w:r w:rsidRPr="00E7682D">
              <w:rPr>
                <w:spacing w:val="4"/>
                <w:w w:val="103"/>
                <w:kern w:val="14"/>
                <w:szCs w:val="22"/>
                <w:lang w:eastAsia="en-GB"/>
              </w:rPr>
              <w:t xml:space="preserve"> terme «</w:t>
            </w:r>
            <w:r w:rsidRPr="00E7682D">
              <w:rPr>
                <w:b/>
                <w:spacing w:val="4"/>
                <w:w w:val="103"/>
                <w:kern w:val="14"/>
                <w:szCs w:val="22"/>
                <w:lang w:eastAsia="en-GB"/>
              </w:rPr>
              <w:t>ayant droit</w:t>
            </w:r>
            <w:r w:rsidRPr="00E7682D">
              <w:rPr>
                <w:spacing w:val="4"/>
                <w:w w:val="103"/>
                <w:kern w:val="14"/>
                <w:szCs w:val="22"/>
                <w:lang w:eastAsia="en-GB"/>
              </w:rPr>
              <w:t xml:space="preserve">» </w:t>
            </w:r>
            <w:r w:rsidRPr="00E7682D">
              <w:rPr>
                <w:spacing w:val="4"/>
                <w:w w:val="103"/>
                <w:kern w:val="14"/>
                <w:szCs w:val="22"/>
              </w:rPr>
              <w:t>désigne la personne qui a le droit de disposer de la marchandise.</w:t>
            </w:r>
          </w:p>
        </w:tc>
      </w:tr>
      <w:tr w:rsidR="00E7682D" w:rsidRPr="00133337" w:rsidTr="002F4302">
        <w:trPr>
          <w:trHeight w:val="20"/>
        </w:trPr>
        <w:tc>
          <w:tcPr>
            <w:tcW w:w="12361" w:type="dxa"/>
            <w:shd w:val="clear" w:color="auto" w:fill="FFFFFF"/>
          </w:tcPr>
          <w:p w:rsidR="00E7682D" w:rsidRPr="00E7682D" w:rsidRDefault="00E7682D" w:rsidP="00E32D99">
            <w:pPr>
              <w:spacing w:before="40" w:after="120" w:line="240" w:lineRule="exact"/>
              <w:ind w:left="567" w:right="40" w:hanging="567"/>
              <w:rPr>
                <w:spacing w:val="4"/>
                <w:w w:val="103"/>
                <w:kern w:val="14"/>
                <w:szCs w:val="22"/>
                <w:lang w:eastAsia="en-GB"/>
              </w:rPr>
            </w:pPr>
            <w:r w:rsidRPr="00E7682D">
              <w:rPr>
                <w:b/>
                <w:bCs/>
                <w:spacing w:val="4"/>
                <w:w w:val="103"/>
                <w:kern w:val="14"/>
                <w:szCs w:val="22"/>
                <w:lang w:eastAsia="en-GB"/>
              </w:rPr>
              <w:t>9.</w:t>
            </w:r>
            <w:r w:rsidRPr="00E7682D">
              <w:rPr>
                <w:spacing w:val="4"/>
                <w:w w:val="103"/>
                <w:kern w:val="14"/>
                <w:szCs w:val="22"/>
                <w:lang w:eastAsia="en-GB"/>
              </w:rPr>
              <w:tab/>
              <w:t xml:space="preserve">Le terme </w:t>
            </w:r>
            <w:r w:rsidRPr="00E7682D">
              <w:rPr>
                <w:spacing w:val="4"/>
                <w:w w:val="103"/>
                <w:kern w:val="14"/>
                <w:szCs w:val="22"/>
              </w:rPr>
              <w:t>«</w:t>
            </w:r>
            <w:r w:rsidRPr="00E7682D">
              <w:rPr>
                <w:b/>
                <w:spacing w:val="4"/>
                <w:w w:val="103"/>
                <w:kern w:val="14"/>
                <w:szCs w:val="22"/>
              </w:rPr>
              <w:t>marchandises</w:t>
            </w:r>
            <w:r w:rsidRPr="00E7682D">
              <w:rPr>
                <w:spacing w:val="4"/>
                <w:w w:val="103"/>
                <w:kern w:val="14"/>
                <w:szCs w:val="22"/>
              </w:rPr>
              <w:t>» désigne les biens de toute nature qu’un transporteur s’engage à acheminer en vertu d’un contrat de transport et inclut également l’emballage et tout équipement ou toute unité de transport intermodal qui ne sont pas fournis par le transporteur ni pour son compte.</w:t>
            </w:r>
            <w:r w:rsidRPr="00E7682D">
              <w:rPr>
                <w:spacing w:val="4"/>
                <w:w w:val="103"/>
                <w:kern w:val="14"/>
                <w:szCs w:val="22"/>
                <w:lang w:eastAsia="en-GB"/>
              </w:rPr>
              <w:t xml:space="preserve"> </w:t>
            </w:r>
            <w:r w:rsidRPr="00E7682D">
              <w:rPr>
                <w:spacing w:val="4"/>
                <w:w w:val="103"/>
                <w:kern w:val="14"/>
                <w:szCs w:val="22"/>
              </w:rPr>
              <w:t>Des wagons vides peuvent être aussi considérés comme des marchandises.</w:t>
            </w:r>
          </w:p>
        </w:tc>
      </w:tr>
      <w:tr w:rsidR="00E7682D" w:rsidRPr="00133337" w:rsidTr="002F4302">
        <w:trPr>
          <w:trHeight w:val="20"/>
        </w:trPr>
        <w:tc>
          <w:tcPr>
            <w:tcW w:w="12361" w:type="dxa"/>
            <w:shd w:val="clear" w:color="auto" w:fill="FFFFFF"/>
          </w:tcPr>
          <w:p w:rsidR="00E7682D" w:rsidRPr="00E7682D" w:rsidRDefault="00E7682D" w:rsidP="00E32D99">
            <w:pPr>
              <w:spacing w:before="40" w:after="120" w:line="240" w:lineRule="exact"/>
              <w:ind w:right="40"/>
              <w:rPr>
                <w:spacing w:val="4"/>
                <w:w w:val="103"/>
                <w:kern w:val="14"/>
                <w:szCs w:val="22"/>
                <w:lang w:eastAsia="en-GB"/>
              </w:rPr>
            </w:pPr>
            <w:r w:rsidRPr="00E7682D">
              <w:rPr>
                <w:b/>
                <w:bCs/>
                <w:spacing w:val="4"/>
                <w:w w:val="103"/>
                <w:kern w:val="14"/>
                <w:szCs w:val="22"/>
                <w:lang w:eastAsia="en-GB"/>
              </w:rPr>
              <w:t>10.</w:t>
            </w:r>
            <w:r w:rsidRPr="00E7682D">
              <w:rPr>
                <w:spacing w:val="4"/>
                <w:w w:val="103"/>
                <w:kern w:val="14"/>
                <w:szCs w:val="22"/>
                <w:lang w:eastAsia="en-GB"/>
              </w:rPr>
              <w:tab/>
              <w:t>Le terme «</w:t>
            </w:r>
            <w:r w:rsidRPr="00E7682D">
              <w:rPr>
                <w:b/>
                <w:spacing w:val="4"/>
                <w:w w:val="103"/>
                <w:kern w:val="14"/>
                <w:szCs w:val="22"/>
              </w:rPr>
              <w:t>envoi</w:t>
            </w:r>
            <w:r w:rsidRPr="00E7682D">
              <w:rPr>
                <w:spacing w:val="4"/>
                <w:w w:val="103"/>
                <w:kern w:val="14"/>
                <w:szCs w:val="22"/>
              </w:rPr>
              <w:t>» désigne l’ensemble des marchandises qui doit être transporté en vertu d’un seul contrat de transport.</w:t>
            </w:r>
            <w:r w:rsidRPr="00E7682D">
              <w:rPr>
                <w:spacing w:val="4"/>
                <w:w w:val="103"/>
                <w:kern w:val="14"/>
                <w:szCs w:val="22"/>
                <w:lang w:eastAsia="en-GB"/>
              </w:rPr>
              <w:t xml:space="preserve"> </w:t>
            </w:r>
          </w:p>
        </w:tc>
      </w:tr>
      <w:tr w:rsidR="00E7682D" w:rsidRPr="00133337" w:rsidTr="002F4302">
        <w:trPr>
          <w:trHeight w:val="20"/>
        </w:trPr>
        <w:tc>
          <w:tcPr>
            <w:tcW w:w="12361" w:type="dxa"/>
            <w:shd w:val="clear" w:color="auto" w:fill="FFFFFF"/>
          </w:tcPr>
          <w:p w:rsidR="00E7682D" w:rsidRPr="00E7682D" w:rsidRDefault="00E7682D" w:rsidP="00E32D99">
            <w:pPr>
              <w:spacing w:before="40" w:after="120" w:line="240" w:lineRule="exact"/>
              <w:ind w:right="40"/>
              <w:rPr>
                <w:spacing w:val="4"/>
                <w:w w:val="103"/>
                <w:kern w:val="14"/>
                <w:szCs w:val="22"/>
                <w:lang w:eastAsia="en-GB"/>
              </w:rPr>
            </w:pPr>
            <w:r w:rsidRPr="00E7682D">
              <w:rPr>
                <w:b/>
                <w:bCs/>
                <w:spacing w:val="4"/>
                <w:w w:val="103"/>
                <w:kern w:val="14"/>
                <w:szCs w:val="22"/>
                <w:lang w:eastAsia="en-GB"/>
              </w:rPr>
              <w:t>11.</w:t>
            </w:r>
            <w:r w:rsidRPr="00E7682D">
              <w:rPr>
                <w:b/>
                <w:bCs/>
                <w:spacing w:val="4"/>
                <w:w w:val="103"/>
                <w:kern w:val="14"/>
                <w:szCs w:val="22"/>
                <w:lang w:eastAsia="en-GB"/>
              </w:rPr>
              <w:tab/>
            </w:r>
            <w:r w:rsidRPr="00E7682D">
              <w:rPr>
                <w:spacing w:val="4"/>
                <w:w w:val="103"/>
                <w:kern w:val="14"/>
                <w:szCs w:val="22"/>
                <w:lang w:eastAsia="en-GB"/>
              </w:rPr>
              <w:t>Le terme «</w:t>
            </w:r>
            <w:r w:rsidRPr="00E7682D">
              <w:rPr>
                <w:b/>
                <w:spacing w:val="4"/>
                <w:w w:val="103"/>
                <w:kern w:val="14"/>
                <w:szCs w:val="22"/>
                <w:lang w:eastAsia="en-GB"/>
              </w:rPr>
              <w:t>l</w:t>
            </w:r>
            <w:r w:rsidRPr="00E7682D">
              <w:rPr>
                <w:b/>
                <w:spacing w:val="4"/>
                <w:w w:val="103"/>
                <w:kern w:val="14"/>
                <w:szCs w:val="22"/>
              </w:rPr>
              <w:t>ettre de voiture</w:t>
            </w:r>
            <w:r w:rsidRPr="00E7682D">
              <w:rPr>
                <w:spacing w:val="4"/>
                <w:w w:val="103"/>
                <w:kern w:val="14"/>
                <w:szCs w:val="22"/>
              </w:rPr>
              <w:t>» désigne un document qui constate la conclusion et le contenu du contrat de transport.</w:t>
            </w:r>
            <w:r w:rsidRPr="00E7682D">
              <w:rPr>
                <w:spacing w:val="4"/>
                <w:w w:val="103"/>
                <w:kern w:val="14"/>
                <w:szCs w:val="22"/>
                <w:lang w:eastAsia="en-GB"/>
              </w:rPr>
              <w:t xml:space="preserve"> </w:t>
            </w:r>
          </w:p>
        </w:tc>
      </w:tr>
      <w:tr w:rsidR="00E7682D" w:rsidRPr="00133337" w:rsidTr="002F4302">
        <w:trPr>
          <w:trHeight w:val="20"/>
        </w:trPr>
        <w:tc>
          <w:tcPr>
            <w:tcW w:w="12361" w:type="dxa"/>
            <w:shd w:val="clear" w:color="auto" w:fill="FFFFFF"/>
          </w:tcPr>
          <w:p w:rsidR="00E7682D" w:rsidRPr="00E7682D" w:rsidRDefault="00E7682D" w:rsidP="00E32D99">
            <w:pPr>
              <w:spacing w:before="40" w:after="120" w:line="240" w:lineRule="exact"/>
              <w:ind w:left="567" w:right="40" w:hanging="567"/>
              <w:rPr>
                <w:spacing w:val="4"/>
                <w:w w:val="103"/>
                <w:kern w:val="14"/>
                <w:szCs w:val="22"/>
                <w:lang w:eastAsia="en-GB"/>
              </w:rPr>
            </w:pPr>
            <w:r w:rsidRPr="00E7682D">
              <w:rPr>
                <w:b/>
                <w:bCs/>
                <w:spacing w:val="4"/>
                <w:w w:val="103"/>
                <w:kern w:val="14"/>
                <w:szCs w:val="22"/>
                <w:lang w:eastAsia="en-GB"/>
              </w:rPr>
              <w:t>12.</w:t>
            </w:r>
            <w:r w:rsidRPr="00E7682D">
              <w:rPr>
                <w:spacing w:val="4"/>
                <w:w w:val="103"/>
                <w:kern w:val="14"/>
                <w:szCs w:val="22"/>
                <w:lang w:eastAsia="en-GB"/>
              </w:rPr>
              <w:tab/>
              <w:t>Le terme «</w:t>
            </w:r>
            <w:r w:rsidRPr="00E7682D">
              <w:rPr>
                <w:b/>
                <w:spacing w:val="4"/>
                <w:w w:val="103"/>
                <w:kern w:val="14"/>
                <w:szCs w:val="22"/>
                <w:lang w:eastAsia="en-GB"/>
              </w:rPr>
              <w:t>l</w:t>
            </w:r>
            <w:r w:rsidRPr="00E7682D">
              <w:rPr>
                <w:b/>
                <w:spacing w:val="4"/>
                <w:w w:val="103"/>
                <w:kern w:val="14"/>
                <w:szCs w:val="22"/>
              </w:rPr>
              <w:t>ettre de voiture électronique</w:t>
            </w:r>
            <w:r w:rsidRPr="00E7682D">
              <w:rPr>
                <w:spacing w:val="4"/>
                <w:w w:val="103"/>
                <w:kern w:val="14"/>
                <w:szCs w:val="22"/>
              </w:rPr>
              <w:t>» désigne une lettre de voiture établie sous la forme de communication électronique et qui garantit l’authenticité et l’intégrité de la communication électronique à tout moment.</w:t>
            </w:r>
            <w:r w:rsidRPr="00E7682D">
              <w:rPr>
                <w:spacing w:val="4"/>
                <w:w w:val="103"/>
                <w:kern w:val="14"/>
                <w:szCs w:val="22"/>
                <w:lang w:eastAsia="en-GB"/>
              </w:rPr>
              <w:t xml:space="preserve"> </w:t>
            </w:r>
          </w:p>
        </w:tc>
      </w:tr>
      <w:tr w:rsidR="00E7682D" w:rsidRPr="00133337" w:rsidTr="002F4302">
        <w:trPr>
          <w:trHeight w:val="20"/>
        </w:trPr>
        <w:tc>
          <w:tcPr>
            <w:tcW w:w="12361" w:type="dxa"/>
            <w:shd w:val="clear" w:color="auto" w:fill="FFFFFF"/>
          </w:tcPr>
          <w:p w:rsidR="00E7682D" w:rsidRPr="00E7682D" w:rsidRDefault="00E7682D" w:rsidP="00E32D99">
            <w:pPr>
              <w:spacing w:before="40" w:after="120" w:line="240" w:lineRule="exact"/>
              <w:ind w:left="567" w:right="40" w:hanging="567"/>
              <w:rPr>
                <w:spacing w:val="4"/>
                <w:w w:val="103"/>
                <w:kern w:val="14"/>
                <w:szCs w:val="22"/>
                <w:lang w:eastAsia="en-GB"/>
              </w:rPr>
            </w:pPr>
            <w:r w:rsidRPr="00E7682D">
              <w:rPr>
                <w:b/>
                <w:bCs/>
                <w:spacing w:val="4"/>
                <w:w w:val="103"/>
                <w:kern w:val="14"/>
                <w:szCs w:val="22"/>
                <w:lang w:eastAsia="en-GB"/>
              </w:rPr>
              <w:t>13.</w:t>
            </w:r>
            <w:r w:rsidRPr="00E7682D">
              <w:rPr>
                <w:spacing w:val="4"/>
                <w:w w:val="103"/>
                <w:kern w:val="14"/>
                <w:szCs w:val="22"/>
                <w:lang w:eastAsia="en-GB"/>
              </w:rPr>
              <w:tab/>
              <w:t>Le terme «</w:t>
            </w:r>
            <w:r w:rsidRPr="00E7682D">
              <w:rPr>
                <w:b/>
                <w:spacing w:val="4"/>
                <w:w w:val="103"/>
                <w:kern w:val="14"/>
                <w:szCs w:val="22"/>
                <w:lang w:eastAsia="en-GB"/>
              </w:rPr>
              <w:t>f</w:t>
            </w:r>
            <w:r w:rsidRPr="00E7682D">
              <w:rPr>
                <w:b/>
                <w:spacing w:val="4"/>
                <w:w w:val="103"/>
                <w:kern w:val="14"/>
                <w:szCs w:val="22"/>
              </w:rPr>
              <w:t>rais afférents au transport</w:t>
            </w:r>
            <w:r w:rsidRPr="00E7682D">
              <w:rPr>
                <w:spacing w:val="4"/>
                <w:w w:val="103"/>
                <w:kern w:val="14"/>
                <w:szCs w:val="22"/>
              </w:rPr>
              <w:t>» désigne le prix du transport ainsi que les frais accessoires, les droits de douane et les frais supplémentaires qui sont justifiés et nécessaires pour l’exécution du contrat et qui surviennent à partir de la conclusion du contrat jusqu’à la livraison.</w:t>
            </w:r>
            <w:r w:rsidRPr="00E7682D">
              <w:rPr>
                <w:spacing w:val="4"/>
                <w:w w:val="103"/>
                <w:kern w:val="14"/>
                <w:szCs w:val="22"/>
                <w:lang w:eastAsia="en-GB"/>
              </w:rPr>
              <w:t xml:space="preserve"> </w:t>
            </w:r>
          </w:p>
        </w:tc>
      </w:tr>
      <w:tr w:rsidR="00E7682D" w:rsidRPr="00133337" w:rsidTr="002F4302">
        <w:trPr>
          <w:trHeight w:val="20"/>
        </w:trPr>
        <w:tc>
          <w:tcPr>
            <w:tcW w:w="12361" w:type="dxa"/>
            <w:shd w:val="clear" w:color="auto" w:fill="FFFFFF"/>
          </w:tcPr>
          <w:p w:rsidR="00E7682D" w:rsidRPr="00E7682D" w:rsidRDefault="00E7682D" w:rsidP="00E32D99">
            <w:pPr>
              <w:spacing w:before="40" w:after="120" w:line="240" w:lineRule="exact"/>
              <w:ind w:right="40"/>
              <w:rPr>
                <w:spacing w:val="4"/>
                <w:w w:val="103"/>
                <w:kern w:val="14"/>
                <w:szCs w:val="22"/>
                <w:lang w:eastAsia="en-GB"/>
              </w:rPr>
            </w:pPr>
            <w:r w:rsidRPr="00E7682D">
              <w:rPr>
                <w:b/>
                <w:bCs/>
                <w:spacing w:val="4"/>
                <w:w w:val="103"/>
                <w:kern w:val="14"/>
                <w:szCs w:val="22"/>
                <w:lang w:eastAsia="en-GB"/>
              </w:rPr>
              <w:t>14.</w:t>
            </w:r>
            <w:r w:rsidRPr="00E7682D">
              <w:rPr>
                <w:spacing w:val="4"/>
                <w:w w:val="103"/>
                <w:kern w:val="14"/>
                <w:szCs w:val="22"/>
                <w:lang w:eastAsia="en-GB"/>
              </w:rPr>
              <w:tab/>
            </w:r>
            <w:r w:rsidRPr="00E7682D">
              <w:rPr>
                <w:rFonts w:eastAsia="Calibri"/>
                <w:spacing w:val="4"/>
                <w:w w:val="103"/>
                <w:kern w:val="14"/>
                <w:szCs w:val="22"/>
              </w:rPr>
              <w:t>Le</w:t>
            </w:r>
            <w:r w:rsidRPr="00E7682D">
              <w:rPr>
                <w:spacing w:val="4"/>
                <w:w w:val="103"/>
                <w:kern w:val="14"/>
                <w:szCs w:val="22"/>
                <w:lang w:eastAsia="en-GB"/>
              </w:rPr>
              <w:t xml:space="preserve"> terme «</w:t>
            </w:r>
            <w:r w:rsidRPr="00E7682D">
              <w:rPr>
                <w:b/>
                <w:spacing w:val="4"/>
                <w:w w:val="103"/>
                <w:kern w:val="14"/>
                <w:szCs w:val="22"/>
                <w:lang w:eastAsia="en-GB"/>
              </w:rPr>
              <w:t>prix du transport</w:t>
            </w:r>
            <w:r w:rsidRPr="00E7682D">
              <w:rPr>
                <w:spacing w:val="4"/>
                <w:w w:val="103"/>
                <w:kern w:val="14"/>
                <w:szCs w:val="22"/>
              </w:rPr>
              <w:t>» désigne la rémunération contractuelle payable au transporteur pour l’exécution du contrat de transport.</w:t>
            </w:r>
          </w:p>
        </w:tc>
      </w:tr>
      <w:tr w:rsidR="00E7682D" w:rsidRPr="00133337" w:rsidTr="002F4302">
        <w:trPr>
          <w:trHeight w:val="20"/>
        </w:trPr>
        <w:tc>
          <w:tcPr>
            <w:tcW w:w="12361" w:type="dxa"/>
            <w:shd w:val="clear" w:color="auto" w:fill="FFFFFF"/>
          </w:tcPr>
          <w:p w:rsidR="00E7682D" w:rsidRPr="00E7682D" w:rsidRDefault="00E7682D" w:rsidP="00E32D99">
            <w:pPr>
              <w:spacing w:before="40" w:after="120" w:line="240" w:lineRule="exact"/>
              <w:ind w:left="567" w:right="40" w:hanging="567"/>
              <w:rPr>
                <w:spacing w:val="4"/>
                <w:w w:val="103"/>
                <w:kern w:val="14"/>
                <w:szCs w:val="22"/>
                <w:lang w:eastAsia="en-GB"/>
              </w:rPr>
            </w:pPr>
            <w:r w:rsidRPr="00E7682D">
              <w:rPr>
                <w:b/>
                <w:bCs/>
                <w:spacing w:val="4"/>
                <w:w w:val="103"/>
                <w:kern w:val="14"/>
                <w:szCs w:val="22"/>
                <w:lang w:eastAsia="en-GB"/>
              </w:rPr>
              <w:t>15.</w:t>
            </w:r>
            <w:r w:rsidRPr="00E7682D">
              <w:rPr>
                <w:spacing w:val="4"/>
                <w:w w:val="103"/>
                <w:kern w:val="14"/>
                <w:szCs w:val="22"/>
                <w:lang w:eastAsia="en-GB"/>
              </w:rPr>
              <w:tab/>
              <w:t>Le terme «</w:t>
            </w:r>
            <w:r w:rsidRPr="00E7682D">
              <w:rPr>
                <w:b/>
                <w:spacing w:val="4"/>
                <w:w w:val="103"/>
                <w:kern w:val="14"/>
                <w:szCs w:val="22"/>
                <w:lang w:eastAsia="en-GB"/>
              </w:rPr>
              <w:t>t</w:t>
            </w:r>
            <w:r w:rsidRPr="00E7682D">
              <w:rPr>
                <w:b/>
                <w:spacing w:val="4"/>
                <w:w w:val="103"/>
                <w:kern w:val="14"/>
                <w:szCs w:val="22"/>
              </w:rPr>
              <w:t>arifs</w:t>
            </w:r>
            <w:r w:rsidRPr="00E7682D">
              <w:rPr>
                <w:spacing w:val="4"/>
                <w:w w:val="103"/>
                <w:kern w:val="14"/>
                <w:szCs w:val="22"/>
              </w:rPr>
              <w:t>» désigne les systèmes de tarification, légalement en vigueur ou déterminés par les frais des services du transporteur, qui forment la base du niveau du prix du transport des marchandises en vertu du contrat de transport.</w:t>
            </w:r>
          </w:p>
        </w:tc>
      </w:tr>
      <w:tr w:rsidR="00E7682D" w:rsidRPr="00133337" w:rsidTr="002F4302">
        <w:trPr>
          <w:trHeight w:val="20"/>
        </w:trPr>
        <w:tc>
          <w:tcPr>
            <w:tcW w:w="12361" w:type="dxa"/>
            <w:shd w:val="clear" w:color="auto" w:fill="FFFFFF"/>
          </w:tcPr>
          <w:p w:rsidR="00E7682D" w:rsidRPr="00E7682D" w:rsidRDefault="00E7682D" w:rsidP="00E32D99">
            <w:pPr>
              <w:spacing w:before="40" w:after="120" w:line="240" w:lineRule="exact"/>
              <w:ind w:left="567" w:right="40" w:hanging="567"/>
              <w:rPr>
                <w:spacing w:val="4"/>
                <w:w w:val="103"/>
                <w:kern w:val="14"/>
                <w:szCs w:val="22"/>
                <w:lang w:eastAsia="en-GB"/>
              </w:rPr>
            </w:pPr>
            <w:r w:rsidRPr="00E7682D">
              <w:rPr>
                <w:b/>
                <w:bCs/>
                <w:spacing w:val="4"/>
                <w:w w:val="103"/>
                <w:kern w:val="14"/>
                <w:szCs w:val="22"/>
                <w:lang w:eastAsia="en-GB"/>
              </w:rPr>
              <w:t>16.</w:t>
            </w:r>
            <w:r w:rsidRPr="00E7682D">
              <w:rPr>
                <w:spacing w:val="4"/>
                <w:w w:val="103"/>
                <w:kern w:val="14"/>
                <w:szCs w:val="22"/>
                <w:lang w:eastAsia="en-GB"/>
              </w:rPr>
              <w:tab/>
              <w:t>Le terme «</w:t>
            </w:r>
            <w:r w:rsidRPr="00E7682D">
              <w:rPr>
                <w:b/>
                <w:spacing w:val="4"/>
                <w:w w:val="103"/>
                <w:kern w:val="14"/>
                <w:szCs w:val="22"/>
                <w:lang w:eastAsia="en-GB"/>
              </w:rPr>
              <w:t>m</w:t>
            </w:r>
            <w:r w:rsidRPr="00E7682D">
              <w:rPr>
                <w:b/>
                <w:spacing w:val="4"/>
                <w:w w:val="103"/>
                <w:kern w:val="14"/>
                <w:szCs w:val="22"/>
              </w:rPr>
              <w:t>archandises dangereuses</w:t>
            </w:r>
            <w:r w:rsidRPr="00E7682D">
              <w:rPr>
                <w:spacing w:val="4"/>
                <w:w w:val="103"/>
                <w:kern w:val="14"/>
                <w:szCs w:val="22"/>
              </w:rPr>
              <w:t>» désigne tous les matériaux et substances qui, selon les dispositions du RID ou de l’annexe 2 de la SMGS, ne doivent pas être transportées ou peuvent seulement l’être dans certaines conditions.</w:t>
            </w:r>
          </w:p>
        </w:tc>
      </w:tr>
      <w:tr w:rsidR="00E7682D" w:rsidRPr="00133337" w:rsidTr="002F4302">
        <w:trPr>
          <w:trHeight w:val="20"/>
        </w:trPr>
        <w:tc>
          <w:tcPr>
            <w:tcW w:w="12361" w:type="dxa"/>
            <w:tcBorders>
              <w:bottom w:val="single" w:sz="4" w:space="0" w:color="auto"/>
            </w:tcBorders>
            <w:shd w:val="clear" w:color="auto" w:fill="FFFFFF"/>
          </w:tcPr>
          <w:p w:rsidR="00E7682D" w:rsidRPr="00E7682D" w:rsidRDefault="00E7682D" w:rsidP="00E32D99">
            <w:pPr>
              <w:spacing w:before="40" w:after="120" w:line="240" w:lineRule="exact"/>
              <w:ind w:left="567" w:right="40" w:hanging="567"/>
              <w:rPr>
                <w:spacing w:val="4"/>
                <w:w w:val="103"/>
                <w:kern w:val="14"/>
                <w:szCs w:val="22"/>
                <w:lang w:eastAsia="en-GB"/>
              </w:rPr>
            </w:pPr>
            <w:r w:rsidRPr="00E7682D">
              <w:rPr>
                <w:b/>
                <w:bCs/>
                <w:spacing w:val="4"/>
                <w:w w:val="103"/>
                <w:kern w:val="14"/>
                <w:szCs w:val="22"/>
                <w:lang w:eastAsia="en-GB"/>
              </w:rPr>
              <w:t>17.</w:t>
            </w:r>
            <w:r w:rsidRPr="00E7682D">
              <w:rPr>
                <w:spacing w:val="4"/>
                <w:w w:val="103"/>
                <w:kern w:val="14"/>
                <w:szCs w:val="22"/>
                <w:lang w:eastAsia="en-GB"/>
              </w:rPr>
              <w:tab/>
              <w:t>Le terme «</w:t>
            </w:r>
            <w:r w:rsidRPr="00E7682D">
              <w:rPr>
                <w:b/>
                <w:spacing w:val="4"/>
                <w:w w:val="103"/>
                <w:kern w:val="14"/>
                <w:szCs w:val="22"/>
                <w:lang w:eastAsia="en-GB"/>
              </w:rPr>
              <w:t>u</w:t>
            </w:r>
            <w:r w:rsidRPr="00E7682D">
              <w:rPr>
                <w:b/>
                <w:spacing w:val="4"/>
                <w:w w:val="103"/>
                <w:kern w:val="14"/>
                <w:szCs w:val="22"/>
              </w:rPr>
              <w:t>nité de transport intermodal</w:t>
            </w:r>
            <w:r w:rsidRPr="00E7682D">
              <w:rPr>
                <w:spacing w:val="4"/>
                <w:w w:val="103"/>
                <w:kern w:val="14"/>
                <w:szCs w:val="22"/>
              </w:rPr>
              <w:t>» désigne un conteneur, une citerne ou une plate-forme transportable, une caisse mobile, une semi-remorque ou toute unité de chargement similaire utilisée pour le transport de marchandises en transport intermodal.</w:t>
            </w:r>
          </w:p>
        </w:tc>
      </w:tr>
      <w:tr w:rsidR="00E7682D" w:rsidRPr="008D703B" w:rsidTr="002F4302">
        <w:trPr>
          <w:trHeight w:val="20"/>
        </w:trPr>
        <w:tc>
          <w:tcPr>
            <w:tcW w:w="12361" w:type="dxa"/>
            <w:tcBorders>
              <w:top w:val="single" w:sz="4" w:space="0" w:color="auto"/>
              <w:bottom w:val="single" w:sz="4" w:space="0" w:color="auto"/>
            </w:tcBorders>
            <w:shd w:val="clear" w:color="auto" w:fill="FFFFFF"/>
          </w:tcPr>
          <w:p w:rsidR="00E7682D" w:rsidRPr="00E7682D" w:rsidRDefault="00E7682D" w:rsidP="00E32D99">
            <w:pPr>
              <w:keepNext/>
              <w:tabs>
                <w:tab w:val="left" w:pos="288"/>
                <w:tab w:val="left" w:pos="576"/>
                <w:tab w:val="left" w:pos="864"/>
                <w:tab w:val="left" w:pos="1152"/>
              </w:tabs>
              <w:spacing w:before="40" w:after="120" w:line="240" w:lineRule="exact"/>
              <w:ind w:right="43"/>
              <w:rPr>
                <w:spacing w:val="4"/>
                <w:w w:val="103"/>
                <w:kern w:val="14"/>
                <w:szCs w:val="22"/>
              </w:rPr>
            </w:pPr>
            <w:r w:rsidRPr="00E7682D">
              <w:rPr>
                <w:b/>
                <w:spacing w:val="4"/>
                <w:w w:val="103"/>
                <w:kern w:val="14"/>
                <w:szCs w:val="22"/>
              </w:rPr>
              <w:t>Article 3</w:t>
            </w:r>
            <w:r w:rsidRPr="00E7682D">
              <w:rPr>
                <w:spacing w:val="4"/>
                <w:w w:val="103"/>
                <w:kern w:val="14"/>
                <w:szCs w:val="22"/>
              </w:rPr>
              <w:br/>
            </w:r>
            <w:r w:rsidRPr="00E7682D">
              <w:rPr>
                <w:b/>
                <w:spacing w:val="4"/>
                <w:w w:val="103"/>
                <w:kern w:val="14"/>
                <w:szCs w:val="22"/>
              </w:rPr>
              <w:t>Droit contraignant</w:t>
            </w:r>
          </w:p>
        </w:tc>
      </w:tr>
      <w:tr w:rsidR="00E7682D" w:rsidRPr="00133337" w:rsidTr="002F4302">
        <w:trPr>
          <w:trHeight w:val="20"/>
        </w:trPr>
        <w:tc>
          <w:tcPr>
            <w:tcW w:w="12361" w:type="dxa"/>
            <w:tcBorders>
              <w:top w:val="single" w:sz="4" w:space="0" w:color="auto"/>
            </w:tcBorders>
            <w:shd w:val="clear" w:color="auto" w:fill="FFFFFF"/>
          </w:tcPr>
          <w:p w:rsidR="00E7682D" w:rsidRPr="00E7682D" w:rsidRDefault="00E7682D" w:rsidP="00E32D99">
            <w:pPr>
              <w:spacing w:before="40" w:after="120" w:line="240" w:lineRule="exact"/>
              <w:ind w:right="40"/>
              <w:rPr>
                <w:bCs/>
                <w:spacing w:val="4"/>
                <w:w w:val="103"/>
                <w:kern w:val="14"/>
                <w:szCs w:val="18"/>
              </w:rPr>
            </w:pPr>
            <w:r w:rsidRPr="00E7682D">
              <w:rPr>
                <w:b/>
                <w:bCs/>
                <w:spacing w:val="4"/>
                <w:w w:val="103"/>
                <w:kern w:val="14"/>
                <w:szCs w:val="22"/>
              </w:rPr>
              <w:t>§ 1</w:t>
            </w:r>
            <w:r w:rsidRPr="00E7682D">
              <w:rPr>
                <w:b/>
                <w:spacing w:val="4"/>
                <w:w w:val="103"/>
                <w:kern w:val="14"/>
                <w:szCs w:val="22"/>
              </w:rPr>
              <w:tab/>
            </w:r>
            <w:r w:rsidRPr="00E7682D">
              <w:rPr>
                <w:spacing w:val="4"/>
                <w:w w:val="103"/>
                <w:kern w:val="14"/>
                <w:szCs w:val="22"/>
                <w:lang w:eastAsia="en-GB"/>
              </w:rPr>
              <w:t>Sauf</w:t>
            </w:r>
            <w:r w:rsidRPr="00E7682D">
              <w:rPr>
                <w:spacing w:val="4"/>
                <w:w w:val="103"/>
                <w:kern w:val="14"/>
                <w:szCs w:val="22"/>
              </w:rPr>
              <w:t xml:space="preserve"> disposition contraire dans le présent régime juridique, toute stipulation dans le contrat de transport, qui dérogerait au présent régime juridique est nulle et de nul effet. La nullité de telles stipulations n’entraîne pas la nullité des autres dispositions du contrat de transport convenues par les parties</w:t>
            </w:r>
            <w:r w:rsidRPr="00E7682D">
              <w:rPr>
                <w:bCs/>
                <w:spacing w:val="4"/>
                <w:w w:val="103"/>
                <w:kern w:val="14"/>
                <w:szCs w:val="18"/>
              </w:rPr>
              <w:t xml:space="preserve">. </w:t>
            </w:r>
          </w:p>
        </w:tc>
      </w:tr>
      <w:tr w:rsidR="00E7682D" w:rsidRPr="00133337" w:rsidTr="002F4302">
        <w:trPr>
          <w:trHeight w:val="20"/>
        </w:trPr>
        <w:tc>
          <w:tcPr>
            <w:tcW w:w="12361" w:type="dxa"/>
            <w:tcBorders>
              <w:bottom w:val="single" w:sz="4" w:space="0" w:color="auto"/>
            </w:tcBorders>
            <w:shd w:val="clear" w:color="auto" w:fill="FFFFFF"/>
          </w:tcPr>
          <w:p w:rsidR="00E7682D" w:rsidRPr="00E7682D" w:rsidRDefault="00E7682D" w:rsidP="00E32D99">
            <w:pPr>
              <w:spacing w:before="40" w:after="120" w:line="240" w:lineRule="exact"/>
              <w:ind w:right="40"/>
              <w:rPr>
                <w:spacing w:val="4"/>
                <w:w w:val="103"/>
                <w:kern w:val="14"/>
                <w:szCs w:val="22"/>
              </w:rPr>
            </w:pPr>
            <w:r w:rsidRPr="00E7682D">
              <w:rPr>
                <w:b/>
                <w:bCs/>
                <w:spacing w:val="4"/>
                <w:w w:val="103"/>
                <w:kern w:val="14"/>
                <w:szCs w:val="22"/>
              </w:rPr>
              <w:t>§ 2</w:t>
            </w:r>
            <w:r w:rsidRPr="00E7682D">
              <w:rPr>
                <w:b/>
                <w:bCs/>
                <w:spacing w:val="4"/>
                <w:w w:val="103"/>
                <w:kern w:val="14"/>
                <w:szCs w:val="22"/>
              </w:rPr>
              <w:tab/>
            </w:r>
            <w:r w:rsidRPr="00E7682D">
              <w:rPr>
                <w:spacing w:val="4"/>
                <w:w w:val="103"/>
                <w:kern w:val="14"/>
                <w:szCs w:val="22"/>
              </w:rPr>
              <w:t>Nonobstant cela, un transporteur peut assumer une responsabilité et des obligations plus étendues que celles qui sont prévues par le présent régime juridique. En outre, et par dérogation au paragraphe 1, l’indemnité due par l’expéditeur en vertu des articles 7 et 11 peut, être limitée, quant au montant, sans toutefois être inférieure aux montants que le transporteur peut invoquer en vertu du présent régime juridique pour la perte totale des marchandises.</w:t>
            </w:r>
          </w:p>
        </w:tc>
      </w:tr>
      <w:tr w:rsidR="00E7682D" w:rsidRPr="00133337" w:rsidTr="002F4302">
        <w:trPr>
          <w:trHeight w:val="20"/>
        </w:trPr>
        <w:tc>
          <w:tcPr>
            <w:tcW w:w="12361" w:type="dxa"/>
            <w:tcBorders>
              <w:top w:val="single" w:sz="4" w:space="0" w:color="auto"/>
              <w:bottom w:val="single" w:sz="4" w:space="0" w:color="auto"/>
            </w:tcBorders>
            <w:shd w:val="clear" w:color="auto" w:fill="FFFFFF"/>
          </w:tcPr>
          <w:p w:rsidR="00E7682D" w:rsidRPr="00E7682D" w:rsidRDefault="00E7682D" w:rsidP="00E32D99">
            <w:pPr>
              <w:tabs>
                <w:tab w:val="left" w:pos="288"/>
                <w:tab w:val="left" w:pos="576"/>
                <w:tab w:val="left" w:pos="864"/>
                <w:tab w:val="left" w:pos="1152"/>
              </w:tabs>
              <w:spacing w:before="40" w:after="120" w:line="240" w:lineRule="exact"/>
              <w:ind w:right="40"/>
              <w:rPr>
                <w:spacing w:val="4"/>
                <w:w w:val="103"/>
                <w:kern w:val="14"/>
                <w:szCs w:val="22"/>
              </w:rPr>
            </w:pPr>
            <w:r w:rsidRPr="00E7682D">
              <w:rPr>
                <w:b/>
                <w:spacing w:val="4"/>
                <w:w w:val="103"/>
                <w:kern w:val="14"/>
                <w:szCs w:val="22"/>
              </w:rPr>
              <w:lastRenderedPageBreak/>
              <w:t>Article 4</w:t>
            </w:r>
            <w:r w:rsidRPr="00E7682D">
              <w:rPr>
                <w:b/>
                <w:spacing w:val="4"/>
                <w:w w:val="103"/>
                <w:kern w:val="14"/>
                <w:szCs w:val="22"/>
              </w:rPr>
              <w:br/>
              <w:t>Prescriptions de droit public</w:t>
            </w:r>
          </w:p>
        </w:tc>
      </w:tr>
      <w:tr w:rsidR="00E7682D" w:rsidRPr="00133337" w:rsidTr="002F4302">
        <w:trPr>
          <w:trHeight w:val="20"/>
        </w:trPr>
        <w:tc>
          <w:tcPr>
            <w:tcW w:w="12361" w:type="dxa"/>
            <w:tcBorders>
              <w:top w:val="single" w:sz="4" w:space="0" w:color="auto"/>
            </w:tcBorders>
            <w:shd w:val="clear" w:color="auto" w:fill="FFFFFF"/>
          </w:tcPr>
          <w:p w:rsidR="00E7682D" w:rsidRPr="00E7682D" w:rsidRDefault="00E7682D" w:rsidP="00E32D99">
            <w:pPr>
              <w:tabs>
                <w:tab w:val="left" w:pos="288"/>
                <w:tab w:val="left" w:pos="576"/>
                <w:tab w:val="left" w:pos="864"/>
                <w:tab w:val="left" w:pos="1152"/>
              </w:tabs>
              <w:spacing w:before="40" w:after="120" w:line="240" w:lineRule="exact"/>
              <w:ind w:right="40"/>
              <w:rPr>
                <w:color w:val="222222"/>
                <w:spacing w:val="4"/>
                <w:w w:val="103"/>
                <w:kern w:val="14"/>
                <w:szCs w:val="22"/>
              </w:rPr>
            </w:pPr>
            <w:r w:rsidRPr="00E7682D">
              <w:rPr>
                <w:color w:val="222222"/>
                <w:spacing w:val="4"/>
                <w:w w:val="103"/>
                <w:kern w:val="14"/>
                <w:szCs w:val="22"/>
              </w:rPr>
              <w:t xml:space="preserve">Le présent régime juridique régit seulement les droits et obligations des parties au contrat de transport découlant de ce contrat. </w:t>
            </w:r>
            <w:r w:rsidRPr="00E7682D">
              <w:rPr>
                <w:spacing w:val="4"/>
                <w:w w:val="103"/>
                <w:kern w:val="14"/>
                <w:szCs w:val="22"/>
              </w:rPr>
              <w:t>Les transports auxquels s’applique le présent régime restent soumis aux prescriptions de droit public, notamment aux prescriptions de droit public réglementant:</w:t>
            </w:r>
          </w:p>
        </w:tc>
      </w:tr>
      <w:tr w:rsidR="00E7682D" w:rsidRPr="00133337" w:rsidTr="002F4302">
        <w:trPr>
          <w:trHeight w:val="20"/>
        </w:trPr>
        <w:tc>
          <w:tcPr>
            <w:tcW w:w="12361" w:type="dxa"/>
            <w:shd w:val="clear" w:color="auto" w:fill="FFFFFF"/>
          </w:tcPr>
          <w:p w:rsidR="00E7682D" w:rsidRPr="00E7682D" w:rsidRDefault="00E7682D" w:rsidP="00E32D99">
            <w:pPr>
              <w:spacing w:before="40" w:after="120" w:line="240" w:lineRule="exact"/>
              <w:ind w:right="40"/>
              <w:rPr>
                <w:color w:val="222222"/>
                <w:spacing w:val="4"/>
                <w:w w:val="103"/>
                <w:kern w:val="14"/>
                <w:szCs w:val="22"/>
              </w:rPr>
            </w:pPr>
            <w:r w:rsidRPr="00E7682D">
              <w:rPr>
                <w:spacing w:val="4"/>
                <w:w w:val="103"/>
                <w:kern w:val="14"/>
                <w:szCs w:val="22"/>
              </w:rPr>
              <w:t>1.</w:t>
            </w:r>
            <w:r w:rsidRPr="00E7682D">
              <w:rPr>
                <w:spacing w:val="4"/>
                <w:w w:val="103"/>
                <w:kern w:val="14"/>
                <w:szCs w:val="22"/>
              </w:rPr>
              <w:tab/>
              <w:t>La sécurité du transport des marchandises dangereuses ainsi que d’autres questions de sécurité;</w:t>
            </w:r>
          </w:p>
        </w:tc>
      </w:tr>
      <w:tr w:rsidR="00E7682D" w:rsidRPr="008D703B" w:rsidTr="002F4302">
        <w:trPr>
          <w:trHeight w:val="20"/>
        </w:trPr>
        <w:tc>
          <w:tcPr>
            <w:tcW w:w="12361" w:type="dxa"/>
            <w:shd w:val="clear" w:color="auto" w:fill="FFFFFF"/>
          </w:tcPr>
          <w:p w:rsidR="00E7682D" w:rsidRPr="00E7682D" w:rsidRDefault="00E7682D" w:rsidP="00E32D99">
            <w:pPr>
              <w:spacing w:before="40" w:after="120" w:line="240" w:lineRule="exact"/>
              <w:ind w:right="40"/>
              <w:rPr>
                <w:color w:val="222222"/>
                <w:spacing w:val="4"/>
                <w:w w:val="103"/>
                <w:kern w:val="14"/>
                <w:szCs w:val="22"/>
              </w:rPr>
            </w:pPr>
            <w:r w:rsidRPr="00E7682D">
              <w:rPr>
                <w:spacing w:val="4"/>
                <w:w w:val="103"/>
                <w:kern w:val="14"/>
                <w:szCs w:val="22"/>
              </w:rPr>
              <w:t>2.</w:t>
            </w:r>
            <w:r w:rsidRPr="00E7682D">
              <w:rPr>
                <w:spacing w:val="4"/>
                <w:w w:val="103"/>
                <w:kern w:val="14"/>
                <w:szCs w:val="22"/>
              </w:rPr>
              <w:tab/>
              <w:t>Les formalités douanières; et</w:t>
            </w:r>
          </w:p>
        </w:tc>
      </w:tr>
      <w:tr w:rsidR="00E7682D" w:rsidRPr="008D703B" w:rsidTr="002F4302">
        <w:trPr>
          <w:trHeight w:val="20"/>
        </w:trPr>
        <w:tc>
          <w:tcPr>
            <w:tcW w:w="12361" w:type="dxa"/>
            <w:tcBorders>
              <w:bottom w:val="single" w:sz="12" w:space="0" w:color="auto"/>
            </w:tcBorders>
            <w:shd w:val="clear" w:color="auto" w:fill="FFFFFF"/>
          </w:tcPr>
          <w:p w:rsidR="00E7682D" w:rsidRPr="00E7682D" w:rsidRDefault="00E7682D" w:rsidP="00E32D99">
            <w:pPr>
              <w:spacing w:before="40" w:after="120" w:line="240" w:lineRule="exact"/>
              <w:ind w:right="40"/>
              <w:rPr>
                <w:spacing w:val="4"/>
                <w:w w:val="103"/>
                <w:kern w:val="14"/>
                <w:szCs w:val="22"/>
              </w:rPr>
            </w:pPr>
            <w:r w:rsidRPr="00E7682D">
              <w:rPr>
                <w:spacing w:val="4"/>
                <w:w w:val="103"/>
                <w:kern w:val="14"/>
                <w:szCs w:val="22"/>
              </w:rPr>
              <w:t>3.</w:t>
            </w:r>
            <w:r w:rsidRPr="00E7682D">
              <w:rPr>
                <w:spacing w:val="4"/>
                <w:w w:val="103"/>
                <w:kern w:val="14"/>
                <w:szCs w:val="22"/>
              </w:rPr>
              <w:tab/>
              <w:t>La protection des animaux.</w:t>
            </w:r>
          </w:p>
        </w:tc>
      </w:tr>
      <w:tr w:rsidR="00E7682D" w:rsidRPr="00133337" w:rsidTr="002F4302">
        <w:trPr>
          <w:trHeight w:val="20"/>
        </w:trPr>
        <w:tc>
          <w:tcPr>
            <w:tcW w:w="12361" w:type="dxa"/>
            <w:tcBorders>
              <w:top w:val="single" w:sz="12" w:space="0" w:color="auto"/>
              <w:bottom w:val="single" w:sz="12" w:space="0" w:color="auto"/>
            </w:tcBorders>
            <w:shd w:val="clear" w:color="auto" w:fill="FFFFFF"/>
          </w:tcPr>
          <w:p w:rsidR="00E7682D" w:rsidRPr="00E7682D" w:rsidRDefault="00E7682D" w:rsidP="00E32D99">
            <w:pPr>
              <w:tabs>
                <w:tab w:val="left" w:pos="288"/>
                <w:tab w:val="left" w:pos="576"/>
                <w:tab w:val="left" w:pos="864"/>
                <w:tab w:val="left" w:pos="1152"/>
              </w:tabs>
              <w:spacing w:before="40" w:after="120" w:line="240" w:lineRule="exact"/>
              <w:ind w:right="40"/>
              <w:rPr>
                <w:b/>
                <w:spacing w:val="4"/>
                <w:w w:val="103"/>
                <w:kern w:val="14"/>
                <w:sz w:val="24"/>
                <w:szCs w:val="24"/>
              </w:rPr>
            </w:pPr>
            <w:r w:rsidRPr="00E7682D">
              <w:rPr>
                <w:b/>
                <w:spacing w:val="4"/>
                <w:w w:val="103"/>
                <w:kern w:val="14"/>
                <w:sz w:val="24"/>
                <w:szCs w:val="24"/>
              </w:rPr>
              <w:t>Chapitre 2</w:t>
            </w:r>
            <w:r w:rsidRPr="00E7682D">
              <w:rPr>
                <w:b/>
                <w:spacing w:val="4"/>
                <w:w w:val="103"/>
                <w:kern w:val="14"/>
                <w:sz w:val="24"/>
                <w:szCs w:val="24"/>
              </w:rPr>
              <w:br/>
              <w:t>Conclusion et exécution du contrat de transport</w:t>
            </w:r>
          </w:p>
        </w:tc>
      </w:tr>
      <w:tr w:rsidR="00E7682D" w:rsidRPr="008D703B" w:rsidTr="002F4302">
        <w:trPr>
          <w:trHeight w:val="20"/>
        </w:trPr>
        <w:tc>
          <w:tcPr>
            <w:tcW w:w="12361" w:type="dxa"/>
            <w:tcBorders>
              <w:top w:val="single" w:sz="12" w:space="0" w:color="auto"/>
              <w:bottom w:val="single" w:sz="4" w:space="0" w:color="auto"/>
            </w:tcBorders>
            <w:shd w:val="clear" w:color="auto" w:fill="FFFFFF"/>
          </w:tcPr>
          <w:p w:rsidR="00E7682D" w:rsidRPr="00E7682D" w:rsidRDefault="00E7682D" w:rsidP="00E32D99">
            <w:pPr>
              <w:tabs>
                <w:tab w:val="left" w:pos="288"/>
                <w:tab w:val="left" w:pos="576"/>
                <w:tab w:val="left" w:pos="864"/>
                <w:tab w:val="left" w:pos="1152"/>
              </w:tabs>
              <w:spacing w:before="40" w:after="120" w:line="240" w:lineRule="exact"/>
              <w:ind w:right="40"/>
              <w:rPr>
                <w:spacing w:val="4"/>
                <w:w w:val="103"/>
                <w:kern w:val="14"/>
                <w:szCs w:val="22"/>
              </w:rPr>
            </w:pPr>
            <w:r w:rsidRPr="00E7682D">
              <w:rPr>
                <w:b/>
                <w:spacing w:val="4"/>
                <w:w w:val="103"/>
                <w:kern w:val="14"/>
                <w:szCs w:val="22"/>
              </w:rPr>
              <w:t>Article</w:t>
            </w:r>
            <w:r w:rsidRPr="00E7682D">
              <w:rPr>
                <w:spacing w:val="4"/>
                <w:w w:val="103"/>
                <w:kern w:val="14"/>
                <w:szCs w:val="22"/>
              </w:rPr>
              <w:t xml:space="preserve"> </w:t>
            </w:r>
            <w:r w:rsidRPr="00E7682D">
              <w:rPr>
                <w:b/>
                <w:spacing w:val="4"/>
                <w:w w:val="103"/>
                <w:kern w:val="14"/>
                <w:szCs w:val="22"/>
              </w:rPr>
              <w:t xml:space="preserve">5 </w:t>
            </w:r>
            <w:r w:rsidRPr="00E7682D">
              <w:rPr>
                <w:b/>
                <w:spacing w:val="4"/>
                <w:w w:val="103"/>
                <w:kern w:val="14"/>
                <w:szCs w:val="22"/>
              </w:rPr>
              <w:br/>
              <w:t>Contrat de transport</w:t>
            </w:r>
          </w:p>
        </w:tc>
      </w:tr>
      <w:tr w:rsidR="00E7682D" w:rsidRPr="00133337" w:rsidTr="002F4302">
        <w:trPr>
          <w:trHeight w:val="20"/>
        </w:trPr>
        <w:tc>
          <w:tcPr>
            <w:tcW w:w="12361" w:type="dxa"/>
            <w:tcBorders>
              <w:top w:val="single" w:sz="4" w:space="0" w:color="auto"/>
            </w:tcBorders>
            <w:shd w:val="clear" w:color="auto" w:fill="FFFFFF"/>
          </w:tcPr>
          <w:p w:rsidR="00E7682D" w:rsidRPr="00E7682D" w:rsidRDefault="00E7682D" w:rsidP="00E32D99">
            <w:pPr>
              <w:spacing w:before="40" w:after="120" w:line="240" w:lineRule="exact"/>
              <w:ind w:right="40"/>
              <w:rPr>
                <w:spacing w:val="4"/>
                <w:w w:val="103"/>
                <w:kern w:val="14"/>
                <w:szCs w:val="22"/>
              </w:rPr>
            </w:pPr>
            <w:r w:rsidRPr="00E7682D">
              <w:rPr>
                <w:b/>
                <w:bCs/>
                <w:spacing w:val="4"/>
                <w:w w:val="103"/>
                <w:kern w:val="14"/>
                <w:szCs w:val="22"/>
              </w:rPr>
              <w:t>§ 1</w:t>
            </w:r>
            <w:r w:rsidRPr="00E7682D">
              <w:rPr>
                <w:spacing w:val="4"/>
                <w:w w:val="103"/>
                <w:kern w:val="14"/>
                <w:szCs w:val="22"/>
              </w:rPr>
              <w:tab/>
              <w:t xml:space="preserve">Aux termes du contrat de transport, le transporteur est tenu de </w:t>
            </w:r>
            <w:r w:rsidRPr="00E7682D">
              <w:rPr>
                <w:bCs/>
                <w:spacing w:val="4"/>
                <w:w w:val="103"/>
                <w:kern w:val="14"/>
                <w:szCs w:val="22"/>
              </w:rPr>
              <w:t>transporter la marchandise à destination et de la livrer au destinataire. Sous réserve de l’article 8, l’expéditeur est tenu de payer les frais afférents au transport.</w:t>
            </w:r>
          </w:p>
        </w:tc>
      </w:tr>
      <w:tr w:rsidR="00E7682D" w:rsidRPr="00133337" w:rsidTr="002F4302">
        <w:trPr>
          <w:trHeight w:val="20"/>
        </w:trPr>
        <w:tc>
          <w:tcPr>
            <w:tcW w:w="12361" w:type="dxa"/>
            <w:shd w:val="clear" w:color="auto" w:fill="FFFFFF"/>
          </w:tcPr>
          <w:p w:rsidR="00E7682D" w:rsidRPr="00E7682D" w:rsidRDefault="00E7682D" w:rsidP="00E32D99">
            <w:pPr>
              <w:spacing w:before="40" w:after="120" w:line="240" w:lineRule="exact"/>
              <w:ind w:right="40"/>
              <w:rPr>
                <w:spacing w:val="4"/>
                <w:w w:val="103"/>
                <w:kern w:val="14"/>
                <w:szCs w:val="22"/>
              </w:rPr>
            </w:pPr>
            <w:r w:rsidRPr="00E7682D">
              <w:rPr>
                <w:b/>
                <w:bCs/>
                <w:spacing w:val="4"/>
                <w:w w:val="103"/>
                <w:kern w:val="14"/>
                <w:szCs w:val="22"/>
              </w:rPr>
              <w:t>§ 2</w:t>
            </w:r>
            <w:r w:rsidRPr="00E7682D">
              <w:rPr>
                <w:spacing w:val="4"/>
                <w:w w:val="103"/>
                <w:kern w:val="14"/>
                <w:szCs w:val="22"/>
              </w:rPr>
              <w:tab/>
            </w:r>
            <w:r w:rsidRPr="00E7682D">
              <w:rPr>
                <w:spacing w:val="4"/>
                <w:w w:val="103"/>
                <w:kern w:val="14"/>
                <w:szCs w:val="22"/>
                <w:lang w:eastAsia="en-GB"/>
              </w:rPr>
              <w:t>Le</w:t>
            </w:r>
            <w:r w:rsidRPr="00E7682D">
              <w:rPr>
                <w:spacing w:val="4"/>
                <w:w w:val="103"/>
                <w:kern w:val="14"/>
                <w:szCs w:val="22"/>
              </w:rPr>
              <w:t xml:space="preserve"> contrat de transport doit être constaté par une lettre de voiture. Les associations internationales compétentes dans le secteur ferroviaire peuvent, en coopération, établir un modèle type de lettre de voiture, en prenant également en compte les aspects douaniers.</w:t>
            </w:r>
          </w:p>
        </w:tc>
      </w:tr>
      <w:tr w:rsidR="00E7682D" w:rsidRPr="00133337" w:rsidTr="002F4302">
        <w:trPr>
          <w:trHeight w:val="20"/>
        </w:trPr>
        <w:tc>
          <w:tcPr>
            <w:tcW w:w="12361" w:type="dxa"/>
            <w:shd w:val="clear" w:color="auto" w:fill="FFFFFF"/>
          </w:tcPr>
          <w:p w:rsidR="00E7682D" w:rsidRPr="00E7682D" w:rsidRDefault="00E7682D" w:rsidP="00E32D99">
            <w:pPr>
              <w:tabs>
                <w:tab w:val="left" w:pos="288"/>
                <w:tab w:val="left" w:pos="576"/>
                <w:tab w:val="left" w:pos="864"/>
                <w:tab w:val="left" w:pos="1152"/>
              </w:tabs>
              <w:spacing w:before="40" w:after="120" w:line="240" w:lineRule="exact"/>
              <w:ind w:right="40"/>
              <w:rPr>
                <w:b/>
                <w:bCs/>
                <w:spacing w:val="4"/>
                <w:w w:val="103"/>
                <w:kern w:val="14"/>
                <w:szCs w:val="18"/>
              </w:rPr>
            </w:pPr>
            <w:r w:rsidRPr="00E7682D">
              <w:rPr>
                <w:spacing w:val="4"/>
                <w:w w:val="103"/>
                <w:kern w:val="14"/>
                <w:szCs w:val="22"/>
              </w:rPr>
              <w:t xml:space="preserve">Pour un envoi, une seule lettre de voiture doit être établie, même lorsque la totalité des marchandises est constituée de plusieurs parties ou est transportée dans plusieurs wagons. </w:t>
            </w:r>
          </w:p>
        </w:tc>
      </w:tr>
      <w:tr w:rsidR="00E7682D" w:rsidRPr="00133337" w:rsidTr="002F4302">
        <w:trPr>
          <w:trHeight w:val="20"/>
        </w:trPr>
        <w:tc>
          <w:tcPr>
            <w:tcW w:w="12361" w:type="dxa"/>
            <w:shd w:val="clear" w:color="auto" w:fill="FFFFFF"/>
          </w:tcPr>
          <w:p w:rsidR="00E7682D" w:rsidRPr="00E7682D" w:rsidRDefault="00E7682D" w:rsidP="00E32D99">
            <w:pPr>
              <w:tabs>
                <w:tab w:val="left" w:pos="288"/>
                <w:tab w:val="left" w:pos="576"/>
                <w:tab w:val="left" w:pos="864"/>
                <w:tab w:val="left" w:pos="1152"/>
              </w:tabs>
              <w:spacing w:before="40" w:after="120" w:line="240" w:lineRule="exact"/>
              <w:ind w:right="40"/>
              <w:rPr>
                <w:b/>
                <w:bCs/>
                <w:spacing w:val="4"/>
                <w:w w:val="103"/>
                <w:kern w:val="14"/>
                <w:szCs w:val="18"/>
              </w:rPr>
            </w:pPr>
            <w:r w:rsidRPr="00E7682D">
              <w:rPr>
                <w:spacing w:val="4"/>
                <w:w w:val="103"/>
                <w:kern w:val="14"/>
                <w:szCs w:val="22"/>
              </w:rPr>
              <w:t>L’absence, l’irrégularité ou la perte de la lettre de voiture n’affecte ni l’existence ni la validité du contrat de transport qui reste soumis au présent régime juridique.</w:t>
            </w:r>
          </w:p>
        </w:tc>
      </w:tr>
      <w:tr w:rsidR="00E7682D" w:rsidRPr="00133337" w:rsidTr="002F4302">
        <w:trPr>
          <w:trHeight w:val="20"/>
        </w:trPr>
        <w:tc>
          <w:tcPr>
            <w:tcW w:w="12361" w:type="dxa"/>
            <w:shd w:val="clear" w:color="auto" w:fill="FFFFFF"/>
          </w:tcPr>
          <w:p w:rsidR="00E7682D" w:rsidRPr="00E7682D" w:rsidRDefault="00E7682D" w:rsidP="00E32D99">
            <w:pPr>
              <w:spacing w:before="40" w:after="120" w:line="240" w:lineRule="exact"/>
              <w:ind w:right="40"/>
              <w:rPr>
                <w:b/>
                <w:bCs/>
                <w:spacing w:val="4"/>
                <w:w w:val="103"/>
                <w:kern w:val="14"/>
                <w:szCs w:val="22"/>
              </w:rPr>
            </w:pPr>
            <w:r w:rsidRPr="00E7682D">
              <w:rPr>
                <w:b/>
                <w:bCs/>
                <w:spacing w:val="4"/>
                <w:w w:val="103"/>
                <w:kern w:val="14"/>
                <w:szCs w:val="22"/>
              </w:rPr>
              <w:t>§ 3</w:t>
            </w:r>
            <w:r w:rsidRPr="00E7682D">
              <w:rPr>
                <w:spacing w:val="4"/>
                <w:w w:val="103"/>
                <w:kern w:val="14"/>
                <w:szCs w:val="22"/>
              </w:rPr>
              <w:tab/>
              <w:t>La lettre de voiture est signée par l’expéditeur et par le transporteur contractuel. À titre de signature, peuvent être utilisés une empreinte, un timbre ou une indication de la machine comptable</w:t>
            </w:r>
            <w:r w:rsidRPr="00E7682D">
              <w:rPr>
                <w:bCs/>
                <w:spacing w:val="4"/>
                <w:w w:val="103"/>
                <w:kern w:val="14"/>
                <w:szCs w:val="22"/>
              </w:rPr>
              <w:t>.</w:t>
            </w:r>
            <w:r w:rsidRPr="00E7682D">
              <w:rPr>
                <w:bCs/>
                <w:spacing w:val="4"/>
                <w:w w:val="103"/>
                <w:kern w:val="14"/>
                <w:szCs w:val="18"/>
              </w:rPr>
              <w:t xml:space="preserve"> </w:t>
            </w:r>
          </w:p>
        </w:tc>
      </w:tr>
      <w:tr w:rsidR="00E7682D" w:rsidRPr="00133337" w:rsidTr="002F4302">
        <w:trPr>
          <w:trHeight w:val="20"/>
        </w:trPr>
        <w:tc>
          <w:tcPr>
            <w:tcW w:w="12361" w:type="dxa"/>
            <w:shd w:val="clear" w:color="auto" w:fill="FFFFFF"/>
          </w:tcPr>
          <w:p w:rsidR="00E7682D" w:rsidRPr="00E7682D" w:rsidRDefault="00E7682D" w:rsidP="00E32D99">
            <w:pPr>
              <w:keepNext/>
              <w:tabs>
                <w:tab w:val="left" w:pos="288"/>
                <w:tab w:val="left" w:pos="576"/>
                <w:tab w:val="left" w:pos="864"/>
                <w:tab w:val="left" w:pos="1152"/>
              </w:tabs>
              <w:spacing w:before="40" w:after="120" w:line="240" w:lineRule="exact"/>
              <w:ind w:right="40"/>
              <w:rPr>
                <w:spacing w:val="4"/>
                <w:w w:val="103"/>
                <w:kern w:val="14"/>
                <w:szCs w:val="22"/>
              </w:rPr>
            </w:pPr>
            <w:r w:rsidRPr="00E7682D">
              <w:rPr>
                <w:spacing w:val="4"/>
                <w:w w:val="103"/>
                <w:kern w:val="14"/>
                <w:szCs w:val="22"/>
              </w:rPr>
              <w:t>Le transporteur doit certifier sur la lettre de voiture, de manière appropriée, la prise en charge de la marchandise, et doit remettre à l’expéditeur l’original de la lettre de voiture, qui lui est destiné.</w:t>
            </w:r>
          </w:p>
        </w:tc>
      </w:tr>
      <w:tr w:rsidR="00E7682D" w:rsidRPr="00133337" w:rsidTr="002F4302">
        <w:trPr>
          <w:trHeight w:val="20"/>
        </w:trPr>
        <w:tc>
          <w:tcPr>
            <w:tcW w:w="12361" w:type="dxa"/>
            <w:tcBorders>
              <w:bottom w:val="single" w:sz="4" w:space="0" w:color="auto"/>
            </w:tcBorders>
            <w:shd w:val="clear" w:color="auto" w:fill="FFFFFF"/>
          </w:tcPr>
          <w:p w:rsidR="00E7682D" w:rsidRPr="00E7682D" w:rsidRDefault="00E7682D" w:rsidP="00E32D99">
            <w:pPr>
              <w:spacing w:before="40" w:after="120" w:line="240" w:lineRule="exact"/>
              <w:ind w:right="40"/>
              <w:rPr>
                <w:spacing w:val="4"/>
                <w:w w:val="103"/>
                <w:kern w:val="14"/>
                <w:szCs w:val="22"/>
              </w:rPr>
            </w:pPr>
            <w:r w:rsidRPr="00E7682D">
              <w:rPr>
                <w:b/>
                <w:bCs/>
                <w:spacing w:val="4"/>
                <w:w w:val="103"/>
                <w:kern w:val="14"/>
                <w:szCs w:val="22"/>
              </w:rPr>
              <w:t>§ 4</w:t>
            </w:r>
            <w:r w:rsidRPr="00E7682D">
              <w:rPr>
                <w:spacing w:val="4"/>
                <w:w w:val="103"/>
                <w:kern w:val="14"/>
                <w:szCs w:val="22"/>
              </w:rPr>
              <w:tab/>
            </w:r>
            <w:r w:rsidRPr="00E7682D">
              <w:rPr>
                <w:spacing w:val="4"/>
                <w:w w:val="103"/>
                <w:kern w:val="14"/>
                <w:szCs w:val="22"/>
                <w:lang w:eastAsia="en-GB"/>
              </w:rPr>
              <w:t>La</w:t>
            </w:r>
            <w:r w:rsidRPr="00E7682D">
              <w:rPr>
                <w:spacing w:val="4"/>
                <w:w w:val="103"/>
                <w:kern w:val="14"/>
                <w:szCs w:val="22"/>
              </w:rPr>
              <w:t xml:space="preserve"> lettre de voiture peut être établie ou utilisée sous forme </w:t>
            </w:r>
            <w:r w:rsidRPr="00E7682D">
              <w:rPr>
                <w:bCs/>
                <w:spacing w:val="4"/>
                <w:w w:val="103"/>
                <w:kern w:val="14"/>
                <w:szCs w:val="22"/>
              </w:rPr>
              <w:t>de communication électronique.</w:t>
            </w:r>
            <w:r w:rsidRPr="00E7682D">
              <w:rPr>
                <w:bCs/>
                <w:spacing w:val="4"/>
                <w:w w:val="103"/>
                <w:kern w:val="14"/>
                <w:szCs w:val="18"/>
              </w:rPr>
              <w:t xml:space="preserve"> L’utilisation d’une lettre de voiture électronique doit être convenue par toutes les parties impliquées dans le transport de marchandises. </w:t>
            </w:r>
            <w:r w:rsidRPr="00E7682D">
              <w:rPr>
                <w:spacing w:val="4"/>
                <w:w w:val="103"/>
                <w:kern w:val="14"/>
                <w:szCs w:val="22"/>
              </w:rPr>
              <w:t>Un enregistrement électronique ayant les mêmes fonctions que la lettre de voiture est réputé équivalent à la lettre de voiture, à condition que l’authenticité et l’intégrité de l’enregistrement soient garanties à tout moment.</w:t>
            </w:r>
          </w:p>
        </w:tc>
      </w:tr>
    </w:tbl>
    <w:p w:rsidR="00E7682D" w:rsidRPr="00133337" w:rsidRDefault="00E7682D" w:rsidP="00E7682D">
      <w:r w:rsidRPr="00133337">
        <w:br w:type="page"/>
      </w:r>
    </w:p>
    <w:tbl>
      <w:tblPr>
        <w:tblW w:w="12201" w:type="dxa"/>
        <w:shd w:val="clear" w:color="auto" w:fill="FFFFFF"/>
        <w:tblCellMar>
          <w:left w:w="0" w:type="dxa"/>
          <w:right w:w="0" w:type="dxa"/>
        </w:tblCellMar>
        <w:tblLook w:val="01E0" w:firstRow="1" w:lastRow="1" w:firstColumn="1" w:lastColumn="1" w:noHBand="0" w:noVBand="0"/>
      </w:tblPr>
      <w:tblGrid>
        <w:gridCol w:w="12201"/>
      </w:tblGrid>
      <w:tr w:rsidR="00E7682D" w:rsidRPr="00133337" w:rsidTr="00E7682D">
        <w:trPr>
          <w:trHeight w:val="20"/>
        </w:trPr>
        <w:tc>
          <w:tcPr>
            <w:tcW w:w="12201" w:type="dxa"/>
            <w:tcBorders>
              <w:top w:val="single" w:sz="4" w:space="0" w:color="auto"/>
              <w:bottom w:val="single" w:sz="4" w:space="0" w:color="auto"/>
            </w:tcBorders>
            <w:shd w:val="clear" w:color="auto" w:fill="FFFFFF"/>
          </w:tcPr>
          <w:p w:rsidR="00E7682D" w:rsidRPr="00E7682D" w:rsidRDefault="00E7682D" w:rsidP="00E32D99">
            <w:pPr>
              <w:tabs>
                <w:tab w:val="left" w:pos="288"/>
                <w:tab w:val="left" w:pos="576"/>
                <w:tab w:val="left" w:pos="864"/>
                <w:tab w:val="left" w:pos="1152"/>
              </w:tabs>
              <w:spacing w:before="40" w:after="120" w:line="240" w:lineRule="exact"/>
              <w:ind w:right="40"/>
              <w:rPr>
                <w:spacing w:val="4"/>
                <w:w w:val="103"/>
                <w:kern w:val="14"/>
                <w:szCs w:val="22"/>
              </w:rPr>
            </w:pPr>
            <w:r w:rsidRPr="00E7682D">
              <w:rPr>
                <w:b/>
                <w:spacing w:val="4"/>
                <w:w w:val="103"/>
                <w:kern w:val="14"/>
                <w:szCs w:val="22"/>
              </w:rPr>
              <w:t>Article 6</w:t>
            </w:r>
            <w:r w:rsidRPr="00E7682D">
              <w:rPr>
                <w:b/>
                <w:spacing w:val="4"/>
                <w:w w:val="103"/>
                <w:kern w:val="14"/>
                <w:szCs w:val="22"/>
              </w:rPr>
              <w:br/>
              <w:t xml:space="preserve">Contenu de la lettre de voiture </w:t>
            </w:r>
          </w:p>
        </w:tc>
      </w:tr>
      <w:tr w:rsidR="00E7682D" w:rsidRPr="00133337" w:rsidTr="00E7682D">
        <w:trPr>
          <w:trHeight w:val="20"/>
        </w:trPr>
        <w:tc>
          <w:tcPr>
            <w:tcW w:w="12201" w:type="dxa"/>
            <w:tcBorders>
              <w:top w:val="single" w:sz="4" w:space="0" w:color="auto"/>
            </w:tcBorders>
            <w:shd w:val="clear" w:color="auto" w:fill="FFFFFF"/>
          </w:tcPr>
          <w:p w:rsidR="00E7682D" w:rsidRPr="00E7682D" w:rsidRDefault="00E7682D" w:rsidP="00E32D99">
            <w:pPr>
              <w:spacing w:before="40" w:after="120" w:line="240" w:lineRule="exact"/>
              <w:ind w:right="40"/>
              <w:rPr>
                <w:spacing w:val="4"/>
                <w:w w:val="103"/>
                <w:kern w:val="14"/>
                <w:szCs w:val="22"/>
              </w:rPr>
            </w:pPr>
            <w:r w:rsidRPr="00E7682D">
              <w:rPr>
                <w:b/>
                <w:bCs/>
                <w:spacing w:val="4"/>
                <w:w w:val="103"/>
                <w:kern w:val="14"/>
                <w:szCs w:val="22"/>
              </w:rPr>
              <w:t>§ 1</w:t>
            </w:r>
            <w:r w:rsidRPr="00E7682D">
              <w:rPr>
                <w:spacing w:val="4"/>
                <w:w w:val="103"/>
                <w:kern w:val="14"/>
                <w:szCs w:val="22"/>
              </w:rPr>
              <w:tab/>
              <w:t>La lettre de voiture doit contenir les indications suivantes:</w:t>
            </w:r>
          </w:p>
        </w:tc>
      </w:tr>
      <w:tr w:rsidR="00E7682D" w:rsidRPr="00133337" w:rsidTr="00E7682D">
        <w:trPr>
          <w:trHeight w:val="20"/>
        </w:trPr>
        <w:tc>
          <w:tcPr>
            <w:tcW w:w="12201" w:type="dxa"/>
            <w:shd w:val="clear" w:color="auto" w:fill="FFFFFF"/>
          </w:tcPr>
          <w:p w:rsidR="00E7682D" w:rsidRPr="00E7682D" w:rsidRDefault="00E7682D" w:rsidP="00E32D99">
            <w:pPr>
              <w:spacing w:before="40" w:line="240" w:lineRule="exact"/>
              <w:ind w:right="40"/>
              <w:rPr>
                <w:b/>
                <w:bCs/>
                <w:spacing w:val="4"/>
                <w:w w:val="103"/>
                <w:kern w:val="14"/>
                <w:szCs w:val="22"/>
              </w:rPr>
            </w:pPr>
            <w:r w:rsidRPr="00E7682D">
              <w:rPr>
                <w:spacing w:val="4"/>
                <w:w w:val="103"/>
                <w:kern w:val="14"/>
                <w:szCs w:val="22"/>
              </w:rPr>
              <w:t>a)</w:t>
            </w:r>
            <w:r w:rsidRPr="00E7682D">
              <w:rPr>
                <w:spacing w:val="4"/>
                <w:w w:val="103"/>
                <w:kern w:val="14"/>
                <w:szCs w:val="22"/>
              </w:rPr>
              <w:tab/>
            </w:r>
            <w:r w:rsidRPr="00E7682D">
              <w:rPr>
                <w:spacing w:val="4"/>
                <w:w w:val="103"/>
                <w:kern w:val="14"/>
                <w:szCs w:val="22"/>
                <w:lang w:eastAsia="en-GB"/>
              </w:rPr>
              <w:t>Le</w:t>
            </w:r>
            <w:r w:rsidRPr="00E7682D">
              <w:rPr>
                <w:spacing w:val="4"/>
                <w:w w:val="103"/>
                <w:kern w:val="14"/>
                <w:szCs w:val="22"/>
              </w:rPr>
              <w:t xml:space="preserve"> lieu et la date de son établissement;</w:t>
            </w:r>
          </w:p>
        </w:tc>
      </w:tr>
      <w:tr w:rsidR="00E7682D" w:rsidRPr="00133337" w:rsidTr="00E7682D">
        <w:trPr>
          <w:trHeight w:val="20"/>
        </w:trPr>
        <w:tc>
          <w:tcPr>
            <w:tcW w:w="12201" w:type="dxa"/>
            <w:shd w:val="clear" w:color="auto" w:fill="FFFFFF"/>
          </w:tcPr>
          <w:p w:rsidR="00E7682D" w:rsidRPr="00E7682D" w:rsidRDefault="00E7682D" w:rsidP="00E32D99">
            <w:pPr>
              <w:spacing w:line="240" w:lineRule="exact"/>
              <w:ind w:right="40"/>
              <w:rPr>
                <w:b/>
                <w:bCs/>
                <w:spacing w:val="4"/>
                <w:w w:val="103"/>
                <w:kern w:val="14"/>
                <w:szCs w:val="22"/>
              </w:rPr>
            </w:pPr>
            <w:r w:rsidRPr="00E7682D">
              <w:rPr>
                <w:spacing w:val="4"/>
                <w:w w:val="103"/>
                <w:kern w:val="14"/>
                <w:szCs w:val="22"/>
              </w:rPr>
              <w:t>b)</w:t>
            </w:r>
            <w:r w:rsidRPr="00E7682D">
              <w:rPr>
                <w:spacing w:val="4"/>
                <w:w w:val="103"/>
                <w:kern w:val="14"/>
                <w:szCs w:val="22"/>
              </w:rPr>
              <w:tab/>
            </w:r>
            <w:r w:rsidRPr="00E7682D">
              <w:rPr>
                <w:spacing w:val="4"/>
                <w:w w:val="103"/>
                <w:kern w:val="14"/>
                <w:szCs w:val="22"/>
                <w:lang w:eastAsia="en-GB"/>
              </w:rPr>
              <w:t>Le</w:t>
            </w:r>
            <w:r w:rsidRPr="00E7682D">
              <w:rPr>
                <w:spacing w:val="4"/>
                <w:w w:val="103"/>
                <w:kern w:val="14"/>
                <w:szCs w:val="22"/>
              </w:rPr>
              <w:t xml:space="preserve"> nom et l’adresse de l’expéditeur;</w:t>
            </w:r>
          </w:p>
        </w:tc>
      </w:tr>
      <w:tr w:rsidR="00E7682D" w:rsidRPr="00133337" w:rsidTr="00E7682D">
        <w:trPr>
          <w:trHeight w:val="20"/>
        </w:trPr>
        <w:tc>
          <w:tcPr>
            <w:tcW w:w="12201" w:type="dxa"/>
            <w:shd w:val="clear" w:color="auto" w:fill="FFFFFF"/>
          </w:tcPr>
          <w:p w:rsidR="00E7682D" w:rsidRPr="00E7682D" w:rsidRDefault="00E7682D" w:rsidP="00E32D99">
            <w:pPr>
              <w:spacing w:line="240" w:lineRule="exact"/>
              <w:ind w:right="40"/>
              <w:rPr>
                <w:b/>
                <w:bCs/>
                <w:spacing w:val="4"/>
                <w:w w:val="103"/>
                <w:kern w:val="14"/>
                <w:szCs w:val="22"/>
              </w:rPr>
            </w:pPr>
            <w:r w:rsidRPr="00E7682D">
              <w:rPr>
                <w:spacing w:val="4"/>
                <w:w w:val="103"/>
                <w:kern w:val="14"/>
                <w:szCs w:val="22"/>
              </w:rPr>
              <w:t>c)</w:t>
            </w:r>
            <w:r w:rsidRPr="00E7682D">
              <w:rPr>
                <w:spacing w:val="4"/>
                <w:w w:val="103"/>
                <w:kern w:val="14"/>
                <w:szCs w:val="22"/>
              </w:rPr>
              <w:tab/>
            </w:r>
            <w:r w:rsidRPr="00E7682D">
              <w:rPr>
                <w:spacing w:val="4"/>
                <w:w w:val="103"/>
                <w:kern w:val="14"/>
                <w:szCs w:val="22"/>
                <w:lang w:eastAsia="en-GB"/>
              </w:rPr>
              <w:t>Le</w:t>
            </w:r>
            <w:r w:rsidRPr="00E7682D">
              <w:rPr>
                <w:spacing w:val="4"/>
                <w:w w:val="103"/>
                <w:kern w:val="14"/>
                <w:szCs w:val="22"/>
              </w:rPr>
              <w:t xml:space="preserve"> nom et l’adresse du transporteur qui a conclu le contrat de transport;</w:t>
            </w:r>
          </w:p>
        </w:tc>
      </w:tr>
      <w:tr w:rsidR="00E7682D" w:rsidRPr="00133337" w:rsidTr="00E7682D">
        <w:trPr>
          <w:trHeight w:val="20"/>
        </w:trPr>
        <w:tc>
          <w:tcPr>
            <w:tcW w:w="12201" w:type="dxa"/>
            <w:shd w:val="clear" w:color="auto" w:fill="FFFFFF"/>
          </w:tcPr>
          <w:p w:rsidR="00E7682D" w:rsidRPr="00E7682D" w:rsidRDefault="00E7682D" w:rsidP="00E32D99">
            <w:pPr>
              <w:spacing w:line="240" w:lineRule="exact"/>
              <w:ind w:right="40"/>
              <w:rPr>
                <w:b/>
                <w:bCs/>
                <w:spacing w:val="4"/>
                <w:w w:val="103"/>
                <w:kern w:val="14"/>
                <w:szCs w:val="22"/>
              </w:rPr>
            </w:pPr>
            <w:r w:rsidRPr="00E7682D">
              <w:rPr>
                <w:spacing w:val="4"/>
                <w:w w:val="103"/>
                <w:kern w:val="14"/>
                <w:szCs w:val="22"/>
              </w:rPr>
              <w:t>d)</w:t>
            </w:r>
            <w:r w:rsidRPr="00E7682D">
              <w:rPr>
                <w:spacing w:val="4"/>
                <w:w w:val="103"/>
                <w:kern w:val="14"/>
                <w:szCs w:val="22"/>
              </w:rPr>
              <w:tab/>
              <w:t>Le nom et l’adresse de celui auquel la marchandise est remise effectivement s’il n’est pas le transporteur contractuel ;</w:t>
            </w:r>
          </w:p>
        </w:tc>
      </w:tr>
      <w:tr w:rsidR="00E7682D" w:rsidRPr="00133337" w:rsidTr="00E7682D">
        <w:trPr>
          <w:trHeight w:val="20"/>
        </w:trPr>
        <w:tc>
          <w:tcPr>
            <w:tcW w:w="12201" w:type="dxa"/>
            <w:shd w:val="clear" w:color="auto" w:fill="FFFFFF"/>
          </w:tcPr>
          <w:p w:rsidR="00E7682D" w:rsidRPr="00E7682D" w:rsidRDefault="00E7682D" w:rsidP="00E32D99">
            <w:pPr>
              <w:spacing w:line="240" w:lineRule="exact"/>
              <w:ind w:right="40"/>
              <w:rPr>
                <w:b/>
                <w:bCs/>
                <w:spacing w:val="4"/>
                <w:w w:val="103"/>
                <w:kern w:val="14"/>
                <w:szCs w:val="22"/>
              </w:rPr>
            </w:pPr>
            <w:r w:rsidRPr="00E7682D">
              <w:rPr>
                <w:spacing w:val="4"/>
                <w:w w:val="103"/>
                <w:kern w:val="14"/>
                <w:szCs w:val="22"/>
              </w:rPr>
              <w:t>e)</w:t>
            </w:r>
            <w:r w:rsidRPr="00E7682D">
              <w:rPr>
                <w:spacing w:val="4"/>
                <w:w w:val="103"/>
                <w:kern w:val="14"/>
                <w:szCs w:val="22"/>
              </w:rPr>
              <w:tab/>
              <w:t>Le lieu et la date de la prise en charge de la marchandise;</w:t>
            </w:r>
          </w:p>
        </w:tc>
      </w:tr>
      <w:tr w:rsidR="00E7682D" w:rsidRPr="00133337" w:rsidTr="00E7682D">
        <w:trPr>
          <w:trHeight w:val="20"/>
        </w:trPr>
        <w:tc>
          <w:tcPr>
            <w:tcW w:w="12201" w:type="dxa"/>
            <w:shd w:val="clear" w:color="auto" w:fill="FFFFFF"/>
          </w:tcPr>
          <w:p w:rsidR="00E7682D" w:rsidRPr="00E7682D" w:rsidRDefault="00E7682D" w:rsidP="00E32D99">
            <w:pPr>
              <w:spacing w:line="240" w:lineRule="exact"/>
              <w:ind w:right="40"/>
              <w:rPr>
                <w:b/>
                <w:bCs/>
                <w:spacing w:val="4"/>
                <w:w w:val="103"/>
                <w:kern w:val="14"/>
                <w:szCs w:val="22"/>
              </w:rPr>
            </w:pPr>
            <w:r w:rsidRPr="00E7682D">
              <w:rPr>
                <w:spacing w:val="4"/>
                <w:w w:val="103"/>
                <w:kern w:val="14"/>
                <w:szCs w:val="22"/>
              </w:rPr>
              <w:t>f)</w:t>
            </w:r>
            <w:r w:rsidRPr="00E7682D">
              <w:rPr>
                <w:spacing w:val="4"/>
                <w:w w:val="103"/>
                <w:kern w:val="14"/>
                <w:szCs w:val="22"/>
              </w:rPr>
              <w:tab/>
              <w:t>Le lieu désigné pour la livraison;</w:t>
            </w:r>
          </w:p>
        </w:tc>
      </w:tr>
      <w:tr w:rsidR="00E7682D" w:rsidRPr="00133337" w:rsidTr="00E7682D">
        <w:trPr>
          <w:trHeight w:val="20"/>
        </w:trPr>
        <w:tc>
          <w:tcPr>
            <w:tcW w:w="12201" w:type="dxa"/>
            <w:shd w:val="clear" w:color="auto" w:fill="FFFFFF"/>
          </w:tcPr>
          <w:p w:rsidR="00E7682D" w:rsidRPr="00E7682D" w:rsidRDefault="00E7682D" w:rsidP="00E32D99">
            <w:pPr>
              <w:spacing w:line="240" w:lineRule="exact"/>
              <w:ind w:right="40"/>
              <w:rPr>
                <w:spacing w:val="4"/>
                <w:w w:val="103"/>
                <w:kern w:val="14"/>
                <w:szCs w:val="22"/>
              </w:rPr>
            </w:pPr>
            <w:r w:rsidRPr="00E7682D">
              <w:rPr>
                <w:spacing w:val="4"/>
                <w:w w:val="103"/>
                <w:kern w:val="14"/>
                <w:szCs w:val="22"/>
              </w:rPr>
              <w:t>g)</w:t>
            </w:r>
            <w:r w:rsidRPr="00E7682D">
              <w:rPr>
                <w:spacing w:val="4"/>
                <w:w w:val="103"/>
                <w:kern w:val="14"/>
                <w:szCs w:val="22"/>
              </w:rPr>
              <w:tab/>
              <w:t>Le nom et l’adresse du destinataire;</w:t>
            </w:r>
          </w:p>
        </w:tc>
      </w:tr>
      <w:tr w:rsidR="00E7682D" w:rsidRPr="00133337" w:rsidTr="00E7682D">
        <w:trPr>
          <w:trHeight w:val="20"/>
        </w:trPr>
        <w:tc>
          <w:tcPr>
            <w:tcW w:w="12201" w:type="dxa"/>
            <w:shd w:val="clear" w:color="auto" w:fill="FFFFFF"/>
          </w:tcPr>
          <w:p w:rsidR="00E7682D" w:rsidRPr="00E7682D" w:rsidRDefault="00E7682D" w:rsidP="00E32D99">
            <w:pPr>
              <w:spacing w:line="240" w:lineRule="exact"/>
              <w:ind w:left="567" w:right="40" w:hanging="567"/>
              <w:rPr>
                <w:spacing w:val="4"/>
                <w:w w:val="103"/>
                <w:kern w:val="14"/>
                <w:szCs w:val="22"/>
              </w:rPr>
            </w:pPr>
            <w:r w:rsidRPr="00E7682D">
              <w:rPr>
                <w:spacing w:val="4"/>
                <w:w w:val="103"/>
                <w:kern w:val="14"/>
                <w:szCs w:val="22"/>
              </w:rPr>
              <w:t>h)</w:t>
            </w:r>
            <w:r w:rsidRPr="00E7682D">
              <w:rPr>
                <w:spacing w:val="4"/>
                <w:w w:val="103"/>
                <w:kern w:val="14"/>
                <w:szCs w:val="22"/>
              </w:rPr>
              <w:tab/>
              <w:t xml:space="preserve">La </w:t>
            </w:r>
            <w:r w:rsidRPr="00E7682D">
              <w:rPr>
                <w:spacing w:val="4"/>
                <w:w w:val="103"/>
                <w:kern w:val="14"/>
                <w:szCs w:val="22"/>
                <w:lang w:eastAsia="en-GB"/>
              </w:rPr>
              <w:t>dénomination</w:t>
            </w:r>
            <w:r w:rsidRPr="00E7682D">
              <w:rPr>
                <w:spacing w:val="4"/>
                <w:w w:val="103"/>
                <w:kern w:val="14"/>
                <w:szCs w:val="22"/>
              </w:rPr>
              <w:t xml:space="preserve"> de la nature de la marchandise et du mode d’emballage, et, pour les marchandises dangereuses, leur dénomination généralement reconnue ;</w:t>
            </w:r>
          </w:p>
        </w:tc>
      </w:tr>
      <w:tr w:rsidR="00E7682D" w:rsidRPr="00133337" w:rsidTr="00E7682D">
        <w:trPr>
          <w:trHeight w:val="20"/>
        </w:trPr>
        <w:tc>
          <w:tcPr>
            <w:tcW w:w="12201" w:type="dxa"/>
            <w:shd w:val="clear" w:color="auto" w:fill="FFFFFF"/>
          </w:tcPr>
          <w:p w:rsidR="00E7682D" w:rsidRPr="00E7682D" w:rsidRDefault="00E7682D" w:rsidP="00E32D99">
            <w:pPr>
              <w:spacing w:line="240" w:lineRule="exact"/>
              <w:ind w:right="40"/>
              <w:rPr>
                <w:spacing w:val="4"/>
                <w:w w:val="103"/>
                <w:kern w:val="14"/>
                <w:szCs w:val="22"/>
              </w:rPr>
            </w:pPr>
            <w:r w:rsidRPr="00E7682D">
              <w:rPr>
                <w:spacing w:val="4"/>
                <w:w w:val="103"/>
                <w:kern w:val="14"/>
                <w:szCs w:val="22"/>
              </w:rPr>
              <w:t>i)</w:t>
            </w:r>
            <w:r w:rsidRPr="00E7682D">
              <w:rPr>
                <w:spacing w:val="4"/>
                <w:w w:val="103"/>
                <w:kern w:val="14"/>
                <w:szCs w:val="22"/>
              </w:rPr>
              <w:tab/>
              <w:t xml:space="preserve">Le </w:t>
            </w:r>
            <w:r w:rsidRPr="00E7682D">
              <w:rPr>
                <w:spacing w:val="4"/>
                <w:w w:val="103"/>
                <w:kern w:val="14"/>
                <w:szCs w:val="22"/>
                <w:lang w:eastAsia="en-GB"/>
              </w:rPr>
              <w:t>nombre</w:t>
            </w:r>
            <w:r w:rsidRPr="00E7682D">
              <w:rPr>
                <w:spacing w:val="4"/>
                <w:w w:val="103"/>
                <w:kern w:val="14"/>
                <w:szCs w:val="22"/>
              </w:rPr>
              <w:t xml:space="preserve"> de colis et leurs marques et numéros particuliers;</w:t>
            </w:r>
          </w:p>
        </w:tc>
      </w:tr>
      <w:tr w:rsidR="00E7682D" w:rsidRPr="00133337" w:rsidTr="00E7682D">
        <w:trPr>
          <w:trHeight w:val="20"/>
        </w:trPr>
        <w:tc>
          <w:tcPr>
            <w:tcW w:w="12201" w:type="dxa"/>
            <w:shd w:val="clear" w:color="auto" w:fill="FFFFFF"/>
          </w:tcPr>
          <w:p w:rsidR="00E7682D" w:rsidRPr="00E7682D" w:rsidRDefault="00E7682D" w:rsidP="00E32D99">
            <w:pPr>
              <w:spacing w:line="240" w:lineRule="exact"/>
              <w:ind w:right="40"/>
              <w:rPr>
                <w:spacing w:val="4"/>
                <w:w w:val="103"/>
                <w:kern w:val="14"/>
                <w:szCs w:val="22"/>
              </w:rPr>
            </w:pPr>
            <w:r w:rsidRPr="00E7682D">
              <w:rPr>
                <w:spacing w:val="4"/>
                <w:w w:val="103"/>
                <w:kern w:val="14"/>
                <w:szCs w:val="22"/>
              </w:rPr>
              <w:t>j)</w:t>
            </w:r>
            <w:r w:rsidRPr="00E7682D">
              <w:rPr>
                <w:spacing w:val="4"/>
                <w:w w:val="103"/>
                <w:kern w:val="14"/>
                <w:szCs w:val="22"/>
              </w:rPr>
              <w:tab/>
              <w:t xml:space="preserve">Le </w:t>
            </w:r>
            <w:r w:rsidRPr="00E7682D">
              <w:rPr>
                <w:spacing w:val="4"/>
                <w:w w:val="103"/>
                <w:kern w:val="14"/>
                <w:szCs w:val="22"/>
                <w:lang w:eastAsia="en-GB"/>
              </w:rPr>
              <w:t>numéro</w:t>
            </w:r>
            <w:r w:rsidRPr="00E7682D">
              <w:rPr>
                <w:spacing w:val="4"/>
                <w:w w:val="103"/>
                <w:kern w:val="14"/>
                <w:szCs w:val="22"/>
              </w:rPr>
              <w:t xml:space="preserve"> du ou des wagons dans lesquels l’envoi est transporté;</w:t>
            </w:r>
          </w:p>
        </w:tc>
      </w:tr>
      <w:tr w:rsidR="00E7682D" w:rsidRPr="00133337" w:rsidTr="00E7682D">
        <w:trPr>
          <w:trHeight w:val="20"/>
        </w:trPr>
        <w:tc>
          <w:tcPr>
            <w:tcW w:w="12201" w:type="dxa"/>
            <w:shd w:val="clear" w:color="auto" w:fill="FFFFFF"/>
          </w:tcPr>
          <w:p w:rsidR="00E7682D" w:rsidRPr="00E7682D" w:rsidRDefault="00E7682D" w:rsidP="00E32D99">
            <w:pPr>
              <w:spacing w:line="240" w:lineRule="exact"/>
              <w:ind w:right="40"/>
              <w:rPr>
                <w:spacing w:val="4"/>
                <w:w w:val="103"/>
                <w:kern w:val="14"/>
                <w:szCs w:val="22"/>
              </w:rPr>
            </w:pPr>
            <w:r w:rsidRPr="00E7682D">
              <w:rPr>
                <w:spacing w:val="4"/>
                <w:w w:val="103"/>
                <w:kern w:val="14"/>
                <w:szCs w:val="22"/>
              </w:rPr>
              <w:t>k)</w:t>
            </w:r>
            <w:r w:rsidRPr="00E7682D">
              <w:rPr>
                <w:spacing w:val="4"/>
                <w:w w:val="103"/>
                <w:kern w:val="14"/>
                <w:szCs w:val="22"/>
              </w:rPr>
              <w:tab/>
              <w:t>Dans le cas d’une unité de transport intermodal, sa catégorie, son numéro ou d’autres caractéristiques nécessaires à son identification;</w:t>
            </w:r>
          </w:p>
        </w:tc>
      </w:tr>
      <w:tr w:rsidR="00E7682D" w:rsidRPr="00133337" w:rsidTr="00E7682D">
        <w:trPr>
          <w:trHeight w:val="20"/>
        </w:trPr>
        <w:tc>
          <w:tcPr>
            <w:tcW w:w="12201" w:type="dxa"/>
            <w:shd w:val="clear" w:color="auto" w:fill="FFFFFF"/>
          </w:tcPr>
          <w:p w:rsidR="00E7682D" w:rsidRPr="00E7682D" w:rsidRDefault="00E7682D" w:rsidP="00E32D99">
            <w:pPr>
              <w:spacing w:line="240" w:lineRule="exact"/>
              <w:ind w:right="40"/>
              <w:rPr>
                <w:spacing w:val="4"/>
                <w:w w:val="103"/>
                <w:kern w:val="14"/>
                <w:szCs w:val="22"/>
              </w:rPr>
            </w:pPr>
            <w:r w:rsidRPr="00E7682D">
              <w:rPr>
                <w:spacing w:val="4"/>
                <w:w w:val="103"/>
                <w:kern w:val="14"/>
                <w:szCs w:val="22"/>
              </w:rPr>
              <w:t>l)</w:t>
            </w:r>
            <w:r w:rsidRPr="00E7682D">
              <w:rPr>
                <w:spacing w:val="4"/>
                <w:w w:val="103"/>
                <w:kern w:val="14"/>
                <w:szCs w:val="22"/>
              </w:rPr>
              <w:tab/>
              <w:t>La masse brute de la marchandise ou la quantité de la marchandise exprimée sous d’autres formes;</w:t>
            </w:r>
          </w:p>
        </w:tc>
      </w:tr>
      <w:tr w:rsidR="00E7682D" w:rsidRPr="00133337" w:rsidTr="00E7682D">
        <w:trPr>
          <w:trHeight w:val="20"/>
        </w:trPr>
        <w:tc>
          <w:tcPr>
            <w:tcW w:w="12201" w:type="dxa"/>
            <w:shd w:val="clear" w:color="auto" w:fill="FFFFFF"/>
          </w:tcPr>
          <w:p w:rsidR="00E7682D" w:rsidRPr="00E7682D" w:rsidRDefault="00E7682D" w:rsidP="00E32D99">
            <w:pPr>
              <w:spacing w:line="240" w:lineRule="exact"/>
              <w:ind w:left="567" w:right="40" w:hanging="567"/>
              <w:rPr>
                <w:spacing w:val="4"/>
                <w:w w:val="103"/>
                <w:kern w:val="14"/>
                <w:szCs w:val="22"/>
              </w:rPr>
            </w:pPr>
            <w:r w:rsidRPr="00E7682D">
              <w:rPr>
                <w:spacing w:val="4"/>
                <w:w w:val="103"/>
                <w:kern w:val="14"/>
                <w:szCs w:val="22"/>
              </w:rPr>
              <w:t>m)</w:t>
            </w:r>
            <w:r w:rsidRPr="00E7682D">
              <w:rPr>
                <w:spacing w:val="4"/>
                <w:w w:val="103"/>
                <w:kern w:val="14"/>
                <w:szCs w:val="22"/>
              </w:rPr>
              <w:tab/>
              <w:t>Une énumération détaillée des documents requis par les douanes ou d’autres autorités administratives, joints à la lettre de voiture ou tenus à la disposition du transporteur auprès d’une autorité dûment désignée ou auprès d’un organisme désigné dans le contrat;</w:t>
            </w:r>
          </w:p>
        </w:tc>
      </w:tr>
      <w:tr w:rsidR="00E7682D" w:rsidRPr="00133337" w:rsidTr="00E7682D">
        <w:trPr>
          <w:trHeight w:val="20"/>
        </w:trPr>
        <w:tc>
          <w:tcPr>
            <w:tcW w:w="12201" w:type="dxa"/>
            <w:shd w:val="clear" w:color="auto" w:fill="FFFFFF"/>
          </w:tcPr>
          <w:p w:rsidR="00E7682D" w:rsidRPr="00E7682D" w:rsidRDefault="00E7682D" w:rsidP="00E32D99">
            <w:pPr>
              <w:spacing w:before="40" w:after="120" w:line="240" w:lineRule="exact"/>
              <w:ind w:right="40"/>
              <w:rPr>
                <w:spacing w:val="4"/>
                <w:w w:val="103"/>
                <w:kern w:val="14"/>
                <w:szCs w:val="22"/>
              </w:rPr>
            </w:pPr>
            <w:r w:rsidRPr="00E7682D">
              <w:rPr>
                <w:spacing w:val="4"/>
                <w:w w:val="103"/>
                <w:kern w:val="14"/>
                <w:szCs w:val="22"/>
              </w:rPr>
              <w:t>n)</w:t>
            </w:r>
            <w:r w:rsidRPr="00E7682D">
              <w:rPr>
                <w:spacing w:val="4"/>
                <w:w w:val="103"/>
                <w:kern w:val="14"/>
                <w:szCs w:val="22"/>
              </w:rPr>
              <w:tab/>
              <w:t>Le prix du transport et les autres frais afférents au transport dans la mesure où ils doivent être payés par le destinataire.</w:t>
            </w:r>
          </w:p>
        </w:tc>
      </w:tr>
      <w:tr w:rsidR="00E7682D" w:rsidRPr="00133337" w:rsidTr="00E7682D">
        <w:trPr>
          <w:trHeight w:val="20"/>
        </w:trPr>
        <w:tc>
          <w:tcPr>
            <w:tcW w:w="12201" w:type="dxa"/>
            <w:shd w:val="clear" w:color="auto" w:fill="FFFFFF"/>
          </w:tcPr>
          <w:p w:rsidR="00E7682D" w:rsidRPr="00E7682D" w:rsidRDefault="00E7682D" w:rsidP="00E32D99">
            <w:pPr>
              <w:spacing w:before="40" w:after="120" w:line="240" w:lineRule="exact"/>
              <w:ind w:right="40"/>
              <w:rPr>
                <w:spacing w:val="4"/>
                <w:w w:val="103"/>
                <w:kern w:val="14"/>
                <w:szCs w:val="22"/>
              </w:rPr>
            </w:pPr>
            <w:r w:rsidRPr="00E7682D">
              <w:rPr>
                <w:b/>
                <w:bCs/>
                <w:spacing w:val="4"/>
                <w:w w:val="103"/>
                <w:kern w:val="14"/>
                <w:szCs w:val="22"/>
              </w:rPr>
              <w:t>§ 2</w:t>
            </w:r>
            <w:r w:rsidRPr="00E7682D">
              <w:rPr>
                <w:spacing w:val="4"/>
                <w:w w:val="103"/>
                <w:kern w:val="14"/>
                <w:szCs w:val="22"/>
              </w:rPr>
              <w:tab/>
              <w:t>Le cas échéant, la lettre de voiture doit contenir, en outre, les indications suivantes:</w:t>
            </w:r>
          </w:p>
        </w:tc>
      </w:tr>
      <w:tr w:rsidR="00E7682D" w:rsidRPr="00133337" w:rsidTr="00E7682D">
        <w:trPr>
          <w:trHeight w:val="20"/>
        </w:trPr>
        <w:tc>
          <w:tcPr>
            <w:tcW w:w="12201" w:type="dxa"/>
            <w:shd w:val="clear" w:color="auto" w:fill="FFFFFF"/>
          </w:tcPr>
          <w:p w:rsidR="00E7682D" w:rsidRPr="00E7682D" w:rsidRDefault="00E7682D" w:rsidP="00E32D99">
            <w:pPr>
              <w:spacing w:before="40" w:line="240" w:lineRule="exact"/>
              <w:ind w:right="40"/>
              <w:rPr>
                <w:spacing w:val="4"/>
                <w:w w:val="103"/>
                <w:kern w:val="14"/>
                <w:szCs w:val="22"/>
              </w:rPr>
            </w:pPr>
            <w:r w:rsidRPr="00E7682D">
              <w:rPr>
                <w:spacing w:val="4"/>
                <w:w w:val="103"/>
                <w:kern w:val="14"/>
                <w:szCs w:val="22"/>
              </w:rPr>
              <w:t>a)</w:t>
            </w:r>
            <w:r w:rsidRPr="00E7682D">
              <w:rPr>
                <w:spacing w:val="4"/>
                <w:w w:val="103"/>
                <w:kern w:val="14"/>
                <w:szCs w:val="22"/>
              </w:rPr>
              <w:tab/>
              <w:t>Le prix du transport et les autres frais afférents au transport que l’expéditeur prend à sa charge;</w:t>
            </w:r>
          </w:p>
        </w:tc>
      </w:tr>
      <w:tr w:rsidR="00E7682D" w:rsidRPr="00133337" w:rsidTr="00E7682D">
        <w:trPr>
          <w:trHeight w:val="20"/>
        </w:trPr>
        <w:tc>
          <w:tcPr>
            <w:tcW w:w="12201" w:type="dxa"/>
            <w:shd w:val="clear" w:color="auto" w:fill="FFFFFF"/>
          </w:tcPr>
          <w:p w:rsidR="00E7682D" w:rsidRPr="00E7682D" w:rsidRDefault="00E7682D" w:rsidP="00E32D99">
            <w:pPr>
              <w:spacing w:line="240" w:lineRule="exact"/>
              <w:ind w:right="40"/>
              <w:rPr>
                <w:spacing w:val="4"/>
                <w:w w:val="103"/>
                <w:kern w:val="14"/>
                <w:szCs w:val="22"/>
              </w:rPr>
            </w:pPr>
            <w:r w:rsidRPr="00E7682D">
              <w:rPr>
                <w:spacing w:val="4"/>
                <w:w w:val="103"/>
                <w:kern w:val="14"/>
                <w:szCs w:val="22"/>
              </w:rPr>
              <w:t>b)</w:t>
            </w:r>
            <w:r w:rsidRPr="00E7682D">
              <w:rPr>
                <w:spacing w:val="4"/>
                <w:w w:val="103"/>
                <w:kern w:val="14"/>
                <w:szCs w:val="22"/>
              </w:rPr>
              <w:tab/>
              <w:t>La date de livraison convenue;</w:t>
            </w:r>
          </w:p>
        </w:tc>
      </w:tr>
      <w:tr w:rsidR="00E7682D" w:rsidRPr="00133337" w:rsidTr="00E7682D">
        <w:trPr>
          <w:trHeight w:val="20"/>
        </w:trPr>
        <w:tc>
          <w:tcPr>
            <w:tcW w:w="12201" w:type="dxa"/>
            <w:shd w:val="clear" w:color="auto" w:fill="FFFFFF"/>
          </w:tcPr>
          <w:p w:rsidR="00E7682D" w:rsidRPr="00E7682D" w:rsidRDefault="00E7682D" w:rsidP="00E32D99">
            <w:pPr>
              <w:spacing w:line="240" w:lineRule="exact"/>
              <w:ind w:right="40"/>
              <w:rPr>
                <w:spacing w:val="4"/>
                <w:w w:val="103"/>
                <w:kern w:val="14"/>
                <w:szCs w:val="22"/>
              </w:rPr>
            </w:pPr>
            <w:r w:rsidRPr="00E7682D">
              <w:rPr>
                <w:spacing w:val="4"/>
                <w:w w:val="103"/>
                <w:kern w:val="14"/>
                <w:szCs w:val="22"/>
              </w:rPr>
              <w:t>c)</w:t>
            </w:r>
            <w:r w:rsidRPr="00E7682D">
              <w:rPr>
                <w:spacing w:val="4"/>
                <w:w w:val="103"/>
                <w:kern w:val="14"/>
                <w:szCs w:val="22"/>
              </w:rPr>
              <w:tab/>
              <w:t>L’itinéraire convenu à suivre;</w:t>
            </w:r>
          </w:p>
        </w:tc>
      </w:tr>
      <w:tr w:rsidR="00E7682D" w:rsidRPr="00133337" w:rsidTr="00E7682D">
        <w:trPr>
          <w:trHeight w:val="20"/>
        </w:trPr>
        <w:tc>
          <w:tcPr>
            <w:tcW w:w="12201" w:type="dxa"/>
            <w:shd w:val="clear" w:color="auto" w:fill="FFFFFF"/>
          </w:tcPr>
          <w:p w:rsidR="00E7682D" w:rsidRPr="00E7682D" w:rsidRDefault="00E7682D" w:rsidP="00E32D99">
            <w:pPr>
              <w:spacing w:line="240" w:lineRule="exact"/>
              <w:ind w:right="40"/>
              <w:rPr>
                <w:spacing w:val="4"/>
                <w:w w:val="103"/>
                <w:kern w:val="14"/>
                <w:szCs w:val="22"/>
              </w:rPr>
            </w:pPr>
            <w:r w:rsidRPr="00E7682D">
              <w:rPr>
                <w:spacing w:val="4"/>
                <w:w w:val="103"/>
                <w:kern w:val="14"/>
                <w:szCs w:val="22"/>
              </w:rPr>
              <w:t>d)</w:t>
            </w:r>
            <w:r w:rsidRPr="00E7682D">
              <w:rPr>
                <w:spacing w:val="4"/>
                <w:w w:val="103"/>
                <w:kern w:val="14"/>
                <w:szCs w:val="22"/>
              </w:rPr>
              <w:tab/>
              <w:t>Une liste des documents non cités au paragraphe 1, lettre m) remis au transporteur;</w:t>
            </w:r>
          </w:p>
        </w:tc>
      </w:tr>
      <w:tr w:rsidR="00E7682D" w:rsidRPr="00133337" w:rsidTr="00E7682D">
        <w:trPr>
          <w:trHeight w:val="20"/>
        </w:trPr>
        <w:tc>
          <w:tcPr>
            <w:tcW w:w="12201" w:type="dxa"/>
            <w:shd w:val="clear" w:color="auto" w:fill="FFFFFF"/>
          </w:tcPr>
          <w:p w:rsidR="00E7682D" w:rsidRPr="00E7682D" w:rsidRDefault="00E7682D" w:rsidP="00E32D99">
            <w:pPr>
              <w:spacing w:line="240" w:lineRule="exact"/>
              <w:ind w:right="40"/>
              <w:rPr>
                <w:spacing w:val="4"/>
                <w:w w:val="103"/>
                <w:kern w:val="14"/>
                <w:szCs w:val="22"/>
              </w:rPr>
            </w:pPr>
            <w:r w:rsidRPr="00E7682D">
              <w:rPr>
                <w:spacing w:val="4"/>
                <w:w w:val="103"/>
                <w:kern w:val="14"/>
                <w:szCs w:val="22"/>
              </w:rPr>
              <w:t>e)</w:t>
            </w:r>
            <w:r w:rsidRPr="00E7682D">
              <w:rPr>
                <w:spacing w:val="4"/>
                <w:w w:val="103"/>
                <w:kern w:val="14"/>
                <w:szCs w:val="22"/>
              </w:rPr>
              <w:tab/>
              <w:t>Les informations données par l’expéditeur concernant le nombre et la désignation des scellés qu’il a apposés sur le wagon;</w:t>
            </w:r>
          </w:p>
        </w:tc>
      </w:tr>
      <w:tr w:rsidR="00E7682D" w:rsidRPr="00133337" w:rsidTr="00E7682D">
        <w:trPr>
          <w:trHeight w:val="20"/>
        </w:trPr>
        <w:tc>
          <w:tcPr>
            <w:tcW w:w="12201" w:type="dxa"/>
            <w:shd w:val="clear" w:color="auto" w:fill="FFFFFF"/>
          </w:tcPr>
          <w:p w:rsidR="00E7682D" w:rsidRPr="00E7682D" w:rsidRDefault="00E7682D" w:rsidP="00E32D99">
            <w:pPr>
              <w:spacing w:line="240" w:lineRule="exact"/>
              <w:ind w:left="567" w:right="40" w:hanging="567"/>
              <w:rPr>
                <w:spacing w:val="4"/>
                <w:w w:val="103"/>
                <w:kern w:val="14"/>
                <w:szCs w:val="22"/>
              </w:rPr>
            </w:pPr>
            <w:r w:rsidRPr="00E7682D">
              <w:rPr>
                <w:spacing w:val="4"/>
                <w:w w:val="103"/>
                <w:kern w:val="14"/>
                <w:szCs w:val="22"/>
              </w:rPr>
              <w:t>f)</w:t>
            </w:r>
            <w:r w:rsidRPr="00E7682D">
              <w:rPr>
                <w:spacing w:val="4"/>
                <w:w w:val="103"/>
                <w:kern w:val="14"/>
                <w:szCs w:val="22"/>
              </w:rPr>
              <w:tab/>
              <w:t>Des informations additionnelles sur les conditions spéciales à appliquer pour la manutention de la marchandise, y compris les marchandises dangereuses.</w:t>
            </w:r>
          </w:p>
        </w:tc>
      </w:tr>
      <w:tr w:rsidR="00E7682D" w:rsidRPr="00133337" w:rsidTr="00E7682D">
        <w:trPr>
          <w:trHeight w:val="20"/>
        </w:trPr>
        <w:tc>
          <w:tcPr>
            <w:tcW w:w="12201" w:type="dxa"/>
            <w:tcBorders>
              <w:bottom w:val="single" w:sz="4" w:space="0" w:color="auto"/>
            </w:tcBorders>
            <w:shd w:val="clear" w:color="auto" w:fill="FFFFFF"/>
          </w:tcPr>
          <w:p w:rsidR="00E7682D" w:rsidRPr="00E7682D" w:rsidRDefault="00E7682D" w:rsidP="00E32D99">
            <w:pPr>
              <w:spacing w:before="40" w:after="120" w:line="240" w:lineRule="exact"/>
              <w:ind w:right="40"/>
              <w:rPr>
                <w:spacing w:val="4"/>
                <w:w w:val="103"/>
                <w:kern w:val="14"/>
                <w:szCs w:val="22"/>
              </w:rPr>
            </w:pPr>
            <w:r w:rsidRPr="00E7682D">
              <w:rPr>
                <w:b/>
                <w:bCs/>
                <w:spacing w:val="4"/>
                <w:w w:val="103"/>
                <w:kern w:val="14"/>
                <w:szCs w:val="22"/>
              </w:rPr>
              <w:t>§ 3</w:t>
            </w:r>
            <w:r w:rsidRPr="00E7682D">
              <w:rPr>
                <w:b/>
                <w:bCs/>
                <w:spacing w:val="4"/>
                <w:w w:val="103"/>
                <w:kern w:val="14"/>
                <w:szCs w:val="22"/>
              </w:rPr>
              <w:tab/>
            </w:r>
            <w:r w:rsidRPr="00E7682D">
              <w:rPr>
                <w:spacing w:val="4"/>
                <w:w w:val="103"/>
                <w:kern w:val="14"/>
                <w:szCs w:val="22"/>
              </w:rPr>
              <w:t>Les parties peuvent porter sur la lettre de voiture d’autres indications relatives au transport qu’elles jugent utiles.</w:t>
            </w:r>
          </w:p>
        </w:tc>
      </w:tr>
    </w:tbl>
    <w:p w:rsidR="00E7682D" w:rsidRPr="00133337" w:rsidRDefault="00E7682D" w:rsidP="00E7682D">
      <w:r w:rsidRPr="00133337">
        <w:br w:type="page"/>
      </w:r>
    </w:p>
    <w:tbl>
      <w:tblPr>
        <w:tblW w:w="12201" w:type="dxa"/>
        <w:shd w:val="clear" w:color="auto" w:fill="FFFFFF"/>
        <w:tblCellMar>
          <w:left w:w="0" w:type="dxa"/>
          <w:right w:w="0" w:type="dxa"/>
        </w:tblCellMar>
        <w:tblLook w:val="01E0" w:firstRow="1" w:lastRow="1" w:firstColumn="1" w:lastColumn="1" w:noHBand="0" w:noVBand="0"/>
      </w:tblPr>
      <w:tblGrid>
        <w:gridCol w:w="12201"/>
      </w:tblGrid>
      <w:tr w:rsidR="00E7682D" w:rsidRPr="008D703B" w:rsidTr="00E7682D">
        <w:trPr>
          <w:trHeight w:val="20"/>
        </w:trPr>
        <w:tc>
          <w:tcPr>
            <w:tcW w:w="12201" w:type="dxa"/>
            <w:tcBorders>
              <w:top w:val="single" w:sz="4" w:space="0" w:color="auto"/>
              <w:bottom w:val="single" w:sz="4" w:space="0" w:color="auto"/>
            </w:tcBorders>
            <w:shd w:val="clear" w:color="auto" w:fill="FFFFFF"/>
          </w:tcPr>
          <w:p w:rsidR="00E7682D" w:rsidRPr="00E7682D" w:rsidRDefault="00E7682D" w:rsidP="00E32D99">
            <w:pPr>
              <w:tabs>
                <w:tab w:val="left" w:pos="288"/>
                <w:tab w:val="left" w:pos="576"/>
                <w:tab w:val="left" w:pos="864"/>
                <w:tab w:val="left" w:pos="1152"/>
              </w:tabs>
              <w:spacing w:before="40" w:after="120" w:line="240" w:lineRule="exact"/>
              <w:ind w:right="40"/>
              <w:rPr>
                <w:spacing w:val="4"/>
                <w:w w:val="103"/>
                <w:kern w:val="14"/>
                <w:szCs w:val="22"/>
              </w:rPr>
            </w:pPr>
            <w:r w:rsidRPr="00E7682D">
              <w:rPr>
                <w:b/>
                <w:spacing w:val="4"/>
                <w:w w:val="103"/>
                <w:kern w:val="14"/>
                <w:szCs w:val="22"/>
              </w:rPr>
              <w:t xml:space="preserve">Article 7 </w:t>
            </w:r>
            <w:r w:rsidRPr="00E7682D">
              <w:rPr>
                <w:b/>
                <w:spacing w:val="4"/>
                <w:w w:val="103"/>
                <w:kern w:val="14"/>
                <w:szCs w:val="22"/>
              </w:rPr>
              <w:br/>
              <w:t>Responsabilité de l’expéditeur</w:t>
            </w:r>
          </w:p>
        </w:tc>
      </w:tr>
      <w:tr w:rsidR="00E7682D" w:rsidRPr="00133337" w:rsidTr="00E7682D">
        <w:trPr>
          <w:trHeight w:val="20"/>
        </w:trPr>
        <w:tc>
          <w:tcPr>
            <w:tcW w:w="12201" w:type="dxa"/>
            <w:tcBorders>
              <w:top w:val="single" w:sz="4" w:space="0" w:color="auto"/>
            </w:tcBorders>
            <w:shd w:val="clear" w:color="auto" w:fill="FFFFFF"/>
          </w:tcPr>
          <w:p w:rsidR="00E7682D" w:rsidRPr="00E7682D" w:rsidRDefault="00E7682D" w:rsidP="00E32D99">
            <w:pPr>
              <w:spacing w:before="40" w:after="120" w:line="240" w:lineRule="exact"/>
              <w:ind w:right="40"/>
              <w:rPr>
                <w:spacing w:val="4"/>
                <w:w w:val="103"/>
                <w:kern w:val="14"/>
                <w:szCs w:val="22"/>
              </w:rPr>
            </w:pPr>
            <w:r w:rsidRPr="00E7682D">
              <w:rPr>
                <w:b/>
                <w:bCs/>
                <w:spacing w:val="4"/>
                <w:w w:val="103"/>
                <w:kern w:val="14"/>
                <w:szCs w:val="22"/>
              </w:rPr>
              <w:t>§ 1</w:t>
            </w:r>
            <w:r w:rsidRPr="00E7682D">
              <w:rPr>
                <w:spacing w:val="4"/>
                <w:w w:val="103"/>
                <w:kern w:val="14"/>
                <w:szCs w:val="22"/>
              </w:rPr>
              <w:tab/>
              <w:t>L’expéditeur répond de tous frais et dommages supportés par le transporteur du fait:</w:t>
            </w:r>
          </w:p>
        </w:tc>
      </w:tr>
      <w:tr w:rsidR="00E7682D" w:rsidRPr="00133337" w:rsidTr="00E7682D">
        <w:trPr>
          <w:trHeight w:val="20"/>
        </w:trPr>
        <w:tc>
          <w:tcPr>
            <w:tcW w:w="12201" w:type="dxa"/>
            <w:shd w:val="clear" w:color="auto" w:fill="FFFFFF"/>
          </w:tcPr>
          <w:p w:rsidR="00E7682D" w:rsidRPr="00E7682D" w:rsidRDefault="00E7682D" w:rsidP="00E32D99">
            <w:pPr>
              <w:spacing w:before="40" w:line="240" w:lineRule="exact"/>
              <w:ind w:left="567" w:right="40" w:hanging="567"/>
              <w:rPr>
                <w:spacing w:val="4"/>
                <w:w w:val="103"/>
                <w:kern w:val="14"/>
                <w:szCs w:val="22"/>
              </w:rPr>
            </w:pPr>
            <w:r w:rsidRPr="00E7682D">
              <w:rPr>
                <w:spacing w:val="4"/>
                <w:w w:val="103"/>
                <w:kern w:val="14"/>
                <w:szCs w:val="22"/>
              </w:rPr>
              <w:t>a)</w:t>
            </w:r>
            <w:r w:rsidRPr="00E7682D">
              <w:rPr>
                <w:spacing w:val="4"/>
                <w:w w:val="103"/>
                <w:kern w:val="14"/>
                <w:szCs w:val="22"/>
              </w:rPr>
              <w:tab/>
              <w:t>D’inscriptions inexactes portées par l’expéditeur ou pour son compte sur la lettre de voiture ou sur les autres documents visés à l’article 12; ou</w:t>
            </w:r>
          </w:p>
        </w:tc>
      </w:tr>
      <w:tr w:rsidR="00E7682D" w:rsidRPr="00133337" w:rsidTr="00E7682D">
        <w:trPr>
          <w:trHeight w:val="20"/>
        </w:trPr>
        <w:tc>
          <w:tcPr>
            <w:tcW w:w="12201" w:type="dxa"/>
            <w:shd w:val="clear" w:color="auto" w:fill="FFFFFF"/>
          </w:tcPr>
          <w:p w:rsidR="00E7682D" w:rsidRPr="00E7682D" w:rsidRDefault="00E7682D" w:rsidP="00E32D99">
            <w:pPr>
              <w:spacing w:after="120" w:line="240" w:lineRule="exact"/>
              <w:ind w:left="567" w:right="40" w:hanging="567"/>
              <w:rPr>
                <w:spacing w:val="4"/>
                <w:w w:val="103"/>
                <w:kern w:val="14"/>
                <w:szCs w:val="22"/>
              </w:rPr>
            </w:pPr>
            <w:r w:rsidRPr="00E7682D">
              <w:rPr>
                <w:spacing w:val="4"/>
                <w:w w:val="103"/>
                <w:kern w:val="14"/>
                <w:szCs w:val="22"/>
              </w:rPr>
              <w:t>b)</w:t>
            </w:r>
            <w:r w:rsidRPr="00E7682D">
              <w:rPr>
                <w:spacing w:val="4"/>
                <w:w w:val="103"/>
                <w:kern w:val="14"/>
                <w:szCs w:val="22"/>
              </w:rPr>
              <w:tab/>
              <w:t>De l’omission par l’expéditeur de fournir les informations nécessaires sur la dénomination généralement reconnue des marchandises dangereuses.</w:t>
            </w:r>
          </w:p>
        </w:tc>
      </w:tr>
      <w:tr w:rsidR="00E7682D" w:rsidRPr="00133337" w:rsidTr="00E7682D">
        <w:trPr>
          <w:trHeight w:val="20"/>
        </w:trPr>
        <w:tc>
          <w:tcPr>
            <w:tcW w:w="12201" w:type="dxa"/>
            <w:tcBorders>
              <w:bottom w:val="single" w:sz="4" w:space="0" w:color="auto"/>
            </w:tcBorders>
            <w:shd w:val="clear" w:color="auto" w:fill="FFFFFF"/>
          </w:tcPr>
          <w:p w:rsidR="00E7682D" w:rsidRPr="00E7682D" w:rsidRDefault="00E7682D" w:rsidP="00E32D99">
            <w:pPr>
              <w:spacing w:before="40" w:after="120" w:line="240" w:lineRule="exact"/>
              <w:ind w:right="40"/>
              <w:rPr>
                <w:spacing w:val="4"/>
                <w:w w:val="103"/>
                <w:kern w:val="14"/>
                <w:szCs w:val="22"/>
              </w:rPr>
            </w:pPr>
            <w:r w:rsidRPr="00E7682D">
              <w:rPr>
                <w:b/>
                <w:bCs/>
                <w:spacing w:val="4"/>
                <w:w w:val="103"/>
                <w:kern w:val="14"/>
                <w:szCs w:val="22"/>
              </w:rPr>
              <w:t>§ 2</w:t>
            </w:r>
            <w:r w:rsidRPr="00E7682D">
              <w:rPr>
                <w:spacing w:val="4"/>
                <w:w w:val="103"/>
                <w:kern w:val="14"/>
                <w:szCs w:val="22"/>
              </w:rPr>
              <w:tab/>
              <w:t>Dans la mesure où il a commis une faute, l’expéditeur répond de tous les frais et dommages supportés par le transporteur du fait de l’omission par l’expéditeur de fournir les informations sur les conditions spéciales à appliquer pour la manutention de la marchandise.</w:t>
            </w:r>
          </w:p>
          <w:p w:rsidR="00E7682D" w:rsidRPr="00E7682D" w:rsidRDefault="00E7682D" w:rsidP="00E32D99">
            <w:pPr>
              <w:spacing w:before="40" w:after="120" w:line="240" w:lineRule="exact"/>
              <w:ind w:right="40"/>
              <w:rPr>
                <w:spacing w:val="4"/>
                <w:w w:val="103"/>
                <w:kern w:val="14"/>
                <w:szCs w:val="22"/>
              </w:rPr>
            </w:pPr>
            <w:r w:rsidRPr="00E7682D">
              <w:rPr>
                <w:b/>
                <w:bCs/>
                <w:spacing w:val="4"/>
                <w:w w:val="103"/>
                <w:kern w:val="14"/>
                <w:szCs w:val="22"/>
              </w:rPr>
              <w:t>§ 3</w:t>
            </w:r>
            <w:r w:rsidRPr="00E7682D">
              <w:rPr>
                <w:spacing w:val="4"/>
                <w:w w:val="103"/>
                <w:kern w:val="14"/>
                <w:szCs w:val="22"/>
              </w:rPr>
              <w:tab/>
              <w:t>Lorsque l’expéditeur a omis de divulguer la nature dangereuse des marchandises ou de spécifier les conditions spéciales à appliquer pour la manutention des marchandises, le transporteur peut, à tout moment, si les circonstances et le risque potentiel le justifient, décharger ou détruire les marchandises ou les rendre inoffensives. Dans ce cas, le transporteur peut réclamer le remboursement des frais ou des dépenses occasionnés par les mesures prises et ne sera pas tenu de payer l’indemnité pour la perte ou l’avarie des marchandises.</w:t>
            </w:r>
          </w:p>
          <w:p w:rsidR="00E7682D" w:rsidRPr="00E7682D" w:rsidRDefault="00E7682D" w:rsidP="00E32D99">
            <w:pPr>
              <w:spacing w:before="40" w:after="120" w:line="240" w:lineRule="exact"/>
              <w:ind w:right="40"/>
              <w:rPr>
                <w:spacing w:val="4"/>
                <w:w w:val="103"/>
                <w:kern w:val="14"/>
                <w:szCs w:val="22"/>
              </w:rPr>
            </w:pPr>
            <w:r w:rsidRPr="00E7682D">
              <w:rPr>
                <w:b/>
                <w:bCs/>
                <w:spacing w:val="4"/>
                <w:w w:val="103"/>
                <w:kern w:val="14"/>
                <w:szCs w:val="22"/>
              </w:rPr>
              <w:t>§ 4</w:t>
            </w:r>
            <w:r w:rsidRPr="00E7682D">
              <w:rPr>
                <w:spacing w:val="4"/>
                <w:w w:val="103"/>
                <w:kern w:val="14"/>
                <w:szCs w:val="22"/>
              </w:rPr>
              <w:tab/>
              <w:t>Le transporteur ne pourra pas réclamer le remboursement des frais ou dépenses et sera tenu de payer l’indemnité pour la perte ou l’avarie des marchandises conformément à l’article 19, s’il a eu connaissance du caractère dangereux de la marchandise ou des conditions spéciales à appliquer lorsqu’il l’a prise en charge.</w:t>
            </w:r>
          </w:p>
        </w:tc>
      </w:tr>
      <w:tr w:rsidR="00E7682D" w:rsidRPr="00133337" w:rsidTr="00E7682D">
        <w:trPr>
          <w:trHeight w:val="20"/>
        </w:trPr>
        <w:tc>
          <w:tcPr>
            <w:tcW w:w="12201" w:type="dxa"/>
            <w:tcBorders>
              <w:top w:val="single" w:sz="4" w:space="0" w:color="auto"/>
              <w:bottom w:val="single" w:sz="4" w:space="0" w:color="auto"/>
            </w:tcBorders>
            <w:shd w:val="clear" w:color="auto" w:fill="FFFFFF"/>
          </w:tcPr>
          <w:p w:rsidR="00E7682D" w:rsidRPr="00E7682D" w:rsidRDefault="00E7682D" w:rsidP="00E32D99">
            <w:pPr>
              <w:tabs>
                <w:tab w:val="left" w:pos="288"/>
                <w:tab w:val="left" w:pos="576"/>
                <w:tab w:val="left" w:pos="864"/>
                <w:tab w:val="left" w:pos="1152"/>
              </w:tabs>
              <w:spacing w:before="40" w:after="120" w:line="240" w:lineRule="exact"/>
              <w:ind w:right="40"/>
              <w:rPr>
                <w:spacing w:val="4"/>
                <w:w w:val="103"/>
                <w:kern w:val="14"/>
                <w:szCs w:val="22"/>
              </w:rPr>
            </w:pPr>
            <w:r w:rsidRPr="00E7682D">
              <w:rPr>
                <w:b/>
                <w:spacing w:val="4"/>
                <w:w w:val="103"/>
                <w:kern w:val="14"/>
                <w:szCs w:val="22"/>
              </w:rPr>
              <w:t xml:space="preserve">Article 8 </w:t>
            </w:r>
            <w:r w:rsidRPr="00E7682D">
              <w:rPr>
                <w:b/>
                <w:spacing w:val="4"/>
                <w:w w:val="103"/>
                <w:kern w:val="14"/>
                <w:szCs w:val="22"/>
              </w:rPr>
              <w:br/>
              <w:t>Paiement des frais</w:t>
            </w:r>
            <w:r w:rsidRPr="00E7682D">
              <w:rPr>
                <w:b/>
                <w:spacing w:val="4"/>
                <w:w w:val="103"/>
                <w:kern w:val="14"/>
                <w:szCs w:val="22"/>
                <w:lang w:eastAsia="en-GB"/>
              </w:rPr>
              <w:t xml:space="preserve"> </w:t>
            </w:r>
            <w:r w:rsidRPr="00E7682D">
              <w:rPr>
                <w:b/>
                <w:spacing w:val="4"/>
                <w:w w:val="103"/>
                <w:kern w:val="14"/>
                <w:szCs w:val="22"/>
              </w:rPr>
              <w:t xml:space="preserve">afférents au transport </w:t>
            </w:r>
          </w:p>
        </w:tc>
      </w:tr>
      <w:tr w:rsidR="00E7682D" w:rsidRPr="00133337" w:rsidTr="00E7682D">
        <w:trPr>
          <w:trHeight w:val="20"/>
        </w:trPr>
        <w:tc>
          <w:tcPr>
            <w:tcW w:w="12201" w:type="dxa"/>
            <w:tcBorders>
              <w:top w:val="single" w:sz="4" w:space="0" w:color="auto"/>
            </w:tcBorders>
            <w:shd w:val="clear" w:color="auto" w:fill="FFFFFF"/>
          </w:tcPr>
          <w:p w:rsidR="00E7682D" w:rsidRPr="00E7682D" w:rsidRDefault="00E7682D" w:rsidP="00E32D99">
            <w:pPr>
              <w:spacing w:before="40" w:after="120" w:line="240" w:lineRule="exact"/>
              <w:ind w:right="40"/>
              <w:rPr>
                <w:spacing w:val="4"/>
                <w:w w:val="103"/>
                <w:kern w:val="14"/>
                <w:szCs w:val="22"/>
              </w:rPr>
            </w:pPr>
            <w:r w:rsidRPr="00E7682D">
              <w:rPr>
                <w:b/>
                <w:bCs/>
                <w:spacing w:val="4"/>
                <w:w w:val="103"/>
                <w:kern w:val="14"/>
                <w:szCs w:val="22"/>
              </w:rPr>
              <w:t>§ 1</w:t>
            </w:r>
            <w:r w:rsidRPr="00E7682D">
              <w:rPr>
                <w:b/>
                <w:spacing w:val="4"/>
                <w:w w:val="103"/>
                <w:kern w:val="14"/>
                <w:szCs w:val="22"/>
              </w:rPr>
              <w:tab/>
            </w:r>
            <w:r w:rsidRPr="00E7682D">
              <w:rPr>
                <w:spacing w:val="4"/>
                <w:w w:val="103"/>
                <w:kern w:val="14"/>
                <w:szCs w:val="22"/>
              </w:rPr>
              <w:t>Sauf convention contraire entre l’expéditeur et le transporteur, le prix de transport est payé par l’expéditeur; les autres frais afférents au transport sont payés par de l’expéditeur s’ils résultent de circonstances échappant au contrôle du transporteur. Sauf convention contraire, le transporteur a le droit de demander le payement du prix du transport avant le début du transport.</w:t>
            </w:r>
          </w:p>
        </w:tc>
      </w:tr>
      <w:tr w:rsidR="00E7682D" w:rsidRPr="00133337" w:rsidTr="00E7682D">
        <w:trPr>
          <w:cantSplit/>
          <w:trHeight w:val="20"/>
        </w:trPr>
        <w:tc>
          <w:tcPr>
            <w:tcW w:w="12201" w:type="dxa"/>
            <w:shd w:val="clear" w:color="auto" w:fill="FFFFFF"/>
          </w:tcPr>
          <w:p w:rsidR="00E7682D" w:rsidRPr="00E7682D" w:rsidRDefault="00E7682D" w:rsidP="00E32D99">
            <w:pPr>
              <w:spacing w:before="40" w:after="120" w:line="240" w:lineRule="exact"/>
              <w:ind w:right="40"/>
              <w:rPr>
                <w:spacing w:val="4"/>
                <w:w w:val="103"/>
                <w:kern w:val="14"/>
                <w:szCs w:val="22"/>
              </w:rPr>
            </w:pPr>
            <w:r w:rsidRPr="00E7682D">
              <w:rPr>
                <w:b/>
                <w:bCs/>
                <w:spacing w:val="4"/>
                <w:w w:val="103"/>
                <w:kern w:val="14"/>
                <w:szCs w:val="22"/>
              </w:rPr>
              <w:t>§ 2</w:t>
            </w:r>
            <w:r w:rsidRPr="00E7682D">
              <w:rPr>
                <w:spacing w:val="4"/>
                <w:w w:val="103"/>
                <w:kern w:val="14"/>
                <w:szCs w:val="22"/>
              </w:rPr>
              <w:tab/>
              <w:t>Lorsque, en vertu d’une convention entre l’expéditeur et le transporteur, les frais afférents au transport sont mis à la charge du destinataire, l’expéditeur reste tenu au paiement des frais si le destinataire n’a pas retiré la lettre de voiture, ni n’a pris livraison de la marchandise, ni fait valoir ses droits conformément à l’article 14 paragraphes 2 et 3, ni modifié le contrat de transport conformément à l’article 15.</w:t>
            </w:r>
          </w:p>
        </w:tc>
      </w:tr>
      <w:tr w:rsidR="00E7682D" w:rsidRPr="00133337" w:rsidTr="00E7682D">
        <w:trPr>
          <w:trHeight w:val="20"/>
        </w:trPr>
        <w:tc>
          <w:tcPr>
            <w:tcW w:w="12201" w:type="dxa"/>
            <w:shd w:val="clear" w:color="auto" w:fill="FFFFFF"/>
          </w:tcPr>
          <w:p w:rsidR="00E7682D" w:rsidRPr="00E7682D" w:rsidRDefault="00E7682D" w:rsidP="00E32D99">
            <w:pPr>
              <w:spacing w:before="40" w:after="120" w:line="240" w:lineRule="exact"/>
              <w:ind w:right="40"/>
              <w:rPr>
                <w:spacing w:val="4"/>
                <w:w w:val="103"/>
                <w:kern w:val="14"/>
                <w:szCs w:val="22"/>
              </w:rPr>
            </w:pPr>
            <w:r w:rsidRPr="00E7682D">
              <w:rPr>
                <w:b/>
                <w:bCs/>
                <w:spacing w:val="4"/>
                <w:w w:val="103"/>
                <w:kern w:val="14"/>
                <w:szCs w:val="22"/>
              </w:rPr>
              <w:t>§ 3</w:t>
            </w:r>
            <w:r w:rsidRPr="00E7682D">
              <w:rPr>
                <w:spacing w:val="4"/>
                <w:w w:val="103"/>
                <w:kern w:val="14"/>
                <w:szCs w:val="22"/>
              </w:rPr>
              <w:tab/>
              <w:t>Si le prix du transport</w:t>
            </w:r>
            <w:r w:rsidRPr="00E7682D">
              <w:rPr>
                <w:b/>
                <w:spacing w:val="4"/>
                <w:w w:val="103"/>
                <w:kern w:val="14"/>
                <w:szCs w:val="22"/>
              </w:rPr>
              <w:t xml:space="preserve"> </w:t>
            </w:r>
            <w:r w:rsidRPr="00E7682D">
              <w:rPr>
                <w:spacing w:val="4"/>
                <w:w w:val="103"/>
                <w:kern w:val="14"/>
                <w:szCs w:val="22"/>
              </w:rPr>
              <w:t>est calculé sur la base de tarifs, le calcul doit être basé sur les tarifs en vigueur le jour de la conclusion du contrat de transport, et dans la monnaie spécifiée selon les tarifs appliqués pour le transport international. Le prix du transport est calculé séparément par chaque transporteur participant pour ce qui est de sa partie du parcours et en fonction de ses systèmes de tarification et de ses tarifs.</w:t>
            </w:r>
          </w:p>
        </w:tc>
      </w:tr>
      <w:tr w:rsidR="00E7682D" w:rsidRPr="00133337" w:rsidTr="00E7682D">
        <w:trPr>
          <w:trHeight w:val="20"/>
        </w:trPr>
        <w:tc>
          <w:tcPr>
            <w:tcW w:w="12201" w:type="dxa"/>
            <w:tcBorders>
              <w:bottom w:val="single" w:sz="4" w:space="0" w:color="auto"/>
            </w:tcBorders>
            <w:shd w:val="clear" w:color="auto" w:fill="FFFFFF"/>
          </w:tcPr>
          <w:p w:rsidR="00E7682D" w:rsidRPr="00E7682D" w:rsidRDefault="00E7682D" w:rsidP="00E32D99">
            <w:pPr>
              <w:spacing w:before="40" w:after="120" w:line="240" w:lineRule="exact"/>
              <w:ind w:right="40"/>
              <w:rPr>
                <w:spacing w:val="4"/>
                <w:w w:val="103"/>
                <w:kern w:val="14"/>
                <w:szCs w:val="22"/>
              </w:rPr>
            </w:pPr>
            <w:r w:rsidRPr="00E7682D">
              <w:rPr>
                <w:b/>
                <w:bCs/>
                <w:spacing w:val="4"/>
                <w:w w:val="103"/>
                <w:kern w:val="14"/>
                <w:szCs w:val="22"/>
              </w:rPr>
              <w:t>§ 4</w:t>
            </w:r>
            <w:r w:rsidRPr="00E7682D">
              <w:rPr>
                <w:spacing w:val="4"/>
                <w:w w:val="103"/>
                <w:kern w:val="14"/>
                <w:szCs w:val="22"/>
              </w:rPr>
              <w:tab/>
              <w:t xml:space="preserve">Le transporteur doit être remboursé de tous les frais afférents au transport qui ne sont pas prévus dans les tarifs appliqués et qui résultent de circonstances échappant au contrôle du transporteur. Ces frais doivent être enregistrés à la date de leur apparition séparément </w:t>
            </w:r>
            <w:r w:rsidRPr="00E7682D">
              <w:rPr>
                <w:spacing w:val="4"/>
                <w:w w:val="103"/>
                <w:kern w:val="14"/>
                <w:szCs w:val="22"/>
              </w:rPr>
              <w:lastRenderedPageBreak/>
              <w:t>pour chaque envoi et doivent être justifiés par les documents pertinents.</w:t>
            </w:r>
          </w:p>
        </w:tc>
      </w:tr>
      <w:tr w:rsidR="00E7682D" w:rsidRPr="008D703B" w:rsidTr="00E7682D">
        <w:trPr>
          <w:trHeight w:val="20"/>
        </w:trPr>
        <w:tc>
          <w:tcPr>
            <w:tcW w:w="12201" w:type="dxa"/>
            <w:tcBorders>
              <w:top w:val="single" w:sz="4" w:space="0" w:color="auto"/>
              <w:bottom w:val="single" w:sz="4" w:space="0" w:color="auto"/>
            </w:tcBorders>
            <w:shd w:val="clear" w:color="auto" w:fill="FFFFFF"/>
          </w:tcPr>
          <w:p w:rsidR="00E7682D" w:rsidRPr="00E7682D" w:rsidRDefault="00E7682D" w:rsidP="00E32D99">
            <w:pPr>
              <w:tabs>
                <w:tab w:val="left" w:pos="288"/>
                <w:tab w:val="left" w:pos="576"/>
                <w:tab w:val="left" w:pos="864"/>
                <w:tab w:val="left" w:pos="1152"/>
              </w:tabs>
              <w:spacing w:before="40" w:after="120" w:line="240" w:lineRule="exact"/>
              <w:ind w:right="40"/>
              <w:rPr>
                <w:spacing w:val="4"/>
                <w:w w:val="103"/>
                <w:kern w:val="14"/>
                <w:szCs w:val="22"/>
              </w:rPr>
            </w:pPr>
            <w:r w:rsidRPr="00E7682D">
              <w:rPr>
                <w:b/>
                <w:spacing w:val="4"/>
                <w:w w:val="103"/>
                <w:kern w:val="14"/>
                <w:szCs w:val="22"/>
              </w:rPr>
              <w:lastRenderedPageBreak/>
              <w:t xml:space="preserve">Article 9 </w:t>
            </w:r>
            <w:r w:rsidRPr="00E7682D">
              <w:rPr>
                <w:b/>
                <w:spacing w:val="4"/>
                <w:w w:val="103"/>
                <w:kern w:val="14"/>
                <w:szCs w:val="22"/>
              </w:rPr>
              <w:br/>
              <w:t>Vérification</w:t>
            </w:r>
          </w:p>
        </w:tc>
      </w:tr>
      <w:tr w:rsidR="00E7682D" w:rsidRPr="00133337" w:rsidTr="00E7682D">
        <w:trPr>
          <w:trHeight w:val="20"/>
        </w:trPr>
        <w:tc>
          <w:tcPr>
            <w:tcW w:w="12201" w:type="dxa"/>
            <w:tcBorders>
              <w:top w:val="single" w:sz="4" w:space="0" w:color="auto"/>
            </w:tcBorders>
            <w:shd w:val="clear" w:color="auto" w:fill="FFFFFF"/>
          </w:tcPr>
          <w:p w:rsidR="00E7682D" w:rsidRPr="00E7682D" w:rsidRDefault="00E7682D" w:rsidP="00E32D99">
            <w:pPr>
              <w:spacing w:before="40" w:after="120" w:line="240" w:lineRule="exact"/>
              <w:ind w:right="40"/>
              <w:rPr>
                <w:bCs/>
                <w:spacing w:val="4"/>
                <w:w w:val="103"/>
                <w:kern w:val="14"/>
                <w:szCs w:val="22"/>
              </w:rPr>
            </w:pPr>
            <w:r w:rsidRPr="00E7682D">
              <w:rPr>
                <w:b/>
                <w:bCs/>
                <w:spacing w:val="4"/>
                <w:w w:val="103"/>
                <w:kern w:val="14"/>
                <w:szCs w:val="22"/>
              </w:rPr>
              <w:t>§ 1</w:t>
            </w:r>
            <w:r w:rsidRPr="00E7682D">
              <w:rPr>
                <w:b/>
                <w:bCs/>
                <w:spacing w:val="4"/>
                <w:w w:val="103"/>
                <w:kern w:val="14"/>
                <w:szCs w:val="22"/>
              </w:rPr>
              <w:tab/>
            </w:r>
            <w:r w:rsidRPr="00E7682D">
              <w:rPr>
                <w:spacing w:val="4"/>
                <w:w w:val="103"/>
                <w:kern w:val="14"/>
                <w:szCs w:val="22"/>
              </w:rPr>
              <w:t>Le transporteur a le droit de vérifier si les conditions de transport ont été respectées et si l’envoi répond aux inscriptions portées sur la lettre de voiture par l’expéditeur.</w:t>
            </w:r>
            <w:r w:rsidRPr="00E7682D">
              <w:rPr>
                <w:b/>
                <w:spacing w:val="4"/>
                <w:w w:val="103"/>
                <w:kern w:val="14"/>
                <w:szCs w:val="22"/>
              </w:rPr>
              <w:t xml:space="preserve"> </w:t>
            </w:r>
            <w:r w:rsidRPr="00E7682D">
              <w:rPr>
                <w:spacing w:val="4"/>
                <w:w w:val="103"/>
                <w:kern w:val="14"/>
                <w:szCs w:val="22"/>
              </w:rPr>
              <w:t xml:space="preserve">Lorsque la vérification porte sur le contenu de l’envoi, celle-ci se fait dans la mesure du possible en présence de l’ayant droit; dans les cas où cela n’est pas possible, le transporteur fait appel à deux témoins indépendants, sauf si les lois et prescriptions de l’État où la vérification a lieu en disposent autrement. </w:t>
            </w:r>
          </w:p>
        </w:tc>
      </w:tr>
      <w:tr w:rsidR="00E7682D" w:rsidRPr="00133337" w:rsidTr="00E7682D">
        <w:trPr>
          <w:trHeight w:val="20"/>
        </w:trPr>
        <w:tc>
          <w:tcPr>
            <w:tcW w:w="12201" w:type="dxa"/>
            <w:shd w:val="clear" w:color="auto" w:fill="FFFFFF"/>
          </w:tcPr>
          <w:p w:rsidR="00E7682D" w:rsidRPr="00E7682D" w:rsidRDefault="00E7682D" w:rsidP="00E32D99">
            <w:pPr>
              <w:spacing w:before="40" w:after="120" w:line="240" w:lineRule="exact"/>
              <w:ind w:right="40"/>
              <w:rPr>
                <w:spacing w:val="4"/>
                <w:w w:val="103"/>
                <w:kern w:val="14"/>
                <w:szCs w:val="22"/>
              </w:rPr>
            </w:pPr>
            <w:r w:rsidRPr="00E7682D">
              <w:rPr>
                <w:b/>
                <w:bCs/>
                <w:spacing w:val="4"/>
                <w:w w:val="103"/>
                <w:kern w:val="14"/>
                <w:szCs w:val="22"/>
              </w:rPr>
              <w:t>§ 2</w:t>
            </w:r>
            <w:r w:rsidRPr="00E7682D">
              <w:rPr>
                <w:spacing w:val="4"/>
                <w:w w:val="103"/>
                <w:kern w:val="14"/>
                <w:szCs w:val="22"/>
              </w:rPr>
              <w:tab/>
              <w:t xml:space="preserve">Si l’envoi ne correspond pas aux indications portées sur la lettre de voiture ou si les prescriptions de droit public n’ont pas été respectées, le résultat de la vérification doit être mentionné sur la lettre de voiture. Dans ce cas, les frais occasionnés par la vérification grèvent la marchandise, à moins qu’ils n’aient été payés immédiatement. </w:t>
            </w:r>
          </w:p>
        </w:tc>
      </w:tr>
      <w:tr w:rsidR="00E7682D" w:rsidRPr="00133337" w:rsidTr="00E7682D">
        <w:trPr>
          <w:trHeight w:val="20"/>
        </w:trPr>
        <w:tc>
          <w:tcPr>
            <w:tcW w:w="12201" w:type="dxa"/>
            <w:tcBorders>
              <w:bottom w:val="single" w:sz="4" w:space="0" w:color="auto"/>
            </w:tcBorders>
            <w:shd w:val="clear" w:color="auto" w:fill="FFFFFF"/>
          </w:tcPr>
          <w:p w:rsidR="00E7682D" w:rsidRPr="00E7682D" w:rsidRDefault="00E7682D" w:rsidP="00E32D99">
            <w:pPr>
              <w:spacing w:before="40" w:after="120" w:line="240" w:lineRule="exact"/>
              <w:ind w:right="40"/>
              <w:rPr>
                <w:b/>
                <w:spacing w:val="4"/>
                <w:w w:val="103"/>
                <w:kern w:val="14"/>
                <w:szCs w:val="22"/>
              </w:rPr>
            </w:pPr>
            <w:r w:rsidRPr="00E7682D">
              <w:rPr>
                <w:b/>
                <w:bCs/>
                <w:spacing w:val="4"/>
                <w:w w:val="103"/>
                <w:kern w:val="14"/>
                <w:szCs w:val="22"/>
              </w:rPr>
              <w:t>§ 3</w:t>
            </w:r>
            <w:r w:rsidRPr="00E7682D">
              <w:rPr>
                <w:b/>
                <w:bCs/>
                <w:spacing w:val="4"/>
                <w:w w:val="103"/>
                <w:kern w:val="14"/>
                <w:szCs w:val="22"/>
              </w:rPr>
              <w:tab/>
            </w:r>
            <w:r w:rsidRPr="00E7682D">
              <w:rPr>
                <w:spacing w:val="4"/>
                <w:w w:val="103"/>
                <w:kern w:val="14"/>
                <w:szCs w:val="22"/>
              </w:rPr>
              <w:t>Lorsque l’expéditeur effectue le chargement, il a le droit d’exiger la vérification par le transporteur de l’état de la marchandise et de son emballage ainsi que de l’exactitude des indications de la lettre de voiture concernant le nombre de colis, leurs marques et leurs numéros ainsi que la masse brute ou la quantité autrement indiquée. Le transporteur n’est obligé de procéder à la vérification que s’il a les moyens appropriés pour le faire. Le transporteur peut réclamer le paiement des frais de vérification. Le résultat des vérifications est consigné sur la lettre de voiture.</w:t>
            </w:r>
          </w:p>
        </w:tc>
      </w:tr>
      <w:tr w:rsidR="00E7682D" w:rsidRPr="00133337" w:rsidTr="00E7682D">
        <w:trPr>
          <w:trHeight w:val="20"/>
        </w:trPr>
        <w:tc>
          <w:tcPr>
            <w:tcW w:w="12201" w:type="dxa"/>
            <w:tcBorders>
              <w:top w:val="single" w:sz="4" w:space="0" w:color="auto"/>
              <w:bottom w:val="single" w:sz="4" w:space="0" w:color="auto"/>
            </w:tcBorders>
            <w:shd w:val="clear" w:color="auto" w:fill="FFFFFF"/>
          </w:tcPr>
          <w:p w:rsidR="00E7682D" w:rsidRPr="00E7682D" w:rsidRDefault="00E7682D" w:rsidP="00E32D99">
            <w:pPr>
              <w:tabs>
                <w:tab w:val="left" w:pos="288"/>
                <w:tab w:val="left" w:pos="576"/>
                <w:tab w:val="left" w:pos="864"/>
                <w:tab w:val="left" w:pos="1152"/>
              </w:tabs>
              <w:spacing w:before="40" w:after="120" w:line="240" w:lineRule="exact"/>
              <w:ind w:right="40"/>
              <w:rPr>
                <w:spacing w:val="4"/>
                <w:w w:val="103"/>
                <w:kern w:val="14"/>
                <w:szCs w:val="22"/>
              </w:rPr>
            </w:pPr>
            <w:r w:rsidRPr="00E7682D">
              <w:rPr>
                <w:b/>
                <w:spacing w:val="4"/>
                <w:w w:val="103"/>
                <w:kern w:val="14"/>
                <w:szCs w:val="22"/>
              </w:rPr>
              <w:t xml:space="preserve">Article 10 </w:t>
            </w:r>
            <w:r w:rsidRPr="00E7682D">
              <w:rPr>
                <w:b/>
                <w:spacing w:val="4"/>
                <w:w w:val="103"/>
                <w:kern w:val="14"/>
                <w:szCs w:val="22"/>
              </w:rPr>
              <w:br/>
              <w:t>Force probante de la lettre de voiture</w:t>
            </w:r>
          </w:p>
        </w:tc>
      </w:tr>
      <w:tr w:rsidR="00E7682D" w:rsidRPr="00133337" w:rsidTr="00E7682D">
        <w:trPr>
          <w:trHeight w:val="20"/>
        </w:trPr>
        <w:tc>
          <w:tcPr>
            <w:tcW w:w="12201" w:type="dxa"/>
            <w:tcBorders>
              <w:top w:val="single" w:sz="4" w:space="0" w:color="auto"/>
            </w:tcBorders>
            <w:shd w:val="clear" w:color="auto" w:fill="FFFFFF"/>
          </w:tcPr>
          <w:p w:rsidR="00E7682D" w:rsidRPr="00E7682D" w:rsidRDefault="00E7682D" w:rsidP="00E32D99">
            <w:pPr>
              <w:spacing w:before="40" w:after="120" w:line="240" w:lineRule="exact"/>
              <w:ind w:right="40"/>
              <w:rPr>
                <w:spacing w:val="4"/>
                <w:w w:val="103"/>
                <w:kern w:val="14"/>
                <w:szCs w:val="22"/>
              </w:rPr>
            </w:pPr>
            <w:r w:rsidRPr="00E7682D">
              <w:rPr>
                <w:b/>
                <w:bCs/>
                <w:spacing w:val="4"/>
                <w:w w:val="103"/>
                <w:kern w:val="14"/>
                <w:szCs w:val="22"/>
              </w:rPr>
              <w:t>§ 1</w:t>
            </w:r>
            <w:r w:rsidRPr="00E7682D">
              <w:rPr>
                <w:b/>
                <w:spacing w:val="4"/>
                <w:w w:val="103"/>
                <w:kern w:val="14"/>
                <w:szCs w:val="22"/>
              </w:rPr>
              <w:tab/>
            </w:r>
            <w:r w:rsidRPr="00E7682D">
              <w:rPr>
                <w:spacing w:val="4"/>
                <w:w w:val="103"/>
                <w:kern w:val="14"/>
                <w:szCs w:val="22"/>
              </w:rPr>
              <w:t>La lettre de voiture, signée conformément à l’article 5, paragraphe 3, fait foi, jusqu’à preuve du contraire, de la conclusion et des conditions du contrat de transport et de la prise en charge de la marchandise par le transporteur.</w:t>
            </w:r>
          </w:p>
        </w:tc>
      </w:tr>
      <w:tr w:rsidR="00E7682D" w:rsidRPr="00133337" w:rsidTr="00E7682D">
        <w:trPr>
          <w:trHeight w:val="20"/>
        </w:trPr>
        <w:tc>
          <w:tcPr>
            <w:tcW w:w="12201" w:type="dxa"/>
            <w:shd w:val="clear" w:color="auto" w:fill="FFFFFF"/>
          </w:tcPr>
          <w:p w:rsidR="00E7682D" w:rsidRPr="00E7682D" w:rsidRDefault="00E7682D" w:rsidP="00E32D99">
            <w:pPr>
              <w:spacing w:before="40" w:after="120" w:line="240" w:lineRule="exact"/>
              <w:ind w:right="40"/>
              <w:rPr>
                <w:b/>
                <w:bCs/>
                <w:spacing w:val="4"/>
                <w:w w:val="103"/>
                <w:kern w:val="14"/>
                <w:szCs w:val="22"/>
              </w:rPr>
            </w:pPr>
            <w:r w:rsidRPr="00E7682D">
              <w:rPr>
                <w:b/>
                <w:bCs/>
                <w:spacing w:val="4"/>
                <w:w w:val="103"/>
                <w:kern w:val="14"/>
                <w:szCs w:val="22"/>
              </w:rPr>
              <w:t>§ 2</w:t>
            </w:r>
            <w:r w:rsidRPr="00E7682D">
              <w:rPr>
                <w:b/>
                <w:spacing w:val="4"/>
                <w:w w:val="103"/>
                <w:kern w:val="14"/>
                <w:szCs w:val="22"/>
              </w:rPr>
              <w:tab/>
            </w:r>
            <w:r w:rsidRPr="00E7682D">
              <w:rPr>
                <w:spacing w:val="4"/>
                <w:w w:val="103"/>
                <w:kern w:val="14"/>
                <w:szCs w:val="22"/>
              </w:rPr>
              <w:t>Si la lettre de voiture, signée conformément à l’article 5, paragraphe 3, ne contient aucune réserve particulière de la part du transporteur, il est supposé, jusqu’à preuve du contraire, que la marchandise et son emballage étaient en bon état apparent et approprié pour être transportés au moment de la prise en charge par le transporteur.</w:t>
            </w:r>
          </w:p>
        </w:tc>
      </w:tr>
      <w:tr w:rsidR="00E7682D" w:rsidRPr="00133337" w:rsidTr="00E7682D">
        <w:trPr>
          <w:trHeight w:val="20"/>
        </w:trPr>
        <w:tc>
          <w:tcPr>
            <w:tcW w:w="12201" w:type="dxa"/>
            <w:shd w:val="clear" w:color="auto" w:fill="FFFFFF"/>
          </w:tcPr>
          <w:p w:rsidR="00E7682D" w:rsidRPr="00E7682D" w:rsidRDefault="00E7682D" w:rsidP="00E32D99">
            <w:pPr>
              <w:spacing w:before="40" w:after="120" w:line="240" w:lineRule="exact"/>
              <w:ind w:right="40"/>
              <w:rPr>
                <w:spacing w:val="4"/>
                <w:w w:val="103"/>
                <w:kern w:val="14"/>
                <w:szCs w:val="22"/>
              </w:rPr>
            </w:pPr>
            <w:r w:rsidRPr="00E7682D">
              <w:rPr>
                <w:b/>
                <w:bCs/>
                <w:spacing w:val="4"/>
                <w:w w:val="103"/>
                <w:kern w:val="14"/>
                <w:szCs w:val="22"/>
              </w:rPr>
              <w:t>§ 3</w:t>
            </w:r>
            <w:r w:rsidRPr="00E7682D">
              <w:rPr>
                <w:b/>
                <w:spacing w:val="4"/>
                <w:w w:val="103"/>
                <w:kern w:val="14"/>
                <w:szCs w:val="22"/>
              </w:rPr>
              <w:tab/>
            </w:r>
            <w:r w:rsidRPr="00E7682D">
              <w:rPr>
                <w:spacing w:val="4"/>
                <w:w w:val="103"/>
                <w:kern w:val="14"/>
                <w:szCs w:val="22"/>
              </w:rPr>
              <w:t>Lorsque le transporteur a effectué le chargement de la marchandise ou l’ a vérifiée, la lettre de voiture fait foi, jusqu’à preuve du contraire, de l’état de la marchandise et de son emballage indiqué sur la lettre de voiture, ou à défaut de telles indications, du bon ’ état apparent et approprié au moment de la prise en charge par le transporteur et de l’exactitude des indications de la lettre de voiture concernant le nombre de colis, leurs marques et leurs numéros ainsi que la masse brute ou la quantité autrement indiquée.</w:t>
            </w:r>
          </w:p>
        </w:tc>
      </w:tr>
      <w:tr w:rsidR="00E7682D" w:rsidRPr="00133337" w:rsidTr="00E7682D">
        <w:trPr>
          <w:trHeight w:val="20"/>
        </w:trPr>
        <w:tc>
          <w:tcPr>
            <w:tcW w:w="12201" w:type="dxa"/>
            <w:tcBorders>
              <w:bottom w:val="single" w:sz="4" w:space="0" w:color="auto"/>
            </w:tcBorders>
            <w:shd w:val="clear" w:color="auto" w:fill="FFFFFF"/>
          </w:tcPr>
          <w:p w:rsidR="00E7682D" w:rsidRPr="00E7682D" w:rsidRDefault="00E7682D" w:rsidP="00E32D99">
            <w:pPr>
              <w:spacing w:before="40" w:after="120" w:line="240" w:lineRule="exact"/>
              <w:ind w:right="40"/>
              <w:rPr>
                <w:spacing w:val="4"/>
                <w:w w:val="103"/>
                <w:kern w:val="14"/>
                <w:szCs w:val="22"/>
              </w:rPr>
            </w:pPr>
            <w:r w:rsidRPr="00E7682D">
              <w:rPr>
                <w:spacing w:val="4"/>
                <w:w w:val="103"/>
                <w:kern w:val="14"/>
                <w:szCs w:val="22"/>
              </w:rPr>
              <w:t xml:space="preserve">Toutefois, la lettre de voiture ne fait pas foi, sauf preuve du contraire, dans le cas où elle porte une réserve motivée. </w:t>
            </w:r>
          </w:p>
        </w:tc>
      </w:tr>
      <w:tr w:rsidR="00E7682D" w:rsidRPr="008D703B" w:rsidTr="00E7682D">
        <w:trPr>
          <w:trHeight w:val="20"/>
        </w:trPr>
        <w:tc>
          <w:tcPr>
            <w:tcW w:w="12201" w:type="dxa"/>
            <w:tcBorders>
              <w:top w:val="single" w:sz="4" w:space="0" w:color="auto"/>
              <w:bottom w:val="single" w:sz="4" w:space="0" w:color="auto"/>
            </w:tcBorders>
            <w:shd w:val="clear" w:color="auto" w:fill="FFFFFF"/>
          </w:tcPr>
          <w:p w:rsidR="00E7682D" w:rsidRPr="00E7682D" w:rsidRDefault="00E7682D" w:rsidP="00E32D99">
            <w:pPr>
              <w:keepNext/>
              <w:tabs>
                <w:tab w:val="left" w:pos="288"/>
                <w:tab w:val="left" w:pos="576"/>
                <w:tab w:val="left" w:pos="864"/>
                <w:tab w:val="left" w:pos="1152"/>
              </w:tabs>
              <w:spacing w:before="40" w:after="120" w:line="240" w:lineRule="exact"/>
              <w:ind w:right="40"/>
              <w:rPr>
                <w:spacing w:val="4"/>
                <w:w w:val="103"/>
                <w:kern w:val="14"/>
                <w:szCs w:val="22"/>
              </w:rPr>
            </w:pPr>
            <w:r w:rsidRPr="00E7682D">
              <w:rPr>
                <w:b/>
                <w:spacing w:val="4"/>
                <w:w w:val="103"/>
                <w:kern w:val="14"/>
                <w:szCs w:val="22"/>
              </w:rPr>
              <w:t>Article</w:t>
            </w:r>
            <w:r w:rsidRPr="00E7682D">
              <w:rPr>
                <w:spacing w:val="4"/>
                <w:w w:val="103"/>
                <w:kern w:val="14"/>
                <w:szCs w:val="22"/>
              </w:rPr>
              <w:t xml:space="preserve"> </w:t>
            </w:r>
            <w:r w:rsidRPr="00E7682D">
              <w:rPr>
                <w:b/>
                <w:spacing w:val="4"/>
                <w:w w:val="103"/>
                <w:kern w:val="14"/>
                <w:szCs w:val="22"/>
              </w:rPr>
              <w:t xml:space="preserve">11 </w:t>
            </w:r>
            <w:r w:rsidRPr="00E7682D">
              <w:rPr>
                <w:b/>
                <w:spacing w:val="4"/>
                <w:w w:val="103"/>
                <w:kern w:val="14"/>
                <w:szCs w:val="22"/>
              </w:rPr>
              <w:br/>
              <w:t>Emballage et chargement</w:t>
            </w:r>
          </w:p>
        </w:tc>
      </w:tr>
      <w:tr w:rsidR="00E7682D" w:rsidRPr="00133337" w:rsidTr="00E7682D">
        <w:trPr>
          <w:trHeight w:val="20"/>
        </w:trPr>
        <w:tc>
          <w:tcPr>
            <w:tcW w:w="12201" w:type="dxa"/>
            <w:tcBorders>
              <w:top w:val="single" w:sz="4" w:space="0" w:color="auto"/>
            </w:tcBorders>
            <w:shd w:val="clear" w:color="auto" w:fill="FFFFFF"/>
          </w:tcPr>
          <w:p w:rsidR="00E7682D" w:rsidRPr="00E7682D" w:rsidRDefault="00E7682D" w:rsidP="00E32D99">
            <w:pPr>
              <w:spacing w:before="40" w:after="240" w:line="240" w:lineRule="exact"/>
              <w:ind w:right="40"/>
              <w:rPr>
                <w:spacing w:val="4"/>
                <w:w w:val="103"/>
                <w:kern w:val="14"/>
                <w:szCs w:val="22"/>
              </w:rPr>
            </w:pPr>
            <w:r w:rsidRPr="00E7682D">
              <w:rPr>
                <w:b/>
                <w:bCs/>
                <w:spacing w:val="4"/>
                <w:w w:val="103"/>
                <w:kern w:val="14"/>
                <w:szCs w:val="22"/>
              </w:rPr>
              <w:t>§ 1</w:t>
            </w:r>
            <w:r w:rsidRPr="00E7682D">
              <w:rPr>
                <w:bCs/>
                <w:spacing w:val="4"/>
                <w:w w:val="103"/>
                <w:kern w:val="14"/>
                <w:szCs w:val="22"/>
              </w:rPr>
              <w:tab/>
            </w:r>
            <w:r w:rsidRPr="00E7682D">
              <w:rPr>
                <w:spacing w:val="4"/>
                <w:w w:val="103"/>
                <w:kern w:val="14"/>
                <w:szCs w:val="22"/>
              </w:rPr>
              <w:t>L’expéditeur est responsable envers le transporteur de tous dommages et des frais résultant de la défectuosité de l’emballage</w:t>
            </w:r>
            <w:r w:rsidRPr="00E7682D">
              <w:rPr>
                <w:b/>
                <w:spacing w:val="4"/>
                <w:w w:val="103"/>
                <w:kern w:val="14"/>
                <w:szCs w:val="22"/>
              </w:rPr>
              <w:t xml:space="preserve"> </w:t>
            </w:r>
            <w:r w:rsidRPr="00E7682D">
              <w:rPr>
                <w:spacing w:val="4"/>
                <w:w w:val="103"/>
                <w:kern w:val="14"/>
                <w:szCs w:val="22"/>
              </w:rPr>
              <w:t>ou de l’étiquetage</w:t>
            </w:r>
            <w:r w:rsidRPr="00E7682D">
              <w:rPr>
                <w:b/>
                <w:spacing w:val="4"/>
                <w:w w:val="103"/>
                <w:kern w:val="14"/>
                <w:szCs w:val="22"/>
              </w:rPr>
              <w:t xml:space="preserve"> </w:t>
            </w:r>
            <w:r w:rsidRPr="00E7682D">
              <w:rPr>
                <w:spacing w:val="4"/>
                <w:w w:val="103"/>
                <w:kern w:val="14"/>
                <w:szCs w:val="22"/>
              </w:rPr>
              <w:t>de la marchandise</w:t>
            </w:r>
            <w:r w:rsidRPr="00E7682D">
              <w:rPr>
                <w:b/>
                <w:spacing w:val="4"/>
                <w:w w:val="103"/>
                <w:kern w:val="14"/>
                <w:szCs w:val="22"/>
              </w:rPr>
              <w:t xml:space="preserve"> </w:t>
            </w:r>
            <w:r w:rsidRPr="00E7682D">
              <w:rPr>
                <w:spacing w:val="4"/>
                <w:w w:val="103"/>
                <w:kern w:val="14"/>
                <w:szCs w:val="22"/>
              </w:rPr>
              <w:t xml:space="preserve">ou la défectuosité du marquage, à moins que, la défectuosité étant apparente ou connue du transporteur au </w:t>
            </w:r>
            <w:r w:rsidRPr="00E7682D">
              <w:rPr>
                <w:spacing w:val="4"/>
                <w:w w:val="103"/>
                <w:kern w:val="14"/>
                <w:szCs w:val="22"/>
              </w:rPr>
              <w:lastRenderedPageBreak/>
              <w:t>moment de la prise en charge, le transporteur n’ait pas fait de réserves à son sujet.</w:t>
            </w:r>
          </w:p>
        </w:tc>
      </w:tr>
      <w:tr w:rsidR="00E7682D" w:rsidRPr="00133337" w:rsidTr="00E7682D">
        <w:trPr>
          <w:trHeight w:val="20"/>
        </w:trPr>
        <w:tc>
          <w:tcPr>
            <w:tcW w:w="12201" w:type="dxa"/>
            <w:shd w:val="clear" w:color="auto" w:fill="FFFFFF"/>
          </w:tcPr>
          <w:p w:rsidR="00E7682D" w:rsidRPr="00E7682D" w:rsidRDefault="00E7682D" w:rsidP="00E32D99">
            <w:pPr>
              <w:spacing w:before="40" w:after="120" w:line="240" w:lineRule="exact"/>
              <w:ind w:right="40"/>
              <w:rPr>
                <w:spacing w:val="4"/>
                <w:w w:val="103"/>
                <w:kern w:val="14"/>
                <w:szCs w:val="22"/>
              </w:rPr>
            </w:pPr>
            <w:r w:rsidRPr="00E7682D">
              <w:rPr>
                <w:b/>
                <w:bCs/>
                <w:spacing w:val="4"/>
                <w:w w:val="103"/>
                <w:kern w:val="14"/>
                <w:szCs w:val="22"/>
              </w:rPr>
              <w:lastRenderedPageBreak/>
              <w:t>§ 2</w:t>
            </w:r>
            <w:r w:rsidRPr="00E7682D">
              <w:rPr>
                <w:bCs/>
                <w:spacing w:val="4"/>
                <w:w w:val="103"/>
                <w:kern w:val="14"/>
                <w:szCs w:val="22"/>
              </w:rPr>
              <w:tab/>
            </w:r>
            <w:r w:rsidRPr="00E7682D">
              <w:rPr>
                <w:spacing w:val="4"/>
                <w:w w:val="103"/>
                <w:kern w:val="14"/>
                <w:szCs w:val="22"/>
              </w:rPr>
              <w:t>L’expéditeur est responsable de toutes les conséquences d’un chargement défectueux effectué par lui et il doit notamment réparer le dommage subi de ce fait par le transporteur, à moins que, la défectuosité étant apparente ou connue du transporteur au moment de la prise en charge, le transporteur n’ait pas fait de réserves à son sujet. Dans le cas où la lettre de voiture ne contient aucune information sur la personne ayant effectué le chargement, il sera présumé que celui-ci a été effectué par l’expéditeur.</w:t>
            </w:r>
          </w:p>
        </w:tc>
      </w:tr>
      <w:tr w:rsidR="00E7682D" w:rsidRPr="00133337" w:rsidTr="00E7682D">
        <w:trPr>
          <w:trHeight w:val="20"/>
        </w:trPr>
        <w:tc>
          <w:tcPr>
            <w:tcW w:w="12201" w:type="dxa"/>
            <w:tcBorders>
              <w:bottom w:val="single" w:sz="4" w:space="0" w:color="auto"/>
            </w:tcBorders>
            <w:shd w:val="clear" w:color="auto" w:fill="FFFFFF"/>
          </w:tcPr>
          <w:p w:rsidR="00E7682D" w:rsidRPr="00E7682D" w:rsidRDefault="00E7682D" w:rsidP="00E32D99">
            <w:pPr>
              <w:spacing w:before="40" w:after="120" w:line="240" w:lineRule="exact"/>
              <w:ind w:right="40"/>
              <w:rPr>
                <w:spacing w:val="4"/>
                <w:w w:val="103"/>
                <w:kern w:val="14"/>
                <w:szCs w:val="22"/>
              </w:rPr>
            </w:pPr>
            <w:r w:rsidRPr="00E7682D">
              <w:rPr>
                <w:b/>
                <w:bCs/>
                <w:spacing w:val="4"/>
                <w:w w:val="103"/>
                <w:kern w:val="14"/>
                <w:szCs w:val="22"/>
              </w:rPr>
              <w:t>§ 3</w:t>
            </w:r>
            <w:r w:rsidRPr="00E7682D">
              <w:rPr>
                <w:b/>
                <w:bCs/>
                <w:spacing w:val="4"/>
                <w:w w:val="103"/>
                <w:kern w:val="14"/>
                <w:szCs w:val="22"/>
              </w:rPr>
              <w:tab/>
            </w:r>
            <w:r w:rsidRPr="00E7682D">
              <w:rPr>
                <w:bCs/>
                <w:spacing w:val="4"/>
                <w:w w:val="103"/>
                <w:kern w:val="14"/>
                <w:szCs w:val="22"/>
              </w:rPr>
              <w:t xml:space="preserve">En cas </w:t>
            </w:r>
            <w:r w:rsidRPr="00E7682D">
              <w:rPr>
                <w:spacing w:val="4"/>
                <w:w w:val="103"/>
                <w:kern w:val="14"/>
                <w:szCs w:val="22"/>
              </w:rPr>
              <w:t>de</w:t>
            </w:r>
            <w:r w:rsidRPr="00E7682D">
              <w:rPr>
                <w:bCs/>
                <w:spacing w:val="4"/>
                <w:w w:val="103"/>
                <w:kern w:val="14"/>
                <w:szCs w:val="22"/>
              </w:rPr>
              <w:t xml:space="preserve"> défectuosité apparente ou reconnue de l’emballage, de l’étiquetage ou du chargement de la marchandise, le transporteur peut accepter de la prendre en charge pour le transport dans des conditions contractuelles particulières.</w:t>
            </w:r>
          </w:p>
        </w:tc>
      </w:tr>
      <w:tr w:rsidR="00E7682D" w:rsidRPr="00133337" w:rsidTr="00E7682D">
        <w:trPr>
          <w:trHeight w:val="20"/>
        </w:trPr>
        <w:tc>
          <w:tcPr>
            <w:tcW w:w="12201" w:type="dxa"/>
            <w:tcBorders>
              <w:top w:val="single" w:sz="4" w:space="0" w:color="auto"/>
              <w:bottom w:val="single" w:sz="4" w:space="0" w:color="auto"/>
            </w:tcBorders>
            <w:shd w:val="clear" w:color="auto" w:fill="FFFFFF"/>
          </w:tcPr>
          <w:p w:rsidR="00E7682D" w:rsidRPr="00E7682D" w:rsidRDefault="00E7682D" w:rsidP="00E32D99">
            <w:pPr>
              <w:keepNext/>
              <w:tabs>
                <w:tab w:val="left" w:pos="288"/>
                <w:tab w:val="left" w:pos="576"/>
                <w:tab w:val="left" w:pos="864"/>
                <w:tab w:val="left" w:pos="1152"/>
              </w:tabs>
              <w:spacing w:before="40" w:after="120" w:line="240" w:lineRule="exact"/>
              <w:ind w:right="43"/>
              <w:rPr>
                <w:spacing w:val="4"/>
                <w:w w:val="103"/>
                <w:kern w:val="14"/>
                <w:szCs w:val="22"/>
              </w:rPr>
            </w:pPr>
            <w:r w:rsidRPr="00E7682D">
              <w:rPr>
                <w:b/>
                <w:spacing w:val="4"/>
                <w:w w:val="103"/>
                <w:kern w:val="14"/>
                <w:szCs w:val="22"/>
              </w:rPr>
              <w:t xml:space="preserve">Article 12 </w:t>
            </w:r>
            <w:r w:rsidRPr="00E7682D">
              <w:rPr>
                <w:b/>
                <w:spacing w:val="4"/>
                <w:w w:val="103"/>
                <w:kern w:val="14"/>
                <w:szCs w:val="22"/>
              </w:rPr>
              <w:br/>
              <w:t>Accomplissement des formalités administratives</w:t>
            </w:r>
          </w:p>
        </w:tc>
      </w:tr>
      <w:tr w:rsidR="00E7682D" w:rsidRPr="00133337" w:rsidTr="00E7682D">
        <w:trPr>
          <w:cantSplit/>
          <w:trHeight w:val="20"/>
        </w:trPr>
        <w:tc>
          <w:tcPr>
            <w:tcW w:w="12201" w:type="dxa"/>
            <w:tcBorders>
              <w:top w:val="single" w:sz="4" w:space="0" w:color="auto"/>
            </w:tcBorders>
            <w:shd w:val="clear" w:color="auto" w:fill="FFFFFF"/>
          </w:tcPr>
          <w:p w:rsidR="00E7682D" w:rsidRPr="00E7682D" w:rsidRDefault="00E7682D" w:rsidP="00E32D99">
            <w:pPr>
              <w:spacing w:before="40" w:after="120" w:line="240" w:lineRule="exact"/>
              <w:ind w:right="40"/>
              <w:rPr>
                <w:spacing w:val="4"/>
                <w:w w:val="103"/>
                <w:kern w:val="14"/>
                <w:szCs w:val="22"/>
              </w:rPr>
            </w:pPr>
            <w:r w:rsidRPr="00E7682D">
              <w:rPr>
                <w:b/>
                <w:bCs/>
                <w:spacing w:val="4"/>
                <w:w w:val="103"/>
                <w:kern w:val="14"/>
                <w:szCs w:val="22"/>
              </w:rPr>
              <w:t>§ 1</w:t>
            </w:r>
            <w:r w:rsidRPr="00E7682D">
              <w:rPr>
                <w:b/>
                <w:spacing w:val="4"/>
                <w:w w:val="103"/>
                <w:kern w:val="14"/>
                <w:szCs w:val="22"/>
              </w:rPr>
              <w:tab/>
            </w:r>
            <w:r w:rsidRPr="00E7682D">
              <w:rPr>
                <w:spacing w:val="4"/>
                <w:w w:val="103"/>
                <w:kern w:val="14"/>
                <w:szCs w:val="22"/>
              </w:rPr>
              <w:t>Aux fins des formalités douanières ou autres à accomplir avant la livraison de la marchandise, l’expéditeur doit joindre à la lettre de voiture ou mettre à la disposition du transporteur en avance par une communication électronique ou par d’autres moyens les documents nécessaires et lui fournir tous les renseignements voulus.</w:t>
            </w:r>
          </w:p>
        </w:tc>
      </w:tr>
      <w:tr w:rsidR="00E7682D" w:rsidRPr="00133337" w:rsidTr="00E7682D">
        <w:trPr>
          <w:trHeight w:val="20"/>
        </w:trPr>
        <w:tc>
          <w:tcPr>
            <w:tcW w:w="12201" w:type="dxa"/>
            <w:shd w:val="clear" w:color="auto" w:fill="FFFFFF"/>
          </w:tcPr>
          <w:p w:rsidR="00E7682D" w:rsidRPr="00E7682D" w:rsidRDefault="00E7682D" w:rsidP="00E32D99">
            <w:pPr>
              <w:spacing w:before="40" w:after="120" w:line="240" w:lineRule="exact"/>
              <w:ind w:right="40"/>
              <w:rPr>
                <w:spacing w:val="4"/>
                <w:w w:val="103"/>
                <w:kern w:val="14"/>
                <w:szCs w:val="22"/>
              </w:rPr>
            </w:pPr>
            <w:r w:rsidRPr="00E7682D">
              <w:rPr>
                <w:b/>
                <w:bCs/>
                <w:spacing w:val="4"/>
                <w:w w:val="103"/>
                <w:kern w:val="14"/>
                <w:szCs w:val="22"/>
              </w:rPr>
              <w:t>§ 2</w:t>
            </w:r>
            <w:r w:rsidRPr="00E7682D">
              <w:rPr>
                <w:spacing w:val="4"/>
                <w:w w:val="103"/>
                <w:kern w:val="14"/>
                <w:szCs w:val="22"/>
              </w:rPr>
              <w:tab/>
              <w:t xml:space="preserve">Le transporteur n’est pas tenu de vérifier si ces documents et renseignements sont exacts ou suffisants. L’expéditeur est responsable envers le transporteur de tous les dommages résultant de l’absence, de l’insuffisance ou de l’irrégularité de ces documents et renseignements, sauf si le dommage est causé par la faute du transporteur. </w:t>
            </w:r>
          </w:p>
        </w:tc>
      </w:tr>
      <w:tr w:rsidR="00E7682D" w:rsidRPr="00133337" w:rsidTr="00E7682D">
        <w:trPr>
          <w:trHeight w:val="20"/>
        </w:trPr>
        <w:tc>
          <w:tcPr>
            <w:tcW w:w="12201" w:type="dxa"/>
            <w:tcBorders>
              <w:bottom w:val="single" w:sz="4" w:space="0" w:color="auto"/>
            </w:tcBorders>
            <w:shd w:val="clear" w:color="auto" w:fill="FFFFFF"/>
          </w:tcPr>
          <w:p w:rsidR="00E7682D" w:rsidRPr="00E7682D" w:rsidRDefault="00E7682D" w:rsidP="00E32D99">
            <w:pPr>
              <w:spacing w:before="40" w:after="120" w:line="240" w:lineRule="exact"/>
              <w:ind w:right="40"/>
              <w:rPr>
                <w:spacing w:val="4"/>
                <w:w w:val="103"/>
                <w:kern w:val="14"/>
                <w:szCs w:val="22"/>
              </w:rPr>
            </w:pPr>
            <w:r w:rsidRPr="00E7682D">
              <w:rPr>
                <w:b/>
                <w:bCs/>
                <w:spacing w:val="4"/>
                <w:w w:val="103"/>
                <w:kern w:val="14"/>
                <w:szCs w:val="22"/>
              </w:rPr>
              <w:t>§ 3</w:t>
            </w:r>
            <w:r w:rsidRPr="00E7682D">
              <w:rPr>
                <w:spacing w:val="4"/>
                <w:w w:val="103"/>
                <w:kern w:val="14"/>
                <w:szCs w:val="22"/>
              </w:rPr>
              <w:tab/>
              <w:t xml:space="preserve">Le transporteur est responsable de tous les dommages causés par la perte ou l’utilisation incorrecte des documents qui lui ont été confiés, à moins que la perte ou l’utilisation incorrecte de ces documents a eu pour cause des circonstances qu’un transporteur diligent ne pouvait pas éviter et aux conséquences desquelles il ne pouvait pas obvier. L’indemnité due par le transporteur n’excède pas celle prévue en cas de perte de la marchandise. </w:t>
            </w:r>
          </w:p>
        </w:tc>
      </w:tr>
      <w:tr w:rsidR="00E7682D" w:rsidRPr="008D703B" w:rsidTr="00E7682D">
        <w:trPr>
          <w:trHeight w:val="20"/>
        </w:trPr>
        <w:tc>
          <w:tcPr>
            <w:tcW w:w="12201" w:type="dxa"/>
            <w:tcBorders>
              <w:top w:val="single" w:sz="4" w:space="0" w:color="auto"/>
              <w:bottom w:val="single" w:sz="4" w:space="0" w:color="auto"/>
            </w:tcBorders>
            <w:shd w:val="clear" w:color="auto" w:fill="FFFFFF"/>
          </w:tcPr>
          <w:p w:rsidR="00E7682D" w:rsidRPr="00E7682D" w:rsidRDefault="00E7682D" w:rsidP="00E32D99">
            <w:pPr>
              <w:tabs>
                <w:tab w:val="left" w:pos="288"/>
                <w:tab w:val="left" w:pos="576"/>
                <w:tab w:val="left" w:pos="864"/>
                <w:tab w:val="left" w:pos="1152"/>
              </w:tabs>
              <w:spacing w:before="40" w:after="120" w:line="240" w:lineRule="exact"/>
              <w:ind w:right="40"/>
              <w:rPr>
                <w:spacing w:val="4"/>
                <w:w w:val="103"/>
                <w:kern w:val="14"/>
                <w:szCs w:val="22"/>
              </w:rPr>
            </w:pPr>
            <w:r w:rsidRPr="00E7682D">
              <w:rPr>
                <w:b/>
                <w:spacing w:val="4"/>
                <w:w w:val="103"/>
                <w:kern w:val="14"/>
                <w:szCs w:val="22"/>
              </w:rPr>
              <w:t xml:space="preserve">Article 13 </w:t>
            </w:r>
            <w:r w:rsidRPr="00E7682D">
              <w:rPr>
                <w:b/>
                <w:spacing w:val="4"/>
                <w:w w:val="103"/>
                <w:kern w:val="14"/>
                <w:szCs w:val="22"/>
              </w:rPr>
              <w:br/>
              <w:t>Délais de livraison</w:t>
            </w:r>
          </w:p>
        </w:tc>
      </w:tr>
      <w:tr w:rsidR="00E7682D" w:rsidRPr="00133337" w:rsidTr="00E7682D">
        <w:trPr>
          <w:trHeight w:val="20"/>
        </w:trPr>
        <w:tc>
          <w:tcPr>
            <w:tcW w:w="12201" w:type="dxa"/>
            <w:tcBorders>
              <w:top w:val="single" w:sz="4" w:space="0" w:color="auto"/>
              <w:bottom w:val="single" w:sz="4" w:space="0" w:color="auto"/>
            </w:tcBorders>
            <w:shd w:val="clear" w:color="auto" w:fill="FFFFFF"/>
          </w:tcPr>
          <w:p w:rsidR="00E7682D" w:rsidRPr="00E7682D" w:rsidRDefault="00E7682D" w:rsidP="00E32D99">
            <w:pPr>
              <w:spacing w:before="40" w:after="120" w:line="240" w:lineRule="exact"/>
              <w:ind w:right="40"/>
              <w:rPr>
                <w:spacing w:val="4"/>
                <w:w w:val="103"/>
                <w:kern w:val="14"/>
                <w:szCs w:val="22"/>
              </w:rPr>
            </w:pPr>
            <w:r w:rsidRPr="00E7682D">
              <w:rPr>
                <w:spacing w:val="4"/>
                <w:w w:val="103"/>
                <w:kern w:val="14"/>
                <w:szCs w:val="22"/>
              </w:rPr>
              <w:t xml:space="preserve">Le transporteur doit livrer les marchandises dans le délai convenu dans le contrat de transport. Si aucun délai de livraison n’a été convenu, la livraison doit se faire dans le délai qu’il serait raisonnable d’exiger d’un transporteur diligent, compte tenu des circonstances du transport. </w:t>
            </w:r>
          </w:p>
        </w:tc>
      </w:tr>
      <w:tr w:rsidR="00E7682D" w:rsidRPr="008D703B" w:rsidTr="00E7682D">
        <w:trPr>
          <w:trHeight w:val="20"/>
        </w:trPr>
        <w:tc>
          <w:tcPr>
            <w:tcW w:w="12201" w:type="dxa"/>
            <w:tcBorders>
              <w:top w:val="single" w:sz="4" w:space="0" w:color="auto"/>
              <w:bottom w:val="single" w:sz="4" w:space="0" w:color="auto"/>
            </w:tcBorders>
            <w:shd w:val="clear" w:color="auto" w:fill="FFFFFF"/>
          </w:tcPr>
          <w:p w:rsidR="00E7682D" w:rsidRPr="00E7682D" w:rsidRDefault="00E7682D" w:rsidP="00E32D99">
            <w:pPr>
              <w:tabs>
                <w:tab w:val="left" w:pos="288"/>
                <w:tab w:val="left" w:pos="576"/>
                <w:tab w:val="left" w:pos="864"/>
                <w:tab w:val="left" w:pos="1152"/>
              </w:tabs>
              <w:spacing w:before="40" w:after="120" w:line="240" w:lineRule="exact"/>
              <w:ind w:right="40"/>
              <w:rPr>
                <w:spacing w:val="4"/>
                <w:w w:val="103"/>
                <w:kern w:val="14"/>
                <w:szCs w:val="22"/>
              </w:rPr>
            </w:pPr>
            <w:r w:rsidRPr="00E7682D">
              <w:rPr>
                <w:b/>
                <w:spacing w:val="4"/>
                <w:w w:val="103"/>
                <w:kern w:val="14"/>
                <w:szCs w:val="22"/>
              </w:rPr>
              <w:t xml:space="preserve">Article 14 </w:t>
            </w:r>
            <w:r w:rsidRPr="00E7682D">
              <w:rPr>
                <w:b/>
                <w:spacing w:val="4"/>
                <w:w w:val="103"/>
                <w:kern w:val="14"/>
                <w:szCs w:val="22"/>
              </w:rPr>
              <w:br/>
              <w:t>Livraison</w:t>
            </w:r>
          </w:p>
        </w:tc>
      </w:tr>
      <w:tr w:rsidR="00E7682D" w:rsidRPr="00133337" w:rsidTr="00E7682D">
        <w:trPr>
          <w:trHeight w:val="20"/>
        </w:trPr>
        <w:tc>
          <w:tcPr>
            <w:tcW w:w="12201" w:type="dxa"/>
            <w:tcBorders>
              <w:top w:val="single" w:sz="4" w:space="0" w:color="auto"/>
            </w:tcBorders>
            <w:shd w:val="clear" w:color="auto" w:fill="FFFFFF"/>
          </w:tcPr>
          <w:p w:rsidR="00E7682D" w:rsidRPr="00E7682D" w:rsidRDefault="00E7682D" w:rsidP="00E32D99">
            <w:pPr>
              <w:spacing w:before="40" w:after="120" w:line="240" w:lineRule="exact"/>
              <w:ind w:right="40"/>
              <w:rPr>
                <w:spacing w:val="4"/>
                <w:w w:val="103"/>
                <w:kern w:val="14"/>
                <w:szCs w:val="22"/>
              </w:rPr>
            </w:pPr>
            <w:r w:rsidRPr="00E7682D">
              <w:rPr>
                <w:b/>
                <w:bCs/>
                <w:spacing w:val="4"/>
                <w:w w:val="103"/>
                <w:kern w:val="14"/>
                <w:szCs w:val="22"/>
              </w:rPr>
              <w:t>§ 1</w:t>
            </w:r>
            <w:r w:rsidRPr="00E7682D">
              <w:rPr>
                <w:b/>
                <w:bCs/>
                <w:spacing w:val="4"/>
                <w:w w:val="103"/>
                <w:kern w:val="14"/>
                <w:szCs w:val="22"/>
              </w:rPr>
              <w:tab/>
            </w:r>
            <w:r w:rsidRPr="00E7682D">
              <w:rPr>
                <w:spacing w:val="4"/>
                <w:w w:val="103"/>
                <w:kern w:val="14"/>
                <w:szCs w:val="22"/>
              </w:rPr>
              <w:t>Au lieu de livraison, le transporteur doit remettre la lettre de voiture et livrer la marchandise au destinataire contre décharge et paiement des créances résultant du contrat de transport.</w:t>
            </w:r>
          </w:p>
        </w:tc>
      </w:tr>
      <w:tr w:rsidR="00E7682D" w:rsidRPr="00133337" w:rsidTr="00E7682D">
        <w:trPr>
          <w:trHeight w:val="20"/>
        </w:trPr>
        <w:tc>
          <w:tcPr>
            <w:tcW w:w="12201" w:type="dxa"/>
            <w:shd w:val="clear" w:color="auto" w:fill="FFFFFF"/>
          </w:tcPr>
          <w:p w:rsidR="00E7682D" w:rsidRPr="00E7682D" w:rsidRDefault="00E7682D" w:rsidP="00E32D99">
            <w:pPr>
              <w:spacing w:before="40" w:after="120" w:line="240" w:lineRule="exact"/>
              <w:ind w:right="40"/>
              <w:rPr>
                <w:b/>
                <w:spacing w:val="4"/>
                <w:w w:val="103"/>
                <w:kern w:val="14"/>
                <w:szCs w:val="22"/>
              </w:rPr>
            </w:pPr>
            <w:r w:rsidRPr="00E7682D">
              <w:rPr>
                <w:b/>
                <w:bCs/>
                <w:spacing w:val="4"/>
                <w:w w:val="103"/>
                <w:kern w:val="14"/>
                <w:szCs w:val="22"/>
              </w:rPr>
              <w:t>§ 2</w:t>
            </w:r>
            <w:r w:rsidRPr="00E7682D">
              <w:rPr>
                <w:b/>
                <w:bCs/>
                <w:spacing w:val="4"/>
                <w:w w:val="103"/>
                <w:kern w:val="14"/>
                <w:szCs w:val="22"/>
              </w:rPr>
              <w:tab/>
            </w:r>
            <w:r w:rsidRPr="00E7682D">
              <w:rPr>
                <w:spacing w:val="4"/>
                <w:w w:val="103"/>
                <w:kern w:val="14"/>
                <w:szCs w:val="22"/>
              </w:rPr>
              <w:t>Si la perte de la marchandise est constatée ou si la marchandise est endommagée ou livrée en retard, le destinataire peut faire valoir en son propre nom, à l’encontre du transporteur, les droits ou recours qui résultent pour lui du contrat de transport.</w:t>
            </w:r>
          </w:p>
        </w:tc>
      </w:tr>
      <w:tr w:rsidR="00E7682D" w:rsidRPr="00133337" w:rsidTr="00E7682D">
        <w:trPr>
          <w:trHeight w:val="20"/>
        </w:trPr>
        <w:tc>
          <w:tcPr>
            <w:tcW w:w="12201" w:type="dxa"/>
            <w:shd w:val="clear" w:color="auto" w:fill="FFFFFF"/>
          </w:tcPr>
          <w:p w:rsidR="00E7682D" w:rsidRPr="00E7682D" w:rsidRDefault="00E7682D" w:rsidP="00E32D99">
            <w:pPr>
              <w:spacing w:before="40" w:after="120" w:line="240" w:lineRule="exact"/>
              <w:ind w:right="40"/>
              <w:rPr>
                <w:spacing w:val="4"/>
                <w:w w:val="103"/>
                <w:kern w:val="14"/>
                <w:szCs w:val="22"/>
              </w:rPr>
            </w:pPr>
            <w:r w:rsidRPr="00E7682D">
              <w:rPr>
                <w:b/>
                <w:bCs/>
                <w:spacing w:val="4"/>
                <w:w w:val="103"/>
                <w:kern w:val="14"/>
                <w:szCs w:val="22"/>
              </w:rPr>
              <w:t>§ 3</w:t>
            </w:r>
            <w:r w:rsidRPr="00E7682D">
              <w:rPr>
                <w:b/>
                <w:bCs/>
                <w:spacing w:val="4"/>
                <w:w w:val="103"/>
                <w:kern w:val="14"/>
                <w:szCs w:val="22"/>
              </w:rPr>
              <w:tab/>
            </w:r>
            <w:r w:rsidRPr="00E7682D">
              <w:rPr>
                <w:spacing w:val="4"/>
                <w:w w:val="103"/>
                <w:kern w:val="14"/>
                <w:szCs w:val="22"/>
              </w:rPr>
              <w:t xml:space="preserve">Pour le surplus, la livraison de la marchandise est effectuée conformément aux prescriptions en vigueur au lieu de livraison. </w:t>
            </w:r>
          </w:p>
        </w:tc>
      </w:tr>
      <w:tr w:rsidR="00E7682D" w:rsidRPr="00133337" w:rsidTr="00E7682D">
        <w:trPr>
          <w:trHeight w:val="20"/>
        </w:trPr>
        <w:tc>
          <w:tcPr>
            <w:tcW w:w="12201" w:type="dxa"/>
            <w:tcBorders>
              <w:bottom w:val="single" w:sz="4" w:space="0" w:color="auto"/>
            </w:tcBorders>
            <w:shd w:val="clear" w:color="auto" w:fill="FFFFFF"/>
          </w:tcPr>
          <w:p w:rsidR="00E7682D" w:rsidRPr="00E7682D" w:rsidRDefault="00E7682D" w:rsidP="00E32D99">
            <w:pPr>
              <w:spacing w:before="40" w:after="120" w:line="240" w:lineRule="exact"/>
              <w:ind w:right="40"/>
              <w:rPr>
                <w:spacing w:val="4"/>
                <w:w w:val="103"/>
                <w:kern w:val="14"/>
                <w:szCs w:val="22"/>
              </w:rPr>
            </w:pPr>
            <w:r w:rsidRPr="00E7682D">
              <w:rPr>
                <w:b/>
                <w:bCs/>
                <w:spacing w:val="4"/>
                <w:w w:val="103"/>
                <w:kern w:val="14"/>
                <w:szCs w:val="22"/>
              </w:rPr>
              <w:lastRenderedPageBreak/>
              <w:t>§ 4</w:t>
            </w:r>
            <w:r w:rsidRPr="00E7682D">
              <w:rPr>
                <w:b/>
                <w:bCs/>
                <w:spacing w:val="4"/>
                <w:w w:val="103"/>
                <w:kern w:val="14"/>
                <w:szCs w:val="22"/>
              </w:rPr>
              <w:tab/>
            </w:r>
            <w:r w:rsidRPr="00E7682D">
              <w:rPr>
                <w:spacing w:val="4"/>
                <w:w w:val="103"/>
                <w:kern w:val="14"/>
                <w:szCs w:val="22"/>
              </w:rPr>
              <w:t>Le présent régime juridique ne porte pas atteinte au droit du transporteur, qui peut exister en vertu du contrat de transport ou de la loi applicable, de retenir la marchandise en garantie de sa créance</w:t>
            </w:r>
            <w:r w:rsidRPr="00E7682D">
              <w:rPr>
                <w:bCs/>
                <w:spacing w:val="4"/>
                <w:w w:val="103"/>
                <w:kern w:val="14"/>
                <w:szCs w:val="22"/>
              </w:rPr>
              <w:t>.</w:t>
            </w:r>
          </w:p>
        </w:tc>
      </w:tr>
      <w:tr w:rsidR="00E7682D" w:rsidRPr="00133337" w:rsidTr="00E7682D">
        <w:trPr>
          <w:trHeight w:val="20"/>
        </w:trPr>
        <w:tc>
          <w:tcPr>
            <w:tcW w:w="12201" w:type="dxa"/>
            <w:tcBorders>
              <w:top w:val="single" w:sz="4" w:space="0" w:color="auto"/>
              <w:bottom w:val="single" w:sz="4" w:space="0" w:color="auto"/>
            </w:tcBorders>
            <w:shd w:val="clear" w:color="auto" w:fill="FFFFFF"/>
          </w:tcPr>
          <w:p w:rsidR="00E7682D" w:rsidRPr="00E7682D" w:rsidRDefault="00E7682D" w:rsidP="00E32D99">
            <w:pPr>
              <w:tabs>
                <w:tab w:val="left" w:pos="288"/>
                <w:tab w:val="left" w:pos="576"/>
                <w:tab w:val="left" w:pos="864"/>
                <w:tab w:val="left" w:pos="1152"/>
              </w:tabs>
              <w:spacing w:before="40" w:after="120" w:line="240" w:lineRule="exact"/>
              <w:ind w:right="40"/>
              <w:rPr>
                <w:b/>
                <w:spacing w:val="4"/>
                <w:w w:val="103"/>
                <w:kern w:val="14"/>
                <w:szCs w:val="22"/>
              </w:rPr>
            </w:pPr>
            <w:r w:rsidRPr="00E7682D">
              <w:rPr>
                <w:b/>
                <w:spacing w:val="4"/>
                <w:w w:val="103"/>
                <w:kern w:val="14"/>
                <w:szCs w:val="22"/>
              </w:rPr>
              <w:t xml:space="preserve">Article 15 </w:t>
            </w:r>
            <w:r w:rsidRPr="00E7682D">
              <w:rPr>
                <w:b/>
                <w:spacing w:val="4"/>
                <w:w w:val="103"/>
                <w:kern w:val="14"/>
                <w:szCs w:val="22"/>
              </w:rPr>
              <w:br/>
              <w:t>Droit de disposer de la marchandise</w:t>
            </w:r>
          </w:p>
        </w:tc>
      </w:tr>
      <w:tr w:rsidR="00E7682D" w:rsidRPr="00133337" w:rsidTr="00E7682D">
        <w:trPr>
          <w:trHeight w:val="20"/>
        </w:trPr>
        <w:tc>
          <w:tcPr>
            <w:tcW w:w="12201" w:type="dxa"/>
            <w:tcBorders>
              <w:top w:val="single" w:sz="4" w:space="0" w:color="auto"/>
            </w:tcBorders>
            <w:shd w:val="clear" w:color="auto" w:fill="FFFFFF"/>
          </w:tcPr>
          <w:p w:rsidR="00E7682D" w:rsidRPr="00E7682D" w:rsidRDefault="00E7682D" w:rsidP="00E32D99">
            <w:pPr>
              <w:spacing w:before="40" w:after="120" w:line="240" w:lineRule="exact"/>
              <w:ind w:right="40"/>
              <w:rPr>
                <w:spacing w:val="4"/>
                <w:w w:val="103"/>
                <w:kern w:val="14"/>
                <w:szCs w:val="22"/>
              </w:rPr>
            </w:pPr>
            <w:r w:rsidRPr="00E7682D">
              <w:rPr>
                <w:b/>
                <w:bCs/>
                <w:spacing w:val="4"/>
                <w:w w:val="103"/>
                <w:kern w:val="14"/>
                <w:szCs w:val="22"/>
              </w:rPr>
              <w:t>§ 1</w:t>
            </w:r>
            <w:r w:rsidRPr="00E7682D">
              <w:rPr>
                <w:b/>
                <w:bCs/>
                <w:spacing w:val="4"/>
                <w:w w:val="103"/>
                <w:kern w:val="14"/>
                <w:szCs w:val="22"/>
              </w:rPr>
              <w:tab/>
            </w:r>
            <w:r w:rsidRPr="00E7682D">
              <w:rPr>
                <w:spacing w:val="4"/>
                <w:w w:val="103"/>
                <w:kern w:val="14"/>
                <w:szCs w:val="22"/>
              </w:rPr>
              <w:t>L’expéditeur a le droit de disposer de la marchandise et de modifier, par des ordres ultérieurs, le contrat de transport, notamment en demandant au transporteur d’arrêter le transport en cours de la marchandise, de ne pas la livrer, de la renvoyer au lieu de la prise en charge, de modifier le lieu de livraison ou de livrer la marchandise à un destinataire différent de celui inscrit sur la lettre de voiture.</w:t>
            </w:r>
          </w:p>
        </w:tc>
      </w:tr>
      <w:tr w:rsidR="00E7682D" w:rsidRPr="00133337" w:rsidTr="00E7682D">
        <w:trPr>
          <w:trHeight w:val="20"/>
        </w:trPr>
        <w:tc>
          <w:tcPr>
            <w:tcW w:w="12201" w:type="dxa"/>
            <w:shd w:val="clear" w:color="auto" w:fill="FFFFFF"/>
          </w:tcPr>
          <w:p w:rsidR="00E7682D" w:rsidRPr="00E7682D" w:rsidRDefault="00E7682D" w:rsidP="00E32D99">
            <w:pPr>
              <w:spacing w:before="40" w:after="120" w:line="240" w:lineRule="exact"/>
              <w:ind w:right="40"/>
              <w:rPr>
                <w:b/>
                <w:spacing w:val="4"/>
                <w:w w:val="103"/>
                <w:kern w:val="14"/>
                <w:szCs w:val="22"/>
              </w:rPr>
            </w:pPr>
            <w:r w:rsidRPr="00E7682D">
              <w:rPr>
                <w:b/>
                <w:bCs/>
                <w:spacing w:val="4"/>
                <w:w w:val="103"/>
                <w:kern w:val="14"/>
                <w:szCs w:val="22"/>
              </w:rPr>
              <w:t>§ 2</w:t>
            </w:r>
            <w:r w:rsidRPr="00E7682D">
              <w:rPr>
                <w:b/>
                <w:bCs/>
                <w:spacing w:val="4"/>
                <w:w w:val="103"/>
                <w:kern w:val="14"/>
                <w:szCs w:val="22"/>
              </w:rPr>
              <w:tab/>
            </w:r>
            <w:r w:rsidRPr="00E7682D">
              <w:rPr>
                <w:spacing w:val="4"/>
                <w:w w:val="103"/>
                <w:kern w:val="14"/>
                <w:szCs w:val="22"/>
              </w:rPr>
              <w:t>Le droit de disposer de la marchandise est transféré de l’expéditeur au destinataire au moment fixé dans la lettre de voiture. Sauf disposition contraire de l’expéditeur, ce droit est transféré au destinataire dès que la marchandise arrive au lieu de destination.</w:t>
            </w:r>
          </w:p>
        </w:tc>
      </w:tr>
      <w:tr w:rsidR="00E7682D" w:rsidRPr="00133337" w:rsidTr="00E7682D">
        <w:trPr>
          <w:trHeight w:val="20"/>
        </w:trPr>
        <w:tc>
          <w:tcPr>
            <w:tcW w:w="12201" w:type="dxa"/>
            <w:shd w:val="clear" w:color="auto" w:fill="FFFFFF"/>
          </w:tcPr>
          <w:p w:rsidR="00E7682D" w:rsidRPr="00E7682D" w:rsidRDefault="00E7682D" w:rsidP="00E32D99">
            <w:pPr>
              <w:spacing w:before="40" w:after="120" w:line="240" w:lineRule="exact"/>
              <w:ind w:right="40"/>
              <w:rPr>
                <w:spacing w:val="4"/>
                <w:w w:val="103"/>
                <w:kern w:val="14"/>
                <w:szCs w:val="22"/>
              </w:rPr>
            </w:pPr>
            <w:r w:rsidRPr="00E7682D">
              <w:rPr>
                <w:b/>
                <w:bCs/>
                <w:spacing w:val="4"/>
                <w:w w:val="103"/>
                <w:kern w:val="14"/>
                <w:szCs w:val="22"/>
              </w:rPr>
              <w:t>§ 3</w:t>
            </w:r>
            <w:r w:rsidRPr="00E7682D">
              <w:rPr>
                <w:spacing w:val="4"/>
                <w:w w:val="103"/>
                <w:kern w:val="14"/>
                <w:szCs w:val="22"/>
              </w:rPr>
              <w:tab/>
              <w:t>Si, dans l’exercice de son droit à disposer de la marchandise, le destinataire ordonne de la livrer à une autre personne, celle-ci n’est pas autorisée à désigner d’autres destinataires.</w:t>
            </w:r>
          </w:p>
        </w:tc>
      </w:tr>
      <w:tr w:rsidR="00E7682D" w:rsidRPr="00133337" w:rsidTr="00E7682D">
        <w:trPr>
          <w:trHeight w:val="20"/>
        </w:trPr>
        <w:tc>
          <w:tcPr>
            <w:tcW w:w="12201" w:type="dxa"/>
            <w:tcBorders>
              <w:bottom w:val="single" w:sz="4" w:space="0" w:color="auto"/>
            </w:tcBorders>
            <w:shd w:val="clear" w:color="auto" w:fill="FFFFFF"/>
          </w:tcPr>
          <w:p w:rsidR="00E7682D" w:rsidRPr="00E7682D" w:rsidRDefault="00E7682D" w:rsidP="00E32D99">
            <w:pPr>
              <w:spacing w:before="40" w:after="120" w:line="240" w:lineRule="exact"/>
              <w:ind w:right="40"/>
              <w:rPr>
                <w:spacing w:val="4"/>
                <w:w w:val="103"/>
                <w:kern w:val="14"/>
                <w:szCs w:val="22"/>
              </w:rPr>
            </w:pPr>
            <w:r w:rsidRPr="00E7682D">
              <w:rPr>
                <w:b/>
                <w:bCs/>
                <w:spacing w:val="4"/>
                <w:w w:val="103"/>
                <w:kern w:val="14"/>
                <w:szCs w:val="22"/>
              </w:rPr>
              <w:t>§ 4</w:t>
            </w:r>
            <w:r w:rsidRPr="00E7682D">
              <w:rPr>
                <w:spacing w:val="4"/>
                <w:w w:val="103"/>
                <w:kern w:val="14"/>
                <w:szCs w:val="22"/>
              </w:rPr>
              <w:tab/>
              <w:t>Tout droit de disposer de la marchandise s’éteint lorsque le destinataire ou une autre personne désignée par le destinataire a pris réception de la lettre de voiture du transporteur ou a accepté la marchandise ou a demandé la livraison de la marchandise.</w:t>
            </w:r>
          </w:p>
        </w:tc>
      </w:tr>
      <w:tr w:rsidR="00E7682D" w:rsidRPr="00133337" w:rsidTr="00E7682D">
        <w:trPr>
          <w:trHeight w:val="20"/>
        </w:trPr>
        <w:tc>
          <w:tcPr>
            <w:tcW w:w="12201" w:type="dxa"/>
            <w:tcBorders>
              <w:top w:val="single" w:sz="4" w:space="0" w:color="auto"/>
              <w:bottom w:val="single" w:sz="4" w:space="0" w:color="auto"/>
            </w:tcBorders>
            <w:shd w:val="clear" w:color="auto" w:fill="FFFFFF"/>
          </w:tcPr>
          <w:p w:rsidR="00E7682D" w:rsidRPr="00E7682D" w:rsidRDefault="00E7682D" w:rsidP="00E32D99">
            <w:pPr>
              <w:tabs>
                <w:tab w:val="left" w:pos="288"/>
                <w:tab w:val="left" w:pos="576"/>
                <w:tab w:val="left" w:pos="864"/>
                <w:tab w:val="left" w:pos="1152"/>
              </w:tabs>
              <w:spacing w:before="40" w:after="120" w:line="240" w:lineRule="exact"/>
              <w:ind w:right="40"/>
              <w:rPr>
                <w:b/>
                <w:spacing w:val="4"/>
                <w:w w:val="103"/>
                <w:kern w:val="14"/>
                <w:szCs w:val="22"/>
              </w:rPr>
            </w:pPr>
            <w:r w:rsidRPr="00E7682D">
              <w:rPr>
                <w:b/>
                <w:spacing w:val="4"/>
                <w:w w:val="103"/>
                <w:kern w:val="14"/>
                <w:szCs w:val="22"/>
              </w:rPr>
              <w:t xml:space="preserve">Article 16 </w:t>
            </w:r>
            <w:r w:rsidRPr="00E7682D">
              <w:rPr>
                <w:b/>
                <w:spacing w:val="4"/>
                <w:w w:val="103"/>
                <w:kern w:val="14"/>
                <w:szCs w:val="22"/>
              </w:rPr>
              <w:br/>
              <w:t>Exercice du droit de disposition</w:t>
            </w:r>
          </w:p>
        </w:tc>
      </w:tr>
      <w:tr w:rsidR="00E7682D" w:rsidRPr="00133337" w:rsidTr="00E7682D">
        <w:trPr>
          <w:trHeight w:val="20"/>
        </w:trPr>
        <w:tc>
          <w:tcPr>
            <w:tcW w:w="12201" w:type="dxa"/>
            <w:tcBorders>
              <w:top w:val="single" w:sz="4" w:space="0" w:color="auto"/>
            </w:tcBorders>
            <w:shd w:val="clear" w:color="auto" w:fill="FFFFFF"/>
          </w:tcPr>
          <w:p w:rsidR="00E7682D" w:rsidRPr="00E7682D" w:rsidRDefault="00E7682D" w:rsidP="00E32D99">
            <w:pPr>
              <w:spacing w:before="40" w:after="120" w:line="240" w:lineRule="exact"/>
              <w:ind w:right="40"/>
              <w:rPr>
                <w:b/>
                <w:spacing w:val="4"/>
                <w:w w:val="103"/>
                <w:kern w:val="14"/>
                <w:szCs w:val="22"/>
              </w:rPr>
            </w:pPr>
            <w:r w:rsidRPr="00E7682D">
              <w:rPr>
                <w:b/>
                <w:bCs/>
                <w:spacing w:val="4"/>
                <w:w w:val="103"/>
                <w:kern w:val="14"/>
                <w:szCs w:val="22"/>
              </w:rPr>
              <w:t>§ 1</w:t>
            </w:r>
            <w:r w:rsidRPr="00E7682D">
              <w:rPr>
                <w:spacing w:val="4"/>
                <w:w w:val="103"/>
                <w:kern w:val="14"/>
                <w:szCs w:val="22"/>
              </w:rPr>
              <w:tab/>
              <w:t>Si l’ayant droit veut modifier le contrat de transport, il doit donner les instructions nécessaires au transporteur. Si la lettre de voiture le prescrit, l’ayant droit doit présenter au transporteur son original de la lettre de voiture sur lequel les nouvelles instructions doivent être consignées.</w:t>
            </w:r>
          </w:p>
        </w:tc>
      </w:tr>
      <w:tr w:rsidR="00E7682D" w:rsidRPr="00133337" w:rsidTr="00E7682D">
        <w:trPr>
          <w:trHeight w:val="20"/>
        </w:trPr>
        <w:tc>
          <w:tcPr>
            <w:tcW w:w="12201" w:type="dxa"/>
            <w:shd w:val="clear" w:color="auto" w:fill="FFFFFF"/>
          </w:tcPr>
          <w:p w:rsidR="00E7682D" w:rsidRPr="00E7682D" w:rsidRDefault="00E7682D" w:rsidP="00E32D99">
            <w:pPr>
              <w:spacing w:before="40" w:after="120" w:line="240" w:lineRule="exact"/>
              <w:ind w:right="40"/>
              <w:rPr>
                <w:b/>
                <w:bCs/>
                <w:spacing w:val="4"/>
                <w:w w:val="103"/>
                <w:kern w:val="14"/>
                <w:szCs w:val="22"/>
              </w:rPr>
            </w:pPr>
            <w:r w:rsidRPr="00E7682D">
              <w:rPr>
                <w:b/>
                <w:bCs/>
                <w:spacing w:val="4"/>
                <w:w w:val="103"/>
                <w:kern w:val="14"/>
                <w:szCs w:val="22"/>
              </w:rPr>
              <w:t>§ 2</w:t>
            </w:r>
            <w:r w:rsidRPr="00E7682D">
              <w:rPr>
                <w:spacing w:val="4"/>
                <w:w w:val="103"/>
                <w:kern w:val="14"/>
                <w:szCs w:val="22"/>
              </w:rPr>
              <w:tab/>
              <w:t>Le transporteur n’est pas tenu d’exécuter les instructions, sauf si elles sont possibles, licites et raisonnablement exigibles. Les instructions ne doivent notamment ni entraver l’exploitation normale de l’entreprise du transporteur ni porter préjudice aux expéditeurs ou destinataires d’autres envois. Aucune instruction ne doit avoir pour effet de diviser l’envoi.</w:t>
            </w:r>
          </w:p>
        </w:tc>
      </w:tr>
      <w:tr w:rsidR="00E7682D" w:rsidRPr="00133337" w:rsidTr="00E7682D">
        <w:trPr>
          <w:trHeight w:val="20"/>
        </w:trPr>
        <w:tc>
          <w:tcPr>
            <w:tcW w:w="12201" w:type="dxa"/>
            <w:shd w:val="clear" w:color="auto" w:fill="FFFFFF"/>
          </w:tcPr>
          <w:p w:rsidR="00E7682D" w:rsidRPr="00E7682D" w:rsidRDefault="00E7682D" w:rsidP="00E32D99">
            <w:pPr>
              <w:spacing w:before="40" w:after="120" w:line="240" w:lineRule="exact"/>
              <w:ind w:right="40"/>
              <w:rPr>
                <w:b/>
                <w:bCs/>
                <w:spacing w:val="4"/>
                <w:w w:val="103"/>
                <w:kern w:val="14"/>
                <w:szCs w:val="22"/>
              </w:rPr>
            </w:pPr>
            <w:r w:rsidRPr="00E7682D">
              <w:rPr>
                <w:b/>
                <w:bCs/>
                <w:spacing w:val="4"/>
                <w:w w:val="103"/>
                <w:kern w:val="14"/>
                <w:szCs w:val="22"/>
              </w:rPr>
              <w:t>§ 3</w:t>
            </w:r>
            <w:r w:rsidRPr="00E7682D">
              <w:rPr>
                <w:spacing w:val="4"/>
                <w:w w:val="103"/>
                <w:kern w:val="14"/>
                <w:szCs w:val="22"/>
              </w:rPr>
              <w:tab/>
              <w:t>Lorsque, en raison des dispositions prévues aux paragraphes 1 et 2, le transporteur n’exécute pas les instructions qu’il reçoit, il doit en aviser immédiatement la personne qui lui a donné ces instructions.</w:t>
            </w:r>
          </w:p>
        </w:tc>
      </w:tr>
      <w:tr w:rsidR="00E7682D" w:rsidRPr="00133337" w:rsidTr="00E7682D">
        <w:trPr>
          <w:trHeight w:val="20"/>
        </w:trPr>
        <w:tc>
          <w:tcPr>
            <w:tcW w:w="12201" w:type="dxa"/>
            <w:shd w:val="clear" w:color="auto" w:fill="FFFFFF"/>
          </w:tcPr>
          <w:p w:rsidR="00E7682D" w:rsidRPr="00E7682D" w:rsidRDefault="00E7682D" w:rsidP="00E32D99">
            <w:pPr>
              <w:spacing w:before="40" w:after="120" w:line="240" w:lineRule="exact"/>
              <w:ind w:right="40"/>
              <w:rPr>
                <w:spacing w:val="4"/>
                <w:w w:val="103"/>
                <w:kern w:val="14"/>
                <w:szCs w:val="22"/>
              </w:rPr>
            </w:pPr>
            <w:r w:rsidRPr="00E7682D">
              <w:rPr>
                <w:b/>
                <w:bCs/>
                <w:spacing w:val="4"/>
                <w:w w:val="103"/>
                <w:kern w:val="14"/>
                <w:szCs w:val="22"/>
              </w:rPr>
              <w:t>§ 4</w:t>
            </w:r>
            <w:r w:rsidRPr="00E7682D">
              <w:rPr>
                <w:spacing w:val="4"/>
                <w:w w:val="103"/>
                <w:kern w:val="14"/>
                <w:szCs w:val="22"/>
              </w:rPr>
              <w:tab/>
              <w:t>Un transporteur qui n’a pas exécuté correctement les instructions selon les dispositions prévues au présent article est responsable envers la personne qui a le droit d’actionner le transporteur pour tout dommage causé par ce fait, si le transporteur a commis une faute. Si dans le cas mentionné dans la deuxième phrase du paragraphe 1, le transporteur exécute les instructions sans demander que lui soit présenté l’original de la lettre de voiture, il est responsable envers la personne qui a le droit d’actionner le transporteur pour tout dommage causé par ce fait. L’éventuelle indemnité n’excède pas le montant dû en cas de perte de la marchandise.</w:t>
            </w:r>
          </w:p>
        </w:tc>
      </w:tr>
      <w:tr w:rsidR="00E7682D" w:rsidRPr="00133337" w:rsidTr="00E7682D">
        <w:trPr>
          <w:trHeight w:val="20"/>
        </w:trPr>
        <w:tc>
          <w:tcPr>
            <w:tcW w:w="12201" w:type="dxa"/>
            <w:tcBorders>
              <w:bottom w:val="single" w:sz="4" w:space="0" w:color="auto"/>
            </w:tcBorders>
            <w:shd w:val="clear" w:color="auto" w:fill="FFFFFF"/>
          </w:tcPr>
          <w:p w:rsidR="00E7682D" w:rsidRPr="00E7682D" w:rsidRDefault="00E7682D" w:rsidP="00E32D99">
            <w:pPr>
              <w:spacing w:before="40" w:after="120" w:line="240" w:lineRule="exact"/>
              <w:ind w:right="40"/>
              <w:rPr>
                <w:b/>
                <w:bCs/>
                <w:spacing w:val="4"/>
                <w:w w:val="103"/>
                <w:kern w:val="14"/>
                <w:szCs w:val="22"/>
              </w:rPr>
            </w:pPr>
            <w:r w:rsidRPr="00E7682D">
              <w:rPr>
                <w:b/>
                <w:bCs/>
                <w:spacing w:val="4"/>
                <w:w w:val="103"/>
                <w:kern w:val="14"/>
                <w:szCs w:val="22"/>
              </w:rPr>
              <w:t>§ 5</w:t>
            </w:r>
            <w:r w:rsidRPr="00E7682D">
              <w:rPr>
                <w:spacing w:val="4"/>
                <w:w w:val="103"/>
                <w:kern w:val="14"/>
                <w:szCs w:val="22"/>
              </w:rPr>
              <w:tab/>
              <w:t>Le transporteur a le droit de demander le paiement des frais de transport supplémentaires et des dépenses découlant de l’exécution des instructions données, sauf en cas de faute de sa part.</w:t>
            </w:r>
          </w:p>
        </w:tc>
      </w:tr>
    </w:tbl>
    <w:p w:rsidR="00E7682D" w:rsidRPr="00133337" w:rsidRDefault="00E7682D" w:rsidP="00E7682D">
      <w:r w:rsidRPr="00133337">
        <w:br w:type="page"/>
      </w:r>
    </w:p>
    <w:tbl>
      <w:tblPr>
        <w:tblW w:w="12201" w:type="dxa"/>
        <w:shd w:val="clear" w:color="auto" w:fill="FFFFFF"/>
        <w:tblCellMar>
          <w:left w:w="0" w:type="dxa"/>
          <w:right w:w="0" w:type="dxa"/>
        </w:tblCellMar>
        <w:tblLook w:val="01E0" w:firstRow="1" w:lastRow="1" w:firstColumn="1" w:lastColumn="1" w:noHBand="0" w:noVBand="0"/>
      </w:tblPr>
      <w:tblGrid>
        <w:gridCol w:w="12201"/>
      </w:tblGrid>
      <w:tr w:rsidR="00E7682D" w:rsidRPr="00133337" w:rsidTr="00E7682D">
        <w:trPr>
          <w:trHeight w:val="20"/>
        </w:trPr>
        <w:tc>
          <w:tcPr>
            <w:tcW w:w="12201" w:type="dxa"/>
            <w:tcBorders>
              <w:top w:val="single" w:sz="4" w:space="0" w:color="auto"/>
              <w:bottom w:val="single" w:sz="4" w:space="0" w:color="auto"/>
            </w:tcBorders>
            <w:shd w:val="clear" w:color="auto" w:fill="FFFFFF"/>
          </w:tcPr>
          <w:p w:rsidR="00E7682D" w:rsidRPr="00E7682D" w:rsidRDefault="00E7682D" w:rsidP="00E32D99">
            <w:pPr>
              <w:tabs>
                <w:tab w:val="left" w:pos="288"/>
                <w:tab w:val="left" w:pos="576"/>
                <w:tab w:val="left" w:pos="864"/>
                <w:tab w:val="left" w:pos="1152"/>
              </w:tabs>
              <w:spacing w:before="40" w:after="120" w:line="240" w:lineRule="exact"/>
              <w:ind w:right="40"/>
              <w:rPr>
                <w:b/>
                <w:spacing w:val="4"/>
                <w:w w:val="103"/>
                <w:kern w:val="14"/>
                <w:szCs w:val="22"/>
              </w:rPr>
            </w:pPr>
            <w:r w:rsidRPr="00E7682D">
              <w:rPr>
                <w:b/>
                <w:spacing w:val="4"/>
                <w:w w:val="103"/>
                <w:kern w:val="14"/>
                <w:szCs w:val="22"/>
              </w:rPr>
              <w:t xml:space="preserve">Article 17 </w:t>
            </w:r>
            <w:r w:rsidRPr="00E7682D">
              <w:rPr>
                <w:b/>
                <w:spacing w:val="4"/>
                <w:w w:val="103"/>
                <w:kern w:val="14"/>
                <w:szCs w:val="22"/>
              </w:rPr>
              <w:br/>
              <w:t>Empêchements au</w:t>
            </w:r>
            <w:r w:rsidRPr="00E7682D">
              <w:rPr>
                <w:spacing w:val="4"/>
                <w:w w:val="103"/>
                <w:kern w:val="14"/>
                <w:szCs w:val="22"/>
              </w:rPr>
              <w:t xml:space="preserve"> </w:t>
            </w:r>
            <w:r w:rsidRPr="00E7682D">
              <w:rPr>
                <w:b/>
                <w:spacing w:val="4"/>
                <w:w w:val="103"/>
                <w:kern w:val="14"/>
                <w:szCs w:val="22"/>
              </w:rPr>
              <w:t>transport et à la livraison</w:t>
            </w:r>
          </w:p>
        </w:tc>
      </w:tr>
      <w:tr w:rsidR="00E7682D" w:rsidRPr="00133337" w:rsidTr="00E7682D">
        <w:trPr>
          <w:trHeight w:val="20"/>
        </w:trPr>
        <w:tc>
          <w:tcPr>
            <w:tcW w:w="12201" w:type="dxa"/>
            <w:tcBorders>
              <w:top w:val="single" w:sz="4" w:space="0" w:color="auto"/>
            </w:tcBorders>
            <w:shd w:val="clear" w:color="auto" w:fill="FFFFFF"/>
          </w:tcPr>
          <w:p w:rsidR="00E7682D" w:rsidRPr="00E7682D" w:rsidRDefault="00E7682D" w:rsidP="00E32D99">
            <w:pPr>
              <w:spacing w:before="40" w:after="120" w:line="240" w:lineRule="exact"/>
              <w:ind w:right="40"/>
              <w:rPr>
                <w:b/>
                <w:spacing w:val="4"/>
                <w:w w:val="103"/>
                <w:kern w:val="14"/>
                <w:szCs w:val="22"/>
              </w:rPr>
            </w:pPr>
            <w:r w:rsidRPr="00E7682D">
              <w:rPr>
                <w:b/>
                <w:bCs/>
                <w:spacing w:val="4"/>
                <w:w w:val="103"/>
                <w:kern w:val="14"/>
                <w:szCs w:val="22"/>
              </w:rPr>
              <w:t>§ 1</w:t>
            </w:r>
            <w:r w:rsidRPr="00E7682D">
              <w:rPr>
                <w:spacing w:val="4"/>
                <w:w w:val="103"/>
                <w:kern w:val="14"/>
                <w:szCs w:val="22"/>
              </w:rPr>
              <w:tab/>
              <w:t>S’il devient manifeste, une fois que la marchandise a été prise en charge par le transporteur, que le transport ou la livraison ne peuvent être effectués conformément au contrat, le transporteur doit demander des instructions à l’ayant droit ou, si des circonstances empêchent la livraison, à l’expéditeur. Par dérogation à la première phrase, le transporteur doit demander des instructions au destinataire s’il devient manifeste, une fois les marchandises arrivées au pays de destination, que le transport ne peut être effectué conformément au le contrat de transport.</w:t>
            </w:r>
          </w:p>
        </w:tc>
      </w:tr>
      <w:tr w:rsidR="00E7682D" w:rsidRPr="00133337" w:rsidTr="00E7682D">
        <w:trPr>
          <w:trHeight w:val="20"/>
        </w:trPr>
        <w:tc>
          <w:tcPr>
            <w:tcW w:w="12201" w:type="dxa"/>
            <w:shd w:val="clear" w:color="auto" w:fill="FFFFFF"/>
          </w:tcPr>
          <w:p w:rsidR="00E7682D" w:rsidRPr="00E7682D" w:rsidRDefault="00E7682D" w:rsidP="00E32D99">
            <w:pPr>
              <w:spacing w:before="40" w:after="120" w:line="240" w:lineRule="exact"/>
              <w:ind w:right="40"/>
              <w:rPr>
                <w:b/>
                <w:spacing w:val="4"/>
                <w:w w:val="103"/>
                <w:kern w:val="14"/>
                <w:szCs w:val="22"/>
              </w:rPr>
            </w:pPr>
            <w:r w:rsidRPr="00E7682D">
              <w:rPr>
                <w:b/>
                <w:bCs/>
                <w:spacing w:val="4"/>
                <w:w w:val="103"/>
                <w:kern w:val="14"/>
                <w:szCs w:val="22"/>
              </w:rPr>
              <w:t>§ 2</w:t>
            </w:r>
            <w:r w:rsidRPr="00E7682D">
              <w:rPr>
                <w:spacing w:val="4"/>
                <w:w w:val="103"/>
                <w:kern w:val="14"/>
                <w:szCs w:val="22"/>
              </w:rPr>
              <w:tab/>
              <w:t>Si le destinataire a donné pour instruction de livrer la marchandise à une autre personne, le paragraphe 1 s’applique comme si le destinataire était l’expéditeur et l’autre personne était le destinataire.</w:t>
            </w:r>
          </w:p>
        </w:tc>
      </w:tr>
      <w:tr w:rsidR="00E7682D" w:rsidRPr="00133337" w:rsidTr="00E7682D">
        <w:trPr>
          <w:trHeight w:val="20"/>
        </w:trPr>
        <w:tc>
          <w:tcPr>
            <w:tcW w:w="12201" w:type="dxa"/>
            <w:shd w:val="clear" w:color="auto" w:fill="FFFFFF"/>
          </w:tcPr>
          <w:p w:rsidR="00E7682D" w:rsidRPr="00E7682D" w:rsidRDefault="00E7682D" w:rsidP="00E32D99">
            <w:pPr>
              <w:spacing w:before="40" w:after="120" w:line="240" w:lineRule="exact"/>
              <w:ind w:right="40"/>
              <w:rPr>
                <w:b/>
                <w:spacing w:val="4"/>
                <w:w w:val="103"/>
                <w:kern w:val="14"/>
                <w:szCs w:val="22"/>
              </w:rPr>
            </w:pPr>
            <w:r w:rsidRPr="00E7682D">
              <w:rPr>
                <w:b/>
                <w:bCs/>
                <w:spacing w:val="4"/>
                <w:w w:val="103"/>
                <w:kern w:val="14"/>
                <w:szCs w:val="22"/>
              </w:rPr>
              <w:t>§ 3</w:t>
            </w:r>
            <w:r w:rsidRPr="00E7682D">
              <w:rPr>
                <w:spacing w:val="4"/>
                <w:w w:val="103"/>
                <w:kern w:val="14"/>
                <w:szCs w:val="22"/>
              </w:rPr>
              <w:tab/>
              <w:t>Si l’empêchement au transport peut être évité en modifiant l’itinéraire, le transporteur décide s’il convient de faire cette modification ou s’il est dans l’intérêt de l’ayant droit de lui demander des instructions.</w:t>
            </w:r>
          </w:p>
        </w:tc>
      </w:tr>
      <w:tr w:rsidR="00E7682D" w:rsidRPr="008D703B" w:rsidTr="00E7682D">
        <w:trPr>
          <w:trHeight w:val="20"/>
        </w:trPr>
        <w:tc>
          <w:tcPr>
            <w:tcW w:w="12201" w:type="dxa"/>
            <w:tcBorders>
              <w:bottom w:val="single" w:sz="4" w:space="0" w:color="auto"/>
            </w:tcBorders>
            <w:shd w:val="clear" w:color="auto" w:fill="FFFFFF"/>
          </w:tcPr>
          <w:p w:rsidR="00E7682D" w:rsidRPr="00E7682D" w:rsidRDefault="00E7682D" w:rsidP="00E32D99">
            <w:pPr>
              <w:spacing w:before="40" w:after="120" w:line="240" w:lineRule="exact"/>
              <w:ind w:right="40"/>
              <w:rPr>
                <w:b/>
                <w:spacing w:val="4"/>
                <w:w w:val="103"/>
                <w:kern w:val="14"/>
                <w:szCs w:val="22"/>
              </w:rPr>
            </w:pPr>
            <w:r w:rsidRPr="00E7682D">
              <w:rPr>
                <w:b/>
                <w:bCs/>
                <w:spacing w:val="4"/>
                <w:w w:val="103"/>
                <w:kern w:val="14"/>
                <w:szCs w:val="22"/>
              </w:rPr>
              <w:t>§ 4</w:t>
            </w:r>
            <w:r w:rsidRPr="00E7682D">
              <w:rPr>
                <w:b/>
                <w:bCs/>
                <w:spacing w:val="4"/>
                <w:w w:val="103"/>
                <w:kern w:val="14"/>
                <w:szCs w:val="22"/>
              </w:rPr>
              <w:tab/>
            </w:r>
            <w:r w:rsidRPr="00E7682D">
              <w:rPr>
                <w:spacing w:val="4"/>
                <w:w w:val="103"/>
                <w:kern w:val="14"/>
                <w:szCs w:val="22"/>
              </w:rPr>
              <w:t>Si l’empêchement à la livraison cesse avant que les instructions de l’expéditeur soient parvenues au transporteur, la marchandise est livrée au destinataire. L’expéditeur doit en être avisé sans délai.</w:t>
            </w:r>
          </w:p>
        </w:tc>
      </w:tr>
      <w:tr w:rsidR="00E7682D" w:rsidRPr="00133337" w:rsidTr="00E7682D">
        <w:trPr>
          <w:trHeight w:val="20"/>
        </w:trPr>
        <w:tc>
          <w:tcPr>
            <w:tcW w:w="12201" w:type="dxa"/>
            <w:tcBorders>
              <w:top w:val="single" w:sz="4" w:space="0" w:color="auto"/>
              <w:bottom w:val="single" w:sz="4" w:space="0" w:color="auto"/>
            </w:tcBorders>
            <w:shd w:val="clear" w:color="auto" w:fill="FFFFFF"/>
          </w:tcPr>
          <w:p w:rsidR="00E7682D" w:rsidRPr="00E7682D" w:rsidRDefault="00E7682D" w:rsidP="00E32D99">
            <w:pPr>
              <w:tabs>
                <w:tab w:val="left" w:pos="288"/>
                <w:tab w:val="left" w:pos="576"/>
                <w:tab w:val="left" w:pos="864"/>
                <w:tab w:val="left" w:pos="1152"/>
              </w:tabs>
              <w:spacing w:before="40" w:after="120" w:line="240" w:lineRule="exact"/>
              <w:ind w:right="40"/>
              <w:rPr>
                <w:spacing w:val="4"/>
                <w:w w:val="103"/>
                <w:kern w:val="14"/>
                <w:szCs w:val="22"/>
              </w:rPr>
            </w:pPr>
            <w:r w:rsidRPr="00E7682D">
              <w:rPr>
                <w:b/>
                <w:spacing w:val="4"/>
                <w:w w:val="103"/>
                <w:kern w:val="14"/>
                <w:szCs w:val="22"/>
              </w:rPr>
              <w:t xml:space="preserve">Article 18 </w:t>
            </w:r>
            <w:r w:rsidRPr="00E7682D">
              <w:rPr>
                <w:b/>
                <w:spacing w:val="4"/>
                <w:w w:val="103"/>
                <w:kern w:val="14"/>
                <w:szCs w:val="22"/>
              </w:rPr>
              <w:br/>
              <w:t>Conséquences des empêchements au transport et à la livraison</w:t>
            </w:r>
          </w:p>
        </w:tc>
      </w:tr>
      <w:tr w:rsidR="00E7682D" w:rsidRPr="00133337" w:rsidTr="00E7682D">
        <w:trPr>
          <w:trHeight w:val="20"/>
        </w:trPr>
        <w:tc>
          <w:tcPr>
            <w:tcW w:w="12201" w:type="dxa"/>
            <w:tcBorders>
              <w:top w:val="single" w:sz="4" w:space="0" w:color="auto"/>
            </w:tcBorders>
            <w:shd w:val="clear" w:color="auto" w:fill="FFFFFF"/>
          </w:tcPr>
          <w:p w:rsidR="00E7682D" w:rsidRPr="00E7682D" w:rsidRDefault="00E7682D" w:rsidP="00E32D99">
            <w:pPr>
              <w:spacing w:before="40" w:after="120" w:line="240" w:lineRule="exact"/>
              <w:ind w:right="40"/>
              <w:rPr>
                <w:b/>
                <w:spacing w:val="4"/>
                <w:w w:val="103"/>
                <w:kern w:val="14"/>
                <w:szCs w:val="22"/>
              </w:rPr>
            </w:pPr>
            <w:r w:rsidRPr="00E7682D">
              <w:rPr>
                <w:b/>
                <w:bCs/>
                <w:spacing w:val="4"/>
                <w:w w:val="103"/>
                <w:kern w:val="14"/>
                <w:szCs w:val="22"/>
              </w:rPr>
              <w:t>§ 1</w:t>
            </w:r>
            <w:r w:rsidRPr="00E7682D">
              <w:rPr>
                <w:spacing w:val="4"/>
                <w:w w:val="103"/>
                <w:kern w:val="14"/>
                <w:szCs w:val="22"/>
              </w:rPr>
              <w:tab/>
              <w:t>Le transporteur a droit au remboursement des frais que lui causent sa demande d’instructions, l’exécution des instructions reçues ou la décision qu’il a prise conformément à l’article 17, paragraphe 3, à moins que ces frais ne soient la conséquence de sa faute. Il peut notamment percevoir le prix de transport applicable à l’itinéraire emprunté et dispose des délais de livraison correspondant à cet itinéraire.</w:t>
            </w:r>
          </w:p>
        </w:tc>
      </w:tr>
      <w:tr w:rsidR="00E7682D" w:rsidRPr="00133337" w:rsidTr="00E7682D">
        <w:trPr>
          <w:trHeight w:val="20"/>
        </w:trPr>
        <w:tc>
          <w:tcPr>
            <w:tcW w:w="12201" w:type="dxa"/>
            <w:shd w:val="clear" w:color="auto" w:fill="FFFFFF"/>
          </w:tcPr>
          <w:p w:rsidR="00E7682D" w:rsidRPr="00E7682D" w:rsidRDefault="00E7682D" w:rsidP="00E32D99">
            <w:pPr>
              <w:spacing w:before="40" w:after="120" w:line="240" w:lineRule="exact"/>
              <w:ind w:right="40"/>
              <w:rPr>
                <w:b/>
                <w:spacing w:val="4"/>
                <w:w w:val="103"/>
                <w:kern w:val="14"/>
                <w:szCs w:val="22"/>
              </w:rPr>
            </w:pPr>
            <w:r w:rsidRPr="00E7682D">
              <w:rPr>
                <w:b/>
                <w:bCs/>
                <w:spacing w:val="4"/>
                <w:w w:val="103"/>
                <w:kern w:val="14"/>
                <w:szCs w:val="22"/>
              </w:rPr>
              <w:t>§ 2</w:t>
            </w:r>
            <w:r w:rsidRPr="00E7682D">
              <w:rPr>
                <w:spacing w:val="4"/>
                <w:w w:val="103"/>
                <w:kern w:val="14"/>
                <w:szCs w:val="22"/>
              </w:rPr>
              <w:tab/>
              <w:t>Si le transporteur ne peut pas, dans un délai raisonnable compte tenu de l’état des différentes marchandises, obtenir des instructions licites et raisonnables, il prend les mesures qui lui paraissent les meilleures dans l’intérêt de l’ayant droit. Il peut, par exemple, renvoyer la marchandise à l’expéditeur ou la décharger pour le compte de l’ayant droit. Après ce déchargement, le transport est réputé terminé. Le transporteur assume alors la garde de la marchandise pour le compte de l’ayant droit. Il peut toutefois confier la marchandise à un tiers, auquel cas il est déchargé de toute responsabilité autre que du choix judicieux de ce tiers. La marchandise reste grevée des créances résultant du contrat de transport et de tous autres frais relatifs au transport.</w:t>
            </w:r>
          </w:p>
        </w:tc>
      </w:tr>
      <w:tr w:rsidR="00E7682D" w:rsidRPr="00133337" w:rsidTr="00E7682D">
        <w:trPr>
          <w:trHeight w:val="20"/>
        </w:trPr>
        <w:tc>
          <w:tcPr>
            <w:tcW w:w="12201" w:type="dxa"/>
            <w:shd w:val="clear" w:color="auto" w:fill="FFFFFF"/>
          </w:tcPr>
          <w:p w:rsidR="00E7682D" w:rsidRPr="00E7682D" w:rsidRDefault="00E7682D" w:rsidP="00E32D99">
            <w:pPr>
              <w:spacing w:before="40" w:after="120" w:line="240" w:lineRule="exact"/>
              <w:ind w:right="40"/>
              <w:rPr>
                <w:b/>
                <w:spacing w:val="4"/>
                <w:w w:val="103"/>
                <w:kern w:val="14"/>
                <w:szCs w:val="22"/>
              </w:rPr>
            </w:pPr>
            <w:r w:rsidRPr="00E7682D">
              <w:rPr>
                <w:b/>
                <w:bCs/>
                <w:spacing w:val="4"/>
                <w:w w:val="103"/>
                <w:kern w:val="14"/>
                <w:szCs w:val="22"/>
              </w:rPr>
              <w:t>§ 3</w:t>
            </w:r>
            <w:r w:rsidRPr="00E7682D">
              <w:rPr>
                <w:b/>
                <w:bCs/>
                <w:spacing w:val="4"/>
                <w:w w:val="103"/>
                <w:kern w:val="14"/>
                <w:szCs w:val="22"/>
              </w:rPr>
              <w:tab/>
            </w:r>
            <w:r w:rsidRPr="00E7682D">
              <w:rPr>
                <w:spacing w:val="4"/>
                <w:w w:val="103"/>
                <w:kern w:val="14"/>
                <w:szCs w:val="22"/>
              </w:rPr>
              <w:t>Le transporteur peut faire procéder à la vente de la marchandise, sans attendre d’instructions de l’ayant droit lorsque la nature périssable ou l’état de la marchandise le justifie ou lorsque les frais de garde sont disproportionnés par rapport à la valeur de la marchandise. Il peut aussi faire procéder à la vente dans d’autres cas, si dans un délai donné il n’a pas reçu de l’ayant droit des instructions contraires dont l’exécution puisse équitablement être exigée; dans de tels cas il peut détruire la marchandise inutilisable. Toutes les mesures prises doivent être conformes à la législation en vigueur.</w:t>
            </w:r>
          </w:p>
        </w:tc>
      </w:tr>
      <w:tr w:rsidR="00E7682D" w:rsidRPr="00133337" w:rsidTr="00E7682D">
        <w:trPr>
          <w:trHeight w:val="20"/>
        </w:trPr>
        <w:tc>
          <w:tcPr>
            <w:tcW w:w="12201" w:type="dxa"/>
            <w:tcBorders>
              <w:bottom w:val="single" w:sz="12" w:space="0" w:color="auto"/>
            </w:tcBorders>
            <w:shd w:val="clear" w:color="auto" w:fill="FFFFFF"/>
          </w:tcPr>
          <w:p w:rsidR="00E7682D" w:rsidRPr="00E7682D" w:rsidRDefault="00E7682D" w:rsidP="00E32D99">
            <w:pPr>
              <w:spacing w:before="40" w:after="120" w:line="240" w:lineRule="exact"/>
              <w:ind w:right="40"/>
              <w:rPr>
                <w:b/>
                <w:spacing w:val="4"/>
                <w:w w:val="103"/>
                <w:kern w:val="14"/>
                <w:szCs w:val="22"/>
              </w:rPr>
            </w:pPr>
            <w:r w:rsidRPr="00E7682D">
              <w:rPr>
                <w:b/>
                <w:bCs/>
                <w:spacing w:val="4"/>
                <w:w w:val="103"/>
                <w:kern w:val="14"/>
                <w:szCs w:val="22"/>
              </w:rPr>
              <w:t>§ 4</w:t>
            </w:r>
            <w:r w:rsidRPr="00E7682D">
              <w:rPr>
                <w:spacing w:val="4"/>
                <w:w w:val="103"/>
                <w:kern w:val="14"/>
                <w:szCs w:val="22"/>
              </w:rPr>
              <w:tab/>
              <w:t>Si la marchandise a été vendue, le produit de la vente doit être mis à la disposition de l’ayant droit, déduction faite des frais grevant la valeur de la marchandise. Si ces frais sont supérieurs au produit de la vente, le transporteur a droit à percevoir la différence.</w:t>
            </w:r>
          </w:p>
        </w:tc>
      </w:tr>
      <w:tr w:rsidR="00E7682D" w:rsidRPr="008D703B" w:rsidTr="00E7682D">
        <w:trPr>
          <w:trHeight w:val="20"/>
        </w:trPr>
        <w:tc>
          <w:tcPr>
            <w:tcW w:w="12201" w:type="dxa"/>
            <w:tcBorders>
              <w:top w:val="single" w:sz="12" w:space="0" w:color="auto"/>
              <w:bottom w:val="single" w:sz="4" w:space="0" w:color="auto"/>
            </w:tcBorders>
            <w:shd w:val="clear" w:color="auto" w:fill="FFFFFF"/>
          </w:tcPr>
          <w:p w:rsidR="00E7682D" w:rsidRPr="00E7682D" w:rsidRDefault="00E7682D" w:rsidP="00E32D99">
            <w:pPr>
              <w:tabs>
                <w:tab w:val="left" w:pos="288"/>
                <w:tab w:val="left" w:pos="576"/>
                <w:tab w:val="left" w:pos="864"/>
                <w:tab w:val="left" w:pos="1152"/>
              </w:tabs>
              <w:spacing w:before="40" w:after="120" w:line="240" w:lineRule="exact"/>
              <w:ind w:right="40"/>
              <w:rPr>
                <w:b/>
                <w:spacing w:val="4"/>
                <w:w w:val="103"/>
                <w:kern w:val="14"/>
                <w:sz w:val="24"/>
                <w:szCs w:val="24"/>
              </w:rPr>
            </w:pPr>
            <w:r w:rsidRPr="00133337">
              <w:lastRenderedPageBreak/>
              <w:br w:type="page"/>
            </w:r>
            <w:r w:rsidRPr="00E7682D">
              <w:rPr>
                <w:b/>
                <w:spacing w:val="4"/>
                <w:w w:val="103"/>
                <w:kern w:val="14"/>
                <w:sz w:val="24"/>
                <w:szCs w:val="24"/>
              </w:rPr>
              <w:t>Chapitre 3</w:t>
            </w:r>
            <w:r w:rsidRPr="00E7682D">
              <w:rPr>
                <w:b/>
                <w:spacing w:val="4"/>
                <w:w w:val="103"/>
                <w:kern w:val="14"/>
                <w:sz w:val="24"/>
                <w:szCs w:val="24"/>
              </w:rPr>
              <w:br/>
              <w:t xml:space="preserve">Responsabilité </w:t>
            </w:r>
          </w:p>
        </w:tc>
      </w:tr>
      <w:tr w:rsidR="00E7682D" w:rsidRPr="00133337" w:rsidTr="00E7682D">
        <w:trPr>
          <w:trHeight w:val="20"/>
        </w:trPr>
        <w:tc>
          <w:tcPr>
            <w:tcW w:w="12201" w:type="dxa"/>
            <w:tcBorders>
              <w:top w:val="single" w:sz="4" w:space="0" w:color="auto"/>
              <w:bottom w:val="single" w:sz="4" w:space="0" w:color="auto"/>
            </w:tcBorders>
            <w:shd w:val="clear" w:color="auto" w:fill="FFFFFF"/>
          </w:tcPr>
          <w:p w:rsidR="00E7682D" w:rsidRPr="00E7682D" w:rsidRDefault="00E7682D" w:rsidP="00E32D99">
            <w:pPr>
              <w:tabs>
                <w:tab w:val="left" w:pos="288"/>
                <w:tab w:val="left" w:pos="576"/>
                <w:tab w:val="left" w:pos="864"/>
                <w:tab w:val="left" w:pos="1152"/>
              </w:tabs>
              <w:spacing w:before="40" w:after="120" w:line="240" w:lineRule="exact"/>
              <w:ind w:right="40"/>
              <w:rPr>
                <w:b/>
                <w:spacing w:val="4"/>
                <w:w w:val="103"/>
                <w:kern w:val="14"/>
                <w:szCs w:val="22"/>
              </w:rPr>
            </w:pPr>
            <w:r w:rsidRPr="00E7682D">
              <w:rPr>
                <w:b/>
                <w:spacing w:val="4"/>
                <w:w w:val="103"/>
                <w:kern w:val="14"/>
                <w:szCs w:val="22"/>
              </w:rPr>
              <w:t xml:space="preserve">Article 19 </w:t>
            </w:r>
            <w:r w:rsidRPr="00E7682D">
              <w:rPr>
                <w:b/>
                <w:spacing w:val="4"/>
                <w:w w:val="103"/>
                <w:kern w:val="14"/>
                <w:szCs w:val="22"/>
              </w:rPr>
              <w:br/>
              <w:t>Fondement de la responsabilité</w:t>
            </w:r>
          </w:p>
        </w:tc>
      </w:tr>
      <w:tr w:rsidR="00E7682D" w:rsidRPr="00133337" w:rsidTr="00E7682D">
        <w:trPr>
          <w:trHeight w:val="20"/>
        </w:trPr>
        <w:tc>
          <w:tcPr>
            <w:tcW w:w="12201" w:type="dxa"/>
            <w:tcBorders>
              <w:top w:val="single" w:sz="4" w:space="0" w:color="auto"/>
            </w:tcBorders>
            <w:shd w:val="clear" w:color="auto" w:fill="FFFFFF"/>
          </w:tcPr>
          <w:p w:rsidR="00E7682D" w:rsidRPr="00E7682D" w:rsidRDefault="00E7682D" w:rsidP="00E32D99">
            <w:pPr>
              <w:spacing w:before="40" w:after="120" w:line="240" w:lineRule="exact"/>
              <w:ind w:right="40"/>
              <w:rPr>
                <w:b/>
                <w:spacing w:val="4"/>
                <w:w w:val="103"/>
                <w:kern w:val="14"/>
                <w:szCs w:val="22"/>
              </w:rPr>
            </w:pPr>
            <w:r w:rsidRPr="00E7682D">
              <w:rPr>
                <w:b/>
                <w:bCs/>
                <w:spacing w:val="4"/>
                <w:w w:val="103"/>
                <w:kern w:val="14"/>
                <w:szCs w:val="22"/>
              </w:rPr>
              <w:t>§ 1</w:t>
            </w:r>
            <w:r w:rsidRPr="00E7682D">
              <w:rPr>
                <w:spacing w:val="4"/>
                <w:w w:val="103"/>
                <w:kern w:val="14"/>
                <w:szCs w:val="22"/>
              </w:rPr>
              <w:tab/>
              <w:t>Le transporteur contractuel est responsable du dommage résultant de la perte totale ou partielle ou de l’avarie de la marchandise survenues à partir de la prise en charge de la marchandise jusqu’à la livraison, ainsi que du retard de la livraison.</w:t>
            </w:r>
          </w:p>
        </w:tc>
      </w:tr>
      <w:tr w:rsidR="00E7682D" w:rsidRPr="00133337" w:rsidTr="00E7682D">
        <w:trPr>
          <w:cantSplit/>
          <w:trHeight w:val="20"/>
        </w:trPr>
        <w:tc>
          <w:tcPr>
            <w:tcW w:w="12201" w:type="dxa"/>
            <w:shd w:val="clear" w:color="auto" w:fill="FFFFFF"/>
          </w:tcPr>
          <w:p w:rsidR="00E7682D" w:rsidRPr="00E7682D" w:rsidRDefault="00E7682D" w:rsidP="00E32D99">
            <w:pPr>
              <w:spacing w:before="40" w:after="120" w:line="240" w:lineRule="exact"/>
              <w:ind w:right="40"/>
              <w:rPr>
                <w:b/>
                <w:spacing w:val="4"/>
                <w:w w:val="103"/>
                <w:kern w:val="14"/>
                <w:szCs w:val="22"/>
              </w:rPr>
            </w:pPr>
            <w:r w:rsidRPr="00E7682D">
              <w:rPr>
                <w:b/>
                <w:bCs/>
                <w:spacing w:val="4"/>
                <w:w w:val="103"/>
                <w:kern w:val="14"/>
                <w:szCs w:val="22"/>
              </w:rPr>
              <w:t>§ 2</w:t>
            </w:r>
            <w:r w:rsidRPr="00E7682D">
              <w:rPr>
                <w:spacing w:val="4"/>
                <w:w w:val="103"/>
                <w:kern w:val="14"/>
                <w:szCs w:val="22"/>
              </w:rPr>
              <w:tab/>
              <w:t>Lorsqu’un transport régi par un contrat de transport unique est exécuté par plusieurs transporteurs subséquents, la responsabilité du transporteur contractuel et de tous les transporteurs subséquents est conjointe et solidaire</w:t>
            </w:r>
            <w:r w:rsidRPr="00E7682D">
              <w:rPr>
                <w:bCs/>
                <w:spacing w:val="4"/>
                <w:w w:val="103"/>
                <w:kern w:val="14"/>
                <w:szCs w:val="22"/>
              </w:rPr>
              <w:t xml:space="preserve">. </w:t>
            </w:r>
          </w:p>
        </w:tc>
      </w:tr>
      <w:tr w:rsidR="00E7682D" w:rsidRPr="00133337" w:rsidTr="00E7682D">
        <w:trPr>
          <w:trHeight w:val="20"/>
        </w:trPr>
        <w:tc>
          <w:tcPr>
            <w:tcW w:w="12201" w:type="dxa"/>
            <w:tcBorders>
              <w:bottom w:val="single" w:sz="4" w:space="0" w:color="auto"/>
            </w:tcBorders>
            <w:shd w:val="clear" w:color="auto" w:fill="FFFFFF"/>
          </w:tcPr>
          <w:p w:rsidR="00E7682D" w:rsidRPr="00E7682D" w:rsidRDefault="00E7682D" w:rsidP="00E32D99">
            <w:pPr>
              <w:spacing w:before="40" w:after="120" w:line="240" w:lineRule="exact"/>
              <w:ind w:right="40"/>
              <w:rPr>
                <w:b/>
                <w:spacing w:val="4"/>
                <w:w w:val="103"/>
                <w:kern w:val="14"/>
                <w:szCs w:val="22"/>
              </w:rPr>
            </w:pPr>
            <w:r w:rsidRPr="00E7682D">
              <w:rPr>
                <w:b/>
                <w:bCs/>
                <w:spacing w:val="4"/>
                <w:w w:val="103"/>
                <w:kern w:val="14"/>
                <w:szCs w:val="22"/>
              </w:rPr>
              <w:t>§ 3</w:t>
            </w:r>
            <w:r w:rsidRPr="00E7682D">
              <w:rPr>
                <w:spacing w:val="4"/>
                <w:w w:val="103"/>
                <w:kern w:val="14"/>
                <w:szCs w:val="22"/>
              </w:rPr>
              <w:tab/>
              <w:t>Le transporteur est déchargé de cette responsabilité dans la mesure où la perte, l’avarie ou le retard de livraison a eu pour cause une faute de l’ayant droit, ou une instruction donnée par celui-ci ne résultant pas d’une faute du transporteur, ou un vice propre de la marchandise, ou encore des circonstances que le transporteur ne pouvait pas éviter et aux conséquences desquelles il ne pouvait pas obvier.</w:t>
            </w:r>
          </w:p>
        </w:tc>
      </w:tr>
      <w:tr w:rsidR="00E7682D" w:rsidRPr="00133337" w:rsidTr="00E7682D">
        <w:trPr>
          <w:trHeight w:val="20"/>
        </w:trPr>
        <w:tc>
          <w:tcPr>
            <w:tcW w:w="12201" w:type="dxa"/>
            <w:tcBorders>
              <w:top w:val="single" w:sz="4" w:space="0" w:color="auto"/>
              <w:bottom w:val="single" w:sz="4" w:space="0" w:color="auto"/>
            </w:tcBorders>
            <w:shd w:val="clear" w:color="auto" w:fill="FFFFFF"/>
          </w:tcPr>
          <w:p w:rsidR="00E7682D" w:rsidRPr="00E7682D" w:rsidRDefault="00E7682D" w:rsidP="00E32D99">
            <w:pPr>
              <w:tabs>
                <w:tab w:val="left" w:pos="288"/>
                <w:tab w:val="left" w:pos="576"/>
                <w:tab w:val="left" w:pos="864"/>
                <w:tab w:val="left" w:pos="1152"/>
              </w:tabs>
              <w:spacing w:before="40" w:after="120" w:line="240" w:lineRule="exact"/>
              <w:ind w:right="40"/>
              <w:rPr>
                <w:b/>
                <w:spacing w:val="4"/>
                <w:w w:val="103"/>
                <w:kern w:val="14"/>
                <w:szCs w:val="22"/>
              </w:rPr>
            </w:pPr>
            <w:r w:rsidRPr="00E7682D">
              <w:rPr>
                <w:b/>
                <w:spacing w:val="4"/>
                <w:w w:val="103"/>
                <w:kern w:val="14"/>
                <w:szCs w:val="22"/>
              </w:rPr>
              <w:t xml:space="preserve">Article 20 </w:t>
            </w:r>
            <w:r w:rsidRPr="00E7682D">
              <w:rPr>
                <w:b/>
                <w:spacing w:val="4"/>
                <w:w w:val="103"/>
                <w:kern w:val="14"/>
                <w:szCs w:val="22"/>
              </w:rPr>
              <w:br/>
              <w:t>Présomption de perte de la marchandise</w:t>
            </w:r>
          </w:p>
        </w:tc>
      </w:tr>
      <w:tr w:rsidR="00E7682D" w:rsidRPr="00133337" w:rsidTr="00E7682D">
        <w:trPr>
          <w:trHeight w:val="20"/>
        </w:trPr>
        <w:tc>
          <w:tcPr>
            <w:tcW w:w="12201" w:type="dxa"/>
            <w:tcBorders>
              <w:top w:val="single" w:sz="4" w:space="0" w:color="auto"/>
            </w:tcBorders>
            <w:shd w:val="clear" w:color="auto" w:fill="FFFFFF"/>
          </w:tcPr>
          <w:p w:rsidR="00E7682D" w:rsidRPr="00E7682D" w:rsidRDefault="00E7682D" w:rsidP="00E32D99">
            <w:pPr>
              <w:spacing w:before="40" w:after="120" w:line="240" w:lineRule="exact"/>
              <w:ind w:right="40"/>
              <w:rPr>
                <w:b/>
                <w:spacing w:val="4"/>
                <w:w w:val="103"/>
                <w:kern w:val="14"/>
                <w:szCs w:val="22"/>
              </w:rPr>
            </w:pPr>
            <w:r w:rsidRPr="00E7682D">
              <w:rPr>
                <w:b/>
                <w:bCs/>
                <w:spacing w:val="4"/>
                <w:w w:val="103"/>
                <w:kern w:val="14"/>
                <w:szCs w:val="22"/>
              </w:rPr>
              <w:t>§ 1</w:t>
            </w:r>
            <w:r w:rsidRPr="00E7682D">
              <w:rPr>
                <w:spacing w:val="4"/>
                <w:w w:val="103"/>
                <w:kern w:val="14"/>
                <w:szCs w:val="22"/>
              </w:rPr>
              <w:tab/>
              <w:t xml:space="preserve">La personne qui a le droit d’actionner le transporteur </w:t>
            </w:r>
            <w:r w:rsidRPr="00E7682D">
              <w:rPr>
                <w:bCs/>
                <w:spacing w:val="4"/>
                <w:w w:val="103"/>
                <w:kern w:val="14"/>
                <w:szCs w:val="22"/>
              </w:rPr>
              <w:t>peut, sans avoir à fournir d’autres preuves, considérer la marchandise comme perdue lorsqu’elle n’a pas été livrée ou que la livraison n’est pas parvenue au destinataire dans les trois mois qui suivent l’expiration du délai de livraison</w:t>
            </w:r>
          </w:p>
        </w:tc>
      </w:tr>
      <w:tr w:rsidR="00E7682D" w:rsidRPr="008D703B" w:rsidTr="00E7682D">
        <w:trPr>
          <w:trHeight w:val="20"/>
        </w:trPr>
        <w:tc>
          <w:tcPr>
            <w:tcW w:w="12201" w:type="dxa"/>
            <w:shd w:val="clear" w:color="auto" w:fill="FFFFFF"/>
          </w:tcPr>
          <w:p w:rsidR="00E7682D" w:rsidRPr="00E7682D" w:rsidRDefault="00E7682D" w:rsidP="00E32D99">
            <w:pPr>
              <w:spacing w:before="40" w:after="120" w:line="240" w:lineRule="exact"/>
              <w:ind w:right="40"/>
              <w:rPr>
                <w:spacing w:val="4"/>
                <w:w w:val="103"/>
                <w:kern w:val="14"/>
                <w:szCs w:val="22"/>
              </w:rPr>
            </w:pPr>
            <w:r w:rsidRPr="00E7682D">
              <w:rPr>
                <w:b/>
                <w:bCs/>
                <w:spacing w:val="4"/>
                <w:w w:val="103"/>
                <w:kern w:val="14"/>
                <w:szCs w:val="22"/>
              </w:rPr>
              <w:t>§ 2</w:t>
            </w:r>
            <w:r w:rsidRPr="00E7682D">
              <w:rPr>
                <w:bCs/>
                <w:spacing w:val="4"/>
                <w:w w:val="103"/>
                <w:kern w:val="14"/>
                <w:szCs w:val="22"/>
              </w:rPr>
              <w:tab/>
            </w:r>
            <w:r w:rsidRPr="00E7682D">
              <w:rPr>
                <w:spacing w:val="4"/>
                <w:w w:val="103"/>
                <w:kern w:val="14"/>
                <w:szCs w:val="22"/>
              </w:rPr>
              <w:t>Cette personne</w:t>
            </w:r>
            <w:r w:rsidRPr="00E7682D">
              <w:rPr>
                <w:bCs/>
                <w:spacing w:val="4"/>
                <w:w w:val="103"/>
                <w:kern w:val="14"/>
                <w:szCs w:val="22"/>
              </w:rPr>
              <w:t xml:space="preserve">, dès réception de l’indemnité versée pour la marchandise manquante, peut demander par écrit à être avisée immédiatement dans </w:t>
            </w:r>
            <w:r w:rsidRPr="00E7682D">
              <w:rPr>
                <w:spacing w:val="4"/>
                <w:w w:val="103"/>
                <w:kern w:val="14"/>
                <w:szCs w:val="22"/>
              </w:rPr>
              <w:t>le</w:t>
            </w:r>
            <w:r w:rsidRPr="00E7682D">
              <w:rPr>
                <w:bCs/>
                <w:spacing w:val="4"/>
                <w:w w:val="103"/>
                <w:kern w:val="14"/>
                <w:szCs w:val="22"/>
              </w:rPr>
              <w:t xml:space="preserve"> cas où la marchandise est retrouvée au cours de l’année qui suit le paiement de l’indemnité. Le transporteur donne acte par écrit de cette demande</w:t>
            </w:r>
            <w:r w:rsidRPr="00E7682D">
              <w:rPr>
                <w:spacing w:val="4"/>
                <w:w w:val="103"/>
                <w:kern w:val="14"/>
                <w:szCs w:val="22"/>
              </w:rPr>
              <w:t>.</w:t>
            </w:r>
          </w:p>
        </w:tc>
      </w:tr>
      <w:tr w:rsidR="00E7682D" w:rsidRPr="00133337" w:rsidTr="00E7682D">
        <w:trPr>
          <w:trHeight w:val="20"/>
        </w:trPr>
        <w:tc>
          <w:tcPr>
            <w:tcW w:w="12201" w:type="dxa"/>
            <w:shd w:val="clear" w:color="auto" w:fill="FFFFFF"/>
          </w:tcPr>
          <w:p w:rsidR="00E7682D" w:rsidRPr="00E7682D" w:rsidRDefault="00E7682D" w:rsidP="00E32D99">
            <w:pPr>
              <w:spacing w:before="40" w:after="120" w:line="240" w:lineRule="exact"/>
              <w:ind w:right="40"/>
              <w:rPr>
                <w:bCs/>
                <w:spacing w:val="4"/>
                <w:w w:val="103"/>
                <w:kern w:val="14"/>
                <w:szCs w:val="22"/>
              </w:rPr>
            </w:pPr>
            <w:r w:rsidRPr="00E7682D">
              <w:rPr>
                <w:b/>
                <w:bCs/>
                <w:spacing w:val="4"/>
                <w:w w:val="103"/>
                <w:kern w:val="14"/>
                <w:szCs w:val="22"/>
              </w:rPr>
              <w:t>§ 3</w:t>
            </w:r>
            <w:r w:rsidRPr="00E7682D">
              <w:rPr>
                <w:bCs/>
                <w:spacing w:val="4"/>
                <w:w w:val="103"/>
                <w:kern w:val="14"/>
                <w:szCs w:val="22"/>
              </w:rPr>
              <w:tab/>
              <w:t xml:space="preserve">Dans les trente jours qui suivent la réception dudit avis, </w:t>
            </w:r>
            <w:r w:rsidRPr="00E7682D">
              <w:rPr>
                <w:spacing w:val="4"/>
                <w:w w:val="103"/>
                <w:kern w:val="14"/>
                <w:szCs w:val="22"/>
              </w:rPr>
              <w:t xml:space="preserve">la personne qui a le droit d’actionner le transporteur </w:t>
            </w:r>
            <w:r w:rsidRPr="00E7682D">
              <w:rPr>
                <w:bCs/>
                <w:spacing w:val="4"/>
                <w:w w:val="103"/>
                <w:kern w:val="14"/>
                <w:szCs w:val="22"/>
              </w:rPr>
              <w:t>peut exiger que la marchandise lui soit livrée contre paiement des créances résultant du contrat de transport et contre restitution de l’indemnité reçue, déduction faite, le cas échéant, des frais qui auraient été compris dans cette indemnité. Cette</w:t>
            </w:r>
            <w:r w:rsidRPr="00E7682D">
              <w:rPr>
                <w:spacing w:val="4"/>
                <w:w w:val="103"/>
                <w:kern w:val="14"/>
                <w:szCs w:val="22"/>
              </w:rPr>
              <w:t xml:space="preserve"> personne </w:t>
            </w:r>
            <w:r w:rsidRPr="00E7682D">
              <w:rPr>
                <w:bCs/>
                <w:spacing w:val="4"/>
                <w:w w:val="103"/>
                <w:kern w:val="14"/>
                <w:szCs w:val="22"/>
              </w:rPr>
              <w:t>conserve ses droits à indemnité pour retard de livraison prévue à l’article 25.</w:t>
            </w:r>
          </w:p>
        </w:tc>
      </w:tr>
      <w:tr w:rsidR="00E7682D" w:rsidRPr="00133337" w:rsidTr="00E7682D">
        <w:trPr>
          <w:trHeight w:val="20"/>
        </w:trPr>
        <w:tc>
          <w:tcPr>
            <w:tcW w:w="12201" w:type="dxa"/>
            <w:shd w:val="clear" w:color="auto" w:fill="FFFFFF"/>
          </w:tcPr>
          <w:p w:rsidR="00E7682D" w:rsidRPr="00E7682D" w:rsidRDefault="00E7682D" w:rsidP="00E32D99">
            <w:pPr>
              <w:spacing w:before="40" w:after="120" w:line="240" w:lineRule="exact"/>
              <w:ind w:right="40"/>
              <w:rPr>
                <w:b/>
                <w:spacing w:val="4"/>
                <w:w w:val="103"/>
                <w:kern w:val="14"/>
                <w:szCs w:val="22"/>
              </w:rPr>
            </w:pPr>
            <w:r w:rsidRPr="00E7682D">
              <w:rPr>
                <w:b/>
                <w:bCs/>
                <w:spacing w:val="4"/>
                <w:w w:val="103"/>
                <w:kern w:val="14"/>
                <w:szCs w:val="22"/>
              </w:rPr>
              <w:t>§ 4</w:t>
            </w:r>
            <w:r w:rsidRPr="00E7682D">
              <w:rPr>
                <w:bCs/>
                <w:spacing w:val="4"/>
                <w:w w:val="103"/>
                <w:kern w:val="14"/>
                <w:szCs w:val="22"/>
              </w:rPr>
              <w:tab/>
              <w:t xml:space="preserve">À défaut soit </w:t>
            </w:r>
            <w:r w:rsidRPr="00E7682D">
              <w:rPr>
                <w:spacing w:val="4"/>
                <w:w w:val="103"/>
                <w:kern w:val="14"/>
                <w:szCs w:val="22"/>
              </w:rPr>
              <w:t>de</w:t>
            </w:r>
            <w:r w:rsidRPr="00E7682D">
              <w:rPr>
                <w:bCs/>
                <w:spacing w:val="4"/>
                <w:w w:val="103"/>
                <w:kern w:val="14"/>
                <w:szCs w:val="22"/>
              </w:rPr>
              <w:t xml:space="preserve"> la demande visée au paragraphe 2, soit d’instructions données dans le délai prévu au paragraphe 3, ou encore si la marchandise est retrouvée plus d’un an après le paiement de l’indemnité, le transporteur peut en disposer conformément aux lois et aux prescriptions en vigueur au lieu où se trouve la marchandise</w:t>
            </w:r>
            <w:r w:rsidRPr="00E7682D">
              <w:rPr>
                <w:spacing w:val="4"/>
                <w:w w:val="103"/>
                <w:kern w:val="14"/>
                <w:szCs w:val="22"/>
              </w:rPr>
              <w:t>.</w:t>
            </w:r>
          </w:p>
        </w:tc>
      </w:tr>
      <w:tr w:rsidR="00E7682D" w:rsidRPr="00133337" w:rsidTr="00E7682D">
        <w:trPr>
          <w:trHeight w:val="20"/>
        </w:trPr>
        <w:tc>
          <w:tcPr>
            <w:tcW w:w="12201" w:type="dxa"/>
            <w:tcBorders>
              <w:bottom w:val="single" w:sz="4" w:space="0" w:color="auto"/>
            </w:tcBorders>
            <w:shd w:val="clear" w:color="auto" w:fill="FFFFFF"/>
          </w:tcPr>
          <w:p w:rsidR="00E7682D" w:rsidRPr="00E7682D" w:rsidRDefault="00E7682D" w:rsidP="00E32D99">
            <w:pPr>
              <w:spacing w:before="40" w:after="120" w:line="240" w:lineRule="exact"/>
              <w:ind w:right="40"/>
              <w:rPr>
                <w:spacing w:val="4"/>
                <w:w w:val="103"/>
                <w:kern w:val="14"/>
                <w:szCs w:val="22"/>
              </w:rPr>
            </w:pPr>
            <w:r w:rsidRPr="00E7682D">
              <w:rPr>
                <w:b/>
                <w:bCs/>
                <w:spacing w:val="4"/>
                <w:w w:val="103"/>
                <w:kern w:val="14"/>
                <w:szCs w:val="22"/>
              </w:rPr>
              <w:t>§ 5</w:t>
            </w:r>
            <w:r w:rsidRPr="00E7682D">
              <w:rPr>
                <w:spacing w:val="4"/>
                <w:w w:val="103"/>
                <w:kern w:val="14"/>
                <w:szCs w:val="22"/>
              </w:rPr>
              <w:tab/>
              <w:t xml:space="preserve">Toute obligation du destinataire d’accepter la marchandise retrouvée reste soumise aux lois applicables dans l’État où se situe le lieu de livraison prévu. </w:t>
            </w:r>
          </w:p>
        </w:tc>
      </w:tr>
      <w:tr w:rsidR="00E7682D" w:rsidRPr="00133337" w:rsidTr="00E7682D">
        <w:trPr>
          <w:trHeight w:val="20"/>
        </w:trPr>
        <w:tc>
          <w:tcPr>
            <w:tcW w:w="12201" w:type="dxa"/>
            <w:tcBorders>
              <w:top w:val="single" w:sz="4" w:space="0" w:color="auto"/>
              <w:bottom w:val="single" w:sz="4" w:space="0" w:color="auto"/>
            </w:tcBorders>
            <w:shd w:val="clear" w:color="auto" w:fill="FFFFFF"/>
          </w:tcPr>
          <w:p w:rsidR="00E7682D" w:rsidRPr="00E7682D" w:rsidRDefault="00E7682D" w:rsidP="00E32D99">
            <w:pPr>
              <w:tabs>
                <w:tab w:val="left" w:pos="288"/>
                <w:tab w:val="left" w:pos="576"/>
                <w:tab w:val="left" w:pos="864"/>
                <w:tab w:val="left" w:pos="1152"/>
              </w:tabs>
              <w:spacing w:before="40" w:after="120" w:line="240" w:lineRule="exact"/>
              <w:ind w:right="40"/>
              <w:rPr>
                <w:b/>
                <w:spacing w:val="4"/>
                <w:w w:val="103"/>
                <w:kern w:val="14"/>
                <w:szCs w:val="22"/>
              </w:rPr>
            </w:pPr>
            <w:r w:rsidRPr="00133337">
              <w:br w:type="page"/>
            </w:r>
            <w:r w:rsidRPr="00E7682D">
              <w:rPr>
                <w:b/>
                <w:spacing w:val="4"/>
                <w:w w:val="103"/>
                <w:kern w:val="14"/>
                <w:szCs w:val="22"/>
              </w:rPr>
              <w:t xml:space="preserve">Article 21 </w:t>
            </w:r>
            <w:r w:rsidRPr="00E7682D">
              <w:rPr>
                <w:b/>
                <w:spacing w:val="4"/>
                <w:w w:val="103"/>
                <w:kern w:val="14"/>
                <w:szCs w:val="22"/>
              </w:rPr>
              <w:br/>
              <w:t>Indemnité en cas de perte</w:t>
            </w:r>
          </w:p>
        </w:tc>
      </w:tr>
      <w:tr w:rsidR="00E7682D" w:rsidRPr="00133337" w:rsidTr="00E7682D">
        <w:trPr>
          <w:trHeight w:val="20"/>
        </w:trPr>
        <w:tc>
          <w:tcPr>
            <w:tcW w:w="12201" w:type="dxa"/>
            <w:tcBorders>
              <w:top w:val="single" w:sz="4" w:space="0" w:color="auto"/>
            </w:tcBorders>
            <w:shd w:val="clear" w:color="auto" w:fill="FFFFFF"/>
          </w:tcPr>
          <w:p w:rsidR="00E7682D" w:rsidRPr="00E7682D" w:rsidRDefault="00E7682D" w:rsidP="00E32D99">
            <w:pPr>
              <w:spacing w:before="40" w:after="120" w:line="240" w:lineRule="exact"/>
              <w:ind w:right="40"/>
              <w:rPr>
                <w:bCs/>
                <w:spacing w:val="4"/>
                <w:w w:val="103"/>
                <w:kern w:val="14"/>
                <w:szCs w:val="22"/>
              </w:rPr>
            </w:pPr>
            <w:r w:rsidRPr="00E7682D">
              <w:rPr>
                <w:b/>
                <w:bCs/>
                <w:spacing w:val="4"/>
                <w:w w:val="103"/>
                <w:kern w:val="14"/>
                <w:szCs w:val="22"/>
              </w:rPr>
              <w:t>§ 1</w:t>
            </w:r>
            <w:r w:rsidRPr="00E7682D">
              <w:rPr>
                <w:spacing w:val="4"/>
                <w:w w:val="103"/>
                <w:kern w:val="14"/>
                <w:szCs w:val="22"/>
              </w:rPr>
              <w:tab/>
              <w:t xml:space="preserve">En cas de perte totale ou partielle de la marchandise, le transporteur doit payer une indemnité calculée d’après la valeur de la </w:t>
            </w:r>
            <w:r w:rsidRPr="00E7682D">
              <w:rPr>
                <w:spacing w:val="4"/>
                <w:w w:val="103"/>
                <w:kern w:val="14"/>
                <w:szCs w:val="22"/>
              </w:rPr>
              <w:lastRenderedPageBreak/>
              <w:t>marchandise aux jour et lieu où elle a été prise en charge. Si une partie de la marchandise a été livrée, la valeur de celle-ci, qui reste acquise à l’ayant droit, est déduite du montant de l’indemnité.</w:t>
            </w:r>
          </w:p>
        </w:tc>
      </w:tr>
      <w:tr w:rsidR="00E7682D" w:rsidRPr="00133337" w:rsidTr="00E7682D">
        <w:trPr>
          <w:cantSplit/>
          <w:trHeight w:val="20"/>
        </w:trPr>
        <w:tc>
          <w:tcPr>
            <w:tcW w:w="12201" w:type="dxa"/>
            <w:shd w:val="clear" w:color="auto" w:fill="FFFFFF"/>
          </w:tcPr>
          <w:p w:rsidR="00E7682D" w:rsidRPr="00E7682D" w:rsidRDefault="00E7682D" w:rsidP="00E32D99">
            <w:pPr>
              <w:spacing w:before="40" w:after="120" w:line="240" w:lineRule="exact"/>
              <w:ind w:right="40"/>
              <w:rPr>
                <w:spacing w:val="4"/>
                <w:w w:val="103"/>
                <w:kern w:val="14"/>
                <w:szCs w:val="22"/>
              </w:rPr>
            </w:pPr>
            <w:r w:rsidRPr="00E7682D">
              <w:rPr>
                <w:b/>
                <w:bCs/>
                <w:spacing w:val="4"/>
                <w:w w:val="103"/>
                <w:kern w:val="14"/>
                <w:szCs w:val="22"/>
              </w:rPr>
              <w:lastRenderedPageBreak/>
              <w:t>§ 2</w:t>
            </w:r>
            <w:r w:rsidRPr="00E7682D">
              <w:rPr>
                <w:bCs/>
                <w:spacing w:val="4"/>
                <w:w w:val="103"/>
                <w:kern w:val="14"/>
                <w:szCs w:val="22"/>
              </w:rPr>
              <w:tab/>
              <w:t>La valeur de la marchandise doit être fixée d’après le prix du marché au lieu où elle a été prise en charge pour le transport ou, à défaut, d’après la valeur usuelle d’une marchandise de mêmes nature et qualité. Si la marchandise a été vendue juste avant sa prise en charge pour le transport, le prix d’achat consigné sur la facture du vendeur, diminué du prix du transport qu’il contient, est présumé être le prix du marché.</w:t>
            </w:r>
          </w:p>
        </w:tc>
      </w:tr>
      <w:tr w:rsidR="00E7682D" w:rsidRPr="00133337" w:rsidTr="00E7682D">
        <w:trPr>
          <w:trHeight w:val="20"/>
        </w:trPr>
        <w:tc>
          <w:tcPr>
            <w:tcW w:w="12201" w:type="dxa"/>
            <w:shd w:val="clear" w:color="auto" w:fill="FFFFFF"/>
          </w:tcPr>
          <w:p w:rsidR="00E7682D" w:rsidRPr="00E7682D" w:rsidRDefault="00E7682D" w:rsidP="00E32D99">
            <w:pPr>
              <w:spacing w:before="40" w:after="120" w:line="240" w:lineRule="exact"/>
              <w:ind w:right="40"/>
              <w:rPr>
                <w:spacing w:val="4"/>
                <w:w w:val="103"/>
                <w:kern w:val="14"/>
                <w:szCs w:val="22"/>
              </w:rPr>
            </w:pPr>
            <w:r w:rsidRPr="00E7682D">
              <w:rPr>
                <w:b/>
                <w:bCs/>
                <w:spacing w:val="4"/>
                <w:w w:val="103"/>
                <w:kern w:val="14"/>
                <w:szCs w:val="22"/>
              </w:rPr>
              <w:t>§ 3</w:t>
            </w:r>
            <w:r w:rsidRPr="00E7682D">
              <w:rPr>
                <w:b/>
                <w:bCs/>
                <w:spacing w:val="4"/>
                <w:w w:val="103"/>
                <w:kern w:val="14"/>
                <w:szCs w:val="22"/>
              </w:rPr>
              <w:tab/>
            </w:r>
            <w:r w:rsidRPr="00E7682D">
              <w:rPr>
                <w:spacing w:val="4"/>
                <w:w w:val="103"/>
                <w:kern w:val="14"/>
                <w:szCs w:val="22"/>
              </w:rPr>
              <w:t xml:space="preserve">Sauf convention contraire entre les parties </w:t>
            </w:r>
            <w:r w:rsidRPr="00E7682D">
              <w:rPr>
                <w:bCs/>
                <w:spacing w:val="4"/>
                <w:w w:val="103"/>
                <w:kern w:val="14"/>
                <w:szCs w:val="22"/>
              </w:rPr>
              <w:t xml:space="preserve">conformément à </w:t>
            </w:r>
            <w:r w:rsidRPr="00E7682D">
              <w:rPr>
                <w:spacing w:val="4"/>
                <w:w w:val="103"/>
                <w:kern w:val="14"/>
                <w:szCs w:val="22"/>
              </w:rPr>
              <w:t xml:space="preserve">l’article 3, </w:t>
            </w:r>
            <w:r w:rsidRPr="00E7682D">
              <w:rPr>
                <w:bCs/>
                <w:spacing w:val="4"/>
                <w:w w:val="103"/>
                <w:kern w:val="14"/>
                <w:szCs w:val="22"/>
              </w:rPr>
              <w:t xml:space="preserve">paragraphe 2 </w:t>
            </w:r>
            <w:r w:rsidRPr="00E7682D">
              <w:rPr>
                <w:spacing w:val="4"/>
                <w:w w:val="103"/>
                <w:kern w:val="14"/>
                <w:szCs w:val="22"/>
              </w:rPr>
              <w:t>de, l</w:t>
            </w:r>
            <w:r w:rsidRPr="00E7682D">
              <w:rPr>
                <w:bCs/>
                <w:spacing w:val="4"/>
                <w:w w:val="103"/>
                <w:kern w:val="14"/>
                <w:szCs w:val="22"/>
              </w:rPr>
              <w:t>’indemnité n’excède pas [17] unités de compte par kg manquant de poids brut.</w:t>
            </w:r>
          </w:p>
        </w:tc>
      </w:tr>
      <w:tr w:rsidR="00E7682D" w:rsidRPr="00133337" w:rsidTr="00E7682D">
        <w:trPr>
          <w:trHeight w:val="20"/>
        </w:trPr>
        <w:tc>
          <w:tcPr>
            <w:tcW w:w="12201" w:type="dxa"/>
            <w:shd w:val="clear" w:color="auto" w:fill="FFFFFF"/>
          </w:tcPr>
          <w:p w:rsidR="00E7682D" w:rsidRPr="00E7682D" w:rsidRDefault="00E7682D" w:rsidP="00E32D99">
            <w:pPr>
              <w:spacing w:before="40" w:after="120" w:line="240" w:lineRule="exact"/>
              <w:ind w:right="40"/>
              <w:rPr>
                <w:b/>
                <w:spacing w:val="4"/>
                <w:w w:val="103"/>
                <w:kern w:val="14"/>
                <w:szCs w:val="22"/>
              </w:rPr>
            </w:pPr>
            <w:r w:rsidRPr="00E7682D">
              <w:rPr>
                <w:b/>
                <w:bCs/>
                <w:spacing w:val="4"/>
                <w:w w:val="103"/>
                <w:kern w:val="14"/>
                <w:szCs w:val="22"/>
              </w:rPr>
              <w:t>§ 4</w:t>
            </w:r>
            <w:r w:rsidRPr="00E7682D">
              <w:rPr>
                <w:b/>
                <w:bCs/>
                <w:spacing w:val="4"/>
                <w:w w:val="103"/>
                <w:kern w:val="14"/>
                <w:szCs w:val="22"/>
              </w:rPr>
              <w:tab/>
            </w:r>
            <w:r w:rsidRPr="00E7682D">
              <w:rPr>
                <w:bCs/>
                <w:spacing w:val="4"/>
                <w:w w:val="103"/>
                <w:kern w:val="14"/>
                <w:szCs w:val="22"/>
              </w:rPr>
              <w:t>Le transporteur doit rembourser en outre le prix de transport, les droits de douane acquittés et les autres frais afférents au transport. Si une partie de la marchandise a été livrée, la seconde phrase du paragraphe 1 s’applique par analogie.</w:t>
            </w:r>
          </w:p>
        </w:tc>
      </w:tr>
      <w:tr w:rsidR="00E7682D" w:rsidRPr="00133337" w:rsidTr="00E7682D">
        <w:trPr>
          <w:trHeight w:val="20"/>
        </w:trPr>
        <w:tc>
          <w:tcPr>
            <w:tcW w:w="12201" w:type="dxa"/>
            <w:shd w:val="clear" w:color="auto" w:fill="FFFFFF"/>
          </w:tcPr>
          <w:p w:rsidR="00E7682D" w:rsidRPr="00E7682D" w:rsidRDefault="00E7682D" w:rsidP="00E32D99">
            <w:pPr>
              <w:spacing w:before="40" w:after="120" w:line="240" w:lineRule="exact"/>
              <w:ind w:right="40"/>
              <w:rPr>
                <w:b/>
                <w:spacing w:val="4"/>
                <w:w w:val="103"/>
                <w:kern w:val="14"/>
                <w:szCs w:val="22"/>
              </w:rPr>
            </w:pPr>
            <w:r w:rsidRPr="00E7682D">
              <w:rPr>
                <w:b/>
                <w:bCs/>
                <w:spacing w:val="4"/>
                <w:w w:val="103"/>
                <w:kern w:val="14"/>
                <w:szCs w:val="22"/>
              </w:rPr>
              <w:t>§ 5</w:t>
            </w:r>
            <w:r w:rsidRPr="00E7682D">
              <w:rPr>
                <w:b/>
                <w:bCs/>
                <w:spacing w:val="4"/>
                <w:w w:val="103"/>
                <w:kern w:val="14"/>
                <w:szCs w:val="22"/>
              </w:rPr>
              <w:tab/>
            </w:r>
            <w:r w:rsidRPr="00E7682D">
              <w:rPr>
                <w:bCs/>
                <w:spacing w:val="4"/>
                <w:w w:val="103"/>
                <w:kern w:val="14"/>
                <w:szCs w:val="22"/>
              </w:rPr>
              <w:t>En cas de perte d’une unité de transport intermodal ou de ses pièces, l’indemnité est limitée à la valeur usuelle de l’unité ou de ses pièces aux jour et lieu de la perte. S’il est impossible de constater le jour ou le lieu de la perte, l’indemnité est limitée à la valeur usuelle aux jour et lieu de la prise en charge par le transporteur. Il en va de même en cas de perte d’un wagon vide transporté comme marchandise en vertu du contrat de transport.</w:t>
            </w:r>
          </w:p>
        </w:tc>
      </w:tr>
      <w:tr w:rsidR="00E7682D" w:rsidRPr="00133337" w:rsidTr="00E7682D">
        <w:trPr>
          <w:trHeight w:val="20"/>
        </w:trPr>
        <w:tc>
          <w:tcPr>
            <w:tcW w:w="12201" w:type="dxa"/>
            <w:tcBorders>
              <w:bottom w:val="single" w:sz="4" w:space="0" w:color="auto"/>
            </w:tcBorders>
            <w:shd w:val="clear" w:color="auto" w:fill="FFFFFF"/>
          </w:tcPr>
          <w:p w:rsidR="00E7682D" w:rsidRPr="00E7682D" w:rsidRDefault="00E7682D" w:rsidP="00E32D99">
            <w:pPr>
              <w:spacing w:before="40" w:after="120" w:line="240" w:lineRule="exact"/>
              <w:ind w:right="40"/>
              <w:rPr>
                <w:b/>
                <w:spacing w:val="4"/>
                <w:w w:val="103"/>
                <w:kern w:val="14"/>
                <w:szCs w:val="22"/>
              </w:rPr>
            </w:pPr>
            <w:r w:rsidRPr="00E7682D">
              <w:rPr>
                <w:b/>
                <w:bCs/>
                <w:spacing w:val="4"/>
                <w:w w:val="103"/>
                <w:kern w:val="14"/>
                <w:szCs w:val="22"/>
              </w:rPr>
              <w:t>§ 6</w:t>
            </w:r>
            <w:r w:rsidRPr="00E7682D">
              <w:rPr>
                <w:b/>
                <w:bCs/>
                <w:spacing w:val="4"/>
                <w:w w:val="103"/>
                <w:kern w:val="14"/>
                <w:szCs w:val="22"/>
              </w:rPr>
              <w:tab/>
            </w:r>
            <w:r w:rsidRPr="00E7682D">
              <w:rPr>
                <w:bCs/>
                <w:spacing w:val="4"/>
                <w:w w:val="103"/>
                <w:kern w:val="14"/>
                <w:szCs w:val="22"/>
              </w:rPr>
              <w:t>Aucune autre indemnité n’est due.</w:t>
            </w:r>
          </w:p>
        </w:tc>
      </w:tr>
      <w:tr w:rsidR="00E7682D" w:rsidRPr="008D703B" w:rsidTr="00E7682D">
        <w:trPr>
          <w:trHeight w:val="20"/>
        </w:trPr>
        <w:tc>
          <w:tcPr>
            <w:tcW w:w="12201" w:type="dxa"/>
            <w:tcBorders>
              <w:top w:val="single" w:sz="4" w:space="0" w:color="auto"/>
              <w:bottom w:val="single" w:sz="4" w:space="0" w:color="auto"/>
            </w:tcBorders>
            <w:shd w:val="clear" w:color="auto" w:fill="FFFFFF"/>
          </w:tcPr>
          <w:p w:rsidR="00E7682D" w:rsidRPr="00E7682D" w:rsidDel="00A040BC" w:rsidRDefault="00E7682D" w:rsidP="00E32D99">
            <w:pPr>
              <w:tabs>
                <w:tab w:val="left" w:pos="284"/>
                <w:tab w:val="left" w:pos="576"/>
                <w:tab w:val="left" w:pos="864"/>
                <w:tab w:val="left" w:pos="1152"/>
              </w:tabs>
              <w:spacing w:before="40" w:after="120" w:line="240" w:lineRule="exact"/>
              <w:ind w:right="40"/>
              <w:rPr>
                <w:b/>
                <w:bCs/>
                <w:spacing w:val="4"/>
                <w:w w:val="103"/>
                <w:kern w:val="14"/>
                <w:szCs w:val="22"/>
              </w:rPr>
            </w:pPr>
            <w:r w:rsidRPr="00E7682D">
              <w:rPr>
                <w:b/>
                <w:bCs/>
                <w:spacing w:val="4"/>
                <w:w w:val="103"/>
                <w:kern w:val="14"/>
                <w:szCs w:val="22"/>
              </w:rPr>
              <w:t xml:space="preserve">Article 22 </w:t>
            </w:r>
            <w:r w:rsidRPr="00E7682D">
              <w:rPr>
                <w:b/>
                <w:bCs/>
                <w:spacing w:val="4"/>
                <w:w w:val="103"/>
                <w:kern w:val="14"/>
                <w:szCs w:val="22"/>
              </w:rPr>
              <w:br/>
              <w:t>Unité de compte</w:t>
            </w:r>
          </w:p>
        </w:tc>
      </w:tr>
      <w:tr w:rsidR="00E7682D" w:rsidRPr="00A537B9" w:rsidTr="00E7682D">
        <w:trPr>
          <w:trHeight w:val="20"/>
        </w:trPr>
        <w:tc>
          <w:tcPr>
            <w:tcW w:w="12201" w:type="dxa"/>
            <w:tcBorders>
              <w:top w:val="single" w:sz="4" w:space="0" w:color="auto"/>
            </w:tcBorders>
            <w:shd w:val="clear" w:color="auto" w:fill="FFFFFF"/>
          </w:tcPr>
          <w:p w:rsidR="00E7682D" w:rsidRPr="00E7682D" w:rsidRDefault="00E7682D" w:rsidP="00E32D99">
            <w:pPr>
              <w:spacing w:before="40" w:after="120" w:line="240" w:lineRule="exact"/>
              <w:ind w:right="40"/>
              <w:rPr>
                <w:spacing w:val="4"/>
                <w:w w:val="103"/>
                <w:kern w:val="14"/>
                <w:szCs w:val="22"/>
              </w:rPr>
            </w:pPr>
            <w:r w:rsidRPr="00E7682D">
              <w:rPr>
                <w:b/>
                <w:bCs/>
                <w:spacing w:val="4"/>
                <w:w w:val="103"/>
                <w:kern w:val="14"/>
                <w:szCs w:val="22"/>
              </w:rPr>
              <w:t>§ 1</w:t>
            </w:r>
            <w:r w:rsidRPr="00E7682D">
              <w:rPr>
                <w:spacing w:val="4"/>
                <w:w w:val="103"/>
                <w:kern w:val="14"/>
                <w:szCs w:val="22"/>
              </w:rPr>
              <w:tab/>
              <w:t>L’unité de compte visée dans l’article 21 est le droit de tirage spécial tel qu’il est défini conformément aux instructions du Fonds monétaire international. Le montant mentionné dans l’article 21 doit être converti dans la monnaie nationale d’un État en fonction de la valeur de cette monnaie à la date du jugement ou de la sentence ou à une date convenue par les parties. Lorsque le calcul d’un montant implique la conversion des montants exprimés en monnaie étrangère, la conversion est effectuée au taux de change en vigueur aux jour et lieu du paiement.</w:t>
            </w:r>
          </w:p>
        </w:tc>
      </w:tr>
      <w:tr w:rsidR="00E7682D" w:rsidRPr="00133337" w:rsidTr="00E7682D">
        <w:trPr>
          <w:trHeight w:val="20"/>
        </w:trPr>
        <w:tc>
          <w:tcPr>
            <w:tcW w:w="12201" w:type="dxa"/>
            <w:tcBorders>
              <w:bottom w:val="single" w:sz="4" w:space="0" w:color="auto"/>
            </w:tcBorders>
            <w:shd w:val="clear" w:color="auto" w:fill="FFFFFF"/>
          </w:tcPr>
          <w:p w:rsidR="00E7682D" w:rsidRPr="00E7682D" w:rsidRDefault="00E7682D" w:rsidP="00E32D99">
            <w:pPr>
              <w:spacing w:before="40" w:after="120" w:line="240" w:lineRule="exact"/>
              <w:ind w:right="40"/>
              <w:rPr>
                <w:spacing w:val="4"/>
                <w:w w:val="103"/>
                <w:kern w:val="14"/>
                <w:szCs w:val="22"/>
              </w:rPr>
            </w:pPr>
            <w:r w:rsidRPr="00E7682D">
              <w:rPr>
                <w:b/>
                <w:bCs/>
                <w:spacing w:val="4"/>
                <w:w w:val="103"/>
                <w:kern w:val="14"/>
                <w:szCs w:val="22"/>
              </w:rPr>
              <w:t>§ 2</w:t>
            </w:r>
            <w:r w:rsidRPr="00E7682D">
              <w:rPr>
                <w:spacing w:val="4"/>
                <w:w w:val="103"/>
                <w:kern w:val="14"/>
                <w:szCs w:val="22"/>
              </w:rPr>
              <w:tab/>
              <w:t>La valeur, en droit de tirage spécial, de la monnaie nationale d’un État contractant au présent régime juridique qui est membre du Fonds monétaire international est calculée selon la méthode d’évaluation appliquée par le Fonds monétaire international à la date en question pour ses propres opérations et transactions. La valeur, en droit de tirage spécial, de la monnaie nationale d’un État contractant à ce régime juridique qui n’est pas membre du Fonds monétaire international est calculée d’une façon déterminée par cet État.</w:t>
            </w:r>
          </w:p>
        </w:tc>
      </w:tr>
    </w:tbl>
    <w:p w:rsidR="00E7682D" w:rsidRPr="00133337" w:rsidRDefault="00E7682D" w:rsidP="00E7682D">
      <w:r w:rsidRPr="00133337">
        <w:br w:type="page"/>
      </w:r>
    </w:p>
    <w:tbl>
      <w:tblPr>
        <w:tblW w:w="12201" w:type="dxa"/>
        <w:shd w:val="clear" w:color="auto" w:fill="FFFFFF"/>
        <w:tblCellMar>
          <w:left w:w="0" w:type="dxa"/>
          <w:right w:w="0" w:type="dxa"/>
        </w:tblCellMar>
        <w:tblLook w:val="01E0" w:firstRow="1" w:lastRow="1" w:firstColumn="1" w:lastColumn="1" w:noHBand="0" w:noVBand="0"/>
      </w:tblPr>
      <w:tblGrid>
        <w:gridCol w:w="12201"/>
      </w:tblGrid>
      <w:tr w:rsidR="00E7682D" w:rsidRPr="00133337" w:rsidTr="00E7682D">
        <w:trPr>
          <w:trHeight w:val="20"/>
        </w:trPr>
        <w:tc>
          <w:tcPr>
            <w:tcW w:w="12201" w:type="dxa"/>
            <w:tcBorders>
              <w:top w:val="single" w:sz="4" w:space="0" w:color="auto"/>
              <w:bottom w:val="single" w:sz="4" w:space="0" w:color="auto"/>
            </w:tcBorders>
            <w:shd w:val="clear" w:color="auto" w:fill="FFFFFF"/>
          </w:tcPr>
          <w:p w:rsidR="00E7682D" w:rsidRPr="00E7682D" w:rsidRDefault="00E7682D" w:rsidP="00E32D99">
            <w:pPr>
              <w:keepNext/>
              <w:tabs>
                <w:tab w:val="left" w:pos="288"/>
                <w:tab w:val="left" w:pos="576"/>
                <w:tab w:val="left" w:pos="864"/>
                <w:tab w:val="left" w:pos="1152"/>
              </w:tabs>
              <w:spacing w:before="40" w:after="120" w:line="240" w:lineRule="exact"/>
              <w:ind w:right="40"/>
              <w:rPr>
                <w:b/>
                <w:spacing w:val="4"/>
                <w:w w:val="103"/>
                <w:kern w:val="14"/>
                <w:szCs w:val="22"/>
              </w:rPr>
            </w:pPr>
            <w:r w:rsidRPr="00E7682D">
              <w:rPr>
                <w:b/>
                <w:iCs/>
                <w:spacing w:val="4"/>
                <w:w w:val="103"/>
                <w:kern w:val="14"/>
                <w:szCs w:val="22"/>
              </w:rPr>
              <w:t>Article</w:t>
            </w:r>
            <w:r w:rsidRPr="00E7682D">
              <w:rPr>
                <w:b/>
                <w:spacing w:val="4"/>
                <w:w w:val="103"/>
                <w:kern w:val="14"/>
                <w:szCs w:val="22"/>
              </w:rPr>
              <w:t xml:space="preserve"> </w:t>
            </w:r>
            <w:r w:rsidRPr="00E7682D">
              <w:rPr>
                <w:b/>
                <w:iCs/>
                <w:spacing w:val="4"/>
                <w:w w:val="103"/>
                <w:kern w:val="14"/>
                <w:szCs w:val="22"/>
              </w:rPr>
              <w:t xml:space="preserve">23 </w:t>
            </w:r>
            <w:r w:rsidRPr="00E7682D">
              <w:rPr>
                <w:b/>
                <w:spacing w:val="4"/>
                <w:w w:val="103"/>
                <w:kern w:val="14"/>
                <w:szCs w:val="22"/>
              </w:rPr>
              <w:br/>
              <w:t xml:space="preserve">Responsabilité en cas de déchet </w:t>
            </w:r>
            <w:r w:rsidRPr="00E7682D">
              <w:rPr>
                <w:rFonts w:eastAsia="Calibri"/>
                <w:b/>
                <w:spacing w:val="4"/>
                <w:w w:val="103"/>
                <w:kern w:val="14"/>
                <w:szCs w:val="22"/>
              </w:rPr>
              <w:t xml:space="preserve">de route </w:t>
            </w:r>
          </w:p>
        </w:tc>
      </w:tr>
      <w:tr w:rsidR="00E7682D" w:rsidRPr="00133337" w:rsidTr="00E7682D">
        <w:trPr>
          <w:trHeight w:val="20"/>
        </w:trPr>
        <w:tc>
          <w:tcPr>
            <w:tcW w:w="12201" w:type="dxa"/>
            <w:tcBorders>
              <w:top w:val="single" w:sz="4" w:space="0" w:color="auto"/>
            </w:tcBorders>
            <w:shd w:val="clear" w:color="auto" w:fill="FFFFFF"/>
          </w:tcPr>
          <w:p w:rsidR="00E7682D" w:rsidRPr="00E7682D" w:rsidRDefault="00E7682D" w:rsidP="00E32D99">
            <w:pPr>
              <w:spacing w:before="40" w:after="120" w:line="240" w:lineRule="exact"/>
              <w:ind w:right="40"/>
              <w:rPr>
                <w:bCs/>
                <w:spacing w:val="4"/>
                <w:w w:val="103"/>
                <w:kern w:val="14"/>
                <w:szCs w:val="22"/>
              </w:rPr>
            </w:pPr>
            <w:r w:rsidRPr="00E7682D">
              <w:rPr>
                <w:b/>
                <w:bCs/>
                <w:spacing w:val="4"/>
                <w:w w:val="103"/>
                <w:kern w:val="14"/>
                <w:szCs w:val="22"/>
              </w:rPr>
              <w:t>§ 1</w:t>
            </w:r>
            <w:r w:rsidRPr="00E7682D">
              <w:rPr>
                <w:spacing w:val="4"/>
                <w:w w:val="103"/>
                <w:kern w:val="14"/>
                <w:szCs w:val="22"/>
              </w:rPr>
              <w:tab/>
              <w:t xml:space="preserve">En ce qui concerne </w:t>
            </w:r>
            <w:r w:rsidRPr="00E7682D">
              <w:rPr>
                <w:iCs/>
                <w:spacing w:val="4"/>
                <w:w w:val="103"/>
                <w:kern w:val="14"/>
                <w:szCs w:val="22"/>
              </w:rPr>
              <w:t>les marchandises qui, en raison de leur nature, subissent généralement un déchet de route par le seul fait du transport, le transporteur ne répond que de la partie du déchet qui dépasse les tolérances limites ci-dessous, quel que soit le parcours effectué:</w:t>
            </w:r>
          </w:p>
        </w:tc>
      </w:tr>
      <w:tr w:rsidR="00E7682D" w:rsidRPr="00133337" w:rsidTr="00E7682D">
        <w:trPr>
          <w:trHeight w:val="20"/>
        </w:trPr>
        <w:tc>
          <w:tcPr>
            <w:tcW w:w="12201" w:type="dxa"/>
            <w:shd w:val="clear" w:color="auto" w:fill="FFFFFF"/>
          </w:tcPr>
          <w:p w:rsidR="00E7682D" w:rsidRPr="00E7682D" w:rsidRDefault="00E7682D" w:rsidP="00E32D99">
            <w:pPr>
              <w:spacing w:before="40" w:line="240" w:lineRule="exact"/>
              <w:ind w:right="40"/>
              <w:rPr>
                <w:spacing w:val="4"/>
                <w:w w:val="103"/>
                <w:kern w:val="14"/>
                <w:szCs w:val="22"/>
              </w:rPr>
            </w:pPr>
            <w:r w:rsidRPr="00E7682D">
              <w:rPr>
                <w:iCs/>
                <w:spacing w:val="4"/>
                <w:w w:val="103"/>
                <w:kern w:val="14"/>
                <w:szCs w:val="22"/>
              </w:rPr>
              <w:t>a)</w:t>
            </w:r>
            <w:r w:rsidRPr="00E7682D">
              <w:rPr>
                <w:b/>
                <w:iCs/>
                <w:spacing w:val="4"/>
                <w:w w:val="103"/>
                <w:kern w:val="14"/>
                <w:szCs w:val="22"/>
              </w:rPr>
              <w:tab/>
            </w:r>
            <w:r w:rsidRPr="00E7682D">
              <w:rPr>
                <w:iCs/>
                <w:spacing w:val="4"/>
                <w:w w:val="103"/>
                <w:kern w:val="14"/>
                <w:szCs w:val="22"/>
              </w:rPr>
              <w:t>2 % de la masse pour les marchandises liquides ou remises au transport à l’état humide;</w:t>
            </w:r>
          </w:p>
        </w:tc>
      </w:tr>
      <w:tr w:rsidR="00E7682D" w:rsidRPr="00133337" w:rsidTr="00E7682D">
        <w:trPr>
          <w:trHeight w:val="20"/>
        </w:trPr>
        <w:tc>
          <w:tcPr>
            <w:tcW w:w="12201" w:type="dxa"/>
            <w:shd w:val="clear" w:color="auto" w:fill="FFFFFF"/>
          </w:tcPr>
          <w:p w:rsidR="00E7682D" w:rsidRPr="00E7682D" w:rsidRDefault="00E7682D" w:rsidP="00E32D99">
            <w:pPr>
              <w:spacing w:after="120" w:line="240" w:lineRule="exact"/>
              <w:ind w:right="40"/>
              <w:rPr>
                <w:iCs/>
                <w:spacing w:val="4"/>
                <w:w w:val="103"/>
                <w:kern w:val="14"/>
                <w:szCs w:val="22"/>
              </w:rPr>
            </w:pPr>
            <w:r w:rsidRPr="00E7682D">
              <w:rPr>
                <w:iCs/>
                <w:spacing w:val="4"/>
                <w:w w:val="103"/>
                <w:kern w:val="14"/>
                <w:szCs w:val="22"/>
              </w:rPr>
              <w:t>b)</w:t>
            </w:r>
            <w:r w:rsidRPr="00E7682D">
              <w:rPr>
                <w:iCs/>
                <w:spacing w:val="4"/>
                <w:w w:val="103"/>
                <w:kern w:val="14"/>
                <w:szCs w:val="22"/>
              </w:rPr>
              <w:tab/>
              <w:t>1 % de la masse pour les marchandises sèches.</w:t>
            </w:r>
          </w:p>
        </w:tc>
      </w:tr>
      <w:tr w:rsidR="00E7682D" w:rsidRPr="00133337" w:rsidTr="00E7682D">
        <w:trPr>
          <w:cantSplit/>
          <w:trHeight w:val="20"/>
        </w:trPr>
        <w:tc>
          <w:tcPr>
            <w:tcW w:w="12201" w:type="dxa"/>
            <w:shd w:val="clear" w:color="auto" w:fill="FFFFFF"/>
          </w:tcPr>
          <w:p w:rsidR="00E7682D" w:rsidRPr="00E7682D" w:rsidRDefault="00E7682D" w:rsidP="00E32D99">
            <w:pPr>
              <w:spacing w:before="40" w:after="120" w:line="240" w:lineRule="exact"/>
              <w:ind w:right="40"/>
              <w:rPr>
                <w:bCs/>
                <w:spacing w:val="4"/>
                <w:w w:val="103"/>
                <w:kern w:val="14"/>
                <w:szCs w:val="22"/>
              </w:rPr>
            </w:pPr>
            <w:r w:rsidRPr="00E7682D">
              <w:rPr>
                <w:b/>
                <w:bCs/>
                <w:spacing w:val="4"/>
                <w:w w:val="103"/>
                <w:kern w:val="14"/>
                <w:szCs w:val="22"/>
              </w:rPr>
              <w:t xml:space="preserve">§ </w:t>
            </w:r>
            <w:r w:rsidRPr="00E7682D">
              <w:rPr>
                <w:b/>
                <w:bCs/>
                <w:iCs/>
                <w:spacing w:val="4"/>
                <w:w w:val="103"/>
                <w:kern w:val="14"/>
                <w:szCs w:val="22"/>
              </w:rPr>
              <w:t>2</w:t>
            </w:r>
            <w:r w:rsidRPr="00E7682D">
              <w:rPr>
                <w:iCs/>
                <w:spacing w:val="4"/>
                <w:w w:val="103"/>
                <w:kern w:val="14"/>
                <w:szCs w:val="22"/>
              </w:rPr>
              <w:tab/>
              <w:t>La restriction de responsabilité prévue au paragraphe 1</w:t>
            </w:r>
            <w:r w:rsidRPr="00E7682D">
              <w:rPr>
                <w:bCs/>
                <w:spacing w:val="4"/>
                <w:w w:val="103"/>
                <w:kern w:val="14"/>
                <w:szCs w:val="22"/>
              </w:rPr>
              <w:t xml:space="preserve"> </w:t>
            </w:r>
            <w:r w:rsidRPr="00E7682D">
              <w:rPr>
                <w:iCs/>
                <w:spacing w:val="4"/>
                <w:w w:val="103"/>
                <w:kern w:val="14"/>
                <w:szCs w:val="22"/>
              </w:rPr>
              <w:t>ne peut être invoquée s’il est prouvé, étant donné les circonstances de fait, que la perte ne résulte pas des causes qui justifient la tolérance.</w:t>
            </w:r>
          </w:p>
        </w:tc>
      </w:tr>
      <w:tr w:rsidR="00E7682D" w:rsidRPr="00133337" w:rsidTr="00E7682D">
        <w:trPr>
          <w:trHeight w:val="20"/>
        </w:trPr>
        <w:tc>
          <w:tcPr>
            <w:tcW w:w="12201" w:type="dxa"/>
            <w:shd w:val="clear" w:color="auto" w:fill="FFFFFF"/>
          </w:tcPr>
          <w:p w:rsidR="00E7682D" w:rsidRPr="00E7682D" w:rsidRDefault="00E7682D" w:rsidP="00E32D99">
            <w:pPr>
              <w:spacing w:before="40" w:after="120" w:line="240" w:lineRule="exact"/>
              <w:ind w:right="40"/>
              <w:rPr>
                <w:iCs/>
                <w:spacing w:val="4"/>
                <w:w w:val="103"/>
                <w:kern w:val="14"/>
                <w:szCs w:val="22"/>
              </w:rPr>
            </w:pPr>
            <w:r w:rsidRPr="00E7682D">
              <w:rPr>
                <w:b/>
                <w:bCs/>
                <w:spacing w:val="4"/>
                <w:w w:val="103"/>
                <w:kern w:val="14"/>
                <w:szCs w:val="22"/>
              </w:rPr>
              <w:t xml:space="preserve">§ </w:t>
            </w:r>
            <w:r w:rsidRPr="00E7682D">
              <w:rPr>
                <w:b/>
                <w:bCs/>
                <w:iCs/>
                <w:spacing w:val="4"/>
                <w:w w:val="103"/>
                <w:kern w:val="14"/>
                <w:szCs w:val="22"/>
              </w:rPr>
              <w:t>3</w:t>
            </w:r>
            <w:r w:rsidRPr="00E7682D">
              <w:rPr>
                <w:iCs/>
                <w:spacing w:val="4"/>
                <w:w w:val="103"/>
                <w:kern w:val="14"/>
                <w:szCs w:val="22"/>
              </w:rPr>
              <w:tab/>
              <w:t>Dans le cas où plusieurs colis sont transportés avec une seule lettre de voiture, le déchet de route est calculé pour chaque colis lorsque sa masse au départ est indiquée séparément sur la lettre de voiture ou qu’elle peut être constatée d’une autre manière.</w:t>
            </w:r>
          </w:p>
        </w:tc>
      </w:tr>
      <w:tr w:rsidR="00E7682D" w:rsidRPr="00133337" w:rsidTr="00E7682D">
        <w:trPr>
          <w:trHeight w:val="20"/>
        </w:trPr>
        <w:tc>
          <w:tcPr>
            <w:tcW w:w="12201" w:type="dxa"/>
            <w:shd w:val="clear" w:color="auto" w:fill="FFFFFF"/>
          </w:tcPr>
          <w:p w:rsidR="00E7682D" w:rsidRPr="00E7682D" w:rsidRDefault="00E7682D" w:rsidP="00E32D99">
            <w:pPr>
              <w:spacing w:before="40" w:after="120" w:line="240" w:lineRule="exact"/>
              <w:ind w:right="40"/>
              <w:rPr>
                <w:b/>
                <w:bCs/>
                <w:spacing w:val="4"/>
                <w:w w:val="103"/>
                <w:kern w:val="14"/>
                <w:szCs w:val="22"/>
              </w:rPr>
            </w:pPr>
            <w:r w:rsidRPr="00E7682D">
              <w:rPr>
                <w:b/>
                <w:bCs/>
                <w:spacing w:val="4"/>
                <w:w w:val="103"/>
                <w:kern w:val="14"/>
                <w:szCs w:val="22"/>
              </w:rPr>
              <w:t xml:space="preserve">§ </w:t>
            </w:r>
            <w:r w:rsidRPr="00E7682D">
              <w:rPr>
                <w:b/>
                <w:bCs/>
                <w:iCs/>
                <w:spacing w:val="4"/>
                <w:w w:val="103"/>
                <w:kern w:val="14"/>
                <w:szCs w:val="22"/>
              </w:rPr>
              <w:t>4</w:t>
            </w:r>
            <w:r w:rsidRPr="00E7682D">
              <w:rPr>
                <w:iCs/>
                <w:spacing w:val="4"/>
                <w:w w:val="103"/>
                <w:kern w:val="14"/>
                <w:szCs w:val="22"/>
              </w:rPr>
              <w:tab/>
              <w:t>En cas de perte totale de la marchandise ou en cas de perte d’un colis, il n’est fait aucune déduction résultant du déchet de route pour le calcul de l’indemnité.</w:t>
            </w:r>
          </w:p>
        </w:tc>
      </w:tr>
      <w:tr w:rsidR="00E7682D" w:rsidRPr="00133337" w:rsidTr="00E7682D">
        <w:trPr>
          <w:trHeight w:val="20"/>
        </w:trPr>
        <w:tc>
          <w:tcPr>
            <w:tcW w:w="12201" w:type="dxa"/>
            <w:tcBorders>
              <w:bottom w:val="single" w:sz="4" w:space="0" w:color="auto"/>
            </w:tcBorders>
            <w:shd w:val="clear" w:color="auto" w:fill="FFFFFF"/>
          </w:tcPr>
          <w:p w:rsidR="00E7682D" w:rsidRPr="00E7682D" w:rsidRDefault="00E7682D" w:rsidP="00E32D99">
            <w:pPr>
              <w:spacing w:before="40" w:after="120" w:line="240" w:lineRule="exact"/>
              <w:ind w:right="40"/>
              <w:rPr>
                <w:b/>
                <w:bCs/>
                <w:spacing w:val="4"/>
                <w:w w:val="103"/>
                <w:kern w:val="14"/>
                <w:szCs w:val="22"/>
              </w:rPr>
            </w:pPr>
            <w:r w:rsidRPr="00E7682D">
              <w:rPr>
                <w:b/>
                <w:bCs/>
                <w:spacing w:val="4"/>
                <w:w w:val="103"/>
                <w:kern w:val="14"/>
                <w:szCs w:val="22"/>
              </w:rPr>
              <w:t xml:space="preserve">§ </w:t>
            </w:r>
            <w:r w:rsidRPr="00E7682D">
              <w:rPr>
                <w:b/>
                <w:bCs/>
                <w:iCs/>
                <w:spacing w:val="4"/>
                <w:w w:val="103"/>
                <w:kern w:val="14"/>
                <w:szCs w:val="22"/>
              </w:rPr>
              <w:t>5</w:t>
            </w:r>
            <w:r w:rsidRPr="00E7682D">
              <w:rPr>
                <w:iCs/>
                <w:spacing w:val="4"/>
                <w:w w:val="103"/>
                <w:kern w:val="14"/>
                <w:szCs w:val="22"/>
              </w:rPr>
              <w:tab/>
              <w:t>Cet article ne déroge pas à l’article 19, paragraphe 3.</w:t>
            </w:r>
          </w:p>
        </w:tc>
      </w:tr>
      <w:tr w:rsidR="00E7682D" w:rsidRPr="00133337" w:rsidTr="00E7682D">
        <w:trPr>
          <w:trHeight w:val="20"/>
        </w:trPr>
        <w:tc>
          <w:tcPr>
            <w:tcW w:w="12201" w:type="dxa"/>
            <w:tcBorders>
              <w:top w:val="single" w:sz="4" w:space="0" w:color="auto"/>
              <w:bottom w:val="single" w:sz="4" w:space="0" w:color="auto"/>
            </w:tcBorders>
            <w:shd w:val="clear" w:color="auto" w:fill="FFFFFF"/>
          </w:tcPr>
          <w:p w:rsidR="00E7682D" w:rsidRPr="00E7682D" w:rsidRDefault="00E7682D" w:rsidP="00E32D99">
            <w:pPr>
              <w:tabs>
                <w:tab w:val="left" w:pos="288"/>
                <w:tab w:val="left" w:pos="576"/>
                <w:tab w:val="left" w:pos="864"/>
                <w:tab w:val="left" w:pos="1152"/>
              </w:tabs>
              <w:spacing w:before="40" w:after="120" w:line="240" w:lineRule="exact"/>
              <w:ind w:right="40"/>
              <w:rPr>
                <w:spacing w:val="4"/>
                <w:w w:val="103"/>
                <w:kern w:val="14"/>
                <w:szCs w:val="22"/>
              </w:rPr>
            </w:pPr>
            <w:r w:rsidRPr="00E7682D">
              <w:rPr>
                <w:b/>
                <w:spacing w:val="4"/>
                <w:w w:val="103"/>
                <w:kern w:val="14"/>
                <w:szCs w:val="22"/>
              </w:rPr>
              <w:t xml:space="preserve">Article 24 </w:t>
            </w:r>
            <w:r w:rsidRPr="00E7682D">
              <w:rPr>
                <w:b/>
                <w:spacing w:val="4"/>
                <w:w w:val="103"/>
                <w:kern w:val="14"/>
                <w:szCs w:val="22"/>
              </w:rPr>
              <w:br/>
              <w:t>Indemnité en cas d’avarie</w:t>
            </w:r>
          </w:p>
        </w:tc>
      </w:tr>
      <w:tr w:rsidR="00E7682D" w:rsidRPr="00133337" w:rsidTr="00E7682D">
        <w:trPr>
          <w:trHeight w:val="20"/>
        </w:trPr>
        <w:tc>
          <w:tcPr>
            <w:tcW w:w="12201" w:type="dxa"/>
            <w:tcBorders>
              <w:top w:val="single" w:sz="4" w:space="0" w:color="auto"/>
            </w:tcBorders>
            <w:shd w:val="clear" w:color="auto" w:fill="FFFFFF"/>
          </w:tcPr>
          <w:p w:rsidR="00E7682D" w:rsidRPr="00E7682D" w:rsidRDefault="00E7682D" w:rsidP="00E32D99">
            <w:pPr>
              <w:spacing w:before="40" w:after="120" w:line="240" w:lineRule="exact"/>
              <w:ind w:right="40"/>
              <w:rPr>
                <w:spacing w:val="4"/>
                <w:w w:val="103"/>
                <w:kern w:val="14"/>
                <w:szCs w:val="22"/>
              </w:rPr>
            </w:pPr>
            <w:r w:rsidRPr="00E7682D">
              <w:rPr>
                <w:b/>
                <w:bCs/>
                <w:spacing w:val="4"/>
                <w:w w:val="103"/>
                <w:kern w:val="14"/>
                <w:szCs w:val="22"/>
              </w:rPr>
              <w:t>§ 1</w:t>
            </w:r>
            <w:r w:rsidRPr="00E7682D">
              <w:rPr>
                <w:b/>
                <w:bCs/>
                <w:spacing w:val="4"/>
                <w:w w:val="103"/>
                <w:kern w:val="14"/>
                <w:szCs w:val="22"/>
              </w:rPr>
              <w:tab/>
            </w:r>
            <w:r w:rsidRPr="00E7682D">
              <w:rPr>
                <w:bCs/>
                <w:spacing w:val="4"/>
                <w:w w:val="103"/>
                <w:kern w:val="14"/>
                <w:szCs w:val="22"/>
              </w:rPr>
              <w:t xml:space="preserve">En cas d’avarie de la marchandise, le transporteur doit payer une indemnité équivalente à la dépréciation de la marchandise. Son montant est calculé sur la base d’une expertise ou en appliquant à la valeur de la marchandise définie conformément à l’article 22, paragraphe 2, le pourcentage de dépréciation constaté au lieu de destination. Il est présumé que le coût de la réduction et de la réparation des dommages correspond au montant de la dépréciation. </w:t>
            </w:r>
          </w:p>
        </w:tc>
      </w:tr>
      <w:tr w:rsidR="00E7682D" w:rsidRPr="00133337" w:rsidTr="00E7682D">
        <w:trPr>
          <w:trHeight w:val="20"/>
        </w:trPr>
        <w:tc>
          <w:tcPr>
            <w:tcW w:w="12201" w:type="dxa"/>
            <w:shd w:val="clear" w:color="auto" w:fill="FFFFFF"/>
          </w:tcPr>
          <w:p w:rsidR="00E7682D" w:rsidRPr="00E7682D" w:rsidRDefault="00E7682D" w:rsidP="00E32D99">
            <w:pPr>
              <w:spacing w:before="40" w:after="120" w:line="240" w:lineRule="exact"/>
              <w:ind w:right="40"/>
              <w:rPr>
                <w:b/>
                <w:spacing w:val="4"/>
                <w:w w:val="103"/>
                <w:kern w:val="14"/>
                <w:szCs w:val="22"/>
              </w:rPr>
            </w:pPr>
            <w:r w:rsidRPr="00E7682D">
              <w:rPr>
                <w:b/>
                <w:bCs/>
                <w:spacing w:val="4"/>
                <w:w w:val="103"/>
                <w:kern w:val="14"/>
                <w:szCs w:val="22"/>
              </w:rPr>
              <w:t>§ 2</w:t>
            </w:r>
            <w:r w:rsidRPr="00E7682D">
              <w:rPr>
                <w:b/>
                <w:bCs/>
                <w:spacing w:val="4"/>
                <w:w w:val="103"/>
                <w:kern w:val="14"/>
                <w:szCs w:val="22"/>
              </w:rPr>
              <w:tab/>
            </w:r>
            <w:r w:rsidRPr="00E7682D">
              <w:rPr>
                <w:bCs/>
                <w:spacing w:val="4"/>
                <w:w w:val="103"/>
                <w:kern w:val="14"/>
                <w:szCs w:val="22"/>
              </w:rPr>
              <w:t xml:space="preserve">Le transporteur doit restituer en outre, dans la </w:t>
            </w:r>
            <w:r w:rsidRPr="00E7682D">
              <w:rPr>
                <w:spacing w:val="4"/>
                <w:w w:val="103"/>
                <w:kern w:val="14"/>
                <w:szCs w:val="22"/>
              </w:rPr>
              <w:t>proportion</w:t>
            </w:r>
            <w:r w:rsidRPr="00E7682D">
              <w:rPr>
                <w:bCs/>
                <w:spacing w:val="4"/>
                <w:w w:val="103"/>
                <w:kern w:val="14"/>
                <w:szCs w:val="22"/>
              </w:rPr>
              <w:t xml:space="preserve"> déterminée au paragraphe 1, les frais prévus à l’article 22, paragraphe 3.</w:t>
            </w:r>
          </w:p>
        </w:tc>
      </w:tr>
      <w:tr w:rsidR="00E7682D" w:rsidRPr="00133337" w:rsidTr="00E7682D">
        <w:trPr>
          <w:trHeight w:val="20"/>
        </w:trPr>
        <w:tc>
          <w:tcPr>
            <w:tcW w:w="12201" w:type="dxa"/>
            <w:shd w:val="clear" w:color="auto" w:fill="FFFFFF"/>
          </w:tcPr>
          <w:p w:rsidR="00E7682D" w:rsidRPr="00E7682D" w:rsidRDefault="00E7682D" w:rsidP="00E32D99">
            <w:pPr>
              <w:spacing w:before="40" w:after="120" w:line="240" w:lineRule="exact"/>
              <w:ind w:right="40"/>
              <w:rPr>
                <w:bCs/>
                <w:spacing w:val="4"/>
                <w:w w:val="103"/>
                <w:kern w:val="14"/>
                <w:szCs w:val="22"/>
              </w:rPr>
            </w:pPr>
            <w:r w:rsidRPr="00E7682D">
              <w:rPr>
                <w:b/>
                <w:bCs/>
                <w:spacing w:val="4"/>
                <w:w w:val="103"/>
                <w:kern w:val="14"/>
                <w:szCs w:val="22"/>
              </w:rPr>
              <w:t>§ 3</w:t>
            </w:r>
            <w:r w:rsidRPr="00E7682D">
              <w:rPr>
                <w:bCs/>
                <w:spacing w:val="4"/>
                <w:w w:val="103"/>
                <w:kern w:val="14"/>
                <w:szCs w:val="22"/>
              </w:rPr>
              <w:tab/>
              <w:t>L’indemnité ne peut pas excéder :</w:t>
            </w:r>
          </w:p>
        </w:tc>
      </w:tr>
      <w:tr w:rsidR="00E7682D" w:rsidRPr="00133337" w:rsidTr="00E7682D">
        <w:trPr>
          <w:trHeight w:val="20"/>
        </w:trPr>
        <w:tc>
          <w:tcPr>
            <w:tcW w:w="12201" w:type="dxa"/>
            <w:shd w:val="clear" w:color="auto" w:fill="FFFFFF"/>
          </w:tcPr>
          <w:p w:rsidR="00E7682D" w:rsidRPr="00E7682D" w:rsidRDefault="00E7682D" w:rsidP="00E32D99">
            <w:pPr>
              <w:spacing w:before="40" w:line="240" w:lineRule="exact"/>
              <w:ind w:right="40"/>
              <w:rPr>
                <w:spacing w:val="4"/>
                <w:w w:val="103"/>
                <w:kern w:val="14"/>
                <w:szCs w:val="22"/>
              </w:rPr>
            </w:pPr>
            <w:r w:rsidRPr="00E7682D">
              <w:rPr>
                <w:bCs/>
                <w:spacing w:val="4"/>
                <w:w w:val="103"/>
                <w:kern w:val="14"/>
                <w:szCs w:val="22"/>
              </w:rPr>
              <w:t>a)</w:t>
            </w:r>
            <w:r w:rsidRPr="00E7682D">
              <w:rPr>
                <w:bCs/>
                <w:spacing w:val="4"/>
                <w:w w:val="103"/>
                <w:kern w:val="14"/>
                <w:szCs w:val="22"/>
              </w:rPr>
              <w:tab/>
              <w:t>Le montant dû en cas de perte totale, si la totalité de l’envoi est dépréciée par l’avarie;</w:t>
            </w:r>
          </w:p>
        </w:tc>
      </w:tr>
      <w:tr w:rsidR="00E7682D" w:rsidRPr="00133337" w:rsidTr="00E7682D">
        <w:trPr>
          <w:trHeight w:val="20"/>
        </w:trPr>
        <w:tc>
          <w:tcPr>
            <w:tcW w:w="12201" w:type="dxa"/>
            <w:shd w:val="clear" w:color="auto" w:fill="FFFFFF"/>
          </w:tcPr>
          <w:p w:rsidR="00E7682D" w:rsidRPr="00E7682D" w:rsidRDefault="00E7682D" w:rsidP="00E32D99">
            <w:pPr>
              <w:spacing w:after="120" w:line="240" w:lineRule="exact"/>
              <w:ind w:right="40"/>
              <w:rPr>
                <w:spacing w:val="4"/>
                <w:w w:val="103"/>
                <w:kern w:val="14"/>
                <w:szCs w:val="22"/>
              </w:rPr>
            </w:pPr>
            <w:r w:rsidRPr="00E7682D">
              <w:rPr>
                <w:bCs/>
                <w:spacing w:val="4"/>
                <w:w w:val="103"/>
                <w:kern w:val="14"/>
                <w:szCs w:val="22"/>
              </w:rPr>
              <w:t>b)</w:t>
            </w:r>
            <w:r w:rsidRPr="00E7682D">
              <w:rPr>
                <w:b/>
                <w:bCs/>
                <w:spacing w:val="4"/>
                <w:w w:val="103"/>
                <w:kern w:val="14"/>
                <w:szCs w:val="22"/>
              </w:rPr>
              <w:tab/>
            </w:r>
            <w:r w:rsidRPr="00E7682D">
              <w:rPr>
                <w:bCs/>
                <w:spacing w:val="4"/>
                <w:w w:val="103"/>
                <w:kern w:val="14"/>
                <w:szCs w:val="22"/>
              </w:rPr>
              <w:t>Le montant dû en cas de perte de la partie dépréciée, si une partie seulement de l’envoi est dépréciée par l’avarie.</w:t>
            </w:r>
          </w:p>
        </w:tc>
      </w:tr>
      <w:tr w:rsidR="00E7682D" w:rsidRPr="008D703B" w:rsidTr="00E7682D">
        <w:trPr>
          <w:trHeight w:val="20"/>
        </w:trPr>
        <w:tc>
          <w:tcPr>
            <w:tcW w:w="12201" w:type="dxa"/>
            <w:shd w:val="clear" w:color="auto" w:fill="FFFFFF"/>
          </w:tcPr>
          <w:p w:rsidR="00E7682D" w:rsidRPr="00E7682D" w:rsidRDefault="00E7682D" w:rsidP="00E32D99">
            <w:pPr>
              <w:spacing w:before="40" w:after="120" w:line="240" w:lineRule="exact"/>
              <w:ind w:right="40"/>
              <w:rPr>
                <w:spacing w:val="4"/>
                <w:w w:val="103"/>
                <w:kern w:val="14"/>
                <w:szCs w:val="22"/>
              </w:rPr>
            </w:pPr>
            <w:r w:rsidRPr="00E7682D">
              <w:rPr>
                <w:b/>
                <w:bCs/>
                <w:spacing w:val="4"/>
                <w:w w:val="103"/>
                <w:kern w:val="14"/>
                <w:szCs w:val="22"/>
              </w:rPr>
              <w:t>§ 4</w:t>
            </w:r>
            <w:r w:rsidRPr="00E7682D">
              <w:rPr>
                <w:b/>
                <w:bCs/>
                <w:spacing w:val="4"/>
                <w:w w:val="103"/>
                <w:kern w:val="14"/>
                <w:szCs w:val="22"/>
              </w:rPr>
              <w:tab/>
            </w:r>
            <w:r w:rsidRPr="00E7682D">
              <w:rPr>
                <w:bCs/>
                <w:spacing w:val="4"/>
                <w:w w:val="103"/>
                <w:kern w:val="14"/>
                <w:szCs w:val="22"/>
              </w:rPr>
              <w:t>En cas d’avarie d’un wagon vide transporté comme marchandise en vertu du contrat de transport ou d’une unité de transport intermodale ou de leurs pièces, l’indemnité est limitée au coût de la remise en état. Le paragraphe 3 s’applique par analogie.</w:t>
            </w:r>
          </w:p>
        </w:tc>
      </w:tr>
      <w:tr w:rsidR="00E7682D" w:rsidRPr="00133337" w:rsidTr="00E7682D">
        <w:trPr>
          <w:trHeight w:val="20"/>
        </w:trPr>
        <w:tc>
          <w:tcPr>
            <w:tcW w:w="12201" w:type="dxa"/>
            <w:tcBorders>
              <w:bottom w:val="single" w:sz="4" w:space="0" w:color="auto"/>
            </w:tcBorders>
            <w:shd w:val="clear" w:color="auto" w:fill="FFFFFF"/>
          </w:tcPr>
          <w:p w:rsidR="00E7682D" w:rsidRPr="00E7682D" w:rsidRDefault="00E7682D" w:rsidP="00E32D99">
            <w:pPr>
              <w:spacing w:before="40" w:after="120" w:line="240" w:lineRule="exact"/>
              <w:ind w:right="40"/>
              <w:rPr>
                <w:spacing w:val="4"/>
                <w:w w:val="103"/>
                <w:kern w:val="14"/>
                <w:szCs w:val="22"/>
              </w:rPr>
            </w:pPr>
            <w:r w:rsidRPr="00E7682D">
              <w:rPr>
                <w:b/>
                <w:bCs/>
                <w:spacing w:val="4"/>
                <w:w w:val="103"/>
                <w:kern w:val="14"/>
                <w:szCs w:val="22"/>
              </w:rPr>
              <w:t>§ 5</w:t>
            </w:r>
            <w:r w:rsidRPr="00E7682D">
              <w:rPr>
                <w:b/>
                <w:bCs/>
                <w:spacing w:val="4"/>
                <w:w w:val="103"/>
                <w:kern w:val="14"/>
                <w:szCs w:val="22"/>
              </w:rPr>
              <w:tab/>
            </w:r>
            <w:r w:rsidRPr="00E7682D">
              <w:rPr>
                <w:bCs/>
                <w:spacing w:val="4"/>
                <w:w w:val="103"/>
                <w:kern w:val="14"/>
                <w:szCs w:val="22"/>
              </w:rPr>
              <w:t>Aucune autre indemnité n’est due</w:t>
            </w:r>
            <w:r w:rsidRPr="00E7682D">
              <w:rPr>
                <w:spacing w:val="4"/>
                <w:w w:val="103"/>
                <w:kern w:val="14"/>
                <w:szCs w:val="22"/>
              </w:rPr>
              <w:t>.</w:t>
            </w:r>
          </w:p>
        </w:tc>
      </w:tr>
      <w:tr w:rsidR="00E7682D" w:rsidRPr="00133337" w:rsidTr="00E7682D">
        <w:trPr>
          <w:trHeight w:val="20"/>
        </w:trPr>
        <w:tc>
          <w:tcPr>
            <w:tcW w:w="12201" w:type="dxa"/>
            <w:tcBorders>
              <w:top w:val="single" w:sz="4" w:space="0" w:color="auto"/>
              <w:bottom w:val="single" w:sz="4" w:space="0" w:color="auto"/>
            </w:tcBorders>
            <w:shd w:val="clear" w:color="auto" w:fill="FFFFFF"/>
          </w:tcPr>
          <w:p w:rsidR="00E7682D" w:rsidRPr="00E7682D" w:rsidRDefault="00E7682D" w:rsidP="00E32D99">
            <w:pPr>
              <w:keepNext/>
              <w:tabs>
                <w:tab w:val="left" w:pos="288"/>
                <w:tab w:val="left" w:pos="576"/>
                <w:tab w:val="left" w:pos="864"/>
                <w:tab w:val="left" w:pos="1152"/>
              </w:tabs>
              <w:spacing w:before="40" w:after="120" w:line="240" w:lineRule="exact"/>
              <w:ind w:right="43"/>
              <w:rPr>
                <w:spacing w:val="4"/>
                <w:w w:val="103"/>
                <w:kern w:val="14"/>
                <w:szCs w:val="22"/>
              </w:rPr>
            </w:pPr>
            <w:r w:rsidRPr="00E7682D">
              <w:rPr>
                <w:b/>
                <w:spacing w:val="4"/>
                <w:w w:val="103"/>
                <w:kern w:val="14"/>
                <w:szCs w:val="22"/>
              </w:rPr>
              <w:lastRenderedPageBreak/>
              <w:t xml:space="preserve">Article 25 </w:t>
            </w:r>
            <w:r w:rsidRPr="00E7682D">
              <w:rPr>
                <w:b/>
                <w:spacing w:val="4"/>
                <w:w w:val="103"/>
                <w:kern w:val="14"/>
                <w:szCs w:val="22"/>
              </w:rPr>
              <w:br/>
              <w:t xml:space="preserve">Indemnité pour retard de livraison </w:t>
            </w:r>
          </w:p>
        </w:tc>
      </w:tr>
      <w:tr w:rsidR="00E7682D" w:rsidRPr="00133337" w:rsidTr="00E7682D">
        <w:trPr>
          <w:trHeight w:val="20"/>
        </w:trPr>
        <w:tc>
          <w:tcPr>
            <w:tcW w:w="12201" w:type="dxa"/>
            <w:tcBorders>
              <w:top w:val="single" w:sz="4" w:space="0" w:color="auto"/>
            </w:tcBorders>
            <w:shd w:val="clear" w:color="auto" w:fill="FFFFFF"/>
          </w:tcPr>
          <w:p w:rsidR="00E7682D" w:rsidRPr="00E7682D" w:rsidRDefault="00E7682D" w:rsidP="00E32D99">
            <w:pPr>
              <w:spacing w:before="40" w:after="120" w:line="240" w:lineRule="exact"/>
              <w:ind w:right="40"/>
              <w:rPr>
                <w:b/>
                <w:spacing w:val="4"/>
                <w:w w:val="103"/>
                <w:kern w:val="14"/>
                <w:szCs w:val="22"/>
              </w:rPr>
            </w:pPr>
            <w:r w:rsidRPr="00E7682D">
              <w:rPr>
                <w:b/>
                <w:bCs/>
                <w:spacing w:val="4"/>
                <w:w w:val="103"/>
                <w:kern w:val="14"/>
                <w:szCs w:val="22"/>
              </w:rPr>
              <w:t>§ 1</w:t>
            </w:r>
            <w:r w:rsidRPr="00E7682D">
              <w:rPr>
                <w:bCs/>
                <w:spacing w:val="4"/>
                <w:w w:val="103"/>
                <w:kern w:val="14"/>
                <w:szCs w:val="22"/>
              </w:rPr>
              <w:tab/>
              <w:t xml:space="preserve">En cas </w:t>
            </w:r>
            <w:r w:rsidRPr="00E7682D">
              <w:rPr>
                <w:spacing w:val="4"/>
                <w:w w:val="103"/>
                <w:kern w:val="14"/>
                <w:szCs w:val="22"/>
              </w:rPr>
              <w:t>de retard</w:t>
            </w:r>
            <w:r w:rsidRPr="00E7682D">
              <w:rPr>
                <w:b/>
                <w:spacing w:val="4"/>
                <w:w w:val="103"/>
                <w:kern w:val="14"/>
                <w:szCs w:val="22"/>
              </w:rPr>
              <w:t xml:space="preserve"> </w:t>
            </w:r>
            <w:r w:rsidRPr="00E7682D">
              <w:rPr>
                <w:bCs/>
                <w:spacing w:val="4"/>
                <w:w w:val="103"/>
                <w:kern w:val="14"/>
                <w:szCs w:val="22"/>
              </w:rPr>
              <w:t>de livraison, si le demandeur prouve que le dommage en résulte, le transporteur doit payer une indemnité</w:t>
            </w:r>
            <w:r w:rsidRPr="00E7682D">
              <w:rPr>
                <w:b/>
                <w:bCs/>
                <w:spacing w:val="4"/>
                <w:w w:val="103"/>
                <w:kern w:val="14"/>
                <w:szCs w:val="22"/>
              </w:rPr>
              <w:t xml:space="preserve"> </w:t>
            </w:r>
            <w:r w:rsidRPr="00E7682D">
              <w:rPr>
                <w:bCs/>
                <w:spacing w:val="4"/>
                <w:w w:val="103"/>
                <w:kern w:val="14"/>
                <w:szCs w:val="22"/>
              </w:rPr>
              <w:t>qui n’excède</w:t>
            </w:r>
            <w:r w:rsidRPr="00E7682D">
              <w:rPr>
                <w:b/>
                <w:bCs/>
                <w:spacing w:val="4"/>
                <w:w w:val="103"/>
                <w:kern w:val="14"/>
                <w:szCs w:val="22"/>
              </w:rPr>
              <w:t xml:space="preserve"> </w:t>
            </w:r>
            <w:r w:rsidRPr="00E7682D">
              <w:rPr>
                <w:bCs/>
                <w:spacing w:val="4"/>
                <w:w w:val="103"/>
                <w:kern w:val="14"/>
                <w:szCs w:val="22"/>
              </w:rPr>
              <w:t>pas la moitié du prix de transport.</w:t>
            </w:r>
          </w:p>
        </w:tc>
      </w:tr>
      <w:tr w:rsidR="00E7682D" w:rsidRPr="00133337" w:rsidTr="00E7682D">
        <w:trPr>
          <w:trHeight w:val="20"/>
        </w:trPr>
        <w:tc>
          <w:tcPr>
            <w:tcW w:w="12201" w:type="dxa"/>
            <w:shd w:val="clear" w:color="auto" w:fill="FFFFFF"/>
          </w:tcPr>
          <w:p w:rsidR="00E7682D" w:rsidRPr="00E7682D" w:rsidRDefault="00E7682D" w:rsidP="00E32D99">
            <w:pPr>
              <w:spacing w:before="40" w:after="120" w:line="240" w:lineRule="exact"/>
              <w:ind w:right="40"/>
              <w:rPr>
                <w:spacing w:val="4"/>
                <w:w w:val="103"/>
                <w:kern w:val="14"/>
                <w:szCs w:val="22"/>
              </w:rPr>
            </w:pPr>
            <w:r w:rsidRPr="00E7682D">
              <w:rPr>
                <w:b/>
                <w:bCs/>
                <w:spacing w:val="4"/>
                <w:w w:val="103"/>
                <w:kern w:val="14"/>
                <w:szCs w:val="22"/>
              </w:rPr>
              <w:t>§ 2</w:t>
            </w:r>
            <w:r w:rsidRPr="00E7682D">
              <w:rPr>
                <w:bCs/>
                <w:spacing w:val="4"/>
                <w:w w:val="103"/>
                <w:kern w:val="14"/>
                <w:szCs w:val="22"/>
              </w:rPr>
              <w:tab/>
              <w:t xml:space="preserve">Lorsque de la </w:t>
            </w:r>
            <w:r w:rsidRPr="00E7682D">
              <w:rPr>
                <w:spacing w:val="4"/>
                <w:w w:val="103"/>
                <w:kern w:val="14"/>
                <w:szCs w:val="22"/>
              </w:rPr>
              <w:t>marchandise a été perdue ou a été dépréciée en cas de perte partielle</w:t>
            </w:r>
            <w:r w:rsidRPr="00E7682D">
              <w:rPr>
                <w:bCs/>
                <w:spacing w:val="4"/>
                <w:w w:val="103"/>
                <w:kern w:val="14"/>
                <w:szCs w:val="22"/>
              </w:rPr>
              <w:t xml:space="preserve"> ou de dommage, aucune indemnité de retard n’est due.</w:t>
            </w:r>
          </w:p>
        </w:tc>
      </w:tr>
      <w:tr w:rsidR="00E7682D" w:rsidRPr="00133337" w:rsidTr="00E7682D">
        <w:trPr>
          <w:trHeight w:val="20"/>
        </w:trPr>
        <w:tc>
          <w:tcPr>
            <w:tcW w:w="12201" w:type="dxa"/>
            <w:shd w:val="clear" w:color="auto" w:fill="FFFFFF"/>
          </w:tcPr>
          <w:p w:rsidR="00E7682D" w:rsidRPr="00E7682D" w:rsidRDefault="00E7682D" w:rsidP="00E32D99">
            <w:pPr>
              <w:spacing w:before="40" w:after="120" w:line="240" w:lineRule="exact"/>
              <w:ind w:right="40"/>
              <w:rPr>
                <w:spacing w:val="4"/>
                <w:w w:val="103"/>
                <w:kern w:val="14"/>
                <w:szCs w:val="22"/>
              </w:rPr>
            </w:pPr>
            <w:r w:rsidRPr="00E7682D">
              <w:rPr>
                <w:b/>
                <w:bCs/>
                <w:spacing w:val="4"/>
                <w:w w:val="103"/>
                <w:kern w:val="14"/>
                <w:szCs w:val="22"/>
              </w:rPr>
              <w:t>§ 3</w:t>
            </w:r>
            <w:r w:rsidRPr="00E7682D">
              <w:rPr>
                <w:bCs/>
                <w:spacing w:val="4"/>
                <w:w w:val="103"/>
                <w:kern w:val="14"/>
                <w:szCs w:val="22"/>
              </w:rPr>
              <w:tab/>
              <w:t>En aucun cas le cumul de l’indemnité pour retard avec celle pour perte partielle ou avarie de la marchandise ne peut excéder l’indemnité qui serait due en cas de perte totale de la marchandise</w:t>
            </w:r>
            <w:r w:rsidRPr="00E7682D">
              <w:rPr>
                <w:spacing w:val="4"/>
                <w:w w:val="103"/>
                <w:kern w:val="14"/>
                <w:szCs w:val="22"/>
              </w:rPr>
              <w:t>.</w:t>
            </w:r>
          </w:p>
        </w:tc>
      </w:tr>
      <w:tr w:rsidR="00E7682D" w:rsidRPr="00133337" w:rsidTr="00E7682D">
        <w:trPr>
          <w:trHeight w:val="20"/>
        </w:trPr>
        <w:tc>
          <w:tcPr>
            <w:tcW w:w="12201" w:type="dxa"/>
            <w:tcBorders>
              <w:bottom w:val="single" w:sz="4" w:space="0" w:color="auto"/>
            </w:tcBorders>
            <w:shd w:val="clear" w:color="auto" w:fill="FFFFFF"/>
          </w:tcPr>
          <w:p w:rsidR="00E7682D" w:rsidRPr="00E7682D" w:rsidRDefault="00E7682D" w:rsidP="00E32D99">
            <w:pPr>
              <w:spacing w:before="40" w:after="120" w:line="240" w:lineRule="exact"/>
              <w:ind w:right="40"/>
              <w:rPr>
                <w:spacing w:val="4"/>
                <w:w w:val="103"/>
                <w:kern w:val="14"/>
                <w:szCs w:val="22"/>
              </w:rPr>
            </w:pPr>
            <w:r w:rsidRPr="00E7682D">
              <w:rPr>
                <w:b/>
                <w:bCs/>
                <w:spacing w:val="4"/>
                <w:w w:val="103"/>
                <w:kern w:val="14"/>
                <w:szCs w:val="22"/>
              </w:rPr>
              <w:t>§ 4</w:t>
            </w:r>
            <w:r w:rsidRPr="00E7682D">
              <w:rPr>
                <w:b/>
                <w:bCs/>
                <w:spacing w:val="4"/>
                <w:w w:val="103"/>
                <w:kern w:val="14"/>
                <w:szCs w:val="22"/>
              </w:rPr>
              <w:tab/>
            </w:r>
            <w:r w:rsidRPr="00E7682D">
              <w:rPr>
                <w:spacing w:val="4"/>
                <w:w w:val="103"/>
                <w:kern w:val="14"/>
                <w:szCs w:val="22"/>
              </w:rPr>
              <w:t>Si le délai de livraison a été établi par convention, celle-ci peut prévoir d’autres modalités d’indemnisation que celles prévues au paragraphe 1. Si, dans ce cas, les délais de livraison prévus à l’article 13 sont dépassés, la personne qui a le droit d’actionner le transporteur peut demander soit l’indemnité prévue par la convention précitée, soit celle prévue dans le présent article.</w:t>
            </w:r>
          </w:p>
        </w:tc>
      </w:tr>
      <w:tr w:rsidR="00E7682D" w:rsidRPr="00133337" w:rsidTr="00E7682D">
        <w:trPr>
          <w:trHeight w:val="20"/>
        </w:trPr>
        <w:tc>
          <w:tcPr>
            <w:tcW w:w="12201" w:type="dxa"/>
            <w:tcBorders>
              <w:top w:val="single" w:sz="4" w:space="0" w:color="auto"/>
              <w:bottom w:val="single" w:sz="4" w:space="0" w:color="auto"/>
            </w:tcBorders>
            <w:shd w:val="clear" w:color="auto" w:fill="FFFFFF"/>
          </w:tcPr>
          <w:p w:rsidR="00E7682D" w:rsidRPr="00E7682D" w:rsidRDefault="00E7682D" w:rsidP="00E32D99">
            <w:pPr>
              <w:tabs>
                <w:tab w:val="left" w:pos="288"/>
                <w:tab w:val="left" w:pos="576"/>
                <w:tab w:val="left" w:pos="864"/>
                <w:tab w:val="left" w:pos="1152"/>
              </w:tabs>
              <w:spacing w:before="40" w:after="120" w:line="240" w:lineRule="exact"/>
              <w:ind w:right="40"/>
              <w:rPr>
                <w:b/>
                <w:spacing w:val="4"/>
                <w:w w:val="103"/>
                <w:kern w:val="14"/>
                <w:szCs w:val="22"/>
              </w:rPr>
            </w:pPr>
            <w:r w:rsidRPr="00E7682D">
              <w:rPr>
                <w:b/>
                <w:bCs/>
                <w:spacing w:val="4"/>
                <w:w w:val="103"/>
                <w:kern w:val="14"/>
                <w:szCs w:val="22"/>
              </w:rPr>
              <w:t xml:space="preserve">Article 26 </w:t>
            </w:r>
            <w:r w:rsidRPr="00E7682D">
              <w:rPr>
                <w:b/>
                <w:bCs/>
                <w:spacing w:val="4"/>
                <w:w w:val="103"/>
                <w:kern w:val="14"/>
                <w:szCs w:val="22"/>
              </w:rPr>
              <w:br/>
            </w:r>
            <w:r w:rsidRPr="00E7682D">
              <w:rPr>
                <w:b/>
                <w:spacing w:val="4"/>
                <w:w w:val="103"/>
                <w:kern w:val="14"/>
                <w:szCs w:val="22"/>
              </w:rPr>
              <w:t>Personnes dont répond le transporteur</w:t>
            </w:r>
          </w:p>
        </w:tc>
      </w:tr>
      <w:tr w:rsidR="00E7682D" w:rsidRPr="00133337" w:rsidTr="00E7682D">
        <w:trPr>
          <w:trHeight w:val="20"/>
        </w:trPr>
        <w:tc>
          <w:tcPr>
            <w:tcW w:w="12201" w:type="dxa"/>
            <w:tcBorders>
              <w:top w:val="single" w:sz="4" w:space="0" w:color="auto"/>
              <w:bottom w:val="single" w:sz="4" w:space="0" w:color="auto"/>
            </w:tcBorders>
            <w:shd w:val="clear" w:color="auto" w:fill="FFFFFF"/>
          </w:tcPr>
          <w:p w:rsidR="00E7682D" w:rsidRPr="00E7682D" w:rsidRDefault="00E7682D" w:rsidP="00E32D99">
            <w:pPr>
              <w:spacing w:before="40" w:after="120" w:line="240" w:lineRule="exact"/>
              <w:ind w:right="40"/>
              <w:rPr>
                <w:b/>
                <w:spacing w:val="4"/>
                <w:w w:val="103"/>
                <w:kern w:val="14"/>
                <w:szCs w:val="22"/>
              </w:rPr>
            </w:pPr>
            <w:r w:rsidRPr="00E7682D">
              <w:rPr>
                <w:spacing w:val="4"/>
                <w:w w:val="103"/>
                <w:kern w:val="14"/>
                <w:szCs w:val="22"/>
              </w:rPr>
              <w:t>Le transporteur est responsable de ses agents et des autres personnes aux services desquelles il recourt pour l’exécution du transport lorsque ces agents ou ces autres personnes agissent dans l’exercice de leurs fonctions. Les entreprises ou organismes exploitant l’infrastructure ferroviaire sur laquelle est effectué le transport sont considérées comme des personnes aux services desquelles le transporteur recourt pour l’exécution du transport.</w:t>
            </w:r>
          </w:p>
        </w:tc>
      </w:tr>
      <w:tr w:rsidR="00E7682D" w:rsidRPr="008D703B" w:rsidTr="00E7682D">
        <w:trPr>
          <w:trHeight w:val="20"/>
        </w:trPr>
        <w:tc>
          <w:tcPr>
            <w:tcW w:w="12201" w:type="dxa"/>
            <w:tcBorders>
              <w:top w:val="single" w:sz="4" w:space="0" w:color="auto"/>
              <w:bottom w:val="single" w:sz="4" w:space="0" w:color="auto"/>
            </w:tcBorders>
            <w:shd w:val="clear" w:color="auto" w:fill="FFFFFF"/>
          </w:tcPr>
          <w:p w:rsidR="00E7682D" w:rsidRPr="00E7682D" w:rsidRDefault="00E7682D" w:rsidP="00E32D99">
            <w:pPr>
              <w:tabs>
                <w:tab w:val="left" w:pos="288"/>
                <w:tab w:val="left" w:pos="576"/>
                <w:tab w:val="left" w:pos="864"/>
                <w:tab w:val="left" w:pos="1152"/>
              </w:tabs>
              <w:spacing w:before="40" w:after="120" w:line="240" w:lineRule="exact"/>
              <w:ind w:right="40"/>
              <w:rPr>
                <w:b/>
                <w:spacing w:val="4"/>
                <w:w w:val="103"/>
                <w:kern w:val="14"/>
                <w:szCs w:val="22"/>
              </w:rPr>
            </w:pPr>
            <w:r w:rsidRPr="00E7682D">
              <w:rPr>
                <w:b/>
                <w:spacing w:val="4"/>
                <w:w w:val="103"/>
                <w:kern w:val="14"/>
                <w:szCs w:val="22"/>
              </w:rPr>
              <w:t xml:space="preserve">Article 27 </w:t>
            </w:r>
            <w:r w:rsidRPr="00E7682D">
              <w:rPr>
                <w:b/>
                <w:spacing w:val="4"/>
                <w:w w:val="103"/>
                <w:kern w:val="14"/>
                <w:szCs w:val="22"/>
              </w:rPr>
              <w:br/>
              <w:t>Autres actions</w:t>
            </w:r>
          </w:p>
        </w:tc>
      </w:tr>
      <w:tr w:rsidR="00E7682D" w:rsidRPr="00133337" w:rsidTr="00E7682D">
        <w:trPr>
          <w:trHeight w:val="20"/>
        </w:trPr>
        <w:tc>
          <w:tcPr>
            <w:tcW w:w="12201" w:type="dxa"/>
            <w:tcBorders>
              <w:top w:val="single" w:sz="4" w:space="0" w:color="auto"/>
            </w:tcBorders>
            <w:shd w:val="clear" w:color="auto" w:fill="FFFFFF"/>
          </w:tcPr>
          <w:p w:rsidR="00E7682D" w:rsidRPr="00E7682D" w:rsidRDefault="00E7682D" w:rsidP="00E32D99">
            <w:pPr>
              <w:spacing w:before="40" w:after="120" w:line="240" w:lineRule="exact"/>
              <w:ind w:right="40"/>
              <w:rPr>
                <w:spacing w:val="4"/>
                <w:w w:val="103"/>
                <w:kern w:val="14"/>
                <w:szCs w:val="22"/>
              </w:rPr>
            </w:pPr>
            <w:r w:rsidRPr="00E7682D">
              <w:rPr>
                <w:b/>
                <w:bCs/>
                <w:spacing w:val="4"/>
                <w:w w:val="103"/>
                <w:kern w:val="14"/>
                <w:szCs w:val="22"/>
              </w:rPr>
              <w:t>§ 1</w:t>
            </w:r>
            <w:r w:rsidRPr="00E7682D">
              <w:rPr>
                <w:spacing w:val="4"/>
                <w:w w:val="103"/>
                <w:kern w:val="14"/>
                <w:szCs w:val="22"/>
              </w:rPr>
              <w:tab/>
              <w:t>Dans tous les cas où le présent régime juridique s’applique, toute action en responsabilité, à quelque titre que ce soit, ne peut être exercée contre le transporteur que dans les conditions et limites du présent régime juridique.</w:t>
            </w:r>
          </w:p>
        </w:tc>
      </w:tr>
      <w:tr w:rsidR="00E7682D" w:rsidRPr="00133337" w:rsidTr="00E7682D">
        <w:trPr>
          <w:trHeight w:val="20"/>
        </w:trPr>
        <w:tc>
          <w:tcPr>
            <w:tcW w:w="12201" w:type="dxa"/>
            <w:tcBorders>
              <w:bottom w:val="single" w:sz="12" w:space="0" w:color="auto"/>
            </w:tcBorders>
            <w:shd w:val="clear" w:color="auto" w:fill="FFFFFF"/>
          </w:tcPr>
          <w:p w:rsidR="00E7682D" w:rsidRPr="00E7682D" w:rsidRDefault="00E7682D" w:rsidP="00E32D99">
            <w:pPr>
              <w:spacing w:before="40" w:after="120" w:line="240" w:lineRule="exact"/>
              <w:ind w:right="40"/>
              <w:rPr>
                <w:spacing w:val="4"/>
                <w:w w:val="103"/>
                <w:kern w:val="14"/>
                <w:szCs w:val="22"/>
              </w:rPr>
            </w:pPr>
            <w:r w:rsidRPr="00E7682D">
              <w:rPr>
                <w:b/>
                <w:bCs/>
                <w:spacing w:val="4"/>
                <w:w w:val="103"/>
                <w:kern w:val="14"/>
                <w:szCs w:val="22"/>
              </w:rPr>
              <w:t>§ 2</w:t>
            </w:r>
            <w:r w:rsidRPr="00E7682D">
              <w:rPr>
                <w:b/>
                <w:bCs/>
                <w:spacing w:val="4"/>
                <w:w w:val="103"/>
                <w:kern w:val="14"/>
                <w:szCs w:val="22"/>
              </w:rPr>
              <w:tab/>
            </w:r>
            <w:r w:rsidRPr="00E7682D">
              <w:rPr>
                <w:spacing w:val="4"/>
                <w:w w:val="103"/>
                <w:kern w:val="14"/>
                <w:szCs w:val="22"/>
              </w:rPr>
              <w:t>Si une action est exercée contre les agents et les autres personnes dont le transporteur répond en vertu de l’article 26, l’action ne peut aussi être exercée que dans les conditions et limites du présent régime juridique.</w:t>
            </w:r>
          </w:p>
        </w:tc>
      </w:tr>
      <w:tr w:rsidR="00E7682D" w:rsidRPr="008D703B" w:rsidTr="00E7682D">
        <w:trPr>
          <w:trHeight w:val="20"/>
        </w:trPr>
        <w:tc>
          <w:tcPr>
            <w:tcW w:w="12201" w:type="dxa"/>
            <w:tcBorders>
              <w:top w:val="single" w:sz="12" w:space="0" w:color="auto"/>
              <w:bottom w:val="single" w:sz="12" w:space="0" w:color="auto"/>
            </w:tcBorders>
            <w:shd w:val="clear" w:color="auto" w:fill="FFFFFF"/>
          </w:tcPr>
          <w:p w:rsidR="00E7682D" w:rsidRPr="00E7682D" w:rsidRDefault="00E7682D" w:rsidP="00E32D99">
            <w:pPr>
              <w:tabs>
                <w:tab w:val="left" w:pos="288"/>
                <w:tab w:val="left" w:pos="576"/>
                <w:tab w:val="left" w:pos="864"/>
                <w:tab w:val="left" w:pos="1152"/>
              </w:tabs>
              <w:spacing w:before="40" w:after="120" w:line="240" w:lineRule="exact"/>
              <w:ind w:right="40"/>
              <w:rPr>
                <w:b/>
                <w:spacing w:val="4"/>
                <w:w w:val="103"/>
                <w:kern w:val="14"/>
                <w:sz w:val="24"/>
                <w:szCs w:val="24"/>
              </w:rPr>
            </w:pPr>
            <w:r w:rsidRPr="00E7682D">
              <w:rPr>
                <w:b/>
                <w:spacing w:val="4"/>
                <w:w w:val="103"/>
                <w:kern w:val="14"/>
                <w:sz w:val="24"/>
                <w:szCs w:val="24"/>
              </w:rPr>
              <w:t>Chapitre 4</w:t>
            </w:r>
            <w:r w:rsidRPr="00E7682D">
              <w:rPr>
                <w:b/>
                <w:spacing w:val="4"/>
                <w:w w:val="103"/>
                <w:kern w:val="14"/>
                <w:sz w:val="24"/>
                <w:szCs w:val="24"/>
              </w:rPr>
              <w:br/>
              <w:t xml:space="preserve">Règlement des réclamations </w:t>
            </w:r>
          </w:p>
        </w:tc>
      </w:tr>
      <w:tr w:rsidR="00E7682D" w:rsidRPr="008D703B" w:rsidTr="00E7682D">
        <w:trPr>
          <w:trHeight w:val="20"/>
        </w:trPr>
        <w:tc>
          <w:tcPr>
            <w:tcW w:w="12201" w:type="dxa"/>
            <w:tcBorders>
              <w:top w:val="single" w:sz="12" w:space="0" w:color="auto"/>
              <w:bottom w:val="single" w:sz="4" w:space="0" w:color="auto"/>
            </w:tcBorders>
            <w:shd w:val="clear" w:color="auto" w:fill="FFFFFF"/>
          </w:tcPr>
          <w:p w:rsidR="00E7682D" w:rsidRPr="00E7682D" w:rsidRDefault="00E7682D" w:rsidP="00E32D99">
            <w:pPr>
              <w:tabs>
                <w:tab w:val="left" w:pos="288"/>
                <w:tab w:val="left" w:pos="576"/>
                <w:tab w:val="left" w:pos="864"/>
                <w:tab w:val="left" w:pos="1152"/>
              </w:tabs>
              <w:spacing w:before="40" w:after="120" w:line="240" w:lineRule="exact"/>
              <w:ind w:right="40"/>
              <w:rPr>
                <w:b/>
                <w:spacing w:val="4"/>
                <w:w w:val="103"/>
                <w:kern w:val="14"/>
                <w:szCs w:val="22"/>
              </w:rPr>
            </w:pPr>
            <w:r w:rsidRPr="00E7682D">
              <w:rPr>
                <w:b/>
                <w:spacing w:val="4"/>
                <w:w w:val="103"/>
                <w:kern w:val="14"/>
                <w:szCs w:val="22"/>
              </w:rPr>
              <w:t>Article 28</w:t>
            </w:r>
            <w:r w:rsidRPr="00E7682D">
              <w:rPr>
                <w:b/>
                <w:spacing w:val="4"/>
                <w:w w:val="103"/>
                <w:kern w:val="14"/>
                <w:szCs w:val="22"/>
              </w:rPr>
              <w:br/>
              <w:t>Notification du dommage</w:t>
            </w:r>
          </w:p>
        </w:tc>
      </w:tr>
      <w:tr w:rsidR="00E7682D" w:rsidRPr="00133337" w:rsidTr="00E7682D">
        <w:trPr>
          <w:trHeight w:val="20"/>
        </w:trPr>
        <w:tc>
          <w:tcPr>
            <w:tcW w:w="12201" w:type="dxa"/>
            <w:tcBorders>
              <w:top w:val="single" w:sz="4" w:space="0" w:color="auto"/>
            </w:tcBorders>
            <w:shd w:val="clear" w:color="auto" w:fill="FFFFFF"/>
          </w:tcPr>
          <w:p w:rsidR="00E7682D" w:rsidRPr="00E7682D" w:rsidRDefault="00E7682D" w:rsidP="00E32D99">
            <w:pPr>
              <w:spacing w:before="40" w:after="120" w:line="240" w:lineRule="exact"/>
              <w:ind w:right="40"/>
              <w:rPr>
                <w:b/>
                <w:spacing w:val="4"/>
                <w:w w:val="103"/>
                <w:kern w:val="14"/>
                <w:szCs w:val="22"/>
              </w:rPr>
            </w:pPr>
            <w:r w:rsidRPr="00E7682D">
              <w:rPr>
                <w:b/>
                <w:bCs/>
                <w:spacing w:val="4"/>
                <w:w w:val="103"/>
                <w:kern w:val="14"/>
                <w:szCs w:val="22"/>
              </w:rPr>
              <w:t>§ 1</w:t>
            </w:r>
            <w:r w:rsidRPr="00E7682D">
              <w:rPr>
                <w:bCs/>
                <w:spacing w:val="4"/>
                <w:w w:val="103"/>
                <w:kern w:val="14"/>
                <w:szCs w:val="22"/>
              </w:rPr>
              <w:tab/>
              <w:t>Lorsqu’une perte partielle ou une avarie est apparente et que le destinataire ou l’expéditeur ne la notifie pas au plus tard au moment de la livraison de la marchandise, la marchandise est présumée avoir été livrée dans un état conforme aux dispositions du contrat. La notification doit décrire les dommages de façon suffisamment claire.</w:t>
            </w:r>
          </w:p>
        </w:tc>
      </w:tr>
      <w:tr w:rsidR="00E7682D" w:rsidRPr="00133337" w:rsidTr="00E7682D">
        <w:trPr>
          <w:trHeight w:val="20"/>
        </w:trPr>
        <w:tc>
          <w:tcPr>
            <w:tcW w:w="12201" w:type="dxa"/>
            <w:shd w:val="clear" w:color="auto" w:fill="FFFFFF"/>
          </w:tcPr>
          <w:p w:rsidR="00E7682D" w:rsidRPr="00E7682D" w:rsidRDefault="00E7682D" w:rsidP="00E32D99">
            <w:pPr>
              <w:spacing w:before="40" w:after="120" w:line="240" w:lineRule="exact"/>
              <w:ind w:right="40"/>
              <w:rPr>
                <w:bCs/>
                <w:spacing w:val="4"/>
                <w:w w:val="103"/>
                <w:kern w:val="14"/>
                <w:szCs w:val="22"/>
              </w:rPr>
            </w:pPr>
            <w:r w:rsidRPr="00E7682D">
              <w:rPr>
                <w:b/>
                <w:bCs/>
                <w:spacing w:val="4"/>
                <w:w w:val="103"/>
                <w:kern w:val="14"/>
                <w:szCs w:val="22"/>
              </w:rPr>
              <w:lastRenderedPageBreak/>
              <w:t>§ 2</w:t>
            </w:r>
            <w:r w:rsidRPr="00E7682D">
              <w:rPr>
                <w:b/>
                <w:bCs/>
                <w:spacing w:val="4"/>
                <w:w w:val="103"/>
                <w:kern w:val="14"/>
                <w:szCs w:val="22"/>
              </w:rPr>
              <w:tab/>
            </w:r>
            <w:r w:rsidRPr="00E7682D">
              <w:rPr>
                <w:bCs/>
                <w:spacing w:val="4"/>
                <w:w w:val="103"/>
                <w:kern w:val="14"/>
                <w:szCs w:val="22"/>
              </w:rPr>
              <w:t>Lorsqu’une perte partielle ou une avarie n’est pas apparente, la présomption mentionnée au paragraphe 1 s’applique également si l’avarie n’est pas notifiée dans les sept jours qui suivent la livraison.</w:t>
            </w:r>
          </w:p>
        </w:tc>
      </w:tr>
      <w:tr w:rsidR="00E7682D" w:rsidRPr="00133337" w:rsidTr="00E7682D">
        <w:trPr>
          <w:trHeight w:val="20"/>
        </w:trPr>
        <w:tc>
          <w:tcPr>
            <w:tcW w:w="12201" w:type="dxa"/>
            <w:shd w:val="clear" w:color="auto" w:fill="FFFFFF"/>
          </w:tcPr>
          <w:p w:rsidR="00E7682D" w:rsidRPr="00E7682D" w:rsidRDefault="00E7682D" w:rsidP="00E32D99">
            <w:pPr>
              <w:spacing w:before="40" w:after="120" w:line="240" w:lineRule="exact"/>
              <w:ind w:right="40"/>
              <w:rPr>
                <w:b/>
                <w:spacing w:val="4"/>
                <w:w w:val="103"/>
                <w:kern w:val="14"/>
                <w:szCs w:val="22"/>
              </w:rPr>
            </w:pPr>
            <w:r w:rsidRPr="00E7682D">
              <w:rPr>
                <w:b/>
                <w:bCs/>
                <w:spacing w:val="4"/>
                <w:w w:val="103"/>
                <w:kern w:val="14"/>
                <w:szCs w:val="22"/>
              </w:rPr>
              <w:t>§ 3</w:t>
            </w:r>
            <w:r w:rsidRPr="00E7682D">
              <w:rPr>
                <w:bCs/>
                <w:spacing w:val="4"/>
                <w:w w:val="103"/>
                <w:kern w:val="14"/>
                <w:szCs w:val="22"/>
              </w:rPr>
              <w:tab/>
              <w:t>Les réclamations pour retard de livraison expirent si le destinataire n’avise pas le transporteur du retard de livraison dans un délai de soixante jours après la livraison de la marchandise.</w:t>
            </w:r>
          </w:p>
        </w:tc>
      </w:tr>
      <w:tr w:rsidR="00E7682D" w:rsidRPr="008D703B" w:rsidTr="00E7682D">
        <w:trPr>
          <w:cantSplit/>
          <w:trHeight w:val="20"/>
        </w:trPr>
        <w:tc>
          <w:tcPr>
            <w:tcW w:w="12201" w:type="dxa"/>
            <w:tcBorders>
              <w:bottom w:val="single" w:sz="4" w:space="0" w:color="auto"/>
            </w:tcBorders>
            <w:shd w:val="clear" w:color="auto" w:fill="FFFFFF"/>
          </w:tcPr>
          <w:p w:rsidR="00E7682D" w:rsidRPr="00E7682D" w:rsidRDefault="00E7682D" w:rsidP="00E32D99">
            <w:pPr>
              <w:spacing w:before="40" w:after="120" w:line="240" w:lineRule="exact"/>
              <w:ind w:right="40"/>
              <w:rPr>
                <w:b/>
                <w:spacing w:val="4"/>
                <w:w w:val="103"/>
                <w:kern w:val="14"/>
                <w:szCs w:val="22"/>
              </w:rPr>
            </w:pPr>
            <w:r w:rsidRPr="00E7682D">
              <w:rPr>
                <w:b/>
                <w:bCs/>
                <w:spacing w:val="4"/>
                <w:w w:val="103"/>
                <w:kern w:val="14"/>
                <w:szCs w:val="22"/>
              </w:rPr>
              <w:t>§ 4</w:t>
            </w:r>
            <w:r w:rsidRPr="00E7682D">
              <w:rPr>
                <w:b/>
                <w:bCs/>
                <w:spacing w:val="4"/>
                <w:w w:val="103"/>
                <w:kern w:val="14"/>
                <w:szCs w:val="22"/>
              </w:rPr>
              <w:tab/>
            </w:r>
            <w:r w:rsidRPr="00E7682D">
              <w:rPr>
                <w:spacing w:val="4"/>
                <w:w w:val="103"/>
                <w:kern w:val="14"/>
                <w:szCs w:val="22"/>
              </w:rPr>
              <w:t>Lorsque</w:t>
            </w:r>
            <w:r w:rsidRPr="00E7682D">
              <w:rPr>
                <w:bCs/>
                <w:spacing w:val="4"/>
                <w:w w:val="103"/>
                <w:kern w:val="14"/>
                <w:szCs w:val="22"/>
              </w:rPr>
              <w:t xml:space="preserve"> la perte, l’avarie ou le retard est notifié à la livraison, il est suffisant de le notifier à la personne qui livre la marchandise. Après livraison, la notification du dommage doit être adressée au transporteur sous forme de texte (par exemple par courrier électronique). L’envoi dans les délais de notification prévus est suffisant.</w:t>
            </w:r>
          </w:p>
        </w:tc>
      </w:tr>
      <w:tr w:rsidR="00E7682D" w:rsidRPr="008D703B" w:rsidTr="00E7682D">
        <w:trPr>
          <w:trHeight w:val="20"/>
        </w:trPr>
        <w:tc>
          <w:tcPr>
            <w:tcW w:w="12201" w:type="dxa"/>
            <w:tcBorders>
              <w:top w:val="single" w:sz="4" w:space="0" w:color="auto"/>
              <w:bottom w:val="single" w:sz="4" w:space="0" w:color="auto"/>
            </w:tcBorders>
            <w:shd w:val="clear" w:color="auto" w:fill="FFFFFF"/>
          </w:tcPr>
          <w:p w:rsidR="00E7682D" w:rsidRPr="00E7682D" w:rsidRDefault="00E7682D" w:rsidP="00E32D99">
            <w:pPr>
              <w:tabs>
                <w:tab w:val="left" w:pos="288"/>
                <w:tab w:val="left" w:pos="576"/>
                <w:tab w:val="left" w:pos="864"/>
                <w:tab w:val="left" w:pos="1152"/>
              </w:tabs>
              <w:spacing w:before="40" w:after="120" w:line="240" w:lineRule="exact"/>
              <w:ind w:right="40"/>
              <w:rPr>
                <w:b/>
                <w:spacing w:val="4"/>
                <w:w w:val="103"/>
                <w:kern w:val="14"/>
                <w:szCs w:val="22"/>
              </w:rPr>
            </w:pPr>
            <w:r w:rsidRPr="00E7682D">
              <w:rPr>
                <w:b/>
                <w:spacing w:val="4"/>
                <w:w w:val="103"/>
                <w:kern w:val="14"/>
                <w:szCs w:val="18"/>
              </w:rPr>
              <w:t>Article</w:t>
            </w:r>
            <w:r w:rsidRPr="00E7682D">
              <w:rPr>
                <w:b/>
                <w:spacing w:val="4"/>
                <w:w w:val="103"/>
                <w:kern w:val="14"/>
                <w:szCs w:val="16"/>
              </w:rPr>
              <w:t xml:space="preserve"> 29 </w:t>
            </w:r>
            <w:r w:rsidRPr="00E7682D">
              <w:rPr>
                <w:b/>
                <w:spacing w:val="4"/>
                <w:w w:val="103"/>
                <w:kern w:val="14"/>
                <w:szCs w:val="16"/>
              </w:rPr>
              <w:br/>
            </w:r>
            <w:r w:rsidRPr="00E7682D">
              <w:rPr>
                <w:b/>
                <w:spacing w:val="4"/>
                <w:w w:val="103"/>
                <w:kern w:val="14"/>
                <w:szCs w:val="22"/>
              </w:rPr>
              <w:t>Réclamations</w:t>
            </w:r>
          </w:p>
        </w:tc>
      </w:tr>
      <w:tr w:rsidR="00E7682D" w:rsidRPr="00133337" w:rsidTr="00E7682D">
        <w:trPr>
          <w:trHeight w:val="20"/>
        </w:trPr>
        <w:tc>
          <w:tcPr>
            <w:tcW w:w="12201" w:type="dxa"/>
            <w:tcBorders>
              <w:top w:val="single" w:sz="4" w:space="0" w:color="auto"/>
            </w:tcBorders>
            <w:shd w:val="clear" w:color="auto" w:fill="FFFFFF"/>
          </w:tcPr>
          <w:p w:rsidR="00E7682D" w:rsidRPr="00E7682D" w:rsidRDefault="00E7682D" w:rsidP="00E32D99">
            <w:pPr>
              <w:spacing w:before="40" w:after="120" w:line="240" w:lineRule="exact"/>
              <w:ind w:right="40"/>
              <w:rPr>
                <w:b/>
                <w:spacing w:val="4"/>
                <w:w w:val="103"/>
                <w:kern w:val="14"/>
                <w:szCs w:val="22"/>
              </w:rPr>
            </w:pPr>
            <w:r w:rsidRPr="00E7682D">
              <w:rPr>
                <w:b/>
                <w:bCs/>
                <w:spacing w:val="4"/>
                <w:w w:val="103"/>
                <w:kern w:val="14"/>
                <w:szCs w:val="22"/>
              </w:rPr>
              <w:t xml:space="preserve">§ </w:t>
            </w:r>
            <w:r w:rsidRPr="00E7682D">
              <w:rPr>
                <w:b/>
                <w:bCs/>
                <w:spacing w:val="4"/>
                <w:w w:val="103"/>
                <w:kern w:val="14"/>
                <w:szCs w:val="18"/>
              </w:rPr>
              <w:t>1</w:t>
            </w:r>
            <w:r w:rsidRPr="00E7682D">
              <w:rPr>
                <w:b/>
                <w:bCs/>
                <w:spacing w:val="4"/>
                <w:w w:val="103"/>
                <w:kern w:val="14"/>
                <w:szCs w:val="18"/>
              </w:rPr>
              <w:tab/>
            </w:r>
            <w:r w:rsidRPr="00E7682D">
              <w:rPr>
                <w:spacing w:val="4"/>
                <w:w w:val="103"/>
                <w:kern w:val="14"/>
                <w:szCs w:val="18"/>
              </w:rPr>
              <w:t>Les réclamations relatives au contrat de transport doivent être adressées par écrit au transporteur contre qui l’action judiciaire peut être exercée.</w:t>
            </w:r>
          </w:p>
        </w:tc>
      </w:tr>
      <w:tr w:rsidR="00E7682D" w:rsidRPr="00133337" w:rsidTr="00E7682D">
        <w:trPr>
          <w:trHeight w:val="20"/>
        </w:trPr>
        <w:tc>
          <w:tcPr>
            <w:tcW w:w="12201" w:type="dxa"/>
            <w:shd w:val="clear" w:color="auto" w:fill="FFFFFF"/>
          </w:tcPr>
          <w:p w:rsidR="00E7682D" w:rsidRPr="00E7682D" w:rsidRDefault="00E7682D" w:rsidP="00E32D99">
            <w:pPr>
              <w:spacing w:before="40" w:after="120" w:line="240" w:lineRule="exact"/>
              <w:ind w:right="40"/>
              <w:rPr>
                <w:spacing w:val="4"/>
                <w:w w:val="103"/>
                <w:kern w:val="14"/>
                <w:szCs w:val="22"/>
              </w:rPr>
            </w:pPr>
            <w:r w:rsidRPr="00E7682D">
              <w:rPr>
                <w:b/>
                <w:bCs/>
                <w:spacing w:val="4"/>
                <w:w w:val="103"/>
                <w:kern w:val="14"/>
                <w:szCs w:val="22"/>
              </w:rPr>
              <w:t xml:space="preserve">§ </w:t>
            </w:r>
            <w:r w:rsidRPr="00E7682D">
              <w:rPr>
                <w:b/>
                <w:bCs/>
                <w:spacing w:val="4"/>
                <w:w w:val="103"/>
                <w:kern w:val="14"/>
                <w:szCs w:val="18"/>
              </w:rPr>
              <w:t>2</w:t>
            </w:r>
            <w:r w:rsidRPr="00E7682D">
              <w:rPr>
                <w:b/>
                <w:bCs/>
                <w:spacing w:val="4"/>
                <w:w w:val="103"/>
                <w:kern w:val="14"/>
                <w:szCs w:val="18"/>
              </w:rPr>
              <w:tab/>
            </w:r>
            <w:r w:rsidRPr="00E7682D">
              <w:rPr>
                <w:spacing w:val="4"/>
                <w:w w:val="103"/>
                <w:kern w:val="14"/>
                <w:szCs w:val="18"/>
              </w:rPr>
              <w:t xml:space="preserve">Le droit de présenter une réclamation appartient aux personnes qui ont le droit d’actionner le transporteur (demandeur). L’obligation de présenter une réclamation avant d’exercer une action contre le transporteur </w:t>
            </w:r>
            <w:r w:rsidRPr="00E7682D">
              <w:rPr>
                <w:bCs/>
                <w:spacing w:val="4"/>
                <w:w w:val="103"/>
                <w:kern w:val="14"/>
                <w:szCs w:val="18"/>
              </w:rPr>
              <w:t>reste soumise aux lois applicables dans l’État où l’action judiciaire est exercée.</w:t>
            </w:r>
          </w:p>
        </w:tc>
      </w:tr>
      <w:tr w:rsidR="00E7682D" w:rsidRPr="00133337" w:rsidTr="00E7682D">
        <w:trPr>
          <w:trHeight w:val="20"/>
        </w:trPr>
        <w:tc>
          <w:tcPr>
            <w:tcW w:w="12201" w:type="dxa"/>
            <w:shd w:val="clear" w:color="auto" w:fill="FFFFFF"/>
          </w:tcPr>
          <w:p w:rsidR="00E7682D" w:rsidRPr="00E7682D" w:rsidRDefault="00E7682D" w:rsidP="00E32D99">
            <w:pPr>
              <w:spacing w:before="40" w:after="120" w:line="240" w:lineRule="exact"/>
              <w:ind w:right="40"/>
              <w:rPr>
                <w:spacing w:val="4"/>
                <w:w w:val="103"/>
                <w:kern w:val="14"/>
                <w:szCs w:val="22"/>
              </w:rPr>
            </w:pPr>
            <w:r w:rsidRPr="00E7682D">
              <w:rPr>
                <w:b/>
                <w:spacing w:val="4"/>
                <w:w w:val="103"/>
                <w:kern w:val="14"/>
                <w:szCs w:val="22"/>
              </w:rPr>
              <w:t>§ 3</w:t>
            </w:r>
            <w:r w:rsidRPr="00E7682D">
              <w:rPr>
                <w:spacing w:val="4"/>
                <w:w w:val="103"/>
                <w:kern w:val="14"/>
                <w:szCs w:val="22"/>
              </w:rPr>
              <w:tab/>
              <w:t>Lorsque l’expéditeur est le demandeur, il doit produire son original de la lettre de voiture. À défaut, il doit produire l’autorisation du destinataire ou apporter la preuve que celui-ci a refusé la marchandise. Si nécessaire, l’expéditeur doit prouver l’absence ou la perte de son original de la lettre de voiture.</w:t>
            </w:r>
          </w:p>
        </w:tc>
      </w:tr>
      <w:tr w:rsidR="00E7682D" w:rsidRPr="00133337" w:rsidTr="00E7682D">
        <w:trPr>
          <w:trHeight w:val="20"/>
        </w:trPr>
        <w:tc>
          <w:tcPr>
            <w:tcW w:w="12201" w:type="dxa"/>
            <w:shd w:val="clear" w:color="auto" w:fill="FFFFFF"/>
          </w:tcPr>
          <w:p w:rsidR="00E7682D" w:rsidRPr="00E7682D" w:rsidRDefault="00E7682D" w:rsidP="00E32D99">
            <w:pPr>
              <w:spacing w:before="40" w:after="120" w:line="240" w:lineRule="exact"/>
              <w:ind w:right="40"/>
              <w:rPr>
                <w:spacing w:val="4"/>
                <w:w w:val="103"/>
                <w:kern w:val="14"/>
                <w:szCs w:val="22"/>
              </w:rPr>
            </w:pPr>
            <w:r w:rsidRPr="00E7682D">
              <w:rPr>
                <w:b/>
                <w:spacing w:val="4"/>
                <w:w w:val="103"/>
                <w:kern w:val="14"/>
                <w:szCs w:val="22"/>
              </w:rPr>
              <w:t>§ 4</w:t>
            </w:r>
            <w:r w:rsidRPr="00E7682D">
              <w:rPr>
                <w:spacing w:val="4"/>
                <w:w w:val="103"/>
                <w:kern w:val="14"/>
                <w:szCs w:val="22"/>
              </w:rPr>
              <w:tab/>
              <w:t>Lorsque le destinataire est le demandeur il doit produire l’original de la lettre de voiture qui accompagne la marchandise si celui-ci lui a été remis.</w:t>
            </w:r>
          </w:p>
        </w:tc>
      </w:tr>
      <w:tr w:rsidR="00E7682D" w:rsidRPr="00133337" w:rsidTr="00E7682D">
        <w:trPr>
          <w:trHeight w:val="20"/>
        </w:trPr>
        <w:tc>
          <w:tcPr>
            <w:tcW w:w="12201" w:type="dxa"/>
            <w:shd w:val="clear" w:color="auto" w:fill="FFFFFF"/>
          </w:tcPr>
          <w:p w:rsidR="00E7682D" w:rsidRPr="00E7682D" w:rsidRDefault="00E7682D" w:rsidP="00E32D99">
            <w:pPr>
              <w:spacing w:before="40" w:after="120" w:line="240" w:lineRule="exact"/>
              <w:ind w:right="40"/>
              <w:rPr>
                <w:spacing w:val="4"/>
                <w:w w:val="103"/>
                <w:kern w:val="14"/>
                <w:szCs w:val="22"/>
              </w:rPr>
            </w:pPr>
            <w:r w:rsidRPr="00E7682D">
              <w:rPr>
                <w:b/>
                <w:spacing w:val="4"/>
                <w:w w:val="103"/>
                <w:kern w:val="14"/>
                <w:szCs w:val="22"/>
              </w:rPr>
              <w:t>§ 5</w:t>
            </w:r>
            <w:r w:rsidRPr="00E7682D">
              <w:rPr>
                <w:spacing w:val="4"/>
                <w:w w:val="103"/>
                <w:kern w:val="14"/>
                <w:szCs w:val="22"/>
              </w:rPr>
              <w:tab/>
              <w:t>La lettre de voiture et les autres pièces que le demandeur juge utiles de joindre à la réclamation doivent être présentées soit en version originale, soit en copies, le cas échéant, dûment certifiées conformes si le transporteur le demande.</w:t>
            </w:r>
          </w:p>
        </w:tc>
      </w:tr>
      <w:tr w:rsidR="00E7682D" w:rsidRPr="00133337" w:rsidTr="00E7682D">
        <w:trPr>
          <w:trHeight w:val="20"/>
        </w:trPr>
        <w:tc>
          <w:tcPr>
            <w:tcW w:w="12201" w:type="dxa"/>
            <w:shd w:val="clear" w:color="auto" w:fill="FFFFFF"/>
          </w:tcPr>
          <w:p w:rsidR="00E7682D" w:rsidRPr="00E7682D" w:rsidRDefault="00E7682D" w:rsidP="00E32D99">
            <w:pPr>
              <w:spacing w:before="40" w:after="120" w:line="240" w:lineRule="exact"/>
              <w:ind w:right="40"/>
              <w:rPr>
                <w:spacing w:val="4"/>
                <w:w w:val="103"/>
                <w:kern w:val="14"/>
                <w:szCs w:val="22"/>
              </w:rPr>
            </w:pPr>
            <w:r w:rsidRPr="00E7682D">
              <w:rPr>
                <w:b/>
                <w:spacing w:val="4"/>
                <w:w w:val="103"/>
                <w:kern w:val="14"/>
                <w:szCs w:val="22"/>
              </w:rPr>
              <w:t>§ 6</w:t>
            </w:r>
            <w:r w:rsidRPr="00E7682D">
              <w:rPr>
                <w:spacing w:val="4"/>
                <w:w w:val="103"/>
                <w:kern w:val="14"/>
                <w:szCs w:val="22"/>
              </w:rPr>
              <w:tab/>
              <w:t>Lors du règlement de la réclamation, le transporteur peut exiger la présentation en original de la lettre de voiture, en vue d’y porter la constatation du règlement.</w:t>
            </w:r>
          </w:p>
        </w:tc>
      </w:tr>
      <w:tr w:rsidR="00E7682D" w:rsidRPr="00133337" w:rsidTr="00E7682D">
        <w:trPr>
          <w:trHeight w:val="20"/>
        </w:trPr>
        <w:tc>
          <w:tcPr>
            <w:tcW w:w="12201" w:type="dxa"/>
            <w:tcBorders>
              <w:bottom w:val="single" w:sz="4" w:space="0" w:color="auto"/>
            </w:tcBorders>
            <w:shd w:val="clear" w:color="auto" w:fill="FFFFFF"/>
          </w:tcPr>
          <w:p w:rsidR="00E7682D" w:rsidRPr="00E7682D" w:rsidRDefault="00E7682D" w:rsidP="00E32D99">
            <w:pPr>
              <w:spacing w:before="40" w:after="120" w:line="240" w:lineRule="exact"/>
              <w:ind w:right="40"/>
              <w:rPr>
                <w:spacing w:val="4"/>
                <w:w w:val="103"/>
                <w:kern w:val="14"/>
                <w:szCs w:val="22"/>
              </w:rPr>
            </w:pPr>
            <w:r w:rsidRPr="00E7682D">
              <w:rPr>
                <w:b/>
                <w:spacing w:val="4"/>
                <w:w w:val="103"/>
                <w:kern w:val="14"/>
                <w:szCs w:val="22"/>
              </w:rPr>
              <w:t>§ 7</w:t>
            </w:r>
            <w:r w:rsidRPr="00E7682D">
              <w:rPr>
                <w:spacing w:val="4"/>
                <w:w w:val="103"/>
                <w:kern w:val="14"/>
                <w:szCs w:val="22"/>
              </w:rPr>
              <w:tab/>
              <w:t xml:space="preserve">Le demandeur peut demander à percevoir des intérêts sur l’indemnité, calculés conformément à la législation nationale applicable, à compter de la date à laquelle la réclamation a été adressée par écrit au transporteur ou, si aucune réclamation n’a été présentée, à partir du jour où la procédure judiciaire a été exercée. </w:t>
            </w:r>
          </w:p>
        </w:tc>
      </w:tr>
      <w:tr w:rsidR="00E7682D" w:rsidRPr="00133337" w:rsidTr="00E7682D">
        <w:trPr>
          <w:trHeight w:val="20"/>
        </w:trPr>
        <w:tc>
          <w:tcPr>
            <w:tcW w:w="12201" w:type="dxa"/>
            <w:tcBorders>
              <w:top w:val="single" w:sz="4" w:space="0" w:color="auto"/>
              <w:bottom w:val="single" w:sz="4" w:space="0" w:color="auto"/>
            </w:tcBorders>
            <w:shd w:val="clear" w:color="auto" w:fill="FFFFFF"/>
          </w:tcPr>
          <w:p w:rsidR="00E7682D" w:rsidRPr="00E7682D" w:rsidRDefault="00E7682D" w:rsidP="00E32D99">
            <w:pPr>
              <w:tabs>
                <w:tab w:val="left" w:pos="288"/>
                <w:tab w:val="left" w:pos="576"/>
                <w:tab w:val="left" w:pos="864"/>
                <w:tab w:val="left" w:pos="1152"/>
              </w:tabs>
              <w:spacing w:before="40" w:after="120" w:line="240" w:lineRule="exact"/>
              <w:ind w:right="40"/>
              <w:rPr>
                <w:b/>
                <w:spacing w:val="4"/>
                <w:w w:val="103"/>
                <w:kern w:val="14"/>
                <w:szCs w:val="22"/>
              </w:rPr>
            </w:pPr>
            <w:r w:rsidRPr="00E7682D">
              <w:rPr>
                <w:b/>
                <w:spacing w:val="4"/>
                <w:w w:val="103"/>
                <w:kern w:val="14"/>
                <w:szCs w:val="18"/>
              </w:rPr>
              <w:t xml:space="preserve">Article 30 </w:t>
            </w:r>
            <w:r w:rsidRPr="00E7682D">
              <w:rPr>
                <w:b/>
                <w:spacing w:val="4"/>
                <w:w w:val="103"/>
                <w:kern w:val="14"/>
                <w:szCs w:val="18"/>
              </w:rPr>
              <w:br/>
            </w:r>
            <w:r w:rsidRPr="00E7682D">
              <w:rPr>
                <w:b/>
                <w:spacing w:val="4"/>
                <w:w w:val="103"/>
                <w:kern w:val="14"/>
                <w:szCs w:val="22"/>
              </w:rPr>
              <w:t>Droit d’actionner le transporteur</w:t>
            </w:r>
          </w:p>
        </w:tc>
      </w:tr>
      <w:tr w:rsidR="00E7682D" w:rsidRPr="00133337" w:rsidTr="00E7682D">
        <w:trPr>
          <w:trHeight w:val="20"/>
        </w:trPr>
        <w:tc>
          <w:tcPr>
            <w:tcW w:w="12201" w:type="dxa"/>
            <w:tcBorders>
              <w:top w:val="single" w:sz="4" w:space="0" w:color="auto"/>
            </w:tcBorders>
            <w:shd w:val="clear" w:color="auto" w:fill="FFFFFF"/>
          </w:tcPr>
          <w:p w:rsidR="00E7682D" w:rsidRPr="00E7682D" w:rsidRDefault="00E7682D" w:rsidP="00E32D99">
            <w:pPr>
              <w:spacing w:before="40" w:after="120" w:line="240" w:lineRule="exact"/>
              <w:ind w:right="40"/>
              <w:rPr>
                <w:spacing w:val="4"/>
                <w:w w:val="103"/>
                <w:kern w:val="14"/>
                <w:szCs w:val="22"/>
              </w:rPr>
            </w:pPr>
            <w:r w:rsidRPr="00E7682D">
              <w:rPr>
                <w:b/>
                <w:spacing w:val="4"/>
                <w:w w:val="103"/>
                <w:kern w:val="14"/>
                <w:szCs w:val="22"/>
              </w:rPr>
              <w:t>§ 1</w:t>
            </w:r>
            <w:r w:rsidRPr="00E7682D">
              <w:rPr>
                <w:spacing w:val="4"/>
                <w:w w:val="103"/>
                <w:kern w:val="14"/>
                <w:szCs w:val="22"/>
              </w:rPr>
              <w:tab/>
              <w:t>L’expéditeur peut exercer une action, si le destinataire ou une partie tierce n’ont pas ce droit aux termes du paragraphe 2 ou si les circonstances empêchent la livraison.</w:t>
            </w:r>
          </w:p>
        </w:tc>
      </w:tr>
    </w:tbl>
    <w:p w:rsidR="00E7682D" w:rsidRPr="00133337" w:rsidRDefault="00E7682D" w:rsidP="00E7682D">
      <w:r w:rsidRPr="00133337">
        <w:br w:type="page"/>
      </w:r>
    </w:p>
    <w:tbl>
      <w:tblPr>
        <w:tblW w:w="12201" w:type="dxa"/>
        <w:shd w:val="clear" w:color="auto" w:fill="FFFFFF"/>
        <w:tblCellMar>
          <w:left w:w="0" w:type="dxa"/>
          <w:right w:w="0" w:type="dxa"/>
        </w:tblCellMar>
        <w:tblLook w:val="01E0" w:firstRow="1" w:lastRow="1" w:firstColumn="1" w:lastColumn="1" w:noHBand="0" w:noVBand="0"/>
      </w:tblPr>
      <w:tblGrid>
        <w:gridCol w:w="12201"/>
      </w:tblGrid>
      <w:tr w:rsidR="00E7682D" w:rsidRPr="00133337" w:rsidTr="00E7682D">
        <w:trPr>
          <w:trHeight w:val="20"/>
        </w:trPr>
        <w:tc>
          <w:tcPr>
            <w:tcW w:w="12201" w:type="dxa"/>
            <w:shd w:val="clear" w:color="auto" w:fill="FFFFFF"/>
          </w:tcPr>
          <w:p w:rsidR="00E7682D" w:rsidRPr="00E7682D" w:rsidRDefault="00E7682D" w:rsidP="00E32D99">
            <w:pPr>
              <w:spacing w:before="40" w:after="120" w:line="240" w:lineRule="exact"/>
              <w:ind w:right="40"/>
              <w:rPr>
                <w:spacing w:val="4"/>
                <w:w w:val="103"/>
                <w:kern w:val="14"/>
                <w:szCs w:val="22"/>
              </w:rPr>
            </w:pPr>
            <w:r w:rsidRPr="00E7682D">
              <w:rPr>
                <w:b/>
                <w:spacing w:val="4"/>
                <w:w w:val="103"/>
                <w:kern w:val="14"/>
                <w:szCs w:val="22"/>
              </w:rPr>
              <w:t>§ 2</w:t>
            </w:r>
            <w:r w:rsidRPr="00E7682D">
              <w:rPr>
                <w:spacing w:val="4"/>
                <w:w w:val="103"/>
                <w:kern w:val="14"/>
                <w:szCs w:val="22"/>
              </w:rPr>
              <w:tab/>
              <w:t>Le destinataire peut exercer une action à partir du moment où a le droit de disposer de la marchandise conformément à l’article 15. La première phrase s’applique à une autre personne que le destinataire à condition que cette personne ait obtenu le droit de disposer de la marchandise.</w:t>
            </w:r>
          </w:p>
        </w:tc>
      </w:tr>
      <w:tr w:rsidR="00E7682D" w:rsidRPr="00133337" w:rsidTr="00E7682D">
        <w:trPr>
          <w:cantSplit/>
          <w:trHeight w:val="20"/>
        </w:trPr>
        <w:tc>
          <w:tcPr>
            <w:tcW w:w="12201" w:type="dxa"/>
            <w:tcBorders>
              <w:bottom w:val="single" w:sz="4" w:space="0" w:color="auto"/>
            </w:tcBorders>
            <w:shd w:val="clear" w:color="auto" w:fill="FFFFFF"/>
          </w:tcPr>
          <w:p w:rsidR="00E7682D" w:rsidRPr="00E7682D" w:rsidRDefault="00E7682D" w:rsidP="00E32D99">
            <w:pPr>
              <w:spacing w:before="40" w:after="120" w:line="240" w:lineRule="exact"/>
              <w:ind w:right="40"/>
              <w:rPr>
                <w:spacing w:val="4"/>
                <w:w w:val="103"/>
                <w:kern w:val="14"/>
                <w:szCs w:val="22"/>
              </w:rPr>
            </w:pPr>
            <w:r w:rsidRPr="00E7682D">
              <w:rPr>
                <w:b/>
                <w:spacing w:val="4"/>
                <w:w w:val="103"/>
                <w:kern w:val="14"/>
                <w:szCs w:val="22"/>
              </w:rPr>
              <w:t>§ 3</w:t>
            </w:r>
            <w:r w:rsidRPr="00E7682D">
              <w:rPr>
                <w:spacing w:val="4"/>
                <w:w w:val="103"/>
                <w:kern w:val="14"/>
                <w:szCs w:val="22"/>
              </w:rPr>
              <w:tab/>
              <w:t xml:space="preserve">Toute action en restitution d’une somme payée en vertu du contrat de transport peut uniquement être exercée par la personne qui a </w:t>
            </w:r>
            <w:r w:rsidR="002F4302" w:rsidRPr="00E7682D">
              <w:rPr>
                <w:spacing w:val="4"/>
                <w:w w:val="103"/>
                <w:kern w:val="14"/>
                <w:szCs w:val="22"/>
              </w:rPr>
              <w:t>effectué</w:t>
            </w:r>
            <w:r w:rsidRPr="00E7682D">
              <w:rPr>
                <w:spacing w:val="4"/>
                <w:w w:val="103"/>
                <w:kern w:val="14"/>
                <w:szCs w:val="22"/>
              </w:rPr>
              <w:t xml:space="preserve"> le paiement.</w:t>
            </w:r>
          </w:p>
        </w:tc>
      </w:tr>
      <w:tr w:rsidR="00E7682D" w:rsidRPr="00133337" w:rsidTr="00E7682D">
        <w:trPr>
          <w:trHeight w:val="20"/>
        </w:trPr>
        <w:tc>
          <w:tcPr>
            <w:tcW w:w="12201" w:type="dxa"/>
            <w:tcBorders>
              <w:top w:val="single" w:sz="4" w:space="0" w:color="auto"/>
              <w:bottom w:val="single" w:sz="4" w:space="0" w:color="auto"/>
            </w:tcBorders>
            <w:shd w:val="clear" w:color="auto" w:fill="FFFFFF"/>
          </w:tcPr>
          <w:p w:rsidR="00E7682D" w:rsidRPr="00E7682D" w:rsidRDefault="00E7682D" w:rsidP="00E32D99">
            <w:pPr>
              <w:keepNext/>
              <w:tabs>
                <w:tab w:val="left" w:pos="288"/>
                <w:tab w:val="left" w:pos="576"/>
                <w:tab w:val="left" w:pos="864"/>
                <w:tab w:val="left" w:pos="1152"/>
              </w:tabs>
              <w:spacing w:before="40" w:after="120" w:line="240" w:lineRule="exact"/>
              <w:ind w:right="40"/>
              <w:rPr>
                <w:b/>
                <w:spacing w:val="4"/>
                <w:w w:val="103"/>
                <w:kern w:val="14"/>
                <w:szCs w:val="22"/>
              </w:rPr>
            </w:pPr>
            <w:r w:rsidRPr="00E7682D">
              <w:rPr>
                <w:b/>
                <w:spacing w:val="4"/>
                <w:w w:val="103"/>
                <w:kern w:val="14"/>
                <w:szCs w:val="18"/>
              </w:rPr>
              <w:t xml:space="preserve">Article 31 </w:t>
            </w:r>
            <w:r w:rsidRPr="00E7682D">
              <w:rPr>
                <w:b/>
                <w:spacing w:val="4"/>
                <w:w w:val="103"/>
                <w:kern w:val="14"/>
                <w:szCs w:val="18"/>
              </w:rPr>
              <w:br/>
            </w:r>
            <w:r w:rsidRPr="00E7682D">
              <w:rPr>
                <w:b/>
                <w:spacing w:val="4"/>
                <w:w w:val="103"/>
                <w:kern w:val="14"/>
                <w:szCs w:val="22"/>
              </w:rPr>
              <w:t xml:space="preserve">Transporteurs qui peuvent être actionnés </w:t>
            </w:r>
          </w:p>
        </w:tc>
      </w:tr>
      <w:tr w:rsidR="00E7682D" w:rsidRPr="00133337" w:rsidTr="00E7682D">
        <w:trPr>
          <w:trHeight w:val="20"/>
        </w:trPr>
        <w:tc>
          <w:tcPr>
            <w:tcW w:w="12201" w:type="dxa"/>
            <w:tcBorders>
              <w:top w:val="single" w:sz="4" w:space="0" w:color="auto"/>
            </w:tcBorders>
            <w:shd w:val="clear" w:color="auto" w:fill="FFFFFF"/>
          </w:tcPr>
          <w:p w:rsidR="00E7682D" w:rsidRPr="00E7682D" w:rsidRDefault="00E7682D" w:rsidP="00E32D99">
            <w:pPr>
              <w:spacing w:before="40" w:after="120" w:line="240" w:lineRule="exact"/>
              <w:ind w:right="40"/>
              <w:rPr>
                <w:b/>
                <w:spacing w:val="4"/>
                <w:w w:val="103"/>
                <w:kern w:val="14"/>
                <w:szCs w:val="18"/>
              </w:rPr>
            </w:pPr>
            <w:r w:rsidRPr="00E7682D">
              <w:rPr>
                <w:b/>
                <w:bCs/>
                <w:spacing w:val="4"/>
                <w:w w:val="103"/>
                <w:kern w:val="14"/>
                <w:szCs w:val="22"/>
              </w:rPr>
              <w:t xml:space="preserve">§ </w:t>
            </w:r>
            <w:r w:rsidRPr="00E7682D">
              <w:rPr>
                <w:b/>
                <w:bCs/>
                <w:spacing w:val="4"/>
                <w:w w:val="103"/>
                <w:kern w:val="14"/>
                <w:szCs w:val="18"/>
              </w:rPr>
              <w:t>1</w:t>
            </w:r>
            <w:r w:rsidRPr="00E7682D">
              <w:rPr>
                <w:spacing w:val="4"/>
                <w:w w:val="103"/>
                <w:kern w:val="14"/>
                <w:szCs w:val="22"/>
              </w:rPr>
              <w:tab/>
              <w:t>Les actions judiciaires fondées sur le contrat de transport peuvent être exercées contre le transporteur contractuel ou contre le transporteur qui a livré la marchandise ou encore contre le transporteur qui exécutait la partie du transport au cours de laquelle s’est produit le fait générateur de l’action judiciaire.</w:t>
            </w:r>
          </w:p>
        </w:tc>
      </w:tr>
      <w:tr w:rsidR="00E7682D" w:rsidRPr="00133337" w:rsidTr="00E7682D">
        <w:trPr>
          <w:trHeight w:val="20"/>
        </w:trPr>
        <w:tc>
          <w:tcPr>
            <w:tcW w:w="12201" w:type="dxa"/>
            <w:shd w:val="clear" w:color="auto" w:fill="FFFFFF"/>
          </w:tcPr>
          <w:p w:rsidR="00E7682D" w:rsidRPr="00E7682D" w:rsidRDefault="00E7682D" w:rsidP="00E32D99">
            <w:pPr>
              <w:spacing w:before="40" w:after="120" w:line="240" w:lineRule="exact"/>
              <w:ind w:right="40"/>
              <w:rPr>
                <w:b/>
                <w:spacing w:val="4"/>
                <w:w w:val="103"/>
                <w:kern w:val="14"/>
                <w:szCs w:val="22"/>
              </w:rPr>
            </w:pPr>
            <w:r w:rsidRPr="00E7682D">
              <w:rPr>
                <w:b/>
                <w:bCs/>
                <w:spacing w:val="4"/>
                <w:w w:val="103"/>
                <w:kern w:val="14"/>
                <w:szCs w:val="22"/>
              </w:rPr>
              <w:t xml:space="preserve">§ </w:t>
            </w:r>
            <w:r w:rsidRPr="00E7682D">
              <w:rPr>
                <w:b/>
                <w:bCs/>
                <w:spacing w:val="4"/>
                <w:w w:val="103"/>
                <w:kern w:val="14"/>
                <w:szCs w:val="18"/>
              </w:rPr>
              <w:t>2</w:t>
            </w:r>
            <w:r w:rsidRPr="00E7682D">
              <w:rPr>
                <w:spacing w:val="4"/>
                <w:w w:val="103"/>
                <w:kern w:val="14"/>
                <w:szCs w:val="22"/>
              </w:rPr>
              <w:tab/>
              <w:t>Une action judiciaire en restitution d’une somme payée en vertu du contrat de transport peut être exercée contre le transporteur qui a perçu cette somme ou contre le transporteur pour le compte duquel elle a été perçue.</w:t>
            </w:r>
          </w:p>
        </w:tc>
      </w:tr>
      <w:tr w:rsidR="00E7682D" w:rsidRPr="00133337" w:rsidTr="00E7682D">
        <w:trPr>
          <w:trHeight w:val="20"/>
        </w:trPr>
        <w:tc>
          <w:tcPr>
            <w:tcW w:w="12201" w:type="dxa"/>
            <w:shd w:val="clear" w:color="auto" w:fill="FFFFFF"/>
          </w:tcPr>
          <w:p w:rsidR="00E7682D" w:rsidRPr="00E7682D" w:rsidRDefault="00E7682D" w:rsidP="00E32D99">
            <w:pPr>
              <w:spacing w:before="40" w:after="120" w:line="240" w:lineRule="exact"/>
              <w:ind w:right="40"/>
              <w:rPr>
                <w:b/>
                <w:spacing w:val="4"/>
                <w:w w:val="103"/>
                <w:kern w:val="14"/>
                <w:szCs w:val="22"/>
              </w:rPr>
            </w:pPr>
            <w:r w:rsidRPr="00E7682D">
              <w:rPr>
                <w:b/>
                <w:bCs/>
                <w:spacing w:val="4"/>
                <w:w w:val="103"/>
                <w:kern w:val="14"/>
                <w:szCs w:val="22"/>
              </w:rPr>
              <w:t xml:space="preserve">§ </w:t>
            </w:r>
            <w:r w:rsidRPr="00E7682D">
              <w:rPr>
                <w:b/>
                <w:bCs/>
                <w:spacing w:val="4"/>
                <w:w w:val="103"/>
                <w:kern w:val="14"/>
                <w:szCs w:val="18"/>
              </w:rPr>
              <w:t>3</w:t>
            </w:r>
            <w:r w:rsidRPr="00E7682D">
              <w:rPr>
                <w:spacing w:val="4"/>
                <w:w w:val="103"/>
                <w:kern w:val="14"/>
                <w:szCs w:val="22"/>
              </w:rPr>
              <w:tab/>
              <w:t>Une action judiciaire peut être exercée contre un autre transporteur lorsqu’elle est présentée comme demande reconventionnelle ou comme exception dans l’instance relative à une demande principale fondée sur le même contrat de transport.</w:t>
            </w:r>
          </w:p>
        </w:tc>
      </w:tr>
      <w:tr w:rsidR="00E7682D" w:rsidRPr="00133337" w:rsidTr="00E7682D">
        <w:trPr>
          <w:trHeight w:val="20"/>
        </w:trPr>
        <w:tc>
          <w:tcPr>
            <w:tcW w:w="12201" w:type="dxa"/>
            <w:tcBorders>
              <w:bottom w:val="single" w:sz="12" w:space="0" w:color="auto"/>
            </w:tcBorders>
            <w:shd w:val="clear" w:color="auto" w:fill="FFFFFF"/>
          </w:tcPr>
          <w:p w:rsidR="00E7682D" w:rsidRPr="00E7682D" w:rsidRDefault="00E7682D" w:rsidP="00E32D99">
            <w:pPr>
              <w:spacing w:before="40" w:after="120" w:line="240" w:lineRule="exact"/>
              <w:ind w:right="40"/>
              <w:rPr>
                <w:b/>
                <w:spacing w:val="4"/>
                <w:w w:val="103"/>
                <w:kern w:val="14"/>
                <w:szCs w:val="22"/>
              </w:rPr>
            </w:pPr>
            <w:r w:rsidRPr="00E7682D">
              <w:rPr>
                <w:b/>
                <w:bCs/>
                <w:spacing w:val="4"/>
                <w:w w:val="103"/>
                <w:kern w:val="14"/>
                <w:szCs w:val="22"/>
              </w:rPr>
              <w:t xml:space="preserve">§ </w:t>
            </w:r>
            <w:r w:rsidRPr="00E7682D">
              <w:rPr>
                <w:b/>
                <w:bCs/>
                <w:spacing w:val="4"/>
                <w:w w:val="103"/>
                <w:kern w:val="14"/>
                <w:szCs w:val="18"/>
              </w:rPr>
              <w:t>4</w:t>
            </w:r>
            <w:r w:rsidRPr="00E7682D">
              <w:rPr>
                <w:spacing w:val="4"/>
                <w:w w:val="103"/>
                <w:kern w:val="14"/>
                <w:szCs w:val="22"/>
              </w:rPr>
              <w:tab/>
              <w:t>Si le demandeur a le choix entre plusieurs transporteurs, son droit d’option s’éteint dès qu’il intente une action contre l’un d’entre eux</w:t>
            </w:r>
            <w:r w:rsidRPr="00E7682D">
              <w:rPr>
                <w:bCs/>
                <w:spacing w:val="4"/>
                <w:w w:val="103"/>
                <w:kern w:val="14"/>
                <w:szCs w:val="18"/>
              </w:rPr>
              <w:t>.</w:t>
            </w:r>
          </w:p>
        </w:tc>
      </w:tr>
      <w:tr w:rsidR="00E7682D" w:rsidRPr="00133337" w:rsidTr="00E7682D">
        <w:trPr>
          <w:trHeight w:val="20"/>
        </w:trPr>
        <w:tc>
          <w:tcPr>
            <w:tcW w:w="12201" w:type="dxa"/>
            <w:tcBorders>
              <w:top w:val="single" w:sz="12" w:space="0" w:color="auto"/>
              <w:bottom w:val="single" w:sz="12" w:space="0" w:color="auto"/>
            </w:tcBorders>
            <w:shd w:val="clear" w:color="auto" w:fill="FFFFFF"/>
          </w:tcPr>
          <w:p w:rsidR="00E7682D" w:rsidRPr="00E7682D" w:rsidRDefault="00E7682D" w:rsidP="00E32D99">
            <w:pPr>
              <w:tabs>
                <w:tab w:val="left" w:pos="288"/>
                <w:tab w:val="left" w:pos="576"/>
                <w:tab w:val="left" w:pos="864"/>
                <w:tab w:val="left" w:pos="1152"/>
              </w:tabs>
              <w:spacing w:before="40" w:after="120" w:line="240" w:lineRule="exact"/>
              <w:ind w:right="40"/>
              <w:rPr>
                <w:b/>
                <w:spacing w:val="4"/>
                <w:w w:val="103"/>
                <w:kern w:val="14"/>
                <w:sz w:val="24"/>
                <w:szCs w:val="24"/>
              </w:rPr>
            </w:pPr>
            <w:r w:rsidRPr="00E7682D">
              <w:rPr>
                <w:b/>
                <w:spacing w:val="4"/>
                <w:w w:val="103"/>
                <w:kern w:val="14"/>
                <w:sz w:val="24"/>
                <w:szCs w:val="24"/>
              </w:rPr>
              <w:t>Chapitre 5</w:t>
            </w:r>
            <w:r w:rsidRPr="00E7682D">
              <w:rPr>
                <w:b/>
                <w:spacing w:val="4"/>
                <w:w w:val="103"/>
                <w:kern w:val="14"/>
                <w:sz w:val="24"/>
                <w:szCs w:val="24"/>
              </w:rPr>
              <w:br/>
              <w:t>Rapports des transporteurs entre eux</w:t>
            </w:r>
          </w:p>
        </w:tc>
      </w:tr>
      <w:tr w:rsidR="00E7682D" w:rsidRPr="008D703B" w:rsidTr="00E7682D">
        <w:trPr>
          <w:trHeight w:val="20"/>
        </w:trPr>
        <w:tc>
          <w:tcPr>
            <w:tcW w:w="12201" w:type="dxa"/>
            <w:tcBorders>
              <w:top w:val="single" w:sz="12" w:space="0" w:color="auto"/>
              <w:bottom w:val="single" w:sz="4" w:space="0" w:color="auto"/>
            </w:tcBorders>
            <w:shd w:val="clear" w:color="auto" w:fill="FFFFFF"/>
          </w:tcPr>
          <w:p w:rsidR="00E7682D" w:rsidRPr="00E7682D" w:rsidRDefault="00E7682D" w:rsidP="00E32D99">
            <w:pPr>
              <w:tabs>
                <w:tab w:val="left" w:pos="288"/>
                <w:tab w:val="left" w:pos="576"/>
                <w:tab w:val="left" w:pos="864"/>
                <w:tab w:val="left" w:pos="1152"/>
              </w:tabs>
              <w:spacing w:before="40" w:after="120" w:line="240" w:lineRule="exact"/>
              <w:ind w:right="40"/>
              <w:rPr>
                <w:b/>
                <w:spacing w:val="4"/>
                <w:w w:val="103"/>
                <w:kern w:val="14"/>
                <w:szCs w:val="22"/>
              </w:rPr>
            </w:pPr>
            <w:r w:rsidRPr="00E7682D">
              <w:rPr>
                <w:b/>
                <w:spacing w:val="4"/>
                <w:w w:val="103"/>
                <w:kern w:val="14"/>
                <w:szCs w:val="18"/>
              </w:rPr>
              <w:t xml:space="preserve">Article 32 </w:t>
            </w:r>
            <w:r w:rsidRPr="00E7682D">
              <w:rPr>
                <w:b/>
                <w:spacing w:val="4"/>
                <w:w w:val="103"/>
                <w:kern w:val="14"/>
                <w:szCs w:val="18"/>
              </w:rPr>
              <w:br/>
            </w:r>
            <w:r w:rsidRPr="00E7682D">
              <w:rPr>
                <w:b/>
                <w:spacing w:val="4"/>
                <w:w w:val="103"/>
                <w:kern w:val="14"/>
                <w:szCs w:val="22"/>
              </w:rPr>
              <w:t xml:space="preserve">Décompte </w:t>
            </w:r>
          </w:p>
        </w:tc>
      </w:tr>
      <w:tr w:rsidR="00E7682D" w:rsidRPr="00133337" w:rsidTr="00E7682D">
        <w:trPr>
          <w:trHeight w:val="20"/>
        </w:trPr>
        <w:tc>
          <w:tcPr>
            <w:tcW w:w="12201" w:type="dxa"/>
            <w:tcBorders>
              <w:top w:val="single" w:sz="4" w:space="0" w:color="auto"/>
              <w:bottom w:val="single" w:sz="4" w:space="0" w:color="auto"/>
            </w:tcBorders>
            <w:shd w:val="clear" w:color="auto" w:fill="FFFFFF"/>
          </w:tcPr>
          <w:p w:rsidR="00E7682D" w:rsidRPr="00E7682D" w:rsidRDefault="00E7682D" w:rsidP="00E32D99">
            <w:pPr>
              <w:spacing w:before="40" w:after="120" w:line="240" w:lineRule="exact"/>
              <w:ind w:right="40"/>
              <w:rPr>
                <w:b/>
                <w:spacing w:val="4"/>
                <w:w w:val="103"/>
                <w:kern w:val="14"/>
                <w:szCs w:val="18"/>
              </w:rPr>
            </w:pPr>
            <w:r w:rsidRPr="00E7682D">
              <w:rPr>
                <w:spacing w:val="4"/>
                <w:w w:val="103"/>
                <w:kern w:val="14"/>
                <w:szCs w:val="22"/>
              </w:rPr>
              <w:t>Tout transporteur qui a encaissé ou qui aurait dû encaisser, soit au départ soit à l’arrivée, les frais ou autres créances résultant du contrat de transport doit payer aux transporteurs intéressés la part qui leur revient. Les modalités de paiement sont fixées par convention entre les transporteurs.</w:t>
            </w:r>
          </w:p>
        </w:tc>
      </w:tr>
      <w:tr w:rsidR="00E7682D" w:rsidRPr="008D703B" w:rsidTr="00E7682D">
        <w:trPr>
          <w:trHeight w:val="20"/>
        </w:trPr>
        <w:tc>
          <w:tcPr>
            <w:tcW w:w="12201" w:type="dxa"/>
            <w:tcBorders>
              <w:top w:val="single" w:sz="4" w:space="0" w:color="auto"/>
              <w:bottom w:val="single" w:sz="4" w:space="0" w:color="auto"/>
            </w:tcBorders>
            <w:shd w:val="clear" w:color="auto" w:fill="FFFFFF"/>
          </w:tcPr>
          <w:p w:rsidR="00E7682D" w:rsidRPr="00E7682D" w:rsidRDefault="00E7682D" w:rsidP="00E32D99">
            <w:pPr>
              <w:tabs>
                <w:tab w:val="left" w:pos="288"/>
                <w:tab w:val="left" w:pos="576"/>
                <w:tab w:val="left" w:pos="864"/>
                <w:tab w:val="left" w:pos="1152"/>
              </w:tabs>
              <w:spacing w:before="40" w:after="120" w:line="240" w:lineRule="exact"/>
              <w:ind w:right="40"/>
              <w:rPr>
                <w:b/>
                <w:spacing w:val="4"/>
                <w:w w:val="103"/>
                <w:kern w:val="14"/>
                <w:szCs w:val="18"/>
              </w:rPr>
            </w:pPr>
            <w:r w:rsidRPr="00E7682D">
              <w:rPr>
                <w:b/>
                <w:spacing w:val="4"/>
                <w:w w:val="103"/>
                <w:kern w:val="14"/>
                <w:szCs w:val="18"/>
              </w:rPr>
              <w:t xml:space="preserve">Article 33 </w:t>
            </w:r>
            <w:r w:rsidRPr="00E7682D">
              <w:rPr>
                <w:b/>
                <w:spacing w:val="4"/>
                <w:w w:val="103"/>
                <w:kern w:val="14"/>
                <w:szCs w:val="18"/>
              </w:rPr>
              <w:br/>
            </w:r>
            <w:r w:rsidRPr="00E7682D">
              <w:rPr>
                <w:b/>
                <w:spacing w:val="4"/>
                <w:w w:val="103"/>
                <w:kern w:val="14"/>
                <w:szCs w:val="22"/>
              </w:rPr>
              <w:t>Droit de recours</w:t>
            </w:r>
          </w:p>
        </w:tc>
      </w:tr>
      <w:tr w:rsidR="00E7682D" w:rsidRPr="00A537B9" w:rsidTr="00E7682D">
        <w:trPr>
          <w:trHeight w:val="20"/>
        </w:trPr>
        <w:tc>
          <w:tcPr>
            <w:tcW w:w="12201" w:type="dxa"/>
            <w:tcBorders>
              <w:top w:val="single" w:sz="4" w:space="0" w:color="auto"/>
            </w:tcBorders>
            <w:shd w:val="clear" w:color="auto" w:fill="FFFFFF"/>
          </w:tcPr>
          <w:p w:rsidR="00E7682D" w:rsidRPr="00E7682D" w:rsidRDefault="00E7682D" w:rsidP="00E32D99">
            <w:pPr>
              <w:spacing w:before="40" w:after="120" w:line="240" w:lineRule="exact"/>
              <w:ind w:right="40"/>
              <w:rPr>
                <w:b/>
                <w:spacing w:val="4"/>
                <w:w w:val="103"/>
                <w:kern w:val="14"/>
                <w:szCs w:val="18"/>
              </w:rPr>
            </w:pPr>
            <w:r w:rsidRPr="00E7682D">
              <w:rPr>
                <w:b/>
                <w:bCs/>
                <w:spacing w:val="4"/>
                <w:w w:val="103"/>
                <w:kern w:val="14"/>
                <w:szCs w:val="22"/>
              </w:rPr>
              <w:t xml:space="preserve">§ </w:t>
            </w:r>
            <w:r w:rsidRPr="00E7682D">
              <w:rPr>
                <w:b/>
                <w:bCs/>
                <w:spacing w:val="4"/>
                <w:w w:val="103"/>
                <w:kern w:val="14"/>
                <w:szCs w:val="18"/>
              </w:rPr>
              <w:t>1</w:t>
            </w:r>
            <w:r w:rsidRPr="00E7682D">
              <w:rPr>
                <w:spacing w:val="4"/>
                <w:w w:val="103"/>
                <w:kern w:val="14"/>
                <w:szCs w:val="18"/>
              </w:rPr>
              <w:tab/>
              <w:t>Le transporteur qui a payé une indemnité en vertu du présent régime juridique a un droit de recours contre les autres transporteurs ayant participé au transport conformément aux dispositions suivantes :</w:t>
            </w:r>
          </w:p>
        </w:tc>
      </w:tr>
      <w:tr w:rsidR="00E7682D" w:rsidRPr="00133337" w:rsidTr="00E7682D">
        <w:trPr>
          <w:trHeight w:val="20"/>
        </w:trPr>
        <w:tc>
          <w:tcPr>
            <w:tcW w:w="12201" w:type="dxa"/>
            <w:shd w:val="clear" w:color="auto" w:fill="FFFFFF"/>
          </w:tcPr>
          <w:p w:rsidR="00E7682D" w:rsidRPr="00E7682D" w:rsidRDefault="00E7682D" w:rsidP="00E32D99">
            <w:pPr>
              <w:spacing w:before="40" w:line="240" w:lineRule="exact"/>
              <w:ind w:right="40"/>
              <w:rPr>
                <w:spacing w:val="4"/>
                <w:w w:val="103"/>
                <w:kern w:val="14"/>
                <w:szCs w:val="18"/>
              </w:rPr>
            </w:pPr>
            <w:r w:rsidRPr="00E7682D">
              <w:rPr>
                <w:spacing w:val="4"/>
                <w:w w:val="103"/>
                <w:kern w:val="14"/>
                <w:szCs w:val="18"/>
              </w:rPr>
              <w:t>a)</w:t>
            </w:r>
            <w:r w:rsidRPr="00E7682D">
              <w:rPr>
                <w:spacing w:val="4"/>
                <w:w w:val="103"/>
                <w:kern w:val="14"/>
                <w:szCs w:val="18"/>
              </w:rPr>
              <w:tab/>
              <w:t xml:space="preserve">Le transporteur qui a causé le </w:t>
            </w:r>
            <w:r w:rsidRPr="00E7682D">
              <w:rPr>
                <w:spacing w:val="4"/>
                <w:w w:val="103"/>
                <w:kern w:val="14"/>
                <w:szCs w:val="22"/>
              </w:rPr>
              <w:t>dommage</w:t>
            </w:r>
            <w:r w:rsidRPr="00E7682D">
              <w:rPr>
                <w:spacing w:val="4"/>
                <w:w w:val="103"/>
                <w:kern w:val="14"/>
                <w:szCs w:val="18"/>
              </w:rPr>
              <w:t xml:space="preserve"> en est le seul responsable;</w:t>
            </w:r>
          </w:p>
        </w:tc>
      </w:tr>
      <w:tr w:rsidR="00E7682D" w:rsidRPr="00133337" w:rsidTr="00E7682D">
        <w:trPr>
          <w:trHeight w:val="20"/>
        </w:trPr>
        <w:tc>
          <w:tcPr>
            <w:tcW w:w="12201" w:type="dxa"/>
            <w:shd w:val="clear" w:color="auto" w:fill="FFFFFF"/>
          </w:tcPr>
          <w:p w:rsidR="00E7682D" w:rsidRPr="00E7682D" w:rsidRDefault="00E7682D" w:rsidP="00E32D99">
            <w:pPr>
              <w:spacing w:after="120" w:line="240" w:lineRule="exact"/>
              <w:ind w:right="40"/>
              <w:rPr>
                <w:b/>
                <w:spacing w:val="4"/>
                <w:w w:val="103"/>
                <w:kern w:val="14"/>
                <w:szCs w:val="22"/>
              </w:rPr>
            </w:pPr>
            <w:r w:rsidRPr="00E7682D">
              <w:rPr>
                <w:spacing w:val="4"/>
                <w:w w:val="103"/>
                <w:kern w:val="14"/>
                <w:szCs w:val="18"/>
              </w:rPr>
              <w:t>b)</w:t>
            </w:r>
            <w:r w:rsidRPr="00E7682D">
              <w:rPr>
                <w:spacing w:val="4"/>
                <w:w w:val="103"/>
                <w:kern w:val="14"/>
                <w:szCs w:val="18"/>
              </w:rPr>
              <w:tab/>
              <w:t xml:space="preserve">Lorsque le dommage a été causé par plusieurs transporteurs, chacun d’eux répond du dommage qu’il a causé; si la distinction est impossible, l’indemnité est </w:t>
            </w:r>
            <w:r w:rsidRPr="00E7682D">
              <w:rPr>
                <w:spacing w:val="4"/>
                <w:w w:val="103"/>
                <w:kern w:val="14"/>
                <w:szCs w:val="22"/>
              </w:rPr>
              <w:t>répartie</w:t>
            </w:r>
            <w:r w:rsidRPr="00E7682D">
              <w:rPr>
                <w:spacing w:val="4"/>
                <w:w w:val="103"/>
                <w:kern w:val="14"/>
                <w:szCs w:val="18"/>
              </w:rPr>
              <w:t xml:space="preserve"> entre eux conformément à l’alinéa c);</w:t>
            </w:r>
          </w:p>
        </w:tc>
      </w:tr>
      <w:tr w:rsidR="00E7682D" w:rsidRPr="00133337" w:rsidTr="00E7682D">
        <w:trPr>
          <w:trHeight w:val="20"/>
        </w:trPr>
        <w:tc>
          <w:tcPr>
            <w:tcW w:w="12201" w:type="dxa"/>
            <w:shd w:val="clear" w:color="auto" w:fill="FFFFFF"/>
          </w:tcPr>
          <w:p w:rsidR="00E7682D" w:rsidRPr="00E7682D" w:rsidRDefault="00E7682D" w:rsidP="00E32D99">
            <w:pPr>
              <w:spacing w:before="40" w:after="120" w:line="240" w:lineRule="exact"/>
              <w:ind w:right="40"/>
              <w:rPr>
                <w:b/>
                <w:spacing w:val="4"/>
                <w:w w:val="103"/>
                <w:kern w:val="14"/>
                <w:szCs w:val="22"/>
              </w:rPr>
            </w:pPr>
            <w:r w:rsidRPr="00E7682D">
              <w:rPr>
                <w:spacing w:val="4"/>
                <w:w w:val="103"/>
                <w:kern w:val="14"/>
                <w:szCs w:val="18"/>
              </w:rPr>
              <w:lastRenderedPageBreak/>
              <w:t>c)</w:t>
            </w:r>
            <w:r w:rsidRPr="00E7682D">
              <w:rPr>
                <w:spacing w:val="4"/>
                <w:w w:val="103"/>
                <w:kern w:val="14"/>
                <w:szCs w:val="18"/>
              </w:rPr>
              <w:tab/>
              <w:t>S’il ne peut être prouvé lequel des transporteurs a causé le dommage, l’indemnité est répartie entre tous les transporteurs ayant participé au transport, à l’exception de ceux qui prouvent que le dommage n’a pas été causé par eux; la répartition est faite proportionnellement à la part du prix de transport qui revient à chacun des transporteurs.</w:t>
            </w:r>
          </w:p>
        </w:tc>
      </w:tr>
      <w:tr w:rsidR="00E7682D" w:rsidRPr="00133337" w:rsidTr="00E7682D">
        <w:trPr>
          <w:cantSplit/>
          <w:trHeight w:val="20"/>
        </w:trPr>
        <w:tc>
          <w:tcPr>
            <w:tcW w:w="12201" w:type="dxa"/>
            <w:tcBorders>
              <w:bottom w:val="single" w:sz="4" w:space="0" w:color="auto"/>
            </w:tcBorders>
            <w:shd w:val="clear" w:color="auto" w:fill="FFFFFF"/>
          </w:tcPr>
          <w:p w:rsidR="00E7682D" w:rsidRPr="00E7682D" w:rsidRDefault="00E7682D" w:rsidP="00E32D99">
            <w:pPr>
              <w:spacing w:before="40" w:after="120" w:line="240" w:lineRule="exact"/>
              <w:ind w:right="40"/>
              <w:rPr>
                <w:b/>
                <w:spacing w:val="4"/>
                <w:w w:val="103"/>
                <w:kern w:val="14"/>
                <w:szCs w:val="22"/>
              </w:rPr>
            </w:pPr>
            <w:r w:rsidRPr="00E7682D">
              <w:rPr>
                <w:b/>
                <w:bCs/>
                <w:spacing w:val="4"/>
                <w:w w:val="103"/>
                <w:kern w:val="14"/>
                <w:szCs w:val="22"/>
              </w:rPr>
              <w:t xml:space="preserve">§ </w:t>
            </w:r>
            <w:r w:rsidRPr="00E7682D">
              <w:rPr>
                <w:b/>
                <w:bCs/>
                <w:spacing w:val="4"/>
                <w:w w:val="103"/>
                <w:kern w:val="14"/>
                <w:szCs w:val="18"/>
              </w:rPr>
              <w:t>2</w:t>
            </w:r>
            <w:r w:rsidRPr="00E7682D">
              <w:rPr>
                <w:spacing w:val="4"/>
                <w:w w:val="103"/>
                <w:kern w:val="14"/>
                <w:szCs w:val="18"/>
              </w:rPr>
              <w:tab/>
              <w:t>Dans le cas d’insolvabilité de l’un de ces transporteurs, la part lui incombant et non payée par lui est répartie entre tous les autres transporteurs ayant participé au transport, proportionnellement à la part du prix de transport qui revient à chacun d’eux.</w:t>
            </w:r>
          </w:p>
        </w:tc>
      </w:tr>
      <w:tr w:rsidR="00E7682D" w:rsidRPr="00133337" w:rsidTr="00E7682D">
        <w:trPr>
          <w:trHeight w:val="20"/>
        </w:trPr>
        <w:tc>
          <w:tcPr>
            <w:tcW w:w="12201" w:type="dxa"/>
            <w:tcBorders>
              <w:top w:val="single" w:sz="4" w:space="0" w:color="auto"/>
              <w:bottom w:val="single" w:sz="4" w:space="0" w:color="auto"/>
            </w:tcBorders>
            <w:shd w:val="clear" w:color="auto" w:fill="FFFFFF"/>
          </w:tcPr>
          <w:p w:rsidR="00E7682D" w:rsidRPr="00E7682D" w:rsidRDefault="00E7682D" w:rsidP="00E32D99">
            <w:pPr>
              <w:keepNext/>
              <w:tabs>
                <w:tab w:val="left" w:pos="288"/>
                <w:tab w:val="left" w:pos="576"/>
                <w:tab w:val="left" w:pos="864"/>
                <w:tab w:val="left" w:pos="1152"/>
              </w:tabs>
              <w:spacing w:before="40" w:after="120" w:line="240" w:lineRule="exact"/>
              <w:ind w:right="43"/>
              <w:rPr>
                <w:b/>
                <w:spacing w:val="4"/>
                <w:w w:val="103"/>
                <w:kern w:val="14"/>
                <w:szCs w:val="22"/>
              </w:rPr>
            </w:pPr>
            <w:r w:rsidRPr="00E7682D">
              <w:rPr>
                <w:b/>
                <w:spacing w:val="4"/>
                <w:w w:val="103"/>
                <w:kern w:val="14"/>
                <w:szCs w:val="18"/>
              </w:rPr>
              <w:t xml:space="preserve">Article 34 </w:t>
            </w:r>
            <w:r w:rsidRPr="00E7682D">
              <w:rPr>
                <w:b/>
                <w:spacing w:val="4"/>
                <w:w w:val="103"/>
                <w:kern w:val="14"/>
                <w:szCs w:val="18"/>
              </w:rPr>
              <w:br/>
            </w:r>
            <w:r w:rsidRPr="00E7682D">
              <w:rPr>
                <w:b/>
                <w:spacing w:val="4"/>
                <w:w w:val="103"/>
                <w:kern w:val="14"/>
                <w:szCs w:val="22"/>
              </w:rPr>
              <w:t>Conventions au sujet des recours</w:t>
            </w:r>
          </w:p>
        </w:tc>
      </w:tr>
      <w:tr w:rsidR="00E7682D" w:rsidRPr="00133337" w:rsidTr="00E7682D">
        <w:trPr>
          <w:trHeight w:val="20"/>
        </w:trPr>
        <w:tc>
          <w:tcPr>
            <w:tcW w:w="12201" w:type="dxa"/>
            <w:tcBorders>
              <w:top w:val="single" w:sz="4" w:space="0" w:color="auto"/>
              <w:bottom w:val="single" w:sz="12" w:space="0" w:color="auto"/>
            </w:tcBorders>
            <w:shd w:val="clear" w:color="auto" w:fill="FFFFFF"/>
          </w:tcPr>
          <w:p w:rsidR="00E7682D" w:rsidRPr="00E7682D" w:rsidRDefault="00E7682D" w:rsidP="00E32D99">
            <w:pPr>
              <w:spacing w:before="40" w:after="120" w:line="240" w:lineRule="exact"/>
              <w:ind w:right="40"/>
              <w:rPr>
                <w:b/>
                <w:spacing w:val="4"/>
                <w:w w:val="103"/>
                <w:kern w:val="14"/>
                <w:szCs w:val="22"/>
              </w:rPr>
            </w:pPr>
            <w:r w:rsidRPr="00E7682D">
              <w:rPr>
                <w:spacing w:val="4"/>
                <w:w w:val="103"/>
                <w:kern w:val="14"/>
                <w:szCs w:val="18"/>
              </w:rPr>
              <w:t xml:space="preserve">Les transporteurs sont libres de convenir entre </w:t>
            </w:r>
            <w:r w:rsidRPr="00E7682D">
              <w:rPr>
                <w:spacing w:val="4"/>
                <w:w w:val="103"/>
                <w:kern w:val="14"/>
                <w:szCs w:val="22"/>
              </w:rPr>
              <w:t>eux</w:t>
            </w:r>
            <w:r w:rsidRPr="00E7682D">
              <w:rPr>
                <w:spacing w:val="4"/>
                <w:w w:val="103"/>
                <w:kern w:val="14"/>
                <w:szCs w:val="18"/>
              </w:rPr>
              <w:t xml:space="preserve"> de dispositions dérogeant aux articles 32 et 33.</w:t>
            </w:r>
          </w:p>
        </w:tc>
      </w:tr>
    </w:tbl>
    <w:p w:rsidR="00E7682D" w:rsidRPr="00133337" w:rsidRDefault="00E7682D" w:rsidP="00E7682D">
      <w:pPr>
        <w:spacing w:before="240"/>
        <w:ind w:left="1134" w:right="1134"/>
        <w:jc w:val="center"/>
      </w:pPr>
      <w:r w:rsidRPr="00133337">
        <w:rPr>
          <w:u w:val="single"/>
        </w:rPr>
        <w:tab/>
      </w:r>
      <w:r w:rsidRPr="00133337">
        <w:rPr>
          <w:u w:val="single"/>
        </w:rPr>
        <w:tab/>
      </w:r>
      <w:r w:rsidRPr="00133337">
        <w:rPr>
          <w:u w:val="single"/>
        </w:rPr>
        <w:tab/>
      </w:r>
    </w:p>
    <w:sectPr w:rsidR="00E7682D" w:rsidRPr="00133337" w:rsidSect="00E7682D">
      <w:headerReference w:type="even" r:id="rId13"/>
      <w:headerReference w:type="default" r:id="rId14"/>
      <w:footerReference w:type="even" r:id="rId15"/>
      <w:footerReference w:type="default" r:id="rId16"/>
      <w:headerReference w:type="first" r:id="rId17"/>
      <w:endnotePr>
        <w:numFmt w:val="decimal"/>
      </w:endnotePr>
      <w:pgSz w:w="16838" w:h="11906" w:orient="landscape" w:code="9"/>
      <w:pgMar w:top="1134" w:right="1701" w:bottom="1134" w:left="226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D99" w:rsidRDefault="00E32D99" w:rsidP="00F95C08">
      <w:pPr>
        <w:spacing w:line="240" w:lineRule="auto"/>
      </w:pPr>
    </w:p>
  </w:endnote>
  <w:endnote w:type="continuationSeparator" w:id="0">
    <w:p w:rsidR="00E32D99" w:rsidRPr="00AC3823" w:rsidRDefault="00E32D99" w:rsidP="00AC3823">
      <w:pPr>
        <w:pStyle w:val="Footer"/>
      </w:pPr>
    </w:p>
  </w:endnote>
  <w:endnote w:type="continuationNotice" w:id="1">
    <w:p w:rsidR="00E32D99" w:rsidRDefault="00E32D9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99" w:rsidRPr="00731925" w:rsidRDefault="00E32D99" w:rsidP="00731925">
    <w:pPr>
      <w:pStyle w:val="Footer"/>
      <w:tabs>
        <w:tab w:val="right" w:pos="9638"/>
      </w:tabs>
    </w:pPr>
    <w:r w:rsidRPr="00731925">
      <w:rPr>
        <w:b/>
        <w:sz w:val="18"/>
      </w:rPr>
      <w:fldChar w:fldCharType="begin"/>
    </w:r>
    <w:r w:rsidRPr="00731925">
      <w:rPr>
        <w:b/>
        <w:sz w:val="18"/>
      </w:rPr>
      <w:instrText xml:space="preserve"> PAGE  \* MERGEFORMAT </w:instrText>
    </w:r>
    <w:r w:rsidRPr="00731925">
      <w:rPr>
        <w:b/>
        <w:sz w:val="18"/>
      </w:rPr>
      <w:fldChar w:fldCharType="separate"/>
    </w:r>
    <w:r w:rsidR="00DC2C49">
      <w:rPr>
        <w:b/>
        <w:noProof/>
        <w:sz w:val="18"/>
      </w:rPr>
      <w:t>2</w:t>
    </w:r>
    <w:r w:rsidRPr="00731925">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99" w:rsidRPr="00731925" w:rsidRDefault="00E32D99" w:rsidP="00731925">
    <w:pPr>
      <w:pStyle w:val="Footer"/>
      <w:tabs>
        <w:tab w:val="right" w:pos="9638"/>
      </w:tabs>
      <w:rPr>
        <w:b/>
        <w:sz w:val="18"/>
      </w:rPr>
    </w:pPr>
    <w:r>
      <w:tab/>
    </w:r>
    <w:r w:rsidRPr="00731925">
      <w:rPr>
        <w:b/>
        <w:sz w:val="18"/>
      </w:rPr>
      <w:fldChar w:fldCharType="begin"/>
    </w:r>
    <w:r w:rsidRPr="00731925">
      <w:rPr>
        <w:b/>
        <w:sz w:val="18"/>
      </w:rPr>
      <w:instrText xml:space="preserve"> PAGE  \* MERGEFORMAT </w:instrText>
    </w:r>
    <w:r w:rsidRPr="00731925">
      <w:rPr>
        <w:b/>
        <w:sz w:val="18"/>
      </w:rPr>
      <w:fldChar w:fldCharType="separate"/>
    </w:r>
    <w:r>
      <w:rPr>
        <w:b/>
        <w:noProof/>
        <w:sz w:val="18"/>
      </w:rPr>
      <w:t>3</w:t>
    </w:r>
    <w:r w:rsidRPr="0073192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99" w:rsidRPr="00E7682D" w:rsidRDefault="00E32D99" w:rsidP="00E7682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99" w:rsidRPr="00E7682D" w:rsidRDefault="00E32D99" w:rsidP="00E768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D99" w:rsidRPr="00AC3823" w:rsidRDefault="00E32D99" w:rsidP="00AC3823">
      <w:pPr>
        <w:pStyle w:val="Footer"/>
        <w:tabs>
          <w:tab w:val="right" w:pos="2155"/>
        </w:tabs>
        <w:spacing w:after="80" w:line="240" w:lineRule="atLeast"/>
        <w:ind w:left="680"/>
        <w:rPr>
          <w:u w:val="single"/>
        </w:rPr>
      </w:pPr>
      <w:r>
        <w:rPr>
          <w:u w:val="single"/>
        </w:rPr>
        <w:tab/>
      </w:r>
    </w:p>
  </w:footnote>
  <w:footnote w:type="continuationSeparator" w:id="0">
    <w:p w:rsidR="00E32D99" w:rsidRPr="00AC3823" w:rsidRDefault="00E32D99" w:rsidP="00AC3823">
      <w:pPr>
        <w:pStyle w:val="Footer"/>
        <w:tabs>
          <w:tab w:val="right" w:pos="2155"/>
        </w:tabs>
        <w:spacing w:after="80" w:line="240" w:lineRule="atLeast"/>
        <w:ind w:left="680"/>
        <w:rPr>
          <w:u w:val="single"/>
        </w:rPr>
      </w:pPr>
      <w:r>
        <w:rPr>
          <w:u w:val="single"/>
        </w:rPr>
        <w:tab/>
      </w:r>
    </w:p>
  </w:footnote>
  <w:footnote w:type="continuationNotice" w:id="1">
    <w:p w:rsidR="00E32D99" w:rsidRPr="00AC3823" w:rsidRDefault="00E32D99">
      <w:pPr>
        <w:spacing w:line="240" w:lineRule="auto"/>
        <w:rPr>
          <w:sz w:val="2"/>
          <w:szCs w:val="2"/>
        </w:rPr>
      </w:pPr>
    </w:p>
  </w:footnote>
  <w:footnote w:id="2">
    <w:p w:rsidR="00E32D99" w:rsidRPr="00133337" w:rsidRDefault="00E32D99" w:rsidP="00E7682D">
      <w:pPr>
        <w:pStyle w:val="FootnoteText"/>
      </w:pPr>
      <w:r w:rsidRPr="00133337">
        <w:rPr>
          <w:rStyle w:val="FootnoteReference"/>
        </w:rPr>
        <w:tab/>
      </w:r>
      <w:r w:rsidRPr="00133337">
        <w:rPr>
          <w:rStyle w:val="FootnoteReference"/>
          <w:sz w:val="20"/>
        </w:rPr>
        <w:t>*</w:t>
      </w:r>
      <w:r w:rsidRPr="00133337">
        <w:rPr>
          <w:rStyle w:val="FootnoteReference"/>
          <w:sz w:val="20"/>
        </w:rPr>
        <w:tab/>
      </w:r>
      <w:r w:rsidRPr="00133337">
        <w:t>Le présent document est publié sans avoir été revu par les services d’édition.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99" w:rsidRPr="00731925" w:rsidRDefault="00E32D99">
    <w:pPr>
      <w:pStyle w:val="Header"/>
    </w:pPr>
    <w:r>
      <w:t>ECE/TRANS/2016/15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99" w:rsidRPr="00731925" w:rsidRDefault="00E32D99" w:rsidP="00731925">
    <w:pPr>
      <w:pStyle w:val="Header"/>
      <w:jc w:val="right"/>
    </w:pPr>
    <w:r>
      <w:t>ECE/TRANS/2016/15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99" w:rsidRPr="00E7682D" w:rsidRDefault="008704E0" w:rsidP="00E7682D">
    <w:r>
      <w:rPr>
        <w:noProof/>
        <w:lang w:val="en-US"/>
      </w:rPr>
      <w:pict>
        <v:shapetype id="_x0000_t202" coordsize="21600,21600" o:spt="202" path="m,l,21600r21600,l21600,xe">
          <v:stroke joinstyle="miter"/>
          <v:path gradientshapeok="t" o:connecttype="rect"/>
        </v:shapetype>
        <v:shape id="_x0000_s5124" type="#_x0000_t202" style="position:absolute;margin-left:-34pt;margin-top:0;width:17.55pt;height:481.9pt;z-index:251661312;mso-wrap-style:square;mso-position-horizontal:absolute;mso-position-horizontal-relative:margin;mso-position-vertical:absolute;mso-position-vertical-relative:margin" stroked="f">
          <v:textbox style="layout-flow:vertical" inset="0,0,0,0">
            <w:txbxContent>
              <w:p w:rsidR="00E32D99" w:rsidRPr="00731925" w:rsidRDefault="00E32D99" w:rsidP="00E7682D">
                <w:pPr>
                  <w:pStyle w:val="Footer"/>
                  <w:tabs>
                    <w:tab w:val="right" w:pos="9638"/>
                  </w:tabs>
                </w:pPr>
                <w:r w:rsidRPr="00731925">
                  <w:rPr>
                    <w:b/>
                    <w:sz w:val="18"/>
                  </w:rPr>
                  <w:fldChar w:fldCharType="begin"/>
                </w:r>
                <w:r w:rsidRPr="00731925">
                  <w:rPr>
                    <w:b/>
                    <w:sz w:val="18"/>
                  </w:rPr>
                  <w:instrText xml:space="preserve"> PAGE  \* MERGEFORMAT </w:instrText>
                </w:r>
                <w:r w:rsidRPr="00731925">
                  <w:rPr>
                    <w:b/>
                    <w:sz w:val="18"/>
                  </w:rPr>
                  <w:fldChar w:fldCharType="separate"/>
                </w:r>
                <w:r w:rsidR="008704E0">
                  <w:rPr>
                    <w:b/>
                    <w:noProof/>
                    <w:sz w:val="18"/>
                  </w:rPr>
                  <w:t>16</w:t>
                </w:r>
                <w:r w:rsidRPr="00731925">
                  <w:rPr>
                    <w:b/>
                    <w:sz w:val="18"/>
                  </w:rPr>
                  <w:fldChar w:fldCharType="end"/>
                </w:r>
                <w:r>
                  <w:rPr>
                    <w:b/>
                    <w:sz w:val="18"/>
                  </w:rPr>
                  <w:tab/>
                </w:r>
              </w:p>
              <w:p w:rsidR="00E32D99" w:rsidRDefault="00E32D99"/>
            </w:txbxContent>
          </v:textbox>
          <w10:wrap anchorx="margin" anchory="margin"/>
        </v:shape>
      </w:pict>
    </w:r>
    <w:r>
      <w:rPr>
        <w:noProof/>
        <w:lang w:val="en-US"/>
      </w:rPr>
      <w:pict>
        <v:shape id="_x0000_s5123" type="#_x0000_t202" style="position:absolute;margin-left:771pt;margin-top:0;width:17pt;height:481.9pt;z-index:251660288;mso-wrap-style:square;mso-position-horizontal:absolute;mso-position-horizontal-relative:page;mso-position-vertical:absolute;mso-position-vertical-relative:margin" stroked="f">
          <v:textbox style="layout-flow:vertical" inset="0,0,0,0">
            <w:txbxContent>
              <w:p w:rsidR="00E32D99" w:rsidRPr="00731925" w:rsidRDefault="00E32D99" w:rsidP="00E7682D">
                <w:pPr>
                  <w:pStyle w:val="Header"/>
                </w:pPr>
                <w:r>
                  <w:t>ECE/TRANS/2016/15</w:t>
                </w:r>
              </w:p>
              <w:p w:rsidR="00E32D99" w:rsidRDefault="00E32D99"/>
            </w:txbxContent>
          </v:textbox>
          <w10:wrap anchorx="page"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99" w:rsidRPr="00E7682D" w:rsidRDefault="008704E0" w:rsidP="00E7682D">
    <w:r>
      <w:rPr>
        <w:noProof/>
        <w:lang w:val="en-US"/>
      </w:rPr>
      <w:pict>
        <v:shapetype id="_x0000_t202" coordsize="21600,21600" o:spt="202" path="m,l,21600r21600,l21600,xe">
          <v:stroke joinstyle="miter"/>
          <v:path gradientshapeok="t" o:connecttype="rect"/>
        </v:shapetype>
        <v:shape id="_x0000_s5122" type="#_x0000_t202" style="position:absolute;margin-left:-34pt;margin-top:0;width:17.55pt;height:481.9pt;z-index:251659264;mso-wrap-style:square;mso-position-horizontal:absolute;mso-position-horizontal-relative:margin;mso-position-vertical:absolute;mso-position-vertical-relative:margin" stroked="f">
          <v:textbox style="layout-flow:vertical" inset="0,0,0,0">
            <w:txbxContent>
              <w:p w:rsidR="00E32D99" w:rsidRPr="00731925" w:rsidRDefault="00E32D99" w:rsidP="00E7682D">
                <w:pPr>
                  <w:pStyle w:val="Footer"/>
                  <w:tabs>
                    <w:tab w:val="right" w:pos="9638"/>
                  </w:tabs>
                  <w:rPr>
                    <w:b/>
                    <w:sz w:val="18"/>
                  </w:rPr>
                </w:pPr>
                <w:r>
                  <w:tab/>
                </w:r>
                <w:r w:rsidRPr="00731925">
                  <w:rPr>
                    <w:b/>
                    <w:sz w:val="18"/>
                  </w:rPr>
                  <w:fldChar w:fldCharType="begin"/>
                </w:r>
                <w:r w:rsidRPr="00731925">
                  <w:rPr>
                    <w:b/>
                    <w:sz w:val="18"/>
                  </w:rPr>
                  <w:instrText xml:space="preserve"> PAGE  \* MERGEFORMAT </w:instrText>
                </w:r>
                <w:r w:rsidRPr="00731925">
                  <w:rPr>
                    <w:b/>
                    <w:sz w:val="18"/>
                  </w:rPr>
                  <w:fldChar w:fldCharType="separate"/>
                </w:r>
                <w:r w:rsidR="008704E0">
                  <w:rPr>
                    <w:b/>
                    <w:noProof/>
                    <w:sz w:val="18"/>
                  </w:rPr>
                  <w:t>17</w:t>
                </w:r>
                <w:r w:rsidRPr="00731925">
                  <w:rPr>
                    <w:b/>
                    <w:sz w:val="18"/>
                  </w:rPr>
                  <w:fldChar w:fldCharType="end"/>
                </w:r>
              </w:p>
              <w:p w:rsidR="00E32D99" w:rsidRDefault="00E32D99"/>
            </w:txbxContent>
          </v:textbox>
          <w10:wrap anchorx="margin" anchory="margin"/>
        </v:shape>
      </w:pict>
    </w:r>
    <w:r>
      <w:rPr>
        <w:noProof/>
        <w:lang w:val="en-US"/>
      </w:rPr>
      <w:pict>
        <v:shape id="_x0000_s5121" type="#_x0000_t202" style="position:absolute;margin-left:771pt;margin-top:0;width:17pt;height:481.9pt;z-index:251658240;mso-wrap-style:square;mso-position-horizontal:absolute;mso-position-horizontal-relative:page;mso-position-vertical:absolute;mso-position-vertical-relative:margin" stroked="f">
          <v:textbox style="layout-flow:vertical" inset="0,0,0,0">
            <w:txbxContent>
              <w:p w:rsidR="00E32D99" w:rsidRPr="00731925" w:rsidRDefault="00E32D99" w:rsidP="00E7682D">
                <w:pPr>
                  <w:pStyle w:val="Header"/>
                  <w:jc w:val="right"/>
                </w:pPr>
                <w:r>
                  <w:t>ECE/TRANS/2016/15</w:t>
                </w:r>
              </w:p>
              <w:p w:rsidR="00E32D99" w:rsidRDefault="00E32D99"/>
            </w:txbxContent>
          </v:textbox>
          <w10:wrap anchorx="page"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99" w:rsidRDefault="00E32D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10E564A2"/>
    <w:multiLevelType w:val="hybridMultilevel"/>
    <w:tmpl w:val="42E812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25667AD1"/>
    <w:multiLevelType w:val="hybridMultilevel"/>
    <w:tmpl w:val="4C70E6FA"/>
    <w:lvl w:ilvl="0" w:tplc="7D441078">
      <w:start w:val="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26F84397"/>
    <w:multiLevelType w:val="hybridMultilevel"/>
    <w:tmpl w:val="DA5CB6CC"/>
    <w:lvl w:ilvl="0" w:tplc="2CD8A54A">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37D93477"/>
    <w:multiLevelType w:val="hybridMultilevel"/>
    <w:tmpl w:val="0D7A7E56"/>
    <w:lvl w:ilvl="0" w:tplc="52D2AFD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nsid w:val="38E26239"/>
    <w:multiLevelType w:val="hybridMultilevel"/>
    <w:tmpl w:val="06E4CF24"/>
    <w:lvl w:ilvl="0" w:tplc="99DE88D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nsid w:val="4E43389C"/>
    <w:multiLevelType w:val="hybridMultilevel"/>
    <w:tmpl w:val="E222C450"/>
    <w:lvl w:ilvl="0" w:tplc="C6CCF632">
      <w:start w:val="1"/>
      <w:numFmt w:val="decimal"/>
      <w:lvlText w:val="%1."/>
      <w:lvlJc w:val="left"/>
      <w:pPr>
        <w:tabs>
          <w:tab w:val="num" w:pos="720"/>
        </w:tabs>
        <w:ind w:left="720" w:hanging="360"/>
      </w:pPr>
      <w:rPr>
        <w:rFonts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51C66261"/>
    <w:multiLevelType w:val="hybridMultilevel"/>
    <w:tmpl w:val="C4462F0E"/>
    <w:lvl w:ilvl="0" w:tplc="4E50BA6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nsid w:val="7AFB38E9"/>
    <w:multiLevelType w:val="hybridMultilevel"/>
    <w:tmpl w:val="E74A8170"/>
    <w:lvl w:ilvl="0" w:tplc="3A60C988">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7"/>
  </w:num>
  <w:num w:numId="15">
    <w:abstractNumId w:val="21"/>
  </w:num>
  <w:num w:numId="16">
    <w:abstractNumId w:val="16"/>
  </w:num>
  <w:num w:numId="17">
    <w:abstractNumId w:val="29"/>
  </w:num>
  <w:num w:numId="18">
    <w:abstractNumId w:val="19"/>
  </w:num>
  <w:num w:numId="19">
    <w:abstractNumId w:val="15"/>
  </w:num>
  <w:num w:numId="20">
    <w:abstractNumId w:val="10"/>
  </w:num>
  <w:num w:numId="21">
    <w:abstractNumId w:val="13"/>
  </w:num>
  <w:num w:numId="22">
    <w:abstractNumId w:val="20"/>
  </w:num>
  <w:num w:numId="23">
    <w:abstractNumId w:val="14"/>
  </w:num>
  <w:num w:numId="24">
    <w:abstractNumId w:val="26"/>
  </w:num>
  <w:num w:numId="25">
    <w:abstractNumId w:val="12"/>
  </w:num>
  <w:num w:numId="26">
    <w:abstractNumId w:val="25"/>
  </w:num>
  <w:num w:numId="27">
    <w:abstractNumId w:val="18"/>
  </w:num>
  <w:num w:numId="28">
    <w:abstractNumId w:val="17"/>
  </w:num>
  <w:num w:numId="29">
    <w:abstractNumId w:val="2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567"/>
  <w:hyphenationZone w:val="425"/>
  <w:evenAndOddHeaders/>
  <w:characterSpacingControl w:val="doNotCompress"/>
  <w:hdrShapeDefaults>
    <o:shapedefaults v:ext="edit" spidmax="5127"/>
    <o:shapelayout v:ext="edit">
      <o:idmap v:ext="edit" data="5"/>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404F"/>
    <w:rsid w:val="00007076"/>
    <w:rsid w:val="00017F94"/>
    <w:rsid w:val="00023842"/>
    <w:rsid w:val="000334F9"/>
    <w:rsid w:val="00043277"/>
    <w:rsid w:val="00062EFE"/>
    <w:rsid w:val="0007796D"/>
    <w:rsid w:val="00081DB2"/>
    <w:rsid w:val="000B5B0B"/>
    <w:rsid w:val="000B7790"/>
    <w:rsid w:val="000D25AD"/>
    <w:rsid w:val="00111F2F"/>
    <w:rsid w:val="0014365E"/>
    <w:rsid w:val="00143C66"/>
    <w:rsid w:val="00176178"/>
    <w:rsid w:val="00187297"/>
    <w:rsid w:val="001D2F89"/>
    <w:rsid w:val="001F525A"/>
    <w:rsid w:val="00223272"/>
    <w:rsid w:val="0024779E"/>
    <w:rsid w:val="00257168"/>
    <w:rsid w:val="002744B8"/>
    <w:rsid w:val="00275BA1"/>
    <w:rsid w:val="002832AC"/>
    <w:rsid w:val="002B5476"/>
    <w:rsid w:val="002C2894"/>
    <w:rsid w:val="002D7C93"/>
    <w:rsid w:val="002E7C7D"/>
    <w:rsid w:val="002F4302"/>
    <w:rsid w:val="00300668"/>
    <w:rsid w:val="003023CA"/>
    <w:rsid w:val="00305801"/>
    <w:rsid w:val="00336BF0"/>
    <w:rsid w:val="00373B07"/>
    <w:rsid w:val="003916DE"/>
    <w:rsid w:val="003F6B70"/>
    <w:rsid w:val="00441C3B"/>
    <w:rsid w:val="00446FE5"/>
    <w:rsid w:val="00452396"/>
    <w:rsid w:val="004837D8"/>
    <w:rsid w:val="004B5EA4"/>
    <w:rsid w:val="004E468C"/>
    <w:rsid w:val="0052068E"/>
    <w:rsid w:val="00535165"/>
    <w:rsid w:val="005505B7"/>
    <w:rsid w:val="00573BE5"/>
    <w:rsid w:val="00586ED3"/>
    <w:rsid w:val="00596AA9"/>
    <w:rsid w:val="005C19F5"/>
    <w:rsid w:val="006A59C5"/>
    <w:rsid w:val="006B085A"/>
    <w:rsid w:val="006D56F0"/>
    <w:rsid w:val="0071601D"/>
    <w:rsid w:val="00731925"/>
    <w:rsid w:val="00776091"/>
    <w:rsid w:val="00777FD8"/>
    <w:rsid w:val="00785EE9"/>
    <w:rsid w:val="007A62E6"/>
    <w:rsid w:val="007C70F2"/>
    <w:rsid w:val="007E110F"/>
    <w:rsid w:val="007F20FA"/>
    <w:rsid w:val="0080684C"/>
    <w:rsid w:val="00862F5A"/>
    <w:rsid w:val="008704E0"/>
    <w:rsid w:val="00871C75"/>
    <w:rsid w:val="008776DC"/>
    <w:rsid w:val="008A0C93"/>
    <w:rsid w:val="008B56A5"/>
    <w:rsid w:val="00906BF9"/>
    <w:rsid w:val="00907B49"/>
    <w:rsid w:val="00927ED5"/>
    <w:rsid w:val="009705C8"/>
    <w:rsid w:val="009865F8"/>
    <w:rsid w:val="0099404F"/>
    <w:rsid w:val="009C1CF4"/>
    <w:rsid w:val="009F1909"/>
    <w:rsid w:val="009F6B74"/>
    <w:rsid w:val="00A30353"/>
    <w:rsid w:val="00A3271B"/>
    <w:rsid w:val="00A3361B"/>
    <w:rsid w:val="00A77D67"/>
    <w:rsid w:val="00A83817"/>
    <w:rsid w:val="00AA383C"/>
    <w:rsid w:val="00AC3823"/>
    <w:rsid w:val="00AE1050"/>
    <w:rsid w:val="00AE323C"/>
    <w:rsid w:val="00AF0CB5"/>
    <w:rsid w:val="00B00181"/>
    <w:rsid w:val="00B00B0D"/>
    <w:rsid w:val="00B51AA2"/>
    <w:rsid w:val="00B765F7"/>
    <w:rsid w:val="00BA0CA9"/>
    <w:rsid w:val="00BC2327"/>
    <w:rsid w:val="00C02897"/>
    <w:rsid w:val="00C61525"/>
    <w:rsid w:val="00C96354"/>
    <w:rsid w:val="00CA2817"/>
    <w:rsid w:val="00CA5D6B"/>
    <w:rsid w:val="00D1396B"/>
    <w:rsid w:val="00D20E35"/>
    <w:rsid w:val="00D3439C"/>
    <w:rsid w:val="00DB1831"/>
    <w:rsid w:val="00DC2C49"/>
    <w:rsid w:val="00DC56AD"/>
    <w:rsid w:val="00DD3BFD"/>
    <w:rsid w:val="00DE3711"/>
    <w:rsid w:val="00DF6678"/>
    <w:rsid w:val="00E13086"/>
    <w:rsid w:val="00E32D99"/>
    <w:rsid w:val="00E7682D"/>
    <w:rsid w:val="00E85C74"/>
    <w:rsid w:val="00EA6547"/>
    <w:rsid w:val="00EB4595"/>
    <w:rsid w:val="00EF2E22"/>
    <w:rsid w:val="00F10D3C"/>
    <w:rsid w:val="00F24D52"/>
    <w:rsid w:val="00F35BAF"/>
    <w:rsid w:val="00F57594"/>
    <w:rsid w:val="00F660DF"/>
    <w:rsid w:val="00F91AB4"/>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line="240" w:lineRule="atLeast"/>
    </w:pPr>
    <w:rPr>
      <w:rFonts w:ascii="Times New Roman" w:hAnsi="Times New Roman" w:cs="Times New Roman"/>
      <w:lang w:val="fr-CH"/>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qFormat/>
    <w:rsid w:val="00023842"/>
    <w:rPr>
      <w:rFonts w:ascii="Times New Roman" w:hAnsi="Times New Roman"/>
      <w:sz w:val="18"/>
      <w:vertAlign w:val="superscript"/>
      <w:lang w:val="fr-CH"/>
    </w:rPr>
  </w:style>
  <w:style w:type="character" w:styleId="EndnoteReference">
    <w:name w:val="endnote reference"/>
    <w:aliases w:val="1_G"/>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nhideWhenUsed/>
    <w:rsid w:val="004837D8"/>
    <w:rPr>
      <w:color w:val="0000FF"/>
      <w:u w:val="none"/>
    </w:rPr>
  </w:style>
  <w:style w:type="character" w:styleId="FollowedHyperlink">
    <w:name w:val="FollowedHyperlink"/>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qFormat/>
    <w:rsid w:val="00023842"/>
    <w:rPr>
      <w:rFonts w:ascii="Times New Roman" w:hAnsi="Times New Roman"/>
      <w:b/>
      <w:sz w:val="18"/>
      <w:lang w:val="fr-CH"/>
    </w:rPr>
  </w:style>
  <w:style w:type="character" w:customStyle="1" w:styleId="Heading1Char">
    <w:name w:val="Heading 1 Char"/>
    <w:aliases w:val="Table_G Char"/>
    <w:link w:val="Heading1"/>
    <w:rsid w:val="0080684C"/>
    <w:rPr>
      <w:rFonts w:ascii="Times New Roman" w:eastAsia="Times New Roman" w:hAnsi="Times New Roman" w:cs="Times New Roman"/>
      <w:sz w:val="20"/>
      <w:szCs w:val="20"/>
      <w:lang w:eastAsia="en-US"/>
    </w:rPr>
  </w:style>
  <w:style w:type="character" w:customStyle="1" w:styleId="Heading2Char">
    <w:name w:val="Heading 2 Char"/>
    <w:link w:val="Heading2"/>
    <w:rsid w:val="00023842"/>
    <w:rPr>
      <w:rFonts w:ascii="Times New Roman" w:eastAsia="Times New Roman" w:hAnsi="Times New Roman" w:cs="Times New Roman"/>
      <w:sz w:val="20"/>
      <w:szCs w:val="20"/>
      <w:lang w:eastAsia="en-US"/>
    </w:rPr>
  </w:style>
  <w:style w:type="character" w:customStyle="1" w:styleId="Heading3Char">
    <w:name w:val="Heading 3 Char"/>
    <w:link w:val="Heading3"/>
    <w:rsid w:val="00023842"/>
    <w:rPr>
      <w:rFonts w:ascii="Times New Roman" w:eastAsia="Times New Roman" w:hAnsi="Times New Roman" w:cs="Times New Roman"/>
      <w:sz w:val="20"/>
      <w:szCs w:val="20"/>
      <w:lang w:eastAsia="en-US"/>
    </w:rPr>
  </w:style>
  <w:style w:type="character" w:customStyle="1" w:styleId="Heading4Char">
    <w:name w:val="Heading 4 Char"/>
    <w:link w:val="Heading4"/>
    <w:rsid w:val="00023842"/>
    <w:rPr>
      <w:rFonts w:ascii="Times New Roman" w:eastAsia="Times New Roman" w:hAnsi="Times New Roman" w:cs="Times New Roman"/>
      <w:sz w:val="20"/>
      <w:szCs w:val="20"/>
      <w:lang w:eastAsia="en-US"/>
    </w:rPr>
  </w:style>
  <w:style w:type="character" w:customStyle="1" w:styleId="Heading5Char">
    <w:name w:val="Heading 5 Char"/>
    <w:link w:val="Heading5"/>
    <w:rsid w:val="00023842"/>
    <w:rPr>
      <w:rFonts w:ascii="Times New Roman" w:eastAsia="Times New Roman" w:hAnsi="Times New Roman" w:cs="Times New Roman"/>
      <w:sz w:val="20"/>
      <w:szCs w:val="20"/>
      <w:lang w:eastAsia="en-US"/>
    </w:rPr>
  </w:style>
  <w:style w:type="character" w:customStyle="1" w:styleId="Heading6Char">
    <w:name w:val="Heading 6 Char"/>
    <w:link w:val="Heading6"/>
    <w:rsid w:val="00023842"/>
    <w:rPr>
      <w:rFonts w:ascii="Times New Roman" w:eastAsia="Times New Roman" w:hAnsi="Times New Roman" w:cs="Times New Roman"/>
      <w:sz w:val="20"/>
      <w:szCs w:val="20"/>
      <w:lang w:eastAsia="en-US"/>
    </w:rPr>
  </w:style>
  <w:style w:type="character" w:customStyle="1" w:styleId="Heading7Char">
    <w:name w:val="Heading 7 Char"/>
    <w:link w:val="Heading7"/>
    <w:rsid w:val="00023842"/>
    <w:rPr>
      <w:rFonts w:ascii="Times New Roman" w:eastAsia="Times New Roman" w:hAnsi="Times New Roman" w:cs="Times New Roman"/>
      <w:sz w:val="20"/>
      <w:szCs w:val="20"/>
      <w:lang w:eastAsia="en-US"/>
    </w:rPr>
  </w:style>
  <w:style w:type="character" w:customStyle="1" w:styleId="Heading8Char">
    <w:name w:val="Heading 8 Char"/>
    <w:link w:val="Heading8"/>
    <w:rsid w:val="00023842"/>
    <w:rPr>
      <w:rFonts w:ascii="Times New Roman" w:eastAsia="Times New Roman" w:hAnsi="Times New Roman" w:cs="Times New Roman"/>
      <w:sz w:val="20"/>
      <w:szCs w:val="20"/>
      <w:lang w:eastAsia="en-US"/>
    </w:rPr>
  </w:style>
  <w:style w:type="character" w:customStyle="1" w:styleId="Heading9Char">
    <w:name w:val="Heading 9 Char"/>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731925"/>
    <w:rPr>
      <w:rFonts w:ascii="Times New Roman" w:hAnsi="Times New Roman" w:cs="Times New Roman"/>
      <w:b/>
      <w:sz w:val="28"/>
      <w:szCs w:val="20"/>
      <w:lang w:eastAsia="en-US"/>
    </w:rPr>
  </w:style>
  <w:style w:type="character" w:customStyle="1" w:styleId="SingleTxtGChar">
    <w:name w:val="_ Single Txt_G Char"/>
    <w:link w:val="SingleTxtG"/>
    <w:rsid w:val="00731925"/>
    <w:rPr>
      <w:rFonts w:ascii="Times New Roman" w:hAnsi="Times New Roman" w:cs="Times New Roman"/>
      <w:sz w:val="20"/>
      <w:szCs w:val="20"/>
      <w:lang w:eastAsia="en-US"/>
    </w:rPr>
  </w:style>
  <w:style w:type="character" w:customStyle="1" w:styleId="H1GChar">
    <w:name w:val="_ H_1_G Char"/>
    <w:link w:val="H1G"/>
    <w:rsid w:val="00E7682D"/>
    <w:rPr>
      <w:rFonts w:ascii="Times New Roman" w:hAnsi="Times New Roman" w:cs="Times New Roman"/>
      <w:b/>
      <w:sz w:val="24"/>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6960</Words>
  <Characters>36127</Characters>
  <Application>Microsoft Office Word</Application>
  <DocSecurity>0</DocSecurity>
  <Lines>501</Lines>
  <Paragraphs>270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ECE/TRANS/2015/15</vt:lpstr>
      <vt:lpstr>ECE/TRANS/2015/15</vt:lpstr>
    </vt:vector>
  </TitlesOfParts>
  <Company>DCM</Company>
  <LinksUpToDate>false</LinksUpToDate>
  <CharactersWithSpaces>42817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ECE/TRANS/2015/15</dc:title>
  <dc:creator>Granet C.</dc:creator>
  <cp:lastModifiedBy>Anastasia Barinova</cp:lastModifiedBy>
  <cp:revision>8</cp:revision>
  <cp:lastPrinted>2015-01-28T13:01:00Z</cp:lastPrinted>
  <dcterms:created xsi:type="dcterms:W3CDTF">2015-12-15T09:42:00Z</dcterms:created>
  <dcterms:modified xsi:type="dcterms:W3CDTF">2015-12-15T16:14:00Z</dcterms:modified>
</cp:coreProperties>
</file>