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45B3E" w:rsidRPr="00A45B3E" w:rsidTr="00A55CA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5B3E" w:rsidRPr="00A45B3E" w:rsidRDefault="00A45B3E" w:rsidP="00A45B3E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A45B3E" w:rsidRPr="00A45B3E" w:rsidRDefault="00A45B3E" w:rsidP="002B4716">
            <w:pPr>
              <w:suppressAutoHyphens/>
              <w:spacing w:line="240" w:lineRule="atLeast"/>
              <w:ind w:left="609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INF.</w:t>
            </w:r>
            <w:r w:rsidR="002B4716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4</w:t>
            </w:r>
          </w:p>
        </w:tc>
      </w:tr>
      <w:tr w:rsidR="00A45B3E" w:rsidRPr="00A45B3E" w:rsidTr="00A55CA8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5B3E" w:rsidRPr="00A45B3E" w:rsidRDefault="00A45B3E" w:rsidP="00A45B3E">
            <w:pPr>
              <w:suppressAutoHyphens/>
              <w:spacing w:before="120" w:after="120"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 Commission for Europe</w:t>
            </w:r>
          </w:p>
          <w:p w:rsidR="00A45B3E" w:rsidRPr="00A45B3E" w:rsidRDefault="00A45B3E" w:rsidP="00A45B3E">
            <w:pPr>
              <w:suppressAutoHyphens/>
              <w:spacing w:before="12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5B3E">
              <w:rPr>
                <w:rFonts w:ascii="Times New Roman" w:hAnsi="Times New Roman"/>
                <w:sz w:val="28"/>
                <w:szCs w:val="28"/>
                <w:lang w:eastAsia="en-US"/>
              </w:rPr>
              <w:t>Inland Transport Committee</w:t>
            </w:r>
          </w:p>
          <w:p w:rsidR="00A45B3E" w:rsidRPr="00A45B3E" w:rsidRDefault="00A45B3E" w:rsidP="00A45B3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Working Party on the Transport of Dangerous Goods</w:t>
            </w:r>
          </w:p>
          <w:p w:rsidR="00A45B3E" w:rsidRPr="00A45B3E" w:rsidRDefault="00A45B3E" w:rsidP="00A45B3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Joint Meeting of Experts on the Regulations annexed to the</w:t>
            </w: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European Agreement concerning the International Carriage</w:t>
            </w: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of Dangerous Goods by Inland Waterways (ADN)</w:t>
            </w: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(ADN Safety Committee)</w:t>
            </w:r>
          </w:p>
          <w:p w:rsidR="00A45B3E" w:rsidRPr="00A45B3E" w:rsidRDefault="00A45B3E" w:rsidP="00A45B3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Twenty-ninth session</w:t>
            </w:r>
          </w:p>
          <w:p w:rsidR="00A45B3E" w:rsidRPr="00A45B3E" w:rsidRDefault="00A45B3E" w:rsidP="00A45B3E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sz w:val="20"/>
                <w:szCs w:val="20"/>
                <w:lang w:eastAsia="en-US"/>
              </w:rPr>
              <w:t>Geneva, 22 - 26 August 2016</w:t>
            </w:r>
            <w:bookmarkStart w:id="0" w:name="_GoBack"/>
            <w:bookmarkEnd w:id="0"/>
            <w:r w:rsidRPr="00A45B3E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Item 3 (c) of the provisional agenda</w:t>
            </w:r>
          </w:p>
          <w:p w:rsidR="00A45B3E" w:rsidRPr="00A45B3E" w:rsidRDefault="00A45B3E" w:rsidP="00A45B3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Implementation of the European Agreement concerning the International Carriage of Dangerous Goods by Inland Waterways (ADN)</w:t>
            </w:r>
          </w:p>
          <w:p w:rsidR="00A45B3E" w:rsidRPr="00A45B3E" w:rsidRDefault="00A45B3E" w:rsidP="00A45B3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5B3E" w:rsidRPr="00A45B3E" w:rsidRDefault="00A45B3E" w:rsidP="00A45B3E">
            <w:pPr>
              <w:suppressAutoHyphens/>
              <w:spacing w:before="12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45B3E" w:rsidRPr="00A45B3E" w:rsidRDefault="00A45B3E" w:rsidP="00CF23DC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CF23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Pr="00A45B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June 2016</w:t>
            </w:r>
          </w:p>
        </w:tc>
      </w:tr>
    </w:tbl>
    <w:p w:rsidR="00850533" w:rsidRPr="00FF3CDD" w:rsidRDefault="00A45B3E" w:rsidP="00A45B3E">
      <w:pPr>
        <w:pStyle w:val="HChG"/>
        <w:rPr>
          <w:bCs/>
        </w:rPr>
      </w:pPr>
      <w:r>
        <w:tab/>
      </w:r>
      <w:r>
        <w:tab/>
      </w:r>
      <w:r w:rsidR="0098617E" w:rsidRPr="00FF3CDD">
        <w:t>Setting of high-velocity vent valves</w:t>
      </w:r>
    </w:p>
    <w:p w:rsidR="00850533" w:rsidRPr="00FF3CDD" w:rsidRDefault="00A45B3E" w:rsidP="00A45B3E">
      <w:pPr>
        <w:pStyle w:val="H1G"/>
      </w:pPr>
      <w:r>
        <w:tab/>
      </w:r>
      <w:r>
        <w:tab/>
      </w:r>
      <w:r w:rsidR="00850533" w:rsidRPr="00FF3CDD">
        <w:t xml:space="preserve">Submitted by </w:t>
      </w:r>
      <w:r w:rsidR="005910B4" w:rsidRPr="00FF3CDD">
        <w:t>the Central Commission for the Navigation of the Rhine</w:t>
      </w:r>
    </w:p>
    <w:p w:rsidR="00790A3F" w:rsidRPr="00FF3CDD" w:rsidRDefault="00A45B3E" w:rsidP="00A45B3E">
      <w:pPr>
        <w:pStyle w:val="HChG"/>
      </w:pPr>
      <w:r>
        <w:tab/>
      </w:r>
      <w:r>
        <w:tab/>
      </w:r>
      <w:r w:rsidR="00790A3F" w:rsidRPr="00FF3CDD">
        <w:t>Introduction</w:t>
      </w:r>
    </w:p>
    <w:p w:rsidR="00176F8A" w:rsidRPr="00D27EAE" w:rsidRDefault="00B7129B" w:rsidP="00A45B3E">
      <w:pPr>
        <w:pStyle w:val="SingleTxtG"/>
      </w:pPr>
      <w:r w:rsidRPr="00D27EAE">
        <w:t xml:space="preserve">1. </w:t>
      </w:r>
      <w:r w:rsidRPr="00D27EAE">
        <w:tab/>
      </w:r>
      <w:r w:rsidR="00741A3A" w:rsidRPr="00D27EAE">
        <w:t>At its session</w:t>
      </w:r>
      <w:r w:rsidR="008E024B" w:rsidRPr="00D27EAE">
        <w:t xml:space="preserve"> of the committee for </w:t>
      </w:r>
      <w:r w:rsidR="008C4ADE" w:rsidRPr="00D27EAE">
        <w:t xml:space="preserve">dangerous substances </w:t>
      </w:r>
      <w:r w:rsidR="008E024B" w:rsidRPr="00D27EAE">
        <w:t xml:space="preserve">on </w:t>
      </w:r>
      <w:r w:rsidR="008C4ADE" w:rsidRPr="00D27EAE">
        <w:t>7</w:t>
      </w:r>
      <w:r w:rsidR="008E024B" w:rsidRPr="00D27EAE">
        <w:rPr>
          <w:vertAlign w:val="superscript"/>
        </w:rPr>
        <w:t>th</w:t>
      </w:r>
      <w:r w:rsidR="008E024B" w:rsidRPr="00D27EAE">
        <w:t xml:space="preserve"> April</w:t>
      </w:r>
      <w:r w:rsidR="00741A3A" w:rsidRPr="00D27EAE">
        <w:t xml:space="preserve"> 201</w:t>
      </w:r>
      <w:r w:rsidR="008E024B" w:rsidRPr="00D27EAE">
        <w:t>6</w:t>
      </w:r>
      <w:r w:rsidR="00741A3A" w:rsidRPr="00D27EAE">
        <w:t xml:space="preserve">, the </w:t>
      </w:r>
      <w:r w:rsidR="008E024B" w:rsidRPr="00D27EAE">
        <w:t xml:space="preserve">delegations of the </w:t>
      </w:r>
      <w:r w:rsidR="00741A3A" w:rsidRPr="00D27EAE">
        <w:t xml:space="preserve">Central Commission for the Navigation of the Rhine (CCNR) </w:t>
      </w:r>
      <w:r w:rsidR="008E024B" w:rsidRPr="00D27EAE">
        <w:t>d</w:t>
      </w:r>
      <w:r w:rsidR="008C4ADE" w:rsidRPr="00D27EAE">
        <w:t>i</w:t>
      </w:r>
      <w:r w:rsidR="008E024B" w:rsidRPr="00D27EAE">
        <w:t>scussed</w:t>
      </w:r>
      <w:r w:rsidR="00741A3A" w:rsidRPr="00D27EAE">
        <w:t xml:space="preserve"> a</w:t>
      </w:r>
      <w:r w:rsidR="008E024B" w:rsidRPr="00D27EAE">
        <w:t xml:space="preserve"> proposal for an</w:t>
      </w:r>
      <w:r w:rsidR="00741A3A" w:rsidRPr="00D27EAE">
        <w:t xml:space="preserve"> amendment </w:t>
      </w:r>
      <w:r w:rsidR="008E024B" w:rsidRPr="00D27EAE">
        <w:t xml:space="preserve">of </w:t>
      </w:r>
      <w:r w:rsidR="004E3893" w:rsidRPr="00D27EAE">
        <w:t>CCNR reso</w:t>
      </w:r>
      <w:r w:rsidR="008E024B" w:rsidRPr="00D27EAE">
        <w:t>lution 2009-II-20</w:t>
      </w:r>
      <w:r w:rsidR="004E3893" w:rsidRPr="00D27EAE">
        <w:t xml:space="preserve"> (</w:t>
      </w:r>
      <w:r w:rsidR="007C17B9" w:rsidRPr="00D27EAE">
        <w:t>from 3</w:t>
      </w:r>
      <w:r w:rsidR="007C17B9" w:rsidRPr="00D27EAE">
        <w:rPr>
          <w:vertAlign w:val="superscript"/>
        </w:rPr>
        <w:t>rd</w:t>
      </w:r>
      <w:r w:rsidR="00FF3CDD" w:rsidRPr="00D27EAE">
        <w:rPr>
          <w:vertAlign w:val="superscript"/>
        </w:rPr>
        <w:t> </w:t>
      </w:r>
      <w:r w:rsidR="007C17B9" w:rsidRPr="00D27EAE">
        <w:t xml:space="preserve">December 2009, </w:t>
      </w:r>
      <w:r w:rsidR="00982EA7" w:rsidRPr="00D27EAE">
        <w:t xml:space="preserve">“for the abrogation of the ADNR and the introduction of the ADN on the Rhine “, </w:t>
      </w:r>
      <w:r w:rsidR="004E3893" w:rsidRPr="00D27EAE">
        <w:t>available in German, French and Dutch)</w:t>
      </w:r>
      <w:r w:rsidR="00741A3A" w:rsidRPr="00D27EAE">
        <w:t>.</w:t>
      </w:r>
    </w:p>
    <w:p w:rsidR="00176F8A" w:rsidRPr="00D27EAE" w:rsidRDefault="00176F8A" w:rsidP="00A45B3E">
      <w:pPr>
        <w:pStyle w:val="SingleTxtG"/>
      </w:pPr>
      <w:r w:rsidRPr="00D27EAE">
        <w:t>2.</w:t>
      </w:r>
      <w:r w:rsidRPr="00D27EAE">
        <w:tab/>
      </w:r>
      <w:r w:rsidR="00DB2AD5" w:rsidRPr="00D27EAE">
        <w:t>Annex 1 of resolution 2009</w:t>
      </w:r>
      <w:r w:rsidR="00E31D49" w:rsidRPr="00D27EAE">
        <w:t>-</w:t>
      </w:r>
      <w:r w:rsidR="00DB2AD5" w:rsidRPr="00D27EAE">
        <w:t>II</w:t>
      </w:r>
      <w:r w:rsidR="00E31D49" w:rsidRPr="00D27EAE">
        <w:t>-</w:t>
      </w:r>
      <w:r w:rsidR="00DB2AD5" w:rsidRPr="00D27EAE">
        <w:t xml:space="preserve">20 </w:t>
      </w:r>
      <w:r w:rsidR="00305B77" w:rsidRPr="00D27EAE">
        <w:t>specifies the application of ADN on the Rhine</w:t>
      </w:r>
      <w:r w:rsidR="00982EA7" w:rsidRPr="00D27EAE">
        <w:t xml:space="preserve"> and</w:t>
      </w:r>
      <w:r w:rsidR="00F00B3F" w:rsidRPr="00D27EAE">
        <w:t xml:space="preserve"> </w:t>
      </w:r>
      <w:r w:rsidR="00F33528" w:rsidRPr="00D27EAE">
        <w:t>the</w:t>
      </w:r>
      <w:r w:rsidR="00305B77" w:rsidRPr="00D27EAE">
        <w:t xml:space="preserve"> Appendix to Annex 1 contains derogations for t</w:t>
      </w:r>
      <w:r w:rsidR="00982EA7" w:rsidRPr="00D27EAE">
        <w:t>he carriage of particular goods on the Rhine.</w:t>
      </w:r>
    </w:p>
    <w:p w:rsidR="00790A3F" w:rsidRPr="00D27EAE" w:rsidRDefault="00176F8A" w:rsidP="00A45B3E">
      <w:pPr>
        <w:pStyle w:val="SingleTxtG"/>
      </w:pPr>
      <w:r w:rsidRPr="00D27EAE">
        <w:rPr>
          <w:lang w:val="en-US"/>
        </w:rPr>
        <w:t>3</w:t>
      </w:r>
      <w:r w:rsidR="005859BD" w:rsidRPr="00D27EAE">
        <w:rPr>
          <w:lang w:val="en-US"/>
        </w:rPr>
        <w:t>.</w:t>
      </w:r>
      <w:r w:rsidR="005859BD" w:rsidRPr="00D27EAE">
        <w:rPr>
          <w:lang w:val="en-US"/>
        </w:rPr>
        <w:tab/>
      </w:r>
      <w:r w:rsidR="00982EA7" w:rsidRPr="00D27EAE">
        <w:rPr>
          <w:lang w:val="en-US"/>
        </w:rPr>
        <w:t>At</w:t>
      </w:r>
      <w:r w:rsidR="007C17B9" w:rsidRPr="00D27EAE">
        <w:rPr>
          <w:lang w:val="en-US"/>
        </w:rPr>
        <w:t xml:space="preserve"> </w:t>
      </w:r>
      <w:r w:rsidR="00982EA7" w:rsidRPr="00D27EAE">
        <w:rPr>
          <w:lang w:val="en-US"/>
        </w:rPr>
        <w:t>its</w:t>
      </w:r>
      <w:r w:rsidR="007C17B9" w:rsidRPr="00D27EAE">
        <w:rPr>
          <w:lang w:val="en-US"/>
        </w:rPr>
        <w:t xml:space="preserve"> session, a</w:t>
      </w:r>
      <w:r w:rsidR="00E31D49" w:rsidRPr="00D27EAE">
        <w:rPr>
          <w:lang w:val="en-US"/>
        </w:rPr>
        <w:t xml:space="preserve"> deviation between the German version and the French and </w:t>
      </w:r>
      <w:r w:rsidR="00982EA7" w:rsidRPr="00D27EAE">
        <w:rPr>
          <w:lang w:val="en-US"/>
        </w:rPr>
        <w:t xml:space="preserve">the </w:t>
      </w:r>
      <w:r w:rsidR="00E31D49" w:rsidRPr="00D27EAE">
        <w:rPr>
          <w:lang w:val="en-US"/>
        </w:rPr>
        <w:t xml:space="preserve">Dutch version </w:t>
      </w:r>
      <w:r w:rsidR="00982EA7" w:rsidRPr="00D27EAE">
        <w:rPr>
          <w:lang w:val="en-US"/>
        </w:rPr>
        <w:t>in</w:t>
      </w:r>
      <w:r w:rsidR="00E31D49" w:rsidRPr="00D27EAE">
        <w:rPr>
          <w:lang w:val="en-US"/>
        </w:rPr>
        <w:t xml:space="preserve"> </w:t>
      </w:r>
      <w:r w:rsidR="00982EA7" w:rsidRPr="00D27EAE">
        <w:rPr>
          <w:lang w:val="en-US"/>
        </w:rPr>
        <w:t xml:space="preserve">the </w:t>
      </w:r>
      <w:r w:rsidR="00982EA7" w:rsidRPr="00D27EAE">
        <w:t xml:space="preserve">Appendix to Annex 1of </w:t>
      </w:r>
      <w:r w:rsidR="00E31D49" w:rsidRPr="00D27EAE">
        <w:rPr>
          <w:lang w:val="en-US"/>
        </w:rPr>
        <w:t xml:space="preserve">resolution 2009-II-20 </w:t>
      </w:r>
      <w:r w:rsidR="007C17B9" w:rsidRPr="00D27EAE">
        <w:rPr>
          <w:lang w:val="en-US"/>
        </w:rPr>
        <w:t>was identified</w:t>
      </w:r>
      <w:r w:rsidR="004E3893" w:rsidRPr="00D27EAE">
        <w:t>.</w:t>
      </w:r>
      <w:r w:rsidR="00E31D49" w:rsidRPr="00D27EAE">
        <w:t xml:space="preserve"> The German version specifies a maximum valve setting, whereas the French and the Dutch version specify</w:t>
      </w:r>
      <w:r w:rsidR="00F33528" w:rsidRPr="00D27EAE">
        <w:t xml:space="preserve"> a</w:t>
      </w:r>
      <w:r w:rsidR="00E31D49" w:rsidRPr="00D27EAE">
        <w:t xml:space="preserve"> minimum valve setting.</w:t>
      </w:r>
      <w:r w:rsidR="00790A3F" w:rsidRPr="00D27EAE">
        <w:t xml:space="preserve"> </w:t>
      </w:r>
      <w:r w:rsidR="00982EA7" w:rsidRPr="00D27EAE">
        <w:t>A similar transitional provision can be found in 1.6.7.2.2.3.1 AD</w:t>
      </w:r>
      <w:r w:rsidR="00F33528" w:rsidRPr="00D27EAE">
        <w:t>N</w:t>
      </w:r>
      <w:r w:rsidR="00982EA7" w:rsidRPr="00D27EAE">
        <w:t xml:space="preserve">, where </w:t>
      </w:r>
      <w:r w:rsidR="007C17B9" w:rsidRPr="00D27EAE">
        <w:t xml:space="preserve">a </w:t>
      </w:r>
      <w:r w:rsidR="00790A3F" w:rsidRPr="00D27EAE">
        <w:t>minimum valve setting</w:t>
      </w:r>
      <w:r w:rsidR="00982EA7" w:rsidRPr="00D27EAE">
        <w:t xml:space="preserve"> is specified</w:t>
      </w:r>
      <w:r w:rsidR="00F33528" w:rsidRPr="00D27EAE">
        <w:t xml:space="preserve"> in all language versions</w:t>
      </w:r>
      <w:r w:rsidR="00790A3F" w:rsidRPr="00D27EAE">
        <w:t>.</w:t>
      </w:r>
    </w:p>
    <w:p w:rsidR="00790A3F" w:rsidRPr="00D27EAE" w:rsidRDefault="00790A3F" w:rsidP="00A45B3E">
      <w:pPr>
        <w:pStyle w:val="SingleTxtG"/>
        <w:rPr>
          <w:lang w:val="en-US"/>
        </w:rPr>
      </w:pPr>
      <w:r w:rsidRPr="00D27EAE">
        <w:rPr>
          <w:lang w:val="en-US"/>
        </w:rPr>
        <w:t>4.</w:t>
      </w:r>
      <w:r w:rsidRPr="00D27EAE">
        <w:rPr>
          <w:lang w:val="en-US"/>
        </w:rPr>
        <w:tab/>
        <w:t>The CCNR secretariat discussed th</w:t>
      </w:r>
      <w:r w:rsidR="007C17B9" w:rsidRPr="00D27EAE">
        <w:rPr>
          <w:lang w:val="en-US"/>
        </w:rPr>
        <w:t>is</w:t>
      </w:r>
      <w:r w:rsidRPr="00D27EAE">
        <w:rPr>
          <w:lang w:val="en-US"/>
        </w:rPr>
        <w:t xml:space="preserve"> deviation with the delegations and learned that different concepts</w:t>
      </w:r>
      <w:r w:rsidR="007C17B9" w:rsidRPr="00D27EAE">
        <w:rPr>
          <w:lang w:val="en-US"/>
        </w:rPr>
        <w:t xml:space="preserve"> and ideas</w:t>
      </w:r>
      <w:r w:rsidRPr="00D27EAE">
        <w:rPr>
          <w:lang w:val="en-US"/>
        </w:rPr>
        <w:t xml:space="preserve"> stand behind the different language versions.</w:t>
      </w:r>
      <w:r w:rsidR="004E095B" w:rsidRPr="00D27EAE">
        <w:rPr>
          <w:lang w:val="en-US"/>
        </w:rPr>
        <w:t xml:space="preserve"> Since no further agreement could be reached, the delegations asked the CCNR secretariat to present the topic for interpretation by the AD</w:t>
      </w:r>
      <w:r w:rsidR="00F00B3F" w:rsidRPr="00D27EAE">
        <w:rPr>
          <w:lang w:val="en-US"/>
        </w:rPr>
        <w:t>N</w:t>
      </w:r>
      <w:r w:rsidR="004E095B" w:rsidRPr="00D27EAE">
        <w:rPr>
          <w:lang w:val="en-US"/>
        </w:rPr>
        <w:t xml:space="preserve"> safety committee </w:t>
      </w:r>
      <w:r w:rsidR="00F00B3F" w:rsidRPr="00D27EAE">
        <w:rPr>
          <w:lang w:val="en-US"/>
        </w:rPr>
        <w:t>at</w:t>
      </w:r>
      <w:r w:rsidR="004E095B" w:rsidRPr="00D27EAE">
        <w:rPr>
          <w:lang w:val="en-US"/>
        </w:rPr>
        <w:t xml:space="preserve"> its next session.</w:t>
      </w:r>
    </w:p>
    <w:p w:rsidR="00790A3F" w:rsidRPr="00FF3CDD" w:rsidRDefault="00A45B3E" w:rsidP="00A45B3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90A3F" w:rsidRPr="00FF3CDD">
        <w:rPr>
          <w:lang w:val="en-US"/>
        </w:rPr>
        <w:t>Background</w:t>
      </w:r>
    </w:p>
    <w:p w:rsidR="005A11E1" w:rsidRPr="00D27EAE" w:rsidRDefault="00FF3CDD" w:rsidP="00A45B3E">
      <w:pPr>
        <w:pStyle w:val="SingleTxtG"/>
        <w:rPr>
          <w:lang w:val="en-US"/>
        </w:rPr>
      </w:pPr>
      <w:r w:rsidRPr="00D27EAE">
        <w:t>5</w:t>
      </w:r>
      <w:r w:rsidR="00E74C18" w:rsidRPr="00D27EAE">
        <w:t>.</w:t>
      </w:r>
      <w:r w:rsidR="00E74C18" w:rsidRPr="00D27EAE">
        <w:tab/>
      </w:r>
      <w:r w:rsidR="005A11E1" w:rsidRPr="00D27EAE">
        <w:rPr>
          <w:lang w:val="en-US"/>
        </w:rPr>
        <w:t>1.6.7.2.2.3.1 ADN English version:</w:t>
      </w:r>
    </w:p>
    <w:p w:rsidR="005A11E1" w:rsidRPr="00D27EAE" w:rsidRDefault="005A11E1" w:rsidP="00A45B3E">
      <w:pPr>
        <w:pStyle w:val="SingleTxtG"/>
        <w:rPr>
          <w:lang w:val="en-US"/>
        </w:rPr>
      </w:pPr>
      <w:r w:rsidRPr="00D27EAE">
        <w:rPr>
          <w:lang w:val="en-US"/>
        </w:rPr>
        <w:t xml:space="preserve">The goods for which Type N closed with a minimum valve setting of 10 </w:t>
      </w:r>
      <w:proofErr w:type="spellStart"/>
      <w:r w:rsidRPr="00D27EAE">
        <w:rPr>
          <w:lang w:val="en-US"/>
        </w:rPr>
        <w:t>kPa</w:t>
      </w:r>
      <w:proofErr w:type="spellEnd"/>
      <w:r w:rsidRPr="00D27EAE">
        <w:rPr>
          <w:lang w:val="en-US"/>
        </w:rPr>
        <w:t xml:space="preserve"> (0.10 bar) is</w:t>
      </w:r>
      <w:r w:rsidR="00FF3CDD" w:rsidRPr="00D27EAE">
        <w:rPr>
          <w:lang w:val="en-US"/>
        </w:rPr>
        <w:t xml:space="preserve"> </w:t>
      </w:r>
      <w:r w:rsidRPr="00D27EAE">
        <w:rPr>
          <w:lang w:val="en-US"/>
        </w:rPr>
        <w:t>required in Table C of Chapter 3.2, may be carried in tank-vessels in service of Type N</w:t>
      </w:r>
      <w:r w:rsidR="00FF3CDD" w:rsidRPr="00D27EAE">
        <w:rPr>
          <w:lang w:val="en-US"/>
        </w:rPr>
        <w:t xml:space="preserve"> </w:t>
      </w:r>
      <w:r w:rsidRPr="00D27EAE">
        <w:rPr>
          <w:lang w:val="en-US"/>
        </w:rPr>
        <w:t xml:space="preserve">closed with a </w:t>
      </w:r>
      <w:r w:rsidRPr="00D27EAE">
        <w:rPr>
          <w:u w:val="single"/>
          <w:lang w:val="en-US"/>
        </w:rPr>
        <w:t>minimum</w:t>
      </w:r>
      <w:r w:rsidRPr="00D27EAE">
        <w:rPr>
          <w:lang w:val="en-US"/>
        </w:rPr>
        <w:t xml:space="preserve"> valve setting of 6 </w:t>
      </w:r>
      <w:proofErr w:type="spellStart"/>
      <w:r w:rsidRPr="00D27EAE">
        <w:rPr>
          <w:lang w:val="en-US"/>
        </w:rPr>
        <w:t>kPa</w:t>
      </w:r>
      <w:proofErr w:type="spellEnd"/>
      <w:r w:rsidRPr="00D27EAE">
        <w:rPr>
          <w:lang w:val="en-US"/>
        </w:rPr>
        <w:t xml:space="preserve"> (0.06 bar) (cargo tank test pressure of 10</w:t>
      </w:r>
      <w:r w:rsidR="00FF3CDD" w:rsidRPr="00D27EAE">
        <w:rPr>
          <w:lang w:val="en-US"/>
        </w:rPr>
        <w:t> </w:t>
      </w:r>
      <w:proofErr w:type="spellStart"/>
      <w:r w:rsidRPr="00D27EAE">
        <w:rPr>
          <w:lang w:val="en-US"/>
        </w:rPr>
        <w:t>kPa</w:t>
      </w:r>
      <w:proofErr w:type="spellEnd"/>
      <w:r w:rsidRPr="00D27EAE">
        <w:rPr>
          <w:lang w:val="en-US"/>
        </w:rPr>
        <w:t xml:space="preserve"> (0.10 bar)). This transitional provision is valid until 31 December 2018.</w:t>
      </w:r>
    </w:p>
    <w:p w:rsidR="005A11E1" w:rsidRPr="00D27EAE" w:rsidRDefault="00FF3CDD" w:rsidP="00A45B3E">
      <w:pPr>
        <w:pStyle w:val="SingleTxtG"/>
        <w:rPr>
          <w:lang w:val="en-US"/>
        </w:rPr>
      </w:pPr>
      <w:r w:rsidRPr="00D27EAE">
        <w:rPr>
          <w:lang w:val="en-US"/>
        </w:rPr>
        <w:lastRenderedPageBreak/>
        <w:t>6</w:t>
      </w:r>
      <w:r w:rsidR="00AD10D5" w:rsidRPr="00D27EAE">
        <w:rPr>
          <w:lang w:val="en-US"/>
        </w:rPr>
        <w:t>.</w:t>
      </w:r>
      <w:r w:rsidR="00AD10D5" w:rsidRPr="00D27EAE">
        <w:rPr>
          <w:lang w:val="en-US"/>
        </w:rPr>
        <w:tab/>
      </w:r>
      <w:r w:rsidR="005A11E1" w:rsidRPr="00D27EAE">
        <w:rPr>
          <w:lang w:val="en-US"/>
        </w:rPr>
        <w:t>1.6.7.2.2.3.1 ADN French version:</w:t>
      </w:r>
    </w:p>
    <w:p w:rsidR="00AD10D5" w:rsidRPr="00D27EAE" w:rsidRDefault="005A11E1" w:rsidP="00A45B3E">
      <w:pPr>
        <w:pStyle w:val="SingleTxtG"/>
        <w:rPr>
          <w:lang w:val="fr-FR"/>
        </w:rPr>
      </w:pPr>
      <w:r w:rsidRPr="00D27EAE">
        <w:rPr>
          <w:lang w:val="fr-FR"/>
        </w:rPr>
        <w:t>Les marchandises pour lesquelles le type N fermé avec clapets réglés au minimum à 10</w:t>
      </w:r>
      <w:r w:rsidR="00FF3CDD" w:rsidRPr="00D27EAE">
        <w:rPr>
          <w:lang w:val="fr-FR"/>
        </w:rPr>
        <w:t> </w:t>
      </w:r>
      <w:r w:rsidRPr="00D27EAE">
        <w:rPr>
          <w:lang w:val="fr-FR"/>
        </w:rPr>
        <w:t>kPa (0,10</w:t>
      </w:r>
      <w:r w:rsidR="00B20162">
        <w:rPr>
          <w:lang w:val="fr-FR"/>
        </w:rPr>
        <w:t> </w:t>
      </w:r>
      <w:r w:rsidRPr="00D27EAE">
        <w:rPr>
          <w:lang w:val="fr-FR"/>
        </w:rPr>
        <w:t xml:space="preserve">bar) exigé dans le tableau C du chapitre 3.2 peuvent être transportées dans les bateaux-citernes en service du type N fermé avec clapets réglés au </w:t>
      </w:r>
      <w:r w:rsidRPr="00D27EAE">
        <w:rPr>
          <w:u w:val="single"/>
          <w:lang w:val="fr-FR"/>
        </w:rPr>
        <w:t>minimum</w:t>
      </w:r>
      <w:r w:rsidRPr="00D27EAE">
        <w:rPr>
          <w:lang w:val="fr-FR"/>
        </w:rPr>
        <w:t xml:space="preserve"> à 6 kPa (0,06 bar) (pression d’épreuve des citernes à cargaison de 10 kPa (0,10 bar)). Cette disposition transitoire est valable jusqu’au 31 décembre 2018.</w:t>
      </w:r>
    </w:p>
    <w:p w:rsidR="005F7876" w:rsidRPr="00D27EAE" w:rsidRDefault="00FF3CDD" w:rsidP="00A45B3E">
      <w:pPr>
        <w:pStyle w:val="SingleTxtG"/>
        <w:rPr>
          <w:lang w:val="fr-FR"/>
        </w:rPr>
      </w:pPr>
      <w:r w:rsidRPr="00D27EAE">
        <w:rPr>
          <w:lang w:val="fr-FR"/>
        </w:rPr>
        <w:t>7</w:t>
      </w:r>
      <w:r w:rsidR="00790A3F" w:rsidRPr="00D27EAE">
        <w:rPr>
          <w:lang w:val="fr-FR"/>
        </w:rPr>
        <w:t>.</w:t>
      </w:r>
      <w:r w:rsidR="00790A3F" w:rsidRPr="00D27EAE">
        <w:rPr>
          <w:lang w:val="fr-FR"/>
        </w:rPr>
        <w:tab/>
        <w:t xml:space="preserve">1.6.7.2.2.3.1 </w:t>
      </w:r>
      <w:r w:rsidR="005F7876" w:rsidRPr="00D27EAE">
        <w:rPr>
          <w:lang w:val="fr-FR"/>
        </w:rPr>
        <w:t xml:space="preserve">ADN </w:t>
      </w:r>
      <w:proofErr w:type="spellStart"/>
      <w:r w:rsidR="005F7876" w:rsidRPr="00D27EAE">
        <w:rPr>
          <w:lang w:val="fr-FR"/>
        </w:rPr>
        <w:t>German</w:t>
      </w:r>
      <w:proofErr w:type="spellEnd"/>
      <w:r w:rsidR="005F7876" w:rsidRPr="00D27EAE">
        <w:rPr>
          <w:lang w:val="fr-FR"/>
        </w:rPr>
        <w:t xml:space="preserve"> version:</w:t>
      </w:r>
    </w:p>
    <w:p w:rsidR="0035106A" w:rsidRPr="00D27EAE" w:rsidRDefault="00790A3F" w:rsidP="00A45B3E">
      <w:pPr>
        <w:pStyle w:val="SingleTxtG"/>
        <w:rPr>
          <w:lang w:val="de-DE"/>
        </w:rPr>
      </w:pPr>
      <w:r w:rsidRPr="00D27EAE">
        <w:rPr>
          <w:lang w:val="de-DE"/>
        </w:rPr>
        <w:t>Die Stoffe, für die in Kapitel 3.2 Tabelle C der Typ N geschlossen mit einem Einstelldruck des Hochgeschwindigkeitsventils von mindestens 10 kPa (0,10 bar) vorgeschrieben ist, können</w:t>
      </w:r>
      <w:r w:rsidR="00B20162">
        <w:rPr>
          <w:lang w:val="de-DE"/>
        </w:rPr>
        <w:t xml:space="preserve"> in</w:t>
      </w:r>
      <w:r w:rsidRPr="00D27EAE">
        <w:rPr>
          <w:lang w:val="de-DE"/>
        </w:rPr>
        <w:t xml:space="preserve"> Betrieb befindlichen Tankschiffen des Typs N geschlossen mit einem Einstelldruck des Hochgeschwindigkeitsventils von </w:t>
      </w:r>
      <w:r w:rsidRPr="00D27EAE">
        <w:rPr>
          <w:u w:val="single"/>
          <w:lang w:val="de-DE"/>
        </w:rPr>
        <w:t>mindestens</w:t>
      </w:r>
      <w:r w:rsidRPr="00D27EAE">
        <w:rPr>
          <w:lang w:val="de-DE"/>
        </w:rPr>
        <w:t xml:space="preserve"> 6</w:t>
      </w:r>
      <w:r w:rsidR="00FF3CDD" w:rsidRPr="00D27EAE">
        <w:rPr>
          <w:lang w:val="de-DE"/>
        </w:rPr>
        <w:t> </w:t>
      </w:r>
      <w:r w:rsidRPr="00D27EAE">
        <w:rPr>
          <w:lang w:val="de-DE"/>
        </w:rPr>
        <w:t>kPa (0,06 bar) befördert werden (Prüfdruck der Ladetanks 10 kPa (0,10 bar). Diese Übergangsvorschrift gilt bis zum 31. Dezember 2018.</w:t>
      </w:r>
    </w:p>
    <w:p w:rsidR="00790A3F" w:rsidRPr="00D27EAE" w:rsidRDefault="00FF3CDD" w:rsidP="00A45B3E">
      <w:pPr>
        <w:pStyle w:val="SingleTxtG"/>
        <w:rPr>
          <w:lang w:val="de-DE"/>
        </w:rPr>
      </w:pPr>
      <w:r w:rsidRPr="00D27EAE">
        <w:rPr>
          <w:lang w:val="de-DE"/>
        </w:rPr>
        <w:t>8</w:t>
      </w:r>
      <w:r w:rsidR="00790A3F" w:rsidRPr="00D27EAE">
        <w:rPr>
          <w:lang w:val="de-DE"/>
        </w:rPr>
        <w:t>.</w:t>
      </w:r>
      <w:r w:rsidR="00790A3F" w:rsidRPr="00D27EAE">
        <w:rPr>
          <w:lang w:val="de-DE"/>
        </w:rPr>
        <w:tab/>
        <w:t xml:space="preserve">In </w:t>
      </w:r>
      <w:proofErr w:type="spellStart"/>
      <w:r w:rsidR="00790A3F" w:rsidRPr="00D27EAE">
        <w:rPr>
          <w:lang w:val="de-DE"/>
        </w:rPr>
        <w:t>the</w:t>
      </w:r>
      <w:proofErr w:type="spellEnd"/>
      <w:r w:rsidR="00790A3F" w:rsidRPr="00D27EAE">
        <w:rPr>
          <w:lang w:val="de-DE"/>
        </w:rPr>
        <w:t xml:space="preserve"> French </w:t>
      </w:r>
      <w:proofErr w:type="spellStart"/>
      <w:r w:rsidR="00790A3F" w:rsidRPr="00D27EAE">
        <w:rPr>
          <w:lang w:val="de-DE"/>
        </w:rPr>
        <w:t>version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790A3F" w:rsidRPr="00D27EAE">
        <w:rPr>
          <w:lang w:val="de-DE"/>
        </w:rPr>
        <w:t>of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F00B3F" w:rsidRPr="00D27EAE">
        <w:rPr>
          <w:lang w:val="de-DE"/>
        </w:rPr>
        <w:t>the</w:t>
      </w:r>
      <w:proofErr w:type="spellEnd"/>
      <w:r w:rsidR="00F00B3F" w:rsidRPr="00D27EAE">
        <w:rPr>
          <w:lang w:val="de-DE"/>
        </w:rPr>
        <w:t xml:space="preserve"> Appendix </w:t>
      </w:r>
      <w:proofErr w:type="spellStart"/>
      <w:r w:rsidR="00F00B3F" w:rsidRPr="00D27EAE">
        <w:rPr>
          <w:lang w:val="de-DE"/>
        </w:rPr>
        <w:t>to</w:t>
      </w:r>
      <w:proofErr w:type="spellEnd"/>
      <w:r w:rsidR="00F00B3F" w:rsidRPr="00D27EAE">
        <w:rPr>
          <w:lang w:val="de-DE"/>
        </w:rPr>
        <w:t xml:space="preserve"> Annex 1 </w:t>
      </w:r>
      <w:proofErr w:type="spellStart"/>
      <w:r w:rsidR="00F00B3F" w:rsidRPr="00D27EAE">
        <w:rPr>
          <w:lang w:val="de-DE"/>
        </w:rPr>
        <w:t>of</w:t>
      </w:r>
      <w:proofErr w:type="spellEnd"/>
      <w:r w:rsidR="00F00B3F" w:rsidRPr="00D27EAE">
        <w:rPr>
          <w:lang w:val="de-DE"/>
        </w:rPr>
        <w:t xml:space="preserve"> </w:t>
      </w:r>
      <w:r w:rsidR="00790A3F" w:rsidRPr="00D27EAE">
        <w:rPr>
          <w:lang w:val="de-DE"/>
        </w:rPr>
        <w:t xml:space="preserve">CCNR </w:t>
      </w:r>
      <w:proofErr w:type="spellStart"/>
      <w:r w:rsidR="00790A3F" w:rsidRPr="00D27EAE">
        <w:rPr>
          <w:lang w:val="de-DE"/>
        </w:rPr>
        <w:t>resolution</w:t>
      </w:r>
      <w:proofErr w:type="spellEnd"/>
      <w:r w:rsidR="00790A3F" w:rsidRPr="00D27EAE">
        <w:rPr>
          <w:lang w:val="de-DE"/>
        </w:rPr>
        <w:t xml:space="preserve"> 2009-II-20 </w:t>
      </w:r>
      <w:proofErr w:type="spellStart"/>
      <w:r w:rsidR="00790A3F" w:rsidRPr="00D27EAE">
        <w:rPr>
          <w:lang w:val="de-DE"/>
        </w:rPr>
        <w:t>the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790A3F" w:rsidRPr="00D27EAE">
        <w:rPr>
          <w:lang w:val="de-DE"/>
        </w:rPr>
        <w:t>word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790A3F" w:rsidRPr="00D27EAE">
        <w:rPr>
          <w:lang w:val="de-DE"/>
        </w:rPr>
        <w:t>minimum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790A3F" w:rsidRPr="00D27EAE">
        <w:rPr>
          <w:lang w:val="de-DE"/>
        </w:rPr>
        <w:t>is</w:t>
      </w:r>
      <w:proofErr w:type="spellEnd"/>
      <w:r w:rsidR="00790A3F" w:rsidRPr="00D27EAE">
        <w:rPr>
          <w:lang w:val="de-DE"/>
        </w:rPr>
        <w:t xml:space="preserve"> </w:t>
      </w:r>
      <w:proofErr w:type="spellStart"/>
      <w:r w:rsidR="00790A3F" w:rsidRPr="00D27EAE">
        <w:rPr>
          <w:lang w:val="de-DE"/>
        </w:rPr>
        <w:t>used</w:t>
      </w:r>
      <w:proofErr w:type="spellEnd"/>
      <w:r w:rsidR="00790A3F" w:rsidRPr="00D27EAE">
        <w:rPr>
          <w:lang w:val="de-DE"/>
        </w:rPr>
        <w:t>:</w:t>
      </w:r>
    </w:p>
    <w:p w:rsidR="00790A3F" w:rsidRPr="00D27EAE" w:rsidRDefault="00790A3F" w:rsidP="00A45B3E">
      <w:pPr>
        <w:pStyle w:val="SingleTxtG"/>
        <w:rPr>
          <w:lang w:val="fr-FR"/>
        </w:rPr>
      </w:pPr>
      <w:r w:rsidRPr="00D27EAE">
        <w:rPr>
          <w:lang w:val="fr-FR"/>
        </w:rPr>
        <w:t>Peuvent être transportées en type N fermé avec soupapes réglées au minimum à 6 kPa (0,06 bar) (pression d'épreuve des citernes à cargaison de 10 kPa (0,10 bar)) :</w:t>
      </w:r>
    </w:p>
    <w:p w:rsidR="00790A3F" w:rsidRPr="00D27EAE" w:rsidRDefault="00790A3F" w:rsidP="00A45B3E">
      <w:pPr>
        <w:pStyle w:val="SingleTxtG"/>
        <w:rPr>
          <w:lang w:val="fr-FR"/>
        </w:rPr>
      </w:pPr>
      <w:r w:rsidRPr="00D27EAE">
        <w:rPr>
          <w:lang w:val="fr-FR"/>
        </w:rPr>
        <w:t>-</w:t>
      </w:r>
      <w:r w:rsidRPr="00D27EAE">
        <w:rPr>
          <w:lang w:val="fr-FR"/>
        </w:rPr>
        <w:tab/>
        <w:t xml:space="preserve">toutes les matières pour lesquelles le type N ouvert, le type N ouvert avec coupe-flammes ou le type N fermé avec soupapes réglées au </w:t>
      </w:r>
      <w:r w:rsidRPr="00D27EAE">
        <w:rPr>
          <w:u w:val="single"/>
          <w:lang w:val="fr-FR"/>
        </w:rPr>
        <w:t>minimum</w:t>
      </w:r>
      <w:r w:rsidRPr="00D27EAE">
        <w:rPr>
          <w:lang w:val="fr-FR"/>
        </w:rPr>
        <w:t xml:space="preserve"> à 10 kPa (0,10 bar) est exigé au 3.2, tableau C ADN.</w:t>
      </w:r>
    </w:p>
    <w:p w:rsidR="00F85539" w:rsidRPr="00D27EAE" w:rsidRDefault="00FF3CDD" w:rsidP="00A45B3E">
      <w:pPr>
        <w:pStyle w:val="SingleTxtG"/>
      </w:pPr>
      <w:r w:rsidRPr="00D27EAE">
        <w:t>9</w:t>
      </w:r>
      <w:r w:rsidR="0035106A" w:rsidRPr="00D27EAE">
        <w:t>.</w:t>
      </w:r>
      <w:r w:rsidR="0035106A" w:rsidRPr="00D27EAE">
        <w:tab/>
      </w:r>
      <w:r w:rsidR="005A11E1" w:rsidRPr="00D27EAE">
        <w:t>In the German version of</w:t>
      </w:r>
      <w:r w:rsidR="00F00B3F" w:rsidRPr="00D27EAE">
        <w:t xml:space="preserve"> the Appendix to Annex 1of </w:t>
      </w:r>
      <w:r w:rsidR="005A11E1" w:rsidRPr="00D27EAE">
        <w:t>CCNR resolution 2009-II-20 the word “</w:t>
      </w:r>
      <w:proofErr w:type="spellStart"/>
      <w:r w:rsidR="005A11E1" w:rsidRPr="00D27EAE">
        <w:t>höchstens</w:t>
      </w:r>
      <w:proofErr w:type="spellEnd"/>
      <w:r w:rsidR="005A11E1" w:rsidRPr="00D27EAE">
        <w:t>” (maximum) is used instead of “</w:t>
      </w:r>
      <w:proofErr w:type="spellStart"/>
      <w:r w:rsidR="00F00B3F" w:rsidRPr="00D27EAE">
        <w:t>mindestens</w:t>
      </w:r>
      <w:proofErr w:type="spellEnd"/>
      <w:r w:rsidR="005A11E1" w:rsidRPr="00D27EAE">
        <w:t>” (minimum):</w:t>
      </w:r>
    </w:p>
    <w:p w:rsidR="00F85539" w:rsidRPr="00D27EAE" w:rsidRDefault="00F85539" w:rsidP="00A45B3E">
      <w:pPr>
        <w:pStyle w:val="SingleTxtG"/>
        <w:rPr>
          <w:lang w:val="de-DE"/>
        </w:rPr>
      </w:pPr>
      <w:r w:rsidRPr="00D27EAE">
        <w:rPr>
          <w:lang w:val="de-DE"/>
        </w:rPr>
        <w:t>Folgende Stoffe dürfen in Typ N geschlossen mit einem Einstelldruck des Hochgeschwindigkeitsventils von mindestens 6 kPa (0,06 bar) (Prüfdruck der Ladetanks von 10</w:t>
      </w:r>
      <w:r w:rsidR="00F225BB">
        <w:rPr>
          <w:lang w:val="de-DE"/>
        </w:rPr>
        <w:t> </w:t>
      </w:r>
      <w:r w:rsidRPr="00D27EAE">
        <w:rPr>
          <w:lang w:val="de-DE"/>
        </w:rPr>
        <w:t>kPa (0,10 bar)) befördert werden:</w:t>
      </w:r>
    </w:p>
    <w:p w:rsidR="0035106A" w:rsidRPr="00D27EAE" w:rsidRDefault="00F85539" w:rsidP="00A45B3E">
      <w:pPr>
        <w:pStyle w:val="SingleTxtG"/>
        <w:rPr>
          <w:lang w:val="de-DE"/>
        </w:rPr>
      </w:pPr>
      <w:r w:rsidRPr="00D27EAE">
        <w:rPr>
          <w:lang w:val="de-DE"/>
        </w:rPr>
        <w:t>-</w:t>
      </w:r>
      <w:r w:rsidRPr="00D27EAE">
        <w:rPr>
          <w:lang w:val="de-DE"/>
        </w:rPr>
        <w:tab/>
        <w:t xml:space="preserve">alle Stoffe, wofür in 3.2 Tabelle C ADN mindestens ein Typ N offen, ein Typ N offen mit Flammendurchschlagsicherung oder ein Typ N geschlossen mit einem Einstelldruck des Hochgeschwindigkeitsventils von </w:t>
      </w:r>
      <w:r w:rsidRPr="00D27EAE">
        <w:rPr>
          <w:u w:val="single"/>
          <w:lang w:val="de-DE"/>
        </w:rPr>
        <w:t>höchstens</w:t>
      </w:r>
      <w:r w:rsidRPr="00D27EAE">
        <w:rPr>
          <w:lang w:val="de-DE"/>
        </w:rPr>
        <w:t xml:space="preserve"> 10 kPa (0,10 bar) gefordert wird.</w:t>
      </w:r>
      <w:r w:rsidR="0035106A" w:rsidRPr="00D27EAE">
        <w:rPr>
          <w:lang w:val="de-DE"/>
        </w:rPr>
        <w:t xml:space="preserve"> </w:t>
      </w:r>
    </w:p>
    <w:p w:rsidR="0008354B" w:rsidRPr="00D27EAE" w:rsidRDefault="00FF3CDD" w:rsidP="00A45B3E">
      <w:pPr>
        <w:pStyle w:val="SingleTxtG"/>
        <w:rPr>
          <w:lang w:val="en-US"/>
        </w:rPr>
      </w:pPr>
      <w:r w:rsidRPr="00D27EAE">
        <w:rPr>
          <w:lang w:val="en-US"/>
        </w:rPr>
        <w:t>10</w:t>
      </w:r>
      <w:r w:rsidR="004E095B" w:rsidRPr="00D27EAE">
        <w:rPr>
          <w:lang w:val="en-US"/>
        </w:rPr>
        <w:t>.</w:t>
      </w:r>
      <w:r w:rsidR="004E095B" w:rsidRPr="00D27EAE">
        <w:rPr>
          <w:lang w:val="en-US"/>
        </w:rPr>
        <w:tab/>
        <w:t xml:space="preserve">The CCNR understood that the German version </w:t>
      </w:r>
      <w:r w:rsidR="00F33528" w:rsidRPr="00D27EAE">
        <w:rPr>
          <w:lang w:val="en-US"/>
        </w:rPr>
        <w:t xml:space="preserve">of the Appendix to Annex 1 of CCNR resolution 2009-II-20 </w:t>
      </w:r>
      <w:r w:rsidR="004E095B" w:rsidRPr="00D27EAE">
        <w:rPr>
          <w:lang w:val="en-US"/>
        </w:rPr>
        <w:t xml:space="preserve">is based on the concept of protecting the tank against </w:t>
      </w:r>
      <w:r w:rsidR="00C9516E" w:rsidRPr="00D27EAE">
        <w:rPr>
          <w:lang w:val="en-US"/>
        </w:rPr>
        <w:t>cracking</w:t>
      </w:r>
      <w:r w:rsidR="004E095B" w:rsidRPr="00D27EAE">
        <w:rPr>
          <w:lang w:val="en-US"/>
        </w:rPr>
        <w:t xml:space="preserve"> by specifying a maximum opening pressure, whereas the other language versions are based on the concept of pr</w:t>
      </w:r>
      <w:r w:rsidR="005F7876" w:rsidRPr="00D27EAE">
        <w:rPr>
          <w:lang w:val="en-US"/>
        </w:rPr>
        <w:t>eventing</w:t>
      </w:r>
      <w:r w:rsidR="004E095B" w:rsidRPr="00D27EAE">
        <w:rPr>
          <w:lang w:val="en-US"/>
        </w:rPr>
        <w:t xml:space="preserve"> the goods from leaving the tank by specifying a minimum opening pressure.</w:t>
      </w:r>
    </w:p>
    <w:p w:rsidR="00790A3F" w:rsidRPr="00FF3CDD" w:rsidRDefault="00A45B3E" w:rsidP="00A45B3E">
      <w:pPr>
        <w:pStyle w:val="HChG"/>
      </w:pPr>
      <w:r>
        <w:tab/>
      </w:r>
      <w:r>
        <w:tab/>
      </w:r>
      <w:r w:rsidR="00790A3F" w:rsidRPr="00FF3CDD">
        <w:t>Proposal</w:t>
      </w:r>
      <w:r w:rsidR="003C657D" w:rsidRPr="00FF3CDD">
        <w:t>s</w:t>
      </w:r>
    </w:p>
    <w:p w:rsidR="005A396E" w:rsidRPr="00D27EAE" w:rsidRDefault="00FF3CDD" w:rsidP="00A45B3E">
      <w:pPr>
        <w:pStyle w:val="SingleTxtG"/>
        <w:rPr>
          <w:lang w:val="en-US"/>
        </w:rPr>
      </w:pPr>
      <w:r w:rsidRPr="00D27EAE">
        <w:rPr>
          <w:lang w:val="en-US"/>
        </w:rPr>
        <w:t>11</w:t>
      </w:r>
      <w:r w:rsidR="005A396E" w:rsidRPr="00D27EAE">
        <w:rPr>
          <w:lang w:val="en-US"/>
        </w:rPr>
        <w:t>.</w:t>
      </w:r>
      <w:r w:rsidR="005A396E" w:rsidRPr="00D27EAE">
        <w:rPr>
          <w:lang w:val="en-US"/>
        </w:rPr>
        <w:tab/>
        <w:t xml:space="preserve">The CCNR asks the safety committee </w:t>
      </w:r>
      <w:r w:rsidR="00520947" w:rsidRPr="00D27EAE">
        <w:rPr>
          <w:lang w:val="en-US"/>
        </w:rPr>
        <w:t>for an interpretation on</w:t>
      </w:r>
      <w:r w:rsidR="005A396E" w:rsidRPr="00D27EAE">
        <w:rPr>
          <w:lang w:val="en-US"/>
        </w:rPr>
        <w:t xml:space="preserve"> whether 1.6.7.2.2.3.1</w:t>
      </w:r>
      <w:r w:rsidR="00760661" w:rsidRPr="00D27EAE">
        <w:rPr>
          <w:lang w:val="en-US"/>
        </w:rPr>
        <w:t xml:space="preserve"> ADN </w:t>
      </w:r>
      <w:r w:rsidR="00520947" w:rsidRPr="00D27EAE">
        <w:rPr>
          <w:lang w:val="en-US"/>
        </w:rPr>
        <w:t>focus</w:t>
      </w:r>
      <w:r w:rsidR="00F33528" w:rsidRPr="00D27EAE">
        <w:rPr>
          <w:lang w:val="en-US"/>
        </w:rPr>
        <w:t>es</w:t>
      </w:r>
      <w:r w:rsidR="00520947" w:rsidRPr="00D27EAE">
        <w:rPr>
          <w:lang w:val="en-US"/>
        </w:rPr>
        <w:t xml:space="preserve"> on protecting tank</w:t>
      </w:r>
      <w:r w:rsidR="00F33528" w:rsidRPr="00D27EAE">
        <w:rPr>
          <w:lang w:val="en-US"/>
        </w:rPr>
        <w:t>s</w:t>
      </w:r>
      <w:r w:rsidR="00520947" w:rsidRPr="00D27EAE">
        <w:rPr>
          <w:lang w:val="en-US"/>
        </w:rPr>
        <w:t xml:space="preserve"> </w:t>
      </w:r>
      <w:r w:rsidR="00C9516E" w:rsidRPr="00D27EAE">
        <w:rPr>
          <w:lang w:val="en-US"/>
        </w:rPr>
        <w:t>from</w:t>
      </w:r>
      <w:r w:rsidR="00520947" w:rsidRPr="00D27EAE">
        <w:rPr>
          <w:lang w:val="en-US"/>
        </w:rPr>
        <w:t xml:space="preserve"> cracking or to prevent good</w:t>
      </w:r>
      <w:r w:rsidR="00C9516E" w:rsidRPr="00D27EAE">
        <w:rPr>
          <w:lang w:val="en-US"/>
        </w:rPr>
        <w:t>s</w:t>
      </w:r>
      <w:r w:rsidR="005A396E" w:rsidRPr="00D27EAE">
        <w:rPr>
          <w:lang w:val="en-US"/>
        </w:rPr>
        <w:t xml:space="preserve"> </w:t>
      </w:r>
      <w:r w:rsidR="00520947" w:rsidRPr="00D27EAE">
        <w:rPr>
          <w:lang w:val="en-US"/>
        </w:rPr>
        <w:t>from leaving the tank.</w:t>
      </w:r>
    </w:p>
    <w:p w:rsidR="009001C6" w:rsidRDefault="00520947" w:rsidP="00A45B3E">
      <w:pPr>
        <w:pStyle w:val="SingleTxtG"/>
        <w:rPr>
          <w:lang w:val="en-US"/>
        </w:rPr>
      </w:pPr>
      <w:r w:rsidRPr="00D27EAE">
        <w:rPr>
          <w:lang w:val="en-US"/>
        </w:rPr>
        <w:t>1</w:t>
      </w:r>
      <w:r w:rsidR="00FF3CDD" w:rsidRPr="00D27EAE">
        <w:rPr>
          <w:lang w:val="en-US"/>
        </w:rPr>
        <w:t>2</w:t>
      </w:r>
      <w:r w:rsidRPr="00D27EAE">
        <w:rPr>
          <w:lang w:val="en-US"/>
        </w:rPr>
        <w:t>.</w:t>
      </w:r>
      <w:r w:rsidRPr="00D27EAE">
        <w:rPr>
          <w:lang w:val="en-US"/>
        </w:rPr>
        <w:tab/>
        <w:t xml:space="preserve">The ADN Safety Committee could </w:t>
      </w:r>
      <w:r w:rsidR="00C9516E" w:rsidRPr="00D27EAE">
        <w:rPr>
          <w:lang w:val="en-US"/>
        </w:rPr>
        <w:t xml:space="preserve">then </w:t>
      </w:r>
      <w:r w:rsidRPr="00D27EAE">
        <w:rPr>
          <w:lang w:val="en-US"/>
        </w:rPr>
        <w:t xml:space="preserve">discuss whether </w:t>
      </w:r>
      <w:r w:rsidR="00C9516E" w:rsidRPr="00D27EAE">
        <w:rPr>
          <w:lang w:val="en-US"/>
        </w:rPr>
        <w:t xml:space="preserve">it is more appropriate to specify a </w:t>
      </w:r>
      <w:r w:rsidRPr="00D27EAE">
        <w:rPr>
          <w:lang w:val="en-US"/>
        </w:rPr>
        <w:t xml:space="preserve">minimum or </w:t>
      </w:r>
      <w:r w:rsidR="00C9516E" w:rsidRPr="00D27EAE">
        <w:rPr>
          <w:lang w:val="en-US"/>
        </w:rPr>
        <w:t xml:space="preserve">a </w:t>
      </w:r>
      <w:r w:rsidRPr="00D27EAE">
        <w:rPr>
          <w:lang w:val="en-US"/>
        </w:rPr>
        <w:t>maximum valve setting.</w:t>
      </w:r>
    </w:p>
    <w:p w:rsidR="00A45B3E" w:rsidRPr="00A45B3E" w:rsidRDefault="00A45B3E" w:rsidP="00A45B3E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45B3E" w:rsidRPr="00A45B3E" w:rsidSect="00A45B3E">
      <w:headerReference w:type="default" r:id="rId9"/>
      <w:footerReference w:type="defaul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28" w:rsidRDefault="00A62E28" w:rsidP="004D5321">
      <w:r>
        <w:separator/>
      </w:r>
    </w:p>
  </w:endnote>
  <w:endnote w:type="continuationSeparator" w:id="0">
    <w:p w:rsidR="00A62E28" w:rsidRDefault="00A62E28" w:rsidP="004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F8" w:rsidRPr="00A45B3E" w:rsidRDefault="00A45B3E" w:rsidP="00A45B3E">
    <w:pPr>
      <w:suppressAutoHyphens/>
      <w:rPr>
        <w:rFonts w:ascii="Times New Roman" w:hAnsi="Times New Roman"/>
        <w:b/>
        <w:sz w:val="18"/>
        <w:szCs w:val="18"/>
        <w:lang w:eastAsia="en-US"/>
      </w:rPr>
    </w:pPr>
    <w:r w:rsidRPr="00A45B3E">
      <w:rPr>
        <w:rFonts w:ascii="Times New Roman" w:hAnsi="Times New Roman"/>
        <w:b/>
        <w:sz w:val="18"/>
        <w:szCs w:val="18"/>
        <w:lang w:eastAsia="en-US"/>
      </w:rPr>
      <w:fldChar w:fldCharType="begin"/>
    </w:r>
    <w:r w:rsidRPr="00A45B3E">
      <w:rPr>
        <w:rFonts w:ascii="Times New Roman" w:hAnsi="Times New Roman"/>
        <w:b/>
        <w:sz w:val="18"/>
        <w:szCs w:val="18"/>
        <w:lang w:eastAsia="en-US"/>
      </w:rPr>
      <w:instrText xml:space="preserve"> PAGE   \* MERGEFORMAT </w:instrText>
    </w:r>
    <w:r w:rsidRPr="00A45B3E">
      <w:rPr>
        <w:rFonts w:ascii="Times New Roman" w:hAnsi="Times New Roman"/>
        <w:b/>
        <w:sz w:val="18"/>
        <w:szCs w:val="18"/>
        <w:lang w:eastAsia="en-US"/>
      </w:rPr>
      <w:fldChar w:fldCharType="separate"/>
    </w:r>
    <w:r w:rsidR="002B4716">
      <w:rPr>
        <w:rFonts w:ascii="Times New Roman" w:hAnsi="Times New Roman"/>
        <w:b/>
        <w:noProof/>
        <w:sz w:val="18"/>
        <w:szCs w:val="18"/>
        <w:lang w:eastAsia="en-US"/>
      </w:rPr>
      <w:t>2</w:t>
    </w:r>
    <w:r w:rsidRPr="00A45B3E">
      <w:rPr>
        <w:rFonts w:ascii="Times New Roman" w:hAnsi="Times New Roman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E" w:rsidRPr="00A45B3E" w:rsidRDefault="00A45B3E" w:rsidP="00A45B3E">
    <w:pPr>
      <w:suppressAutoHyphens/>
      <w:spacing w:line="240" w:lineRule="atLeast"/>
      <w:jc w:val="right"/>
      <w:rPr>
        <w:rFonts w:ascii="Times New Roman" w:hAnsi="Times New Roman"/>
        <w:b/>
        <w:sz w:val="18"/>
        <w:szCs w:val="18"/>
        <w:lang w:eastAsia="en-US"/>
      </w:rPr>
    </w:pPr>
    <w:r w:rsidRPr="00A45B3E">
      <w:rPr>
        <w:rFonts w:ascii="Times New Roman" w:hAnsi="Times New Roman"/>
        <w:b/>
        <w:sz w:val="18"/>
        <w:szCs w:val="18"/>
        <w:lang w:eastAsia="en-US"/>
      </w:rPr>
      <w:fldChar w:fldCharType="begin"/>
    </w:r>
    <w:r w:rsidRPr="00A45B3E">
      <w:rPr>
        <w:rFonts w:ascii="Times New Roman" w:hAnsi="Times New Roman"/>
        <w:b/>
        <w:sz w:val="18"/>
        <w:szCs w:val="18"/>
        <w:lang w:eastAsia="en-US"/>
      </w:rPr>
      <w:instrText xml:space="preserve"> PAGE   \* MERGEFORMAT </w:instrText>
    </w:r>
    <w:r w:rsidRPr="00A45B3E">
      <w:rPr>
        <w:rFonts w:ascii="Times New Roman" w:hAnsi="Times New Roman"/>
        <w:b/>
        <w:sz w:val="18"/>
        <w:szCs w:val="18"/>
        <w:lang w:eastAsia="en-US"/>
      </w:rPr>
      <w:fldChar w:fldCharType="separate"/>
    </w:r>
    <w:r w:rsidR="002B4716">
      <w:rPr>
        <w:rFonts w:ascii="Times New Roman" w:hAnsi="Times New Roman"/>
        <w:b/>
        <w:noProof/>
        <w:sz w:val="18"/>
        <w:szCs w:val="18"/>
        <w:lang w:eastAsia="en-US"/>
      </w:rPr>
      <w:t>1</w:t>
    </w:r>
    <w:r w:rsidRPr="00A45B3E">
      <w:rPr>
        <w:rFonts w:ascii="Times New Roman" w:hAnsi="Times New Roman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28" w:rsidRDefault="00A62E28" w:rsidP="004D5321">
      <w:r>
        <w:separator/>
      </w:r>
    </w:p>
  </w:footnote>
  <w:footnote w:type="continuationSeparator" w:id="0">
    <w:p w:rsidR="00A62E28" w:rsidRDefault="00A62E28" w:rsidP="004D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F8" w:rsidRPr="00A45B3E" w:rsidRDefault="00A45B3E" w:rsidP="00A45B3E">
    <w:pPr>
      <w:pBdr>
        <w:bottom w:val="single" w:sz="4" w:space="1" w:color="auto"/>
      </w:pBdr>
      <w:suppressAutoHyphens/>
      <w:rPr>
        <w:rFonts w:ascii="Times New Roman" w:hAnsi="Times New Roman"/>
        <w:sz w:val="18"/>
        <w:szCs w:val="18"/>
        <w:lang w:val="fr-CH" w:eastAsia="en-US"/>
      </w:rPr>
    </w:pPr>
    <w:r w:rsidRPr="00A45B3E">
      <w:rPr>
        <w:rFonts w:ascii="Times New Roman" w:hAnsi="Times New Roman"/>
        <w:b/>
        <w:sz w:val="18"/>
        <w:szCs w:val="18"/>
        <w:lang w:val="fr-CH" w:eastAsia="en-US"/>
      </w:rPr>
      <w:t>WP.15/AC.2/29/INF.</w:t>
    </w:r>
    <w:r w:rsidR="002B4716">
      <w:rPr>
        <w:rFonts w:ascii="Times New Roman" w:hAnsi="Times New Roman"/>
        <w:b/>
        <w:sz w:val="18"/>
        <w:szCs w:val="18"/>
        <w:lang w:val="fr-CH" w:eastAsia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F6"/>
    <w:multiLevelType w:val="hybridMultilevel"/>
    <w:tmpl w:val="C334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E72A72-FC96-4307-9BDF-2073F76638A0}"/>
    <w:docVar w:name="dgnword-eventsink" w:val="73085264"/>
  </w:docVars>
  <w:rsids>
    <w:rsidRoot w:val="00F11BAF"/>
    <w:rsid w:val="00005F7A"/>
    <w:rsid w:val="000247BA"/>
    <w:rsid w:val="00044F50"/>
    <w:rsid w:val="000503AC"/>
    <w:rsid w:val="0008354B"/>
    <w:rsid w:val="0009215A"/>
    <w:rsid w:val="000A19C3"/>
    <w:rsid w:val="000C663F"/>
    <w:rsid w:val="000C6665"/>
    <w:rsid w:val="000C6E63"/>
    <w:rsid w:val="000C7058"/>
    <w:rsid w:val="000F1640"/>
    <w:rsid w:val="00136E19"/>
    <w:rsid w:val="0014350A"/>
    <w:rsid w:val="00166739"/>
    <w:rsid w:val="00176F8A"/>
    <w:rsid w:val="0019628F"/>
    <w:rsid w:val="001C4910"/>
    <w:rsid w:val="002150BA"/>
    <w:rsid w:val="00233D3B"/>
    <w:rsid w:val="002436F2"/>
    <w:rsid w:val="00247D12"/>
    <w:rsid w:val="0025603C"/>
    <w:rsid w:val="002575D4"/>
    <w:rsid w:val="00263ACD"/>
    <w:rsid w:val="00275C98"/>
    <w:rsid w:val="002832F8"/>
    <w:rsid w:val="002870AD"/>
    <w:rsid w:val="002A641B"/>
    <w:rsid w:val="002B4716"/>
    <w:rsid w:val="002C4F57"/>
    <w:rsid w:val="002F6194"/>
    <w:rsid w:val="00305B77"/>
    <w:rsid w:val="003074CA"/>
    <w:rsid w:val="0035106A"/>
    <w:rsid w:val="00352853"/>
    <w:rsid w:val="00361BFA"/>
    <w:rsid w:val="00377DDD"/>
    <w:rsid w:val="00386953"/>
    <w:rsid w:val="003A3FD2"/>
    <w:rsid w:val="003A5C73"/>
    <w:rsid w:val="003C657D"/>
    <w:rsid w:val="003E1EA3"/>
    <w:rsid w:val="003F358B"/>
    <w:rsid w:val="00415E92"/>
    <w:rsid w:val="00427EF2"/>
    <w:rsid w:val="00495883"/>
    <w:rsid w:val="004D5321"/>
    <w:rsid w:val="004E095B"/>
    <w:rsid w:val="004E3893"/>
    <w:rsid w:val="00520947"/>
    <w:rsid w:val="00530576"/>
    <w:rsid w:val="00535124"/>
    <w:rsid w:val="00553AF6"/>
    <w:rsid w:val="00572EF1"/>
    <w:rsid w:val="00584E5C"/>
    <w:rsid w:val="005859BD"/>
    <w:rsid w:val="005910B4"/>
    <w:rsid w:val="00591A7D"/>
    <w:rsid w:val="005A11E1"/>
    <w:rsid w:val="005A396E"/>
    <w:rsid w:val="005C043B"/>
    <w:rsid w:val="005D0EFF"/>
    <w:rsid w:val="005F7876"/>
    <w:rsid w:val="00601718"/>
    <w:rsid w:val="00613AFE"/>
    <w:rsid w:val="006170FC"/>
    <w:rsid w:val="00643AEA"/>
    <w:rsid w:val="00646785"/>
    <w:rsid w:val="006A65A1"/>
    <w:rsid w:val="006D5A3E"/>
    <w:rsid w:val="006F6D8D"/>
    <w:rsid w:val="0072386D"/>
    <w:rsid w:val="00741A3A"/>
    <w:rsid w:val="007458F4"/>
    <w:rsid w:val="00751575"/>
    <w:rsid w:val="00752DBA"/>
    <w:rsid w:val="00760661"/>
    <w:rsid w:val="00790A3F"/>
    <w:rsid w:val="0079737D"/>
    <w:rsid w:val="007B5ABF"/>
    <w:rsid w:val="007C17B9"/>
    <w:rsid w:val="007C7434"/>
    <w:rsid w:val="007D0BC8"/>
    <w:rsid w:val="007E1721"/>
    <w:rsid w:val="007E6AAC"/>
    <w:rsid w:val="00841512"/>
    <w:rsid w:val="00850533"/>
    <w:rsid w:val="00871DC6"/>
    <w:rsid w:val="008B1F86"/>
    <w:rsid w:val="008B76C9"/>
    <w:rsid w:val="008C4ADE"/>
    <w:rsid w:val="008D69ED"/>
    <w:rsid w:val="008E024B"/>
    <w:rsid w:val="008F7FBE"/>
    <w:rsid w:val="009001C6"/>
    <w:rsid w:val="009056F1"/>
    <w:rsid w:val="00967B7C"/>
    <w:rsid w:val="00982EA7"/>
    <w:rsid w:val="0098617E"/>
    <w:rsid w:val="0098656A"/>
    <w:rsid w:val="009A163F"/>
    <w:rsid w:val="009A6404"/>
    <w:rsid w:val="00A10631"/>
    <w:rsid w:val="00A329FE"/>
    <w:rsid w:val="00A41AFB"/>
    <w:rsid w:val="00A45B3E"/>
    <w:rsid w:val="00A54988"/>
    <w:rsid w:val="00A565AF"/>
    <w:rsid w:val="00A5742E"/>
    <w:rsid w:val="00A6030B"/>
    <w:rsid w:val="00A62E28"/>
    <w:rsid w:val="00A91084"/>
    <w:rsid w:val="00AB4ACC"/>
    <w:rsid w:val="00AD10D5"/>
    <w:rsid w:val="00AE64C7"/>
    <w:rsid w:val="00B109E2"/>
    <w:rsid w:val="00B20162"/>
    <w:rsid w:val="00B4533C"/>
    <w:rsid w:val="00B7129B"/>
    <w:rsid w:val="00B844E7"/>
    <w:rsid w:val="00BE44F8"/>
    <w:rsid w:val="00C12BFB"/>
    <w:rsid w:val="00C30DD4"/>
    <w:rsid w:val="00C530B9"/>
    <w:rsid w:val="00C8016B"/>
    <w:rsid w:val="00C9516E"/>
    <w:rsid w:val="00C95EAE"/>
    <w:rsid w:val="00CA5A3D"/>
    <w:rsid w:val="00CD1545"/>
    <w:rsid w:val="00CD16A3"/>
    <w:rsid w:val="00CF23DC"/>
    <w:rsid w:val="00D02BD7"/>
    <w:rsid w:val="00D146E1"/>
    <w:rsid w:val="00D27EAE"/>
    <w:rsid w:val="00D34790"/>
    <w:rsid w:val="00D85B2B"/>
    <w:rsid w:val="00DA6610"/>
    <w:rsid w:val="00DB2AD5"/>
    <w:rsid w:val="00DB57E7"/>
    <w:rsid w:val="00DE0EE0"/>
    <w:rsid w:val="00E01FCA"/>
    <w:rsid w:val="00E31D49"/>
    <w:rsid w:val="00E47DCC"/>
    <w:rsid w:val="00E53B3E"/>
    <w:rsid w:val="00E74C18"/>
    <w:rsid w:val="00EA2CBD"/>
    <w:rsid w:val="00ED557F"/>
    <w:rsid w:val="00EE2C1F"/>
    <w:rsid w:val="00F00B3F"/>
    <w:rsid w:val="00F11BAF"/>
    <w:rsid w:val="00F225BB"/>
    <w:rsid w:val="00F33528"/>
    <w:rsid w:val="00F47548"/>
    <w:rsid w:val="00F84ECB"/>
    <w:rsid w:val="00F85539"/>
    <w:rsid w:val="00FA256E"/>
    <w:rsid w:val="00FE070E"/>
    <w:rsid w:val="00FE5E2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A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953"/>
    <w:rPr>
      <w:rFonts w:ascii="Arial" w:hAnsi="Arial" w:cs="Times New Roman"/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BE44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44F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A3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953"/>
    <w:rPr>
      <w:rFonts w:ascii="Arial" w:hAnsi="Arial" w:cs="Times New Roman"/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BE44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44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B115-DD4D-41F3-8484-54170671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4282</Characters>
  <Application>Microsoft Office Word</Application>
  <DocSecurity>0</DocSecurity>
  <Lines>164</Lines>
  <Paragraphs>130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ECE-ADN-36</cp:lastModifiedBy>
  <cp:revision>5</cp:revision>
  <cp:lastPrinted>2016-06-14T08:12:00Z</cp:lastPrinted>
  <dcterms:created xsi:type="dcterms:W3CDTF">2016-06-21T16:19:00Z</dcterms:created>
  <dcterms:modified xsi:type="dcterms:W3CDTF">2016-06-24T14:46:00Z</dcterms:modified>
</cp:coreProperties>
</file>