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DF237D" w:rsidRPr="00DF237D" w:rsidTr="008F78C6">
        <w:trPr>
          <w:cantSplit/>
          <w:trHeight w:hRule="exact" w:val="851"/>
        </w:trPr>
        <w:tc>
          <w:tcPr>
            <w:tcW w:w="1276" w:type="dxa"/>
            <w:tcBorders>
              <w:bottom w:val="single" w:sz="4" w:space="0" w:color="auto"/>
            </w:tcBorders>
            <w:vAlign w:val="bottom"/>
          </w:tcPr>
          <w:p w:rsidR="00DF237D" w:rsidRPr="00DF237D" w:rsidRDefault="00DF237D" w:rsidP="00DF237D">
            <w:pPr>
              <w:suppressAutoHyphens/>
              <w:spacing w:line="240" w:lineRule="atLeast"/>
              <w:rPr>
                <w:rFonts w:ascii="Times New Roman" w:hAnsi="Times New Roman"/>
                <w:sz w:val="20"/>
                <w:szCs w:val="20"/>
                <w:lang w:eastAsia="en-US"/>
              </w:rPr>
            </w:pPr>
          </w:p>
        </w:tc>
        <w:tc>
          <w:tcPr>
            <w:tcW w:w="8363" w:type="dxa"/>
            <w:gridSpan w:val="2"/>
            <w:tcBorders>
              <w:bottom w:val="single" w:sz="4" w:space="0" w:color="auto"/>
            </w:tcBorders>
            <w:vAlign w:val="bottom"/>
          </w:tcPr>
          <w:p w:rsidR="00DF237D" w:rsidRPr="00DF237D" w:rsidRDefault="00DF237D" w:rsidP="007A698B">
            <w:pPr>
              <w:suppressAutoHyphens/>
              <w:spacing w:line="240" w:lineRule="atLeast"/>
              <w:ind w:left="6095"/>
              <w:rPr>
                <w:rFonts w:ascii="Times New Roman" w:hAnsi="Times New Roman"/>
                <w:sz w:val="20"/>
                <w:szCs w:val="20"/>
                <w:lang w:eastAsia="en-US"/>
              </w:rPr>
            </w:pPr>
            <w:r w:rsidRPr="00DF237D">
              <w:rPr>
                <w:rFonts w:ascii="Times New Roman" w:hAnsi="Times New Roman"/>
                <w:b/>
                <w:sz w:val="40"/>
                <w:szCs w:val="40"/>
                <w:lang w:eastAsia="en-US"/>
              </w:rPr>
              <w:t xml:space="preserve"> INF.</w:t>
            </w:r>
            <w:r w:rsidR="007A698B">
              <w:rPr>
                <w:rFonts w:ascii="Times New Roman" w:hAnsi="Times New Roman"/>
                <w:b/>
                <w:sz w:val="40"/>
                <w:szCs w:val="40"/>
                <w:lang w:eastAsia="en-US"/>
              </w:rPr>
              <w:t>26</w:t>
            </w:r>
          </w:p>
        </w:tc>
      </w:tr>
      <w:tr w:rsidR="00DF237D" w:rsidRPr="00DF237D" w:rsidTr="008F78C6">
        <w:trPr>
          <w:cantSplit/>
          <w:trHeight w:hRule="exact" w:val="3688"/>
        </w:trPr>
        <w:tc>
          <w:tcPr>
            <w:tcW w:w="6804" w:type="dxa"/>
            <w:gridSpan w:val="2"/>
            <w:tcBorders>
              <w:top w:val="single" w:sz="4" w:space="0" w:color="auto"/>
              <w:bottom w:val="single" w:sz="12" w:space="0" w:color="auto"/>
            </w:tcBorders>
          </w:tcPr>
          <w:p w:rsidR="00DF237D" w:rsidRPr="00DF237D" w:rsidRDefault="00DF237D" w:rsidP="00DF237D">
            <w:pPr>
              <w:suppressAutoHyphens/>
              <w:spacing w:before="120" w:after="120" w:line="240" w:lineRule="atLeast"/>
              <w:rPr>
                <w:rFonts w:ascii="Times New Roman" w:hAnsi="Times New Roman"/>
                <w:b/>
                <w:sz w:val="28"/>
                <w:szCs w:val="28"/>
                <w:lang w:eastAsia="en-US"/>
              </w:rPr>
            </w:pPr>
            <w:r w:rsidRPr="00DF237D">
              <w:rPr>
                <w:rFonts w:ascii="Times New Roman" w:hAnsi="Times New Roman"/>
                <w:b/>
                <w:sz w:val="28"/>
                <w:szCs w:val="28"/>
                <w:lang w:eastAsia="en-US"/>
              </w:rPr>
              <w:t>Economic Commission for Europe</w:t>
            </w:r>
          </w:p>
          <w:p w:rsidR="00DF237D" w:rsidRPr="00DF237D" w:rsidRDefault="00DF237D" w:rsidP="00DF237D">
            <w:pPr>
              <w:suppressAutoHyphens/>
              <w:spacing w:before="120" w:line="240" w:lineRule="atLeast"/>
              <w:rPr>
                <w:rFonts w:ascii="Times New Roman" w:hAnsi="Times New Roman"/>
                <w:sz w:val="28"/>
                <w:szCs w:val="28"/>
                <w:lang w:eastAsia="en-US"/>
              </w:rPr>
            </w:pPr>
            <w:r w:rsidRPr="00DF237D">
              <w:rPr>
                <w:rFonts w:ascii="Times New Roman" w:hAnsi="Times New Roman"/>
                <w:sz w:val="28"/>
                <w:szCs w:val="28"/>
                <w:lang w:eastAsia="en-US"/>
              </w:rPr>
              <w:t>Inland Transport Committee</w:t>
            </w:r>
          </w:p>
          <w:p w:rsidR="00DF237D" w:rsidRPr="00DF237D" w:rsidRDefault="00DF237D" w:rsidP="00DF237D">
            <w:pPr>
              <w:suppressAutoHyphens/>
              <w:spacing w:before="120" w:line="240" w:lineRule="atLeast"/>
              <w:rPr>
                <w:rFonts w:ascii="Times New Roman" w:hAnsi="Times New Roman"/>
                <w:b/>
                <w:sz w:val="20"/>
                <w:szCs w:val="20"/>
                <w:lang w:eastAsia="en-US"/>
              </w:rPr>
            </w:pPr>
            <w:r w:rsidRPr="00DF237D">
              <w:rPr>
                <w:rFonts w:ascii="Times New Roman" w:hAnsi="Times New Roman"/>
                <w:b/>
                <w:sz w:val="20"/>
                <w:szCs w:val="20"/>
                <w:lang w:eastAsia="en-US"/>
              </w:rPr>
              <w:t>Working Party on the Transport of Dangerous Goods</w:t>
            </w:r>
          </w:p>
          <w:p w:rsidR="00DF237D" w:rsidRPr="00DF237D" w:rsidRDefault="00DF237D" w:rsidP="00DF237D">
            <w:pPr>
              <w:suppressAutoHyphens/>
              <w:spacing w:before="120" w:line="240" w:lineRule="atLeast"/>
              <w:rPr>
                <w:rFonts w:ascii="Times New Roman" w:hAnsi="Times New Roman"/>
                <w:b/>
                <w:sz w:val="20"/>
                <w:szCs w:val="20"/>
                <w:lang w:eastAsia="en-US"/>
              </w:rPr>
            </w:pPr>
            <w:r w:rsidRPr="00DF237D">
              <w:rPr>
                <w:rFonts w:ascii="Times New Roman" w:hAnsi="Times New Roman"/>
                <w:b/>
                <w:sz w:val="20"/>
                <w:szCs w:val="20"/>
                <w:lang w:eastAsia="en-US"/>
              </w:rPr>
              <w:t>Joint Meeting of Experts on the Regulations annexed to the</w:t>
            </w:r>
            <w:r w:rsidRPr="00DF237D">
              <w:rPr>
                <w:rFonts w:ascii="Times New Roman" w:hAnsi="Times New Roman"/>
                <w:b/>
                <w:sz w:val="20"/>
                <w:szCs w:val="20"/>
                <w:lang w:eastAsia="en-US"/>
              </w:rPr>
              <w:br/>
              <w:t>European Agreement concerning the International Carriage</w:t>
            </w:r>
            <w:r w:rsidRPr="00DF237D">
              <w:rPr>
                <w:rFonts w:ascii="Times New Roman" w:hAnsi="Times New Roman"/>
                <w:b/>
                <w:sz w:val="20"/>
                <w:szCs w:val="20"/>
                <w:lang w:eastAsia="en-US"/>
              </w:rPr>
              <w:br/>
              <w:t>of Dangerous Goods by Inland Waterways (ADN)</w:t>
            </w:r>
            <w:r w:rsidRPr="00DF237D">
              <w:rPr>
                <w:rFonts w:ascii="Times New Roman" w:hAnsi="Times New Roman"/>
                <w:b/>
                <w:sz w:val="20"/>
                <w:szCs w:val="20"/>
                <w:lang w:eastAsia="en-US"/>
              </w:rPr>
              <w:br/>
              <w:t>(ADN Safety Committee)</w:t>
            </w:r>
          </w:p>
          <w:p w:rsidR="00DF237D" w:rsidRPr="00DF237D" w:rsidRDefault="00DF237D" w:rsidP="00DF237D">
            <w:pPr>
              <w:suppressAutoHyphens/>
              <w:spacing w:before="120" w:line="240" w:lineRule="atLeast"/>
              <w:rPr>
                <w:rFonts w:ascii="Times New Roman" w:hAnsi="Times New Roman"/>
                <w:b/>
                <w:sz w:val="20"/>
                <w:szCs w:val="20"/>
                <w:lang w:eastAsia="en-US"/>
              </w:rPr>
            </w:pPr>
            <w:r w:rsidRPr="00DF237D">
              <w:rPr>
                <w:rFonts w:ascii="Times New Roman" w:hAnsi="Times New Roman"/>
                <w:b/>
                <w:sz w:val="20"/>
                <w:szCs w:val="20"/>
                <w:lang w:eastAsia="en-US"/>
              </w:rPr>
              <w:t>Twenty-eighth session</w:t>
            </w:r>
          </w:p>
          <w:p w:rsidR="00DF237D" w:rsidRPr="00DF237D" w:rsidRDefault="00DF237D" w:rsidP="00DF237D">
            <w:pPr>
              <w:tabs>
                <w:tab w:val="left" w:pos="567"/>
                <w:tab w:val="left" w:pos="992"/>
                <w:tab w:val="left" w:pos="1418"/>
                <w:tab w:val="left" w:pos="1985"/>
                <w:tab w:val="right" w:pos="9639"/>
              </w:tabs>
              <w:suppressAutoHyphens/>
              <w:spacing w:line="240" w:lineRule="atLeast"/>
              <w:rPr>
                <w:rFonts w:ascii="Times New Roman" w:hAnsi="Times New Roman"/>
                <w:sz w:val="20"/>
                <w:szCs w:val="20"/>
                <w:lang w:eastAsia="en-US"/>
              </w:rPr>
            </w:pPr>
            <w:r w:rsidRPr="00DF237D">
              <w:rPr>
                <w:rFonts w:ascii="Times New Roman" w:hAnsi="Times New Roman"/>
                <w:sz w:val="20"/>
                <w:szCs w:val="20"/>
                <w:lang w:eastAsia="en-US"/>
              </w:rPr>
              <w:t>Geneva, 25 - 29 January 2016</w:t>
            </w:r>
            <w:r w:rsidRPr="00DF237D">
              <w:rPr>
                <w:rFonts w:ascii="Times New Roman" w:hAnsi="Times New Roman"/>
                <w:sz w:val="20"/>
                <w:szCs w:val="20"/>
                <w:lang w:eastAsia="en-US"/>
              </w:rPr>
              <w:br/>
              <w:t>Item 5 (b) of the provisional agenda</w:t>
            </w:r>
          </w:p>
          <w:p w:rsidR="00DF237D" w:rsidRPr="00DF237D" w:rsidRDefault="00DF237D" w:rsidP="00DF237D">
            <w:pPr>
              <w:suppressAutoHyphens/>
              <w:spacing w:line="240" w:lineRule="atLeast"/>
              <w:rPr>
                <w:rFonts w:ascii="Times New Roman" w:hAnsi="Times New Roman"/>
                <w:b/>
                <w:sz w:val="20"/>
                <w:szCs w:val="20"/>
                <w:lang w:eastAsia="en-US"/>
              </w:rPr>
            </w:pPr>
            <w:r w:rsidRPr="00DF237D">
              <w:rPr>
                <w:rFonts w:ascii="Times New Roman" w:hAnsi="Times New Roman"/>
                <w:b/>
                <w:sz w:val="20"/>
                <w:szCs w:val="20"/>
                <w:lang w:eastAsia="en-US"/>
              </w:rPr>
              <w:t>Proposals for amendments to the Regulations annexed to ADN</w:t>
            </w:r>
          </w:p>
          <w:p w:rsidR="00DF237D" w:rsidRPr="00DF237D" w:rsidRDefault="00DF237D" w:rsidP="00DF237D">
            <w:pPr>
              <w:suppressAutoHyphens/>
              <w:spacing w:line="240" w:lineRule="atLeast"/>
              <w:rPr>
                <w:rFonts w:ascii="Times New Roman" w:hAnsi="Times New Roman"/>
                <w:b/>
                <w:sz w:val="20"/>
                <w:szCs w:val="20"/>
                <w:lang w:eastAsia="en-US"/>
              </w:rPr>
            </w:pPr>
            <w:r w:rsidRPr="00DF237D">
              <w:rPr>
                <w:rFonts w:ascii="Times New Roman" w:hAnsi="Times New Roman"/>
                <w:b/>
                <w:sz w:val="20"/>
                <w:szCs w:val="20"/>
                <w:lang w:eastAsia="en-US"/>
              </w:rPr>
              <w:t>Other proposals</w:t>
            </w:r>
          </w:p>
        </w:tc>
        <w:tc>
          <w:tcPr>
            <w:tcW w:w="2835" w:type="dxa"/>
            <w:tcBorders>
              <w:top w:val="single" w:sz="4" w:space="0" w:color="auto"/>
              <w:bottom w:val="single" w:sz="12" w:space="0" w:color="auto"/>
            </w:tcBorders>
          </w:tcPr>
          <w:p w:rsidR="00DF237D" w:rsidRPr="00DF237D" w:rsidRDefault="00DF237D" w:rsidP="00DF237D">
            <w:pPr>
              <w:suppressAutoHyphens/>
              <w:spacing w:before="120" w:line="240" w:lineRule="atLeast"/>
              <w:rPr>
                <w:rFonts w:ascii="Times New Roman" w:hAnsi="Times New Roman"/>
                <w:sz w:val="20"/>
                <w:szCs w:val="20"/>
                <w:lang w:eastAsia="en-US"/>
              </w:rPr>
            </w:pPr>
          </w:p>
          <w:p w:rsidR="00DF237D" w:rsidRPr="00DF237D" w:rsidRDefault="007A698B" w:rsidP="00DF237D">
            <w:pPr>
              <w:suppressAutoHyphens/>
              <w:spacing w:before="120" w:line="240" w:lineRule="atLeast"/>
              <w:rPr>
                <w:rFonts w:ascii="Times New Roman" w:hAnsi="Times New Roman"/>
                <w:b/>
                <w:sz w:val="20"/>
                <w:szCs w:val="20"/>
                <w:lang w:eastAsia="en-US"/>
              </w:rPr>
            </w:pPr>
            <w:r>
              <w:rPr>
                <w:rFonts w:ascii="Times New Roman" w:hAnsi="Times New Roman"/>
                <w:b/>
                <w:sz w:val="20"/>
                <w:szCs w:val="20"/>
                <w:lang w:eastAsia="en-US"/>
              </w:rPr>
              <w:t>22</w:t>
            </w:r>
            <w:r w:rsidR="00DF237D" w:rsidRPr="00DF237D">
              <w:rPr>
                <w:rFonts w:ascii="Times New Roman" w:hAnsi="Times New Roman"/>
                <w:b/>
                <w:sz w:val="20"/>
                <w:szCs w:val="20"/>
                <w:lang w:eastAsia="en-US"/>
              </w:rPr>
              <w:t xml:space="preserve"> January 2016</w:t>
            </w:r>
          </w:p>
        </w:tc>
      </w:tr>
    </w:tbl>
    <w:p w:rsidR="00850533" w:rsidRPr="007A698B" w:rsidRDefault="00914350" w:rsidP="00914350">
      <w:pPr>
        <w:pStyle w:val="HChG"/>
        <w:rPr>
          <w:lang w:eastAsia="en-US"/>
        </w:rPr>
      </w:pPr>
      <w:r>
        <w:rPr>
          <w:lang w:val="en-US" w:eastAsia="en-US"/>
        </w:rPr>
        <w:tab/>
      </w:r>
      <w:r>
        <w:rPr>
          <w:lang w:val="en-US" w:eastAsia="en-US"/>
        </w:rPr>
        <w:tab/>
      </w:r>
      <w:r w:rsidR="007A698B" w:rsidRPr="007A698B">
        <w:rPr>
          <w:lang w:val="en-US" w:eastAsia="en-US"/>
        </w:rPr>
        <w:t xml:space="preserve">Correction in the ADN2015: 9.3.x.11.3 </w:t>
      </w:r>
      <w:r w:rsidR="005E2648">
        <w:rPr>
          <w:lang w:val="en-US" w:eastAsia="en-US"/>
        </w:rPr>
        <w:t>(</w:t>
      </w:r>
      <w:r w:rsidR="007A698B" w:rsidRPr="007A698B">
        <w:rPr>
          <w:lang w:val="en-US" w:eastAsia="en-US"/>
        </w:rPr>
        <w:t>a)</w:t>
      </w:r>
    </w:p>
    <w:p w:rsidR="00850533" w:rsidRPr="006855EA" w:rsidRDefault="006855EA" w:rsidP="00914350">
      <w:pPr>
        <w:pStyle w:val="H1G"/>
        <w:rPr>
          <w:lang w:val="en-US" w:eastAsia="en-US"/>
        </w:rPr>
      </w:pPr>
      <w:r w:rsidRPr="001F0351">
        <w:rPr>
          <w:lang w:val="en-US" w:eastAsia="en-US"/>
        </w:rPr>
        <w:tab/>
      </w:r>
      <w:r w:rsidRPr="001F0351">
        <w:rPr>
          <w:lang w:val="en-US" w:eastAsia="en-US"/>
        </w:rPr>
        <w:tab/>
      </w:r>
      <w:r w:rsidR="00850533" w:rsidRPr="006855EA">
        <w:rPr>
          <w:lang w:val="en-US" w:eastAsia="en-US"/>
        </w:rPr>
        <w:t xml:space="preserve">Submitted by </w:t>
      </w:r>
      <w:r w:rsidR="005E2648" w:rsidRPr="005E2648">
        <w:rPr>
          <w:lang w:val="en-US" w:eastAsia="en-US"/>
        </w:rPr>
        <w:t xml:space="preserve">Recommended </w:t>
      </w:r>
      <w:r w:rsidR="005E2648">
        <w:rPr>
          <w:lang w:val="en-US" w:eastAsia="en-US"/>
        </w:rPr>
        <w:t>ADN</w:t>
      </w:r>
      <w:r w:rsidR="005E2648" w:rsidRPr="005E2648">
        <w:rPr>
          <w:lang w:val="en-US" w:eastAsia="en-US"/>
        </w:rPr>
        <w:t xml:space="preserve"> </w:t>
      </w:r>
      <w:r w:rsidR="005E2648" w:rsidRPr="005E2648">
        <w:rPr>
          <w:lang w:val="en-US" w:eastAsia="en-US"/>
        </w:rPr>
        <w:t>Classification Societies</w:t>
      </w:r>
    </w:p>
    <w:p w:rsidR="00A52069" w:rsidRPr="00A52069" w:rsidRDefault="00A52069" w:rsidP="00A52069">
      <w:pPr>
        <w:pStyle w:val="SingleTxtG"/>
        <w:rPr>
          <w:u w:val="single"/>
        </w:rPr>
      </w:pPr>
      <w:r w:rsidRPr="00A52069">
        <w:t xml:space="preserve">1. In </w:t>
      </w:r>
      <w:r w:rsidR="005E2648">
        <w:t>ADN2015</w:t>
      </w:r>
      <w:r w:rsidRPr="00A52069">
        <w:t xml:space="preserve">, for 9.3.1.11.3 a) – 1st </w:t>
      </w:r>
      <w:proofErr w:type="gramStart"/>
      <w:r w:rsidRPr="00A52069">
        <w:t>sentence :</w:t>
      </w:r>
      <w:proofErr w:type="gramEnd"/>
    </w:p>
    <w:p w:rsidR="00A52069" w:rsidRPr="00A52069" w:rsidRDefault="00A52069" w:rsidP="00A52069">
      <w:pPr>
        <w:pStyle w:val="SingleTxtG"/>
        <w:rPr>
          <w:color w:val="000000"/>
        </w:rPr>
      </w:pPr>
      <w:r w:rsidRPr="00A52069">
        <w:t xml:space="preserve">1.1. The German text is different from the French and English versions: the words </w:t>
      </w:r>
      <w:r w:rsidRPr="00A52069">
        <w:rPr>
          <w:color w:val="000000"/>
        </w:rPr>
        <w:t xml:space="preserve">“den </w:t>
      </w:r>
      <w:proofErr w:type="spellStart"/>
      <w:r w:rsidRPr="00A52069">
        <w:rPr>
          <w:color w:val="000000"/>
        </w:rPr>
        <w:t>Maschinenräumen</w:t>
      </w:r>
      <w:proofErr w:type="spellEnd"/>
      <w:r w:rsidRPr="00A52069">
        <w:rPr>
          <w:color w:val="000000"/>
        </w:rPr>
        <w:t xml:space="preserve">” </w:t>
      </w:r>
      <w:proofErr w:type="gramStart"/>
      <w:r w:rsidRPr="00A52069">
        <w:rPr>
          <w:color w:val="000000"/>
        </w:rPr>
        <w:t>are</w:t>
      </w:r>
      <w:proofErr w:type="gramEnd"/>
      <w:r w:rsidRPr="00A52069">
        <w:rPr>
          <w:color w:val="000000"/>
        </w:rPr>
        <w:t xml:space="preserve"> only included in the German version. </w:t>
      </w:r>
      <w:r w:rsidRPr="00A52069">
        <w:rPr>
          <w:rFonts w:eastAsia="TimesNewRomanPSMT"/>
        </w:rPr>
        <w:t>In any case it would be corr</w:t>
      </w:r>
      <w:r w:rsidR="005E2648">
        <w:rPr>
          <w:rFonts w:eastAsia="TimesNewRomanPSMT"/>
        </w:rPr>
        <w:t>ect to adopt the German version</w:t>
      </w:r>
      <w:r w:rsidRPr="00A52069">
        <w:rPr>
          <w:rFonts w:eastAsia="TimesNewRomanPSMT"/>
        </w:rPr>
        <w:t>.</w:t>
      </w:r>
    </w:p>
    <w:p w:rsidR="00A52069" w:rsidRPr="00A52069" w:rsidRDefault="00A52069" w:rsidP="00A52069">
      <w:pPr>
        <w:pStyle w:val="SingleTxtG"/>
        <w:rPr>
          <w:i/>
          <w:lang w:val="nl-BE"/>
        </w:rPr>
      </w:pPr>
      <w:r w:rsidRPr="00A52069">
        <w:rPr>
          <w:bCs/>
          <w:i/>
          <w:lang w:val="nl-BE"/>
        </w:rPr>
        <w:t xml:space="preserve">9.3.1.11.3 </w:t>
      </w:r>
      <w:r w:rsidRPr="00A52069">
        <w:rPr>
          <w:i/>
          <w:lang w:val="nl-BE"/>
        </w:rPr>
        <w:t xml:space="preserve">a) </w:t>
      </w:r>
      <w:proofErr w:type="spellStart"/>
      <w:r w:rsidRPr="00A52069">
        <w:rPr>
          <w:i/>
          <w:lang w:val="nl-BE"/>
        </w:rPr>
        <w:t>Aufstellungsräume</w:t>
      </w:r>
      <w:proofErr w:type="spellEnd"/>
      <w:r w:rsidRPr="00A52069">
        <w:rPr>
          <w:i/>
          <w:lang w:val="nl-BE"/>
        </w:rPr>
        <w:t xml:space="preserve"> </w:t>
      </w:r>
      <w:proofErr w:type="spellStart"/>
      <w:r w:rsidRPr="00A52069">
        <w:rPr>
          <w:i/>
          <w:lang w:val="nl-BE"/>
        </w:rPr>
        <w:t>müssen</w:t>
      </w:r>
      <w:proofErr w:type="spellEnd"/>
      <w:r w:rsidRPr="00A52069">
        <w:rPr>
          <w:i/>
          <w:lang w:val="nl-BE"/>
        </w:rPr>
        <w:t xml:space="preserve"> </w:t>
      </w:r>
      <w:proofErr w:type="spellStart"/>
      <w:r w:rsidRPr="00A52069">
        <w:rPr>
          <w:i/>
          <w:u w:val="single"/>
          <w:lang w:val="nl-BE"/>
        </w:rPr>
        <w:t>von</w:t>
      </w:r>
      <w:proofErr w:type="spellEnd"/>
      <w:r w:rsidRPr="00A52069">
        <w:rPr>
          <w:i/>
          <w:u w:val="single"/>
          <w:lang w:val="nl-BE"/>
        </w:rPr>
        <w:t xml:space="preserve"> den </w:t>
      </w:r>
      <w:proofErr w:type="spellStart"/>
      <w:r w:rsidRPr="00A52069">
        <w:rPr>
          <w:i/>
          <w:u w:val="single"/>
          <w:lang w:val="nl-BE"/>
        </w:rPr>
        <w:t>Wohnungen</w:t>
      </w:r>
      <w:proofErr w:type="spellEnd"/>
      <w:r w:rsidRPr="00A52069">
        <w:rPr>
          <w:i/>
          <w:u w:val="single"/>
          <w:lang w:val="nl-BE"/>
        </w:rPr>
        <w:t xml:space="preserve">, </w:t>
      </w:r>
      <w:r w:rsidRPr="00A52069">
        <w:rPr>
          <w:b/>
          <w:color w:val="0070C0"/>
          <w:u w:val="single"/>
          <w:lang w:val="nl-BE"/>
        </w:rPr>
        <w:t xml:space="preserve">den </w:t>
      </w:r>
      <w:proofErr w:type="spellStart"/>
      <w:r w:rsidRPr="00A52069">
        <w:rPr>
          <w:b/>
          <w:color w:val="0070C0"/>
          <w:u w:val="single"/>
          <w:lang w:val="nl-BE"/>
        </w:rPr>
        <w:t>Maschinenräumen</w:t>
      </w:r>
      <w:proofErr w:type="spellEnd"/>
      <w:r w:rsidRPr="00A52069">
        <w:rPr>
          <w:i/>
          <w:u w:val="single"/>
          <w:lang w:val="nl-BE"/>
        </w:rPr>
        <w:t xml:space="preserve"> </w:t>
      </w:r>
      <w:proofErr w:type="spellStart"/>
      <w:r w:rsidRPr="00A52069">
        <w:rPr>
          <w:i/>
          <w:u w:val="single"/>
          <w:lang w:val="nl-BE"/>
        </w:rPr>
        <w:t>und</w:t>
      </w:r>
      <w:proofErr w:type="spellEnd"/>
      <w:r w:rsidRPr="00A52069">
        <w:rPr>
          <w:i/>
          <w:u w:val="single"/>
          <w:lang w:val="nl-BE"/>
        </w:rPr>
        <w:t xml:space="preserve"> den </w:t>
      </w:r>
      <w:proofErr w:type="spellStart"/>
      <w:r w:rsidRPr="00A52069">
        <w:rPr>
          <w:i/>
          <w:u w:val="single"/>
          <w:lang w:val="nl-BE"/>
        </w:rPr>
        <w:t>Betriebsräumen</w:t>
      </w:r>
      <w:proofErr w:type="spellEnd"/>
      <w:r w:rsidRPr="00A52069">
        <w:rPr>
          <w:i/>
          <w:u w:val="single"/>
          <w:lang w:val="nl-BE"/>
        </w:rPr>
        <w:t xml:space="preserve"> </w:t>
      </w:r>
      <w:proofErr w:type="spellStart"/>
      <w:r w:rsidRPr="00A52069">
        <w:rPr>
          <w:i/>
          <w:u w:val="single"/>
          <w:lang w:val="nl-BE"/>
        </w:rPr>
        <w:t>unter</w:t>
      </w:r>
      <w:proofErr w:type="spellEnd"/>
      <w:r w:rsidRPr="00A52069">
        <w:rPr>
          <w:i/>
          <w:u w:val="single"/>
          <w:lang w:val="nl-BE"/>
        </w:rPr>
        <w:t xml:space="preserve"> Deck</w:t>
      </w:r>
      <w:r w:rsidRPr="00A52069">
        <w:rPr>
          <w:i/>
          <w:lang w:val="nl-BE"/>
        </w:rPr>
        <w:t xml:space="preserve"> </w:t>
      </w:r>
      <w:proofErr w:type="spellStart"/>
      <w:r w:rsidRPr="00A52069">
        <w:rPr>
          <w:i/>
          <w:lang w:val="nl-BE"/>
        </w:rPr>
        <w:t>außerhalb</w:t>
      </w:r>
      <w:proofErr w:type="spellEnd"/>
      <w:r w:rsidRPr="00A52069">
        <w:rPr>
          <w:i/>
          <w:lang w:val="nl-BE"/>
        </w:rPr>
        <w:t xml:space="preserve"> des </w:t>
      </w:r>
      <w:proofErr w:type="spellStart"/>
      <w:r w:rsidRPr="00A52069">
        <w:rPr>
          <w:i/>
          <w:lang w:val="nl-BE"/>
        </w:rPr>
        <w:t>Bereichs</w:t>
      </w:r>
      <w:proofErr w:type="spellEnd"/>
      <w:r w:rsidRPr="00A52069">
        <w:rPr>
          <w:i/>
          <w:lang w:val="nl-BE"/>
        </w:rPr>
        <w:t xml:space="preserve"> der </w:t>
      </w:r>
      <w:proofErr w:type="spellStart"/>
      <w:r w:rsidRPr="00A52069">
        <w:rPr>
          <w:i/>
          <w:lang w:val="nl-BE"/>
        </w:rPr>
        <w:t>Ladung</w:t>
      </w:r>
      <w:proofErr w:type="spellEnd"/>
      <w:r w:rsidRPr="00A52069">
        <w:rPr>
          <w:i/>
          <w:lang w:val="nl-BE"/>
        </w:rPr>
        <w:t xml:space="preserve"> </w:t>
      </w:r>
      <w:proofErr w:type="spellStart"/>
      <w:r w:rsidRPr="00A52069">
        <w:rPr>
          <w:i/>
          <w:lang w:val="nl-BE"/>
        </w:rPr>
        <w:t>durch</w:t>
      </w:r>
      <w:proofErr w:type="spellEnd"/>
      <w:r w:rsidRPr="00A52069">
        <w:rPr>
          <w:i/>
          <w:lang w:val="nl-BE"/>
        </w:rPr>
        <w:t xml:space="preserve"> Schotte </w:t>
      </w:r>
      <w:proofErr w:type="spellStart"/>
      <w:r w:rsidRPr="00A52069">
        <w:rPr>
          <w:i/>
          <w:lang w:val="nl-BE"/>
        </w:rPr>
        <w:t>getrennt</w:t>
      </w:r>
      <w:proofErr w:type="spellEnd"/>
      <w:r w:rsidRPr="00A52069">
        <w:rPr>
          <w:i/>
          <w:lang w:val="nl-BE"/>
        </w:rPr>
        <w:t xml:space="preserve"> sein, die </w:t>
      </w:r>
      <w:proofErr w:type="spellStart"/>
      <w:r w:rsidRPr="00A52069">
        <w:rPr>
          <w:i/>
          <w:lang w:val="nl-BE"/>
        </w:rPr>
        <w:t>mit</w:t>
      </w:r>
      <w:proofErr w:type="spellEnd"/>
      <w:r w:rsidRPr="00A52069">
        <w:rPr>
          <w:i/>
          <w:lang w:val="nl-BE"/>
        </w:rPr>
        <w:t xml:space="preserve"> </w:t>
      </w:r>
      <w:proofErr w:type="spellStart"/>
      <w:r w:rsidRPr="00A52069">
        <w:rPr>
          <w:i/>
          <w:lang w:val="nl-BE"/>
        </w:rPr>
        <w:t>einer</w:t>
      </w:r>
      <w:proofErr w:type="spellEnd"/>
      <w:r w:rsidRPr="00A52069">
        <w:rPr>
          <w:i/>
          <w:lang w:val="nl-BE"/>
        </w:rPr>
        <w:t xml:space="preserve"> </w:t>
      </w:r>
      <w:proofErr w:type="spellStart"/>
      <w:r w:rsidRPr="00A52069">
        <w:rPr>
          <w:i/>
          <w:lang w:val="nl-BE"/>
        </w:rPr>
        <w:t>Brandschutzisolierung</w:t>
      </w:r>
      <w:proofErr w:type="spellEnd"/>
      <w:r w:rsidRPr="00A52069">
        <w:rPr>
          <w:i/>
          <w:lang w:val="nl-BE"/>
        </w:rPr>
        <w:t xml:space="preserve"> „A-60“ </w:t>
      </w:r>
      <w:proofErr w:type="spellStart"/>
      <w:r w:rsidRPr="00A52069">
        <w:rPr>
          <w:i/>
          <w:lang w:val="nl-BE"/>
        </w:rPr>
        <w:t>nach</w:t>
      </w:r>
      <w:proofErr w:type="spellEnd"/>
      <w:r w:rsidRPr="00A52069">
        <w:rPr>
          <w:i/>
          <w:lang w:val="nl-BE"/>
        </w:rPr>
        <w:t xml:space="preserve"> SOLAS 74 </w:t>
      </w:r>
      <w:proofErr w:type="spellStart"/>
      <w:r w:rsidRPr="00A52069">
        <w:rPr>
          <w:i/>
          <w:lang w:val="nl-BE"/>
        </w:rPr>
        <w:t>Kapitel</w:t>
      </w:r>
      <w:proofErr w:type="spellEnd"/>
      <w:r w:rsidRPr="00A52069">
        <w:rPr>
          <w:i/>
          <w:lang w:val="nl-BE"/>
        </w:rPr>
        <w:t xml:space="preserve"> II-2 Regel 3 </w:t>
      </w:r>
      <w:proofErr w:type="spellStart"/>
      <w:r w:rsidRPr="00A52069">
        <w:rPr>
          <w:i/>
          <w:lang w:val="nl-BE"/>
        </w:rPr>
        <w:t>versehen</w:t>
      </w:r>
      <w:proofErr w:type="spellEnd"/>
      <w:r w:rsidRPr="00A52069">
        <w:rPr>
          <w:i/>
          <w:lang w:val="nl-BE"/>
        </w:rPr>
        <w:t xml:space="preserve"> </w:t>
      </w:r>
      <w:proofErr w:type="spellStart"/>
      <w:r w:rsidRPr="00A52069">
        <w:rPr>
          <w:i/>
          <w:lang w:val="nl-BE"/>
        </w:rPr>
        <w:t>sind</w:t>
      </w:r>
      <w:proofErr w:type="spellEnd"/>
      <w:r w:rsidRPr="00A52069">
        <w:rPr>
          <w:i/>
          <w:lang w:val="nl-BE"/>
        </w:rPr>
        <w:t xml:space="preserve">. Die Ladetanks </w:t>
      </w:r>
      <w:proofErr w:type="spellStart"/>
      <w:r w:rsidRPr="00A52069">
        <w:rPr>
          <w:i/>
          <w:lang w:val="nl-BE"/>
        </w:rPr>
        <w:t>müssen</w:t>
      </w:r>
      <w:proofErr w:type="spellEnd"/>
      <w:r w:rsidRPr="00A52069">
        <w:rPr>
          <w:i/>
          <w:lang w:val="nl-BE"/>
        </w:rPr>
        <w:t xml:space="preserve"> </w:t>
      </w:r>
      <w:proofErr w:type="spellStart"/>
      <w:r w:rsidRPr="00A52069">
        <w:rPr>
          <w:i/>
          <w:lang w:val="nl-BE"/>
        </w:rPr>
        <w:t>mindestens</w:t>
      </w:r>
      <w:proofErr w:type="spellEnd"/>
      <w:r w:rsidRPr="00A52069">
        <w:rPr>
          <w:i/>
          <w:lang w:val="nl-BE"/>
        </w:rPr>
        <w:t xml:space="preserve"> 0,20 m </w:t>
      </w:r>
      <w:proofErr w:type="spellStart"/>
      <w:r w:rsidRPr="00A52069">
        <w:rPr>
          <w:i/>
          <w:lang w:val="nl-BE"/>
        </w:rPr>
        <w:t>von</w:t>
      </w:r>
      <w:proofErr w:type="spellEnd"/>
      <w:r w:rsidRPr="00A52069">
        <w:rPr>
          <w:i/>
          <w:lang w:val="nl-BE"/>
        </w:rPr>
        <w:t xml:space="preserve"> den </w:t>
      </w:r>
      <w:proofErr w:type="spellStart"/>
      <w:r w:rsidRPr="00A52069">
        <w:rPr>
          <w:i/>
          <w:lang w:val="nl-BE"/>
        </w:rPr>
        <w:t>Endschotten</w:t>
      </w:r>
      <w:proofErr w:type="spellEnd"/>
      <w:r w:rsidRPr="00A52069">
        <w:rPr>
          <w:i/>
          <w:lang w:val="nl-BE"/>
        </w:rPr>
        <w:t xml:space="preserve"> der </w:t>
      </w:r>
      <w:proofErr w:type="spellStart"/>
      <w:r w:rsidRPr="00A52069">
        <w:rPr>
          <w:i/>
          <w:lang w:val="nl-BE"/>
        </w:rPr>
        <w:t>Aufstellungsräume</w:t>
      </w:r>
      <w:proofErr w:type="spellEnd"/>
      <w:r w:rsidRPr="00A52069">
        <w:rPr>
          <w:i/>
          <w:lang w:val="nl-BE"/>
        </w:rPr>
        <w:t xml:space="preserve"> </w:t>
      </w:r>
      <w:proofErr w:type="spellStart"/>
      <w:r w:rsidRPr="00A52069">
        <w:rPr>
          <w:i/>
          <w:lang w:val="nl-BE"/>
        </w:rPr>
        <w:t>entfernt</w:t>
      </w:r>
      <w:proofErr w:type="spellEnd"/>
      <w:r w:rsidRPr="00A52069">
        <w:rPr>
          <w:i/>
          <w:lang w:val="nl-BE"/>
        </w:rPr>
        <w:t xml:space="preserve"> sein. Bei </w:t>
      </w:r>
      <w:proofErr w:type="spellStart"/>
      <w:r w:rsidRPr="00A52069">
        <w:rPr>
          <w:i/>
          <w:lang w:val="nl-BE"/>
        </w:rPr>
        <w:t>ebenen</w:t>
      </w:r>
      <w:proofErr w:type="spellEnd"/>
      <w:r w:rsidRPr="00A52069">
        <w:rPr>
          <w:i/>
          <w:lang w:val="nl-BE"/>
        </w:rPr>
        <w:t xml:space="preserve"> </w:t>
      </w:r>
      <w:proofErr w:type="spellStart"/>
      <w:r w:rsidRPr="00A52069">
        <w:rPr>
          <w:i/>
          <w:lang w:val="nl-BE"/>
        </w:rPr>
        <w:t>Endschotten</w:t>
      </w:r>
      <w:proofErr w:type="spellEnd"/>
      <w:r w:rsidRPr="00A52069">
        <w:rPr>
          <w:i/>
          <w:lang w:val="nl-BE"/>
        </w:rPr>
        <w:t xml:space="preserve"> der Ladetanks </w:t>
      </w:r>
      <w:proofErr w:type="spellStart"/>
      <w:r w:rsidRPr="00A52069">
        <w:rPr>
          <w:i/>
          <w:lang w:val="nl-BE"/>
        </w:rPr>
        <w:t>muss</w:t>
      </w:r>
      <w:proofErr w:type="spellEnd"/>
      <w:r w:rsidRPr="00A52069">
        <w:rPr>
          <w:i/>
          <w:lang w:val="nl-BE"/>
        </w:rPr>
        <w:t xml:space="preserve"> </w:t>
      </w:r>
      <w:proofErr w:type="spellStart"/>
      <w:r w:rsidRPr="00A52069">
        <w:rPr>
          <w:i/>
          <w:lang w:val="nl-BE"/>
        </w:rPr>
        <w:t>dieser</w:t>
      </w:r>
      <w:proofErr w:type="spellEnd"/>
      <w:r w:rsidRPr="00A52069">
        <w:rPr>
          <w:i/>
          <w:lang w:val="nl-BE"/>
        </w:rPr>
        <w:t xml:space="preserve"> </w:t>
      </w:r>
      <w:proofErr w:type="spellStart"/>
      <w:r w:rsidRPr="00A52069">
        <w:rPr>
          <w:i/>
          <w:lang w:val="nl-BE"/>
        </w:rPr>
        <w:t>Abstand</w:t>
      </w:r>
      <w:proofErr w:type="spellEnd"/>
      <w:r w:rsidRPr="00A52069">
        <w:rPr>
          <w:i/>
          <w:lang w:val="nl-BE"/>
        </w:rPr>
        <w:t xml:space="preserve"> </w:t>
      </w:r>
      <w:proofErr w:type="spellStart"/>
      <w:r w:rsidRPr="00A52069">
        <w:rPr>
          <w:i/>
          <w:lang w:val="nl-BE"/>
        </w:rPr>
        <w:t>mindestens</w:t>
      </w:r>
      <w:proofErr w:type="spellEnd"/>
      <w:r w:rsidRPr="00A52069">
        <w:rPr>
          <w:i/>
          <w:lang w:val="nl-BE"/>
        </w:rPr>
        <w:t xml:space="preserve"> 0,50 m </w:t>
      </w:r>
      <w:proofErr w:type="spellStart"/>
      <w:r w:rsidRPr="00A52069">
        <w:rPr>
          <w:i/>
          <w:lang w:val="nl-BE"/>
        </w:rPr>
        <w:t>betragen</w:t>
      </w:r>
      <w:proofErr w:type="spellEnd"/>
      <w:r w:rsidRPr="00A52069">
        <w:rPr>
          <w:i/>
          <w:lang w:val="nl-BE"/>
        </w:rPr>
        <w:t>.</w:t>
      </w:r>
    </w:p>
    <w:p w:rsidR="00A52069" w:rsidRPr="00A52069" w:rsidRDefault="00A52069" w:rsidP="00A52069">
      <w:pPr>
        <w:pStyle w:val="SingleTxtG"/>
        <w:rPr>
          <w:i/>
          <w:lang w:val="fr-CH"/>
        </w:rPr>
      </w:pPr>
      <w:r w:rsidRPr="00A52069">
        <w:rPr>
          <w:i/>
          <w:lang w:val="fr-CH"/>
        </w:rPr>
        <w:t xml:space="preserve">9.3.1.11.3 a) Les espaces de cales doivent être séparés </w:t>
      </w:r>
      <w:r w:rsidRPr="00A52069">
        <w:rPr>
          <w:i/>
          <w:u w:val="single"/>
          <w:lang w:val="fr-CH"/>
        </w:rPr>
        <w:t>des logements et des locaux de service en dehors de la zone de cargaison au-dessous du pont</w:t>
      </w:r>
      <w:r w:rsidRPr="00A52069">
        <w:rPr>
          <w:i/>
          <w:lang w:val="fr-CH"/>
        </w:rPr>
        <w:t xml:space="preserve"> par des cloisons avec isolation (répondant à la définition pour la classe “A-60” selon SOLAS 74, chapitre II-2, règle 3). Il doit y avoir 0,20 m de distance entre les citernes à cargaison et les cloisons d'extrémité des espaces de cales. Si les citernes à cargaison ont des cloisons d'extrémité planes, cette distance doit être au moins de 0,50 m.</w:t>
      </w:r>
    </w:p>
    <w:p w:rsidR="00A52069" w:rsidRPr="00A52069" w:rsidRDefault="00A52069" w:rsidP="00A52069">
      <w:pPr>
        <w:pStyle w:val="SingleTxtG"/>
        <w:rPr>
          <w:rFonts w:eastAsia="TimesNewRomanPSMT"/>
          <w:i/>
        </w:rPr>
      </w:pPr>
      <w:r w:rsidRPr="00A52069">
        <w:rPr>
          <w:rFonts w:eastAsia="TimesNewRomanPSMT"/>
          <w:i/>
        </w:rPr>
        <w:t xml:space="preserve">9.3.1.11.3 (a) The hold spaces shall be separated </w:t>
      </w:r>
      <w:r w:rsidRPr="00A52069">
        <w:rPr>
          <w:rFonts w:eastAsia="TimesNewRomanPSMT"/>
          <w:i/>
          <w:u w:val="single"/>
        </w:rPr>
        <w:t>from the accommodation and service spaces outside the cargo area below deck</w:t>
      </w:r>
      <w:r w:rsidRPr="00A52069">
        <w:rPr>
          <w:rFonts w:eastAsia="TimesNewRomanPSMT"/>
          <w:i/>
        </w:rPr>
        <w:t xml:space="preserve"> by bulkheads provided with a Class A-60 fire protection insulation according to SOLAS 74, Chapter II-2, Regulation 3. A space of not less than 0.20 m shall be provided between the cargo tanks and the end bulkheads of the hold spaces. Where the cargo tanks have plane end bulkheads this space shall be not less than 0.50 m.</w:t>
      </w:r>
    </w:p>
    <w:p w:rsidR="00A52069" w:rsidRPr="00A52069" w:rsidRDefault="00A52069" w:rsidP="00A52069">
      <w:pPr>
        <w:pStyle w:val="SingleTxtG"/>
        <w:rPr>
          <w:rFonts w:eastAsia="TimesNewRomanPSMT"/>
        </w:rPr>
      </w:pPr>
      <w:r w:rsidRPr="00A52069">
        <w:rPr>
          <w:rFonts w:eastAsia="TimesNewRomanPSMT"/>
        </w:rPr>
        <w:t>1.</w:t>
      </w:r>
      <w:r w:rsidR="005E2648">
        <w:rPr>
          <w:rFonts w:eastAsia="TimesNewRomanPSMT"/>
        </w:rPr>
        <w:t xml:space="preserve">2. </w:t>
      </w:r>
      <w:r w:rsidRPr="00A52069">
        <w:rPr>
          <w:rFonts w:eastAsia="TimesNewRomanPSMT"/>
        </w:rPr>
        <w:t>In the ADNR</w:t>
      </w:r>
      <w:r w:rsidR="00D4154C">
        <w:rPr>
          <w:rFonts w:eastAsia="TimesNewRomanPSMT"/>
        </w:rPr>
        <w:t xml:space="preserve"> 2009</w:t>
      </w:r>
      <w:r w:rsidRPr="00A52069">
        <w:rPr>
          <w:rFonts w:eastAsia="TimesNewRomanPSMT"/>
        </w:rPr>
        <w:t>, there was already the same difference in the German and French versions.</w:t>
      </w:r>
    </w:p>
    <w:p w:rsidR="00A52069" w:rsidRPr="00A52069" w:rsidRDefault="00A52069" w:rsidP="00A52069">
      <w:pPr>
        <w:pStyle w:val="SingleTxtG"/>
        <w:rPr>
          <w:rFonts w:eastAsia="TimesNewRomanPSMT"/>
        </w:rPr>
      </w:pPr>
      <w:r w:rsidRPr="00A52069">
        <w:rPr>
          <w:rFonts w:eastAsia="TimesNewRomanPSMT"/>
        </w:rPr>
        <w:t xml:space="preserve">2. For the Type C and Type N vessels the requirements 9.3.x.11.3 a) </w:t>
      </w:r>
      <w:r w:rsidR="005E2648">
        <w:rPr>
          <w:rFonts w:eastAsia="TimesNewRomanPSMT"/>
        </w:rPr>
        <w:t>are</w:t>
      </w:r>
      <w:r w:rsidRPr="00A52069">
        <w:rPr>
          <w:rFonts w:eastAsia="TimesNewRomanPSMT"/>
        </w:rPr>
        <w:t xml:space="preserve">: </w:t>
      </w:r>
    </w:p>
    <w:p w:rsidR="00A52069" w:rsidRPr="00A52069" w:rsidRDefault="00A52069" w:rsidP="00A52069">
      <w:pPr>
        <w:pStyle w:val="SingleTxtG"/>
      </w:pPr>
      <w:r w:rsidRPr="00A52069">
        <w:rPr>
          <w:rFonts w:eastAsia="TimesNewRomanPSMT"/>
          <w:lang w:val="nl-BE"/>
        </w:rPr>
        <w:t>2.1.- ADN2015-GE</w:t>
      </w:r>
    </w:p>
    <w:p w:rsidR="00A52069" w:rsidRPr="00A52069" w:rsidRDefault="00A52069" w:rsidP="00A52069">
      <w:pPr>
        <w:pStyle w:val="SingleTxtG"/>
      </w:pPr>
      <w:r w:rsidRPr="00A52069">
        <w:rPr>
          <w:b/>
          <w:bCs/>
          <w:lang w:val="nl-BE"/>
        </w:rPr>
        <w:t xml:space="preserve">9.3.2.11.3 </w:t>
      </w:r>
      <w:r w:rsidRPr="00A52069">
        <w:rPr>
          <w:lang w:val="nl-BE"/>
        </w:rPr>
        <w:t xml:space="preserve">a) </w:t>
      </w:r>
    </w:p>
    <w:p w:rsidR="00A52069" w:rsidRPr="00A52069" w:rsidRDefault="00A52069" w:rsidP="00A52069">
      <w:pPr>
        <w:pStyle w:val="SingleTxtG"/>
        <w:rPr>
          <w:lang w:val="nl-BE"/>
        </w:rPr>
      </w:pPr>
      <w:r w:rsidRPr="00A52069">
        <w:rPr>
          <w:lang w:val="nl-BE"/>
        </w:rPr>
        <w:lastRenderedPageBreak/>
        <w:t xml:space="preserve">Ladetanks </w:t>
      </w:r>
      <w:proofErr w:type="spellStart"/>
      <w:r w:rsidRPr="00A52069">
        <w:rPr>
          <w:lang w:val="nl-BE"/>
        </w:rPr>
        <w:t>müssen</w:t>
      </w:r>
      <w:proofErr w:type="spellEnd"/>
      <w:r w:rsidRPr="00A52069">
        <w:rPr>
          <w:lang w:val="nl-BE"/>
        </w:rPr>
        <w:t xml:space="preserve"> </w:t>
      </w:r>
      <w:proofErr w:type="spellStart"/>
      <w:r w:rsidRPr="00A52069">
        <w:rPr>
          <w:lang w:val="nl-BE"/>
        </w:rPr>
        <w:t>von</w:t>
      </w:r>
      <w:proofErr w:type="spellEnd"/>
      <w:r w:rsidRPr="00A52069">
        <w:rPr>
          <w:lang w:val="nl-BE"/>
        </w:rPr>
        <w:t xml:space="preserve"> den </w:t>
      </w:r>
      <w:proofErr w:type="spellStart"/>
      <w:r w:rsidRPr="00A52069">
        <w:rPr>
          <w:lang w:val="nl-BE"/>
        </w:rPr>
        <w:t>Wohnungen</w:t>
      </w:r>
      <w:proofErr w:type="spellEnd"/>
      <w:r w:rsidRPr="00A52069">
        <w:rPr>
          <w:lang w:val="nl-BE"/>
        </w:rPr>
        <w:t xml:space="preserve">, den </w:t>
      </w:r>
      <w:proofErr w:type="spellStart"/>
      <w:r w:rsidRPr="00A52069">
        <w:rPr>
          <w:u w:val="single"/>
          <w:lang w:val="nl-BE"/>
        </w:rPr>
        <w:t>Maschinenräumen</w:t>
      </w:r>
      <w:proofErr w:type="spellEnd"/>
      <w:r w:rsidRPr="00A52069">
        <w:rPr>
          <w:lang w:val="nl-BE"/>
        </w:rPr>
        <w:t xml:space="preserve"> </w:t>
      </w:r>
      <w:proofErr w:type="spellStart"/>
      <w:r w:rsidRPr="00A52069">
        <w:rPr>
          <w:lang w:val="nl-BE"/>
        </w:rPr>
        <w:t>und</w:t>
      </w:r>
      <w:proofErr w:type="spellEnd"/>
      <w:r w:rsidRPr="00A52069">
        <w:rPr>
          <w:lang w:val="nl-BE"/>
        </w:rPr>
        <w:t xml:space="preserve"> den </w:t>
      </w:r>
      <w:proofErr w:type="spellStart"/>
      <w:r w:rsidRPr="00A52069">
        <w:rPr>
          <w:lang w:val="nl-BE"/>
        </w:rPr>
        <w:t>Betriebsräumen</w:t>
      </w:r>
      <w:proofErr w:type="spellEnd"/>
      <w:r w:rsidRPr="00A52069">
        <w:rPr>
          <w:lang w:val="nl-BE"/>
        </w:rPr>
        <w:t xml:space="preserve"> </w:t>
      </w:r>
      <w:proofErr w:type="spellStart"/>
      <w:r w:rsidRPr="00A52069">
        <w:rPr>
          <w:lang w:val="nl-BE"/>
        </w:rPr>
        <w:t>unter</w:t>
      </w:r>
      <w:proofErr w:type="spellEnd"/>
      <w:r w:rsidRPr="00A52069">
        <w:rPr>
          <w:lang w:val="nl-BE"/>
        </w:rPr>
        <w:t xml:space="preserve"> Deck </w:t>
      </w:r>
      <w:proofErr w:type="spellStart"/>
      <w:r w:rsidRPr="00A52069">
        <w:rPr>
          <w:lang w:val="nl-BE"/>
        </w:rPr>
        <w:t>außerhalb</w:t>
      </w:r>
      <w:proofErr w:type="spellEnd"/>
      <w:r w:rsidRPr="00A52069">
        <w:rPr>
          <w:lang w:val="nl-BE"/>
        </w:rPr>
        <w:t xml:space="preserve"> des </w:t>
      </w:r>
      <w:proofErr w:type="spellStart"/>
      <w:r w:rsidRPr="00A52069">
        <w:rPr>
          <w:lang w:val="nl-BE"/>
        </w:rPr>
        <w:t>Bereichs</w:t>
      </w:r>
      <w:proofErr w:type="spellEnd"/>
      <w:r w:rsidRPr="00A52069">
        <w:rPr>
          <w:lang w:val="nl-BE"/>
        </w:rPr>
        <w:t xml:space="preserve"> der </w:t>
      </w:r>
      <w:proofErr w:type="spellStart"/>
      <w:r w:rsidRPr="00A52069">
        <w:rPr>
          <w:lang w:val="nl-BE"/>
        </w:rPr>
        <w:t>Ladung</w:t>
      </w:r>
      <w:proofErr w:type="spellEnd"/>
      <w:r w:rsidRPr="00A52069">
        <w:rPr>
          <w:lang w:val="nl-BE"/>
        </w:rPr>
        <w:t xml:space="preserve"> </w:t>
      </w:r>
      <w:proofErr w:type="spellStart"/>
      <w:r w:rsidRPr="00A52069">
        <w:rPr>
          <w:lang w:val="nl-BE"/>
        </w:rPr>
        <w:t>oder</w:t>
      </w:r>
      <w:proofErr w:type="spellEnd"/>
      <w:r w:rsidRPr="00A52069">
        <w:rPr>
          <w:lang w:val="nl-BE"/>
        </w:rPr>
        <w:t xml:space="preserve">, </w:t>
      </w:r>
      <w:proofErr w:type="spellStart"/>
      <w:r w:rsidRPr="00A52069">
        <w:rPr>
          <w:lang w:val="nl-BE"/>
        </w:rPr>
        <w:t>wenn</w:t>
      </w:r>
      <w:proofErr w:type="spellEnd"/>
      <w:r w:rsidRPr="00A52069">
        <w:rPr>
          <w:lang w:val="nl-BE"/>
        </w:rPr>
        <w:t xml:space="preserve"> </w:t>
      </w:r>
      <w:proofErr w:type="spellStart"/>
      <w:r w:rsidRPr="00A52069">
        <w:rPr>
          <w:lang w:val="nl-BE"/>
        </w:rPr>
        <w:t>solche</w:t>
      </w:r>
      <w:proofErr w:type="spellEnd"/>
      <w:r w:rsidRPr="00A52069">
        <w:rPr>
          <w:lang w:val="nl-BE"/>
        </w:rPr>
        <w:t xml:space="preserve"> </w:t>
      </w:r>
      <w:proofErr w:type="spellStart"/>
      <w:r w:rsidRPr="00A52069">
        <w:rPr>
          <w:lang w:val="nl-BE"/>
        </w:rPr>
        <w:t>fehlen</w:t>
      </w:r>
      <w:proofErr w:type="spellEnd"/>
      <w:r w:rsidRPr="00A52069">
        <w:rPr>
          <w:lang w:val="nl-BE"/>
        </w:rPr>
        <w:t xml:space="preserve">, </w:t>
      </w:r>
      <w:proofErr w:type="spellStart"/>
      <w:r w:rsidRPr="00A52069">
        <w:rPr>
          <w:lang w:val="nl-BE"/>
        </w:rPr>
        <w:t>von</w:t>
      </w:r>
      <w:proofErr w:type="spellEnd"/>
      <w:r w:rsidRPr="00A52069">
        <w:rPr>
          <w:lang w:val="nl-BE"/>
        </w:rPr>
        <w:t xml:space="preserve"> den </w:t>
      </w:r>
      <w:proofErr w:type="spellStart"/>
      <w:r w:rsidRPr="00A52069">
        <w:rPr>
          <w:lang w:val="nl-BE"/>
        </w:rPr>
        <w:t>Schiffsenden</w:t>
      </w:r>
      <w:proofErr w:type="spellEnd"/>
      <w:r w:rsidRPr="00A52069">
        <w:rPr>
          <w:lang w:val="nl-BE"/>
        </w:rPr>
        <w:t xml:space="preserve"> </w:t>
      </w:r>
      <w:proofErr w:type="spellStart"/>
      <w:r w:rsidRPr="00A52069">
        <w:rPr>
          <w:lang w:val="nl-BE"/>
        </w:rPr>
        <w:t>durch</w:t>
      </w:r>
      <w:proofErr w:type="spellEnd"/>
      <w:r w:rsidRPr="00A52069">
        <w:rPr>
          <w:lang w:val="nl-BE"/>
        </w:rPr>
        <w:t xml:space="preserve"> </w:t>
      </w:r>
      <w:proofErr w:type="spellStart"/>
      <w:r w:rsidRPr="00A52069">
        <w:rPr>
          <w:lang w:val="nl-BE"/>
        </w:rPr>
        <w:t>Kofferdämme</w:t>
      </w:r>
      <w:proofErr w:type="spellEnd"/>
      <w:r w:rsidRPr="00A52069">
        <w:rPr>
          <w:lang w:val="nl-BE"/>
        </w:rPr>
        <w:t xml:space="preserve"> </w:t>
      </w:r>
      <w:proofErr w:type="spellStart"/>
      <w:r w:rsidRPr="00A52069">
        <w:rPr>
          <w:lang w:val="nl-BE"/>
        </w:rPr>
        <w:t>mit</w:t>
      </w:r>
      <w:proofErr w:type="spellEnd"/>
      <w:r w:rsidRPr="00A52069">
        <w:rPr>
          <w:lang w:val="nl-BE"/>
        </w:rPr>
        <w:t xml:space="preserve"> </w:t>
      </w:r>
      <w:proofErr w:type="spellStart"/>
      <w:r w:rsidRPr="00A52069">
        <w:rPr>
          <w:lang w:val="nl-BE"/>
        </w:rPr>
        <w:t>einer</w:t>
      </w:r>
      <w:proofErr w:type="spellEnd"/>
      <w:r w:rsidRPr="00A52069">
        <w:rPr>
          <w:lang w:val="nl-BE"/>
        </w:rPr>
        <w:t xml:space="preserve"> </w:t>
      </w:r>
      <w:proofErr w:type="spellStart"/>
      <w:r w:rsidRPr="00A52069">
        <w:rPr>
          <w:lang w:val="nl-BE"/>
        </w:rPr>
        <w:t>Mindestbreite</w:t>
      </w:r>
      <w:proofErr w:type="spellEnd"/>
      <w:r w:rsidRPr="00A52069">
        <w:rPr>
          <w:lang w:val="nl-BE"/>
        </w:rPr>
        <w:t xml:space="preserve"> </w:t>
      </w:r>
      <w:proofErr w:type="spellStart"/>
      <w:r w:rsidRPr="00A52069">
        <w:rPr>
          <w:lang w:val="nl-BE"/>
        </w:rPr>
        <w:t>von</w:t>
      </w:r>
      <w:proofErr w:type="spellEnd"/>
      <w:r w:rsidRPr="00A52069">
        <w:rPr>
          <w:lang w:val="nl-BE"/>
        </w:rPr>
        <w:t xml:space="preserve"> 0,60 m </w:t>
      </w:r>
      <w:proofErr w:type="spellStart"/>
      <w:r w:rsidRPr="00A52069">
        <w:rPr>
          <w:lang w:val="nl-BE"/>
        </w:rPr>
        <w:t>getrennt</w:t>
      </w:r>
      <w:proofErr w:type="spellEnd"/>
      <w:r w:rsidRPr="00A52069">
        <w:rPr>
          <w:lang w:val="nl-BE"/>
        </w:rPr>
        <w:t xml:space="preserve"> sein.</w:t>
      </w:r>
    </w:p>
    <w:p w:rsidR="00A52069" w:rsidRPr="00A52069" w:rsidRDefault="00A52069" w:rsidP="00A52069">
      <w:pPr>
        <w:pStyle w:val="SingleTxtG"/>
        <w:rPr>
          <w:lang w:val="nl-BE"/>
        </w:rPr>
      </w:pPr>
      <w:proofErr w:type="spellStart"/>
      <w:r w:rsidRPr="00A52069">
        <w:rPr>
          <w:lang w:val="nl-BE"/>
        </w:rPr>
        <w:t>Wenn</w:t>
      </w:r>
      <w:proofErr w:type="spellEnd"/>
      <w:r w:rsidRPr="00A52069">
        <w:rPr>
          <w:lang w:val="nl-BE"/>
        </w:rPr>
        <w:t xml:space="preserve"> die Ladetanks in </w:t>
      </w:r>
      <w:proofErr w:type="spellStart"/>
      <w:r w:rsidRPr="00A52069">
        <w:rPr>
          <w:lang w:val="nl-BE"/>
        </w:rPr>
        <w:t>einem</w:t>
      </w:r>
      <w:proofErr w:type="spellEnd"/>
      <w:r w:rsidRPr="00A52069">
        <w:rPr>
          <w:lang w:val="nl-BE"/>
        </w:rPr>
        <w:t xml:space="preserve"> </w:t>
      </w:r>
      <w:proofErr w:type="spellStart"/>
      <w:r w:rsidRPr="00A52069">
        <w:rPr>
          <w:lang w:val="nl-BE"/>
        </w:rPr>
        <w:t>Aufstellungsraum</w:t>
      </w:r>
      <w:proofErr w:type="spellEnd"/>
      <w:r w:rsidRPr="00A52069">
        <w:rPr>
          <w:lang w:val="nl-BE"/>
        </w:rPr>
        <w:t xml:space="preserve"> </w:t>
      </w:r>
      <w:proofErr w:type="spellStart"/>
      <w:r w:rsidRPr="00A52069">
        <w:rPr>
          <w:lang w:val="nl-BE"/>
        </w:rPr>
        <w:t>aufgestellt</w:t>
      </w:r>
      <w:proofErr w:type="spellEnd"/>
      <w:r w:rsidRPr="00A52069">
        <w:rPr>
          <w:lang w:val="nl-BE"/>
        </w:rPr>
        <w:t xml:space="preserve"> </w:t>
      </w:r>
      <w:proofErr w:type="spellStart"/>
      <w:r w:rsidRPr="00A52069">
        <w:rPr>
          <w:lang w:val="nl-BE"/>
        </w:rPr>
        <w:t>sind</w:t>
      </w:r>
      <w:proofErr w:type="spellEnd"/>
      <w:r w:rsidRPr="00A52069">
        <w:rPr>
          <w:lang w:val="nl-BE"/>
        </w:rPr>
        <w:t xml:space="preserve">, </w:t>
      </w:r>
      <w:proofErr w:type="spellStart"/>
      <w:r w:rsidRPr="00A52069">
        <w:rPr>
          <w:lang w:val="nl-BE"/>
        </w:rPr>
        <w:t>müssen</w:t>
      </w:r>
      <w:proofErr w:type="spellEnd"/>
      <w:r w:rsidRPr="00A52069">
        <w:rPr>
          <w:lang w:val="nl-BE"/>
        </w:rPr>
        <w:t xml:space="preserve"> </w:t>
      </w:r>
      <w:proofErr w:type="spellStart"/>
      <w:r w:rsidRPr="00A52069">
        <w:rPr>
          <w:lang w:val="nl-BE"/>
        </w:rPr>
        <w:t>sie</w:t>
      </w:r>
      <w:proofErr w:type="spellEnd"/>
      <w:r w:rsidRPr="00A52069">
        <w:rPr>
          <w:lang w:val="nl-BE"/>
        </w:rPr>
        <w:t xml:space="preserve"> </w:t>
      </w:r>
      <w:proofErr w:type="spellStart"/>
      <w:r w:rsidRPr="00A52069">
        <w:rPr>
          <w:lang w:val="nl-BE"/>
        </w:rPr>
        <w:t>mindestens</w:t>
      </w:r>
      <w:proofErr w:type="spellEnd"/>
      <w:r w:rsidRPr="00A52069">
        <w:rPr>
          <w:lang w:val="nl-BE"/>
        </w:rPr>
        <w:t xml:space="preserve"> 0,50 m </w:t>
      </w:r>
      <w:proofErr w:type="spellStart"/>
      <w:r w:rsidRPr="00A52069">
        <w:rPr>
          <w:lang w:val="nl-BE"/>
        </w:rPr>
        <w:t>von</w:t>
      </w:r>
      <w:proofErr w:type="spellEnd"/>
      <w:r w:rsidRPr="00A52069">
        <w:rPr>
          <w:lang w:val="nl-BE"/>
        </w:rPr>
        <w:t xml:space="preserve"> </w:t>
      </w:r>
      <w:proofErr w:type="spellStart"/>
      <w:proofErr w:type="gramStart"/>
      <w:r w:rsidRPr="00A52069">
        <w:rPr>
          <w:lang w:val="nl-BE"/>
        </w:rPr>
        <w:t>Endschotten</w:t>
      </w:r>
      <w:proofErr w:type="spellEnd"/>
      <w:r w:rsidRPr="00A52069">
        <w:rPr>
          <w:lang w:val="nl-BE"/>
        </w:rPr>
        <w:t xml:space="preserve">  </w:t>
      </w:r>
      <w:proofErr w:type="gramEnd"/>
      <w:r w:rsidRPr="00A52069">
        <w:rPr>
          <w:lang w:val="nl-BE"/>
        </w:rPr>
        <w:t xml:space="preserve">des </w:t>
      </w:r>
      <w:proofErr w:type="spellStart"/>
      <w:r w:rsidRPr="00A52069">
        <w:rPr>
          <w:lang w:val="nl-BE"/>
        </w:rPr>
        <w:t>Aufstellungsraums</w:t>
      </w:r>
      <w:proofErr w:type="spellEnd"/>
      <w:r w:rsidRPr="00A52069">
        <w:rPr>
          <w:lang w:val="nl-BE"/>
        </w:rPr>
        <w:t xml:space="preserve"> </w:t>
      </w:r>
      <w:proofErr w:type="spellStart"/>
      <w:r w:rsidRPr="00A52069">
        <w:rPr>
          <w:lang w:val="nl-BE"/>
        </w:rPr>
        <w:t>entfernt</w:t>
      </w:r>
      <w:proofErr w:type="spellEnd"/>
      <w:r w:rsidRPr="00A52069">
        <w:rPr>
          <w:lang w:val="nl-BE"/>
        </w:rPr>
        <w:t xml:space="preserve"> sein. </w:t>
      </w:r>
    </w:p>
    <w:p w:rsidR="00A52069" w:rsidRPr="00A52069" w:rsidRDefault="00A52069" w:rsidP="00A52069">
      <w:pPr>
        <w:pStyle w:val="SingleTxtG"/>
      </w:pPr>
      <w:r w:rsidRPr="00A52069">
        <w:rPr>
          <w:lang w:val="nl-BE"/>
        </w:rPr>
        <w:t xml:space="preserve">In </w:t>
      </w:r>
      <w:proofErr w:type="spellStart"/>
      <w:r w:rsidRPr="00A52069">
        <w:rPr>
          <w:lang w:val="nl-BE"/>
        </w:rPr>
        <w:t>diesem</w:t>
      </w:r>
      <w:proofErr w:type="spellEnd"/>
      <w:r w:rsidRPr="00A52069">
        <w:rPr>
          <w:lang w:val="nl-BE"/>
        </w:rPr>
        <w:t xml:space="preserve"> </w:t>
      </w:r>
      <w:proofErr w:type="spellStart"/>
      <w:r w:rsidRPr="00A52069">
        <w:rPr>
          <w:lang w:val="nl-BE"/>
        </w:rPr>
        <w:t>Fall</w:t>
      </w:r>
      <w:proofErr w:type="spellEnd"/>
      <w:r w:rsidRPr="00A52069">
        <w:rPr>
          <w:lang w:val="nl-BE"/>
        </w:rPr>
        <w:t xml:space="preserve"> </w:t>
      </w:r>
      <w:proofErr w:type="spellStart"/>
      <w:r w:rsidRPr="00A52069">
        <w:rPr>
          <w:lang w:val="nl-BE"/>
        </w:rPr>
        <w:t>wird</w:t>
      </w:r>
      <w:proofErr w:type="spellEnd"/>
      <w:r w:rsidRPr="00A52069">
        <w:rPr>
          <w:lang w:val="nl-BE"/>
        </w:rPr>
        <w:t xml:space="preserve"> </w:t>
      </w:r>
      <w:proofErr w:type="spellStart"/>
      <w:r w:rsidRPr="00A52069">
        <w:rPr>
          <w:lang w:val="nl-BE"/>
        </w:rPr>
        <w:t>ein</w:t>
      </w:r>
      <w:proofErr w:type="spellEnd"/>
      <w:r w:rsidRPr="00A52069">
        <w:rPr>
          <w:lang w:val="nl-BE"/>
        </w:rPr>
        <w:t xml:space="preserve"> </w:t>
      </w:r>
      <w:proofErr w:type="spellStart"/>
      <w:r w:rsidRPr="00A52069">
        <w:rPr>
          <w:lang w:val="nl-BE"/>
        </w:rPr>
        <w:t>Endschott</w:t>
      </w:r>
      <w:proofErr w:type="spellEnd"/>
      <w:r w:rsidRPr="00A52069">
        <w:rPr>
          <w:lang w:val="nl-BE"/>
        </w:rPr>
        <w:t xml:space="preserve">, </w:t>
      </w:r>
      <w:r w:rsidRPr="00A52069">
        <w:rPr>
          <w:u w:val="single"/>
          <w:lang w:val="nl-BE"/>
        </w:rPr>
        <w:t xml:space="preserve">das </w:t>
      </w:r>
      <w:proofErr w:type="spellStart"/>
      <w:r w:rsidRPr="00A52069">
        <w:rPr>
          <w:u w:val="single"/>
          <w:lang w:val="nl-BE"/>
        </w:rPr>
        <w:t>mindestens</w:t>
      </w:r>
      <w:proofErr w:type="spellEnd"/>
      <w:r w:rsidRPr="00A52069">
        <w:rPr>
          <w:u w:val="single"/>
          <w:lang w:val="nl-BE"/>
        </w:rPr>
        <w:t xml:space="preserve"> der Definition </w:t>
      </w:r>
      <w:proofErr w:type="spellStart"/>
      <w:r w:rsidRPr="00A52069">
        <w:rPr>
          <w:u w:val="single"/>
          <w:lang w:val="nl-BE"/>
        </w:rPr>
        <w:t>für</w:t>
      </w:r>
      <w:proofErr w:type="spellEnd"/>
      <w:r w:rsidRPr="00A52069">
        <w:rPr>
          <w:u w:val="single"/>
          <w:lang w:val="nl-BE"/>
        </w:rPr>
        <w:t xml:space="preserve"> Klasse</w:t>
      </w:r>
      <w:r w:rsidR="00D1380A">
        <w:rPr>
          <w:lang w:val="nl-BE"/>
        </w:rPr>
        <w:t xml:space="preserve"> “A-60”</w:t>
      </w:r>
      <w:r w:rsidRPr="00A52069">
        <w:rPr>
          <w:lang w:val="nl-BE"/>
        </w:rPr>
        <w:t xml:space="preserve"> </w:t>
      </w:r>
      <w:proofErr w:type="spellStart"/>
      <w:r w:rsidRPr="00A52069">
        <w:rPr>
          <w:lang w:val="nl-BE"/>
        </w:rPr>
        <w:t>gemäß</w:t>
      </w:r>
      <w:proofErr w:type="spellEnd"/>
      <w:r w:rsidRPr="00A52069">
        <w:rPr>
          <w:lang w:val="nl-BE"/>
        </w:rPr>
        <w:t xml:space="preserve"> SOLAS 74 </w:t>
      </w:r>
      <w:proofErr w:type="spellStart"/>
      <w:r w:rsidRPr="00A52069">
        <w:rPr>
          <w:lang w:val="nl-BE"/>
        </w:rPr>
        <w:t>Kapitel</w:t>
      </w:r>
      <w:proofErr w:type="spellEnd"/>
      <w:r w:rsidRPr="00A52069">
        <w:rPr>
          <w:lang w:val="nl-BE"/>
        </w:rPr>
        <w:t xml:space="preserve"> II-2 Regel 3 </w:t>
      </w:r>
      <w:proofErr w:type="spellStart"/>
      <w:r w:rsidRPr="00A52069">
        <w:rPr>
          <w:u w:val="single"/>
          <w:lang w:val="nl-BE"/>
        </w:rPr>
        <w:t>entspricht</w:t>
      </w:r>
      <w:proofErr w:type="spellEnd"/>
      <w:r w:rsidRPr="00A52069">
        <w:rPr>
          <w:lang w:val="nl-BE"/>
        </w:rPr>
        <w:t xml:space="preserve">, als </w:t>
      </w:r>
      <w:proofErr w:type="spellStart"/>
      <w:r w:rsidRPr="00A52069">
        <w:rPr>
          <w:lang w:val="nl-BE"/>
        </w:rPr>
        <w:t>einem</w:t>
      </w:r>
      <w:proofErr w:type="spellEnd"/>
      <w:r w:rsidRPr="00A52069">
        <w:rPr>
          <w:lang w:val="nl-BE"/>
        </w:rPr>
        <w:t xml:space="preserve"> </w:t>
      </w:r>
      <w:proofErr w:type="spellStart"/>
      <w:r w:rsidRPr="00A52069">
        <w:rPr>
          <w:lang w:val="nl-BE"/>
        </w:rPr>
        <w:t>Kofferdamm</w:t>
      </w:r>
      <w:proofErr w:type="spellEnd"/>
      <w:r w:rsidR="005E2648">
        <w:rPr>
          <w:lang w:val="nl-BE"/>
        </w:rPr>
        <w:t xml:space="preserve"> </w:t>
      </w:r>
      <w:proofErr w:type="spellStart"/>
      <w:r w:rsidRPr="00A52069">
        <w:rPr>
          <w:lang w:val="nl-BE"/>
        </w:rPr>
        <w:t>gleichwertig</w:t>
      </w:r>
      <w:proofErr w:type="spellEnd"/>
      <w:r w:rsidRPr="00A52069">
        <w:rPr>
          <w:lang w:val="nl-BE"/>
        </w:rPr>
        <w:t xml:space="preserve"> </w:t>
      </w:r>
      <w:proofErr w:type="spellStart"/>
      <w:r w:rsidRPr="00A52069">
        <w:rPr>
          <w:lang w:val="nl-BE"/>
        </w:rPr>
        <w:t>angesehen</w:t>
      </w:r>
      <w:proofErr w:type="spellEnd"/>
      <w:r w:rsidRPr="00A52069">
        <w:rPr>
          <w:lang w:val="nl-BE"/>
        </w:rPr>
        <w:t xml:space="preserve">. </w:t>
      </w:r>
    </w:p>
    <w:p w:rsidR="00A52069" w:rsidRPr="00A52069" w:rsidRDefault="00A52069" w:rsidP="00A52069">
      <w:pPr>
        <w:pStyle w:val="SingleTxtG"/>
      </w:pPr>
      <w:r w:rsidRPr="00A52069">
        <w:rPr>
          <w:lang w:val="nl-BE"/>
        </w:rPr>
        <w:t xml:space="preserve">Der </w:t>
      </w:r>
      <w:proofErr w:type="spellStart"/>
      <w:r w:rsidRPr="00A52069">
        <w:rPr>
          <w:lang w:val="nl-BE"/>
        </w:rPr>
        <w:t>Abstand</w:t>
      </w:r>
      <w:proofErr w:type="spellEnd"/>
      <w:r w:rsidRPr="00A52069">
        <w:rPr>
          <w:lang w:val="nl-BE"/>
        </w:rPr>
        <w:t xml:space="preserve"> </w:t>
      </w:r>
      <w:proofErr w:type="spellStart"/>
      <w:r w:rsidRPr="00A52069">
        <w:rPr>
          <w:lang w:val="nl-BE"/>
        </w:rPr>
        <w:t>von</w:t>
      </w:r>
      <w:proofErr w:type="spellEnd"/>
      <w:r w:rsidRPr="00A52069">
        <w:rPr>
          <w:lang w:val="nl-BE"/>
        </w:rPr>
        <w:t xml:space="preserve"> 0,50 m </w:t>
      </w:r>
      <w:proofErr w:type="spellStart"/>
      <w:r w:rsidRPr="00A52069">
        <w:rPr>
          <w:lang w:val="nl-BE"/>
        </w:rPr>
        <w:t>darf</w:t>
      </w:r>
      <w:proofErr w:type="spellEnd"/>
      <w:r w:rsidRPr="00A52069">
        <w:rPr>
          <w:lang w:val="nl-BE"/>
        </w:rPr>
        <w:t xml:space="preserve"> bei </w:t>
      </w:r>
      <w:proofErr w:type="spellStart"/>
      <w:r w:rsidRPr="00A52069">
        <w:rPr>
          <w:lang w:val="nl-BE"/>
        </w:rPr>
        <w:t>Drucktanks</w:t>
      </w:r>
      <w:proofErr w:type="spellEnd"/>
      <w:r w:rsidRPr="00A52069">
        <w:rPr>
          <w:lang w:val="nl-BE"/>
        </w:rPr>
        <w:t xml:space="preserve"> </w:t>
      </w:r>
      <w:proofErr w:type="spellStart"/>
      <w:r w:rsidRPr="00A52069">
        <w:rPr>
          <w:lang w:val="nl-BE"/>
        </w:rPr>
        <w:t>auf</w:t>
      </w:r>
      <w:proofErr w:type="spellEnd"/>
      <w:r w:rsidRPr="00A52069">
        <w:rPr>
          <w:lang w:val="nl-BE"/>
        </w:rPr>
        <w:t xml:space="preserve"> 0,20 m </w:t>
      </w:r>
      <w:proofErr w:type="spellStart"/>
      <w:r w:rsidRPr="00A52069">
        <w:rPr>
          <w:lang w:val="nl-BE"/>
        </w:rPr>
        <w:t>verringert</w:t>
      </w:r>
      <w:proofErr w:type="spellEnd"/>
      <w:r w:rsidRPr="00A52069">
        <w:rPr>
          <w:lang w:val="nl-BE"/>
        </w:rPr>
        <w:t xml:space="preserve"> werden.</w:t>
      </w:r>
    </w:p>
    <w:p w:rsidR="00A52069" w:rsidRPr="00A52069" w:rsidRDefault="00A52069" w:rsidP="00A52069">
      <w:pPr>
        <w:pStyle w:val="SingleTxtG"/>
        <w:rPr>
          <w:lang w:val="nl-BE"/>
        </w:rPr>
      </w:pPr>
    </w:p>
    <w:p w:rsidR="00A52069" w:rsidRPr="00A52069" w:rsidRDefault="00A52069" w:rsidP="00A52069">
      <w:pPr>
        <w:pStyle w:val="SingleTxtG"/>
      </w:pPr>
      <w:r w:rsidRPr="00A52069">
        <w:rPr>
          <w:b/>
          <w:bCs/>
          <w:lang w:val="nl-BE"/>
        </w:rPr>
        <w:t xml:space="preserve">9.3.3.11.3 </w:t>
      </w:r>
      <w:r w:rsidRPr="00A52069">
        <w:rPr>
          <w:lang w:val="nl-BE"/>
        </w:rPr>
        <w:t xml:space="preserve">a) </w:t>
      </w:r>
    </w:p>
    <w:p w:rsidR="00A52069" w:rsidRPr="00A52069" w:rsidRDefault="00A52069" w:rsidP="00A52069">
      <w:pPr>
        <w:pStyle w:val="SingleTxtG"/>
      </w:pPr>
      <w:r w:rsidRPr="00A52069">
        <w:rPr>
          <w:lang w:val="nl-BE"/>
        </w:rPr>
        <w:t xml:space="preserve">Ladetanks </w:t>
      </w:r>
      <w:proofErr w:type="spellStart"/>
      <w:r w:rsidRPr="00A52069">
        <w:rPr>
          <w:lang w:val="nl-BE"/>
        </w:rPr>
        <w:t>müssen</w:t>
      </w:r>
      <w:proofErr w:type="spellEnd"/>
      <w:r w:rsidRPr="00A52069">
        <w:rPr>
          <w:lang w:val="nl-BE"/>
        </w:rPr>
        <w:t xml:space="preserve"> </w:t>
      </w:r>
      <w:proofErr w:type="spellStart"/>
      <w:r w:rsidRPr="00A52069">
        <w:rPr>
          <w:lang w:val="nl-BE"/>
        </w:rPr>
        <w:t>von</w:t>
      </w:r>
      <w:proofErr w:type="spellEnd"/>
      <w:r w:rsidRPr="00A52069">
        <w:rPr>
          <w:lang w:val="nl-BE"/>
        </w:rPr>
        <w:t xml:space="preserve"> den </w:t>
      </w:r>
      <w:proofErr w:type="spellStart"/>
      <w:r w:rsidRPr="00A52069">
        <w:rPr>
          <w:lang w:val="nl-BE"/>
        </w:rPr>
        <w:t>Wohnungen</w:t>
      </w:r>
      <w:proofErr w:type="spellEnd"/>
      <w:r w:rsidRPr="00A52069">
        <w:rPr>
          <w:lang w:val="nl-BE"/>
        </w:rPr>
        <w:t xml:space="preserve">, den </w:t>
      </w:r>
      <w:proofErr w:type="spellStart"/>
      <w:r w:rsidRPr="00A52069">
        <w:rPr>
          <w:u w:val="single"/>
          <w:lang w:val="nl-BE"/>
        </w:rPr>
        <w:t>Maschinenräumen</w:t>
      </w:r>
      <w:proofErr w:type="spellEnd"/>
      <w:r w:rsidRPr="00A52069">
        <w:rPr>
          <w:lang w:val="nl-BE"/>
        </w:rPr>
        <w:t xml:space="preserve"> </w:t>
      </w:r>
      <w:proofErr w:type="spellStart"/>
      <w:r w:rsidRPr="00A52069">
        <w:rPr>
          <w:lang w:val="nl-BE"/>
        </w:rPr>
        <w:t>und</w:t>
      </w:r>
      <w:proofErr w:type="spellEnd"/>
      <w:r w:rsidRPr="00A52069">
        <w:rPr>
          <w:lang w:val="nl-BE"/>
        </w:rPr>
        <w:t xml:space="preserve"> den </w:t>
      </w:r>
      <w:proofErr w:type="spellStart"/>
      <w:r w:rsidRPr="00A52069">
        <w:rPr>
          <w:lang w:val="nl-BE"/>
        </w:rPr>
        <w:t>Betriebsräumen</w:t>
      </w:r>
      <w:proofErr w:type="spellEnd"/>
      <w:r w:rsidRPr="00A52069">
        <w:rPr>
          <w:lang w:val="nl-BE"/>
        </w:rPr>
        <w:t xml:space="preserve"> </w:t>
      </w:r>
      <w:proofErr w:type="spellStart"/>
      <w:r w:rsidRPr="00A52069">
        <w:rPr>
          <w:lang w:val="nl-BE"/>
        </w:rPr>
        <w:t>unter</w:t>
      </w:r>
      <w:proofErr w:type="spellEnd"/>
      <w:r w:rsidRPr="00A52069">
        <w:rPr>
          <w:lang w:val="nl-BE"/>
        </w:rPr>
        <w:t xml:space="preserve"> Deck </w:t>
      </w:r>
      <w:proofErr w:type="spellStart"/>
      <w:r w:rsidRPr="00A52069">
        <w:rPr>
          <w:lang w:val="nl-BE"/>
        </w:rPr>
        <w:t>außerhalb</w:t>
      </w:r>
      <w:proofErr w:type="spellEnd"/>
      <w:r w:rsidRPr="00A52069">
        <w:rPr>
          <w:lang w:val="nl-BE"/>
        </w:rPr>
        <w:t xml:space="preserve"> des </w:t>
      </w:r>
      <w:proofErr w:type="spellStart"/>
      <w:r w:rsidRPr="00A52069">
        <w:rPr>
          <w:lang w:val="nl-BE"/>
        </w:rPr>
        <w:t>Bereichs</w:t>
      </w:r>
      <w:proofErr w:type="spellEnd"/>
      <w:r w:rsidRPr="00A52069">
        <w:rPr>
          <w:lang w:val="nl-BE"/>
        </w:rPr>
        <w:t xml:space="preserve"> der </w:t>
      </w:r>
      <w:proofErr w:type="spellStart"/>
      <w:r w:rsidRPr="00A52069">
        <w:rPr>
          <w:lang w:val="nl-BE"/>
        </w:rPr>
        <w:t>Ladung</w:t>
      </w:r>
      <w:proofErr w:type="spellEnd"/>
      <w:r w:rsidRPr="00A52069">
        <w:rPr>
          <w:lang w:val="nl-BE"/>
        </w:rPr>
        <w:t xml:space="preserve"> </w:t>
      </w:r>
      <w:proofErr w:type="spellStart"/>
      <w:r w:rsidRPr="00A52069">
        <w:rPr>
          <w:lang w:val="nl-BE"/>
        </w:rPr>
        <w:t>oder</w:t>
      </w:r>
      <w:proofErr w:type="spellEnd"/>
      <w:r w:rsidRPr="00A52069">
        <w:rPr>
          <w:lang w:val="nl-BE"/>
        </w:rPr>
        <w:t xml:space="preserve">, </w:t>
      </w:r>
      <w:proofErr w:type="spellStart"/>
      <w:r w:rsidRPr="00A52069">
        <w:rPr>
          <w:lang w:val="nl-BE"/>
        </w:rPr>
        <w:t>wenn</w:t>
      </w:r>
      <w:proofErr w:type="spellEnd"/>
      <w:r w:rsidRPr="00A52069">
        <w:rPr>
          <w:lang w:val="nl-BE"/>
        </w:rPr>
        <w:t xml:space="preserve"> </w:t>
      </w:r>
      <w:proofErr w:type="spellStart"/>
      <w:r w:rsidRPr="00A52069">
        <w:rPr>
          <w:lang w:val="nl-BE"/>
        </w:rPr>
        <w:t>solche</w:t>
      </w:r>
      <w:proofErr w:type="spellEnd"/>
      <w:r w:rsidRPr="00A52069">
        <w:rPr>
          <w:lang w:val="nl-BE"/>
        </w:rPr>
        <w:t xml:space="preserve"> </w:t>
      </w:r>
      <w:proofErr w:type="spellStart"/>
      <w:r w:rsidRPr="00A52069">
        <w:rPr>
          <w:lang w:val="nl-BE"/>
        </w:rPr>
        <w:t>fehlen</w:t>
      </w:r>
      <w:proofErr w:type="spellEnd"/>
      <w:r w:rsidRPr="00A52069">
        <w:rPr>
          <w:lang w:val="nl-BE"/>
        </w:rPr>
        <w:t xml:space="preserve">, </w:t>
      </w:r>
      <w:proofErr w:type="spellStart"/>
      <w:r w:rsidRPr="00A52069">
        <w:rPr>
          <w:lang w:val="nl-BE"/>
        </w:rPr>
        <w:t>von</w:t>
      </w:r>
      <w:proofErr w:type="spellEnd"/>
      <w:r w:rsidRPr="00A52069">
        <w:rPr>
          <w:lang w:val="nl-BE"/>
        </w:rPr>
        <w:t xml:space="preserve"> den </w:t>
      </w:r>
      <w:proofErr w:type="spellStart"/>
      <w:r w:rsidRPr="00A52069">
        <w:rPr>
          <w:lang w:val="nl-BE"/>
        </w:rPr>
        <w:t>Schiffsenden</w:t>
      </w:r>
      <w:proofErr w:type="spellEnd"/>
      <w:r w:rsidRPr="00A52069">
        <w:rPr>
          <w:lang w:val="nl-BE"/>
        </w:rPr>
        <w:t xml:space="preserve"> </w:t>
      </w:r>
      <w:proofErr w:type="spellStart"/>
      <w:r w:rsidRPr="00A52069">
        <w:rPr>
          <w:lang w:val="nl-BE"/>
        </w:rPr>
        <w:t>durch</w:t>
      </w:r>
      <w:proofErr w:type="spellEnd"/>
      <w:r w:rsidRPr="00A52069">
        <w:rPr>
          <w:lang w:val="nl-BE"/>
        </w:rPr>
        <w:t xml:space="preserve"> </w:t>
      </w:r>
      <w:proofErr w:type="spellStart"/>
      <w:r w:rsidRPr="00A52069">
        <w:rPr>
          <w:lang w:val="nl-BE"/>
        </w:rPr>
        <w:t>Kofferdämme</w:t>
      </w:r>
      <w:proofErr w:type="spellEnd"/>
      <w:r w:rsidRPr="00A52069">
        <w:rPr>
          <w:lang w:val="nl-BE"/>
        </w:rPr>
        <w:t xml:space="preserve"> </w:t>
      </w:r>
      <w:proofErr w:type="spellStart"/>
      <w:r w:rsidRPr="00A52069">
        <w:rPr>
          <w:lang w:val="nl-BE"/>
        </w:rPr>
        <w:t>mit</w:t>
      </w:r>
      <w:proofErr w:type="spellEnd"/>
      <w:r w:rsidRPr="00A52069">
        <w:rPr>
          <w:lang w:val="nl-BE"/>
        </w:rPr>
        <w:t xml:space="preserve"> </w:t>
      </w:r>
      <w:proofErr w:type="spellStart"/>
      <w:r w:rsidRPr="00A52069">
        <w:rPr>
          <w:lang w:val="nl-BE"/>
        </w:rPr>
        <w:t>einer</w:t>
      </w:r>
      <w:proofErr w:type="spellEnd"/>
      <w:r w:rsidRPr="00A52069">
        <w:rPr>
          <w:lang w:val="nl-BE"/>
        </w:rPr>
        <w:t xml:space="preserve"> </w:t>
      </w:r>
      <w:proofErr w:type="spellStart"/>
      <w:r w:rsidRPr="00A52069">
        <w:rPr>
          <w:lang w:val="nl-BE"/>
        </w:rPr>
        <w:t>Mindestbreite</w:t>
      </w:r>
      <w:proofErr w:type="spellEnd"/>
      <w:r w:rsidRPr="00A52069">
        <w:rPr>
          <w:lang w:val="nl-BE"/>
        </w:rPr>
        <w:t xml:space="preserve"> </w:t>
      </w:r>
      <w:proofErr w:type="spellStart"/>
      <w:r w:rsidRPr="00A52069">
        <w:rPr>
          <w:lang w:val="nl-BE"/>
        </w:rPr>
        <w:t>von</w:t>
      </w:r>
      <w:proofErr w:type="spellEnd"/>
      <w:r w:rsidRPr="00A52069">
        <w:rPr>
          <w:lang w:val="nl-BE"/>
        </w:rPr>
        <w:t xml:space="preserve"> 0,60 m </w:t>
      </w:r>
      <w:proofErr w:type="spellStart"/>
      <w:r w:rsidRPr="00A52069">
        <w:rPr>
          <w:lang w:val="nl-BE"/>
        </w:rPr>
        <w:t>getrennt</w:t>
      </w:r>
      <w:proofErr w:type="spellEnd"/>
      <w:r w:rsidRPr="00A52069">
        <w:rPr>
          <w:lang w:val="nl-BE"/>
        </w:rPr>
        <w:t xml:space="preserve"> sein. </w:t>
      </w:r>
    </w:p>
    <w:p w:rsidR="00A52069" w:rsidRPr="00A52069" w:rsidRDefault="00A52069" w:rsidP="00A52069">
      <w:pPr>
        <w:pStyle w:val="SingleTxtG"/>
        <w:rPr>
          <w:lang w:val="nl-BE"/>
        </w:rPr>
      </w:pPr>
      <w:proofErr w:type="spellStart"/>
      <w:r w:rsidRPr="00A52069">
        <w:rPr>
          <w:lang w:val="nl-BE"/>
        </w:rPr>
        <w:t>Wenn</w:t>
      </w:r>
      <w:proofErr w:type="spellEnd"/>
      <w:r w:rsidRPr="00A52069">
        <w:rPr>
          <w:lang w:val="nl-BE"/>
        </w:rPr>
        <w:t xml:space="preserve"> die Ladetanks in </w:t>
      </w:r>
      <w:proofErr w:type="spellStart"/>
      <w:r w:rsidRPr="00A52069">
        <w:rPr>
          <w:lang w:val="nl-BE"/>
        </w:rPr>
        <w:t>einem</w:t>
      </w:r>
      <w:proofErr w:type="spellEnd"/>
      <w:r w:rsidRPr="00A52069">
        <w:rPr>
          <w:lang w:val="nl-BE"/>
        </w:rPr>
        <w:t xml:space="preserve"> </w:t>
      </w:r>
      <w:proofErr w:type="spellStart"/>
      <w:r w:rsidRPr="00A52069">
        <w:rPr>
          <w:lang w:val="nl-BE"/>
        </w:rPr>
        <w:t>Aufstellungsraum</w:t>
      </w:r>
      <w:proofErr w:type="spellEnd"/>
      <w:r w:rsidRPr="00A52069">
        <w:rPr>
          <w:lang w:val="nl-BE"/>
        </w:rPr>
        <w:t xml:space="preserve"> </w:t>
      </w:r>
      <w:proofErr w:type="spellStart"/>
      <w:r w:rsidRPr="00A52069">
        <w:rPr>
          <w:lang w:val="nl-BE"/>
        </w:rPr>
        <w:t>aufgestellt</w:t>
      </w:r>
      <w:proofErr w:type="spellEnd"/>
      <w:r w:rsidRPr="00A52069">
        <w:rPr>
          <w:lang w:val="nl-BE"/>
        </w:rPr>
        <w:t xml:space="preserve"> </w:t>
      </w:r>
      <w:proofErr w:type="spellStart"/>
      <w:r w:rsidRPr="00A52069">
        <w:rPr>
          <w:lang w:val="nl-BE"/>
        </w:rPr>
        <w:t>sind</w:t>
      </w:r>
      <w:proofErr w:type="spellEnd"/>
      <w:r w:rsidRPr="00A52069">
        <w:rPr>
          <w:lang w:val="nl-BE"/>
        </w:rPr>
        <w:t xml:space="preserve">, </w:t>
      </w:r>
      <w:proofErr w:type="spellStart"/>
      <w:r w:rsidRPr="00A52069">
        <w:rPr>
          <w:lang w:val="nl-BE"/>
        </w:rPr>
        <w:t>müssen</w:t>
      </w:r>
      <w:proofErr w:type="spellEnd"/>
      <w:r w:rsidRPr="00A52069">
        <w:rPr>
          <w:lang w:val="nl-BE"/>
        </w:rPr>
        <w:t xml:space="preserve"> </w:t>
      </w:r>
      <w:proofErr w:type="spellStart"/>
      <w:r w:rsidRPr="00A52069">
        <w:rPr>
          <w:lang w:val="nl-BE"/>
        </w:rPr>
        <w:t>sie</w:t>
      </w:r>
      <w:proofErr w:type="spellEnd"/>
      <w:r w:rsidRPr="00A52069">
        <w:rPr>
          <w:lang w:val="nl-BE"/>
        </w:rPr>
        <w:t xml:space="preserve"> </w:t>
      </w:r>
      <w:proofErr w:type="spellStart"/>
      <w:r w:rsidRPr="00A52069">
        <w:rPr>
          <w:lang w:val="nl-BE"/>
        </w:rPr>
        <w:t>mindestens</w:t>
      </w:r>
      <w:proofErr w:type="spellEnd"/>
      <w:r w:rsidRPr="00A52069">
        <w:rPr>
          <w:lang w:val="nl-BE"/>
        </w:rPr>
        <w:t xml:space="preserve"> 0,50 m </w:t>
      </w:r>
      <w:proofErr w:type="spellStart"/>
      <w:r w:rsidRPr="00A52069">
        <w:rPr>
          <w:lang w:val="nl-BE"/>
        </w:rPr>
        <w:t>von</w:t>
      </w:r>
      <w:proofErr w:type="spellEnd"/>
      <w:r w:rsidRPr="00A52069">
        <w:rPr>
          <w:lang w:val="nl-BE"/>
        </w:rPr>
        <w:t xml:space="preserve"> den </w:t>
      </w:r>
      <w:proofErr w:type="spellStart"/>
      <w:r w:rsidRPr="00A52069">
        <w:rPr>
          <w:lang w:val="nl-BE"/>
        </w:rPr>
        <w:t>Endschotten</w:t>
      </w:r>
      <w:proofErr w:type="spellEnd"/>
      <w:r w:rsidRPr="00A52069">
        <w:rPr>
          <w:lang w:val="nl-BE"/>
        </w:rPr>
        <w:t xml:space="preserve"> des </w:t>
      </w:r>
      <w:proofErr w:type="spellStart"/>
      <w:r w:rsidRPr="00A52069">
        <w:rPr>
          <w:lang w:val="nl-BE"/>
        </w:rPr>
        <w:t>Aufstellungsraums</w:t>
      </w:r>
      <w:proofErr w:type="spellEnd"/>
      <w:r w:rsidRPr="00A52069">
        <w:rPr>
          <w:lang w:val="nl-BE"/>
        </w:rPr>
        <w:t xml:space="preserve"> </w:t>
      </w:r>
      <w:proofErr w:type="spellStart"/>
      <w:r w:rsidRPr="00A52069">
        <w:rPr>
          <w:lang w:val="nl-BE"/>
        </w:rPr>
        <w:t>entfernt</w:t>
      </w:r>
      <w:proofErr w:type="spellEnd"/>
      <w:r w:rsidRPr="00A52069">
        <w:rPr>
          <w:lang w:val="nl-BE"/>
        </w:rPr>
        <w:t xml:space="preserve"> sein. </w:t>
      </w:r>
    </w:p>
    <w:p w:rsidR="00A52069" w:rsidRPr="00A52069" w:rsidRDefault="00A52069" w:rsidP="00A52069">
      <w:pPr>
        <w:pStyle w:val="SingleTxtG"/>
      </w:pPr>
      <w:r w:rsidRPr="00A52069">
        <w:rPr>
          <w:lang w:val="nl-BE"/>
        </w:rPr>
        <w:t xml:space="preserve">In </w:t>
      </w:r>
      <w:proofErr w:type="spellStart"/>
      <w:r w:rsidRPr="00A52069">
        <w:rPr>
          <w:lang w:val="nl-BE"/>
        </w:rPr>
        <w:t>diesem</w:t>
      </w:r>
      <w:proofErr w:type="spellEnd"/>
      <w:r w:rsidRPr="00A52069">
        <w:rPr>
          <w:lang w:val="nl-BE"/>
        </w:rPr>
        <w:t xml:space="preserve"> </w:t>
      </w:r>
      <w:proofErr w:type="spellStart"/>
      <w:r w:rsidRPr="00A52069">
        <w:rPr>
          <w:lang w:val="nl-BE"/>
        </w:rPr>
        <w:t>Fall</w:t>
      </w:r>
      <w:proofErr w:type="spellEnd"/>
      <w:r w:rsidRPr="00A52069">
        <w:rPr>
          <w:lang w:val="nl-BE"/>
        </w:rPr>
        <w:t xml:space="preserve"> </w:t>
      </w:r>
      <w:proofErr w:type="spellStart"/>
      <w:r w:rsidRPr="00A52069">
        <w:rPr>
          <w:lang w:val="nl-BE"/>
        </w:rPr>
        <w:t>wird</w:t>
      </w:r>
      <w:proofErr w:type="spellEnd"/>
      <w:r w:rsidRPr="00A52069">
        <w:rPr>
          <w:lang w:val="nl-BE"/>
        </w:rPr>
        <w:t xml:space="preserve"> </w:t>
      </w:r>
      <w:proofErr w:type="spellStart"/>
      <w:r w:rsidRPr="00A52069">
        <w:rPr>
          <w:lang w:val="nl-BE"/>
        </w:rPr>
        <w:t>ein</w:t>
      </w:r>
      <w:proofErr w:type="spellEnd"/>
      <w:r w:rsidRPr="00A52069">
        <w:rPr>
          <w:lang w:val="nl-BE"/>
        </w:rPr>
        <w:t xml:space="preserve"> </w:t>
      </w:r>
      <w:proofErr w:type="spellStart"/>
      <w:r w:rsidRPr="00A52069">
        <w:rPr>
          <w:lang w:val="nl-BE"/>
        </w:rPr>
        <w:t>Endschott</w:t>
      </w:r>
      <w:proofErr w:type="spellEnd"/>
      <w:r w:rsidRPr="00A52069">
        <w:rPr>
          <w:lang w:val="nl-BE"/>
        </w:rPr>
        <w:t xml:space="preserve">, </w:t>
      </w:r>
      <w:r w:rsidRPr="00A52069">
        <w:rPr>
          <w:u w:val="single"/>
          <w:lang w:val="nl-BE"/>
        </w:rPr>
        <w:t xml:space="preserve">das </w:t>
      </w:r>
      <w:proofErr w:type="spellStart"/>
      <w:r w:rsidRPr="00A52069">
        <w:rPr>
          <w:u w:val="single"/>
          <w:lang w:val="nl-BE"/>
        </w:rPr>
        <w:t>mit</w:t>
      </w:r>
      <w:proofErr w:type="spellEnd"/>
      <w:r w:rsidRPr="00A52069">
        <w:rPr>
          <w:u w:val="single"/>
          <w:lang w:val="nl-BE"/>
        </w:rPr>
        <w:t xml:space="preserve"> </w:t>
      </w:r>
      <w:proofErr w:type="spellStart"/>
      <w:r w:rsidRPr="00A52069">
        <w:rPr>
          <w:u w:val="single"/>
          <w:lang w:val="nl-BE"/>
        </w:rPr>
        <w:t>einer</w:t>
      </w:r>
      <w:proofErr w:type="spellEnd"/>
      <w:r w:rsidRPr="00A52069">
        <w:rPr>
          <w:u w:val="single"/>
          <w:lang w:val="nl-BE"/>
        </w:rPr>
        <w:t xml:space="preserve"> </w:t>
      </w:r>
      <w:proofErr w:type="spellStart"/>
      <w:r w:rsidRPr="00A52069">
        <w:rPr>
          <w:u w:val="single"/>
          <w:lang w:val="nl-BE"/>
        </w:rPr>
        <w:t>Brandschutzisolierung</w:t>
      </w:r>
      <w:proofErr w:type="spellEnd"/>
      <w:r w:rsidR="005E2648">
        <w:rPr>
          <w:u w:val="single"/>
          <w:lang w:val="nl-BE"/>
        </w:rPr>
        <w:t xml:space="preserve"> </w:t>
      </w:r>
      <w:r w:rsidR="00D1380A">
        <w:rPr>
          <w:lang w:val="nl-BE"/>
        </w:rPr>
        <w:t>“A-60”</w:t>
      </w:r>
      <w:r w:rsidRPr="00A52069">
        <w:rPr>
          <w:lang w:val="nl-BE"/>
        </w:rPr>
        <w:t xml:space="preserve"> </w:t>
      </w:r>
      <w:proofErr w:type="spellStart"/>
      <w:r w:rsidRPr="00A52069">
        <w:rPr>
          <w:lang w:val="nl-BE"/>
        </w:rPr>
        <w:t>nach</w:t>
      </w:r>
      <w:proofErr w:type="spellEnd"/>
      <w:r w:rsidRPr="00A52069">
        <w:rPr>
          <w:lang w:val="nl-BE"/>
        </w:rPr>
        <w:t xml:space="preserve"> SOLAS 74 </w:t>
      </w:r>
      <w:proofErr w:type="spellStart"/>
      <w:r w:rsidRPr="00A52069">
        <w:rPr>
          <w:lang w:val="nl-BE"/>
        </w:rPr>
        <w:t>Kapitel</w:t>
      </w:r>
      <w:proofErr w:type="spellEnd"/>
      <w:r w:rsidRPr="00A52069">
        <w:rPr>
          <w:lang w:val="nl-BE"/>
        </w:rPr>
        <w:t xml:space="preserve"> II-2 Regel 3 </w:t>
      </w:r>
      <w:proofErr w:type="spellStart"/>
      <w:r w:rsidRPr="00A52069">
        <w:rPr>
          <w:u w:val="single"/>
          <w:lang w:val="nl-BE"/>
        </w:rPr>
        <w:t>versehen</w:t>
      </w:r>
      <w:proofErr w:type="spellEnd"/>
      <w:r w:rsidRPr="00A52069">
        <w:rPr>
          <w:u w:val="single"/>
          <w:lang w:val="nl-BE"/>
        </w:rPr>
        <w:t xml:space="preserve"> </w:t>
      </w:r>
      <w:proofErr w:type="spellStart"/>
      <w:r w:rsidRPr="00A52069">
        <w:rPr>
          <w:u w:val="single"/>
          <w:lang w:val="nl-BE"/>
        </w:rPr>
        <w:t>ist</w:t>
      </w:r>
      <w:proofErr w:type="spellEnd"/>
      <w:r w:rsidRPr="00A52069">
        <w:rPr>
          <w:lang w:val="nl-BE"/>
        </w:rPr>
        <w:t xml:space="preserve">, als </w:t>
      </w:r>
      <w:proofErr w:type="spellStart"/>
      <w:r w:rsidRPr="00A52069">
        <w:rPr>
          <w:lang w:val="nl-BE"/>
        </w:rPr>
        <w:t>einem</w:t>
      </w:r>
      <w:proofErr w:type="spellEnd"/>
      <w:r w:rsidRPr="00A52069">
        <w:rPr>
          <w:lang w:val="nl-BE"/>
        </w:rPr>
        <w:t xml:space="preserve"> </w:t>
      </w:r>
      <w:proofErr w:type="spellStart"/>
      <w:r w:rsidRPr="00A52069">
        <w:rPr>
          <w:lang w:val="nl-BE"/>
        </w:rPr>
        <w:t>Kofferdamm</w:t>
      </w:r>
      <w:proofErr w:type="spellEnd"/>
      <w:r w:rsidR="005E2648">
        <w:rPr>
          <w:lang w:val="nl-BE"/>
        </w:rPr>
        <w:t xml:space="preserve"> </w:t>
      </w:r>
      <w:proofErr w:type="spellStart"/>
      <w:r w:rsidRPr="00A52069">
        <w:rPr>
          <w:lang w:val="nl-BE"/>
        </w:rPr>
        <w:t>gleichwertig</w:t>
      </w:r>
      <w:proofErr w:type="spellEnd"/>
      <w:r w:rsidRPr="00A52069">
        <w:rPr>
          <w:lang w:val="nl-BE"/>
        </w:rPr>
        <w:t xml:space="preserve"> </w:t>
      </w:r>
      <w:proofErr w:type="spellStart"/>
      <w:r w:rsidRPr="00A52069">
        <w:rPr>
          <w:lang w:val="nl-BE"/>
        </w:rPr>
        <w:t>angesehen</w:t>
      </w:r>
      <w:proofErr w:type="spellEnd"/>
      <w:r w:rsidRPr="00A52069">
        <w:rPr>
          <w:lang w:val="nl-BE"/>
        </w:rPr>
        <w:t xml:space="preserve">. </w:t>
      </w:r>
    </w:p>
    <w:p w:rsidR="00A52069" w:rsidRPr="00A52069" w:rsidRDefault="00A52069" w:rsidP="00A52069">
      <w:pPr>
        <w:pStyle w:val="SingleTxtG"/>
        <w:rPr>
          <w:rFonts w:eastAsia="TimesNewRomanPSMT"/>
          <w:lang w:val="nl-BE"/>
        </w:rPr>
      </w:pPr>
      <w:r w:rsidRPr="00A52069">
        <w:rPr>
          <w:lang w:val="nl-BE"/>
        </w:rPr>
        <w:t xml:space="preserve">Der </w:t>
      </w:r>
      <w:proofErr w:type="spellStart"/>
      <w:r w:rsidRPr="00A52069">
        <w:rPr>
          <w:lang w:val="nl-BE"/>
        </w:rPr>
        <w:t>Abstand</w:t>
      </w:r>
      <w:proofErr w:type="spellEnd"/>
      <w:r w:rsidRPr="00A52069">
        <w:rPr>
          <w:lang w:val="nl-BE"/>
        </w:rPr>
        <w:t xml:space="preserve"> </w:t>
      </w:r>
      <w:proofErr w:type="spellStart"/>
      <w:r w:rsidRPr="00A52069">
        <w:rPr>
          <w:lang w:val="nl-BE"/>
        </w:rPr>
        <w:t>von</w:t>
      </w:r>
      <w:proofErr w:type="spellEnd"/>
      <w:r w:rsidRPr="00A52069">
        <w:rPr>
          <w:lang w:val="nl-BE"/>
        </w:rPr>
        <w:t xml:space="preserve"> 0,50 m </w:t>
      </w:r>
      <w:proofErr w:type="spellStart"/>
      <w:r w:rsidRPr="00A52069">
        <w:rPr>
          <w:lang w:val="nl-BE"/>
        </w:rPr>
        <w:t>darf</w:t>
      </w:r>
      <w:proofErr w:type="spellEnd"/>
      <w:r w:rsidRPr="00A52069">
        <w:rPr>
          <w:lang w:val="nl-BE"/>
        </w:rPr>
        <w:t xml:space="preserve"> bei </w:t>
      </w:r>
      <w:proofErr w:type="spellStart"/>
      <w:r w:rsidRPr="00A52069">
        <w:rPr>
          <w:lang w:val="nl-BE"/>
        </w:rPr>
        <w:t>Drucktanks</w:t>
      </w:r>
      <w:proofErr w:type="spellEnd"/>
      <w:r w:rsidRPr="00A52069">
        <w:rPr>
          <w:lang w:val="nl-BE"/>
        </w:rPr>
        <w:t xml:space="preserve"> </w:t>
      </w:r>
      <w:proofErr w:type="spellStart"/>
      <w:r w:rsidRPr="00A52069">
        <w:rPr>
          <w:lang w:val="nl-BE"/>
        </w:rPr>
        <w:t>auf</w:t>
      </w:r>
      <w:proofErr w:type="spellEnd"/>
      <w:r w:rsidRPr="00A52069">
        <w:rPr>
          <w:lang w:val="nl-BE"/>
        </w:rPr>
        <w:t xml:space="preserve"> 0,20 m </w:t>
      </w:r>
      <w:proofErr w:type="spellStart"/>
      <w:r w:rsidRPr="00A52069">
        <w:rPr>
          <w:lang w:val="nl-BE"/>
        </w:rPr>
        <w:t>verringertwerden</w:t>
      </w:r>
      <w:proofErr w:type="spellEnd"/>
      <w:r w:rsidRPr="00A52069">
        <w:rPr>
          <w:lang w:val="nl-BE"/>
        </w:rPr>
        <w:t>.</w:t>
      </w:r>
    </w:p>
    <w:p w:rsidR="00A52069" w:rsidRPr="00A52069" w:rsidRDefault="00A52069" w:rsidP="00A52069">
      <w:pPr>
        <w:pStyle w:val="SingleTxtG"/>
      </w:pPr>
      <w:r w:rsidRPr="00A52069">
        <w:rPr>
          <w:rFonts w:eastAsia="TimesNewRomanPSMT"/>
          <w:lang w:val="nl-BE"/>
        </w:rPr>
        <w:t>2.2- ADN2015-FR</w:t>
      </w:r>
    </w:p>
    <w:p w:rsidR="00A52069" w:rsidRPr="00A52069" w:rsidRDefault="00A52069" w:rsidP="00A52069">
      <w:pPr>
        <w:pStyle w:val="SingleTxtG"/>
        <w:rPr>
          <w:lang w:val="fr-CH"/>
        </w:rPr>
      </w:pPr>
      <w:r w:rsidRPr="00A52069">
        <w:rPr>
          <w:lang w:val="fr-CH"/>
        </w:rPr>
        <w:t xml:space="preserve">9.3.2.11.3 a) -  9.3.3.11.3 a) </w:t>
      </w:r>
    </w:p>
    <w:p w:rsidR="00A52069" w:rsidRPr="00A52069" w:rsidRDefault="00A52069" w:rsidP="00A52069">
      <w:pPr>
        <w:pStyle w:val="SingleTxtG"/>
        <w:rPr>
          <w:lang w:val="fr-CH"/>
        </w:rPr>
      </w:pPr>
      <w:r w:rsidRPr="00A52069">
        <w:rPr>
          <w:lang w:val="fr-CH"/>
        </w:rPr>
        <w:t xml:space="preserve">Les citernes à cargaison doivent être séparées par des </w:t>
      </w:r>
      <w:proofErr w:type="spellStart"/>
      <w:r w:rsidRPr="00A52069">
        <w:rPr>
          <w:lang w:val="fr-CH"/>
        </w:rPr>
        <w:t>cofferdams</w:t>
      </w:r>
      <w:proofErr w:type="spellEnd"/>
      <w:r w:rsidRPr="00A52069">
        <w:rPr>
          <w:lang w:val="fr-CH"/>
        </w:rPr>
        <w:t xml:space="preserve"> d'une largeur</w:t>
      </w:r>
      <w:r>
        <w:rPr>
          <w:lang w:val="fr-CH"/>
        </w:rPr>
        <w:t xml:space="preserve"> </w:t>
      </w:r>
      <w:r w:rsidRPr="00A52069">
        <w:rPr>
          <w:lang w:val="nl-BE"/>
        </w:rPr>
        <w:t xml:space="preserve">minimale de 0,60 m des </w:t>
      </w:r>
      <w:proofErr w:type="spellStart"/>
      <w:r w:rsidRPr="00A52069">
        <w:rPr>
          <w:lang w:val="nl-BE"/>
        </w:rPr>
        <w:t>logements</w:t>
      </w:r>
      <w:proofErr w:type="spellEnd"/>
      <w:r w:rsidRPr="00A52069">
        <w:rPr>
          <w:lang w:val="nl-BE"/>
        </w:rPr>
        <w:t xml:space="preserve">, de </w:t>
      </w:r>
      <w:r w:rsidRPr="00A52069">
        <w:rPr>
          <w:u w:val="single"/>
          <w:lang w:val="nl-BE"/>
        </w:rPr>
        <w:t xml:space="preserve">la </w:t>
      </w:r>
      <w:proofErr w:type="spellStart"/>
      <w:r w:rsidRPr="00A52069">
        <w:rPr>
          <w:u w:val="single"/>
          <w:lang w:val="nl-BE"/>
        </w:rPr>
        <w:t>salle</w:t>
      </w:r>
      <w:proofErr w:type="spellEnd"/>
      <w:r w:rsidRPr="00A52069">
        <w:rPr>
          <w:u w:val="single"/>
          <w:lang w:val="nl-BE"/>
        </w:rPr>
        <w:t xml:space="preserve"> des machines</w:t>
      </w:r>
      <w:r w:rsidRPr="00A52069">
        <w:rPr>
          <w:lang w:val="nl-BE"/>
        </w:rPr>
        <w:t xml:space="preserve"> et des </w:t>
      </w:r>
      <w:proofErr w:type="spellStart"/>
      <w:r w:rsidRPr="00A52069">
        <w:rPr>
          <w:lang w:val="nl-BE"/>
        </w:rPr>
        <w:t>locaux</w:t>
      </w:r>
      <w:proofErr w:type="spellEnd"/>
      <w:r w:rsidRPr="00A52069">
        <w:rPr>
          <w:lang w:val="nl-BE"/>
        </w:rPr>
        <w:t xml:space="preserve"> de</w:t>
      </w:r>
      <w:r>
        <w:rPr>
          <w:lang w:val="nl-BE"/>
        </w:rPr>
        <w:t xml:space="preserve"> </w:t>
      </w:r>
      <w:r w:rsidRPr="00A52069">
        <w:rPr>
          <w:lang w:val="nl-BE"/>
        </w:rPr>
        <w:t xml:space="preserve">service en </w:t>
      </w:r>
      <w:proofErr w:type="spellStart"/>
      <w:r w:rsidRPr="00A52069">
        <w:rPr>
          <w:lang w:val="nl-BE"/>
        </w:rPr>
        <w:t>dehors</w:t>
      </w:r>
      <w:proofErr w:type="spellEnd"/>
      <w:r w:rsidRPr="00A52069">
        <w:rPr>
          <w:lang w:val="nl-BE"/>
        </w:rPr>
        <w:t xml:space="preserve"> de la zone de </w:t>
      </w:r>
      <w:proofErr w:type="spellStart"/>
      <w:r w:rsidRPr="00A52069">
        <w:rPr>
          <w:lang w:val="nl-BE"/>
        </w:rPr>
        <w:t>cargaison</w:t>
      </w:r>
      <w:proofErr w:type="spellEnd"/>
      <w:r w:rsidRPr="00A52069">
        <w:rPr>
          <w:lang w:val="nl-BE"/>
        </w:rPr>
        <w:t xml:space="preserve"> </w:t>
      </w:r>
      <w:proofErr w:type="spellStart"/>
      <w:r w:rsidRPr="00A52069">
        <w:rPr>
          <w:lang w:val="nl-BE"/>
        </w:rPr>
        <w:t>placés</w:t>
      </w:r>
      <w:proofErr w:type="spellEnd"/>
      <w:r w:rsidRPr="00A52069">
        <w:rPr>
          <w:lang w:val="nl-BE"/>
        </w:rPr>
        <w:t xml:space="preserve"> sous </w:t>
      </w:r>
      <w:proofErr w:type="spellStart"/>
      <w:r w:rsidRPr="00A52069">
        <w:rPr>
          <w:lang w:val="nl-BE"/>
        </w:rPr>
        <w:t>le</w:t>
      </w:r>
      <w:proofErr w:type="spellEnd"/>
      <w:r w:rsidRPr="00A52069">
        <w:rPr>
          <w:lang w:val="nl-BE"/>
        </w:rPr>
        <w:t xml:space="preserve"> pont, </w:t>
      </w:r>
      <w:proofErr w:type="spellStart"/>
      <w:r w:rsidRPr="00A52069">
        <w:rPr>
          <w:lang w:val="nl-BE"/>
        </w:rPr>
        <w:t>ou</w:t>
      </w:r>
      <w:proofErr w:type="spellEnd"/>
      <w:r w:rsidRPr="00A52069">
        <w:rPr>
          <w:lang w:val="nl-BE"/>
        </w:rPr>
        <w:t xml:space="preserve">, </w:t>
      </w:r>
      <w:proofErr w:type="spellStart"/>
      <w:r w:rsidRPr="00A52069">
        <w:rPr>
          <w:lang w:val="nl-BE"/>
        </w:rPr>
        <w:t>s'il</w:t>
      </w:r>
      <w:proofErr w:type="spellEnd"/>
      <w:r w:rsidRPr="00A52069">
        <w:rPr>
          <w:lang w:val="nl-BE"/>
        </w:rPr>
        <w:t xml:space="preserve"> n'en </w:t>
      </w:r>
      <w:proofErr w:type="spellStart"/>
      <w:r w:rsidRPr="00A52069">
        <w:rPr>
          <w:lang w:val="nl-BE"/>
        </w:rPr>
        <w:t>existe</w:t>
      </w:r>
      <w:proofErr w:type="spellEnd"/>
      <w:r>
        <w:rPr>
          <w:lang w:val="nl-BE"/>
        </w:rPr>
        <w:t xml:space="preserve"> </w:t>
      </w:r>
      <w:r w:rsidRPr="00A52069">
        <w:rPr>
          <w:lang w:val="nl-BE"/>
        </w:rPr>
        <w:t xml:space="preserve">pas, des </w:t>
      </w:r>
      <w:proofErr w:type="spellStart"/>
      <w:r w:rsidRPr="00A52069">
        <w:rPr>
          <w:lang w:val="nl-BE"/>
        </w:rPr>
        <w:t>extrémités</w:t>
      </w:r>
      <w:proofErr w:type="spellEnd"/>
      <w:r w:rsidRPr="00A52069">
        <w:rPr>
          <w:lang w:val="nl-BE"/>
        </w:rPr>
        <w:t xml:space="preserve"> du </w:t>
      </w:r>
      <w:proofErr w:type="spellStart"/>
      <w:r w:rsidRPr="00A52069">
        <w:rPr>
          <w:lang w:val="nl-BE"/>
        </w:rPr>
        <w:t>bateau</w:t>
      </w:r>
      <w:proofErr w:type="spellEnd"/>
      <w:r w:rsidRPr="00A52069">
        <w:rPr>
          <w:lang w:val="nl-BE"/>
        </w:rPr>
        <w:t xml:space="preserve">. </w:t>
      </w:r>
    </w:p>
    <w:p w:rsidR="00A52069" w:rsidRPr="00C41F52" w:rsidRDefault="00A52069" w:rsidP="00A52069">
      <w:pPr>
        <w:pStyle w:val="SingleTxtG"/>
        <w:rPr>
          <w:lang w:val="fr-CH"/>
        </w:rPr>
      </w:pPr>
      <w:r w:rsidRPr="00A52069">
        <w:rPr>
          <w:lang w:val="fr-CH"/>
        </w:rPr>
        <w:t>Si les citernes à cargaison sont installées dans un</w:t>
      </w:r>
      <w:r w:rsidR="00C41F52">
        <w:rPr>
          <w:lang w:val="fr-CH"/>
        </w:rPr>
        <w:t xml:space="preserve"> </w:t>
      </w:r>
      <w:r w:rsidRPr="00A52069">
        <w:rPr>
          <w:lang w:val="fr-CH"/>
        </w:rPr>
        <w:t>espace de cale, il doit y avoir au moins 0,50 m de distance entre elles et les cloisons</w:t>
      </w:r>
      <w:r w:rsidR="00C41F52">
        <w:rPr>
          <w:lang w:val="fr-CH"/>
        </w:rPr>
        <w:t xml:space="preserve"> </w:t>
      </w:r>
      <w:r w:rsidRPr="00A52069">
        <w:rPr>
          <w:lang w:val="fr-CH"/>
        </w:rPr>
        <w:t>d'extrémité de l'espace de cale. Dans ce cas une cloison d'extrémité de l'espace de cale répondant au moins à la définition pour la classe A-60 selon SOLAS 74,</w:t>
      </w:r>
      <w:r w:rsidR="00C41F52">
        <w:rPr>
          <w:lang w:val="fr-CH"/>
        </w:rPr>
        <w:t xml:space="preserve"> </w:t>
      </w:r>
      <w:r w:rsidRPr="00A52069">
        <w:rPr>
          <w:lang w:val="fr-CH"/>
        </w:rPr>
        <w:t xml:space="preserve">chapitre II-2, règle 3 est considérée comme équivalente au </w:t>
      </w:r>
      <w:proofErr w:type="spellStart"/>
      <w:r w:rsidRPr="00A52069">
        <w:rPr>
          <w:lang w:val="fr-CH"/>
        </w:rPr>
        <w:t>cofferdam</w:t>
      </w:r>
      <w:proofErr w:type="spellEnd"/>
      <w:r w:rsidRPr="00A52069">
        <w:rPr>
          <w:lang w:val="fr-CH"/>
        </w:rPr>
        <w:t xml:space="preserve">. </w:t>
      </w:r>
    </w:p>
    <w:p w:rsidR="00A52069" w:rsidRPr="00A52069" w:rsidRDefault="00A52069" w:rsidP="00A52069">
      <w:pPr>
        <w:pStyle w:val="SingleTxtG"/>
        <w:rPr>
          <w:lang w:val="fr-CH"/>
        </w:rPr>
      </w:pPr>
      <w:r w:rsidRPr="00A52069">
        <w:rPr>
          <w:lang w:val="fr-CH"/>
        </w:rPr>
        <w:t>En cas de citernes à pression la distance de 0,50 m peut-être réduite à 0,20 m.</w:t>
      </w:r>
    </w:p>
    <w:p w:rsidR="00A52069" w:rsidRPr="00A52069" w:rsidRDefault="00A52069" w:rsidP="00A52069">
      <w:pPr>
        <w:pStyle w:val="SingleTxtG"/>
      </w:pPr>
      <w:r w:rsidRPr="00A52069">
        <w:t>2.3- ADN2015-EN</w:t>
      </w:r>
    </w:p>
    <w:p w:rsidR="00A52069" w:rsidRPr="00A52069" w:rsidRDefault="00A52069" w:rsidP="00A52069">
      <w:pPr>
        <w:pStyle w:val="SingleTxtG"/>
        <w:rPr>
          <w:rFonts w:eastAsia="TimesNewRomanPSMT"/>
        </w:rPr>
      </w:pPr>
      <w:r w:rsidRPr="00A52069">
        <w:rPr>
          <w:rFonts w:eastAsia="TimesNewRomanPSMT"/>
        </w:rPr>
        <w:t>9.3.2.11.3 (</w:t>
      </w:r>
      <w:proofErr w:type="gramStart"/>
      <w:r w:rsidRPr="00A52069">
        <w:rPr>
          <w:rFonts w:eastAsia="TimesNewRomanPSMT"/>
        </w:rPr>
        <w:t>a</w:t>
      </w:r>
      <w:proofErr w:type="gramEnd"/>
      <w:r w:rsidRPr="00A52069">
        <w:rPr>
          <w:rFonts w:eastAsia="TimesNewRomanPSMT"/>
        </w:rPr>
        <w:t xml:space="preserve">)  - 9.3.3.11.3 (a) </w:t>
      </w:r>
    </w:p>
    <w:p w:rsidR="00A52069" w:rsidRPr="00A52069" w:rsidRDefault="00A52069" w:rsidP="00A52069">
      <w:pPr>
        <w:pStyle w:val="SingleTxtG"/>
      </w:pPr>
      <w:r w:rsidRPr="00A52069">
        <w:rPr>
          <w:rFonts w:eastAsia="TimesNewRomanPSMT"/>
        </w:rPr>
        <w:t xml:space="preserve">The cargo tanks shall be separated by cofferdams of at least 0.60 m in width from the accommodation, </w:t>
      </w:r>
      <w:r w:rsidRPr="00A52069">
        <w:rPr>
          <w:rFonts w:eastAsia="TimesNewRomanPSMT"/>
          <w:u w:val="single"/>
        </w:rPr>
        <w:t>engine room</w:t>
      </w:r>
      <w:r w:rsidRPr="00A52069">
        <w:rPr>
          <w:rFonts w:eastAsia="TimesNewRomanPSMT"/>
        </w:rPr>
        <w:t xml:space="preserve"> and service spaces outside the cargo area below deck or, if there are no such accommodation, </w:t>
      </w:r>
      <w:r w:rsidRPr="00A52069">
        <w:rPr>
          <w:rFonts w:eastAsia="TimesNewRomanPSMT"/>
          <w:u w:val="single"/>
        </w:rPr>
        <w:t>engine room</w:t>
      </w:r>
      <w:r w:rsidRPr="00A52069">
        <w:rPr>
          <w:rFonts w:eastAsia="TimesNewRomanPSMT"/>
        </w:rPr>
        <w:t xml:space="preserve"> and service spaces, from the vessel’s ends. </w:t>
      </w:r>
      <w:proofErr w:type="gramStart"/>
      <w:r w:rsidRPr="00A52069">
        <w:rPr>
          <w:rFonts w:eastAsia="TimesNewRomanPSMT"/>
        </w:rPr>
        <w:t>Where the cargo tanks are installed in a hold space, a space of not less than 0.50 m shall be provided between such tanks and the end bulkheads of the hold space.</w:t>
      </w:r>
      <w:proofErr w:type="gramEnd"/>
      <w:r w:rsidRPr="00A52069">
        <w:rPr>
          <w:rFonts w:eastAsia="TimesNewRomanPSMT"/>
        </w:rPr>
        <w:t xml:space="preserve"> In this case an end bulkhead meeting at least the definition for Class “A-60” according to SOLAS 74, Chapter II-2, Regulation 3, shall be deemed equivalent to a cofferdam. For pressure cargo tanks, the 0.50 m distance may be reduced to 0.20 m.</w:t>
      </w:r>
    </w:p>
    <w:p w:rsidR="00A52069" w:rsidRPr="00A52069" w:rsidRDefault="00A52069" w:rsidP="00A52069">
      <w:pPr>
        <w:pStyle w:val="SingleTxtG"/>
      </w:pPr>
      <w:r w:rsidRPr="00A52069">
        <w:rPr>
          <w:rFonts w:eastAsia="TimesNewRomanPSMT"/>
        </w:rPr>
        <w:t>2.4. Taking into account that in the German text of 9.3.2.11.3 a) and 9.3.3.11.3 a) it is used the word “</w:t>
      </w:r>
      <w:proofErr w:type="spellStart"/>
      <w:r w:rsidRPr="00A52069">
        <w:t>Maschinenräumen</w:t>
      </w:r>
      <w:proofErr w:type="spellEnd"/>
      <w:r w:rsidRPr="00A52069">
        <w:t xml:space="preserve">” (= in the plural) </w:t>
      </w:r>
      <w:r w:rsidRPr="00A52069">
        <w:rPr>
          <w:rFonts w:eastAsia="TimesNewRomanPSMT"/>
        </w:rPr>
        <w:t>, that the plural seems be better in view to consider also the case where there is more than one engine room (for example , two aft engine rooms , or one aft engine room an</w:t>
      </w:r>
      <w:bookmarkStart w:id="0" w:name="_GoBack"/>
      <w:bookmarkEnd w:id="0"/>
      <w:r w:rsidRPr="00A52069">
        <w:rPr>
          <w:rFonts w:eastAsia="TimesNewRomanPSMT"/>
        </w:rPr>
        <w:t>d one fore engine room (</w:t>
      </w:r>
      <w:proofErr w:type="spellStart"/>
      <w:r w:rsidRPr="00A52069">
        <w:rPr>
          <w:rFonts w:eastAsia="TimesNewRomanPSMT"/>
        </w:rPr>
        <w:t>bowth</w:t>
      </w:r>
      <w:r w:rsidR="005E2648">
        <w:rPr>
          <w:rFonts w:eastAsia="TimesNewRomanPSMT"/>
        </w:rPr>
        <w:t>ruster</w:t>
      </w:r>
      <w:proofErr w:type="spellEnd"/>
      <w:r w:rsidR="005E2648">
        <w:rPr>
          <w:rFonts w:eastAsia="TimesNewRomanPSMT"/>
        </w:rPr>
        <w:t xml:space="preserve">)), </w:t>
      </w:r>
      <w:r w:rsidRPr="00A52069">
        <w:rPr>
          <w:rFonts w:eastAsia="TimesNewRomanPSMT"/>
        </w:rPr>
        <w:t xml:space="preserve">the French </w:t>
      </w:r>
      <w:r w:rsidRPr="00A52069">
        <w:rPr>
          <w:rFonts w:eastAsia="TimesNewRomanPSMT"/>
        </w:rPr>
        <w:lastRenderedPageBreak/>
        <w:t>and the English versions would be amended (“</w:t>
      </w:r>
      <w:proofErr w:type="spellStart"/>
      <w:r w:rsidRPr="00A52069">
        <w:rPr>
          <w:rFonts w:eastAsia="TimesNewRomanPSMT"/>
        </w:rPr>
        <w:t>salles</w:t>
      </w:r>
      <w:proofErr w:type="spellEnd"/>
      <w:r w:rsidRPr="00A52069">
        <w:rPr>
          <w:rFonts w:eastAsia="TimesNewRomanPSMT"/>
        </w:rPr>
        <w:t xml:space="preserve"> des machines” instead of “</w:t>
      </w:r>
      <w:proofErr w:type="spellStart"/>
      <w:r w:rsidRPr="00A52069">
        <w:rPr>
          <w:rFonts w:eastAsia="TimesNewRomanPSMT"/>
        </w:rPr>
        <w:t>salle</w:t>
      </w:r>
      <w:proofErr w:type="spellEnd"/>
      <w:r w:rsidRPr="00A52069">
        <w:rPr>
          <w:rFonts w:eastAsia="TimesNewRomanPSMT"/>
        </w:rPr>
        <w:t xml:space="preserve"> des machines” ; “ engine rooms” instead of “engine room”).</w:t>
      </w:r>
    </w:p>
    <w:p w:rsidR="00A52069" w:rsidRPr="00A52069" w:rsidRDefault="00A52069" w:rsidP="00A52069">
      <w:pPr>
        <w:pStyle w:val="SingleTxtG"/>
      </w:pPr>
      <w:r w:rsidRPr="00A52069">
        <w:rPr>
          <w:rFonts w:eastAsia="TimesNewRomanPSMT"/>
        </w:rPr>
        <w:t xml:space="preserve">2.5. </w:t>
      </w:r>
    </w:p>
    <w:p w:rsidR="00A52069" w:rsidRPr="00A52069" w:rsidRDefault="00A52069" w:rsidP="00A52069">
      <w:pPr>
        <w:pStyle w:val="SingleTxtG"/>
        <w:rPr>
          <w:rFonts w:eastAsia="TimesNewRomanPSMT"/>
          <w:b/>
          <w:u w:val="single"/>
        </w:rPr>
      </w:pPr>
      <w:proofErr w:type="gramStart"/>
      <w:r w:rsidRPr="00A52069">
        <w:rPr>
          <w:rFonts w:eastAsia="TimesNewRomanPSMT"/>
          <w:b/>
          <w:u w:val="single"/>
        </w:rPr>
        <w:t>4.-</w:t>
      </w:r>
      <w:proofErr w:type="gramEnd"/>
      <w:r w:rsidRPr="00A52069">
        <w:rPr>
          <w:rFonts w:eastAsia="TimesNewRomanPSMT"/>
          <w:b/>
          <w:u w:val="single"/>
        </w:rPr>
        <w:t xml:space="preserve">  Conclusions : </w:t>
      </w:r>
    </w:p>
    <w:p w:rsidR="00A52069" w:rsidRPr="00A52069" w:rsidRDefault="00A52069" w:rsidP="00A52069">
      <w:pPr>
        <w:pStyle w:val="SingleTxtG"/>
      </w:pPr>
      <w:r w:rsidRPr="00A52069">
        <w:rPr>
          <w:rFonts w:eastAsia="TimesNewRomanPSMT"/>
        </w:rPr>
        <w:t xml:space="preserve">4.1.- </w:t>
      </w:r>
    </w:p>
    <w:p w:rsidR="00A52069" w:rsidRPr="00A52069" w:rsidRDefault="00A52069" w:rsidP="00A52069">
      <w:pPr>
        <w:pStyle w:val="SingleTxtG"/>
      </w:pPr>
      <w:r w:rsidRPr="00A52069">
        <w:rPr>
          <w:rFonts w:eastAsia="TimesNewRomanPSMT"/>
        </w:rPr>
        <w:t>Taking into account the German text of 9.3.1.11.3 a</w:t>
      </w:r>
      <w:proofErr w:type="gramStart"/>
      <w:r w:rsidRPr="00A52069">
        <w:rPr>
          <w:rFonts w:eastAsia="TimesNewRomanPSMT"/>
        </w:rPr>
        <w:t>)  and</w:t>
      </w:r>
      <w:proofErr w:type="gramEnd"/>
      <w:r w:rsidRPr="00A52069">
        <w:rPr>
          <w:rFonts w:eastAsia="TimesNewRomanPSMT"/>
        </w:rPr>
        <w:t xml:space="preserve"> the text of 9.3.2.11.3 (a)  and 9.3.3.11.3 (a) we consider that the French and the English versions have to be amended as follows : </w:t>
      </w:r>
    </w:p>
    <w:p w:rsidR="00A52069" w:rsidRPr="00A52069" w:rsidRDefault="00A52069" w:rsidP="00A52069">
      <w:pPr>
        <w:pStyle w:val="SingleTxtG"/>
      </w:pPr>
      <w:r w:rsidRPr="00A52069">
        <w:rPr>
          <w:i/>
          <w:lang w:val="fr-CH"/>
        </w:rPr>
        <w:t xml:space="preserve">9.3.1.11.3 a) Les espaces de cales doivent être séparés </w:t>
      </w:r>
      <w:r w:rsidR="005E2648">
        <w:rPr>
          <w:i/>
          <w:lang w:val="fr-CH"/>
        </w:rPr>
        <w:t>des logements</w:t>
      </w:r>
      <w:r w:rsidRPr="00A52069">
        <w:rPr>
          <w:i/>
          <w:lang w:val="fr-CH"/>
        </w:rPr>
        <w:t xml:space="preserve">, </w:t>
      </w:r>
      <w:r w:rsidRPr="00A52069">
        <w:rPr>
          <w:b/>
          <w:u w:val="single"/>
          <w:lang w:val="fr-CH"/>
        </w:rPr>
        <w:t>des salles de machines</w:t>
      </w:r>
      <w:r w:rsidRPr="00A52069">
        <w:rPr>
          <w:i/>
          <w:lang w:val="fr-CH"/>
        </w:rPr>
        <w:t xml:space="preserve"> et des locaux de service en dehors de la zone de cargaison au-dessous du pont par des cloisons avec isolation (répondant à la définition pour la classe “A-60” selon SOLAS 74, chapitre II-2, règle 3). Il doit y avoir 0,20 m de distance entre les citernes à cargaison et les cloisons d'extrémité des espaces de cales. Si les citernes à cargaison ont des cloisons d'extrémité planes, cette distance doit être au moins de 0,50 m.</w:t>
      </w:r>
    </w:p>
    <w:p w:rsidR="00A52069" w:rsidRPr="00A52069" w:rsidRDefault="00A52069" w:rsidP="00A52069">
      <w:pPr>
        <w:pStyle w:val="SingleTxtG"/>
      </w:pPr>
      <w:r w:rsidRPr="00A52069">
        <w:rPr>
          <w:rFonts w:eastAsia="TimesNewRomanPSMT"/>
          <w:i/>
        </w:rPr>
        <w:t xml:space="preserve">9.3.1.11.3 (a) The hold spaces shall be separated </w:t>
      </w:r>
      <w:r w:rsidR="005E2648">
        <w:rPr>
          <w:rFonts w:eastAsia="TimesNewRomanPSMT"/>
          <w:i/>
        </w:rPr>
        <w:t>from the accommodation</w:t>
      </w:r>
      <w:r w:rsidRPr="00A52069">
        <w:rPr>
          <w:rFonts w:eastAsia="TimesNewRomanPSMT"/>
          <w:i/>
        </w:rPr>
        <w:t xml:space="preserve">, </w:t>
      </w:r>
      <w:r w:rsidRPr="00A52069">
        <w:rPr>
          <w:rFonts w:eastAsia="TimesNewRomanPSMT"/>
          <w:b/>
          <w:u w:val="single"/>
        </w:rPr>
        <w:t>engine rooms</w:t>
      </w:r>
      <w:r w:rsidRPr="00A52069">
        <w:rPr>
          <w:rFonts w:eastAsia="TimesNewRomanPSMT"/>
          <w:i/>
        </w:rPr>
        <w:t xml:space="preserve"> and service spaces outside the cargo area below deck by bulkheads provided with a Class A-60 fire protection insulation according to SOLAS 74, Chapter II-2, Regulation 3. A space of not less than 0.20 m shall be provided between the cargo tanks and the end bulkheads of the hold spaces. Where the cargo tanks have plane end bulkheads this space shall be not less than 0.50 m.</w:t>
      </w:r>
    </w:p>
    <w:p w:rsidR="00A52069" w:rsidRPr="00A52069" w:rsidRDefault="00A52069" w:rsidP="00A52069">
      <w:pPr>
        <w:pStyle w:val="SingleTxtG"/>
        <w:rPr>
          <w:rFonts w:eastAsia="TimesNewRomanPSMT"/>
        </w:rPr>
      </w:pPr>
      <w:r w:rsidRPr="00A52069">
        <w:rPr>
          <w:rFonts w:eastAsia="TimesNewRomanPSMT"/>
        </w:rPr>
        <w:t xml:space="preserve">4.2.- </w:t>
      </w:r>
    </w:p>
    <w:p w:rsidR="00A52069" w:rsidRPr="00A52069" w:rsidRDefault="00A52069" w:rsidP="00A52069">
      <w:pPr>
        <w:pStyle w:val="SingleTxtG"/>
      </w:pPr>
      <w:r w:rsidRPr="00A52069">
        <w:rPr>
          <w:rFonts w:eastAsia="TimesNewRomanPSMT"/>
        </w:rPr>
        <w:t xml:space="preserve">Taking into account that the French version of the 9.3.2.11.3a) and 9.3.3.11.3a) are identical </w:t>
      </w:r>
      <w:proofErr w:type="gramStart"/>
      <w:r w:rsidRPr="00A52069">
        <w:rPr>
          <w:rFonts w:eastAsia="TimesNewRomanPSMT"/>
        </w:rPr>
        <w:t>( same</w:t>
      </w:r>
      <w:proofErr w:type="gramEnd"/>
      <w:r w:rsidRPr="00A52069">
        <w:rPr>
          <w:rFonts w:eastAsia="TimesNewRomanPSMT"/>
        </w:rPr>
        <w:t xml:space="preserve"> for the English version) , the German text of 9.3.2.11.3a) and 9.3.3.11.3a)  would be amended in view to be identical.</w:t>
      </w:r>
    </w:p>
    <w:p w:rsidR="00A52069" w:rsidRPr="00A52069" w:rsidRDefault="00A52069" w:rsidP="00A52069">
      <w:pPr>
        <w:pStyle w:val="SingleTxtG"/>
        <w:rPr>
          <w:rFonts w:eastAsia="TimesNewRomanPSMT"/>
        </w:rPr>
      </w:pPr>
      <w:r w:rsidRPr="00A52069">
        <w:rPr>
          <w:rFonts w:eastAsia="TimesNewRomanPSMT"/>
        </w:rPr>
        <w:t xml:space="preserve">4.3.- </w:t>
      </w:r>
    </w:p>
    <w:p w:rsidR="00A52069" w:rsidRPr="00A52069" w:rsidRDefault="00A52069" w:rsidP="00A52069">
      <w:pPr>
        <w:pStyle w:val="SingleTxtG"/>
      </w:pPr>
      <w:r w:rsidRPr="00A52069">
        <w:rPr>
          <w:rFonts w:eastAsia="TimesNewRomanPSMT"/>
        </w:rPr>
        <w:t>Taking into account that in the German text of 9.3.2.11.3 a) and 9.3.3.11.3 a) it is used the word “</w:t>
      </w:r>
      <w:proofErr w:type="spellStart"/>
      <w:r w:rsidRPr="00A52069">
        <w:t>Maschinenräumen</w:t>
      </w:r>
      <w:proofErr w:type="spellEnd"/>
      <w:r w:rsidRPr="00A52069">
        <w:t xml:space="preserve">” (= </w:t>
      </w:r>
      <w:r w:rsidR="00C41F52">
        <w:t>in the plural)</w:t>
      </w:r>
      <w:r w:rsidRPr="00A52069">
        <w:rPr>
          <w:rFonts w:eastAsia="TimesNewRomanPSMT"/>
        </w:rPr>
        <w:t>, that the plural seems be better in view to consider also the case where there is more th</w:t>
      </w:r>
      <w:r w:rsidR="00C41F52">
        <w:rPr>
          <w:rFonts w:eastAsia="TimesNewRomanPSMT"/>
        </w:rPr>
        <w:t>an one engine room (for example</w:t>
      </w:r>
      <w:r w:rsidRPr="00A52069">
        <w:rPr>
          <w:rFonts w:eastAsia="TimesNewRomanPSMT"/>
        </w:rPr>
        <w:t xml:space="preserve">, two aft engine </w:t>
      </w:r>
      <w:proofErr w:type="gramStart"/>
      <w:r w:rsidRPr="00A52069">
        <w:rPr>
          <w:rFonts w:eastAsia="TimesNewRomanPSMT"/>
        </w:rPr>
        <w:t>rooms ,</w:t>
      </w:r>
      <w:proofErr w:type="gramEnd"/>
      <w:r w:rsidRPr="00A52069">
        <w:rPr>
          <w:rFonts w:eastAsia="TimesNewRomanPSMT"/>
        </w:rPr>
        <w:t xml:space="preserve"> or one aft engine room and one fo</w:t>
      </w:r>
      <w:r w:rsidR="00C41F52">
        <w:rPr>
          <w:rFonts w:eastAsia="TimesNewRomanPSMT"/>
        </w:rPr>
        <w:t>re engine room (</w:t>
      </w:r>
      <w:proofErr w:type="spellStart"/>
      <w:r w:rsidR="00C41F52">
        <w:rPr>
          <w:rFonts w:eastAsia="TimesNewRomanPSMT"/>
        </w:rPr>
        <w:t>bowthruster</w:t>
      </w:r>
      <w:proofErr w:type="spellEnd"/>
      <w:r w:rsidR="00C41F52">
        <w:rPr>
          <w:rFonts w:eastAsia="TimesNewRomanPSMT"/>
        </w:rPr>
        <w:t>)  )</w:t>
      </w:r>
      <w:r w:rsidRPr="00A52069">
        <w:rPr>
          <w:rFonts w:eastAsia="TimesNewRomanPSMT"/>
        </w:rPr>
        <w:t>,  the French and the English versions would be amended as follows :</w:t>
      </w:r>
    </w:p>
    <w:p w:rsidR="00A52069" w:rsidRPr="00A52069" w:rsidRDefault="00A52069" w:rsidP="00A52069">
      <w:pPr>
        <w:pStyle w:val="SingleTxtG"/>
      </w:pPr>
      <w:r w:rsidRPr="00A52069">
        <w:rPr>
          <w:lang w:val="fr-CH"/>
        </w:rPr>
        <w:t xml:space="preserve">9.3.2.11.3 a) -  9.3.3.11.3 a) </w:t>
      </w:r>
    </w:p>
    <w:p w:rsidR="00A52069" w:rsidRPr="00A52069" w:rsidRDefault="00A52069" w:rsidP="00A52069">
      <w:pPr>
        <w:pStyle w:val="SingleTxtG"/>
        <w:rPr>
          <w:lang w:val="fr-CH"/>
        </w:rPr>
      </w:pPr>
      <w:r w:rsidRPr="00A52069">
        <w:rPr>
          <w:lang w:val="fr-CH"/>
        </w:rPr>
        <w:t xml:space="preserve">Les citernes à cargaison doivent être séparées par des </w:t>
      </w:r>
      <w:proofErr w:type="spellStart"/>
      <w:r w:rsidRPr="00A52069">
        <w:rPr>
          <w:lang w:val="fr-CH"/>
        </w:rPr>
        <w:t>cofferdams</w:t>
      </w:r>
      <w:proofErr w:type="spellEnd"/>
      <w:r w:rsidRPr="00A52069">
        <w:rPr>
          <w:lang w:val="fr-CH"/>
        </w:rPr>
        <w:t xml:space="preserve"> d'une largeur</w:t>
      </w:r>
    </w:p>
    <w:p w:rsidR="00A52069" w:rsidRPr="00A52069" w:rsidRDefault="00A52069" w:rsidP="00A52069">
      <w:pPr>
        <w:pStyle w:val="SingleTxtG"/>
      </w:pPr>
      <w:proofErr w:type="gramStart"/>
      <w:r w:rsidRPr="00A52069">
        <w:rPr>
          <w:lang w:val="fr-CH"/>
        </w:rPr>
        <w:t>minimale</w:t>
      </w:r>
      <w:proofErr w:type="gramEnd"/>
      <w:r w:rsidRPr="00A52069">
        <w:rPr>
          <w:lang w:val="fr-CH"/>
        </w:rPr>
        <w:t xml:space="preserve"> de 0,60 m des logements, </w:t>
      </w:r>
      <w:r w:rsidRPr="00A52069">
        <w:rPr>
          <w:strike/>
          <w:lang w:val="fr-CH"/>
        </w:rPr>
        <w:t>de la salle des machines</w:t>
      </w:r>
      <w:r w:rsidRPr="00A52069">
        <w:rPr>
          <w:lang w:val="fr-CH"/>
        </w:rPr>
        <w:t xml:space="preserve"> </w:t>
      </w:r>
      <w:r w:rsidRPr="00A52069">
        <w:rPr>
          <w:u w:val="single"/>
          <w:lang w:val="fr-CH"/>
        </w:rPr>
        <w:t>des salles des machines</w:t>
      </w:r>
      <w:r w:rsidRPr="00A52069">
        <w:rPr>
          <w:lang w:val="fr-CH"/>
        </w:rPr>
        <w:t xml:space="preserve"> et des locaux de service en dehors de la zone de cargaison placés sous le pont, ou, s'il n'en existe pas, des extrémités du bateau.</w:t>
      </w:r>
    </w:p>
    <w:p w:rsidR="00A52069" w:rsidRPr="00A52069" w:rsidRDefault="00A52069" w:rsidP="00A52069">
      <w:pPr>
        <w:pStyle w:val="SingleTxtG"/>
        <w:rPr>
          <w:rFonts w:eastAsia="TimesNewRomanPSMT"/>
        </w:rPr>
      </w:pPr>
      <w:r w:rsidRPr="00A52069">
        <w:rPr>
          <w:rFonts w:eastAsia="TimesNewRomanPSMT"/>
        </w:rPr>
        <w:t>9.3.2.11.3 (</w:t>
      </w:r>
      <w:proofErr w:type="gramStart"/>
      <w:r w:rsidRPr="00A52069">
        <w:rPr>
          <w:rFonts w:eastAsia="TimesNewRomanPSMT"/>
        </w:rPr>
        <w:t>a</w:t>
      </w:r>
      <w:proofErr w:type="gramEnd"/>
      <w:r w:rsidRPr="00A52069">
        <w:rPr>
          <w:rFonts w:eastAsia="TimesNewRomanPSMT"/>
        </w:rPr>
        <w:t xml:space="preserve">)  - 9.3.3.11.3 (a) </w:t>
      </w:r>
    </w:p>
    <w:p w:rsidR="00A52069" w:rsidRPr="00A52069" w:rsidRDefault="00A52069" w:rsidP="00A52069">
      <w:pPr>
        <w:pStyle w:val="SingleTxtG"/>
      </w:pPr>
      <w:r w:rsidRPr="00A52069">
        <w:rPr>
          <w:rFonts w:eastAsia="TimesNewRomanPSMT"/>
        </w:rPr>
        <w:t xml:space="preserve">The cargo tanks shall be separated by cofferdams of at least 0.60 m in width from the accommodation, </w:t>
      </w:r>
      <w:r w:rsidRPr="00A52069">
        <w:rPr>
          <w:rFonts w:eastAsia="TimesNewRomanPSMT"/>
          <w:strike/>
        </w:rPr>
        <w:t>engine room</w:t>
      </w:r>
      <w:r w:rsidRPr="00A52069">
        <w:rPr>
          <w:rFonts w:eastAsia="TimesNewRomanPSMT"/>
        </w:rPr>
        <w:t xml:space="preserve"> </w:t>
      </w:r>
      <w:r w:rsidRPr="00A52069">
        <w:rPr>
          <w:rFonts w:eastAsia="TimesNewRomanPSMT"/>
          <w:u w:val="single"/>
        </w:rPr>
        <w:t>engine rooms</w:t>
      </w:r>
      <w:r w:rsidRPr="00A52069">
        <w:rPr>
          <w:rFonts w:eastAsia="TimesNewRomanPSMT"/>
        </w:rPr>
        <w:t xml:space="preserve"> and service spaces outside the cargo area below deck or, if there are no such accommodation, engine room and service spaces, from the vessel’s ends.</w:t>
      </w:r>
    </w:p>
    <w:p w:rsidR="00914350" w:rsidRPr="00914350" w:rsidRDefault="00914350" w:rsidP="00914350">
      <w:pPr>
        <w:pStyle w:val="SingleTxtG"/>
        <w:tabs>
          <w:tab w:val="left" w:pos="1701"/>
        </w:tabs>
        <w:spacing w:before="240" w:after="0"/>
        <w:jc w:val="center"/>
        <w:rPr>
          <w:u w:val="single"/>
        </w:rPr>
      </w:pPr>
      <w:r>
        <w:rPr>
          <w:u w:val="single"/>
        </w:rPr>
        <w:tab/>
      </w:r>
      <w:r>
        <w:rPr>
          <w:u w:val="single"/>
        </w:rPr>
        <w:tab/>
      </w:r>
      <w:r>
        <w:rPr>
          <w:u w:val="single"/>
        </w:rPr>
        <w:tab/>
      </w:r>
    </w:p>
    <w:sectPr w:rsidR="00914350" w:rsidRPr="00914350" w:rsidSect="00914350">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AE" w:rsidRDefault="00F904AE" w:rsidP="004D5321">
      <w:r>
        <w:separator/>
      </w:r>
    </w:p>
  </w:endnote>
  <w:endnote w:type="continuationSeparator" w:id="0">
    <w:p w:rsidR="00F904AE" w:rsidRDefault="00F904AE" w:rsidP="004D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06527"/>
      <w:docPartObj>
        <w:docPartGallery w:val="Page Numbers (Bottom of Page)"/>
        <w:docPartUnique/>
      </w:docPartObj>
    </w:sdtPr>
    <w:sdtEndPr>
      <w:rPr>
        <w:rFonts w:ascii="Times New Roman" w:hAnsi="Times New Roman"/>
        <w:noProof/>
        <w:sz w:val="20"/>
        <w:szCs w:val="20"/>
      </w:rPr>
    </w:sdtEndPr>
    <w:sdtContent>
      <w:p w:rsidR="00D4154C" w:rsidRPr="00D4154C" w:rsidRDefault="00D4154C">
        <w:pPr>
          <w:pStyle w:val="Footer"/>
          <w:jc w:val="right"/>
          <w:rPr>
            <w:rFonts w:ascii="Times New Roman" w:hAnsi="Times New Roman"/>
            <w:sz w:val="20"/>
            <w:szCs w:val="20"/>
          </w:rPr>
        </w:pPr>
        <w:r w:rsidRPr="00D4154C">
          <w:rPr>
            <w:rFonts w:ascii="Times New Roman" w:hAnsi="Times New Roman"/>
            <w:sz w:val="20"/>
            <w:szCs w:val="20"/>
          </w:rPr>
          <w:fldChar w:fldCharType="begin"/>
        </w:r>
        <w:r w:rsidRPr="00D4154C">
          <w:rPr>
            <w:rFonts w:ascii="Times New Roman" w:hAnsi="Times New Roman"/>
            <w:sz w:val="20"/>
            <w:szCs w:val="20"/>
          </w:rPr>
          <w:instrText xml:space="preserve"> PAGE   \* MERGEFORMAT </w:instrText>
        </w:r>
        <w:r w:rsidRPr="00D4154C">
          <w:rPr>
            <w:rFonts w:ascii="Times New Roman" w:hAnsi="Times New Roman"/>
            <w:sz w:val="20"/>
            <w:szCs w:val="20"/>
          </w:rPr>
          <w:fldChar w:fldCharType="separate"/>
        </w:r>
        <w:r>
          <w:rPr>
            <w:rFonts w:ascii="Times New Roman" w:hAnsi="Times New Roman"/>
            <w:noProof/>
            <w:sz w:val="20"/>
            <w:szCs w:val="20"/>
          </w:rPr>
          <w:t>2</w:t>
        </w:r>
        <w:r w:rsidRPr="00D4154C">
          <w:rPr>
            <w:rFonts w:ascii="Times New Roman" w:hAnsi="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001661"/>
      <w:docPartObj>
        <w:docPartGallery w:val="Page Numbers (Bottom of Page)"/>
        <w:docPartUnique/>
      </w:docPartObj>
    </w:sdtPr>
    <w:sdtEndPr>
      <w:rPr>
        <w:rFonts w:ascii="Times New Roman" w:hAnsi="Times New Roman"/>
        <w:noProof/>
        <w:sz w:val="20"/>
        <w:szCs w:val="20"/>
      </w:rPr>
    </w:sdtEndPr>
    <w:sdtContent>
      <w:p w:rsidR="00D4154C" w:rsidRPr="00D4154C" w:rsidRDefault="00D4154C">
        <w:pPr>
          <w:pStyle w:val="Footer"/>
          <w:rPr>
            <w:rFonts w:ascii="Times New Roman" w:hAnsi="Times New Roman"/>
            <w:sz w:val="20"/>
            <w:szCs w:val="20"/>
          </w:rPr>
        </w:pPr>
        <w:r w:rsidRPr="00D4154C">
          <w:rPr>
            <w:rFonts w:ascii="Times New Roman" w:hAnsi="Times New Roman"/>
            <w:sz w:val="20"/>
            <w:szCs w:val="20"/>
          </w:rPr>
          <w:fldChar w:fldCharType="begin"/>
        </w:r>
        <w:r w:rsidRPr="00D4154C">
          <w:rPr>
            <w:rFonts w:ascii="Times New Roman" w:hAnsi="Times New Roman"/>
            <w:sz w:val="20"/>
            <w:szCs w:val="20"/>
          </w:rPr>
          <w:instrText xml:space="preserve"> PAGE   \* MERGEFORMAT </w:instrText>
        </w:r>
        <w:r w:rsidRPr="00D4154C">
          <w:rPr>
            <w:rFonts w:ascii="Times New Roman" w:hAnsi="Times New Roman"/>
            <w:sz w:val="20"/>
            <w:szCs w:val="20"/>
          </w:rPr>
          <w:fldChar w:fldCharType="separate"/>
        </w:r>
        <w:r>
          <w:rPr>
            <w:rFonts w:ascii="Times New Roman" w:hAnsi="Times New Roman"/>
            <w:noProof/>
            <w:sz w:val="20"/>
            <w:szCs w:val="20"/>
          </w:rPr>
          <w:t>3</w:t>
        </w:r>
        <w:r w:rsidRPr="00D4154C">
          <w:rPr>
            <w:rFonts w:ascii="Times New Roman" w:hAnsi="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50" w:rsidRPr="00D4154C" w:rsidRDefault="00914350" w:rsidP="00914350">
    <w:pPr>
      <w:suppressAutoHyphens/>
      <w:jc w:val="right"/>
      <w:rPr>
        <w:rFonts w:ascii="Times New Roman" w:hAnsi="Times New Roman"/>
        <w:sz w:val="20"/>
        <w:szCs w:val="20"/>
        <w:lang w:eastAsia="en-US"/>
      </w:rPr>
    </w:pPr>
    <w:r w:rsidRPr="00D4154C">
      <w:rPr>
        <w:rFonts w:ascii="Times New Roman" w:hAnsi="Times New Roman"/>
        <w:sz w:val="20"/>
        <w:szCs w:val="20"/>
        <w:lang w:eastAsia="en-US"/>
      </w:rPr>
      <w:fldChar w:fldCharType="begin"/>
    </w:r>
    <w:r w:rsidRPr="00D4154C">
      <w:rPr>
        <w:rFonts w:ascii="Times New Roman" w:hAnsi="Times New Roman"/>
        <w:sz w:val="20"/>
        <w:szCs w:val="20"/>
        <w:lang w:eastAsia="en-US"/>
      </w:rPr>
      <w:instrText xml:space="preserve"> PAGE   \* MERGEFORMAT </w:instrText>
    </w:r>
    <w:r w:rsidRPr="00D4154C">
      <w:rPr>
        <w:rFonts w:ascii="Times New Roman" w:hAnsi="Times New Roman"/>
        <w:sz w:val="20"/>
        <w:szCs w:val="20"/>
        <w:lang w:eastAsia="en-US"/>
      </w:rPr>
      <w:fldChar w:fldCharType="separate"/>
    </w:r>
    <w:r w:rsidR="00D4154C">
      <w:rPr>
        <w:rFonts w:ascii="Times New Roman" w:hAnsi="Times New Roman"/>
        <w:noProof/>
        <w:sz w:val="20"/>
        <w:szCs w:val="20"/>
        <w:lang w:eastAsia="en-US"/>
      </w:rPr>
      <w:t>1</w:t>
    </w:r>
    <w:r w:rsidRPr="00D4154C">
      <w:rPr>
        <w:rFonts w:ascii="Times New Roman" w:hAnsi="Times New Roman"/>
        <w:noProof/>
        <w:sz w:val="20"/>
        <w:szCs w:val="2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AE" w:rsidRDefault="00F904AE" w:rsidP="004D5321">
      <w:r>
        <w:separator/>
      </w:r>
    </w:p>
  </w:footnote>
  <w:footnote w:type="continuationSeparator" w:id="0">
    <w:p w:rsidR="00F904AE" w:rsidRDefault="00F904AE" w:rsidP="004D5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50" w:rsidRPr="00914350" w:rsidRDefault="00914350" w:rsidP="00914350">
    <w:pPr>
      <w:pBdr>
        <w:bottom w:val="single" w:sz="4" w:space="4" w:color="auto"/>
      </w:pBdr>
      <w:suppressAutoHyphens/>
      <w:rPr>
        <w:rFonts w:ascii="Times New Roman" w:hAnsi="Times New Roman"/>
        <w:b/>
        <w:sz w:val="18"/>
        <w:szCs w:val="20"/>
        <w:lang w:eastAsia="en-US"/>
      </w:rPr>
    </w:pPr>
    <w:r w:rsidRPr="00914350">
      <w:rPr>
        <w:rFonts w:ascii="Times New Roman" w:hAnsi="Times New Roman"/>
        <w:b/>
        <w:sz w:val="18"/>
        <w:szCs w:val="20"/>
        <w:lang w:eastAsia="en-US"/>
      </w:rPr>
      <w:t>WP.15/AC.2/28/INF.</w:t>
    </w:r>
    <w:r w:rsidR="005E2648">
      <w:rPr>
        <w:rFonts w:ascii="Times New Roman" w:hAnsi="Times New Roman"/>
        <w:b/>
        <w:sz w:val="18"/>
        <w:szCs w:val="20"/>
        <w:lang w:eastAsia="en-US"/>
      </w:rPr>
      <w:t>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48" w:rsidRPr="00914350" w:rsidRDefault="005E2648" w:rsidP="005E2648">
    <w:pPr>
      <w:pBdr>
        <w:bottom w:val="single" w:sz="4" w:space="4" w:color="auto"/>
      </w:pBdr>
      <w:suppressAutoHyphens/>
      <w:jc w:val="right"/>
      <w:rPr>
        <w:rFonts w:ascii="Times New Roman" w:hAnsi="Times New Roman"/>
        <w:b/>
        <w:sz w:val="18"/>
        <w:szCs w:val="20"/>
        <w:lang w:eastAsia="en-US"/>
      </w:rPr>
    </w:pPr>
    <w:r w:rsidRPr="00914350">
      <w:rPr>
        <w:rFonts w:ascii="Times New Roman" w:hAnsi="Times New Roman"/>
        <w:b/>
        <w:sz w:val="18"/>
        <w:szCs w:val="20"/>
        <w:lang w:eastAsia="en-US"/>
      </w:rPr>
      <w:t>WP.15/AC.2/28/INF.</w:t>
    </w:r>
    <w:r>
      <w:rPr>
        <w:rFonts w:ascii="Times New Roman" w:hAnsi="Times New Roman"/>
        <w:b/>
        <w:sz w:val="18"/>
        <w:szCs w:val="20"/>
        <w:lang w:eastAsia="en-US"/>
      </w:rPr>
      <w:t>26</w:t>
    </w:r>
  </w:p>
  <w:p w:rsidR="006855EA" w:rsidRPr="005E2648" w:rsidRDefault="006855EA" w:rsidP="005E2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48F6"/>
    <w:multiLevelType w:val="hybridMultilevel"/>
    <w:tmpl w:val="C33418E6"/>
    <w:lvl w:ilvl="0" w:tplc="04070001">
      <w:start w:val="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jamin Boyer">
    <w15:presenceInfo w15:providerId="None" w15:userId="Benjamin Boy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FE72A72-FC96-4307-9BDF-2073F76638A0}"/>
    <w:docVar w:name="dgnword-eventsink" w:val="73085264"/>
  </w:docVars>
  <w:rsids>
    <w:rsidRoot w:val="00F11BAF"/>
    <w:rsid w:val="00005F7A"/>
    <w:rsid w:val="000247BA"/>
    <w:rsid w:val="00044F50"/>
    <w:rsid w:val="000503AC"/>
    <w:rsid w:val="0008354B"/>
    <w:rsid w:val="0009215A"/>
    <w:rsid w:val="000A19C3"/>
    <w:rsid w:val="000C663F"/>
    <w:rsid w:val="000C6665"/>
    <w:rsid w:val="000C6E63"/>
    <w:rsid w:val="000C7058"/>
    <w:rsid w:val="000F1640"/>
    <w:rsid w:val="0010657E"/>
    <w:rsid w:val="00166739"/>
    <w:rsid w:val="00176F8A"/>
    <w:rsid w:val="0019628F"/>
    <w:rsid w:val="001C4910"/>
    <w:rsid w:val="001F0351"/>
    <w:rsid w:val="002150BA"/>
    <w:rsid w:val="00233D3B"/>
    <w:rsid w:val="002436F2"/>
    <w:rsid w:val="00247D12"/>
    <w:rsid w:val="0025603C"/>
    <w:rsid w:val="002575D4"/>
    <w:rsid w:val="00263ACD"/>
    <w:rsid w:val="002832F8"/>
    <w:rsid w:val="002870AD"/>
    <w:rsid w:val="002A641B"/>
    <w:rsid w:val="002C4F57"/>
    <w:rsid w:val="003074CA"/>
    <w:rsid w:val="0035106A"/>
    <w:rsid w:val="00352853"/>
    <w:rsid w:val="00361BFA"/>
    <w:rsid w:val="00377DDD"/>
    <w:rsid w:val="00385BFA"/>
    <w:rsid w:val="00386953"/>
    <w:rsid w:val="003A3FD2"/>
    <w:rsid w:val="003A5C73"/>
    <w:rsid w:val="003F358B"/>
    <w:rsid w:val="00415E92"/>
    <w:rsid w:val="00427EF2"/>
    <w:rsid w:val="0049008A"/>
    <w:rsid w:val="00495883"/>
    <w:rsid w:val="004D5321"/>
    <w:rsid w:val="00530576"/>
    <w:rsid w:val="00535124"/>
    <w:rsid w:val="00553AF6"/>
    <w:rsid w:val="00572EF1"/>
    <w:rsid w:val="005859BD"/>
    <w:rsid w:val="005910B4"/>
    <w:rsid w:val="00591A7D"/>
    <w:rsid w:val="005D0EFF"/>
    <w:rsid w:val="005D2BFB"/>
    <w:rsid w:val="005E2648"/>
    <w:rsid w:val="00601718"/>
    <w:rsid w:val="00613AFE"/>
    <w:rsid w:val="006170FC"/>
    <w:rsid w:val="00643AEA"/>
    <w:rsid w:val="00646785"/>
    <w:rsid w:val="006855EA"/>
    <w:rsid w:val="006A65A1"/>
    <w:rsid w:val="006D5A3E"/>
    <w:rsid w:val="006F6D8D"/>
    <w:rsid w:val="0072386D"/>
    <w:rsid w:val="00741A3A"/>
    <w:rsid w:val="007458F4"/>
    <w:rsid w:val="00751575"/>
    <w:rsid w:val="00752DBA"/>
    <w:rsid w:val="0079737D"/>
    <w:rsid w:val="007A698B"/>
    <w:rsid w:val="007B5ABF"/>
    <w:rsid w:val="007C7434"/>
    <w:rsid w:val="007D0BC8"/>
    <w:rsid w:val="007E1721"/>
    <w:rsid w:val="007E6AAC"/>
    <w:rsid w:val="00841512"/>
    <w:rsid w:val="00850533"/>
    <w:rsid w:val="00871DC6"/>
    <w:rsid w:val="008B1F86"/>
    <w:rsid w:val="008B76C9"/>
    <w:rsid w:val="008D69ED"/>
    <w:rsid w:val="008F7FBE"/>
    <w:rsid w:val="009001C6"/>
    <w:rsid w:val="009056F1"/>
    <w:rsid w:val="00914350"/>
    <w:rsid w:val="00967B7C"/>
    <w:rsid w:val="0098656A"/>
    <w:rsid w:val="009A163F"/>
    <w:rsid w:val="009A6404"/>
    <w:rsid w:val="009D37B3"/>
    <w:rsid w:val="00A10631"/>
    <w:rsid w:val="00A329FE"/>
    <w:rsid w:val="00A41AFB"/>
    <w:rsid w:val="00A52069"/>
    <w:rsid w:val="00A54988"/>
    <w:rsid w:val="00A565AF"/>
    <w:rsid w:val="00A6030B"/>
    <w:rsid w:val="00A91084"/>
    <w:rsid w:val="00AB4ACC"/>
    <w:rsid w:val="00AD10D5"/>
    <w:rsid w:val="00AE64C7"/>
    <w:rsid w:val="00B109E2"/>
    <w:rsid w:val="00B25B6B"/>
    <w:rsid w:val="00B4533C"/>
    <w:rsid w:val="00B7129B"/>
    <w:rsid w:val="00C12BFB"/>
    <w:rsid w:val="00C30DD4"/>
    <w:rsid w:val="00C41F52"/>
    <w:rsid w:val="00C530B9"/>
    <w:rsid w:val="00C8016B"/>
    <w:rsid w:val="00C95EAE"/>
    <w:rsid w:val="00CA5A3D"/>
    <w:rsid w:val="00CD1545"/>
    <w:rsid w:val="00D02BD7"/>
    <w:rsid w:val="00D1380A"/>
    <w:rsid w:val="00D146E1"/>
    <w:rsid w:val="00D34790"/>
    <w:rsid w:val="00D4154C"/>
    <w:rsid w:val="00D85B2B"/>
    <w:rsid w:val="00DA6610"/>
    <w:rsid w:val="00DB57E7"/>
    <w:rsid w:val="00DE0EE0"/>
    <w:rsid w:val="00DF237D"/>
    <w:rsid w:val="00E01FCA"/>
    <w:rsid w:val="00E47DCC"/>
    <w:rsid w:val="00E53B3E"/>
    <w:rsid w:val="00E74C18"/>
    <w:rsid w:val="00EA2CBD"/>
    <w:rsid w:val="00ED557F"/>
    <w:rsid w:val="00EE2C1F"/>
    <w:rsid w:val="00F11BAF"/>
    <w:rsid w:val="00F70ED3"/>
    <w:rsid w:val="00F84ECB"/>
    <w:rsid w:val="00F904AE"/>
    <w:rsid w:val="00FA256E"/>
    <w:rsid w:val="00FE5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15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
    <w:name w:val="N2"/>
    <w:basedOn w:val="Normal"/>
    <w:rsid w:val="000C6665"/>
    <w:pPr>
      <w:widowControl w:val="0"/>
      <w:tabs>
        <w:tab w:val="left" w:pos="-340"/>
        <w:tab w:val="left" w:pos="1134"/>
        <w:tab w:val="left" w:pos="1418"/>
      </w:tabs>
      <w:overflowPunct w:val="0"/>
      <w:autoSpaceDE w:val="0"/>
      <w:autoSpaceDN w:val="0"/>
      <w:adjustRightInd w:val="0"/>
      <w:spacing w:before="120"/>
      <w:ind w:left="1134" w:hanging="1134"/>
      <w:jc w:val="both"/>
      <w:textAlignment w:val="baseline"/>
    </w:pPr>
    <w:rPr>
      <w:sz w:val="20"/>
      <w:szCs w:val="20"/>
    </w:rPr>
  </w:style>
  <w:style w:type="paragraph" w:customStyle="1" w:styleId="N5">
    <w:name w:val="N5"/>
    <w:basedOn w:val="Normal"/>
    <w:rsid w:val="000C6665"/>
    <w:pPr>
      <w:overflowPunct w:val="0"/>
      <w:autoSpaceDE w:val="0"/>
      <w:autoSpaceDN w:val="0"/>
      <w:adjustRightInd w:val="0"/>
      <w:ind w:left="1418" w:hanging="284"/>
      <w:jc w:val="both"/>
      <w:textAlignment w:val="baseline"/>
    </w:pPr>
    <w:rPr>
      <w:sz w:val="20"/>
      <w:szCs w:val="20"/>
    </w:rPr>
  </w:style>
  <w:style w:type="paragraph" w:styleId="PlainText">
    <w:name w:val="Plain Text"/>
    <w:basedOn w:val="Normal"/>
    <w:link w:val="PlainTextChar"/>
    <w:uiPriority w:val="99"/>
    <w:unhideWhenUsed/>
    <w:rsid w:val="00850533"/>
    <w:rPr>
      <w:rFonts w:ascii="Calibri" w:hAnsi="Calibri"/>
      <w:sz w:val="22"/>
      <w:szCs w:val="21"/>
    </w:rPr>
  </w:style>
  <w:style w:type="character" w:customStyle="1" w:styleId="PlainTextChar">
    <w:name w:val="Plain Text Char"/>
    <w:basedOn w:val="DefaultParagraphFont"/>
    <w:link w:val="PlainText"/>
    <w:uiPriority w:val="99"/>
    <w:locked/>
    <w:rsid w:val="00850533"/>
    <w:rPr>
      <w:rFonts w:ascii="Calibri" w:hAnsi="Calibri" w:cs="Times New Roman"/>
      <w:sz w:val="21"/>
      <w:szCs w:val="21"/>
      <w:lang w:val="en-GB" w:eastAsia="en-GB"/>
    </w:rPr>
  </w:style>
  <w:style w:type="paragraph" w:customStyle="1" w:styleId="HChG">
    <w:name w:val="_ H _Ch_G"/>
    <w:basedOn w:val="Normal"/>
    <w:next w:val="Normal"/>
    <w:rsid w:val="00850533"/>
    <w:pPr>
      <w:keepNext/>
      <w:keepLines/>
      <w:tabs>
        <w:tab w:val="right" w:pos="851"/>
      </w:tabs>
      <w:suppressAutoHyphens/>
      <w:snapToGrid w:val="0"/>
      <w:spacing w:before="360" w:after="240" w:line="300" w:lineRule="exact"/>
      <w:ind w:left="1134" w:right="1134" w:hanging="1134"/>
    </w:pPr>
    <w:rPr>
      <w:rFonts w:ascii="Times New Roman" w:hAnsi="Times New Roman"/>
      <w:b/>
      <w:sz w:val="28"/>
      <w:szCs w:val="20"/>
    </w:rPr>
  </w:style>
  <w:style w:type="paragraph" w:customStyle="1" w:styleId="H1G">
    <w:name w:val="_ H_1_G"/>
    <w:basedOn w:val="Normal"/>
    <w:next w:val="Normal"/>
    <w:rsid w:val="00850533"/>
    <w:pPr>
      <w:keepNext/>
      <w:keepLines/>
      <w:tabs>
        <w:tab w:val="right" w:pos="851"/>
      </w:tabs>
      <w:suppressAutoHyphens/>
      <w:snapToGrid w:val="0"/>
      <w:spacing w:before="360" w:after="240" w:line="270" w:lineRule="exact"/>
      <w:ind w:left="1134" w:right="1134" w:hanging="1134"/>
    </w:pPr>
    <w:rPr>
      <w:rFonts w:ascii="Times New Roman" w:hAnsi="Times New Roman"/>
      <w:b/>
      <w:szCs w:val="20"/>
    </w:rPr>
  </w:style>
  <w:style w:type="paragraph" w:customStyle="1" w:styleId="SingleTxtG">
    <w:name w:val="_ Single Txt_G"/>
    <w:basedOn w:val="Normal"/>
    <w:rsid w:val="00A41AFB"/>
    <w:pPr>
      <w:suppressAutoHyphens/>
      <w:spacing w:after="120" w:line="240" w:lineRule="atLeast"/>
      <w:ind w:left="1134" w:right="1134"/>
      <w:jc w:val="both"/>
    </w:pPr>
    <w:rPr>
      <w:rFonts w:ascii="Times New Roman" w:hAnsi="Times New Roman"/>
      <w:sz w:val="20"/>
      <w:szCs w:val="20"/>
    </w:rPr>
  </w:style>
  <w:style w:type="paragraph" w:customStyle="1" w:styleId="ADN11">
    <w:name w:val="ADN_1_1"/>
    <w:basedOn w:val="N2"/>
    <w:rsid w:val="008F7FBE"/>
    <w:pPr>
      <w:tabs>
        <w:tab w:val="clear" w:pos="-340"/>
        <w:tab w:val="clear" w:pos="1134"/>
        <w:tab w:val="clear" w:pos="1418"/>
      </w:tabs>
      <w:spacing w:before="0" w:line="240" w:lineRule="atLeast"/>
    </w:pPr>
    <w:rPr>
      <w:b/>
      <w:sz w:val="18"/>
      <w:szCs w:val="18"/>
    </w:rPr>
  </w:style>
  <w:style w:type="paragraph" w:styleId="Header">
    <w:name w:val="header"/>
    <w:basedOn w:val="Normal"/>
    <w:link w:val="HeaderChar"/>
    <w:uiPriority w:val="99"/>
    <w:rsid w:val="004D5321"/>
    <w:pPr>
      <w:tabs>
        <w:tab w:val="center" w:pos="4536"/>
        <w:tab w:val="right" w:pos="9072"/>
      </w:tabs>
    </w:pPr>
  </w:style>
  <w:style w:type="character" w:customStyle="1" w:styleId="HeaderChar">
    <w:name w:val="Header Char"/>
    <w:basedOn w:val="DefaultParagraphFont"/>
    <w:link w:val="Header"/>
    <w:uiPriority w:val="99"/>
    <w:locked/>
    <w:rsid w:val="004D5321"/>
    <w:rPr>
      <w:rFonts w:ascii="Arial" w:hAnsi="Arial" w:cs="Times New Roman"/>
      <w:sz w:val="24"/>
      <w:szCs w:val="24"/>
    </w:rPr>
  </w:style>
  <w:style w:type="paragraph" w:styleId="Footer">
    <w:name w:val="footer"/>
    <w:basedOn w:val="Normal"/>
    <w:link w:val="FooterChar"/>
    <w:uiPriority w:val="99"/>
    <w:rsid w:val="004D5321"/>
    <w:pPr>
      <w:tabs>
        <w:tab w:val="center" w:pos="4536"/>
        <w:tab w:val="right" w:pos="9072"/>
      </w:tabs>
    </w:pPr>
  </w:style>
  <w:style w:type="character" w:customStyle="1" w:styleId="FooterChar">
    <w:name w:val="Footer Char"/>
    <w:basedOn w:val="DefaultParagraphFont"/>
    <w:link w:val="Footer"/>
    <w:uiPriority w:val="99"/>
    <w:locked/>
    <w:rsid w:val="004D5321"/>
    <w:rPr>
      <w:rFonts w:ascii="Arial" w:hAnsi="Arial" w:cs="Times New Roman"/>
      <w:sz w:val="24"/>
      <w:szCs w:val="24"/>
    </w:rPr>
  </w:style>
  <w:style w:type="paragraph" w:styleId="BalloonText">
    <w:name w:val="Balloon Text"/>
    <w:basedOn w:val="Normal"/>
    <w:link w:val="BalloonTextChar"/>
    <w:uiPriority w:val="99"/>
    <w:rsid w:val="004D5321"/>
    <w:rPr>
      <w:rFonts w:ascii="Tahoma" w:hAnsi="Tahoma" w:cs="Tahoma"/>
      <w:sz w:val="16"/>
      <w:szCs w:val="16"/>
    </w:rPr>
  </w:style>
  <w:style w:type="character" w:customStyle="1" w:styleId="BalloonTextChar">
    <w:name w:val="Balloon Text Char"/>
    <w:basedOn w:val="DefaultParagraphFont"/>
    <w:link w:val="BalloonText"/>
    <w:uiPriority w:val="99"/>
    <w:locked/>
    <w:rsid w:val="004D5321"/>
    <w:rPr>
      <w:rFonts w:ascii="Tahoma" w:hAnsi="Tahoma" w:cs="Tahoma"/>
      <w:sz w:val="16"/>
      <w:szCs w:val="16"/>
    </w:rPr>
  </w:style>
  <w:style w:type="paragraph" w:styleId="CommentText">
    <w:name w:val="annotation text"/>
    <w:basedOn w:val="Normal"/>
    <w:link w:val="CommentTextChar"/>
    <w:uiPriority w:val="99"/>
    <w:rsid w:val="008D69ED"/>
    <w:rPr>
      <w:sz w:val="20"/>
      <w:szCs w:val="20"/>
    </w:rPr>
  </w:style>
  <w:style w:type="character" w:customStyle="1" w:styleId="CommentTextChar">
    <w:name w:val="Comment Text Char"/>
    <w:basedOn w:val="DefaultParagraphFont"/>
    <w:link w:val="CommentText"/>
    <w:uiPriority w:val="99"/>
    <w:locked/>
    <w:rsid w:val="008D69ED"/>
    <w:rPr>
      <w:rFonts w:ascii="Arial" w:hAnsi="Arial" w:cs="Times New Roman"/>
    </w:rPr>
  </w:style>
  <w:style w:type="character" w:styleId="CommentReference">
    <w:name w:val="annotation reference"/>
    <w:basedOn w:val="DefaultParagraphFont"/>
    <w:uiPriority w:val="99"/>
    <w:rsid w:val="008D69ED"/>
    <w:rPr>
      <w:rFonts w:cs="Times New Roman"/>
      <w:sz w:val="16"/>
      <w:szCs w:val="16"/>
    </w:rPr>
  </w:style>
  <w:style w:type="paragraph" w:styleId="ListParagraph">
    <w:name w:val="List Paragraph"/>
    <w:basedOn w:val="Normal"/>
    <w:uiPriority w:val="34"/>
    <w:qFormat/>
    <w:rsid w:val="00741A3A"/>
    <w:pPr>
      <w:ind w:left="720"/>
      <w:contextualSpacing/>
    </w:pPr>
  </w:style>
  <w:style w:type="paragraph" w:styleId="CommentSubject">
    <w:name w:val="annotation subject"/>
    <w:basedOn w:val="CommentText"/>
    <w:next w:val="CommentText"/>
    <w:link w:val="CommentSubjectChar"/>
    <w:semiHidden/>
    <w:unhideWhenUsed/>
    <w:rsid w:val="00386953"/>
    <w:rPr>
      <w:b/>
      <w:bCs/>
    </w:rPr>
  </w:style>
  <w:style w:type="character" w:customStyle="1" w:styleId="CommentSubjectChar">
    <w:name w:val="Comment Subject Char"/>
    <w:basedOn w:val="CommentTextChar"/>
    <w:link w:val="CommentSubject"/>
    <w:semiHidden/>
    <w:rsid w:val="00386953"/>
    <w:rPr>
      <w:rFonts w:ascii="Arial" w:hAnsi="Arial"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15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
    <w:name w:val="N2"/>
    <w:basedOn w:val="Normal"/>
    <w:rsid w:val="000C6665"/>
    <w:pPr>
      <w:widowControl w:val="0"/>
      <w:tabs>
        <w:tab w:val="left" w:pos="-340"/>
        <w:tab w:val="left" w:pos="1134"/>
        <w:tab w:val="left" w:pos="1418"/>
      </w:tabs>
      <w:overflowPunct w:val="0"/>
      <w:autoSpaceDE w:val="0"/>
      <w:autoSpaceDN w:val="0"/>
      <w:adjustRightInd w:val="0"/>
      <w:spacing w:before="120"/>
      <w:ind w:left="1134" w:hanging="1134"/>
      <w:jc w:val="both"/>
      <w:textAlignment w:val="baseline"/>
    </w:pPr>
    <w:rPr>
      <w:sz w:val="20"/>
      <w:szCs w:val="20"/>
    </w:rPr>
  </w:style>
  <w:style w:type="paragraph" w:customStyle="1" w:styleId="N5">
    <w:name w:val="N5"/>
    <w:basedOn w:val="Normal"/>
    <w:rsid w:val="000C6665"/>
    <w:pPr>
      <w:overflowPunct w:val="0"/>
      <w:autoSpaceDE w:val="0"/>
      <w:autoSpaceDN w:val="0"/>
      <w:adjustRightInd w:val="0"/>
      <w:ind w:left="1418" w:hanging="284"/>
      <w:jc w:val="both"/>
      <w:textAlignment w:val="baseline"/>
    </w:pPr>
    <w:rPr>
      <w:sz w:val="20"/>
      <w:szCs w:val="20"/>
    </w:rPr>
  </w:style>
  <w:style w:type="paragraph" w:styleId="PlainText">
    <w:name w:val="Plain Text"/>
    <w:basedOn w:val="Normal"/>
    <w:link w:val="PlainTextChar"/>
    <w:uiPriority w:val="99"/>
    <w:unhideWhenUsed/>
    <w:rsid w:val="00850533"/>
    <w:rPr>
      <w:rFonts w:ascii="Calibri" w:hAnsi="Calibri"/>
      <w:sz w:val="22"/>
      <w:szCs w:val="21"/>
    </w:rPr>
  </w:style>
  <w:style w:type="character" w:customStyle="1" w:styleId="PlainTextChar">
    <w:name w:val="Plain Text Char"/>
    <w:basedOn w:val="DefaultParagraphFont"/>
    <w:link w:val="PlainText"/>
    <w:uiPriority w:val="99"/>
    <w:locked/>
    <w:rsid w:val="00850533"/>
    <w:rPr>
      <w:rFonts w:ascii="Calibri" w:hAnsi="Calibri" w:cs="Times New Roman"/>
      <w:sz w:val="21"/>
      <w:szCs w:val="21"/>
      <w:lang w:val="en-GB" w:eastAsia="en-GB"/>
    </w:rPr>
  </w:style>
  <w:style w:type="paragraph" w:customStyle="1" w:styleId="HChG">
    <w:name w:val="_ H _Ch_G"/>
    <w:basedOn w:val="Normal"/>
    <w:next w:val="Normal"/>
    <w:rsid w:val="00850533"/>
    <w:pPr>
      <w:keepNext/>
      <w:keepLines/>
      <w:tabs>
        <w:tab w:val="right" w:pos="851"/>
      </w:tabs>
      <w:suppressAutoHyphens/>
      <w:snapToGrid w:val="0"/>
      <w:spacing w:before="360" w:after="240" w:line="300" w:lineRule="exact"/>
      <w:ind w:left="1134" w:right="1134" w:hanging="1134"/>
    </w:pPr>
    <w:rPr>
      <w:rFonts w:ascii="Times New Roman" w:hAnsi="Times New Roman"/>
      <w:b/>
      <w:sz w:val="28"/>
      <w:szCs w:val="20"/>
    </w:rPr>
  </w:style>
  <w:style w:type="paragraph" w:customStyle="1" w:styleId="H1G">
    <w:name w:val="_ H_1_G"/>
    <w:basedOn w:val="Normal"/>
    <w:next w:val="Normal"/>
    <w:rsid w:val="00850533"/>
    <w:pPr>
      <w:keepNext/>
      <w:keepLines/>
      <w:tabs>
        <w:tab w:val="right" w:pos="851"/>
      </w:tabs>
      <w:suppressAutoHyphens/>
      <w:snapToGrid w:val="0"/>
      <w:spacing w:before="360" w:after="240" w:line="270" w:lineRule="exact"/>
      <w:ind w:left="1134" w:right="1134" w:hanging="1134"/>
    </w:pPr>
    <w:rPr>
      <w:rFonts w:ascii="Times New Roman" w:hAnsi="Times New Roman"/>
      <w:b/>
      <w:szCs w:val="20"/>
    </w:rPr>
  </w:style>
  <w:style w:type="paragraph" w:customStyle="1" w:styleId="SingleTxtG">
    <w:name w:val="_ Single Txt_G"/>
    <w:basedOn w:val="Normal"/>
    <w:rsid w:val="00A41AFB"/>
    <w:pPr>
      <w:suppressAutoHyphens/>
      <w:spacing w:after="120" w:line="240" w:lineRule="atLeast"/>
      <w:ind w:left="1134" w:right="1134"/>
      <w:jc w:val="both"/>
    </w:pPr>
    <w:rPr>
      <w:rFonts w:ascii="Times New Roman" w:hAnsi="Times New Roman"/>
      <w:sz w:val="20"/>
      <w:szCs w:val="20"/>
    </w:rPr>
  </w:style>
  <w:style w:type="paragraph" w:customStyle="1" w:styleId="ADN11">
    <w:name w:val="ADN_1_1"/>
    <w:basedOn w:val="N2"/>
    <w:rsid w:val="008F7FBE"/>
    <w:pPr>
      <w:tabs>
        <w:tab w:val="clear" w:pos="-340"/>
        <w:tab w:val="clear" w:pos="1134"/>
        <w:tab w:val="clear" w:pos="1418"/>
      </w:tabs>
      <w:spacing w:before="0" w:line="240" w:lineRule="atLeast"/>
    </w:pPr>
    <w:rPr>
      <w:b/>
      <w:sz w:val="18"/>
      <w:szCs w:val="18"/>
    </w:rPr>
  </w:style>
  <w:style w:type="paragraph" w:styleId="Header">
    <w:name w:val="header"/>
    <w:basedOn w:val="Normal"/>
    <w:link w:val="HeaderChar"/>
    <w:uiPriority w:val="99"/>
    <w:rsid w:val="004D5321"/>
    <w:pPr>
      <w:tabs>
        <w:tab w:val="center" w:pos="4536"/>
        <w:tab w:val="right" w:pos="9072"/>
      </w:tabs>
    </w:pPr>
  </w:style>
  <w:style w:type="character" w:customStyle="1" w:styleId="HeaderChar">
    <w:name w:val="Header Char"/>
    <w:basedOn w:val="DefaultParagraphFont"/>
    <w:link w:val="Header"/>
    <w:uiPriority w:val="99"/>
    <w:locked/>
    <w:rsid w:val="004D5321"/>
    <w:rPr>
      <w:rFonts w:ascii="Arial" w:hAnsi="Arial" w:cs="Times New Roman"/>
      <w:sz w:val="24"/>
      <w:szCs w:val="24"/>
    </w:rPr>
  </w:style>
  <w:style w:type="paragraph" w:styleId="Footer">
    <w:name w:val="footer"/>
    <w:basedOn w:val="Normal"/>
    <w:link w:val="FooterChar"/>
    <w:uiPriority w:val="99"/>
    <w:rsid w:val="004D5321"/>
    <w:pPr>
      <w:tabs>
        <w:tab w:val="center" w:pos="4536"/>
        <w:tab w:val="right" w:pos="9072"/>
      </w:tabs>
    </w:pPr>
  </w:style>
  <w:style w:type="character" w:customStyle="1" w:styleId="FooterChar">
    <w:name w:val="Footer Char"/>
    <w:basedOn w:val="DefaultParagraphFont"/>
    <w:link w:val="Footer"/>
    <w:uiPriority w:val="99"/>
    <w:locked/>
    <w:rsid w:val="004D5321"/>
    <w:rPr>
      <w:rFonts w:ascii="Arial" w:hAnsi="Arial" w:cs="Times New Roman"/>
      <w:sz w:val="24"/>
      <w:szCs w:val="24"/>
    </w:rPr>
  </w:style>
  <w:style w:type="paragraph" w:styleId="BalloonText">
    <w:name w:val="Balloon Text"/>
    <w:basedOn w:val="Normal"/>
    <w:link w:val="BalloonTextChar"/>
    <w:uiPriority w:val="99"/>
    <w:rsid w:val="004D5321"/>
    <w:rPr>
      <w:rFonts w:ascii="Tahoma" w:hAnsi="Tahoma" w:cs="Tahoma"/>
      <w:sz w:val="16"/>
      <w:szCs w:val="16"/>
    </w:rPr>
  </w:style>
  <w:style w:type="character" w:customStyle="1" w:styleId="BalloonTextChar">
    <w:name w:val="Balloon Text Char"/>
    <w:basedOn w:val="DefaultParagraphFont"/>
    <w:link w:val="BalloonText"/>
    <w:uiPriority w:val="99"/>
    <w:locked/>
    <w:rsid w:val="004D5321"/>
    <w:rPr>
      <w:rFonts w:ascii="Tahoma" w:hAnsi="Tahoma" w:cs="Tahoma"/>
      <w:sz w:val="16"/>
      <w:szCs w:val="16"/>
    </w:rPr>
  </w:style>
  <w:style w:type="paragraph" w:styleId="CommentText">
    <w:name w:val="annotation text"/>
    <w:basedOn w:val="Normal"/>
    <w:link w:val="CommentTextChar"/>
    <w:uiPriority w:val="99"/>
    <w:rsid w:val="008D69ED"/>
    <w:rPr>
      <w:sz w:val="20"/>
      <w:szCs w:val="20"/>
    </w:rPr>
  </w:style>
  <w:style w:type="character" w:customStyle="1" w:styleId="CommentTextChar">
    <w:name w:val="Comment Text Char"/>
    <w:basedOn w:val="DefaultParagraphFont"/>
    <w:link w:val="CommentText"/>
    <w:uiPriority w:val="99"/>
    <w:locked/>
    <w:rsid w:val="008D69ED"/>
    <w:rPr>
      <w:rFonts w:ascii="Arial" w:hAnsi="Arial" w:cs="Times New Roman"/>
    </w:rPr>
  </w:style>
  <w:style w:type="character" w:styleId="CommentReference">
    <w:name w:val="annotation reference"/>
    <w:basedOn w:val="DefaultParagraphFont"/>
    <w:uiPriority w:val="99"/>
    <w:rsid w:val="008D69ED"/>
    <w:rPr>
      <w:rFonts w:cs="Times New Roman"/>
      <w:sz w:val="16"/>
      <w:szCs w:val="16"/>
    </w:rPr>
  </w:style>
  <w:style w:type="paragraph" w:styleId="ListParagraph">
    <w:name w:val="List Paragraph"/>
    <w:basedOn w:val="Normal"/>
    <w:uiPriority w:val="34"/>
    <w:qFormat/>
    <w:rsid w:val="00741A3A"/>
    <w:pPr>
      <w:ind w:left="720"/>
      <w:contextualSpacing/>
    </w:pPr>
  </w:style>
  <w:style w:type="paragraph" w:styleId="CommentSubject">
    <w:name w:val="annotation subject"/>
    <w:basedOn w:val="CommentText"/>
    <w:next w:val="CommentText"/>
    <w:link w:val="CommentSubjectChar"/>
    <w:semiHidden/>
    <w:unhideWhenUsed/>
    <w:rsid w:val="00386953"/>
    <w:rPr>
      <w:b/>
      <w:bCs/>
    </w:rPr>
  </w:style>
  <w:style w:type="character" w:customStyle="1" w:styleId="CommentSubjectChar">
    <w:name w:val="Comment Subject Char"/>
    <w:basedOn w:val="CommentTextChar"/>
    <w:link w:val="CommentSubject"/>
    <w:semiHidden/>
    <w:rsid w:val="00386953"/>
    <w:rPr>
      <w:rFonts w:ascii="Arial" w:hAnsi="Arial"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31889">
      <w:marLeft w:val="0"/>
      <w:marRight w:val="0"/>
      <w:marTop w:val="0"/>
      <w:marBottom w:val="0"/>
      <w:divBdr>
        <w:top w:val="none" w:sz="0" w:space="0" w:color="auto"/>
        <w:left w:val="none" w:sz="0" w:space="0" w:color="auto"/>
        <w:bottom w:val="none" w:sz="0" w:space="0" w:color="auto"/>
        <w:right w:val="none" w:sz="0" w:space="0" w:color="auto"/>
      </w:divBdr>
    </w:div>
    <w:div w:id="1051031890">
      <w:marLeft w:val="0"/>
      <w:marRight w:val="0"/>
      <w:marTop w:val="0"/>
      <w:marBottom w:val="0"/>
      <w:divBdr>
        <w:top w:val="none" w:sz="0" w:space="0" w:color="auto"/>
        <w:left w:val="none" w:sz="0" w:space="0" w:color="auto"/>
        <w:bottom w:val="none" w:sz="0" w:space="0" w:color="auto"/>
        <w:right w:val="none" w:sz="0" w:space="0" w:color="auto"/>
      </w:divBdr>
    </w:div>
    <w:div w:id="1051031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39480-B2CF-4E01-B5DB-CF3DB395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1359</Words>
  <Characters>6852</Characters>
  <Application>Microsoft Office Word</Application>
  <DocSecurity>0</DocSecurity>
  <Lines>57</Lines>
  <Paragraphs>16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BMVBS</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Alibech Mireles_Diaz</cp:lastModifiedBy>
  <cp:revision>9</cp:revision>
  <cp:lastPrinted>2016-01-08T11:17:00Z</cp:lastPrinted>
  <dcterms:created xsi:type="dcterms:W3CDTF">2016-01-22T15:29:00Z</dcterms:created>
  <dcterms:modified xsi:type="dcterms:W3CDTF">2016-01-22T15:45:00Z</dcterms:modified>
</cp:coreProperties>
</file>