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07" w:rsidRPr="00623107" w:rsidRDefault="00623107" w:rsidP="00623107">
      <w:pPr>
        <w:spacing w:after="0" w:line="240" w:lineRule="auto"/>
        <w:ind w:left="5387" w:right="-286"/>
        <w:outlineLvl w:val="0"/>
        <w:rPr>
          <w:rFonts w:eastAsia="Times New Roman"/>
          <w:snapToGrid w:val="0"/>
          <w:szCs w:val="20"/>
          <w:lang w:val="fr-FR" w:eastAsia="fr-FR" w:bidi="fr-FR"/>
        </w:rPr>
      </w:pPr>
      <w:bookmarkStart w:id="0" w:name="_GoBack"/>
      <w:bookmarkEnd w:id="0"/>
      <w:r w:rsidRPr="00623107">
        <w:rPr>
          <w:rFonts w:ascii="Times New Roman" w:eastAsia="Times New Roman" w:hAnsi="Times New Roman"/>
          <w:noProof/>
          <w:szCs w:val="20"/>
          <w:lang w:val="en-US"/>
        </w:rPr>
        <w:drawing>
          <wp:anchor distT="0" distB="0" distL="114300" distR="114300" simplePos="0" relativeHeight="251668480" behindDoc="0" locked="0" layoutInCell="1" allowOverlap="1" wp14:anchorId="076AF1BD" wp14:editId="2CC889D9">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107">
        <w:rPr>
          <w:rFonts w:eastAsia="Arial" w:cs="Arial"/>
          <w:bCs/>
          <w:lang w:val="fr-FR" w:eastAsia="de-DE"/>
        </w:rPr>
        <w:t>CCNR-ZKR/ADN/WP.15/AC.2/2016/</w:t>
      </w:r>
      <w:r w:rsidR="00B22518">
        <w:rPr>
          <w:rFonts w:eastAsia="Arial" w:cs="Arial"/>
          <w:bCs/>
          <w:lang w:val="fr-FR" w:eastAsia="de-DE"/>
        </w:rPr>
        <w:t>46</w:t>
      </w:r>
    </w:p>
    <w:p w:rsidR="00623107" w:rsidRPr="00623107" w:rsidRDefault="00623107" w:rsidP="00623107">
      <w:pPr>
        <w:tabs>
          <w:tab w:val="left" w:pos="5670"/>
        </w:tabs>
        <w:spacing w:after="0" w:line="240" w:lineRule="auto"/>
        <w:ind w:left="5387"/>
        <w:rPr>
          <w:rFonts w:eastAsia="Times New Roman" w:cs="Arial"/>
          <w:sz w:val="16"/>
          <w:lang w:eastAsia="de-DE"/>
        </w:rPr>
      </w:pPr>
      <w:r w:rsidRPr="00623107">
        <w:rPr>
          <w:rFonts w:eastAsia="Times New Roman" w:cs="Arial"/>
          <w:sz w:val="16"/>
          <w:lang w:eastAsia="de-DE"/>
        </w:rPr>
        <w:t>Allgemeine Verteilung</w:t>
      </w:r>
    </w:p>
    <w:p w:rsidR="00623107" w:rsidRPr="00623107" w:rsidRDefault="002E02FE" w:rsidP="00623107">
      <w:pPr>
        <w:tabs>
          <w:tab w:val="right" w:pos="3856"/>
          <w:tab w:val="left" w:pos="5670"/>
        </w:tabs>
        <w:spacing w:after="0" w:line="240" w:lineRule="auto"/>
        <w:ind w:left="5387"/>
        <w:rPr>
          <w:rFonts w:eastAsia="Arial" w:cs="Arial"/>
          <w:lang w:eastAsia="de-DE"/>
        </w:rPr>
      </w:pPr>
      <w:r>
        <w:rPr>
          <w:rFonts w:eastAsia="Arial" w:cs="Arial"/>
          <w:lang w:eastAsia="de-DE"/>
        </w:rPr>
        <w:t>8</w:t>
      </w:r>
      <w:r w:rsidR="00623107" w:rsidRPr="00623107">
        <w:rPr>
          <w:rFonts w:eastAsia="Arial" w:cs="Arial"/>
          <w:lang w:eastAsia="de-DE"/>
        </w:rPr>
        <w:t xml:space="preserve">. </w:t>
      </w:r>
      <w:r>
        <w:rPr>
          <w:rFonts w:eastAsia="Arial" w:cs="Arial"/>
          <w:lang w:eastAsia="de-DE"/>
        </w:rPr>
        <w:t>Juni</w:t>
      </w:r>
      <w:r w:rsidR="00C27D06">
        <w:rPr>
          <w:rFonts w:eastAsia="Arial" w:cs="Arial"/>
          <w:lang w:eastAsia="de-DE"/>
        </w:rPr>
        <w:t xml:space="preserve"> 2016</w:t>
      </w:r>
    </w:p>
    <w:p w:rsidR="00623107" w:rsidRPr="00623107" w:rsidRDefault="00623107" w:rsidP="00623107">
      <w:pPr>
        <w:tabs>
          <w:tab w:val="right" w:pos="3856"/>
          <w:tab w:val="left" w:pos="5670"/>
        </w:tabs>
        <w:spacing w:after="0" w:line="240" w:lineRule="auto"/>
        <w:ind w:left="5387" w:right="565"/>
        <w:rPr>
          <w:rFonts w:eastAsia="Times New Roman" w:cs="Arial"/>
          <w:snapToGrid w:val="0"/>
          <w:kern w:val="1"/>
          <w:szCs w:val="20"/>
          <w:lang w:eastAsia="de-DE"/>
        </w:rPr>
      </w:pPr>
      <w:r w:rsidRPr="00623107">
        <w:rPr>
          <w:rFonts w:eastAsia="Arial" w:cs="Arial"/>
          <w:sz w:val="16"/>
          <w:lang w:eastAsia="de-DE"/>
        </w:rPr>
        <w:t xml:space="preserve">Or. </w:t>
      </w:r>
      <w:r w:rsidR="002B01F0">
        <w:rPr>
          <w:rFonts w:eastAsia="Arial" w:cs="Arial"/>
          <w:sz w:val="16"/>
          <w:lang w:eastAsia="de-DE"/>
        </w:rPr>
        <w:t>ENGLISCH</w:t>
      </w: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GEMEINSAME EXPERTENTAGUNG FÜR DIE DEM</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ÜBEREINKOMMEN ÜBER DIE INTERNATIONALE BEFÖRDERUNG</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VON GEFÄHRLICHEN GÜTERN AUF BINNENWASSERSTRASSEN</w:t>
      </w:r>
    </w:p>
    <w:p w:rsidR="00623107" w:rsidRPr="00623107" w:rsidRDefault="00623107" w:rsidP="00623107">
      <w:pPr>
        <w:tabs>
          <w:tab w:val="left" w:pos="2977"/>
        </w:tabs>
        <w:spacing w:after="0" w:line="240" w:lineRule="auto"/>
        <w:ind w:left="3958"/>
        <w:rPr>
          <w:rFonts w:eastAsia="Times New Roman"/>
          <w:snapToGrid w:val="0"/>
          <w:position w:val="2"/>
          <w:sz w:val="16"/>
          <w:lang w:eastAsia="fr-FR"/>
        </w:rPr>
      </w:pPr>
      <w:r w:rsidRPr="00623107">
        <w:rPr>
          <w:rFonts w:eastAsia="Times New Roman"/>
          <w:noProof/>
          <w:snapToGrid w:val="0"/>
          <w:sz w:val="16"/>
          <w:lang w:eastAsia="fr-FR"/>
        </w:rPr>
        <w:t>BEIGEFÜGTE VERORDNUNG (ADN)</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position w:val="2"/>
          <w:sz w:val="16"/>
          <w:lang w:eastAsia="fr-FR"/>
        </w:rPr>
        <w:t>(SICHERHEITSAUSSCHUSS)</w:t>
      </w:r>
    </w:p>
    <w:p w:rsidR="00623107" w:rsidRPr="00623107" w:rsidRDefault="00623107" w:rsidP="00623107">
      <w:pPr>
        <w:tabs>
          <w:tab w:val="left" w:pos="2977"/>
        </w:tabs>
        <w:spacing w:after="0" w:line="240" w:lineRule="auto"/>
        <w:ind w:left="3960"/>
        <w:rPr>
          <w:rFonts w:eastAsia="Times New Roman"/>
          <w:noProof/>
          <w:snapToGrid w:val="0"/>
          <w:sz w:val="16"/>
          <w:lang w:eastAsia="fr-FR"/>
        </w:rPr>
      </w:pPr>
      <w:r w:rsidRPr="00623107">
        <w:rPr>
          <w:rFonts w:eastAsia="Times New Roman"/>
          <w:snapToGrid w:val="0"/>
          <w:sz w:val="16"/>
          <w:lang w:eastAsia="fr-FR"/>
        </w:rPr>
        <w:t>(2</w:t>
      </w:r>
      <w:r w:rsidR="00F506EC">
        <w:rPr>
          <w:rFonts w:eastAsia="Times New Roman"/>
          <w:snapToGrid w:val="0"/>
          <w:sz w:val="16"/>
          <w:lang w:eastAsia="fr-FR"/>
        </w:rPr>
        <w:t>9</w:t>
      </w:r>
      <w:r w:rsidRPr="00623107">
        <w:rPr>
          <w:rFonts w:eastAsia="Times New Roman"/>
          <w:snapToGrid w:val="0"/>
          <w:sz w:val="16"/>
          <w:lang w:eastAsia="fr-FR"/>
        </w:rPr>
        <w:t xml:space="preserve">. </w:t>
      </w:r>
      <w:r w:rsidRPr="00623107">
        <w:rPr>
          <w:rFonts w:eastAsia="Times New Roman"/>
          <w:noProof/>
          <w:snapToGrid w:val="0"/>
          <w:sz w:val="16"/>
          <w:lang w:eastAsia="fr-FR"/>
        </w:rPr>
        <w:t>Tagung, Genf, 2</w:t>
      </w:r>
      <w:r w:rsidR="004A365A">
        <w:rPr>
          <w:rFonts w:eastAsia="Times New Roman"/>
          <w:noProof/>
          <w:snapToGrid w:val="0"/>
          <w:sz w:val="16"/>
          <w:lang w:eastAsia="fr-FR"/>
        </w:rPr>
        <w:t>2</w:t>
      </w:r>
      <w:r w:rsidRPr="00623107">
        <w:rPr>
          <w:rFonts w:eastAsia="Times New Roman"/>
          <w:noProof/>
          <w:snapToGrid w:val="0"/>
          <w:sz w:val="16"/>
          <w:lang w:eastAsia="fr-FR"/>
        </w:rPr>
        <w:t>. bis 2</w:t>
      </w:r>
      <w:r w:rsidR="004A365A">
        <w:rPr>
          <w:rFonts w:eastAsia="Times New Roman"/>
          <w:noProof/>
          <w:snapToGrid w:val="0"/>
          <w:sz w:val="16"/>
          <w:lang w:eastAsia="fr-FR"/>
        </w:rPr>
        <w:t>6</w:t>
      </w:r>
      <w:r w:rsidRPr="00623107">
        <w:rPr>
          <w:rFonts w:eastAsia="Times New Roman"/>
          <w:noProof/>
          <w:snapToGrid w:val="0"/>
          <w:sz w:val="16"/>
          <w:lang w:eastAsia="fr-FR"/>
        </w:rPr>
        <w:t xml:space="preserve">. </w:t>
      </w:r>
      <w:r w:rsidR="00F506EC">
        <w:rPr>
          <w:rFonts w:eastAsia="Times New Roman"/>
          <w:noProof/>
          <w:snapToGrid w:val="0"/>
          <w:sz w:val="16"/>
          <w:lang w:eastAsia="fr-FR"/>
        </w:rPr>
        <w:t>August</w:t>
      </w:r>
      <w:r w:rsidRPr="00623107">
        <w:rPr>
          <w:rFonts w:eastAsia="Times New Roman"/>
          <w:noProof/>
          <w:snapToGrid w:val="0"/>
          <w:sz w:val="16"/>
          <w:lang w:eastAsia="fr-FR"/>
        </w:rPr>
        <w:t xml:space="preserve"> 2016)</w:t>
      </w:r>
    </w:p>
    <w:p w:rsidR="00623107" w:rsidRPr="00623107" w:rsidRDefault="00623107" w:rsidP="00623107">
      <w:pPr>
        <w:tabs>
          <w:tab w:val="left" w:pos="2977"/>
        </w:tabs>
        <w:spacing w:after="0" w:line="240" w:lineRule="auto"/>
        <w:ind w:left="3960"/>
        <w:rPr>
          <w:rFonts w:eastAsia="Times New Roman" w:cs="Arial"/>
          <w:sz w:val="16"/>
          <w:szCs w:val="16"/>
        </w:rPr>
      </w:pPr>
      <w:r w:rsidRPr="00623107">
        <w:rPr>
          <w:rFonts w:eastAsia="Times New Roman" w:cs="Arial"/>
          <w:sz w:val="16"/>
          <w:szCs w:val="16"/>
        </w:rPr>
        <w:t xml:space="preserve">Punkt </w:t>
      </w:r>
      <w:r w:rsidR="002E02FE">
        <w:rPr>
          <w:rFonts w:eastAsia="Times New Roman" w:cs="Arial"/>
          <w:sz w:val="16"/>
          <w:szCs w:val="16"/>
        </w:rPr>
        <w:t>5</w:t>
      </w:r>
      <w:r w:rsidRPr="00623107">
        <w:rPr>
          <w:rFonts w:eastAsia="Times New Roman" w:cs="Arial"/>
          <w:sz w:val="16"/>
          <w:szCs w:val="16"/>
        </w:rPr>
        <w:t xml:space="preserve"> zur vorläufigen Tagesordnung</w:t>
      </w:r>
    </w:p>
    <w:p w:rsidR="00623107" w:rsidRPr="00623107" w:rsidRDefault="00623107" w:rsidP="00623107">
      <w:pPr>
        <w:tabs>
          <w:tab w:val="left" w:pos="2977"/>
        </w:tabs>
        <w:spacing w:after="0" w:line="240" w:lineRule="auto"/>
        <w:ind w:left="3960"/>
        <w:rPr>
          <w:rFonts w:eastAsia="Times New Roman" w:cs="Arial"/>
          <w:b/>
          <w:sz w:val="16"/>
          <w:szCs w:val="16"/>
        </w:rPr>
      </w:pPr>
      <w:r w:rsidRPr="00623107">
        <w:rPr>
          <w:rFonts w:ascii="Times New Roman" w:eastAsia="Times New Roman" w:hAnsi="Times New Roman"/>
          <w:b/>
          <w:szCs w:val="20"/>
        </w:rPr>
        <w:t>Berichte informeller Arbeitsgruppen</w:t>
      </w:r>
    </w:p>
    <w:p w:rsidR="00623107" w:rsidRPr="00623107" w:rsidRDefault="00623107" w:rsidP="00623107">
      <w:pPr>
        <w:spacing w:after="0" w:line="240" w:lineRule="auto"/>
        <w:rPr>
          <w:rFonts w:eastAsia="Times New Roman"/>
          <w:snapToGrid w:val="0"/>
          <w:lang w:eastAsia="fr-FR"/>
        </w:rPr>
      </w:pPr>
    </w:p>
    <w:p w:rsidR="00623107" w:rsidRPr="00623107" w:rsidRDefault="00623107" w:rsidP="00623107">
      <w:pPr>
        <w:spacing w:after="0" w:line="240" w:lineRule="auto"/>
        <w:rPr>
          <w:rFonts w:eastAsia="Times New Roman"/>
          <w:snapToGrid w:val="0"/>
          <w:lang w:eastAsia="fr-FR"/>
        </w:rPr>
      </w:pPr>
    </w:p>
    <w:p w:rsidR="007423EE" w:rsidRPr="005E5E06" w:rsidRDefault="007423EE" w:rsidP="004F41B8">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Pr="005E5E06">
        <w:rPr>
          <w:rFonts w:ascii="Times New Roman" w:eastAsia="Times New Roman" w:hAnsi="Times New Roman"/>
          <w:b/>
          <w:sz w:val="28"/>
          <w:szCs w:val="20"/>
        </w:rPr>
        <w:tab/>
      </w:r>
      <w:r w:rsidR="004F41B8" w:rsidRPr="004F41B8">
        <w:rPr>
          <w:rFonts w:ascii="Times New Roman" w:eastAsia="Times New Roman" w:hAnsi="Times New Roman"/>
          <w:b/>
          <w:sz w:val="28"/>
          <w:szCs w:val="20"/>
        </w:rPr>
        <w:t>Bericht der informellen Arbeitsgruppe „LNG“</w:t>
      </w:r>
    </w:p>
    <w:p w:rsidR="007423EE" w:rsidRDefault="007423EE" w:rsidP="004F41B8">
      <w:pPr>
        <w:keepNext/>
        <w:keepLines/>
        <w:tabs>
          <w:tab w:val="right" w:pos="851"/>
        </w:tabs>
        <w:suppressAutoHyphens/>
        <w:spacing w:before="360" w:after="240" w:line="270" w:lineRule="exact"/>
        <w:ind w:left="1134" w:right="1134" w:hanging="1134"/>
        <w:rPr>
          <w:rFonts w:ascii="Times New Roman" w:eastAsia="Times New Roman" w:hAnsi="Times New Roman"/>
          <w:b/>
          <w:sz w:val="16"/>
          <w:szCs w:val="16"/>
          <w:vertAlign w:val="superscript"/>
        </w:rPr>
      </w:pPr>
      <w:r w:rsidRPr="005E5E06">
        <w:rPr>
          <w:rFonts w:ascii="Times New Roman" w:eastAsia="Times New Roman" w:hAnsi="Times New Roman"/>
          <w:b/>
          <w:sz w:val="24"/>
          <w:szCs w:val="20"/>
        </w:rPr>
        <w:tab/>
      </w:r>
      <w:r w:rsidRPr="005E5E06">
        <w:rPr>
          <w:rFonts w:ascii="Times New Roman" w:eastAsia="Times New Roman" w:hAnsi="Times New Roman"/>
          <w:b/>
          <w:sz w:val="24"/>
          <w:szCs w:val="20"/>
        </w:rPr>
        <w:tab/>
      </w:r>
      <w:r w:rsidR="004F41B8" w:rsidRPr="004F41B8">
        <w:rPr>
          <w:rFonts w:ascii="Times New Roman" w:eastAsia="Times New Roman" w:hAnsi="Times New Roman"/>
          <w:b/>
          <w:sz w:val="24"/>
          <w:szCs w:val="20"/>
        </w:rPr>
        <w:t>Eingereicht von den Niederlanden und der Schweiz</w:t>
      </w:r>
      <w:r w:rsidR="004F41B8" w:rsidRPr="004F41B8">
        <w:rPr>
          <w:rFonts w:ascii="Times New Roman" w:eastAsia="Times New Roman" w:hAnsi="Times New Roman"/>
          <w:b/>
          <w:sz w:val="16"/>
          <w:szCs w:val="16"/>
          <w:vertAlign w:val="superscript"/>
        </w:rPr>
        <w:footnoteReference w:id="1"/>
      </w:r>
      <w:r w:rsidR="004F41B8" w:rsidRPr="004F41B8">
        <w:rPr>
          <w:rFonts w:ascii="Times New Roman" w:eastAsia="Times New Roman" w:hAnsi="Times New Roman"/>
          <w:b/>
          <w:sz w:val="16"/>
          <w:szCs w:val="16"/>
          <w:vertAlign w:val="superscript"/>
        </w:rPr>
        <w:t>,</w:t>
      </w:r>
      <w:r w:rsidRPr="005E5E06">
        <w:rPr>
          <w:rFonts w:ascii="Times New Roman" w:eastAsia="Times New Roman" w:hAnsi="Times New Roman"/>
          <w:b/>
          <w:sz w:val="16"/>
          <w:szCs w:val="16"/>
          <w:vertAlign w:val="superscript"/>
        </w:rPr>
        <w:t xml:space="preserve"> </w:t>
      </w:r>
      <w:r w:rsidRPr="002E02FE">
        <w:rPr>
          <w:rFonts w:ascii="Times New Roman" w:eastAsia="Times New Roman" w:hAnsi="Times New Roman"/>
          <w:b/>
          <w:sz w:val="16"/>
          <w:szCs w:val="16"/>
          <w:vertAlign w:val="superscript"/>
        </w:rPr>
        <w:footnoteReference w:id="2"/>
      </w:r>
    </w:p>
    <w:p w:rsidR="007423EE" w:rsidRPr="00AD71E0" w:rsidRDefault="007423EE" w:rsidP="004F41B8">
      <w:pPr>
        <w:keepNext/>
        <w:keepLines/>
        <w:tabs>
          <w:tab w:val="right" w:pos="851"/>
        </w:tabs>
        <w:suppressAutoHyphens/>
        <w:spacing w:before="360" w:after="240" w:line="27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004F41B8" w:rsidRPr="004F41B8">
        <w:rPr>
          <w:rFonts w:ascii="Times New Roman" w:eastAsia="Times New Roman" w:hAnsi="Times New Roman"/>
          <w:b/>
          <w:sz w:val="28"/>
          <w:szCs w:val="20"/>
        </w:rPr>
        <w:t>I.</w:t>
      </w:r>
      <w:r w:rsidRPr="00AD71E0">
        <w:rPr>
          <w:rFonts w:ascii="Times New Roman" w:eastAsia="Times New Roman" w:hAnsi="Times New Roman"/>
          <w:b/>
          <w:sz w:val="28"/>
          <w:szCs w:val="20"/>
        </w:rPr>
        <w:tab/>
      </w:r>
      <w:r w:rsidR="004F41B8" w:rsidRPr="004F41B8">
        <w:rPr>
          <w:rFonts w:ascii="Times New Roman" w:eastAsia="Times New Roman" w:hAnsi="Times New Roman"/>
          <w:b/>
          <w:sz w:val="28"/>
          <w:szCs w:val="20"/>
        </w:rPr>
        <w:t>Einleitung</w:t>
      </w:r>
    </w:p>
    <w:p w:rsidR="007423EE" w:rsidRPr="005E5E06" w:rsidRDefault="007423EE" w:rsidP="00E41F58">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w:t>
      </w:r>
      <w:r w:rsidRPr="005E5E06">
        <w:rPr>
          <w:rFonts w:ascii="Times New Roman" w:eastAsia="SimSun" w:hAnsi="Times New Roman"/>
          <w:szCs w:val="20"/>
          <w:lang w:eastAsia="zh-CN"/>
        </w:rPr>
        <w:tab/>
      </w:r>
      <w:r w:rsidR="00817547" w:rsidRPr="00E41F58">
        <w:rPr>
          <w:rFonts w:ascii="Times New Roman" w:eastAsia="SimSun" w:hAnsi="Times New Roman"/>
          <w:szCs w:val="20"/>
          <w:lang w:eastAsia="zh-CN"/>
        </w:rPr>
        <w:t>Die informelle Arbeitsgruppe „LNG“ hielt am 11. und 12. Mai 2016 am Sitz des Ministeriums für Infrastruktur und Umwelt in Den Haag, Niederlande, ihre erste Sitzung ab.</w:t>
      </w:r>
      <w:r w:rsidRPr="005E5E06">
        <w:rPr>
          <w:rFonts w:ascii="Times New Roman" w:eastAsia="SimSun" w:hAnsi="Times New Roman"/>
          <w:szCs w:val="20"/>
          <w:lang w:eastAsia="zh-CN"/>
        </w:rPr>
        <w:t xml:space="preserve"> </w:t>
      </w:r>
      <w:r w:rsidR="00817547" w:rsidRPr="00E41F58">
        <w:rPr>
          <w:rFonts w:ascii="Times New Roman" w:eastAsia="SimSun" w:hAnsi="Times New Roman"/>
          <w:szCs w:val="20"/>
          <w:lang w:eastAsia="zh-CN"/>
        </w:rPr>
        <w:t>An der Sitzung nahmen Delegierte aus Deutschland, den Niederlanden, der Schweiz, Lloyds Register</w:t>
      </w:r>
      <w:r w:rsidR="00BA3642" w:rsidRPr="00E41F58">
        <w:rPr>
          <w:rFonts w:ascii="Times New Roman" w:eastAsia="SimSun" w:hAnsi="Times New Roman"/>
          <w:szCs w:val="20"/>
          <w:lang w:eastAsia="zh-CN"/>
        </w:rPr>
        <w:t>, der</w:t>
      </w:r>
      <w:r w:rsidR="00817547" w:rsidRPr="00E41F58">
        <w:rPr>
          <w:rFonts w:ascii="Times New Roman" w:eastAsia="SimSun" w:hAnsi="Times New Roman"/>
          <w:szCs w:val="20"/>
          <w:lang w:eastAsia="zh-CN"/>
        </w:rPr>
        <w:t xml:space="preserve"> Hafen Rotterdam und Vertreter der LNG-Schif</w:t>
      </w:r>
      <w:r w:rsidR="00EA39D4" w:rsidRPr="00E41F58">
        <w:rPr>
          <w:rFonts w:ascii="Times New Roman" w:eastAsia="SimSun" w:hAnsi="Times New Roman"/>
          <w:szCs w:val="20"/>
          <w:lang w:eastAsia="zh-CN"/>
        </w:rPr>
        <w:t>fs</w:t>
      </w:r>
      <w:r w:rsidR="00817547" w:rsidRPr="00E41F58">
        <w:rPr>
          <w:rFonts w:ascii="Times New Roman" w:eastAsia="SimSun" w:hAnsi="Times New Roman"/>
          <w:szCs w:val="20"/>
          <w:lang w:eastAsia="zh-CN"/>
        </w:rPr>
        <w:t>e</w:t>
      </w:r>
      <w:r w:rsidR="00EA39D4" w:rsidRPr="00E41F58">
        <w:rPr>
          <w:rFonts w:ascii="Times New Roman" w:eastAsia="SimSun" w:hAnsi="Times New Roman"/>
          <w:szCs w:val="20"/>
          <w:lang w:eastAsia="zh-CN"/>
        </w:rPr>
        <w:t>ig</w:t>
      </w:r>
      <w:r w:rsidR="00817547" w:rsidRPr="00E41F58">
        <w:rPr>
          <w:rFonts w:ascii="Times New Roman" w:eastAsia="SimSun" w:hAnsi="Times New Roman"/>
          <w:szCs w:val="20"/>
          <w:lang w:eastAsia="zh-CN"/>
        </w:rPr>
        <w:t>n</w:t>
      </w:r>
      <w:r w:rsidR="00EA39D4" w:rsidRPr="00E41F58">
        <w:rPr>
          <w:rFonts w:ascii="Times New Roman" w:eastAsia="SimSun" w:hAnsi="Times New Roman"/>
          <w:szCs w:val="20"/>
          <w:lang w:eastAsia="zh-CN"/>
        </w:rPr>
        <w:t>er</w:t>
      </w:r>
      <w:r w:rsidR="00817547" w:rsidRPr="00E41F58">
        <w:rPr>
          <w:rFonts w:ascii="Times New Roman" w:eastAsia="SimSun" w:hAnsi="Times New Roman"/>
          <w:szCs w:val="20"/>
          <w:lang w:eastAsia="zh-CN"/>
        </w:rPr>
        <w:t xml:space="preserve"> teil.</w:t>
      </w:r>
      <w:r w:rsidRPr="005E5E06">
        <w:rPr>
          <w:rFonts w:ascii="Times New Roman" w:eastAsia="SimSun" w:hAnsi="Times New Roman"/>
          <w:szCs w:val="20"/>
          <w:lang w:eastAsia="zh-CN"/>
        </w:rPr>
        <w:t xml:space="preserve"> </w:t>
      </w:r>
    </w:p>
    <w:p w:rsidR="007423EE" w:rsidRPr="005E5E06" w:rsidRDefault="007423EE" w:rsidP="00E41F58">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2.</w:t>
      </w:r>
      <w:r w:rsidRPr="005E5E06">
        <w:rPr>
          <w:rFonts w:ascii="Times New Roman" w:eastAsia="SimSun" w:hAnsi="Times New Roman"/>
          <w:szCs w:val="20"/>
          <w:lang w:eastAsia="zh-CN"/>
        </w:rPr>
        <w:tab/>
      </w:r>
      <w:r w:rsidR="00BA3642" w:rsidRPr="00E41F58">
        <w:rPr>
          <w:rFonts w:ascii="Times New Roman" w:eastAsia="SimSun" w:hAnsi="Times New Roman"/>
          <w:szCs w:val="20"/>
          <w:lang w:eastAsia="zh-CN"/>
        </w:rPr>
        <w:t xml:space="preserve">Die informelle Arbeitsgruppe </w:t>
      </w:r>
      <w:r w:rsidR="00F702F6">
        <w:rPr>
          <w:rFonts w:ascii="Times New Roman" w:eastAsia="SimSun" w:hAnsi="Times New Roman"/>
          <w:szCs w:val="20"/>
          <w:lang w:eastAsia="zh-CN"/>
        </w:rPr>
        <w:t>war</w:t>
      </w:r>
      <w:r w:rsidR="00BA3642" w:rsidRPr="00E41F58">
        <w:rPr>
          <w:rFonts w:ascii="Times New Roman" w:eastAsia="SimSun" w:hAnsi="Times New Roman"/>
          <w:szCs w:val="20"/>
          <w:lang w:eastAsia="zh-CN"/>
        </w:rPr>
        <w:t xml:space="preserve"> eingesetzt</w:t>
      </w:r>
      <w:r w:rsidR="00F702F6">
        <w:rPr>
          <w:rFonts w:ascii="Times New Roman" w:eastAsia="SimSun" w:hAnsi="Times New Roman"/>
          <w:szCs w:val="20"/>
          <w:lang w:eastAsia="zh-CN"/>
        </w:rPr>
        <w:t xml:space="preserve"> worden</w:t>
      </w:r>
      <w:r w:rsidR="00BA3642" w:rsidRPr="00E41F58">
        <w:rPr>
          <w:rFonts w:ascii="Times New Roman" w:eastAsia="SimSun" w:hAnsi="Times New Roman"/>
          <w:szCs w:val="20"/>
          <w:lang w:eastAsia="zh-CN"/>
        </w:rPr>
        <w:t>, weil die Zentralkommission für die Rheinschifffahrt (ZKR) im Dezember 2015 Vorschriften erlassen hatte, welche die Nutzung von LNG als Brennstoff für den Antrieb von Binnenschiffen erlauben.</w:t>
      </w:r>
      <w:r w:rsidRPr="005E5E06">
        <w:rPr>
          <w:rFonts w:ascii="Times New Roman" w:eastAsia="SimSun" w:hAnsi="Times New Roman"/>
          <w:szCs w:val="20"/>
          <w:lang w:eastAsia="zh-CN"/>
        </w:rPr>
        <w:t xml:space="preserve"> </w:t>
      </w:r>
      <w:r w:rsidR="00BA3642" w:rsidRPr="00E41F58">
        <w:rPr>
          <w:rFonts w:ascii="Times New Roman" w:eastAsia="SimSun" w:hAnsi="Times New Roman"/>
          <w:szCs w:val="20"/>
          <w:lang w:eastAsia="zh-CN"/>
        </w:rPr>
        <w:t xml:space="preserve">Wie der ADN-Sicherheitsausschuss bereits </w:t>
      </w:r>
      <w:r w:rsidR="00E41F58" w:rsidRPr="00E41F58">
        <w:rPr>
          <w:rFonts w:ascii="Times New Roman" w:eastAsia="SimSun" w:hAnsi="Times New Roman"/>
          <w:szCs w:val="20"/>
          <w:lang w:eastAsia="zh-CN"/>
        </w:rPr>
        <w:t>früher festgestellt hat</w:t>
      </w:r>
      <w:r w:rsidR="00BA3642" w:rsidRPr="00E41F58">
        <w:rPr>
          <w:rFonts w:ascii="Times New Roman" w:eastAsia="SimSun" w:hAnsi="Times New Roman"/>
          <w:szCs w:val="20"/>
          <w:lang w:eastAsia="zh-CN"/>
        </w:rPr>
        <w:t xml:space="preserve"> (siehe ECE/TRANS/WP.15/AC.2/56, Absatz 3, und ECE/TRANS/WP.15/AC.2/58, Absatz 64), </w:t>
      </w:r>
      <w:r w:rsidR="000B460D">
        <w:rPr>
          <w:rFonts w:ascii="Times New Roman" w:eastAsia="SimSun" w:hAnsi="Times New Roman"/>
          <w:szCs w:val="20"/>
          <w:lang w:eastAsia="zh-CN"/>
        </w:rPr>
        <w:t>ist</w:t>
      </w:r>
      <w:r w:rsidR="00BA3642" w:rsidRPr="00E41F58">
        <w:rPr>
          <w:rFonts w:ascii="Times New Roman" w:eastAsia="SimSun" w:hAnsi="Times New Roman"/>
          <w:szCs w:val="20"/>
          <w:lang w:eastAsia="zh-CN"/>
        </w:rPr>
        <w:t xml:space="preserve"> es deshalb </w:t>
      </w:r>
      <w:r w:rsidR="00E41F58" w:rsidRPr="00E41F58">
        <w:rPr>
          <w:rFonts w:ascii="Times New Roman" w:eastAsia="SimSun" w:hAnsi="Times New Roman"/>
          <w:szCs w:val="20"/>
          <w:lang w:eastAsia="zh-CN"/>
        </w:rPr>
        <w:t>notwendig</w:t>
      </w:r>
      <w:r w:rsidR="0039711F" w:rsidRPr="00E41F58">
        <w:rPr>
          <w:rFonts w:ascii="Times New Roman" w:eastAsia="SimSun" w:hAnsi="Times New Roman"/>
          <w:szCs w:val="20"/>
          <w:lang w:eastAsia="zh-CN"/>
        </w:rPr>
        <w:t xml:space="preserve"> geworden, verschiedene Optionen </w:t>
      </w:r>
      <w:r w:rsidR="008D1344" w:rsidRPr="00E41F58">
        <w:rPr>
          <w:rFonts w:ascii="Times New Roman" w:eastAsia="SimSun" w:hAnsi="Times New Roman"/>
          <w:szCs w:val="20"/>
          <w:lang w:eastAsia="zh-CN"/>
        </w:rPr>
        <w:t xml:space="preserve">zu prüfen, wie </w:t>
      </w:r>
      <w:r w:rsidR="0039711F" w:rsidRPr="00E41F58">
        <w:rPr>
          <w:rFonts w:ascii="Times New Roman" w:eastAsia="SimSun" w:hAnsi="Times New Roman"/>
          <w:szCs w:val="20"/>
          <w:lang w:eastAsia="zh-CN"/>
        </w:rPr>
        <w:t>d</w:t>
      </w:r>
      <w:r w:rsidR="008D1344" w:rsidRPr="00E41F58">
        <w:rPr>
          <w:rFonts w:ascii="Times New Roman" w:eastAsia="SimSun" w:hAnsi="Times New Roman"/>
          <w:szCs w:val="20"/>
          <w:lang w:eastAsia="zh-CN"/>
        </w:rPr>
        <w:t>i</w:t>
      </w:r>
      <w:r w:rsidR="0039711F" w:rsidRPr="00E41F58">
        <w:rPr>
          <w:rFonts w:ascii="Times New Roman" w:eastAsia="SimSun" w:hAnsi="Times New Roman"/>
          <w:szCs w:val="20"/>
          <w:lang w:eastAsia="zh-CN"/>
        </w:rPr>
        <w:t xml:space="preserve">e dem ADN beigefügte Verordnung </w:t>
      </w:r>
      <w:r w:rsidR="008D1344" w:rsidRPr="00E41F58">
        <w:rPr>
          <w:rFonts w:ascii="Times New Roman" w:eastAsia="SimSun" w:hAnsi="Times New Roman"/>
          <w:szCs w:val="20"/>
          <w:lang w:eastAsia="zh-CN"/>
        </w:rPr>
        <w:t>angepasst werden soll, um die Nutzung von LNG als Brennstoff für den Antrieb von Binnenschiffen</w:t>
      </w:r>
      <w:r w:rsidR="00564A07" w:rsidRPr="00E41F58">
        <w:rPr>
          <w:rFonts w:ascii="Times New Roman" w:eastAsia="SimSun" w:hAnsi="Times New Roman"/>
          <w:szCs w:val="20"/>
          <w:lang w:eastAsia="zh-CN"/>
        </w:rPr>
        <w:t>,</w:t>
      </w:r>
      <w:r w:rsidR="008D1344" w:rsidRPr="00E41F58">
        <w:rPr>
          <w:rFonts w:ascii="Times New Roman" w:eastAsia="SimSun" w:hAnsi="Times New Roman"/>
          <w:szCs w:val="20"/>
          <w:lang w:eastAsia="zh-CN"/>
        </w:rPr>
        <w:t xml:space="preserve"> </w:t>
      </w:r>
      <w:r w:rsidR="00564A07" w:rsidRPr="00E41F58">
        <w:rPr>
          <w:rFonts w:ascii="Times New Roman" w:eastAsia="SimSun" w:hAnsi="Times New Roman"/>
          <w:szCs w:val="20"/>
          <w:lang w:eastAsia="zh-CN"/>
        </w:rPr>
        <w:t xml:space="preserve">die gefährliche Güter befördern, </w:t>
      </w:r>
      <w:r w:rsidR="00431348" w:rsidRPr="00E41F58">
        <w:rPr>
          <w:rFonts w:ascii="Times New Roman" w:eastAsia="SimSun" w:hAnsi="Times New Roman"/>
          <w:szCs w:val="20"/>
          <w:lang w:eastAsia="zh-CN"/>
        </w:rPr>
        <w:t>zu erlauben.</w:t>
      </w:r>
    </w:p>
    <w:p w:rsidR="005E5E06" w:rsidRPr="005E5E06" w:rsidRDefault="005E5E06" w:rsidP="00E41F58">
      <w:pPr>
        <w:keepNext/>
        <w:keepLines/>
        <w:tabs>
          <w:tab w:val="right" w:pos="851"/>
        </w:tabs>
        <w:suppressAutoHyphens/>
        <w:spacing w:before="320" w:line="300" w:lineRule="exact"/>
        <w:ind w:left="1134" w:right="1134" w:hanging="1134"/>
        <w:rPr>
          <w:rFonts w:ascii="Times New Roman" w:eastAsia="Times New Roman" w:hAnsi="Times New Roman"/>
          <w:b/>
          <w:sz w:val="28"/>
          <w:szCs w:val="20"/>
        </w:rPr>
      </w:pPr>
    </w:p>
    <w:p w:rsidR="005E5E06" w:rsidRPr="005E5E06" w:rsidRDefault="005E5E06">
      <w:pPr>
        <w:rPr>
          <w:rFonts w:ascii="Times New Roman" w:eastAsia="Times New Roman" w:hAnsi="Times New Roman"/>
          <w:b/>
          <w:sz w:val="28"/>
          <w:szCs w:val="20"/>
        </w:rPr>
      </w:pPr>
      <w:r w:rsidRPr="005E5E06">
        <w:rPr>
          <w:rFonts w:ascii="Times New Roman" w:eastAsia="Times New Roman" w:hAnsi="Times New Roman"/>
          <w:b/>
          <w:sz w:val="28"/>
          <w:szCs w:val="20"/>
        </w:rPr>
        <w:br w:type="page"/>
      </w:r>
    </w:p>
    <w:p w:rsidR="007423EE" w:rsidRPr="005E5E06" w:rsidRDefault="005E5E06" w:rsidP="00E41F58">
      <w:pPr>
        <w:keepNext/>
        <w:keepLines/>
        <w:tabs>
          <w:tab w:val="right" w:pos="851"/>
        </w:tabs>
        <w:suppressAutoHyphens/>
        <w:spacing w:before="320" w:line="300" w:lineRule="exact"/>
        <w:ind w:left="1134" w:right="1134" w:hanging="1134"/>
        <w:rPr>
          <w:rFonts w:ascii="Times New Roman" w:eastAsia="Times New Roman" w:hAnsi="Times New Roman"/>
          <w:b/>
          <w:sz w:val="28"/>
          <w:szCs w:val="20"/>
        </w:rPr>
      </w:pPr>
      <w:r>
        <w:rPr>
          <w:rFonts w:ascii="Times New Roman" w:eastAsia="Times New Roman" w:hAnsi="Times New Roman"/>
          <w:b/>
          <w:sz w:val="28"/>
          <w:szCs w:val="20"/>
        </w:rPr>
        <w:lastRenderedPageBreak/>
        <w:tab/>
      </w:r>
      <w:r w:rsidR="00AD54A2" w:rsidRPr="00E41F58">
        <w:rPr>
          <w:rFonts w:ascii="Times New Roman" w:eastAsia="Times New Roman" w:hAnsi="Times New Roman"/>
          <w:b/>
          <w:sz w:val="28"/>
          <w:szCs w:val="20"/>
        </w:rPr>
        <w:t>II.</w:t>
      </w:r>
      <w:r w:rsidR="007423EE" w:rsidRPr="005E5E06">
        <w:rPr>
          <w:rFonts w:ascii="Times New Roman" w:eastAsia="Times New Roman" w:hAnsi="Times New Roman"/>
          <w:b/>
          <w:sz w:val="28"/>
          <w:szCs w:val="20"/>
        </w:rPr>
        <w:tab/>
      </w:r>
      <w:r w:rsidR="00AD54A2" w:rsidRPr="00E41F58">
        <w:rPr>
          <w:rFonts w:ascii="Times New Roman" w:eastAsia="Times New Roman" w:hAnsi="Times New Roman"/>
          <w:b/>
          <w:sz w:val="28"/>
          <w:szCs w:val="20"/>
        </w:rPr>
        <w:t xml:space="preserve">Ziel und </w:t>
      </w:r>
      <w:r w:rsidR="000B460D">
        <w:rPr>
          <w:rFonts w:ascii="Times New Roman" w:eastAsia="Times New Roman" w:hAnsi="Times New Roman"/>
          <w:b/>
          <w:sz w:val="28"/>
          <w:szCs w:val="20"/>
        </w:rPr>
        <w:t>Umfang</w:t>
      </w:r>
      <w:r w:rsidR="00AD54A2" w:rsidRPr="00E41F58">
        <w:rPr>
          <w:rFonts w:ascii="Times New Roman" w:eastAsia="Times New Roman" w:hAnsi="Times New Roman"/>
          <w:b/>
          <w:sz w:val="28"/>
          <w:szCs w:val="20"/>
        </w:rPr>
        <w:t xml:space="preserve"> der Sitzung</w:t>
      </w:r>
    </w:p>
    <w:p w:rsidR="007423EE" w:rsidRPr="005E5E06" w:rsidRDefault="007423EE" w:rsidP="00E41F58">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3.</w:t>
      </w:r>
      <w:r w:rsidRPr="005E5E06">
        <w:rPr>
          <w:rFonts w:ascii="Times New Roman" w:eastAsia="SimSun" w:hAnsi="Times New Roman"/>
          <w:szCs w:val="20"/>
          <w:lang w:eastAsia="zh-CN"/>
        </w:rPr>
        <w:tab/>
      </w:r>
      <w:r w:rsidR="00AD54A2" w:rsidRPr="00E41F58">
        <w:rPr>
          <w:rFonts w:ascii="Times New Roman" w:eastAsia="SimSun" w:hAnsi="Times New Roman"/>
          <w:szCs w:val="20"/>
          <w:lang w:eastAsia="zh-CN"/>
        </w:rPr>
        <w:t xml:space="preserve">Ziel dieser ersten Sitzung der informellen Arbeitsgruppe war es, den </w:t>
      </w:r>
      <w:r w:rsidR="00AD54A2" w:rsidRPr="000B460D">
        <w:rPr>
          <w:rFonts w:ascii="Times New Roman" w:eastAsia="SimSun" w:hAnsi="Times New Roman"/>
          <w:szCs w:val="20"/>
          <w:lang w:eastAsia="zh-CN"/>
        </w:rPr>
        <w:t xml:space="preserve">Aufgabenbereich der informellen Arbeitsgruppe festzulegen, Aufschlüsse über das </w:t>
      </w:r>
      <w:r w:rsidR="00E41F58" w:rsidRPr="000B460D">
        <w:rPr>
          <w:rFonts w:ascii="Times New Roman" w:eastAsia="SimSun" w:hAnsi="Times New Roman"/>
          <w:szCs w:val="20"/>
          <w:lang w:eastAsia="zh-CN"/>
        </w:rPr>
        <w:t>Regel</w:t>
      </w:r>
      <w:r w:rsidR="00AD54A2" w:rsidRPr="000B460D">
        <w:rPr>
          <w:rFonts w:ascii="Times New Roman" w:eastAsia="SimSun" w:hAnsi="Times New Roman"/>
          <w:szCs w:val="20"/>
          <w:lang w:eastAsia="zh-CN"/>
        </w:rPr>
        <w:t xml:space="preserve">setzungsverfahren zur Nutzung von LNG in der ZKR zu </w:t>
      </w:r>
      <w:r w:rsidR="00E41F58" w:rsidRPr="000B460D">
        <w:rPr>
          <w:rFonts w:ascii="Times New Roman" w:eastAsia="SimSun" w:hAnsi="Times New Roman"/>
          <w:szCs w:val="20"/>
          <w:lang w:eastAsia="zh-CN"/>
        </w:rPr>
        <w:t>erhalten</w:t>
      </w:r>
      <w:r w:rsidR="00147FA2" w:rsidRPr="000B460D">
        <w:rPr>
          <w:rFonts w:ascii="Times New Roman" w:eastAsia="SimSun" w:hAnsi="Times New Roman"/>
          <w:szCs w:val="20"/>
          <w:lang w:eastAsia="zh-CN"/>
        </w:rPr>
        <w:t>,</w:t>
      </w:r>
      <w:r w:rsidR="00AD54A2" w:rsidRPr="000B460D">
        <w:rPr>
          <w:rFonts w:ascii="Times New Roman" w:eastAsia="SimSun" w:hAnsi="Times New Roman"/>
          <w:szCs w:val="20"/>
          <w:lang w:eastAsia="zh-CN"/>
        </w:rPr>
        <w:t xml:space="preserve"> </w:t>
      </w:r>
      <w:r w:rsidR="00147FA2" w:rsidRPr="000B460D">
        <w:rPr>
          <w:rFonts w:ascii="Times New Roman" w:eastAsia="SimSun" w:hAnsi="Times New Roman"/>
          <w:szCs w:val="20"/>
          <w:lang w:eastAsia="zh-CN"/>
        </w:rPr>
        <w:t>Informationen</w:t>
      </w:r>
      <w:r w:rsidR="00147FA2" w:rsidRPr="00E41F58">
        <w:rPr>
          <w:rFonts w:ascii="Times New Roman" w:eastAsia="SimSun" w:hAnsi="Times New Roman"/>
          <w:szCs w:val="20"/>
          <w:lang w:eastAsia="zh-CN"/>
        </w:rPr>
        <w:t xml:space="preserve"> über </w:t>
      </w:r>
      <w:r w:rsidR="00E41F58" w:rsidRPr="00E41F58">
        <w:rPr>
          <w:rFonts w:ascii="Times New Roman" w:eastAsia="SimSun" w:hAnsi="Times New Roman"/>
          <w:szCs w:val="20"/>
          <w:lang w:eastAsia="zh-CN"/>
        </w:rPr>
        <w:t>sämtliche</w:t>
      </w:r>
      <w:r w:rsidR="00147FA2" w:rsidRPr="00E41F58">
        <w:rPr>
          <w:rFonts w:ascii="Times New Roman" w:eastAsia="SimSun" w:hAnsi="Times New Roman"/>
          <w:szCs w:val="20"/>
          <w:lang w:eastAsia="zh-CN"/>
        </w:rPr>
        <w:t xml:space="preserve"> technischen Aspekte und Erfahrungen mit </w:t>
      </w:r>
      <w:r w:rsidR="00E35C20" w:rsidRPr="00E41F58">
        <w:rPr>
          <w:rFonts w:ascii="Times New Roman" w:eastAsia="SimSun" w:hAnsi="Times New Roman"/>
          <w:szCs w:val="20"/>
          <w:lang w:eastAsia="zh-CN"/>
        </w:rPr>
        <w:t xml:space="preserve">Schiffen, die LNG als Brennstoff nutzen, zu </w:t>
      </w:r>
      <w:r w:rsidR="00E41F58" w:rsidRPr="00E41F58">
        <w:rPr>
          <w:rFonts w:ascii="Times New Roman" w:eastAsia="SimSun" w:hAnsi="Times New Roman"/>
          <w:szCs w:val="20"/>
          <w:lang w:eastAsia="zh-CN"/>
        </w:rPr>
        <w:t>gewinnen</w:t>
      </w:r>
      <w:r w:rsidR="00E35C20" w:rsidRPr="00E41F58">
        <w:rPr>
          <w:rFonts w:ascii="Times New Roman" w:eastAsia="SimSun" w:hAnsi="Times New Roman"/>
          <w:szCs w:val="20"/>
          <w:lang w:eastAsia="zh-CN"/>
        </w:rPr>
        <w:t xml:space="preserve"> sowie die im informellen Dokument INF.9 der 28. Sitzung </w:t>
      </w:r>
      <w:r w:rsidR="00803543" w:rsidRPr="00E41F58">
        <w:rPr>
          <w:rFonts w:ascii="Times New Roman" w:eastAsia="SimSun" w:hAnsi="Times New Roman"/>
          <w:szCs w:val="20"/>
          <w:lang w:eastAsia="zh-CN"/>
        </w:rPr>
        <w:t>dargelegten</w:t>
      </w:r>
      <w:r w:rsidR="00E35C20" w:rsidRPr="00E41F58">
        <w:rPr>
          <w:rFonts w:ascii="Times New Roman" w:eastAsia="SimSun" w:hAnsi="Times New Roman"/>
          <w:szCs w:val="20"/>
          <w:lang w:eastAsia="zh-CN"/>
        </w:rPr>
        <w:t xml:space="preserve"> Vor- und Nachteile der verschiedenen Optionen zur Anpassung der dem ADN beigefügten Verordnung im Hinblick auf die Nutzung von LNG zu prüfen.</w:t>
      </w:r>
    </w:p>
    <w:p w:rsidR="007423EE" w:rsidRPr="005E5E06" w:rsidRDefault="007423EE" w:rsidP="00B47622">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4.</w:t>
      </w:r>
      <w:r w:rsidRPr="005E5E06">
        <w:rPr>
          <w:rFonts w:ascii="Times New Roman" w:eastAsia="SimSun" w:hAnsi="Times New Roman"/>
          <w:szCs w:val="20"/>
          <w:lang w:eastAsia="zh-CN"/>
        </w:rPr>
        <w:tab/>
      </w:r>
      <w:r w:rsidR="00803543" w:rsidRPr="001D2B1D">
        <w:rPr>
          <w:rFonts w:ascii="Times New Roman" w:eastAsia="SimSun" w:hAnsi="Times New Roman"/>
          <w:szCs w:val="20"/>
          <w:lang w:eastAsia="zh-CN"/>
        </w:rPr>
        <w:t xml:space="preserve">Die Teilnehmer vereinbarten, </w:t>
      </w:r>
      <w:r w:rsidR="00803543" w:rsidRPr="000B460D">
        <w:rPr>
          <w:rFonts w:ascii="Times New Roman" w:eastAsia="SimSun" w:hAnsi="Times New Roman"/>
          <w:szCs w:val="20"/>
          <w:lang w:eastAsia="zh-CN"/>
        </w:rPr>
        <w:t>dass die Aufgabe</w:t>
      </w:r>
      <w:r w:rsidR="00803543" w:rsidRPr="001D2B1D">
        <w:rPr>
          <w:rFonts w:ascii="Times New Roman" w:eastAsia="SimSun" w:hAnsi="Times New Roman"/>
          <w:szCs w:val="20"/>
          <w:lang w:eastAsia="zh-CN"/>
        </w:rPr>
        <w:t xml:space="preserve"> der informellen Arbeitsgruppe darin bestehen soll</w:t>
      </w:r>
      <w:r w:rsidR="001D2B1D" w:rsidRPr="001D2B1D">
        <w:rPr>
          <w:rFonts w:ascii="Times New Roman" w:eastAsia="SimSun" w:hAnsi="Times New Roman"/>
          <w:szCs w:val="20"/>
          <w:lang w:eastAsia="zh-CN"/>
        </w:rPr>
        <w:t>e</w:t>
      </w:r>
      <w:r w:rsidR="00803543" w:rsidRPr="001D2B1D">
        <w:rPr>
          <w:rFonts w:ascii="Times New Roman" w:eastAsia="SimSun" w:hAnsi="Times New Roman"/>
          <w:szCs w:val="20"/>
          <w:lang w:eastAsia="zh-CN"/>
        </w:rPr>
        <w:t>, „in das ADN die Möglichkeit zur Nutzung von LNG als Brennstoff für den Antrieb von Binnenschiffen aufzunehmen“.</w:t>
      </w:r>
      <w:r w:rsidRPr="005E5E06">
        <w:rPr>
          <w:rFonts w:ascii="Times New Roman" w:eastAsia="SimSun" w:hAnsi="Times New Roman"/>
          <w:szCs w:val="20"/>
          <w:lang w:eastAsia="zh-CN"/>
        </w:rPr>
        <w:t xml:space="preserve"> </w:t>
      </w:r>
      <w:r w:rsidR="007D5826" w:rsidRPr="00B47622">
        <w:rPr>
          <w:rFonts w:ascii="Times New Roman" w:eastAsia="SimSun" w:hAnsi="Times New Roman"/>
          <w:szCs w:val="20"/>
          <w:lang w:eastAsia="zh-CN"/>
        </w:rPr>
        <w:t>Mit Leitlinien</w:t>
      </w:r>
      <w:r w:rsidR="005C401C" w:rsidRPr="00B47622">
        <w:rPr>
          <w:rFonts w:ascii="Times New Roman" w:eastAsia="SimSun" w:hAnsi="Times New Roman"/>
          <w:szCs w:val="20"/>
          <w:lang w:eastAsia="zh-CN"/>
        </w:rPr>
        <w:t xml:space="preserve"> für LNG als Lad</w:t>
      </w:r>
      <w:r w:rsidR="001D2B1D" w:rsidRPr="00B47622">
        <w:rPr>
          <w:rFonts w:ascii="Times New Roman" w:eastAsia="SimSun" w:hAnsi="Times New Roman"/>
          <w:szCs w:val="20"/>
          <w:lang w:eastAsia="zh-CN"/>
        </w:rPr>
        <w:t>egut</w:t>
      </w:r>
      <w:r w:rsidR="005C401C" w:rsidRPr="00B47622">
        <w:rPr>
          <w:rFonts w:ascii="Times New Roman" w:eastAsia="SimSun" w:hAnsi="Times New Roman"/>
          <w:szCs w:val="20"/>
          <w:lang w:eastAsia="zh-CN"/>
        </w:rPr>
        <w:t xml:space="preserve"> w</w:t>
      </w:r>
      <w:r w:rsidR="007D5826" w:rsidRPr="00B47622">
        <w:rPr>
          <w:rFonts w:ascii="Times New Roman" w:eastAsia="SimSun" w:hAnsi="Times New Roman"/>
          <w:szCs w:val="20"/>
          <w:lang w:eastAsia="zh-CN"/>
        </w:rPr>
        <w:t>i</w:t>
      </w:r>
      <w:r w:rsidR="005C401C" w:rsidRPr="00B47622">
        <w:rPr>
          <w:rFonts w:ascii="Times New Roman" w:eastAsia="SimSun" w:hAnsi="Times New Roman"/>
          <w:szCs w:val="20"/>
          <w:lang w:eastAsia="zh-CN"/>
        </w:rPr>
        <w:t xml:space="preserve">rd </w:t>
      </w:r>
      <w:r w:rsidR="007D5826" w:rsidRPr="00B47622">
        <w:rPr>
          <w:rFonts w:ascii="Times New Roman" w:eastAsia="SimSun" w:hAnsi="Times New Roman"/>
          <w:szCs w:val="20"/>
          <w:lang w:eastAsia="zh-CN"/>
        </w:rPr>
        <w:t>sich di</w:t>
      </w:r>
      <w:r w:rsidR="005C401C" w:rsidRPr="00B47622">
        <w:rPr>
          <w:rFonts w:ascii="Times New Roman" w:eastAsia="SimSun" w:hAnsi="Times New Roman"/>
          <w:szCs w:val="20"/>
          <w:lang w:eastAsia="zh-CN"/>
        </w:rPr>
        <w:t xml:space="preserve">e Arbeitsgruppe </w:t>
      </w:r>
      <w:r w:rsidR="00B54717" w:rsidRPr="00B47622">
        <w:rPr>
          <w:rFonts w:ascii="Times New Roman" w:eastAsia="SimSun" w:hAnsi="Times New Roman"/>
          <w:szCs w:val="20"/>
          <w:lang w:eastAsia="zh-CN"/>
        </w:rPr>
        <w:t xml:space="preserve">bis auf </w:t>
      </w:r>
      <w:r w:rsidR="000B460D">
        <w:rPr>
          <w:rFonts w:ascii="Times New Roman" w:eastAsia="SimSun" w:hAnsi="Times New Roman"/>
          <w:szCs w:val="20"/>
          <w:lang w:eastAsia="zh-CN"/>
        </w:rPr>
        <w:t>W</w:t>
      </w:r>
      <w:r w:rsidR="00B54717" w:rsidRPr="00B47622">
        <w:rPr>
          <w:rFonts w:ascii="Times New Roman" w:eastAsia="SimSun" w:hAnsi="Times New Roman"/>
          <w:szCs w:val="20"/>
          <w:lang w:eastAsia="zh-CN"/>
        </w:rPr>
        <w:t>eiteres</w:t>
      </w:r>
      <w:r w:rsidR="005C401C" w:rsidRPr="00B47622">
        <w:rPr>
          <w:rFonts w:ascii="Times New Roman" w:eastAsia="SimSun" w:hAnsi="Times New Roman"/>
          <w:szCs w:val="20"/>
          <w:lang w:eastAsia="zh-CN"/>
        </w:rPr>
        <w:t xml:space="preserve"> nicht </w:t>
      </w:r>
      <w:r w:rsidR="007D5826" w:rsidRPr="00B47622">
        <w:rPr>
          <w:rFonts w:ascii="Times New Roman" w:eastAsia="SimSun" w:hAnsi="Times New Roman"/>
          <w:szCs w:val="20"/>
          <w:lang w:eastAsia="zh-CN"/>
        </w:rPr>
        <w:t>befassen</w:t>
      </w:r>
      <w:r w:rsidR="005C401C" w:rsidRPr="00B47622">
        <w:rPr>
          <w:rFonts w:ascii="Times New Roman" w:eastAsia="SimSun" w:hAnsi="Times New Roman"/>
          <w:szCs w:val="20"/>
          <w:lang w:eastAsia="zh-CN"/>
        </w:rPr>
        <w:t>.</w:t>
      </w:r>
    </w:p>
    <w:p w:rsidR="007423EE" w:rsidRPr="005E5E06" w:rsidRDefault="007423EE" w:rsidP="00B47622">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00B54717" w:rsidRPr="00B47622">
        <w:rPr>
          <w:rFonts w:ascii="Times New Roman" w:eastAsia="Times New Roman" w:hAnsi="Times New Roman"/>
          <w:b/>
          <w:sz w:val="28"/>
          <w:szCs w:val="20"/>
        </w:rPr>
        <w:t>III.</w:t>
      </w:r>
      <w:r w:rsidRPr="005E5E06">
        <w:rPr>
          <w:rFonts w:ascii="Times New Roman" w:eastAsia="Times New Roman" w:hAnsi="Times New Roman"/>
          <w:b/>
          <w:sz w:val="28"/>
          <w:szCs w:val="20"/>
        </w:rPr>
        <w:tab/>
      </w:r>
      <w:r w:rsidR="00B54717" w:rsidRPr="00B47622">
        <w:rPr>
          <w:rFonts w:ascii="Times New Roman" w:eastAsia="Times New Roman" w:hAnsi="Times New Roman"/>
          <w:b/>
          <w:sz w:val="28"/>
          <w:szCs w:val="20"/>
        </w:rPr>
        <w:t>Informationen über die Nutzung von LNG</w:t>
      </w:r>
    </w:p>
    <w:p w:rsidR="007423EE" w:rsidRPr="005E5E06" w:rsidRDefault="007423EE" w:rsidP="00B47622">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5.</w:t>
      </w:r>
      <w:r w:rsidRPr="005E5E06">
        <w:rPr>
          <w:rFonts w:ascii="Times New Roman" w:eastAsia="SimSun" w:hAnsi="Times New Roman"/>
          <w:szCs w:val="20"/>
          <w:lang w:eastAsia="zh-CN"/>
        </w:rPr>
        <w:tab/>
      </w:r>
      <w:r w:rsidR="00B54717" w:rsidRPr="00B47622">
        <w:rPr>
          <w:rFonts w:ascii="Times New Roman" w:eastAsia="SimSun" w:hAnsi="Times New Roman"/>
          <w:szCs w:val="20"/>
          <w:lang w:eastAsia="zh-CN"/>
        </w:rPr>
        <w:t xml:space="preserve">Zu Beginn der </w:t>
      </w:r>
      <w:r w:rsidR="00B54717" w:rsidRPr="000B460D">
        <w:rPr>
          <w:rFonts w:ascii="Times New Roman" w:eastAsia="SimSun" w:hAnsi="Times New Roman"/>
          <w:szCs w:val="20"/>
          <w:lang w:eastAsia="zh-CN"/>
        </w:rPr>
        <w:t xml:space="preserve">Sitzung der informellen Arbeitsgruppe </w:t>
      </w:r>
      <w:r w:rsidR="00B47622" w:rsidRPr="000B460D">
        <w:rPr>
          <w:rFonts w:ascii="Times New Roman" w:eastAsia="SimSun" w:hAnsi="Times New Roman"/>
          <w:szCs w:val="20"/>
          <w:lang w:eastAsia="zh-CN"/>
        </w:rPr>
        <w:t>erhielten</w:t>
      </w:r>
      <w:r w:rsidR="00B54717" w:rsidRPr="000B460D">
        <w:rPr>
          <w:rFonts w:ascii="Times New Roman" w:eastAsia="SimSun" w:hAnsi="Times New Roman"/>
          <w:szCs w:val="20"/>
          <w:lang w:eastAsia="zh-CN"/>
        </w:rPr>
        <w:t xml:space="preserve"> die Teil</w:t>
      </w:r>
      <w:r w:rsidR="000B460D">
        <w:rPr>
          <w:rFonts w:ascii="Times New Roman" w:eastAsia="SimSun" w:hAnsi="Times New Roman"/>
          <w:szCs w:val="20"/>
          <w:lang w:eastAsia="zh-CN"/>
        </w:rPr>
        <w:softHyphen/>
      </w:r>
      <w:r w:rsidR="00B54717" w:rsidRPr="000B460D">
        <w:rPr>
          <w:rFonts w:ascii="Times New Roman" w:eastAsia="SimSun" w:hAnsi="Times New Roman"/>
          <w:szCs w:val="20"/>
          <w:lang w:eastAsia="zh-CN"/>
        </w:rPr>
        <w:t xml:space="preserve">nehmer Aufschlüsse über das </w:t>
      </w:r>
      <w:r w:rsidR="00B47622" w:rsidRPr="000B460D">
        <w:rPr>
          <w:rFonts w:ascii="Times New Roman" w:eastAsia="SimSun" w:hAnsi="Times New Roman"/>
          <w:szCs w:val="20"/>
          <w:lang w:eastAsia="zh-CN"/>
        </w:rPr>
        <w:t>Regel</w:t>
      </w:r>
      <w:r w:rsidR="00B54717" w:rsidRPr="000B460D">
        <w:rPr>
          <w:rFonts w:ascii="Times New Roman" w:eastAsia="SimSun" w:hAnsi="Times New Roman"/>
          <w:szCs w:val="20"/>
          <w:lang w:eastAsia="zh-CN"/>
        </w:rPr>
        <w:t>setzungsverfahren z</w:t>
      </w:r>
      <w:r w:rsidR="00B47622" w:rsidRPr="000B460D">
        <w:rPr>
          <w:rFonts w:ascii="Times New Roman" w:eastAsia="SimSun" w:hAnsi="Times New Roman"/>
          <w:szCs w:val="20"/>
          <w:lang w:eastAsia="zh-CN"/>
        </w:rPr>
        <w:t>ur Nutzung von</w:t>
      </w:r>
      <w:r w:rsidR="00B54717" w:rsidRPr="000B460D">
        <w:rPr>
          <w:rFonts w:ascii="Times New Roman" w:eastAsia="SimSun" w:hAnsi="Times New Roman"/>
          <w:szCs w:val="20"/>
          <w:lang w:eastAsia="zh-CN"/>
        </w:rPr>
        <w:t xml:space="preserve"> LNG im Rahmen der ZKR</w:t>
      </w:r>
      <w:r w:rsidR="00627039" w:rsidRPr="000B460D">
        <w:rPr>
          <w:rFonts w:ascii="Times New Roman" w:eastAsia="SimSun" w:hAnsi="Times New Roman"/>
          <w:szCs w:val="20"/>
          <w:lang w:eastAsia="zh-CN"/>
        </w:rPr>
        <w:t xml:space="preserve">, das folgende </w:t>
      </w:r>
      <w:r w:rsidR="006C5C71" w:rsidRPr="000B460D">
        <w:rPr>
          <w:rFonts w:ascii="Times New Roman" w:eastAsia="SimSun" w:hAnsi="Times New Roman"/>
          <w:szCs w:val="20"/>
          <w:lang w:eastAsia="zh-CN"/>
        </w:rPr>
        <w:t>Regelwerke betrifft:</w:t>
      </w:r>
      <w:r w:rsidRPr="005E5E06">
        <w:rPr>
          <w:rFonts w:ascii="Times New Roman" w:eastAsia="SimSun" w:hAnsi="Times New Roman"/>
          <w:szCs w:val="20"/>
          <w:lang w:eastAsia="zh-CN"/>
        </w:rPr>
        <w:t xml:space="preserve"> </w:t>
      </w:r>
    </w:p>
    <w:p w:rsidR="007423EE" w:rsidRPr="005E5E06" w:rsidRDefault="006C5C71" w:rsidP="002B1D90">
      <w:pPr>
        <w:suppressAutoHyphens/>
        <w:spacing w:after="120" w:line="240" w:lineRule="atLeast"/>
        <w:ind w:left="1134" w:right="1134" w:firstLine="567"/>
        <w:jc w:val="both"/>
        <w:rPr>
          <w:rFonts w:ascii="Times New Roman" w:eastAsia="SimSun" w:hAnsi="Times New Roman"/>
          <w:szCs w:val="20"/>
          <w:lang w:eastAsia="zh-CN"/>
        </w:rPr>
      </w:pPr>
      <w:r w:rsidRPr="006C5C71">
        <w:rPr>
          <w:rFonts w:ascii="Times New Roman" w:eastAsia="SimSun" w:hAnsi="Times New Roman"/>
          <w:szCs w:val="20"/>
          <w:lang w:eastAsia="zh-CN"/>
        </w:rPr>
        <w:t>a)</w:t>
      </w:r>
      <w:r w:rsidR="007423EE" w:rsidRPr="005E5E06">
        <w:rPr>
          <w:rFonts w:ascii="Times New Roman" w:eastAsia="SimSun" w:hAnsi="Times New Roman"/>
          <w:szCs w:val="20"/>
          <w:lang w:eastAsia="zh-CN"/>
        </w:rPr>
        <w:tab/>
      </w:r>
      <w:r w:rsidRPr="002B1D90">
        <w:rPr>
          <w:rFonts w:ascii="Times New Roman" w:eastAsia="SimSun" w:hAnsi="Times New Roman"/>
          <w:szCs w:val="20"/>
          <w:lang w:eastAsia="zh-CN"/>
        </w:rPr>
        <w:t xml:space="preserve">die Rheinschifffahrtspolizeiverordnung (RheinSchPV), </w:t>
      </w:r>
      <w:r w:rsidR="002B1D90" w:rsidRPr="002B1D90">
        <w:rPr>
          <w:rFonts w:ascii="Times New Roman" w:eastAsia="SimSun" w:hAnsi="Times New Roman"/>
          <w:szCs w:val="20"/>
          <w:lang w:eastAsia="zh-CN"/>
        </w:rPr>
        <w:t>in der</w:t>
      </w:r>
      <w:r w:rsidRPr="002B1D90">
        <w:rPr>
          <w:rFonts w:ascii="Times New Roman" w:eastAsia="SimSun" w:hAnsi="Times New Roman"/>
          <w:szCs w:val="20"/>
          <w:lang w:eastAsia="zh-CN"/>
        </w:rPr>
        <w:t xml:space="preserve"> die </w:t>
      </w:r>
      <w:r w:rsidRPr="00845EC5">
        <w:rPr>
          <w:rFonts w:ascii="Times New Roman" w:eastAsia="SimSun" w:hAnsi="Times New Roman"/>
          <w:szCs w:val="20"/>
          <w:lang w:eastAsia="zh-CN"/>
        </w:rPr>
        <w:t>betrieblichen</w:t>
      </w:r>
      <w:r w:rsidRPr="002B1D90">
        <w:rPr>
          <w:rFonts w:ascii="Times New Roman" w:eastAsia="SimSun" w:hAnsi="Times New Roman"/>
          <w:szCs w:val="20"/>
          <w:lang w:eastAsia="zh-CN"/>
        </w:rPr>
        <w:t xml:space="preserve"> </w:t>
      </w:r>
      <w:r w:rsidR="006929DA" w:rsidRPr="002B1D90">
        <w:rPr>
          <w:rFonts w:ascii="Times New Roman" w:eastAsia="SimSun" w:hAnsi="Times New Roman"/>
          <w:szCs w:val="20"/>
          <w:lang w:eastAsia="zh-CN"/>
        </w:rPr>
        <w:t>Anforderungen</w:t>
      </w:r>
      <w:r w:rsidR="00845EC5">
        <w:rPr>
          <w:rFonts w:ascii="Times New Roman" w:eastAsia="SimSun" w:hAnsi="Times New Roman"/>
          <w:szCs w:val="20"/>
          <w:lang w:eastAsia="zh-CN"/>
        </w:rPr>
        <w:t>,</w:t>
      </w:r>
      <w:r w:rsidR="000D5563" w:rsidRPr="002B1D90">
        <w:rPr>
          <w:rFonts w:ascii="Times New Roman" w:eastAsia="SimSun" w:hAnsi="Times New Roman"/>
          <w:szCs w:val="20"/>
          <w:lang w:eastAsia="zh-CN"/>
        </w:rPr>
        <w:t xml:space="preserve"> einschließlich</w:t>
      </w:r>
      <w:r w:rsidR="006929DA" w:rsidRPr="002B1D90">
        <w:rPr>
          <w:rFonts w:ascii="Times New Roman" w:eastAsia="SimSun" w:hAnsi="Times New Roman"/>
          <w:szCs w:val="20"/>
          <w:lang w:eastAsia="zh-CN"/>
        </w:rPr>
        <w:t xml:space="preserve"> </w:t>
      </w:r>
      <w:r w:rsidR="001244AE" w:rsidRPr="002B1D90">
        <w:rPr>
          <w:rFonts w:ascii="Times New Roman" w:eastAsia="SimSun" w:hAnsi="Times New Roman"/>
          <w:szCs w:val="20"/>
          <w:lang w:eastAsia="zh-CN"/>
        </w:rPr>
        <w:t>beim</w:t>
      </w:r>
      <w:r w:rsidR="006929DA" w:rsidRPr="002B1D90">
        <w:rPr>
          <w:rFonts w:ascii="Times New Roman" w:eastAsia="SimSun" w:hAnsi="Times New Roman"/>
          <w:szCs w:val="20"/>
          <w:lang w:eastAsia="zh-CN"/>
        </w:rPr>
        <w:t xml:space="preserve"> Bunkern</w:t>
      </w:r>
      <w:r w:rsidR="00845EC5">
        <w:rPr>
          <w:rFonts w:ascii="Times New Roman" w:eastAsia="SimSun" w:hAnsi="Times New Roman"/>
          <w:szCs w:val="20"/>
          <w:lang w:eastAsia="zh-CN"/>
        </w:rPr>
        <w:t>,</w:t>
      </w:r>
      <w:r w:rsidR="006929DA" w:rsidRPr="002B1D90">
        <w:rPr>
          <w:rFonts w:ascii="Times New Roman" w:eastAsia="SimSun" w:hAnsi="Times New Roman"/>
          <w:szCs w:val="20"/>
          <w:lang w:eastAsia="zh-CN"/>
        </w:rPr>
        <w:t xml:space="preserve"> </w:t>
      </w:r>
      <w:r w:rsidR="00845EC5">
        <w:rPr>
          <w:rFonts w:ascii="Times New Roman" w:eastAsia="SimSun" w:hAnsi="Times New Roman"/>
          <w:szCs w:val="20"/>
          <w:lang w:eastAsia="zh-CN"/>
        </w:rPr>
        <w:t>für</w:t>
      </w:r>
      <w:r w:rsidR="006929DA" w:rsidRPr="002B1D90">
        <w:rPr>
          <w:rFonts w:ascii="Times New Roman" w:eastAsia="SimSun" w:hAnsi="Times New Roman"/>
          <w:szCs w:val="20"/>
          <w:lang w:eastAsia="zh-CN"/>
        </w:rPr>
        <w:t xml:space="preserve"> </w:t>
      </w:r>
      <w:r w:rsidR="00042575" w:rsidRPr="002B1D90">
        <w:rPr>
          <w:rFonts w:ascii="Times New Roman" w:eastAsia="SimSun" w:hAnsi="Times New Roman"/>
          <w:szCs w:val="20"/>
          <w:lang w:eastAsia="zh-CN"/>
        </w:rPr>
        <w:t>Binnens</w:t>
      </w:r>
      <w:r w:rsidR="006929DA" w:rsidRPr="002B1D90">
        <w:rPr>
          <w:rFonts w:ascii="Times New Roman" w:eastAsia="SimSun" w:hAnsi="Times New Roman"/>
          <w:szCs w:val="20"/>
          <w:lang w:eastAsia="zh-CN"/>
        </w:rPr>
        <w:t>chiffe, die LNG als Brennstoff nutzen</w:t>
      </w:r>
      <w:r w:rsidR="00C92DF6" w:rsidRPr="002B1D90">
        <w:rPr>
          <w:rFonts w:ascii="Times New Roman" w:eastAsia="SimSun" w:hAnsi="Times New Roman"/>
          <w:szCs w:val="20"/>
          <w:lang w:eastAsia="zh-CN"/>
        </w:rPr>
        <w:t>, festlegt</w:t>
      </w:r>
      <w:r w:rsidR="002B1D90" w:rsidRPr="002B1D90">
        <w:rPr>
          <w:rFonts w:ascii="Times New Roman" w:eastAsia="SimSun" w:hAnsi="Times New Roman"/>
          <w:szCs w:val="20"/>
          <w:lang w:eastAsia="zh-CN"/>
        </w:rPr>
        <w:t xml:space="preserve"> wurden</w:t>
      </w:r>
      <w:r w:rsidR="00C92DF6" w:rsidRPr="002B1D90">
        <w:rPr>
          <w:rFonts w:ascii="Times New Roman" w:eastAsia="SimSun" w:hAnsi="Times New Roman"/>
          <w:szCs w:val="20"/>
          <w:lang w:eastAsia="zh-CN"/>
        </w:rPr>
        <w:t>;</w:t>
      </w:r>
    </w:p>
    <w:p w:rsidR="007423EE" w:rsidRPr="005E5E06" w:rsidRDefault="000D5563" w:rsidP="00DB059F">
      <w:pPr>
        <w:suppressAutoHyphens/>
        <w:spacing w:after="120" w:line="240" w:lineRule="atLeast"/>
        <w:ind w:left="1134" w:right="1134" w:firstLine="567"/>
        <w:jc w:val="both"/>
        <w:rPr>
          <w:rFonts w:ascii="Times New Roman" w:eastAsia="SimSun" w:hAnsi="Times New Roman"/>
          <w:szCs w:val="20"/>
          <w:lang w:eastAsia="zh-CN"/>
        </w:rPr>
      </w:pPr>
      <w:r w:rsidRPr="002B1D90">
        <w:rPr>
          <w:rFonts w:ascii="Times New Roman" w:eastAsia="SimSun" w:hAnsi="Times New Roman"/>
          <w:szCs w:val="20"/>
          <w:lang w:eastAsia="zh-CN"/>
        </w:rPr>
        <w:t>b)</w:t>
      </w:r>
      <w:r w:rsidR="007423EE" w:rsidRPr="005E5E06">
        <w:rPr>
          <w:rFonts w:ascii="Times New Roman" w:eastAsia="SimSun" w:hAnsi="Times New Roman"/>
          <w:szCs w:val="20"/>
          <w:lang w:eastAsia="zh-CN"/>
        </w:rPr>
        <w:tab/>
      </w:r>
      <w:r w:rsidRPr="00DB059F">
        <w:rPr>
          <w:rFonts w:ascii="Times New Roman" w:eastAsia="SimSun" w:hAnsi="Times New Roman"/>
          <w:szCs w:val="20"/>
          <w:lang w:eastAsia="zh-CN"/>
        </w:rPr>
        <w:t>die Verordnung über das Schiffspersonal auf dem Rhein (RheinSchPersV)</w:t>
      </w:r>
      <w:r w:rsidR="00042575" w:rsidRPr="00DB059F">
        <w:rPr>
          <w:rFonts w:ascii="Times New Roman" w:eastAsia="SimSun" w:hAnsi="Times New Roman"/>
          <w:szCs w:val="20"/>
          <w:lang w:eastAsia="zh-CN"/>
        </w:rPr>
        <w:t xml:space="preserve">, </w:t>
      </w:r>
      <w:r w:rsidR="002B1D90" w:rsidRPr="00DB059F">
        <w:rPr>
          <w:rFonts w:ascii="Times New Roman" w:eastAsia="SimSun" w:hAnsi="Times New Roman"/>
          <w:szCs w:val="20"/>
          <w:lang w:eastAsia="zh-CN"/>
        </w:rPr>
        <w:t>in der</w:t>
      </w:r>
      <w:r w:rsidR="00042575" w:rsidRPr="00DB059F">
        <w:rPr>
          <w:rFonts w:ascii="Times New Roman" w:eastAsia="SimSun" w:hAnsi="Times New Roman"/>
          <w:szCs w:val="20"/>
          <w:lang w:eastAsia="zh-CN"/>
        </w:rPr>
        <w:t xml:space="preserve"> zusätzliche Anforderungen hinsichtlich der Sachkunde der Besatzungsmitglieder (</w:t>
      </w:r>
      <w:r w:rsidR="0022178F" w:rsidRPr="00DB059F">
        <w:rPr>
          <w:rFonts w:ascii="Times New Roman" w:eastAsia="SimSun" w:hAnsi="Times New Roman"/>
          <w:szCs w:val="20"/>
          <w:lang w:eastAsia="zh-CN"/>
        </w:rPr>
        <w:t>Inhalt der Lehrgänge und Prüfungen</w:t>
      </w:r>
      <w:r w:rsidR="00042575" w:rsidRPr="00DB059F">
        <w:rPr>
          <w:rFonts w:ascii="Times New Roman" w:eastAsia="SimSun" w:hAnsi="Times New Roman"/>
          <w:szCs w:val="20"/>
          <w:lang w:eastAsia="zh-CN"/>
        </w:rPr>
        <w:t>) von Binnenschiffen, die LNG als Brennstoff nutzen, festlegt</w:t>
      </w:r>
      <w:r w:rsidR="002B1D90" w:rsidRPr="00DB059F">
        <w:rPr>
          <w:rFonts w:ascii="Times New Roman" w:eastAsia="SimSun" w:hAnsi="Times New Roman"/>
          <w:szCs w:val="20"/>
          <w:lang w:eastAsia="zh-CN"/>
        </w:rPr>
        <w:t xml:space="preserve"> wurden</w:t>
      </w:r>
      <w:r w:rsidR="00042575" w:rsidRPr="00DB059F">
        <w:rPr>
          <w:rFonts w:ascii="Times New Roman" w:eastAsia="SimSun" w:hAnsi="Times New Roman"/>
          <w:szCs w:val="20"/>
          <w:lang w:eastAsia="zh-CN"/>
        </w:rPr>
        <w:t>;</w:t>
      </w:r>
    </w:p>
    <w:p w:rsidR="007423EE" w:rsidRPr="005E5E06" w:rsidRDefault="005F480D" w:rsidP="002B1D90">
      <w:pPr>
        <w:suppressAutoHyphens/>
        <w:spacing w:after="120" w:line="240" w:lineRule="atLeast"/>
        <w:ind w:left="1134" w:right="1134" w:firstLine="567"/>
        <w:jc w:val="both"/>
        <w:rPr>
          <w:rFonts w:ascii="Times New Roman" w:eastAsia="SimSun" w:hAnsi="Times New Roman"/>
          <w:szCs w:val="20"/>
          <w:lang w:eastAsia="zh-CN"/>
        </w:rPr>
      </w:pPr>
      <w:r w:rsidRPr="005F480D">
        <w:rPr>
          <w:rFonts w:ascii="Times New Roman" w:eastAsia="SimSun" w:hAnsi="Times New Roman"/>
          <w:szCs w:val="20"/>
          <w:lang w:eastAsia="zh-CN"/>
        </w:rPr>
        <w:t>c)</w:t>
      </w:r>
      <w:r w:rsidR="007423EE" w:rsidRPr="005E5E06">
        <w:rPr>
          <w:rFonts w:ascii="Times New Roman" w:eastAsia="SimSun" w:hAnsi="Times New Roman"/>
          <w:szCs w:val="20"/>
          <w:lang w:eastAsia="zh-CN"/>
        </w:rPr>
        <w:tab/>
      </w:r>
      <w:r w:rsidRPr="002B1D90">
        <w:rPr>
          <w:rFonts w:ascii="Times New Roman" w:eastAsia="SimSun" w:hAnsi="Times New Roman"/>
          <w:szCs w:val="20"/>
          <w:lang w:eastAsia="zh-CN"/>
        </w:rPr>
        <w:t xml:space="preserve">die Rheinschiffsuntersuchungsordnung (RheinSchUO), die </w:t>
      </w:r>
      <w:r w:rsidR="00D90D95" w:rsidRPr="002B1D90">
        <w:rPr>
          <w:rFonts w:ascii="Times New Roman" w:eastAsia="SimSun" w:hAnsi="Times New Roman"/>
          <w:szCs w:val="20"/>
          <w:lang w:eastAsia="zh-CN"/>
        </w:rPr>
        <w:t xml:space="preserve">um </w:t>
      </w:r>
      <w:r w:rsidRPr="002B1D90">
        <w:rPr>
          <w:rFonts w:ascii="Times New Roman" w:eastAsia="SimSun" w:hAnsi="Times New Roman"/>
          <w:szCs w:val="20"/>
          <w:lang w:eastAsia="zh-CN"/>
        </w:rPr>
        <w:t xml:space="preserve">ein neues Kapitel 8b mit Sonderbestimmungen für Fahrzeuge, auf denen Antriebs- oder Hilfssysteme installiert sind, die mit Brennstoffen mit einem Flammpunkt von 55 °C oder darunter betrieben werden, </w:t>
      </w:r>
      <w:r w:rsidR="00D90D95" w:rsidRPr="000B460D">
        <w:rPr>
          <w:rFonts w:ascii="Times New Roman" w:eastAsia="SimSun" w:hAnsi="Times New Roman"/>
          <w:szCs w:val="20"/>
          <w:lang w:eastAsia="zh-CN"/>
        </w:rPr>
        <w:t>sowie eine neue</w:t>
      </w:r>
      <w:r w:rsidR="00D90D95" w:rsidRPr="002B1D90">
        <w:rPr>
          <w:rFonts w:ascii="Times New Roman" w:eastAsia="SimSun" w:hAnsi="Times New Roman"/>
          <w:szCs w:val="20"/>
          <w:lang w:eastAsia="zh-CN"/>
        </w:rPr>
        <w:t xml:space="preserve"> Anlage T mit zusätzlichen LNG-Bestimmungen ergänzt wurde.</w:t>
      </w:r>
    </w:p>
    <w:p w:rsidR="007423EE" w:rsidRPr="005E5E06" w:rsidRDefault="00DB059F" w:rsidP="00042D77">
      <w:pPr>
        <w:suppressAutoHyphens/>
        <w:spacing w:after="120" w:line="240" w:lineRule="atLeast"/>
        <w:ind w:left="1134" w:right="1134"/>
        <w:jc w:val="both"/>
        <w:rPr>
          <w:rFonts w:ascii="Times New Roman" w:eastAsia="SimSun" w:hAnsi="Times New Roman"/>
          <w:szCs w:val="20"/>
          <w:lang w:eastAsia="zh-CN"/>
        </w:rPr>
      </w:pPr>
      <w:r w:rsidRPr="00042D77">
        <w:rPr>
          <w:rFonts w:ascii="Times New Roman" w:eastAsia="SimSun" w:hAnsi="Times New Roman"/>
          <w:szCs w:val="20"/>
          <w:lang w:eastAsia="zh-CN"/>
        </w:rPr>
        <w:t xml:space="preserve">Weiterhin hat die ZKR einen Standard für eine Prüfliste für das Bunkern von LNG LKW-Schiff herausgegeben, der auf </w:t>
      </w:r>
      <w:r w:rsidR="00FA1187" w:rsidRPr="00042D77">
        <w:rPr>
          <w:rFonts w:ascii="Times New Roman" w:eastAsia="SimSun" w:hAnsi="Times New Roman"/>
          <w:szCs w:val="20"/>
          <w:lang w:eastAsia="zh-CN"/>
        </w:rPr>
        <w:t>einer vom</w:t>
      </w:r>
      <w:r w:rsidRPr="00042D77">
        <w:rPr>
          <w:rFonts w:ascii="Times New Roman" w:eastAsia="SimSun" w:hAnsi="Times New Roman"/>
          <w:szCs w:val="20"/>
          <w:lang w:eastAsia="zh-CN"/>
        </w:rPr>
        <w:t xml:space="preserve"> Internationalen Verband der Seehäfen (IAPH) </w:t>
      </w:r>
      <w:r w:rsidR="00FA1187" w:rsidRPr="00042D77">
        <w:rPr>
          <w:rFonts w:ascii="Times New Roman" w:eastAsia="SimSun" w:hAnsi="Times New Roman"/>
          <w:szCs w:val="20"/>
          <w:lang w:eastAsia="zh-CN"/>
        </w:rPr>
        <w:t>veröffentlichten Liste basiert, die in bestimmten See-Flusshäfen bereits verwendet wird.</w:t>
      </w:r>
    </w:p>
    <w:p w:rsidR="007423EE" w:rsidRPr="005E5E06" w:rsidRDefault="007423EE" w:rsidP="007614D0">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6.</w:t>
      </w:r>
      <w:r w:rsidRPr="005E5E06">
        <w:rPr>
          <w:rFonts w:ascii="Times New Roman" w:eastAsia="SimSun" w:hAnsi="Times New Roman"/>
          <w:szCs w:val="20"/>
          <w:lang w:eastAsia="zh-CN"/>
        </w:rPr>
        <w:tab/>
      </w:r>
      <w:r w:rsidR="00042D77" w:rsidRPr="007614D0">
        <w:rPr>
          <w:rFonts w:ascii="Times New Roman" w:eastAsia="SimSun" w:hAnsi="Times New Roman"/>
          <w:szCs w:val="20"/>
          <w:lang w:eastAsia="zh-CN"/>
        </w:rPr>
        <w:t>Die Teilnehmer wurden auch über die technischen Einzelheiten von Schiffen, die mit einer Antriebsanlage ausgerüstet sind</w:t>
      </w:r>
      <w:r w:rsidR="00845EC5" w:rsidRPr="007614D0">
        <w:rPr>
          <w:rFonts w:ascii="Times New Roman" w:eastAsia="SimSun" w:hAnsi="Times New Roman"/>
          <w:szCs w:val="20"/>
          <w:lang w:eastAsia="zh-CN"/>
        </w:rPr>
        <w:t>, die LNG als Brennstoff nutz</w:t>
      </w:r>
      <w:r w:rsidR="007614D0" w:rsidRPr="007614D0">
        <w:rPr>
          <w:rFonts w:ascii="Times New Roman" w:eastAsia="SimSun" w:hAnsi="Times New Roman"/>
          <w:szCs w:val="20"/>
          <w:lang w:eastAsia="zh-CN"/>
        </w:rPr>
        <w:t>t</w:t>
      </w:r>
      <w:r w:rsidR="00845EC5" w:rsidRPr="007614D0">
        <w:rPr>
          <w:rFonts w:ascii="Times New Roman" w:eastAsia="SimSun" w:hAnsi="Times New Roman"/>
          <w:szCs w:val="20"/>
          <w:lang w:eastAsia="zh-CN"/>
        </w:rPr>
        <w:t>, und die praktischen Erfahrungen mit einem Binnenschiff, das bereits LNG nutzt, informiert.</w:t>
      </w:r>
      <w:r w:rsidRPr="005E5E06">
        <w:rPr>
          <w:rFonts w:ascii="Times New Roman" w:eastAsia="SimSun" w:hAnsi="Times New Roman"/>
          <w:szCs w:val="20"/>
          <w:lang w:eastAsia="zh-CN"/>
        </w:rPr>
        <w:t xml:space="preserve"> </w:t>
      </w:r>
      <w:r w:rsidR="00A55D47" w:rsidRPr="007614D0">
        <w:rPr>
          <w:rFonts w:ascii="Times New Roman" w:eastAsia="SimSun" w:hAnsi="Times New Roman"/>
          <w:szCs w:val="20"/>
          <w:lang w:eastAsia="zh-CN"/>
        </w:rPr>
        <w:t xml:space="preserve">Die </w:t>
      </w:r>
      <w:r w:rsidR="00A55D47" w:rsidRPr="001F71D1">
        <w:rPr>
          <w:rFonts w:ascii="Times New Roman" w:eastAsia="SimSun" w:hAnsi="Times New Roman"/>
          <w:szCs w:val="20"/>
          <w:lang w:eastAsia="zh-CN"/>
        </w:rPr>
        <w:t>Information</w:t>
      </w:r>
      <w:r w:rsidR="00FA6837" w:rsidRPr="001F71D1">
        <w:rPr>
          <w:rFonts w:ascii="Times New Roman" w:eastAsia="SimSun" w:hAnsi="Times New Roman"/>
          <w:szCs w:val="20"/>
          <w:lang w:eastAsia="zh-CN"/>
        </w:rPr>
        <w:t xml:space="preserve">en über das </w:t>
      </w:r>
      <w:r w:rsidR="007614D0" w:rsidRPr="001F71D1">
        <w:rPr>
          <w:rFonts w:ascii="Times New Roman" w:eastAsia="SimSun" w:hAnsi="Times New Roman"/>
          <w:szCs w:val="20"/>
          <w:lang w:eastAsia="zh-CN"/>
        </w:rPr>
        <w:t>Regel</w:t>
      </w:r>
      <w:r w:rsidR="00FA6837" w:rsidRPr="001F71D1">
        <w:rPr>
          <w:rFonts w:ascii="Times New Roman" w:eastAsia="SimSun" w:hAnsi="Times New Roman"/>
          <w:szCs w:val="20"/>
          <w:lang w:eastAsia="zh-CN"/>
        </w:rPr>
        <w:t>setzungsverfahren in der ZKR und den Inhalt der einschlägigen Anforderungen wurden</w:t>
      </w:r>
      <w:r w:rsidR="00FA6837" w:rsidRPr="007614D0">
        <w:rPr>
          <w:rFonts w:ascii="Times New Roman" w:eastAsia="SimSun" w:hAnsi="Times New Roman"/>
          <w:szCs w:val="20"/>
          <w:lang w:eastAsia="zh-CN"/>
        </w:rPr>
        <w:t xml:space="preserve"> mit einem informellen </w:t>
      </w:r>
      <w:r w:rsidR="00064170" w:rsidRPr="007614D0">
        <w:rPr>
          <w:rFonts w:ascii="Times New Roman" w:eastAsia="SimSun" w:hAnsi="Times New Roman"/>
          <w:szCs w:val="20"/>
          <w:lang w:eastAsia="zh-CN"/>
        </w:rPr>
        <w:t>Papier</w:t>
      </w:r>
      <w:r w:rsidR="00FA6837" w:rsidRPr="007614D0">
        <w:rPr>
          <w:rFonts w:ascii="Times New Roman" w:eastAsia="SimSun" w:hAnsi="Times New Roman"/>
          <w:szCs w:val="20"/>
          <w:lang w:eastAsia="zh-CN"/>
        </w:rPr>
        <w:t xml:space="preserve"> </w:t>
      </w:r>
      <w:r w:rsidR="002E231B" w:rsidRPr="007614D0">
        <w:rPr>
          <w:rFonts w:ascii="Times New Roman" w:eastAsia="SimSun" w:hAnsi="Times New Roman"/>
          <w:szCs w:val="20"/>
          <w:lang w:eastAsia="zh-CN"/>
        </w:rPr>
        <w:t>von</w:t>
      </w:r>
      <w:r w:rsidR="00FA6837" w:rsidRPr="007614D0">
        <w:rPr>
          <w:rFonts w:ascii="Times New Roman" w:eastAsia="SimSun" w:hAnsi="Times New Roman"/>
          <w:szCs w:val="20"/>
          <w:lang w:eastAsia="zh-CN"/>
        </w:rPr>
        <w:t xml:space="preserve"> Herrn</w:t>
      </w:r>
      <w:r w:rsidR="00C6504C">
        <w:rPr>
          <w:rFonts w:ascii="Times New Roman" w:eastAsia="SimSun" w:hAnsi="Times New Roman"/>
          <w:szCs w:val="20"/>
          <w:lang w:eastAsia="zh-CN"/>
        </w:rPr>
        <w:t> </w:t>
      </w:r>
      <w:r w:rsidR="00FA6837" w:rsidRPr="007614D0">
        <w:rPr>
          <w:rFonts w:ascii="Times New Roman" w:eastAsia="SimSun" w:hAnsi="Times New Roman"/>
          <w:szCs w:val="20"/>
          <w:lang w:eastAsia="zh-CN"/>
        </w:rPr>
        <w:t>Benjamin Boyer vom Sekretariat der ZKR vorgelegt.</w:t>
      </w:r>
      <w:r w:rsidRPr="005E5E06">
        <w:rPr>
          <w:rFonts w:ascii="Times New Roman" w:eastAsia="SimSun" w:hAnsi="Times New Roman"/>
          <w:szCs w:val="20"/>
          <w:lang w:eastAsia="zh-CN"/>
        </w:rPr>
        <w:t xml:space="preserve"> </w:t>
      </w:r>
      <w:r w:rsidR="002E231B" w:rsidRPr="007614D0">
        <w:rPr>
          <w:rFonts w:ascii="Times New Roman" w:eastAsia="SimSun" w:hAnsi="Times New Roman"/>
          <w:szCs w:val="20"/>
          <w:lang w:eastAsia="zh-CN"/>
        </w:rPr>
        <w:t xml:space="preserve">Die technischen Einzelheiten wurden von Herrn Bas Joormann von Lloyds Register und die praktischen Erfahrungen von Herrn Ben Maelissa, Geschäftsführer der Danser Group, </w:t>
      </w:r>
      <w:r w:rsidR="007F76C3" w:rsidRPr="007614D0">
        <w:rPr>
          <w:rFonts w:ascii="Times New Roman" w:eastAsia="SimSun" w:hAnsi="Times New Roman"/>
          <w:szCs w:val="20"/>
          <w:lang w:eastAsia="zh-CN"/>
        </w:rPr>
        <w:t>erläutert. D</w:t>
      </w:r>
      <w:r w:rsidR="002E231B" w:rsidRPr="007614D0">
        <w:rPr>
          <w:rFonts w:ascii="Times New Roman" w:eastAsia="SimSun" w:hAnsi="Times New Roman"/>
          <w:szCs w:val="20"/>
          <w:lang w:eastAsia="zh-CN"/>
        </w:rPr>
        <w:t xml:space="preserve">ie </w:t>
      </w:r>
      <w:r w:rsidR="007F76C3" w:rsidRPr="007614D0">
        <w:rPr>
          <w:rFonts w:ascii="Times New Roman" w:eastAsia="SimSun" w:hAnsi="Times New Roman"/>
          <w:szCs w:val="20"/>
          <w:lang w:eastAsia="zh-CN"/>
        </w:rPr>
        <w:t xml:space="preserve">Danser Group betreibt </w:t>
      </w:r>
      <w:r w:rsidR="007614D0" w:rsidRPr="007614D0">
        <w:rPr>
          <w:rFonts w:ascii="Times New Roman" w:eastAsia="SimSun" w:hAnsi="Times New Roman"/>
          <w:szCs w:val="20"/>
          <w:lang w:eastAsia="zh-CN"/>
        </w:rPr>
        <w:t xml:space="preserve">auf dem Rhein </w:t>
      </w:r>
      <w:r w:rsidR="002E231B" w:rsidRPr="007614D0">
        <w:rPr>
          <w:rFonts w:ascii="Times New Roman" w:eastAsia="SimSun" w:hAnsi="Times New Roman"/>
          <w:szCs w:val="20"/>
          <w:lang w:eastAsia="zh-CN"/>
        </w:rPr>
        <w:t>das Binnenschiff Eiger</w:t>
      </w:r>
      <w:r w:rsidR="007F76C3" w:rsidRPr="007614D0">
        <w:rPr>
          <w:rFonts w:ascii="Times New Roman" w:eastAsia="SimSun" w:hAnsi="Times New Roman"/>
          <w:szCs w:val="20"/>
          <w:lang w:eastAsia="zh-CN"/>
        </w:rPr>
        <w:t>.</w:t>
      </w:r>
    </w:p>
    <w:p w:rsidR="007423EE" w:rsidRPr="005E5E06" w:rsidRDefault="007423EE" w:rsidP="00253271">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7.</w:t>
      </w:r>
      <w:r w:rsidRPr="005E5E06">
        <w:rPr>
          <w:rFonts w:ascii="Times New Roman" w:eastAsia="SimSun" w:hAnsi="Times New Roman"/>
          <w:szCs w:val="20"/>
          <w:lang w:eastAsia="zh-CN"/>
        </w:rPr>
        <w:tab/>
      </w:r>
      <w:r w:rsidR="00064170" w:rsidRPr="007614D0">
        <w:rPr>
          <w:rFonts w:ascii="Times New Roman" w:eastAsia="SimSun" w:hAnsi="Times New Roman"/>
          <w:szCs w:val="20"/>
          <w:lang w:eastAsia="zh-CN"/>
        </w:rPr>
        <w:t xml:space="preserve">Die Arbeitsgruppe wurde anhand des oben genannten Papiers und der Präsentation von Herrn Joormann </w:t>
      </w:r>
      <w:r w:rsidR="00064170" w:rsidRPr="001F71D1">
        <w:rPr>
          <w:rFonts w:ascii="Times New Roman" w:eastAsia="SimSun" w:hAnsi="Times New Roman"/>
          <w:szCs w:val="20"/>
          <w:lang w:eastAsia="zh-CN"/>
        </w:rPr>
        <w:t>über das Verfahren zum Erlass der LNG-Vorschriften in der ZKR und dem Verhältn</w:t>
      </w:r>
      <w:r w:rsidR="00064170" w:rsidRPr="007614D0">
        <w:rPr>
          <w:rFonts w:ascii="Times New Roman" w:eastAsia="SimSun" w:hAnsi="Times New Roman"/>
          <w:szCs w:val="20"/>
          <w:lang w:eastAsia="zh-CN"/>
        </w:rPr>
        <w:t>is zwischen den ZKR-Vorschriften, dem rechtlichen Besitzstand der EU und dem ES-TRIN-Standard (und insbesondere dessen Kapitel 30 und Anlage 8) informiert.</w:t>
      </w:r>
      <w:r w:rsidRPr="005E5E06">
        <w:rPr>
          <w:rFonts w:ascii="Times New Roman" w:eastAsia="SimSun" w:hAnsi="Times New Roman"/>
          <w:szCs w:val="20"/>
          <w:lang w:eastAsia="zh-CN"/>
        </w:rPr>
        <w:t xml:space="preserve"> </w:t>
      </w:r>
      <w:r w:rsidR="00E04F7D" w:rsidRPr="007614D0">
        <w:rPr>
          <w:rFonts w:ascii="Times New Roman" w:eastAsia="SimSun" w:hAnsi="Times New Roman"/>
          <w:szCs w:val="20"/>
          <w:lang w:eastAsia="zh-CN"/>
        </w:rPr>
        <w:t xml:space="preserve">In Kapitel 30 sind die allgemeinen Anforderungen an Brennstoffe mit niedrigem Flammpunkt (unter 55 °C) </w:t>
      </w:r>
      <w:r w:rsidR="00E53DD1" w:rsidRPr="007614D0">
        <w:rPr>
          <w:rFonts w:ascii="Times New Roman" w:eastAsia="SimSun" w:hAnsi="Times New Roman"/>
          <w:szCs w:val="20"/>
          <w:lang w:eastAsia="zh-CN"/>
        </w:rPr>
        <w:t xml:space="preserve">und in Anlage 8 </w:t>
      </w:r>
      <w:r w:rsidR="00D040B6" w:rsidRPr="007614D0">
        <w:rPr>
          <w:rFonts w:ascii="Times New Roman" w:eastAsia="SimSun" w:hAnsi="Times New Roman"/>
          <w:szCs w:val="20"/>
          <w:lang w:eastAsia="zh-CN"/>
        </w:rPr>
        <w:t>des ES-TRIN</w:t>
      </w:r>
      <w:r w:rsidR="00E366AA" w:rsidRPr="007614D0">
        <w:rPr>
          <w:rFonts w:ascii="Times New Roman" w:eastAsia="SimSun" w:hAnsi="Times New Roman"/>
          <w:szCs w:val="20"/>
          <w:lang w:eastAsia="zh-CN"/>
        </w:rPr>
        <w:t>-Standards</w:t>
      </w:r>
      <w:r w:rsidR="00D040B6" w:rsidRPr="007614D0">
        <w:rPr>
          <w:rFonts w:ascii="Times New Roman" w:eastAsia="SimSun" w:hAnsi="Times New Roman"/>
          <w:szCs w:val="20"/>
          <w:lang w:eastAsia="zh-CN"/>
        </w:rPr>
        <w:t xml:space="preserve"> die besonderen Anforderungen für die Nutzung von LNG als Brennstoff festgelegt.</w:t>
      </w:r>
      <w:r w:rsidRPr="005E5E06">
        <w:rPr>
          <w:rFonts w:ascii="Times New Roman" w:eastAsia="SimSun" w:hAnsi="Times New Roman"/>
          <w:szCs w:val="20"/>
          <w:lang w:eastAsia="zh-CN"/>
        </w:rPr>
        <w:t xml:space="preserve"> </w:t>
      </w:r>
      <w:r w:rsidR="005465F2" w:rsidRPr="007614D0">
        <w:rPr>
          <w:rFonts w:ascii="Times New Roman" w:eastAsia="SimSun" w:hAnsi="Times New Roman"/>
          <w:szCs w:val="20"/>
          <w:lang w:eastAsia="zh-CN"/>
        </w:rPr>
        <w:t>Herr Joormann wies darauf hin, dass derzeit sechs mit einer LNG-Antriebsanlage ausgerüstete Binnenschiffe in Betrieb seien.</w:t>
      </w:r>
      <w:r w:rsidRPr="005E5E06">
        <w:rPr>
          <w:rFonts w:ascii="Times New Roman" w:eastAsia="SimSun" w:hAnsi="Times New Roman"/>
          <w:szCs w:val="20"/>
          <w:lang w:eastAsia="zh-CN"/>
        </w:rPr>
        <w:t xml:space="preserve"> </w:t>
      </w:r>
      <w:r w:rsidR="005465F2" w:rsidRPr="007614D0">
        <w:rPr>
          <w:rFonts w:ascii="Times New Roman" w:eastAsia="SimSun" w:hAnsi="Times New Roman"/>
          <w:szCs w:val="20"/>
          <w:lang w:eastAsia="zh-CN"/>
        </w:rPr>
        <w:t xml:space="preserve">Diesen Schiffen war vom ADN-Verwaltungsausschuss auf der Grundlage </w:t>
      </w:r>
      <w:r w:rsidR="00DC6893" w:rsidRPr="007614D0">
        <w:rPr>
          <w:rFonts w:ascii="Times New Roman" w:eastAsia="SimSun" w:hAnsi="Times New Roman"/>
          <w:szCs w:val="20"/>
          <w:lang w:eastAsia="zh-CN"/>
        </w:rPr>
        <w:t>verschiedener</w:t>
      </w:r>
      <w:r w:rsidR="005465F2" w:rsidRPr="007614D0">
        <w:rPr>
          <w:rFonts w:ascii="Times New Roman" w:eastAsia="SimSun" w:hAnsi="Times New Roman"/>
          <w:szCs w:val="20"/>
          <w:lang w:eastAsia="zh-CN"/>
        </w:rPr>
        <w:t xml:space="preserve"> </w:t>
      </w:r>
      <w:r w:rsidR="00DC6893" w:rsidRPr="007614D0">
        <w:rPr>
          <w:rFonts w:ascii="Times New Roman" w:eastAsia="SimSun" w:hAnsi="Times New Roman"/>
          <w:szCs w:val="20"/>
          <w:lang w:eastAsia="zh-CN"/>
        </w:rPr>
        <w:lastRenderedPageBreak/>
        <w:t xml:space="preserve">Unterlagen einschließlich </w:t>
      </w:r>
      <w:r w:rsidR="005465F2" w:rsidRPr="007614D0">
        <w:rPr>
          <w:rFonts w:ascii="Times New Roman" w:eastAsia="SimSun" w:hAnsi="Times New Roman"/>
          <w:szCs w:val="20"/>
          <w:lang w:eastAsia="zh-CN"/>
        </w:rPr>
        <w:t>eine</w:t>
      </w:r>
      <w:r w:rsidR="00DC6893" w:rsidRPr="007614D0">
        <w:rPr>
          <w:rFonts w:ascii="Times New Roman" w:eastAsia="SimSun" w:hAnsi="Times New Roman"/>
          <w:szCs w:val="20"/>
          <w:lang w:eastAsia="zh-CN"/>
        </w:rPr>
        <w:t>r</w:t>
      </w:r>
      <w:r w:rsidR="005465F2" w:rsidRPr="007614D0">
        <w:rPr>
          <w:rFonts w:ascii="Times New Roman" w:eastAsia="SimSun" w:hAnsi="Times New Roman"/>
          <w:szCs w:val="20"/>
          <w:lang w:eastAsia="zh-CN"/>
        </w:rPr>
        <w:t xml:space="preserve"> </w:t>
      </w:r>
      <w:r w:rsidR="008B1F6F" w:rsidRPr="007614D0">
        <w:rPr>
          <w:rFonts w:ascii="Times New Roman" w:eastAsia="SimSun" w:hAnsi="Times New Roman"/>
          <w:szCs w:val="20"/>
          <w:lang w:eastAsia="zh-CN"/>
        </w:rPr>
        <w:t>HAZID-Studie</w:t>
      </w:r>
      <w:r w:rsidR="00DC6893" w:rsidRPr="007614D0">
        <w:rPr>
          <w:rFonts w:ascii="Times New Roman" w:eastAsia="SimSun" w:hAnsi="Times New Roman"/>
          <w:szCs w:val="20"/>
          <w:lang w:eastAsia="zh-CN"/>
        </w:rPr>
        <w:t xml:space="preserve"> eine </w:t>
      </w:r>
      <w:r w:rsidR="005465F2" w:rsidRPr="007614D0">
        <w:rPr>
          <w:rFonts w:ascii="Times New Roman" w:eastAsia="SimSun" w:hAnsi="Times New Roman"/>
          <w:szCs w:val="20"/>
          <w:lang w:eastAsia="zh-CN"/>
        </w:rPr>
        <w:t>Abweichung gewährt worden.</w:t>
      </w:r>
      <w:r w:rsidRPr="005E5E06">
        <w:rPr>
          <w:rFonts w:ascii="Times New Roman" w:eastAsia="SimSun" w:hAnsi="Times New Roman"/>
          <w:szCs w:val="20"/>
          <w:lang w:eastAsia="zh-CN"/>
        </w:rPr>
        <w:t xml:space="preserve"> </w:t>
      </w:r>
      <w:r w:rsidR="007614D0" w:rsidRPr="00FE423B">
        <w:rPr>
          <w:rFonts w:ascii="Times New Roman" w:eastAsia="SimSun" w:hAnsi="Times New Roman"/>
          <w:szCs w:val="20"/>
          <w:lang w:eastAsia="zh-CN"/>
        </w:rPr>
        <w:t>In d</w:t>
      </w:r>
      <w:r w:rsidR="00DC6893" w:rsidRPr="00FE423B">
        <w:rPr>
          <w:rFonts w:ascii="Times New Roman" w:eastAsia="SimSun" w:hAnsi="Times New Roman"/>
          <w:szCs w:val="20"/>
          <w:lang w:eastAsia="zh-CN"/>
        </w:rPr>
        <w:t>iese</w:t>
      </w:r>
      <w:r w:rsidR="007614D0" w:rsidRPr="00FE423B">
        <w:rPr>
          <w:rFonts w:ascii="Times New Roman" w:eastAsia="SimSun" w:hAnsi="Times New Roman"/>
          <w:szCs w:val="20"/>
          <w:lang w:eastAsia="zh-CN"/>
        </w:rPr>
        <w:t>n</w:t>
      </w:r>
      <w:r w:rsidR="00DC6893" w:rsidRPr="00FE423B">
        <w:rPr>
          <w:rFonts w:ascii="Times New Roman" w:eastAsia="SimSun" w:hAnsi="Times New Roman"/>
          <w:szCs w:val="20"/>
          <w:lang w:eastAsia="zh-CN"/>
        </w:rPr>
        <w:t xml:space="preserve"> </w:t>
      </w:r>
      <w:r w:rsidR="007614D0" w:rsidRPr="00FE423B">
        <w:rPr>
          <w:rFonts w:ascii="Times New Roman" w:eastAsia="SimSun" w:hAnsi="Times New Roman"/>
          <w:szCs w:val="20"/>
          <w:lang w:eastAsia="zh-CN"/>
        </w:rPr>
        <w:t>Studien war nachgewiesen worden</w:t>
      </w:r>
      <w:r w:rsidR="00DC6893" w:rsidRPr="00FE423B">
        <w:rPr>
          <w:rFonts w:ascii="Times New Roman" w:eastAsia="SimSun" w:hAnsi="Times New Roman"/>
          <w:szCs w:val="20"/>
          <w:lang w:eastAsia="zh-CN"/>
        </w:rPr>
        <w:t xml:space="preserve">, dass </w:t>
      </w:r>
      <w:r w:rsidR="005E77C5" w:rsidRPr="00FE423B">
        <w:rPr>
          <w:rFonts w:ascii="Times New Roman" w:eastAsia="SimSun" w:hAnsi="Times New Roman"/>
          <w:szCs w:val="20"/>
          <w:lang w:eastAsia="zh-CN"/>
        </w:rPr>
        <w:t>das</w:t>
      </w:r>
      <w:r w:rsidR="00DC6893" w:rsidRPr="00FE423B">
        <w:rPr>
          <w:rFonts w:ascii="Times New Roman" w:eastAsia="SimSun" w:hAnsi="Times New Roman"/>
          <w:szCs w:val="20"/>
          <w:lang w:eastAsia="zh-CN"/>
        </w:rPr>
        <w:t xml:space="preserve"> Sicherheit</w:t>
      </w:r>
      <w:r w:rsidR="005E77C5" w:rsidRPr="00FE423B">
        <w:rPr>
          <w:rFonts w:ascii="Times New Roman" w:eastAsia="SimSun" w:hAnsi="Times New Roman"/>
          <w:szCs w:val="20"/>
          <w:lang w:eastAsia="zh-CN"/>
        </w:rPr>
        <w:t>sniveau</w:t>
      </w:r>
      <w:r w:rsidR="00DC6893" w:rsidRPr="00FE423B">
        <w:rPr>
          <w:rFonts w:ascii="Times New Roman" w:eastAsia="SimSun" w:hAnsi="Times New Roman"/>
          <w:szCs w:val="20"/>
          <w:lang w:eastAsia="zh-CN"/>
        </w:rPr>
        <w:t xml:space="preserve"> an Bord durch solche </w:t>
      </w:r>
      <w:r w:rsidR="00DC6893" w:rsidRPr="001F71D1">
        <w:rPr>
          <w:rFonts w:ascii="Times New Roman" w:eastAsia="SimSun" w:hAnsi="Times New Roman"/>
          <w:szCs w:val="20"/>
          <w:lang w:eastAsia="zh-CN"/>
        </w:rPr>
        <w:t>Abweichung</w:t>
      </w:r>
      <w:r w:rsidR="005E77C5" w:rsidRPr="001F71D1">
        <w:rPr>
          <w:rFonts w:ascii="Times New Roman" w:eastAsia="SimSun" w:hAnsi="Times New Roman"/>
          <w:szCs w:val="20"/>
          <w:lang w:eastAsia="zh-CN"/>
        </w:rPr>
        <w:t>en</w:t>
      </w:r>
      <w:r w:rsidR="00DC6893" w:rsidRPr="001F71D1">
        <w:rPr>
          <w:rFonts w:ascii="Times New Roman" w:eastAsia="SimSun" w:hAnsi="Times New Roman"/>
          <w:szCs w:val="20"/>
          <w:lang w:eastAsia="zh-CN"/>
        </w:rPr>
        <w:t xml:space="preserve"> nicht </w:t>
      </w:r>
      <w:r w:rsidR="007614D0" w:rsidRPr="001F71D1">
        <w:rPr>
          <w:rFonts w:ascii="Times New Roman" w:eastAsia="SimSun" w:hAnsi="Times New Roman"/>
          <w:szCs w:val="20"/>
          <w:lang w:eastAsia="zh-CN"/>
        </w:rPr>
        <w:t>beeinträchtigt</w:t>
      </w:r>
      <w:r w:rsidR="00C4004F" w:rsidRPr="00FE423B">
        <w:rPr>
          <w:rFonts w:ascii="Times New Roman" w:eastAsia="SimSun" w:hAnsi="Times New Roman"/>
          <w:szCs w:val="20"/>
          <w:lang w:eastAsia="zh-CN"/>
        </w:rPr>
        <w:t xml:space="preserve"> wird.</w:t>
      </w:r>
      <w:r w:rsidRPr="005E5E06">
        <w:rPr>
          <w:rFonts w:ascii="Times New Roman" w:eastAsia="SimSun" w:hAnsi="Times New Roman"/>
          <w:szCs w:val="20"/>
          <w:lang w:eastAsia="zh-CN"/>
        </w:rPr>
        <w:t xml:space="preserve"> </w:t>
      </w:r>
      <w:r w:rsidR="00FE423B" w:rsidRPr="00CB3806">
        <w:rPr>
          <w:rFonts w:ascii="Times New Roman" w:eastAsia="SimSun" w:hAnsi="Times New Roman"/>
          <w:szCs w:val="20"/>
          <w:lang w:eastAsia="zh-CN"/>
        </w:rPr>
        <w:t xml:space="preserve">Der ADN-Sicherheitsausschuss </w:t>
      </w:r>
      <w:r w:rsidR="00CB3806" w:rsidRPr="00CB3806">
        <w:rPr>
          <w:rFonts w:ascii="Times New Roman" w:eastAsia="SimSun" w:hAnsi="Times New Roman"/>
          <w:szCs w:val="20"/>
          <w:lang w:eastAsia="zh-CN"/>
        </w:rPr>
        <w:t xml:space="preserve">hatte </w:t>
      </w:r>
      <w:r w:rsidR="00FE423B" w:rsidRPr="00CB3806">
        <w:rPr>
          <w:rFonts w:ascii="Times New Roman" w:eastAsia="SimSun" w:hAnsi="Times New Roman"/>
          <w:szCs w:val="20"/>
          <w:lang w:eastAsia="zh-CN"/>
        </w:rPr>
        <w:t>i</w:t>
      </w:r>
      <w:r w:rsidR="00B625BD" w:rsidRPr="00CB3806">
        <w:rPr>
          <w:rFonts w:ascii="Times New Roman" w:eastAsia="SimSun" w:hAnsi="Times New Roman"/>
          <w:szCs w:val="20"/>
          <w:lang w:eastAsia="zh-CN"/>
        </w:rPr>
        <w:t xml:space="preserve">n keinem dieser Fälle </w:t>
      </w:r>
      <w:r w:rsidR="00F83567" w:rsidRPr="00CB3806">
        <w:rPr>
          <w:rFonts w:ascii="Times New Roman" w:eastAsia="SimSun" w:hAnsi="Times New Roman"/>
          <w:szCs w:val="20"/>
          <w:lang w:eastAsia="zh-CN"/>
        </w:rPr>
        <w:t>für die Nutzung von LNG als Brennstoff für den Antrieb von Binnenschiffen</w:t>
      </w:r>
      <w:r w:rsidR="00B625BD" w:rsidRPr="00CB3806">
        <w:rPr>
          <w:rFonts w:ascii="Times New Roman" w:eastAsia="SimSun" w:hAnsi="Times New Roman"/>
          <w:szCs w:val="20"/>
          <w:lang w:eastAsia="zh-CN"/>
        </w:rPr>
        <w:t>,</w:t>
      </w:r>
      <w:r w:rsidR="00F83567" w:rsidRPr="00CB3806">
        <w:rPr>
          <w:rFonts w:ascii="Times New Roman" w:eastAsia="SimSun" w:hAnsi="Times New Roman"/>
          <w:szCs w:val="20"/>
          <w:lang w:eastAsia="zh-CN"/>
        </w:rPr>
        <w:t xml:space="preserve"> </w:t>
      </w:r>
      <w:r w:rsidR="00B625BD" w:rsidRPr="00CB3806">
        <w:rPr>
          <w:rFonts w:ascii="Times New Roman" w:eastAsia="SimSun" w:hAnsi="Times New Roman"/>
          <w:szCs w:val="20"/>
          <w:lang w:eastAsia="zh-CN"/>
        </w:rPr>
        <w:t xml:space="preserve">die gefährliche Güter befördern, zusätzliche </w:t>
      </w:r>
      <w:r w:rsidR="00B625BD" w:rsidRPr="001F71D1">
        <w:rPr>
          <w:rFonts w:ascii="Times New Roman" w:eastAsia="SimSun" w:hAnsi="Times New Roman"/>
          <w:szCs w:val="20"/>
          <w:lang w:eastAsia="zh-CN"/>
        </w:rPr>
        <w:t xml:space="preserve">Sicherheitsmaßnahmen </w:t>
      </w:r>
      <w:r w:rsidR="00CB3806" w:rsidRPr="001F71D1">
        <w:rPr>
          <w:rFonts w:ascii="Times New Roman" w:eastAsia="SimSun" w:hAnsi="Times New Roman"/>
          <w:szCs w:val="20"/>
          <w:lang w:eastAsia="zh-CN"/>
        </w:rPr>
        <w:t>jenseits</w:t>
      </w:r>
      <w:r w:rsidR="00B625BD" w:rsidRPr="001F71D1">
        <w:rPr>
          <w:rFonts w:ascii="Times New Roman" w:eastAsia="SimSun" w:hAnsi="Times New Roman"/>
          <w:szCs w:val="20"/>
          <w:lang w:eastAsia="zh-CN"/>
        </w:rPr>
        <w:t xml:space="preserve"> </w:t>
      </w:r>
      <w:r w:rsidR="00EB1ACB" w:rsidRPr="001F71D1">
        <w:rPr>
          <w:rFonts w:ascii="Times New Roman" w:eastAsia="SimSun" w:hAnsi="Times New Roman"/>
          <w:szCs w:val="20"/>
          <w:lang w:eastAsia="zh-CN"/>
        </w:rPr>
        <w:t>de</w:t>
      </w:r>
      <w:r w:rsidR="00CB3806" w:rsidRPr="001F71D1">
        <w:rPr>
          <w:rFonts w:ascii="Times New Roman" w:eastAsia="SimSun" w:hAnsi="Times New Roman"/>
          <w:szCs w:val="20"/>
          <w:lang w:eastAsia="zh-CN"/>
        </w:rPr>
        <w:t>r</w:t>
      </w:r>
      <w:r w:rsidR="00EB1ACB" w:rsidRPr="001F71D1">
        <w:rPr>
          <w:rFonts w:ascii="Times New Roman" w:eastAsia="SimSun" w:hAnsi="Times New Roman"/>
          <w:szCs w:val="20"/>
          <w:lang w:eastAsia="zh-CN"/>
        </w:rPr>
        <w:t>jenigen</w:t>
      </w:r>
      <w:r w:rsidR="001F16F1" w:rsidRPr="001F71D1">
        <w:rPr>
          <w:rFonts w:ascii="Times New Roman" w:eastAsia="SimSun" w:hAnsi="Times New Roman"/>
          <w:szCs w:val="20"/>
          <w:lang w:eastAsia="zh-CN"/>
        </w:rPr>
        <w:t xml:space="preserve"> de</w:t>
      </w:r>
      <w:r w:rsidR="00EB1ACB" w:rsidRPr="001F71D1">
        <w:rPr>
          <w:rFonts w:ascii="Times New Roman" w:eastAsia="SimSun" w:hAnsi="Times New Roman"/>
          <w:szCs w:val="20"/>
          <w:lang w:eastAsia="zh-CN"/>
        </w:rPr>
        <w:t>r</w:t>
      </w:r>
      <w:r w:rsidR="00B625BD" w:rsidRPr="001F71D1">
        <w:rPr>
          <w:rFonts w:ascii="Times New Roman" w:eastAsia="SimSun" w:hAnsi="Times New Roman"/>
          <w:szCs w:val="20"/>
          <w:lang w:eastAsia="zh-CN"/>
        </w:rPr>
        <w:t xml:space="preserve"> ZKR </w:t>
      </w:r>
      <w:r w:rsidR="00EB1ACB" w:rsidRPr="001F71D1">
        <w:rPr>
          <w:rFonts w:ascii="Times New Roman" w:eastAsia="SimSun" w:hAnsi="Times New Roman"/>
          <w:szCs w:val="20"/>
          <w:lang w:eastAsia="zh-CN"/>
        </w:rPr>
        <w:t>im Rahmen</w:t>
      </w:r>
      <w:r w:rsidR="009655B9" w:rsidRPr="001F71D1">
        <w:rPr>
          <w:rFonts w:ascii="Times New Roman" w:eastAsia="SimSun" w:hAnsi="Times New Roman"/>
          <w:szCs w:val="20"/>
          <w:lang w:eastAsia="zh-CN"/>
        </w:rPr>
        <w:t xml:space="preserve"> </w:t>
      </w:r>
      <w:r w:rsidR="001F16F1" w:rsidRPr="001F71D1">
        <w:rPr>
          <w:rFonts w:ascii="Times New Roman" w:eastAsia="SimSun" w:hAnsi="Times New Roman"/>
          <w:szCs w:val="20"/>
          <w:lang w:eastAsia="zh-CN"/>
        </w:rPr>
        <w:t>de</w:t>
      </w:r>
      <w:r w:rsidR="00EB1ACB" w:rsidRPr="001F71D1">
        <w:rPr>
          <w:rFonts w:ascii="Times New Roman" w:eastAsia="SimSun" w:hAnsi="Times New Roman"/>
          <w:szCs w:val="20"/>
          <w:lang w:eastAsia="zh-CN"/>
        </w:rPr>
        <w:t>r</w:t>
      </w:r>
      <w:r w:rsidR="001F16F1" w:rsidRPr="001F71D1">
        <w:rPr>
          <w:rFonts w:ascii="Times New Roman" w:eastAsia="SimSun" w:hAnsi="Times New Roman"/>
          <w:szCs w:val="20"/>
          <w:lang w:eastAsia="zh-CN"/>
        </w:rPr>
        <w:t xml:space="preserve"> von ihr</w:t>
      </w:r>
      <w:r w:rsidR="009655B9" w:rsidRPr="001F71D1">
        <w:rPr>
          <w:rFonts w:ascii="Times New Roman" w:eastAsia="SimSun" w:hAnsi="Times New Roman"/>
          <w:szCs w:val="20"/>
          <w:lang w:eastAsia="zh-CN"/>
        </w:rPr>
        <w:t xml:space="preserve"> </w:t>
      </w:r>
      <w:r w:rsidR="00CB3806" w:rsidRPr="001F71D1">
        <w:rPr>
          <w:rFonts w:ascii="Times New Roman" w:eastAsia="SimSun" w:hAnsi="Times New Roman"/>
          <w:szCs w:val="20"/>
          <w:lang w:eastAsia="zh-CN"/>
        </w:rPr>
        <w:t xml:space="preserve">für diese Schiffe </w:t>
      </w:r>
      <w:r w:rsidR="00F367F4" w:rsidRPr="001F71D1">
        <w:rPr>
          <w:rFonts w:ascii="Times New Roman" w:eastAsia="SimSun" w:hAnsi="Times New Roman"/>
          <w:szCs w:val="20"/>
          <w:lang w:eastAsia="zh-CN"/>
        </w:rPr>
        <w:t>ausgesprochenen Empfehlungen</w:t>
      </w:r>
      <w:r w:rsidR="00F367F4" w:rsidRPr="00CB3806">
        <w:rPr>
          <w:rFonts w:ascii="Times New Roman" w:eastAsia="SimSun" w:hAnsi="Times New Roman"/>
          <w:szCs w:val="20"/>
          <w:lang w:eastAsia="zh-CN"/>
        </w:rPr>
        <w:t xml:space="preserve"> </w:t>
      </w:r>
      <w:r w:rsidR="00CB3806" w:rsidRPr="00CB3806">
        <w:rPr>
          <w:rFonts w:ascii="Times New Roman" w:eastAsia="SimSun" w:hAnsi="Times New Roman"/>
          <w:szCs w:val="20"/>
          <w:lang w:eastAsia="zh-CN"/>
        </w:rPr>
        <w:t>verlangt</w:t>
      </w:r>
      <w:r w:rsidR="00F367F4" w:rsidRPr="00CB3806">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3F5B8C" w:rsidRPr="00253271">
        <w:rPr>
          <w:rFonts w:ascii="Times New Roman" w:eastAsia="SimSun" w:hAnsi="Times New Roman"/>
          <w:szCs w:val="20"/>
          <w:lang w:eastAsia="zh-CN"/>
        </w:rPr>
        <w:t xml:space="preserve">Die </w:t>
      </w:r>
      <w:r w:rsidR="00CB3806" w:rsidRPr="00253271">
        <w:rPr>
          <w:rFonts w:ascii="Times New Roman" w:eastAsia="SimSun" w:hAnsi="Times New Roman"/>
          <w:szCs w:val="20"/>
          <w:lang w:eastAsia="zh-CN"/>
        </w:rPr>
        <w:t>Mitglieder</w:t>
      </w:r>
      <w:r w:rsidR="003F5B8C" w:rsidRPr="00253271">
        <w:rPr>
          <w:rFonts w:ascii="Times New Roman" w:eastAsia="SimSun" w:hAnsi="Times New Roman"/>
          <w:szCs w:val="20"/>
          <w:lang w:eastAsia="zh-CN"/>
        </w:rPr>
        <w:t xml:space="preserve"> der informellen Arbeitsgruppe </w:t>
      </w:r>
      <w:r w:rsidR="00093065" w:rsidRPr="00253271">
        <w:rPr>
          <w:rFonts w:ascii="Times New Roman" w:eastAsia="SimSun" w:hAnsi="Times New Roman"/>
          <w:szCs w:val="20"/>
          <w:lang w:eastAsia="zh-CN"/>
        </w:rPr>
        <w:t xml:space="preserve">stellten ferner fest, dass </w:t>
      </w:r>
      <w:r w:rsidR="00BB71B2" w:rsidRPr="00253271">
        <w:rPr>
          <w:rFonts w:ascii="Times New Roman" w:eastAsia="SimSun" w:hAnsi="Times New Roman"/>
          <w:szCs w:val="20"/>
          <w:lang w:eastAsia="zh-CN"/>
        </w:rPr>
        <w:t>gemäß</w:t>
      </w:r>
      <w:r w:rsidR="00093065" w:rsidRPr="00253271">
        <w:rPr>
          <w:rFonts w:ascii="Times New Roman" w:eastAsia="SimSun" w:hAnsi="Times New Roman"/>
          <w:szCs w:val="20"/>
          <w:lang w:eastAsia="zh-CN"/>
        </w:rPr>
        <w:t xml:space="preserve"> Artikel 1.3 der Anlage 8 des ES-TRIN-Standards</w:t>
      </w:r>
      <w:r w:rsidR="0047317A" w:rsidRPr="00253271">
        <w:rPr>
          <w:rFonts w:ascii="Times New Roman" w:eastAsia="SimSun" w:hAnsi="Times New Roman"/>
          <w:szCs w:val="20"/>
          <w:lang w:eastAsia="zh-CN"/>
        </w:rPr>
        <w:t xml:space="preserve"> jedem neuen Bau</w:t>
      </w:r>
      <w:r w:rsidR="00BB71B2" w:rsidRPr="00253271">
        <w:rPr>
          <w:rFonts w:ascii="Times New Roman" w:eastAsia="SimSun" w:hAnsi="Times New Roman"/>
          <w:szCs w:val="20"/>
          <w:lang w:eastAsia="zh-CN"/>
        </w:rPr>
        <w:t xml:space="preserve">konzept, das für den Antrieb eines Binnenschiffes </w:t>
      </w:r>
      <w:r w:rsidR="0047317A" w:rsidRPr="00253271">
        <w:rPr>
          <w:rFonts w:ascii="Times New Roman" w:eastAsia="SimSun" w:hAnsi="Times New Roman"/>
          <w:szCs w:val="20"/>
          <w:lang w:eastAsia="zh-CN"/>
        </w:rPr>
        <w:t xml:space="preserve">die Nutzung von </w:t>
      </w:r>
      <w:r w:rsidR="00BB71B2" w:rsidRPr="00253271">
        <w:rPr>
          <w:rFonts w:ascii="Times New Roman" w:eastAsia="SimSun" w:hAnsi="Times New Roman"/>
          <w:szCs w:val="20"/>
          <w:lang w:eastAsia="zh-CN"/>
        </w:rPr>
        <w:t xml:space="preserve">LNG vorsieht, eine Folgenabschätzung vorausgehen sollte, die </w:t>
      </w:r>
      <w:r w:rsidR="004B46C6" w:rsidRPr="00253271">
        <w:rPr>
          <w:rFonts w:ascii="Times New Roman" w:eastAsia="SimSun" w:hAnsi="Times New Roman"/>
          <w:szCs w:val="20"/>
          <w:lang w:eastAsia="zh-CN"/>
        </w:rPr>
        <w:t>nachweist</w:t>
      </w:r>
      <w:r w:rsidR="00BB71B2" w:rsidRPr="00253271">
        <w:rPr>
          <w:rFonts w:ascii="Times New Roman" w:eastAsia="SimSun" w:hAnsi="Times New Roman"/>
          <w:szCs w:val="20"/>
          <w:lang w:eastAsia="zh-CN"/>
        </w:rPr>
        <w:t xml:space="preserve">, dass dieses neue Konzept das Sicherheitsniveau an Bord nicht </w:t>
      </w:r>
      <w:r w:rsidR="0047317A" w:rsidRPr="00253271">
        <w:rPr>
          <w:rFonts w:ascii="Times New Roman" w:eastAsia="SimSun" w:hAnsi="Times New Roman"/>
          <w:szCs w:val="20"/>
          <w:lang w:eastAsia="zh-CN"/>
        </w:rPr>
        <w:t>beeinträchtigt</w:t>
      </w:r>
      <w:r w:rsidR="00BB71B2" w:rsidRPr="00253271">
        <w:rPr>
          <w:rFonts w:ascii="Times New Roman" w:eastAsia="SimSun" w:hAnsi="Times New Roman"/>
          <w:szCs w:val="20"/>
          <w:lang w:eastAsia="zh-CN"/>
        </w:rPr>
        <w:t>.</w:t>
      </w:r>
      <w:r w:rsidRPr="005E5E06">
        <w:rPr>
          <w:rFonts w:ascii="Times New Roman" w:eastAsia="SimSun" w:hAnsi="Times New Roman"/>
          <w:szCs w:val="20"/>
          <w:lang w:eastAsia="zh-CN"/>
        </w:rPr>
        <w:t xml:space="preserve"> </w:t>
      </w:r>
    </w:p>
    <w:p w:rsidR="007423EE" w:rsidRPr="005E5E06" w:rsidRDefault="007423EE" w:rsidP="00CC05DA">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 xml:space="preserve">8. </w:t>
      </w:r>
      <w:r w:rsidRPr="005E5E06">
        <w:rPr>
          <w:rFonts w:ascii="Times New Roman" w:eastAsia="SimSun" w:hAnsi="Times New Roman"/>
          <w:szCs w:val="20"/>
          <w:lang w:eastAsia="zh-CN"/>
        </w:rPr>
        <w:tab/>
      </w:r>
      <w:r w:rsidR="004B46C6" w:rsidRPr="00253271">
        <w:rPr>
          <w:rFonts w:ascii="Times New Roman" w:eastAsia="SimSun" w:hAnsi="Times New Roman"/>
          <w:szCs w:val="20"/>
          <w:lang w:eastAsia="zh-CN"/>
        </w:rPr>
        <w:t xml:space="preserve">Herr Maelissa </w:t>
      </w:r>
      <w:r w:rsidR="00730C3F" w:rsidRPr="00253271">
        <w:rPr>
          <w:rFonts w:ascii="Times New Roman" w:eastAsia="SimSun" w:hAnsi="Times New Roman"/>
          <w:szCs w:val="20"/>
          <w:lang w:eastAsia="zh-CN"/>
        </w:rPr>
        <w:t>berichtete den Mitgliedern der Arbeitsgruppe über seine Erfahrungen mit dem Binnenschiff Eiger.</w:t>
      </w:r>
      <w:r w:rsidRPr="005E5E06">
        <w:rPr>
          <w:rFonts w:ascii="Times New Roman" w:eastAsia="SimSun" w:hAnsi="Times New Roman"/>
          <w:szCs w:val="20"/>
          <w:lang w:eastAsia="zh-CN"/>
        </w:rPr>
        <w:t xml:space="preserve"> </w:t>
      </w:r>
      <w:r w:rsidR="0008519B" w:rsidRPr="00CC05DA">
        <w:rPr>
          <w:rFonts w:ascii="Times New Roman" w:eastAsia="SimSun" w:hAnsi="Times New Roman"/>
          <w:szCs w:val="20"/>
          <w:lang w:eastAsia="zh-CN"/>
        </w:rPr>
        <w:t xml:space="preserve">Bisher </w:t>
      </w:r>
      <w:r w:rsidR="003D2EEA" w:rsidRPr="00CC05DA">
        <w:rPr>
          <w:rFonts w:ascii="Times New Roman" w:eastAsia="SimSun" w:hAnsi="Times New Roman"/>
          <w:szCs w:val="20"/>
          <w:lang w:eastAsia="zh-CN"/>
        </w:rPr>
        <w:t xml:space="preserve">habe es </w:t>
      </w:r>
      <w:r w:rsidR="00102989" w:rsidRPr="00CC05DA">
        <w:rPr>
          <w:rFonts w:ascii="Times New Roman" w:eastAsia="SimSun" w:hAnsi="Times New Roman"/>
          <w:szCs w:val="20"/>
          <w:lang w:eastAsia="zh-CN"/>
        </w:rPr>
        <w:t>auf</w:t>
      </w:r>
      <w:r w:rsidR="0008519B" w:rsidRPr="00CC05DA">
        <w:rPr>
          <w:rFonts w:ascii="Times New Roman" w:eastAsia="SimSun" w:hAnsi="Times New Roman"/>
          <w:szCs w:val="20"/>
          <w:lang w:eastAsia="zh-CN"/>
        </w:rPr>
        <w:t xml:space="preserve"> de</w:t>
      </w:r>
      <w:r w:rsidR="003D2EEA" w:rsidRPr="00CC05DA">
        <w:rPr>
          <w:rFonts w:ascii="Times New Roman" w:eastAsia="SimSun" w:hAnsi="Times New Roman"/>
          <w:szCs w:val="20"/>
          <w:lang w:eastAsia="zh-CN"/>
        </w:rPr>
        <w:t>r</w:t>
      </w:r>
      <w:r w:rsidR="0008519B" w:rsidRPr="00CC05DA">
        <w:rPr>
          <w:rFonts w:ascii="Times New Roman" w:eastAsia="SimSun" w:hAnsi="Times New Roman"/>
          <w:szCs w:val="20"/>
          <w:lang w:eastAsia="zh-CN"/>
        </w:rPr>
        <w:t xml:space="preserve"> Eiger </w:t>
      </w:r>
      <w:r w:rsidR="00CC05DA" w:rsidRPr="00CC05DA">
        <w:rPr>
          <w:rFonts w:ascii="Times New Roman" w:eastAsia="SimSun" w:hAnsi="Times New Roman"/>
          <w:szCs w:val="20"/>
          <w:lang w:eastAsia="zh-CN"/>
        </w:rPr>
        <w:t>bei</w:t>
      </w:r>
      <w:r w:rsidR="00102989" w:rsidRPr="00CC05DA">
        <w:rPr>
          <w:rFonts w:ascii="Times New Roman" w:eastAsia="SimSun" w:hAnsi="Times New Roman"/>
          <w:szCs w:val="20"/>
          <w:lang w:eastAsia="zh-CN"/>
        </w:rPr>
        <w:t xml:space="preserve"> der Nutzung von LNG als Brennstoff </w:t>
      </w:r>
      <w:r w:rsidR="00CC05DA" w:rsidRPr="00CC05DA">
        <w:rPr>
          <w:rFonts w:ascii="Times New Roman" w:eastAsia="SimSun" w:hAnsi="Times New Roman"/>
          <w:szCs w:val="20"/>
          <w:lang w:eastAsia="zh-CN"/>
        </w:rPr>
        <w:t>keine er</w:t>
      </w:r>
      <w:r w:rsidR="00F70392">
        <w:rPr>
          <w:rFonts w:ascii="Times New Roman" w:eastAsia="SimSun" w:hAnsi="Times New Roman"/>
          <w:szCs w:val="20"/>
          <w:lang w:eastAsia="zh-CN"/>
        </w:rPr>
        <w:t>n</w:t>
      </w:r>
      <w:r w:rsidR="00CC05DA" w:rsidRPr="00CC05DA">
        <w:rPr>
          <w:rFonts w:ascii="Times New Roman" w:eastAsia="SimSun" w:hAnsi="Times New Roman"/>
          <w:szCs w:val="20"/>
          <w:lang w:eastAsia="zh-CN"/>
        </w:rPr>
        <w:t xml:space="preserve">sten Zwischenfälle </w:t>
      </w:r>
      <w:r w:rsidR="00102989" w:rsidRPr="00CC05DA">
        <w:rPr>
          <w:rFonts w:ascii="Times New Roman" w:eastAsia="SimSun" w:hAnsi="Times New Roman"/>
          <w:szCs w:val="20"/>
          <w:lang w:eastAsia="zh-CN"/>
        </w:rPr>
        <w:t>gegeben</w:t>
      </w:r>
      <w:r w:rsidR="003D2EEA" w:rsidRPr="00CC05DA">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D067B3" w:rsidRPr="00CC05DA">
        <w:rPr>
          <w:rFonts w:ascii="Times New Roman" w:eastAsia="SimSun" w:hAnsi="Times New Roman"/>
          <w:szCs w:val="20"/>
          <w:lang w:eastAsia="zh-CN"/>
        </w:rPr>
        <w:t xml:space="preserve">Die Eiger sei an Bord mit </w:t>
      </w:r>
      <w:r w:rsidR="00D067B3" w:rsidRPr="0018488B">
        <w:rPr>
          <w:rFonts w:ascii="Times New Roman" w:eastAsia="SimSun" w:hAnsi="Times New Roman"/>
          <w:szCs w:val="20"/>
          <w:lang w:eastAsia="zh-CN"/>
        </w:rPr>
        <w:t>einem LNG-Panel ausgestattet</w:t>
      </w:r>
      <w:r w:rsidR="00D067B3" w:rsidRPr="00CC05DA">
        <w:rPr>
          <w:rFonts w:ascii="Times New Roman" w:eastAsia="SimSun" w:hAnsi="Times New Roman"/>
          <w:szCs w:val="20"/>
          <w:lang w:eastAsia="zh-CN"/>
        </w:rPr>
        <w:t xml:space="preserve">, das die </w:t>
      </w:r>
      <w:r w:rsidR="00CC05DA" w:rsidRPr="00CC05DA">
        <w:rPr>
          <w:rFonts w:ascii="Times New Roman" w:eastAsia="SimSun" w:hAnsi="Times New Roman"/>
          <w:szCs w:val="20"/>
          <w:lang w:eastAsia="zh-CN"/>
        </w:rPr>
        <w:t>Leistung</w:t>
      </w:r>
      <w:r w:rsidR="00D067B3" w:rsidRPr="00CC05DA">
        <w:rPr>
          <w:rFonts w:ascii="Times New Roman" w:eastAsia="SimSun" w:hAnsi="Times New Roman"/>
          <w:szCs w:val="20"/>
          <w:lang w:eastAsia="zh-CN"/>
        </w:rPr>
        <w:t xml:space="preserve"> des LNG-Systems fortwährend registriere.</w:t>
      </w:r>
      <w:r w:rsidRPr="005E5E06">
        <w:rPr>
          <w:rFonts w:ascii="Times New Roman" w:eastAsia="SimSun" w:hAnsi="Times New Roman"/>
          <w:szCs w:val="20"/>
          <w:lang w:eastAsia="zh-CN"/>
        </w:rPr>
        <w:t xml:space="preserve"> </w:t>
      </w:r>
      <w:r w:rsidR="00082D33" w:rsidRPr="00CC05DA">
        <w:rPr>
          <w:rFonts w:ascii="Times New Roman" w:eastAsia="SimSun" w:hAnsi="Times New Roman"/>
          <w:szCs w:val="20"/>
          <w:lang w:eastAsia="zh-CN"/>
        </w:rPr>
        <w:t xml:space="preserve">Bei Bedarf könne der Hersteller der LNG-Anlage auf diese Informationen an Land drahtlos zugreifen, sodass eine mögliche Störung des Systems </w:t>
      </w:r>
      <w:r w:rsidR="00E36F50" w:rsidRPr="0018488B">
        <w:rPr>
          <w:rFonts w:ascii="Times New Roman" w:eastAsia="SimSun" w:hAnsi="Times New Roman"/>
          <w:szCs w:val="20"/>
          <w:lang w:eastAsia="zh-CN"/>
        </w:rPr>
        <w:t>erkannt</w:t>
      </w:r>
      <w:r w:rsidR="00082D33" w:rsidRPr="0018488B">
        <w:rPr>
          <w:rFonts w:ascii="Times New Roman" w:eastAsia="SimSun" w:hAnsi="Times New Roman"/>
          <w:szCs w:val="20"/>
          <w:lang w:eastAsia="zh-CN"/>
        </w:rPr>
        <w:t xml:space="preserve"> und </w:t>
      </w:r>
      <w:r w:rsidR="00CC05DA" w:rsidRPr="0018488B">
        <w:rPr>
          <w:rFonts w:ascii="Times New Roman" w:eastAsia="SimSun" w:hAnsi="Times New Roman"/>
          <w:szCs w:val="20"/>
          <w:lang w:eastAsia="zh-CN"/>
        </w:rPr>
        <w:t>in der Regel</w:t>
      </w:r>
      <w:r w:rsidR="00E36F50" w:rsidRPr="0018488B">
        <w:rPr>
          <w:rFonts w:ascii="Times New Roman" w:eastAsia="SimSun" w:hAnsi="Times New Roman"/>
          <w:szCs w:val="20"/>
          <w:lang w:eastAsia="zh-CN"/>
        </w:rPr>
        <w:t xml:space="preserve"> </w:t>
      </w:r>
      <w:r w:rsidR="00CC05DA" w:rsidRPr="0018488B">
        <w:rPr>
          <w:rFonts w:ascii="Times New Roman" w:eastAsia="SimSun" w:hAnsi="Times New Roman"/>
          <w:szCs w:val="20"/>
          <w:lang w:eastAsia="zh-CN"/>
        </w:rPr>
        <w:t xml:space="preserve">sofort </w:t>
      </w:r>
      <w:r w:rsidR="00082D33" w:rsidRPr="0018488B">
        <w:rPr>
          <w:rFonts w:ascii="Times New Roman" w:eastAsia="SimSun" w:hAnsi="Times New Roman"/>
          <w:szCs w:val="20"/>
          <w:lang w:eastAsia="zh-CN"/>
        </w:rPr>
        <w:t>behoben</w:t>
      </w:r>
      <w:r w:rsidR="00082D33" w:rsidRPr="00CC05DA">
        <w:rPr>
          <w:rFonts w:ascii="Times New Roman" w:eastAsia="SimSun" w:hAnsi="Times New Roman"/>
          <w:szCs w:val="20"/>
          <w:lang w:eastAsia="zh-CN"/>
        </w:rPr>
        <w:t xml:space="preserve"> werden könne.</w:t>
      </w:r>
      <w:r w:rsidRPr="005E5E06">
        <w:rPr>
          <w:rFonts w:ascii="Times New Roman" w:eastAsia="SimSun" w:hAnsi="Times New Roman"/>
          <w:szCs w:val="20"/>
          <w:lang w:eastAsia="zh-CN"/>
        </w:rPr>
        <w:t xml:space="preserve"> </w:t>
      </w:r>
      <w:r w:rsidR="00E36F50" w:rsidRPr="00CC05DA">
        <w:rPr>
          <w:rFonts w:ascii="Times New Roman" w:eastAsia="SimSun" w:hAnsi="Times New Roman"/>
          <w:szCs w:val="20"/>
          <w:lang w:eastAsia="zh-CN"/>
        </w:rPr>
        <w:t xml:space="preserve">Herr Maelissa hob die zusätzlichen Schulungsanforderungen hervor, </w:t>
      </w:r>
      <w:r w:rsidR="002B2197" w:rsidRPr="00CC05DA">
        <w:rPr>
          <w:rFonts w:ascii="Times New Roman" w:eastAsia="SimSun" w:hAnsi="Times New Roman"/>
          <w:szCs w:val="20"/>
          <w:lang w:eastAsia="zh-CN"/>
        </w:rPr>
        <w:t>die von der</w:t>
      </w:r>
      <w:r w:rsidR="00E36F50" w:rsidRPr="00CC05DA">
        <w:rPr>
          <w:rFonts w:ascii="Times New Roman" w:eastAsia="SimSun" w:hAnsi="Times New Roman"/>
          <w:szCs w:val="20"/>
          <w:lang w:eastAsia="zh-CN"/>
        </w:rPr>
        <w:t xml:space="preserve"> Besatzung als Voraussetzung für den Betrieb eines LNG-Schiffes erfüll</w:t>
      </w:r>
      <w:r w:rsidR="002B2197" w:rsidRPr="00CC05DA">
        <w:rPr>
          <w:rFonts w:ascii="Times New Roman" w:eastAsia="SimSun" w:hAnsi="Times New Roman"/>
          <w:szCs w:val="20"/>
          <w:lang w:eastAsia="zh-CN"/>
        </w:rPr>
        <w:t>t werden mü</w:t>
      </w:r>
      <w:r w:rsidR="00E36F50" w:rsidRPr="00CC05DA">
        <w:rPr>
          <w:rFonts w:ascii="Times New Roman" w:eastAsia="SimSun" w:hAnsi="Times New Roman"/>
          <w:szCs w:val="20"/>
          <w:lang w:eastAsia="zh-CN"/>
        </w:rPr>
        <w:t>ss</w:t>
      </w:r>
      <w:r w:rsidR="002B2197" w:rsidRPr="00CC05DA">
        <w:rPr>
          <w:rFonts w:ascii="Times New Roman" w:eastAsia="SimSun" w:hAnsi="Times New Roman"/>
          <w:szCs w:val="20"/>
          <w:lang w:eastAsia="zh-CN"/>
        </w:rPr>
        <w:t>en</w:t>
      </w:r>
      <w:r w:rsidR="00E36F50" w:rsidRPr="00CC05DA">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DC3E07" w:rsidRPr="00CC05DA">
        <w:rPr>
          <w:rFonts w:ascii="Times New Roman" w:eastAsia="SimSun" w:hAnsi="Times New Roman"/>
          <w:szCs w:val="20"/>
          <w:lang w:eastAsia="zh-CN"/>
        </w:rPr>
        <w:t xml:space="preserve">Herr Maelissa </w:t>
      </w:r>
      <w:r w:rsidR="00915096" w:rsidRPr="00CC05DA">
        <w:rPr>
          <w:rFonts w:ascii="Times New Roman" w:eastAsia="SimSun" w:hAnsi="Times New Roman"/>
          <w:szCs w:val="20"/>
          <w:lang w:eastAsia="zh-CN"/>
        </w:rPr>
        <w:t xml:space="preserve">machte </w:t>
      </w:r>
      <w:r w:rsidR="00DC3E07" w:rsidRPr="00CC05DA">
        <w:rPr>
          <w:rFonts w:ascii="Times New Roman" w:eastAsia="SimSun" w:hAnsi="Times New Roman"/>
          <w:szCs w:val="20"/>
          <w:lang w:eastAsia="zh-CN"/>
        </w:rPr>
        <w:t xml:space="preserve">die informelle Arbeitsgruppe darauf aufmerksam, dass die Nutzung von LNG als Brennstoff </w:t>
      </w:r>
      <w:r w:rsidR="00207280" w:rsidRPr="00CC05DA">
        <w:rPr>
          <w:rFonts w:ascii="Times New Roman" w:eastAsia="SimSun" w:hAnsi="Times New Roman"/>
          <w:szCs w:val="20"/>
          <w:lang w:eastAsia="zh-CN"/>
        </w:rPr>
        <w:t>aufgrund</w:t>
      </w:r>
      <w:r w:rsidR="00B91BDE" w:rsidRPr="00CC05DA">
        <w:rPr>
          <w:rFonts w:ascii="Times New Roman" w:eastAsia="SimSun" w:hAnsi="Times New Roman"/>
          <w:szCs w:val="20"/>
          <w:lang w:eastAsia="zh-CN"/>
        </w:rPr>
        <w:t xml:space="preserve"> des niedrigen Preises für normales Gasöl </w:t>
      </w:r>
      <w:r w:rsidR="00DC3E07" w:rsidRPr="00CC05DA">
        <w:rPr>
          <w:rFonts w:ascii="Times New Roman" w:eastAsia="SimSun" w:hAnsi="Times New Roman"/>
          <w:szCs w:val="20"/>
          <w:lang w:eastAsia="zh-CN"/>
        </w:rPr>
        <w:t xml:space="preserve">derzeit wirtschaftlich nicht von </w:t>
      </w:r>
      <w:r w:rsidR="00915096" w:rsidRPr="00CC05DA">
        <w:rPr>
          <w:rFonts w:ascii="Times New Roman" w:eastAsia="SimSun" w:hAnsi="Times New Roman"/>
          <w:szCs w:val="20"/>
          <w:lang w:eastAsia="zh-CN"/>
        </w:rPr>
        <w:t>Vorteil</w:t>
      </w:r>
      <w:r w:rsidR="00DC3E07" w:rsidRPr="00CC05DA">
        <w:rPr>
          <w:rFonts w:ascii="Times New Roman" w:eastAsia="SimSun" w:hAnsi="Times New Roman"/>
          <w:szCs w:val="20"/>
          <w:lang w:eastAsia="zh-CN"/>
        </w:rPr>
        <w:t xml:space="preserve"> sei.</w:t>
      </w:r>
      <w:r w:rsidRPr="005E5E06">
        <w:rPr>
          <w:rFonts w:ascii="Times New Roman" w:eastAsia="SimSun" w:hAnsi="Times New Roman"/>
          <w:szCs w:val="20"/>
          <w:lang w:eastAsia="zh-CN"/>
        </w:rPr>
        <w:t xml:space="preserve"> </w:t>
      </w:r>
      <w:r w:rsidR="00207280" w:rsidRPr="00CC05DA">
        <w:rPr>
          <w:rFonts w:ascii="Times New Roman" w:eastAsia="SimSun" w:hAnsi="Times New Roman"/>
          <w:szCs w:val="20"/>
          <w:lang w:eastAsia="zh-CN"/>
        </w:rPr>
        <w:t>D</w:t>
      </w:r>
      <w:r w:rsidR="00F70392">
        <w:rPr>
          <w:rFonts w:ascii="Times New Roman" w:eastAsia="SimSun" w:hAnsi="Times New Roman"/>
          <w:szCs w:val="20"/>
          <w:lang w:eastAsia="zh-CN"/>
        </w:rPr>
        <w:t>i</w:t>
      </w:r>
      <w:r w:rsidR="00915096" w:rsidRPr="00CC05DA">
        <w:rPr>
          <w:rFonts w:ascii="Times New Roman" w:eastAsia="SimSun" w:hAnsi="Times New Roman"/>
          <w:szCs w:val="20"/>
          <w:lang w:eastAsia="zh-CN"/>
        </w:rPr>
        <w:t xml:space="preserve">e </w:t>
      </w:r>
      <w:r w:rsidR="00F70392">
        <w:rPr>
          <w:rFonts w:ascii="Times New Roman" w:eastAsia="SimSun" w:hAnsi="Times New Roman"/>
          <w:szCs w:val="20"/>
          <w:lang w:eastAsia="zh-CN"/>
        </w:rPr>
        <w:t>Zunahme</w:t>
      </w:r>
      <w:r w:rsidR="00915096" w:rsidRPr="00CC05DA">
        <w:rPr>
          <w:rFonts w:ascii="Times New Roman" w:eastAsia="SimSun" w:hAnsi="Times New Roman"/>
          <w:szCs w:val="20"/>
          <w:lang w:eastAsia="zh-CN"/>
        </w:rPr>
        <w:t xml:space="preserve"> </w:t>
      </w:r>
      <w:r w:rsidR="00CC05DA" w:rsidRPr="00CC05DA">
        <w:rPr>
          <w:rFonts w:ascii="Times New Roman" w:eastAsia="SimSun" w:hAnsi="Times New Roman"/>
          <w:szCs w:val="20"/>
          <w:lang w:eastAsia="zh-CN"/>
        </w:rPr>
        <w:t>der</w:t>
      </w:r>
      <w:r w:rsidR="00915096" w:rsidRPr="00CC05DA">
        <w:rPr>
          <w:rFonts w:ascii="Times New Roman" w:eastAsia="SimSun" w:hAnsi="Times New Roman"/>
          <w:szCs w:val="20"/>
          <w:lang w:eastAsia="zh-CN"/>
        </w:rPr>
        <w:t xml:space="preserve"> LNG-Schiffe </w:t>
      </w:r>
      <w:r w:rsidR="00207280" w:rsidRPr="00CC05DA">
        <w:rPr>
          <w:rFonts w:ascii="Times New Roman" w:eastAsia="SimSun" w:hAnsi="Times New Roman"/>
          <w:szCs w:val="20"/>
          <w:lang w:eastAsia="zh-CN"/>
        </w:rPr>
        <w:t>könnte</w:t>
      </w:r>
      <w:r w:rsidR="00CC05DA" w:rsidRPr="00CC05DA">
        <w:rPr>
          <w:rFonts w:ascii="Times New Roman" w:eastAsia="SimSun" w:hAnsi="Times New Roman"/>
          <w:szCs w:val="20"/>
          <w:lang w:eastAsia="zh-CN"/>
        </w:rPr>
        <w:t xml:space="preserve"> sich</w:t>
      </w:r>
      <w:r w:rsidR="00207280" w:rsidRPr="00CC05DA">
        <w:rPr>
          <w:rFonts w:ascii="Times New Roman" w:eastAsia="SimSun" w:hAnsi="Times New Roman"/>
          <w:szCs w:val="20"/>
          <w:lang w:eastAsia="zh-CN"/>
        </w:rPr>
        <w:t xml:space="preserve"> des</w:t>
      </w:r>
      <w:r w:rsidR="00CC05DA" w:rsidRPr="00CC05DA">
        <w:rPr>
          <w:rFonts w:ascii="Times New Roman" w:eastAsia="SimSun" w:hAnsi="Times New Roman"/>
          <w:szCs w:val="20"/>
          <w:lang w:eastAsia="zh-CN"/>
        </w:rPr>
        <w:t>halb</w:t>
      </w:r>
      <w:r w:rsidR="00207280" w:rsidRPr="00CC05DA">
        <w:rPr>
          <w:rFonts w:ascii="Times New Roman" w:eastAsia="SimSun" w:hAnsi="Times New Roman"/>
          <w:szCs w:val="20"/>
          <w:lang w:eastAsia="zh-CN"/>
        </w:rPr>
        <w:t xml:space="preserve"> </w:t>
      </w:r>
      <w:r w:rsidR="00915096" w:rsidRPr="00CC05DA">
        <w:rPr>
          <w:rFonts w:ascii="Times New Roman" w:eastAsia="SimSun" w:hAnsi="Times New Roman"/>
          <w:szCs w:val="20"/>
          <w:lang w:eastAsia="zh-CN"/>
        </w:rPr>
        <w:t xml:space="preserve">in den kommenden Jahren </w:t>
      </w:r>
      <w:r w:rsidR="00CC05DA" w:rsidRPr="00CC05DA">
        <w:rPr>
          <w:rFonts w:ascii="Times New Roman" w:eastAsia="SimSun" w:hAnsi="Times New Roman"/>
          <w:szCs w:val="20"/>
          <w:lang w:eastAsia="zh-CN"/>
        </w:rPr>
        <w:t>ver</w:t>
      </w:r>
      <w:r w:rsidR="00207280" w:rsidRPr="00CC05DA">
        <w:rPr>
          <w:rFonts w:ascii="Times New Roman" w:eastAsia="SimSun" w:hAnsi="Times New Roman"/>
          <w:szCs w:val="20"/>
          <w:lang w:eastAsia="zh-CN"/>
        </w:rPr>
        <w:t>langsam</w:t>
      </w:r>
      <w:r w:rsidR="00915096" w:rsidRPr="00CC05DA">
        <w:rPr>
          <w:rFonts w:ascii="Times New Roman" w:eastAsia="SimSun" w:hAnsi="Times New Roman"/>
          <w:szCs w:val="20"/>
          <w:lang w:eastAsia="zh-CN"/>
        </w:rPr>
        <w:t>en.</w:t>
      </w:r>
    </w:p>
    <w:p w:rsidR="007423EE" w:rsidRPr="005E5E06" w:rsidRDefault="007423EE" w:rsidP="004760E1">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00356407" w:rsidRPr="00356407">
        <w:rPr>
          <w:rFonts w:ascii="Times New Roman" w:eastAsia="Times New Roman" w:hAnsi="Times New Roman"/>
          <w:b/>
          <w:sz w:val="28"/>
          <w:szCs w:val="20"/>
        </w:rPr>
        <w:t>IV.</w:t>
      </w:r>
      <w:r w:rsidRPr="005E5E06">
        <w:rPr>
          <w:rFonts w:ascii="Times New Roman" w:eastAsia="Times New Roman" w:hAnsi="Times New Roman"/>
          <w:b/>
          <w:sz w:val="28"/>
          <w:szCs w:val="20"/>
        </w:rPr>
        <w:tab/>
      </w:r>
      <w:r w:rsidR="00356407" w:rsidRPr="004760E1">
        <w:rPr>
          <w:rFonts w:ascii="Times New Roman" w:eastAsia="Times New Roman" w:hAnsi="Times New Roman"/>
          <w:b/>
          <w:sz w:val="28"/>
          <w:szCs w:val="20"/>
        </w:rPr>
        <w:t xml:space="preserve">Optionen zur Anpassung des ADN zwecks </w:t>
      </w:r>
      <w:r w:rsidR="00356407" w:rsidRPr="00E84C5A">
        <w:rPr>
          <w:rFonts w:ascii="Times New Roman" w:eastAsia="Times New Roman" w:hAnsi="Times New Roman"/>
          <w:b/>
          <w:sz w:val="28"/>
          <w:szCs w:val="20"/>
        </w:rPr>
        <w:t>Zulassung</w:t>
      </w:r>
      <w:r w:rsidR="00356407" w:rsidRPr="004760E1">
        <w:rPr>
          <w:rFonts w:ascii="Times New Roman" w:eastAsia="Times New Roman" w:hAnsi="Times New Roman"/>
          <w:b/>
          <w:sz w:val="28"/>
          <w:szCs w:val="20"/>
        </w:rPr>
        <w:t xml:space="preserve"> der Nutzung von LNG als Brennstoff für den Antrieb von Binnenschiffen, die gefährliche Güter befördern</w:t>
      </w:r>
    </w:p>
    <w:p w:rsidR="007423EE" w:rsidRPr="005E5E06" w:rsidRDefault="007423EE" w:rsidP="00E84C5A">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9.</w:t>
      </w:r>
      <w:r w:rsidRPr="005E5E06">
        <w:rPr>
          <w:rFonts w:ascii="Times New Roman" w:eastAsia="SimSun" w:hAnsi="Times New Roman"/>
          <w:szCs w:val="20"/>
          <w:lang w:eastAsia="zh-CN"/>
        </w:rPr>
        <w:tab/>
      </w:r>
      <w:r w:rsidR="004760E1" w:rsidRPr="00E84C5A">
        <w:rPr>
          <w:rFonts w:ascii="Times New Roman" w:eastAsia="SimSun" w:hAnsi="Times New Roman"/>
          <w:szCs w:val="20"/>
          <w:lang w:eastAsia="zh-CN"/>
        </w:rPr>
        <w:t>Die informelle Arbeitsgruppe ermittelte fünf Optionen</w:t>
      </w:r>
      <w:r w:rsidR="00E84C5A" w:rsidRPr="00E84C5A">
        <w:rPr>
          <w:rFonts w:ascii="Times New Roman" w:eastAsia="SimSun" w:hAnsi="Times New Roman"/>
          <w:szCs w:val="20"/>
          <w:lang w:eastAsia="zh-CN"/>
        </w:rPr>
        <w:t>,</w:t>
      </w:r>
      <w:r w:rsidR="004760E1" w:rsidRPr="00E84C5A">
        <w:rPr>
          <w:rFonts w:ascii="Times New Roman" w:eastAsia="SimSun" w:hAnsi="Times New Roman"/>
          <w:szCs w:val="20"/>
          <w:lang w:eastAsia="zh-CN"/>
        </w:rPr>
        <w:t xml:space="preserve"> wie das ADN angepasst werden könnte, um die Nutzung von LNG als Brennstoff für den Antrieb von Binnenschiffen, die gefährliche </w:t>
      </w:r>
      <w:r w:rsidR="004760E1" w:rsidRPr="00FD2522">
        <w:rPr>
          <w:rFonts w:ascii="Times New Roman" w:eastAsia="SimSun" w:hAnsi="Times New Roman"/>
          <w:szCs w:val="20"/>
          <w:lang w:eastAsia="zh-CN"/>
        </w:rPr>
        <w:t>Güter befördern, zu erlauben.</w:t>
      </w:r>
    </w:p>
    <w:p w:rsidR="007423EE" w:rsidRPr="005E5E06" w:rsidRDefault="00E91056" w:rsidP="005E5E06">
      <w:pPr>
        <w:suppressAutoHyphens/>
        <w:spacing w:after="120" w:line="240" w:lineRule="atLeast"/>
        <w:ind w:left="1701" w:right="1134" w:hanging="567"/>
        <w:jc w:val="both"/>
        <w:rPr>
          <w:rFonts w:ascii="Times New Roman" w:eastAsia="SimSun" w:hAnsi="Times New Roman"/>
          <w:szCs w:val="20"/>
          <w:lang w:eastAsia="zh-CN"/>
        </w:rPr>
      </w:pPr>
      <w:r w:rsidRPr="00E84C5A">
        <w:rPr>
          <w:rFonts w:ascii="Times New Roman" w:eastAsia="SimSun" w:hAnsi="Times New Roman"/>
          <w:szCs w:val="20"/>
          <w:lang w:eastAsia="zh-CN"/>
        </w:rPr>
        <w:t>A</w:t>
      </w:r>
      <w:r w:rsidR="007423EE" w:rsidRPr="005E5E06">
        <w:rPr>
          <w:rFonts w:ascii="Times New Roman" w:eastAsia="SimSun" w:hAnsi="Times New Roman"/>
          <w:szCs w:val="20"/>
          <w:lang w:eastAsia="zh-CN"/>
        </w:rPr>
        <w:tab/>
      </w:r>
      <w:r w:rsidRPr="00E84C5A">
        <w:rPr>
          <w:rFonts w:ascii="Times New Roman" w:eastAsia="SimSun" w:hAnsi="Times New Roman"/>
          <w:szCs w:val="20"/>
          <w:lang w:eastAsia="zh-CN"/>
        </w:rPr>
        <w:t xml:space="preserve">Streichung </w:t>
      </w:r>
      <w:r w:rsidR="00EC0555" w:rsidRPr="00E84C5A">
        <w:rPr>
          <w:rFonts w:ascii="Times New Roman" w:eastAsia="SimSun" w:hAnsi="Times New Roman"/>
          <w:szCs w:val="20"/>
          <w:lang w:eastAsia="zh-CN"/>
        </w:rPr>
        <w:t>der</w:t>
      </w:r>
      <w:r w:rsidR="00420ED3" w:rsidRPr="00E84C5A">
        <w:rPr>
          <w:rFonts w:ascii="Times New Roman" w:eastAsia="SimSun" w:hAnsi="Times New Roman"/>
          <w:szCs w:val="20"/>
          <w:lang w:eastAsia="zh-CN"/>
        </w:rPr>
        <w:t xml:space="preserve"> </w:t>
      </w:r>
      <w:r w:rsidR="00BB0DB1">
        <w:rPr>
          <w:rFonts w:ascii="Times New Roman" w:eastAsia="SimSun" w:hAnsi="Times New Roman"/>
          <w:szCs w:val="20"/>
          <w:lang w:eastAsia="zh-CN"/>
        </w:rPr>
        <w:t>Bestimmungen</w:t>
      </w:r>
      <w:r w:rsidR="00420ED3" w:rsidRPr="00E84C5A">
        <w:rPr>
          <w:rFonts w:ascii="Times New Roman" w:eastAsia="SimSun" w:hAnsi="Times New Roman"/>
          <w:szCs w:val="20"/>
          <w:lang w:eastAsia="zh-CN"/>
        </w:rPr>
        <w:t xml:space="preserve"> der ADN-Verordnung</w:t>
      </w:r>
      <w:r w:rsidR="005E2764" w:rsidRPr="00E84C5A">
        <w:rPr>
          <w:rFonts w:ascii="Times New Roman" w:eastAsia="SimSun" w:hAnsi="Times New Roman"/>
          <w:szCs w:val="20"/>
          <w:lang w:eastAsia="zh-CN"/>
        </w:rPr>
        <w:t xml:space="preserve">, welche die Nutzung von Brennstoffen mit einem Flammpunkt unter 55 °C </w:t>
      </w:r>
      <w:r w:rsidR="00082897" w:rsidRPr="00E84C5A">
        <w:rPr>
          <w:rFonts w:ascii="Times New Roman" w:eastAsia="SimSun" w:hAnsi="Times New Roman"/>
          <w:szCs w:val="20"/>
          <w:lang w:eastAsia="zh-CN"/>
        </w:rPr>
        <w:t>verbieten;</w:t>
      </w:r>
    </w:p>
    <w:p w:rsidR="007423EE" w:rsidRPr="005E5E06" w:rsidRDefault="00082897" w:rsidP="005E5E06">
      <w:pPr>
        <w:suppressAutoHyphens/>
        <w:spacing w:after="120" w:line="240" w:lineRule="atLeast"/>
        <w:ind w:left="1701" w:right="1134" w:hanging="567"/>
        <w:jc w:val="both"/>
        <w:rPr>
          <w:rFonts w:ascii="Times New Roman" w:eastAsia="SimSun" w:hAnsi="Times New Roman"/>
          <w:szCs w:val="20"/>
          <w:lang w:eastAsia="zh-CN"/>
        </w:rPr>
      </w:pPr>
      <w:r w:rsidRPr="00E84C5A">
        <w:rPr>
          <w:rFonts w:ascii="Times New Roman" w:eastAsia="SimSun" w:hAnsi="Times New Roman"/>
          <w:szCs w:val="20"/>
          <w:lang w:eastAsia="zh-CN"/>
        </w:rPr>
        <w:t>B</w:t>
      </w:r>
      <w:r w:rsidR="007423EE" w:rsidRPr="005E5E06">
        <w:rPr>
          <w:rFonts w:ascii="Times New Roman" w:eastAsia="SimSun" w:hAnsi="Times New Roman"/>
          <w:szCs w:val="20"/>
          <w:lang w:eastAsia="zh-CN"/>
        </w:rPr>
        <w:tab/>
      </w:r>
      <w:r w:rsidRPr="00E84C5A">
        <w:rPr>
          <w:rFonts w:ascii="Times New Roman" w:eastAsia="SimSun" w:hAnsi="Times New Roman"/>
          <w:szCs w:val="20"/>
          <w:lang w:eastAsia="zh-CN"/>
        </w:rPr>
        <w:t xml:space="preserve">Ergänzung </w:t>
      </w:r>
      <w:r w:rsidR="00EC0555" w:rsidRPr="00E84C5A">
        <w:rPr>
          <w:rFonts w:ascii="Times New Roman" w:eastAsia="SimSun" w:hAnsi="Times New Roman"/>
          <w:szCs w:val="20"/>
          <w:lang w:eastAsia="zh-CN"/>
        </w:rPr>
        <w:t>der</w:t>
      </w:r>
      <w:r w:rsidRPr="00E84C5A">
        <w:rPr>
          <w:rFonts w:ascii="Times New Roman" w:eastAsia="SimSun" w:hAnsi="Times New Roman"/>
          <w:szCs w:val="20"/>
          <w:lang w:eastAsia="zh-CN"/>
        </w:rPr>
        <w:t xml:space="preserve"> </w:t>
      </w:r>
      <w:r w:rsidR="00BB0DB1">
        <w:rPr>
          <w:rFonts w:ascii="Times New Roman" w:eastAsia="SimSun" w:hAnsi="Times New Roman"/>
          <w:szCs w:val="20"/>
          <w:lang w:eastAsia="zh-CN"/>
        </w:rPr>
        <w:t>Bestimmungen</w:t>
      </w:r>
      <w:r w:rsidRPr="00E84C5A">
        <w:rPr>
          <w:rFonts w:ascii="Times New Roman" w:eastAsia="SimSun" w:hAnsi="Times New Roman"/>
          <w:szCs w:val="20"/>
          <w:lang w:eastAsia="zh-CN"/>
        </w:rPr>
        <w:t xml:space="preserve"> der ADN-Verordnung, welche die Nutzung von Brennstoffen mit einem Flammpunkt unter 55 °C verbieten, um eine </w:t>
      </w:r>
      <w:r w:rsidR="009C5BA7" w:rsidRPr="00E84C5A">
        <w:rPr>
          <w:rFonts w:ascii="Times New Roman" w:eastAsia="SimSun" w:hAnsi="Times New Roman"/>
          <w:szCs w:val="20"/>
          <w:lang w:eastAsia="zh-CN"/>
        </w:rPr>
        <w:t>generelle</w:t>
      </w:r>
      <w:r w:rsidRPr="00E84C5A">
        <w:rPr>
          <w:rFonts w:ascii="Times New Roman" w:eastAsia="SimSun" w:hAnsi="Times New Roman"/>
          <w:szCs w:val="20"/>
          <w:lang w:eastAsia="zh-CN"/>
        </w:rPr>
        <w:t xml:space="preserve"> </w:t>
      </w:r>
      <w:r w:rsidR="00B05F1E" w:rsidRPr="00E84C5A">
        <w:rPr>
          <w:rFonts w:ascii="Times New Roman" w:eastAsia="SimSun" w:hAnsi="Times New Roman"/>
          <w:szCs w:val="20"/>
          <w:lang w:eastAsia="zh-CN"/>
        </w:rPr>
        <w:t>Freistellung</w:t>
      </w:r>
      <w:r w:rsidRPr="00E84C5A">
        <w:rPr>
          <w:rFonts w:ascii="Times New Roman" w:eastAsia="SimSun" w:hAnsi="Times New Roman"/>
          <w:szCs w:val="20"/>
          <w:lang w:eastAsia="zh-CN"/>
        </w:rPr>
        <w:t xml:space="preserve"> für die Nutzung von LNG;</w:t>
      </w:r>
    </w:p>
    <w:p w:rsidR="007423EE" w:rsidRPr="005E5E06" w:rsidRDefault="00781679" w:rsidP="005E5E06">
      <w:pPr>
        <w:suppressAutoHyphens/>
        <w:spacing w:after="120" w:line="240" w:lineRule="atLeast"/>
        <w:ind w:left="1701" w:right="1134" w:hanging="567"/>
        <w:jc w:val="both"/>
        <w:rPr>
          <w:rFonts w:ascii="Times New Roman" w:eastAsia="SimSun" w:hAnsi="Times New Roman"/>
          <w:szCs w:val="20"/>
          <w:lang w:eastAsia="zh-CN"/>
        </w:rPr>
      </w:pPr>
      <w:r w:rsidRPr="00E84C5A">
        <w:rPr>
          <w:rFonts w:ascii="Times New Roman" w:eastAsia="SimSun" w:hAnsi="Times New Roman"/>
          <w:szCs w:val="20"/>
          <w:lang w:eastAsia="zh-CN"/>
        </w:rPr>
        <w:t>C</w:t>
      </w:r>
      <w:r w:rsidR="007423EE" w:rsidRPr="005E5E06">
        <w:rPr>
          <w:rFonts w:ascii="Times New Roman" w:eastAsia="SimSun" w:hAnsi="Times New Roman"/>
          <w:szCs w:val="20"/>
          <w:lang w:eastAsia="zh-CN"/>
        </w:rPr>
        <w:tab/>
      </w:r>
      <w:r w:rsidRPr="00E84C5A">
        <w:rPr>
          <w:rFonts w:ascii="Times New Roman" w:eastAsia="SimSun" w:hAnsi="Times New Roman"/>
          <w:szCs w:val="20"/>
          <w:lang w:eastAsia="zh-CN"/>
        </w:rPr>
        <w:t xml:space="preserve">Ergänzung der </w:t>
      </w:r>
      <w:r w:rsidR="00BB0DB1">
        <w:rPr>
          <w:rFonts w:ascii="Times New Roman" w:eastAsia="SimSun" w:hAnsi="Times New Roman"/>
          <w:szCs w:val="20"/>
          <w:lang w:eastAsia="zh-CN"/>
        </w:rPr>
        <w:t>Bestimmungen</w:t>
      </w:r>
      <w:r w:rsidRPr="00E84C5A">
        <w:rPr>
          <w:rFonts w:ascii="Times New Roman" w:eastAsia="SimSun" w:hAnsi="Times New Roman"/>
          <w:szCs w:val="20"/>
          <w:lang w:eastAsia="zh-CN"/>
        </w:rPr>
        <w:t xml:space="preserve"> der ADN-Verordnung, welche die Nutzung von Brennstoffen mit einem Flammpunkt unter 55 °C verbieten, um eine Ausnahme für die Nutzung von </w:t>
      </w:r>
      <w:r w:rsidRPr="00FD2522">
        <w:rPr>
          <w:rFonts w:ascii="Times New Roman" w:eastAsia="SimSun" w:hAnsi="Times New Roman"/>
          <w:szCs w:val="20"/>
          <w:lang w:eastAsia="zh-CN"/>
        </w:rPr>
        <w:t>LNG mit einem</w:t>
      </w:r>
      <w:r w:rsidRPr="00E84C5A">
        <w:rPr>
          <w:rFonts w:ascii="Times New Roman" w:eastAsia="SimSun" w:hAnsi="Times New Roman"/>
          <w:szCs w:val="20"/>
          <w:lang w:eastAsia="zh-CN"/>
        </w:rPr>
        <w:t xml:space="preserve"> dynamischen Verweis auf Kapitel 30 und Anlage 8 des ES-TRIN-Standards;</w:t>
      </w:r>
    </w:p>
    <w:p w:rsidR="007423EE" w:rsidRPr="005E5E06" w:rsidRDefault="001F0579" w:rsidP="005E5E06">
      <w:pPr>
        <w:suppressAutoHyphens/>
        <w:spacing w:after="120" w:line="240" w:lineRule="atLeast"/>
        <w:ind w:left="1701" w:right="1134" w:hanging="567"/>
        <w:jc w:val="both"/>
        <w:rPr>
          <w:rFonts w:ascii="Times New Roman" w:eastAsia="SimSun" w:hAnsi="Times New Roman"/>
          <w:szCs w:val="20"/>
          <w:lang w:eastAsia="zh-CN"/>
        </w:rPr>
      </w:pPr>
      <w:r w:rsidRPr="00E84C5A">
        <w:rPr>
          <w:rFonts w:ascii="Times New Roman" w:eastAsia="SimSun" w:hAnsi="Times New Roman"/>
          <w:szCs w:val="20"/>
          <w:lang w:eastAsia="zh-CN"/>
        </w:rPr>
        <w:t>D</w:t>
      </w:r>
      <w:r w:rsidR="007423EE" w:rsidRPr="005E5E06">
        <w:rPr>
          <w:rFonts w:ascii="Times New Roman" w:eastAsia="SimSun" w:hAnsi="Times New Roman"/>
          <w:szCs w:val="20"/>
          <w:lang w:eastAsia="zh-CN"/>
        </w:rPr>
        <w:tab/>
      </w:r>
      <w:r w:rsidRPr="00E84C5A">
        <w:rPr>
          <w:rFonts w:ascii="Times New Roman" w:eastAsia="SimSun" w:hAnsi="Times New Roman"/>
          <w:szCs w:val="20"/>
          <w:lang w:eastAsia="zh-CN"/>
        </w:rPr>
        <w:t xml:space="preserve">Ergänzung der </w:t>
      </w:r>
      <w:r w:rsidR="00BB0DB1">
        <w:rPr>
          <w:rFonts w:ascii="Times New Roman" w:eastAsia="SimSun" w:hAnsi="Times New Roman"/>
          <w:szCs w:val="20"/>
          <w:lang w:eastAsia="zh-CN"/>
        </w:rPr>
        <w:t>Bestimmungen</w:t>
      </w:r>
      <w:r w:rsidRPr="00E84C5A">
        <w:rPr>
          <w:rFonts w:ascii="Times New Roman" w:eastAsia="SimSun" w:hAnsi="Times New Roman"/>
          <w:szCs w:val="20"/>
          <w:lang w:eastAsia="zh-CN"/>
        </w:rPr>
        <w:t xml:space="preserve"> der ADN-Verordnung, welche die Nutzung von Brennstoffen mit einem Flammpunkt unter 55 °C verbieten, um eine Ausnahme für die Nutzung von </w:t>
      </w:r>
      <w:r w:rsidRPr="00FD2522">
        <w:rPr>
          <w:rFonts w:ascii="Times New Roman" w:eastAsia="SimSun" w:hAnsi="Times New Roman"/>
          <w:szCs w:val="20"/>
          <w:lang w:eastAsia="zh-CN"/>
        </w:rPr>
        <w:t>LNG mit einem</w:t>
      </w:r>
      <w:r w:rsidRPr="00E84C5A">
        <w:rPr>
          <w:rFonts w:ascii="Times New Roman" w:eastAsia="SimSun" w:hAnsi="Times New Roman"/>
          <w:szCs w:val="20"/>
          <w:lang w:eastAsia="zh-CN"/>
        </w:rPr>
        <w:t xml:space="preserve"> </w:t>
      </w:r>
      <w:r w:rsidR="00870DFE" w:rsidRPr="00E84C5A">
        <w:rPr>
          <w:rFonts w:ascii="Times New Roman" w:eastAsia="SimSun" w:hAnsi="Times New Roman"/>
          <w:szCs w:val="20"/>
          <w:lang w:eastAsia="zh-CN"/>
        </w:rPr>
        <w:t>statischen</w:t>
      </w:r>
      <w:r w:rsidRPr="00E84C5A">
        <w:rPr>
          <w:rFonts w:ascii="Times New Roman" w:eastAsia="SimSun" w:hAnsi="Times New Roman"/>
          <w:szCs w:val="20"/>
          <w:lang w:eastAsia="zh-CN"/>
        </w:rPr>
        <w:t xml:space="preserve"> Verweis auf</w:t>
      </w:r>
      <w:r w:rsidR="00870DFE" w:rsidRPr="00E84C5A">
        <w:rPr>
          <w:rFonts w:ascii="Times New Roman" w:eastAsia="SimSun" w:hAnsi="Times New Roman"/>
          <w:szCs w:val="20"/>
          <w:lang w:eastAsia="zh-CN"/>
        </w:rPr>
        <w:t xml:space="preserve"> eine bestimmte Version des</w:t>
      </w:r>
      <w:r w:rsidRPr="00E84C5A">
        <w:rPr>
          <w:rFonts w:ascii="Times New Roman" w:eastAsia="SimSun" w:hAnsi="Times New Roman"/>
          <w:szCs w:val="20"/>
          <w:lang w:eastAsia="zh-CN"/>
        </w:rPr>
        <w:t xml:space="preserve"> Kapitel</w:t>
      </w:r>
      <w:r w:rsidR="00870DFE" w:rsidRPr="00E84C5A">
        <w:rPr>
          <w:rFonts w:ascii="Times New Roman" w:eastAsia="SimSun" w:hAnsi="Times New Roman"/>
          <w:szCs w:val="20"/>
          <w:lang w:eastAsia="zh-CN"/>
        </w:rPr>
        <w:t>s</w:t>
      </w:r>
      <w:r w:rsidRPr="00E84C5A">
        <w:rPr>
          <w:rFonts w:ascii="Times New Roman" w:eastAsia="SimSun" w:hAnsi="Times New Roman"/>
          <w:szCs w:val="20"/>
          <w:lang w:eastAsia="zh-CN"/>
        </w:rPr>
        <w:t xml:space="preserve"> 30 und </w:t>
      </w:r>
      <w:r w:rsidR="00870DFE" w:rsidRPr="00E84C5A">
        <w:rPr>
          <w:rFonts w:ascii="Times New Roman" w:eastAsia="SimSun" w:hAnsi="Times New Roman"/>
          <w:szCs w:val="20"/>
          <w:lang w:eastAsia="zh-CN"/>
        </w:rPr>
        <w:t xml:space="preserve">der </w:t>
      </w:r>
      <w:r w:rsidRPr="00E84C5A">
        <w:rPr>
          <w:rFonts w:ascii="Times New Roman" w:eastAsia="SimSun" w:hAnsi="Times New Roman"/>
          <w:szCs w:val="20"/>
          <w:lang w:eastAsia="zh-CN"/>
        </w:rPr>
        <w:t>Anlage 8 des ES-TRIN-Standards;</w:t>
      </w:r>
    </w:p>
    <w:p w:rsidR="007423EE" w:rsidRPr="005E5E06" w:rsidRDefault="00870DFE" w:rsidP="005E5E06">
      <w:pPr>
        <w:suppressAutoHyphens/>
        <w:spacing w:after="120" w:line="240" w:lineRule="atLeast"/>
        <w:ind w:left="1701" w:right="1134" w:hanging="567"/>
        <w:jc w:val="both"/>
        <w:rPr>
          <w:rFonts w:ascii="Times New Roman" w:eastAsia="SimSun" w:hAnsi="Times New Roman"/>
          <w:szCs w:val="20"/>
          <w:lang w:eastAsia="zh-CN"/>
        </w:rPr>
      </w:pPr>
      <w:r w:rsidRPr="00E84C5A">
        <w:rPr>
          <w:rFonts w:ascii="Times New Roman" w:eastAsia="SimSun" w:hAnsi="Times New Roman"/>
          <w:szCs w:val="20"/>
          <w:lang w:eastAsia="zh-CN"/>
        </w:rPr>
        <w:t>E</w:t>
      </w:r>
      <w:r w:rsidR="007423EE" w:rsidRPr="005E5E06">
        <w:rPr>
          <w:rFonts w:ascii="Times New Roman" w:eastAsia="SimSun" w:hAnsi="Times New Roman"/>
          <w:szCs w:val="20"/>
          <w:lang w:eastAsia="zh-CN"/>
        </w:rPr>
        <w:tab/>
      </w:r>
      <w:r w:rsidRPr="00E84C5A">
        <w:rPr>
          <w:rFonts w:ascii="Times New Roman" w:eastAsia="SimSun" w:hAnsi="Times New Roman"/>
          <w:szCs w:val="20"/>
          <w:lang w:eastAsia="zh-CN"/>
        </w:rPr>
        <w:t>Wortwörtliche Übernahme des Kapitels 30 und der Anlage 8 des ES-TRIN-Standards in das ADN.</w:t>
      </w:r>
    </w:p>
    <w:p w:rsidR="007423EE" w:rsidRPr="005E5E06" w:rsidRDefault="007423EE" w:rsidP="00E84C5A">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lastRenderedPageBreak/>
        <w:tab/>
      </w:r>
      <w:r w:rsidR="00870DFE" w:rsidRPr="00E84C5A">
        <w:rPr>
          <w:rFonts w:ascii="Times New Roman" w:eastAsia="Times New Roman" w:hAnsi="Times New Roman"/>
          <w:b/>
          <w:sz w:val="28"/>
          <w:szCs w:val="20"/>
        </w:rPr>
        <w:t>V.</w:t>
      </w:r>
      <w:r w:rsidRPr="005E5E06">
        <w:rPr>
          <w:rFonts w:ascii="Times New Roman" w:eastAsia="Times New Roman" w:hAnsi="Times New Roman"/>
          <w:b/>
          <w:sz w:val="28"/>
          <w:szCs w:val="20"/>
        </w:rPr>
        <w:t xml:space="preserve"> </w:t>
      </w:r>
      <w:r w:rsidRPr="005E5E06">
        <w:rPr>
          <w:rFonts w:ascii="Times New Roman" w:eastAsia="Times New Roman" w:hAnsi="Times New Roman"/>
          <w:b/>
          <w:sz w:val="28"/>
          <w:szCs w:val="20"/>
        </w:rPr>
        <w:tab/>
      </w:r>
      <w:r w:rsidR="00870DFE" w:rsidRPr="00E84C5A">
        <w:rPr>
          <w:rFonts w:ascii="Times New Roman" w:eastAsia="Times New Roman" w:hAnsi="Times New Roman"/>
          <w:b/>
          <w:sz w:val="28"/>
          <w:szCs w:val="20"/>
        </w:rPr>
        <w:t>Erwägungen</w:t>
      </w:r>
    </w:p>
    <w:p w:rsidR="007423EE" w:rsidRPr="005E5E06" w:rsidRDefault="007423EE" w:rsidP="00552B4F">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10.</w:t>
      </w:r>
      <w:r w:rsidRPr="005E5E06">
        <w:rPr>
          <w:rFonts w:ascii="Times New Roman" w:eastAsia="SimSun" w:hAnsi="Times New Roman"/>
          <w:szCs w:val="20"/>
          <w:lang w:eastAsia="zh-CN"/>
        </w:rPr>
        <w:tab/>
      </w:r>
      <w:r w:rsidR="00870DFE" w:rsidRPr="00552B4F">
        <w:rPr>
          <w:rFonts w:ascii="Times New Roman" w:eastAsia="SimSun" w:hAnsi="Times New Roman"/>
          <w:szCs w:val="20"/>
          <w:lang w:eastAsia="zh-CN"/>
        </w:rPr>
        <w:t xml:space="preserve">Vor Abwägung der Vor- und Nachteile der oben dargelegten Optionen </w:t>
      </w:r>
      <w:r w:rsidR="00552B4F" w:rsidRPr="00552B4F">
        <w:rPr>
          <w:rFonts w:ascii="Times New Roman" w:eastAsia="SimSun" w:hAnsi="Times New Roman"/>
          <w:szCs w:val="20"/>
          <w:lang w:eastAsia="zh-CN"/>
        </w:rPr>
        <w:t>identifizierte</w:t>
      </w:r>
      <w:r w:rsidR="00870DFE" w:rsidRPr="00552B4F">
        <w:rPr>
          <w:rFonts w:ascii="Times New Roman" w:eastAsia="SimSun" w:hAnsi="Times New Roman"/>
          <w:szCs w:val="20"/>
          <w:lang w:eastAsia="zh-CN"/>
        </w:rPr>
        <w:t xml:space="preserve"> die informelle Arbeitsgruppe mehrere Ansatzpunkte und/oder </w:t>
      </w:r>
      <w:r w:rsidR="00870DFE" w:rsidRPr="00FD2522">
        <w:rPr>
          <w:rFonts w:ascii="Times New Roman" w:eastAsia="SimSun" w:hAnsi="Times New Roman"/>
          <w:szCs w:val="20"/>
          <w:lang w:eastAsia="zh-CN"/>
        </w:rPr>
        <w:t>legislative</w:t>
      </w:r>
      <w:r w:rsidR="00870DFE" w:rsidRPr="00552B4F">
        <w:rPr>
          <w:rFonts w:ascii="Times New Roman" w:eastAsia="SimSun" w:hAnsi="Times New Roman"/>
          <w:szCs w:val="20"/>
          <w:lang w:eastAsia="zh-CN"/>
        </w:rPr>
        <w:t xml:space="preserve"> Grundsätze, die </w:t>
      </w:r>
      <w:r w:rsidR="0043686B" w:rsidRPr="00552B4F">
        <w:rPr>
          <w:rFonts w:ascii="Times New Roman" w:eastAsia="SimSun" w:hAnsi="Times New Roman"/>
          <w:szCs w:val="20"/>
          <w:lang w:eastAsia="zh-CN"/>
        </w:rPr>
        <w:t xml:space="preserve">es </w:t>
      </w:r>
      <w:r w:rsidR="00870DFE" w:rsidRPr="00552B4F">
        <w:rPr>
          <w:rFonts w:ascii="Times New Roman" w:eastAsia="SimSun" w:hAnsi="Times New Roman"/>
          <w:szCs w:val="20"/>
          <w:lang w:eastAsia="zh-CN"/>
        </w:rPr>
        <w:t xml:space="preserve">bei der </w:t>
      </w:r>
      <w:r w:rsidR="00AA1861" w:rsidRPr="00552B4F">
        <w:rPr>
          <w:rFonts w:ascii="Times New Roman" w:eastAsia="SimSun" w:hAnsi="Times New Roman"/>
          <w:szCs w:val="20"/>
          <w:lang w:eastAsia="zh-CN"/>
        </w:rPr>
        <w:t>Prüfung</w:t>
      </w:r>
      <w:r w:rsidR="00870DFE" w:rsidRPr="00552B4F">
        <w:rPr>
          <w:rFonts w:ascii="Times New Roman" w:eastAsia="SimSun" w:hAnsi="Times New Roman"/>
          <w:szCs w:val="20"/>
          <w:lang w:eastAsia="zh-CN"/>
        </w:rPr>
        <w:t xml:space="preserve"> der verschiedenen Optionen </w:t>
      </w:r>
      <w:r w:rsidR="0043686B" w:rsidRPr="00552B4F">
        <w:rPr>
          <w:rFonts w:ascii="Times New Roman" w:eastAsia="SimSun" w:hAnsi="Times New Roman"/>
          <w:szCs w:val="20"/>
          <w:lang w:eastAsia="zh-CN"/>
        </w:rPr>
        <w:t xml:space="preserve">zu </w:t>
      </w:r>
      <w:r w:rsidR="00870DFE" w:rsidRPr="00552B4F">
        <w:rPr>
          <w:rFonts w:ascii="Times New Roman" w:eastAsia="SimSun" w:hAnsi="Times New Roman"/>
          <w:szCs w:val="20"/>
          <w:lang w:eastAsia="zh-CN"/>
        </w:rPr>
        <w:t>berücksichtig</w:t>
      </w:r>
      <w:r w:rsidR="0043686B" w:rsidRPr="00552B4F">
        <w:rPr>
          <w:rFonts w:ascii="Times New Roman" w:eastAsia="SimSun" w:hAnsi="Times New Roman"/>
          <w:szCs w:val="20"/>
          <w:lang w:eastAsia="zh-CN"/>
        </w:rPr>
        <w:t>en</w:t>
      </w:r>
      <w:r w:rsidR="00870DFE" w:rsidRPr="00552B4F">
        <w:rPr>
          <w:rFonts w:ascii="Times New Roman" w:eastAsia="SimSun" w:hAnsi="Times New Roman"/>
          <w:szCs w:val="20"/>
          <w:lang w:eastAsia="zh-CN"/>
        </w:rPr>
        <w:t xml:space="preserve"> </w:t>
      </w:r>
      <w:r w:rsidR="00552B4F" w:rsidRPr="00552B4F">
        <w:rPr>
          <w:rFonts w:ascii="Times New Roman" w:eastAsia="SimSun" w:hAnsi="Times New Roman"/>
          <w:szCs w:val="20"/>
          <w:lang w:eastAsia="zh-CN"/>
        </w:rPr>
        <w:t>g</w:t>
      </w:r>
      <w:r w:rsidR="00FD2522">
        <w:rPr>
          <w:rFonts w:ascii="Times New Roman" w:eastAsia="SimSun" w:hAnsi="Times New Roman"/>
          <w:szCs w:val="20"/>
          <w:lang w:eastAsia="zh-CN"/>
        </w:rPr>
        <w:t>i</w:t>
      </w:r>
      <w:r w:rsidR="0043686B" w:rsidRPr="00552B4F">
        <w:rPr>
          <w:rFonts w:ascii="Times New Roman" w:eastAsia="SimSun" w:hAnsi="Times New Roman"/>
          <w:szCs w:val="20"/>
          <w:lang w:eastAsia="zh-CN"/>
        </w:rPr>
        <w:t>lt,</w:t>
      </w:r>
      <w:r w:rsidRPr="005E5E06">
        <w:rPr>
          <w:rFonts w:ascii="Times New Roman" w:eastAsia="SimSun" w:hAnsi="Times New Roman"/>
          <w:szCs w:val="20"/>
          <w:lang w:eastAsia="zh-CN"/>
        </w:rPr>
        <w:t xml:space="preserve"> </w:t>
      </w:r>
      <w:r w:rsidR="0043686B" w:rsidRPr="0043686B">
        <w:rPr>
          <w:rFonts w:ascii="Times New Roman" w:eastAsia="SimSun" w:hAnsi="Times New Roman"/>
          <w:szCs w:val="20"/>
          <w:lang w:eastAsia="zh-CN"/>
        </w:rPr>
        <w:t>und zwar:</w:t>
      </w:r>
    </w:p>
    <w:p w:rsidR="007423EE" w:rsidRPr="005E5E06" w:rsidRDefault="00787E05" w:rsidP="00C16324">
      <w:pPr>
        <w:suppressAutoHyphens/>
        <w:spacing w:after="120" w:line="240" w:lineRule="atLeast"/>
        <w:ind w:left="1134" w:right="1134" w:firstLine="567"/>
        <w:jc w:val="both"/>
        <w:rPr>
          <w:rFonts w:ascii="Times New Roman" w:eastAsia="SimSun" w:hAnsi="Times New Roman"/>
          <w:szCs w:val="20"/>
          <w:lang w:eastAsia="zh-CN"/>
        </w:rPr>
      </w:pPr>
      <w:r w:rsidRPr="00787E05">
        <w:rPr>
          <w:rFonts w:ascii="Times New Roman" w:eastAsia="SimSun" w:hAnsi="Times New Roman"/>
          <w:szCs w:val="20"/>
          <w:lang w:eastAsia="zh-CN"/>
        </w:rPr>
        <w:t>a)</w:t>
      </w:r>
      <w:r w:rsidR="007423EE" w:rsidRPr="005E5E06">
        <w:rPr>
          <w:rFonts w:ascii="Times New Roman" w:eastAsia="SimSun" w:hAnsi="Times New Roman"/>
          <w:szCs w:val="20"/>
          <w:lang w:eastAsia="zh-CN"/>
        </w:rPr>
        <w:tab/>
      </w:r>
      <w:r w:rsidRPr="00C16324">
        <w:rPr>
          <w:rFonts w:ascii="Times New Roman" w:eastAsia="SimSun" w:hAnsi="Times New Roman"/>
          <w:szCs w:val="20"/>
          <w:lang w:eastAsia="zh-CN"/>
        </w:rPr>
        <w:t xml:space="preserve">Keine </w:t>
      </w:r>
      <w:r w:rsidR="00C16324" w:rsidRPr="00E00DB2">
        <w:rPr>
          <w:rFonts w:ascii="Times New Roman" w:eastAsia="SimSun" w:hAnsi="Times New Roman"/>
          <w:szCs w:val="20"/>
          <w:lang w:eastAsia="zh-CN"/>
        </w:rPr>
        <w:t>Minderung</w:t>
      </w:r>
      <w:r w:rsidRPr="00C16324">
        <w:rPr>
          <w:rFonts w:ascii="Times New Roman" w:eastAsia="SimSun" w:hAnsi="Times New Roman"/>
          <w:szCs w:val="20"/>
          <w:lang w:eastAsia="zh-CN"/>
        </w:rPr>
        <w:t xml:space="preserve"> der Sicherheit</w:t>
      </w:r>
      <w:r w:rsidR="00C16324" w:rsidRPr="00C16324">
        <w:rPr>
          <w:rFonts w:ascii="Times New Roman" w:eastAsia="SimSun" w:hAnsi="Times New Roman"/>
          <w:szCs w:val="20"/>
          <w:lang w:eastAsia="zh-CN"/>
        </w:rPr>
        <w:t>;</w:t>
      </w:r>
    </w:p>
    <w:p w:rsidR="007423EE" w:rsidRPr="005E5E06" w:rsidRDefault="00C16324" w:rsidP="00C16324">
      <w:pPr>
        <w:suppressAutoHyphens/>
        <w:spacing w:after="120" w:line="240" w:lineRule="atLeast"/>
        <w:ind w:left="1134" w:right="1134" w:firstLine="567"/>
        <w:jc w:val="both"/>
        <w:rPr>
          <w:rFonts w:ascii="Times New Roman" w:eastAsia="SimSun" w:hAnsi="Times New Roman"/>
          <w:szCs w:val="20"/>
          <w:lang w:eastAsia="zh-CN"/>
        </w:rPr>
      </w:pPr>
      <w:r w:rsidRPr="00C16324">
        <w:rPr>
          <w:rFonts w:ascii="Times New Roman" w:eastAsia="SimSun" w:hAnsi="Times New Roman"/>
          <w:szCs w:val="20"/>
          <w:lang w:eastAsia="zh-CN"/>
        </w:rPr>
        <w:t>b)</w:t>
      </w:r>
      <w:r w:rsidR="007423EE" w:rsidRPr="005E5E06">
        <w:rPr>
          <w:rFonts w:ascii="Times New Roman" w:eastAsia="SimSun" w:hAnsi="Times New Roman"/>
          <w:szCs w:val="20"/>
          <w:lang w:eastAsia="zh-CN"/>
        </w:rPr>
        <w:tab/>
      </w:r>
      <w:r w:rsidRPr="00C16324">
        <w:rPr>
          <w:rFonts w:ascii="Times New Roman" w:eastAsia="SimSun" w:hAnsi="Times New Roman"/>
          <w:szCs w:val="20"/>
          <w:lang w:eastAsia="zh-CN"/>
        </w:rPr>
        <w:t>Internationale Harmonisierung der Vorschriften;</w:t>
      </w:r>
    </w:p>
    <w:p w:rsidR="007423EE" w:rsidRPr="005E5E06" w:rsidRDefault="00C16324" w:rsidP="008244FA">
      <w:pPr>
        <w:suppressAutoHyphens/>
        <w:spacing w:after="120" w:line="240" w:lineRule="atLeast"/>
        <w:ind w:left="1134" w:right="1134" w:firstLine="567"/>
        <w:jc w:val="both"/>
        <w:rPr>
          <w:rFonts w:ascii="Times New Roman" w:eastAsia="SimSun" w:hAnsi="Times New Roman"/>
          <w:szCs w:val="20"/>
          <w:lang w:eastAsia="zh-CN"/>
        </w:rPr>
      </w:pPr>
      <w:r w:rsidRPr="00C16324">
        <w:rPr>
          <w:rFonts w:ascii="Times New Roman" w:eastAsia="SimSun" w:hAnsi="Times New Roman"/>
          <w:szCs w:val="20"/>
          <w:lang w:eastAsia="zh-CN"/>
        </w:rPr>
        <w:t>c)</w:t>
      </w:r>
      <w:r w:rsidR="007423EE" w:rsidRPr="005E5E06">
        <w:rPr>
          <w:rFonts w:ascii="Times New Roman" w:eastAsia="SimSun" w:hAnsi="Times New Roman"/>
          <w:szCs w:val="20"/>
          <w:lang w:eastAsia="zh-CN"/>
        </w:rPr>
        <w:tab/>
      </w:r>
      <w:r w:rsidRPr="008244FA">
        <w:rPr>
          <w:rFonts w:ascii="Times New Roman" w:eastAsia="SimSun" w:hAnsi="Times New Roman"/>
          <w:szCs w:val="20"/>
          <w:lang w:eastAsia="zh-CN"/>
        </w:rPr>
        <w:t>Keine Blockade anderer innovativer (brennstoffneutraler) Produkte</w:t>
      </w:r>
      <w:r w:rsidR="008244FA" w:rsidRPr="008244FA">
        <w:rPr>
          <w:rFonts w:ascii="Times New Roman" w:eastAsia="SimSun" w:hAnsi="Times New Roman"/>
          <w:szCs w:val="20"/>
          <w:lang w:eastAsia="zh-CN"/>
        </w:rPr>
        <w:t>;</w:t>
      </w:r>
    </w:p>
    <w:p w:rsidR="007423EE" w:rsidRPr="005E5E06" w:rsidRDefault="008244FA" w:rsidP="008244FA">
      <w:pPr>
        <w:suppressAutoHyphens/>
        <w:spacing w:after="120" w:line="240" w:lineRule="atLeast"/>
        <w:ind w:left="1134" w:right="1134" w:firstLine="567"/>
        <w:jc w:val="both"/>
        <w:rPr>
          <w:rFonts w:ascii="Times New Roman" w:eastAsia="SimSun" w:hAnsi="Times New Roman"/>
          <w:szCs w:val="20"/>
          <w:lang w:eastAsia="zh-CN"/>
        </w:rPr>
      </w:pPr>
      <w:r w:rsidRPr="008244FA">
        <w:rPr>
          <w:rFonts w:ascii="Times New Roman" w:eastAsia="SimSun" w:hAnsi="Times New Roman"/>
          <w:szCs w:val="20"/>
          <w:lang w:eastAsia="zh-CN"/>
        </w:rPr>
        <w:t>d)</w:t>
      </w:r>
      <w:r w:rsidR="007423EE" w:rsidRPr="005E5E06">
        <w:rPr>
          <w:rFonts w:ascii="Times New Roman" w:eastAsia="SimSun" w:hAnsi="Times New Roman"/>
          <w:szCs w:val="20"/>
          <w:lang w:eastAsia="zh-CN"/>
        </w:rPr>
        <w:tab/>
      </w:r>
      <w:r w:rsidRPr="008244FA">
        <w:rPr>
          <w:rFonts w:ascii="Times New Roman" w:eastAsia="SimSun" w:hAnsi="Times New Roman"/>
          <w:szCs w:val="20"/>
          <w:lang w:eastAsia="zh-CN"/>
        </w:rPr>
        <w:t>Wahrung der Vorrechte aller ADN-Mitgliedstaaten, einschließlich jener, die kein Mitglied der EU oder der ZKR sind.</w:t>
      </w:r>
    </w:p>
    <w:p w:rsidR="007423EE" w:rsidRPr="005E5E06" w:rsidRDefault="007423EE" w:rsidP="00EE343C">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11.</w:t>
      </w:r>
      <w:r w:rsidRPr="005E5E06">
        <w:rPr>
          <w:rFonts w:ascii="Times New Roman" w:eastAsia="SimSun" w:hAnsi="Times New Roman"/>
          <w:szCs w:val="20"/>
          <w:lang w:eastAsia="zh-CN"/>
        </w:rPr>
        <w:tab/>
      </w:r>
      <w:r w:rsidR="008244FA" w:rsidRPr="00BB0DB1">
        <w:rPr>
          <w:rFonts w:ascii="Times New Roman" w:eastAsia="SimSun" w:hAnsi="Times New Roman"/>
          <w:szCs w:val="20"/>
          <w:lang w:eastAsia="zh-CN"/>
        </w:rPr>
        <w:t xml:space="preserve">Obgleich Unterabschnitt 1.1.3.3 ADN </w:t>
      </w:r>
      <w:r w:rsidR="00133057" w:rsidRPr="00BB0DB1">
        <w:rPr>
          <w:rFonts w:ascii="Times New Roman" w:eastAsia="SimSun" w:hAnsi="Times New Roman"/>
          <w:szCs w:val="20"/>
          <w:lang w:eastAsia="zh-CN"/>
        </w:rPr>
        <w:t xml:space="preserve">ausdrücklich besagt, dass die </w:t>
      </w:r>
      <w:r w:rsidR="00F6712A" w:rsidRPr="00BB0DB1">
        <w:rPr>
          <w:rFonts w:ascii="Times New Roman" w:eastAsia="SimSun" w:hAnsi="Times New Roman"/>
          <w:szCs w:val="20"/>
          <w:lang w:eastAsia="zh-CN"/>
        </w:rPr>
        <w:t>Bestimmungen</w:t>
      </w:r>
      <w:r w:rsidR="00133057" w:rsidRPr="00BB0DB1">
        <w:rPr>
          <w:rFonts w:ascii="Times New Roman" w:eastAsia="SimSun" w:hAnsi="Times New Roman"/>
          <w:szCs w:val="20"/>
          <w:lang w:eastAsia="zh-CN"/>
        </w:rPr>
        <w:t xml:space="preserve"> des ADN </w:t>
      </w:r>
      <w:r w:rsidR="00F6712A" w:rsidRPr="00BB0DB1">
        <w:rPr>
          <w:rFonts w:ascii="Times New Roman" w:eastAsia="SimSun" w:hAnsi="Times New Roman"/>
          <w:szCs w:val="20"/>
          <w:lang w:eastAsia="zh-CN"/>
        </w:rPr>
        <w:t xml:space="preserve">nicht für Stoffe gilt, die für den Antrieb </w:t>
      </w:r>
      <w:r w:rsidR="00BB0DB1" w:rsidRPr="00BB0DB1">
        <w:rPr>
          <w:rFonts w:ascii="Times New Roman" w:eastAsia="SimSun" w:hAnsi="Times New Roman"/>
          <w:szCs w:val="20"/>
          <w:lang w:eastAsia="zh-CN"/>
        </w:rPr>
        <w:t>der</w:t>
      </w:r>
      <w:r w:rsidR="00F6712A" w:rsidRPr="00BB0DB1">
        <w:rPr>
          <w:rFonts w:ascii="Times New Roman" w:eastAsia="SimSun" w:hAnsi="Times New Roman"/>
          <w:szCs w:val="20"/>
          <w:lang w:eastAsia="zh-CN"/>
        </w:rPr>
        <w:t xml:space="preserve"> Schiffe verwendet werden, erachteten die Mitglieder der informellen Arbeitsgruppe Option</w:t>
      </w:r>
      <w:r w:rsidR="00A2309D">
        <w:rPr>
          <w:rFonts w:ascii="Times New Roman" w:eastAsia="SimSun" w:hAnsi="Times New Roman"/>
          <w:szCs w:val="20"/>
          <w:lang w:eastAsia="zh-CN"/>
        </w:rPr>
        <w:t> </w:t>
      </w:r>
      <w:r w:rsidR="00F6712A" w:rsidRPr="00BB0DB1">
        <w:rPr>
          <w:rFonts w:ascii="Times New Roman" w:eastAsia="SimSun" w:hAnsi="Times New Roman"/>
          <w:szCs w:val="20"/>
          <w:lang w:eastAsia="zh-CN"/>
        </w:rPr>
        <w:t>A als nicht wünschenswert.</w:t>
      </w:r>
      <w:r w:rsidRPr="005E5E06">
        <w:rPr>
          <w:rFonts w:ascii="Times New Roman" w:eastAsia="SimSun" w:hAnsi="Times New Roman"/>
          <w:szCs w:val="20"/>
          <w:lang w:eastAsia="zh-CN"/>
        </w:rPr>
        <w:t xml:space="preserve"> </w:t>
      </w:r>
      <w:r w:rsidR="00F879D5" w:rsidRPr="00F55967">
        <w:rPr>
          <w:rFonts w:ascii="Times New Roman" w:eastAsia="SimSun" w:hAnsi="Times New Roman"/>
          <w:szCs w:val="20"/>
          <w:lang w:eastAsia="zh-CN"/>
        </w:rPr>
        <w:t xml:space="preserve">Die </w:t>
      </w:r>
      <w:r w:rsidR="00F879D5" w:rsidRPr="00FD2522">
        <w:rPr>
          <w:rFonts w:ascii="Times New Roman" w:eastAsia="SimSun" w:hAnsi="Times New Roman"/>
          <w:szCs w:val="20"/>
          <w:lang w:eastAsia="zh-CN"/>
        </w:rPr>
        <w:t xml:space="preserve">Streichung dieser </w:t>
      </w:r>
      <w:r w:rsidR="00BB0DB1" w:rsidRPr="00FD2522">
        <w:rPr>
          <w:rFonts w:ascii="Times New Roman" w:eastAsia="SimSun" w:hAnsi="Times New Roman"/>
          <w:szCs w:val="20"/>
          <w:lang w:eastAsia="zh-CN"/>
        </w:rPr>
        <w:t>Bestimmungen</w:t>
      </w:r>
      <w:r w:rsidR="00F879D5" w:rsidRPr="00F55967">
        <w:rPr>
          <w:rFonts w:ascii="Times New Roman" w:eastAsia="SimSun" w:hAnsi="Times New Roman"/>
          <w:szCs w:val="20"/>
          <w:lang w:eastAsia="zh-CN"/>
        </w:rPr>
        <w:t xml:space="preserve"> könnte allen möglichen Brennstoffen mit einem Flammpunkt unter 55 °C </w:t>
      </w:r>
      <w:r w:rsidR="00010E1C" w:rsidRPr="00F55967">
        <w:rPr>
          <w:rFonts w:ascii="Times New Roman" w:eastAsia="SimSun" w:hAnsi="Times New Roman"/>
          <w:szCs w:val="20"/>
          <w:lang w:eastAsia="zh-CN"/>
        </w:rPr>
        <w:t xml:space="preserve">auf Binnenschiffen, die gefährliche Güter </w:t>
      </w:r>
      <w:r w:rsidR="00C81E29" w:rsidRPr="00F55967">
        <w:rPr>
          <w:rFonts w:ascii="Times New Roman" w:eastAsia="SimSun" w:hAnsi="Times New Roman"/>
          <w:szCs w:val="20"/>
          <w:lang w:eastAsia="zh-CN"/>
        </w:rPr>
        <w:t>befördern,</w:t>
      </w:r>
      <w:r w:rsidR="00F879D5" w:rsidRPr="00F55967">
        <w:rPr>
          <w:rFonts w:ascii="Times New Roman" w:eastAsia="SimSun" w:hAnsi="Times New Roman"/>
          <w:szCs w:val="20"/>
          <w:lang w:eastAsia="zh-CN"/>
        </w:rPr>
        <w:t xml:space="preserve"> die Tür </w:t>
      </w:r>
      <w:r w:rsidR="00075A51" w:rsidRPr="00F55967">
        <w:rPr>
          <w:rFonts w:ascii="Times New Roman" w:eastAsia="SimSun" w:hAnsi="Times New Roman"/>
          <w:szCs w:val="20"/>
          <w:lang w:eastAsia="zh-CN"/>
        </w:rPr>
        <w:t>öffnen</w:t>
      </w:r>
      <w:r w:rsidR="00682832" w:rsidRPr="00F55967">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AE6EBE" w:rsidRPr="00F55967">
        <w:rPr>
          <w:rFonts w:ascii="Times New Roman" w:eastAsia="SimSun" w:hAnsi="Times New Roman"/>
          <w:szCs w:val="20"/>
          <w:lang w:eastAsia="zh-CN"/>
        </w:rPr>
        <w:t>Dies würde bedeuten,</w:t>
      </w:r>
      <w:r w:rsidR="002E6427" w:rsidRPr="00F55967">
        <w:rPr>
          <w:rFonts w:ascii="Times New Roman" w:eastAsia="SimSun" w:hAnsi="Times New Roman"/>
          <w:szCs w:val="20"/>
          <w:lang w:eastAsia="zh-CN"/>
        </w:rPr>
        <w:t xml:space="preserve"> </w:t>
      </w:r>
      <w:r w:rsidR="00AE6EBE" w:rsidRPr="00F55967">
        <w:rPr>
          <w:rFonts w:ascii="Times New Roman" w:eastAsia="SimSun" w:hAnsi="Times New Roman"/>
          <w:szCs w:val="20"/>
          <w:lang w:eastAsia="zh-CN"/>
        </w:rPr>
        <w:t>dass</w:t>
      </w:r>
      <w:r w:rsidR="002E6427" w:rsidRPr="00F55967">
        <w:rPr>
          <w:rFonts w:ascii="Times New Roman" w:eastAsia="SimSun" w:hAnsi="Times New Roman"/>
          <w:szCs w:val="20"/>
          <w:lang w:eastAsia="zh-CN"/>
        </w:rPr>
        <w:t xml:space="preserve"> </w:t>
      </w:r>
      <w:r w:rsidR="00E35C09" w:rsidRPr="00F55967">
        <w:rPr>
          <w:rFonts w:ascii="Times New Roman" w:eastAsia="SimSun" w:hAnsi="Times New Roman"/>
          <w:szCs w:val="20"/>
          <w:lang w:eastAsia="zh-CN"/>
        </w:rPr>
        <w:t>der Grundsatz „</w:t>
      </w:r>
      <w:r w:rsidR="00E35C09" w:rsidRPr="00FD2522">
        <w:rPr>
          <w:rFonts w:ascii="Times New Roman" w:eastAsia="SimSun" w:hAnsi="Times New Roman"/>
          <w:szCs w:val="20"/>
          <w:lang w:eastAsia="zh-CN"/>
        </w:rPr>
        <w:t>keine Minderung der Sicherheit“ nicht gewährleistet werden</w:t>
      </w:r>
      <w:r w:rsidR="00AE6EBE" w:rsidRPr="00FD2522">
        <w:rPr>
          <w:rFonts w:ascii="Times New Roman" w:eastAsia="SimSun" w:hAnsi="Times New Roman"/>
          <w:szCs w:val="20"/>
          <w:lang w:eastAsia="zh-CN"/>
        </w:rPr>
        <w:t xml:space="preserve"> </w:t>
      </w:r>
      <w:r w:rsidR="00F55967" w:rsidRPr="00FD2522">
        <w:rPr>
          <w:rFonts w:ascii="Times New Roman" w:eastAsia="SimSun" w:hAnsi="Times New Roman"/>
          <w:szCs w:val="20"/>
          <w:lang w:eastAsia="zh-CN"/>
        </w:rPr>
        <w:t>kann</w:t>
      </w:r>
      <w:r w:rsidR="00E35C09" w:rsidRPr="00FD2522">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EE1881" w:rsidRPr="00FD2522">
        <w:rPr>
          <w:rFonts w:ascii="Times New Roman" w:eastAsia="SimSun" w:hAnsi="Times New Roman"/>
          <w:szCs w:val="20"/>
          <w:lang w:eastAsia="zh-CN"/>
        </w:rPr>
        <w:t>Option E wurde ebenfalls als nicht</w:t>
      </w:r>
      <w:r w:rsidR="00EE1881" w:rsidRPr="00EE343C">
        <w:rPr>
          <w:rFonts w:ascii="Times New Roman" w:eastAsia="SimSun" w:hAnsi="Times New Roman"/>
          <w:szCs w:val="20"/>
          <w:lang w:eastAsia="zh-CN"/>
        </w:rPr>
        <w:t xml:space="preserve"> wünschenswert erachtet, </w:t>
      </w:r>
      <w:r w:rsidR="00EE343C" w:rsidRPr="00EE343C">
        <w:rPr>
          <w:rFonts w:ascii="Times New Roman" w:eastAsia="SimSun" w:hAnsi="Times New Roman"/>
          <w:szCs w:val="20"/>
          <w:lang w:eastAsia="zh-CN"/>
        </w:rPr>
        <w:t>aufgrund</w:t>
      </w:r>
      <w:r w:rsidR="00F55967" w:rsidRPr="00EE343C">
        <w:rPr>
          <w:rFonts w:ascii="Times New Roman" w:eastAsia="SimSun" w:hAnsi="Times New Roman"/>
          <w:szCs w:val="20"/>
          <w:lang w:eastAsia="zh-CN"/>
        </w:rPr>
        <w:t xml:space="preserve"> der Tatsache, dass,</w:t>
      </w:r>
      <w:r w:rsidR="00DF1EBA" w:rsidRPr="00EE343C">
        <w:rPr>
          <w:rFonts w:ascii="Times New Roman" w:eastAsia="SimSun" w:hAnsi="Times New Roman"/>
          <w:szCs w:val="20"/>
          <w:lang w:eastAsia="zh-CN"/>
        </w:rPr>
        <w:t xml:space="preserve"> sobald sich die einen Vorschriften </w:t>
      </w:r>
      <w:r w:rsidR="00F55967" w:rsidRPr="00EE343C">
        <w:rPr>
          <w:rFonts w:ascii="Times New Roman" w:eastAsia="SimSun" w:hAnsi="Times New Roman"/>
          <w:szCs w:val="20"/>
          <w:lang w:eastAsia="zh-CN"/>
        </w:rPr>
        <w:t>in diesem Bereich</w:t>
      </w:r>
      <w:r w:rsidR="00DF1EBA" w:rsidRPr="00EE343C">
        <w:rPr>
          <w:rFonts w:ascii="Times New Roman" w:eastAsia="SimSun" w:hAnsi="Times New Roman"/>
          <w:szCs w:val="20"/>
          <w:lang w:eastAsia="zh-CN"/>
        </w:rPr>
        <w:t xml:space="preserve"> ändern, die anderen Vorschriften ebenfalls geändert werden</w:t>
      </w:r>
      <w:r w:rsidR="00F55967" w:rsidRPr="00EE343C">
        <w:rPr>
          <w:rFonts w:ascii="Times New Roman" w:eastAsia="SimSun" w:hAnsi="Times New Roman"/>
          <w:szCs w:val="20"/>
          <w:lang w:eastAsia="zh-CN"/>
        </w:rPr>
        <w:t xml:space="preserve"> müssen</w:t>
      </w:r>
      <w:r w:rsidR="00DF1EBA" w:rsidRPr="00EE343C">
        <w:rPr>
          <w:rFonts w:ascii="Times New Roman" w:eastAsia="SimSun" w:hAnsi="Times New Roman"/>
          <w:szCs w:val="20"/>
          <w:lang w:eastAsia="zh-CN"/>
        </w:rPr>
        <w:t>.</w:t>
      </w:r>
      <w:r w:rsidRPr="005E5E06">
        <w:rPr>
          <w:rFonts w:ascii="Times New Roman" w:eastAsia="SimSun" w:hAnsi="Times New Roman"/>
          <w:szCs w:val="20"/>
          <w:lang w:eastAsia="zh-CN"/>
        </w:rPr>
        <w:t xml:space="preserve"> </w:t>
      </w:r>
      <w:r w:rsidR="003C477A" w:rsidRPr="00EE343C">
        <w:rPr>
          <w:rFonts w:ascii="Times New Roman" w:eastAsia="SimSun" w:hAnsi="Times New Roman"/>
          <w:szCs w:val="20"/>
          <w:lang w:eastAsia="zh-CN"/>
        </w:rPr>
        <w:t xml:space="preserve">Die Erfahrung zeigt, dass </w:t>
      </w:r>
      <w:r w:rsidR="00EE343C" w:rsidRPr="00EE343C">
        <w:rPr>
          <w:rFonts w:ascii="Times New Roman" w:eastAsia="SimSun" w:hAnsi="Times New Roman"/>
          <w:szCs w:val="20"/>
          <w:lang w:eastAsia="zh-CN"/>
        </w:rPr>
        <w:t>dies</w:t>
      </w:r>
      <w:r w:rsidR="003C477A" w:rsidRPr="00EE343C">
        <w:rPr>
          <w:rFonts w:ascii="Times New Roman" w:eastAsia="SimSun" w:hAnsi="Times New Roman"/>
          <w:szCs w:val="20"/>
          <w:lang w:eastAsia="zh-CN"/>
        </w:rPr>
        <w:t xml:space="preserve"> </w:t>
      </w:r>
      <w:r w:rsidR="00EE343C" w:rsidRPr="00EE343C">
        <w:rPr>
          <w:rFonts w:ascii="Times New Roman" w:eastAsia="SimSun" w:hAnsi="Times New Roman"/>
          <w:szCs w:val="20"/>
          <w:lang w:eastAsia="zh-CN"/>
        </w:rPr>
        <w:t>rasch</w:t>
      </w:r>
      <w:r w:rsidR="003C477A" w:rsidRPr="00EE343C">
        <w:rPr>
          <w:rFonts w:ascii="Times New Roman" w:eastAsia="SimSun" w:hAnsi="Times New Roman"/>
          <w:szCs w:val="20"/>
          <w:lang w:eastAsia="zh-CN"/>
        </w:rPr>
        <w:t xml:space="preserve"> zu </w:t>
      </w:r>
      <w:r w:rsidR="009E215B" w:rsidRPr="00EE343C">
        <w:rPr>
          <w:rFonts w:ascii="Times New Roman" w:eastAsia="SimSun" w:hAnsi="Times New Roman"/>
          <w:szCs w:val="20"/>
          <w:lang w:eastAsia="zh-CN"/>
        </w:rPr>
        <w:t>einer Divergenz</w:t>
      </w:r>
      <w:r w:rsidR="003C477A" w:rsidRPr="00EE343C">
        <w:rPr>
          <w:rFonts w:ascii="Times New Roman" w:eastAsia="SimSun" w:hAnsi="Times New Roman"/>
          <w:szCs w:val="20"/>
          <w:lang w:eastAsia="zh-CN"/>
        </w:rPr>
        <w:t xml:space="preserve"> und Entharmonisierung der Vorschriften f</w:t>
      </w:r>
      <w:r w:rsidR="00E22BCD" w:rsidRPr="00EE343C">
        <w:rPr>
          <w:rFonts w:ascii="Times New Roman" w:eastAsia="SimSun" w:hAnsi="Times New Roman"/>
          <w:szCs w:val="20"/>
          <w:lang w:eastAsia="zh-CN"/>
        </w:rPr>
        <w:t>ühren kann</w:t>
      </w:r>
      <w:r w:rsidR="003C477A" w:rsidRPr="00EE343C">
        <w:rPr>
          <w:rFonts w:ascii="Times New Roman" w:eastAsia="SimSun" w:hAnsi="Times New Roman"/>
          <w:szCs w:val="20"/>
          <w:lang w:eastAsia="zh-CN"/>
        </w:rPr>
        <w:t>.</w:t>
      </w:r>
    </w:p>
    <w:p w:rsidR="007423EE" w:rsidRPr="005E5E06" w:rsidRDefault="007423EE" w:rsidP="000A76C5">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12.</w:t>
      </w:r>
      <w:r w:rsidRPr="005E5E06">
        <w:rPr>
          <w:rFonts w:ascii="Times New Roman" w:eastAsia="SimSun" w:hAnsi="Times New Roman"/>
          <w:szCs w:val="20"/>
          <w:lang w:eastAsia="zh-CN"/>
        </w:rPr>
        <w:tab/>
      </w:r>
      <w:r w:rsidR="009E215B" w:rsidRPr="00A20E91">
        <w:rPr>
          <w:rFonts w:ascii="Times New Roman" w:eastAsia="SimSun" w:hAnsi="Times New Roman"/>
          <w:szCs w:val="20"/>
          <w:lang w:eastAsia="zh-CN"/>
        </w:rPr>
        <w:t xml:space="preserve">Die informelle Arbeitsgruppe </w:t>
      </w:r>
      <w:r w:rsidR="00753D4F" w:rsidRPr="00A20E91">
        <w:rPr>
          <w:rFonts w:ascii="Times New Roman" w:eastAsia="SimSun" w:hAnsi="Times New Roman"/>
          <w:szCs w:val="20"/>
          <w:lang w:eastAsia="zh-CN"/>
        </w:rPr>
        <w:t>befand</w:t>
      </w:r>
      <w:r w:rsidR="009E215B" w:rsidRPr="00A20E91">
        <w:rPr>
          <w:rFonts w:ascii="Times New Roman" w:eastAsia="SimSun" w:hAnsi="Times New Roman"/>
          <w:szCs w:val="20"/>
          <w:lang w:eastAsia="zh-CN"/>
        </w:rPr>
        <w:t xml:space="preserve"> </w:t>
      </w:r>
      <w:r w:rsidR="00753D4F" w:rsidRPr="00A20E91">
        <w:rPr>
          <w:rFonts w:ascii="Times New Roman" w:eastAsia="SimSun" w:hAnsi="Times New Roman"/>
          <w:szCs w:val="20"/>
          <w:lang w:eastAsia="zh-CN"/>
        </w:rPr>
        <w:t xml:space="preserve">die übrigen drei Optionen (B, C und D) </w:t>
      </w:r>
      <w:r w:rsidR="009E215B" w:rsidRPr="00A20E91">
        <w:rPr>
          <w:rFonts w:ascii="Times New Roman" w:eastAsia="SimSun" w:hAnsi="Times New Roman"/>
          <w:szCs w:val="20"/>
          <w:lang w:eastAsia="zh-CN"/>
        </w:rPr>
        <w:t xml:space="preserve">unter Berücksichtigung der Ausgangspunkte / legislativen Grundsätze </w:t>
      </w:r>
      <w:r w:rsidR="00753D4F" w:rsidRPr="00A20E91">
        <w:rPr>
          <w:rFonts w:ascii="Times New Roman" w:eastAsia="SimSun" w:hAnsi="Times New Roman"/>
          <w:szCs w:val="20"/>
          <w:lang w:eastAsia="zh-CN"/>
        </w:rPr>
        <w:t>alle</w:t>
      </w:r>
      <w:r w:rsidR="00EE343C" w:rsidRPr="00A20E91">
        <w:rPr>
          <w:rFonts w:ascii="Times New Roman" w:eastAsia="SimSun" w:hAnsi="Times New Roman"/>
          <w:szCs w:val="20"/>
          <w:lang w:eastAsia="zh-CN"/>
        </w:rPr>
        <w:t>samt</w:t>
      </w:r>
      <w:r w:rsidR="00753D4F" w:rsidRPr="00A20E91">
        <w:rPr>
          <w:rFonts w:ascii="Times New Roman" w:eastAsia="SimSun" w:hAnsi="Times New Roman"/>
          <w:szCs w:val="20"/>
          <w:lang w:eastAsia="zh-CN"/>
        </w:rPr>
        <w:t xml:space="preserve"> für akzeptabel (mit einer Präferenz für Option B, da diese Option eine rasche </w:t>
      </w:r>
      <w:r w:rsidR="0087222F">
        <w:rPr>
          <w:rFonts w:ascii="Times New Roman" w:eastAsia="SimSun" w:hAnsi="Times New Roman"/>
          <w:szCs w:val="20"/>
          <w:lang w:eastAsia="zh-CN"/>
        </w:rPr>
        <w:t>Berücksichtigung</w:t>
      </w:r>
      <w:r w:rsidR="00753D4F" w:rsidRPr="00A20E91">
        <w:rPr>
          <w:rFonts w:ascii="Times New Roman" w:eastAsia="SimSun" w:hAnsi="Times New Roman"/>
          <w:szCs w:val="20"/>
          <w:lang w:eastAsia="zh-CN"/>
        </w:rPr>
        <w:t xml:space="preserve"> von LNG im ADN sicherstellen würde).</w:t>
      </w:r>
      <w:r w:rsidRPr="005E5E06">
        <w:rPr>
          <w:rFonts w:ascii="Times New Roman" w:eastAsia="SimSun" w:hAnsi="Times New Roman"/>
          <w:szCs w:val="20"/>
          <w:lang w:eastAsia="zh-CN"/>
        </w:rPr>
        <w:t xml:space="preserve"> </w:t>
      </w:r>
      <w:r w:rsidR="00753D4F" w:rsidRPr="000A76C5">
        <w:rPr>
          <w:rFonts w:ascii="Times New Roman" w:eastAsia="SimSun" w:hAnsi="Times New Roman"/>
          <w:szCs w:val="20"/>
          <w:lang w:eastAsia="zh-CN"/>
        </w:rPr>
        <w:t xml:space="preserve">Die informelle Arbeitsgruppe </w:t>
      </w:r>
      <w:r w:rsidR="00A20E91" w:rsidRPr="000A76C5">
        <w:rPr>
          <w:rFonts w:ascii="Times New Roman" w:eastAsia="SimSun" w:hAnsi="Times New Roman"/>
          <w:szCs w:val="20"/>
          <w:lang w:eastAsia="zh-CN"/>
        </w:rPr>
        <w:t>möchte</w:t>
      </w:r>
      <w:r w:rsidR="00753D4F" w:rsidRPr="000A76C5">
        <w:rPr>
          <w:rFonts w:ascii="Times New Roman" w:eastAsia="SimSun" w:hAnsi="Times New Roman"/>
          <w:szCs w:val="20"/>
          <w:lang w:eastAsia="zh-CN"/>
        </w:rPr>
        <w:t xml:space="preserve"> den ADN-Sicherheitsausschuss daher</w:t>
      </w:r>
      <w:r w:rsidR="00A20E91" w:rsidRPr="000A76C5">
        <w:rPr>
          <w:rFonts w:ascii="Times New Roman" w:eastAsia="SimSun" w:hAnsi="Times New Roman"/>
          <w:szCs w:val="20"/>
          <w:lang w:eastAsia="zh-CN"/>
        </w:rPr>
        <w:t xml:space="preserve"> bitten</w:t>
      </w:r>
      <w:r w:rsidR="00FD2522">
        <w:rPr>
          <w:rFonts w:ascii="Times New Roman" w:eastAsia="SimSun" w:hAnsi="Times New Roman"/>
          <w:szCs w:val="20"/>
          <w:lang w:eastAsia="zh-CN"/>
        </w:rPr>
        <w:t>,</w:t>
      </w:r>
      <w:r w:rsidR="00753D4F" w:rsidRPr="000A76C5">
        <w:rPr>
          <w:rFonts w:ascii="Times New Roman" w:eastAsia="SimSun" w:hAnsi="Times New Roman"/>
          <w:szCs w:val="20"/>
          <w:lang w:eastAsia="zh-CN"/>
        </w:rPr>
        <w:t xml:space="preserve"> </w:t>
      </w:r>
      <w:r w:rsidR="00753D4F" w:rsidRPr="00FD2522">
        <w:rPr>
          <w:rFonts w:ascii="Times New Roman" w:eastAsia="SimSun" w:hAnsi="Times New Roman"/>
          <w:szCs w:val="20"/>
          <w:lang w:eastAsia="zh-CN"/>
        </w:rPr>
        <w:t>mitzuteilen</w:t>
      </w:r>
      <w:r w:rsidR="00753D4F" w:rsidRPr="000A76C5">
        <w:rPr>
          <w:rFonts w:ascii="Times New Roman" w:eastAsia="SimSun" w:hAnsi="Times New Roman"/>
          <w:szCs w:val="20"/>
          <w:lang w:eastAsia="zh-CN"/>
        </w:rPr>
        <w:t xml:space="preserve">, welche dieser drei </w:t>
      </w:r>
      <w:r w:rsidR="00E02D87" w:rsidRPr="000A76C5">
        <w:rPr>
          <w:rFonts w:ascii="Times New Roman" w:eastAsia="SimSun" w:hAnsi="Times New Roman"/>
          <w:szCs w:val="20"/>
          <w:lang w:eastAsia="zh-CN"/>
        </w:rPr>
        <w:t>nachfolgend näher erläuterten Optionen er bevorzugt.</w:t>
      </w:r>
    </w:p>
    <w:p w:rsidR="007423EE" w:rsidRPr="005E5E06" w:rsidRDefault="007423EE" w:rsidP="007423EE">
      <w:pPr>
        <w:suppressAutoHyphens/>
        <w:spacing w:after="120" w:line="240" w:lineRule="atLeast"/>
        <w:ind w:left="1134" w:right="1134"/>
        <w:jc w:val="both"/>
        <w:rPr>
          <w:rFonts w:ascii="Times New Roman" w:eastAsia="Times New Roman" w:hAnsi="Times New Roman"/>
          <w:i/>
          <w:szCs w:val="20"/>
        </w:rPr>
      </w:pPr>
      <w:r w:rsidRPr="005E5E06">
        <w:rPr>
          <w:rFonts w:ascii="Times New Roman" w:eastAsia="Times New Roman" w:hAnsi="Times New Roman"/>
          <w:i/>
          <w:szCs w:val="20"/>
        </w:rPr>
        <w:t>Option B:</w:t>
      </w:r>
    </w:p>
    <w:p w:rsidR="007423EE" w:rsidRPr="00A2309D" w:rsidRDefault="00E02D87" w:rsidP="007C4004">
      <w:pPr>
        <w:suppressAutoHyphens/>
        <w:spacing w:after="120" w:line="240" w:lineRule="atLeast"/>
        <w:ind w:left="1134" w:right="1134"/>
        <w:jc w:val="both"/>
        <w:rPr>
          <w:rFonts w:ascii="Times New Roman" w:eastAsia="Times New Roman" w:hAnsi="Times New Roman"/>
          <w:szCs w:val="20"/>
        </w:rPr>
      </w:pPr>
      <w:r w:rsidRPr="007C4004">
        <w:rPr>
          <w:rFonts w:ascii="Times New Roman" w:eastAsia="Times New Roman" w:hAnsi="Times New Roman"/>
          <w:szCs w:val="20"/>
        </w:rPr>
        <w:t xml:space="preserve">In 7.1.3.31, 7.2.3.31.1, 9.1.0.31.1 und 9.3.X.31.1 die Worte „ausgenommen LNG“ </w:t>
      </w:r>
      <w:r w:rsidRPr="00A2309D">
        <w:rPr>
          <w:rFonts w:ascii="Times New Roman" w:eastAsia="Times New Roman" w:hAnsi="Times New Roman"/>
          <w:szCs w:val="20"/>
        </w:rPr>
        <w:t>einfügen.</w:t>
      </w:r>
      <w:r w:rsidR="007423EE" w:rsidRPr="00A2309D">
        <w:rPr>
          <w:rFonts w:ascii="Times New Roman" w:eastAsia="Times New Roman" w:hAnsi="Times New Roman"/>
          <w:szCs w:val="20"/>
        </w:rPr>
        <w:t xml:space="preserve"> </w:t>
      </w:r>
      <w:r w:rsidR="007C4004" w:rsidRPr="00A2309D">
        <w:rPr>
          <w:rFonts w:ascii="Times New Roman" w:eastAsia="Times New Roman" w:hAnsi="Times New Roman"/>
          <w:szCs w:val="20"/>
        </w:rPr>
        <w:t>Zum Beispiel in 7.1.3.31.1:</w:t>
      </w:r>
    </w:p>
    <w:p w:rsidR="007423EE" w:rsidRPr="00A2309D" w:rsidRDefault="007C4004" w:rsidP="00A253D5">
      <w:pPr>
        <w:suppressAutoHyphens/>
        <w:spacing w:after="120" w:line="240" w:lineRule="atLeast"/>
        <w:ind w:left="1134" w:right="1134"/>
        <w:jc w:val="both"/>
        <w:rPr>
          <w:rFonts w:ascii="Times New Roman" w:eastAsia="Times New Roman" w:hAnsi="Times New Roman"/>
          <w:szCs w:val="20"/>
        </w:rPr>
      </w:pPr>
      <w:r w:rsidRPr="00A2309D">
        <w:rPr>
          <w:rFonts w:ascii="Times New Roman" w:hAnsi="Times New Roman"/>
          <w:szCs w:val="20"/>
        </w:rPr>
        <w:t>Es ist verboten, Motoren zu verwenden, die mit Kraftstoff mit einem Flammpunkt von weniger als 55 °C</w:t>
      </w:r>
      <w:r w:rsidR="000A76C5" w:rsidRPr="00A2309D">
        <w:rPr>
          <w:rFonts w:ascii="Times New Roman" w:hAnsi="Times New Roman"/>
          <w:szCs w:val="20"/>
        </w:rPr>
        <w:t xml:space="preserve"> </w:t>
      </w:r>
      <w:r w:rsidRPr="00A2309D">
        <w:rPr>
          <w:rFonts w:ascii="Times New Roman" w:hAnsi="Times New Roman"/>
          <w:szCs w:val="20"/>
        </w:rPr>
        <w:t>betrieben werden</w:t>
      </w:r>
      <w:r w:rsidR="000A76C5" w:rsidRPr="00A2309D">
        <w:rPr>
          <w:rFonts w:ascii="Times New Roman" w:hAnsi="Times New Roman"/>
          <w:szCs w:val="20"/>
        </w:rPr>
        <w:t xml:space="preserve"> (z. B. Benzinmotoren)</w:t>
      </w:r>
      <w:r w:rsidR="005F4752" w:rsidRPr="00A2309D">
        <w:rPr>
          <w:rFonts w:ascii="Times New Roman" w:hAnsi="Times New Roman"/>
          <w:b/>
          <w:szCs w:val="20"/>
          <w:u w:val="single"/>
        </w:rPr>
        <w:t>, ausgenommen LNG</w:t>
      </w:r>
      <w:r w:rsidRPr="00A2309D">
        <w:rPr>
          <w:rFonts w:ascii="Times New Roman" w:hAnsi="Times New Roman"/>
          <w:szCs w:val="20"/>
        </w:rPr>
        <w:t>.</w:t>
      </w:r>
    </w:p>
    <w:p w:rsidR="007423EE" w:rsidRPr="005E5E06" w:rsidRDefault="00A877CA" w:rsidP="00302515">
      <w:pPr>
        <w:suppressAutoHyphens/>
        <w:spacing w:after="120" w:line="240" w:lineRule="atLeast"/>
        <w:ind w:left="1134" w:right="1134"/>
        <w:jc w:val="both"/>
        <w:rPr>
          <w:rFonts w:ascii="Times New Roman" w:eastAsia="Times New Roman" w:hAnsi="Times New Roman"/>
          <w:szCs w:val="20"/>
        </w:rPr>
      </w:pPr>
      <w:r w:rsidRPr="00302515">
        <w:rPr>
          <w:rFonts w:ascii="Times New Roman" w:eastAsia="Times New Roman" w:hAnsi="Times New Roman"/>
          <w:szCs w:val="20"/>
        </w:rPr>
        <w:t xml:space="preserve">Diese einfache Lösung </w:t>
      </w:r>
      <w:r w:rsidR="00A253D5" w:rsidRPr="00302515">
        <w:rPr>
          <w:rFonts w:ascii="Times New Roman" w:eastAsia="Times New Roman" w:hAnsi="Times New Roman"/>
          <w:szCs w:val="20"/>
        </w:rPr>
        <w:t>bietet</w:t>
      </w:r>
      <w:r w:rsidRPr="00302515">
        <w:rPr>
          <w:rFonts w:ascii="Times New Roman" w:eastAsia="Times New Roman" w:hAnsi="Times New Roman"/>
          <w:szCs w:val="20"/>
        </w:rPr>
        <w:t xml:space="preserve"> den Vorteil, dass sie die internationale Harmonisierung fördert, </w:t>
      </w:r>
      <w:r w:rsidR="0019577E" w:rsidRPr="00302515">
        <w:rPr>
          <w:rFonts w:ascii="Times New Roman" w:eastAsia="Times New Roman" w:hAnsi="Times New Roman"/>
          <w:szCs w:val="20"/>
        </w:rPr>
        <w:t>indem si</w:t>
      </w:r>
      <w:r w:rsidR="002652E0" w:rsidRPr="00302515">
        <w:rPr>
          <w:rFonts w:ascii="Times New Roman" w:eastAsia="Times New Roman" w:hAnsi="Times New Roman"/>
          <w:szCs w:val="20"/>
        </w:rPr>
        <w:t>e</w:t>
      </w:r>
      <w:r w:rsidR="0019577E" w:rsidRPr="00302515">
        <w:rPr>
          <w:rFonts w:ascii="Times New Roman" w:eastAsia="Times New Roman" w:hAnsi="Times New Roman"/>
          <w:szCs w:val="20"/>
        </w:rPr>
        <w:t xml:space="preserve"> auf die</w:t>
      </w:r>
      <w:r w:rsidR="002652E0" w:rsidRPr="00302515">
        <w:rPr>
          <w:rFonts w:ascii="Times New Roman" w:eastAsia="Times New Roman" w:hAnsi="Times New Roman"/>
          <w:szCs w:val="20"/>
        </w:rPr>
        <w:t xml:space="preserve"> Duplizierung von</w:t>
      </w:r>
      <w:r w:rsidRPr="00302515">
        <w:rPr>
          <w:rFonts w:ascii="Times New Roman" w:eastAsia="Times New Roman" w:hAnsi="Times New Roman"/>
          <w:szCs w:val="20"/>
        </w:rPr>
        <w:t xml:space="preserve"> Vorschriften </w:t>
      </w:r>
      <w:r w:rsidR="0019577E" w:rsidRPr="00302515">
        <w:rPr>
          <w:rFonts w:ascii="Times New Roman" w:eastAsia="Times New Roman" w:hAnsi="Times New Roman"/>
          <w:szCs w:val="20"/>
        </w:rPr>
        <w:t>verzichtet</w:t>
      </w:r>
      <w:r w:rsidRPr="00302515">
        <w:rPr>
          <w:rFonts w:ascii="Times New Roman" w:eastAsia="Times New Roman" w:hAnsi="Times New Roman"/>
          <w:szCs w:val="20"/>
        </w:rPr>
        <w:t>.</w:t>
      </w:r>
      <w:r w:rsidR="007423EE" w:rsidRPr="005E5E06">
        <w:rPr>
          <w:rFonts w:ascii="Times New Roman" w:eastAsia="Times New Roman" w:hAnsi="Times New Roman"/>
          <w:szCs w:val="20"/>
        </w:rPr>
        <w:t xml:space="preserve"> </w:t>
      </w:r>
      <w:r w:rsidR="00213327" w:rsidRPr="00302515">
        <w:rPr>
          <w:rFonts w:ascii="Times New Roman" w:eastAsia="Times New Roman" w:hAnsi="Times New Roman"/>
          <w:szCs w:val="20"/>
        </w:rPr>
        <w:t xml:space="preserve">Zudem wahrt sie die Vorrechte der ADN-Mitgliedstaaten, da alle Mitgliedstaaten die Möglichkeit (und alle Mitgliedstaaten </w:t>
      </w:r>
      <w:r w:rsidR="00302515" w:rsidRPr="00302515">
        <w:rPr>
          <w:rFonts w:ascii="Times New Roman" w:eastAsia="Times New Roman" w:hAnsi="Times New Roman"/>
          <w:szCs w:val="20"/>
        </w:rPr>
        <w:t xml:space="preserve">der EU/ZKR </w:t>
      </w:r>
      <w:r w:rsidR="00213327" w:rsidRPr="00302515">
        <w:rPr>
          <w:rFonts w:ascii="Times New Roman" w:eastAsia="Times New Roman" w:hAnsi="Times New Roman"/>
          <w:szCs w:val="20"/>
        </w:rPr>
        <w:t xml:space="preserve">die Pflicht) haben, den ES-TRIN-Standard in ihre eigenen Vorschriften zu übernehmen und </w:t>
      </w:r>
      <w:r w:rsidR="00F00C06" w:rsidRPr="00302515">
        <w:rPr>
          <w:rFonts w:ascii="Times New Roman" w:eastAsia="Times New Roman" w:hAnsi="Times New Roman"/>
          <w:szCs w:val="20"/>
        </w:rPr>
        <w:t xml:space="preserve">in Zukunft </w:t>
      </w:r>
      <w:r w:rsidR="00213327" w:rsidRPr="00302515">
        <w:rPr>
          <w:rFonts w:ascii="Times New Roman" w:eastAsia="Times New Roman" w:hAnsi="Times New Roman"/>
          <w:szCs w:val="20"/>
        </w:rPr>
        <w:t xml:space="preserve">zur </w:t>
      </w:r>
      <w:r w:rsidR="00081CBB" w:rsidRPr="00302515">
        <w:rPr>
          <w:rFonts w:ascii="Times New Roman" w:eastAsia="Times New Roman" w:hAnsi="Times New Roman"/>
          <w:szCs w:val="20"/>
        </w:rPr>
        <w:t>W</w:t>
      </w:r>
      <w:r w:rsidR="00213327" w:rsidRPr="00302515">
        <w:rPr>
          <w:rFonts w:ascii="Times New Roman" w:eastAsia="Times New Roman" w:hAnsi="Times New Roman"/>
          <w:szCs w:val="20"/>
        </w:rPr>
        <w:t>eiteren</w:t>
      </w:r>
      <w:r w:rsidR="00081CBB" w:rsidRPr="00302515">
        <w:rPr>
          <w:rFonts w:ascii="Times New Roman" w:eastAsia="Times New Roman" w:hAnsi="Times New Roman"/>
          <w:szCs w:val="20"/>
        </w:rPr>
        <w:t>t</w:t>
      </w:r>
      <w:r w:rsidR="00213327" w:rsidRPr="00302515">
        <w:rPr>
          <w:rFonts w:ascii="Times New Roman" w:eastAsia="Times New Roman" w:hAnsi="Times New Roman"/>
          <w:szCs w:val="20"/>
        </w:rPr>
        <w:t>wicklung des Standards beizutragen.</w:t>
      </w:r>
    </w:p>
    <w:p w:rsidR="005E5E06" w:rsidRDefault="005E5E06" w:rsidP="007423EE">
      <w:pPr>
        <w:suppressAutoHyphens/>
        <w:spacing w:after="120" w:line="240" w:lineRule="atLeast"/>
        <w:ind w:left="1134" w:right="1134"/>
        <w:jc w:val="both"/>
        <w:rPr>
          <w:rFonts w:ascii="Times New Roman" w:eastAsia="Times New Roman" w:hAnsi="Times New Roman"/>
          <w:i/>
          <w:szCs w:val="20"/>
        </w:rPr>
      </w:pPr>
    </w:p>
    <w:p w:rsidR="007423EE" w:rsidRPr="005E5E06" w:rsidRDefault="007423EE" w:rsidP="007423EE">
      <w:pPr>
        <w:suppressAutoHyphens/>
        <w:spacing w:after="120" w:line="240" w:lineRule="atLeast"/>
        <w:ind w:left="1134" w:right="1134"/>
        <w:jc w:val="both"/>
        <w:rPr>
          <w:rFonts w:ascii="Times New Roman" w:eastAsia="Times New Roman" w:hAnsi="Times New Roman"/>
          <w:i/>
          <w:szCs w:val="20"/>
        </w:rPr>
      </w:pPr>
      <w:r w:rsidRPr="005E5E06">
        <w:rPr>
          <w:rFonts w:ascii="Times New Roman" w:eastAsia="Times New Roman" w:hAnsi="Times New Roman"/>
          <w:i/>
          <w:szCs w:val="20"/>
        </w:rPr>
        <w:t>Option C:</w:t>
      </w:r>
    </w:p>
    <w:p w:rsidR="007423EE" w:rsidRPr="005E5E06" w:rsidRDefault="00106839" w:rsidP="00FE088B">
      <w:pPr>
        <w:suppressAutoHyphens/>
        <w:spacing w:after="120" w:line="240" w:lineRule="atLeast"/>
        <w:ind w:left="1134" w:right="1134"/>
        <w:jc w:val="both"/>
        <w:rPr>
          <w:rFonts w:ascii="Times New Roman" w:eastAsia="Times New Roman" w:hAnsi="Times New Roman"/>
          <w:szCs w:val="20"/>
        </w:rPr>
      </w:pPr>
      <w:r w:rsidRPr="00FE088B">
        <w:rPr>
          <w:rFonts w:ascii="Times New Roman" w:eastAsia="Times New Roman" w:hAnsi="Times New Roman"/>
          <w:szCs w:val="20"/>
        </w:rPr>
        <w:t>In 7.1.3.31, 7.2.3.31.1, 9.1.0.31.1 und 9.3.X.31.1 einen dynamischen Verweis auf Kapitel 30 und Anlage 8 des ES-TRIN</w:t>
      </w:r>
      <w:r w:rsidR="00E366AA" w:rsidRPr="00FE088B">
        <w:rPr>
          <w:rFonts w:ascii="Times New Roman" w:eastAsia="Times New Roman" w:hAnsi="Times New Roman"/>
          <w:szCs w:val="20"/>
        </w:rPr>
        <w:t>-Standards</w:t>
      </w:r>
      <w:r w:rsidRPr="00FE088B">
        <w:rPr>
          <w:rFonts w:ascii="Times New Roman" w:eastAsia="Times New Roman" w:hAnsi="Times New Roman"/>
          <w:szCs w:val="20"/>
        </w:rPr>
        <w:t xml:space="preserve"> aufnehmen.</w:t>
      </w:r>
      <w:r w:rsidR="007423EE" w:rsidRPr="005E5E06">
        <w:rPr>
          <w:rFonts w:ascii="Times New Roman" w:eastAsia="Times New Roman" w:hAnsi="Times New Roman"/>
          <w:szCs w:val="20"/>
        </w:rPr>
        <w:t xml:space="preserve"> </w:t>
      </w:r>
      <w:r w:rsidR="00FE088B" w:rsidRPr="00FE088B">
        <w:rPr>
          <w:rFonts w:ascii="Times New Roman" w:eastAsia="Times New Roman" w:hAnsi="Times New Roman"/>
          <w:szCs w:val="20"/>
        </w:rPr>
        <w:t>Zum Beispiel in 7.1.3.31:</w:t>
      </w:r>
    </w:p>
    <w:p w:rsidR="007423EE" w:rsidRPr="005E5E06" w:rsidRDefault="00E615AC" w:rsidP="00302515">
      <w:pPr>
        <w:suppressAutoHyphens/>
        <w:spacing w:after="120" w:line="240" w:lineRule="atLeast"/>
        <w:ind w:left="1134" w:right="1134"/>
        <w:jc w:val="both"/>
        <w:rPr>
          <w:rFonts w:ascii="Times New Roman" w:eastAsia="Times New Roman" w:hAnsi="Times New Roman"/>
          <w:szCs w:val="20"/>
        </w:rPr>
      </w:pPr>
      <w:r w:rsidRPr="00302515">
        <w:rPr>
          <w:rFonts w:ascii="Times New Roman" w:eastAsia="Times New Roman" w:hAnsi="Times New Roman"/>
          <w:szCs w:val="20"/>
        </w:rPr>
        <w:t>Es ist verboten, Motoren zu verwenden, die mit Kraftstoff mit einem Flammpunkt von weniger als 55 °C betrieben werden (z. B. Benzinmotoren)</w:t>
      </w:r>
      <w:r w:rsidRPr="00302515">
        <w:rPr>
          <w:rFonts w:ascii="Times New Roman" w:eastAsia="Times New Roman" w:hAnsi="Times New Roman"/>
          <w:b/>
          <w:szCs w:val="20"/>
          <w:u w:val="single"/>
        </w:rPr>
        <w:t>, es sei denn, die Vorschriften des Kapitels 30 und der Anlage 8 des Europäischen Standards der technischen Vorschriften für Binnenschiffe sind erfüllt</w:t>
      </w:r>
      <w:r w:rsidRPr="00302515">
        <w:rPr>
          <w:rFonts w:ascii="Times New Roman" w:eastAsia="Times New Roman" w:hAnsi="Times New Roman"/>
          <w:szCs w:val="20"/>
        </w:rPr>
        <w:t>.</w:t>
      </w:r>
    </w:p>
    <w:p w:rsidR="005E5E06" w:rsidRDefault="005E5E06">
      <w:pPr>
        <w:rPr>
          <w:rFonts w:ascii="Times New Roman" w:eastAsia="SimSun" w:hAnsi="Times New Roman"/>
          <w:szCs w:val="20"/>
          <w:lang w:eastAsia="zh-CN"/>
        </w:rPr>
      </w:pPr>
      <w:r>
        <w:rPr>
          <w:rFonts w:ascii="Times New Roman" w:eastAsia="SimSun" w:hAnsi="Times New Roman"/>
          <w:szCs w:val="20"/>
          <w:lang w:eastAsia="zh-CN"/>
        </w:rPr>
        <w:br w:type="page"/>
      </w:r>
    </w:p>
    <w:p w:rsidR="007423EE" w:rsidRPr="005E5E06" w:rsidRDefault="00974CE3" w:rsidP="00302515">
      <w:pPr>
        <w:suppressAutoHyphens/>
        <w:spacing w:after="120" w:line="240" w:lineRule="atLeast"/>
        <w:ind w:left="1134" w:right="1134"/>
        <w:jc w:val="both"/>
        <w:rPr>
          <w:rFonts w:ascii="Times New Roman" w:eastAsia="SimSun" w:hAnsi="Times New Roman"/>
          <w:szCs w:val="20"/>
          <w:lang w:eastAsia="zh-CN"/>
        </w:rPr>
      </w:pPr>
      <w:r w:rsidRPr="00302515">
        <w:rPr>
          <w:rFonts w:ascii="Times New Roman" w:eastAsia="SimSun" w:hAnsi="Times New Roman"/>
          <w:szCs w:val="20"/>
          <w:lang w:eastAsia="zh-CN"/>
        </w:rPr>
        <w:lastRenderedPageBreak/>
        <w:t xml:space="preserve">Der Vorteil dieser Option besteht darin, dass sie die internationale Harmonisierung fördert, da die Vorschriften über die Nutzung von LNG als Brennstoff für den Antrieb von Binnenschiffen, die gefährliche Güter befördern, in allen ADN-Mitgliedstaaten </w:t>
      </w:r>
      <w:r w:rsidR="000A4878" w:rsidRPr="00302515">
        <w:rPr>
          <w:rFonts w:ascii="Times New Roman" w:eastAsia="SimSun" w:hAnsi="Times New Roman"/>
          <w:szCs w:val="20"/>
          <w:lang w:eastAsia="zh-CN"/>
        </w:rPr>
        <w:t>identisch sind.</w:t>
      </w:r>
      <w:r w:rsidR="007423EE" w:rsidRPr="005E5E06">
        <w:rPr>
          <w:rFonts w:ascii="Times New Roman" w:eastAsia="SimSun" w:hAnsi="Times New Roman"/>
          <w:szCs w:val="20"/>
          <w:lang w:eastAsia="zh-CN"/>
        </w:rPr>
        <w:t xml:space="preserve"> </w:t>
      </w:r>
      <w:r w:rsidR="00835B30" w:rsidRPr="00302515">
        <w:rPr>
          <w:rFonts w:ascii="Times New Roman" w:eastAsia="SimSun" w:hAnsi="Times New Roman"/>
          <w:szCs w:val="20"/>
          <w:lang w:eastAsia="zh-CN"/>
        </w:rPr>
        <w:t xml:space="preserve">Der Nachteil ist, dass die dem ADN beigefügte Verordnung einen Standard enthält, zu dem alle ADN-Mitgliedstaaten formal beitragen </w:t>
      </w:r>
      <w:r w:rsidR="00835B30" w:rsidRPr="00E953FF">
        <w:rPr>
          <w:rFonts w:ascii="Times New Roman" w:eastAsia="SimSun" w:hAnsi="Times New Roman"/>
          <w:szCs w:val="20"/>
          <w:lang w:eastAsia="zh-CN"/>
        </w:rPr>
        <w:t>können, aber nicht alle</w:t>
      </w:r>
      <w:r w:rsidR="00835B30" w:rsidRPr="00302515">
        <w:rPr>
          <w:rFonts w:ascii="Times New Roman" w:eastAsia="SimSun" w:hAnsi="Times New Roman"/>
          <w:szCs w:val="20"/>
          <w:lang w:eastAsia="zh-CN"/>
        </w:rPr>
        <w:t xml:space="preserve"> ADN-Mitgliedstaaten gleichberechtigt an der Beschlussfassung mitwirken</w:t>
      </w:r>
      <w:r w:rsidR="00302515" w:rsidRPr="00302515">
        <w:rPr>
          <w:rFonts w:ascii="Times New Roman" w:eastAsia="SimSun" w:hAnsi="Times New Roman"/>
          <w:szCs w:val="20"/>
          <w:lang w:eastAsia="zh-CN"/>
        </w:rPr>
        <w:t xml:space="preserve"> können</w:t>
      </w:r>
      <w:r w:rsidR="00835B30" w:rsidRPr="00302515">
        <w:rPr>
          <w:rFonts w:ascii="Times New Roman" w:eastAsia="SimSun" w:hAnsi="Times New Roman"/>
          <w:szCs w:val="20"/>
          <w:lang w:eastAsia="zh-CN"/>
        </w:rPr>
        <w:t>.</w:t>
      </w:r>
      <w:r w:rsidR="007423EE" w:rsidRPr="005E5E06">
        <w:rPr>
          <w:rFonts w:ascii="Times New Roman" w:eastAsia="SimSun" w:hAnsi="Times New Roman"/>
          <w:szCs w:val="20"/>
          <w:lang w:eastAsia="zh-CN"/>
        </w:rPr>
        <w:t xml:space="preserve"> </w:t>
      </w:r>
      <w:r w:rsidR="00835B30" w:rsidRPr="00302515">
        <w:rPr>
          <w:rFonts w:ascii="Times New Roman" w:eastAsia="SimSun" w:hAnsi="Times New Roman"/>
          <w:szCs w:val="20"/>
          <w:lang w:eastAsia="zh-CN"/>
        </w:rPr>
        <w:t>Der ES-TRIN-Standard wird im Rahmen des Europäischen Ausschusses zur Ausarbeitung gemeinsamer Standards im Bereich der Binnenschifffahrt (CESNI) entwickelt.</w:t>
      </w:r>
      <w:r w:rsidR="007423EE" w:rsidRPr="005E5E06">
        <w:rPr>
          <w:rFonts w:ascii="Times New Roman" w:eastAsia="SimSun" w:hAnsi="Times New Roman"/>
          <w:szCs w:val="20"/>
          <w:lang w:eastAsia="zh-CN"/>
        </w:rPr>
        <w:t xml:space="preserve"> </w:t>
      </w:r>
      <w:r w:rsidR="00835B30" w:rsidRPr="00302515">
        <w:rPr>
          <w:rFonts w:ascii="Times New Roman" w:eastAsia="SimSun" w:hAnsi="Times New Roman"/>
          <w:szCs w:val="20"/>
          <w:lang w:eastAsia="zh-CN"/>
        </w:rPr>
        <w:t>Der CESNI setzt sich aus den Mitgliedstaaten der EU und der ZKR zusammen.</w:t>
      </w:r>
      <w:r w:rsidR="007423EE" w:rsidRPr="005E5E06">
        <w:rPr>
          <w:rFonts w:ascii="Times New Roman" w:eastAsia="SimSun" w:hAnsi="Times New Roman"/>
          <w:szCs w:val="20"/>
          <w:lang w:eastAsia="zh-CN"/>
        </w:rPr>
        <w:t xml:space="preserve"> </w:t>
      </w:r>
      <w:r w:rsidR="00835B30" w:rsidRPr="00302515">
        <w:rPr>
          <w:rFonts w:ascii="Times New Roman" w:eastAsia="SimSun" w:hAnsi="Times New Roman"/>
          <w:szCs w:val="20"/>
          <w:lang w:eastAsia="zh-CN"/>
        </w:rPr>
        <w:t>Vertreter von Staaten, die weder Mitglied der EU noch der ZKR sind, können an den Arbeiten des CESNI ohne Stimmrecht teilnehmen.</w:t>
      </w:r>
    </w:p>
    <w:p w:rsidR="007423EE" w:rsidRPr="005E5E06" w:rsidRDefault="00704725" w:rsidP="00302515">
      <w:pPr>
        <w:suppressAutoHyphens/>
        <w:spacing w:after="120" w:line="240" w:lineRule="atLeast"/>
        <w:ind w:left="1134" w:right="1134"/>
        <w:jc w:val="both"/>
        <w:rPr>
          <w:rFonts w:ascii="Times New Roman" w:eastAsia="Times New Roman" w:hAnsi="Times New Roman"/>
          <w:i/>
          <w:szCs w:val="20"/>
        </w:rPr>
      </w:pPr>
      <w:r w:rsidRPr="00302515">
        <w:rPr>
          <w:rFonts w:ascii="Times New Roman" w:eastAsia="Times New Roman" w:hAnsi="Times New Roman"/>
          <w:i/>
          <w:szCs w:val="20"/>
        </w:rPr>
        <w:t>Option D:</w:t>
      </w:r>
    </w:p>
    <w:p w:rsidR="007423EE" w:rsidRPr="005E5E06" w:rsidRDefault="00704725" w:rsidP="00302515">
      <w:pPr>
        <w:suppressAutoHyphens/>
        <w:spacing w:after="120" w:line="240" w:lineRule="atLeast"/>
        <w:ind w:left="1134" w:right="1134"/>
        <w:jc w:val="both"/>
        <w:rPr>
          <w:rFonts w:ascii="Times New Roman" w:eastAsia="Times New Roman" w:hAnsi="Times New Roman"/>
          <w:szCs w:val="20"/>
        </w:rPr>
      </w:pPr>
      <w:r w:rsidRPr="00302515">
        <w:rPr>
          <w:rFonts w:ascii="Times New Roman" w:eastAsia="Times New Roman" w:hAnsi="Times New Roman"/>
          <w:szCs w:val="20"/>
        </w:rPr>
        <w:t>In 7.1.3.31, 7.2.3.31.1, 9.1.0.31.1 und 9.3.X.31.1 einen statischen Verweis auf Kapitel 30 und Anlage 8 des ES-TRIN-Standards aufnehmen.</w:t>
      </w:r>
      <w:r w:rsidR="007423EE" w:rsidRPr="005E5E06">
        <w:rPr>
          <w:rFonts w:ascii="Times New Roman" w:eastAsia="Times New Roman" w:hAnsi="Times New Roman"/>
          <w:szCs w:val="20"/>
        </w:rPr>
        <w:t xml:space="preserve"> </w:t>
      </w:r>
      <w:r w:rsidRPr="00302515">
        <w:rPr>
          <w:rFonts w:ascii="Times New Roman" w:eastAsia="Times New Roman" w:hAnsi="Times New Roman"/>
          <w:szCs w:val="20"/>
        </w:rPr>
        <w:t>Zum Beispiel in 7.1.3.31:</w:t>
      </w:r>
    </w:p>
    <w:p w:rsidR="007423EE" w:rsidRPr="005E5E06" w:rsidRDefault="00704725" w:rsidP="00302515">
      <w:pPr>
        <w:suppressAutoHyphens/>
        <w:spacing w:after="120" w:line="240" w:lineRule="atLeast"/>
        <w:ind w:left="1134" w:right="1134"/>
        <w:jc w:val="both"/>
        <w:rPr>
          <w:rFonts w:ascii="Times New Roman" w:eastAsia="Times New Roman" w:hAnsi="Times New Roman"/>
          <w:szCs w:val="20"/>
        </w:rPr>
      </w:pPr>
      <w:r w:rsidRPr="00302515">
        <w:rPr>
          <w:rFonts w:ascii="Times New Roman" w:eastAsia="Times New Roman" w:hAnsi="Times New Roman"/>
          <w:szCs w:val="20"/>
        </w:rPr>
        <w:t>Es ist verboten, Motoren zu verwenden, die mit Kraftstoff mit einem Flammpunkt von weniger als 55 °C betrieben werden (z. B. Benzinmotoren)</w:t>
      </w:r>
      <w:r w:rsidRPr="00302515">
        <w:rPr>
          <w:rFonts w:ascii="Times New Roman" w:eastAsia="Times New Roman" w:hAnsi="Times New Roman"/>
          <w:b/>
          <w:szCs w:val="20"/>
          <w:u w:val="single"/>
        </w:rPr>
        <w:t>, es sei denn, die Vorschriften des Kapitels 30 und der Anlage 8 des Europäischen Standards der technischen Vorschriften für Binnenschiffe (Ausgabe 2015/1) sind erfüllt</w:t>
      </w:r>
      <w:r w:rsidRPr="00302515">
        <w:rPr>
          <w:rFonts w:ascii="Times New Roman" w:eastAsia="Times New Roman" w:hAnsi="Times New Roman"/>
          <w:szCs w:val="20"/>
        </w:rPr>
        <w:t>.</w:t>
      </w:r>
    </w:p>
    <w:p w:rsidR="007423EE" w:rsidRPr="005E5E06" w:rsidRDefault="00A72332" w:rsidP="00302515">
      <w:pPr>
        <w:suppressAutoHyphens/>
        <w:spacing w:after="120" w:line="240" w:lineRule="atLeast"/>
        <w:ind w:left="1134" w:right="1134"/>
        <w:jc w:val="both"/>
        <w:rPr>
          <w:rFonts w:ascii="Times New Roman" w:eastAsia="Times New Roman" w:hAnsi="Times New Roman"/>
          <w:szCs w:val="20"/>
        </w:rPr>
      </w:pPr>
      <w:r w:rsidRPr="00302515">
        <w:rPr>
          <w:rFonts w:ascii="Times New Roman" w:eastAsia="Times New Roman" w:hAnsi="Times New Roman"/>
          <w:szCs w:val="20"/>
        </w:rPr>
        <w:t>Der Vorteil dieser Option besteht darin, dass sie die internationale Harmonisierung fördert, da die Vorschriften über die Nutzung von LNG als Brennstoff für den Antrieb von Binnenschiffen, die gefährliche Güter befördern, in allen ADN-Mitgliedstaaten identisch sind.</w:t>
      </w:r>
      <w:r w:rsidR="007423EE" w:rsidRPr="005E5E06">
        <w:rPr>
          <w:rFonts w:ascii="Times New Roman" w:eastAsia="Times New Roman" w:hAnsi="Times New Roman"/>
          <w:szCs w:val="20"/>
        </w:rPr>
        <w:t xml:space="preserve"> </w:t>
      </w:r>
      <w:r w:rsidRPr="00302515">
        <w:rPr>
          <w:rFonts w:ascii="Times New Roman" w:eastAsia="Times New Roman" w:hAnsi="Times New Roman"/>
          <w:szCs w:val="20"/>
        </w:rPr>
        <w:t xml:space="preserve">Allerdings besteht die Gefahr, dass es </w:t>
      </w:r>
      <w:r w:rsidR="00D21531" w:rsidRPr="00302515">
        <w:rPr>
          <w:rFonts w:ascii="Times New Roman" w:eastAsia="Times New Roman" w:hAnsi="Times New Roman"/>
          <w:szCs w:val="20"/>
        </w:rPr>
        <w:t>zwischen den internationalen Vorschriften zu Abweichungen kommt, da</w:t>
      </w:r>
      <w:r w:rsidRPr="00302515">
        <w:rPr>
          <w:rFonts w:ascii="Times New Roman" w:eastAsia="Times New Roman" w:hAnsi="Times New Roman"/>
          <w:szCs w:val="20"/>
        </w:rPr>
        <w:t xml:space="preserve"> der Standard im ADN jedes Mal, wenn </w:t>
      </w:r>
      <w:r w:rsidR="00D21531" w:rsidRPr="00302515">
        <w:rPr>
          <w:rFonts w:ascii="Times New Roman" w:eastAsia="Times New Roman" w:hAnsi="Times New Roman"/>
          <w:szCs w:val="20"/>
        </w:rPr>
        <w:t>er</w:t>
      </w:r>
      <w:r w:rsidRPr="00302515">
        <w:rPr>
          <w:rFonts w:ascii="Times New Roman" w:eastAsia="Times New Roman" w:hAnsi="Times New Roman"/>
          <w:szCs w:val="20"/>
        </w:rPr>
        <w:t xml:space="preserve"> vom CESNI an eine neue Version </w:t>
      </w:r>
      <w:r w:rsidR="00D21531" w:rsidRPr="00302515">
        <w:rPr>
          <w:rFonts w:ascii="Times New Roman" w:eastAsia="Times New Roman" w:hAnsi="Times New Roman"/>
          <w:szCs w:val="20"/>
        </w:rPr>
        <w:t>angepasst wird, aktualisiert werden sollte.</w:t>
      </w:r>
      <w:r w:rsidR="007423EE" w:rsidRPr="005E5E06">
        <w:rPr>
          <w:rFonts w:ascii="Times New Roman" w:eastAsia="Times New Roman" w:hAnsi="Times New Roman"/>
          <w:szCs w:val="20"/>
        </w:rPr>
        <w:t xml:space="preserve"> </w:t>
      </w:r>
      <w:r w:rsidR="00302515" w:rsidRPr="00302515">
        <w:rPr>
          <w:rFonts w:ascii="Times New Roman" w:eastAsia="Times New Roman" w:hAnsi="Times New Roman"/>
          <w:szCs w:val="20"/>
        </w:rPr>
        <w:t>Gleichwohl</w:t>
      </w:r>
      <w:r w:rsidR="00FB27B3" w:rsidRPr="00302515">
        <w:rPr>
          <w:rFonts w:ascii="Times New Roman" w:eastAsia="Times New Roman" w:hAnsi="Times New Roman"/>
          <w:szCs w:val="20"/>
        </w:rPr>
        <w:t xml:space="preserve"> </w:t>
      </w:r>
      <w:r w:rsidR="00E00DB2" w:rsidRPr="00302515">
        <w:rPr>
          <w:rFonts w:ascii="Times New Roman" w:eastAsia="Times New Roman" w:hAnsi="Times New Roman"/>
          <w:szCs w:val="20"/>
        </w:rPr>
        <w:t>werden</w:t>
      </w:r>
      <w:r w:rsidR="0065719D" w:rsidRPr="00302515">
        <w:rPr>
          <w:rFonts w:ascii="Times New Roman" w:eastAsia="Times New Roman" w:hAnsi="Times New Roman"/>
          <w:szCs w:val="20"/>
        </w:rPr>
        <w:t xml:space="preserve"> </w:t>
      </w:r>
      <w:r w:rsidR="00E00DB2" w:rsidRPr="00302515">
        <w:rPr>
          <w:rFonts w:ascii="Times New Roman" w:eastAsia="Times New Roman" w:hAnsi="Times New Roman"/>
          <w:szCs w:val="20"/>
        </w:rPr>
        <w:t>dadurch</w:t>
      </w:r>
      <w:r w:rsidR="00FB27B3" w:rsidRPr="00302515">
        <w:rPr>
          <w:rFonts w:ascii="Times New Roman" w:eastAsia="Times New Roman" w:hAnsi="Times New Roman"/>
          <w:szCs w:val="20"/>
        </w:rPr>
        <w:t xml:space="preserve"> </w:t>
      </w:r>
      <w:r w:rsidR="0065719D" w:rsidRPr="00302515">
        <w:rPr>
          <w:rFonts w:ascii="Times New Roman" w:eastAsia="Times New Roman" w:hAnsi="Times New Roman"/>
          <w:szCs w:val="20"/>
        </w:rPr>
        <w:t>d</w:t>
      </w:r>
      <w:r w:rsidR="00E00DB2" w:rsidRPr="00302515">
        <w:rPr>
          <w:rFonts w:ascii="Times New Roman" w:eastAsia="Times New Roman" w:hAnsi="Times New Roman"/>
          <w:szCs w:val="20"/>
        </w:rPr>
        <w:t>i</w:t>
      </w:r>
      <w:r w:rsidR="0065719D" w:rsidRPr="00302515">
        <w:rPr>
          <w:rFonts w:ascii="Times New Roman" w:eastAsia="Times New Roman" w:hAnsi="Times New Roman"/>
          <w:szCs w:val="20"/>
        </w:rPr>
        <w:t>e</w:t>
      </w:r>
      <w:r w:rsidR="00302515" w:rsidRPr="00302515">
        <w:rPr>
          <w:rFonts w:ascii="Times New Roman" w:eastAsia="Times New Roman" w:hAnsi="Times New Roman"/>
          <w:szCs w:val="20"/>
        </w:rPr>
        <w:t xml:space="preserve"> Vorrechte</w:t>
      </w:r>
      <w:r w:rsidR="0065719D" w:rsidRPr="00302515">
        <w:rPr>
          <w:rFonts w:ascii="Times New Roman" w:eastAsia="Times New Roman" w:hAnsi="Times New Roman"/>
          <w:szCs w:val="20"/>
        </w:rPr>
        <w:t xml:space="preserve"> aller </w:t>
      </w:r>
      <w:r w:rsidR="00302515" w:rsidRPr="00302515">
        <w:rPr>
          <w:rFonts w:ascii="Times New Roman" w:eastAsia="Times New Roman" w:hAnsi="Times New Roman"/>
          <w:szCs w:val="20"/>
        </w:rPr>
        <w:t>ADN-</w:t>
      </w:r>
      <w:r w:rsidR="0065719D" w:rsidRPr="00302515">
        <w:rPr>
          <w:rFonts w:ascii="Times New Roman" w:eastAsia="Times New Roman" w:hAnsi="Times New Roman"/>
          <w:szCs w:val="20"/>
        </w:rPr>
        <w:t xml:space="preserve">Mitgliedstaaten </w:t>
      </w:r>
      <w:r w:rsidR="00E00DB2" w:rsidRPr="00E953FF">
        <w:rPr>
          <w:rFonts w:ascii="Times New Roman" w:eastAsia="Times New Roman" w:hAnsi="Times New Roman"/>
          <w:szCs w:val="20"/>
        </w:rPr>
        <w:t>gewahrt</w:t>
      </w:r>
      <w:r w:rsidR="0065719D" w:rsidRPr="00E953FF">
        <w:rPr>
          <w:rFonts w:ascii="Times New Roman" w:eastAsia="Times New Roman" w:hAnsi="Times New Roman"/>
          <w:szCs w:val="20"/>
        </w:rPr>
        <w:t xml:space="preserve">, </w:t>
      </w:r>
      <w:r w:rsidR="00754FB0" w:rsidRPr="00E953FF">
        <w:rPr>
          <w:rFonts w:ascii="Times New Roman" w:eastAsia="Times New Roman" w:hAnsi="Times New Roman"/>
          <w:szCs w:val="20"/>
        </w:rPr>
        <w:t>d</w:t>
      </w:r>
      <w:r w:rsidR="0065719D" w:rsidRPr="00E953FF">
        <w:rPr>
          <w:rFonts w:ascii="Times New Roman" w:eastAsia="Times New Roman" w:hAnsi="Times New Roman"/>
          <w:szCs w:val="20"/>
        </w:rPr>
        <w:t xml:space="preserve">ie </w:t>
      </w:r>
      <w:r w:rsidR="00754FB0" w:rsidRPr="00E953FF">
        <w:rPr>
          <w:rFonts w:ascii="Times New Roman" w:eastAsia="Times New Roman" w:hAnsi="Times New Roman"/>
          <w:szCs w:val="20"/>
        </w:rPr>
        <w:t xml:space="preserve">so </w:t>
      </w:r>
      <w:r w:rsidR="0065719D" w:rsidRPr="00E953FF">
        <w:rPr>
          <w:rFonts w:ascii="Times New Roman" w:eastAsia="Times New Roman" w:hAnsi="Times New Roman"/>
          <w:szCs w:val="20"/>
        </w:rPr>
        <w:t>über jede</w:t>
      </w:r>
      <w:r w:rsidR="0065719D" w:rsidRPr="00302515">
        <w:rPr>
          <w:rFonts w:ascii="Times New Roman" w:eastAsia="Times New Roman" w:hAnsi="Times New Roman"/>
          <w:szCs w:val="20"/>
        </w:rPr>
        <w:t xml:space="preserve"> Änderung der anwendbaren Rechtsvorschriften für Binnenschiffe, die </w:t>
      </w:r>
      <w:r w:rsidR="00302515" w:rsidRPr="00302515">
        <w:rPr>
          <w:rFonts w:ascii="Times New Roman" w:eastAsia="Times New Roman" w:hAnsi="Times New Roman"/>
          <w:szCs w:val="20"/>
        </w:rPr>
        <w:t xml:space="preserve">gefährliche Güter befördern und </w:t>
      </w:r>
      <w:r w:rsidR="0065719D" w:rsidRPr="00302515">
        <w:rPr>
          <w:rFonts w:ascii="Times New Roman" w:eastAsia="Times New Roman" w:hAnsi="Times New Roman"/>
          <w:szCs w:val="20"/>
        </w:rPr>
        <w:t xml:space="preserve">LNG als Brennstoff für ihren Antrieb nutzen, </w:t>
      </w:r>
      <w:r w:rsidR="007D03D5" w:rsidRPr="00302515">
        <w:rPr>
          <w:rFonts w:ascii="Times New Roman" w:eastAsia="Times New Roman" w:hAnsi="Times New Roman"/>
          <w:szCs w:val="20"/>
        </w:rPr>
        <w:t>abstimmen können.</w:t>
      </w:r>
    </w:p>
    <w:p w:rsidR="007423EE" w:rsidRPr="005E5E06" w:rsidRDefault="007423EE" w:rsidP="00302515">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00754FB0" w:rsidRPr="00302515">
        <w:rPr>
          <w:rFonts w:ascii="Times New Roman" w:eastAsia="Times New Roman" w:hAnsi="Times New Roman"/>
          <w:b/>
          <w:sz w:val="28"/>
          <w:szCs w:val="20"/>
        </w:rPr>
        <w:t>VI.</w:t>
      </w:r>
      <w:r w:rsidRPr="005E5E06">
        <w:rPr>
          <w:rFonts w:ascii="Times New Roman" w:eastAsia="Times New Roman" w:hAnsi="Times New Roman"/>
          <w:b/>
          <w:sz w:val="28"/>
          <w:szCs w:val="20"/>
        </w:rPr>
        <w:tab/>
      </w:r>
      <w:r w:rsidR="00754FB0" w:rsidRPr="00302515">
        <w:rPr>
          <w:rFonts w:ascii="Times New Roman" w:eastAsia="Times New Roman" w:hAnsi="Times New Roman"/>
          <w:b/>
          <w:sz w:val="28"/>
          <w:szCs w:val="20"/>
        </w:rPr>
        <w:t>Normen und Standards für LNG-Bunkerverfahren</w:t>
      </w:r>
    </w:p>
    <w:p w:rsidR="007423EE" w:rsidRPr="005E5E06" w:rsidRDefault="007423EE" w:rsidP="00302515">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13.</w:t>
      </w:r>
      <w:r w:rsidRPr="005E5E06">
        <w:rPr>
          <w:rFonts w:ascii="Times New Roman" w:eastAsia="SimSun" w:hAnsi="Times New Roman"/>
          <w:szCs w:val="20"/>
          <w:lang w:eastAsia="zh-CN"/>
        </w:rPr>
        <w:tab/>
      </w:r>
      <w:r w:rsidR="00754FB0" w:rsidRPr="00302515">
        <w:rPr>
          <w:rFonts w:ascii="Times New Roman" w:eastAsia="SimSun" w:hAnsi="Times New Roman"/>
          <w:szCs w:val="20"/>
          <w:lang w:eastAsia="zh-CN"/>
        </w:rPr>
        <w:t xml:space="preserve">Nach </w:t>
      </w:r>
      <w:r w:rsidR="00FA2E67">
        <w:rPr>
          <w:rFonts w:ascii="Times New Roman" w:eastAsia="SimSun" w:hAnsi="Times New Roman"/>
          <w:szCs w:val="20"/>
          <w:lang w:eastAsia="zh-CN"/>
        </w:rPr>
        <w:t>Erörterung</w:t>
      </w:r>
      <w:r w:rsidR="00754FB0" w:rsidRPr="00302515">
        <w:rPr>
          <w:rFonts w:ascii="Times New Roman" w:eastAsia="SimSun" w:hAnsi="Times New Roman"/>
          <w:szCs w:val="20"/>
          <w:lang w:eastAsia="zh-CN"/>
        </w:rPr>
        <w:t xml:space="preserve"> dieser Frage kam die informelle Arbeitsgruppe zu der Auffassung, dass in die dem ADN beigefügte Verordnung keine Normen und/oder Standards für LNG-Bunkervo</w:t>
      </w:r>
      <w:r w:rsidR="00FA2E67">
        <w:rPr>
          <w:rFonts w:ascii="Times New Roman" w:eastAsia="SimSun" w:hAnsi="Times New Roman"/>
          <w:szCs w:val="20"/>
          <w:lang w:eastAsia="zh-CN"/>
        </w:rPr>
        <w:t>r</w:t>
      </w:r>
      <w:r w:rsidR="00754FB0" w:rsidRPr="00302515">
        <w:rPr>
          <w:rFonts w:ascii="Times New Roman" w:eastAsia="SimSun" w:hAnsi="Times New Roman"/>
          <w:szCs w:val="20"/>
          <w:lang w:eastAsia="zh-CN"/>
        </w:rPr>
        <w:t xml:space="preserve">richtungen aufgenommen werden sollten, da die </w:t>
      </w:r>
      <w:r w:rsidR="00302515" w:rsidRPr="00302515">
        <w:rPr>
          <w:rFonts w:ascii="Times New Roman" w:eastAsia="SimSun" w:hAnsi="Times New Roman"/>
          <w:szCs w:val="20"/>
          <w:lang w:eastAsia="zh-CN"/>
        </w:rPr>
        <w:t>Bestimmungen</w:t>
      </w:r>
      <w:r w:rsidR="00754FB0" w:rsidRPr="00302515">
        <w:rPr>
          <w:rFonts w:ascii="Times New Roman" w:eastAsia="SimSun" w:hAnsi="Times New Roman"/>
          <w:szCs w:val="20"/>
          <w:lang w:eastAsia="zh-CN"/>
        </w:rPr>
        <w:t xml:space="preserve"> des ADN gemäß Unterabschnitt 1.1.3.3 ADN nicht für Stoffe gelten, die für den Antrieb der Schiffe verwendet werden.</w:t>
      </w:r>
      <w:r w:rsidRPr="005E5E06">
        <w:rPr>
          <w:rFonts w:ascii="Times New Roman" w:eastAsia="SimSun" w:hAnsi="Times New Roman"/>
          <w:szCs w:val="20"/>
          <w:lang w:eastAsia="zh-CN"/>
        </w:rPr>
        <w:t xml:space="preserve"> </w:t>
      </w:r>
      <w:r w:rsidR="007270BC" w:rsidRPr="00302515">
        <w:rPr>
          <w:rFonts w:ascii="Times New Roman" w:eastAsia="SimSun" w:hAnsi="Times New Roman"/>
          <w:szCs w:val="20"/>
          <w:lang w:eastAsia="zh-CN"/>
        </w:rPr>
        <w:t xml:space="preserve">Die Teilnehmer nahmen von Artikel 2.8.6 der Anlage 8 des ES-TRIN-Standards Kenntnis, </w:t>
      </w:r>
      <w:r w:rsidR="007353EE" w:rsidRPr="00302515">
        <w:rPr>
          <w:rFonts w:ascii="Times New Roman" w:eastAsia="SimSun" w:hAnsi="Times New Roman"/>
          <w:szCs w:val="20"/>
          <w:lang w:eastAsia="zh-CN"/>
        </w:rPr>
        <w:t>worin es heißt, dass</w:t>
      </w:r>
      <w:r w:rsidR="007270BC" w:rsidRPr="00302515">
        <w:rPr>
          <w:rFonts w:ascii="Times New Roman" w:eastAsia="SimSun" w:hAnsi="Times New Roman"/>
          <w:szCs w:val="20"/>
          <w:lang w:eastAsia="zh-CN"/>
        </w:rPr>
        <w:t xml:space="preserve"> die Anschlüsse der LNG-Schlauchanschlussstation der Europäischen Norm EN 1474 entsprechen müssen.</w:t>
      </w:r>
    </w:p>
    <w:p w:rsidR="007423EE" w:rsidRPr="005E5E06" w:rsidRDefault="007423EE" w:rsidP="00302515">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rPr>
      </w:pPr>
      <w:r w:rsidRPr="005E5E06">
        <w:rPr>
          <w:rFonts w:ascii="Times New Roman" w:eastAsia="Times New Roman" w:hAnsi="Times New Roman"/>
          <w:b/>
          <w:sz w:val="28"/>
          <w:szCs w:val="20"/>
        </w:rPr>
        <w:tab/>
      </w:r>
      <w:r w:rsidR="007353EE" w:rsidRPr="00302515">
        <w:rPr>
          <w:rFonts w:ascii="Times New Roman" w:eastAsia="Times New Roman" w:hAnsi="Times New Roman"/>
          <w:b/>
          <w:sz w:val="28"/>
          <w:szCs w:val="20"/>
        </w:rPr>
        <w:t>VII.</w:t>
      </w:r>
      <w:r w:rsidRPr="005E5E06">
        <w:rPr>
          <w:rFonts w:ascii="Times New Roman" w:eastAsia="Times New Roman" w:hAnsi="Times New Roman"/>
          <w:b/>
          <w:sz w:val="28"/>
          <w:szCs w:val="20"/>
        </w:rPr>
        <w:tab/>
      </w:r>
      <w:r w:rsidR="007353EE" w:rsidRPr="00302515">
        <w:rPr>
          <w:rFonts w:ascii="Times New Roman" w:eastAsia="Times New Roman" w:hAnsi="Times New Roman"/>
          <w:b/>
          <w:sz w:val="28"/>
          <w:szCs w:val="20"/>
        </w:rPr>
        <w:t>Schlussfolgerung und nächste Sitzung</w:t>
      </w:r>
    </w:p>
    <w:p w:rsidR="007423EE" w:rsidRPr="005E5E06" w:rsidRDefault="007423EE" w:rsidP="00BD3314">
      <w:pPr>
        <w:tabs>
          <w:tab w:val="left" w:pos="1701"/>
        </w:tabs>
        <w:suppressAutoHyphens/>
        <w:spacing w:after="120" w:line="240" w:lineRule="atLeast"/>
        <w:ind w:left="1134" w:right="1134"/>
        <w:jc w:val="both"/>
        <w:rPr>
          <w:rFonts w:ascii="Times New Roman" w:eastAsia="SimSun" w:hAnsi="Times New Roman"/>
          <w:szCs w:val="20"/>
          <w:lang w:eastAsia="zh-CN"/>
        </w:rPr>
      </w:pPr>
      <w:r w:rsidRPr="005E5E06">
        <w:rPr>
          <w:rFonts w:ascii="Times New Roman" w:eastAsia="SimSun" w:hAnsi="Times New Roman"/>
          <w:szCs w:val="20"/>
          <w:lang w:eastAsia="zh-CN"/>
        </w:rPr>
        <w:t>14.</w:t>
      </w:r>
      <w:r w:rsidRPr="005E5E06">
        <w:rPr>
          <w:rFonts w:ascii="Times New Roman" w:eastAsia="SimSun" w:hAnsi="Times New Roman"/>
          <w:szCs w:val="20"/>
          <w:lang w:eastAsia="zh-CN"/>
        </w:rPr>
        <w:tab/>
      </w:r>
      <w:r w:rsidR="007353EE" w:rsidRPr="00BD3314">
        <w:rPr>
          <w:rFonts w:ascii="Times New Roman" w:eastAsia="SimSun" w:hAnsi="Times New Roman"/>
          <w:szCs w:val="20"/>
          <w:lang w:eastAsia="zh-CN"/>
        </w:rPr>
        <w:t xml:space="preserve">Die informelle Arbeitsgruppe </w:t>
      </w:r>
      <w:r w:rsidR="005C76B4" w:rsidRPr="00BD3314">
        <w:rPr>
          <w:rFonts w:ascii="Times New Roman" w:eastAsia="SimSun" w:hAnsi="Times New Roman"/>
          <w:szCs w:val="20"/>
          <w:lang w:eastAsia="zh-CN"/>
        </w:rPr>
        <w:t>bittet</w:t>
      </w:r>
      <w:r w:rsidR="007353EE" w:rsidRPr="00BD3314">
        <w:rPr>
          <w:rFonts w:ascii="Times New Roman" w:eastAsia="SimSun" w:hAnsi="Times New Roman"/>
          <w:szCs w:val="20"/>
          <w:lang w:eastAsia="zh-CN"/>
        </w:rPr>
        <w:t xml:space="preserve"> den ADN-Sicherheitsausschuss nochmals um </w:t>
      </w:r>
      <w:r w:rsidR="00BD3314" w:rsidRPr="00BD3314">
        <w:rPr>
          <w:rFonts w:ascii="Times New Roman" w:eastAsia="SimSun" w:hAnsi="Times New Roman"/>
          <w:szCs w:val="20"/>
          <w:lang w:eastAsia="zh-CN"/>
        </w:rPr>
        <w:t>Bea</w:t>
      </w:r>
      <w:r w:rsidR="000A76C5" w:rsidRPr="00BD3314">
        <w:rPr>
          <w:rFonts w:ascii="Times New Roman" w:eastAsia="SimSun" w:hAnsi="Times New Roman"/>
          <w:szCs w:val="20"/>
          <w:lang w:eastAsia="zh-CN"/>
        </w:rPr>
        <w:t>ntwort</w:t>
      </w:r>
      <w:r w:rsidR="00BD3314" w:rsidRPr="00BD3314">
        <w:rPr>
          <w:rFonts w:ascii="Times New Roman" w:eastAsia="SimSun" w:hAnsi="Times New Roman"/>
          <w:szCs w:val="20"/>
          <w:lang w:eastAsia="zh-CN"/>
        </w:rPr>
        <w:t>ung</w:t>
      </w:r>
      <w:r w:rsidR="007353EE" w:rsidRPr="00BD3314">
        <w:rPr>
          <w:rFonts w:ascii="Times New Roman" w:eastAsia="SimSun" w:hAnsi="Times New Roman"/>
          <w:szCs w:val="20"/>
          <w:lang w:eastAsia="zh-CN"/>
        </w:rPr>
        <w:t xml:space="preserve"> </w:t>
      </w:r>
      <w:r w:rsidR="00BD3314" w:rsidRPr="00BD3314">
        <w:rPr>
          <w:rFonts w:ascii="Times New Roman" w:eastAsia="SimSun" w:hAnsi="Times New Roman"/>
          <w:szCs w:val="20"/>
          <w:lang w:eastAsia="zh-CN"/>
        </w:rPr>
        <w:t>der</w:t>
      </w:r>
      <w:r w:rsidR="007353EE" w:rsidRPr="00BD3314">
        <w:rPr>
          <w:rFonts w:ascii="Times New Roman" w:eastAsia="SimSun" w:hAnsi="Times New Roman"/>
          <w:szCs w:val="20"/>
          <w:lang w:eastAsia="zh-CN"/>
        </w:rPr>
        <w:t xml:space="preserve"> </w:t>
      </w:r>
      <w:r w:rsidR="005C76B4" w:rsidRPr="00BD3314">
        <w:rPr>
          <w:rFonts w:ascii="Times New Roman" w:eastAsia="SimSun" w:hAnsi="Times New Roman"/>
          <w:szCs w:val="20"/>
          <w:lang w:eastAsia="zh-CN"/>
        </w:rPr>
        <w:t xml:space="preserve">in Absatz 11 genannten </w:t>
      </w:r>
      <w:r w:rsidR="007353EE" w:rsidRPr="00BD3314">
        <w:rPr>
          <w:rFonts w:ascii="Times New Roman" w:eastAsia="SimSun" w:hAnsi="Times New Roman"/>
          <w:szCs w:val="20"/>
          <w:lang w:eastAsia="zh-CN"/>
        </w:rPr>
        <w:t>Frage, welche der drei nunmehr favorisierten Optionen</w:t>
      </w:r>
      <w:r w:rsidR="00D71F48" w:rsidRPr="00BD3314">
        <w:rPr>
          <w:rFonts w:ascii="Times New Roman" w:eastAsia="SimSun" w:hAnsi="Times New Roman"/>
          <w:szCs w:val="20"/>
          <w:lang w:eastAsia="zh-CN"/>
        </w:rPr>
        <w:t xml:space="preserve"> für eine Umsetzung im ADN</w:t>
      </w:r>
      <w:r w:rsidR="007353EE" w:rsidRPr="00BD3314">
        <w:rPr>
          <w:rFonts w:ascii="Times New Roman" w:eastAsia="SimSun" w:hAnsi="Times New Roman"/>
          <w:szCs w:val="20"/>
          <w:lang w:eastAsia="zh-CN"/>
        </w:rPr>
        <w:t xml:space="preserve"> am besten geeignet ist.</w:t>
      </w:r>
    </w:p>
    <w:p w:rsidR="005351FE" w:rsidRPr="005E5E06" w:rsidRDefault="007423EE" w:rsidP="005E5E06">
      <w:pPr>
        <w:tabs>
          <w:tab w:val="left" w:pos="1701"/>
        </w:tabs>
        <w:suppressAutoHyphens/>
        <w:spacing w:after="120" w:line="240" w:lineRule="atLeast"/>
        <w:ind w:left="1134" w:right="1134"/>
        <w:jc w:val="both"/>
        <w:rPr>
          <w:rFonts w:ascii="Times New Roman" w:hAnsi="Times New Roman"/>
          <w:szCs w:val="20"/>
        </w:rPr>
      </w:pPr>
      <w:r w:rsidRPr="005E5E06">
        <w:rPr>
          <w:rFonts w:ascii="Times New Roman" w:eastAsia="SimSun" w:hAnsi="Times New Roman"/>
          <w:szCs w:val="20"/>
          <w:lang w:eastAsia="zh-CN"/>
        </w:rPr>
        <w:t>15.</w:t>
      </w:r>
      <w:r w:rsidRPr="005E5E06">
        <w:rPr>
          <w:rFonts w:ascii="Times New Roman" w:eastAsia="SimSun" w:hAnsi="Times New Roman"/>
          <w:szCs w:val="20"/>
          <w:lang w:eastAsia="zh-CN"/>
        </w:rPr>
        <w:tab/>
      </w:r>
      <w:r w:rsidR="00892C6B" w:rsidRPr="008B4A1E">
        <w:rPr>
          <w:rFonts w:ascii="Times New Roman" w:eastAsia="SimSun" w:hAnsi="Times New Roman"/>
          <w:szCs w:val="20"/>
          <w:lang w:eastAsia="zh-CN"/>
        </w:rPr>
        <w:t>Die nächste Sitzung der informellen Arbeitsgruppe findet am 21. und 22.</w:t>
      </w:r>
      <w:r w:rsidR="005E5E06">
        <w:rPr>
          <w:rFonts w:ascii="Times New Roman" w:eastAsia="SimSun" w:hAnsi="Times New Roman"/>
          <w:szCs w:val="20"/>
          <w:lang w:eastAsia="zh-CN"/>
        </w:rPr>
        <w:t> </w:t>
      </w:r>
      <w:r w:rsidR="00892C6B" w:rsidRPr="008B4A1E">
        <w:rPr>
          <w:rFonts w:ascii="Times New Roman" w:eastAsia="SimSun" w:hAnsi="Times New Roman"/>
          <w:szCs w:val="20"/>
          <w:lang w:eastAsia="zh-CN"/>
        </w:rPr>
        <w:t>September 2016 in Den Haag statt.</w:t>
      </w:r>
      <w:r w:rsidRPr="005E5E06">
        <w:rPr>
          <w:rFonts w:ascii="Times New Roman" w:eastAsia="SimSun" w:hAnsi="Times New Roman"/>
          <w:szCs w:val="20"/>
          <w:lang w:eastAsia="zh-CN"/>
        </w:rPr>
        <w:t xml:space="preserve"> </w:t>
      </w:r>
      <w:r w:rsidR="00892C6B" w:rsidRPr="008B4A1E">
        <w:rPr>
          <w:rFonts w:ascii="Times New Roman" w:eastAsia="SimSun" w:hAnsi="Times New Roman"/>
          <w:szCs w:val="20"/>
          <w:lang w:eastAsia="zh-CN"/>
        </w:rPr>
        <w:t>In dieser zweiten Sitzung wird Herr</w:t>
      </w:r>
      <w:r w:rsidR="00A2309D">
        <w:rPr>
          <w:rFonts w:ascii="Times New Roman" w:eastAsia="SimSun" w:hAnsi="Times New Roman"/>
          <w:szCs w:val="20"/>
          <w:lang w:eastAsia="zh-CN"/>
        </w:rPr>
        <w:t> </w:t>
      </w:r>
      <w:r w:rsidR="00892C6B" w:rsidRPr="008B4A1E">
        <w:rPr>
          <w:rFonts w:ascii="Times New Roman" w:eastAsia="SimSun" w:hAnsi="Times New Roman"/>
          <w:szCs w:val="20"/>
          <w:lang w:eastAsia="zh-CN"/>
        </w:rPr>
        <w:t xml:space="preserve">Joormann einen Vortrag über mögliche Wechselwirkungen zwischen LNG als Brennstoff und als befördertes Gefahrgut </w:t>
      </w:r>
      <w:r w:rsidR="00065E89" w:rsidRPr="008B4A1E">
        <w:rPr>
          <w:rFonts w:ascii="Times New Roman" w:eastAsia="SimSun" w:hAnsi="Times New Roman"/>
          <w:szCs w:val="20"/>
          <w:lang w:eastAsia="zh-CN"/>
        </w:rPr>
        <w:t>halten.</w:t>
      </w:r>
      <w:r w:rsidRPr="005E5E06">
        <w:rPr>
          <w:rFonts w:ascii="Times New Roman" w:eastAsia="SimSun" w:hAnsi="Times New Roman"/>
          <w:szCs w:val="20"/>
          <w:lang w:eastAsia="zh-CN"/>
        </w:rPr>
        <w:t xml:space="preserve"> </w:t>
      </w:r>
      <w:r w:rsidR="00065E89" w:rsidRPr="009C6DAE">
        <w:rPr>
          <w:rFonts w:ascii="Times New Roman" w:eastAsia="SimSun" w:hAnsi="Times New Roman"/>
          <w:szCs w:val="20"/>
          <w:lang w:eastAsia="zh-CN"/>
        </w:rPr>
        <w:t xml:space="preserve">Die Arbeitsgruppe wird sich zudem mit der Anpassung des ADN </w:t>
      </w:r>
      <w:r w:rsidR="00E41F58" w:rsidRPr="009C6DAE">
        <w:rPr>
          <w:rFonts w:ascii="Times New Roman" w:eastAsia="SimSun" w:hAnsi="Times New Roman"/>
          <w:szCs w:val="20"/>
          <w:lang w:eastAsia="zh-CN"/>
        </w:rPr>
        <w:t>im Hinblick auf die</w:t>
      </w:r>
      <w:r w:rsidR="00446542" w:rsidRPr="009C6DAE">
        <w:rPr>
          <w:rFonts w:ascii="Times New Roman" w:eastAsia="SimSun" w:hAnsi="Times New Roman"/>
          <w:szCs w:val="20"/>
          <w:lang w:eastAsia="zh-CN"/>
        </w:rPr>
        <w:t xml:space="preserve"> Nutzung von LNG entsprechend der vom ADN-Sicherheitsausschuss als bestgeeignet befundene</w:t>
      </w:r>
      <w:r w:rsidR="008B4A1E" w:rsidRPr="009C6DAE">
        <w:rPr>
          <w:rFonts w:ascii="Times New Roman" w:eastAsia="SimSun" w:hAnsi="Times New Roman"/>
          <w:szCs w:val="20"/>
          <w:lang w:eastAsia="zh-CN"/>
        </w:rPr>
        <w:t>n</w:t>
      </w:r>
      <w:r w:rsidR="00446542" w:rsidRPr="009C6DAE">
        <w:rPr>
          <w:rFonts w:ascii="Times New Roman" w:eastAsia="SimSun" w:hAnsi="Times New Roman"/>
          <w:szCs w:val="20"/>
          <w:lang w:eastAsia="zh-CN"/>
        </w:rPr>
        <w:t xml:space="preserve"> Option </w:t>
      </w:r>
      <w:r w:rsidR="00065E89" w:rsidRPr="009C6DAE">
        <w:rPr>
          <w:rFonts w:ascii="Times New Roman" w:eastAsia="SimSun" w:hAnsi="Times New Roman"/>
          <w:szCs w:val="20"/>
          <w:lang w:eastAsia="zh-CN"/>
        </w:rPr>
        <w:t>befassen.</w:t>
      </w:r>
    </w:p>
    <w:p w:rsidR="00BE65F0" w:rsidRPr="00FA1A9D" w:rsidRDefault="004C1ED0" w:rsidP="004C1ED0">
      <w:pPr>
        <w:spacing w:after="0" w:line="240" w:lineRule="auto"/>
        <w:jc w:val="center"/>
        <w:rPr>
          <w:rFonts w:ascii="Times New Roman" w:hAnsi="Times New Roman"/>
          <w:szCs w:val="20"/>
        </w:rPr>
      </w:pPr>
      <w:r>
        <w:rPr>
          <w:rFonts w:ascii="Times New Roman" w:hAnsi="Times New Roman"/>
          <w:szCs w:val="20"/>
        </w:rPr>
        <w:t>***</w:t>
      </w:r>
    </w:p>
    <w:sectPr w:rsidR="00BE65F0" w:rsidRPr="00FA1A9D" w:rsidSect="007423EE">
      <w:headerReference w:type="even" r:id="rId9"/>
      <w:headerReference w:type="default" r:id="rId10"/>
      <w:footerReference w:type="even" r:id="rId11"/>
      <w:footerReference w:type="defaul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93" w:rsidRDefault="00DF2793" w:rsidP="00ED2D18">
      <w:pPr>
        <w:spacing w:after="0" w:line="240" w:lineRule="auto"/>
      </w:pPr>
      <w:r>
        <w:separator/>
      </w:r>
    </w:p>
  </w:endnote>
  <w:endnote w:type="continuationSeparator" w:id="0">
    <w:p w:rsidR="00DF2793" w:rsidRDefault="00DF2793" w:rsidP="00E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2" w:rsidRPr="002E02FE" w:rsidRDefault="00B47622" w:rsidP="002E02FE">
    <w:pPr>
      <w:suppressAutoHyphens/>
      <w:spacing w:after="0" w:line="240" w:lineRule="auto"/>
      <w:jc w:val="right"/>
      <w:rPr>
        <w:lang w:val="fr-FR"/>
      </w:rPr>
    </w:pPr>
    <w:r>
      <w:rPr>
        <w:rFonts w:eastAsia="Times New Roman"/>
        <w:noProof/>
        <w:sz w:val="12"/>
        <w:lang w:val="fr-FR" w:eastAsia="fr-FR"/>
      </w:rPr>
      <w:t>m</w:t>
    </w:r>
    <w:r w:rsidRPr="00043885">
      <w:rPr>
        <w:rFonts w:eastAsia="Times New Roman"/>
        <w:noProof/>
        <w:sz w:val="12"/>
        <w:lang w:val="fr-FR" w:eastAsia="fr-FR"/>
      </w:rPr>
      <w:t>m</w:t>
    </w:r>
    <w:r>
      <w:rPr>
        <w:rFonts w:eastAsia="Times New Roman"/>
        <w:noProof/>
        <w:sz w:val="12"/>
        <w:lang w:val="fr-FR" w:eastAsia="fr-FR"/>
      </w:rPr>
      <w:t>_ba</w:t>
    </w:r>
    <w:r w:rsidRPr="00043885">
      <w:rPr>
        <w:rFonts w:eastAsia="Times New Roman"/>
        <w:noProof/>
        <w:sz w:val="12"/>
        <w:lang w:val="fr-FR" w:eastAsia="fr-FR"/>
      </w:rPr>
      <w:t>/adn_wp15_ac2_2016_</w:t>
    </w:r>
    <w:r>
      <w:rPr>
        <w:rFonts w:eastAsia="Times New Roman"/>
        <w:noProof/>
        <w:sz w:val="12"/>
        <w:lang w:val="fr-FR" w:eastAsia="fr-FR"/>
      </w:rPr>
      <w:t>46de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2" w:rsidRPr="002E02FE" w:rsidRDefault="00B47622" w:rsidP="007423EE">
    <w:pPr>
      <w:suppressAutoHyphens/>
      <w:spacing w:after="0" w:line="240" w:lineRule="auto"/>
      <w:jc w:val="right"/>
      <w:rPr>
        <w:lang w:val="fr-FR"/>
      </w:rPr>
    </w:pPr>
    <w:r>
      <w:rPr>
        <w:rFonts w:eastAsia="Times New Roman"/>
        <w:noProof/>
        <w:sz w:val="12"/>
        <w:lang w:val="fr-FR" w:eastAsia="fr-FR"/>
      </w:rPr>
      <w:t>m</w:t>
    </w:r>
    <w:r w:rsidRPr="00043885">
      <w:rPr>
        <w:rFonts w:eastAsia="Times New Roman"/>
        <w:noProof/>
        <w:sz w:val="12"/>
        <w:lang w:val="fr-FR" w:eastAsia="fr-FR"/>
      </w:rPr>
      <w:t>m</w:t>
    </w:r>
    <w:r>
      <w:rPr>
        <w:rFonts w:eastAsia="Times New Roman"/>
        <w:noProof/>
        <w:sz w:val="12"/>
        <w:lang w:val="fr-FR" w:eastAsia="fr-FR"/>
      </w:rPr>
      <w:t>_ba</w:t>
    </w:r>
    <w:r w:rsidRPr="00043885">
      <w:rPr>
        <w:rFonts w:eastAsia="Times New Roman"/>
        <w:noProof/>
        <w:sz w:val="12"/>
        <w:lang w:val="fr-FR" w:eastAsia="fr-FR"/>
      </w:rPr>
      <w:t>/adn_wp15_ac2_2016_</w:t>
    </w:r>
    <w:r>
      <w:rPr>
        <w:rFonts w:eastAsia="Times New Roman"/>
        <w:noProof/>
        <w:sz w:val="12"/>
        <w:lang w:val="fr-FR" w:eastAsia="fr-FR"/>
      </w:rPr>
      <w:t>46de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93" w:rsidRDefault="00DF2793" w:rsidP="00ED2D18">
      <w:pPr>
        <w:spacing w:after="0" w:line="240" w:lineRule="auto"/>
      </w:pPr>
      <w:r>
        <w:separator/>
      </w:r>
    </w:p>
  </w:footnote>
  <w:footnote w:type="continuationSeparator" w:id="0">
    <w:p w:rsidR="00DF2793" w:rsidRDefault="00DF2793" w:rsidP="00ED2D18">
      <w:pPr>
        <w:spacing w:after="0" w:line="240" w:lineRule="auto"/>
      </w:pPr>
      <w:r>
        <w:continuationSeparator/>
      </w:r>
    </w:p>
  </w:footnote>
  <w:footnote w:id="1">
    <w:p w:rsidR="00B47622" w:rsidRPr="005F667A" w:rsidRDefault="00B47622" w:rsidP="004F41B8">
      <w:pPr>
        <w:pStyle w:val="FootnoteText"/>
        <w:tabs>
          <w:tab w:val="left" w:pos="567"/>
        </w:tabs>
        <w:ind w:left="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46</w:t>
      </w:r>
      <w:r w:rsidRPr="005F667A">
        <w:rPr>
          <w:sz w:val="16"/>
          <w:szCs w:val="16"/>
          <w:lang w:val="de-DE"/>
        </w:rPr>
        <w:t xml:space="preserve"> verteilt.</w:t>
      </w:r>
    </w:p>
  </w:footnote>
  <w:footnote w:id="2">
    <w:p w:rsidR="00B47622" w:rsidRPr="00447333" w:rsidRDefault="00B47622" w:rsidP="007423EE">
      <w:pPr>
        <w:pStyle w:val="FootnoteText"/>
        <w:tabs>
          <w:tab w:val="left" w:pos="567"/>
        </w:tabs>
        <w:ind w:left="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2" w:rsidRPr="007423EE" w:rsidRDefault="00B47622" w:rsidP="007423EE">
    <w:pPr>
      <w:tabs>
        <w:tab w:val="center" w:pos="4320"/>
        <w:tab w:val="right" w:pos="8640"/>
      </w:tabs>
      <w:spacing w:after="0" w:line="240" w:lineRule="auto"/>
      <w:rPr>
        <w:rFonts w:eastAsia="Times New Roman" w:cs="Arial"/>
        <w:sz w:val="16"/>
        <w:szCs w:val="16"/>
        <w:lang w:val="en-US"/>
      </w:rPr>
    </w:pPr>
    <w:r w:rsidRPr="007423EE">
      <w:rPr>
        <w:rFonts w:eastAsia="Times New Roman" w:cs="Arial"/>
        <w:sz w:val="16"/>
        <w:szCs w:val="16"/>
        <w:lang w:val="en-US"/>
      </w:rPr>
      <w:t>CCNR-ZKR/ADN/WP.15/AC.2/2016/4</w:t>
    </w:r>
    <w:r>
      <w:rPr>
        <w:rFonts w:eastAsia="Times New Roman" w:cs="Arial"/>
        <w:sz w:val="16"/>
        <w:szCs w:val="16"/>
        <w:lang w:val="en-US"/>
      </w:rPr>
      <w:t>6</w:t>
    </w:r>
  </w:p>
  <w:p w:rsidR="00B47622" w:rsidRDefault="00B47622" w:rsidP="007423EE">
    <w:pPr>
      <w:tabs>
        <w:tab w:val="center" w:pos="4320"/>
        <w:tab w:val="right" w:pos="8640"/>
      </w:tabs>
      <w:spacing w:after="0" w:line="240" w:lineRule="auto"/>
    </w:pPr>
    <w:r w:rsidRPr="007423EE">
      <w:rPr>
        <w:rFonts w:eastAsia="Times New Roman" w:cs="Arial"/>
        <w:sz w:val="16"/>
        <w:szCs w:val="16"/>
        <w:lang w:val="en-GB"/>
      </w:rPr>
      <w:t xml:space="preserve">Seite </w:t>
    </w:r>
    <w:r w:rsidRPr="007423EE">
      <w:rPr>
        <w:rFonts w:eastAsia="Times New Roman" w:cs="Arial"/>
        <w:sz w:val="16"/>
        <w:szCs w:val="16"/>
        <w:lang w:val="en-GB"/>
      </w:rPr>
      <w:fldChar w:fldCharType="begin"/>
    </w:r>
    <w:r w:rsidRPr="007423EE">
      <w:rPr>
        <w:rFonts w:eastAsia="Times New Roman" w:cs="Arial"/>
        <w:sz w:val="16"/>
        <w:szCs w:val="16"/>
        <w:lang w:val="en-GB"/>
      </w:rPr>
      <w:instrText xml:space="preserve"> PAGE  \* MERGEFORMAT </w:instrText>
    </w:r>
    <w:r w:rsidRPr="007423EE">
      <w:rPr>
        <w:rFonts w:eastAsia="Times New Roman" w:cs="Arial"/>
        <w:sz w:val="16"/>
        <w:szCs w:val="16"/>
        <w:lang w:val="en-GB"/>
      </w:rPr>
      <w:fldChar w:fldCharType="separate"/>
    </w:r>
    <w:r w:rsidR="0084413C">
      <w:rPr>
        <w:rFonts w:eastAsia="Times New Roman" w:cs="Arial"/>
        <w:noProof/>
        <w:sz w:val="16"/>
        <w:szCs w:val="16"/>
        <w:lang w:val="en-GB"/>
      </w:rPr>
      <w:t>2</w:t>
    </w:r>
    <w:r w:rsidRPr="007423EE">
      <w:rPr>
        <w:rFonts w:eastAsia="Times New Roman" w:cs="Arial"/>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2" w:rsidRPr="007423EE" w:rsidRDefault="00B47622" w:rsidP="007423EE">
    <w:pPr>
      <w:tabs>
        <w:tab w:val="center" w:pos="4320"/>
        <w:tab w:val="right" w:pos="8640"/>
      </w:tabs>
      <w:spacing w:after="0" w:line="240" w:lineRule="auto"/>
      <w:jc w:val="right"/>
      <w:rPr>
        <w:rFonts w:eastAsia="Times New Roman" w:cs="Arial"/>
        <w:sz w:val="16"/>
        <w:szCs w:val="16"/>
        <w:lang w:val="en-US"/>
      </w:rPr>
    </w:pPr>
    <w:r w:rsidRPr="007423EE">
      <w:rPr>
        <w:rFonts w:eastAsia="Times New Roman" w:cs="Arial"/>
        <w:sz w:val="16"/>
        <w:szCs w:val="16"/>
        <w:lang w:val="en-US"/>
      </w:rPr>
      <w:t>CCNR-ZKR/ADN/WP.15/AC.2/2016/4</w:t>
    </w:r>
    <w:r>
      <w:rPr>
        <w:rFonts w:eastAsia="Times New Roman" w:cs="Arial"/>
        <w:sz w:val="16"/>
        <w:szCs w:val="16"/>
        <w:lang w:val="en-US"/>
      </w:rPr>
      <w:t>6</w:t>
    </w:r>
  </w:p>
  <w:p w:rsidR="00B47622" w:rsidRPr="007423EE" w:rsidRDefault="00B47622" w:rsidP="007423EE">
    <w:pPr>
      <w:tabs>
        <w:tab w:val="center" w:pos="4320"/>
        <w:tab w:val="right" w:pos="8640"/>
      </w:tabs>
      <w:spacing w:after="0" w:line="240" w:lineRule="auto"/>
      <w:jc w:val="right"/>
      <w:rPr>
        <w:rFonts w:eastAsia="Times New Roman" w:cs="Arial"/>
        <w:sz w:val="16"/>
        <w:szCs w:val="16"/>
        <w:lang w:val="en-GB"/>
      </w:rPr>
    </w:pPr>
    <w:r w:rsidRPr="007423EE">
      <w:rPr>
        <w:rFonts w:eastAsia="Times New Roman" w:cs="Arial"/>
        <w:sz w:val="16"/>
        <w:szCs w:val="16"/>
        <w:lang w:val="en-GB"/>
      </w:rPr>
      <w:t xml:space="preserve">Seite </w:t>
    </w:r>
    <w:r w:rsidRPr="007423EE">
      <w:rPr>
        <w:rFonts w:eastAsia="Times New Roman" w:cs="Arial"/>
        <w:sz w:val="16"/>
        <w:szCs w:val="16"/>
        <w:lang w:val="en-GB"/>
      </w:rPr>
      <w:fldChar w:fldCharType="begin"/>
    </w:r>
    <w:r w:rsidRPr="007423EE">
      <w:rPr>
        <w:rFonts w:eastAsia="Times New Roman" w:cs="Arial"/>
        <w:sz w:val="16"/>
        <w:szCs w:val="16"/>
        <w:lang w:val="en-GB"/>
      </w:rPr>
      <w:instrText xml:space="preserve"> PAGE  \* MERGEFORMAT </w:instrText>
    </w:r>
    <w:r w:rsidRPr="007423EE">
      <w:rPr>
        <w:rFonts w:eastAsia="Times New Roman" w:cs="Arial"/>
        <w:sz w:val="16"/>
        <w:szCs w:val="16"/>
        <w:lang w:val="en-GB"/>
      </w:rPr>
      <w:fldChar w:fldCharType="separate"/>
    </w:r>
    <w:r w:rsidR="0084413C">
      <w:rPr>
        <w:rFonts w:eastAsia="Times New Roman" w:cs="Arial"/>
        <w:noProof/>
        <w:sz w:val="16"/>
        <w:szCs w:val="16"/>
        <w:lang w:val="en-GB"/>
      </w:rPr>
      <w:t>5</w:t>
    </w:r>
    <w:r w:rsidRPr="007423EE">
      <w:rPr>
        <w:rFonts w:eastAsia="Times New Roman" w:cs="Arial"/>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4D"/>
    <w:multiLevelType w:val="hybridMultilevel"/>
    <w:tmpl w:val="C7B61C4C"/>
    <w:lvl w:ilvl="0" w:tplc="1A64C0BA">
      <w:start w:val="1"/>
      <w:numFmt w:val="lowerLetter"/>
      <w:lvlText w:val="%1)"/>
      <w:lvlJc w:val="left"/>
      <w:pPr>
        <w:ind w:left="1571" w:hanging="360"/>
      </w:pPr>
      <w:rPr>
        <w:rFonts w:ascii="Times New Roman" w:eastAsia="Times New Roman" w:hAnsi="Times New Roman" w:cs="Times New Roman"/>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8101F"/>
    <w:multiLevelType w:val="hybridMultilevel"/>
    <w:tmpl w:val="74C2B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01039"/>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7143C"/>
    <w:multiLevelType w:val="hybridMultilevel"/>
    <w:tmpl w:val="F0EC5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E5098A"/>
    <w:multiLevelType w:val="hybridMultilevel"/>
    <w:tmpl w:val="3A3804DC"/>
    <w:lvl w:ilvl="0" w:tplc="0608E25A">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116EE7"/>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45D54065"/>
    <w:multiLevelType w:val="hybridMultilevel"/>
    <w:tmpl w:val="42ECC5F2"/>
    <w:lvl w:ilvl="0" w:tplc="21205376">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2" w15:restartNumberingAfterBreak="0">
    <w:nsid w:val="46555B07"/>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B730BC"/>
    <w:multiLevelType w:val="hybridMultilevel"/>
    <w:tmpl w:val="4504220E"/>
    <w:lvl w:ilvl="0" w:tplc="EAFC6020">
      <w:start w:val="1"/>
      <w:numFmt w:val="lowerLetter"/>
      <w:lvlText w:val="%1)"/>
      <w:lvlJc w:val="left"/>
      <w:pPr>
        <w:ind w:left="709" w:hanging="675"/>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4"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4F0D688F"/>
    <w:multiLevelType w:val="hybridMultilevel"/>
    <w:tmpl w:val="6DC8F2AC"/>
    <w:lvl w:ilvl="0" w:tplc="7284B000">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7" w15:restartNumberingAfterBreak="0">
    <w:nsid w:val="501216CC"/>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724A26"/>
    <w:multiLevelType w:val="hybridMultilevel"/>
    <w:tmpl w:val="47E6B1BA"/>
    <w:lvl w:ilvl="0" w:tplc="21122B7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0" w15:restartNumberingAfterBreak="0">
    <w:nsid w:val="56471E4B"/>
    <w:multiLevelType w:val="hybridMultilevel"/>
    <w:tmpl w:val="6980CFC4"/>
    <w:lvl w:ilvl="0" w:tplc="04070017">
      <w:start w:val="1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128B6"/>
    <w:multiLevelType w:val="hybridMultilevel"/>
    <w:tmpl w:val="9104E6E2"/>
    <w:lvl w:ilvl="0" w:tplc="345064BA">
      <w:start w:val="1"/>
      <w:numFmt w:val="lowerLetter"/>
      <w:lvlText w:val="%1)"/>
      <w:lvlJc w:val="left"/>
      <w:pPr>
        <w:ind w:left="677" w:hanging="360"/>
      </w:pPr>
      <w:rPr>
        <w:rFonts w:hint="default"/>
        <w:b w:val="0"/>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22"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3" w15:restartNumberingAfterBreak="0">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26" w15:restartNumberingAfterBreak="0">
    <w:nsid w:val="66BF6CAD"/>
    <w:multiLevelType w:val="hybridMultilevel"/>
    <w:tmpl w:val="FC3C433E"/>
    <w:lvl w:ilvl="0" w:tplc="67AC990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Times New Roman" w:hAnsi="Times New Roman" w:cs="Times New Roman" w:hint="default"/>
      </w:rPr>
    </w:lvl>
    <w:lvl w:ilvl="3" w:tplc="040C0001">
      <w:start w:val="1"/>
      <w:numFmt w:val="bullet"/>
      <w:lvlText w:val=""/>
      <w:lvlJc w:val="left"/>
      <w:pPr>
        <w:tabs>
          <w:tab w:val="num" w:pos="4581"/>
        </w:tabs>
        <w:ind w:left="4581" w:hanging="360"/>
      </w:pPr>
      <w:rPr>
        <w:rFonts w:ascii="Times New Roman" w:hAnsi="Times New Roman" w:cs="Times New Roman"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Times New Roman" w:hAnsi="Times New Roman" w:cs="Times New Roman" w:hint="default"/>
      </w:rPr>
    </w:lvl>
    <w:lvl w:ilvl="6" w:tplc="040C0001">
      <w:start w:val="1"/>
      <w:numFmt w:val="bullet"/>
      <w:lvlText w:val=""/>
      <w:lvlJc w:val="left"/>
      <w:pPr>
        <w:tabs>
          <w:tab w:val="num" w:pos="6741"/>
        </w:tabs>
        <w:ind w:left="6741" w:hanging="360"/>
      </w:pPr>
      <w:rPr>
        <w:rFonts w:ascii="Times New Roman" w:hAnsi="Times New Roman" w:cs="Times New Roman"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Times New Roman" w:hAnsi="Times New Roman" w:cs="Times New Roman" w:hint="default"/>
      </w:rPr>
    </w:lvl>
  </w:abstractNum>
  <w:abstractNum w:abstractNumId="28" w15:restartNumberingAfterBreak="0">
    <w:nsid w:val="6BF02E7C"/>
    <w:multiLevelType w:val="hybridMultilevel"/>
    <w:tmpl w:val="6A965E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EE17A1"/>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115F4"/>
    <w:multiLevelType w:val="hybridMultilevel"/>
    <w:tmpl w:val="D34A3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4B54D5"/>
    <w:multiLevelType w:val="hybridMultilevel"/>
    <w:tmpl w:val="B7E8B944"/>
    <w:lvl w:ilvl="0" w:tplc="16D685E8">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18"/>
  </w:num>
  <w:num w:numId="2">
    <w:abstractNumId w:val="1"/>
  </w:num>
  <w:num w:numId="3">
    <w:abstractNumId w:val="2"/>
  </w:num>
  <w:num w:numId="4">
    <w:abstractNumId w:val="27"/>
  </w:num>
  <w:num w:numId="5">
    <w:abstractNumId w:val="8"/>
  </w:num>
  <w:num w:numId="6">
    <w:abstractNumId w:val="13"/>
  </w:num>
  <w:num w:numId="7">
    <w:abstractNumId w:val="0"/>
  </w:num>
  <w:num w:numId="8">
    <w:abstractNumId w:val="10"/>
  </w:num>
  <w:num w:numId="9">
    <w:abstractNumId w:val="11"/>
  </w:num>
  <w:num w:numId="10">
    <w:abstractNumId w:val="15"/>
  </w:num>
  <w:num w:numId="11">
    <w:abstractNumId w:val="3"/>
  </w:num>
  <w:num w:numId="12">
    <w:abstractNumId w:val="23"/>
  </w:num>
  <w:num w:numId="13">
    <w:abstractNumId w:val="19"/>
  </w:num>
  <w:num w:numId="14">
    <w:abstractNumId w:val="5"/>
  </w:num>
  <w:num w:numId="15">
    <w:abstractNumId w:val="12"/>
  </w:num>
  <w:num w:numId="16">
    <w:abstractNumId w:val="22"/>
  </w:num>
  <w:num w:numId="17">
    <w:abstractNumId w:val="21"/>
  </w:num>
  <w:num w:numId="18">
    <w:abstractNumId w:val="29"/>
  </w:num>
  <w:num w:numId="19">
    <w:abstractNumId w:val="17"/>
  </w:num>
  <w:num w:numId="20">
    <w:abstractNumId w:val="20"/>
  </w:num>
  <w:num w:numId="21">
    <w:abstractNumId w:val="24"/>
  </w:num>
  <w:num w:numId="22">
    <w:abstractNumId w:val="4"/>
  </w:num>
  <w:num w:numId="23">
    <w:abstractNumId w:val="16"/>
  </w:num>
  <w:num w:numId="24">
    <w:abstractNumId w:val="28"/>
  </w:num>
  <w:num w:numId="25">
    <w:abstractNumId w:val="32"/>
  </w:num>
  <w:num w:numId="26">
    <w:abstractNumId w:val="25"/>
  </w:num>
  <w:num w:numId="27">
    <w:abstractNumId w:val="30"/>
  </w:num>
  <w:num w:numId="28">
    <w:abstractNumId w:val="9"/>
  </w:num>
  <w:num w:numId="29">
    <w:abstractNumId w:val="7"/>
  </w:num>
  <w:num w:numId="30">
    <w:abstractNumId w:val="6"/>
  </w:num>
  <w:num w:numId="31">
    <w:abstractNumId w:val="14"/>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18"/>
    <w:rsid w:val="00000692"/>
    <w:rsid w:val="00001DFD"/>
    <w:rsid w:val="00005024"/>
    <w:rsid w:val="00006DD9"/>
    <w:rsid w:val="00007511"/>
    <w:rsid w:val="0001092E"/>
    <w:rsid w:val="00010E1C"/>
    <w:rsid w:val="00016A51"/>
    <w:rsid w:val="00016C1C"/>
    <w:rsid w:val="0001744C"/>
    <w:rsid w:val="00022FEB"/>
    <w:rsid w:val="000329BE"/>
    <w:rsid w:val="00033D78"/>
    <w:rsid w:val="00034EA3"/>
    <w:rsid w:val="0003594E"/>
    <w:rsid w:val="000366A4"/>
    <w:rsid w:val="00037377"/>
    <w:rsid w:val="00042575"/>
    <w:rsid w:val="00042632"/>
    <w:rsid w:val="00042D52"/>
    <w:rsid w:val="00042D77"/>
    <w:rsid w:val="00043885"/>
    <w:rsid w:val="00047550"/>
    <w:rsid w:val="00061F7C"/>
    <w:rsid w:val="000628C1"/>
    <w:rsid w:val="00064170"/>
    <w:rsid w:val="000641D7"/>
    <w:rsid w:val="00064FF9"/>
    <w:rsid w:val="00065E89"/>
    <w:rsid w:val="0007010A"/>
    <w:rsid w:val="00071419"/>
    <w:rsid w:val="0007328E"/>
    <w:rsid w:val="00075A51"/>
    <w:rsid w:val="00075E95"/>
    <w:rsid w:val="00077509"/>
    <w:rsid w:val="00081CBB"/>
    <w:rsid w:val="00082897"/>
    <w:rsid w:val="00082D33"/>
    <w:rsid w:val="00082D40"/>
    <w:rsid w:val="0008519B"/>
    <w:rsid w:val="00091719"/>
    <w:rsid w:val="00092400"/>
    <w:rsid w:val="00093065"/>
    <w:rsid w:val="000A4878"/>
    <w:rsid w:val="000A76C5"/>
    <w:rsid w:val="000B0EF9"/>
    <w:rsid w:val="000B18DD"/>
    <w:rsid w:val="000B191E"/>
    <w:rsid w:val="000B2B7E"/>
    <w:rsid w:val="000B3796"/>
    <w:rsid w:val="000B460D"/>
    <w:rsid w:val="000B46BC"/>
    <w:rsid w:val="000C2C2D"/>
    <w:rsid w:val="000C37DE"/>
    <w:rsid w:val="000C4AE7"/>
    <w:rsid w:val="000C5522"/>
    <w:rsid w:val="000C55A9"/>
    <w:rsid w:val="000C7D5E"/>
    <w:rsid w:val="000D1425"/>
    <w:rsid w:val="000D2E40"/>
    <w:rsid w:val="000D3461"/>
    <w:rsid w:val="000D41A3"/>
    <w:rsid w:val="000D551C"/>
    <w:rsid w:val="000D5563"/>
    <w:rsid w:val="000E0E39"/>
    <w:rsid w:val="000E106A"/>
    <w:rsid w:val="000E267C"/>
    <w:rsid w:val="000E32F8"/>
    <w:rsid w:val="000E581F"/>
    <w:rsid w:val="000E71D8"/>
    <w:rsid w:val="000F1458"/>
    <w:rsid w:val="000F27EF"/>
    <w:rsid w:val="000F5BDC"/>
    <w:rsid w:val="000F6B9F"/>
    <w:rsid w:val="00102989"/>
    <w:rsid w:val="00106352"/>
    <w:rsid w:val="00106839"/>
    <w:rsid w:val="0011167C"/>
    <w:rsid w:val="00111DD8"/>
    <w:rsid w:val="001147F3"/>
    <w:rsid w:val="0011518F"/>
    <w:rsid w:val="00115514"/>
    <w:rsid w:val="00123940"/>
    <w:rsid w:val="001244AE"/>
    <w:rsid w:val="00127E2C"/>
    <w:rsid w:val="00131122"/>
    <w:rsid w:val="00133057"/>
    <w:rsid w:val="001341AC"/>
    <w:rsid w:val="00135876"/>
    <w:rsid w:val="00135C75"/>
    <w:rsid w:val="00137760"/>
    <w:rsid w:val="001410E7"/>
    <w:rsid w:val="00141664"/>
    <w:rsid w:val="00143B92"/>
    <w:rsid w:val="00144E2E"/>
    <w:rsid w:val="0014663E"/>
    <w:rsid w:val="001475A6"/>
    <w:rsid w:val="00147FA2"/>
    <w:rsid w:val="00152414"/>
    <w:rsid w:val="00153705"/>
    <w:rsid w:val="00157846"/>
    <w:rsid w:val="001626C5"/>
    <w:rsid w:val="00164715"/>
    <w:rsid w:val="00165415"/>
    <w:rsid w:val="001664E9"/>
    <w:rsid w:val="0017392C"/>
    <w:rsid w:val="00180213"/>
    <w:rsid w:val="001807C6"/>
    <w:rsid w:val="001812FA"/>
    <w:rsid w:val="0018488B"/>
    <w:rsid w:val="0018497D"/>
    <w:rsid w:val="001849E4"/>
    <w:rsid w:val="0019192D"/>
    <w:rsid w:val="001935B5"/>
    <w:rsid w:val="0019577E"/>
    <w:rsid w:val="00196BAD"/>
    <w:rsid w:val="001A0144"/>
    <w:rsid w:val="001A11D9"/>
    <w:rsid w:val="001A2392"/>
    <w:rsid w:val="001A45BF"/>
    <w:rsid w:val="001A50B6"/>
    <w:rsid w:val="001A60D1"/>
    <w:rsid w:val="001B06B9"/>
    <w:rsid w:val="001B2F46"/>
    <w:rsid w:val="001B4BD7"/>
    <w:rsid w:val="001B55E8"/>
    <w:rsid w:val="001B5DB8"/>
    <w:rsid w:val="001C19BF"/>
    <w:rsid w:val="001C35E7"/>
    <w:rsid w:val="001C4358"/>
    <w:rsid w:val="001C4CE7"/>
    <w:rsid w:val="001C61C0"/>
    <w:rsid w:val="001C6240"/>
    <w:rsid w:val="001C66DF"/>
    <w:rsid w:val="001D1CBD"/>
    <w:rsid w:val="001D292D"/>
    <w:rsid w:val="001D2B1D"/>
    <w:rsid w:val="001E18DA"/>
    <w:rsid w:val="001E33E9"/>
    <w:rsid w:val="001E35F1"/>
    <w:rsid w:val="001F0579"/>
    <w:rsid w:val="001F16F1"/>
    <w:rsid w:val="001F18F9"/>
    <w:rsid w:val="001F4E62"/>
    <w:rsid w:val="001F530D"/>
    <w:rsid w:val="001F71D1"/>
    <w:rsid w:val="002003CE"/>
    <w:rsid w:val="002013AE"/>
    <w:rsid w:val="00201D91"/>
    <w:rsid w:val="00204D73"/>
    <w:rsid w:val="0020604F"/>
    <w:rsid w:val="00207280"/>
    <w:rsid w:val="0021039F"/>
    <w:rsid w:val="00213327"/>
    <w:rsid w:val="002158A3"/>
    <w:rsid w:val="00215F2C"/>
    <w:rsid w:val="0022178F"/>
    <w:rsid w:val="00221AF7"/>
    <w:rsid w:val="0022245E"/>
    <w:rsid w:val="00225BCC"/>
    <w:rsid w:val="00231073"/>
    <w:rsid w:val="00233790"/>
    <w:rsid w:val="00241BB9"/>
    <w:rsid w:val="00243797"/>
    <w:rsid w:val="00244414"/>
    <w:rsid w:val="0024795E"/>
    <w:rsid w:val="00251867"/>
    <w:rsid w:val="00253271"/>
    <w:rsid w:val="00262B8A"/>
    <w:rsid w:val="00262C52"/>
    <w:rsid w:val="002652E0"/>
    <w:rsid w:val="00265761"/>
    <w:rsid w:val="00266C38"/>
    <w:rsid w:val="00267DBB"/>
    <w:rsid w:val="00270F57"/>
    <w:rsid w:val="00281C1F"/>
    <w:rsid w:val="00281EBB"/>
    <w:rsid w:val="0028303B"/>
    <w:rsid w:val="00283415"/>
    <w:rsid w:val="0028695A"/>
    <w:rsid w:val="00286D66"/>
    <w:rsid w:val="002907AE"/>
    <w:rsid w:val="002927C0"/>
    <w:rsid w:val="00293978"/>
    <w:rsid w:val="002941AB"/>
    <w:rsid w:val="00294254"/>
    <w:rsid w:val="00295CDA"/>
    <w:rsid w:val="002971DB"/>
    <w:rsid w:val="0029785A"/>
    <w:rsid w:val="002A335E"/>
    <w:rsid w:val="002A50EC"/>
    <w:rsid w:val="002A55FE"/>
    <w:rsid w:val="002A5A5F"/>
    <w:rsid w:val="002A68B9"/>
    <w:rsid w:val="002A7AE7"/>
    <w:rsid w:val="002B01F0"/>
    <w:rsid w:val="002B1D90"/>
    <w:rsid w:val="002B2197"/>
    <w:rsid w:val="002B31D9"/>
    <w:rsid w:val="002B7B2F"/>
    <w:rsid w:val="002C0861"/>
    <w:rsid w:val="002C2260"/>
    <w:rsid w:val="002C6B38"/>
    <w:rsid w:val="002D1C68"/>
    <w:rsid w:val="002D26A7"/>
    <w:rsid w:val="002E02FE"/>
    <w:rsid w:val="002E0E90"/>
    <w:rsid w:val="002E1C82"/>
    <w:rsid w:val="002E231B"/>
    <w:rsid w:val="002E3E1D"/>
    <w:rsid w:val="002E6427"/>
    <w:rsid w:val="002F37B0"/>
    <w:rsid w:val="002F6382"/>
    <w:rsid w:val="00302515"/>
    <w:rsid w:val="00302552"/>
    <w:rsid w:val="00304461"/>
    <w:rsid w:val="003053A0"/>
    <w:rsid w:val="00306BB6"/>
    <w:rsid w:val="0031334C"/>
    <w:rsid w:val="00314277"/>
    <w:rsid w:val="00316972"/>
    <w:rsid w:val="003169AA"/>
    <w:rsid w:val="00317F2D"/>
    <w:rsid w:val="00325FC7"/>
    <w:rsid w:val="00330D2B"/>
    <w:rsid w:val="00331F06"/>
    <w:rsid w:val="00333FF6"/>
    <w:rsid w:val="00334A3D"/>
    <w:rsid w:val="00335776"/>
    <w:rsid w:val="00340925"/>
    <w:rsid w:val="00342D29"/>
    <w:rsid w:val="003439D7"/>
    <w:rsid w:val="003440F9"/>
    <w:rsid w:val="00347C86"/>
    <w:rsid w:val="0035458B"/>
    <w:rsid w:val="003550A7"/>
    <w:rsid w:val="00356407"/>
    <w:rsid w:val="00363124"/>
    <w:rsid w:val="0036535D"/>
    <w:rsid w:val="00366753"/>
    <w:rsid w:val="00366B02"/>
    <w:rsid w:val="00367C95"/>
    <w:rsid w:val="00373B0D"/>
    <w:rsid w:val="00376E3D"/>
    <w:rsid w:val="00377EAE"/>
    <w:rsid w:val="0038084B"/>
    <w:rsid w:val="0038190F"/>
    <w:rsid w:val="00385F6C"/>
    <w:rsid w:val="00391FA3"/>
    <w:rsid w:val="00393704"/>
    <w:rsid w:val="003956E5"/>
    <w:rsid w:val="00396288"/>
    <w:rsid w:val="0039711F"/>
    <w:rsid w:val="003A1B8E"/>
    <w:rsid w:val="003A3A34"/>
    <w:rsid w:val="003B1AB2"/>
    <w:rsid w:val="003B2FAB"/>
    <w:rsid w:val="003B3959"/>
    <w:rsid w:val="003B3AE2"/>
    <w:rsid w:val="003B4BD1"/>
    <w:rsid w:val="003B65A4"/>
    <w:rsid w:val="003B7FE4"/>
    <w:rsid w:val="003C240F"/>
    <w:rsid w:val="003C35EC"/>
    <w:rsid w:val="003C477A"/>
    <w:rsid w:val="003D0C99"/>
    <w:rsid w:val="003D1B70"/>
    <w:rsid w:val="003D2A5E"/>
    <w:rsid w:val="003D2EEA"/>
    <w:rsid w:val="003D5DC3"/>
    <w:rsid w:val="003D6199"/>
    <w:rsid w:val="003D657C"/>
    <w:rsid w:val="003E1733"/>
    <w:rsid w:val="003E204C"/>
    <w:rsid w:val="003E34F3"/>
    <w:rsid w:val="003E786F"/>
    <w:rsid w:val="003F0756"/>
    <w:rsid w:val="003F28BD"/>
    <w:rsid w:val="003F42C2"/>
    <w:rsid w:val="003F5B8C"/>
    <w:rsid w:val="003F604D"/>
    <w:rsid w:val="003F73FB"/>
    <w:rsid w:val="00401CB8"/>
    <w:rsid w:val="0041094B"/>
    <w:rsid w:val="00410B39"/>
    <w:rsid w:val="004137A4"/>
    <w:rsid w:val="004143DB"/>
    <w:rsid w:val="004167A3"/>
    <w:rsid w:val="004207DE"/>
    <w:rsid w:val="00420ED3"/>
    <w:rsid w:val="00427A06"/>
    <w:rsid w:val="00427F40"/>
    <w:rsid w:val="004303D4"/>
    <w:rsid w:val="00431348"/>
    <w:rsid w:val="0043304B"/>
    <w:rsid w:val="00435A3E"/>
    <w:rsid w:val="0043686B"/>
    <w:rsid w:val="00441DBB"/>
    <w:rsid w:val="004450DA"/>
    <w:rsid w:val="00446542"/>
    <w:rsid w:val="004466E4"/>
    <w:rsid w:val="004514F9"/>
    <w:rsid w:val="00453B20"/>
    <w:rsid w:val="004541A0"/>
    <w:rsid w:val="00454B15"/>
    <w:rsid w:val="00455E90"/>
    <w:rsid w:val="00456765"/>
    <w:rsid w:val="0045759C"/>
    <w:rsid w:val="00460CBA"/>
    <w:rsid w:val="00466AD5"/>
    <w:rsid w:val="0047317A"/>
    <w:rsid w:val="004760E1"/>
    <w:rsid w:val="004765E4"/>
    <w:rsid w:val="00476A19"/>
    <w:rsid w:val="00480208"/>
    <w:rsid w:val="0048211C"/>
    <w:rsid w:val="00483008"/>
    <w:rsid w:val="00485267"/>
    <w:rsid w:val="00494896"/>
    <w:rsid w:val="00495E0A"/>
    <w:rsid w:val="0049703A"/>
    <w:rsid w:val="004975D0"/>
    <w:rsid w:val="004A110F"/>
    <w:rsid w:val="004A365A"/>
    <w:rsid w:val="004A509C"/>
    <w:rsid w:val="004A716F"/>
    <w:rsid w:val="004B46C6"/>
    <w:rsid w:val="004C1AA4"/>
    <w:rsid w:val="004C1ED0"/>
    <w:rsid w:val="004C308D"/>
    <w:rsid w:val="004C48FE"/>
    <w:rsid w:val="004D02CA"/>
    <w:rsid w:val="004D5C7F"/>
    <w:rsid w:val="004E1098"/>
    <w:rsid w:val="004E10FF"/>
    <w:rsid w:val="004E28CC"/>
    <w:rsid w:val="004E7383"/>
    <w:rsid w:val="004E7A4B"/>
    <w:rsid w:val="004E7AE9"/>
    <w:rsid w:val="004F062A"/>
    <w:rsid w:val="004F2AFA"/>
    <w:rsid w:val="004F2BDB"/>
    <w:rsid w:val="004F41B8"/>
    <w:rsid w:val="004F6301"/>
    <w:rsid w:val="004F736F"/>
    <w:rsid w:val="004F7E8A"/>
    <w:rsid w:val="00500E81"/>
    <w:rsid w:val="00501AFC"/>
    <w:rsid w:val="00503B8F"/>
    <w:rsid w:val="00507ED5"/>
    <w:rsid w:val="005105CA"/>
    <w:rsid w:val="0051073D"/>
    <w:rsid w:val="00517428"/>
    <w:rsid w:val="005249A2"/>
    <w:rsid w:val="00527804"/>
    <w:rsid w:val="00530FD8"/>
    <w:rsid w:val="0053174F"/>
    <w:rsid w:val="00534014"/>
    <w:rsid w:val="0053451F"/>
    <w:rsid w:val="005351FE"/>
    <w:rsid w:val="0053656E"/>
    <w:rsid w:val="005418A7"/>
    <w:rsid w:val="0054224F"/>
    <w:rsid w:val="0054243A"/>
    <w:rsid w:val="00544CC1"/>
    <w:rsid w:val="00546232"/>
    <w:rsid w:val="005465F2"/>
    <w:rsid w:val="00551D4D"/>
    <w:rsid w:val="00552174"/>
    <w:rsid w:val="005527E7"/>
    <w:rsid w:val="00552B4F"/>
    <w:rsid w:val="00554DC3"/>
    <w:rsid w:val="00557A81"/>
    <w:rsid w:val="00564A07"/>
    <w:rsid w:val="00564C4B"/>
    <w:rsid w:val="0057441C"/>
    <w:rsid w:val="00582D57"/>
    <w:rsid w:val="0058462D"/>
    <w:rsid w:val="00586501"/>
    <w:rsid w:val="00587871"/>
    <w:rsid w:val="00593B27"/>
    <w:rsid w:val="005962A4"/>
    <w:rsid w:val="005971AD"/>
    <w:rsid w:val="005A0B62"/>
    <w:rsid w:val="005B03AF"/>
    <w:rsid w:val="005B4779"/>
    <w:rsid w:val="005B70C6"/>
    <w:rsid w:val="005C21CC"/>
    <w:rsid w:val="005C2CA5"/>
    <w:rsid w:val="005C2F24"/>
    <w:rsid w:val="005C401C"/>
    <w:rsid w:val="005C558C"/>
    <w:rsid w:val="005C76B4"/>
    <w:rsid w:val="005D615E"/>
    <w:rsid w:val="005D7B92"/>
    <w:rsid w:val="005E1C65"/>
    <w:rsid w:val="005E2764"/>
    <w:rsid w:val="005E4E9B"/>
    <w:rsid w:val="005E5E06"/>
    <w:rsid w:val="005E77C5"/>
    <w:rsid w:val="005F4752"/>
    <w:rsid w:val="005F480D"/>
    <w:rsid w:val="005F4BF7"/>
    <w:rsid w:val="005F4C37"/>
    <w:rsid w:val="005F64F9"/>
    <w:rsid w:val="0060128B"/>
    <w:rsid w:val="00602C13"/>
    <w:rsid w:val="006041F1"/>
    <w:rsid w:val="00604EC3"/>
    <w:rsid w:val="00605B81"/>
    <w:rsid w:val="00606AE8"/>
    <w:rsid w:val="006120C4"/>
    <w:rsid w:val="0061526A"/>
    <w:rsid w:val="00615449"/>
    <w:rsid w:val="00617C78"/>
    <w:rsid w:val="00622506"/>
    <w:rsid w:val="00623107"/>
    <w:rsid w:val="0062487C"/>
    <w:rsid w:val="00627039"/>
    <w:rsid w:val="00630D8A"/>
    <w:rsid w:val="006354BB"/>
    <w:rsid w:val="00640672"/>
    <w:rsid w:val="006407A9"/>
    <w:rsid w:val="006418F2"/>
    <w:rsid w:val="006420A1"/>
    <w:rsid w:val="00642F73"/>
    <w:rsid w:val="0064314E"/>
    <w:rsid w:val="00643EA5"/>
    <w:rsid w:val="00644BFE"/>
    <w:rsid w:val="006462FF"/>
    <w:rsid w:val="006511E0"/>
    <w:rsid w:val="00654898"/>
    <w:rsid w:val="00656FC6"/>
    <w:rsid w:val="0065719D"/>
    <w:rsid w:val="006578F5"/>
    <w:rsid w:val="00665437"/>
    <w:rsid w:val="00667920"/>
    <w:rsid w:val="006701FF"/>
    <w:rsid w:val="00670D94"/>
    <w:rsid w:val="006718CD"/>
    <w:rsid w:val="00671E42"/>
    <w:rsid w:val="00672CCB"/>
    <w:rsid w:val="00676897"/>
    <w:rsid w:val="006806C8"/>
    <w:rsid w:val="00682832"/>
    <w:rsid w:val="00682974"/>
    <w:rsid w:val="00683778"/>
    <w:rsid w:val="00684044"/>
    <w:rsid w:val="00684135"/>
    <w:rsid w:val="00684B64"/>
    <w:rsid w:val="00687BBE"/>
    <w:rsid w:val="00687D11"/>
    <w:rsid w:val="006929DA"/>
    <w:rsid w:val="00694AE8"/>
    <w:rsid w:val="00695AEC"/>
    <w:rsid w:val="00696796"/>
    <w:rsid w:val="006A081A"/>
    <w:rsid w:val="006A1B97"/>
    <w:rsid w:val="006A29F4"/>
    <w:rsid w:val="006B6FA6"/>
    <w:rsid w:val="006C2C00"/>
    <w:rsid w:val="006C2C0D"/>
    <w:rsid w:val="006C4A8D"/>
    <w:rsid w:val="006C5C71"/>
    <w:rsid w:val="006D7382"/>
    <w:rsid w:val="006E3D9B"/>
    <w:rsid w:val="006E4D33"/>
    <w:rsid w:val="006E7B0F"/>
    <w:rsid w:val="006E7E5E"/>
    <w:rsid w:val="006F06EF"/>
    <w:rsid w:val="006F128B"/>
    <w:rsid w:val="006F20E1"/>
    <w:rsid w:val="006F20F9"/>
    <w:rsid w:val="006F24EA"/>
    <w:rsid w:val="006F576C"/>
    <w:rsid w:val="006F6FCB"/>
    <w:rsid w:val="0070377E"/>
    <w:rsid w:val="00703A39"/>
    <w:rsid w:val="00704201"/>
    <w:rsid w:val="00704725"/>
    <w:rsid w:val="00704CA6"/>
    <w:rsid w:val="00705838"/>
    <w:rsid w:val="00705A8A"/>
    <w:rsid w:val="00710315"/>
    <w:rsid w:val="007111CC"/>
    <w:rsid w:val="007122F4"/>
    <w:rsid w:val="00712C89"/>
    <w:rsid w:val="007154DF"/>
    <w:rsid w:val="00720F0B"/>
    <w:rsid w:val="007237FD"/>
    <w:rsid w:val="00725231"/>
    <w:rsid w:val="007260F7"/>
    <w:rsid w:val="007270BC"/>
    <w:rsid w:val="00727C8E"/>
    <w:rsid w:val="00730C3F"/>
    <w:rsid w:val="00732DB0"/>
    <w:rsid w:val="00733E1D"/>
    <w:rsid w:val="007345F3"/>
    <w:rsid w:val="007346C0"/>
    <w:rsid w:val="007353EE"/>
    <w:rsid w:val="007354B9"/>
    <w:rsid w:val="0073622F"/>
    <w:rsid w:val="00737BEF"/>
    <w:rsid w:val="00741DB1"/>
    <w:rsid w:val="007423EE"/>
    <w:rsid w:val="007425C6"/>
    <w:rsid w:val="00743E79"/>
    <w:rsid w:val="007505F1"/>
    <w:rsid w:val="00751682"/>
    <w:rsid w:val="00752020"/>
    <w:rsid w:val="00753D4F"/>
    <w:rsid w:val="00754FB0"/>
    <w:rsid w:val="007577BD"/>
    <w:rsid w:val="007614D0"/>
    <w:rsid w:val="0076170D"/>
    <w:rsid w:val="00761C91"/>
    <w:rsid w:val="00764F96"/>
    <w:rsid w:val="00767668"/>
    <w:rsid w:val="0077177F"/>
    <w:rsid w:val="00772371"/>
    <w:rsid w:val="00772B30"/>
    <w:rsid w:val="00773185"/>
    <w:rsid w:val="007743EE"/>
    <w:rsid w:val="00774832"/>
    <w:rsid w:val="00781372"/>
    <w:rsid w:val="00781679"/>
    <w:rsid w:val="00781CA5"/>
    <w:rsid w:val="00784EBF"/>
    <w:rsid w:val="0078732B"/>
    <w:rsid w:val="00787E05"/>
    <w:rsid w:val="00791845"/>
    <w:rsid w:val="00791C80"/>
    <w:rsid w:val="0079769F"/>
    <w:rsid w:val="00797A92"/>
    <w:rsid w:val="00797CD8"/>
    <w:rsid w:val="007A08ED"/>
    <w:rsid w:val="007A2144"/>
    <w:rsid w:val="007A54A3"/>
    <w:rsid w:val="007B0B25"/>
    <w:rsid w:val="007B1CF2"/>
    <w:rsid w:val="007B2661"/>
    <w:rsid w:val="007B2E83"/>
    <w:rsid w:val="007C3DB3"/>
    <w:rsid w:val="007C4004"/>
    <w:rsid w:val="007C7DFD"/>
    <w:rsid w:val="007D03D5"/>
    <w:rsid w:val="007D0F1A"/>
    <w:rsid w:val="007D1F80"/>
    <w:rsid w:val="007D53D7"/>
    <w:rsid w:val="007D5826"/>
    <w:rsid w:val="007D64B3"/>
    <w:rsid w:val="007D7A2C"/>
    <w:rsid w:val="007D7A41"/>
    <w:rsid w:val="007E0663"/>
    <w:rsid w:val="007E529C"/>
    <w:rsid w:val="007E711E"/>
    <w:rsid w:val="007E7BF4"/>
    <w:rsid w:val="007F2B46"/>
    <w:rsid w:val="007F43C2"/>
    <w:rsid w:val="007F5307"/>
    <w:rsid w:val="007F5790"/>
    <w:rsid w:val="007F650C"/>
    <w:rsid w:val="007F76C3"/>
    <w:rsid w:val="00803543"/>
    <w:rsid w:val="008049F5"/>
    <w:rsid w:val="00810F86"/>
    <w:rsid w:val="00814CF3"/>
    <w:rsid w:val="00815190"/>
    <w:rsid w:val="00815A27"/>
    <w:rsid w:val="008166C4"/>
    <w:rsid w:val="00816761"/>
    <w:rsid w:val="00817547"/>
    <w:rsid w:val="00820D01"/>
    <w:rsid w:val="008224E9"/>
    <w:rsid w:val="00823041"/>
    <w:rsid w:val="008244FA"/>
    <w:rsid w:val="00832202"/>
    <w:rsid w:val="00835B30"/>
    <w:rsid w:val="00836689"/>
    <w:rsid w:val="00840BAE"/>
    <w:rsid w:val="00842893"/>
    <w:rsid w:val="0084413C"/>
    <w:rsid w:val="008447AB"/>
    <w:rsid w:val="00845EC5"/>
    <w:rsid w:val="00846F25"/>
    <w:rsid w:val="00850511"/>
    <w:rsid w:val="00853E28"/>
    <w:rsid w:val="0085429C"/>
    <w:rsid w:val="008543F2"/>
    <w:rsid w:val="00854CB0"/>
    <w:rsid w:val="0086095F"/>
    <w:rsid w:val="008656BA"/>
    <w:rsid w:val="008663F2"/>
    <w:rsid w:val="00870DFE"/>
    <w:rsid w:val="00870E14"/>
    <w:rsid w:val="0087222F"/>
    <w:rsid w:val="008751A2"/>
    <w:rsid w:val="00877939"/>
    <w:rsid w:val="00880647"/>
    <w:rsid w:val="0088096B"/>
    <w:rsid w:val="00882053"/>
    <w:rsid w:val="00892C6B"/>
    <w:rsid w:val="008A1731"/>
    <w:rsid w:val="008A231E"/>
    <w:rsid w:val="008A5E88"/>
    <w:rsid w:val="008A7711"/>
    <w:rsid w:val="008A7E1C"/>
    <w:rsid w:val="008B1F6F"/>
    <w:rsid w:val="008B3072"/>
    <w:rsid w:val="008B3ECF"/>
    <w:rsid w:val="008B45FE"/>
    <w:rsid w:val="008B4A1E"/>
    <w:rsid w:val="008B5CE3"/>
    <w:rsid w:val="008C0BA8"/>
    <w:rsid w:val="008C1B4D"/>
    <w:rsid w:val="008C439F"/>
    <w:rsid w:val="008D1227"/>
    <w:rsid w:val="008D1344"/>
    <w:rsid w:val="008D5F5A"/>
    <w:rsid w:val="008E2520"/>
    <w:rsid w:val="008E4345"/>
    <w:rsid w:val="008E591E"/>
    <w:rsid w:val="008E78B8"/>
    <w:rsid w:val="008F2E6A"/>
    <w:rsid w:val="008F7F05"/>
    <w:rsid w:val="0090180E"/>
    <w:rsid w:val="00903A85"/>
    <w:rsid w:val="00906B1A"/>
    <w:rsid w:val="00912C53"/>
    <w:rsid w:val="009134AD"/>
    <w:rsid w:val="00915096"/>
    <w:rsid w:val="009177CE"/>
    <w:rsid w:val="0092239E"/>
    <w:rsid w:val="00924DC8"/>
    <w:rsid w:val="00926DBA"/>
    <w:rsid w:val="009273CF"/>
    <w:rsid w:val="009279FA"/>
    <w:rsid w:val="00932EE8"/>
    <w:rsid w:val="009341A4"/>
    <w:rsid w:val="00936BF4"/>
    <w:rsid w:val="009376B5"/>
    <w:rsid w:val="00937A0F"/>
    <w:rsid w:val="00940A3E"/>
    <w:rsid w:val="00946BB2"/>
    <w:rsid w:val="009518D0"/>
    <w:rsid w:val="00951E72"/>
    <w:rsid w:val="0095399E"/>
    <w:rsid w:val="00957F90"/>
    <w:rsid w:val="009655B9"/>
    <w:rsid w:val="00972116"/>
    <w:rsid w:val="0097241E"/>
    <w:rsid w:val="00974CE3"/>
    <w:rsid w:val="00976C3A"/>
    <w:rsid w:val="0097738B"/>
    <w:rsid w:val="00977A90"/>
    <w:rsid w:val="00977F89"/>
    <w:rsid w:val="00981699"/>
    <w:rsid w:val="00983DC2"/>
    <w:rsid w:val="0098525F"/>
    <w:rsid w:val="00986790"/>
    <w:rsid w:val="00992703"/>
    <w:rsid w:val="009960BB"/>
    <w:rsid w:val="00997412"/>
    <w:rsid w:val="00997CCD"/>
    <w:rsid w:val="009A0E34"/>
    <w:rsid w:val="009A51AF"/>
    <w:rsid w:val="009A6683"/>
    <w:rsid w:val="009A6DEE"/>
    <w:rsid w:val="009B3C15"/>
    <w:rsid w:val="009C3E28"/>
    <w:rsid w:val="009C4304"/>
    <w:rsid w:val="009C5BA7"/>
    <w:rsid w:val="009C6DAE"/>
    <w:rsid w:val="009D3A7D"/>
    <w:rsid w:val="009D664F"/>
    <w:rsid w:val="009E017A"/>
    <w:rsid w:val="009E215B"/>
    <w:rsid w:val="009E4F11"/>
    <w:rsid w:val="009E5067"/>
    <w:rsid w:val="009F3FEA"/>
    <w:rsid w:val="009F5B78"/>
    <w:rsid w:val="009F79BF"/>
    <w:rsid w:val="00A00B6C"/>
    <w:rsid w:val="00A06003"/>
    <w:rsid w:val="00A063D1"/>
    <w:rsid w:val="00A1223B"/>
    <w:rsid w:val="00A12B34"/>
    <w:rsid w:val="00A16CA5"/>
    <w:rsid w:val="00A20E91"/>
    <w:rsid w:val="00A2309D"/>
    <w:rsid w:val="00A231CC"/>
    <w:rsid w:val="00A253D5"/>
    <w:rsid w:val="00A276D1"/>
    <w:rsid w:val="00A32A5B"/>
    <w:rsid w:val="00A334FB"/>
    <w:rsid w:val="00A34C07"/>
    <w:rsid w:val="00A414EA"/>
    <w:rsid w:val="00A41DB6"/>
    <w:rsid w:val="00A43487"/>
    <w:rsid w:val="00A460AA"/>
    <w:rsid w:val="00A4638E"/>
    <w:rsid w:val="00A51A2F"/>
    <w:rsid w:val="00A51CEF"/>
    <w:rsid w:val="00A537D7"/>
    <w:rsid w:val="00A55D47"/>
    <w:rsid w:val="00A57715"/>
    <w:rsid w:val="00A64041"/>
    <w:rsid w:val="00A656A5"/>
    <w:rsid w:val="00A66357"/>
    <w:rsid w:val="00A668DC"/>
    <w:rsid w:val="00A72332"/>
    <w:rsid w:val="00A76BEF"/>
    <w:rsid w:val="00A82CDB"/>
    <w:rsid w:val="00A87766"/>
    <w:rsid w:val="00A877CA"/>
    <w:rsid w:val="00A90948"/>
    <w:rsid w:val="00A92762"/>
    <w:rsid w:val="00AA1861"/>
    <w:rsid w:val="00AA1BD0"/>
    <w:rsid w:val="00AA2FAB"/>
    <w:rsid w:val="00AA4CD2"/>
    <w:rsid w:val="00AA7D28"/>
    <w:rsid w:val="00AA7F50"/>
    <w:rsid w:val="00AB1656"/>
    <w:rsid w:val="00AB4C6C"/>
    <w:rsid w:val="00AC2300"/>
    <w:rsid w:val="00AC4153"/>
    <w:rsid w:val="00AC5304"/>
    <w:rsid w:val="00AD1444"/>
    <w:rsid w:val="00AD4CB2"/>
    <w:rsid w:val="00AD54A2"/>
    <w:rsid w:val="00AD71E0"/>
    <w:rsid w:val="00AD7309"/>
    <w:rsid w:val="00AE391E"/>
    <w:rsid w:val="00AE3979"/>
    <w:rsid w:val="00AE3E77"/>
    <w:rsid w:val="00AE4AFF"/>
    <w:rsid w:val="00AE5686"/>
    <w:rsid w:val="00AE5E84"/>
    <w:rsid w:val="00AE6EBE"/>
    <w:rsid w:val="00AE7DB3"/>
    <w:rsid w:val="00AF08ED"/>
    <w:rsid w:val="00AF62F4"/>
    <w:rsid w:val="00AF7EBA"/>
    <w:rsid w:val="00B04E21"/>
    <w:rsid w:val="00B04F35"/>
    <w:rsid w:val="00B05F1E"/>
    <w:rsid w:val="00B079CF"/>
    <w:rsid w:val="00B125E7"/>
    <w:rsid w:val="00B13A47"/>
    <w:rsid w:val="00B22518"/>
    <w:rsid w:val="00B310CD"/>
    <w:rsid w:val="00B31923"/>
    <w:rsid w:val="00B31A55"/>
    <w:rsid w:val="00B32EA5"/>
    <w:rsid w:val="00B33A14"/>
    <w:rsid w:val="00B33BA0"/>
    <w:rsid w:val="00B35C78"/>
    <w:rsid w:val="00B3704F"/>
    <w:rsid w:val="00B37763"/>
    <w:rsid w:val="00B4400B"/>
    <w:rsid w:val="00B45098"/>
    <w:rsid w:val="00B4568C"/>
    <w:rsid w:val="00B45A8C"/>
    <w:rsid w:val="00B47622"/>
    <w:rsid w:val="00B47D73"/>
    <w:rsid w:val="00B50266"/>
    <w:rsid w:val="00B506B1"/>
    <w:rsid w:val="00B53D65"/>
    <w:rsid w:val="00B54717"/>
    <w:rsid w:val="00B61FFF"/>
    <w:rsid w:val="00B625BD"/>
    <w:rsid w:val="00B661B1"/>
    <w:rsid w:val="00B663C1"/>
    <w:rsid w:val="00B7198C"/>
    <w:rsid w:val="00B7293C"/>
    <w:rsid w:val="00B73E9B"/>
    <w:rsid w:val="00B8314A"/>
    <w:rsid w:val="00B83726"/>
    <w:rsid w:val="00B870B2"/>
    <w:rsid w:val="00B900F2"/>
    <w:rsid w:val="00B90609"/>
    <w:rsid w:val="00B91BDE"/>
    <w:rsid w:val="00B932A0"/>
    <w:rsid w:val="00B93769"/>
    <w:rsid w:val="00B94495"/>
    <w:rsid w:val="00B95E95"/>
    <w:rsid w:val="00B96725"/>
    <w:rsid w:val="00B96738"/>
    <w:rsid w:val="00B96A44"/>
    <w:rsid w:val="00B97338"/>
    <w:rsid w:val="00BA1C75"/>
    <w:rsid w:val="00BA2C17"/>
    <w:rsid w:val="00BA3642"/>
    <w:rsid w:val="00BA43F1"/>
    <w:rsid w:val="00BA7FB0"/>
    <w:rsid w:val="00BB0DB1"/>
    <w:rsid w:val="00BB0FCF"/>
    <w:rsid w:val="00BB71B2"/>
    <w:rsid w:val="00BC08AE"/>
    <w:rsid w:val="00BD085D"/>
    <w:rsid w:val="00BD2438"/>
    <w:rsid w:val="00BD3314"/>
    <w:rsid w:val="00BD40F1"/>
    <w:rsid w:val="00BE49A1"/>
    <w:rsid w:val="00BE4EA8"/>
    <w:rsid w:val="00BE550D"/>
    <w:rsid w:val="00BE6067"/>
    <w:rsid w:val="00BE65F0"/>
    <w:rsid w:val="00BE7C68"/>
    <w:rsid w:val="00C00B2E"/>
    <w:rsid w:val="00C015B6"/>
    <w:rsid w:val="00C0391C"/>
    <w:rsid w:val="00C0664F"/>
    <w:rsid w:val="00C075BF"/>
    <w:rsid w:val="00C11975"/>
    <w:rsid w:val="00C1561A"/>
    <w:rsid w:val="00C16324"/>
    <w:rsid w:val="00C17620"/>
    <w:rsid w:val="00C21D01"/>
    <w:rsid w:val="00C25427"/>
    <w:rsid w:val="00C25B5F"/>
    <w:rsid w:val="00C26E4B"/>
    <w:rsid w:val="00C27D06"/>
    <w:rsid w:val="00C304AF"/>
    <w:rsid w:val="00C31979"/>
    <w:rsid w:val="00C34B64"/>
    <w:rsid w:val="00C3512F"/>
    <w:rsid w:val="00C363F2"/>
    <w:rsid w:val="00C4004F"/>
    <w:rsid w:val="00C418CF"/>
    <w:rsid w:val="00C41E5F"/>
    <w:rsid w:val="00C427C1"/>
    <w:rsid w:val="00C47AD1"/>
    <w:rsid w:val="00C55498"/>
    <w:rsid w:val="00C56A9A"/>
    <w:rsid w:val="00C60437"/>
    <w:rsid w:val="00C60505"/>
    <w:rsid w:val="00C61628"/>
    <w:rsid w:val="00C63326"/>
    <w:rsid w:val="00C647BC"/>
    <w:rsid w:val="00C6504C"/>
    <w:rsid w:val="00C709C1"/>
    <w:rsid w:val="00C73A8A"/>
    <w:rsid w:val="00C74038"/>
    <w:rsid w:val="00C74778"/>
    <w:rsid w:val="00C751D2"/>
    <w:rsid w:val="00C776A8"/>
    <w:rsid w:val="00C77A10"/>
    <w:rsid w:val="00C800CE"/>
    <w:rsid w:val="00C8142B"/>
    <w:rsid w:val="00C81E29"/>
    <w:rsid w:val="00C82B84"/>
    <w:rsid w:val="00C83230"/>
    <w:rsid w:val="00C9062B"/>
    <w:rsid w:val="00C91F5C"/>
    <w:rsid w:val="00C92DF6"/>
    <w:rsid w:val="00C93AFF"/>
    <w:rsid w:val="00C95DE1"/>
    <w:rsid w:val="00C963CE"/>
    <w:rsid w:val="00CA34D6"/>
    <w:rsid w:val="00CA3AAA"/>
    <w:rsid w:val="00CB3806"/>
    <w:rsid w:val="00CB3F2E"/>
    <w:rsid w:val="00CC0178"/>
    <w:rsid w:val="00CC05DA"/>
    <w:rsid w:val="00CC4EFE"/>
    <w:rsid w:val="00CC54C4"/>
    <w:rsid w:val="00CD192A"/>
    <w:rsid w:val="00CD1FEA"/>
    <w:rsid w:val="00CD79E3"/>
    <w:rsid w:val="00CE025A"/>
    <w:rsid w:val="00CF0BEE"/>
    <w:rsid w:val="00CF0C58"/>
    <w:rsid w:val="00CF1F59"/>
    <w:rsid w:val="00CF3D54"/>
    <w:rsid w:val="00CF4BDD"/>
    <w:rsid w:val="00CF527D"/>
    <w:rsid w:val="00CF6B9D"/>
    <w:rsid w:val="00CF6F1C"/>
    <w:rsid w:val="00CF6F65"/>
    <w:rsid w:val="00CF72FF"/>
    <w:rsid w:val="00D040B6"/>
    <w:rsid w:val="00D04E05"/>
    <w:rsid w:val="00D056F1"/>
    <w:rsid w:val="00D067B3"/>
    <w:rsid w:val="00D206BF"/>
    <w:rsid w:val="00D21531"/>
    <w:rsid w:val="00D21D17"/>
    <w:rsid w:val="00D2280C"/>
    <w:rsid w:val="00D30A6C"/>
    <w:rsid w:val="00D315F7"/>
    <w:rsid w:val="00D32CC9"/>
    <w:rsid w:val="00D34EC1"/>
    <w:rsid w:val="00D3677A"/>
    <w:rsid w:val="00D374B3"/>
    <w:rsid w:val="00D379AA"/>
    <w:rsid w:val="00D402C3"/>
    <w:rsid w:val="00D403F6"/>
    <w:rsid w:val="00D42A77"/>
    <w:rsid w:val="00D42C62"/>
    <w:rsid w:val="00D44DA6"/>
    <w:rsid w:val="00D453FB"/>
    <w:rsid w:val="00D471E6"/>
    <w:rsid w:val="00D52D56"/>
    <w:rsid w:val="00D534DB"/>
    <w:rsid w:val="00D53F96"/>
    <w:rsid w:val="00D53FA8"/>
    <w:rsid w:val="00D5574B"/>
    <w:rsid w:val="00D60BEC"/>
    <w:rsid w:val="00D60EC5"/>
    <w:rsid w:val="00D62F09"/>
    <w:rsid w:val="00D70311"/>
    <w:rsid w:val="00D70354"/>
    <w:rsid w:val="00D71EE7"/>
    <w:rsid w:val="00D71F48"/>
    <w:rsid w:val="00D71F65"/>
    <w:rsid w:val="00D76E81"/>
    <w:rsid w:val="00D81C07"/>
    <w:rsid w:val="00D8350F"/>
    <w:rsid w:val="00D9076D"/>
    <w:rsid w:val="00D90D95"/>
    <w:rsid w:val="00D94198"/>
    <w:rsid w:val="00D96238"/>
    <w:rsid w:val="00D965BB"/>
    <w:rsid w:val="00D977CA"/>
    <w:rsid w:val="00DA2D74"/>
    <w:rsid w:val="00DA529C"/>
    <w:rsid w:val="00DA5398"/>
    <w:rsid w:val="00DA798C"/>
    <w:rsid w:val="00DB059F"/>
    <w:rsid w:val="00DB1BC3"/>
    <w:rsid w:val="00DB2252"/>
    <w:rsid w:val="00DB42E3"/>
    <w:rsid w:val="00DC29EE"/>
    <w:rsid w:val="00DC33E7"/>
    <w:rsid w:val="00DC3E07"/>
    <w:rsid w:val="00DC6893"/>
    <w:rsid w:val="00DD0C81"/>
    <w:rsid w:val="00DD16F8"/>
    <w:rsid w:val="00DD331F"/>
    <w:rsid w:val="00DD3FE0"/>
    <w:rsid w:val="00DE2577"/>
    <w:rsid w:val="00DE4220"/>
    <w:rsid w:val="00DE6749"/>
    <w:rsid w:val="00DE7CE2"/>
    <w:rsid w:val="00DF106C"/>
    <w:rsid w:val="00DF1E22"/>
    <w:rsid w:val="00DF1EBA"/>
    <w:rsid w:val="00DF257F"/>
    <w:rsid w:val="00DF2793"/>
    <w:rsid w:val="00DF3240"/>
    <w:rsid w:val="00DF428B"/>
    <w:rsid w:val="00DF53DB"/>
    <w:rsid w:val="00DF69C4"/>
    <w:rsid w:val="00DF7106"/>
    <w:rsid w:val="00E00DB2"/>
    <w:rsid w:val="00E02083"/>
    <w:rsid w:val="00E02465"/>
    <w:rsid w:val="00E02D87"/>
    <w:rsid w:val="00E04F7D"/>
    <w:rsid w:val="00E06295"/>
    <w:rsid w:val="00E15459"/>
    <w:rsid w:val="00E15629"/>
    <w:rsid w:val="00E167C0"/>
    <w:rsid w:val="00E17598"/>
    <w:rsid w:val="00E200AB"/>
    <w:rsid w:val="00E216B1"/>
    <w:rsid w:val="00E21BDF"/>
    <w:rsid w:val="00E21FA4"/>
    <w:rsid w:val="00E22BCD"/>
    <w:rsid w:val="00E30E51"/>
    <w:rsid w:val="00E30FCB"/>
    <w:rsid w:val="00E31619"/>
    <w:rsid w:val="00E35C09"/>
    <w:rsid w:val="00E35C20"/>
    <w:rsid w:val="00E366AA"/>
    <w:rsid w:val="00E36F50"/>
    <w:rsid w:val="00E37798"/>
    <w:rsid w:val="00E41F58"/>
    <w:rsid w:val="00E433F9"/>
    <w:rsid w:val="00E447D5"/>
    <w:rsid w:val="00E4737C"/>
    <w:rsid w:val="00E51F80"/>
    <w:rsid w:val="00E52AAC"/>
    <w:rsid w:val="00E53387"/>
    <w:rsid w:val="00E53DD1"/>
    <w:rsid w:val="00E54AAB"/>
    <w:rsid w:val="00E55302"/>
    <w:rsid w:val="00E615AC"/>
    <w:rsid w:val="00E6347B"/>
    <w:rsid w:val="00E66860"/>
    <w:rsid w:val="00E67122"/>
    <w:rsid w:val="00E72166"/>
    <w:rsid w:val="00E74043"/>
    <w:rsid w:val="00E809A5"/>
    <w:rsid w:val="00E84C5A"/>
    <w:rsid w:val="00E84E93"/>
    <w:rsid w:val="00E8576A"/>
    <w:rsid w:val="00E86554"/>
    <w:rsid w:val="00E91056"/>
    <w:rsid w:val="00E91CAB"/>
    <w:rsid w:val="00E953FF"/>
    <w:rsid w:val="00E97B79"/>
    <w:rsid w:val="00EA39D4"/>
    <w:rsid w:val="00EA3E0B"/>
    <w:rsid w:val="00EA476C"/>
    <w:rsid w:val="00EA79F6"/>
    <w:rsid w:val="00EB1ACB"/>
    <w:rsid w:val="00EB1D8B"/>
    <w:rsid w:val="00EB439D"/>
    <w:rsid w:val="00EB597C"/>
    <w:rsid w:val="00EB773C"/>
    <w:rsid w:val="00EC0555"/>
    <w:rsid w:val="00EC70E1"/>
    <w:rsid w:val="00ED2D18"/>
    <w:rsid w:val="00ED3A62"/>
    <w:rsid w:val="00EE03A3"/>
    <w:rsid w:val="00EE1881"/>
    <w:rsid w:val="00EE207C"/>
    <w:rsid w:val="00EE343C"/>
    <w:rsid w:val="00EE37CF"/>
    <w:rsid w:val="00EE5F44"/>
    <w:rsid w:val="00EF28A4"/>
    <w:rsid w:val="00EF2D6B"/>
    <w:rsid w:val="00EF3587"/>
    <w:rsid w:val="00EF4D64"/>
    <w:rsid w:val="00EF61AF"/>
    <w:rsid w:val="00F00C06"/>
    <w:rsid w:val="00F01E2B"/>
    <w:rsid w:val="00F03D49"/>
    <w:rsid w:val="00F04023"/>
    <w:rsid w:val="00F0549B"/>
    <w:rsid w:val="00F05520"/>
    <w:rsid w:val="00F05D81"/>
    <w:rsid w:val="00F07244"/>
    <w:rsid w:val="00F13C0A"/>
    <w:rsid w:val="00F13C82"/>
    <w:rsid w:val="00F15E3C"/>
    <w:rsid w:val="00F1614A"/>
    <w:rsid w:val="00F2265F"/>
    <w:rsid w:val="00F237AC"/>
    <w:rsid w:val="00F248AF"/>
    <w:rsid w:val="00F303E7"/>
    <w:rsid w:val="00F312FA"/>
    <w:rsid w:val="00F33679"/>
    <w:rsid w:val="00F336BD"/>
    <w:rsid w:val="00F367F4"/>
    <w:rsid w:val="00F37A07"/>
    <w:rsid w:val="00F40C81"/>
    <w:rsid w:val="00F41883"/>
    <w:rsid w:val="00F453E8"/>
    <w:rsid w:val="00F506EC"/>
    <w:rsid w:val="00F55967"/>
    <w:rsid w:val="00F578C4"/>
    <w:rsid w:val="00F6172D"/>
    <w:rsid w:val="00F637D7"/>
    <w:rsid w:val="00F6712A"/>
    <w:rsid w:val="00F702F6"/>
    <w:rsid w:val="00F70392"/>
    <w:rsid w:val="00F74CEC"/>
    <w:rsid w:val="00F768F4"/>
    <w:rsid w:val="00F76F82"/>
    <w:rsid w:val="00F817C6"/>
    <w:rsid w:val="00F81B26"/>
    <w:rsid w:val="00F83567"/>
    <w:rsid w:val="00F847DE"/>
    <w:rsid w:val="00F879D5"/>
    <w:rsid w:val="00F9024C"/>
    <w:rsid w:val="00F9062F"/>
    <w:rsid w:val="00F9080E"/>
    <w:rsid w:val="00F90D95"/>
    <w:rsid w:val="00F90E32"/>
    <w:rsid w:val="00FA0A4E"/>
    <w:rsid w:val="00FA1187"/>
    <w:rsid w:val="00FA1A9D"/>
    <w:rsid w:val="00FA1C53"/>
    <w:rsid w:val="00FA26D2"/>
    <w:rsid w:val="00FA2E67"/>
    <w:rsid w:val="00FA37B6"/>
    <w:rsid w:val="00FA6837"/>
    <w:rsid w:val="00FB27B3"/>
    <w:rsid w:val="00FB3172"/>
    <w:rsid w:val="00FC2692"/>
    <w:rsid w:val="00FC2CF3"/>
    <w:rsid w:val="00FC4A8F"/>
    <w:rsid w:val="00FC67AE"/>
    <w:rsid w:val="00FC6EF6"/>
    <w:rsid w:val="00FD0591"/>
    <w:rsid w:val="00FD2522"/>
    <w:rsid w:val="00FD28C1"/>
    <w:rsid w:val="00FD2987"/>
    <w:rsid w:val="00FD3562"/>
    <w:rsid w:val="00FD6F3D"/>
    <w:rsid w:val="00FE088B"/>
    <w:rsid w:val="00FE10EF"/>
    <w:rsid w:val="00FE2678"/>
    <w:rsid w:val="00FE3309"/>
    <w:rsid w:val="00FE423B"/>
    <w:rsid w:val="00FE4280"/>
    <w:rsid w:val="00FE6FBA"/>
    <w:rsid w:val="00FF0D17"/>
    <w:rsid w:val="00FF3EB8"/>
    <w:rsid w:val="00FF53E2"/>
    <w:rsid w:val="00FF5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19950F-2838-4952-AA8E-1B2835B4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paragraph" w:styleId="Heading1">
    <w:name w:val="heading 1"/>
    <w:basedOn w:val="Normal"/>
    <w:link w:val="Heading1Char"/>
    <w:uiPriority w:val="9"/>
    <w:qFormat/>
    <w:rsid w:val="001C66D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5">
    <w:name w:val="N5"/>
    <w:basedOn w:val="Normal"/>
    <w:link w:val="N5Car"/>
    <w:rsid w:val="00ED2D18"/>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styleId="FootnoteText">
    <w:name w:val="footnote text"/>
    <w:aliases w:val="5_G"/>
    <w:basedOn w:val="Normal"/>
    <w:link w:val="FootnoteTextChar"/>
    <w:unhideWhenUsed/>
    <w:rsid w:val="00ED2D18"/>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ED2D18"/>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ED2D18"/>
    <w:rPr>
      <w:vertAlign w:val="superscript"/>
    </w:rPr>
  </w:style>
  <w:style w:type="character" w:styleId="CommentReference">
    <w:name w:val="annotation reference"/>
    <w:uiPriority w:val="99"/>
    <w:rsid w:val="00ED2D18"/>
    <w:rPr>
      <w:sz w:val="16"/>
      <w:szCs w:val="16"/>
    </w:rPr>
  </w:style>
  <w:style w:type="paragraph" w:styleId="CommentText">
    <w:name w:val="annotation text"/>
    <w:basedOn w:val="Normal"/>
    <w:link w:val="CommentTextChar"/>
    <w:rsid w:val="00ED2D18"/>
    <w:pPr>
      <w:suppressAutoHyphens/>
      <w:spacing w:after="0" w:line="240" w:lineRule="atLeast"/>
    </w:pPr>
    <w:rPr>
      <w:rFonts w:ascii="Times New Roman" w:eastAsia="Times New Roman" w:hAnsi="Times New Roman"/>
      <w:szCs w:val="20"/>
      <w:lang w:val="fr-CH" w:eastAsia="fr-FR"/>
    </w:rPr>
  </w:style>
  <w:style w:type="character" w:customStyle="1" w:styleId="CommentTextChar">
    <w:name w:val="Comment Text Char"/>
    <w:basedOn w:val="DefaultParagraphFont"/>
    <w:link w:val="CommentText"/>
    <w:rsid w:val="00ED2D18"/>
    <w:rPr>
      <w:rFonts w:ascii="Times New Roman" w:eastAsia="Times New Roman" w:hAnsi="Times New Roman"/>
      <w:szCs w:val="20"/>
      <w:lang w:val="fr-CH" w:eastAsia="fr-FR"/>
    </w:rPr>
  </w:style>
  <w:style w:type="character" w:customStyle="1" w:styleId="N5Car">
    <w:name w:val="N5 Car"/>
    <w:link w:val="N5"/>
    <w:rsid w:val="00ED2D18"/>
    <w:rPr>
      <w:rFonts w:eastAsia="Times New Roman"/>
      <w:szCs w:val="20"/>
      <w:lang w:eastAsia="fr-FR"/>
    </w:rPr>
  </w:style>
  <w:style w:type="paragraph" w:styleId="BalloonText">
    <w:name w:val="Balloon Text"/>
    <w:basedOn w:val="Normal"/>
    <w:link w:val="BalloonTextChar"/>
    <w:uiPriority w:val="99"/>
    <w:semiHidden/>
    <w:unhideWhenUsed/>
    <w:rsid w:val="00ED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8"/>
    <w:rPr>
      <w:rFonts w:ascii="Tahoma" w:hAnsi="Tahoma" w:cs="Tahoma"/>
      <w:sz w:val="16"/>
      <w:szCs w:val="16"/>
    </w:rPr>
  </w:style>
  <w:style w:type="paragraph" w:styleId="ListParagraph">
    <w:name w:val="List Paragraph"/>
    <w:basedOn w:val="Normal"/>
    <w:uiPriority w:val="34"/>
    <w:qFormat/>
    <w:rsid w:val="00ED2D18"/>
    <w:pPr>
      <w:ind w:left="720"/>
      <w:contextualSpacing/>
    </w:pPr>
    <w:rPr>
      <w:rFonts w:ascii="Calibri" w:eastAsia="Calibri" w:hAnsi="Calibri"/>
      <w:sz w:val="22"/>
      <w:szCs w:val="22"/>
    </w:rPr>
  </w:style>
  <w:style w:type="character" w:customStyle="1" w:styleId="panel-medium">
    <w:name w:val="panel-medium"/>
    <w:basedOn w:val="DefaultParagraphFont"/>
    <w:rsid w:val="001664E9"/>
  </w:style>
  <w:style w:type="paragraph" w:customStyle="1" w:styleId="N2">
    <w:name w:val="N2"/>
    <w:basedOn w:val="Normal"/>
    <w:rsid w:val="00820D01"/>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paragraph" w:styleId="Header">
    <w:name w:val="header"/>
    <w:aliases w:val="6_G"/>
    <w:basedOn w:val="Normal"/>
    <w:next w:val="Normal"/>
    <w:link w:val="HeaderChar"/>
    <w:rsid w:val="007260F7"/>
    <w:pPr>
      <w:pBdr>
        <w:bottom w:val="single" w:sz="4" w:space="4" w:color="auto"/>
      </w:pBdr>
      <w:suppressAutoHyphens/>
      <w:spacing w:after="0" w:line="240" w:lineRule="auto"/>
    </w:pPr>
    <w:rPr>
      <w:rFonts w:ascii="Times New Roman" w:eastAsia="Times New Roman" w:hAnsi="Times New Roman"/>
      <w:b/>
      <w:bCs/>
      <w:sz w:val="18"/>
      <w:szCs w:val="18"/>
      <w:lang w:val="fr-CH" w:eastAsia="fr-FR"/>
    </w:rPr>
  </w:style>
  <w:style w:type="character" w:customStyle="1" w:styleId="HeaderChar">
    <w:name w:val="Header Char"/>
    <w:aliases w:val="6_G Char"/>
    <w:basedOn w:val="DefaultParagraphFont"/>
    <w:link w:val="Header"/>
    <w:rsid w:val="007260F7"/>
    <w:rPr>
      <w:rFonts w:ascii="Times New Roman" w:eastAsia="Times New Roman" w:hAnsi="Times New Roman"/>
      <w:b/>
      <w:bCs/>
      <w:sz w:val="18"/>
      <w:szCs w:val="18"/>
      <w:lang w:val="fr-CH" w:eastAsia="fr-FR"/>
    </w:rPr>
  </w:style>
  <w:style w:type="paragraph" w:customStyle="1" w:styleId="Textkrper21">
    <w:name w:val="Textkörper 21"/>
    <w:basedOn w:val="Normal"/>
    <w:rsid w:val="007260F7"/>
    <w:pPr>
      <w:widowControl w:val="0"/>
      <w:overflowPunct w:val="0"/>
      <w:autoSpaceDE w:val="0"/>
      <w:autoSpaceDN w:val="0"/>
      <w:adjustRightInd w:val="0"/>
      <w:spacing w:after="0" w:line="220" w:lineRule="exact"/>
      <w:ind w:left="1701" w:hanging="566"/>
      <w:jc w:val="both"/>
      <w:textAlignment w:val="baseline"/>
    </w:pPr>
    <w:rPr>
      <w:rFonts w:eastAsia="Times New Roman"/>
      <w:szCs w:val="20"/>
      <w:lang w:eastAsia="nl-NL"/>
    </w:rPr>
  </w:style>
  <w:style w:type="paragraph" w:customStyle="1" w:styleId="SingleTxtG">
    <w:name w:val="_ Single Txt_G"/>
    <w:basedOn w:val="Normal"/>
    <w:link w:val="SingleTxtGChar"/>
    <w:qFormat/>
    <w:rsid w:val="006120C4"/>
    <w:pPr>
      <w:suppressAutoHyphens/>
      <w:spacing w:after="120" w:line="240" w:lineRule="atLeast"/>
      <w:ind w:left="1134" w:right="1134"/>
      <w:jc w:val="both"/>
    </w:pPr>
    <w:rPr>
      <w:rFonts w:ascii="Times New Roman" w:eastAsia="Times New Roman" w:hAnsi="Times New Roman"/>
      <w:snapToGrid w:val="0"/>
      <w:szCs w:val="20"/>
      <w:lang w:val="fr-CH" w:eastAsia="fr-FR"/>
    </w:rPr>
  </w:style>
  <w:style w:type="paragraph" w:customStyle="1" w:styleId="Bullet1G">
    <w:name w:val="_Bullet 1_G"/>
    <w:basedOn w:val="Normal"/>
    <w:rsid w:val="006120C4"/>
    <w:pPr>
      <w:numPr>
        <w:numId w:val="4"/>
      </w:numPr>
      <w:suppressAutoHyphens/>
      <w:spacing w:after="120" w:line="240" w:lineRule="atLeast"/>
      <w:ind w:right="1134"/>
      <w:jc w:val="both"/>
    </w:pPr>
    <w:rPr>
      <w:rFonts w:ascii="Times New Roman" w:eastAsia="Times New Roman" w:hAnsi="Times New Roman"/>
      <w:snapToGrid w:val="0"/>
      <w:szCs w:val="20"/>
      <w:lang w:val="fr-CH" w:eastAsia="fr-FR"/>
    </w:rPr>
  </w:style>
  <w:style w:type="character" w:customStyle="1" w:styleId="SingleTxtGChar">
    <w:name w:val="_ Single Txt_G Char"/>
    <w:link w:val="SingleTxtG"/>
    <w:rsid w:val="006120C4"/>
    <w:rPr>
      <w:rFonts w:ascii="Times New Roman" w:eastAsia="Times New Roman" w:hAnsi="Times New Roman"/>
      <w:snapToGrid w:val="0"/>
      <w:szCs w:val="20"/>
      <w:lang w:val="fr-CH" w:eastAsia="fr-FR"/>
    </w:rPr>
  </w:style>
  <w:style w:type="paragraph" w:customStyle="1" w:styleId="ADN11">
    <w:name w:val="ADN_1_1"/>
    <w:basedOn w:val="Normal"/>
    <w:rsid w:val="00BE65F0"/>
    <w:pPr>
      <w:overflowPunct w:val="0"/>
      <w:autoSpaceDE w:val="0"/>
      <w:autoSpaceDN w:val="0"/>
      <w:spacing w:after="0" w:line="240" w:lineRule="atLeast"/>
      <w:ind w:left="1134" w:hanging="1134"/>
      <w:jc w:val="both"/>
    </w:pPr>
    <w:rPr>
      <w:rFonts w:eastAsia="Times New Roman" w:cs="Arial"/>
      <w:b/>
      <w:bCs/>
      <w:sz w:val="18"/>
      <w:szCs w:val="18"/>
      <w:lang w:eastAsia="fr-FR"/>
    </w:rPr>
  </w:style>
  <w:style w:type="paragraph" w:styleId="NoSpacing">
    <w:name w:val="No Spacing"/>
    <w:uiPriority w:val="1"/>
    <w:qFormat/>
    <w:rsid w:val="00605B81"/>
    <w:pPr>
      <w:suppressAutoHyphens/>
      <w:spacing w:after="0" w:line="240" w:lineRule="auto"/>
    </w:pPr>
    <w:rPr>
      <w:rFonts w:ascii="Times New Roman" w:eastAsia="Times New Roman" w:hAnsi="Times New Roman"/>
      <w:snapToGrid w:val="0"/>
      <w:szCs w:val="20"/>
      <w:lang w:val="fr-CH" w:eastAsia="fr-FR"/>
    </w:rPr>
  </w:style>
  <w:style w:type="paragraph" w:styleId="BodyText">
    <w:name w:val="Body Text"/>
    <w:basedOn w:val="Normal"/>
    <w:link w:val="BodyTextChar"/>
    <w:rsid w:val="006E7E5E"/>
    <w:pPr>
      <w:tabs>
        <w:tab w:val="left" w:pos="2977"/>
      </w:tabs>
      <w:overflowPunct w:val="0"/>
      <w:autoSpaceDE w:val="0"/>
      <w:autoSpaceDN w:val="0"/>
      <w:adjustRightInd w:val="0"/>
      <w:spacing w:after="0" w:line="240" w:lineRule="auto"/>
      <w:jc w:val="both"/>
      <w:textAlignment w:val="baseline"/>
    </w:pPr>
    <w:rPr>
      <w:rFonts w:eastAsia="Times New Roman"/>
      <w:b/>
      <w:szCs w:val="20"/>
      <w:lang w:val="fr-FR" w:eastAsia="fr-FR"/>
    </w:rPr>
  </w:style>
  <w:style w:type="character" w:customStyle="1" w:styleId="BodyTextChar">
    <w:name w:val="Body Text Char"/>
    <w:basedOn w:val="DefaultParagraphFont"/>
    <w:link w:val="BodyText"/>
    <w:rsid w:val="006E7E5E"/>
    <w:rPr>
      <w:rFonts w:eastAsia="Times New Roman"/>
      <w:b/>
      <w:szCs w:val="20"/>
      <w:lang w:val="fr-FR" w:eastAsia="fr-FR"/>
    </w:rPr>
  </w:style>
  <w:style w:type="paragraph" w:customStyle="1" w:styleId="N3">
    <w:name w:val="N3"/>
    <w:basedOn w:val="Normal"/>
    <w:rsid w:val="004466E4"/>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customStyle="1" w:styleId="Default">
    <w:name w:val="Default"/>
    <w:rsid w:val="00F41883"/>
    <w:pPr>
      <w:autoSpaceDE w:val="0"/>
      <w:autoSpaceDN w:val="0"/>
      <w:adjustRightInd w:val="0"/>
      <w:spacing w:after="0" w:line="240" w:lineRule="auto"/>
    </w:pPr>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485267"/>
    <w:pPr>
      <w:suppressAutoHyphens w:val="0"/>
      <w:spacing w:after="200" w:line="240" w:lineRule="auto"/>
    </w:pPr>
    <w:rPr>
      <w:rFonts w:ascii="Arial" w:eastAsiaTheme="minorHAnsi" w:hAnsi="Arial"/>
      <w:b/>
      <w:bCs/>
      <w:lang w:val="de-DE" w:eastAsia="en-US"/>
    </w:rPr>
  </w:style>
  <w:style w:type="character" w:customStyle="1" w:styleId="CommentSubjectChar">
    <w:name w:val="Comment Subject Char"/>
    <w:basedOn w:val="CommentTextChar"/>
    <w:link w:val="CommentSubject"/>
    <w:uiPriority w:val="99"/>
    <w:semiHidden/>
    <w:rsid w:val="00485267"/>
    <w:rPr>
      <w:rFonts w:ascii="Times New Roman" w:eastAsia="Times New Roman" w:hAnsi="Times New Roman"/>
      <w:b/>
      <w:bCs/>
      <w:szCs w:val="20"/>
      <w:lang w:val="fr-CH" w:eastAsia="fr-FR"/>
    </w:rPr>
  </w:style>
  <w:style w:type="character" w:customStyle="1" w:styleId="Heading1Char">
    <w:name w:val="Heading 1 Char"/>
    <w:basedOn w:val="DefaultParagraphFont"/>
    <w:link w:val="Heading1"/>
    <w:uiPriority w:val="9"/>
    <w:rsid w:val="001C66DF"/>
    <w:rPr>
      <w:rFonts w:ascii="Times New Roman" w:eastAsia="Times New Roman" w:hAnsi="Times New Roman"/>
      <w:b/>
      <w:bCs/>
      <w:kern w:val="36"/>
      <w:sz w:val="48"/>
      <w:szCs w:val="48"/>
      <w:lang w:eastAsia="de-DE"/>
    </w:rPr>
  </w:style>
  <w:style w:type="paragraph" w:styleId="Footer">
    <w:name w:val="footer"/>
    <w:basedOn w:val="Normal"/>
    <w:link w:val="FooterChar"/>
    <w:uiPriority w:val="99"/>
    <w:unhideWhenUsed/>
    <w:rsid w:val="00221A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5479">
      <w:bodyDiv w:val="1"/>
      <w:marLeft w:val="0"/>
      <w:marRight w:val="0"/>
      <w:marTop w:val="0"/>
      <w:marBottom w:val="0"/>
      <w:divBdr>
        <w:top w:val="none" w:sz="0" w:space="0" w:color="auto"/>
        <w:left w:val="none" w:sz="0" w:space="0" w:color="auto"/>
        <w:bottom w:val="none" w:sz="0" w:space="0" w:color="auto"/>
        <w:right w:val="none" w:sz="0" w:space="0" w:color="auto"/>
      </w:divBdr>
    </w:div>
    <w:div w:id="1089620358">
      <w:bodyDiv w:val="1"/>
      <w:marLeft w:val="0"/>
      <w:marRight w:val="0"/>
      <w:marTop w:val="0"/>
      <w:marBottom w:val="0"/>
      <w:divBdr>
        <w:top w:val="none" w:sz="0" w:space="0" w:color="auto"/>
        <w:left w:val="none" w:sz="0" w:space="0" w:color="auto"/>
        <w:bottom w:val="none" w:sz="0" w:space="0" w:color="auto"/>
        <w:right w:val="none" w:sz="0" w:space="0" w:color="auto"/>
      </w:divBdr>
    </w:div>
    <w:div w:id="1203521865">
      <w:bodyDiv w:val="1"/>
      <w:marLeft w:val="0"/>
      <w:marRight w:val="0"/>
      <w:marTop w:val="0"/>
      <w:marBottom w:val="0"/>
      <w:divBdr>
        <w:top w:val="none" w:sz="0" w:space="0" w:color="auto"/>
        <w:left w:val="none" w:sz="0" w:space="0" w:color="auto"/>
        <w:bottom w:val="none" w:sz="0" w:space="0" w:color="auto"/>
        <w:right w:val="none" w:sz="0" w:space="0" w:color="auto"/>
      </w:divBdr>
    </w:div>
    <w:div w:id="1794904338">
      <w:bodyDiv w:val="1"/>
      <w:marLeft w:val="0"/>
      <w:marRight w:val="0"/>
      <w:marTop w:val="0"/>
      <w:marBottom w:val="0"/>
      <w:divBdr>
        <w:top w:val="none" w:sz="0" w:space="0" w:color="auto"/>
        <w:left w:val="none" w:sz="0" w:space="0" w:color="auto"/>
        <w:bottom w:val="none" w:sz="0" w:space="0" w:color="auto"/>
        <w:right w:val="none" w:sz="0" w:space="0" w:color="auto"/>
      </w:divBdr>
    </w:div>
    <w:div w:id="18253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84C5E-03D3-4E5C-8DF7-256135E5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12535</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Caillot</cp:lastModifiedBy>
  <cp:revision>2</cp:revision>
  <cp:lastPrinted>2016-07-11T11:51:00Z</cp:lastPrinted>
  <dcterms:created xsi:type="dcterms:W3CDTF">2016-07-14T09:15:00Z</dcterms:created>
  <dcterms:modified xsi:type="dcterms:W3CDTF">2016-07-14T09:15:00Z</dcterms:modified>
</cp:coreProperties>
</file>