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bookmarkStart w:id="0" w:name="_GoBack"/>
            <w:bookmarkEnd w:id="0"/>
          </w:p>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0E10DA">
            <w:pPr>
              <w:jc w:val="right"/>
            </w:pPr>
            <w:r w:rsidRPr="00CD4281">
              <w:rPr>
                <w:sz w:val="40"/>
              </w:rPr>
              <w:t>ECE</w:t>
            </w:r>
            <w:r w:rsidR="00AF1499">
              <w:t>/TRANS/WP.15/AC.2/201</w:t>
            </w:r>
            <w:r w:rsidR="00CB0B63">
              <w:t>6</w:t>
            </w:r>
            <w:r>
              <w:t>/</w:t>
            </w:r>
            <w:r w:rsidR="007D70C8">
              <w:t>1</w:t>
            </w:r>
            <w:r w:rsidR="000E10DA">
              <w:t>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D15C97"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C26F66" w:rsidRDefault="00C26F66" w:rsidP="00D64213">
      <w:pPr>
        <w:pStyle w:val="HChG"/>
        <w:rPr>
          <w:snapToGrid w:val="0"/>
          <w:lang w:val="fr-FR" w:eastAsia="fr-FR"/>
        </w:rPr>
      </w:pPr>
      <w:r>
        <w:rPr>
          <w:snapToGrid w:val="0"/>
          <w:lang w:val="fr-FR" w:eastAsia="fr-FR"/>
        </w:rPr>
        <w:tab/>
      </w:r>
      <w:r>
        <w:rPr>
          <w:snapToGrid w:val="0"/>
          <w:lang w:val="fr-FR" w:eastAsia="fr-FR"/>
        </w:rPr>
        <w:tab/>
      </w:r>
      <w:r w:rsidR="000E10DA" w:rsidRPr="00073744">
        <w:rPr>
          <w:szCs w:val="24"/>
          <w:lang w:val="fr-FR"/>
        </w:rPr>
        <w:t>1.4.2.2.1 c) ADN –</w:t>
      </w:r>
      <w:r w:rsidR="000E10DA" w:rsidRPr="00073744">
        <w:rPr>
          <w:bCs/>
          <w:sz w:val="24"/>
          <w:szCs w:val="24"/>
          <w:lang w:val="fr-FR"/>
        </w:rPr>
        <w:t xml:space="preserve"> </w:t>
      </w:r>
      <w:r w:rsidR="000E10DA" w:rsidRPr="00073744">
        <w:rPr>
          <w:szCs w:val="24"/>
          <w:lang w:val="fr-FR"/>
        </w:rPr>
        <w:t>Obligations du transporteur</w:t>
      </w:r>
    </w:p>
    <w:p w:rsidR="00C26F66" w:rsidRDefault="00D64213" w:rsidP="00D64213">
      <w:pPr>
        <w:pStyle w:val="H1G"/>
        <w:rPr>
          <w:snapToGrid w:val="0"/>
          <w:lang w:val="fr-FR" w:eastAsia="fr-FR" w:bidi="fr-FR"/>
        </w:rPr>
      </w:pPr>
      <w:r>
        <w:rPr>
          <w:snapToGrid w:val="0"/>
          <w:lang w:val="fr-FR" w:eastAsia="fr-FR" w:bidi="fr-FR"/>
        </w:rPr>
        <w:tab/>
      </w:r>
      <w:r>
        <w:rPr>
          <w:snapToGrid w:val="0"/>
          <w:lang w:val="fr-FR" w:eastAsia="fr-FR" w:bidi="fr-FR"/>
        </w:rPr>
        <w:tab/>
      </w:r>
      <w:r w:rsidR="007D70C8" w:rsidRPr="007D70C8">
        <w:rPr>
          <w:snapToGrid w:val="0"/>
          <w:lang w:val="fr-FR" w:eastAsia="fr-FR" w:bidi="fr-FR"/>
        </w:rPr>
        <w:t>Communication du Gouvernement de l'Allemagne</w:t>
      </w:r>
      <w:r w:rsidR="00C26F66" w:rsidRPr="00497E7A">
        <w:rPr>
          <w:noProof/>
          <w:snapToGrid w:val="0"/>
          <w:szCs w:val="24"/>
          <w:vertAlign w:val="superscript"/>
          <w:lang w:val="fr-FR" w:eastAsia="fr-FR"/>
        </w:rPr>
        <w:footnoteReference w:id="2"/>
      </w:r>
    </w:p>
    <w:p w:rsidR="000E10DA" w:rsidRPr="000E10DA" w:rsidRDefault="000E10DA" w:rsidP="000E10DA">
      <w:pPr>
        <w:pStyle w:val="SingleTxtG"/>
        <w:rPr>
          <w:lang w:val="fr-FR" w:eastAsia="de-DE" w:bidi="fr-FR"/>
        </w:rPr>
      </w:pPr>
      <w:r w:rsidRPr="000E10DA">
        <w:rPr>
          <w:lang w:val="fr-FR" w:eastAsia="de-DE" w:bidi="fr-FR"/>
        </w:rPr>
        <w:t xml:space="preserve">1. </w:t>
      </w:r>
      <w:r w:rsidRPr="000E10DA">
        <w:rPr>
          <w:lang w:val="fr-FR" w:eastAsia="de-DE" w:bidi="fr-FR"/>
        </w:rPr>
        <w:tab/>
        <w:t xml:space="preserve">Pour le 1.4.2.2.1 c) </w:t>
      </w:r>
      <w:r w:rsidR="00737647">
        <w:rPr>
          <w:lang w:val="fr-FR" w:eastAsia="fr-FR" w:bidi="fr-FR"/>
        </w:rPr>
        <w:t>de l'</w:t>
      </w:r>
      <w:r w:rsidRPr="000E10DA">
        <w:rPr>
          <w:lang w:val="fr-FR" w:eastAsia="de-DE" w:bidi="fr-FR"/>
        </w:rPr>
        <w:t xml:space="preserve">ADN 2015, il existe une divergence entre les versions linguistiques française et anglaise d’une part et la version allemande d’autre part. Le texte manquant dans la version allemande est </w:t>
      </w:r>
      <w:r w:rsidR="00737647">
        <w:rPr>
          <w:lang w:val="fr-FR" w:eastAsia="de-DE" w:bidi="fr-FR"/>
        </w:rPr>
        <w:t>souligné</w:t>
      </w:r>
      <w:r w:rsidRPr="000E10DA">
        <w:rPr>
          <w:lang w:val="fr-FR" w:eastAsia="de-DE" w:bidi="fr-FR"/>
        </w:rPr>
        <w:t>.</w:t>
      </w:r>
    </w:p>
    <w:p w:rsidR="000E10DA" w:rsidRPr="00D15C97" w:rsidRDefault="00737647" w:rsidP="000E10DA">
      <w:pPr>
        <w:pStyle w:val="SingleTxtG"/>
        <w:ind w:left="2268" w:hanging="567"/>
        <w:rPr>
          <w:lang w:val="de-DE" w:eastAsia="de-DE" w:bidi="fr-FR"/>
        </w:rPr>
      </w:pPr>
      <w:r w:rsidRPr="00D15C97">
        <w:rPr>
          <w:lang w:val="de-DE" w:eastAsia="de-DE" w:bidi="fr-FR"/>
        </w:rPr>
        <w:t>«</w:t>
      </w:r>
      <w:r w:rsidR="000E10DA" w:rsidRPr="00D15C97">
        <w:rPr>
          <w:lang w:val="de-DE" w:eastAsia="de-DE" w:bidi="fr-FR"/>
        </w:rPr>
        <w:t>c)</w:t>
      </w:r>
      <w:r w:rsidR="000E10DA" w:rsidRPr="00D15C97">
        <w:rPr>
          <w:lang w:val="de-DE" w:eastAsia="de-DE" w:bidi="fr-FR"/>
        </w:rPr>
        <w:tab/>
        <w:t xml:space="preserve">sich durch eine Sichtprüfung zu vergewissern, dass die Ladung </w:t>
      </w:r>
      <w:r w:rsidR="000E10DA" w:rsidRPr="00D15C97">
        <w:rPr>
          <w:u w:val="single"/>
          <w:lang w:val="de-DE" w:eastAsia="de-DE" w:bidi="fr-FR"/>
        </w:rPr>
        <w:t>und das Schiff</w:t>
      </w:r>
      <w:r w:rsidR="000E10DA" w:rsidRPr="00D15C97">
        <w:rPr>
          <w:lang w:val="de-DE" w:eastAsia="de-DE" w:bidi="fr-FR"/>
        </w:rPr>
        <w:t xml:space="preserve"> keine offensichtlichen Mängel, keine Undichtheiten oder Risse aufweist / </w:t>
      </w:r>
      <w:r w:rsidR="000E10DA" w:rsidRPr="00D15C97">
        <w:rPr>
          <w:u w:val="single"/>
          <w:lang w:val="de-DE" w:eastAsia="de-DE" w:bidi="fr-FR"/>
        </w:rPr>
        <w:t>aufweisen</w:t>
      </w:r>
      <w:r w:rsidR="000E10DA" w:rsidRPr="00D15C97">
        <w:rPr>
          <w:lang w:val="de-DE" w:eastAsia="de-DE" w:bidi="fr-FR"/>
        </w:rPr>
        <w:t>, dass keine Ausrüstungsteile fehlen, usw.;</w:t>
      </w:r>
      <w:r w:rsidRPr="00D15C97">
        <w:rPr>
          <w:lang w:val="de-DE" w:eastAsia="de-DE" w:bidi="fr-FR"/>
        </w:rPr>
        <w:t>»</w:t>
      </w:r>
      <w:r w:rsidR="000E10DA" w:rsidRPr="00D15C97">
        <w:rPr>
          <w:lang w:val="de-DE" w:eastAsia="de-DE" w:bidi="fr-FR"/>
        </w:rPr>
        <w:t>.</w:t>
      </w:r>
    </w:p>
    <w:p w:rsidR="000E10DA" w:rsidRPr="00D15C97" w:rsidRDefault="00737647" w:rsidP="000E10DA">
      <w:pPr>
        <w:pStyle w:val="SingleTxtG"/>
        <w:ind w:left="2268" w:hanging="567"/>
        <w:rPr>
          <w:lang w:val="fr-FR" w:eastAsia="de-DE" w:bidi="fr-FR"/>
        </w:rPr>
      </w:pPr>
      <w:r w:rsidRPr="00D15C97">
        <w:rPr>
          <w:lang w:val="fr-FR" w:eastAsia="de-DE" w:bidi="fr-FR"/>
        </w:rPr>
        <w:t>«</w:t>
      </w:r>
      <w:r w:rsidR="000E10DA" w:rsidRPr="00D15C97">
        <w:rPr>
          <w:lang w:val="fr-FR" w:eastAsia="de-DE" w:bidi="fr-FR"/>
        </w:rPr>
        <w:t>c)</w:t>
      </w:r>
      <w:r w:rsidR="000E10DA" w:rsidRPr="00D15C97">
        <w:rPr>
          <w:lang w:val="fr-FR" w:eastAsia="de-DE" w:bidi="fr-FR"/>
        </w:rPr>
        <w:tab/>
        <w:t xml:space="preserve">s'assurer visuellement que </w:t>
      </w:r>
      <w:r w:rsidR="000E10DA" w:rsidRPr="00D15C97">
        <w:rPr>
          <w:u w:val="single"/>
          <w:lang w:val="fr-FR" w:eastAsia="de-DE" w:bidi="fr-FR"/>
        </w:rPr>
        <w:t>le bateau</w:t>
      </w:r>
      <w:r w:rsidR="000E10DA" w:rsidRPr="00D15C97">
        <w:rPr>
          <w:lang w:val="fr-FR" w:eastAsia="de-DE" w:bidi="fr-FR"/>
        </w:rPr>
        <w:t xml:space="preserve"> et le chargement ne </w:t>
      </w:r>
      <w:r w:rsidR="000E10DA" w:rsidRPr="00D15C97">
        <w:rPr>
          <w:u w:val="single"/>
          <w:lang w:val="fr-FR" w:eastAsia="de-DE" w:bidi="fr-FR"/>
        </w:rPr>
        <w:t>présentent</w:t>
      </w:r>
      <w:r w:rsidR="000E10DA" w:rsidRPr="00D15C97">
        <w:rPr>
          <w:lang w:val="fr-FR" w:eastAsia="de-DE" w:bidi="fr-FR"/>
        </w:rPr>
        <w:t xml:space="preserve"> pas de défauts manifestes, de fuites ou de fissures, de manquement de dispositifs d'équipement, etc. ;</w:t>
      </w:r>
      <w:r w:rsidRPr="00D15C97">
        <w:rPr>
          <w:lang w:val="fr-FR" w:eastAsia="de-DE" w:bidi="fr-FR"/>
        </w:rPr>
        <w:t>»</w:t>
      </w:r>
    </w:p>
    <w:p w:rsidR="000E10DA" w:rsidRPr="000E10DA" w:rsidRDefault="000E10DA" w:rsidP="000E10DA">
      <w:pPr>
        <w:pStyle w:val="SingleTxtG"/>
        <w:rPr>
          <w:lang w:val="fr-FR" w:eastAsia="de-DE" w:bidi="fr-FR"/>
        </w:rPr>
      </w:pPr>
      <w:r w:rsidRPr="000E10DA">
        <w:rPr>
          <w:lang w:val="fr-FR" w:eastAsia="de-DE" w:bidi="fr-FR"/>
        </w:rPr>
        <w:t>2.</w:t>
      </w:r>
      <w:r w:rsidRPr="000E10DA">
        <w:rPr>
          <w:lang w:val="fr-FR" w:eastAsia="de-DE" w:bidi="fr-FR"/>
        </w:rPr>
        <w:tab/>
        <w:t>Le texte anglais et français, selon lequel le contrôle visuel concerne également le bateau, est en vigueur depuis l’ADN 2003.</w:t>
      </w:r>
    </w:p>
    <w:p w:rsidR="000E10DA" w:rsidRPr="000E10DA" w:rsidRDefault="000E10DA" w:rsidP="000E10DA">
      <w:pPr>
        <w:pStyle w:val="SingleTxtG"/>
        <w:rPr>
          <w:lang w:val="fr-FR" w:eastAsia="de-DE" w:bidi="fr-FR"/>
        </w:rPr>
      </w:pPr>
      <w:r w:rsidRPr="000E10DA">
        <w:rPr>
          <w:lang w:val="fr-FR" w:eastAsia="de-DE" w:bidi="fr-FR"/>
        </w:rPr>
        <w:t>3.</w:t>
      </w:r>
      <w:r w:rsidRPr="000E10DA">
        <w:rPr>
          <w:lang w:val="fr-FR" w:eastAsia="de-DE" w:bidi="fr-FR"/>
        </w:rPr>
        <w:tab/>
        <w:t>Le texte allemand, selon lequel le contrôle visuel concerne uniquement le chargement, correspond à l’ADNR 1997, appliqué jusqu’au 31.12.2010 par les Etats membres de la Commission Centrale pour la Navigation du Rhin.</w:t>
      </w:r>
    </w:p>
    <w:p w:rsidR="000E10DA" w:rsidRPr="000E10DA" w:rsidRDefault="000E10DA" w:rsidP="000E10DA">
      <w:pPr>
        <w:pStyle w:val="SingleTxtG"/>
        <w:rPr>
          <w:lang w:val="fr-FR" w:eastAsia="de-DE" w:bidi="fr-FR"/>
        </w:rPr>
      </w:pPr>
      <w:r w:rsidRPr="000E10DA">
        <w:rPr>
          <w:lang w:val="fr-FR" w:eastAsia="de-DE" w:bidi="fr-FR"/>
        </w:rPr>
        <w:lastRenderedPageBreak/>
        <w:t>4.</w:t>
      </w:r>
      <w:r w:rsidRPr="000E10DA">
        <w:rPr>
          <w:lang w:val="fr-FR" w:eastAsia="de-DE" w:bidi="fr-FR"/>
        </w:rPr>
        <w:tab/>
        <w:t xml:space="preserve">Dans la mise en œuvre de l’ADN 2015, </w:t>
      </w:r>
      <w:r w:rsidR="00737647">
        <w:rPr>
          <w:lang w:val="fr-FR" w:eastAsia="de-DE" w:bidi="fr-FR"/>
        </w:rPr>
        <w:t>concernant</w:t>
      </w:r>
      <w:r w:rsidRPr="000E10DA">
        <w:rPr>
          <w:lang w:val="fr-FR" w:eastAsia="de-DE" w:bidi="fr-FR"/>
        </w:rPr>
        <w:t xml:space="preserve"> des obligations des principaux intervenants, l’Allemagne s’oriente non pas sur la traduction allemande, mais sur la version française et anglaise, et oblige sur le plan national le </w:t>
      </w:r>
      <w:r w:rsidRPr="000E10DA">
        <w:rPr>
          <w:b/>
          <w:lang w:val="fr-FR" w:eastAsia="de-DE" w:bidi="fr-FR"/>
        </w:rPr>
        <w:t>conducteur du bateau</w:t>
      </w:r>
      <w:r w:rsidRPr="000E10DA">
        <w:rPr>
          <w:lang w:val="fr-FR" w:eastAsia="de-DE" w:bidi="fr-FR"/>
        </w:rPr>
        <w:t xml:space="preserve">, en tant que collaborateur du transporteur, à un contrôle visuel tant du chargement </w:t>
      </w:r>
      <w:r w:rsidRPr="000E10DA">
        <w:rPr>
          <w:b/>
          <w:lang w:val="fr-FR" w:eastAsia="de-DE" w:bidi="fr-FR"/>
        </w:rPr>
        <w:t>qu’également du bateau</w:t>
      </w:r>
      <w:r w:rsidRPr="000E10DA">
        <w:rPr>
          <w:lang w:val="fr-FR" w:eastAsia="de-DE" w:bidi="fr-FR"/>
        </w:rPr>
        <w:t>.</w:t>
      </w:r>
    </w:p>
    <w:p w:rsidR="000E10DA" w:rsidRPr="000E10DA" w:rsidRDefault="000E10DA" w:rsidP="000E10DA">
      <w:pPr>
        <w:pStyle w:val="SingleTxtG"/>
        <w:rPr>
          <w:lang w:val="fr-FR" w:eastAsia="de-DE" w:bidi="fr-FR"/>
        </w:rPr>
      </w:pPr>
      <w:r w:rsidRPr="000E10DA">
        <w:rPr>
          <w:lang w:val="fr-FR" w:eastAsia="de-DE" w:bidi="fr-FR"/>
        </w:rPr>
        <w:t>5.</w:t>
      </w:r>
      <w:r w:rsidRPr="000E10DA">
        <w:rPr>
          <w:lang w:val="fr-FR" w:eastAsia="de-DE" w:bidi="fr-FR"/>
        </w:rPr>
        <w:tab/>
        <w:t>L’état correct du bateau est la principale exigence de sécurité de l’ADN et devrait donc recevoir à tout moment la pleine attention du transporteur.</w:t>
      </w:r>
    </w:p>
    <w:p w:rsidR="000E10DA" w:rsidRPr="000E10DA" w:rsidRDefault="000E10DA" w:rsidP="000E10DA">
      <w:pPr>
        <w:pStyle w:val="SingleTxtG"/>
        <w:rPr>
          <w:lang w:val="fr-FR" w:eastAsia="de-DE" w:bidi="fr-FR"/>
        </w:rPr>
      </w:pPr>
      <w:r w:rsidRPr="000E10DA">
        <w:rPr>
          <w:lang w:val="fr-FR" w:eastAsia="de-DE" w:bidi="fr-FR"/>
        </w:rPr>
        <w:t>6.</w:t>
      </w:r>
      <w:r w:rsidRPr="000E10DA">
        <w:rPr>
          <w:lang w:val="fr-FR" w:eastAsia="de-DE" w:bidi="fr-FR"/>
        </w:rPr>
        <w:tab/>
        <w:t>Selon 1.16.9, si un bateau a subi des modifications ou des avaries qui peuvent compromettre la sécurité du bateau en ce qui concerne le transport des marchandises dangereuses, il doit être soumis par le propriétaire ou son représentant à une nouvelle visite. Selon 1.16.13.1, ces modifications ou avaries pourraient aussi conduire à une rétention du certificat d’agrément.</w:t>
      </w:r>
    </w:p>
    <w:p w:rsidR="000E10DA" w:rsidRPr="000E10DA" w:rsidRDefault="000E10DA" w:rsidP="000E10DA">
      <w:pPr>
        <w:pStyle w:val="SingleTxtG"/>
        <w:rPr>
          <w:lang w:val="fr-FR" w:eastAsia="de-DE" w:bidi="fr-FR"/>
        </w:rPr>
      </w:pPr>
      <w:r w:rsidRPr="000E10DA">
        <w:rPr>
          <w:lang w:val="fr-FR" w:eastAsia="de-DE" w:bidi="fr-FR"/>
        </w:rPr>
        <w:t>7.</w:t>
      </w:r>
      <w:r w:rsidRPr="000E10DA">
        <w:rPr>
          <w:lang w:val="fr-FR" w:eastAsia="de-DE" w:bidi="fr-FR"/>
        </w:rPr>
        <w:tab/>
        <w:t xml:space="preserve">L’Allemagne estime que la traduction allemande du 1.4.2.2.1 c) </w:t>
      </w:r>
      <w:r w:rsidR="00737647">
        <w:rPr>
          <w:lang w:val="fr-FR" w:eastAsia="fr-FR" w:bidi="fr-FR"/>
        </w:rPr>
        <w:t>de l'</w:t>
      </w:r>
      <w:r w:rsidRPr="000E10DA">
        <w:rPr>
          <w:lang w:val="fr-FR" w:eastAsia="de-DE" w:bidi="fr-FR"/>
        </w:rPr>
        <w:t>ADN 2015 doit être modifiée comme suit afin de s’aligner sur les versions linguistiques française et anglaise, et elle demande une confirmation au Comité de sécurité.</w:t>
      </w:r>
    </w:p>
    <w:p w:rsidR="000E10DA" w:rsidRPr="00D15C97" w:rsidRDefault="00737647" w:rsidP="000E10DA">
      <w:pPr>
        <w:pStyle w:val="SingleTxtG"/>
        <w:ind w:left="2268" w:hanging="567"/>
        <w:rPr>
          <w:lang w:val="de-DE" w:eastAsia="de-DE" w:bidi="fr-FR"/>
        </w:rPr>
      </w:pPr>
      <w:r w:rsidRPr="00D15C97">
        <w:rPr>
          <w:lang w:val="de-DE" w:eastAsia="de-DE" w:bidi="fr-FR"/>
        </w:rPr>
        <w:t>«</w:t>
      </w:r>
      <w:r w:rsidR="000E10DA" w:rsidRPr="00D15C97">
        <w:rPr>
          <w:lang w:val="de-DE" w:eastAsia="de-DE" w:bidi="fr-FR"/>
        </w:rPr>
        <w:t>c)</w:t>
      </w:r>
      <w:r w:rsidR="000E10DA" w:rsidRPr="00D15C97">
        <w:rPr>
          <w:lang w:val="de-DE" w:eastAsia="de-DE" w:bidi="fr-FR"/>
        </w:rPr>
        <w:tab/>
        <w:t xml:space="preserve">sich durch eine Sichtprüfung zu vergewissern, dass die Ladung </w:t>
      </w:r>
      <w:r w:rsidR="000E10DA" w:rsidRPr="00D15C97">
        <w:rPr>
          <w:b/>
          <w:u w:val="single"/>
          <w:lang w:val="de-DE" w:eastAsia="de-DE" w:bidi="fr-FR"/>
        </w:rPr>
        <w:t>und das Schiff</w:t>
      </w:r>
      <w:r w:rsidR="000E10DA" w:rsidRPr="00D15C97">
        <w:rPr>
          <w:lang w:val="de-DE" w:eastAsia="de-DE" w:bidi="fr-FR"/>
        </w:rPr>
        <w:t xml:space="preserve"> keine offensichtlichen Mängel, keine Undichtheiten oder Risse </w:t>
      </w:r>
      <w:r w:rsidR="000E10DA" w:rsidRPr="00D15C97">
        <w:rPr>
          <w:b/>
          <w:strike/>
          <w:lang w:val="de-DE" w:eastAsia="de-DE" w:bidi="fr-FR"/>
        </w:rPr>
        <w:t>aufweist</w:t>
      </w:r>
      <w:r w:rsidR="000E10DA" w:rsidRPr="00D15C97">
        <w:rPr>
          <w:b/>
          <w:lang w:val="de-DE" w:eastAsia="de-DE" w:bidi="fr-FR"/>
        </w:rPr>
        <w:t xml:space="preserve"> </w:t>
      </w:r>
      <w:r w:rsidR="000E10DA" w:rsidRPr="00D15C97">
        <w:rPr>
          <w:b/>
          <w:u w:val="single"/>
          <w:lang w:val="de-DE" w:eastAsia="de-DE" w:bidi="fr-FR"/>
        </w:rPr>
        <w:t>aufweisen</w:t>
      </w:r>
      <w:r w:rsidR="000E10DA" w:rsidRPr="00D15C97">
        <w:rPr>
          <w:u w:val="single"/>
          <w:lang w:val="de-DE" w:eastAsia="de-DE" w:bidi="fr-FR"/>
        </w:rPr>
        <w:t>,</w:t>
      </w:r>
      <w:r w:rsidR="000E10DA" w:rsidRPr="00D15C97">
        <w:rPr>
          <w:lang w:val="de-DE" w:eastAsia="de-DE" w:bidi="fr-FR"/>
        </w:rPr>
        <w:t xml:space="preserve"> dass keine Ausrüstungsteile fehlen, usw.;</w:t>
      </w:r>
      <w:r w:rsidRPr="00D15C97">
        <w:rPr>
          <w:lang w:val="de-DE" w:eastAsia="de-DE" w:bidi="fr-FR"/>
        </w:rPr>
        <w:t>»</w:t>
      </w:r>
      <w:r w:rsidR="000E10DA" w:rsidRPr="00D15C97">
        <w:rPr>
          <w:lang w:val="de-DE" w:eastAsia="de-DE" w:bidi="fr-FR"/>
        </w:rPr>
        <w:t>.</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6E" w:rsidRDefault="001C266E"/>
  </w:endnote>
  <w:endnote w:type="continuationSeparator" w:id="0">
    <w:p w:rsidR="001C266E" w:rsidRDefault="001C266E"/>
  </w:endnote>
  <w:endnote w:type="continuationNotice" w:id="1">
    <w:p w:rsidR="001C266E" w:rsidRPr="00BF38EF" w:rsidRDefault="001C266E"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B47E39">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0E10DA">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6E" w:rsidRPr="00D27D5E" w:rsidRDefault="001C266E" w:rsidP="00D27D5E">
      <w:pPr>
        <w:tabs>
          <w:tab w:val="right" w:pos="2155"/>
        </w:tabs>
        <w:spacing w:after="80"/>
        <w:ind w:left="680"/>
        <w:rPr>
          <w:u w:val="single"/>
        </w:rPr>
      </w:pPr>
      <w:r>
        <w:rPr>
          <w:u w:val="single"/>
        </w:rPr>
        <w:tab/>
      </w:r>
    </w:p>
  </w:footnote>
  <w:footnote w:type="continuationSeparator" w:id="0">
    <w:p w:rsidR="001C266E" w:rsidRPr="00836A24" w:rsidRDefault="001C266E" w:rsidP="00836A24">
      <w:pPr>
        <w:tabs>
          <w:tab w:val="right" w:pos="2155"/>
        </w:tabs>
        <w:spacing w:after="80"/>
        <w:ind w:left="680"/>
        <w:rPr>
          <w:u w:val="single"/>
        </w:rPr>
      </w:pPr>
      <w:r w:rsidRPr="00836A24">
        <w:rPr>
          <w:u w:val="single"/>
        </w:rPr>
        <w:tab/>
      </w:r>
    </w:p>
  </w:footnote>
  <w:footnote w:type="continuationNotice" w:id="1">
    <w:p w:rsidR="001C266E" w:rsidRPr="00BF38EF" w:rsidRDefault="001C266E"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7D70C8">
        <w:t>1</w:t>
      </w:r>
      <w:r w:rsidR="000E10DA">
        <w:t>2</w:t>
      </w:r>
      <w:r w:rsidR="00C26F66"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7D70C8">
      <w:t>1</w:t>
    </w:r>
    <w:r w:rsidR="000E10DA">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266E"/>
    <w:rsid w:val="001C4184"/>
    <w:rsid w:val="001C61AA"/>
    <w:rsid w:val="001D7F8A"/>
    <w:rsid w:val="001E3FEB"/>
    <w:rsid w:val="001E4A02"/>
    <w:rsid w:val="00223B89"/>
    <w:rsid w:val="002255DD"/>
    <w:rsid w:val="00225A8C"/>
    <w:rsid w:val="00234E40"/>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1D43"/>
    <w:rsid w:val="00612D48"/>
    <w:rsid w:val="00616B45"/>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37647"/>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6369F"/>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7D3D"/>
    <w:rsid w:val="00AC2802"/>
    <w:rsid w:val="00AC67A1"/>
    <w:rsid w:val="00AC7977"/>
    <w:rsid w:val="00AE352C"/>
    <w:rsid w:val="00AF1499"/>
    <w:rsid w:val="00AF4C64"/>
    <w:rsid w:val="00B02214"/>
    <w:rsid w:val="00B03463"/>
    <w:rsid w:val="00B32E2D"/>
    <w:rsid w:val="00B4466B"/>
    <w:rsid w:val="00B47E39"/>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15C97"/>
    <w:rsid w:val="00D205A3"/>
    <w:rsid w:val="00D24779"/>
    <w:rsid w:val="00D24B1D"/>
    <w:rsid w:val="00D27D5E"/>
    <w:rsid w:val="00D46004"/>
    <w:rsid w:val="00D60301"/>
    <w:rsid w:val="00D64213"/>
    <w:rsid w:val="00D761E2"/>
    <w:rsid w:val="00D92026"/>
    <w:rsid w:val="00DA4A3C"/>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E7D96D6-633A-4A8A-8166-DB84EEE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79B-64CE-47B9-A6E0-A32FBD3F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2015-10-23T14:27:00Z</dcterms:created>
  <dcterms:modified xsi:type="dcterms:W3CDTF">2015-10-23T14:27:00Z</dcterms:modified>
</cp:coreProperties>
</file>