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B" w:rsidRPr="006F1251" w:rsidRDefault="00215A1B" w:rsidP="00502F5E">
      <w:pPr>
        <w:spacing w:before="120" w:after="0" w:line="240" w:lineRule="atLeast"/>
        <w:ind w:right="566"/>
        <w:rPr>
          <w:b/>
          <w:sz w:val="28"/>
          <w:szCs w:val="28"/>
        </w:rPr>
      </w:pPr>
      <w:r w:rsidRPr="006F1251">
        <w:rPr>
          <w:b/>
          <w:sz w:val="28"/>
          <w:szCs w:val="28"/>
        </w:rPr>
        <w:t>Economic Commission for Europe</w:t>
      </w:r>
    </w:p>
    <w:p w:rsidR="00215A1B" w:rsidRPr="006F1251" w:rsidRDefault="00215A1B" w:rsidP="00F5390C">
      <w:pPr>
        <w:spacing w:before="120" w:after="0" w:line="240" w:lineRule="atLeast"/>
        <w:rPr>
          <w:sz w:val="28"/>
          <w:szCs w:val="28"/>
        </w:rPr>
      </w:pPr>
      <w:r w:rsidRPr="006F1251">
        <w:rPr>
          <w:sz w:val="28"/>
          <w:szCs w:val="28"/>
        </w:rPr>
        <w:t>Inland Transport Committee</w:t>
      </w:r>
    </w:p>
    <w:p w:rsidR="00215A1B" w:rsidRPr="006F1251" w:rsidRDefault="00215A1B" w:rsidP="0063330B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6F1251">
        <w:rPr>
          <w:b/>
          <w:szCs w:val="24"/>
        </w:rPr>
        <w:t>Working Party on the Transport of Dangerous Goods</w:t>
      </w:r>
      <w:r w:rsidR="001C3A25" w:rsidRPr="006F1251">
        <w:rPr>
          <w:b/>
          <w:szCs w:val="24"/>
        </w:rPr>
        <w:tab/>
      </w:r>
      <w:r w:rsidR="001C3A25" w:rsidRPr="006F1251">
        <w:rPr>
          <w:b/>
        </w:rPr>
        <w:tab/>
      </w:r>
      <w:r w:rsidR="00311371">
        <w:rPr>
          <w:b/>
        </w:rPr>
        <w:t>20</w:t>
      </w:r>
      <w:r w:rsidR="002734BD" w:rsidRPr="006F1251">
        <w:rPr>
          <w:b/>
        </w:rPr>
        <w:t xml:space="preserve"> </w:t>
      </w:r>
      <w:r w:rsidR="00923379" w:rsidRPr="006F1251">
        <w:rPr>
          <w:b/>
        </w:rPr>
        <w:t>September</w:t>
      </w:r>
      <w:r w:rsidR="00FE1314" w:rsidRPr="006F1251">
        <w:rPr>
          <w:b/>
        </w:rPr>
        <w:t xml:space="preserve"> 201</w:t>
      </w:r>
      <w:r w:rsidR="00EA5436" w:rsidRPr="006F1251">
        <w:rPr>
          <w:b/>
        </w:rPr>
        <w:t>6</w:t>
      </w:r>
    </w:p>
    <w:p w:rsidR="00215A1B" w:rsidRPr="006F1251" w:rsidRDefault="00215A1B" w:rsidP="00AC7298">
      <w:pPr>
        <w:spacing w:before="120" w:after="120" w:line="240" w:lineRule="atLeast"/>
        <w:rPr>
          <w:b/>
        </w:rPr>
      </w:pPr>
      <w:r w:rsidRPr="006F1251">
        <w:rPr>
          <w:b/>
        </w:rPr>
        <w:t xml:space="preserve">Joint Meeting of the RID Committee of Experts and the </w:t>
      </w:r>
      <w:r w:rsidRPr="006F1251">
        <w:rPr>
          <w:b/>
        </w:rPr>
        <w:br/>
        <w:t>Working Party on the Transport of Dangerous Goods</w:t>
      </w:r>
    </w:p>
    <w:p w:rsidR="002734BD" w:rsidRPr="006F1251" w:rsidRDefault="00097793" w:rsidP="002734BD">
      <w:pPr>
        <w:spacing w:after="0"/>
      </w:pPr>
      <w:r w:rsidRPr="006F1251">
        <w:t>Geneva</w:t>
      </w:r>
      <w:r w:rsidR="00215A1B" w:rsidRPr="006F1251">
        <w:t xml:space="preserve">, </w:t>
      </w:r>
      <w:r w:rsidR="00DC584A" w:rsidRPr="006F1251">
        <w:t>1</w:t>
      </w:r>
      <w:r w:rsidR="00EA5436" w:rsidRPr="006F1251">
        <w:t>9</w:t>
      </w:r>
      <w:r w:rsidR="00DC584A" w:rsidRPr="006F1251">
        <w:t>–</w:t>
      </w:r>
      <w:r w:rsidR="00C401E7" w:rsidRPr="006F1251">
        <w:t>2</w:t>
      </w:r>
      <w:r w:rsidR="00EA5436" w:rsidRPr="006F1251">
        <w:t>3</w:t>
      </w:r>
      <w:r w:rsidRPr="006F1251">
        <w:t xml:space="preserve"> </w:t>
      </w:r>
      <w:r w:rsidR="007D5759" w:rsidRPr="006F1251">
        <w:t>September 201</w:t>
      </w:r>
      <w:r w:rsidR="00EA5436" w:rsidRPr="006F1251">
        <w:t>6</w:t>
      </w:r>
      <w:r w:rsidR="00215A1B" w:rsidRPr="006F1251">
        <w:br/>
      </w:r>
      <w:r w:rsidR="002734BD" w:rsidRPr="006F1251">
        <w:t xml:space="preserve">Item </w:t>
      </w:r>
      <w:r w:rsidR="00C66951" w:rsidRPr="006F1251">
        <w:t>5 (b)</w:t>
      </w:r>
      <w:r w:rsidR="002734BD" w:rsidRPr="006F1251">
        <w:t xml:space="preserve"> of the provisional agenda</w:t>
      </w:r>
    </w:p>
    <w:p w:rsidR="006643C6" w:rsidRPr="006F1251" w:rsidRDefault="00C66951" w:rsidP="002734BD">
      <w:pPr>
        <w:spacing w:after="0" w:line="240" w:lineRule="atLeast"/>
        <w:rPr>
          <w:b/>
        </w:rPr>
      </w:pPr>
      <w:r w:rsidRPr="006F1251">
        <w:rPr>
          <w:b/>
        </w:rPr>
        <w:t>Proposals for amendments to RID/ADR/</w:t>
      </w:r>
      <w:r w:rsidR="00A65C57" w:rsidRPr="006F1251">
        <w:rPr>
          <w:b/>
        </w:rPr>
        <w:t>ADN:</w:t>
      </w:r>
    </w:p>
    <w:p w:rsidR="00C66951" w:rsidRPr="006F1251" w:rsidRDefault="00C66951" w:rsidP="002734BD">
      <w:pPr>
        <w:spacing w:after="0" w:line="240" w:lineRule="atLeast"/>
        <w:rPr>
          <w:b/>
        </w:rPr>
      </w:pPr>
      <w:proofErr w:type="gramStart"/>
      <w:r w:rsidRPr="006F1251">
        <w:rPr>
          <w:b/>
        </w:rPr>
        <w:t>new</w:t>
      </w:r>
      <w:proofErr w:type="gramEnd"/>
      <w:r w:rsidRPr="006F1251">
        <w:rPr>
          <w:b/>
        </w:rPr>
        <w:t xml:space="preserve"> proposals </w:t>
      </w:r>
    </w:p>
    <w:p w:rsidR="008840F8" w:rsidRPr="006F1251" w:rsidRDefault="00A9767A" w:rsidP="00311371">
      <w:pPr>
        <w:pStyle w:val="HChG"/>
      </w:pPr>
      <w:r w:rsidRPr="006F1251">
        <w:tab/>
      </w:r>
      <w:r w:rsidRPr="006F1251">
        <w:tab/>
      </w:r>
      <w:bookmarkStart w:id="0" w:name="_GoBack"/>
      <w:r w:rsidR="00923379" w:rsidRPr="006F1251">
        <w:t xml:space="preserve">Comment on </w:t>
      </w:r>
      <w:r w:rsidR="00924983" w:rsidRPr="006F1251">
        <w:t>ECE/TRANS/WP.15/AC.1/2016/29</w:t>
      </w:r>
      <w:r w:rsidR="00AE3080">
        <w:t xml:space="preserve"> -</w:t>
      </w:r>
      <w:r w:rsidR="00846333" w:rsidRPr="006F1251">
        <w:t xml:space="preserve"> </w:t>
      </w:r>
      <w:r w:rsidR="00AE3080">
        <w:t>Assignment of obligations of the participants</w:t>
      </w:r>
      <w:bookmarkEnd w:id="0"/>
    </w:p>
    <w:p w:rsidR="008840F8" w:rsidRPr="00311371" w:rsidRDefault="00923379" w:rsidP="00311371">
      <w:pPr>
        <w:pStyle w:val="H1G"/>
      </w:pPr>
      <w:r w:rsidRPr="006F1251">
        <w:tab/>
      </w:r>
      <w:r w:rsidRPr="006F1251">
        <w:tab/>
        <w:t xml:space="preserve">Transmitted by the Government of </w:t>
      </w:r>
      <w:r w:rsidR="00924983" w:rsidRPr="006F1251">
        <w:t>Romania</w:t>
      </w:r>
    </w:p>
    <w:p w:rsidR="00B50F38" w:rsidRPr="006F1251" w:rsidRDefault="00A65C57" w:rsidP="006F1251">
      <w:pPr>
        <w:pStyle w:val="SingleTxtG"/>
      </w:pPr>
      <w:r w:rsidRPr="006F1251">
        <w:t>1.</w:t>
      </w:r>
      <w:r w:rsidRPr="006F1251">
        <w:tab/>
      </w:r>
      <w:r w:rsidR="00846333" w:rsidRPr="006F1251">
        <w:t xml:space="preserve">We support </w:t>
      </w:r>
      <w:r w:rsidR="00924983" w:rsidRPr="006F1251">
        <w:t>in principle the Italian proposal</w:t>
      </w:r>
      <w:r w:rsidR="001A7267" w:rsidRPr="006F1251">
        <w:t xml:space="preserve"> </w:t>
      </w:r>
      <w:r w:rsidR="00DE22A5">
        <w:t>to</w:t>
      </w:r>
      <w:r w:rsidR="006F1251" w:rsidRPr="006F1251">
        <w:t xml:space="preserve"> find</w:t>
      </w:r>
      <w:r w:rsidR="00DE22A5">
        <w:t xml:space="preserve"> a </w:t>
      </w:r>
      <w:r w:rsidR="006F1251" w:rsidRPr="006F1251">
        <w:t xml:space="preserve">solution </w:t>
      </w:r>
      <w:r w:rsidR="001A7267" w:rsidRPr="006F1251">
        <w:t>to guarantee traceability and proper allocation of responsibilities.</w:t>
      </w:r>
    </w:p>
    <w:p w:rsidR="00924983" w:rsidRPr="006F1251" w:rsidRDefault="00924983" w:rsidP="006F1251">
      <w:pPr>
        <w:pStyle w:val="SingleTxtG"/>
      </w:pPr>
      <w:r w:rsidRPr="006F1251">
        <w:t>2.</w:t>
      </w:r>
      <w:r w:rsidRPr="006F1251">
        <w:tab/>
      </w:r>
      <w:r w:rsidR="001A7267" w:rsidRPr="006F1251">
        <w:t xml:space="preserve">We use the opportunity of discussing the </w:t>
      </w:r>
      <w:r w:rsidR="00DD1033">
        <w:t>text of</w:t>
      </w:r>
      <w:r w:rsidR="001A7267" w:rsidRPr="006F1251">
        <w:t xml:space="preserve"> 1.4.1.1 and in the spirit of the</w:t>
      </w:r>
      <w:r w:rsidRPr="006F1251">
        <w:t xml:space="preserve"> </w:t>
      </w:r>
      <w:r w:rsidR="001A7267" w:rsidRPr="006F1251">
        <w:t>United Kingdom proposal to organise a Group to deal with textual changes to the regulations</w:t>
      </w:r>
      <w:r w:rsidR="00B50F38" w:rsidRPr="006F1251">
        <w:t>,</w:t>
      </w:r>
      <w:r w:rsidR="001A7267" w:rsidRPr="006F1251">
        <w:t xml:space="preserve"> we propose </w:t>
      </w:r>
      <w:r w:rsidRPr="006F1251">
        <w:t>a slight change for the first paragraph as follows</w:t>
      </w:r>
      <w:r w:rsidR="00B50F38" w:rsidRPr="006F1251">
        <w:t xml:space="preserve"> (new text is </w:t>
      </w:r>
      <w:r w:rsidR="00B50F38" w:rsidRPr="006F1251">
        <w:rPr>
          <w:u w:val="single"/>
        </w:rPr>
        <w:t>underlined</w:t>
      </w:r>
      <w:r w:rsidR="00C02F29" w:rsidRPr="006F1251">
        <w:t xml:space="preserve"> and </w:t>
      </w:r>
      <w:r w:rsidR="00C02F29" w:rsidRPr="006F1251">
        <w:rPr>
          <w:rFonts w:eastAsia="SimSun"/>
          <w:lang w:eastAsia="zh-CN"/>
        </w:rPr>
        <w:t xml:space="preserve">deleted text </w:t>
      </w:r>
      <w:r w:rsidR="00C02F29" w:rsidRPr="006F1251">
        <w:rPr>
          <w:rFonts w:eastAsia="SimSun"/>
          <w:strike/>
          <w:lang w:eastAsia="zh-CN"/>
        </w:rPr>
        <w:t>stricken</w:t>
      </w:r>
      <w:r w:rsidR="00C02F29" w:rsidRPr="006F1251">
        <w:rPr>
          <w:rFonts w:eastAsia="SimSun"/>
          <w:lang w:eastAsia="zh-CN"/>
        </w:rPr>
        <w:t xml:space="preserve"> through)</w:t>
      </w:r>
      <w:r w:rsidRPr="006F1251">
        <w:t xml:space="preserve">: </w:t>
      </w:r>
    </w:p>
    <w:p w:rsidR="00C02F29" w:rsidRPr="00531A6F" w:rsidRDefault="00C02F29" w:rsidP="001A7267">
      <w:pPr>
        <w:spacing w:after="0"/>
        <w:ind w:left="1134" w:right="1133"/>
        <w:jc w:val="both"/>
        <w:rPr>
          <w:lang w:val="fr-CH"/>
        </w:rPr>
      </w:pPr>
      <w:r w:rsidRPr="00E13FC1">
        <w:rPr>
          <w:b/>
          <w:i/>
          <w:lang w:val="fr-CH"/>
        </w:rPr>
        <w:t>French version</w:t>
      </w:r>
    </w:p>
    <w:p w:rsidR="00924983" w:rsidRPr="006F1251" w:rsidRDefault="00924983" w:rsidP="006F1251">
      <w:pPr>
        <w:spacing w:after="120"/>
        <w:ind w:left="1134" w:right="1134"/>
        <w:jc w:val="both"/>
      </w:pPr>
      <w:r w:rsidRPr="00DE22A5">
        <w:rPr>
          <w:lang w:val="fr-CH"/>
        </w:rPr>
        <w:t>“1.4.1.1</w:t>
      </w:r>
      <w:r w:rsidRPr="00DE22A5">
        <w:rPr>
          <w:lang w:val="fr-CH"/>
        </w:rPr>
        <w:tab/>
        <w:t xml:space="preserve">Les intervenants dans le transport de marchandises dangereuses doivent prendre les mesures appropriées selon la nature et l’ampleur des dangers </w:t>
      </w:r>
      <w:r w:rsidRPr="00DE22A5">
        <w:rPr>
          <w:u w:val="single"/>
          <w:lang w:val="fr-CH"/>
        </w:rPr>
        <w:t xml:space="preserve">et des risques </w:t>
      </w:r>
      <w:r w:rsidRPr="00DE22A5">
        <w:rPr>
          <w:lang w:val="fr-CH"/>
        </w:rPr>
        <w:t xml:space="preserve">prévisibles, afin d’éviter des dommages et, le cas échéant, d’en minimiser les effets. Ils doivent, en tout cas, respecter les prescriptions du RID/ADR/ADN, en ce qui les concerne. </w:t>
      </w:r>
      <w:r w:rsidRPr="006F1251">
        <w:t>[…].</w:t>
      </w:r>
    </w:p>
    <w:p w:rsidR="00C02F29" w:rsidRPr="00531A6F" w:rsidRDefault="00C02F29" w:rsidP="00924983">
      <w:pPr>
        <w:spacing w:after="0"/>
        <w:ind w:left="1134" w:right="567"/>
        <w:jc w:val="both"/>
      </w:pPr>
      <w:r w:rsidRPr="006F1251">
        <w:rPr>
          <w:b/>
          <w:i/>
        </w:rPr>
        <w:t>English version</w:t>
      </w:r>
    </w:p>
    <w:p w:rsidR="006F1251" w:rsidRPr="006F1251" w:rsidRDefault="00924983" w:rsidP="006F1251">
      <w:pPr>
        <w:pStyle w:val="SingleTxtG"/>
      </w:pPr>
      <w:r w:rsidRPr="006F1251">
        <w:t xml:space="preserve">1.4.1.1 </w:t>
      </w:r>
      <w:r w:rsidRPr="006F1251">
        <w:tab/>
        <w:t xml:space="preserve">The participants in the carriage of dangerous goods shall take appropriate measures according to the nature and the extent </w:t>
      </w:r>
      <w:r w:rsidRPr="00BE58C7">
        <w:rPr>
          <w:strike/>
          <w:color w:val="FF0000"/>
        </w:rPr>
        <w:t xml:space="preserve">of </w:t>
      </w:r>
      <w:r w:rsidRPr="006F1251">
        <w:rPr>
          <w:strike/>
          <w:color w:val="FF0000"/>
        </w:rPr>
        <w:t>foreseeable</w:t>
      </w:r>
      <w:r w:rsidRPr="00BE58C7">
        <w:rPr>
          <w:strike/>
          <w:color w:val="FF0000"/>
        </w:rPr>
        <w:t xml:space="preserve"> </w:t>
      </w:r>
      <w:r w:rsidR="00E13FC1" w:rsidRPr="00E13FC1">
        <w:rPr>
          <w:u w:val="single"/>
        </w:rPr>
        <w:t xml:space="preserve">of the </w:t>
      </w:r>
      <w:r w:rsidRPr="006F1251">
        <w:t xml:space="preserve">dangers </w:t>
      </w:r>
      <w:r w:rsidRPr="006F1251">
        <w:rPr>
          <w:u w:val="single"/>
        </w:rPr>
        <w:t xml:space="preserve">and of </w:t>
      </w:r>
      <w:proofErr w:type="gramStart"/>
      <w:r w:rsidRPr="006F1251">
        <w:rPr>
          <w:u w:val="single"/>
        </w:rPr>
        <w:t>foreseeable</w:t>
      </w:r>
      <w:proofErr w:type="gramEnd"/>
      <w:r w:rsidRPr="006F1251">
        <w:rPr>
          <w:u w:val="single"/>
        </w:rPr>
        <w:t xml:space="preserve"> risks</w:t>
      </w:r>
      <w:r w:rsidRPr="006F1251">
        <w:t>, so as to avoid damage or injury and, if necessary, to minimize their effects. They shall, in all events, comply with the requirements of RID/ADR/ADN in their respective field. […]</w:t>
      </w:r>
      <w:r w:rsidR="00EF25D5" w:rsidRPr="006F1251">
        <w:t>.</w:t>
      </w:r>
    </w:p>
    <w:p w:rsidR="005B5788" w:rsidRDefault="006F1251" w:rsidP="006F1251">
      <w:pPr>
        <w:pStyle w:val="SingleTxtG"/>
        <w:rPr>
          <w:iCs/>
          <w:lang w:eastAsia="en-GB"/>
        </w:rPr>
      </w:pPr>
      <w:r w:rsidRPr="006F1251">
        <w:rPr>
          <w:iCs/>
          <w:lang w:eastAsia="en-GB"/>
        </w:rPr>
        <w:t>3.</w:t>
      </w:r>
      <w:r w:rsidRPr="006F1251">
        <w:rPr>
          <w:iCs/>
          <w:lang w:eastAsia="en-GB"/>
        </w:rPr>
        <w:tab/>
      </w:r>
      <w:r w:rsidR="005B5788">
        <w:rPr>
          <w:iCs/>
          <w:lang w:eastAsia="en-GB"/>
        </w:rPr>
        <w:t xml:space="preserve">For the proper </w:t>
      </w:r>
      <w:r w:rsidR="00DD1033">
        <w:rPr>
          <w:iCs/>
          <w:lang w:eastAsia="en-GB"/>
        </w:rPr>
        <w:t>sense</w:t>
      </w:r>
      <w:r w:rsidR="005B5788">
        <w:rPr>
          <w:iCs/>
          <w:lang w:eastAsia="en-GB"/>
        </w:rPr>
        <w:t xml:space="preserve"> of the term </w:t>
      </w:r>
      <w:r w:rsidR="00FD05FF">
        <w:rPr>
          <w:iCs/>
          <w:lang w:val="en-US" w:eastAsia="en-GB"/>
        </w:rPr>
        <w:t>“</w:t>
      </w:r>
      <w:r w:rsidR="005B5788" w:rsidRPr="00FD05FF">
        <w:rPr>
          <w:i/>
          <w:iCs/>
          <w:u w:val="single"/>
          <w:lang w:eastAsia="en-GB"/>
        </w:rPr>
        <w:t>danger</w:t>
      </w:r>
      <w:r w:rsidR="00FD05FF">
        <w:rPr>
          <w:iCs/>
          <w:lang w:val="en-US" w:eastAsia="en-GB"/>
        </w:rPr>
        <w:t>”</w:t>
      </w:r>
      <w:r w:rsidR="005B5788">
        <w:rPr>
          <w:iCs/>
          <w:lang w:eastAsia="en-GB"/>
        </w:rPr>
        <w:t xml:space="preserve"> </w:t>
      </w:r>
      <w:r w:rsidR="00DD1033">
        <w:rPr>
          <w:iCs/>
          <w:lang w:eastAsia="en-GB"/>
        </w:rPr>
        <w:t xml:space="preserve">we mentioned </w:t>
      </w:r>
      <w:r w:rsidR="005B5788">
        <w:rPr>
          <w:iCs/>
          <w:lang w:eastAsia="en-GB"/>
        </w:rPr>
        <w:t>the text of 2.1.3.1:</w:t>
      </w:r>
    </w:p>
    <w:p w:rsidR="006F1251" w:rsidRDefault="005B5788" w:rsidP="005B5788">
      <w:pPr>
        <w:pStyle w:val="SingleTxtG"/>
        <w:rPr>
          <w:rFonts w:ascii="TimesNewRomanPSMT" w:hAnsi="TimesNewRomanPSMT" w:cs="TimesNewRomanPSMT"/>
          <w:lang w:eastAsia="en-GB"/>
        </w:rPr>
      </w:pPr>
      <w:r w:rsidRPr="005B5788">
        <w:rPr>
          <w:rFonts w:ascii="TimesNewRomanPSMT" w:hAnsi="TimesNewRomanPSMT" w:cs="TimesNewRomanPSMT"/>
          <w:lang w:eastAsia="en-GB"/>
        </w:rPr>
        <w:t xml:space="preserve">2.1.3.1 </w:t>
      </w:r>
      <w:r w:rsidRPr="003F00E2">
        <w:rPr>
          <w:rFonts w:ascii="TimesNewRomanPSMT" w:hAnsi="TimesNewRomanPSMT" w:cs="TimesNewRomanPSMT"/>
          <w:u w:val="single"/>
          <w:lang w:eastAsia="en-GB"/>
        </w:rPr>
        <w:t>Substances</w:t>
      </w:r>
      <w:r w:rsidRPr="005B5788">
        <w:rPr>
          <w:rFonts w:ascii="TimesNewRomanPSMT" w:hAnsi="TimesNewRomanPSMT" w:cs="TimesNewRomanPSMT"/>
          <w:lang w:eastAsia="en-GB"/>
        </w:rPr>
        <w:t xml:space="preserve"> including solutions and mixtures not mentioned by name </w:t>
      </w:r>
      <w:r w:rsidRPr="003F00E2">
        <w:rPr>
          <w:rFonts w:ascii="TimesNewRomanPSMT" w:hAnsi="TimesNewRomanPSMT" w:cs="TimesNewRomanPSMT"/>
          <w:u w:val="single"/>
          <w:lang w:eastAsia="en-GB"/>
        </w:rPr>
        <w:t>shall be classified according to their degree of danger</w:t>
      </w:r>
      <w:r w:rsidRPr="005B5788">
        <w:rPr>
          <w:rFonts w:ascii="TimesNewRomanPSMT" w:hAnsi="TimesNewRomanPSMT" w:cs="TimesNewRomanPSMT"/>
          <w:lang w:eastAsia="en-GB"/>
        </w:rPr>
        <w:t xml:space="preserve"> on the basis of the criteria mentioned in sub-section 2.2.x.1 of the various</w:t>
      </w:r>
      <w:r>
        <w:rPr>
          <w:rFonts w:ascii="TimesNewRomanPSMT" w:hAnsi="TimesNewRomanPSMT" w:cs="TimesNewRomanPSMT"/>
          <w:lang w:eastAsia="en-GB"/>
        </w:rPr>
        <w:t xml:space="preserve"> </w:t>
      </w:r>
      <w:r w:rsidRPr="005B5788">
        <w:rPr>
          <w:rFonts w:ascii="TimesNewRomanPSMT" w:hAnsi="TimesNewRomanPSMT" w:cs="TimesNewRomanPSMT"/>
          <w:lang w:eastAsia="en-GB"/>
        </w:rPr>
        <w:t xml:space="preserve">classes. </w:t>
      </w:r>
      <w:r w:rsidRPr="003F00E2">
        <w:rPr>
          <w:rFonts w:ascii="TimesNewRomanPSMT" w:hAnsi="TimesNewRomanPSMT" w:cs="TimesNewRomanPSMT"/>
          <w:u w:val="single"/>
          <w:lang w:eastAsia="en-GB"/>
        </w:rPr>
        <w:t>The danger(s) presented by a substance shall be determined on the basis of its physical and chemical characteristics and physiological properties</w:t>
      </w:r>
      <w:r>
        <w:rPr>
          <w:rFonts w:ascii="TimesNewRomanPSMT" w:hAnsi="TimesNewRomanPSMT" w:cs="TimesNewRomanPSMT"/>
          <w:lang w:eastAsia="en-GB"/>
        </w:rPr>
        <w:t>. [...]</w:t>
      </w:r>
      <w:r w:rsidR="006F1251" w:rsidRPr="006F1251">
        <w:rPr>
          <w:rFonts w:ascii="TimesNewRomanPSMT" w:hAnsi="TimesNewRomanPSMT" w:cs="TimesNewRomanPSMT"/>
          <w:lang w:eastAsia="en-GB"/>
        </w:rPr>
        <w:t>.</w:t>
      </w:r>
    </w:p>
    <w:p w:rsidR="00DD1033" w:rsidRDefault="00DD1033" w:rsidP="005B5788">
      <w:pPr>
        <w:pStyle w:val="SingleTxtG"/>
        <w:rPr>
          <w:rFonts w:ascii="TimesNewRomanPSMT" w:hAnsi="TimesNewRomanPSMT" w:cs="TimesNewRomanPSMT"/>
          <w:lang w:eastAsia="en-GB"/>
        </w:rPr>
      </w:pPr>
      <w:r>
        <w:rPr>
          <w:rFonts w:ascii="TimesNewRomanPSMT" w:hAnsi="TimesNewRomanPSMT" w:cs="TimesNewRomanPSMT"/>
          <w:lang w:eastAsia="en-GB"/>
        </w:rPr>
        <w:t xml:space="preserve">4. </w:t>
      </w:r>
      <w:r>
        <w:rPr>
          <w:rFonts w:ascii="TimesNewRomanPSMT" w:hAnsi="TimesNewRomanPSMT" w:cs="TimesNewRomanPSMT"/>
          <w:lang w:eastAsia="en-GB"/>
        </w:rPr>
        <w:tab/>
        <w:t xml:space="preserve">For the proper sense of the term </w:t>
      </w:r>
      <w:r w:rsidR="00FD05FF">
        <w:rPr>
          <w:iCs/>
          <w:lang w:val="en-US" w:eastAsia="en-GB"/>
        </w:rPr>
        <w:t>“</w:t>
      </w:r>
      <w:r w:rsidRPr="00FD05FF">
        <w:rPr>
          <w:rFonts w:ascii="TimesNewRomanPSMT" w:hAnsi="TimesNewRomanPSMT" w:cs="TimesNewRomanPSMT"/>
          <w:i/>
          <w:u w:val="single"/>
          <w:lang w:eastAsia="en-GB"/>
        </w:rPr>
        <w:t>risk</w:t>
      </w:r>
      <w:r w:rsidR="00FD05FF">
        <w:rPr>
          <w:iCs/>
          <w:lang w:val="en-US" w:eastAsia="en-GB"/>
        </w:rPr>
        <w:t>”</w:t>
      </w:r>
      <w:r>
        <w:rPr>
          <w:rFonts w:ascii="TimesNewRomanPSMT" w:hAnsi="TimesNewRomanPSMT" w:cs="TimesNewRomanPSMT"/>
          <w:lang w:eastAsia="en-GB"/>
        </w:rPr>
        <w:t xml:space="preserve"> we mentioned the text of 1.3.2.3 and 1.4.1.2:</w:t>
      </w:r>
    </w:p>
    <w:p w:rsidR="00DD1033" w:rsidRPr="00DD1033" w:rsidRDefault="00DD1033" w:rsidP="00DD1033">
      <w:pPr>
        <w:pStyle w:val="SingleTxtG"/>
        <w:rPr>
          <w:b/>
        </w:rPr>
      </w:pPr>
      <w:r w:rsidRPr="00DD1033">
        <w:rPr>
          <w:b/>
        </w:rPr>
        <w:t xml:space="preserve">1.3.2.3 </w:t>
      </w:r>
      <w:r w:rsidRPr="00DD1033">
        <w:rPr>
          <w:b/>
          <w:i/>
        </w:rPr>
        <w:t>Safety training</w:t>
      </w:r>
    </w:p>
    <w:p w:rsidR="00DD1033" w:rsidRDefault="00DD1033" w:rsidP="00531A6F">
      <w:pPr>
        <w:pStyle w:val="SingleTxtG"/>
      </w:pPr>
      <w:r w:rsidRPr="00DD1033">
        <w:rPr>
          <w:u w:val="single"/>
        </w:rPr>
        <w:t>Commensurate with the degree of risk of injury or exposure arising from an incident involving the carriage of dangerous goods, including loading and unloading, personnel shall be trained</w:t>
      </w:r>
      <w:r>
        <w:t xml:space="preserve"> </w:t>
      </w:r>
      <w:r w:rsidR="00531A6F">
        <w:rPr>
          <w:lang w:val="en-US"/>
        </w:rPr>
        <w:t>[…]</w:t>
      </w:r>
      <w:r>
        <w:t>.</w:t>
      </w:r>
    </w:p>
    <w:p w:rsidR="00BE58C7" w:rsidRPr="00BE58C7" w:rsidRDefault="00DD1033" w:rsidP="00531A6F">
      <w:pPr>
        <w:pStyle w:val="SingleTxtG"/>
      </w:pPr>
      <w:r>
        <w:lastRenderedPageBreak/>
        <w:t xml:space="preserve">1.4.1.2 </w:t>
      </w:r>
      <w:r w:rsidRPr="00DD1033">
        <w:rPr>
          <w:u w:val="single"/>
        </w:rPr>
        <w:t>When there is an immediate risk that public safety may be jeopardized</w:t>
      </w:r>
      <w:r>
        <w:t>, the participants shall immediately notify the emergency services and shall make available to them the informat</w:t>
      </w:r>
      <w:r w:rsidR="00531A6F">
        <w:t>ion they require to take action</w:t>
      </w:r>
      <w:r w:rsidR="00206010">
        <w:t>.</w:t>
      </w:r>
    </w:p>
    <w:p w:rsidR="00484DBC" w:rsidRPr="00BE58C7" w:rsidRDefault="00484DBC" w:rsidP="00484DBC">
      <w:pPr>
        <w:pStyle w:val="SingleTxtG"/>
        <w:spacing w:before="240" w:after="0"/>
        <w:jc w:val="center"/>
        <w:rPr>
          <w:u w:val="single"/>
        </w:rPr>
      </w:pPr>
      <w:r w:rsidRPr="00BE58C7">
        <w:rPr>
          <w:u w:val="single"/>
        </w:rPr>
        <w:tab/>
      </w:r>
      <w:r w:rsidRPr="00BE58C7">
        <w:rPr>
          <w:u w:val="single"/>
        </w:rPr>
        <w:tab/>
      </w:r>
      <w:r w:rsidRPr="00BE58C7">
        <w:rPr>
          <w:u w:val="single"/>
        </w:rPr>
        <w:tab/>
      </w:r>
    </w:p>
    <w:sectPr w:rsidR="00484DBC" w:rsidRPr="00BE58C7" w:rsidSect="00F45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BD" w:rsidRDefault="008703BD"/>
  </w:endnote>
  <w:endnote w:type="continuationSeparator" w:id="0">
    <w:p w:rsidR="008703BD" w:rsidRDefault="008703BD"/>
  </w:endnote>
  <w:endnote w:type="continuationNotice" w:id="1">
    <w:p w:rsidR="008703BD" w:rsidRDefault="00870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0D" w:rsidRPr="008D30E2" w:rsidRDefault="009F3204">
    <w:pPr>
      <w:pStyle w:val="Footer"/>
      <w:rPr>
        <w:b/>
        <w:sz w:val="18"/>
        <w:szCs w:val="18"/>
      </w:rPr>
    </w:pPr>
    <w:r w:rsidRPr="008D30E2">
      <w:rPr>
        <w:b/>
        <w:sz w:val="18"/>
        <w:szCs w:val="18"/>
      </w:rPr>
      <w:fldChar w:fldCharType="begin"/>
    </w:r>
    <w:r w:rsidR="00D3200D" w:rsidRPr="008D30E2">
      <w:rPr>
        <w:b/>
        <w:sz w:val="18"/>
        <w:szCs w:val="18"/>
      </w:rPr>
      <w:instrText xml:space="preserve"> PAGE   \* MERGEFORMAT </w:instrText>
    </w:r>
    <w:r w:rsidRPr="008D30E2">
      <w:rPr>
        <w:b/>
        <w:sz w:val="18"/>
        <w:szCs w:val="18"/>
      </w:rPr>
      <w:fldChar w:fldCharType="separate"/>
    </w:r>
    <w:r w:rsidR="00311371">
      <w:rPr>
        <w:b/>
        <w:noProof/>
        <w:sz w:val="18"/>
        <w:szCs w:val="18"/>
      </w:rPr>
      <w:t>2</w:t>
    </w:r>
    <w:r w:rsidRPr="008D30E2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0D" w:rsidRPr="001D7D8E" w:rsidRDefault="009F3204">
    <w:pPr>
      <w:pStyle w:val="Footer"/>
      <w:jc w:val="right"/>
      <w:rPr>
        <w:b/>
        <w:sz w:val="18"/>
        <w:szCs w:val="18"/>
      </w:rPr>
    </w:pPr>
    <w:r w:rsidRPr="001D7D8E">
      <w:rPr>
        <w:b/>
        <w:sz w:val="18"/>
        <w:szCs w:val="18"/>
      </w:rPr>
      <w:fldChar w:fldCharType="begin"/>
    </w:r>
    <w:r w:rsidR="00D3200D" w:rsidRPr="001D7D8E">
      <w:rPr>
        <w:b/>
        <w:sz w:val="18"/>
        <w:szCs w:val="18"/>
      </w:rPr>
      <w:instrText xml:space="preserve"> PAGE   \* MERGEFORMAT </w:instrText>
    </w:r>
    <w:r w:rsidRPr="001D7D8E">
      <w:rPr>
        <w:b/>
        <w:sz w:val="18"/>
        <w:szCs w:val="18"/>
      </w:rPr>
      <w:fldChar w:fldCharType="separate"/>
    </w:r>
    <w:r w:rsidR="00846333">
      <w:rPr>
        <w:b/>
        <w:noProof/>
        <w:sz w:val="18"/>
        <w:szCs w:val="18"/>
      </w:rPr>
      <w:t>3</w:t>
    </w:r>
    <w:r w:rsidRPr="001D7D8E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BD" w:rsidRPr="000B175B" w:rsidRDefault="008703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03BD" w:rsidRPr="00FC68B7" w:rsidRDefault="008703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703BD" w:rsidRDefault="008703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0D" w:rsidRPr="00A65C57" w:rsidRDefault="00C23401">
    <w:pPr>
      <w:pStyle w:val="Header"/>
      <w:rPr>
        <w:szCs w:val="18"/>
      </w:rPr>
    </w:pPr>
    <w:r w:rsidRPr="00A65C57">
      <w:rPr>
        <w:szCs w:val="18"/>
      </w:rPr>
      <w:t>INF.</w:t>
    </w:r>
    <w:r w:rsidR="00085190">
      <w:rPr>
        <w:szCs w:val="18"/>
      </w:rPr>
      <w:t>3</w:t>
    </w:r>
    <w:r w:rsidR="00311371">
      <w:rPr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0D" w:rsidRDefault="00D3200D">
    <w:pPr>
      <w:pStyle w:val="Header"/>
      <w:jc w:val="right"/>
    </w:pPr>
    <w:r w:rsidRPr="00722975">
      <w:rPr>
        <w:rStyle w:val="PageNumber"/>
        <w:sz w:val="24"/>
        <w:szCs w:val="24"/>
      </w:rPr>
      <w:t>I</w:t>
    </w:r>
    <w:r>
      <w:rPr>
        <w:sz w:val="24"/>
        <w:szCs w:val="24"/>
      </w:rPr>
      <w:t>NF.5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0D" w:rsidRDefault="00D3200D" w:rsidP="00EB5064">
    <w:pPr>
      <w:pStyle w:val="Header"/>
      <w:jc w:val="right"/>
    </w:pPr>
    <w:r>
      <w:rPr>
        <w:sz w:val="24"/>
        <w:szCs w:val="24"/>
      </w:rPr>
      <w:t>INF.</w:t>
    </w:r>
    <w:r w:rsidR="00924983">
      <w:rPr>
        <w:sz w:val="24"/>
        <w:szCs w:val="24"/>
      </w:rPr>
      <w:t>3</w:t>
    </w:r>
    <w:r w:rsidR="00311371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E71D9"/>
    <w:multiLevelType w:val="hybridMultilevel"/>
    <w:tmpl w:val="7C601656"/>
    <w:lvl w:ilvl="0" w:tplc="4B9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AA4279"/>
    <w:multiLevelType w:val="multilevel"/>
    <w:tmpl w:val="C56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2258B7"/>
    <w:multiLevelType w:val="hybridMultilevel"/>
    <w:tmpl w:val="CB8C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3">
    <w:nsid w:val="42FE5725"/>
    <w:multiLevelType w:val="hybridMultilevel"/>
    <w:tmpl w:val="DB34E14A"/>
    <w:lvl w:ilvl="0" w:tplc="77A2FC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49383F7F"/>
    <w:multiLevelType w:val="hybridMultilevel"/>
    <w:tmpl w:val="246221B6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7EB"/>
    <w:multiLevelType w:val="multilevel"/>
    <w:tmpl w:val="349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450AF"/>
    <w:multiLevelType w:val="hybridMultilevel"/>
    <w:tmpl w:val="375AD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743F9"/>
    <w:multiLevelType w:val="hybridMultilevel"/>
    <w:tmpl w:val="DB0E68A0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1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>
    <w:nsid w:val="7CFA6137"/>
    <w:multiLevelType w:val="hybridMultilevel"/>
    <w:tmpl w:val="58260816"/>
    <w:lvl w:ilvl="0" w:tplc="F9E09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3"/>
  </w:num>
  <w:num w:numId="15">
    <w:abstractNumId w:val="19"/>
  </w:num>
  <w:num w:numId="16">
    <w:abstractNumId w:val="15"/>
  </w:num>
  <w:num w:numId="17">
    <w:abstractNumId w:val="29"/>
  </w:num>
  <w:num w:numId="18">
    <w:abstractNumId w:val="32"/>
  </w:num>
  <w:num w:numId="19">
    <w:abstractNumId w:val="28"/>
  </w:num>
  <w:num w:numId="20">
    <w:abstractNumId w:val="14"/>
  </w:num>
  <w:num w:numId="21">
    <w:abstractNumId w:val="21"/>
  </w:num>
  <w:num w:numId="22">
    <w:abstractNumId w:val="33"/>
  </w:num>
  <w:num w:numId="23">
    <w:abstractNumId w:val="20"/>
  </w:num>
  <w:num w:numId="24">
    <w:abstractNumId w:val="24"/>
  </w:num>
  <w:num w:numId="25">
    <w:abstractNumId w:val="31"/>
  </w:num>
  <w:num w:numId="26">
    <w:abstractNumId w:val="22"/>
  </w:num>
  <w:num w:numId="27">
    <w:abstractNumId w:val="30"/>
  </w:num>
  <w:num w:numId="28">
    <w:abstractNumId w:val="23"/>
  </w:num>
  <w:num w:numId="29">
    <w:abstractNumId w:val="11"/>
  </w:num>
  <w:num w:numId="30">
    <w:abstractNumId w:val="34"/>
  </w:num>
  <w:num w:numId="31">
    <w:abstractNumId w:val="26"/>
  </w:num>
  <w:num w:numId="32">
    <w:abstractNumId w:val="12"/>
  </w:num>
  <w:num w:numId="33">
    <w:abstractNumId w:val="27"/>
  </w:num>
  <w:num w:numId="34">
    <w:abstractNumId w:val="25"/>
  </w:num>
  <w:num w:numId="3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055A"/>
    <w:rsid w:val="00021E68"/>
    <w:rsid w:val="00023A8F"/>
    <w:rsid w:val="00027624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D30"/>
    <w:rsid w:val="00085190"/>
    <w:rsid w:val="000872B9"/>
    <w:rsid w:val="00090320"/>
    <w:rsid w:val="000905CD"/>
    <w:rsid w:val="00091148"/>
    <w:rsid w:val="000931C0"/>
    <w:rsid w:val="0009455D"/>
    <w:rsid w:val="00095148"/>
    <w:rsid w:val="00097793"/>
    <w:rsid w:val="000A09D9"/>
    <w:rsid w:val="000A2257"/>
    <w:rsid w:val="000A2E09"/>
    <w:rsid w:val="000B175B"/>
    <w:rsid w:val="000B3627"/>
    <w:rsid w:val="000B3A0F"/>
    <w:rsid w:val="000B41FA"/>
    <w:rsid w:val="000C2A7D"/>
    <w:rsid w:val="000C7DCF"/>
    <w:rsid w:val="000D15B5"/>
    <w:rsid w:val="000D49A1"/>
    <w:rsid w:val="000E0415"/>
    <w:rsid w:val="000E0A45"/>
    <w:rsid w:val="000E233A"/>
    <w:rsid w:val="000E5BD2"/>
    <w:rsid w:val="000E7EB0"/>
    <w:rsid w:val="000F7715"/>
    <w:rsid w:val="00102485"/>
    <w:rsid w:val="00103E99"/>
    <w:rsid w:val="00107E5A"/>
    <w:rsid w:val="00113E53"/>
    <w:rsid w:val="00114F2A"/>
    <w:rsid w:val="00117315"/>
    <w:rsid w:val="00126C5D"/>
    <w:rsid w:val="0014401A"/>
    <w:rsid w:val="00147A0B"/>
    <w:rsid w:val="00147FE3"/>
    <w:rsid w:val="00153073"/>
    <w:rsid w:val="00156B99"/>
    <w:rsid w:val="0015713B"/>
    <w:rsid w:val="001634BB"/>
    <w:rsid w:val="00166124"/>
    <w:rsid w:val="00167F20"/>
    <w:rsid w:val="0017009E"/>
    <w:rsid w:val="00171685"/>
    <w:rsid w:val="00172600"/>
    <w:rsid w:val="001765D7"/>
    <w:rsid w:val="00176739"/>
    <w:rsid w:val="00184DDA"/>
    <w:rsid w:val="001900CD"/>
    <w:rsid w:val="00193D85"/>
    <w:rsid w:val="0019444B"/>
    <w:rsid w:val="001965AB"/>
    <w:rsid w:val="001A0452"/>
    <w:rsid w:val="001A3481"/>
    <w:rsid w:val="001A5F15"/>
    <w:rsid w:val="001A7267"/>
    <w:rsid w:val="001A783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E0DF6"/>
    <w:rsid w:val="001F03AA"/>
    <w:rsid w:val="001F12DF"/>
    <w:rsid w:val="001F1599"/>
    <w:rsid w:val="001F1961"/>
    <w:rsid w:val="001F19C4"/>
    <w:rsid w:val="001F6B91"/>
    <w:rsid w:val="00202DD6"/>
    <w:rsid w:val="002043F0"/>
    <w:rsid w:val="00206010"/>
    <w:rsid w:val="002060B9"/>
    <w:rsid w:val="00211E0B"/>
    <w:rsid w:val="00215A1B"/>
    <w:rsid w:val="00216BB2"/>
    <w:rsid w:val="00217EA8"/>
    <w:rsid w:val="00232575"/>
    <w:rsid w:val="00234C45"/>
    <w:rsid w:val="0023589F"/>
    <w:rsid w:val="00235FA8"/>
    <w:rsid w:val="00242AFE"/>
    <w:rsid w:val="00243F8C"/>
    <w:rsid w:val="00247258"/>
    <w:rsid w:val="00250356"/>
    <w:rsid w:val="002547B1"/>
    <w:rsid w:val="002565C8"/>
    <w:rsid w:val="002574B9"/>
    <w:rsid w:val="00257CAC"/>
    <w:rsid w:val="002734BD"/>
    <w:rsid w:val="002815FC"/>
    <w:rsid w:val="002821FB"/>
    <w:rsid w:val="00284862"/>
    <w:rsid w:val="002909F9"/>
    <w:rsid w:val="00295F1A"/>
    <w:rsid w:val="002974E9"/>
    <w:rsid w:val="002A214F"/>
    <w:rsid w:val="002A6D75"/>
    <w:rsid w:val="002A7F94"/>
    <w:rsid w:val="002B109A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E321E"/>
    <w:rsid w:val="002F046D"/>
    <w:rsid w:val="002F12E2"/>
    <w:rsid w:val="003007E7"/>
    <w:rsid w:val="00301764"/>
    <w:rsid w:val="00302B3E"/>
    <w:rsid w:val="00311371"/>
    <w:rsid w:val="003229D8"/>
    <w:rsid w:val="00323AD2"/>
    <w:rsid w:val="00327E66"/>
    <w:rsid w:val="00336080"/>
    <w:rsid w:val="00336C97"/>
    <w:rsid w:val="00337D65"/>
    <w:rsid w:val="00337F88"/>
    <w:rsid w:val="00342432"/>
    <w:rsid w:val="00344CC7"/>
    <w:rsid w:val="00350B59"/>
    <w:rsid w:val="00352D4B"/>
    <w:rsid w:val="00354724"/>
    <w:rsid w:val="00354AAE"/>
    <w:rsid w:val="00354CED"/>
    <w:rsid w:val="0035638C"/>
    <w:rsid w:val="003564DC"/>
    <w:rsid w:val="003622BA"/>
    <w:rsid w:val="0036665E"/>
    <w:rsid w:val="00367F33"/>
    <w:rsid w:val="00370928"/>
    <w:rsid w:val="00373041"/>
    <w:rsid w:val="0038056A"/>
    <w:rsid w:val="003806F0"/>
    <w:rsid w:val="0038499B"/>
    <w:rsid w:val="003850BD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3A72"/>
    <w:rsid w:val="003D4B23"/>
    <w:rsid w:val="003D58A1"/>
    <w:rsid w:val="003D6C76"/>
    <w:rsid w:val="003E278A"/>
    <w:rsid w:val="003E3D94"/>
    <w:rsid w:val="003E564E"/>
    <w:rsid w:val="003F00E2"/>
    <w:rsid w:val="003F77DA"/>
    <w:rsid w:val="004019C8"/>
    <w:rsid w:val="004032CF"/>
    <w:rsid w:val="00413520"/>
    <w:rsid w:val="00414F7A"/>
    <w:rsid w:val="00431D4D"/>
    <w:rsid w:val="004325CB"/>
    <w:rsid w:val="00433A82"/>
    <w:rsid w:val="00437737"/>
    <w:rsid w:val="00440A07"/>
    <w:rsid w:val="00444E7B"/>
    <w:rsid w:val="004472CB"/>
    <w:rsid w:val="00453060"/>
    <w:rsid w:val="00462880"/>
    <w:rsid w:val="0047298C"/>
    <w:rsid w:val="0047429E"/>
    <w:rsid w:val="00476F24"/>
    <w:rsid w:val="00480B89"/>
    <w:rsid w:val="0048402E"/>
    <w:rsid w:val="00484DBC"/>
    <w:rsid w:val="004909E7"/>
    <w:rsid w:val="004A1BDB"/>
    <w:rsid w:val="004A3C94"/>
    <w:rsid w:val="004B45B0"/>
    <w:rsid w:val="004B4DFE"/>
    <w:rsid w:val="004B74ED"/>
    <w:rsid w:val="004B7EA2"/>
    <w:rsid w:val="004C17F5"/>
    <w:rsid w:val="004C4447"/>
    <w:rsid w:val="004C55B0"/>
    <w:rsid w:val="004D51F6"/>
    <w:rsid w:val="004E0327"/>
    <w:rsid w:val="004E106B"/>
    <w:rsid w:val="004E4179"/>
    <w:rsid w:val="004F3F8F"/>
    <w:rsid w:val="004F6BA0"/>
    <w:rsid w:val="005000DD"/>
    <w:rsid w:val="00502F5E"/>
    <w:rsid w:val="00503BEA"/>
    <w:rsid w:val="0050410A"/>
    <w:rsid w:val="005116DE"/>
    <w:rsid w:val="00517008"/>
    <w:rsid w:val="0052120C"/>
    <w:rsid w:val="00531A6F"/>
    <w:rsid w:val="00533616"/>
    <w:rsid w:val="00535170"/>
    <w:rsid w:val="00535ABA"/>
    <w:rsid w:val="005371A0"/>
    <w:rsid w:val="0053768B"/>
    <w:rsid w:val="005420F2"/>
    <w:rsid w:val="0054285C"/>
    <w:rsid w:val="00547A88"/>
    <w:rsid w:val="0055034D"/>
    <w:rsid w:val="0055514F"/>
    <w:rsid w:val="005566B9"/>
    <w:rsid w:val="00560572"/>
    <w:rsid w:val="00560A82"/>
    <w:rsid w:val="005634E3"/>
    <w:rsid w:val="00564BF4"/>
    <w:rsid w:val="00573297"/>
    <w:rsid w:val="00574783"/>
    <w:rsid w:val="00584173"/>
    <w:rsid w:val="005850DE"/>
    <w:rsid w:val="00595520"/>
    <w:rsid w:val="005A0287"/>
    <w:rsid w:val="005A28C9"/>
    <w:rsid w:val="005A2FA9"/>
    <w:rsid w:val="005A44B9"/>
    <w:rsid w:val="005A548A"/>
    <w:rsid w:val="005B1BA0"/>
    <w:rsid w:val="005B3DB3"/>
    <w:rsid w:val="005B56E9"/>
    <w:rsid w:val="005B5788"/>
    <w:rsid w:val="005B6365"/>
    <w:rsid w:val="005D15CA"/>
    <w:rsid w:val="005D390C"/>
    <w:rsid w:val="005D6131"/>
    <w:rsid w:val="005F3066"/>
    <w:rsid w:val="005F3E61"/>
    <w:rsid w:val="005F51F6"/>
    <w:rsid w:val="005F69C7"/>
    <w:rsid w:val="00604DDD"/>
    <w:rsid w:val="00605468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5019"/>
    <w:rsid w:val="00646BA3"/>
    <w:rsid w:val="006516F3"/>
    <w:rsid w:val="00651A29"/>
    <w:rsid w:val="006643C6"/>
    <w:rsid w:val="00667D6B"/>
    <w:rsid w:val="0067074F"/>
    <w:rsid w:val="00672C28"/>
    <w:rsid w:val="006770B2"/>
    <w:rsid w:val="006940E1"/>
    <w:rsid w:val="006A1D39"/>
    <w:rsid w:val="006A3C72"/>
    <w:rsid w:val="006A7392"/>
    <w:rsid w:val="006B03A1"/>
    <w:rsid w:val="006B2961"/>
    <w:rsid w:val="006B67D9"/>
    <w:rsid w:val="006C5535"/>
    <w:rsid w:val="006D0589"/>
    <w:rsid w:val="006E564B"/>
    <w:rsid w:val="006E7154"/>
    <w:rsid w:val="006F0884"/>
    <w:rsid w:val="006F1251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4533B"/>
    <w:rsid w:val="00752E41"/>
    <w:rsid w:val="0075644D"/>
    <w:rsid w:val="00762EA6"/>
    <w:rsid w:val="00763642"/>
    <w:rsid w:val="007637D9"/>
    <w:rsid w:val="0076432E"/>
    <w:rsid w:val="007643BC"/>
    <w:rsid w:val="0076523B"/>
    <w:rsid w:val="00770846"/>
    <w:rsid w:val="007810E1"/>
    <w:rsid w:val="007959FE"/>
    <w:rsid w:val="00795E37"/>
    <w:rsid w:val="007A0CF1"/>
    <w:rsid w:val="007A326E"/>
    <w:rsid w:val="007A7652"/>
    <w:rsid w:val="007A7BE3"/>
    <w:rsid w:val="007A7CC0"/>
    <w:rsid w:val="007B6A61"/>
    <w:rsid w:val="007B6BA5"/>
    <w:rsid w:val="007C3390"/>
    <w:rsid w:val="007C42D8"/>
    <w:rsid w:val="007C4F4B"/>
    <w:rsid w:val="007C68C8"/>
    <w:rsid w:val="007C797D"/>
    <w:rsid w:val="007D0F80"/>
    <w:rsid w:val="007D5759"/>
    <w:rsid w:val="007D7362"/>
    <w:rsid w:val="007E2259"/>
    <w:rsid w:val="007E4914"/>
    <w:rsid w:val="007F2E11"/>
    <w:rsid w:val="007F4652"/>
    <w:rsid w:val="007F546E"/>
    <w:rsid w:val="007F5CE2"/>
    <w:rsid w:val="007F6611"/>
    <w:rsid w:val="00803B7F"/>
    <w:rsid w:val="00810BAC"/>
    <w:rsid w:val="00811920"/>
    <w:rsid w:val="008175E9"/>
    <w:rsid w:val="008203B2"/>
    <w:rsid w:val="008242D7"/>
    <w:rsid w:val="00825578"/>
    <w:rsid w:val="0082577B"/>
    <w:rsid w:val="00830D15"/>
    <w:rsid w:val="00831FD0"/>
    <w:rsid w:val="008354DC"/>
    <w:rsid w:val="00840737"/>
    <w:rsid w:val="00843B5C"/>
    <w:rsid w:val="00846333"/>
    <w:rsid w:val="008558E7"/>
    <w:rsid w:val="0086054B"/>
    <w:rsid w:val="00866893"/>
    <w:rsid w:val="00866F02"/>
    <w:rsid w:val="00867D18"/>
    <w:rsid w:val="008703BD"/>
    <w:rsid w:val="008707F8"/>
    <w:rsid w:val="00871F9A"/>
    <w:rsid w:val="00871FD5"/>
    <w:rsid w:val="00876B8E"/>
    <w:rsid w:val="0088172E"/>
    <w:rsid w:val="00881EFA"/>
    <w:rsid w:val="00883E28"/>
    <w:rsid w:val="008840F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57C"/>
    <w:rsid w:val="008C5B2D"/>
    <w:rsid w:val="008C5BCB"/>
    <w:rsid w:val="008D045E"/>
    <w:rsid w:val="008D3F25"/>
    <w:rsid w:val="008D4D82"/>
    <w:rsid w:val="008E0E09"/>
    <w:rsid w:val="008E0E46"/>
    <w:rsid w:val="008E1665"/>
    <w:rsid w:val="008E3DE1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4DFB"/>
    <w:rsid w:val="00915C95"/>
    <w:rsid w:val="00916B9C"/>
    <w:rsid w:val="00923379"/>
    <w:rsid w:val="00924983"/>
    <w:rsid w:val="00926B1B"/>
    <w:rsid w:val="00926E47"/>
    <w:rsid w:val="009324AE"/>
    <w:rsid w:val="00933664"/>
    <w:rsid w:val="00945AAF"/>
    <w:rsid w:val="00945B24"/>
    <w:rsid w:val="00946D3D"/>
    <w:rsid w:val="00947162"/>
    <w:rsid w:val="00953163"/>
    <w:rsid w:val="009601FD"/>
    <w:rsid w:val="009601FF"/>
    <w:rsid w:val="0096068B"/>
    <w:rsid w:val="00960D5D"/>
    <w:rsid w:val="009610D0"/>
    <w:rsid w:val="0096314B"/>
    <w:rsid w:val="0096375C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65E8"/>
    <w:rsid w:val="009E7970"/>
    <w:rsid w:val="009F2EAC"/>
    <w:rsid w:val="009F3204"/>
    <w:rsid w:val="009F57E3"/>
    <w:rsid w:val="00A005C2"/>
    <w:rsid w:val="00A00D3D"/>
    <w:rsid w:val="00A07EBB"/>
    <w:rsid w:val="00A10F4F"/>
    <w:rsid w:val="00A11067"/>
    <w:rsid w:val="00A1704A"/>
    <w:rsid w:val="00A20D86"/>
    <w:rsid w:val="00A23E9E"/>
    <w:rsid w:val="00A27CA8"/>
    <w:rsid w:val="00A37D17"/>
    <w:rsid w:val="00A41BB8"/>
    <w:rsid w:val="00A425EB"/>
    <w:rsid w:val="00A45CB7"/>
    <w:rsid w:val="00A47439"/>
    <w:rsid w:val="00A65C57"/>
    <w:rsid w:val="00A72F22"/>
    <w:rsid w:val="00A733BC"/>
    <w:rsid w:val="00A7408E"/>
    <w:rsid w:val="00A748A6"/>
    <w:rsid w:val="00A749C1"/>
    <w:rsid w:val="00A76A69"/>
    <w:rsid w:val="00A77D0C"/>
    <w:rsid w:val="00A81F55"/>
    <w:rsid w:val="00A820B8"/>
    <w:rsid w:val="00A824E7"/>
    <w:rsid w:val="00A8261C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E3080"/>
    <w:rsid w:val="00AE48EA"/>
    <w:rsid w:val="00AE666E"/>
    <w:rsid w:val="00AF1B03"/>
    <w:rsid w:val="00AF3A98"/>
    <w:rsid w:val="00AF58C1"/>
    <w:rsid w:val="00B02C57"/>
    <w:rsid w:val="00B03E68"/>
    <w:rsid w:val="00B0495E"/>
    <w:rsid w:val="00B06643"/>
    <w:rsid w:val="00B10D2D"/>
    <w:rsid w:val="00B15055"/>
    <w:rsid w:val="00B17FC5"/>
    <w:rsid w:val="00B2482A"/>
    <w:rsid w:val="00B30179"/>
    <w:rsid w:val="00B37B15"/>
    <w:rsid w:val="00B41523"/>
    <w:rsid w:val="00B4482F"/>
    <w:rsid w:val="00B45C02"/>
    <w:rsid w:val="00B4691D"/>
    <w:rsid w:val="00B50F38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B73FC"/>
    <w:rsid w:val="00BC1E7E"/>
    <w:rsid w:val="00BC2E45"/>
    <w:rsid w:val="00BC3E26"/>
    <w:rsid w:val="00BC74E9"/>
    <w:rsid w:val="00BE36A9"/>
    <w:rsid w:val="00BE58C7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2F29"/>
    <w:rsid w:val="00C044E2"/>
    <w:rsid w:val="00C048CB"/>
    <w:rsid w:val="00C066F3"/>
    <w:rsid w:val="00C06865"/>
    <w:rsid w:val="00C07CA9"/>
    <w:rsid w:val="00C10783"/>
    <w:rsid w:val="00C11B07"/>
    <w:rsid w:val="00C15DC2"/>
    <w:rsid w:val="00C23401"/>
    <w:rsid w:val="00C36878"/>
    <w:rsid w:val="00C401E7"/>
    <w:rsid w:val="00C44BB0"/>
    <w:rsid w:val="00C45BBB"/>
    <w:rsid w:val="00C463DD"/>
    <w:rsid w:val="00C60D93"/>
    <w:rsid w:val="00C66951"/>
    <w:rsid w:val="00C70809"/>
    <w:rsid w:val="00C745C3"/>
    <w:rsid w:val="00C805A7"/>
    <w:rsid w:val="00C83923"/>
    <w:rsid w:val="00C92C03"/>
    <w:rsid w:val="00CA2221"/>
    <w:rsid w:val="00CA24A4"/>
    <w:rsid w:val="00CA3137"/>
    <w:rsid w:val="00CA374B"/>
    <w:rsid w:val="00CA44E1"/>
    <w:rsid w:val="00CA7528"/>
    <w:rsid w:val="00CB1D0B"/>
    <w:rsid w:val="00CB263A"/>
    <w:rsid w:val="00CB348D"/>
    <w:rsid w:val="00CB34BE"/>
    <w:rsid w:val="00CB4FCE"/>
    <w:rsid w:val="00CB763D"/>
    <w:rsid w:val="00CC0178"/>
    <w:rsid w:val="00CC1B3A"/>
    <w:rsid w:val="00CC22B5"/>
    <w:rsid w:val="00CD2214"/>
    <w:rsid w:val="00CD46F5"/>
    <w:rsid w:val="00CD6598"/>
    <w:rsid w:val="00CD6883"/>
    <w:rsid w:val="00CD6C29"/>
    <w:rsid w:val="00CD74FE"/>
    <w:rsid w:val="00CE2428"/>
    <w:rsid w:val="00CE4A8F"/>
    <w:rsid w:val="00CE52ED"/>
    <w:rsid w:val="00CE7EBE"/>
    <w:rsid w:val="00CF071D"/>
    <w:rsid w:val="00CF116C"/>
    <w:rsid w:val="00D00745"/>
    <w:rsid w:val="00D03595"/>
    <w:rsid w:val="00D1157C"/>
    <w:rsid w:val="00D11BD1"/>
    <w:rsid w:val="00D15B04"/>
    <w:rsid w:val="00D171D6"/>
    <w:rsid w:val="00D17298"/>
    <w:rsid w:val="00D177AB"/>
    <w:rsid w:val="00D2031B"/>
    <w:rsid w:val="00D23EAC"/>
    <w:rsid w:val="00D25EC1"/>
    <w:rsid w:val="00D25FE2"/>
    <w:rsid w:val="00D303C8"/>
    <w:rsid w:val="00D3200D"/>
    <w:rsid w:val="00D37DA9"/>
    <w:rsid w:val="00D406A7"/>
    <w:rsid w:val="00D417F8"/>
    <w:rsid w:val="00D43252"/>
    <w:rsid w:val="00D44D86"/>
    <w:rsid w:val="00D4540B"/>
    <w:rsid w:val="00D50B7D"/>
    <w:rsid w:val="00D52012"/>
    <w:rsid w:val="00D704E5"/>
    <w:rsid w:val="00D72727"/>
    <w:rsid w:val="00D731DD"/>
    <w:rsid w:val="00D73D7E"/>
    <w:rsid w:val="00D7580E"/>
    <w:rsid w:val="00D821BD"/>
    <w:rsid w:val="00D871AC"/>
    <w:rsid w:val="00D90395"/>
    <w:rsid w:val="00D90B35"/>
    <w:rsid w:val="00D978C6"/>
    <w:rsid w:val="00DA0956"/>
    <w:rsid w:val="00DA121A"/>
    <w:rsid w:val="00DA2926"/>
    <w:rsid w:val="00DA357F"/>
    <w:rsid w:val="00DA3E12"/>
    <w:rsid w:val="00DB0819"/>
    <w:rsid w:val="00DB46CF"/>
    <w:rsid w:val="00DB5900"/>
    <w:rsid w:val="00DB66FA"/>
    <w:rsid w:val="00DC18AD"/>
    <w:rsid w:val="00DC36B8"/>
    <w:rsid w:val="00DC584A"/>
    <w:rsid w:val="00DD1033"/>
    <w:rsid w:val="00DD370D"/>
    <w:rsid w:val="00DD3FE8"/>
    <w:rsid w:val="00DE0CB9"/>
    <w:rsid w:val="00DE1E14"/>
    <w:rsid w:val="00DE22A5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13FC1"/>
    <w:rsid w:val="00E1773B"/>
    <w:rsid w:val="00E17E14"/>
    <w:rsid w:val="00E27551"/>
    <w:rsid w:val="00E324A0"/>
    <w:rsid w:val="00E326C7"/>
    <w:rsid w:val="00E3638A"/>
    <w:rsid w:val="00E423C0"/>
    <w:rsid w:val="00E4747D"/>
    <w:rsid w:val="00E56A85"/>
    <w:rsid w:val="00E57974"/>
    <w:rsid w:val="00E62965"/>
    <w:rsid w:val="00E632D2"/>
    <w:rsid w:val="00E6414C"/>
    <w:rsid w:val="00E672F0"/>
    <w:rsid w:val="00E7057D"/>
    <w:rsid w:val="00E7260F"/>
    <w:rsid w:val="00E73DF9"/>
    <w:rsid w:val="00E77FA1"/>
    <w:rsid w:val="00E82C50"/>
    <w:rsid w:val="00E86772"/>
    <w:rsid w:val="00E8702D"/>
    <w:rsid w:val="00E87C7D"/>
    <w:rsid w:val="00E916A9"/>
    <w:rsid w:val="00E916DE"/>
    <w:rsid w:val="00E96630"/>
    <w:rsid w:val="00EA46A6"/>
    <w:rsid w:val="00EA5436"/>
    <w:rsid w:val="00EA586A"/>
    <w:rsid w:val="00EA7B12"/>
    <w:rsid w:val="00EB5064"/>
    <w:rsid w:val="00EB68FA"/>
    <w:rsid w:val="00EC0150"/>
    <w:rsid w:val="00EC10B9"/>
    <w:rsid w:val="00ED18DC"/>
    <w:rsid w:val="00ED6201"/>
    <w:rsid w:val="00ED7A2A"/>
    <w:rsid w:val="00EE4832"/>
    <w:rsid w:val="00EF1D7F"/>
    <w:rsid w:val="00EF25D5"/>
    <w:rsid w:val="00EF4426"/>
    <w:rsid w:val="00F0002F"/>
    <w:rsid w:val="00F0137E"/>
    <w:rsid w:val="00F0148F"/>
    <w:rsid w:val="00F21786"/>
    <w:rsid w:val="00F237F4"/>
    <w:rsid w:val="00F322F4"/>
    <w:rsid w:val="00F347BC"/>
    <w:rsid w:val="00F3742B"/>
    <w:rsid w:val="00F37DF5"/>
    <w:rsid w:val="00F40CCF"/>
    <w:rsid w:val="00F41A6B"/>
    <w:rsid w:val="00F41FDB"/>
    <w:rsid w:val="00F45642"/>
    <w:rsid w:val="00F5337D"/>
    <w:rsid w:val="00F5390C"/>
    <w:rsid w:val="00F54471"/>
    <w:rsid w:val="00F55493"/>
    <w:rsid w:val="00F56D63"/>
    <w:rsid w:val="00F609A9"/>
    <w:rsid w:val="00F632CC"/>
    <w:rsid w:val="00F754D7"/>
    <w:rsid w:val="00F80C99"/>
    <w:rsid w:val="00F867EC"/>
    <w:rsid w:val="00F91B2B"/>
    <w:rsid w:val="00FA3135"/>
    <w:rsid w:val="00FC03CD"/>
    <w:rsid w:val="00FC0646"/>
    <w:rsid w:val="00FC0826"/>
    <w:rsid w:val="00FC2FC6"/>
    <w:rsid w:val="00FC6741"/>
    <w:rsid w:val="00FC68B7"/>
    <w:rsid w:val="00FD05FF"/>
    <w:rsid w:val="00FE1314"/>
    <w:rsid w:val="00FE2843"/>
    <w:rsid w:val="00FE698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734BD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2734BD"/>
    <w:rPr>
      <w:lang w:eastAsia="en-US"/>
    </w:rPr>
  </w:style>
  <w:style w:type="paragraph" w:styleId="NormalWeb">
    <w:name w:val="Normal (Web)"/>
    <w:basedOn w:val="Normal"/>
    <w:uiPriority w:val="99"/>
    <w:unhideWhenUsed/>
    <w:rsid w:val="008840F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11BD1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10248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3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E53"/>
  </w:style>
  <w:style w:type="character" w:customStyle="1" w:styleId="CommentTextChar">
    <w:name w:val="Comment Text Char"/>
    <w:basedOn w:val="DefaultParagraphFont"/>
    <w:link w:val="CommentText"/>
    <w:semiHidden/>
    <w:rsid w:val="00113E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E5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734BD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2734BD"/>
    <w:rPr>
      <w:lang w:eastAsia="en-US"/>
    </w:rPr>
  </w:style>
  <w:style w:type="paragraph" w:styleId="NormalWeb">
    <w:name w:val="Normal (Web)"/>
    <w:basedOn w:val="Normal"/>
    <w:uiPriority w:val="99"/>
    <w:unhideWhenUsed/>
    <w:rsid w:val="008840F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11BD1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10248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3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E53"/>
  </w:style>
  <w:style w:type="character" w:customStyle="1" w:styleId="CommentTextChar">
    <w:name w:val="Comment Text Char"/>
    <w:basedOn w:val="DefaultParagraphFont"/>
    <w:link w:val="CommentText"/>
    <w:semiHidden/>
    <w:rsid w:val="00113E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E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CEB3-74A6-4AF7-80D2-A27692A6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ARR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3</cp:revision>
  <cp:lastPrinted>2016-09-20T12:18:00Z</cp:lastPrinted>
  <dcterms:created xsi:type="dcterms:W3CDTF">2016-09-20T12:16:00Z</dcterms:created>
  <dcterms:modified xsi:type="dcterms:W3CDTF">2016-09-20T12:18:00Z</dcterms:modified>
</cp:coreProperties>
</file>