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A620EE">
                <w:t>TRANS/WP.15/AC.1/2016/24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="00736993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36993">
              <w:fldChar w:fldCharType="separate"/>
            </w:r>
            <w:r w:rsidR="00736993" w:rsidRPr="00245892">
              <w:fldChar w:fldCharType="end"/>
            </w:r>
            <w:bookmarkEnd w:id="0"/>
          </w:p>
          <w:p w:rsidR="00A658DB" w:rsidRPr="00245892" w:rsidRDefault="00736993" w:rsidP="007B199D">
            <w:fldSimple w:instr=" FILLIN  &quot;Введите дату документа&quot; \* MERGEFORMAT ">
              <w:r w:rsidR="00A620EE">
                <w:t>29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="00736993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36993">
              <w:fldChar w:fldCharType="separate"/>
            </w:r>
            <w:r w:rsidR="00736993"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82A2D" w:rsidRPr="00E82A2D" w:rsidRDefault="00E82A2D" w:rsidP="00E82A2D">
      <w:pPr>
        <w:spacing w:before="120"/>
        <w:rPr>
          <w:sz w:val="28"/>
          <w:szCs w:val="28"/>
        </w:rPr>
      </w:pPr>
      <w:r w:rsidRPr="00E82A2D">
        <w:rPr>
          <w:sz w:val="28"/>
          <w:szCs w:val="28"/>
        </w:rPr>
        <w:t>Комитет по внутреннему транспорту</w:t>
      </w:r>
    </w:p>
    <w:p w:rsidR="00E82A2D" w:rsidRPr="00E82A2D" w:rsidRDefault="00E82A2D" w:rsidP="00E82A2D">
      <w:pPr>
        <w:spacing w:before="120"/>
        <w:rPr>
          <w:b/>
          <w:bCs/>
          <w:sz w:val="24"/>
          <w:szCs w:val="24"/>
        </w:rPr>
      </w:pPr>
      <w:r w:rsidRPr="00E82A2D">
        <w:rPr>
          <w:b/>
          <w:bCs/>
          <w:sz w:val="24"/>
          <w:szCs w:val="24"/>
        </w:rPr>
        <w:t>Рабочая группа по перевозкам опасных грузов</w:t>
      </w:r>
    </w:p>
    <w:p w:rsidR="00E82A2D" w:rsidRPr="00E82A2D" w:rsidRDefault="00E82A2D" w:rsidP="00E82A2D">
      <w:pPr>
        <w:spacing w:before="120"/>
        <w:rPr>
          <w:b/>
          <w:bCs/>
        </w:rPr>
      </w:pPr>
      <w:r w:rsidRPr="00E82A2D">
        <w:rPr>
          <w:b/>
          <w:bCs/>
        </w:rPr>
        <w:t>Совместное со</w:t>
      </w:r>
      <w:r w:rsidR="0092707D">
        <w:rPr>
          <w:b/>
          <w:bCs/>
        </w:rPr>
        <w:t>вещание Комиссии экспертов МПОГ</w:t>
      </w:r>
      <w:r w:rsidR="0092707D" w:rsidRPr="0092707D">
        <w:rPr>
          <w:b/>
          <w:bCs/>
        </w:rPr>
        <w:br/>
      </w:r>
      <w:r w:rsidRPr="00E82A2D">
        <w:rPr>
          <w:b/>
          <w:bCs/>
        </w:rPr>
        <w:t>и</w:t>
      </w:r>
      <w:r w:rsidR="0092707D" w:rsidRPr="0092707D">
        <w:rPr>
          <w:b/>
          <w:bCs/>
        </w:rPr>
        <w:t xml:space="preserve"> </w:t>
      </w:r>
      <w:r w:rsidRPr="00E82A2D">
        <w:rPr>
          <w:b/>
          <w:bCs/>
        </w:rPr>
        <w:t>Рабочей группы по перевозкам опасных грузов</w:t>
      </w:r>
    </w:p>
    <w:p w:rsidR="00E82A2D" w:rsidRPr="00E82A2D" w:rsidRDefault="00E82A2D" w:rsidP="00E82A2D">
      <w:r>
        <w:t>Женева, 19</w:t>
      </w:r>
      <w:r>
        <w:rPr>
          <w:lang w:val="en-US"/>
        </w:rPr>
        <w:t>–</w:t>
      </w:r>
      <w:r w:rsidRPr="00E82A2D">
        <w:t>23 сентября 2016 года</w:t>
      </w:r>
    </w:p>
    <w:p w:rsidR="00E82A2D" w:rsidRPr="00E82A2D" w:rsidRDefault="00E82A2D" w:rsidP="00E82A2D">
      <w:r w:rsidRPr="00E82A2D">
        <w:t>Пункт 5 а) предварительной повестки дня</w:t>
      </w:r>
    </w:p>
    <w:p w:rsidR="00E82A2D" w:rsidRPr="00E82A2D" w:rsidRDefault="00E82A2D" w:rsidP="00E82A2D">
      <w:pPr>
        <w:rPr>
          <w:b/>
          <w:bCs/>
        </w:rPr>
      </w:pPr>
      <w:r w:rsidRPr="00E82A2D">
        <w:rPr>
          <w:b/>
          <w:bCs/>
          <w:spacing w:val="0"/>
        </w:rPr>
        <w:t xml:space="preserve">Предложения о внесении поправок в МПОГ/ДОПОГ/ВОПОГ: </w:t>
      </w:r>
      <w:r w:rsidRPr="00E82A2D">
        <w:rPr>
          <w:b/>
          <w:bCs/>
          <w:spacing w:val="0"/>
        </w:rPr>
        <w:br/>
      </w:r>
      <w:r w:rsidRPr="00E82A2D">
        <w:rPr>
          <w:b/>
          <w:bCs/>
        </w:rPr>
        <w:t>Нерассмотренные вопросы</w:t>
      </w:r>
    </w:p>
    <w:p w:rsidR="00E82A2D" w:rsidRPr="00E82A2D" w:rsidRDefault="00E82A2D" w:rsidP="00E82A2D">
      <w:pPr>
        <w:pStyle w:val="HChGR"/>
      </w:pPr>
      <w:r w:rsidRPr="00E82A2D">
        <w:tab/>
      </w:r>
      <w:r w:rsidRPr="00E82A2D">
        <w:tab/>
        <w:t>Консультант по вопросам безопасности перевозки опасных грузов: предложения в отношении переходных мер</w:t>
      </w:r>
    </w:p>
    <w:p w:rsidR="00E82A2D" w:rsidRDefault="00E82A2D" w:rsidP="00E82A2D">
      <w:pPr>
        <w:pStyle w:val="H1GR"/>
        <w:rPr>
          <w:b w:val="0"/>
          <w:bCs/>
          <w:vertAlign w:val="superscript"/>
        </w:rPr>
      </w:pPr>
      <w:r w:rsidRPr="00E82A2D">
        <w:tab/>
      </w:r>
      <w:r w:rsidRPr="00E82A2D">
        <w:tab/>
        <w:t xml:space="preserve">Представлено Европейской ассоциацией </w:t>
      </w:r>
      <w:r w:rsidR="00064AB8">
        <w:t>консультантов по </w:t>
      </w:r>
      <w:r w:rsidRPr="00E82A2D">
        <w:t>вопросам безопасности перевозки оп</w:t>
      </w:r>
      <w:r>
        <w:t>асных грузов (ЕАКБ</w:t>
      </w:r>
      <w:r w:rsidRPr="00E82A2D">
        <w:rPr>
          <w:b w:val="0"/>
          <w:bCs/>
        </w:rPr>
        <w:t>)</w:t>
      </w:r>
      <w:r w:rsidRPr="00E82A2D">
        <w:rPr>
          <w:rStyle w:val="Appelnotedebasdep"/>
          <w:b w:val="0"/>
          <w:bCs/>
        </w:rPr>
        <w:footnoteReference w:id="1"/>
      </w:r>
      <w:r w:rsidRPr="00E82A2D">
        <w:rPr>
          <w:b w:val="0"/>
          <w:bCs/>
          <w:vertAlign w:val="superscript"/>
        </w:rPr>
        <w:t xml:space="preserve">, </w:t>
      </w:r>
      <w:r w:rsidRPr="00E82A2D">
        <w:rPr>
          <w:rStyle w:val="Appelnotedebasdep"/>
          <w:b w:val="0"/>
          <w:bCs/>
        </w:rPr>
        <w:footnoteReference w:id="2"/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5E0"/>
      </w:tblPr>
      <w:tblGrid>
        <w:gridCol w:w="9854"/>
      </w:tblGrid>
      <w:tr w:rsidR="00E82A2D" w:rsidTr="005F5F0E">
        <w:tc>
          <w:tcPr>
            <w:tcW w:w="9854" w:type="dxa"/>
            <w:shd w:val="clear" w:color="auto" w:fill="auto"/>
          </w:tcPr>
          <w:p w:rsidR="00E82A2D" w:rsidRPr="00CE7441" w:rsidRDefault="00E82A2D" w:rsidP="005F5F0E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CE7441">
              <w:rPr>
                <w:i/>
                <w:sz w:val="24"/>
              </w:rPr>
              <w:t>Резюме</w:t>
            </w:r>
          </w:p>
        </w:tc>
      </w:tr>
      <w:tr w:rsidR="00E82A2D" w:rsidTr="005F5F0E">
        <w:tc>
          <w:tcPr>
            <w:tcW w:w="9854" w:type="dxa"/>
            <w:shd w:val="clear" w:color="auto" w:fill="auto"/>
          </w:tcPr>
          <w:p w:rsidR="00E82A2D" w:rsidRDefault="00E82A2D" w:rsidP="00E82A2D">
            <w:pPr>
              <w:pStyle w:val="SingleTxtGR"/>
              <w:ind w:left="3969" w:hanging="2835"/>
            </w:pPr>
            <w:r w:rsidRPr="00E82A2D">
              <w:rPr>
                <w:b/>
                <w:bCs/>
              </w:rPr>
              <w:t>Существо предложения</w:t>
            </w:r>
            <w:r w:rsidRPr="00E82A2D">
              <w:t>:</w:t>
            </w:r>
            <w:r w:rsidRPr="00E82A2D">
              <w:tab/>
              <w:t>цель настоящего документа состоит в том, чтобы предложить переходные меры.</w:t>
            </w:r>
          </w:p>
        </w:tc>
      </w:tr>
      <w:tr w:rsidR="00E82A2D" w:rsidTr="005F5F0E">
        <w:tc>
          <w:tcPr>
            <w:tcW w:w="9854" w:type="dxa"/>
            <w:shd w:val="clear" w:color="auto" w:fill="auto"/>
          </w:tcPr>
          <w:p w:rsidR="00E82A2D" w:rsidRPr="00E82A2D" w:rsidRDefault="00E82A2D" w:rsidP="00E82A2D">
            <w:pPr>
              <w:pStyle w:val="SingleTxtGR"/>
              <w:ind w:left="3969" w:hanging="2835"/>
            </w:pPr>
            <w:r w:rsidRPr="00E82A2D">
              <w:rPr>
                <w:b/>
                <w:bCs/>
              </w:rPr>
              <w:t>Предлагаемое решение</w:t>
            </w:r>
            <w:r>
              <w:t>:</w:t>
            </w:r>
            <w:r>
              <w:tab/>
            </w:r>
            <w:r w:rsidRPr="00E82A2D">
              <w:tab/>
              <w:t>внести поправки в раздел 1.6.1, как это было предложено.</w:t>
            </w:r>
          </w:p>
        </w:tc>
      </w:tr>
      <w:tr w:rsidR="00E82A2D" w:rsidTr="005F5F0E">
        <w:tc>
          <w:tcPr>
            <w:tcW w:w="9854" w:type="dxa"/>
            <w:shd w:val="clear" w:color="auto" w:fill="auto"/>
          </w:tcPr>
          <w:p w:rsidR="00E82A2D" w:rsidRPr="00E82A2D" w:rsidRDefault="00E82A2D" w:rsidP="00E82A2D">
            <w:pPr>
              <w:pStyle w:val="SingleTxtGR"/>
              <w:ind w:left="3969" w:hanging="2835"/>
              <w:rPr>
                <w:b/>
                <w:bCs/>
              </w:rPr>
            </w:pPr>
            <w:r w:rsidRPr="00E82A2D">
              <w:rPr>
                <w:b/>
                <w:bCs/>
              </w:rPr>
              <w:t>Справочные документы:</w:t>
            </w:r>
            <w:r w:rsidRPr="00E82A2D">
              <w:rPr>
                <w:b/>
                <w:bCs/>
              </w:rPr>
              <w:tab/>
            </w:r>
            <w:r w:rsidRPr="00E82A2D">
              <w:t>ECE/TRANS/WP.15/AC.1/142, пункт 35</w:t>
            </w:r>
          </w:p>
        </w:tc>
      </w:tr>
      <w:tr w:rsidR="00E82A2D" w:rsidTr="005F5F0E">
        <w:tc>
          <w:tcPr>
            <w:tcW w:w="9854" w:type="dxa"/>
            <w:shd w:val="clear" w:color="auto" w:fill="auto"/>
          </w:tcPr>
          <w:p w:rsidR="00E82A2D" w:rsidRDefault="00E82A2D" w:rsidP="005F5F0E"/>
        </w:tc>
      </w:tr>
    </w:tbl>
    <w:p w:rsidR="00E82A2D" w:rsidRDefault="00E82A2D" w:rsidP="00E82A2D">
      <w:pPr>
        <w:pStyle w:val="SingleTxtGR"/>
      </w:pPr>
    </w:p>
    <w:p w:rsidR="00E82A2D" w:rsidRDefault="00E82A2D">
      <w:pPr>
        <w:spacing w:line="240" w:lineRule="auto"/>
      </w:pPr>
      <w:r>
        <w:br w:type="page"/>
      </w:r>
    </w:p>
    <w:p w:rsidR="00E82A2D" w:rsidRPr="00E82A2D" w:rsidRDefault="00E82A2D" w:rsidP="00E82A2D">
      <w:pPr>
        <w:pStyle w:val="HChGR"/>
      </w:pPr>
      <w:r w:rsidRPr="00E82A2D">
        <w:lastRenderedPageBreak/>
        <w:tab/>
      </w:r>
      <w:r w:rsidRPr="00E82A2D">
        <w:tab/>
        <w:t>Введение</w:t>
      </w:r>
    </w:p>
    <w:p w:rsidR="00E82A2D" w:rsidRPr="00E82A2D" w:rsidRDefault="00E82A2D" w:rsidP="00E82A2D">
      <w:pPr>
        <w:pStyle w:val="SingleTxtGR"/>
      </w:pPr>
      <w:r>
        <w:tab/>
      </w:r>
      <w:r w:rsidRPr="00E82A2D">
        <w:t>Совместное совещание на своей весенней сессии просило ЕАКБ предложить переходные меры для поправок в пунктах 1.8.3</w:t>
      </w:r>
      <w:r w:rsidR="005B1213">
        <w:t>.1, 1.8.3.2, 1.8.3.3 и 1.8.3.18</w:t>
      </w:r>
      <w:r w:rsidRPr="00E82A2D">
        <w:t xml:space="preserve"> в соответствии с принятым решением.</w:t>
      </w:r>
    </w:p>
    <w:p w:rsidR="00E82A2D" w:rsidRPr="00E82A2D" w:rsidRDefault="00E82A2D" w:rsidP="00E82A2D">
      <w:pPr>
        <w:pStyle w:val="H1GR"/>
      </w:pPr>
      <w:r w:rsidRPr="00E82A2D">
        <w:tab/>
      </w:r>
      <w:r w:rsidRPr="00E82A2D">
        <w:tab/>
        <w:t>Предложения</w:t>
      </w:r>
    </w:p>
    <w:p w:rsidR="00E82A2D" w:rsidRPr="00E82A2D" w:rsidRDefault="00E82A2D" w:rsidP="00E82A2D">
      <w:pPr>
        <w:pStyle w:val="SingleTxtGR"/>
      </w:pPr>
      <w:r>
        <w:t>«</w:t>
      </w:r>
      <w:r w:rsidRPr="00E82A2D">
        <w:rPr>
          <w:b/>
          <w:bCs/>
        </w:rPr>
        <w:t>1.6.1.XX</w:t>
      </w:r>
      <w:r w:rsidRPr="00E82A2D">
        <w:t xml:space="preserve"> Вопреки требованиям пунктов 1.8.3.1, 1.8.3.2, 1.8.3.3 и 1.8.3.18, применимым с 1 января 2019 года, предприятия, деятельность которых включает отправку опасных грузов автомобильным/железнодорожным/внутренним водным транспортом, не обязаны назначать одного или нескольких консультантов по вопросам безопасности перевозки опасных</w:t>
      </w:r>
      <w:r w:rsidR="00064AB8">
        <w:t xml:space="preserve"> грузов до 31 декабря 2022 года»</w:t>
      </w:r>
      <w:r w:rsidRPr="00E82A2D">
        <w:t>.</w:t>
      </w:r>
    </w:p>
    <w:p w:rsidR="00A658DB" w:rsidRDefault="00064AB8" w:rsidP="00E82A2D">
      <w:pPr>
        <w:pStyle w:val="SingleTxtGR"/>
      </w:pPr>
      <w:r>
        <w:t>«</w:t>
      </w:r>
      <w:r w:rsidR="00E82A2D" w:rsidRPr="00064AB8">
        <w:rPr>
          <w:b/>
          <w:bCs/>
        </w:rPr>
        <w:t>1.6.1.ХХ</w:t>
      </w:r>
      <w:r w:rsidR="00E82A2D" w:rsidRPr="00E82A2D">
        <w:t xml:space="preserve"> Договаривающиеся стороны могут продолжать выдавать свидетельства о подготовке консультантов по вопросам безопасности перевозок опасных грузов, соответствующие образцу, применяемому до 31 декабря 2017 года, вместо свидетельств, соответствующих требованиям пункта 1.8.3.18, применяемым с 1 января 2019 года, до 31 декабря 2022 </w:t>
      </w:r>
      <w:r w:rsidR="005B1213">
        <w:t>года. Такие свидетельства могут</w:t>
      </w:r>
      <w:r w:rsidR="005B1213" w:rsidRPr="005B1213">
        <w:br/>
      </w:r>
      <w:bookmarkStart w:id="2" w:name="_GoBack"/>
      <w:bookmarkEnd w:id="2"/>
      <w:r w:rsidR="00E82A2D" w:rsidRPr="00E82A2D">
        <w:t>по-прежнему использоваться до конца их пятилетнего срока действия».</w:t>
      </w:r>
    </w:p>
    <w:p w:rsidR="00064AB8" w:rsidRPr="00064AB8" w:rsidRDefault="00064AB8" w:rsidP="00064AB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4AB8" w:rsidRPr="00064AB8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87" w:rsidRDefault="004F6787" w:rsidP="00B471C5">
      <w:r>
        <w:separator/>
      </w:r>
    </w:p>
  </w:endnote>
  <w:endnote w:type="continuationSeparator" w:id="0">
    <w:p w:rsidR="004F6787" w:rsidRDefault="004F6787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36993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E739A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064AB8">
      <w:rPr>
        <w:lang w:val="en-US"/>
      </w:rPr>
      <w:t>11080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="00736993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736993"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="00736993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64AB8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064AB8">
            <w:t>11080</w:t>
          </w:r>
          <w:r w:rsidRPr="001C3ABC">
            <w:rPr>
              <w:lang w:val="en-US"/>
            </w:rPr>
            <w:t xml:space="preserve"> (R)</w:t>
          </w:r>
          <w:r w:rsidR="00064AB8">
            <w:t xml:space="preserve">  190716  190716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064AB8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6/2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6/2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64AB8" w:rsidRDefault="00064AB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64A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64A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64A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64A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64A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64A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64A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64A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064A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87" w:rsidRPr="009141DC" w:rsidRDefault="004F678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F6787" w:rsidRPr="00D1261C" w:rsidRDefault="004F678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82A2D" w:rsidRPr="00E82A2D" w:rsidRDefault="00E82A2D" w:rsidP="00E82A2D">
      <w:pPr>
        <w:pStyle w:val="Notedebasdepage"/>
        <w:rPr>
          <w:lang w:val="ru-RU"/>
        </w:rPr>
      </w:pPr>
      <w:r>
        <w:tab/>
      </w:r>
      <w:r>
        <w:rPr>
          <w:rStyle w:val="Appelnotedebasdep"/>
        </w:rPr>
        <w:footnoteRef/>
      </w:r>
      <w:r w:rsidRPr="00E82A2D">
        <w:rPr>
          <w:lang w:val="ru-RU"/>
        </w:rPr>
        <w:tab/>
      </w:r>
      <w:r w:rsidRPr="00E82A2D">
        <w:rPr>
          <w:lang w:val="ru-RU" w:bidi="ru-RU"/>
        </w:rPr>
        <w:t>В соответствии с проектом программы работы Комитета по внутреннему транспорту на</w:t>
      </w:r>
      <w:r w:rsidRPr="00E82A2D">
        <w:rPr>
          <w:lang w:bidi="ru-RU"/>
        </w:rPr>
        <w:t> </w:t>
      </w:r>
      <w:r>
        <w:rPr>
          <w:lang w:val="ru-RU" w:bidi="ru-RU"/>
        </w:rPr>
        <w:t>2016–</w:t>
      </w:r>
      <w:r w:rsidRPr="00E82A2D">
        <w:rPr>
          <w:lang w:val="ru-RU" w:bidi="ru-RU"/>
        </w:rPr>
        <w:t>2017 годы (</w:t>
      </w:r>
      <w:r w:rsidRPr="00E82A2D">
        <w:rPr>
          <w:lang w:bidi="ru-RU"/>
        </w:rPr>
        <w:t>ECE</w:t>
      </w:r>
      <w:r w:rsidRPr="00E82A2D">
        <w:rPr>
          <w:lang w:val="ru-RU" w:bidi="ru-RU"/>
        </w:rPr>
        <w:t>/</w:t>
      </w:r>
      <w:r w:rsidRPr="00E82A2D">
        <w:rPr>
          <w:lang w:bidi="ru-RU"/>
        </w:rPr>
        <w:t>TRANS</w:t>
      </w:r>
      <w:r w:rsidRPr="00E82A2D">
        <w:rPr>
          <w:lang w:val="ru-RU" w:bidi="ru-RU"/>
        </w:rPr>
        <w:t>/2016/28/</w:t>
      </w:r>
      <w:r w:rsidRPr="00E82A2D">
        <w:rPr>
          <w:lang w:bidi="ru-RU"/>
        </w:rPr>
        <w:t>Add</w:t>
      </w:r>
      <w:r w:rsidRPr="00E82A2D">
        <w:rPr>
          <w:lang w:val="ru-RU" w:bidi="ru-RU"/>
        </w:rPr>
        <w:t>.1 (9.2)).</w:t>
      </w:r>
    </w:p>
  </w:footnote>
  <w:footnote w:id="2">
    <w:p w:rsidR="00E82A2D" w:rsidRPr="00E82A2D" w:rsidRDefault="00E82A2D" w:rsidP="00E82A2D">
      <w:pPr>
        <w:pStyle w:val="Notedebasdepage"/>
        <w:rPr>
          <w:lang w:val="ru-RU"/>
        </w:rPr>
      </w:pPr>
      <w:r w:rsidRPr="00E82A2D">
        <w:rPr>
          <w:lang w:val="ru-RU"/>
        </w:rPr>
        <w:tab/>
      </w:r>
      <w:r>
        <w:rPr>
          <w:rStyle w:val="Appelnotedebasdep"/>
        </w:rPr>
        <w:footnoteRef/>
      </w:r>
      <w:r w:rsidRPr="00E82A2D">
        <w:rPr>
          <w:lang w:val="ru-RU"/>
        </w:rPr>
        <w:tab/>
      </w:r>
      <w:r w:rsidRPr="00E82A2D">
        <w:rPr>
          <w:lang w:val="ru-RU" w:bidi="ru-RU"/>
        </w:rPr>
        <w:t xml:space="preserve">Распространено Межправительственной организацией по международным железнодорожным перевозкам (ОТИФ) под символом </w:t>
      </w:r>
      <w:r w:rsidRPr="00E82A2D">
        <w:rPr>
          <w:lang w:bidi="ru-RU"/>
        </w:rPr>
        <w:t>OTIF</w:t>
      </w:r>
      <w:r w:rsidRPr="00E82A2D">
        <w:rPr>
          <w:lang w:val="ru-RU" w:bidi="ru-RU"/>
        </w:rPr>
        <w:t>/</w:t>
      </w:r>
      <w:r w:rsidRPr="00E82A2D">
        <w:rPr>
          <w:lang w:bidi="ru-RU"/>
        </w:rPr>
        <w:t>RID</w:t>
      </w:r>
      <w:r w:rsidRPr="00E82A2D">
        <w:rPr>
          <w:lang w:val="ru-RU" w:bidi="ru-RU"/>
        </w:rPr>
        <w:t>/</w:t>
      </w:r>
      <w:r w:rsidRPr="00E82A2D">
        <w:rPr>
          <w:lang w:bidi="ru-RU"/>
        </w:rPr>
        <w:t>RC</w:t>
      </w:r>
      <w:r w:rsidRPr="00E82A2D">
        <w:rPr>
          <w:lang w:val="ru-RU" w:bidi="ru-RU"/>
        </w:rPr>
        <w:t>/2016/24.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064AB8">
    <w:pPr>
      <w:pStyle w:val="En-tte"/>
      <w:rPr>
        <w:lang w:val="en-US"/>
      </w:rPr>
    </w:pPr>
    <w:r w:rsidRPr="00064AB8">
      <w:rPr>
        <w:lang w:val="en-US"/>
      </w:rPr>
      <w:t>ECE/TRANS/WP.15/AC.1/2016/24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2A2D"/>
    <w:rsid w:val="000450D1"/>
    <w:rsid w:val="00064AB8"/>
    <w:rsid w:val="000B1FD5"/>
    <w:rsid w:val="000F2A4F"/>
    <w:rsid w:val="00203F84"/>
    <w:rsid w:val="00275188"/>
    <w:rsid w:val="0028687D"/>
    <w:rsid w:val="002B091C"/>
    <w:rsid w:val="002B3D40"/>
    <w:rsid w:val="002D0CCB"/>
    <w:rsid w:val="002E739A"/>
    <w:rsid w:val="00345C79"/>
    <w:rsid w:val="00366A39"/>
    <w:rsid w:val="0048005C"/>
    <w:rsid w:val="004D639B"/>
    <w:rsid w:val="004E242B"/>
    <w:rsid w:val="004F6787"/>
    <w:rsid w:val="00544379"/>
    <w:rsid w:val="00566944"/>
    <w:rsid w:val="005B1213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10E4B"/>
    <w:rsid w:val="00736993"/>
    <w:rsid w:val="00743F62"/>
    <w:rsid w:val="00760D3A"/>
    <w:rsid w:val="007644DA"/>
    <w:rsid w:val="00773BA8"/>
    <w:rsid w:val="007A1F42"/>
    <w:rsid w:val="007D76DD"/>
    <w:rsid w:val="008717E8"/>
    <w:rsid w:val="008D01AE"/>
    <w:rsid w:val="008E0423"/>
    <w:rsid w:val="009078D0"/>
    <w:rsid w:val="009141DC"/>
    <w:rsid w:val="009174A1"/>
    <w:rsid w:val="0092707D"/>
    <w:rsid w:val="0098674D"/>
    <w:rsid w:val="00997ACA"/>
    <w:rsid w:val="00A03FB7"/>
    <w:rsid w:val="00A55C56"/>
    <w:rsid w:val="00A620EE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61DB2"/>
    <w:rsid w:val="00D75DCE"/>
    <w:rsid w:val="00DD35AC"/>
    <w:rsid w:val="00DD479F"/>
    <w:rsid w:val="00E15E48"/>
    <w:rsid w:val="00E82A2D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7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39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C176-A24D-4469-9D96-74C08619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Maison</cp:lastModifiedBy>
  <cp:revision>2</cp:revision>
  <cp:lastPrinted>2016-07-19T14:56:00Z</cp:lastPrinted>
  <dcterms:created xsi:type="dcterms:W3CDTF">2016-07-28T13:42:00Z</dcterms:created>
  <dcterms:modified xsi:type="dcterms:W3CDTF">2016-07-28T13:42:00Z</dcterms:modified>
</cp:coreProperties>
</file>