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D1A" w:rsidRPr="00470071" w:rsidRDefault="00EC44FF" w:rsidP="00026FB3">
      <w:pPr>
        <w:pStyle w:val="HChG"/>
      </w:pPr>
      <w:r w:rsidRPr="00AB1778">
        <w:rPr>
          <w:lang w:val="en-US"/>
        </w:rPr>
        <w:tab/>
      </w:r>
      <w:r w:rsidRPr="00AB1778">
        <w:rPr>
          <w:lang w:val="en-US"/>
        </w:rPr>
        <w:tab/>
      </w:r>
      <w:r w:rsidR="00A30D1A" w:rsidRPr="00A30D1A">
        <w:rPr>
          <w:lang w:val="en-US"/>
        </w:rPr>
        <w:t xml:space="preserve">Proposal for a Supplement to the 01 series of amendments to Regulation No. 112 (Headlamps emitting an asymmetrical passing-beam) </w:t>
      </w:r>
      <w:r w:rsidR="00A30D1A" w:rsidRPr="00470071">
        <w:tab/>
      </w:r>
      <w:r w:rsidR="00A30D1A" w:rsidRPr="00470071">
        <w:tab/>
      </w:r>
    </w:p>
    <w:p w:rsidR="00A30D1A" w:rsidRPr="00470071" w:rsidRDefault="00A30D1A" w:rsidP="00A30D1A">
      <w:pPr>
        <w:pStyle w:val="SingleTxtG"/>
      </w:pPr>
      <w:r w:rsidRPr="00470071">
        <w:tab/>
        <w:t xml:space="preserve">The text reproduced below was prepared by the expert from </w:t>
      </w:r>
      <w:r>
        <w:t>Poland</w:t>
      </w:r>
      <w:r w:rsidRPr="00470071">
        <w:t xml:space="preserve"> to </w:t>
      </w:r>
      <w:r>
        <w:t>replace</w:t>
      </w:r>
      <w:r w:rsidRPr="00470071">
        <w:t xml:space="preserve"> a requirement</w:t>
      </w:r>
      <w:r>
        <w:t xml:space="preserve"> 1000 lm for LED</w:t>
      </w:r>
      <w:bookmarkStart w:id="0" w:name="_GoBack"/>
      <w:bookmarkEnd w:id="0"/>
      <w:r>
        <w:t xml:space="preserve"> light source in headlamp</w:t>
      </w:r>
      <w:r w:rsidRPr="00470071">
        <w:t xml:space="preserve"> which </w:t>
      </w:r>
      <w:r>
        <w:t xml:space="preserve">was </w:t>
      </w:r>
      <w:r w:rsidRPr="001C76BE">
        <w:t>vicariously</w:t>
      </w:r>
      <w:r>
        <w:t xml:space="preserve"> introduced</w:t>
      </w:r>
      <w:r w:rsidRPr="00470071">
        <w:t xml:space="preserve"> the Regulation</w:t>
      </w:r>
      <w:r>
        <w:t xml:space="preserve"> to prevent very minimalistic performance of LED headlamps worse than base on H4 halogen</w:t>
      </w:r>
      <w:r w:rsidRPr="00470071">
        <w:t>.</w:t>
      </w:r>
      <w:r>
        <w:t xml:space="preserve"> </w:t>
      </w:r>
      <w:r w:rsidRPr="00470071">
        <w:t xml:space="preserve">The modifications to the existing text of the Regulation are marked in bold for new or strikethrough for deleted characters. </w:t>
      </w:r>
    </w:p>
    <w:p w:rsidR="00A30D1A" w:rsidRPr="00470071" w:rsidRDefault="00A30D1A" w:rsidP="00A30D1A">
      <w:pPr>
        <w:pStyle w:val="HChG"/>
        <w:numPr>
          <w:ilvl w:val="0"/>
          <w:numId w:val="34"/>
        </w:numPr>
        <w:tabs>
          <w:tab w:val="clear" w:pos="851"/>
          <w:tab w:val="right" w:pos="1134"/>
        </w:tabs>
        <w:ind w:left="1134" w:hanging="567"/>
      </w:pPr>
      <w:r w:rsidRPr="00A30D1A">
        <w:rPr>
          <w:b w:val="0"/>
          <w:lang w:val="en-US"/>
        </w:rPr>
        <w:br w:type="page"/>
      </w:r>
      <w:r w:rsidRPr="00470071">
        <w:lastRenderedPageBreak/>
        <w:t>Proposal</w:t>
      </w:r>
    </w:p>
    <w:p w:rsidR="00A30D1A" w:rsidRPr="0064469E" w:rsidRDefault="00A30D1A" w:rsidP="00A30D1A">
      <w:pPr>
        <w:tabs>
          <w:tab w:val="left" w:pos="1134"/>
          <w:tab w:val="left" w:pos="2800"/>
        </w:tabs>
        <w:spacing w:after="120"/>
        <w:ind w:left="1134" w:right="1134"/>
        <w:jc w:val="both"/>
        <w:rPr>
          <w:i/>
          <w:lang w:val="en-US"/>
        </w:rPr>
      </w:pPr>
      <w:r w:rsidRPr="0064469E">
        <w:rPr>
          <w:i/>
          <w:lang w:val="en-US"/>
        </w:rPr>
        <w:t xml:space="preserve">Paragraph 5.3.2.3., </w:t>
      </w:r>
      <w:r w:rsidRPr="0064469E">
        <w:rPr>
          <w:lang w:val="en-US"/>
        </w:rPr>
        <w:t>amend to read:</w:t>
      </w:r>
    </w:p>
    <w:p w:rsidR="00A30D1A" w:rsidRPr="0064469E" w:rsidRDefault="00A30D1A" w:rsidP="00A30D1A">
      <w:pPr>
        <w:tabs>
          <w:tab w:val="left" w:pos="1985"/>
        </w:tabs>
        <w:suppressAutoHyphens w:val="0"/>
        <w:autoSpaceDE w:val="0"/>
        <w:autoSpaceDN w:val="0"/>
        <w:adjustRightInd w:val="0"/>
        <w:ind w:left="1974" w:right="1134" w:hanging="840"/>
        <w:jc w:val="both"/>
        <w:rPr>
          <w:lang w:val="en-US" w:eastAsia="fr-FR"/>
        </w:rPr>
      </w:pPr>
      <w:r w:rsidRPr="0064469E">
        <w:rPr>
          <w:lang w:val="en-US" w:eastAsia="fr-FR"/>
        </w:rPr>
        <w:t>“5.3.2.3.</w:t>
      </w:r>
      <w:r w:rsidRPr="0064469E">
        <w:rPr>
          <w:lang w:val="en-US" w:eastAsia="fr-FR"/>
        </w:rPr>
        <w:tab/>
      </w:r>
      <w:r>
        <w:rPr>
          <w:lang w:val="en-US" w:eastAsia="fr-FR"/>
        </w:rPr>
        <w:t>T</w:t>
      </w:r>
      <w:r w:rsidRPr="0064469E">
        <w:rPr>
          <w:lang w:val="en-US" w:eastAsia="fr-FR"/>
        </w:rPr>
        <w:t xml:space="preserve">he total objective luminous flux of all LED modules producing the principal passing beam and measured as described in paragraph 5. </w:t>
      </w:r>
      <w:proofErr w:type="gramStart"/>
      <w:r w:rsidRPr="0064469E">
        <w:rPr>
          <w:lang w:val="en-US" w:eastAsia="fr-FR"/>
        </w:rPr>
        <w:t>of</w:t>
      </w:r>
      <w:proofErr w:type="gramEnd"/>
      <w:r w:rsidRPr="0064469E">
        <w:rPr>
          <w:lang w:val="en-US" w:eastAsia="fr-FR"/>
        </w:rPr>
        <w:t xml:space="preserve"> Annex 10 shall be equa</w:t>
      </w:r>
      <w:r>
        <w:rPr>
          <w:lang w:val="en-US" w:eastAsia="fr-FR"/>
        </w:rPr>
        <w:t>l or greater than 1,000 lumens w</w:t>
      </w:r>
      <w:r w:rsidRPr="0064469E">
        <w:rPr>
          <w:b/>
          <w:lang w:val="en-US" w:eastAsia="fr-FR"/>
        </w:rPr>
        <w:t>hen apply photometric requirements according p.</w:t>
      </w:r>
      <w:r w:rsidRPr="0064469E">
        <w:rPr>
          <w:b/>
        </w:rPr>
        <w:t xml:space="preserve"> </w:t>
      </w:r>
      <w:r w:rsidRPr="0064469E">
        <w:rPr>
          <w:b/>
          <w:lang w:val="en-US" w:eastAsia="fr-FR"/>
        </w:rPr>
        <w:t>6.2.4.</w:t>
      </w:r>
      <w:r w:rsidRPr="0064469E">
        <w:rPr>
          <w:lang w:val="en-US" w:eastAsia="fr-FR"/>
        </w:rPr>
        <w:t xml:space="preserve"> </w:t>
      </w:r>
      <w:r w:rsidRPr="0064469E">
        <w:rPr>
          <w:b/>
          <w:lang w:val="en-US" w:eastAsia="fr-FR"/>
        </w:rPr>
        <w:t xml:space="preserve"> </w:t>
      </w:r>
      <w:r>
        <w:rPr>
          <w:b/>
          <w:lang w:val="en-US" w:eastAsia="fr-FR"/>
        </w:rPr>
        <w:t>Above r</w:t>
      </w:r>
      <w:r w:rsidRPr="0064469E">
        <w:rPr>
          <w:b/>
          <w:lang w:val="en-US" w:eastAsia="fr-FR"/>
        </w:rPr>
        <w:t>equirements</w:t>
      </w:r>
      <w:r>
        <w:rPr>
          <w:b/>
          <w:lang w:val="en-US" w:eastAsia="fr-FR"/>
        </w:rPr>
        <w:t xml:space="preserve"> (</w:t>
      </w:r>
      <w:r>
        <w:rPr>
          <w:lang w:val="en-US" w:eastAsia="fr-FR"/>
        </w:rPr>
        <w:t>1,000 lumens)</w:t>
      </w:r>
      <w:r w:rsidRPr="0064469E">
        <w:rPr>
          <w:b/>
          <w:lang w:val="en-US" w:eastAsia="fr-FR"/>
        </w:rPr>
        <w:t xml:space="preserve"> does not apply when illumination of headlamp equipped with LED light source(s) </w:t>
      </w:r>
      <w:r>
        <w:rPr>
          <w:b/>
          <w:lang w:val="en-US" w:eastAsia="fr-FR"/>
        </w:rPr>
        <w:t>is tested according</w:t>
      </w:r>
      <w:r w:rsidRPr="0064469E">
        <w:rPr>
          <w:b/>
          <w:lang w:val="en-US" w:eastAsia="fr-FR"/>
        </w:rPr>
        <w:t xml:space="preserve"> photometric requirements of p.</w:t>
      </w:r>
      <w:r>
        <w:rPr>
          <w:b/>
          <w:lang w:val="en-US" w:eastAsia="fr-FR"/>
        </w:rPr>
        <w:t xml:space="preserve"> 6.2.4.1. </w:t>
      </w:r>
      <w:r w:rsidRPr="000577F1">
        <w:rPr>
          <w:b/>
          <w:lang w:val="en-US" w:eastAsia="fr-FR"/>
        </w:rPr>
        <w:t>The choice of set of photometric requirement</w:t>
      </w:r>
      <w:r>
        <w:rPr>
          <w:b/>
          <w:lang w:val="en-US" w:eastAsia="fr-FR"/>
        </w:rPr>
        <w:t>s</w:t>
      </w:r>
      <w:r w:rsidRPr="000577F1">
        <w:rPr>
          <w:b/>
          <w:lang w:val="en-US" w:eastAsia="fr-FR"/>
        </w:rPr>
        <w:t xml:space="preserve"> is left to applicant discretion.</w:t>
      </w:r>
    </w:p>
    <w:p w:rsidR="00A30D1A" w:rsidRPr="0064469E" w:rsidRDefault="00A30D1A" w:rsidP="00A30D1A">
      <w:pPr>
        <w:tabs>
          <w:tab w:val="left" w:pos="1985"/>
        </w:tabs>
        <w:suppressAutoHyphens w:val="0"/>
        <w:autoSpaceDE w:val="0"/>
        <w:autoSpaceDN w:val="0"/>
        <w:adjustRightInd w:val="0"/>
        <w:ind w:left="1974" w:right="1134" w:hanging="840"/>
        <w:jc w:val="both"/>
        <w:rPr>
          <w:lang w:val="en-US" w:eastAsia="fr-FR"/>
        </w:rPr>
      </w:pPr>
    </w:p>
    <w:p w:rsidR="00A30D1A" w:rsidRPr="0064469E" w:rsidRDefault="00A30D1A" w:rsidP="00A30D1A">
      <w:pPr>
        <w:tabs>
          <w:tab w:val="left" w:pos="1134"/>
          <w:tab w:val="left" w:pos="2800"/>
        </w:tabs>
        <w:spacing w:after="120"/>
        <w:ind w:left="1134" w:right="1134"/>
        <w:jc w:val="both"/>
        <w:rPr>
          <w:i/>
          <w:lang w:val="en-US"/>
        </w:rPr>
      </w:pPr>
      <w:r w:rsidRPr="0064469E">
        <w:rPr>
          <w:i/>
          <w:lang w:val="en-US"/>
        </w:rPr>
        <w:t xml:space="preserve">Add a new paragraph 6.2.4.1., </w:t>
      </w:r>
      <w:r w:rsidRPr="0064469E">
        <w:rPr>
          <w:lang w:val="en-US"/>
        </w:rPr>
        <w:t>to read:</w:t>
      </w:r>
    </w:p>
    <w:p w:rsidR="00A30D1A" w:rsidRPr="00A30D1A" w:rsidRDefault="00A30D1A" w:rsidP="00A30D1A">
      <w:pPr>
        <w:pStyle w:val="para"/>
        <w:rPr>
          <w:b/>
          <w:lang w:val="en-US"/>
        </w:rPr>
      </w:pPr>
      <w:r w:rsidRPr="00A30D1A">
        <w:rPr>
          <w:b/>
          <w:lang w:val="en-US"/>
        </w:rPr>
        <w:t>6.2.4.1.</w:t>
      </w:r>
      <w:r w:rsidRPr="00A30D1A">
        <w:rPr>
          <w:b/>
          <w:lang w:val="en-US"/>
        </w:rPr>
        <w:tab/>
        <w:t xml:space="preserve">The passing-beam equipped with LED </w:t>
      </w:r>
      <w:r w:rsidRPr="0064469E">
        <w:rPr>
          <w:b/>
          <w:lang w:val="en-US" w:eastAsia="fr-FR"/>
        </w:rPr>
        <w:t xml:space="preserve">light source(s) </w:t>
      </w:r>
      <w:r w:rsidRPr="00A30D1A">
        <w:rPr>
          <w:b/>
          <w:lang w:val="en-US"/>
        </w:rPr>
        <w:t xml:space="preserve">may alternatively meet the luminous intensities described as follows: </w:t>
      </w:r>
    </w:p>
    <w:p w:rsidR="00A30D1A" w:rsidRPr="00A30D1A" w:rsidRDefault="00A30D1A" w:rsidP="00A30D1A">
      <w:pPr>
        <w:pStyle w:val="para"/>
        <w:rPr>
          <w:b/>
          <w:lang w:val="en-US"/>
        </w:rPr>
      </w:pPr>
      <w:r w:rsidRPr="00A30D1A">
        <w:rPr>
          <w:b/>
          <w:lang w:val="en-US"/>
        </w:rPr>
        <w:tab/>
        <w:t>For right hand traffic luminous intensities at all points in the area described on the graph (Fig.1.) and</w:t>
      </w:r>
      <w:r>
        <w:rPr>
          <w:b/>
          <w:lang w:val="en-US"/>
        </w:rPr>
        <w:t xml:space="preserve"> in</w:t>
      </w:r>
      <w:r w:rsidRPr="00A30D1A">
        <w:rPr>
          <w:b/>
          <w:lang w:val="en-US"/>
        </w:rPr>
        <w:t xml:space="preserve"> Tables 1. </w:t>
      </w:r>
      <w:proofErr w:type="gramStart"/>
      <w:r w:rsidRPr="00A30D1A">
        <w:rPr>
          <w:b/>
          <w:lang w:val="en-US"/>
        </w:rPr>
        <w:t>and</w:t>
      </w:r>
      <w:proofErr w:type="gramEnd"/>
      <w:r w:rsidRPr="00A30D1A">
        <w:rPr>
          <w:b/>
          <w:lang w:val="en-US"/>
        </w:rPr>
        <w:t xml:space="preserve"> 2. </w:t>
      </w:r>
      <w:proofErr w:type="gramStart"/>
      <w:r w:rsidRPr="00A30D1A">
        <w:rPr>
          <w:b/>
          <w:lang w:val="en-US"/>
        </w:rPr>
        <w:t>below</w:t>
      </w:r>
      <w:proofErr w:type="gramEnd"/>
      <w:r w:rsidRPr="00A30D1A">
        <w:rPr>
          <w:b/>
          <w:lang w:val="en-US"/>
        </w:rPr>
        <w:t xml:space="preserve"> should be equivalent to vertical illumination at the relevant distance at the road surface defined for direction parallel to headlamp optical axis. For left hand traffic all points and values should be mirrored with respect to X-X line.</w:t>
      </w:r>
    </w:p>
    <w:p w:rsidR="00A30D1A" w:rsidRDefault="00A30D1A" w:rsidP="00A30D1A">
      <w:pPr>
        <w:pStyle w:val="para"/>
        <w:jc w:val="center"/>
        <w:rPr>
          <w:b/>
        </w:rPr>
      </w:pPr>
      <w:r>
        <w:rPr>
          <w:b/>
          <w:noProof/>
          <w:lang w:val="en-US"/>
        </w:rPr>
        <w:drawing>
          <wp:inline distT="0" distB="0" distL="0" distR="0">
            <wp:extent cx="4893945" cy="1645920"/>
            <wp:effectExtent l="19050" t="0" r="190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893945" cy="1645920"/>
                    </a:xfrm>
                    <a:prstGeom prst="rect">
                      <a:avLst/>
                    </a:prstGeom>
                    <a:noFill/>
                    <a:ln w="9525">
                      <a:noFill/>
                      <a:miter lim="800000"/>
                      <a:headEnd/>
                      <a:tailEnd/>
                    </a:ln>
                  </pic:spPr>
                </pic:pic>
              </a:graphicData>
            </a:graphic>
          </wp:inline>
        </w:drawing>
      </w:r>
    </w:p>
    <w:p w:rsidR="00A30D1A" w:rsidRPr="00A30D1A" w:rsidRDefault="00A30D1A" w:rsidP="00A30D1A">
      <w:pPr>
        <w:pStyle w:val="para"/>
        <w:ind w:left="1100" w:firstLine="34"/>
        <w:jc w:val="center"/>
        <w:rPr>
          <w:b/>
          <w:i/>
          <w:lang w:val="en-US"/>
        </w:rPr>
      </w:pPr>
      <w:proofErr w:type="gramStart"/>
      <w:r w:rsidRPr="00A30D1A">
        <w:rPr>
          <w:b/>
          <w:i/>
          <w:lang w:val="en-US"/>
        </w:rPr>
        <w:t>Fig 1.</w:t>
      </w:r>
      <w:proofErr w:type="gramEnd"/>
      <w:r w:rsidRPr="00A30D1A">
        <w:rPr>
          <w:b/>
          <w:i/>
          <w:lang w:val="en-US"/>
        </w:rPr>
        <w:t xml:space="preserve"> </w:t>
      </w:r>
      <w:proofErr w:type="gramStart"/>
      <w:r w:rsidRPr="00A30D1A">
        <w:rPr>
          <w:b/>
          <w:i/>
          <w:lang w:val="en-US"/>
        </w:rPr>
        <w:t>Vertical illumination at the road surface to be recalculated for luminous intensities for single headlamp.</w:t>
      </w:r>
      <w:proofErr w:type="gramEnd"/>
      <w:r w:rsidRPr="00A30D1A">
        <w:rPr>
          <w:b/>
          <w:i/>
          <w:lang w:val="en-US"/>
        </w:rPr>
        <w:t xml:space="preserve"> Side: + </w:t>
      </w:r>
      <w:proofErr w:type="gramStart"/>
      <w:r w:rsidRPr="00A30D1A">
        <w:rPr>
          <w:b/>
          <w:i/>
          <w:lang w:val="en-US"/>
        </w:rPr>
        <w:t>Left ,</w:t>
      </w:r>
      <w:proofErr w:type="gramEnd"/>
      <w:r w:rsidRPr="00A30D1A">
        <w:rPr>
          <w:b/>
          <w:i/>
          <w:lang w:val="en-US"/>
        </w:rPr>
        <w:t xml:space="preserve"> -Right</w:t>
      </w:r>
    </w:p>
    <w:p w:rsidR="00A30D1A" w:rsidRPr="00A30D1A" w:rsidRDefault="00A30D1A" w:rsidP="00A30D1A">
      <w:pPr>
        <w:pStyle w:val="para"/>
        <w:ind w:firstLine="0"/>
        <w:rPr>
          <w:b/>
          <w:lang w:val="en-US"/>
        </w:rPr>
      </w:pPr>
      <w:r w:rsidRPr="00A30D1A">
        <w:rPr>
          <w:b/>
          <w:lang w:val="en-US"/>
        </w:rPr>
        <w:t xml:space="preserve">For recalculation of the vertical illumination at the road surface to luminous intensities in angular system the position of optical centre of headlamp should be taken as 0.75 m above point 0,0 (Fig. 1.) of the road surface.  </w:t>
      </w:r>
    </w:p>
    <w:p w:rsidR="00A30D1A" w:rsidRPr="00A30D1A" w:rsidRDefault="00A30D1A" w:rsidP="00A30D1A">
      <w:pPr>
        <w:pStyle w:val="para"/>
        <w:ind w:firstLine="0"/>
        <w:rPr>
          <w:b/>
          <w:lang w:val="en-US"/>
        </w:rPr>
      </w:pPr>
      <w:r w:rsidRPr="00A30D1A">
        <w:rPr>
          <w:b/>
          <w:lang w:val="en-US"/>
        </w:rPr>
        <w:t xml:space="preserve">Cut-off shall be aimed one per cent (0.57 degrees) below the H-H line according p. 6.2.2. Measurements shall be done by standard </w:t>
      </w:r>
      <w:proofErr w:type="spellStart"/>
      <w:r w:rsidRPr="00A30D1A">
        <w:rPr>
          <w:b/>
          <w:lang w:val="en-US"/>
        </w:rPr>
        <w:t>photogoniometric</w:t>
      </w:r>
      <w:proofErr w:type="spellEnd"/>
      <w:r w:rsidRPr="00A30D1A">
        <w:rPr>
          <w:b/>
          <w:lang w:val="en-US"/>
        </w:rPr>
        <w:t xml:space="preserve"> equipment in spherical coordinate measuring system as described in Annex 3. Luminous intensities reflecting illumination of all the points in the Table 1 shall be measured.</w:t>
      </w:r>
    </w:p>
    <w:p w:rsidR="00A30D1A" w:rsidRPr="00A30D1A" w:rsidRDefault="00A30D1A" w:rsidP="00A30D1A">
      <w:pPr>
        <w:pStyle w:val="para"/>
        <w:ind w:firstLine="0"/>
        <w:rPr>
          <w:b/>
          <w:lang w:val="en-US"/>
        </w:rPr>
      </w:pPr>
      <w:r w:rsidRPr="00A30D1A">
        <w:rPr>
          <w:b/>
          <w:lang w:val="en-US"/>
        </w:rPr>
        <w:t xml:space="preserve">Measurements should be done by standard </w:t>
      </w:r>
      <w:proofErr w:type="spellStart"/>
      <w:r w:rsidRPr="00A30D1A">
        <w:rPr>
          <w:b/>
          <w:lang w:val="en-US"/>
        </w:rPr>
        <w:t>photogoniometric</w:t>
      </w:r>
      <w:proofErr w:type="spellEnd"/>
      <w:r w:rsidRPr="00A30D1A">
        <w:rPr>
          <w:b/>
          <w:lang w:val="en-US"/>
        </w:rPr>
        <w:t xml:space="preserve"> equipment in spherical coordinate measuring system as described in Annex 3. Luminous intensities reflecting illumination of all the points</w:t>
      </w:r>
      <w:r>
        <w:rPr>
          <w:b/>
          <w:lang w:val="en-US"/>
        </w:rPr>
        <w:t xml:space="preserve"> (A to S)</w:t>
      </w:r>
      <w:r w:rsidRPr="00A30D1A">
        <w:rPr>
          <w:b/>
          <w:lang w:val="en-US"/>
        </w:rPr>
        <w:t xml:space="preserve"> in the Table</w:t>
      </w:r>
      <w:r>
        <w:rPr>
          <w:b/>
          <w:lang w:val="en-US"/>
        </w:rPr>
        <w:t xml:space="preserve"> 2</w:t>
      </w:r>
      <w:r w:rsidRPr="00A30D1A">
        <w:rPr>
          <w:b/>
          <w:lang w:val="en-US"/>
        </w:rPr>
        <w:t xml:space="preserve"> shall be measured. </w:t>
      </w:r>
    </w:p>
    <w:p w:rsidR="00A30D1A" w:rsidRPr="00A30D1A" w:rsidRDefault="00A30D1A" w:rsidP="00A30D1A">
      <w:pPr>
        <w:pStyle w:val="para"/>
        <w:ind w:left="1100" w:firstLine="34"/>
        <w:jc w:val="center"/>
        <w:rPr>
          <w:b/>
          <w:lang w:val="en-US"/>
        </w:rPr>
      </w:pPr>
    </w:p>
    <w:p w:rsidR="00A30D1A" w:rsidRPr="00A30D1A" w:rsidRDefault="00A30D1A" w:rsidP="00A30D1A">
      <w:pPr>
        <w:pStyle w:val="para"/>
        <w:ind w:left="1100" w:firstLine="34"/>
        <w:jc w:val="center"/>
        <w:rPr>
          <w:b/>
          <w:i/>
          <w:lang w:val="en-US"/>
        </w:rPr>
      </w:pPr>
      <w:proofErr w:type="gramStart"/>
      <w:r w:rsidRPr="00A30D1A">
        <w:rPr>
          <w:b/>
          <w:i/>
          <w:lang w:val="en-US"/>
        </w:rPr>
        <w:lastRenderedPageBreak/>
        <w:t>Table.</w:t>
      </w:r>
      <w:proofErr w:type="gramEnd"/>
      <w:r w:rsidRPr="00A30D1A">
        <w:rPr>
          <w:b/>
          <w:i/>
          <w:lang w:val="en-US"/>
        </w:rPr>
        <w:t xml:space="preserve"> 1. Co-ordinates of points limiting requirements for areas. </w:t>
      </w:r>
    </w:p>
    <w:tbl>
      <w:tblPr>
        <w:tblW w:w="0" w:type="auto"/>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00"/>
        <w:gridCol w:w="1601"/>
        <w:gridCol w:w="1989"/>
        <w:gridCol w:w="1989"/>
      </w:tblGrid>
      <w:tr w:rsidR="00A30D1A" w:rsidRPr="00173E93" w:rsidTr="00FB7405">
        <w:tc>
          <w:tcPr>
            <w:tcW w:w="1300" w:type="dxa"/>
            <w:vAlign w:val="center"/>
          </w:tcPr>
          <w:p w:rsidR="00A30D1A" w:rsidRPr="00173E93" w:rsidRDefault="00A30D1A" w:rsidP="00FB7405">
            <w:pPr>
              <w:pStyle w:val="para"/>
              <w:ind w:left="0" w:right="100" w:firstLine="0"/>
              <w:jc w:val="center"/>
              <w:rPr>
                <w:b/>
              </w:rPr>
            </w:pPr>
            <w:r w:rsidRPr="00173E93">
              <w:rPr>
                <w:b/>
              </w:rPr>
              <w:t>Point</w:t>
            </w:r>
          </w:p>
        </w:tc>
        <w:tc>
          <w:tcPr>
            <w:tcW w:w="1601" w:type="dxa"/>
            <w:vAlign w:val="center"/>
          </w:tcPr>
          <w:p w:rsidR="00A30D1A" w:rsidRPr="00173E93" w:rsidRDefault="00A30D1A" w:rsidP="00FB7405">
            <w:pPr>
              <w:pStyle w:val="para"/>
              <w:ind w:left="80" w:right="101" w:firstLine="0"/>
              <w:jc w:val="center"/>
              <w:rPr>
                <w:b/>
              </w:rPr>
            </w:pPr>
            <w:r w:rsidRPr="00173E93">
              <w:rPr>
                <w:b/>
              </w:rPr>
              <w:t>Side position (m)</w:t>
            </w:r>
          </w:p>
        </w:tc>
        <w:tc>
          <w:tcPr>
            <w:tcW w:w="1989" w:type="dxa"/>
            <w:vAlign w:val="center"/>
          </w:tcPr>
          <w:p w:rsidR="00A30D1A" w:rsidRPr="00173E93" w:rsidRDefault="00A30D1A" w:rsidP="00FB7405">
            <w:pPr>
              <w:pStyle w:val="para"/>
              <w:ind w:left="0" w:right="90" w:firstLine="0"/>
              <w:jc w:val="center"/>
              <w:rPr>
                <w:b/>
              </w:rPr>
            </w:pPr>
            <w:r w:rsidRPr="00173E93">
              <w:rPr>
                <w:b/>
              </w:rPr>
              <w:t>Beyond headlamp (m)</w:t>
            </w:r>
          </w:p>
        </w:tc>
        <w:tc>
          <w:tcPr>
            <w:tcW w:w="1989" w:type="dxa"/>
          </w:tcPr>
          <w:p w:rsidR="00A30D1A" w:rsidRPr="00173E93" w:rsidRDefault="00A30D1A" w:rsidP="00FB7405">
            <w:pPr>
              <w:pStyle w:val="para"/>
              <w:ind w:left="0" w:right="90" w:firstLine="0"/>
              <w:jc w:val="center"/>
              <w:rPr>
                <w:b/>
              </w:rPr>
            </w:pPr>
            <w:r w:rsidRPr="00173E93">
              <w:rPr>
                <w:b/>
              </w:rPr>
              <w:t>Height</w:t>
            </w:r>
          </w:p>
          <w:p w:rsidR="00A30D1A" w:rsidRPr="00173E93" w:rsidRDefault="00A30D1A" w:rsidP="00FB7405">
            <w:pPr>
              <w:pStyle w:val="para"/>
              <w:ind w:left="0" w:right="90" w:firstLine="0"/>
              <w:jc w:val="center"/>
              <w:rPr>
                <w:b/>
              </w:rPr>
            </w:pPr>
            <w:r w:rsidRPr="00173E93">
              <w:rPr>
                <w:b/>
              </w:rPr>
              <w:t>(m)</w:t>
            </w:r>
          </w:p>
        </w:tc>
      </w:tr>
      <w:tr w:rsidR="00A30D1A" w:rsidRPr="00173E93" w:rsidTr="00FB7405">
        <w:tc>
          <w:tcPr>
            <w:tcW w:w="1300" w:type="dxa"/>
            <w:vAlign w:val="center"/>
          </w:tcPr>
          <w:p w:rsidR="00A30D1A" w:rsidRPr="00173E93" w:rsidRDefault="00A30D1A" w:rsidP="00FB7405">
            <w:pP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Headlamp centre</w:t>
            </w:r>
          </w:p>
        </w:tc>
        <w:tc>
          <w:tcPr>
            <w:tcW w:w="1601" w:type="dxa"/>
            <w:vAlign w:val="center"/>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c>
          <w:tcPr>
            <w:tcW w:w="1989" w:type="dxa"/>
            <w:vAlign w:val="center"/>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c>
          <w:tcPr>
            <w:tcW w:w="1989" w:type="dxa"/>
            <w:vAlign w:val="center"/>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0.75</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A</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B</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C</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-10</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D</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10</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E</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25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F</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25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G</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25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H</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25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I</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10</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40</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J</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-10</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50</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K(50R)</w:t>
            </w:r>
          </w:p>
        </w:tc>
        <w:tc>
          <w:tcPr>
            <w:tcW w:w="1601" w:type="dxa"/>
            <w:vAlign w:val="bottom"/>
          </w:tcPr>
          <w:p w:rsidR="00A30D1A" w:rsidRPr="00173E93" w:rsidRDefault="00A30D1A" w:rsidP="00FB7405">
            <w:pPr>
              <w:ind w:right="2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50</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L</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50</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M</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60</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N</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75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P(75R)</w:t>
            </w:r>
          </w:p>
        </w:tc>
        <w:tc>
          <w:tcPr>
            <w:tcW w:w="1601" w:type="dxa"/>
            <w:vAlign w:val="bottom"/>
          </w:tcPr>
          <w:p w:rsidR="00A30D1A" w:rsidRPr="00173E93" w:rsidRDefault="00A30D1A" w:rsidP="00FB7405">
            <w:pPr>
              <w:ind w:right="2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75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Q</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75</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R</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-3</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100</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r w:rsidR="00A30D1A" w:rsidRPr="00173E93" w:rsidTr="00FB7405">
        <w:tc>
          <w:tcPr>
            <w:tcW w:w="1300" w:type="dxa"/>
            <w:vAlign w:val="bottom"/>
          </w:tcPr>
          <w:p w:rsidR="00A30D1A" w:rsidRPr="00173E93" w:rsidRDefault="00A30D1A" w:rsidP="00FB7405">
            <w:pPr>
              <w:ind w:left="4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S</w:t>
            </w:r>
          </w:p>
        </w:tc>
        <w:tc>
          <w:tcPr>
            <w:tcW w:w="1601"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w:t>
            </w:r>
          </w:p>
        </w:tc>
        <w:tc>
          <w:tcPr>
            <w:tcW w:w="1989" w:type="dxa"/>
            <w:vAlign w:val="bottom"/>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150</w:t>
            </w:r>
          </w:p>
        </w:tc>
        <w:tc>
          <w:tcPr>
            <w:tcW w:w="1989" w:type="dxa"/>
          </w:tcPr>
          <w:p w:rsidR="00A30D1A" w:rsidRPr="00173E93" w:rsidRDefault="00A30D1A" w:rsidP="00FB7405">
            <w:pPr>
              <w:jc w:val="center"/>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w:t>
            </w:r>
          </w:p>
        </w:tc>
      </w:tr>
    </w:tbl>
    <w:p w:rsidR="00A30D1A" w:rsidRPr="00F3124B" w:rsidRDefault="00A30D1A" w:rsidP="00A30D1A">
      <w:pPr>
        <w:pStyle w:val="para"/>
        <w:rPr>
          <w:b/>
        </w:rPr>
      </w:pPr>
    </w:p>
    <w:p w:rsidR="00A30D1A" w:rsidRDefault="00A30D1A" w:rsidP="00A30D1A">
      <w:pPr>
        <w:pStyle w:val="para"/>
        <w:jc w:val="center"/>
        <w:rPr>
          <w:b/>
          <w:i/>
          <w:lang w:val="en-US"/>
        </w:rPr>
      </w:pPr>
      <w:r w:rsidRPr="00A30D1A">
        <w:rPr>
          <w:b/>
          <w:i/>
          <w:lang w:val="en-US"/>
        </w:rPr>
        <w:t>Table.2. Required</w:t>
      </w:r>
      <w:r>
        <w:rPr>
          <w:b/>
          <w:i/>
          <w:lang w:val="en-US"/>
        </w:rPr>
        <w:t xml:space="preserve"> vertical </w:t>
      </w:r>
      <w:proofErr w:type="gramStart"/>
      <w:r>
        <w:rPr>
          <w:b/>
          <w:i/>
          <w:lang w:val="en-US"/>
        </w:rPr>
        <w:t>illumination(</w:t>
      </w:r>
      <w:proofErr w:type="gramEnd"/>
      <w:r>
        <w:rPr>
          <w:b/>
          <w:i/>
          <w:lang w:val="en-US"/>
        </w:rPr>
        <w:t>lux) at the road surface</w:t>
      </w:r>
      <w:r w:rsidRPr="00A30D1A">
        <w:rPr>
          <w:b/>
          <w:i/>
          <w:lang w:val="en-US"/>
        </w:rPr>
        <w:t xml:space="preserve"> </w:t>
      </w:r>
    </w:p>
    <w:tbl>
      <w:tblPr>
        <w:tblW w:w="0" w:type="auto"/>
        <w:tblInd w:w="2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00"/>
        <w:gridCol w:w="1400"/>
      </w:tblGrid>
      <w:tr w:rsidR="00A30D1A" w:rsidRPr="00173E93" w:rsidTr="00FB7405">
        <w:tc>
          <w:tcPr>
            <w:tcW w:w="3800" w:type="dxa"/>
            <w:vAlign w:val="center"/>
          </w:tcPr>
          <w:p w:rsidR="00A30D1A" w:rsidRPr="00173E93" w:rsidRDefault="00A30D1A" w:rsidP="00FB7405">
            <w:pPr>
              <w:pStyle w:val="para"/>
              <w:ind w:left="0" w:right="100" w:firstLine="0"/>
              <w:jc w:val="center"/>
              <w:rPr>
                <w:b/>
              </w:rPr>
            </w:pPr>
            <w:r w:rsidRPr="00173E93">
              <w:rPr>
                <w:b/>
              </w:rPr>
              <w:t>Area restricted by points</w:t>
            </w:r>
          </w:p>
        </w:tc>
        <w:tc>
          <w:tcPr>
            <w:tcW w:w="1400" w:type="dxa"/>
            <w:vAlign w:val="center"/>
          </w:tcPr>
          <w:p w:rsidR="00A30D1A" w:rsidRPr="00173E93" w:rsidRDefault="00A30D1A" w:rsidP="00FB7405">
            <w:pPr>
              <w:pStyle w:val="para"/>
              <w:ind w:left="80" w:right="101" w:firstLine="0"/>
              <w:jc w:val="center"/>
              <w:rPr>
                <w:b/>
              </w:rPr>
            </w:pPr>
            <w:r w:rsidRPr="00173E93">
              <w:rPr>
                <w:b/>
              </w:rPr>
              <w:t xml:space="preserve">Minimum required value </w:t>
            </w:r>
          </w:p>
          <w:p w:rsidR="00A30D1A" w:rsidRPr="00173E93" w:rsidRDefault="00A30D1A" w:rsidP="00FB7405">
            <w:pPr>
              <w:pStyle w:val="para"/>
              <w:ind w:left="80" w:right="101" w:firstLine="0"/>
              <w:jc w:val="center"/>
              <w:rPr>
                <w:b/>
              </w:rPr>
            </w:pPr>
            <w:r w:rsidRPr="00173E93">
              <w:rPr>
                <w:b/>
              </w:rPr>
              <w:t>(l</w:t>
            </w:r>
            <w:r>
              <w:rPr>
                <w:b/>
              </w:rPr>
              <w:t>u</w:t>
            </w:r>
            <w:r w:rsidRPr="00173E93">
              <w:rPr>
                <w:b/>
              </w:rPr>
              <w:t>x)</w:t>
            </w:r>
          </w:p>
        </w:tc>
      </w:tr>
      <w:tr w:rsidR="00A30D1A" w:rsidRPr="00173E93" w:rsidTr="00FB7405">
        <w:tc>
          <w:tcPr>
            <w:tcW w:w="3800" w:type="dxa"/>
            <w:vAlign w:val="bottom"/>
          </w:tcPr>
          <w:p w:rsidR="00A30D1A" w:rsidRPr="00173E93" w:rsidRDefault="00A30D1A" w:rsidP="00FB7405">
            <w:pPr>
              <w:ind w:left="2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A, F, K, G, B, A</w:t>
            </w:r>
          </w:p>
        </w:tc>
        <w:tc>
          <w:tcPr>
            <w:tcW w:w="1400"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5.0</w:t>
            </w:r>
          </w:p>
        </w:tc>
      </w:tr>
      <w:tr w:rsidR="00A30D1A" w:rsidRPr="00173E93" w:rsidTr="00FB7405">
        <w:tc>
          <w:tcPr>
            <w:tcW w:w="3800" w:type="dxa"/>
            <w:vAlign w:val="bottom"/>
          </w:tcPr>
          <w:p w:rsidR="00A30D1A" w:rsidRPr="00173E93" w:rsidRDefault="00A30D1A" w:rsidP="00FB7405">
            <w:pPr>
              <w:ind w:left="200"/>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A, C, J, R, P, M, I, D, B, G, K, F, A</w:t>
            </w:r>
          </w:p>
        </w:tc>
        <w:tc>
          <w:tcPr>
            <w:tcW w:w="1400"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1.5</w:t>
            </w:r>
          </w:p>
        </w:tc>
      </w:tr>
      <w:tr w:rsidR="00A30D1A" w:rsidRPr="00173E93" w:rsidTr="00FB7405">
        <w:tc>
          <w:tcPr>
            <w:tcW w:w="3800" w:type="dxa"/>
            <w:vAlign w:val="bottom"/>
          </w:tcPr>
          <w:p w:rsidR="00A30D1A" w:rsidRPr="00173E93" w:rsidRDefault="00A30D1A" w:rsidP="00FB7405">
            <w:pPr>
              <w:ind w:left="200"/>
              <w:rPr>
                <w:rFonts w:ascii="Czcionka tekstu podstawowego" w:hAnsi="Czcionka tekstu podstawowego"/>
                <w:b/>
                <w:color w:val="000000"/>
                <w:sz w:val="22"/>
                <w:szCs w:val="22"/>
                <w:lang w:val="pl-PL"/>
              </w:rPr>
            </w:pPr>
            <w:r w:rsidRPr="00173E93">
              <w:rPr>
                <w:rFonts w:ascii="Czcionka tekstu podstawowego" w:hAnsi="Czcionka tekstu podstawowego"/>
                <w:b/>
                <w:color w:val="000000"/>
                <w:sz w:val="22"/>
                <w:szCs w:val="22"/>
                <w:lang w:val="pl-PL"/>
              </w:rPr>
              <w:t>C, E, N, S, Q, L, H, D, I, M, P, R, J, C</w:t>
            </w:r>
          </w:p>
        </w:tc>
        <w:tc>
          <w:tcPr>
            <w:tcW w:w="1400" w:type="dxa"/>
            <w:vAlign w:val="bottom"/>
          </w:tcPr>
          <w:p w:rsidR="00A30D1A" w:rsidRPr="00173E93" w:rsidRDefault="00A30D1A" w:rsidP="00FB7405">
            <w:pPr>
              <w:ind w:right="401"/>
              <w:jc w:val="right"/>
              <w:rPr>
                <w:rFonts w:ascii="Czcionka tekstu podstawowego" w:hAnsi="Czcionka tekstu podstawowego"/>
                <w:b/>
                <w:color w:val="000000"/>
                <w:sz w:val="22"/>
                <w:szCs w:val="22"/>
              </w:rPr>
            </w:pPr>
            <w:r w:rsidRPr="00173E93">
              <w:rPr>
                <w:rFonts w:ascii="Czcionka tekstu podstawowego" w:hAnsi="Czcionka tekstu podstawowego"/>
                <w:b/>
                <w:color w:val="000000"/>
                <w:sz w:val="22"/>
                <w:szCs w:val="22"/>
              </w:rPr>
              <w:t>0.5</w:t>
            </w:r>
          </w:p>
        </w:tc>
      </w:tr>
    </w:tbl>
    <w:p w:rsidR="00A30D1A" w:rsidRDefault="00A30D1A" w:rsidP="00A30D1A">
      <w:pPr>
        <w:pStyle w:val="para"/>
        <w:rPr>
          <w:b/>
        </w:rPr>
      </w:pPr>
    </w:p>
    <w:p w:rsidR="00A30D1A" w:rsidRPr="00A30D1A" w:rsidRDefault="00A30D1A" w:rsidP="00A30D1A">
      <w:pPr>
        <w:pStyle w:val="para"/>
        <w:ind w:firstLine="0"/>
        <w:rPr>
          <w:b/>
          <w:lang w:val="en-US"/>
        </w:rPr>
      </w:pPr>
      <w:r w:rsidRPr="00A30D1A">
        <w:rPr>
          <w:b/>
          <w:lang w:val="en-US"/>
        </w:rPr>
        <w:t xml:space="preserve">For reduction of quantity of measurements random procedure can be used which, however, provides reliable results and which cannot be influenced by anybody including technical service and applicant. The resolution of </w:t>
      </w:r>
      <w:proofErr w:type="spellStart"/>
      <w:r w:rsidRPr="00A30D1A">
        <w:rPr>
          <w:b/>
          <w:lang w:val="en-US"/>
        </w:rPr>
        <w:t>goniophotometer</w:t>
      </w:r>
      <w:proofErr w:type="spellEnd"/>
      <w:r w:rsidRPr="00A30D1A">
        <w:rPr>
          <w:b/>
          <w:lang w:val="en-US"/>
        </w:rPr>
        <w:t xml:space="preserve"> measurements should reflect similar and uniform density on whole equivalent road surface. At least one random measurement should be taken for farthest side from the lamp of each rectangle reflecting 1.0 m in width and 2.0m in length of road surface area. Any visible diversity on the vertical screen illuminated by headlamp should be additionally verified by measurements of darkest visible points and areas as well as for any other doubts. </w:t>
      </w:r>
    </w:p>
    <w:p w:rsidR="00A30D1A" w:rsidRPr="00A30D1A" w:rsidRDefault="00A30D1A" w:rsidP="00A30D1A">
      <w:pPr>
        <w:pStyle w:val="para"/>
        <w:rPr>
          <w:b/>
          <w:lang w:val="en-US"/>
        </w:rPr>
      </w:pPr>
    </w:p>
    <w:p w:rsidR="00A30D1A" w:rsidRPr="00A30D1A" w:rsidRDefault="00A30D1A" w:rsidP="00A30D1A">
      <w:pPr>
        <w:pStyle w:val="para"/>
        <w:ind w:firstLine="0"/>
        <w:rPr>
          <w:b/>
          <w:lang w:val="en-US"/>
        </w:rPr>
      </w:pPr>
      <w:r w:rsidRPr="00A30D1A">
        <w:rPr>
          <w:b/>
          <w:lang w:val="en-US"/>
        </w:rPr>
        <w:lastRenderedPageBreak/>
        <w:t>Moreover the passing-beam shall meet the luminous intensities at the test points referred to in the tables</w:t>
      </w:r>
      <w:r>
        <w:rPr>
          <w:b/>
          <w:lang w:val="en-US"/>
        </w:rPr>
        <w:t xml:space="preserve"> 3 and 4</w:t>
      </w:r>
      <w:r w:rsidRPr="00A30D1A">
        <w:rPr>
          <w:b/>
          <w:lang w:val="en-US"/>
        </w:rPr>
        <w:t xml:space="preserve"> below and in Annex 3 Figure B (or mirrored about the VV line for left-hand traffic):</w:t>
      </w:r>
    </w:p>
    <w:p w:rsidR="00A30D1A" w:rsidRPr="00A30D1A" w:rsidRDefault="00A30D1A" w:rsidP="00A30D1A">
      <w:pPr>
        <w:pStyle w:val="para"/>
        <w:rPr>
          <w:b/>
          <w:lang w:val="en-US"/>
        </w:rPr>
      </w:pPr>
      <w:r>
        <w:rPr>
          <w:b/>
          <w:i/>
          <w:lang w:val="en-US"/>
        </w:rPr>
        <w:tab/>
      </w:r>
      <w:proofErr w:type="gramStart"/>
      <w:r w:rsidRPr="00A30D1A">
        <w:rPr>
          <w:b/>
          <w:i/>
          <w:lang w:val="en-US"/>
        </w:rPr>
        <w:t>Table.</w:t>
      </w:r>
      <w:r>
        <w:rPr>
          <w:b/>
          <w:i/>
          <w:lang w:val="en-US"/>
        </w:rPr>
        <w:t>3</w:t>
      </w:r>
      <w:r w:rsidRPr="00A30D1A">
        <w:rPr>
          <w:b/>
          <w:i/>
          <w:lang w:val="en-US"/>
        </w:rPr>
        <w:t>.</w:t>
      </w:r>
      <w:proofErr w:type="gramEnd"/>
    </w:p>
    <w:tbl>
      <w:tblPr>
        <w:tblW w:w="6204"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68"/>
        <w:gridCol w:w="1843"/>
      </w:tblGrid>
      <w:tr w:rsidR="00A30D1A" w:rsidRPr="0038436A" w:rsidTr="00A30D1A">
        <w:trPr>
          <w:trHeight w:val="615"/>
        </w:trPr>
        <w:tc>
          <w:tcPr>
            <w:tcW w:w="4361" w:type="dxa"/>
            <w:gridSpan w:val="2"/>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00" w:lineRule="exact"/>
              <w:jc w:val="center"/>
              <w:rPr>
                <w:b/>
                <w:i/>
                <w:sz w:val="16"/>
                <w:szCs w:val="16"/>
              </w:rPr>
            </w:pPr>
            <w:r w:rsidRPr="0038436A">
              <w:rPr>
                <w:b/>
                <w:i/>
                <w:sz w:val="16"/>
                <w:szCs w:val="16"/>
              </w:rPr>
              <w:t>Headlamps for RH Traffic**</w:t>
            </w:r>
          </w:p>
        </w:tc>
        <w:tc>
          <w:tcPr>
            <w:tcW w:w="1843" w:type="dxa"/>
            <w:vAlign w:val="center"/>
          </w:tcPr>
          <w:p w:rsidR="00A30D1A" w:rsidRPr="0038436A" w:rsidRDefault="00A30D1A" w:rsidP="00FB7405">
            <w:pPr>
              <w:spacing w:line="200" w:lineRule="exact"/>
              <w:jc w:val="center"/>
              <w:rPr>
                <w:b/>
                <w:i/>
                <w:sz w:val="16"/>
                <w:szCs w:val="16"/>
              </w:rPr>
            </w:pPr>
            <w:r w:rsidRPr="0038436A">
              <w:rPr>
                <w:b/>
                <w:i/>
                <w:sz w:val="16"/>
                <w:szCs w:val="16"/>
              </w:rPr>
              <w:t>LED Headlamp</w:t>
            </w:r>
          </w:p>
        </w:tc>
      </w:tr>
      <w:tr w:rsidR="00A30D1A" w:rsidRPr="0038436A" w:rsidTr="00A30D1A">
        <w:tc>
          <w:tcPr>
            <w:tcW w:w="2093" w:type="dxa"/>
            <w:vMerge w:val="restart"/>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00" w:lineRule="exact"/>
              <w:jc w:val="center"/>
              <w:rPr>
                <w:b/>
                <w:i/>
                <w:sz w:val="16"/>
                <w:szCs w:val="16"/>
              </w:rPr>
            </w:pPr>
            <w:r w:rsidRPr="0038436A">
              <w:rPr>
                <w:b/>
                <w:i/>
                <w:sz w:val="16"/>
                <w:szCs w:val="16"/>
              </w:rPr>
              <w:t>Test point designation</w:t>
            </w:r>
          </w:p>
        </w:tc>
        <w:tc>
          <w:tcPr>
            <w:tcW w:w="2268" w:type="dxa"/>
            <w:vMerge w:val="restart"/>
            <w:vAlign w:val="center"/>
          </w:tcPr>
          <w:p w:rsidR="00A30D1A" w:rsidRPr="0038436A" w:rsidRDefault="00A30D1A" w:rsidP="00FB7405">
            <w:pPr>
              <w:spacing w:line="200" w:lineRule="exact"/>
              <w:jc w:val="center"/>
              <w:rPr>
                <w:b/>
                <w:i/>
                <w:sz w:val="16"/>
                <w:szCs w:val="16"/>
              </w:rPr>
            </w:pPr>
            <w:r w:rsidRPr="0038436A">
              <w:rPr>
                <w:b/>
                <w:i/>
                <w:sz w:val="16"/>
                <w:szCs w:val="16"/>
              </w:rPr>
              <w:t>Test point</w:t>
            </w:r>
          </w:p>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00" w:lineRule="exact"/>
              <w:jc w:val="center"/>
              <w:rPr>
                <w:b/>
                <w:i/>
                <w:sz w:val="16"/>
                <w:szCs w:val="16"/>
              </w:rPr>
            </w:pPr>
            <w:r w:rsidRPr="0038436A">
              <w:rPr>
                <w:b/>
                <w:i/>
                <w:sz w:val="16"/>
                <w:szCs w:val="16"/>
              </w:rPr>
              <w:t xml:space="preserve">angular coordinates - Degrees </w:t>
            </w:r>
          </w:p>
        </w:tc>
        <w:tc>
          <w:tcPr>
            <w:tcW w:w="1843" w:type="dxa"/>
            <w:vAlign w:val="center"/>
          </w:tcPr>
          <w:p w:rsidR="00A30D1A" w:rsidRPr="0038436A" w:rsidRDefault="00A30D1A" w:rsidP="00FB7405">
            <w:pPr>
              <w:spacing w:line="200" w:lineRule="exact"/>
              <w:jc w:val="center"/>
              <w:rPr>
                <w:b/>
                <w:i/>
                <w:sz w:val="16"/>
                <w:szCs w:val="16"/>
              </w:rPr>
            </w:pPr>
            <w:r w:rsidRPr="0038436A">
              <w:rPr>
                <w:b/>
                <w:i/>
                <w:sz w:val="16"/>
                <w:szCs w:val="16"/>
              </w:rPr>
              <w:t>Required luminous intensity</w:t>
            </w:r>
            <w:r w:rsidRPr="0038436A">
              <w:rPr>
                <w:b/>
                <w:i/>
                <w:sz w:val="16"/>
                <w:szCs w:val="16"/>
              </w:rPr>
              <w:br/>
              <w:t>cd</w:t>
            </w:r>
          </w:p>
        </w:tc>
      </w:tr>
      <w:tr w:rsidR="00A30D1A" w:rsidRPr="0038436A" w:rsidTr="00A30D1A">
        <w:trPr>
          <w:trHeight w:val="253"/>
        </w:trPr>
        <w:tc>
          <w:tcPr>
            <w:tcW w:w="2093" w:type="dxa"/>
            <w:vMerge/>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i/>
                <w:sz w:val="16"/>
                <w:szCs w:val="16"/>
              </w:rPr>
            </w:pPr>
          </w:p>
        </w:tc>
        <w:tc>
          <w:tcPr>
            <w:tcW w:w="2268" w:type="dxa"/>
            <w:vMerge/>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i/>
                <w:sz w:val="16"/>
                <w:szCs w:val="16"/>
              </w:rPr>
            </w:pPr>
          </w:p>
        </w:tc>
        <w:tc>
          <w:tcPr>
            <w:tcW w:w="1843" w:type="dxa"/>
            <w:vAlign w:val="center"/>
          </w:tcPr>
          <w:p w:rsidR="00A30D1A" w:rsidRPr="0038436A" w:rsidRDefault="00A30D1A" w:rsidP="00A30D1A">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i/>
                <w:sz w:val="16"/>
                <w:szCs w:val="16"/>
                <w:lang w:val="de-DE"/>
              </w:rPr>
            </w:pPr>
            <w:r w:rsidRPr="0038436A">
              <w:rPr>
                <w:b/>
                <w:i/>
                <w:sz w:val="16"/>
                <w:szCs w:val="16"/>
                <w:lang w:val="de-DE"/>
              </w:rPr>
              <w:t>Max</w:t>
            </w:r>
          </w:p>
        </w:tc>
      </w:tr>
      <w:tr w:rsidR="00A30D1A" w:rsidRPr="0038436A" w:rsidTr="00A30D1A">
        <w:trPr>
          <w:trHeight w:hRule="exact" w:val="459"/>
        </w:trPr>
        <w:tc>
          <w:tcPr>
            <w:tcW w:w="2093"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de-DE"/>
              </w:rPr>
            </w:pPr>
            <w:r w:rsidRPr="0038436A">
              <w:rPr>
                <w:b/>
                <w:sz w:val="18"/>
                <w:szCs w:val="18"/>
                <w:lang w:val="de-DE"/>
              </w:rPr>
              <w:t>B 50 L</w:t>
            </w:r>
          </w:p>
        </w:tc>
        <w:tc>
          <w:tcPr>
            <w:tcW w:w="2268"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ind w:left="360"/>
              <w:jc w:val="center"/>
              <w:rPr>
                <w:b/>
                <w:sz w:val="18"/>
                <w:szCs w:val="18"/>
                <w:lang w:val="de-DE"/>
              </w:rPr>
            </w:pPr>
            <w:r w:rsidRPr="0038436A">
              <w:rPr>
                <w:b/>
                <w:sz w:val="18"/>
                <w:szCs w:val="18"/>
                <w:lang w:val="de-DE"/>
              </w:rPr>
              <w:t>0.57U, 3.43L</w:t>
            </w:r>
          </w:p>
        </w:tc>
        <w:tc>
          <w:tcPr>
            <w:tcW w:w="1843" w:type="dxa"/>
            <w:vAlign w:val="center"/>
          </w:tcPr>
          <w:p w:rsidR="00A30D1A" w:rsidRPr="0038436A" w:rsidRDefault="00A30D1A" w:rsidP="00A30D1A">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de-DE"/>
              </w:rPr>
            </w:pPr>
            <w:r w:rsidRPr="0038436A">
              <w:rPr>
                <w:b/>
                <w:sz w:val="18"/>
                <w:szCs w:val="18"/>
                <w:lang w:val="de-DE"/>
              </w:rPr>
              <w:t>350</w:t>
            </w:r>
          </w:p>
        </w:tc>
      </w:tr>
      <w:tr w:rsidR="00A30D1A" w:rsidRPr="0038436A" w:rsidTr="00A30D1A">
        <w:trPr>
          <w:trHeight w:hRule="exact" w:val="537"/>
        </w:trPr>
        <w:tc>
          <w:tcPr>
            <w:tcW w:w="2093"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de-DE"/>
              </w:rPr>
            </w:pPr>
            <w:r w:rsidRPr="0038436A">
              <w:rPr>
                <w:b/>
                <w:sz w:val="18"/>
                <w:szCs w:val="18"/>
                <w:lang w:val="de-DE"/>
              </w:rPr>
              <w:t>BR</w:t>
            </w:r>
          </w:p>
        </w:tc>
        <w:tc>
          <w:tcPr>
            <w:tcW w:w="2268"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ind w:left="360"/>
              <w:jc w:val="center"/>
              <w:rPr>
                <w:b/>
                <w:sz w:val="18"/>
                <w:szCs w:val="18"/>
                <w:lang w:val="de-DE"/>
              </w:rPr>
            </w:pPr>
            <w:r w:rsidRPr="0038436A">
              <w:rPr>
                <w:b/>
                <w:sz w:val="18"/>
                <w:szCs w:val="18"/>
                <w:lang w:val="de-DE"/>
              </w:rPr>
              <w:t>1.0 U, 2.5R</w:t>
            </w:r>
          </w:p>
        </w:tc>
        <w:tc>
          <w:tcPr>
            <w:tcW w:w="1843" w:type="dxa"/>
            <w:vAlign w:val="center"/>
          </w:tcPr>
          <w:p w:rsidR="00A30D1A" w:rsidRPr="0038436A" w:rsidRDefault="00A30D1A" w:rsidP="00A30D1A">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de-DE"/>
              </w:rPr>
            </w:pPr>
            <w:r w:rsidRPr="0038436A">
              <w:rPr>
                <w:b/>
                <w:sz w:val="18"/>
                <w:szCs w:val="18"/>
                <w:lang w:val="de-DE"/>
              </w:rPr>
              <w:t>1,750</w:t>
            </w:r>
          </w:p>
        </w:tc>
      </w:tr>
      <w:tr w:rsidR="00A30D1A" w:rsidRPr="0038436A" w:rsidTr="00A30D1A">
        <w:trPr>
          <w:trHeight w:hRule="exact" w:val="539"/>
        </w:trPr>
        <w:tc>
          <w:tcPr>
            <w:tcW w:w="2093"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de-DE"/>
              </w:rPr>
            </w:pPr>
            <w:r w:rsidRPr="0038436A">
              <w:rPr>
                <w:b/>
                <w:sz w:val="18"/>
                <w:szCs w:val="18"/>
                <w:lang w:val="de-DE"/>
              </w:rPr>
              <w:t>75 L</w:t>
            </w:r>
          </w:p>
        </w:tc>
        <w:tc>
          <w:tcPr>
            <w:tcW w:w="2268"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ind w:left="360"/>
              <w:jc w:val="center"/>
              <w:rPr>
                <w:b/>
                <w:sz w:val="18"/>
                <w:szCs w:val="18"/>
                <w:lang w:val="de-DE"/>
              </w:rPr>
            </w:pPr>
            <w:r w:rsidRPr="0038436A">
              <w:rPr>
                <w:b/>
                <w:sz w:val="18"/>
                <w:szCs w:val="18"/>
                <w:lang w:val="de-DE"/>
              </w:rPr>
              <w:t>0.57D, 3.43L</w:t>
            </w:r>
          </w:p>
        </w:tc>
        <w:tc>
          <w:tcPr>
            <w:tcW w:w="1843" w:type="dxa"/>
            <w:vAlign w:val="center"/>
          </w:tcPr>
          <w:p w:rsidR="00A30D1A" w:rsidRPr="0038436A" w:rsidRDefault="00A30D1A" w:rsidP="00A30D1A">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de-DE"/>
              </w:rPr>
            </w:pPr>
            <w:r w:rsidRPr="0038436A">
              <w:rPr>
                <w:b/>
                <w:sz w:val="18"/>
                <w:szCs w:val="18"/>
                <w:lang w:val="de-DE"/>
              </w:rPr>
              <w:t>10,600</w:t>
            </w:r>
          </w:p>
        </w:tc>
      </w:tr>
      <w:tr w:rsidR="00A30D1A" w:rsidRPr="0038436A" w:rsidTr="00A30D1A">
        <w:trPr>
          <w:trHeight w:hRule="exact" w:val="547"/>
        </w:trPr>
        <w:tc>
          <w:tcPr>
            <w:tcW w:w="2093"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de-DE"/>
              </w:rPr>
            </w:pPr>
            <w:r w:rsidRPr="0038436A">
              <w:rPr>
                <w:b/>
                <w:sz w:val="18"/>
                <w:szCs w:val="18"/>
                <w:lang w:val="de-DE"/>
              </w:rPr>
              <w:t>50 L</w:t>
            </w:r>
          </w:p>
        </w:tc>
        <w:tc>
          <w:tcPr>
            <w:tcW w:w="2268"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ind w:left="360"/>
              <w:jc w:val="center"/>
              <w:rPr>
                <w:b/>
                <w:sz w:val="18"/>
                <w:szCs w:val="18"/>
                <w:lang w:val="de-DE"/>
              </w:rPr>
            </w:pPr>
            <w:r w:rsidRPr="0038436A">
              <w:rPr>
                <w:b/>
                <w:sz w:val="18"/>
                <w:szCs w:val="18"/>
                <w:lang w:val="de-DE"/>
              </w:rPr>
              <w:t>0.86D, 3.43L</w:t>
            </w:r>
          </w:p>
        </w:tc>
        <w:tc>
          <w:tcPr>
            <w:tcW w:w="1843" w:type="dxa"/>
            <w:vAlign w:val="center"/>
          </w:tcPr>
          <w:p w:rsidR="00A30D1A" w:rsidRPr="0038436A" w:rsidRDefault="00A30D1A" w:rsidP="00A30D1A">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de-DE"/>
              </w:rPr>
            </w:pPr>
            <w:r w:rsidRPr="0038436A">
              <w:rPr>
                <w:b/>
                <w:sz w:val="18"/>
                <w:szCs w:val="18"/>
                <w:lang w:val="de-DE"/>
              </w:rPr>
              <w:t>13,200***</w:t>
            </w:r>
          </w:p>
        </w:tc>
      </w:tr>
      <w:tr w:rsidR="00A30D1A" w:rsidRPr="0038436A" w:rsidTr="00A30D1A">
        <w:trPr>
          <w:trHeight w:hRule="exact" w:val="1744"/>
        </w:trPr>
        <w:tc>
          <w:tcPr>
            <w:tcW w:w="4361" w:type="dxa"/>
            <w:gridSpan w:val="2"/>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Any point in zone III</w:t>
            </w:r>
          </w:p>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(bounded by the following coordinates in degrees)</w:t>
            </w:r>
          </w:p>
          <w:tbl>
            <w:tblPr>
              <w:tblpPr w:leftFromText="180" w:rightFromText="180" w:vertAnchor="text" w:horzAnchor="margin" w:tblpY="40"/>
              <w:tblW w:w="5097" w:type="dxa"/>
              <w:tblBorders>
                <w:top w:val="single" w:sz="2" w:space="0" w:color="auto"/>
                <w:left w:val="single" w:sz="2" w:space="0" w:color="auto"/>
                <w:bottom w:val="single" w:sz="2" w:space="0" w:color="auto"/>
                <w:right w:val="single" w:sz="2" w:space="0" w:color="auto"/>
                <w:insideH w:val="dotted" w:sz="4" w:space="0" w:color="auto"/>
                <w:insideV w:val="single" w:sz="2" w:space="0" w:color="auto"/>
              </w:tblBorders>
              <w:tblLayout w:type="fixed"/>
              <w:tblCellMar>
                <w:left w:w="30" w:type="dxa"/>
                <w:right w:w="30" w:type="dxa"/>
              </w:tblCellMar>
              <w:tblLook w:val="0000" w:firstRow="0" w:lastRow="0" w:firstColumn="0" w:lastColumn="0" w:noHBand="0" w:noVBand="0"/>
            </w:tblPr>
            <w:tblGrid>
              <w:gridCol w:w="600"/>
              <w:gridCol w:w="600"/>
              <w:gridCol w:w="600"/>
              <w:gridCol w:w="600"/>
              <w:gridCol w:w="597"/>
              <w:gridCol w:w="700"/>
              <w:gridCol w:w="700"/>
              <w:gridCol w:w="700"/>
            </w:tblGrid>
            <w:tr w:rsidR="00A30D1A" w:rsidRPr="0038436A" w:rsidTr="00FB7405">
              <w:trPr>
                <w:cantSplit/>
                <w:trHeight w:hRule="exact" w:val="300"/>
              </w:trPr>
              <w:tc>
                <w:tcPr>
                  <w:tcW w:w="6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8 L</w:t>
                  </w:r>
                </w:p>
              </w:tc>
              <w:tc>
                <w:tcPr>
                  <w:tcW w:w="6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8 L</w:t>
                  </w:r>
                </w:p>
              </w:tc>
              <w:tc>
                <w:tcPr>
                  <w:tcW w:w="6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8 R</w:t>
                  </w:r>
                </w:p>
              </w:tc>
              <w:tc>
                <w:tcPr>
                  <w:tcW w:w="6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8 R</w:t>
                  </w:r>
                </w:p>
              </w:tc>
              <w:tc>
                <w:tcPr>
                  <w:tcW w:w="597"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6 R</w:t>
                  </w:r>
                </w:p>
              </w:tc>
              <w:tc>
                <w:tcPr>
                  <w:tcW w:w="7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1.5 R</w:t>
                  </w:r>
                </w:p>
              </w:tc>
              <w:tc>
                <w:tcPr>
                  <w:tcW w:w="7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V-V</w:t>
                  </w:r>
                </w:p>
              </w:tc>
              <w:tc>
                <w:tcPr>
                  <w:tcW w:w="7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4 L</w:t>
                  </w:r>
                </w:p>
              </w:tc>
            </w:tr>
            <w:tr w:rsidR="00A30D1A" w:rsidRPr="0038436A" w:rsidTr="00FB7405">
              <w:trPr>
                <w:cantSplit/>
                <w:trHeight w:hRule="exact" w:val="300"/>
              </w:trPr>
              <w:tc>
                <w:tcPr>
                  <w:tcW w:w="6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1 U</w:t>
                  </w:r>
                </w:p>
              </w:tc>
              <w:tc>
                <w:tcPr>
                  <w:tcW w:w="6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4 U</w:t>
                  </w:r>
                </w:p>
              </w:tc>
              <w:tc>
                <w:tcPr>
                  <w:tcW w:w="6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4 U</w:t>
                  </w:r>
                </w:p>
              </w:tc>
              <w:tc>
                <w:tcPr>
                  <w:tcW w:w="6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2 U</w:t>
                  </w:r>
                </w:p>
              </w:tc>
              <w:tc>
                <w:tcPr>
                  <w:tcW w:w="597" w:type="dxa"/>
                  <w:vAlign w:val="center"/>
                </w:tcPr>
                <w:p w:rsidR="00A30D1A" w:rsidRPr="0038436A" w:rsidRDefault="00A30D1A" w:rsidP="00FB7405">
                  <w:pPr>
                    <w:jc w:val="center"/>
                    <w:rPr>
                      <w:b/>
                      <w:snapToGrid w:val="0"/>
                      <w:sz w:val="18"/>
                      <w:szCs w:val="18"/>
                      <w:lang w:val="de-DE" w:eastAsia="de-DE"/>
                    </w:rPr>
                  </w:pPr>
                  <w:r w:rsidRPr="0038436A">
                    <w:rPr>
                      <w:b/>
                      <w:snapToGrid w:val="0"/>
                      <w:sz w:val="18"/>
                      <w:szCs w:val="18"/>
                      <w:lang w:val="de-DE" w:eastAsia="de-DE"/>
                    </w:rPr>
                    <w:t>1.5 U</w:t>
                  </w:r>
                </w:p>
              </w:tc>
              <w:tc>
                <w:tcPr>
                  <w:tcW w:w="700" w:type="dxa"/>
                  <w:vAlign w:val="center"/>
                </w:tcPr>
                <w:p w:rsidR="00A30D1A" w:rsidRPr="0038436A" w:rsidRDefault="00A30D1A" w:rsidP="00FB7405">
                  <w:pPr>
                    <w:jc w:val="center"/>
                    <w:rPr>
                      <w:b/>
                      <w:snapToGrid w:val="0"/>
                      <w:sz w:val="18"/>
                      <w:szCs w:val="18"/>
                      <w:lang w:val="de-DE" w:eastAsia="de-DE"/>
                    </w:rPr>
                  </w:pPr>
                  <w:r w:rsidRPr="0038436A">
                    <w:rPr>
                      <w:b/>
                      <w:snapToGrid w:val="0"/>
                      <w:sz w:val="18"/>
                      <w:szCs w:val="18"/>
                      <w:lang w:val="de-DE" w:eastAsia="de-DE"/>
                    </w:rPr>
                    <w:t>1.5 U</w:t>
                  </w:r>
                </w:p>
              </w:tc>
              <w:tc>
                <w:tcPr>
                  <w:tcW w:w="700" w:type="dxa"/>
                  <w:vAlign w:val="center"/>
                </w:tcPr>
                <w:p w:rsidR="00A30D1A" w:rsidRPr="0038436A" w:rsidRDefault="00A30D1A" w:rsidP="00FB7405">
                  <w:pPr>
                    <w:jc w:val="center"/>
                    <w:rPr>
                      <w:b/>
                      <w:snapToGrid w:val="0"/>
                      <w:sz w:val="18"/>
                      <w:szCs w:val="18"/>
                      <w:lang w:val="de-DE" w:eastAsia="de-DE"/>
                    </w:rPr>
                  </w:pPr>
                  <w:r w:rsidRPr="0038436A">
                    <w:rPr>
                      <w:b/>
                      <w:snapToGrid w:val="0"/>
                      <w:sz w:val="18"/>
                      <w:szCs w:val="18"/>
                      <w:lang w:val="de-DE" w:eastAsia="de-DE"/>
                    </w:rPr>
                    <w:t>H-H</w:t>
                  </w:r>
                </w:p>
              </w:tc>
              <w:tc>
                <w:tcPr>
                  <w:tcW w:w="700" w:type="dxa"/>
                  <w:vAlign w:val="center"/>
                </w:tcPr>
                <w:p w:rsidR="00A30D1A" w:rsidRPr="0038436A" w:rsidRDefault="00A30D1A" w:rsidP="00FB7405">
                  <w:pPr>
                    <w:jc w:val="center"/>
                    <w:rPr>
                      <w:b/>
                      <w:snapToGrid w:val="0"/>
                      <w:sz w:val="18"/>
                      <w:szCs w:val="18"/>
                      <w:lang w:eastAsia="de-DE"/>
                    </w:rPr>
                  </w:pPr>
                  <w:r w:rsidRPr="0038436A">
                    <w:rPr>
                      <w:b/>
                      <w:snapToGrid w:val="0"/>
                      <w:sz w:val="18"/>
                      <w:szCs w:val="18"/>
                      <w:lang w:eastAsia="de-DE"/>
                    </w:rPr>
                    <w:t>H-H</w:t>
                  </w:r>
                </w:p>
              </w:tc>
            </w:tr>
          </w:tbl>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ind w:left="360"/>
              <w:jc w:val="center"/>
              <w:rPr>
                <w:b/>
                <w:sz w:val="18"/>
                <w:szCs w:val="18"/>
                <w:lang w:val="de-DE"/>
              </w:rPr>
            </w:pPr>
          </w:p>
        </w:tc>
        <w:tc>
          <w:tcPr>
            <w:tcW w:w="1843" w:type="dxa"/>
            <w:vAlign w:val="center"/>
          </w:tcPr>
          <w:p w:rsidR="00A30D1A" w:rsidRPr="0038436A" w:rsidRDefault="00A30D1A" w:rsidP="00A30D1A">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625</w:t>
            </w:r>
          </w:p>
        </w:tc>
      </w:tr>
      <w:tr w:rsidR="00A30D1A" w:rsidRPr="0038436A" w:rsidTr="00A30D1A">
        <w:trPr>
          <w:trHeight w:hRule="exact" w:val="645"/>
        </w:trPr>
        <w:tc>
          <w:tcPr>
            <w:tcW w:w="4361" w:type="dxa"/>
            <w:gridSpan w:val="2"/>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Any point in zone I</w:t>
            </w:r>
          </w:p>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(1.72D to 4D, 9 L to 9 R)</w:t>
            </w:r>
          </w:p>
        </w:tc>
        <w:tc>
          <w:tcPr>
            <w:tcW w:w="1843" w:type="dxa"/>
            <w:vAlign w:val="center"/>
          </w:tcPr>
          <w:p w:rsidR="00A30D1A" w:rsidRPr="0038436A" w:rsidRDefault="00A30D1A" w:rsidP="00A30D1A">
            <w:pPr>
              <w:jc w:val="center"/>
              <w:rPr>
                <w:b/>
                <w:sz w:val="18"/>
                <w:szCs w:val="18"/>
              </w:rPr>
            </w:pPr>
            <w:r w:rsidRPr="0038436A">
              <w:rPr>
                <w:b/>
                <w:sz w:val="18"/>
                <w:szCs w:val="18"/>
              </w:rPr>
              <w:t>&lt; 2I*</w:t>
            </w:r>
          </w:p>
        </w:tc>
      </w:tr>
    </w:tbl>
    <w:p w:rsidR="00A30D1A" w:rsidRPr="0038436A" w:rsidRDefault="00A30D1A" w:rsidP="00A30D1A">
      <w:pPr>
        <w:pStyle w:val="para"/>
        <w:spacing w:after="0"/>
        <w:ind w:firstLine="0"/>
        <w:rPr>
          <w:b/>
          <w:sz w:val="18"/>
          <w:szCs w:val="18"/>
        </w:rPr>
      </w:pPr>
      <w:r w:rsidRPr="0038436A">
        <w:rPr>
          <w:b/>
          <w:i/>
          <w:sz w:val="18"/>
          <w:szCs w:val="18"/>
        </w:rPr>
        <w:t>Note:</w:t>
      </w:r>
      <w:r w:rsidRPr="0038436A">
        <w:rPr>
          <w:b/>
          <w:sz w:val="18"/>
          <w:szCs w:val="18"/>
        </w:rPr>
        <w:t xml:space="preserve">  In the table:</w:t>
      </w:r>
    </w:p>
    <w:p w:rsidR="00A30D1A" w:rsidRPr="00A30D1A" w:rsidRDefault="00A30D1A" w:rsidP="00A30D1A">
      <w:pPr>
        <w:pStyle w:val="para"/>
        <w:spacing w:after="0"/>
        <w:ind w:firstLine="0"/>
        <w:rPr>
          <w:b/>
          <w:sz w:val="18"/>
          <w:szCs w:val="18"/>
          <w:lang w:val="en-US"/>
        </w:rPr>
      </w:pPr>
      <w:r w:rsidRPr="00A30D1A">
        <w:rPr>
          <w:b/>
          <w:sz w:val="18"/>
          <w:szCs w:val="18"/>
          <w:lang w:val="en-US"/>
        </w:rPr>
        <w:t>Letter L means that the point is located on the left of VV line.</w:t>
      </w:r>
    </w:p>
    <w:p w:rsidR="00A30D1A" w:rsidRPr="00A30D1A" w:rsidRDefault="00A30D1A" w:rsidP="00A30D1A">
      <w:pPr>
        <w:pStyle w:val="para"/>
        <w:spacing w:after="0"/>
        <w:ind w:firstLine="0"/>
        <w:rPr>
          <w:b/>
          <w:sz w:val="18"/>
          <w:szCs w:val="18"/>
          <w:lang w:val="en-US"/>
        </w:rPr>
      </w:pPr>
      <w:r w:rsidRPr="00A30D1A">
        <w:rPr>
          <w:b/>
          <w:sz w:val="18"/>
          <w:szCs w:val="18"/>
          <w:lang w:val="en-US"/>
        </w:rPr>
        <w:t>Letter R means that the point is located on the right of VV line.</w:t>
      </w:r>
    </w:p>
    <w:p w:rsidR="00A30D1A" w:rsidRPr="00A30D1A" w:rsidRDefault="00A30D1A" w:rsidP="00A30D1A">
      <w:pPr>
        <w:pStyle w:val="para"/>
        <w:spacing w:after="0"/>
        <w:ind w:firstLine="0"/>
        <w:rPr>
          <w:b/>
          <w:sz w:val="18"/>
          <w:szCs w:val="18"/>
          <w:lang w:val="en-US"/>
        </w:rPr>
      </w:pPr>
      <w:r w:rsidRPr="00A30D1A">
        <w:rPr>
          <w:b/>
          <w:sz w:val="18"/>
          <w:szCs w:val="18"/>
          <w:lang w:val="en-US"/>
        </w:rPr>
        <w:t>Letter U means the point is located above HH line</w:t>
      </w:r>
    </w:p>
    <w:p w:rsidR="00A30D1A" w:rsidRPr="00A30D1A" w:rsidRDefault="00A30D1A" w:rsidP="00A30D1A">
      <w:pPr>
        <w:pStyle w:val="para"/>
        <w:spacing w:after="0"/>
        <w:ind w:firstLine="0"/>
        <w:rPr>
          <w:b/>
          <w:sz w:val="18"/>
          <w:szCs w:val="18"/>
          <w:lang w:val="en-US"/>
        </w:rPr>
      </w:pPr>
      <w:r w:rsidRPr="00A30D1A">
        <w:rPr>
          <w:b/>
          <w:sz w:val="18"/>
          <w:szCs w:val="18"/>
          <w:lang w:val="en-US"/>
        </w:rPr>
        <w:t>Letter D means the point or segment is located below HH line</w:t>
      </w:r>
    </w:p>
    <w:p w:rsidR="00A30D1A" w:rsidRPr="00A30D1A" w:rsidRDefault="00A30D1A" w:rsidP="00A30D1A">
      <w:pPr>
        <w:pStyle w:val="para"/>
        <w:spacing w:after="0"/>
        <w:ind w:firstLine="0"/>
        <w:rPr>
          <w:b/>
          <w:sz w:val="18"/>
          <w:szCs w:val="18"/>
          <w:lang w:val="en-US"/>
        </w:rPr>
      </w:pPr>
      <w:r w:rsidRPr="00A30D1A">
        <w:rPr>
          <w:b/>
          <w:sz w:val="18"/>
          <w:szCs w:val="18"/>
          <w:lang w:val="en-US"/>
        </w:rPr>
        <w:t>*     Actual measured value at points 50R / 50L respectively</w:t>
      </w:r>
    </w:p>
    <w:p w:rsidR="00A30D1A" w:rsidRPr="00A30D1A" w:rsidRDefault="00A30D1A" w:rsidP="00A30D1A">
      <w:pPr>
        <w:pStyle w:val="para"/>
        <w:spacing w:after="0"/>
        <w:ind w:firstLine="0"/>
        <w:rPr>
          <w:b/>
          <w:sz w:val="18"/>
          <w:szCs w:val="18"/>
          <w:lang w:val="en-US"/>
        </w:rPr>
      </w:pPr>
      <w:r w:rsidRPr="00A30D1A">
        <w:rPr>
          <w:b/>
          <w:sz w:val="18"/>
          <w:szCs w:val="18"/>
          <w:lang w:val="en-US"/>
        </w:rPr>
        <w:t>**   For left-hand traffic, the letter R shall be replaced by letter L and vice versa.</w:t>
      </w:r>
    </w:p>
    <w:p w:rsidR="00A30D1A" w:rsidRPr="00A30D1A" w:rsidRDefault="00A30D1A" w:rsidP="00A30D1A">
      <w:pPr>
        <w:pStyle w:val="para"/>
        <w:spacing w:after="0"/>
        <w:ind w:firstLine="0"/>
        <w:rPr>
          <w:b/>
          <w:sz w:val="18"/>
          <w:szCs w:val="18"/>
          <w:lang w:val="en-US"/>
        </w:rPr>
      </w:pPr>
      <w:r w:rsidRPr="0038436A">
        <w:rPr>
          <w:rStyle w:val="FootnoteTextChar1"/>
          <w:b/>
        </w:rPr>
        <w:t>***</w:t>
      </w:r>
      <w:r w:rsidRPr="00A30D1A">
        <w:rPr>
          <w:b/>
          <w:bCs/>
          <w:sz w:val="18"/>
          <w:szCs w:val="18"/>
          <w:lang w:val="en-US"/>
        </w:rPr>
        <w:t xml:space="preserve"> In case where </w:t>
      </w:r>
      <w:proofErr w:type="gramStart"/>
      <w:r w:rsidRPr="00A30D1A">
        <w:rPr>
          <w:b/>
          <w:bCs/>
          <w:sz w:val="18"/>
          <w:szCs w:val="18"/>
          <w:lang w:val="en-US"/>
        </w:rPr>
        <w:t>a headlamp</w:t>
      </w:r>
      <w:proofErr w:type="gramEnd"/>
      <w:r w:rsidRPr="00A30D1A">
        <w:rPr>
          <w:b/>
          <w:bCs/>
          <w:sz w:val="18"/>
          <w:szCs w:val="18"/>
          <w:lang w:val="en-US"/>
        </w:rPr>
        <w:t xml:space="preserve"> in which LED modules are producing a passing-beam in conjunction with an electronic light source control gear, the measured value shall not be more than 18,500 cd.</w:t>
      </w:r>
    </w:p>
    <w:p w:rsidR="00A30D1A" w:rsidRDefault="00A30D1A" w:rsidP="00A30D1A">
      <w:pPr>
        <w:keepNext/>
        <w:keepLines/>
        <w:tabs>
          <w:tab w:val="left" w:pos="-866"/>
          <w:tab w:val="left" w:pos="-146"/>
          <w:tab w:val="left" w:pos="1815"/>
          <w:tab w:val="left" w:pos="2688"/>
          <w:tab w:val="left" w:pos="3408"/>
          <w:tab w:val="left" w:pos="4122"/>
          <w:tab w:val="left" w:pos="4842"/>
          <w:tab w:val="left" w:pos="5558"/>
          <w:tab w:val="left" w:pos="6278"/>
          <w:tab w:val="left" w:pos="6998"/>
          <w:tab w:val="left" w:pos="7712"/>
          <w:tab w:val="left" w:pos="8432"/>
          <w:tab w:val="left" w:pos="9152"/>
          <w:tab w:val="left" w:pos="9905"/>
          <w:tab w:val="left" w:pos="10625"/>
        </w:tabs>
        <w:ind w:left="1560"/>
        <w:jc w:val="both"/>
        <w:rPr>
          <w:b/>
          <w:sz w:val="18"/>
          <w:szCs w:val="18"/>
        </w:rPr>
      </w:pPr>
    </w:p>
    <w:p w:rsidR="00A30D1A" w:rsidRPr="0038436A" w:rsidRDefault="00A30D1A" w:rsidP="00A30D1A">
      <w:pPr>
        <w:keepNext/>
        <w:keepLines/>
        <w:tabs>
          <w:tab w:val="left" w:pos="-866"/>
          <w:tab w:val="left" w:pos="-146"/>
          <w:tab w:val="left" w:pos="1815"/>
          <w:tab w:val="left" w:pos="2688"/>
          <w:tab w:val="left" w:pos="3408"/>
          <w:tab w:val="left" w:pos="4122"/>
          <w:tab w:val="left" w:pos="4842"/>
          <w:tab w:val="left" w:pos="5558"/>
          <w:tab w:val="left" w:pos="6278"/>
          <w:tab w:val="left" w:pos="6998"/>
          <w:tab w:val="left" w:pos="7712"/>
          <w:tab w:val="left" w:pos="8432"/>
          <w:tab w:val="left" w:pos="9152"/>
          <w:tab w:val="left" w:pos="9905"/>
          <w:tab w:val="left" w:pos="10625"/>
        </w:tabs>
        <w:ind w:left="1560"/>
        <w:jc w:val="both"/>
        <w:rPr>
          <w:b/>
          <w:sz w:val="18"/>
          <w:szCs w:val="18"/>
        </w:rPr>
      </w:pPr>
      <w:proofErr w:type="gramStart"/>
      <w:r w:rsidRPr="00A30D1A">
        <w:rPr>
          <w:b/>
          <w:i/>
          <w:lang w:val="en-US"/>
        </w:rPr>
        <w:t>Table.</w:t>
      </w:r>
      <w:r>
        <w:rPr>
          <w:b/>
          <w:i/>
          <w:lang w:val="en-US"/>
        </w:rPr>
        <w:t>4</w:t>
      </w:r>
      <w:r w:rsidRPr="00A30D1A">
        <w:rPr>
          <w:b/>
          <w:i/>
          <w:lang w:val="en-US"/>
        </w:rPr>
        <w:t>.</w:t>
      </w:r>
      <w:proofErr w:type="gramEnd"/>
    </w:p>
    <w:tbl>
      <w:tblPr>
        <w:tblW w:w="0" w:type="auto"/>
        <w:jc w:val="center"/>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2640"/>
        <w:gridCol w:w="2329"/>
      </w:tblGrid>
      <w:tr w:rsidR="00A30D1A" w:rsidRPr="0038436A" w:rsidTr="00A30D1A">
        <w:trPr>
          <w:trHeight w:hRule="exact" w:val="496"/>
          <w:jc w:val="center"/>
        </w:trPr>
        <w:tc>
          <w:tcPr>
            <w:tcW w:w="6150" w:type="dxa"/>
            <w:gridSpan w:val="3"/>
            <w:vAlign w:val="center"/>
          </w:tcPr>
          <w:p w:rsidR="00A30D1A" w:rsidRPr="0038436A" w:rsidRDefault="00A30D1A" w:rsidP="00026FB3">
            <w:pPr>
              <w:keepNext/>
              <w:keepLines/>
              <w:spacing w:beforeLines="40" w:before="96" w:afterLines="40" w:after="96" w:line="200" w:lineRule="exact"/>
              <w:jc w:val="center"/>
              <w:rPr>
                <w:b/>
                <w:i/>
                <w:sz w:val="16"/>
                <w:szCs w:val="16"/>
              </w:rPr>
            </w:pPr>
            <w:r w:rsidRPr="0038436A">
              <w:rPr>
                <w:b/>
                <w:i/>
                <w:sz w:val="16"/>
                <w:szCs w:val="16"/>
              </w:rPr>
              <w:t>Headlamps for RH Traffic**</w:t>
            </w:r>
          </w:p>
        </w:tc>
      </w:tr>
      <w:tr w:rsidR="00A30D1A" w:rsidRPr="0038436A" w:rsidTr="00A30D1A">
        <w:trPr>
          <w:cantSplit/>
          <w:trHeight w:val="886"/>
          <w:jc w:val="center"/>
        </w:trPr>
        <w:tc>
          <w:tcPr>
            <w:tcW w:w="1181" w:type="dxa"/>
            <w:vAlign w:val="center"/>
          </w:tcPr>
          <w:p w:rsidR="00A30D1A" w:rsidRPr="0038436A" w:rsidRDefault="00A30D1A" w:rsidP="00A30D1A">
            <w:pPr>
              <w:keepNext/>
              <w:keepLines/>
              <w:spacing w:line="240" w:lineRule="exact"/>
              <w:jc w:val="center"/>
              <w:rPr>
                <w:b/>
                <w:i/>
                <w:sz w:val="16"/>
                <w:szCs w:val="16"/>
              </w:rPr>
            </w:pPr>
            <w:r w:rsidRPr="0038436A">
              <w:rPr>
                <w:b/>
                <w:i/>
                <w:sz w:val="16"/>
                <w:szCs w:val="16"/>
              </w:rPr>
              <w:t>Test point</w:t>
            </w:r>
          </w:p>
        </w:tc>
        <w:tc>
          <w:tcPr>
            <w:tcW w:w="2640" w:type="dxa"/>
            <w:vAlign w:val="center"/>
          </w:tcPr>
          <w:p w:rsidR="00A30D1A" w:rsidRPr="0038436A" w:rsidRDefault="00A30D1A" w:rsidP="00026FB3">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Lines="40" w:before="96" w:afterLines="40" w:after="96" w:line="200" w:lineRule="exact"/>
              <w:jc w:val="center"/>
              <w:rPr>
                <w:b/>
                <w:i/>
                <w:sz w:val="16"/>
                <w:szCs w:val="16"/>
              </w:rPr>
            </w:pPr>
            <w:r w:rsidRPr="0038436A">
              <w:rPr>
                <w:b/>
                <w:i/>
                <w:sz w:val="16"/>
                <w:szCs w:val="16"/>
              </w:rPr>
              <w:t>Angular coordinates</w:t>
            </w:r>
          </w:p>
          <w:p w:rsidR="00A30D1A" w:rsidRPr="0038436A" w:rsidRDefault="00A30D1A" w:rsidP="00026FB3">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Lines="40" w:before="96" w:afterLines="40" w:after="96" w:line="200" w:lineRule="exact"/>
              <w:jc w:val="center"/>
              <w:rPr>
                <w:b/>
                <w:i/>
                <w:sz w:val="16"/>
                <w:szCs w:val="16"/>
              </w:rPr>
            </w:pPr>
            <w:r w:rsidRPr="0038436A">
              <w:rPr>
                <w:b/>
                <w:i/>
                <w:sz w:val="16"/>
                <w:szCs w:val="16"/>
              </w:rPr>
              <w:t>Degrees</w:t>
            </w:r>
          </w:p>
        </w:tc>
        <w:tc>
          <w:tcPr>
            <w:tcW w:w="2329" w:type="dxa"/>
            <w:vAlign w:val="center"/>
          </w:tcPr>
          <w:p w:rsidR="00A30D1A" w:rsidRPr="0038436A" w:rsidRDefault="00A30D1A" w:rsidP="00026FB3">
            <w:pPr>
              <w:keepNext/>
              <w:keepLines/>
              <w:spacing w:beforeLines="40" w:before="96" w:afterLines="40" w:after="96" w:line="200" w:lineRule="exact"/>
              <w:jc w:val="center"/>
              <w:rPr>
                <w:b/>
                <w:i/>
                <w:sz w:val="16"/>
                <w:szCs w:val="16"/>
              </w:rPr>
            </w:pPr>
            <w:r w:rsidRPr="0038436A">
              <w:rPr>
                <w:b/>
                <w:i/>
                <w:sz w:val="16"/>
                <w:szCs w:val="16"/>
              </w:rPr>
              <w:t>Required luminous intensity- cd</w:t>
            </w:r>
          </w:p>
          <w:p w:rsidR="00A30D1A" w:rsidRPr="0038436A" w:rsidRDefault="00A30D1A" w:rsidP="00026FB3">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Lines="40" w:before="96" w:afterLines="40" w:after="96" w:line="200" w:lineRule="exact"/>
              <w:jc w:val="center"/>
              <w:rPr>
                <w:b/>
                <w:i/>
                <w:sz w:val="16"/>
                <w:szCs w:val="16"/>
              </w:rPr>
            </w:pPr>
            <w:r w:rsidRPr="00026FB3">
              <w:rPr>
                <w:b/>
                <w:i/>
                <w:sz w:val="16"/>
                <w:szCs w:val="16"/>
                <w:lang w:val="en-US"/>
              </w:rPr>
              <w:t>Min</w:t>
            </w:r>
          </w:p>
        </w:tc>
      </w:tr>
      <w:tr w:rsidR="00A30D1A" w:rsidRPr="0038436A" w:rsidTr="00A30D1A">
        <w:trPr>
          <w:cantSplit/>
          <w:trHeight w:hRule="exact" w:val="400"/>
          <w:jc w:val="center"/>
        </w:trPr>
        <w:tc>
          <w:tcPr>
            <w:tcW w:w="1181" w:type="dxa"/>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fr-FR"/>
              </w:rPr>
            </w:pPr>
            <w:r w:rsidRPr="0038436A">
              <w:rPr>
                <w:b/>
                <w:sz w:val="18"/>
                <w:szCs w:val="18"/>
                <w:lang w:val="fr-FR"/>
              </w:rPr>
              <w:t>1</w:t>
            </w:r>
          </w:p>
        </w:tc>
        <w:tc>
          <w:tcPr>
            <w:tcW w:w="2640" w:type="dxa"/>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fr-FR"/>
              </w:rPr>
            </w:pPr>
            <w:r w:rsidRPr="0038436A">
              <w:rPr>
                <w:b/>
                <w:sz w:val="18"/>
                <w:szCs w:val="18"/>
                <w:lang w:val="fr-FR"/>
              </w:rPr>
              <w:t>4U, 8L</w:t>
            </w:r>
          </w:p>
        </w:tc>
        <w:tc>
          <w:tcPr>
            <w:tcW w:w="2329" w:type="dxa"/>
            <w:vMerge w:val="restart"/>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lang w:val="fr-FR"/>
              </w:rPr>
            </w:pPr>
            <w:r w:rsidRPr="0038436A">
              <w:rPr>
                <w:b/>
                <w:sz w:val="18"/>
                <w:szCs w:val="18"/>
                <w:lang w:val="fr-FR"/>
              </w:rPr>
              <w:t>Points 1+2+3</w:t>
            </w:r>
          </w:p>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lang w:val="fr-FR"/>
              </w:rPr>
            </w:pPr>
            <w:r w:rsidRPr="0038436A">
              <w:rPr>
                <w:b/>
                <w:sz w:val="18"/>
                <w:szCs w:val="18"/>
                <w:lang w:val="fr-FR"/>
              </w:rPr>
              <w:t>190</w:t>
            </w:r>
          </w:p>
        </w:tc>
      </w:tr>
      <w:tr w:rsidR="00A30D1A" w:rsidRPr="0038436A" w:rsidTr="00A30D1A">
        <w:trPr>
          <w:cantSplit/>
          <w:trHeight w:hRule="exact" w:val="400"/>
          <w:jc w:val="center"/>
        </w:trPr>
        <w:tc>
          <w:tcPr>
            <w:tcW w:w="1181" w:type="dxa"/>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fr-FR"/>
              </w:rPr>
            </w:pPr>
            <w:r w:rsidRPr="0038436A">
              <w:rPr>
                <w:b/>
                <w:sz w:val="18"/>
                <w:szCs w:val="18"/>
                <w:lang w:val="fr-FR"/>
              </w:rPr>
              <w:t>2</w:t>
            </w:r>
          </w:p>
        </w:tc>
        <w:tc>
          <w:tcPr>
            <w:tcW w:w="2640" w:type="dxa"/>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fr-FR"/>
              </w:rPr>
            </w:pPr>
            <w:r w:rsidRPr="0038436A">
              <w:rPr>
                <w:b/>
                <w:sz w:val="18"/>
                <w:szCs w:val="18"/>
                <w:lang w:val="fr-FR"/>
              </w:rPr>
              <w:t>4U, 0</w:t>
            </w:r>
          </w:p>
        </w:tc>
        <w:tc>
          <w:tcPr>
            <w:tcW w:w="2329" w:type="dxa"/>
            <w:vMerge/>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lang w:val="fr-FR"/>
              </w:rPr>
            </w:pPr>
          </w:p>
        </w:tc>
      </w:tr>
      <w:tr w:rsidR="00A30D1A" w:rsidRPr="0038436A" w:rsidTr="00A30D1A">
        <w:trPr>
          <w:cantSplit/>
          <w:trHeight w:hRule="exact" w:val="400"/>
          <w:jc w:val="center"/>
        </w:trPr>
        <w:tc>
          <w:tcPr>
            <w:tcW w:w="1181" w:type="dxa"/>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fr-FR"/>
              </w:rPr>
            </w:pPr>
            <w:r w:rsidRPr="0038436A">
              <w:rPr>
                <w:b/>
                <w:sz w:val="18"/>
                <w:szCs w:val="18"/>
                <w:lang w:val="fr-FR"/>
              </w:rPr>
              <w:t>3</w:t>
            </w:r>
          </w:p>
        </w:tc>
        <w:tc>
          <w:tcPr>
            <w:tcW w:w="2640" w:type="dxa"/>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fr-FR"/>
              </w:rPr>
            </w:pPr>
            <w:r w:rsidRPr="0038436A">
              <w:rPr>
                <w:b/>
                <w:sz w:val="18"/>
                <w:szCs w:val="18"/>
                <w:lang w:val="fr-FR"/>
              </w:rPr>
              <w:t>4U, 8R</w:t>
            </w:r>
          </w:p>
        </w:tc>
        <w:tc>
          <w:tcPr>
            <w:tcW w:w="2329" w:type="dxa"/>
            <w:vMerge/>
            <w:vAlign w:val="center"/>
          </w:tcPr>
          <w:p w:rsidR="00A30D1A" w:rsidRPr="0038436A" w:rsidRDefault="00A30D1A" w:rsidP="00FB7405">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lang w:val="fr-FR"/>
              </w:rPr>
            </w:pPr>
          </w:p>
        </w:tc>
      </w:tr>
      <w:tr w:rsidR="00A30D1A" w:rsidRPr="0038436A" w:rsidTr="00A30D1A">
        <w:trPr>
          <w:cantSplit/>
          <w:trHeight w:hRule="exact" w:val="400"/>
          <w:jc w:val="center"/>
        </w:trPr>
        <w:tc>
          <w:tcPr>
            <w:tcW w:w="1181"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fr-FR"/>
              </w:rPr>
            </w:pPr>
            <w:r w:rsidRPr="0038436A">
              <w:rPr>
                <w:b/>
                <w:sz w:val="18"/>
                <w:szCs w:val="18"/>
                <w:lang w:val="fr-FR"/>
              </w:rPr>
              <w:t>4</w:t>
            </w:r>
          </w:p>
        </w:tc>
        <w:tc>
          <w:tcPr>
            <w:tcW w:w="2640"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lang w:val="fr-FR"/>
              </w:rPr>
            </w:pPr>
            <w:r w:rsidRPr="0038436A">
              <w:rPr>
                <w:b/>
                <w:sz w:val="18"/>
                <w:szCs w:val="18"/>
                <w:lang w:val="fr-FR"/>
              </w:rPr>
              <w:t>2U, 4L</w:t>
            </w:r>
          </w:p>
        </w:tc>
        <w:tc>
          <w:tcPr>
            <w:tcW w:w="2329" w:type="dxa"/>
            <w:vMerge w:val="restart"/>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lang w:val="fr-FR"/>
              </w:rPr>
            </w:pPr>
            <w:r w:rsidRPr="0038436A">
              <w:rPr>
                <w:b/>
                <w:sz w:val="18"/>
                <w:szCs w:val="18"/>
                <w:lang w:val="fr-FR"/>
              </w:rPr>
              <w:t>Points 4+5+6</w:t>
            </w:r>
          </w:p>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rPr>
            </w:pPr>
            <w:r w:rsidRPr="0038436A">
              <w:rPr>
                <w:b/>
                <w:sz w:val="18"/>
                <w:szCs w:val="18"/>
              </w:rPr>
              <w:t>375</w:t>
            </w:r>
          </w:p>
        </w:tc>
      </w:tr>
      <w:tr w:rsidR="00A30D1A" w:rsidRPr="0038436A" w:rsidTr="00A30D1A">
        <w:trPr>
          <w:cantSplit/>
          <w:trHeight w:hRule="exact" w:val="400"/>
          <w:jc w:val="center"/>
        </w:trPr>
        <w:tc>
          <w:tcPr>
            <w:tcW w:w="1181"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5</w:t>
            </w:r>
          </w:p>
        </w:tc>
        <w:tc>
          <w:tcPr>
            <w:tcW w:w="2640"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2U, 0</w:t>
            </w:r>
          </w:p>
        </w:tc>
        <w:tc>
          <w:tcPr>
            <w:tcW w:w="2329" w:type="dxa"/>
            <w:vMerge/>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rPr>
            </w:pPr>
          </w:p>
        </w:tc>
      </w:tr>
      <w:tr w:rsidR="00A30D1A" w:rsidRPr="0038436A" w:rsidTr="00A30D1A">
        <w:trPr>
          <w:cantSplit/>
          <w:trHeight w:hRule="exact" w:val="400"/>
          <w:jc w:val="center"/>
        </w:trPr>
        <w:tc>
          <w:tcPr>
            <w:tcW w:w="1181"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6</w:t>
            </w:r>
          </w:p>
        </w:tc>
        <w:tc>
          <w:tcPr>
            <w:tcW w:w="2640"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2U, 4R</w:t>
            </w:r>
          </w:p>
        </w:tc>
        <w:tc>
          <w:tcPr>
            <w:tcW w:w="2329" w:type="dxa"/>
            <w:vMerge/>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rPr>
            </w:pPr>
          </w:p>
        </w:tc>
      </w:tr>
      <w:tr w:rsidR="00A30D1A" w:rsidRPr="0038436A" w:rsidTr="00A30D1A">
        <w:trPr>
          <w:trHeight w:hRule="exact" w:val="400"/>
          <w:jc w:val="center"/>
        </w:trPr>
        <w:tc>
          <w:tcPr>
            <w:tcW w:w="1181"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7</w:t>
            </w:r>
          </w:p>
        </w:tc>
        <w:tc>
          <w:tcPr>
            <w:tcW w:w="2640"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0, 8L</w:t>
            </w:r>
          </w:p>
        </w:tc>
        <w:tc>
          <w:tcPr>
            <w:tcW w:w="2329"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rPr>
            </w:pPr>
            <w:r w:rsidRPr="0038436A">
              <w:rPr>
                <w:b/>
                <w:sz w:val="18"/>
                <w:szCs w:val="18"/>
              </w:rPr>
              <w:t>65</w:t>
            </w:r>
          </w:p>
        </w:tc>
      </w:tr>
      <w:tr w:rsidR="00A30D1A" w:rsidRPr="0038436A" w:rsidTr="00A30D1A">
        <w:trPr>
          <w:trHeight w:hRule="exact" w:val="400"/>
          <w:jc w:val="center"/>
        </w:trPr>
        <w:tc>
          <w:tcPr>
            <w:tcW w:w="1181"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8</w:t>
            </w:r>
          </w:p>
        </w:tc>
        <w:tc>
          <w:tcPr>
            <w:tcW w:w="2640"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line="240" w:lineRule="exact"/>
              <w:jc w:val="center"/>
              <w:rPr>
                <w:b/>
                <w:sz w:val="18"/>
                <w:szCs w:val="18"/>
              </w:rPr>
            </w:pPr>
            <w:r w:rsidRPr="0038436A">
              <w:rPr>
                <w:b/>
                <w:sz w:val="18"/>
                <w:szCs w:val="18"/>
              </w:rPr>
              <w:t>0, 4L</w:t>
            </w:r>
          </w:p>
        </w:tc>
        <w:tc>
          <w:tcPr>
            <w:tcW w:w="2329" w:type="dxa"/>
            <w:vAlign w:val="center"/>
          </w:tcPr>
          <w:p w:rsidR="00A30D1A" w:rsidRPr="0038436A" w:rsidRDefault="00A30D1A" w:rsidP="00FB7405">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after="56" w:line="240" w:lineRule="exact"/>
              <w:jc w:val="center"/>
              <w:rPr>
                <w:b/>
                <w:sz w:val="18"/>
                <w:szCs w:val="18"/>
              </w:rPr>
            </w:pPr>
            <w:r w:rsidRPr="0038436A">
              <w:rPr>
                <w:b/>
                <w:sz w:val="18"/>
                <w:szCs w:val="18"/>
              </w:rPr>
              <w:t>125</w:t>
            </w:r>
          </w:p>
        </w:tc>
      </w:tr>
    </w:tbl>
    <w:p w:rsidR="00A30D1A" w:rsidRPr="000335D2" w:rsidRDefault="00A30D1A" w:rsidP="00A30D1A">
      <w:pPr>
        <w:pStyle w:val="HChG"/>
        <w:spacing w:line="240" w:lineRule="atLeast"/>
      </w:pPr>
      <w:r w:rsidRPr="00470071">
        <w:tab/>
      </w:r>
      <w:r w:rsidRPr="000335D2">
        <w:t>II.</w:t>
      </w:r>
      <w:r w:rsidRPr="000335D2">
        <w:tab/>
        <w:t>Justification</w:t>
      </w:r>
    </w:p>
    <w:p w:rsidR="00A30D1A" w:rsidRDefault="00A30D1A" w:rsidP="00A30D1A">
      <w:pPr>
        <w:tabs>
          <w:tab w:val="left" w:pos="1701"/>
        </w:tabs>
        <w:spacing w:after="120"/>
        <w:ind w:left="1134" w:right="1134"/>
        <w:jc w:val="both"/>
        <w:rPr>
          <w:lang w:val="en-US" w:eastAsia="fr-FR"/>
        </w:rPr>
      </w:pPr>
      <w:r>
        <w:t>1000 lm luminous flux required for LED</w:t>
      </w:r>
      <w:r w:rsidRPr="0045044D">
        <w:rPr>
          <w:lang w:val="en-US" w:eastAsia="fr-FR"/>
        </w:rPr>
        <w:t xml:space="preserve"> </w:t>
      </w:r>
      <w:r w:rsidRPr="0064469E">
        <w:rPr>
          <w:lang w:val="en-US" w:eastAsia="fr-FR"/>
        </w:rPr>
        <w:t>modules</w:t>
      </w:r>
      <w:r>
        <w:rPr>
          <w:lang w:val="en-US" w:eastAsia="fr-FR"/>
        </w:rPr>
        <w:t xml:space="preserve"> is substitute to flux required for halogen light sources </w:t>
      </w:r>
      <w:r w:rsidR="00E34AB6">
        <w:rPr>
          <w:lang w:val="en-US" w:eastAsia="fr-FR"/>
        </w:rPr>
        <w:t xml:space="preserve">(Reg. 37) </w:t>
      </w:r>
      <w:r>
        <w:rPr>
          <w:lang w:val="en-US" w:eastAsia="fr-FR"/>
        </w:rPr>
        <w:t>used in passing beam headlamps.</w:t>
      </w:r>
      <w:r w:rsidR="00E34AB6">
        <w:rPr>
          <w:lang w:val="en-US" w:eastAsia="fr-FR"/>
        </w:rPr>
        <w:t xml:space="preserve"> </w:t>
      </w:r>
      <w:r>
        <w:rPr>
          <w:lang w:val="en-US" w:eastAsia="fr-FR"/>
        </w:rPr>
        <w:t xml:space="preserve"> From one side such requirement </w:t>
      </w:r>
      <w:r w:rsidRPr="0045044D">
        <w:rPr>
          <w:lang w:val="en-US" w:eastAsia="fr-FR"/>
        </w:rPr>
        <w:t xml:space="preserve">does not guarantee </w:t>
      </w:r>
      <w:r>
        <w:rPr>
          <w:lang w:val="en-US" w:eastAsia="fr-FR"/>
        </w:rPr>
        <w:t>good road illumination because it depend on optical design of headlamp and light distribution</w:t>
      </w:r>
      <w:r w:rsidR="00E34AB6">
        <w:rPr>
          <w:lang w:val="en-US" w:eastAsia="fr-FR"/>
        </w:rPr>
        <w:t xml:space="preserve"> which for LED can significantly differ from incandescent lamp.</w:t>
      </w:r>
      <w:r>
        <w:rPr>
          <w:lang w:val="en-US" w:eastAsia="fr-FR"/>
        </w:rPr>
        <w:t xml:space="preserve"> From the other side</w:t>
      </w:r>
      <w:r w:rsidR="00E34AB6">
        <w:rPr>
          <w:lang w:val="en-US" w:eastAsia="fr-FR"/>
        </w:rPr>
        <w:t xml:space="preserve"> with 1000lm requirement</w:t>
      </w:r>
      <w:r>
        <w:rPr>
          <w:lang w:val="en-US" w:eastAsia="fr-FR"/>
        </w:rPr>
        <w:t xml:space="preserve"> there is no motivation to use effective optical LED designs which can allow for better road illumination with less luminous flux</w:t>
      </w:r>
      <w:r w:rsidRPr="00ED7431">
        <w:rPr>
          <w:lang w:val="en-US" w:eastAsia="fr-FR"/>
        </w:rPr>
        <w:t xml:space="preserve"> </w:t>
      </w:r>
      <w:r>
        <w:rPr>
          <w:lang w:val="en-US" w:eastAsia="fr-FR"/>
        </w:rPr>
        <w:t>and energy saving.</w:t>
      </w:r>
    </w:p>
    <w:p w:rsidR="00E34AB6" w:rsidRDefault="00A30D1A" w:rsidP="00A30D1A">
      <w:pPr>
        <w:tabs>
          <w:tab w:val="left" w:pos="1701"/>
        </w:tabs>
        <w:spacing w:after="120"/>
        <w:ind w:left="1134" w:right="1134"/>
        <w:jc w:val="both"/>
        <w:rPr>
          <w:lang w:val="en-US" w:eastAsia="fr-FR"/>
        </w:rPr>
      </w:pPr>
      <w:r>
        <w:rPr>
          <w:lang w:val="en-US" w:eastAsia="fr-FR"/>
        </w:rPr>
        <w:t xml:space="preserve">Present minimum photometric requirements for halogen </w:t>
      </w:r>
      <w:r w:rsidRPr="002A316C">
        <w:rPr>
          <w:lang w:val="en-US" w:eastAsia="fr-FR"/>
        </w:rPr>
        <w:t xml:space="preserve">passing beam </w:t>
      </w:r>
      <w:r>
        <w:rPr>
          <w:lang w:val="en-US" w:eastAsia="fr-FR"/>
        </w:rPr>
        <w:t xml:space="preserve">headlamps require very basic road illumination (compare Fig. 1.). </w:t>
      </w:r>
      <w:r w:rsidR="00E34AB6" w:rsidRPr="002A316C">
        <w:rPr>
          <w:lang w:val="en-US" w:eastAsia="fr-FR"/>
        </w:rPr>
        <w:t>The key point is that it is possible to fulfill minimum</w:t>
      </w:r>
      <w:r w:rsidR="00E34AB6">
        <w:rPr>
          <w:lang w:val="en-US" w:eastAsia="fr-FR"/>
        </w:rPr>
        <w:t xml:space="preserve"> photometric</w:t>
      </w:r>
      <w:r w:rsidR="00E34AB6" w:rsidRPr="002A316C">
        <w:rPr>
          <w:lang w:val="en-US" w:eastAsia="fr-FR"/>
        </w:rPr>
        <w:t xml:space="preserve"> requirements</w:t>
      </w:r>
      <w:r w:rsidR="00E34AB6">
        <w:rPr>
          <w:lang w:val="en-US" w:eastAsia="fr-FR"/>
        </w:rPr>
        <w:t xml:space="preserve"> of present Reg. No 112</w:t>
      </w:r>
      <w:r w:rsidR="00E34AB6" w:rsidRPr="002A316C">
        <w:rPr>
          <w:lang w:val="en-US" w:eastAsia="fr-FR"/>
        </w:rPr>
        <w:t xml:space="preserve"> </w:t>
      </w:r>
      <w:r w:rsidR="00E34AB6">
        <w:rPr>
          <w:lang w:val="en-US" w:eastAsia="fr-FR"/>
        </w:rPr>
        <w:t xml:space="preserve">by LED’s </w:t>
      </w:r>
      <w:r w:rsidR="00E34AB6" w:rsidRPr="002A316C">
        <w:rPr>
          <w:lang w:val="en-US" w:eastAsia="fr-FR"/>
        </w:rPr>
        <w:t>with sign</w:t>
      </w:r>
      <w:r w:rsidR="00E34AB6">
        <w:rPr>
          <w:lang w:val="en-US" w:eastAsia="fr-FR"/>
        </w:rPr>
        <w:t xml:space="preserve">ificantly less flux than 1000lm. </w:t>
      </w:r>
    </w:p>
    <w:p w:rsidR="00A30D1A" w:rsidRDefault="00A30D1A" w:rsidP="00A30D1A">
      <w:pPr>
        <w:tabs>
          <w:tab w:val="left" w:pos="1701"/>
        </w:tabs>
        <w:spacing w:after="120"/>
        <w:ind w:left="1134" w:right="1134"/>
        <w:jc w:val="both"/>
        <w:rPr>
          <w:lang w:val="en-US" w:eastAsia="fr-FR"/>
        </w:rPr>
      </w:pPr>
      <w:r>
        <w:rPr>
          <w:lang w:val="en-US" w:eastAsia="fr-FR"/>
        </w:rPr>
        <w:t>Most of contemporary halogen headlamps allow to significant better road illumination</w:t>
      </w:r>
      <w:r w:rsidR="00E34AB6">
        <w:rPr>
          <w:lang w:val="en-US" w:eastAsia="fr-FR"/>
        </w:rPr>
        <w:t xml:space="preserve"> than minimum one</w:t>
      </w:r>
      <w:r>
        <w:rPr>
          <w:lang w:val="en-US" w:eastAsia="fr-FR"/>
        </w:rPr>
        <w:t xml:space="preserve">. In such situation </w:t>
      </w:r>
      <w:r w:rsidRPr="002A316C">
        <w:rPr>
          <w:b/>
          <w:u w:val="single"/>
          <w:lang w:val="en-US" w:eastAsia="fr-FR"/>
        </w:rPr>
        <w:t>removing flux</w:t>
      </w:r>
      <w:r>
        <w:rPr>
          <w:lang w:val="en-US" w:eastAsia="fr-FR"/>
        </w:rPr>
        <w:t xml:space="preserve"> criterion for LED’s </w:t>
      </w:r>
      <w:r w:rsidRPr="002A316C">
        <w:rPr>
          <w:b/>
          <w:u w:val="single"/>
          <w:lang w:val="en-US" w:eastAsia="fr-FR"/>
        </w:rPr>
        <w:t>without appropriate additional criterion</w:t>
      </w:r>
      <w:r>
        <w:rPr>
          <w:lang w:val="en-US" w:eastAsia="fr-FR"/>
        </w:rPr>
        <w:t xml:space="preserve"> could cause </w:t>
      </w:r>
      <w:r w:rsidRPr="002A316C">
        <w:rPr>
          <w:b/>
          <w:u w:val="single"/>
          <w:lang w:val="en-US" w:eastAsia="fr-FR"/>
        </w:rPr>
        <w:t>significant deterioration</w:t>
      </w:r>
      <w:r>
        <w:rPr>
          <w:lang w:val="en-US" w:eastAsia="fr-FR"/>
        </w:rPr>
        <w:t xml:space="preserve"> of road illumination</w:t>
      </w:r>
      <w:r w:rsidR="00E34AB6">
        <w:rPr>
          <w:lang w:val="en-US" w:eastAsia="fr-FR"/>
        </w:rPr>
        <w:t xml:space="preserve"> in far distances</w:t>
      </w:r>
      <w:r>
        <w:rPr>
          <w:lang w:val="en-US" w:eastAsia="fr-FR"/>
        </w:rPr>
        <w:t xml:space="preserve"> and road traffic safety </w:t>
      </w:r>
      <w:r w:rsidRPr="00BE09DD">
        <w:rPr>
          <w:lang w:val="en-US" w:eastAsia="fr-FR"/>
        </w:rPr>
        <w:t xml:space="preserve">because </w:t>
      </w:r>
      <w:r w:rsidR="00E34AB6">
        <w:rPr>
          <w:lang w:val="en-US" w:eastAsia="fr-FR"/>
        </w:rPr>
        <w:t>it will lead</w:t>
      </w:r>
      <w:r w:rsidRPr="00BE09DD">
        <w:rPr>
          <w:lang w:val="en-US" w:eastAsia="fr-FR"/>
        </w:rPr>
        <w:t xml:space="preserve"> to optimiz</w:t>
      </w:r>
      <w:r w:rsidR="00E34AB6">
        <w:rPr>
          <w:lang w:val="en-US" w:eastAsia="fr-FR"/>
        </w:rPr>
        <w:t>ation of</w:t>
      </w:r>
      <w:r w:rsidRPr="00BE09DD">
        <w:rPr>
          <w:lang w:val="en-US" w:eastAsia="fr-FR"/>
        </w:rPr>
        <w:t xml:space="preserve"> production costs </w:t>
      </w:r>
      <w:r w:rsidR="00E34AB6">
        <w:rPr>
          <w:lang w:val="en-US" w:eastAsia="fr-FR"/>
        </w:rPr>
        <w:t>not the</w:t>
      </w:r>
      <w:r w:rsidRPr="00BE09DD">
        <w:rPr>
          <w:lang w:val="en-US" w:eastAsia="fr-FR"/>
        </w:rPr>
        <w:t xml:space="preserve"> lamp performance</w:t>
      </w:r>
      <w:r>
        <w:rPr>
          <w:lang w:val="en-US" w:eastAsia="fr-FR"/>
        </w:rPr>
        <w:t>.</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This is internal weakness of present photometric requirements</w:t>
      </w:r>
      <w:r>
        <w:rPr>
          <w:lang w:val="en-US" w:eastAsia="fr-FR"/>
        </w:rPr>
        <w:t xml:space="preserve"> (Reg. No 112 and the other)</w:t>
      </w:r>
      <w:r w:rsidRPr="002A316C">
        <w:rPr>
          <w:lang w:val="en-US" w:eastAsia="fr-FR"/>
        </w:rPr>
        <w:t xml:space="preserve">. Moreover the luminous flux in any form cannot be appropriate </w:t>
      </w:r>
      <w:r w:rsidRPr="0046263A">
        <w:rPr>
          <w:lang w:val="en-US" w:eastAsia="fr-FR"/>
        </w:rPr>
        <w:t>parameter to guarantee proper road illumination from the basic reasons (e.g. as proposed in Fr</w:t>
      </w:r>
      <w:r>
        <w:rPr>
          <w:lang w:val="en-US" w:eastAsia="fr-FR"/>
        </w:rPr>
        <w:t>ench</w:t>
      </w:r>
      <w:r w:rsidRPr="0046263A">
        <w:rPr>
          <w:lang w:val="en-US" w:eastAsia="fr-FR"/>
        </w:rPr>
        <w:t xml:space="preserve"> </w:t>
      </w:r>
      <w:r w:rsidRPr="0046263A">
        <w:t xml:space="preserve">document </w:t>
      </w:r>
      <w:r w:rsidRPr="0046263A">
        <w:rPr>
          <w:lang w:val="en-US" w:eastAsia="fr-FR"/>
        </w:rPr>
        <w:t>ECE/TRANS/WP.29/GRE/2015/22). It</w:t>
      </w:r>
      <w:r w:rsidRPr="002A316C">
        <w:rPr>
          <w:lang w:val="en-US" w:eastAsia="fr-FR"/>
        </w:rPr>
        <w:t xml:space="preserve"> is because very detailed flux distribution (not only the value) is responsible for road illumination and safety. </w:t>
      </w:r>
      <w:bookmarkStart w:id="1" w:name="OLE_LINK1"/>
      <w:bookmarkStart w:id="2" w:name="OLE_LINK2"/>
      <w:r>
        <w:rPr>
          <w:lang w:val="en-US" w:eastAsia="fr-FR"/>
        </w:rPr>
        <w:t>Therefore</w:t>
      </w:r>
      <w:r w:rsidRPr="002A316C">
        <w:rPr>
          <w:lang w:val="en-US" w:eastAsia="fr-FR"/>
        </w:rPr>
        <w:t xml:space="preserve"> </w:t>
      </w:r>
      <w:r>
        <w:rPr>
          <w:lang w:val="en-US" w:eastAsia="fr-FR"/>
        </w:rPr>
        <w:t>neither lux value at</w:t>
      </w:r>
      <w:r w:rsidRPr="002A316C">
        <w:rPr>
          <w:lang w:val="en-US" w:eastAsia="fr-FR"/>
        </w:rPr>
        <w:t xml:space="preserve"> the</w:t>
      </w:r>
      <w:r>
        <w:rPr>
          <w:lang w:val="en-US" w:eastAsia="fr-FR"/>
        </w:rPr>
        <w:t xml:space="preserve"> vertical</w:t>
      </w:r>
      <w:r w:rsidRPr="002A316C">
        <w:rPr>
          <w:lang w:val="en-US" w:eastAsia="fr-FR"/>
        </w:rPr>
        <w:t xml:space="preserve"> screen</w:t>
      </w:r>
      <w:r>
        <w:rPr>
          <w:lang w:val="en-US" w:eastAsia="fr-FR"/>
        </w:rPr>
        <w:t xml:space="preserve"> nor cd intensity in angular system </w:t>
      </w:r>
      <w:r w:rsidR="00E34AB6">
        <w:rPr>
          <w:lang w:val="en-US" w:eastAsia="fr-FR"/>
        </w:rPr>
        <w:t xml:space="preserve">will </w:t>
      </w:r>
      <w:r>
        <w:rPr>
          <w:lang w:val="en-US" w:eastAsia="fr-FR"/>
        </w:rPr>
        <w:t>guarantee good illumination</w:t>
      </w:r>
      <w:bookmarkEnd w:id="1"/>
      <w:bookmarkEnd w:id="2"/>
      <w:r>
        <w:rPr>
          <w:lang w:val="en-US" w:eastAsia="fr-FR"/>
        </w:rPr>
        <w:t>. The</w:t>
      </w:r>
      <w:r w:rsidRPr="002A316C">
        <w:rPr>
          <w:lang w:val="en-US" w:eastAsia="fr-FR"/>
        </w:rPr>
        <w:t xml:space="preserve"> best way</w:t>
      </w:r>
      <w:r>
        <w:rPr>
          <w:lang w:val="en-US" w:eastAsia="fr-FR"/>
        </w:rPr>
        <w:t xml:space="preserve"> to verify quality of road illumination is</w:t>
      </w:r>
      <w:r w:rsidRPr="002A316C">
        <w:rPr>
          <w:lang w:val="en-US" w:eastAsia="fr-FR"/>
        </w:rPr>
        <w:t xml:space="preserve"> </w:t>
      </w:r>
      <w:r w:rsidR="00E34AB6">
        <w:rPr>
          <w:lang w:val="en-US" w:eastAsia="fr-FR"/>
        </w:rPr>
        <w:t xml:space="preserve">to </w:t>
      </w:r>
      <w:r w:rsidRPr="002A316C">
        <w:rPr>
          <w:lang w:val="en-US" w:eastAsia="fr-FR"/>
        </w:rPr>
        <w:t>describe</w:t>
      </w:r>
      <w:r w:rsidR="00E34AB6">
        <w:rPr>
          <w:lang w:val="en-US" w:eastAsia="fr-FR"/>
        </w:rPr>
        <w:t xml:space="preserve"> it</w:t>
      </w:r>
      <w:r w:rsidRPr="002A316C">
        <w:rPr>
          <w:lang w:val="en-US" w:eastAsia="fr-FR"/>
        </w:rPr>
        <w:t xml:space="preserve"> by </w:t>
      </w:r>
      <w:r w:rsidRPr="0046263A">
        <w:rPr>
          <w:b/>
          <w:u w:val="single"/>
          <w:lang w:val="en-US" w:eastAsia="fr-FR"/>
        </w:rPr>
        <w:t>vertical illumination</w:t>
      </w:r>
      <w:r>
        <w:rPr>
          <w:b/>
          <w:u w:val="single"/>
          <w:lang w:val="en-US" w:eastAsia="fr-FR"/>
        </w:rPr>
        <w:t xml:space="preserve"> (lux)</w:t>
      </w:r>
      <w:r w:rsidRPr="0046263A">
        <w:rPr>
          <w:b/>
          <w:u w:val="single"/>
          <w:lang w:val="en-US" w:eastAsia="fr-FR"/>
        </w:rPr>
        <w:t xml:space="preserve"> at the road surface</w:t>
      </w:r>
      <w:r w:rsidRPr="002A316C">
        <w:rPr>
          <w:lang w:val="en-US" w:eastAsia="fr-FR"/>
        </w:rPr>
        <w:t xml:space="preserve">. </w:t>
      </w:r>
      <w:r>
        <w:rPr>
          <w:lang w:val="en-US" w:eastAsia="fr-FR"/>
        </w:rPr>
        <w:t xml:space="preserve">This way of presentation </w:t>
      </w:r>
      <w:r w:rsidRPr="00FE5FE2">
        <w:rPr>
          <w:b/>
          <w:u w:val="single"/>
          <w:lang w:val="en-US" w:eastAsia="fr-FR"/>
        </w:rPr>
        <w:t>is commonly used</w:t>
      </w:r>
      <w:r>
        <w:rPr>
          <w:lang w:val="en-US" w:eastAsia="fr-FR"/>
        </w:rPr>
        <w:t xml:space="preserve"> from many years by manufacturers</w:t>
      </w:r>
      <w:r w:rsidR="00E34AB6">
        <w:rPr>
          <w:lang w:val="en-US" w:eastAsia="fr-FR"/>
        </w:rPr>
        <w:t xml:space="preserve"> and laboratories</w:t>
      </w:r>
      <w:r>
        <w:rPr>
          <w:lang w:val="en-US" w:eastAsia="fr-FR"/>
        </w:rPr>
        <w:t xml:space="preserve"> to compare beam patterns. Also CIE </w:t>
      </w:r>
      <w:proofErr w:type="gramStart"/>
      <w:r>
        <w:rPr>
          <w:lang w:val="en-US" w:eastAsia="fr-FR"/>
        </w:rPr>
        <w:t>advice use</w:t>
      </w:r>
      <w:proofErr w:type="gramEnd"/>
      <w:r>
        <w:rPr>
          <w:lang w:val="en-US" w:eastAsia="fr-FR"/>
        </w:rPr>
        <w:t xml:space="preserve"> this road isolux lines for headlights assessment. </w:t>
      </w:r>
      <w:r w:rsidRPr="002A316C">
        <w:rPr>
          <w:lang w:val="en-US" w:eastAsia="fr-FR"/>
        </w:rPr>
        <w:t>Moreover it</w:t>
      </w:r>
      <w:r>
        <w:rPr>
          <w:lang w:val="en-US" w:eastAsia="fr-FR"/>
        </w:rPr>
        <w:t xml:space="preserve"> is clear “performance” description </w:t>
      </w:r>
      <w:r>
        <w:rPr>
          <w:lang w:val="en-US" w:eastAsia="fr-FR"/>
        </w:rPr>
        <w:lastRenderedPageBreak/>
        <w:t>independent on headlamp design, light source etc.</w:t>
      </w:r>
      <w:r w:rsidRPr="002A316C">
        <w:rPr>
          <w:lang w:val="en-US" w:eastAsia="fr-FR"/>
        </w:rPr>
        <w:t xml:space="preserve"> </w:t>
      </w:r>
      <w:r>
        <w:rPr>
          <w:lang w:val="en-US" w:eastAsia="fr-FR"/>
        </w:rPr>
        <w:t xml:space="preserve">It </w:t>
      </w:r>
      <w:r w:rsidRPr="002A316C">
        <w:rPr>
          <w:lang w:val="en-US" w:eastAsia="fr-FR"/>
        </w:rPr>
        <w:t>can be very simple and easy</w:t>
      </w:r>
      <w:r>
        <w:rPr>
          <w:lang w:val="en-US" w:eastAsia="fr-FR"/>
        </w:rPr>
        <w:t xml:space="preserve"> </w:t>
      </w:r>
      <w:r w:rsidR="00E34AB6">
        <w:rPr>
          <w:lang w:val="en-US" w:eastAsia="fr-FR"/>
        </w:rPr>
        <w:t>reversely</w:t>
      </w:r>
      <w:r w:rsidRPr="002A316C">
        <w:rPr>
          <w:lang w:val="en-US" w:eastAsia="fr-FR"/>
        </w:rPr>
        <w:t xml:space="preserve"> recalculated to the vertical screen and subsequently to photo-goniometric angular system. </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 xml:space="preserve">As a base to prepare </w:t>
      </w:r>
      <w:r>
        <w:rPr>
          <w:lang w:val="en-US" w:eastAsia="fr-FR"/>
        </w:rPr>
        <w:t>above photometric requirements</w:t>
      </w:r>
      <w:r w:rsidRPr="002A316C">
        <w:rPr>
          <w:lang w:val="en-US" w:eastAsia="fr-FR"/>
        </w:rPr>
        <w:t xml:space="preserve"> there were used results of halogen headlamps measurements which were </w:t>
      </w:r>
      <w:r>
        <w:rPr>
          <w:lang w:val="en-US" w:eastAsia="fr-FR"/>
        </w:rPr>
        <w:t>also</w:t>
      </w:r>
      <w:r w:rsidRPr="002A316C">
        <w:rPr>
          <w:lang w:val="en-US" w:eastAsia="fr-FR"/>
        </w:rPr>
        <w:t xml:space="preserve"> base for </w:t>
      </w:r>
      <w:r w:rsidRPr="00AA31FD">
        <w:rPr>
          <w:lang w:eastAsia="fr-FR"/>
        </w:rPr>
        <w:t>CIE S 021/E:2011</w:t>
      </w:r>
      <w:r w:rsidRPr="002A316C">
        <w:rPr>
          <w:lang w:val="en-US" w:eastAsia="fr-FR"/>
        </w:rPr>
        <w:t xml:space="preserve"> assessment standard. Below are presented plots of road surface vertical illumination isolux lines of halogen </w:t>
      </w:r>
      <w:proofErr w:type="gramStart"/>
      <w:r w:rsidRPr="002A316C">
        <w:rPr>
          <w:lang w:val="en-US" w:eastAsia="fr-FR"/>
        </w:rPr>
        <w:t>headlamps  used</w:t>
      </w:r>
      <w:proofErr w:type="gramEnd"/>
      <w:r w:rsidRPr="002A316C">
        <w:rPr>
          <w:lang w:val="en-US" w:eastAsia="fr-FR"/>
        </w:rPr>
        <w:t xml:space="preserve"> to prepare TC4-45 standard:</w:t>
      </w:r>
    </w:p>
    <w:p w:rsidR="00A30D1A" w:rsidRPr="002A316C" w:rsidRDefault="00A30D1A" w:rsidP="00A30D1A">
      <w:pPr>
        <w:tabs>
          <w:tab w:val="left" w:pos="1701"/>
        </w:tabs>
        <w:spacing w:after="120"/>
        <w:ind w:left="1134" w:right="1134"/>
        <w:jc w:val="both"/>
        <w:rPr>
          <w:lang w:val="en-US" w:eastAsia="fr-FR"/>
        </w:rPr>
      </w:pPr>
    </w:p>
    <w:p w:rsidR="00A30D1A" w:rsidRPr="002A316C" w:rsidRDefault="00A30D1A" w:rsidP="00A30D1A">
      <w:pPr>
        <w:tabs>
          <w:tab w:val="left" w:pos="1701"/>
        </w:tabs>
        <w:spacing w:after="120"/>
        <w:ind w:left="1134" w:right="1134"/>
        <w:jc w:val="both"/>
        <w:rPr>
          <w:lang w:val="en-US" w:eastAsia="fr-FR"/>
        </w:rPr>
      </w:pPr>
      <w:r>
        <w:rPr>
          <w:noProof/>
          <w:lang w:val="en-US"/>
        </w:rPr>
        <w:drawing>
          <wp:inline distT="0" distB="0" distL="0" distR="0">
            <wp:extent cx="5033010" cy="1982470"/>
            <wp:effectExtent l="19050" t="0" r="0" b="0"/>
            <wp:docPr id="1" name="Obraz 5" descr="Isolux sy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solux syst 1.PNG"/>
                    <pic:cNvPicPr>
                      <a:picLocks noChangeAspect="1" noChangeArrowheads="1"/>
                    </pic:cNvPicPr>
                  </pic:nvPicPr>
                  <pic:blipFill>
                    <a:blip r:embed="rId10"/>
                    <a:srcRect/>
                    <a:stretch>
                      <a:fillRect/>
                    </a:stretch>
                  </pic:blipFill>
                  <pic:spPr bwMode="auto">
                    <a:xfrm>
                      <a:off x="0" y="0"/>
                      <a:ext cx="5033010" cy="1982470"/>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r>
        <w:rPr>
          <w:noProof/>
          <w:lang w:val="en-US"/>
        </w:rPr>
        <w:drawing>
          <wp:inline distT="0" distB="0" distL="0" distR="0">
            <wp:extent cx="4777105" cy="1836420"/>
            <wp:effectExtent l="19050" t="0" r="4445" b="0"/>
            <wp:docPr id="15" name="Obraz 9" descr="Isolux sy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Isolux syst 2.PNG"/>
                    <pic:cNvPicPr>
                      <a:picLocks noChangeAspect="1" noChangeArrowheads="1"/>
                    </pic:cNvPicPr>
                  </pic:nvPicPr>
                  <pic:blipFill>
                    <a:blip r:embed="rId11"/>
                    <a:srcRect/>
                    <a:stretch>
                      <a:fillRect/>
                    </a:stretch>
                  </pic:blipFill>
                  <pic:spPr bwMode="auto">
                    <a:xfrm>
                      <a:off x="0" y="0"/>
                      <a:ext cx="4777105" cy="1836420"/>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p>
    <w:p w:rsidR="00A30D1A" w:rsidRPr="002A316C" w:rsidRDefault="00A30D1A" w:rsidP="00A30D1A">
      <w:pPr>
        <w:tabs>
          <w:tab w:val="left" w:pos="1701"/>
        </w:tabs>
        <w:spacing w:after="120"/>
        <w:ind w:left="1134" w:right="1134"/>
        <w:jc w:val="both"/>
        <w:rPr>
          <w:lang w:val="en-US" w:eastAsia="fr-FR"/>
        </w:rPr>
      </w:pPr>
      <w:r>
        <w:rPr>
          <w:noProof/>
          <w:lang w:val="en-US"/>
        </w:rPr>
        <w:drawing>
          <wp:inline distT="0" distB="0" distL="0" distR="0">
            <wp:extent cx="4842510" cy="1828800"/>
            <wp:effectExtent l="19050" t="0" r="0" b="0"/>
            <wp:docPr id="16" name="Obraz 10" descr="Isolux sys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Isolux syst 4.PNG"/>
                    <pic:cNvPicPr>
                      <a:picLocks noChangeAspect="1" noChangeArrowheads="1"/>
                    </pic:cNvPicPr>
                  </pic:nvPicPr>
                  <pic:blipFill>
                    <a:blip r:embed="rId12"/>
                    <a:srcRect/>
                    <a:stretch>
                      <a:fillRect/>
                    </a:stretch>
                  </pic:blipFill>
                  <pic:spPr bwMode="auto">
                    <a:xfrm>
                      <a:off x="0" y="0"/>
                      <a:ext cx="4842510" cy="1828800"/>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r>
        <w:rPr>
          <w:noProof/>
          <w:lang w:val="en-US"/>
        </w:rPr>
        <w:lastRenderedPageBreak/>
        <w:drawing>
          <wp:inline distT="0" distB="0" distL="0" distR="0">
            <wp:extent cx="4681855" cy="1843405"/>
            <wp:effectExtent l="19050" t="0" r="4445" b="0"/>
            <wp:docPr id="17" name="Obraz 11" descr="Isolux sys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Isolux syst 8.PNG"/>
                    <pic:cNvPicPr>
                      <a:picLocks noChangeAspect="1" noChangeArrowheads="1"/>
                    </pic:cNvPicPr>
                  </pic:nvPicPr>
                  <pic:blipFill>
                    <a:blip r:embed="rId13"/>
                    <a:srcRect/>
                    <a:stretch>
                      <a:fillRect/>
                    </a:stretch>
                  </pic:blipFill>
                  <pic:spPr bwMode="auto">
                    <a:xfrm>
                      <a:off x="0" y="0"/>
                      <a:ext cx="4681855" cy="1843405"/>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p>
    <w:p w:rsidR="00A30D1A" w:rsidRDefault="00A30D1A" w:rsidP="00A30D1A">
      <w:pPr>
        <w:tabs>
          <w:tab w:val="left" w:pos="1701"/>
        </w:tabs>
        <w:spacing w:after="120"/>
        <w:ind w:left="1134" w:right="1134"/>
        <w:jc w:val="both"/>
        <w:rPr>
          <w:noProof/>
          <w:lang w:val="pl-PL" w:eastAsia="pl-PL"/>
        </w:rPr>
      </w:pPr>
      <w:r>
        <w:rPr>
          <w:noProof/>
          <w:lang w:val="en-US"/>
        </w:rPr>
        <w:drawing>
          <wp:inline distT="0" distB="0" distL="0" distR="0">
            <wp:extent cx="4827905" cy="1762760"/>
            <wp:effectExtent l="19050" t="0" r="0" b="0"/>
            <wp:docPr id="18" name="Obraz 12" descr="Isolux sys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Isolux syst 9.PNG"/>
                    <pic:cNvPicPr>
                      <a:picLocks noChangeAspect="1" noChangeArrowheads="1"/>
                    </pic:cNvPicPr>
                  </pic:nvPicPr>
                  <pic:blipFill>
                    <a:blip r:embed="rId14"/>
                    <a:srcRect/>
                    <a:stretch>
                      <a:fillRect/>
                    </a:stretch>
                  </pic:blipFill>
                  <pic:spPr bwMode="auto">
                    <a:xfrm>
                      <a:off x="0" y="0"/>
                      <a:ext cx="4827905" cy="1762760"/>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r>
        <w:rPr>
          <w:noProof/>
          <w:lang w:val="en-US"/>
        </w:rPr>
        <w:drawing>
          <wp:inline distT="0" distB="0" distL="0" distR="0">
            <wp:extent cx="4762500" cy="1755775"/>
            <wp:effectExtent l="19050" t="0" r="0" b="0"/>
            <wp:docPr id="19" name="Obraz 13" descr="Isolux sys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Isolux syst 13.PNG"/>
                    <pic:cNvPicPr>
                      <a:picLocks noChangeAspect="1" noChangeArrowheads="1"/>
                    </pic:cNvPicPr>
                  </pic:nvPicPr>
                  <pic:blipFill>
                    <a:blip r:embed="rId15"/>
                    <a:srcRect/>
                    <a:stretch>
                      <a:fillRect/>
                    </a:stretch>
                  </pic:blipFill>
                  <pic:spPr bwMode="auto">
                    <a:xfrm>
                      <a:off x="0" y="0"/>
                      <a:ext cx="4762500" cy="1755775"/>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90" w:right="1134"/>
        <w:jc w:val="both"/>
        <w:rPr>
          <w:lang w:val="en-US" w:eastAsia="fr-FR"/>
        </w:rPr>
      </w:pPr>
      <w:r>
        <w:rPr>
          <w:noProof/>
          <w:lang w:val="en-US"/>
        </w:rPr>
        <w:drawing>
          <wp:inline distT="0" distB="0" distL="0" distR="0">
            <wp:extent cx="4732655" cy="1660525"/>
            <wp:effectExtent l="19050" t="0" r="0" b="0"/>
            <wp:docPr id="20" name="Obraz 14" descr="Isolux sys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Isolux syst 14.PNG"/>
                    <pic:cNvPicPr>
                      <a:picLocks noChangeAspect="1" noChangeArrowheads="1"/>
                    </pic:cNvPicPr>
                  </pic:nvPicPr>
                  <pic:blipFill>
                    <a:blip r:embed="rId16"/>
                    <a:srcRect/>
                    <a:stretch>
                      <a:fillRect/>
                    </a:stretch>
                  </pic:blipFill>
                  <pic:spPr bwMode="auto">
                    <a:xfrm>
                      <a:off x="0" y="0"/>
                      <a:ext cx="4732655" cy="1660525"/>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r>
        <w:rPr>
          <w:noProof/>
          <w:lang w:val="en-US"/>
        </w:rPr>
        <w:lastRenderedPageBreak/>
        <w:drawing>
          <wp:inline distT="0" distB="0" distL="0" distR="0">
            <wp:extent cx="4791710" cy="1770380"/>
            <wp:effectExtent l="19050" t="0" r="8890" b="0"/>
            <wp:docPr id="21" name="Obraz 15" descr="Isolux sys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Isolux syst 16.PNG"/>
                    <pic:cNvPicPr>
                      <a:picLocks noChangeAspect="1" noChangeArrowheads="1"/>
                    </pic:cNvPicPr>
                  </pic:nvPicPr>
                  <pic:blipFill>
                    <a:blip r:embed="rId17"/>
                    <a:srcRect/>
                    <a:stretch>
                      <a:fillRect/>
                    </a:stretch>
                  </pic:blipFill>
                  <pic:spPr bwMode="auto">
                    <a:xfrm>
                      <a:off x="0" y="0"/>
                      <a:ext cx="4791710" cy="1770380"/>
                    </a:xfrm>
                    <a:prstGeom prst="rect">
                      <a:avLst/>
                    </a:prstGeom>
                    <a:noFill/>
                    <a:ln w="9525">
                      <a:noFill/>
                      <a:miter lim="800000"/>
                      <a:headEnd/>
                      <a:tailEnd/>
                    </a:ln>
                  </pic:spPr>
                </pic:pic>
              </a:graphicData>
            </a:graphic>
          </wp:inline>
        </w:drawing>
      </w:r>
    </w:p>
    <w:p w:rsidR="00A30D1A" w:rsidRDefault="00A30D1A" w:rsidP="00A30D1A">
      <w:pPr>
        <w:tabs>
          <w:tab w:val="left" w:pos="1701"/>
        </w:tabs>
        <w:spacing w:after="120"/>
        <w:ind w:left="1134" w:right="1134"/>
        <w:jc w:val="both"/>
        <w:rPr>
          <w:lang w:val="en-US" w:eastAsia="fr-FR"/>
        </w:rPr>
      </w:pPr>
    </w:p>
    <w:p w:rsidR="00A30D1A" w:rsidRDefault="00A30D1A" w:rsidP="00A30D1A">
      <w:pPr>
        <w:tabs>
          <w:tab w:val="left" w:pos="1701"/>
        </w:tabs>
        <w:spacing w:after="120"/>
        <w:ind w:left="1134" w:right="1134"/>
        <w:jc w:val="both"/>
        <w:rPr>
          <w:lang w:val="en-US" w:eastAsia="fr-FR"/>
        </w:rPr>
      </w:pPr>
    </w:p>
    <w:p w:rsidR="00A30D1A" w:rsidRDefault="00A30D1A" w:rsidP="00A30D1A">
      <w:pPr>
        <w:tabs>
          <w:tab w:val="left" w:pos="1701"/>
        </w:tabs>
        <w:spacing w:after="120"/>
        <w:ind w:left="1134" w:right="1134"/>
        <w:jc w:val="both"/>
        <w:rPr>
          <w:lang w:val="en-US" w:eastAsia="fr-FR"/>
        </w:rPr>
      </w:pPr>
    </w:p>
    <w:p w:rsidR="00A30D1A" w:rsidRDefault="00A30D1A" w:rsidP="00A30D1A">
      <w:pPr>
        <w:tabs>
          <w:tab w:val="left" w:pos="1701"/>
        </w:tabs>
        <w:spacing w:after="120"/>
        <w:ind w:left="1134" w:right="1134"/>
        <w:jc w:val="both"/>
        <w:rPr>
          <w:lang w:val="en-US" w:eastAsia="fr-FR"/>
        </w:rPr>
      </w:pPr>
      <w:proofErr w:type="gramStart"/>
      <w:r w:rsidRPr="002A316C">
        <w:rPr>
          <w:lang w:val="en-US" w:eastAsia="fr-FR"/>
        </w:rPr>
        <w:t>At the Fig. 1.</w:t>
      </w:r>
      <w:proofErr w:type="gramEnd"/>
      <w:r w:rsidRPr="002A316C">
        <w:rPr>
          <w:lang w:val="en-US" w:eastAsia="fr-FR"/>
        </w:rPr>
        <w:t xml:space="preserve"> </w:t>
      </w:r>
      <w:proofErr w:type="gramStart"/>
      <w:r w:rsidRPr="002A316C">
        <w:rPr>
          <w:lang w:val="en-US" w:eastAsia="fr-FR"/>
        </w:rPr>
        <w:t>is</w:t>
      </w:r>
      <w:proofErr w:type="gramEnd"/>
      <w:r w:rsidRPr="002A316C">
        <w:rPr>
          <w:lang w:val="en-US" w:eastAsia="fr-FR"/>
        </w:rPr>
        <w:t xml:space="preserve"> </w:t>
      </w:r>
      <w:r>
        <w:rPr>
          <w:lang w:val="en-US" w:eastAsia="fr-FR"/>
        </w:rPr>
        <w:t xml:space="preserve">shown area at the road surface where </w:t>
      </w:r>
      <w:r w:rsidRPr="002A316C">
        <w:rPr>
          <w:lang w:val="en-US" w:eastAsia="fr-FR"/>
        </w:rPr>
        <w:t>requirements are defined according Reg. 112 (</w:t>
      </w:r>
      <w:r>
        <w:rPr>
          <w:lang w:val="en-US" w:eastAsia="fr-FR"/>
        </w:rPr>
        <w:t xml:space="preserve">see </w:t>
      </w:r>
      <w:r w:rsidRPr="002A316C">
        <w:rPr>
          <w:lang w:val="en-US" w:eastAsia="fr-FR"/>
        </w:rPr>
        <w:t>GRE 72-24)</w:t>
      </w:r>
      <w:r>
        <w:rPr>
          <w:lang w:val="en-US" w:eastAsia="fr-FR"/>
        </w:rPr>
        <w:t>.</w:t>
      </w:r>
    </w:p>
    <w:p w:rsidR="00095BC1" w:rsidRDefault="00095BC1" w:rsidP="00A30D1A">
      <w:pPr>
        <w:tabs>
          <w:tab w:val="left" w:pos="1701"/>
        </w:tabs>
        <w:spacing w:after="120"/>
        <w:ind w:left="1134" w:right="1134"/>
        <w:jc w:val="both"/>
        <w:rPr>
          <w:lang w:val="en-US" w:eastAsia="fr-FR"/>
        </w:rPr>
      </w:pPr>
    </w:p>
    <w:p w:rsidR="00A30D1A" w:rsidRPr="002A316C" w:rsidRDefault="00095BC1" w:rsidP="00095BC1">
      <w:pPr>
        <w:tabs>
          <w:tab w:val="left" w:pos="1701"/>
        </w:tabs>
        <w:spacing w:line="240" w:lineRule="auto"/>
        <w:ind w:left="1134" w:right="1134"/>
        <w:jc w:val="both"/>
        <w:rPr>
          <w:lang w:val="en-US" w:eastAsia="fr-FR"/>
        </w:rPr>
      </w:pPr>
      <w:r>
        <w:rPr>
          <w:lang w:val="en-US" w:eastAsia="fr-FR"/>
        </w:rPr>
        <w:t>“A”</w:t>
      </w:r>
    </w:p>
    <w:p w:rsidR="00A30D1A" w:rsidRDefault="00A30D1A" w:rsidP="00A30D1A">
      <w:pPr>
        <w:tabs>
          <w:tab w:val="left" w:pos="1701"/>
        </w:tabs>
        <w:spacing w:after="120"/>
        <w:ind w:left="1134" w:right="1134"/>
        <w:jc w:val="both"/>
        <w:rPr>
          <w:noProof/>
          <w:lang w:val="en-US" w:eastAsia="pl-PL"/>
        </w:rPr>
      </w:pPr>
      <w:r w:rsidRPr="003B6778">
        <w:rPr>
          <w:noProof/>
          <w:lang w:val="en-US" w:eastAsia="pl-PL"/>
        </w:rPr>
        <w:t xml:space="preserve">  </w:t>
      </w:r>
      <w:r>
        <w:rPr>
          <w:noProof/>
          <w:lang w:val="en-US"/>
        </w:rPr>
        <w:drawing>
          <wp:inline distT="0" distB="0" distL="0" distR="0">
            <wp:extent cx="2004060" cy="753745"/>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004060" cy="753745"/>
                    </a:xfrm>
                    <a:prstGeom prst="rect">
                      <a:avLst/>
                    </a:prstGeom>
                    <a:noFill/>
                    <a:ln w="9525">
                      <a:noFill/>
                      <a:miter lim="800000"/>
                      <a:headEnd/>
                      <a:tailEnd/>
                    </a:ln>
                  </pic:spPr>
                </pic:pic>
              </a:graphicData>
            </a:graphic>
          </wp:inline>
        </w:drawing>
      </w:r>
    </w:p>
    <w:p w:rsidR="00095BC1" w:rsidRDefault="00095BC1" w:rsidP="00A30D1A">
      <w:pPr>
        <w:tabs>
          <w:tab w:val="left" w:pos="1701"/>
        </w:tabs>
        <w:spacing w:after="120"/>
        <w:ind w:left="1134" w:right="1134"/>
        <w:jc w:val="both"/>
        <w:rPr>
          <w:noProof/>
          <w:lang w:val="pl-PL" w:eastAsia="pl-PL"/>
        </w:rPr>
      </w:pPr>
      <w:r>
        <w:rPr>
          <w:noProof/>
          <w:lang w:val="en-US" w:eastAsia="pl-PL"/>
        </w:rPr>
        <w:t>“B”</w:t>
      </w:r>
    </w:p>
    <w:p w:rsidR="00A30D1A" w:rsidRPr="00A30D1A" w:rsidRDefault="00A30D1A" w:rsidP="00A30D1A">
      <w:pPr>
        <w:tabs>
          <w:tab w:val="left" w:pos="1701"/>
        </w:tabs>
        <w:spacing w:after="120"/>
        <w:ind w:left="1134" w:right="1134"/>
        <w:jc w:val="both"/>
        <w:rPr>
          <w:noProof/>
          <w:lang w:val="en-US" w:eastAsia="pl-PL"/>
        </w:rPr>
      </w:pPr>
      <w:r w:rsidRPr="00A30D1A">
        <w:rPr>
          <w:noProof/>
          <w:lang w:val="en-US" w:eastAsia="pl-PL"/>
        </w:rPr>
        <w:t xml:space="preserve">  </w:t>
      </w:r>
      <w:r>
        <w:rPr>
          <w:noProof/>
          <w:lang w:val="en-US"/>
        </w:rPr>
        <w:drawing>
          <wp:inline distT="0" distB="0" distL="0" distR="0">
            <wp:extent cx="3832860" cy="1207135"/>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832860" cy="1207135"/>
                    </a:xfrm>
                    <a:prstGeom prst="rect">
                      <a:avLst/>
                    </a:prstGeom>
                    <a:noFill/>
                    <a:ln w="9525">
                      <a:noFill/>
                      <a:miter lim="800000"/>
                      <a:headEnd/>
                      <a:tailEnd/>
                    </a:ln>
                  </pic:spPr>
                </pic:pic>
              </a:graphicData>
            </a:graphic>
          </wp:inline>
        </w:drawing>
      </w:r>
    </w:p>
    <w:p w:rsidR="00A30D1A" w:rsidRPr="003B6778" w:rsidRDefault="00A30D1A" w:rsidP="00A30D1A">
      <w:pPr>
        <w:tabs>
          <w:tab w:val="left" w:pos="1701"/>
        </w:tabs>
        <w:spacing w:after="120"/>
        <w:ind w:left="1134" w:right="1134"/>
        <w:jc w:val="both"/>
        <w:rPr>
          <w:i/>
          <w:lang w:val="en-US" w:eastAsia="fr-FR"/>
        </w:rPr>
      </w:pPr>
      <w:r w:rsidRPr="003B6778">
        <w:rPr>
          <w:i/>
          <w:lang w:val="en-US" w:eastAsia="fr-FR"/>
        </w:rPr>
        <w:t xml:space="preserve">Fig. 1 </w:t>
      </w:r>
      <w:proofErr w:type="gramStart"/>
      <w:r w:rsidRPr="003B6778">
        <w:rPr>
          <w:i/>
          <w:lang w:val="en-US" w:eastAsia="fr-FR"/>
        </w:rPr>
        <w:t>Presently</w:t>
      </w:r>
      <w:proofErr w:type="gramEnd"/>
      <w:r w:rsidRPr="003B6778">
        <w:rPr>
          <w:i/>
          <w:lang w:val="en-US" w:eastAsia="fr-FR"/>
        </w:rPr>
        <w:t xml:space="preserve"> required illuminated area according Reg. 112 (GRE 72-24) for reference.</w:t>
      </w:r>
      <w:r>
        <w:rPr>
          <w:i/>
          <w:lang w:val="en-US" w:eastAsia="fr-FR"/>
        </w:rPr>
        <w:t xml:space="preserve"> Distances</w:t>
      </w:r>
      <w:r w:rsidR="00095BC1">
        <w:rPr>
          <w:i/>
          <w:lang w:val="en-US" w:eastAsia="fr-FR"/>
        </w:rPr>
        <w:t xml:space="preserve"> at” B”</w:t>
      </w:r>
      <w:r>
        <w:rPr>
          <w:i/>
          <w:lang w:val="en-US" w:eastAsia="fr-FR"/>
        </w:rPr>
        <w:t xml:space="preserve"> are comparable to plots above. </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 xml:space="preserve">It is easy to see that area and values required by Reg. No 112 are much lower </w:t>
      </w:r>
      <w:r>
        <w:rPr>
          <w:lang w:val="en-US" w:eastAsia="fr-FR"/>
        </w:rPr>
        <w:t xml:space="preserve">and at smaller area </w:t>
      </w:r>
      <w:r w:rsidRPr="002A316C">
        <w:rPr>
          <w:lang w:val="en-US" w:eastAsia="fr-FR"/>
        </w:rPr>
        <w:t>than contemporary halogen headlamps possibilities. Bec</w:t>
      </w:r>
      <w:r>
        <w:rPr>
          <w:lang w:val="en-US" w:eastAsia="fr-FR"/>
        </w:rPr>
        <w:t xml:space="preserve">ause of safety reasons there is </w:t>
      </w:r>
      <w:r w:rsidRPr="003B6778">
        <w:rPr>
          <w:lang w:val="en-US" w:eastAsia="fr-FR"/>
        </w:rPr>
        <w:t>reasonable</w:t>
      </w:r>
      <w:r>
        <w:rPr>
          <w:lang w:val="en-US" w:eastAsia="fr-FR"/>
        </w:rPr>
        <w:t xml:space="preserve"> </w:t>
      </w:r>
      <w:r w:rsidRPr="002A316C">
        <w:rPr>
          <w:lang w:val="en-US" w:eastAsia="fr-FR"/>
        </w:rPr>
        <w:t>to</w:t>
      </w:r>
      <w:r>
        <w:rPr>
          <w:lang w:val="en-US" w:eastAsia="fr-FR"/>
        </w:rPr>
        <w:t xml:space="preserve"> require at least </w:t>
      </w:r>
      <w:r w:rsidRPr="00A13960">
        <w:rPr>
          <w:b/>
          <w:u w:val="single"/>
          <w:lang w:val="en-US" w:eastAsia="fr-FR"/>
        </w:rPr>
        <w:t xml:space="preserve">similar </w:t>
      </w:r>
      <w:r>
        <w:rPr>
          <w:b/>
          <w:u w:val="single"/>
          <w:lang w:val="en-US" w:eastAsia="fr-FR"/>
        </w:rPr>
        <w:t xml:space="preserve">to halogen </w:t>
      </w:r>
      <w:r w:rsidRPr="00A13960">
        <w:rPr>
          <w:b/>
          <w:u w:val="single"/>
          <w:lang w:val="en-US" w:eastAsia="fr-FR"/>
        </w:rPr>
        <w:t>level of road illumination by LED headlamps</w:t>
      </w:r>
      <w:r>
        <w:rPr>
          <w:lang w:val="en-US" w:eastAsia="fr-FR"/>
        </w:rPr>
        <w:t>.</w:t>
      </w:r>
      <w:r w:rsidRPr="002A316C">
        <w:rPr>
          <w:lang w:val="en-US" w:eastAsia="fr-FR"/>
        </w:rPr>
        <w:t xml:space="preserve"> </w:t>
      </w:r>
      <w:r>
        <w:rPr>
          <w:lang w:val="en-US" w:eastAsia="fr-FR"/>
        </w:rPr>
        <w:t xml:space="preserve">Especially because in common understanding LED technology is better than </w:t>
      </w:r>
      <w:r w:rsidR="00095BC1">
        <w:rPr>
          <w:lang w:val="en-US" w:eastAsia="fr-FR"/>
        </w:rPr>
        <w:t>HID</w:t>
      </w:r>
      <w:r>
        <w:rPr>
          <w:lang w:val="en-US" w:eastAsia="fr-FR"/>
        </w:rPr>
        <w:t xml:space="preserve">. For today it is unfortunately not </w:t>
      </w:r>
      <w:r w:rsidR="00095BC1">
        <w:rPr>
          <w:lang w:val="en-US" w:eastAsia="fr-FR"/>
        </w:rPr>
        <w:t xml:space="preserve">general </w:t>
      </w:r>
      <w:r>
        <w:rPr>
          <w:lang w:val="en-US" w:eastAsia="fr-FR"/>
        </w:rPr>
        <w:t>truth.</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 xml:space="preserve">Based on above examples of real headlamps and take into account </w:t>
      </w:r>
      <w:r>
        <w:rPr>
          <w:lang w:val="en-US" w:eastAsia="fr-FR"/>
        </w:rPr>
        <w:t>CIE standard</w:t>
      </w:r>
      <w:r w:rsidRPr="002A316C">
        <w:rPr>
          <w:lang w:val="en-US" w:eastAsia="fr-FR"/>
        </w:rPr>
        <w:t xml:space="preserve"> expectations regarding range and width it is proposed to define requirements according Fig. 2. </w:t>
      </w:r>
      <w:proofErr w:type="gramStart"/>
      <w:r w:rsidRPr="002A316C">
        <w:rPr>
          <w:lang w:val="en-US" w:eastAsia="fr-FR"/>
        </w:rPr>
        <w:t>below</w:t>
      </w:r>
      <w:proofErr w:type="gramEnd"/>
      <w:r w:rsidRPr="002A316C">
        <w:rPr>
          <w:lang w:val="en-US" w:eastAsia="fr-FR"/>
        </w:rPr>
        <w:t xml:space="preserve">.  </w:t>
      </w:r>
    </w:p>
    <w:p w:rsidR="00A30D1A" w:rsidRPr="002A316C" w:rsidRDefault="00A30D1A" w:rsidP="00A30D1A">
      <w:pPr>
        <w:tabs>
          <w:tab w:val="left" w:pos="1701"/>
        </w:tabs>
        <w:spacing w:after="120"/>
        <w:ind w:left="1134" w:right="1134"/>
        <w:jc w:val="both"/>
        <w:rPr>
          <w:lang w:val="en-US" w:eastAsia="fr-FR"/>
        </w:rPr>
      </w:pPr>
      <w:r>
        <w:rPr>
          <w:b/>
          <w:noProof/>
          <w:lang w:val="en-US"/>
        </w:rPr>
        <w:lastRenderedPageBreak/>
        <w:drawing>
          <wp:inline distT="0" distB="0" distL="0" distR="0">
            <wp:extent cx="5120640" cy="1718945"/>
            <wp:effectExtent l="19050" t="0" r="381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5120640" cy="1718945"/>
                    </a:xfrm>
                    <a:prstGeom prst="rect">
                      <a:avLst/>
                    </a:prstGeom>
                    <a:noFill/>
                    <a:ln w="9525">
                      <a:noFill/>
                      <a:miter lim="800000"/>
                      <a:headEnd/>
                      <a:tailEnd/>
                    </a:ln>
                  </pic:spPr>
                </pic:pic>
              </a:graphicData>
            </a:graphic>
          </wp:inline>
        </w:drawing>
      </w:r>
    </w:p>
    <w:p w:rsidR="00A30D1A" w:rsidRPr="006F66C0" w:rsidRDefault="00A30D1A" w:rsidP="00A30D1A">
      <w:pPr>
        <w:tabs>
          <w:tab w:val="left" w:pos="1701"/>
        </w:tabs>
        <w:spacing w:after="120"/>
        <w:ind w:left="1134" w:right="1134"/>
        <w:jc w:val="both"/>
        <w:rPr>
          <w:i/>
          <w:lang w:val="en-US" w:eastAsia="fr-FR"/>
        </w:rPr>
      </w:pPr>
      <w:proofErr w:type="gramStart"/>
      <w:r w:rsidRPr="006F66C0">
        <w:rPr>
          <w:i/>
          <w:lang w:val="en-US" w:eastAsia="fr-FR"/>
        </w:rPr>
        <w:t>Fig. 2.</w:t>
      </w:r>
      <w:proofErr w:type="gramEnd"/>
      <w:r w:rsidRPr="006F66C0">
        <w:rPr>
          <w:i/>
          <w:lang w:val="en-US" w:eastAsia="fr-FR"/>
        </w:rPr>
        <w:t xml:space="preserve"> Proposed areas and vertica</w:t>
      </w:r>
      <w:r>
        <w:rPr>
          <w:i/>
          <w:lang w:val="en-US" w:eastAsia="fr-FR"/>
        </w:rPr>
        <w:t>l illumination at road surface</w:t>
      </w:r>
      <w:proofErr w:type="gramStart"/>
      <w:r>
        <w:rPr>
          <w:i/>
          <w:lang w:val="en-US" w:eastAsia="fr-FR"/>
        </w:rPr>
        <w:t>.(</w:t>
      </w:r>
      <w:proofErr w:type="gramEnd"/>
      <w:r w:rsidRPr="006F66C0">
        <w:rPr>
          <w:i/>
          <w:lang w:val="en-US" w:eastAsia="fr-FR"/>
        </w:rPr>
        <w:t xml:space="preserve">For two headlamps on the vehicle values </w:t>
      </w:r>
      <w:r w:rsidRPr="00820C37">
        <w:rPr>
          <w:b/>
          <w:i/>
          <w:u w:val="single"/>
          <w:lang w:val="en-US" w:eastAsia="fr-FR"/>
        </w:rPr>
        <w:t>will be doubled</w:t>
      </w:r>
      <w:r w:rsidRPr="006F66C0">
        <w:rPr>
          <w:i/>
          <w:lang w:val="en-US" w:eastAsia="fr-FR"/>
        </w:rPr>
        <w:t>)</w:t>
      </w:r>
      <w:r>
        <w:rPr>
          <w:i/>
          <w:lang w:val="en-US" w:eastAsia="fr-FR"/>
        </w:rPr>
        <w:t>.</w:t>
      </w:r>
      <w:r w:rsidRPr="006F66C0">
        <w:rPr>
          <w:i/>
          <w:lang w:val="en-US" w:eastAsia="fr-FR"/>
        </w:rPr>
        <w:t xml:space="preserve"> </w:t>
      </w:r>
    </w:p>
    <w:p w:rsidR="00A30D1A" w:rsidRDefault="00A30D1A" w:rsidP="00A30D1A">
      <w:pPr>
        <w:tabs>
          <w:tab w:val="left" w:pos="1701"/>
        </w:tabs>
        <w:spacing w:after="120"/>
        <w:ind w:left="1134" w:right="1134"/>
        <w:jc w:val="both"/>
        <w:rPr>
          <w:lang w:val="en-US" w:eastAsia="fr-FR"/>
        </w:rPr>
      </w:pPr>
      <w:r>
        <w:rPr>
          <w:lang w:val="en-US" w:eastAsia="fr-FR"/>
        </w:rPr>
        <w:t xml:space="preserve">It </w:t>
      </w:r>
      <w:proofErr w:type="gramStart"/>
      <w:r>
        <w:rPr>
          <w:lang w:val="en-US" w:eastAsia="fr-FR"/>
        </w:rPr>
        <w:t>represent</w:t>
      </w:r>
      <w:proofErr w:type="gramEnd"/>
      <w:r>
        <w:rPr>
          <w:lang w:val="en-US" w:eastAsia="fr-FR"/>
        </w:rPr>
        <w:t xml:space="preserve"> reasonable good (not the highest) level of contemporary halogen headlamp performance. When c</w:t>
      </w:r>
      <w:r w:rsidRPr="002A316C">
        <w:rPr>
          <w:lang w:val="en-US" w:eastAsia="fr-FR"/>
        </w:rPr>
        <w:t>ompar</w:t>
      </w:r>
      <w:r>
        <w:rPr>
          <w:lang w:val="en-US" w:eastAsia="fr-FR"/>
        </w:rPr>
        <w:t>ing</w:t>
      </w:r>
      <w:r w:rsidRPr="002A316C">
        <w:rPr>
          <w:lang w:val="en-US" w:eastAsia="fr-FR"/>
        </w:rPr>
        <w:t xml:space="preserve"> above </w:t>
      </w:r>
      <w:r>
        <w:rPr>
          <w:lang w:val="en-US" w:eastAsia="fr-FR"/>
        </w:rPr>
        <w:t xml:space="preserve">real </w:t>
      </w:r>
      <w:r w:rsidRPr="002A316C">
        <w:rPr>
          <w:lang w:val="en-US" w:eastAsia="fr-FR"/>
        </w:rPr>
        <w:t xml:space="preserve">examples </w:t>
      </w:r>
      <w:r>
        <w:rPr>
          <w:lang w:val="en-US" w:eastAsia="fr-FR"/>
        </w:rPr>
        <w:t xml:space="preserve">and </w:t>
      </w:r>
      <w:r w:rsidRPr="002A316C">
        <w:rPr>
          <w:lang w:val="en-US" w:eastAsia="fr-FR"/>
        </w:rPr>
        <w:t>the lux values of proposal (Fig. 2.)</w:t>
      </w:r>
      <w:r>
        <w:rPr>
          <w:lang w:val="en-US" w:eastAsia="fr-FR"/>
        </w:rPr>
        <w:t xml:space="preserve"> </w:t>
      </w:r>
      <w:r w:rsidRPr="00222E0E">
        <w:rPr>
          <w:b/>
          <w:u w:val="single"/>
          <w:lang w:val="en-US" w:eastAsia="fr-FR"/>
        </w:rPr>
        <w:t>proposed values shall be multiplied by two</w:t>
      </w:r>
      <w:r w:rsidRPr="002A316C">
        <w:rPr>
          <w:lang w:val="en-US" w:eastAsia="fr-FR"/>
        </w:rPr>
        <w:t xml:space="preserve"> because requirements </w:t>
      </w:r>
      <w:r w:rsidR="00820C37" w:rsidRPr="002A316C">
        <w:rPr>
          <w:lang w:val="en-US" w:eastAsia="fr-FR"/>
        </w:rPr>
        <w:t>are</w:t>
      </w:r>
      <w:r w:rsidR="00820C37">
        <w:rPr>
          <w:lang w:val="en-US" w:eastAsia="fr-FR"/>
        </w:rPr>
        <w:t xml:space="preserve"> described</w:t>
      </w:r>
      <w:r w:rsidR="00820C37" w:rsidRPr="002A316C">
        <w:rPr>
          <w:lang w:val="en-US" w:eastAsia="fr-FR"/>
        </w:rPr>
        <w:t xml:space="preserve"> </w:t>
      </w:r>
      <w:r w:rsidRPr="002A316C">
        <w:rPr>
          <w:lang w:val="en-US" w:eastAsia="fr-FR"/>
        </w:rPr>
        <w:t xml:space="preserve">for single headlamp when </w:t>
      </w:r>
      <w:r>
        <w:rPr>
          <w:lang w:val="en-US" w:eastAsia="fr-FR"/>
        </w:rPr>
        <w:t xml:space="preserve">in the vehicle </w:t>
      </w:r>
      <w:r w:rsidRPr="002A316C">
        <w:rPr>
          <w:lang w:val="en-US" w:eastAsia="fr-FR"/>
        </w:rPr>
        <w:t>pair</w:t>
      </w:r>
      <w:r>
        <w:rPr>
          <w:lang w:val="en-US" w:eastAsia="fr-FR"/>
        </w:rPr>
        <w:t xml:space="preserve"> of headlamp is installed</w:t>
      </w:r>
      <w:r w:rsidRPr="002A316C">
        <w:rPr>
          <w:lang w:val="en-US" w:eastAsia="fr-FR"/>
        </w:rPr>
        <w:t>.</w:t>
      </w:r>
      <w:r>
        <w:rPr>
          <w:lang w:val="en-US" w:eastAsia="fr-FR"/>
        </w:rPr>
        <w:t xml:space="preserve"> </w:t>
      </w:r>
    </w:p>
    <w:p w:rsidR="00A30D1A" w:rsidRPr="002A316C" w:rsidRDefault="00A30D1A" w:rsidP="00A30D1A">
      <w:pPr>
        <w:tabs>
          <w:tab w:val="left" w:pos="1701"/>
        </w:tabs>
        <w:spacing w:after="120"/>
        <w:ind w:left="1134" w:right="1134"/>
        <w:jc w:val="both"/>
        <w:rPr>
          <w:lang w:val="en-US" w:eastAsia="fr-FR"/>
        </w:rPr>
      </w:pPr>
      <w:r>
        <w:rPr>
          <w:lang w:val="en-US" w:eastAsia="fr-FR"/>
        </w:rPr>
        <w:t>The p</w:t>
      </w:r>
      <w:r w:rsidRPr="002A316C">
        <w:rPr>
          <w:lang w:val="en-US" w:eastAsia="fr-FR"/>
        </w:rPr>
        <w:t xml:space="preserve">roposed </w:t>
      </w:r>
      <w:r>
        <w:rPr>
          <w:lang w:val="en-US" w:eastAsia="fr-FR"/>
        </w:rPr>
        <w:t>lux</w:t>
      </w:r>
      <w:r w:rsidRPr="002A316C">
        <w:rPr>
          <w:lang w:val="en-US" w:eastAsia="fr-FR"/>
        </w:rPr>
        <w:t xml:space="preserve"> values</w:t>
      </w:r>
      <w:r>
        <w:rPr>
          <w:lang w:val="en-US" w:eastAsia="fr-FR"/>
        </w:rPr>
        <w:t xml:space="preserve"> follows</w:t>
      </w:r>
      <w:r w:rsidRPr="002A316C">
        <w:rPr>
          <w:lang w:val="en-US" w:eastAsia="fr-FR"/>
        </w:rPr>
        <w:t xml:space="preserve"> </w:t>
      </w:r>
      <w:r w:rsidR="00820C37">
        <w:rPr>
          <w:lang w:val="en-US" w:eastAsia="fr-FR"/>
        </w:rPr>
        <w:t>CIE standard</w:t>
      </w:r>
      <w:r>
        <w:rPr>
          <w:lang w:val="en-US" w:eastAsia="fr-FR"/>
        </w:rPr>
        <w:t>:</w:t>
      </w:r>
      <w:r w:rsidRPr="002A316C">
        <w:rPr>
          <w:lang w:val="en-US" w:eastAsia="fr-FR"/>
        </w:rPr>
        <w:t xml:space="preserve">  1lx and 3lx for “range” and “width” and 10 lx for central and foreground area</w:t>
      </w:r>
      <w:r>
        <w:rPr>
          <w:lang w:val="en-US" w:eastAsia="fr-FR"/>
        </w:rPr>
        <w:t>.</w:t>
      </w:r>
      <w:r w:rsidRPr="002A316C">
        <w:rPr>
          <w:lang w:val="en-US" w:eastAsia="fr-FR"/>
        </w:rPr>
        <w:t xml:space="preserve"> </w:t>
      </w:r>
    </w:p>
    <w:p w:rsidR="00A30D1A" w:rsidRDefault="00A30D1A" w:rsidP="00A30D1A">
      <w:pPr>
        <w:tabs>
          <w:tab w:val="left" w:pos="1701"/>
        </w:tabs>
        <w:spacing w:after="120"/>
        <w:ind w:left="1134" w:right="1134"/>
        <w:jc w:val="both"/>
        <w:rPr>
          <w:lang w:val="en-US" w:eastAsia="fr-FR"/>
        </w:rPr>
      </w:pPr>
      <w:r>
        <w:rPr>
          <w:lang w:val="en-US" w:eastAsia="fr-FR"/>
        </w:rPr>
        <w:t xml:space="preserve">On Fig. 3 is shown present required area on the background of the proposed. It easy to see the difference between contemporary “halogen level” and suggested by other proposals </w:t>
      </w:r>
      <w:r w:rsidRPr="007752F9">
        <w:rPr>
          <w:lang w:val="en-US" w:eastAsia="fr-FR"/>
        </w:rPr>
        <w:t>“minimum LED level”.</w:t>
      </w:r>
      <w:r>
        <w:rPr>
          <w:lang w:val="en-US" w:eastAsia="fr-FR"/>
        </w:rPr>
        <w:t xml:space="preserve"> If will be </w:t>
      </w:r>
      <w:r w:rsidRPr="007752F9">
        <w:rPr>
          <w:b/>
          <w:u w:val="single"/>
          <w:lang w:val="en-US" w:eastAsia="fr-FR"/>
        </w:rPr>
        <w:t xml:space="preserve">removed 1000lm </w:t>
      </w:r>
      <w:r w:rsidR="007752F9" w:rsidRPr="007752F9">
        <w:rPr>
          <w:b/>
          <w:u w:val="single"/>
          <w:lang w:val="en-US" w:eastAsia="fr-FR"/>
        </w:rPr>
        <w:t xml:space="preserve">LED </w:t>
      </w:r>
      <w:r w:rsidRPr="007752F9">
        <w:rPr>
          <w:b/>
          <w:u w:val="single"/>
          <w:lang w:val="en-US" w:eastAsia="fr-FR"/>
        </w:rPr>
        <w:t>requirement</w:t>
      </w:r>
      <w:r>
        <w:rPr>
          <w:lang w:val="en-US" w:eastAsia="fr-FR"/>
        </w:rPr>
        <w:t xml:space="preserve"> </w:t>
      </w:r>
      <w:r w:rsidR="005D53E4">
        <w:rPr>
          <w:lang w:val="en-US" w:eastAsia="fr-FR"/>
        </w:rPr>
        <w:t>from Reg.112 without</w:t>
      </w:r>
      <w:r>
        <w:rPr>
          <w:lang w:val="en-US" w:eastAsia="fr-FR"/>
        </w:rPr>
        <w:t xml:space="preserve"> any additional road illumination requirements </w:t>
      </w:r>
      <w:r w:rsidR="007752F9">
        <w:rPr>
          <w:lang w:val="en-US" w:eastAsia="fr-FR"/>
        </w:rPr>
        <w:t xml:space="preserve">the </w:t>
      </w:r>
      <w:r>
        <w:rPr>
          <w:b/>
          <w:u w:val="single"/>
          <w:lang w:val="en-US" w:eastAsia="fr-FR"/>
        </w:rPr>
        <w:t>r</w:t>
      </w:r>
      <w:r w:rsidRPr="00E74603">
        <w:rPr>
          <w:b/>
          <w:u w:val="single"/>
          <w:lang w:val="en-US" w:eastAsia="fr-FR"/>
        </w:rPr>
        <w:t>ange</w:t>
      </w:r>
      <w:r>
        <w:rPr>
          <w:b/>
          <w:u w:val="single"/>
          <w:lang w:val="en-US" w:eastAsia="fr-FR"/>
        </w:rPr>
        <w:t xml:space="preserve"> will </w:t>
      </w:r>
      <w:r w:rsidR="007752F9">
        <w:rPr>
          <w:b/>
          <w:u w:val="single"/>
          <w:lang w:val="en-US" w:eastAsia="fr-FR"/>
        </w:rPr>
        <w:t xml:space="preserve">be </w:t>
      </w:r>
      <w:r>
        <w:rPr>
          <w:b/>
          <w:u w:val="single"/>
          <w:lang w:val="en-US" w:eastAsia="fr-FR"/>
        </w:rPr>
        <w:t>decrease</w:t>
      </w:r>
      <w:r w:rsidR="007752F9">
        <w:rPr>
          <w:b/>
          <w:u w:val="single"/>
          <w:lang w:val="en-US" w:eastAsia="fr-FR"/>
        </w:rPr>
        <w:t>d</w:t>
      </w:r>
      <w:r>
        <w:rPr>
          <w:b/>
          <w:u w:val="single"/>
          <w:lang w:val="en-US" w:eastAsia="fr-FR"/>
        </w:rPr>
        <w:t xml:space="preserve"> 2 times </w:t>
      </w:r>
      <w:r w:rsidRPr="00E74603">
        <w:rPr>
          <w:b/>
          <w:u w:val="single"/>
          <w:lang w:val="en-US" w:eastAsia="fr-FR"/>
        </w:rPr>
        <w:t>and width 3 times</w:t>
      </w:r>
      <w:r w:rsidR="007752F9">
        <w:rPr>
          <w:lang w:val="en-US" w:eastAsia="fr-FR"/>
        </w:rPr>
        <w:t xml:space="preserve"> comparing present average road situation.</w:t>
      </w:r>
    </w:p>
    <w:p w:rsidR="00A30D1A" w:rsidRDefault="00A30D1A" w:rsidP="00A30D1A">
      <w:pPr>
        <w:tabs>
          <w:tab w:val="left" w:pos="1701"/>
        </w:tabs>
        <w:spacing w:after="120"/>
        <w:ind w:left="1134" w:right="1134"/>
        <w:jc w:val="both"/>
        <w:rPr>
          <w:lang w:val="en-US" w:eastAsia="fr-FR"/>
        </w:rPr>
      </w:pPr>
    </w:p>
    <w:p w:rsidR="00A30D1A" w:rsidRDefault="00A30D1A" w:rsidP="00A30D1A">
      <w:pPr>
        <w:tabs>
          <w:tab w:val="left" w:pos="1701"/>
        </w:tabs>
        <w:spacing w:after="120"/>
        <w:ind w:left="1134" w:right="1134"/>
        <w:jc w:val="both"/>
        <w:rPr>
          <w:i/>
          <w:lang w:val="en-US" w:eastAsia="fr-FR"/>
        </w:rPr>
      </w:pPr>
      <w:r>
        <w:rPr>
          <w:i/>
          <w:noProof/>
          <w:lang w:val="en-US"/>
        </w:rPr>
        <w:drawing>
          <wp:inline distT="0" distB="0" distL="0" distR="0">
            <wp:extent cx="5083810" cy="1485265"/>
            <wp:effectExtent l="19050" t="0" r="254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083810" cy="1485265"/>
                    </a:xfrm>
                    <a:prstGeom prst="rect">
                      <a:avLst/>
                    </a:prstGeom>
                    <a:noFill/>
                    <a:ln w="9525">
                      <a:noFill/>
                      <a:miter lim="800000"/>
                      <a:headEnd/>
                      <a:tailEnd/>
                    </a:ln>
                  </pic:spPr>
                </pic:pic>
              </a:graphicData>
            </a:graphic>
          </wp:inline>
        </w:drawing>
      </w:r>
    </w:p>
    <w:p w:rsidR="00A30D1A" w:rsidRPr="006F66C0" w:rsidRDefault="00A30D1A" w:rsidP="00A30D1A">
      <w:pPr>
        <w:tabs>
          <w:tab w:val="left" w:pos="1701"/>
        </w:tabs>
        <w:spacing w:after="120"/>
        <w:ind w:left="1134" w:right="1134"/>
        <w:jc w:val="both"/>
        <w:rPr>
          <w:i/>
          <w:lang w:val="en-US" w:eastAsia="fr-FR"/>
        </w:rPr>
      </w:pPr>
      <w:proofErr w:type="gramStart"/>
      <w:r w:rsidRPr="006F66C0">
        <w:rPr>
          <w:i/>
          <w:lang w:val="en-US" w:eastAsia="fr-FR"/>
        </w:rPr>
        <w:t xml:space="preserve">Fig. </w:t>
      </w:r>
      <w:r>
        <w:rPr>
          <w:i/>
          <w:lang w:val="en-US" w:eastAsia="fr-FR"/>
        </w:rPr>
        <w:t>3</w:t>
      </w:r>
      <w:r w:rsidRPr="006F66C0">
        <w:rPr>
          <w:i/>
          <w:lang w:val="en-US" w:eastAsia="fr-FR"/>
        </w:rPr>
        <w:t>.</w:t>
      </w:r>
      <w:proofErr w:type="gramEnd"/>
      <w:r w:rsidRPr="006F66C0">
        <w:rPr>
          <w:i/>
          <w:lang w:val="en-US" w:eastAsia="fr-FR"/>
        </w:rPr>
        <w:t xml:space="preserve"> </w:t>
      </w:r>
      <w:r>
        <w:rPr>
          <w:i/>
          <w:lang w:val="en-US" w:eastAsia="fr-FR"/>
        </w:rPr>
        <w:t xml:space="preserve">Present requirements on </w:t>
      </w:r>
      <w:r w:rsidR="005D53E4">
        <w:rPr>
          <w:i/>
          <w:lang w:val="en-US" w:eastAsia="fr-FR"/>
        </w:rPr>
        <w:t xml:space="preserve">the </w:t>
      </w:r>
      <w:r>
        <w:rPr>
          <w:i/>
          <w:lang w:val="en-US" w:eastAsia="fr-FR"/>
        </w:rPr>
        <w:t xml:space="preserve">background of proposed. </w:t>
      </w:r>
    </w:p>
    <w:p w:rsidR="005D53E4" w:rsidRDefault="005D53E4" w:rsidP="00A30D1A">
      <w:pPr>
        <w:tabs>
          <w:tab w:val="left" w:pos="1701"/>
        </w:tabs>
        <w:spacing w:after="120"/>
        <w:ind w:left="1134" w:right="1134"/>
        <w:jc w:val="both"/>
        <w:rPr>
          <w:lang w:val="en-US" w:eastAsia="fr-FR"/>
        </w:rPr>
      </w:pPr>
    </w:p>
    <w:p w:rsidR="00A30D1A" w:rsidRDefault="00A30D1A" w:rsidP="00A30D1A">
      <w:pPr>
        <w:tabs>
          <w:tab w:val="left" w:pos="1701"/>
        </w:tabs>
        <w:spacing w:after="120"/>
        <w:ind w:left="1134" w:right="1134"/>
        <w:jc w:val="both"/>
        <w:rPr>
          <w:lang w:val="en-US" w:eastAsia="fr-FR"/>
        </w:rPr>
      </w:pPr>
      <w:r>
        <w:rPr>
          <w:lang w:val="en-US" w:eastAsia="fr-FR"/>
        </w:rPr>
        <w:t xml:space="preserve">In addition proposed changes </w:t>
      </w:r>
      <w:r w:rsidR="005D53E4">
        <w:rPr>
          <w:lang w:val="en-US" w:eastAsia="fr-FR"/>
        </w:rPr>
        <w:t xml:space="preserve">will </w:t>
      </w:r>
      <w:r>
        <w:rPr>
          <w:lang w:val="en-US" w:eastAsia="fr-FR"/>
        </w:rPr>
        <w:t xml:space="preserve">help </w:t>
      </w:r>
      <w:r w:rsidRPr="005D53E4">
        <w:rPr>
          <w:lang w:val="en-US" w:eastAsia="fr-FR"/>
        </w:rPr>
        <w:t>to solve</w:t>
      </w:r>
      <w:r w:rsidR="005D53E4" w:rsidRPr="005D53E4">
        <w:rPr>
          <w:lang w:val="en-US" w:eastAsia="fr-FR"/>
        </w:rPr>
        <w:t xml:space="preserve"> “unsolvable”</w:t>
      </w:r>
      <w:r w:rsidRPr="0047181F">
        <w:rPr>
          <w:b/>
          <w:u w:val="single"/>
          <w:lang w:val="en-US" w:eastAsia="fr-FR"/>
        </w:rPr>
        <w:t xml:space="preserve"> beam</w:t>
      </w:r>
      <w:r w:rsidR="005D53E4">
        <w:rPr>
          <w:b/>
          <w:u w:val="single"/>
          <w:lang w:val="en-US" w:eastAsia="fr-FR"/>
        </w:rPr>
        <w:t xml:space="preserve"> [pattern</w:t>
      </w:r>
      <w:r w:rsidRPr="0047181F">
        <w:rPr>
          <w:b/>
          <w:u w:val="single"/>
          <w:lang w:val="en-US" w:eastAsia="fr-FR"/>
        </w:rPr>
        <w:t xml:space="preserve"> </w:t>
      </w:r>
      <w:r>
        <w:rPr>
          <w:b/>
          <w:u w:val="single"/>
          <w:lang w:val="en-US" w:eastAsia="fr-FR"/>
        </w:rPr>
        <w:t>homogeneity</w:t>
      </w:r>
      <w:r w:rsidRPr="0047181F">
        <w:rPr>
          <w:b/>
          <w:u w:val="single"/>
          <w:lang w:val="en-US" w:eastAsia="fr-FR"/>
        </w:rPr>
        <w:t xml:space="preserve"> problem</w:t>
      </w:r>
      <w:r>
        <w:rPr>
          <w:lang w:val="en-US" w:eastAsia="fr-FR"/>
        </w:rPr>
        <w:t xml:space="preserve"> because </w:t>
      </w:r>
      <w:r w:rsidR="005D53E4">
        <w:rPr>
          <w:lang w:val="en-US" w:eastAsia="fr-FR"/>
        </w:rPr>
        <w:t>optimizing</w:t>
      </w:r>
      <w:r>
        <w:rPr>
          <w:lang w:val="en-US" w:eastAsia="fr-FR"/>
        </w:rPr>
        <w:t xml:space="preserve"> of flux will lead to uniform light distribution on the road.</w:t>
      </w:r>
    </w:p>
    <w:p w:rsidR="00A30D1A" w:rsidRDefault="00A30D1A" w:rsidP="00A30D1A">
      <w:pPr>
        <w:tabs>
          <w:tab w:val="left" w:pos="1701"/>
        </w:tabs>
        <w:spacing w:after="120"/>
        <w:ind w:left="1134" w:right="1134"/>
        <w:jc w:val="both"/>
        <w:rPr>
          <w:lang w:val="en-US" w:eastAsia="fr-FR"/>
        </w:rPr>
      </w:pPr>
      <w:r>
        <w:rPr>
          <w:lang w:val="en-US" w:eastAsia="fr-FR"/>
        </w:rPr>
        <w:t xml:space="preserve">If LED headlamp will illuminate the road as above or better there </w:t>
      </w:r>
      <w:r w:rsidRPr="00A81DFE">
        <w:rPr>
          <w:b/>
          <w:u w:val="single"/>
          <w:lang w:val="en-US" w:eastAsia="fr-FR"/>
        </w:rPr>
        <w:t>will be no need to require minimum value of luminous flux</w:t>
      </w:r>
      <w:r>
        <w:rPr>
          <w:lang w:val="en-US" w:eastAsia="fr-FR"/>
        </w:rPr>
        <w:t xml:space="preserve">. </w:t>
      </w:r>
    </w:p>
    <w:p w:rsidR="00A30D1A" w:rsidRDefault="00A30D1A" w:rsidP="00A30D1A">
      <w:pPr>
        <w:tabs>
          <w:tab w:val="left" w:pos="1701"/>
        </w:tabs>
        <w:spacing w:after="120"/>
        <w:ind w:left="1134" w:right="1134"/>
        <w:jc w:val="both"/>
        <w:rPr>
          <w:lang w:val="en-US" w:eastAsia="fr-FR"/>
        </w:rPr>
      </w:pPr>
      <w:r>
        <w:rPr>
          <w:lang w:val="en-US" w:eastAsia="fr-FR"/>
        </w:rPr>
        <w:t>Practically i</w:t>
      </w:r>
      <w:r w:rsidRPr="002A316C">
        <w:rPr>
          <w:lang w:val="en-US" w:eastAsia="fr-FR"/>
        </w:rPr>
        <w:t xml:space="preserve">t is possible </w:t>
      </w:r>
      <w:r w:rsidR="005D53E4" w:rsidRPr="005D53E4">
        <w:rPr>
          <w:lang w:val="en-US" w:eastAsia="fr-FR"/>
        </w:rPr>
        <w:t xml:space="preserve">easily </w:t>
      </w:r>
      <w:r w:rsidRPr="002A316C">
        <w:rPr>
          <w:lang w:val="en-US" w:eastAsia="fr-FR"/>
        </w:rPr>
        <w:t xml:space="preserve">to obtain </w:t>
      </w:r>
      <w:r>
        <w:rPr>
          <w:lang w:val="en-US" w:eastAsia="fr-FR"/>
        </w:rPr>
        <w:t>above (Fig.2.)</w:t>
      </w:r>
      <w:r w:rsidRPr="002A316C">
        <w:rPr>
          <w:lang w:val="en-US" w:eastAsia="fr-FR"/>
        </w:rPr>
        <w:t xml:space="preserve"> values by effective </w:t>
      </w:r>
      <w:r>
        <w:rPr>
          <w:lang w:val="en-US" w:eastAsia="fr-FR"/>
        </w:rPr>
        <w:t xml:space="preserve">LED </w:t>
      </w:r>
      <w:r w:rsidRPr="002A316C">
        <w:rPr>
          <w:lang w:val="en-US" w:eastAsia="fr-FR"/>
        </w:rPr>
        <w:t>headlamp design with light source flux less than 500 lm.</w:t>
      </w:r>
    </w:p>
    <w:p w:rsidR="00A30D1A" w:rsidRDefault="00A30D1A" w:rsidP="00A30D1A">
      <w:pPr>
        <w:tabs>
          <w:tab w:val="left" w:pos="1701"/>
        </w:tabs>
        <w:spacing w:after="120"/>
        <w:ind w:left="1134" w:right="1134"/>
        <w:jc w:val="both"/>
        <w:rPr>
          <w:b/>
        </w:rPr>
      </w:pPr>
    </w:p>
    <w:p w:rsidR="00A30D1A" w:rsidRDefault="00A30D1A" w:rsidP="00A30D1A">
      <w:pPr>
        <w:tabs>
          <w:tab w:val="left" w:pos="1701"/>
        </w:tabs>
        <w:spacing w:after="120"/>
        <w:ind w:left="1134" w:right="1134"/>
        <w:jc w:val="both"/>
      </w:pPr>
      <w:r w:rsidRPr="005B5411">
        <w:rPr>
          <w:b/>
        </w:rPr>
        <w:t>ADVANTAGE</w:t>
      </w:r>
      <w:r>
        <w:rPr>
          <w:b/>
        </w:rPr>
        <w:t>S</w:t>
      </w:r>
      <w:r w:rsidRPr="005B5411">
        <w:rPr>
          <w:b/>
        </w:rPr>
        <w:t xml:space="preserve"> OF PROPOSAL</w:t>
      </w:r>
    </w:p>
    <w:p w:rsidR="00A30D1A" w:rsidRDefault="00A30D1A" w:rsidP="00A30D1A">
      <w:pPr>
        <w:tabs>
          <w:tab w:val="left" w:pos="1701"/>
        </w:tabs>
        <w:spacing w:after="120"/>
        <w:ind w:left="1134" w:right="1134"/>
        <w:jc w:val="both"/>
      </w:pPr>
      <w:r>
        <w:t xml:space="preserve">The most important is </w:t>
      </w:r>
      <w:r w:rsidRPr="00FA3288">
        <w:rPr>
          <w:b/>
          <w:u w:val="single"/>
        </w:rPr>
        <w:t>voluntariness of choice</w:t>
      </w:r>
      <w:r>
        <w:t>:</w:t>
      </w:r>
    </w:p>
    <w:p w:rsidR="00A30D1A" w:rsidRDefault="00A30D1A" w:rsidP="00A30D1A">
      <w:pPr>
        <w:numPr>
          <w:ilvl w:val="0"/>
          <w:numId w:val="35"/>
        </w:numPr>
        <w:spacing w:after="120"/>
        <w:ind w:left="1701" w:right="1134"/>
        <w:jc w:val="both"/>
      </w:pPr>
      <w:r>
        <w:lastRenderedPageBreak/>
        <w:t>Manufacturers who prefer testing LED headlamps as before can do it but still will be obliged to provide 1000 lm light source flux.</w:t>
      </w:r>
    </w:p>
    <w:p w:rsidR="00A30D1A" w:rsidRDefault="00A30D1A" w:rsidP="00A30D1A">
      <w:pPr>
        <w:numPr>
          <w:ilvl w:val="0"/>
          <w:numId w:val="35"/>
        </w:numPr>
        <w:spacing w:after="120"/>
        <w:ind w:left="1701" w:right="1134"/>
        <w:jc w:val="both"/>
      </w:pPr>
      <w:r>
        <w:t xml:space="preserve">Manufacturers who prefer produce effective LED headlamps but with restricted flux will have freedom to do it but </w:t>
      </w:r>
      <w:r w:rsidR="005D53E4">
        <w:t xml:space="preserve">they </w:t>
      </w:r>
      <w:r>
        <w:t xml:space="preserve">will be obliged to guarantee at least </w:t>
      </w:r>
      <w:r w:rsidRPr="005B5411">
        <w:rPr>
          <w:b/>
          <w:u w:val="single"/>
        </w:rPr>
        <w:t>contemporary halogen quality</w:t>
      </w:r>
      <w:r>
        <w:t xml:space="preserve"> level.</w:t>
      </w:r>
    </w:p>
    <w:p w:rsidR="00A30D1A" w:rsidRDefault="00A30D1A" w:rsidP="00A30D1A">
      <w:pPr>
        <w:tabs>
          <w:tab w:val="left" w:pos="1701"/>
        </w:tabs>
        <w:spacing w:after="120"/>
        <w:ind w:left="1134" w:right="1134"/>
        <w:jc w:val="both"/>
      </w:pPr>
      <w:r w:rsidRPr="00FA3288">
        <w:t xml:space="preserve">This </w:t>
      </w:r>
      <w:r>
        <w:t xml:space="preserve">way of introducing new requirements will </w:t>
      </w:r>
      <w:r w:rsidR="005D53E4">
        <w:t xml:space="preserve">show after some time preferences and motivation of manufacturers. </w:t>
      </w:r>
      <w:r w:rsidR="00651DB7">
        <w:t xml:space="preserve">They </w:t>
      </w:r>
      <w:r w:rsidR="00651DB7" w:rsidRPr="00FE5FE2">
        <w:rPr>
          <w:b/>
          <w:u w:val="single"/>
        </w:rPr>
        <w:t>will have choice</w:t>
      </w:r>
      <w:r w:rsidR="00651DB7">
        <w:rPr>
          <w:b/>
          <w:u w:val="single"/>
        </w:rPr>
        <w:t>, time</w:t>
      </w:r>
      <w:r w:rsidR="00651DB7" w:rsidRPr="00FE5FE2">
        <w:rPr>
          <w:b/>
          <w:u w:val="single"/>
        </w:rPr>
        <w:t xml:space="preserve"> and freedom</w:t>
      </w:r>
      <w:r w:rsidR="00651DB7" w:rsidRPr="00FA3288">
        <w:t xml:space="preserve"> </w:t>
      </w:r>
      <w:r w:rsidR="00651DB7">
        <w:t>to</w:t>
      </w:r>
      <w:r w:rsidR="00651DB7" w:rsidRPr="001745A2">
        <w:t xml:space="preserve"> test and accept the new solution without the need for transition</w:t>
      </w:r>
      <w:r w:rsidR="00651DB7">
        <w:t>al</w:t>
      </w:r>
      <w:r w:rsidR="00651DB7" w:rsidRPr="001745A2">
        <w:t xml:space="preserve"> </w:t>
      </w:r>
      <w:r w:rsidR="00651DB7">
        <w:t>provisions</w:t>
      </w:r>
      <w:r w:rsidR="00651DB7" w:rsidRPr="001745A2">
        <w:t xml:space="preserve"> and rapid technology changes or production conditions</w:t>
      </w:r>
      <w:r w:rsidR="00651DB7">
        <w:t xml:space="preserve">. </w:t>
      </w:r>
      <w:r w:rsidR="005D53E4">
        <w:t>If will be interest in new more free and “performance oriented” way</w:t>
      </w:r>
      <w:r w:rsidRPr="00FA3288">
        <w:t xml:space="preserve"> </w:t>
      </w:r>
      <w:r w:rsidR="005D53E4" w:rsidRPr="00651DB7">
        <w:t xml:space="preserve">it will </w:t>
      </w:r>
      <w:r w:rsidR="00651DB7" w:rsidRPr="00651DB7">
        <w:t>open the way</w:t>
      </w:r>
      <w:r w:rsidR="005D53E4" w:rsidRPr="00651DB7">
        <w:t xml:space="preserve"> to</w:t>
      </w:r>
      <w:r w:rsidR="005D53E4" w:rsidRPr="00651DB7">
        <w:rPr>
          <w:b/>
        </w:rPr>
        <w:t xml:space="preserve"> </w:t>
      </w:r>
      <w:r w:rsidR="005D53E4">
        <w:rPr>
          <w:b/>
          <w:u w:val="single"/>
        </w:rPr>
        <w:t>simplif</w:t>
      </w:r>
      <w:r w:rsidR="00651DB7">
        <w:rPr>
          <w:b/>
          <w:u w:val="single"/>
        </w:rPr>
        <w:t>ication of other headlamps regulation</w:t>
      </w:r>
      <w:r w:rsidRPr="00FA3288">
        <w:t>.</w:t>
      </w:r>
    </w:p>
    <w:p w:rsidR="00A30D1A" w:rsidRDefault="00A30D1A" w:rsidP="00A30D1A">
      <w:pPr>
        <w:tabs>
          <w:tab w:val="left" w:pos="1701"/>
        </w:tabs>
        <w:spacing w:after="120"/>
        <w:ind w:left="1134" w:right="1134"/>
        <w:jc w:val="both"/>
      </w:pPr>
      <w:r w:rsidRPr="0096668B">
        <w:t xml:space="preserve">Proposal </w:t>
      </w:r>
      <w:r>
        <w:t xml:space="preserve">should </w:t>
      </w:r>
      <w:r w:rsidR="00651DB7">
        <w:t>restrict</w:t>
      </w:r>
      <w:r>
        <w:t xml:space="preserve"> </w:t>
      </w:r>
      <w:r w:rsidRPr="0096668B">
        <w:t xml:space="preserve">access to the market </w:t>
      </w:r>
      <w:r w:rsidRPr="0096668B">
        <w:rPr>
          <w:b/>
          <w:u w:val="single"/>
        </w:rPr>
        <w:t>very cheap and poor</w:t>
      </w:r>
      <w:r w:rsidRPr="0096668B">
        <w:t xml:space="preserve"> aftermarket LED headlamps what is </w:t>
      </w:r>
      <w:r w:rsidRPr="0096668B">
        <w:rPr>
          <w:b/>
          <w:u w:val="single"/>
        </w:rPr>
        <w:t>beneficial for industry and for road traffic safety</w:t>
      </w:r>
      <w:r>
        <w:t xml:space="preserve">. </w:t>
      </w:r>
    </w:p>
    <w:p w:rsidR="00A30D1A" w:rsidRDefault="00A30D1A" w:rsidP="00A30D1A">
      <w:pPr>
        <w:tabs>
          <w:tab w:val="left" w:pos="1701"/>
        </w:tabs>
        <w:spacing w:after="120"/>
        <w:ind w:left="1134" w:right="1134"/>
        <w:jc w:val="both"/>
        <w:rPr>
          <w:b/>
        </w:rPr>
      </w:pPr>
    </w:p>
    <w:p w:rsidR="00A30D1A" w:rsidRPr="00A81DFE" w:rsidRDefault="00A30D1A" w:rsidP="00A30D1A">
      <w:pPr>
        <w:tabs>
          <w:tab w:val="left" w:pos="1701"/>
        </w:tabs>
        <w:spacing w:after="120"/>
        <w:ind w:left="1134" w:right="1134"/>
        <w:jc w:val="both"/>
        <w:rPr>
          <w:b/>
        </w:rPr>
      </w:pPr>
      <w:r w:rsidRPr="00A81DFE">
        <w:rPr>
          <w:b/>
        </w:rPr>
        <w:t>TECHNICAL SERVICE EXPLANATIONS</w:t>
      </w:r>
    </w:p>
    <w:p w:rsidR="00A30D1A" w:rsidRDefault="00A30D1A" w:rsidP="00A30D1A">
      <w:pPr>
        <w:tabs>
          <w:tab w:val="left" w:pos="1701"/>
        </w:tabs>
        <w:spacing w:after="120"/>
        <w:ind w:left="1134" w:right="1134"/>
        <w:jc w:val="both"/>
        <w:rPr>
          <w:lang w:val="en-US" w:eastAsia="fr-FR"/>
        </w:rPr>
      </w:pPr>
      <w:r>
        <w:rPr>
          <w:lang w:val="en-US" w:eastAsia="fr-FR"/>
        </w:rPr>
        <w:t xml:space="preserve">Proposed way of defining requirements </w:t>
      </w:r>
      <w:r w:rsidRPr="005B5411">
        <w:rPr>
          <w:b/>
          <w:u w:val="single"/>
          <w:lang w:val="en-US" w:eastAsia="fr-FR"/>
        </w:rPr>
        <w:t>does not make significant difference</w:t>
      </w:r>
      <w:r>
        <w:rPr>
          <w:lang w:val="en-US" w:eastAsia="fr-FR"/>
        </w:rPr>
        <w:t xml:space="preserve"> during laboratory measurements.</w:t>
      </w:r>
      <w:r w:rsidR="00F63CEE">
        <w:rPr>
          <w:lang w:val="en-US" w:eastAsia="fr-FR"/>
        </w:rPr>
        <w:t xml:space="preserve"> </w:t>
      </w:r>
      <w:proofErr w:type="gramStart"/>
      <w:r w:rsidR="00F63CEE">
        <w:rPr>
          <w:lang w:val="en-US" w:eastAsia="fr-FR"/>
        </w:rPr>
        <w:t>Fig. 4.</w:t>
      </w:r>
      <w:proofErr w:type="gramEnd"/>
      <w:r w:rsidR="00F63CEE">
        <w:rPr>
          <w:lang w:val="en-US" w:eastAsia="fr-FR"/>
        </w:rPr>
        <w:t xml:space="preserve"> </w:t>
      </w:r>
      <w:proofErr w:type="gramStart"/>
      <w:r w:rsidR="00F63CEE">
        <w:rPr>
          <w:lang w:val="en-US" w:eastAsia="fr-FR"/>
        </w:rPr>
        <w:t>shows</w:t>
      </w:r>
      <w:proofErr w:type="gramEnd"/>
      <w:r w:rsidR="00F63CEE">
        <w:rPr>
          <w:lang w:val="en-US" w:eastAsia="fr-FR"/>
        </w:rPr>
        <w:t xml:space="preserve"> the </w:t>
      </w:r>
      <w:r w:rsidR="00362C99">
        <w:rPr>
          <w:lang w:val="en-US" w:eastAsia="fr-FR"/>
        </w:rPr>
        <w:t>relations</w:t>
      </w:r>
      <w:r w:rsidR="00F63CEE">
        <w:rPr>
          <w:lang w:val="en-US" w:eastAsia="fr-FR"/>
        </w:rPr>
        <w:t>.</w:t>
      </w:r>
    </w:p>
    <w:p w:rsidR="00F63CEE" w:rsidRDefault="00F63CEE" w:rsidP="00A30D1A">
      <w:pPr>
        <w:tabs>
          <w:tab w:val="left" w:pos="1701"/>
        </w:tabs>
        <w:spacing w:after="120"/>
        <w:ind w:left="1134" w:right="1134"/>
        <w:jc w:val="both"/>
        <w:rPr>
          <w:lang w:val="en-US" w:eastAsia="fr-FR"/>
        </w:rPr>
      </w:pPr>
    </w:p>
    <w:p w:rsidR="00F63CEE" w:rsidRDefault="007D6865" w:rsidP="00F63CEE">
      <w:pPr>
        <w:pStyle w:val="BodyText"/>
        <w:jc w:val="center"/>
      </w:pPr>
      <w:r>
        <w:rPr>
          <w:noProof/>
          <w:lang w:val="en-US"/>
        </w:rPr>
        <w:drawing>
          <wp:inline distT="0" distB="0" distL="0" distR="0">
            <wp:extent cx="3937956" cy="2275027"/>
            <wp:effectExtent l="19050" t="0" r="5394"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3939282" cy="2275793"/>
                    </a:xfrm>
                    <a:prstGeom prst="rect">
                      <a:avLst/>
                    </a:prstGeom>
                    <a:noFill/>
                    <a:ln w="9525">
                      <a:noFill/>
                      <a:miter lim="800000"/>
                      <a:headEnd/>
                      <a:tailEnd/>
                    </a:ln>
                  </pic:spPr>
                </pic:pic>
              </a:graphicData>
            </a:graphic>
          </wp:inline>
        </w:drawing>
      </w:r>
    </w:p>
    <w:p w:rsidR="00F63CEE" w:rsidRPr="006F66C0" w:rsidRDefault="00F63CEE" w:rsidP="00F63CEE">
      <w:pPr>
        <w:tabs>
          <w:tab w:val="left" w:pos="1701"/>
        </w:tabs>
        <w:spacing w:after="120"/>
        <w:ind w:left="1134" w:right="1134"/>
        <w:jc w:val="both"/>
        <w:rPr>
          <w:i/>
          <w:lang w:val="en-US" w:eastAsia="fr-FR"/>
        </w:rPr>
      </w:pPr>
      <w:proofErr w:type="gramStart"/>
      <w:r w:rsidRPr="006F66C0">
        <w:rPr>
          <w:i/>
          <w:lang w:val="en-US" w:eastAsia="fr-FR"/>
        </w:rPr>
        <w:t xml:space="preserve">Fig. </w:t>
      </w:r>
      <w:r>
        <w:rPr>
          <w:i/>
          <w:lang w:val="en-US" w:eastAsia="fr-FR"/>
        </w:rPr>
        <w:t>4</w:t>
      </w:r>
      <w:r w:rsidRPr="006F66C0">
        <w:rPr>
          <w:i/>
          <w:lang w:val="en-US" w:eastAsia="fr-FR"/>
        </w:rPr>
        <w:t>.</w:t>
      </w:r>
      <w:proofErr w:type="gramEnd"/>
      <w:r w:rsidRPr="006F66C0">
        <w:rPr>
          <w:i/>
          <w:lang w:val="en-US" w:eastAsia="fr-FR"/>
        </w:rPr>
        <w:t xml:space="preserve"> </w:t>
      </w:r>
      <w:proofErr w:type="gramStart"/>
      <w:r>
        <w:rPr>
          <w:i/>
          <w:lang w:val="en-US" w:eastAsia="fr-FR"/>
        </w:rPr>
        <w:t>Relation</w:t>
      </w:r>
      <w:r w:rsidR="00362C99">
        <w:rPr>
          <w:i/>
          <w:lang w:val="en-US" w:eastAsia="fr-FR"/>
        </w:rPr>
        <w:t>s</w:t>
      </w:r>
      <w:r>
        <w:rPr>
          <w:i/>
          <w:lang w:val="en-US" w:eastAsia="fr-FR"/>
        </w:rPr>
        <w:t xml:space="preserve"> between screen and road requirements.</w:t>
      </w:r>
      <w:proofErr w:type="gramEnd"/>
      <w:r>
        <w:rPr>
          <w:i/>
          <w:lang w:val="en-US" w:eastAsia="fr-FR"/>
        </w:rPr>
        <w:t xml:space="preserve"> </w:t>
      </w:r>
    </w:p>
    <w:p w:rsidR="00F63CEE" w:rsidRDefault="00F63CEE" w:rsidP="00A30D1A">
      <w:pPr>
        <w:tabs>
          <w:tab w:val="left" w:pos="1701"/>
        </w:tabs>
        <w:spacing w:after="120"/>
        <w:ind w:left="1134" w:right="1134"/>
        <w:jc w:val="both"/>
        <w:rPr>
          <w:lang w:val="en-US" w:eastAsia="fr-FR"/>
        </w:rPr>
      </w:pPr>
    </w:p>
    <w:p w:rsidR="00A30D1A" w:rsidRPr="002A316C" w:rsidRDefault="00A30D1A" w:rsidP="00A30D1A">
      <w:pPr>
        <w:tabs>
          <w:tab w:val="left" w:pos="1701"/>
        </w:tabs>
        <w:spacing w:after="120"/>
        <w:ind w:left="1134" w:right="1134"/>
        <w:jc w:val="both"/>
        <w:rPr>
          <w:lang w:val="en-US" w:eastAsia="fr-FR"/>
        </w:rPr>
      </w:pPr>
      <w:r>
        <w:rPr>
          <w:lang w:val="en-US" w:eastAsia="fr-FR"/>
        </w:rPr>
        <w:t>T</w:t>
      </w:r>
      <w:r w:rsidRPr="002A316C">
        <w:rPr>
          <w:lang w:val="en-US" w:eastAsia="fr-FR"/>
        </w:rPr>
        <w:t>here is no need to describe values on the screen. They can be simply recalculated according formula:</w:t>
      </w:r>
    </w:p>
    <w:p w:rsidR="00A30D1A" w:rsidRPr="00E812A2" w:rsidRDefault="00A30D1A" w:rsidP="00A30D1A">
      <w:pPr>
        <w:jc w:val="center"/>
        <w:rPr>
          <w:rFonts w:ascii="Arial" w:hAnsi="Arial" w:cs="Arial"/>
          <w:b/>
          <w:lang w:val="en-US"/>
        </w:rPr>
      </w:pPr>
      <w:proofErr w:type="spellStart"/>
      <w:proofErr w:type="gramStart"/>
      <w:r w:rsidRPr="00E812A2">
        <w:rPr>
          <w:rFonts w:ascii="Arial" w:hAnsi="Arial" w:cs="Arial"/>
          <w:b/>
          <w:lang w:val="en-US"/>
        </w:rPr>
        <w:t>E</w:t>
      </w:r>
      <w:r w:rsidR="007D6865">
        <w:rPr>
          <w:rFonts w:ascii="Arial" w:hAnsi="Arial" w:cs="Arial"/>
          <w:b/>
          <w:vertAlign w:val="subscript"/>
          <w:lang w:val="en-US"/>
        </w:rPr>
        <w:t>e</w:t>
      </w:r>
      <w:proofErr w:type="spellEnd"/>
      <w:r w:rsidRPr="00E812A2">
        <w:rPr>
          <w:rFonts w:ascii="Arial" w:hAnsi="Arial" w:cs="Arial"/>
          <w:b/>
          <w:vertAlign w:val="subscript"/>
          <w:lang w:val="en-US"/>
        </w:rPr>
        <w:t xml:space="preserve">  </w:t>
      </w:r>
      <w:r w:rsidRPr="00E812A2">
        <w:rPr>
          <w:rFonts w:ascii="Arial" w:hAnsi="Arial" w:cs="Arial"/>
          <w:b/>
          <w:lang w:val="en-US"/>
        </w:rPr>
        <w:t>=</w:t>
      </w:r>
      <w:proofErr w:type="gramEnd"/>
      <w:r w:rsidRPr="00E812A2">
        <w:rPr>
          <w:rFonts w:ascii="Arial" w:hAnsi="Arial" w:cs="Arial"/>
          <w:b/>
          <w:lang w:val="en-US"/>
        </w:rPr>
        <w:t xml:space="preserve"> E</w:t>
      </w:r>
      <w:r w:rsidRPr="00E812A2">
        <w:rPr>
          <w:rFonts w:ascii="Arial" w:hAnsi="Arial" w:cs="Arial"/>
          <w:b/>
          <w:vertAlign w:val="subscript"/>
          <w:lang w:val="en-US"/>
        </w:rPr>
        <w:t>r</w:t>
      </w:r>
      <w:r w:rsidRPr="00E812A2">
        <w:rPr>
          <w:rFonts w:ascii="Arial" w:hAnsi="Arial" w:cs="Arial"/>
          <w:b/>
          <w:lang w:val="en-US"/>
        </w:rPr>
        <w:t>·d</w:t>
      </w:r>
      <w:r w:rsidRPr="00E812A2">
        <w:rPr>
          <w:rFonts w:ascii="Arial" w:hAnsi="Arial" w:cs="Arial"/>
          <w:b/>
          <w:vertAlign w:val="superscript"/>
          <w:lang w:val="en-US"/>
        </w:rPr>
        <w:t>2</w:t>
      </w:r>
      <w:r w:rsidRPr="00E812A2">
        <w:rPr>
          <w:rFonts w:ascii="Arial" w:hAnsi="Arial" w:cs="Arial"/>
          <w:b/>
          <w:lang w:val="en-US"/>
        </w:rPr>
        <w:t xml:space="preserve"> /625</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Where:</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E</w:t>
      </w:r>
      <w:r w:rsidRPr="00362C99">
        <w:rPr>
          <w:vertAlign w:val="subscript"/>
          <w:lang w:val="en-US" w:eastAsia="fr-FR"/>
        </w:rPr>
        <w:t>s</w:t>
      </w:r>
      <w:r w:rsidRPr="002A316C">
        <w:rPr>
          <w:lang w:val="en-US" w:eastAsia="fr-FR"/>
        </w:rPr>
        <w:t xml:space="preserve"> - equivalent screen illumination in [lx]</w:t>
      </w:r>
    </w:p>
    <w:p w:rsidR="00A30D1A" w:rsidRPr="002A316C" w:rsidRDefault="00A30D1A" w:rsidP="00A30D1A">
      <w:pPr>
        <w:tabs>
          <w:tab w:val="left" w:pos="1701"/>
        </w:tabs>
        <w:spacing w:after="120"/>
        <w:ind w:left="1134" w:right="1134"/>
        <w:jc w:val="both"/>
        <w:rPr>
          <w:lang w:val="en-US" w:eastAsia="fr-FR"/>
        </w:rPr>
      </w:pPr>
      <w:proofErr w:type="spellStart"/>
      <w:r w:rsidRPr="002A316C">
        <w:rPr>
          <w:lang w:val="en-US" w:eastAsia="fr-FR"/>
        </w:rPr>
        <w:t>E</w:t>
      </w:r>
      <w:r w:rsidRPr="00362C99">
        <w:rPr>
          <w:vertAlign w:val="subscript"/>
          <w:lang w:val="en-US" w:eastAsia="fr-FR"/>
        </w:rPr>
        <w:t>r</w:t>
      </w:r>
      <w:proofErr w:type="spellEnd"/>
      <w:r w:rsidRPr="002A316C">
        <w:rPr>
          <w:lang w:val="en-US" w:eastAsia="fr-FR"/>
        </w:rPr>
        <w:t xml:space="preserve"> - required road illumination in [lx]</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 xml:space="preserve">d - </w:t>
      </w:r>
      <w:proofErr w:type="gramStart"/>
      <w:r w:rsidRPr="002A316C">
        <w:rPr>
          <w:lang w:val="en-US" w:eastAsia="fr-FR"/>
        </w:rPr>
        <w:t>distance</w:t>
      </w:r>
      <w:proofErr w:type="gramEnd"/>
      <w:r w:rsidRPr="002A316C">
        <w:rPr>
          <w:lang w:val="en-US" w:eastAsia="fr-FR"/>
        </w:rPr>
        <w:t xml:space="preserve"> on the road in front of the vehicle in [m]</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 xml:space="preserve">Vertical position on the screen </w:t>
      </w:r>
      <w:r w:rsidR="00362C99">
        <w:rPr>
          <w:lang w:val="en-US" w:eastAsia="fr-FR"/>
        </w:rPr>
        <w:t>y</w:t>
      </w:r>
      <w:r w:rsidRPr="002A316C">
        <w:rPr>
          <w:lang w:val="en-US" w:eastAsia="fr-FR"/>
        </w:rPr>
        <w:t xml:space="preserve"> equivalent to road distance d can be calculated:</w:t>
      </w:r>
    </w:p>
    <w:p w:rsidR="00A30D1A" w:rsidRPr="002A316C" w:rsidRDefault="00362C99" w:rsidP="00A30D1A">
      <w:pPr>
        <w:tabs>
          <w:tab w:val="left" w:pos="1701"/>
        </w:tabs>
        <w:spacing w:after="120"/>
        <w:ind w:left="1134" w:right="1134"/>
        <w:jc w:val="center"/>
        <w:rPr>
          <w:lang w:val="en-US" w:eastAsia="fr-FR"/>
        </w:rPr>
      </w:pPr>
      <w:proofErr w:type="gramStart"/>
      <w:r>
        <w:rPr>
          <w:rFonts w:ascii="Arial" w:hAnsi="Arial" w:cs="Arial"/>
          <w:b/>
          <w:lang w:val="en-US"/>
        </w:rPr>
        <w:t>y</w:t>
      </w:r>
      <w:r w:rsidR="00A30D1A" w:rsidRPr="00E812A2">
        <w:rPr>
          <w:rFonts w:ascii="Arial" w:hAnsi="Arial" w:cs="Arial"/>
          <w:b/>
          <w:vertAlign w:val="subscript"/>
          <w:lang w:val="en-US"/>
        </w:rPr>
        <w:t xml:space="preserve">  </w:t>
      </w:r>
      <w:r w:rsidR="00A30D1A" w:rsidRPr="00E812A2">
        <w:rPr>
          <w:rFonts w:ascii="Arial" w:hAnsi="Arial" w:cs="Arial"/>
          <w:b/>
          <w:lang w:val="en-US"/>
        </w:rPr>
        <w:t>=</w:t>
      </w:r>
      <w:proofErr w:type="gramEnd"/>
      <w:r w:rsidR="00A30D1A" w:rsidRPr="00E812A2">
        <w:rPr>
          <w:rFonts w:ascii="Arial" w:hAnsi="Arial" w:cs="Arial"/>
          <w:b/>
          <w:lang w:val="en-US"/>
        </w:rPr>
        <w:t xml:space="preserve"> -0.75</w:t>
      </w:r>
      <w:r w:rsidR="007D6865">
        <w:rPr>
          <w:rFonts w:ascii="Arial" w:hAnsi="Arial" w:cs="Arial"/>
          <w:b/>
          <w:lang w:val="en-US"/>
        </w:rPr>
        <w:t xml:space="preserve"> </w:t>
      </w:r>
      <w:r w:rsidR="00A30D1A" w:rsidRPr="00E812A2">
        <w:rPr>
          <w:rFonts w:ascii="Arial" w:hAnsi="Arial" w:cs="Arial"/>
          <w:b/>
          <w:lang w:val="en-US"/>
        </w:rPr>
        <w:t>· 25/d = -18.75/d</w:t>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Plot of this equation is presented on Fi</w:t>
      </w:r>
      <w:r>
        <w:rPr>
          <w:lang w:val="en-US" w:eastAsia="fr-FR"/>
        </w:rPr>
        <w:t xml:space="preserve">g. </w:t>
      </w:r>
      <w:r w:rsidR="00F63CEE">
        <w:rPr>
          <w:lang w:val="en-US" w:eastAsia="fr-FR"/>
        </w:rPr>
        <w:t>5</w:t>
      </w:r>
      <w:r w:rsidRPr="002A316C">
        <w:rPr>
          <w:lang w:val="en-US" w:eastAsia="fr-FR"/>
        </w:rPr>
        <w:t>.</w:t>
      </w:r>
    </w:p>
    <w:p w:rsidR="00A30D1A" w:rsidRPr="002A316C" w:rsidRDefault="00362C99" w:rsidP="00A30D1A">
      <w:pPr>
        <w:tabs>
          <w:tab w:val="left" w:pos="1701"/>
        </w:tabs>
        <w:spacing w:after="120"/>
        <w:ind w:left="1134" w:right="1134"/>
        <w:jc w:val="center"/>
        <w:rPr>
          <w:lang w:val="en-US" w:eastAsia="fr-FR"/>
        </w:rPr>
      </w:pPr>
      <w:r>
        <w:rPr>
          <w:noProof/>
          <w:lang w:val="en-US"/>
        </w:rPr>
        <w:lastRenderedPageBreak/>
        <w:drawing>
          <wp:inline distT="0" distB="0" distL="0" distR="0">
            <wp:extent cx="3067964" cy="2100606"/>
            <wp:effectExtent l="1905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3069494" cy="2101654"/>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 xml:space="preserve"> </w:t>
      </w:r>
    </w:p>
    <w:p w:rsidR="00A30D1A" w:rsidRPr="00685053" w:rsidRDefault="00A30D1A" w:rsidP="00A30D1A">
      <w:pPr>
        <w:tabs>
          <w:tab w:val="left" w:pos="1701"/>
        </w:tabs>
        <w:spacing w:after="120"/>
        <w:ind w:left="1134" w:right="1134"/>
        <w:jc w:val="both"/>
        <w:rPr>
          <w:i/>
          <w:lang w:val="en-US" w:eastAsia="fr-FR"/>
        </w:rPr>
      </w:pPr>
      <w:proofErr w:type="gramStart"/>
      <w:r w:rsidRPr="00685053">
        <w:rPr>
          <w:i/>
          <w:lang w:val="en-US" w:eastAsia="fr-FR"/>
        </w:rPr>
        <w:t xml:space="preserve">Fig </w:t>
      </w:r>
      <w:r w:rsidR="007D6865">
        <w:rPr>
          <w:i/>
          <w:lang w:val="en-US" w:eastAsia="fr-FR"/>
        </w:rPr>
        <w:t>5</w:t>
      </w:r>
      <w:r w:rsidRPr="00685053">
        <w:rPr>
          <w:i/>
          <w:lang w:val="en-US" w:eastAsia="fr-FR"/>
        </w:rPr>
        <w:t>.</w:t>
      </w:r>
      <w:proofErr w:type="gramEnd"/>
      <w:r w:rsidRPr="00685053">
        <w:rPr>
          <w:i/>
          <w:lang w:val="en-US" w:eastAsia="fr-FR"/>
        </w:rPr>
        <w:t xml:space="preserve"> Road distance in front of the vehicle </w:t>
      </w:r>
      <w:proofErr w:type="gramStart"/>
      <w:r w:rsidRPr="00685053">
        <w:rPr>
          <w:i/>
          <w:lang w:val="en-US" w:eastAsia="fr-FR"/>
        </w:rPr>
        <w:t>d  translated</w:t>
      </w:r>
      <w:proofErr w:type="gramEnd"/>
      <w:r w:rsidRPr="00685053">
        <w:rPr>
          <w:i/>
          <w:lang w:val="en-US" w:eastAsia="fr-FR"/>
        </w:rPr>
        <w:t xml:space="preserve"> to vertical position V at the 25m screen. </w:t>
      </w:r>
    </w:p>
    <w:p w:rsidR="00A30D1A" w:rsidRPr="002A316C" w:rsidRDefault="00A30D1A" w:rsidP="00A30D1A">
      <w:pPr>
        <w:tabs>
          <w:tab w:val="left" w:pos="1701"/>
        </w:tabs>
        <w:spacing w:after="120"/>
        <w:ind w:left="1134" w:right="1134"/>
        <w:jc w:val="both"/>
        <w:rPr>
          <w:lang w:val="en-US" w:eastAsia="fr-FR"/>
        </w:rPr>
      </w:pPr>
      <w:proofErr w:type="gramStart"/>
      <w:r w:rsidRPr="002A316C">
        <w:rPr>
          <w:lang w:val="en-US" w:eastAsia="fr-FR"/>
        </w:rPr>
        <w:t xml:space="preserve">Below on Fig. </w:t>
      </w:r>
      <w:r w:rsidR="007D6865">
        <w:rPr>
          <w:lang w:val="en-US" w:eastAsia="fr-FR"/>
        </w:rPr>
        <w:t>6</w:t>
      </w:r>
      <w:r w:rsidRPr="002A316C">
        <w:rPr>
          <w:lang w:val="en-US" w:eastAsia="fr-FR"/>
        </w:rPr>
        <w:t>.</w:t>
      </w:r>
      <w:proofErr w:type="gramEnd"/>
      <w:r w:rsidRPr="002A316C">
        <w:rPr>
          <w:lang w:val="en-US" w:eastAsia="fr-FR"/>
        </w:rPr>
        <w:t xml:space="preserve"> </w:t>
      </w:r>
      <w:proofErr w:type="gramStart"/>
      <w:r w:rsidRPr="002A316C">
        <w:rPr>
          <w:lang w:val="en-US" w:eastAsia="fr-FR"/>
        </w:rPr>
        <w:t>to</w:t>
      </w:r>
      <w:proofErr w:type="gramEnd"/>
      <w:r w:rsidRPr="002A316C">
        <w:rPr>
          <w:lang w:val="en-US" w:eastAsia="fr-FR"/>
        </w:rPr>
        <w:t xml:space="preserve"> </w:t>
      </w:r>
      <w:r w:rsidR="007D6865">
        <w:rPr>
          <w:lang w:val="en-US" w:eastAsia="fr-FR"/>
        </w:rPr>
        <w:t>8</w:t>
      </w:r>
      <w:r w:rsidRPr="002A316C">
        <w:rPr>
          <w:lang w:val="en-US" w:eastAsia="fr-FR"/>
        </w:rPr>
        <w:t xml:space="preserve">. </w:t>
      </w:r>
      <w:proofErr w:type="gramStart"/>
      <w:r w:rsidRPr="002A316C">
        <w:rPr>
          <w:lang w:val="en-US" w:eastAsia="fr-FR"/>
        </w:rPr>
        <w:t>are</w:t>
      </w:r>
      <w:proofErr w:type="gramEnd"/>
      <w:r w:rsidRPr="002A316C">
        <w:rPr>
          <w:lang w:val="en-US" w:eastAsia="fr-FR"/>
        </w:rPr>
        <w:t xml:space="preserve"> presented plots of relation between screen vertical position and illumination for the proposed three road areas.</w:t>
      </w:r>
    </w:p>
    <w:p w:rsidR="00A30D1A" w:rsidRPr="002A316C" w:rsidRDefault="00A30D1A" w:rsidP="00A30D1A">
      <w:pPr>
        <w:tabs>
          <w:tab w:val="left" w:pos="1701"/>
        </w:tabs>
        <w:spacing w:after="120"/>
        <w:ind w:left="1134" w:right="1134"/>
        <w:jc w:val="center"/>
        <w:rPr>
          <w:lang w:val="en-US" w:eastAsia="fr-FR"/>
        </w:rPr>
      </w:pPr>
      <w:r>
        <w:rPr>
          <w:noProof/>
          <w:lang w:val="en-US"/>
        </w:rPr>
        <w:drawing>
          <wp:inline distT="0" distB="0" distL="0" distR="0">
            <wp:extent cx="3240000" cy="2128132"/>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3240000" cy="2128132"/>
                    </a:xfrm>
                    <a:prstGeom prst="rect">
                      <a:avLst/>
                    </a:prstGeom>
                    <a:noFill/>
                    <a:ln w="9525">
                      <a:noFill/>
                      <a:miter lim="800000"/>
                      <a:headEnd/>
                      <a:tailEnd/>
                    </a:ln>
                  </pic:spPr>
                </pic:pic>
              </a:graphicData>
            </a:graphic>
          </wp:inline>
        </w:drawing>
      </w:r>
    </w:p>
    <w:p w:rsidR="00A30D1A" w:rsidRPr="00685053" w:rsidRDefault="00A30D1A" w:rsidP="00A30D1A">
      <w:pPr>
        <w:tabs>
          <w:tab w:val="left" w:pos="1701"/>
        </w:tabs>
        <w:spacing w:after="120"/>
        <w:ind w:left="1134" w:right="1134"/>
        <w:jc w:val="both"/>
        <w:rPr>
          <w:i/>
          <w:lang w:val="en-US" w:eastAsia="fr-FR"/>
        </w:rPr>
      </w:pPr>
      <w:proofErr w:type="gramStart"/>
      <w:r w:rsidRPr="00685053">
        <w:rPr>
          <w:i/>
          <w:lang w:val="en-US" w:eastAsia="fr-FR"/>
        </w:rPr>
        <w:t>Fig</w:t>
      </w:r>
      <w:r w:rsidR="007D6865">
        <w:rPr>
          <w:i/>
          <w:lang w:val="en-US" w:eastAsia="fr-FR"/>
        </w:rPr>
        <w:t>.</w:t>
      </w:r>
      <w:r w:rsidRPr="00685053">
        <w:rPr>
          <w:i/>
          <w:lang w:val="en-US" w:eastAsia="fr-FR"/>
        </w:rPr>
        <w:t xml:space="preserve"> </w:t>
      </w:r>
      <w:r w:rsidR="007D6865">
        <w:rPr>
          <w:i/>
          <w:lang w:val="en-US" w:eastAsia="fr-FR"/>
        </w:rPr>
        <w:t>6</w:t>
      </w:r>
      <w:r w:rsidRPr="00685053">
        <w:rPr>
          <w:i/>
          <w:lang w:val="en-US" w:eastAsia="fr-FR"/>
        </w:rPr>
        <w:t>.</w:t>
      </w:r>
      <w:proofErr w:type="gramEnd"/>
      <w:r w:rsidRPr="00685053">
        <w:rPr>
          <w:i/>
          <w:lang w:val="en-US" w:eastAsia="fr-FR"/>
        </w:rPr>
        <w:t xml:space="preserve"> </w:t>
      </w:r>
      <w:r w:rsidR="007D6865">
        <w:rPr>
          <w:i/>
          <w:lang w:val="en-US" w:eastAsia="fr-FR"/>
        </w:rPr>
        <w:t xml:space="preserve">The </w:t>
      </w:r>
      <w:r w:rsidRPr="00685053">
        <w:rPr>
          <w:i/>
          <w:lang w:val="en-US" w:eastAsia="fr-FR"/>
        </w:rPr>
        <w:t xml:space="preserve">5 lx road area converted to illumination at </w:t>
      </w:r>
      <w:proofErr w:type="gramStart"/>
      <w:r w:rsidRPr="00685053">
        <w:rPr>
          <w:i/>
          <w:lang w:val="en-US" w:eastAsia="fr-FR"/>
        </w:rPr>
        <w:t>the  screen</w:t>
      </w:r>
      <w:proofErr w:type="gramEnd"/>
      <w:r w:rsidRPr="00685053">
        <w:rPr>
          <w:i/>
          <w:lang w:val="en-US" w:eastAsia="fr-FR"/>
        </w:rPr>
        <w:t xml:space="preserve"> vertical position.</w:t>
      </w:r>
    </w:p>
    <w:p w:rsidR="00A30D1A" w:rsidRPr="002A316C" w:rsidRDefault="00A30D1A" w:rsidP="00A30D1A">
      <w:pPr>
        <w:tabs>
          <w:tab w:val="left" w:pos="1701"/>
        </w:tabs>
        <w:spacing w:after="120"/>
        <w:ind w:left="1134" w:right="1134"/>
        <w:jc w:val="center"/>
        <w:rPr>
          <w:lang w:val="en-US" w:eastAsia="fr-FR"/>
        </w:rPr>
      </w:pPr>
      <w:r>
        <w:rPr>
          <w:noProof/>
          <w:lang w:val="en-US"/>
        </w:rPr>
        <w:drawing>
          <wp:inline distT="0" distB="0" distL="0" distR="0">
            <wp:extent cx="3240000" cy="2117865"/>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3240000" cy="2117865"/>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proofErr w:type="gramStart"/>
      <w:r w:rsidRPr="002A316C">
        <w:rPr>
          <w:lang w:val="en-US" w:eastAsia="fr-FR"/>
        </w:rPr>
        <w:t xml:space="preserve">Fig </w:t>
      </w:r>
      <w:r w:rsidR="007D6865">
        <w:rPr>
          <w:lang w:val="en-US" w:eastAsia="fr-FR"/>
        </w:rPr>
        <w:t>7</w:t>
      </w:r>
      <w:r w:rsidRPr="002A316C">
        <w:rPr>
          <w:lang w:val="en-US" w:eastAsia="fr-FR"/>
        </w:rPr>
        <w:t>.</w:t>
      </w:r>
      <w:proofErr w:type="gramEnd"/>
      <w:r w:rsidRPr="002A316C">
        <w:rPr>
          <w:lang w:val="en-US" w:eastAsia="fr-FR"/>
        </w:rPr>
        <w:t xml:space="preserve"> 1.5 lx road </w:t>
      </w:r>
      <w:proofErr w:type="gramStart"/>
      <w:r w:rsidRPr="002A316C">
        <w:rPr>
          <w:lang w:val="en-US" w:eastAsia="fr-FR"/>
        </w:rPr>
        <w:t>area</w:t>
      </w:r>
      <w:proofErr w:type="gramEnd"/>
      <w:r w:rsidRPr="002A316C">
        <w:rPr>
          <w:lang w:val="en-US" w:eastAsia="fr-FR"/>
        </w:rPr>
        <w:t xml:space="preserve"> converted to illumination at the screen vertical position. </w:t>
      </w:r>
    </w:p>
    <w:p w:rsidR="007D6865" w:rsidRDefault="007D6865" w:rsidP="00A30D1A">
      <w:pPr>
        <w:tabs>
          <w:tab w:val="left" w:pos="1701"/>
        </w:tabs>
        <w:spacing w:after="120"/>
        <w:ind w:left="1134" w:right="1134"/>
        <w:jc w:val="center"/>
        <w:rPr>
          <w:noProof/>
          <w:lang w:val="pl-PL" w:eastAsia="pl-PL"/>
        </w:rPr>
      </w:pPr>
    </w:p>
    <w:p w:rsidR="00A30D1A" w:rsidRPr="002A316C" w:rsidRDefault="00A30D1A" w:rsidP="00A30D1A">
      <w:pPr>
        <w:tabs>
          <w:tab w:val="left" w:pos="1701"/>
        </w:tabs>
        <w:spacing w:after="120"/>
        <w:ind w:left="1134" w:right="1134"/>
        <w:jc w:val="center"/>
        <w:rPr>
          <w:lang w:val="en-US" w:eastAsia="fr-FR"/>
        </w:rPr>
      </w:pPr>
      <w:r>
        <w:rPr>
          <w:noProof/>
          <w:lang w:val="en-US"/>
        </w:rPr>
        <w:drawing>
          <wp:inline distT="0" distB="0" distL="0" distR="0">
            <wp:extent cx="3240000" cy="2126680"/>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240000" cy="2126680"/>
                    </a:xfrm>
                    <a:prstGeom prst="rect">
                      <a:avLst/>
                    </a:prstGeom>
                    <a:noFill/>
                    <a:ln w="9525">
                      <a:noFill/>
                      <a:miter lim="800000"/>
                      <a:headEnd/>
                      <a:tailEnd/>
                    </a:ln>
                  </pic:spPr>
                </pic:pic>
              </a:graphicData>
            </a:graphic>
          </wp:inline>
        </w:drawing>
      </w:r>
    </w:p>
    <w:p w:rsidR="00A30D1A" w:rsidRPr="002A316C" w:rsidRDefault="00A30D1A" w:rsidP="00A30D1A">
      <w:pPr>
        <w:tabs>
          <w:tab w:val="left" w:pos="1701"/>
        </w:tabs>
        <w:spacing w:after="120"/>
        <w:ind w:left="1134" w:right="1134"/>
        <w:jc w:val="both"/>
        <w:rPr>
          <w:lang w:val="en-US" w:eastAsia="fr-FR"/>
        </w:rPr>
      </w:pPr>
      <w:r w:rsidRPr="002A316C">
        <w:rPr>
          <w:lang w:val="en-US" w:eastAsia="fr-FR"/>
        </w:rPr>
        <w:t xml:space="preserve"> </w:t>
      </w:r>
    </w:p>
    <w:p w:rsidR="00A30D1A" w:rsidRPr="00685053" w:rsidRDefault="00A30D1A" w:rsidP="00A30D1A">
      <w:pPr>
        <w:tabs>
          <w:tab w:val="left" w:pos="1701"/>
        </w:tabs>
        <w:spacing w:after="120"/>
        <w:ind w:left="1134" w:right="1134"/>
        <w:jc w:val="both"/>
        <w:rPr>
          <w:i/>
          <w:lang w:val="en-US" w:eastAsia="fr-FR"/>
        </w:rPr>
      </w:pPr>
      <w:proofErr w:type="gramStart"/>
      <w:r w:rsidRPr="00685053">
        <w:rPr>
          <w:i/>
          <w:lang w:val="en-US" w:eastAsia="fr-FR"/>
        </w:rPr>
        <w:t xml:space="preserve">Fig </w:t>
      </w:r>
      <w:r w:rsidR="007D6865">
        <w:rPr>
          <w:i/>
          <w:lang w:val="en-US" w:eastAsia="fr-FR"/>
        </w:rPr>
        <w:t>8</w:t>
      </w:r>
      <w:r w:rsidRPr="00685053">
        <w:rPr>
          <w:i/>
          <w:lang w:val="en-US" w:eastAsia="fr-FR"/>
        </w:rPr>
        <w:t>.</w:t>
      </w:r>
      <w:proofErr w:type="gramEnd"/>
      <w:r w:rsidRPr="00685053">
        <w:rPr>
          <w:i/>
          <w:lang w:val="en-US" w:eastAsia="fr-FR"/>
        </w:rPr>
        <w:t xml:space="preserve"> 0.5 lx road area converted to illumination at the screen vertical position.</w:t>
      </w:r>
    </w:p>
    <w:p w:rsidR="00A30D1A" w:rsidRPr="00362C99" w:rsidRDefault="00A30D1A" w:rsidP="00A30D1A">
      <w:pPr>
        <w:tabs>
          <w:tab w:val="left" w:pos="1701"/>
        </w:tabs>
        <w:spacing w:after="120"/>
        <w:ind w:left="1134" w:right="1134"/>
        <w:jc w:val="both"/>
        <w:rPr>
          <w:lang w:val="en-US" w:eastAsia="fr-FR"/>
        </w:rPr>
      </w:pPr>
      <w:r w:rsidRPr="002A316C">
        <w:rPr>
          <w:lang w:val="en-US" w:eastAsia="fr-FR"/>
        </w:rPr>
        <w:t xml:space="preserve">All above presented graphs are </w:t>
      </w:r>
      <w:r w:rsidRPr="00685053">
        <w:rPr>
          <w:b/>
          <w:u w:val="single"/>
          <w:lang w:val="en-US" w:eastAsia="fr-FR"/>
        </w:rPr>
        <w:t>highly nonlinear</w:t>
      </w:r>
      <w:r w:rsidRPr="002A316C">
        <w:rPr>
          <w:lang w:val="en-US" w:eastAsia="fr-FR"/>
        </w:rPr>
        <w:t xml:space="preserve">. It is the </w:t>
      </w:r>
      <w:r>
        <w:rPr>
          <w:lang w:val="en-US" w:eastAsia="fr-FR"/>
        </w:rPr>
        <w:t>explanation</w:t>
      </w:r>
      <w:r w:rsidRPr="002A316C">
        <w:rPr>
          <w:lang w:val="en-US" w:eastAsia="fr-FR"/>
        </w:rPr>
        <w:t xml:space="preserve"> why </w:t>
      </w:r>
      <w:r w:rsidRPr="00362C99">
        <w:rPr>
          <w:b/>
          <w:u w:val="single"/>
          <w:lang w:val="en-US" w:eastAsia="fr-FR"/>
        </w:rPr>
        <w:t>present</w:t>
      </w:r>
      <w:r>
        <w:rPr>
          <w:lang w:val="en-US" w:eastAsia="fr-FR"/>
        </w:rPr>
        <w:t xml:space="preserve"> </w:t>
      </w:r>
      <w:r>
        <w:rPr>
          <w:b/>
          <w:u w:val="single"/>
          <w:lang w:val="en-US" w:eastAsia="fr-FR"/>
        </w:rPr>
        <w:t>requirements for</w:t>
      </w:r>
      <w:r w:rsidRPr="00685053">
        <w:rPr>
          <w:b/>
          <w:u w:val="single"/>
          <w:lang w:val="en-US" w:eastAsia="fr-FR"/>
        </w:rPr>
        <w:t xml:space="preserve"> the screen areas </w:t>
      </w:r>
      <w:r w:rsidR="00362C99">
        <w:rPr>
          <w:b/>
          <w:u w:val="single"/>
          <w:lang w:val="en-US" w:eastAsia="fr-FR"/>
        </w:rPr>
        <w:t xml:space="preserve">make troubles </w:t>
      </w:r>
      <w:r w:rsidR="00362C99" w:rsidRPr="00362C99">
        <w:rPr>
          <w:lang w:val="en-US" w:eastAsia="fr-FR"/>
        </w:rPr>
        <w:t>with</w:t>
      </w:r>
      <w:r w:rsidR="00362C99">
        <w:rPr>
          <w:lang w:val="en-US" w:eastAsia="fr-FR"/>
        </w:rPr>
        <w:t xml:space="preserve"> flux, light sources, homogeneity etc</w:t>
      </w:r>
      <w:r w:rsidRPr="00362C99">
        <w:rPr>
          <w:lang w:val="en-US" w:eastAsia="fr-FR"/>
        </w:rPr>
        <w:t>.</w:t>
      </w:r>
    </w:p>
    <w:p w:rsidR="00A30D1A" w:rsidRDefault="00A30D1A" w:rsidP="00A30D1A">
      <w:pPr>
        <w:tabs>
          <w:tab w:val="left" w:pos="1701"/>
        </w:tabs>
        <w:spacing w:after="120"/>
        <w:ind w:left="1134" w:right="1134"/>
        <w:jc w:val="both"/>
      </w:pPr>
      <w:r>
        <w:t xml:space="preserve">Above graphs and formulas explain how to translate road lux requirements to screen and then to </w:t>
      </w:r>
      <w:proofErr w:type="spellStart"/>
      <w:r>
        <w:t>photogoniometer</w:t>
      </w:r>
      <w:proofErr w:type="spellEnd"/>
      <w:r>
        <w:t xml:space="preserve"> angular system.</w:t>
      </w:r>
    </w:p>
    <w:p w:rsidR="00A30D1A" w:rsidRDefault="00A30D1A" w:rsidP="00A30D1A">
      <w:pPr>
        <w:tabs>
          <w:tab w:val="left" w:pos="1701"/>
        </w:tabs>
        <w:spacing w:after="120"/>
        <w:ind w:left="1134" w:right="1134"/>
        <w:jc w:val="both"/>
      </w:pPr>
      <w:r>
        <w:t xml:space="preserve">It is not technical problem because all contemporary </w:t>
      </w:r>
      <w:proofErr w:type="spellStart"/>
      <w:r>
        <w:t>photogoniometer</w:t>
      </w:r>
      <w:proofErr w:type="spellEnd"/>
      <w:r>
        <w:t xml:space="preserve"> are </w:t>
      </w:r>
      <w:proofErr w:type="gramStart"/>
      <w:r>
        <w:t>computerized  and</w:t>
      </w:r>
      <w:proofErr w:type="gramEnd"/>
      <w:r>
        <w:t xml:space="preserve"> all this recalculation will be done automatically without problem to technical service. </w:t>
      </w:r>
      <w:proofErr w:type="gramStart"/>
      <w:r>
        <w:t>Presently to find max.</w:t>
      </w:r>
      <w:proofErr w:type="gramEnd"/>
      <w:r>
        <w:t xml:space="preserve"> </w:t>
      </w:r>
      <w:proofErr w:type="gramStart"/>
      <w:r>
        <w:t>or</w:t>
      </w:r>
      <w:proofErr w:type="gramEnd"/>
      <w:r>
        <w:t xml:space="preserve"> min. intensity in areas high density scanning is required which is time consuming. </w:t>
      </w:r>
    </w:p>
    <w:p w:rsidR="00A30D1A" w:rsidRDefault="00A30D1A" w:rsidP="00A30D1A">
      <w:pPr>
        <w:tabs>
          <w:tab w:val="left" w:pos="1701"/>
        </w:tabs>
        <w:spacing w:after="120"/>
        <w:ind w:left="1134" w:right="1134"/>
        <w:jc w:val="both"/>
      </w:pPr>
      <w:r>
        <w:t xml:space="preserve">In proposed situation it is possible to use random measurements which significantly reduce time needed for measurements. Moreover the density of measurements is related to the road not the </w:t>
      </w:r>
      <w:r w:rsidR="00362C99">
        <w:t>screen</w:t>
      </w:r>
      <w:r>
        <w:t xml:space="preserve"> allowing for better matching light to the driver needs.    </w:t>
      </w:r>
    </w:p>
    <w:sectPr w:rsidR="00A30D1A" w:rsidSect="006D66AF">
      <w:headerReference w:type="even" r:id="rId27"/>
      <w:headerReference w:type="default" r:id="rId28"/>
      <w:footerReference w:type="even" r:id="rId29"/>
      <w:footerReference w:type="default" r:id="rId30"/>
      <w:headerReference w:type="first" r:id="rId31"/>
      <w:endnotePr>
        <w:numFmt w:val="decimal"/>
      </w:endnotePr>
      <w:pgSz w:w="11907" w:h="16840" w:code="9"/>
      <w:pgMar w:top="1701" w:right="1134" w:bottom="2268" w:left="1134" w:header="1134" w:footer="1701"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646" w:rsidRDefault="00162646"/>
  </w:endnote>
  <w:endnote w:type="continuationSeparator" w:id="0">
    <w:p w:rsidR="00162646" w:rsidRDefault="00162646"/>
  </w:endnote>
  <w:endnote w:type="continuationNotice" w:id="1">
    <w:p w:rsidR="00162646" w:rsidRDefault="001626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4FF" w:rsidRPr="006D66AF" w:rsidRDefault="00B227CE" w:rsidP="006D66AF">
    <w:pPr>
      <w:pStyle w:val="Footer"/>
      <w:tabs>
        <w:tab w:val="right" w:pos="9638"/>
      </w:tabs>
      <w:rPr>
        <w:sz w:val="20"/>
      </w:rPr>
    </w:pPr>
    <w:r w:rsidRPr="006D66AF">
      <w:rPr>
        <w:b/>
        <w:sz w:val="18"/>
      </w:rPr>
      <w:fldChar w:fldCharType="begin"/>
    </w:r>
    <w:r w:rsidR="00EC44FF" w:rsidRPr="006D66AF">
      <w:rPr>
        <w:b/>
        <w:sz w:val="18"/>
      </w:rPr>
      <w:instrText xml:space="preserve"> PAGE  \* MERGEFORMAT </w:instrText>
    </w:r>
    <w:r w:rsidRPr="006D66AF">
      <w:rPr>
        <w:b/>
        <w:sz w:val="18"/>
      </w:rPr>
      <w:fldChar w:fldCharType="separate"/>
    </w:r>
    <w:r w:rsidR="00026FB3">
      <w:rPr>
        <w:b/>
        <w:noProof/>
        <w:sz w:val="18"/>
      </w:rPr>
      <w:t>12</w:t>
    </w:r>
    <w:r w:rsidRPr="006D66AF">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4FF" w:rsidRPr="006D66AF" w:rsidRDefault="00B227CE" w:rsidP="002B7C72">
    <w:pPr>
      <w:pStyle w:val="Footer"/>
      <w:tabs>
        <w:tab w:val="right" w:pos="9638"/>
      </w:tabs>
      <w:jc w:val="right"/>
      <w:rPr>
        <w:sz w:val="18"/>
      </w:rPr>
    </w:pPr>
    <w:r w:rsidRPr="006D66AF">
      <w:rPr>
        <w:b/>
        <w:sz w:val="18"/>
      </w:rPr>
      <w:fldChar w:fldCharType="begin"/>
    </w:r>
    <w:r w:rsidR="00EC44FF" w:rsidRPr="006D66AF">
      <w:rPr>
        <w:b/>
        <w:sz w:val="18"/>
      </w:rPr>
      <w:instrText xml:space="preserve"> PAGE  \* MERGEFORMAT </w:instrText>
    </w:r>
    <w:r w:rsidRPr="006D66AF">
      <w:rPr>
        <w:b/>
        <w:sz w:val="18"/>
      </w:rPr>
      <w:fldChar w:fldCharType="separate"/>
    </w:r>
    <w:r w:rsidR="00026FB3">
      <w:rPr>
        <w:b/>
        <w:noProof/>
        <w:sz w:val="18"/>
      </w:rPr>
      <w:t>11</w:t>
    </w:r>
    <w:r w:rsidRPr="006D66AF">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646" w:rsidRPr="000B175B" w:rsidRDefault="00162646" w:rsidP="000B175B">
      <w:pPr>
        <w:tabs>
          <w:tab w:val="right" w:pos="2155"/>
        </w:tabs>
        <w:spacing w:after="80"/>
        <w:ind w:left="680"/>
        <w:rPr>
          <w:u w:val="single"/>
        </w:rPr>
      </w:pPr>
      <w:r>
        <w:rPr>
          <w:u w:val="single"/>
        </w:rPr>
        <w:tab/>
      </w:r>
    </w:p>
  </w:footnote>
  <w:footnote w:type="continuationSeparator" w:id="0">
    <w:p w:rsidR="00162646" w:rsidRPr="00FC68B7" w:rsidRDefault="00162646" w:rsidP="00FC68B7">
      <w:pPr>
        <w:tabs>
          <w:tab w:val="left" w:pos="2155"/>
        </w:tabs>
        <w:spacing w:after="80"/>
        <w:ind w:left="680"/>
        <w:rPr>
          <w:u w:val="single"/>
        </w:rPr>
      </w:pPr>
      <w:r>
        <w:rPr>
          <w:u w:val="single"/>
        </w:rPr>
        <w:tab/>
      </w:r>
    </w:p>
  </w:footnote>
  <w:footnote w:type="continuationNotice" w:id="1">
    <w:p w:rsidR="00162646" w:rsidRDefault="001626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784" w:rsidRDefault="00BE0784" w:rsidP="00BE0784">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4FF" w:rsidRPr="006D66AF" w:rsidRDefault="00EC44FF" w:rsidP="004C04F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75" w:type="dxa"/>
      <w:tblInd w:w="108" w:type="dxa"/>
      <w:tblLayout w:type="fixed"/>
      <w:tblLook w:val="0000" w:firstRow="0" w:lastRow="0" w:firstColumn="0" w:lastColumn="0" w:noHBand="0" w:noVBand="0"/>
    </w:tblPr>
    <w:tblGrid>
      <w:gridCol w:w="5026"/>
      <w:gridCol w:w="4549"/>
    </w:tblGrid>
    <w:tr w:rsidR="00BE0784" w:rsidRPr="001F30C8" w:rsidTr="002E1CBE">
      <w:trPr>
        <w:trHeight w:val="799"/>
      </w:trPr>
      <w:tc>
        <w:tcPr>
          <w:tcW w:w="5026" w:type="dxa"/>
        </w:tcPr>
        <w:p w:rsidR="00BE0784" w:rsidRPr="001F30C8" w:rsidRDefault="00BE0784" w:rsidP="002E1CBE">
          <w:r w:rsidRPr="001F30C8">
            <w:t xml:space="preserve">Transmitted by the </w:t>
          </w:r>
          <w:r w:rsidRPr="001F30C8">
            <w:rPr>
              <w:rFonts w:hint="eastAsia"/>
              <w:lang w:eastAsia="ja-JP"/>
            </w:rPr>
            <w:t xml:space="preserve">expert </w:t>
          </w:r>
          <w:r w:rsidRPr="001F30C8">
            <w:rPr>
              <w:lang w:eastAsia="ja-JP"/>
            </w:rPr>
            <w:t>from Poland</w:t>
          </w:r>
        </w:p>
        <w:p w:rsidR="00BE0784" w:rsidRPr="001F30C8" w:rsidRDefault="00BE0784" w:rsidP="002E1CBE">
          <w:pPr>
            <w:rPr>
              <w:u w:val="single"/>
            </w:rPr>
          </w:pPr>
        </w:p>
      </w:tc>
      <w:tc>
        <w:tcPr>
          <w:tcW w:w="4549" w:type="dxa"/>
        </w:tcPr>
        <w:p w:rsidR="00BE0784" w:rsidRPr="00026FB3" w:rsidRDefault="00BE0784" w:rsidP="002E1CBE">
          <w:pPr>
            <w:ind w:left="1387" w:right="-33"/>
            <w:rPr>
              <w:b/>
              <w:lang w:val="ru-RU" w:eastAsia="ja-JP"/>
            </w:rPr>
          </w:pPr>
          <w:r w:rsidRPr="00016227">
            <w:rPr>
              <w:u w:val="single"/>
              <w:lang w:val="fr-FR"/>
            </w:rPr>
            <w:t>Informal document</w:t>
          </w:r>
          <w:r w:rsidRPr="00016227">
            <w:rPr>
              <w:lang w:val="fr-FR"/>
            </w:rPr>
            <w:t xml:space="preserve"> </w:t>
          </w:r>
          <w:r w:rsidRPr="00016227">
            <w:rPr>
              <w:rFonts w:hint="eastAsia"/>
              <w:b/>
              <w:lang w:val="fr-FR" w:eastAsia="ja-JP"/>
            </w:rPr>
            <w:t>GRE</w:t>
          </w:r>
          <w:r w:rsidRPr="00016227">
            <w:rPr>
              <w:b/>
              <w:lang w:val="fr-FR"/>
            </w:rPr>
            <w:t>-7</w:t>
          </w:r>
          <w:r>
            <w:rPr>
              <w:b/>
              <w:lang w:val="fr-FR"/>
            </w:rPr>
            <w:t>3</w:t>
          </w:r>
          <w:r w:rsidRPr="00016227">
            <w:rPr>
              <w:b/>
              <w:lang w:val="fr-FR"/>
            </w:rPr>
            <w:t>-</w:t>
          </w:r>
          <w:r w:rsidR="00026FB3">
            <w:rPr>
              <w:b/>
              <w:lang w:val="ru-RU"/>
            </w:rPr>
            <w:t>21</w:t>
          </w:r>
        </w:p>
        <w:p w:rsidR="00BE0784" w:rsidRPr="00016227" w:rsidRDefault="00BE0784" w:rsidP="002E1CBE">
          <w:pPr>
            <w:pStyle w:val="Address"/>
            <w:ind w:left="1387" w:right="-33"/>
            <w:rPr>
              <w:sz w:val="20"/>
              <w:lang w:val="fr-FR" w:eastAsia="ja-JP"/>
            </w:rPr>
          </w:pPr>
          <w:r w:rsidRPr="00016227">
            <w:rPr>
              <w:sz w:val="20"/>
              <w:lang w:val="fr-FR" w:eastAsia="ja-JP"/>
            </w:rPr>
            <w:t>(</w:t>
          </w:r>
          <w:r w:rsidRPr="00016227">
            <w:rPr>
              <w:sz w:val="19"/>
              <w:szCs w:val="19"/>
              <w:lang w:val="fr-FR" w:eastAsia="ja-JP"/>
            </w:rPr>
            <w:t>73rd GRE, 14-17 April 2015,</w:t>
          </w:r>
        </w:p>
        <w:p w:rsidR="00BE0784" w:rsidRPr="001F30C8" w:rsidRDefault="00BE0784" w:rsidP="00026FB3">
          <w:pPr>
            <w:ind w:left="1387"/>
            <w:rPr>
              <w:u w:val="single"/>
              <w:lang w:eastAsia="ja-JP"/>
            </w:rPr>
          </w:pPr>
          <w:r w:rsidRPr="00016227">
            <w:rPr>
              <w:lang w:val="fr-FR"/>
            </w:rPr>
            <w:t xml:space="preserve"> </w:t>
          </w:r>
          <w:r w:rsidRPr="001F30C8">
            <w:t>agenda item</w:t>
          </w:r>
          <w:r w:rsidR="00026FB3">
            <w:rPr>
              <w:lang w:val="ru-RU"/>
            </w:rPr>
            <w:t xml:space="preserve"> 7 (</w:t>
          </w:r>
          <w:r w:rsidR="00026FB3">
            <w:rPr>
              <w:lang w:val="en-US"/>
            </w:rPr>
            <w:t>j</w:t>
          </w:r>
          <w:r w:rsidR="00026FB3">
            <w:rPr>
              <w:lang w:val="ru-RU"/>
            </w:rPr>
            <w:t>)</w:t>
          </w:r>
          <w:r w:rsidR="00026FB3">
            <w:rPr>
              <w:lang w:val="en-US"/>
            </w:rPr>
            <w:t>)</w:t>
          </w:r>
          <w:r w:rsidRPr="001F30C8">
            <w:t xml:space="preserve"> </w:t>
          </w:r>
        </w:p>
      </w:tc>
    </w:tr>
  </w:tbl>
  <w:p w:rsidR="00BE0784" w:rsidRDefault="00BE0784" w:rsidP="00BE078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Bullet5"/>
      <w:lvlText w:val="%1."/>
      <w:lvlJc w:val="left"/>
      <w:pPr>
        <w:tabs>
          <w:tab w:val="num" w:pos="1492"/>
        </w:tabs>
        <w:ind w:left="1492" w:hanging="360"/>
      </w:pPr>
      <w:rPr>
        <w:rFonts w:cs="Times New Roman"/>
      </w:rPr>
    </w:lvl>
  </w:abstractNum>
  <w:abstractNum w:abstractNumId="1">
    <w:nsid w:val="FFFFFF7D"/>
    <w:multiLevelType w:val="singleLevel"/>
    <w:tmpl w:val="8F507AD2"/>
    <w:lvl w:ilvl="0">
      <w:start w:val="1"/>
      <w:numFmt w:val="decimal"/>
      <w:pStyle w:val="ListBullet4"/>
      <w:lvlText w:val="%1."/>
      <w:lvlJc w:val="left"/>
      <w:pPr>
        <w:tabs>
          <w:tab w:val="num" w:pos="1209"/>
        </w:tabs>
        <w:ind w:left="1209" w:hanging="360"/>
      </w:pPr>
      <w:rPr>
        <w:rFonts w:cs="Times New Roman"/>
      </w:rPr>
    </w:lvl>
  </w:abstractNum>
  <w:abstractNum w:abstractNumId="2">
    <w:nsid w:val="FFFFFF7E"/>
    <w:multiLevelType w:val="singleLevel"/>
    <w:tmpl w:val="980EE60A"/>
    <w:lvl w:ilvl="0">
      <w:start w:val="1"/>
      <w:numFmt w:val="decimal"/>
      <w:pStyle w:val="ListBullet3"/>
      <w:lvlText w:val="%1."/>
      <w:lvlJc w:val="left"/>
      <w:pPr>
        <w:tabs>
          <w:tab w:val="num" w:pos="926"/>
        </w:tabs>
        <w:ind w:left="926" w:hanging="360"/>
      </w:pPr>
      <w:rPr>
        <w:rFonts w:cs="Times New Roman"/>
      </w:rPr>
    </w:lvl>
  </w:abstractNum>
  <w:abstractNum w:abstractNumId="3">
    <w:nsid w:val="FFFFFF7F"/>
    <w:multiLevelType w:val="singleLevel"/>
    <w:tmpl w:val="5B7AE49A"/>
    <w:lvl w:ilvl="0">
      <w:start w:val="1"/>
      <w:numFmt w:val="decimal"/>
      <w:pStyle w:val="ListBullet2"/>
      <w:lvlText w:val="%1."/>
      <w:lvlJc w:val="left"/>
      <w:pPr>
        <w:tabs>
          <w:tab w:val="num" w:pos="643"/>
        </w:tabs>
        <w:ind w:left="643" w:hanging="360"/>
      </w:pPr>
      <w:rPr>
        <w:rFonts w:cs="Times New Roman"/>
      </w:rPr>
    </w:lvl>
  </w:abstractNum>
  <w:abstractNum w:abstractNumId="4">
    <w:nsid w:val="FFFFFF80"/>
    <w:multiLevelType w:val="singleLevel"/>
    <w:tmpl w:val="122A4B56"/>
    <w:lvl w:ilvl="0">
      <w:start w:val="1"/>
      <w:numFmt w:val="bullet"/>
      <w:pStyle w:val="ListNumber"/>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Number2"/>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Number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Number5"/>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Bullet"/>
      <w:lvlText w:val="%1."/>
      <w:lvlJc w:val="left"/>
      <w:pPr>
        <w:tabs>
          <w:tab w:val="num" w:pos="360"/>
        </w:tabs>
        <w:ind w:left="360" w:hanging="360"/>
      </w:pPr>
      <w:rPr>
        <w:rFonts w:cs="Times New Roman"/>
      </w:rPr>
    </w:lvl>
  </w:abstractNum>
  <w:abstractNum w:abstractNumId="9">
    <w:nsid w:val="FFFFFF89"/>
    <w:multiLevelType w:val="singleLevel"/>
    <w:tmpl w:val="8A541A70"/>
    <w:lvl w:ilvl="0">
      <w:start w:val="1"/>
      <w:numFmt w:val="bullet"/>
      <w:pStyle w:val="ListNumber4"/>
      <w:lvlText w:val=""/>
      <w:lvlJc w:val="left"/>
      <w:pPr>
        <w:tabs>
          <w:tab w:val="num" w:pos="360"/>
        </w:tabs>
        <w:ind w:left="360" w:hanging="360"/>
      </w:pPr>
      <w:rPr>
        <w:rFonts w:ascii="Symbol" w:hAnsi="Symbol" w:hint="default"/>
      </w:rPr>
    </w:lvl>
  </w:abstractNum>
  <w:abstractNum w:abstractNumId="10">
    <w:nsid w:val="01391DA5"/>
    <w:multiLevelType w:val="multilevel"/>
    <w:tmpl w:val="8648160C"/>
    <w:lvl w:ilvl="0">
      <w:start w:val="1"/>
      <w:numFmt w:val="decimal"/>
      <w:lvlText w:val="%1."/>
      <w:lvlJc w:val="left"/>
      <w:pPr>
        <w:ind w:left="495" w:hanging="495"/>
      </w:pPr>
      <w:rPr>
        <w:rFonts w:cs="Times New Roman"/>
      </w:rPr>
    </w:lvl>
    <w:lvl w:ilvl="1">
      <w:start w:val="1"/>
      <w:numFmt w:val="decimal"/>
      <w:lvlText w:val="%1.%2."/>
      <w:lvlJc w:val="left"/>
      <w:pPr>
        <w:ind w:left="495" w:hanging="49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1">
    <w:nsid w:val="053D2D59"/>
    <w:multiLevelType w:val="hybridMultilevel"/>
    <w:tmpl w:val="BCA492E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44040F2"/>
    <w:multiLevelType w:val="hybridMultilevel"/>
    <w:tmpl w:val="ECD2D37A"/>
    <w:lvl w:ilvl="0" w:tplc="D092EB92">
      <w:start w:val="1"/>
      <w:numFmt w:val="decimal"/>
      <w:lvlText w:val="%1."/>
      <w:lvlJc w:val="left"/>
      <w:pPr>
        <w:ind w:left="1494" w:hanging="360"/>
      </w:pPr>
      <w:rPr>
        <w:rFonts w:cs="Times New Roman" w:hint="default"/>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15">
    <w:nsid w:val="37CE081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1957E2"/>
    <w:multiLevelType w:val="hybridMultilevel"/>
    <w:tmpl w:val="F22663F2"/>
    <w:lvl w:ilvl="0" w:tplc="D7264650">
      <w:start w:val="1"/>
      <w:numFmt w:val="lowerLetter"/>
      <w:lvlText w:val="%1)"/>
      <w:lvlJc w:val="left"/>
      <w:pPr>
        <w:ind w:left="2631" w:hanging="360"/>
      </w:pPr>
      <w:rPr>
        <w:rFonts w:cs="Times New Roman" w:hint="default"/>
      </w:rPr>
    </w:lvl>
    <w:lvl w:ilvl="1" w:tplc="04150019" w:tentative="1">
      <w:start w:val="1"/>
      <w:numFmt w:val="lowerLetter"/>
      <w:lvlText w:val="%2."/>
      <w:lvlJc w:val="left"/>
      <w:pPr>
        <w:ind w:left="3351" w:hanging="360"/>
      </w:pPr>
      <w:rPr>
        <w:rFonts w:cs="Times New Roman"/>
      </w:rPr>
    </w:lvl>
    <w:lvl w:ilvl="2" w:tplc="0415001B" w:tentative="1">
      <w:start w:val="1"/>
      <w:numFmt w:val="lowerRoman"/>
      <w:lvlText w:val="%3."/>
      <w:lvlJc w:val="right"/>
      <w:pPr>
        <w:ind w:left="4071" w:hanging="180"/>
      </w:pPr>
      <w:rPr>
        <w:rFonts w:cs="Times New Roman"/>
      </w:rPr>
    </w:lvl>
    <w:lvl w:ilvl="3" w:tplc="0415000F" w:tentative="1">
      <w:start w:val="1"/>
      <w:numFmt w:val="decimal"/>
      <w:lvlText w:val="%4."/>
      <w:lvlJc w:val="left"/>
      <w:pPr>
        <w:ind w:left="4791" w:hanging="360"/>
      </w:pPr>
      <w:rPr>
        <w:rFonts w:cs="Times New Roman"/>
      </w:rPr>
    </w:lvl>
    <w:lvl w:ilvl="4" w:tplc="04150019" w:tentative="1">
      <w:start w:val="1"/>
      <w:numFmt w:val="lowerLetter"/>
      <w:lvlText w:val="%5."/>
      <w:lvlJc w:val="left"/>
      <w:pPr>
        <w:ind w:left="5511" w:hanging="360"/>
      </w:pPr>
      <w:rPr>
        <w:rFonts w:cs="Times New Roman"/>
      </w:rPr>
    </w:lvl>
    <w:lvl w:ilvl="5" w:tplc="0415001B" w:tentative="1">
      <w:start w:val="1"/>
      <w:numFmt w:val="lowerRoman"/>
      <w:lvlText w:val="%6."/>
      <w:lvlJc w:val="right"/>
      <w:pPr>
        <w:ind w:left="6231" w:hanging="180"/>
      </w:pPr>
      <w:rPr>
        <w:rFonts w:cs="Times New Roman"/>
      </w:rPr>
    </w:lvl>
    <w:lvl w:ilvl="6" w:tplc="0415000F" w:tentative="1">
      <w:start w:val="1"/>
      <w:numFmt w:val="decimal"/>
      <w:lvlText w:val="%7."/>
      <w:lvlJc w:val="left"/>
      <w:pPr>
        <w:ind w:left="6951" w:hanging="360"/>
      </w:pPr>
      <w:rPr>
        <w:rFonts w:cs="Times New Roman"/>
      </w:rPr>
    </w:lvl>
    <w:lvl w:ilvl="7" w:tplc="04150019" w:tentative="1">
      <w:start w:val="1"/>
      <w:numFmt w:val="lowerLetter"/>
      <w:lvlText w:val="%8."/>
      <w:lvlJc w:val="left"/>
      <w:pPr>
        <w:ind w:left="7671" w:hanging="360"/>
      </w:pPr>
      <w:rPr>
        <w:rFonts w:cs="Times New Roman"/>
      </w:rPr>
    </w:lvl>
    <w:lvl w:ilvl="8" w:tplc="0415001B" w:tentative="1">
      <w:start w:val="1"/>
      <w:numFmt w:val="lowerRoman"/>
      <w:lvlText w:val="%9."/>
      <w:lvlJc w:val="right"/>
      <w:pPr>
        <w:ind w:left="8391" w:hanging="180"/>
      </w:pPr>
      <w:rPr>
        <w:rFonts w:cs="Times New Roman"/>
      </w:rPr>
    </w:lvl>
  </w:abstractNum>
  <w:abstractNum w:abstractNumId="17">
    <w:nsid w:val="3D5C22ED"/>
    <w:multiLevelType w:val="hybridMultilevel"/>
    <w:tmpl w:val="11AE88C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8">
    <w:nsid w:val="43304C98"/>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72E3E43"/>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606677AE"/>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6D0B1431"/>
    <w:multiLevelType w:val="hybridMultilevel"/>
    <w:tmpl w:val="9774D882"/>
    <w:lvl w:ilvl="0" w:tplc="BF5A5EEA">
      <w:start w:val="1"/>
      <w:numFmt w:val="decimal"/>
      <w:lvlText w:val="%1."/>
      <w:lvlJc w:val="left"/>
      <w:pPr>
        <w:ind w:left="1689" w:hanging="555"/>
      </w:pPr>
      <w:rPr>
        <w:rFonts w:cs="Times New Roman" w:hint="default"/>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24">
    <w:nsid w:val="70F65B16"/>
    <w:multiLevelType w:val="hybridMultilevel"/>
    <w:tmpl w:val="5F300750"/>
    <w:lvl w:ilvl="0" w:tplc="85F45A0E">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5">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3"/>
  </w:num>
  <w:num w:numId="23">
    <w:abstractNumId w:val="12"/>
  </w:num>
  <w:num w:numId="24">
    <w:abstractNumId w:val="21"/>
  </w:num>
  <w:num w:numId="25">
    <w:abstractNumId w:val="25"/>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7"/>
  </w:num>
  <w:num w:numId="29">
    <w:abstractNumId w:val="23"/>
  </w:num>
  <w:num w:numId="30">
    <w:abstractNumId w:val="16"/>
  </w:num>
  <w:num w:numId="31">
    <w:abstractNumId w:val="19"/>
  </w:num>
  <w:num w:numId="32">
    <w:abstractNumId w:val="18"/>
  </w:num>
  <w:num w:numId="33">
    <w:abstractNumId w:val="15"/>
  </w:num>
  <w:num w:numId="34">
    <w:abstractNumId w:val="24"/>
  </w:num>
  <w:num w:numId="35">
    <w:abstractNumId w:val="11"/>
  </w:num>
  <w:num w:numId="36">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716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6AF"/>
    <w:rsid w:val="00013D99"/>
    <w:rsid w:val="000173C7"/>
    <w:rsid w:val="00023F66"/>
    <w:rsid w:val="00026FB3"/>
    <w:rsid w:val="0003056C"/>
    <w:rsid w:val="00032DBC"/>
    <w:rsid w:val="000348D3"/>
    <w:rsid w:val="00040F1F"/>
    <w:rsid w:val="000444B6"/>
    <w:rsid w:val="00046B1F"/>
    <w:rsid w:val="00050F6B"/>
    <w:rsid w:val="00052635"/>
    <w:rsid w:val="00057E97"/>
    <w:rsid w:val="00064216"/>
    <w:rsid w:val="000646F4"/>
    <w:rsid w:val="00072C23"/>
    <w:rsid w:val="00072C8C"/>
    <w:rsid w:val="00073143"/>
    <w:rsid w:val="000733B5"/>
    <w:rsid w:val="00074290"/>
    <w:rsid w:val="00076115"/>
    <w:rsid w:val="00081815"/>
    <w:rsid w:val="000820A4"/>
    <w:rsid w:val="00086B21"/>
    <w:rsid w:val="00092169"/>
    <w:rsid w:val="000931C0"/>
    <w:rsid w:val="00095BC1"/>
    <w:rsid w:val="00096FBA"/>
    <w:rsid w:val="00096FFF"/>
    <w:rsid w:val="000A72B3"/>
    <w:rsid w:val="000B0595"/>
    <w:rsid w:val="000B118C"/>
    <w:rsid w:val="000B144E"/>
    <w:rsid w:val="000B175B"/>
    <w:rsid w:val="000B2F02"/>
    <w:rsid w:val="000B3A0F"/>
    <w:rsid w:val="000B4EF7"/>
    <w:rsid w:val="000B78BA"/>
    <w:rsid w:val="000C2C03"/>
    <w:rsid w:val="000C2D2E"/>
    <w:rsid w:val="000C32F3"/>
    <w:rsid w:val="000C49A4"/>
    <w:rsid w:val="000C4DC3"/>
    <w:rsid w:val="000E0415"/>
    <w:rsid w:val="000F431B"/>
    <w:rsid w:val="000F5317"/>
    <w:rsid w:val="000F6EFC"/>
    <w:rsid w:val="000F6F07"/>
    <w:rsid w:val="001072D7"/>
    <w:rsid w:val="001078D2"/>
    <w:rsid w:val="001103AA"/>
    <w:rsid w:val="00113EC8"/>
    <w:rsid w:val="0011601D"/>
    <w:rsid w:val="0011666B"/>
    <w:rsid w:val="00124000"/>
    <w:rsid w:val="00133666"/>
    <w:rsid w:val="0013722F"/>
    <w:rsid w:val="0014286E"/>
    <w:rsid w:val="0014380B"/>
    <w:rsid w:val="00157FE9"/>
    <w:rsid w:val="001604EB"/>
    <w:rsid w:val="00162646"/>
    <w:rsid w:val="001632FA"/>
    <w:rsid w:val="0016538B"/>
    <w:rsid w:val="00165F3A"/>
    <w:rsid w:val="00176F71"/>
    <w:rsid w:val="00182290"/>
    <w:rsid w:val="001957B2"/>
    <w:rsid w:val="001A1471"/>
    <w:rsid w:val="001A3955"/>
    <w:rsid w:val="001B01A2"/>
    <w:rsid w:val="001B4195"/>
    <w:rsid w:val="001B4B04"/>
    <w:rsid w:val="001C6663"/>
    <w:rsid w:val="001C7895"/>
    <w:rsid w:val="001D0C8C"/>
    <w:rsid w:val="001D10DE"/>
    <w:rsid w:val="001D1419"/>
    <w:rsid w:val="001D26DF"/>
    <w:rsid w:val="001D3A03"/>
    <w:rsid w:val="001D5152"/>
    <w:rsid w:val="001E2A16"/>
    <w:rsid w:val="001E30B9"/>
    <w:rsid w:val="001E6B65"/>
    <w:rsid w:val="001E7A44"/>
    <w:rsid w:val="001E7B67"/>
    <w:rsid w:val="00202DA8"/>
    <w:rsid w:val="00204773"/>
    <w:rsid w:val="00204AD6"/>
    <w:rsid w:val="00204DFD"/>
    <w:rsid w:val="00211E0B"/>
    <w:rsid w:val="00216146"/>
    <w:rsid w:val="00223C0A"/>
    <w:rsid w:val="00246C19"/>
    <w:rsid w:val="0024772E"/>
    <w:rsid w:val="00254272"/>
    <w:rsid w:val="00255BF1"/>
    <w:rsid w:val="0026519A"/>
    <w:rsid w:val="00267F5F"/>
    <w:rsid w:val="00273529"/>
    <w:rsid w:val="00273759"/>
    <w:rsid w:val="002817C2"/>
    <w:rsid w:val="00283697"/>
    <w:rsid w:val="00286B4D"/>
    <w:rsid w:val="0028768A"/>
    <w:rsid w:val="002A11DD"/>
    <w:rsid w:val="002A6754"/>
    <w:rsid w:val="002B1DCA"/>
    <w:rsid w:val="002B7C72"/>
    <w:rsid w:val="002B7C77"/>
    <w:rsid w:val="002D3792"/>
    <w:rsid w:val="002D44B9"/>
    <w:rsid w:val="002D4643"/>
    <w:rsid w:val="002F175C"/>
    <w:rsid w:val="002F4508"/>
    <w:rsid w:val="002F77D9"/>
    <w:rsid w:val="002F7DE0"/>
    <w:rsid w:val="00302E18"/>
    <w:rsid w:val="00305B38"/>
    <w:rsid w:val="00306DFE"/>
    <w:rsid w:val="00310071"/>
    <w:rsid w:val="003102A2"/>
    <w:rsid w:val="0031545C"/>
    <w:rsid w:val="00316E5D"/>
    <w:rsid w:val="00321686"/>
    <w:rsid w:val="003229D8"/>
    <w:rsid w:val="00340057"/>
    <w:rsid w:val="0034031A"/>
    <w:rsid w:val="00352709"/>
    <w:rsid w:val="003619B5"/>
    <w:rsid w:val="00361AC3"/>
    <w:rsid w:val="00362C99"/>
    <w:rsid w:val="00364E95"/>
    <w:rsid w:val="00365763"/>
    <w:rsid w:val="00366A1D"/>
    <w:rsid w:val="00371178"/>
    <w:rsid w:val="0037278F"/>
    <w:rsid w:val="00372C68"/>
    <w:rsid w:val="00392E47"/>
    <w:rsid w:val="003936BC"/>
    <w:rsid w:val="00394606"/>
    <w:rsid w:val="0039686A"/>
    <w:rsid w:val="003A5F5C"/>
    <w:rsid w:val="003A6810"/>
    <w:rsid w:val="003B23B0"/>
    <w:rsid w:val="003C0157"/>
    <w:rsid w:val="003C2CC4"/>
    <w:rsid w:val="003C534D"/>
    <w:rsid w:val="003D4B23"/>
    <w:rsid w:val="003E130E"/>
    <w:rsid w:val="003E18A8"/>
    <w:rsid w:val="003E1EC6"/>
    <w:rsid w:val="003E770B"/>
    <w:rsid w:val="003F1B24"/>
    <w:rsid w:val="004045B8"/>
    <w:rsid w:val="00410C89"/>
    <w:rsid w:val="00422699"/>
    <w:rsid w:val="00422A92"/>
    <w:rsid w:val="00422E03"/>
    <w:rsid w:val="00426B9B"/>
    <w:rsid w:val="00431D57"/>
    <w:rsid w:val="004325CB"/>
    <w:rsid w:val="00433487"/>
    <w:rsid w:val="004348AD"/>
    <w:rsid w:val="00437D56"/>
    <w:rsid w:val="00442A83"/>
    <w:rsid w:val="00444A24"/>
    <w:rsid w:val="0044692D"/>
    <w:rsid w:val="00452DE4"/>
    <w:rsid w:val="00453556"/>
    <w:rsid w:val="0045495B"/>
    <w:rsid w:val="004561E5"/>
    <w:rsid w:val="00464931"/>
    <w:rsid w:val="00474529"/>
    <w:rsid w:val="00475E5F"/>
    <w:rsid w:val="004779DB"/>
    <w:rsid w:val="00480964"/>
    <w:rsid w:val="004833EE"/>
    <w:rsid w:val="0048397A"/>
    <w:rsid w:val="00485CBB"/>
    <w:rsid w:val="004866B7"/>
    <w:rsid w:val="004879CD"/>
    <w:rsid w:val="00487EBA"/>
    <w:rsid w:val="004A12DB"/>
    <w:rsid w:val="004B31FD"/>
    <w:rsid w:val="004C0081"/>
    <w:rsid w:val="004C04F5"/>
    <w:rsid w:val="004C2461"/>
    <w:rsid w:val="004C7462"/>
    <w:rsid w:val="004D127C"/>
    <w:rsid w:val="004E77B2"/>
    <w:rsid w:val="00501DC3"/>
    <w:rsid w:val="0050237E"/>
    <w:rsid w:val="00504B2D"/>
    <w:rsid w:val="0051010B"/>
    <w:rsid w:val="00513D84"/>
    <w:rsid w:val="005165D2"/>
    <w:rsid w:val="00520D90"/>
    <w:rsid w:val="0052136D"/>
    <w:rsid w:val="0052775E"/>
    <w:rsid w:val="0053022C"/>
    <w:rsid w:val="005369ED"/>
    <w:rsid w:val="0054199A"/>
    <w:rsid w:val="005420F2"/>
    <w:rsid w:val="00547ADE"/>
    <w:rsid w:val="00556EF3"/>
    <w:rsid w:val="0056209A"/>
    <w:rsid w:val="005628B6"/>
    <w:rsid w:val="00566C7F"/>
    <w:rsid w:val="00575234"/>
    <w:rsid w:val="0058434B"/>
    <w:rsid w:val="005908FB"/>
    <w:rsid w:val="00591866"/>
    <w:rsid w:val="00593029"/>
    <w:rsid w:val="005941EC"/>
    <w:rsid w:val="0059724D"/>
    <w:rsid w:val="005A4616"/>
    <w:rsid w:val="005A7F6B"/>
    <w:rsid w:val="005B320C"/>
    <w:rsid w:val="005B3DB3"/>
    <w:rsid w:val="005B4E13"/>
    <w:rsid w:val="005C342F"/>
    <w:rsid w:val="005C7CC2"/>
    <w:rsid w:val="005C7D1E"/>
    <w:rsid w:val="005D3E4F"/>
    <w:rsid w:val="005D53E4"/>
    <w:rsid w:val="005D67C8"/>
    <w:rsid w:val="005E1160"/>
    <w:rsid w:val="005E375B"/>
    <w:rsid w:val="005F1A80"/>
    <w:rsid w:val="005F5FE0"/>
    <w:rsid w:val="005F611B"/>
    <w:rsid w:val="005F7B75"/>
    <w:rsid w:val="006001EE"/>
    <w:rsid w:val="006003F4"/>
    <w:rsid w:val="00605042"/>
    <w:rsid w:val="006115F0"/>
    <w:rsid w:val="00611FC4"/>
    <w:rsid w:val="00613812"/>
    <w:rsid w:val="006176FB"/>
    <w:rsid w:val="00622F3D"/>
    <w:rsid w:val="00623516"/>
    <w:rsid w:val="0062385B"/>
    <w:rsid w:val="006242FD"/>
    <w:rsid w:val="00630F13"/>
    <w:rsid w:val="006313E8"/>
    <w:rsid w:val="00636240"/>
    <w:rsid w:val="00640B26"/>
    <w:rsid w:val="00641A1F"/>
    <w:rsid w:val="00643604"/>
    <w:rsid w:val="006453DA"/>
    <w:rsid w:val="00647F3D"/>
    <w:rsid w:val="00651DB7"/>
    <w:rsid w:val="00652015"/>
    <w:rsid w:val="00652D0A"/>
    <w:rsid w:val="00654DA0"/>
    <w:rsid w:val="00662BB6"/>
    <w:rsid w:val="006632F9"/>
    <w:rsid w:val="00671B51"/>
    <w:rsid w:val="00672A48"/>
    <w:rsid w:val="00672F8A"/>
    <w:rsid w:val="0067362F"/>
    <w:rsid w:val="00676606"/>
    <w:rsid w:val="0068000A"/>
    <w:rsid w:val="006810B6"/>
    <w:rsid w:val="0068142C"/>
    <w:rsid w:val="00682772"/>
    <w:rsid w:val="006843DF"/>
    <w:rsid w:val="00684C21"/>
    <w:rsid w:val="00690C82"/>
    <w:rsid w:val="00695CEC"/>
    <w:rsid w:val="006A2530"/>
    <w:rsid w:val="006C3589"/>
    <w:rsid w:val="006C491E"/>
    <w:rsid w:val="006C79BC"/>
    <w:rsid w:val="006D37AF"/>
    <w:rsid w:val="006D51D0"/>
    <w:rsid w:val="006D5FB9"/>
    <w:rsid w:val="006D658E"/>
    <w:rsid w:val="006D66AF"/>
    <w:rsid w:val="006E564B"/>
    <w:rsid w:val="006E7191"/>
    <w:rsid w:val="00703577"/>
    <w:rsid w:val="00705894"/>
    <w:rsid w:val="007212FF"/>
    <w:rsid w:val="00724B93"/>
    <w:rsid w:val="0072632A"/>
    <w:rsid w:val="007327D5"/>
    <w:rsid w:val="00733B05"/>
    <w:rsid w:val="00735080"/>
    <w:rsid w:val="0074242D"/>
    <w:rsid w:val="00761394"/>
    <w:rsid w:val="007629C8"/>
    <w:rsid w:val="00762FB1"/>
    <w:rsid w:val="0077047D"/>
    <w:rsid w:val="00772D08"/>
    <w:rsid w:val="007752F9"/>
    <w:rsid w:val="007874B5"/>
    <w:rsid w:val="00787EE8"/>
    <w:rsid w:val="00796214"/>
    <w:rsid w:val="007A1E70"/>
    <w:rsid w:val="007A3977"/>
    <w:rsid w:val="007B2E9D"/>
    <w:rsid w:val="007B6BA5"/>
    <w:rsid w:val="007C2125"/>
    <w:rsid w:val="007C3390"/>
    <w:rsid w:val="007C3745"/>
    <w:rsid w:val="007C4F4B"/>
    <w:rsid w:val="007C5174"/>
    <w:rsid w:val="007C5C67"/>
    <w:rsid w:val="007D0552"/>
    <w:rsid w:val="007D2034"/>
    <w:rsid w:val="007D25AB"/>
    <w:rsid w:val="007D297D"/>
    <w:rsid w:val="007D6865"/>
    <w:rsid w:val="007D70B3"/>
    <w:rsid w:val="007E01E9"/>
    <w:rsid w:val="007E63F3"/>
    <w:rsid w:val="007F1836"/>
    <w:rsid w:val="007F6611"/>
    <w:rsid w:val="007F7D1A"/>
    <w:rsid w:val="00811909"/>
    <w:rsid w:val="00811920"/>
    <w:rsid w:val="00815AD0"/>
    <w:rsid w:val="00815EDB"/>
    <w:rsid w:val="00816414"/>
    <w:rsid w:val="00817CD6"/>
    <w:rsid w:val="00820C37"/>
    <w:rsid w:val="008242D7"/>
    <w:rsid w:val="008250CE"/>
    <w:rsid w:val="008257B1"/>
    <w:rsid w:val="00832334"/>
    <w:rsid w:val="008360C4"/>
    <w:rsid w:val="00842BB8"/>
    <w:rsid w:val="00843191"/>
    <w:rsid w:val="00843767"/>
    <w:rsid w:val="00846873"/>
    <w:rsid w:val="00850ACF"/>
    <w:rsid w:val="0085595A"/>
    <w:rsid w:val="00857280"/>
    <w:rsid w:val="00862618"/>
    <w:rsid w:val="00864245"/>
    <w:rsid w:val="00866902"/>
    <w:rsid w:val="008679D9"/>
    <w:rsid w:val="00870238"/>
    <w:rsid w:val="00872E3B"/>
    <w:rsid w:val="008756E9"/>
    <w:rsid w:val="008878DE"/>
    <w:rsid w:val="008979B1"/>
    <w:rsid w:val="008A1ED5"/>
    <w:rsid w:val="008A6B25"/>
    <w:rsid w:val="008A6C4F"/>
    <w:rsid w:val="008B0563"/>
    <w:rsid w:val="008B2335"/>
    <w:rsid w:val="008B2631"/>
    <w:rsid w:val="008B2E36"/>
    <w:rsid w:val="008C2428"/>
    <w:rsid w:val="008C3247"/>
    <w:rsid w:val="008D4263"/>
    <w:rsid w:val="008E0678"/>
    <w:rsid w:val="008E2D57"/>
    <w:rsid w:val="008F31D2"/>
    <w:rsid w:val="008F4D20"/>
    <w:rsid w:val="00904ADA"/>
    <w:rsid w:val="00905AD0"/>
    <w:rsid w:val="00912273"/>
    <w:rsid w:val="00915EF6"/>
    <w:rsid w:val="009223CA"/>
    <w:rsid w:val="009266D1"/>
    <w:rsid w:val="00930A10"/>
    <w:rsid w:val="00930BD3"/>
    <w:rsid w:val="00931A58"/>
    <w:rsid w:val="00934631"/>
    <w:rsid w:val="00936658"/>
    <w:rsid w:val="00940F93"/>
    <w:rsid w:val="00943DD3"/>
    <w:rsid w:val="009448C3"/>
    <w:rsid w:val="0095047B"/>
    <w:rsid w:val="00950BB4"/>
    <w:rsid w:val="0096003B"/>
    <w:rsid w:val="00960F75"/>
    <w:rsid w:val="00966034"/>
    <w:rsid w:val="00973212"/>
    <w:rsid w:val="009760F3"/>
    <w:rsid w:val="00976CFB"/>
    <w:rsid w:val="009778E3"/>
    <w:rsid w:val="00982137"/>
    <w:rsid w:val="00991234"/>
    <w:rsid w:val="009A0830"/>
    <w:rsid w:val="009A0E8D"/>
    <w:rsid w:val="009A1998"/>
    <w:rsid w:val="009A72EE"/>
    <w:rsid w:val="009B1B0A"/>
    <w:rsid w:val="009B26E7"/>
    <w:rsid w:val="009B2F79"/>
    <w:rsid w:val="009B3273"/>
    <w:rsid w:val="009B3773"/>
    <w:rsid w:val="009B4625"/>
    <w:rsid w:val="009B489C"/>
    <w:rsid w:val="009B544C"/>
    <w:rsid w:val="009B5959"/>
    <w:rsid w:val="009B64BB"/>
    <w:rsid w:val="009C29FA"/>
    <w:rsid w:val="009D551C"/>
    <w:rsid w:val="009E0D28"/>
    <w:rsid w:val="009E5AB0"/>
    <w:rsid w:val="009F2BFF"/>
    <w:rsid w:val="00A00697"/>
    <w:rsid w:val="00A00A3F"/>
    <w:rsid w:val="00A01489"/>
    <w:rsid w:val="00A02385"/>
    <w:rsid w:val="00A12C93"/>
    <w:rsid w:val="00A3026E"/>
    <w:rsid w:val="00A30D1A"/>
    <w:rsid w:val="00A33778"/>
    <w:rsid w:val="00A338F1"/>
    <w:rsid w:val="00A34625"/>
    <w:rsid w:val="00A35BE0"/>
    <w:rsid w:val="00A37D41"/>
    <w:rsid w:val="00A37F8A"/>
    <w:rsid w:val="00A51B33"/>
    <w:rsid w:val="00A520CE"/>
    <w:rsid w:val="00A5414C"/>
    <w:rsid w:val="00A6129C"/>
    <w:rsid w:val="00A646C5"/>
    <w:rsid w:val="00A72F22"/>
    <w:rsid w:val="00A7360F"/>
    <w:rsid w:val="00A7397C"/>
    <w:rsid w:val="00A748A6"/>
    <w:rsid w:val="00A769F4"/>
    <w:rsid w:val="00A76A37"/>
    <w:rsid w:val="00A776B4"/>
    <w:rsid w:val="00A91E4C"/>
    <w:rsid w:val="00A93391"/>
    <w:rsid w:val="00A94361"/>
    <w:rsid w:val="00A95A1E"/>
    <w:rsid w:val="00AA11D6"/>
    <w:rsid w:val="00AA293C"/>
    <w:rsid w:val="00AB1778"/>
    <w:rsid w:val="00AC102E"/>
    <w:rsid w:val="00AD2D6C"/>
    <w:rsid w:val="00AD74C4"/>
    <w:rsid w:val="00AF182E"/>
    <w:rsid w:val="00AF2F27"/>
    <w:rsid w:val="00B00B68"/>
    <w:rsid w:val="00B02529"/>
    <w:rsid w:val="00B049A8"/>
    <w:rsid w:val="00B11F87"/>
    <w:rsid w:val="00B226AA"/>
    <w:rsid w:val="00B227CE"/>
    <w:rsid w:val="00B227D9"/>
    <w:rsid w:val="00B24005"/>
    <w:rsid w:val="00B25410"/>
    <w:rsid w:val="00B30179"/>
    <w:rsid w:val="00B30622"/>
    <w:rsid w:val="00B30902"/>
    <w:rsid w:val="00B31E18"/>
    <w:rsid w:val="00B321D8"/>
    <w:rsid w:val="00B32E40"/>
    <w:rsid w:val="00B357CE"/>
    <w:rsid w:val="00B421C1"/>
    <w:rsid w:val="00B42C7E"/>
    <w:rsid w:val="00B4473A"/>
    <w:rsid w:val="00B50ACC"/>
    <w:rsid w:val="00B50FA2"/>
    <w:rsid w:val="00B52192"/>
    <w:rsid w:val="00B53C21"/>
    <w:rsid w:val="00B55C38"/>
    <w:rsid w:val="00B55C71"/>
    <w:rsid w:val="00B56E4A"/>
    <w:rsid w:val="00B56E9C"/>
    <w:rsid w:val="00B64B1F"/>
    <w:rsid w:val="00B6553F"/>
    <w:rsid w:val="00B66467"/>
    <w:rsid w:val="00B7467C"/>
    <w:rsid w:val="00B757A4"/>
    <w:rsid w:val="00B77D05"/>
    <w:rsid w:val="00B77F80"/>
    <w:rsid w:val="00B81192"/>
    <w:rsid w:val="00B81206"/>
    <w:rsid w:val="00B81E12"/>
    <w:rsid w:val="00B82A55"/>
    <w:rsid w:val="00B85BB3"/>
    <w:rsid w:val="00B87500"/>
    <w:rsid w:val="00B910E2"/>
    <w:rsid w:val="00B96953"/>
    <w:rsid w:val="00BA606E"/>
    <w:rsid w:val="00BA66B1"/>
    <w:rsid w:val="00BB578F"/>
    <w:rsid w:val="00BC3F3B"/>
    <w:rsid w:val="00BC3FA0"/>
    <w:rsid w:val="00BC74E9"/>
    <w:rsid w:val="00BD6BA2"/>
    <w:rsid w:val="00BE0784"/>
    <w:rsid w:val="00BE5336"/>
    <w:rsid w:val="00BF1E2C"/>
    <w:rsid w:val="00BF30B3"/>
    <w:rsid w:val="00BF68A8"/>
    <w:rsid w:val="00BF6A02"/>
    <w:rsid w:val="00C01A56"/>
    <w:rsid w:val="00C1015A"/>
    <w:rsid w:val="00C11A03"/>
    <w:rsid w:val="00C154A7"/>
    <w:rsid w:val="00C22C0C"/>
    <w:rsid w:val="00C23A54"/>
    <w:rsid w:val="00C37074"/>
    <w:rsid w:val="00C42427"/>
    <w:rsid w:val="00C424F1"/>
    <w:rsid w:val="00C4527F"/>
    <w:rsid w:val="00C463DD"/>
    <w:rsid w:val="00C4724C"/>
    <w:rsid w:val="00C60646"/>
    <w:rsid w:val="00C629A0"/>
    <w:rsid w:val="00C6398C"/>
    <w:rsid w:val="00C64629"/>
    <w:rsid w:val="00C745C3"/>
    <w:rsid w:val="00C77A38"/>
    <w:rsid w:val="00C94F10"/>
    <w:rsid w:val="00C9637C"/>
    <w:rsid w:val="00C96DF2"/>
    <w:rsid w:val="00CA1B34"/>
    <w:rsid w:val="00CB3E03"/>
    <w:rsid w:val="00CB6474"/>
    <w:rsid w:val="00CC2259"/>
    <w:rsid w:val="00CC64FA"/>
    <w:rsid w:val="00CC65E4"/>
    <w:rsid w:val="00CD4AA6"/>
    <w:rsid w:val="00CD52FD"/>
    <w:rsid w:val="00CE4A8F"/>
    <w:rsid w:val="00CE4AD0"/>
    <w:rsid w:val="00CE5514"/>
    <w:rsid w:val="00CE6A94"/>
    <w:rsid w:val="00CF6007"/>
    <w:rsid w:val="00D113D4"/>
    <w:rsid w:val="00D144F8"/>
    <w:rsid w:val="00D149F6"/>
    <w:rsid w:val="00D2031B"/>
    <w:rsid w:val="00D248B6"/>
    <w:rsid w:val="00D25FE2"/>
    <w:rsid w:val="00D263DB"/>
    <w:rsid w:val="00D26E07"/>
    <w:rsid w:val="00D33B50"/>
    <w:rsid w:val="00D36709"/>
    <w:rsid w:val="00D43252"/>
    <w:rsid w:val="00D44783"/>
    <w:rsid w:val="00D452D8"/>
    <w:rsid w:val="00D47EEA"/>
    <w:rsid w:val="00D5767B"/>
    <w:rsid w:val="00D70480"/>
    <w:rsid w:val="00D74B53"/>
    <w:rsid w:val="00D750A6"/>
    <w:rsid w:val="00D76B93"/>
    <w:rsid w:val="00D773DF"/>
    <w:rsid w:val="00D81854"/>
    <w:rsid w:val="00D93436"/>
    <w:rsid w:val="00D947B3"/>
    <w:rsid w:val="00D95303"/>
    <w:rsid w:val="00D95928"/>
    <w:rsid w:val="00D978C6"/>
    <w:rsid w:val="00DA0BCB"/>
    <w:rsid w:val="00DA3C1C"/>
    <w:rsid w:val="00DA3F40"/>
    <w:rsid w:val="00DB2F6E"/>
    <w:rsid w:val="00DB535A"/>
    <w:rsid w:val="00DC4BAF"/>
    <w:rsid w:val="00DC6D39"/>
    <w:rsid w:val="00DD0A64"/>
    <w:rsid w:val="00DE12D2"/>
    <w:rsid w:val="00DE621B"/>
    <w:rsid w:val="00E00F5C"/>
    <w:rsid w:val="00E046DF"/>
    <w:rsid w:val="00E1086D"/>
    <w:rsid w:val="00E11132"/>
    <w:rsid w:val="00E11D32"/>
    <w:rsid w:val="00E14EAE"/>
    <w:rsid w:val="00E22B0C"/>
    <w:rsid w:val="00E27346"/>
    <w:rsid w:val="00E34AB6"/>
    <w:rsid w:val="00E40A45"/>
    <w:rsid w:val="00E40D15"/>
    <w:rsid w:val="00E44D84"/>
    <w:rsid w:val="00E46020"/>
    <w:rsid w:val="00E540B3"/>
    <w:rsid w:val="00E560CA"/>
    <w:rsid w:val="00E71BC8"/>
    <w:rsid w:val="00E7260F"/>
    <w:rsid w:val="00E73F5D"/>
    <w:rsid w:val="00E77E4E"/>
    <w:rsid w:val="00E822AA"/>
    <w:rsid w:val="00E84A58"/>
    <w:rsid w:val="00E96630"/>
    <w:rsid w:val="00EA2A77"/>
    <w:rsid w:val="00EB2AAA"/>
    <w:rsid w:val="00EB5B78"/>
    <w:rsid w:val="00EC1910"/>
    <w:rsid w:val="00EC3706"/>
    <w:rsid w:val="00EC4431"/>
    <w:rsid w:val="00EC44FF"/>
    <w:rsid w:val="00ED14A7"/>
    <w:rsid w:val="00ED5326"/>
    <w:rsid w:val="00ED7A2A"/>
    <w:rsid w:val="00ED7BF6"/>
    <w:rsid w:val="00EE2DB3"/>
    <w:rsid w:val="00EF1D7F"/>
    <w:rsid w:val="00F021A7"/>
    <w:rsid w:val="00F0767F"/>
    <w:rsid w:val="00F12AF0"/>
    <w:rsid w:val="00F16068"/>
    <w:rsid w:val="00F27FBD"/>
    <w:rsid w:val="00F31CD4"/>
    <w:rsid w:val="00F31E5F"/>
    <w:rsid w:val="00F478B3"/>
    <w:rsid w:val="00F6100A"/>
    <w:rsid w:val="00F63CEE"/>
    <w:rsid w:val="00F64E5C"/>
    <w:rsid w:val="00F75D6B"/>
    <w:rsid w:val="00F87D2B"/>
    <w:rsid w:val="00F91D4B"/>
    <w:rsid w:val="00F923C4"/>
    <w:rsid w:val="00F9354D"/>
    <w:rsid w:val="00F93781"/>
    <w:rsid w:val="00FA4C24"/>
    <w:rsid w:val="00FB613B"/>
    <w:rsid w:val="00FB740A"/>
    <w:rsid w:val="00FC0CC5"/>
    <w:rsid w:val="00FC68B7"/>
    <w:rsid w:val="00FD3F98"/>
    <w:rsid w:val="00FD6401"/>
    <w:rsid w:val="00FD6838"/>
    <w:rsid w:val="00FE106A"/>
    <w:rsid w:val="00FE2CB6"/>
    <w:rsid w:val="00FE5ED0"/>
    <w:rsid w:val="00FE5FED"/>
    <w:rsid w:val="00FE7450"/>
    <w:rsid w:val="00FF145D"/>
    <w:rsid w:val="00FF2CB0"/>
    <w:rsid w:val="00FF4AA9"/>
    <w:rsid w:val="00FF644D"/>
    <w:rsid w:val="00FF7D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C4BAF"/>
    <w:pPr>
      <w:suppressAutoHyphens/>
      <w:spacing w:line="240" w:lineRule="atLeast"/>
    </w:pPr>
    <w:rPr>
      <w:sz w:val="20"/>
      <w:szCs w:val="20"/>
      <w:lang w:val="en-GB" w:eastAsia="en-US"/>
    </w:rPr>
  </w:style>
  <w:style w:type="paragraph" w:styleId="Heading1">
    <w:name w:val="heading 1"/>
    <w:aliases w:val="Table_G"/>
    <w:basedOn w:val="SingleTxtG"/>
    <w:next w:val="SingleTxtG"/>
    <w:link w:val="Heading1Char"/>
    <w:uiPriority w:val="99"/>
    <w:qFormat/>
    <w:rsid w:val="000646F4"/>
    <w:pPr>
      <w:spacing w:after="0" w:line="240" w:lineRule="auto"/>
      <w:ind w:right="0"/>
      <w:jc w:val="left"/>
      <w:outlineLvl w:val="0"/>
    </w:pPr>
    <w:rPr>
      <w:lang w:val="pl-PL"/>
    </w:rPr>
  </w:style>
  <w:style w:type="paragraph" w:styleId="Heading2">
    <w:name w:val="heading 2"/>
    <w:basedOn w:val="Normal"/>
    <w:next w:val="Normal"/>
    <w:link w:val="Heading2Char"/>
    <w:uiPriority w:val="99"/>
    <w:qFormat/>
    <w:rsid w:val="000646F4"/>
    <w:pPr>
      <w:spacing w:line="240" w:lineRule="auto"/>
      <w:outlineLvl w:val="1"/>
    </w:pPr>
  </w:style>
  <w:style w:type="paragraph" w:styleId="Heading3">
    <w:name w:val="heading 3"/>
    <w:basedOn w:val="Normal"/>
    <w:next w:val="Normal"/>
    <w:link w:val="Heading3Char"/>
    <w:uiPriority w:val="99"/>
    <w:qFormat/>
    <w:rsid w:val="000646F4"/>
    <w:pPr>
      <w:spacing w:line="240" w:lineRule="auto"/>
      <w:outlineLvl w:val="2"/>
    </w:pPr>
  </w:style>
  <w:style w:type="paragraph" w:styleId="Heading4">
    <w:name w:val="heading 4"/>
    <w:basedOn w:val="Normal"/>
    <w:next w:val="Normal"/>
    <w:link w:val="Heading4Char"/>
    <w:uiPriority w:val="9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uiPriority w:val="99"/>
    <w:locked/>
    <w:rsid w:val="00817CD6"/>
    <w:rPr>
      <w:rFonts w:cs="Times New Roman"/>
      <w:lang w:eastAsia="en-US"/>
    </w:rPr>
  </w:style>
  <w:style w:type="character" w:customStyle="1" w:styleId="Heading2Char">
    <w:name w:val="Heading 2 Char"/>
    <w:basedOn w:val="DefaultParagraphFont"/>
    <w:link w:val="Heading2"/>
    <w:uiPriority w:val="99"/>
    <w:semiHidden/>
    <w:locked/>
    <w:rsid w:val="00C01A56"/>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C01A56"/>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sid w:val="00C01A56"/>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C01A56"/>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C01A56"/>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C01A56"/>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C01A56"/>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C01A56"/>
    <w:rPr>
      <w:rFonts w:ascii="Cambria" w:hAnsi="Cambria" w:cs="Times New Roman"/>
      <w:lang w:val="en-GB" w:eastAsia="en-US"/>
    </w:rPr>
  </w:style>
  <w:style w:type="paragraph" w:customStyle="1" w:styleId="HMG">
    <w:name w:val="_ H __M_G"/>
    <w:basedOn w:val="Normal"/>
    <w:next w:val="Normal"/>
    <w:uiPriority w:val="99"/>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0646F4"/>
    <w:pPr>
      <w:keepNext/>
      <w:keepLines/>
      <w:tabs>
        <w:tab w:val="right" w:pos="851"/>
      </w:tabs>
      <w:spacing w:before="360" w:after="240" w:line="300" w:lineRule="exact"/>
      <w:ind w:left="1134" w:right="1134" w:hanging="1134"/>
    </w:pPr>
    <w:rPr>
      <w:b/>
      <w:sz w:val="28"/>
      <w:lang w:val="pl-PL"/>
    </w:rPr>
  </w:style>
  <w:style w:type="character" w:customStyle="1" w:styleId="SingleTxtGChar">
    <w:name w:val="_ Single Txt_G Char"/>
    <w:link w:val="SingleTxtG"/>
    <w:locked/>
    <w:rsid w:val="005C7D1E"/>
    <w:rPr>
      <w:lang w:val="en-GB" w:eastAsia="en-US"/>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basedOn w:val="DefaultParagraphFont"/>
    <w:uiPriority w:val="99"/>
    <w:rsid w:val="000646F4"/>
    <w:rPr>
      <w:rFonts w:ascii="Times New Roman" w:hAnsi="Times New Roman" w:cs="Times New Roman"/>
      <w:b/>
      <w:sz w:val="18"/>
    </w:rPr>
  </w:style>
  <w:style w:type="paragraph" w:styleId="PlainText">
    <w:name w:val="Plain Text"/>
    <w:basedOn w:val="Normal"/>
    <w:link w:val="PlainTextChar"/>
    <w:uiPriority w:val="99"/>
    <w:semiHidden/>
    <w:rsid w:val="00930A10"/>
    <w:rPr>
      <w:rFonts w:cs="Courier New"/>
    </w:rPr>
  </w:style>
  <w:style w:type="character" w:customStyle="1" w:styleId="PlainTextChar">
    <w:name w:val="Plain Text Char"/>
    <w:basedOn w:val="DefaultParagraphFont"/>
    <w:link w:val="PlainText"/>
    <w:uiPriority w:val="99"/>
    <w:semiHidden/>
    <w:locked/>
    <w:rsid w:val="00C01A56"/>
    <w:rPr>
      <w:rFonts w:ascii="Courier New" w:hAnsi="Courier New" w:cs="Courier New"/>
      <w:sz w:val="20"/>
      <w:szCs w:val="20"/>
      <w:lang w:val="en-GB" w:eastAsia="en-US"/>
    </w:rPr>
  </w:style>
  <w:style w:type="paragraph" w:styleId="BodyText">
    <w:name w:val="Body Text"/>
    <w:basedOn w:val="Normal"/>
    <w:next w:val="Normal"/>
    <w:link w:val="BodyTextChar"/>
    <w:uiPriority w:val="99"/>
    <w:semiHidden/>
    <w:rsid w:val="00930A10"/>
  </w:style>
  <w:style w:type="character" w:customStyle="1" w:styleId="BodyTextChar">
    <w:name w:val="Body Text Char"/>
    <w:basedOn w:val="DefaultParagraphFont"/>
    <w:link w:val="BodyText"/>
    <w:uiPriority w:val="99"/>
    <w:semiHidden/>
    <w:locked/>
    <w:rsid w:val="00C01A56"/>
    <w:rPr>
      <w:rFonts w:cs="Times New Roman"/>
      <w:sz w:val="20"/>
      <w:szCs w:val="20"/>
      <w:lang w:val="en-GB" w:eastAsia="en-US"/>
    </w:rPr>
  </w:style>
  <w:style w:type="paragraph" w:styleId="BodyTextIndent">
    <w:name w:val="Body Text Indent"/>
    <w:basedOn w:val="Normal"/>
    <w:link w:val="BodyTextIndentChar"/>
    <w:uiPriority w:val="99"/>
    <w:semiHidden/>
    <w:rsid w:val="00930A10"/>
    <w:pPr>
      <w:spacing w:after="120"/>
      <w:ind w:left="283"/>
    </w:pPr>
  </w:style>
  <w:style w:type="character" w:customStyle="1" w:styleId="BodyTextIndentChar">
    <w:name w:val="Body Text Indent Char"/>
    <w:basedOn w:val="DefaultParagraphFont"/>
    <w:link w:val="BodyTextIndent"/>
    <w:uiPriority w:val="99"/>
    <w:semiHidden/>
    <w:locked/>
    <w:rsid w:val="00C01A56"/>
    <w:rPr>
      <w:rFonts w:cs="Times New Roman"/>
      <w:sz w:val="20"/>
      <w:szCs w:val="20"/>
      <w:lang w:val="en-GB" w:eastAsia="en-US"/>
    </w:rPr>
  </w:style>
  <w:style w:type="paragraph" w:styleId="BlockText">
    <w:name w:val="Block Text"/>
    <w:basedOn w:val="Normal"/>
    <w:uiPriority w:val="99"/>
    <w:semiHidden/>
    <w:rsid w:val="00930A10"/>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basedOn w:val="DefaultParagraphFont"/>
    <w:uiPriority w:val="99"/>
    <w:rsid w:val="000646F4"/>
    <w:rPr>
      <w:rFonts w:ascii="Times New Roman" w:hAnsi="Times New Roman" w:cs="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rsid w:val="000646F4"/>
    <w:rPr>
      <w:rFonts w:ascii="Times New Roman" w:hAnsi="Times New Roman" w:cs="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lang w:val="pl-PL"/>
    </w:rPr>
  </w:style>
  <w:style w:type="character" w:customStyle="1" w:styleId="FootnoteTextChar">
    <w:name w:val="Footnote Text Char"/>
    <w:aliases w:val="5_G Char,PP Char"/>
    <w:basedOn w:val="DefaultParagraphFont"/>
    <w:link w:val="FootnoteText"/>
    <w:locked/>
    <w:rsid w:val="006D66AF"/>
    <w:rPr>
      <w:rFonts w:cs="Times New Roman"/>
      <w:sz w:val="18"/>
      <w:lang w:eastAsia="en-US"/>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rsid w:val="000646F4"/>
    <w:pPr>
      <w:numPr>
        <w:numId w:val="24"/>
      </w:numPr>
      <w:spacing w:after="120"/>
      <w:ind w:right="1134"/>
      <w:jc w:val="both"/>
    </w:pPr>
  </w:style>
  <w:style w:type="paragraph" w:styleId="EndnoteText">
    <w:name w:val="endnote text"/>
    <w:aliases w:val="2_G"/>
    <w:basedOn w:val="FootnoteText"/>
    <w:link w:val="EndnoteTextChar"/>
    <w:uiPriority w:val="99"/>
    <w:rsid w:val="000646F4"/>
  </w:style>
  <w:style w:type="character" w:customStyle="1" w:styleId="EndnoteTextChar">
    <w:name w:val="Endnote Text Char"/>
    <w:aliases w:val="2_G Char"/>
    <w:basedOn w:val="DefaultParagraphFont"/>
    <w:link w:val="EndnoteText"/>
    <w:uiPriority w:val="99"/>
    <w:semiHidden/>
    <w:locked/>
    <w:rsid w:val="00C01A56"/>
    <w:rPr>
      <w:rFonts w:cs="Times New Roman"/>
      <w:sz w:val="20"/>
      <w:szCs w:val="20"/>
      <w:lang w:val="en-GB" w:eastAsia="en-US"/>
    </w:rPr>
  </w:style>
  <w:style w:type="character" w:styleId="CommentReference">
    <w:name w:val="annotation reference"/>
    <w:basedOn w:val="DefaultParagraphFont"/>
    <w:uiPriority w:val="99"/>
    <w:semiHidden/>
    <w:rsid w:val="00930A10"/>
    <w:rPr>
      <w:rFonts w:cs="Times New Roman"/>
      <w:sz w:val="6"/>
    </w:rPr>
  </w:style>
  <w:style w:type="paragraph" w:styleId="CommentText">
    <w:name w:val="annotation text"/>
    <w:basedOn w:val="Normal"/>
    <w:link w:val="CommentTextChar"/>
    <w:uiPriority w:val="99"/>
    <w:semiHidden/>
    <w:rsid w:val="00930A10"/>
  </w:style>
  <w:style w:type="character" w:customStyle="1" w:styleId="CommentTextChar">
    <w:name w:val="Comment Text Char"/>
    <w:basedOn w:val="DefaultParagraphFont"/>
    <w:link w:val="CommentText"/>
    <w:uiPriority w:val="99"/>
    <w:semiHidden/>
    <w:locked/>
    <w:rsid w:val="00475E5F"/>
    <w:rPr>
      <w:rFonts w:cs="Times New Roman"/>
      <w:lang w:eastAsia="en-US"/>
    </w:rPr>
  </w:style>
  <w:style w:type="character" w:styleId="LineNumber">
    <w:name w:val="line number"/>
    <w:basedOn w:val="DefaultParagraphFont"/>
    <w:uiPriority w:val="99"/>
    <w:semiHidden/>
    <w:rsid w:val="00930A10"/>
    <w:rPr>
      <w:rFonts w:cs="Times New Roman"/>
      <w:sz w:val="14"/>
    </w:rPr>
  </w:style>
  <w:style w:type="paragraph" w:customStyle="1" w:styleId="Bullet2G">
    <w:name w:val="_Bullet 2_G"/>
    <w:basedOn w:val="Normal"/>
    <w:uiPriority w:val="99"/>
    <w:rsid w:val="000646F4"/>
    <w:pPr>
      <w:numPr>
        <w:numId w:val="25"/>
      </w:numPr>
      <w:spacing w:after="120"/>
      <w:ind w:right="1134"/>
      <w:jc w:val="both"/>
    </w:pPr>
  </w:style>
  <w:style w:type="paragraph" w:customStyle="1" w:styleId="H1G">
    <w:name w:val="_ H_1_G"/>
    <w:basedOn w:val="Normal"/>
    <w:next w:val="Normal"/>
    <w:uiPriority w:val="99"/>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0646F4"/>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rsid w:val="008A6C4F"/>
    <w:pPr>
      <w:spacing w:after="120" w:line="480" w:lineRule="auto"/>
    </w:pPr>
  </w:style>
  <w:style w:type="character" w:customStyle="1" w:styleId="BodyText2Char">
    <w:name w:val="Body Text 2 Char"/>
    <w:basedOn w:val="DefaultParagraphFont"/>
    <w:link w:val="BodyText2"/>
    <w:uiPriority w:val="99"/>
    <w:semiHidden/>
    <w:locked/>
    <w:rsid w:val="00C01A56"/>
    <w:rPr>
      <w:rFonts w:cs="Times New Roman"/>
      <w:sz w:val="20"/>
      <w:szCs w:val="20"/>
      <w:lang w:val="en-GB" w:eastAsia="en-US"/>
    </w:rPr>
  </w:style>
  <w:style w:type="paragraph" w:styleId="BodyText3">
    <w:name w:val="Body Text 3"/>
    <w:basedOn w:val="Normal"/>
    <w:link w:val="BodyText3Char"/>
    <w:uiPriority w:val="99"/>
    <w:semiHidden/>
    <w:rsid w:val="008A6C4F"/>
    <w:pPr>
      <w:spacing w:after="120"/>
    </w:pPr>
    <w:rPr>
      <w:sz w:val="16"/>
      <w:szCs w:val="16"/>
    </w:rPr>
  </w:style>
  <w:style w:type="character" w:customStyle="1" w:styleId="BodyText3Char">
    <w:name w:val="Body Text 3 Char"/>
    <w:basedOn w:val="DefaultParagraphFont"/>
    <w:link w:val="BodyText3"/>
    <w:uiPriority w:val="99"/>
    <w:semiHidden/>
    <w:locked/>
    <w:rsid w:val="00C01A56"/>
    <w:rPr>
      <w:rFonts w:cs="Times New Roman"/>
      <w:sz w:val="16"/>
      <w:szCs w:val="16"/>
      <w:lang w:val="en-GB" w:eastAsia="en-US"/>
    </w:rPr>
  </w:style>
  <w:style w:type="paragraph" w:styleId="BodyTextFirstIndent">
    <w:name w:val="Body Text First Indent"/>
    <w:basedOn w:val="BodyText"/>
    <w:link w:val="BodyTextFirstIndentChar"/>
    <w:uiPriority w:val="99"/>
    <w:semiHidden/>
    <w:rsid w:val="008A6C4F"/>
    <w:pPr>
      <w:spacing w:after="120"/>
      <w:ind w:firstLine="210"/>
    </w:pPr>
  </w:style>
  <w:style w:type="character" w:customStyle="1" w:styleId="BodyTextFirstIndentChar">
    <w:name w:val="Body Text First Indent Char"/>
    <w:basedOn w:val="BodyTextChar"/>
    <w:link w:val="BodyTextFirstIndent"/>
    <w:uiPriority w:val="99"/>
    <w:semiHidden/>
    <w:locked/>
    <w:rsid w:val="00C01A56"/>
    <w:rPr>
      <w:rFonts w:cs="Times New Roman"/>
      <w:sz w:val="20"/>
      <w:szCs w:val="20"/>
      <w:lang w:val="en-GB" w:eastAsia="en-US"/>
    </w:rPr>
  </w:style>
  <w:style w:type="paragraph" w:styleId="BodyTextFirstIndent2">
    <w:name w:val="Body Text First Indent 2"/>
    <w:basedOn w:val="BodyTextIndent"/>
    <w:link w:val="BodyTextFirstIndent2Char"/>
    <w:uiPriority w:val="99"/>
    <w:semiHidden/>
    <w:rsid w:val="008A6C4F"/>
    <w:pPr>
      <w:ind w:firstLine="210"/>
    </w:pPr>
  </w:style>
  <w:style w:type="character" w:customStyle="1" w:styleId="BodyTextFirstIndent2Char">
    <w:name w:val="Body Text First Indent 2 Char"/>
    <w:basedOn w:val="BodyTextIndentChar"/>
    <w:link w:val="BodyTextFirstIndent2"/>
    <w:uiPriority w:val="99"/>
    <w:semiHidden/>
    <w:locked/>
    <w:rsid w:val="00C01A56"/>
    <w:rPr>
      <w:rFonts w:cs="Times New Roman"/>
      <w:sz w:val="20"/>
      <w:szCs w:val="20"/>
      <w:lang w:val="en-GB" w:eastAsia="en-US"/>
    </w:rPr>
  </w:style>
  <w:style w:type="paragraph" w:styleId="BodyTextIndent2">
    <w:name w:val="Body Text Indent 2"/>
    <w:basedOn w:val="Normal"/>
    <w:link w:val="BodyTextIndent2Char"/>
    <w:uiPriority w:val="99"/>
    <w:semiHidden/>
    <w:rsid w:val="008A6C4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C01A56"/>
    <w:rPr>
      <w:rFonts w:cs="Times New Roman"/>
      <w:sz w:val="20"/>
      <w:szCs w:val="20"/>
      <w:lang w:val="en-GB" w:eastAsia="en-US"/>
    </w:r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01A56"/>
    <w:rPr>
      <w:rFonts w:cs="Times New Roman"/>
      <w:sz w:val="16"/>
      <w:szCs w:val="16"/>
      <w:lang w:val="en-GB" w:eastAsia="en-US"/>
    </w:rPr>
  </w:style>
  <w:style w:type="paragraph" w:styleId="Closing">
    <w:name w:val="Closing"/>
    <w:basedOn w:val="Normal"/>
    <w:link w:val="ClosingChar"/>
    <w:uiPriority w:val="99"/>
    <w:semiHidden/>
    <w:rsid w:val="008A6C4F"/>
    <w:pPr>
      <w:ind w:left="4252"/>
    </w:pPr>
  </w:style>
  <w:style w:type="character" w:customStyle="1" w:styleId="ClosingChar">
    <w:name w:val="Closing Char"/>
    <w:basedOn w:val="DefaultParagraphFont"/>
    <w:link w:val="Closing"/>
    <w:uiPriority w:val="99"/>
    <w:semiHidden/>
    <w:locked/>
    <w:rsid w:val="00C01A56"/>
    <w:rPr>
      <w:rFonts w:cs="Times New Roman"/>
      <w:sz w:val="20"/>
      <w:szCs w:val="20"/>
      <w:lang w:val="en-GB" w:eastAsia="en-US"/>
    </w:rPr>
  </w:style>
  <w:style w:type="paragraph" w:styleId="Date">
    <w:name w:val="Date"/>
    <w:basedOn w:val="Normal"/>
    <w:next w:val="Normal"/>
    <w:link w:val="DateChar"/>
    <w:uiPriority w:val="99"/>
    <w:semiHidden/>
    <w:rsid w:val="008A6C4F"/>
  </w:style>
  <w:style w:type="character" w:customStyle="1" w:styleId="DateChar">
    <w:name w:val="Date Char"/>
    <w:basedOn w:val="DefaultParagraphFont"/>
    <w:link w:val="Date"/>
    <w:uiPriority w:val="99"/>
    <w:semiHidden/>
    <w:locked/>
    <w:rsid w:val="00C01A56"/>
    <w:rPr>
      <w:rFonts w:cs="Times New Roman"/>
      <w:sz w:val="20"/>
      <w:szCs w:val="20"/>
      <w:lang w:val="en-GB" w:eastAsia="en-US"/>
    </w:rPr>
  </w:style>
  <w:style w:type="paragraph" w:styleId="E-mailSignature">
    <w:name w:val="E-mail Signature"/>
    <w:basedOn w:val="Normal"/>
    <w:link w:val="E-mailSignatureChar"/>
    <w:uiPriority w:val="99"/>
    <w:semiHidden/>
    <w:rsid w:val="008A6C4F"/>
  </w:style>
  <w:style w:type="character" w:customStyle="1" w:styleId="E-mailSignatureChar">
    <w:name w:val="E-mail Signature Char"/>
    <w:basedOn w:val="DefaultParagraphFont"/>
    <w:link w:val="E-mailSignature"/>
    <w:uiPriority w:val="99"/>
    <w:semiHidden/>
    <w:locked/>
    <w:rsid w:val="00C01A56"/>
    <w:rPr>
      <w:rFonts w:cs="Times New Roman"/>
      <w:sz w:val="20"/>
      <w:szCs w:val="20"/>
      <w:lang w:val="en-GB" w:eastAsia="en-US"/>
    </w:rPr>
  </w:style>
  <w:style w:type="character" w:styleId="Emphasis">
    <w:name w:val="Emphasis"/>
    <w:basedOn w:val="DefaultParagraphFont"/>
    <w:uiPriority w:val="99"/>
    <w:qFormat/>
    <w:rsid w:val="008A6C4F"/>
    <w:rPr>
      <w:rFonts w:cs="Times New Roman"/>
      <w:i/>
    </w:rPr>
  </w:style>
  <w:style w:type="paragraph" w:styleId="EnvelopeReturn">
    <w:name w:val="envelope return"/>
    <w:basedOn w:val="Normal"/>
    <w:uiPriority w:val="99"/>
    <w:semiHidden/>
    <w:rsid w:val="008A6C4F"/>
    <w:rPr>
      <w:rFonts w:ascii="Arial" w:hAnsi="Arial" w:cs="Arial"/>
    </w:rPr>
  </w:style>
  <w:style w:type="character" w:styleId="FollowedHyperlink">
    <w:name w:val="FollowedHyperlink"/>
    <w:basedOn w:val="DefaultParagraphFont"/>
    <w:uiPriority w:val="99"/>
    <w:semiHidden/>
    <w:rsid w:val="000646F4"/>
    <w:rPr>
      <w:rFonts w:cs="Times New Roman"/>
      <w:color w:val="auto"/>
      <w:u w:val="none"/>
    </w:rPr>
  </w:style>
  <w:style w:type="character" w:styleId="HTMLAcronym">
    <w:name w:val="HTML Acronym"/>
    <w:basedOn w:val="DefaultParagraphFont"/>
    <w:uiPriority w:val="99"/>
    <w:semiHidden/>
    <w:rsid w:val="008A6C4F"/>
    <w:rPr>
      <w:rFonts w:cs="Times New Roman"/>
    </w:rPr>
  </w:style>
  <w:style w:type="paragraph" w:styleId="HTMLAddress">
    <w:name w:val="HTML Address"/>
    <w:basedOn w:val="Normal"/>
    <w:link w:val="HTMLAddressChar"/>
    <w:uiPriority w:val="99"/>
    <w:semiHidden/>
    <w:rsid w:val="008A6C4F"/>
    <w:rPr>
      <w:i/>
      <w:iCs/>
    </w:rPr>
  </w:style>
  <w:style w:type="character" w:customStyle="1" w:styleId="HTMLAddressChar">
    <w:name w:val="HTML Address Char"/>
    <w:basedOn w:val="DefaultParagraphFont"/>
    <w:link w:val="HTMLAddress"/>
    <w:uiPriority w:val="99"/>
    <w:semiHidden/>
    <w:locked/>
    <w:rsid w:val="00C01A56"/>
    <w:rPr>
      <w:rFonts w:cs="Times New Roman"/>
      <w:i/>
      <w:iCs/>
      <w:sz w:val="20"/>
      <w:szCs w:val="20"/>
      <w:lang w:val="en-GB" w:eastAsia="en-US"/>
    </w:rPr>
  </w:style>
  <w:style w:type="character" w:styleId="HTMLCite">
    <w:name w:val="HTML Cite"/>
    <w:basedOn w:val="DefaultParagraphFont"/>
    <w:uiPriority w:val="99"/>
    <w:semiHidden/>
    <w:rsid w:val="008A6C4F"/>
    <w:rPr>
      <w:rFonts w:cs="Times New Roman"/>
      <w:i/>
    </w:rPr>
  </w:style>
  <w:style w:type="character" w:styleId="HTMLCode">
    <w:name w:val="HTML Code"/>
    <w:basedOn w:val="DefaultParagraphFont"/>
    <w:uiPriority w:val="99"/>
    <w:semiHidden/>
    <w:rsid w:val="008A6C4F"/>
    <w:rPr>
      <w:rFonts w:ascii="Courier New" w:hAnsi="Courier New" w:cs="Times New Roman"/>
      <w:sz w:val="20"/>
    </w:rPr>
  </w:style>
  <w:style w:type="character" w:styleId="HTMLDefinition">
    <w:name w:val="HTML Definition"/>
    <w:basedOn w:val="DefaultParagraphFont"/>
    <w:uiPriority w:val="99"/>
    <w:semiHidden/>
    <w:rsid w:val="008A6C4F"/>
    <w:rPr>
      <w:rFonts w:cs="Times New Roman"/>
      <w:i/>
    </w:rPr>
  </w:style>
  <w:style w:type="character" w:styleId="HTMLKeyboard">
    <w:name w:val="HTML Keyboard"/>
    <w:basedOn w:val="DefaultParagraphFont"/>
    <w:uiPriority w:val="99"/>
    <w:semiHidden/>
    <w:rsid w:val="008A6C4F"/>
    <w:rPr>
      <w:rFonts w:ascii="Courier New" w:hAnsi="Courier New" w:cs="Times New Roman"/>
      <w:sz w:val="20"/>
    </w:rPr>
  </w:style>
  <w:style w:type="paragraph" w:styleId="HTMLPreformatted">
    <w:name w:val="HTML Preformatted"/>
    <w:basedOn w:val="Normal"/>
    <w:link w:val="HTMLPreformattedChar"/>
    <w:uiPriority w:val="99"/>
    <w:semiHidden/>
    <w:rsid w:val="008A6C4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01A56"/>
    <w:rPr>
      <w:rFonts w:ascii="Courier New" w:hAnsi="Courier New" w:cs="Courier New"/>
      <w:sz w:val="20"/>
      <w:szCs w:val="20"/>
      <w:lang w:val="en-GB" w:eastAsia="en-US"/>
    </w:rPr>
  </w:style>
  <w:style w:type="character" w:styleId="HTMLSample">
    <w:name w:val="HTML Sample"/>
    <w:basedOn w:val="DefaultParagraphFont"/>
    <w:uiPriority w:val="99"/>
    <w:semiHidden/>
    <w:rsid w:val="008A6C4F"/>
    <w:rPr>
      <w:rFonts w:ascii="Courier New" w:hAnsi="Courier New" w:cs="Times New Roman"/>
    </w:rPr>
  </w:style>
  <w:style w:type="character" w:styleId="HTMLTypewriter">
    <w:name w:val="HTML Typewriter"/>
    <w:basedOn w:val="DefaultParagraphFont"/>
    <w:uiPriority w:val="99"/>
    <w:semiHidden/>
    <w:rsid w:val="008A6C4F"/>
    <w:rPr>
      <w:rFonts w:ascii="Courier New" w:hAnsi="Courier New" w:cs="Times New Roman"/>
      <w:sz w:val="20"/>
    </w:rPr>
  </w:style>
  <w:style w:type="character" w:styleId="HTMLVariable">
    <w:name w:val="HTML Variable"/>
    <w:basedOn w:val="DefaultParagraphFont"/>
    <w:uiPriority w:val="99"/>
    <w:semiHidden/>
    <w:rsid w:val="008A6C4F"/>
    <w:rPr>
      <w:rFonts w:cs="Times New Roman"/>
      <w:i/>
    </w:rPr>
  </w:style>
  <w:style w:type="character" w:styleId="Hyperlink">
    <w:name w:val="Hyperlink"/>
    <w:basedOn w:val="DefaultParagraphFont"/>
    <w:uiPriority w:val="99"/>
    <w:semiHidden/>
    <w:rsid w:val="000646F4"/>
    <w:rPr>
      <w:rFonts w:cs="Times New Roman"/>
      <w:color w:val="auto"/>
      <w:u w:val="none"/>
    </w:rPr>
  </w:style>
  <w:style w:type="paragraph" w:styleId="List">
    <w:name w:val="List"/>
    <w:basedOn w:val="Normal"/>
    <w:uiPriority w:val="99"/>
    <w:semiHidden/>
    <w:rsid w:val="008A6C4F"/>
    <w:pPr>
      <w:ind w:left="283" w:hanging="283"/>
    </w:pPr>
  </w:style>
  <w:style w:type="paragraph" w:styleId="List2">
    <w:name w:val="List 2"/>
    <w:basedOn w:val="Normal"/>
    <w:uiPriority w:val="99"/>
    <w:semiHidden/>
    <w:rsid w:val="008A6C4F"/>
    <w:pPr>
      <w:ind w:left="566" w:hanging="283"/>
    </w:pPr>
  </w:style>
  <w:style w:type="paragraph" w:styleId="List3">
    <w:name w:val="List 3"/>
    <w:basedOn w:val="Normal"/>
    <w:uiPriority w:val="99"/>
    <w:semiHidden/>
    <w:rsid w:val="008A6C4F"/>
    <w:pPr>
      <w:ind w:left="849" w:hanging="283"/>
    </w:pPr>
  </w:style>
  <w:style w:type="paragraph" w:styleId="List4">
    <w:name w:val="List 4"/>
    <w:basedOn w:val="Normal"/>
    <w:uiPriority w:val="99"/>
    <w:semiHidden/>
    <w:rsid w:val="008A6C4F"/>
    <w:pPr>
      <w:ind w:left="1132" w:hanging="283"/>
    </w:pPr>
  </w:style>
  <w:style w:type="paragraph" w:styleId="List5">
    <w:name w:val="List 5"/>
    <w:basedOn w:val="Normal"/>
    <w:uiPriority w:val="99"/>
    <w:semiHidden/>
    <w:rsid w:val="008A6C4F"/>
    <w:pPr>
      <w:ind w:left="1415" w:hanging="283"/>
    </w:pPr>
  </w:style>
  <w:style w:type="paragraph" w:styleId="ListBullet">
    <w:name w:val="List Bullet"/>
    <w:basedOn w:val="Normal"/>
    <w:uiPriority w:val="99"/>
    <w:semiHidden/>
    <w:rsid w:val="008A6C4F"/>
    <w:pPr>
      <w:numPr>
        <w:numId w:val="6"/>
      </w:numPr>
    </w:pPr>
  </w:style>
  <w:style w:type="paragraph" w:styleId="ListBullet2">
    <w:name w:val="List Bullet 2"/>
    <w:basedOn w:val="Normal"/>
    <w:uiPriority w:val="99"/>
    <w:semiHidden/>
    <w:rsid w:val="008A6C4F"/>
    <w:pPr>
      <w:numPr>
        <w:numId w:val="7"/>
      </w:numPr>
    </w:pPr>
  </w:style>
  <w:style w:type="paragraph" w:styleId="ListBullet3">
    <w:name w:val="List Bullet 3"/>
    <w:basedOn w:val="Normal"/>
    <w:uiPriority w:val="99"/>
    <w:semiHidden/>
    <w:rsid w:val="008A6C4F"/>
    <w:pPr>
      <w:numPr>
        <w:numId w:val="8"/>
      </w:numPr>
    </w:pPr>
  </w:style>
  <w:style w:type="paragraph" w:styleId="ListBullet4">
    <w:name w:val="List Bullet 4"/>
    <w:basedOn w:val="Normal"/>
    <w:uiPriority w:val="99"/>
    <w:semiHidden/>
    <w:rsid w:val="008A6C4F"/>
    <w:pPr>
      <w:numPr>
        <w:numId w:val="9"/>
      </w:numPr>
    </w:pPr>
  </w:style>
  <w:style w:type="paragraph" w:styleId="ListBullet5">
    <w:name w:val="List Bullet 5"/>
    <w:basedOn w:val="Normal"/>
    <w:uiPriority w:val="99"/>
    <w:semiHidden/>
    <w:rsid w:val="008A6C4F"/>
    <w:pPr>
      <w:numPr>
        <w:numId w:val="10"/>
      </w:numPr>
    </w:pPr>
  </w:style>
  <w:style w:type="paragraph" w:styleId="ListContinue">
    <w:name w:val="List Continue"/>
    <w:basedOn w:val="Normal"/>
    <w:uiPriority w:val="99"/>
    <w:semiHidden/>
    <w:rsid w:val="008A6C4F"/>
    <w:pPr>
      <w:spacing w:after="120"/>
      <w:ind w:left="283"/>
    </w:pPr>
  </w:style>
  <w:style w:type="paragraph" w:styleId="ListContinue2">
    <w:name w:val="List Continue 2"/>
    <w:basedOn w:val="Normal"/>
    <w:uiPriority w:val="99"/>
    <w:semiHidden/>
    <w:rsid w:val="008A6C4F"/>
    <w:pPr>
      <w:spacing w:after="120"/>
      <w:ind w:left="566"/>
    </w:pPr>
  </w:style>
  <w:style w:type="paragraph" w:styleId="ListContinue3">
    <w:name w:val="List Continue 3"/>
    <w:basedOn w:val="Normal"/>
    <w:uiPriority w:val="99"/>
    <w:semiHidden/>
    <w:rsid w:val="008A6C4F"/>
    <w:pPr>
      <w:spacing w:after="120"/>
      <w:ind w:left="849"/>
    </w:pPr>
  </w:style>
  <w:style w:type="paragraph" w:styleId="ListContinue4">
    <w:name w:val="List Continue 4"/>
    <w:basedOn w:val="Normal"/>
    <w:uiPriority w:val="99"/>
    <w:semiHidden/>
    <w:rsid w:val="008A6C4F"/>
    <w:pPr>
      <w:spacing w:after="120"/>
      <w:ind w:left="1132"/>
    </w:pPr>
  </w:style>
  <w:style w:type="paragraph" w:styleId="ListContinue5">
    <w:name w:val="List Continue 5"/>
    <w:basedOn w:val="Normal"/>
    <w:uiPriority w:val="99"/>
    <w:semiHidden/>
    <w:rsid w:val="008A6C4F"/>
    <w:pPr>
      <w:spacing w:after="120"/>
      <w:ind w:left="1415"/>
    </w:pPr>
  </w:style>
  <w:style w:type="paragraph" w:styleId="ListNumber">
    <w:name w:val="List Number"/>
    <w:basedOn w:val="Normal"/>
    <w:uiPriority w:val="99"/>
    <w:semiHidden/>
    <w:rsid w:val="008A6C4F"/>
    <w:pPr>
      <w:numPr>
        <w:numId w:val="5"/>
      </w:numPr>
      <w:tabs>
        <w:tab w:val="clear" w:pos="1492"/>
        <w:tab w:val="num" w:pos="360"/>
      </w:tabs>
      <w:ind w:left="360"/>
    </w:pPr>
  </w:style>
  <w:style w:type="paragraph" w:styleId="ListNumber2">
    <w:name w:val="List Number 2"/>
    <w:basedOn w:val="Normal"/>
    <w:uiPriority w:val="99"/>
    <w:semiHidden/>
    <w:rsid w:val="008A6C4F"/>
    <w:pPr>
      <w:numPr>
        <w:numId w:val="4"/>
      </w:numPr>
      <w:tabs>
        <w:tab w:val="clear" w:pos="1209"/>
        <w:tab w:val="num" w:pos="643"/>
      </w:tabs>
      <w:ind w:left="643"/>
    </w:pPr>
  </w:style>
  <w:style w:type="paragraph" w:styleId="ListNumber3">
    <w:name w:val="List Number 3"/>
    <w:basedOn w:val="Normal"/>
    <w:uiPriority w:val="99"/>
    <w:semiHidden/>
    <w:rsid w:val="008A6C4F"/>
    <w:pPr>
      <w:numPr>
        <w:numId w:val="3"/>
      </w:numPr>
    </w:pPr>
  </w:style>
  <w:style w:type="paragraph" w:styleId="ListNumber4">
    <w:name w:val="List Number 4"/>
    <w:basedOn w:val="Normal"/>
    <w:uiPriority w:val="99"/>
    <w:semiHidden/>
    <w:rsid w:val="008A6C4F"/>
    <w:pPr>
      <w:numPr>
        <w:numId w:val="1"/>
      </w:numPr>
      <w:tabs>
        <w:tab w:val="clear" w:pos="360"/>
        <w:tab w:val="num" w:pos="1209"/>
      </w:tabs>
      <w:ind w:left="1209"/>
    </w:pPr>
  </w:style>
  <w:style w:type="paragraph" w:styleId="ListNumber5">
    <w:name w:val="List Number 5"/>
    <w:basedOn w:val="Normal"/>
    <w:uiPriority w:val="99"/>
    <w:semiHidden/>
    <w:rsid w:val="008A6C4F"/>
    <w:pPr>
      <w:numPr>
        <w:numId w:val="2"/>
      </w:numPr>
      <w:tabs>
        <w:tab w:val="clear" w:pos="643"/>
        <w:tab w:val="num" w:pos="1492"/>
      </w:tabs>
      <w:ind w:left="1492"/>
    </w:pPr>
  </w:style>
  <w:style w:type="paragraph" w:styleId="MessageHeader">
    <w:name w:val="Message Header"/>
    <w:basedOn w:val="Normal"/>
    <w:link w:val="MessageHeaderChar"/>
    <w:uiPriority w:val="99"/>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01A56"/>
    <w:rPr>
      <w:rFonts w:ascii="Cambria" w:hAnsi="Cambria" w:cs="Times New Roman"/>
      <w:sz w:val="24"/>
      <w:szCs w:val="24"/>
      <w:shd w:val="pct20" w:color="auto" w:fill="auto"/>
      <w:lang w:val="en-GB" w:eastAsia="en-US"/>
    </w:rPr>
  </w:style>
  <w:style w:type="paragraph" w:styleId="NormalWeb">
    <w:name w:val="Normal (Web)"/>
    <w:basedOn w:val="Normal"/>
    <w:uiPriority w:val="99"/>
    <w:semiHidden/>
    <w:rsid w:val="008A6C4F"/>
    <w:rPr>
      <w:sz w:val="24"/>
      <w:szCs w:val="24"/>
    </w:rPr>
  </w:style>
  <w:style w:type="paragraph" w:styleId="NormalIndent">
    <w:name w:val="Normal Indent"/>
    <w:basedOn w:val="Normal"/>
    <w:uiPriority w:val="99"/>
    <w:semiHidden/>
    <w:rsid w:val="008A6C4F"/>
    <w:pPr>
      <w:ind w:left="567"/>
    </w:pPr>
  </w:style>
  <w:style w:type="paragraph" w:styleId="NoteHeading">
    <w:name w:val="Note Heading"/>
    <w:basedOn w:val="Normal"/>
    <w:next w:val="Normal"/>
    <w:link w:val="NoteHeadingChar"/>
    <w:uiPriority w:val="99"/>
    <w:semiHidden/>
    <w:rsid w:val="008A6C4F"/>
  </w:style>
  <w:style w:type="character" w:customStyle="1" w:styleId="NoteHeadingChar">
    <w:name w:val="Note Heading Char"/>
    <w:basedOn w:val="DefaultParagraphFont"/>
    <w:link w:val="NoteHeading"/>
    <w:uiPriority w:val="99"/>
    <w:semiHidden/>
    <w:locked/>
    <w:rsid w:val="00C01A56"/>
    <w:rPr>
      <w:rFonts w:cs="Times New Roman"/>
      <w:sz w:val="20"/>
      <w:szCs w:val="20"/>
      <w:lang w:val="en-GB" w:eastAsia="en-US"/>
    </w:rPr>
  </w:style>
  <w:style w:type="paragraph" w:styleId="Salutation">
    <w:name w:val="Salutation"/>
    <w:basedOn w:val="Normal"/>
    <w:next w:val="Normal"/>
    <w:link w:val="SalutationChar"/>
    <w:uiPriority w:val="99"/>
    <w:semiHidden/>
    <w:rsid w:val="008A6C4F"/>
  </w:style>
  <w:style w:type="character" w:customStyle="1" w:styleId="SalutationChar">
    <w:name w:val="Salutation Char"/>
    <w:basedOn w:val="DefaultParagraphFont"/>
    <w:link w:val="Salutation"/>
    <w:uiPriority w:val="99"/>
    <w:semiHidden/>
    <w:locked/>
    <w:rsid w:val="00C01A56"/>
    <w:rPr>
      <w:rFonts w:cs="Times New Roman"/>
      <w:sz w:val="20"/>
      <w:szCs w:val="20"/>
      <w:lang w:val="en-GB" w:eastAsia="en-US"/>
    </w:rPr>
  </w:style>
  <w:style w:type="paragraph" w:styleId="Signature">
    <w:name w:val="Signature"/>
    <w:basedOn w:val="Normal"/>
    <w:link w:val="SignatureChar"/>
    <w:uiPriority w:val="99"/>
    <w:semiHidden/>
    <w:rsid w:val="008A6C4F"/>
    <w:pPr>
      <w:ind w:left="4252"/>
    </w:pPr>
  </w:style>
  <w:style w:type="character" w:customStyle="1" w:styleId="SignatureChar">
    <w:name w:val="Signature Char"/>
    <w:basedOn w:val="DefaultParagraphFont"/>
    <w:link w:val="Signature"/>
    <w:uiPriority w:val="99"/>
    <w:semiHidden/>
    <w:locked/>
    <w:rsid w:val="00C01A56"/>
    <w:rPr>
      <w:rFonts w:cs="Times New Roman"/>
      <w:sz w:val="20"/>
      <w:szCs w:val="20"/>
      <w:lang w:val="en-GB" w:eastAsia="en-US"/>
    </w:rPr>
  </w:style>
  <w:style w:type="character" w:styleId="Strong">
    <w:name w:val="Strong"/>
    <w:basedOn w:val="DefaultParagraphFont"/>
    <w:uiPriority w:val="99"/>
    <w:qFormat/>
    <w:rsid w:val="008A6C4F"/>
    <w:rPr>
      <w:rFonts w:cs="Times New Roman"/>
      <w:b/>
    </w:rPr>
  </w:style>
  <w:style w:type="paragraph" w:styleId="Subtitle">
    <w:name w:val="Subtitle"/>
    <w:basedOn w:val="Normal"/>
    <w:link w:val="SubtitleChar"/>
    <w:uiPriority w:val="99"/>
    <w:qFormat/>
    <w:rsid w:val="008A6C4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C01A56"/>
    <w:rPr>
      <w:rFonts w:ascii="Cambria" w:hAnsi="Cambria" w:cs="Times New Roman"/>
      <w:sz w:val="24"/>
      <w:szCs w:val="24"/>
      <w:lang w:val="en-GB" w:eastAsia="en-US"/>
    </w:rPr>
  </w:style>
  <w:style w:type="table" w:styleId="Table3Deffects1">
    <w:name w:val="Table 3D effects 1"/>
    <w:basedOn w:val="TableNormal"/>
    <w:uiPriority w:val="99"/>
    <w:semiHidden/>
    <w:rsid w:val="008A6C4F"/>
    <w:pPr>
      <w:suppressAutoHyphens/>
      <w:spacing w:line="240" w:lineRule="atLeast"/>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A6C4F"/>
    <w:pPr>
      <w:suppressAutoHyphens/>
      <w:spacing w:line="240" w:lineRule="atLeast"/>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A6C4F"/>
    <w:pPr>
      <w:suppressAutoHyphens/>
      <w:spacing w:line="240" w:lineRule="atLeast"/>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A6C4F"/>
    <w:pPr>
      <w:suppressAutoHyphens/>
      <w:spacing w:line="240" w:lineRule="atLeast"/>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A6C4F"/>
    <w:pPr>
      <w:suppressAutoHyphens/>
      <w:spacing w:line="240" w:lineRule="atLeast"/>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A6C4F"/>
    <w:pPr>
      <w:suppressAutoHyphens/>
      <w:spacing w:line="240" w:lineRule="atLeast"/>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A6C4F"/>
    <w:pPr>
      <w:suppressAutoHyphens/>
      <w:spacing w:line="240" w:lineRule="atLeast"/>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A6C4F"/>
    <w:pPr>
      <w:suppressAutoHyphens/>
      <w:spacing w:line="240" w:lineRule="atLeast"/>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A6C4F"/>
    <w:pPr>
      <w:suppressAutoHyphens/>
      <w:spacing w:line="240" w:lineRule="atLeast"/>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A6C4F"/>
    <w:pPr>
      <w:suppressAutoHyphens/>
      <w:spacing w:line="240" w:lineRule="atLeast"/>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A6C4F"/>
    <w:pPr>
      <w:suppressAutoHyphens/>
      <w:spacing w:line="240" w:lineRule="atLeast"/>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A6C4F"/>
    <w:pPr>
      <w:suppressAutoHyphens/>
      <w:spacing w:line="240" w:lineRule="atLeast"/>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A6C4F"/>
    <w:pPr>
      <w:suppressAutoHyphens/>
      <w:spacing w:line="240" w:lineRule="atLeast"/>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A6C4F"/>
    <w:pPr>
      <w:suppressAutoHyphens/>
      <w:spacing w:line="240" w:lineRule="atLeast"/>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A6C4F"/>
    <w:pPr>
      <w:suppressAutoHyphens/>
      <w:spacing w:line="240" w:lineRule="atLeast"/>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semiHidden/>
    <w:rsid w:val="000646F4"/>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A6C4F"/>
    <w:pPr>
      <w:suppressAutoHyphens/>
      <w:spacing w:line="240" w:lineRule="atLeast"/>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A6C4F"/>
    <w:pPr>
      <w:suppressAutoHyphens/>
      <w:spacing w:line="240" w:lineRule="atLeast"/>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A6C4F"/>
    <w:pPr>
      <w:suppressAutoHyphens/>
      <w:spacing w:line="240" w:lineRule="atLeast"/>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A6C4F"/>
    <w:pPr>
      <w:suppressAutoHyphens/>
      <w:spacing w:line="240" w:lineRule="atLeast"/>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A6C4F"/>
    <w:pPr>
      <w:suppressAutoHyphens/>
      <w:spacing w:line="240" w:lineRule="atLeast"/>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A6C4F"/>
    <w:pPr>
      <w:suppressAutoHyphens/>
      <w:spacing w:line="240" w:lineRule="atLeast"/>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A6C4F"/>
    <w:pPr>
      <w:suppressAutoHyphens/>
      <w:spacing w:line="240" w:lineRule="atLeast"/>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A6C4F"/>
    <w:pPr>
      <w:suppressAutoHyphens/>
      <w:spacing w:line="240" w:lineRule="atLeast"/>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A6C4F"/>
    <w:pPr>
      <w:suppressAutoHyphens/>
      <w:spacing w:line="240" w:lineRule="atLeast"/>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A6C4F"/>
    <w:pPr>
      <w:suppressAutoHyphens/>
      <w:spacing w:line="240" w:lineRule="atLeast"/>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A6C4F"/>
    <w:pPr>
      <w:suppressAutoHyphens/>
      <w:spacing w:line="240" w:lineRule="atLeast"/>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A6C4F"/>
    <w:pPr>
      <w:suppressAutoHyphens/>
      <w:spacing w:line="240" w:lineRule="atLeast"/>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A6C4F"/>
    <w:pPr>
      <w:suppressAutoHyphens/>
      <w:spacing w:line="240" w:lineRule="atLeast"/>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A6C4F"/>
    <w:pPr>
      <w:suppressAutoHyphens/>
      <w:spacing w:line="240" w:lineRule="atLeast"/>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A6C4F"/>
    <w:pPr>
      <w:suppressAutoHyphens/>
      <w:spacing w:line="240" w:lineRule="atLeast"/>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8A6C4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C01A56"/>
    <w:rPr>
      <w:rFonts w:ascii="Cambria" w:hAnsi="Cambria" w:cs="Times New Roman"/>
      <w:b/>
      <w:bCs/>
      <w:kern w:val="28"/>
      <w:sz w:val="32"/>
      <w:szCs w:val="32"/>
      <w:lang w:val="en-GB" w:eastAsia="en-US"/>
    </w:rPr>
  </w:style>
  <w:style w:type="paragraph" w:styleId="EnvelopeAddress">
    <w:name w:val="envelope address"/>
    <w:basedOn w:val="Normal"/>
    <w:uiPriority w:val="99"/>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character" w:customStyle="1" w:styleId="FooterChar">
    <w:name w:val="Footer Char"/>
    <w:aliases w:val="3_G Char"/>
    <w:basedOn w:val="DefaultParagraphFont"/>
    <w:link w:val="Footer"/>
    <w:uiPriority w:val="99"/>
    <w:semiHidden/>
    <w:locked/>
    <w:rsid w:val="00C01A56"/>
    <w:rPr>
      <w:rFonts w:cs="Times New Roman"/>
      <w:sz w:val="20"/>
      <w:szCs w:val="20"/>
      <w:lang w:val="en-GB" w:eastAsia="en-US"/>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semiHidden/>
    <w:locked/>
    <w:rsid w:val="00C01A56"/>
    <w:rPr>
      <w:rFonts w:cs="Times New Roman"/>
      <w:sz w:val="20"/>
      <w:szCs w:val="20"/>
      <w:lang w:val="en-GB" w:eastAsia="en-US"/>
    </w:rPr>
  </w:style>
  <w:style w:type="paragraph" w:styleId="BalloonText">
    <w:name w:val="Balloon Text"/>
    <w:basedOn w:val="Normal"/>
    <w:link w:val="BalloonTextChar"/>
    <w:uiPriority w:val="99"/>
    <w:rsid w:val="006D66AF"/>
    <w:pPr>
      <w:spacing w:line="240" w:lineRule="auto"/>
    </w:pPr>
    <w:rPr>
      <w:rFonts w:ascii="Tahoma" w:hAnsi="Tahoma"/>
      <w:sz w:val="16"/>
      <w:szCs w:val="16"/>
      <w:lang w:val="pl-PL"/>
    </w:rPr>
  </w:style>
  <w:style w:type="character" w:customStyle="1" w:styleId="BalloonTextChar">
    <w:name w:val="Balloon Text Char"/>
    <w:basedOn w:val="DefaultParagraphFont"/>
    <w:link w:val="BalloonText"/>
    <w:uiPriority w:val="99"/>
    <w:locked/>
    <w:rsid w:val="006D66AF"/>
    <w:rPr>
      <w:rFonts w:ascii="Tahoma" w:hAnsi="Tahoma" w:cs="Times New Roman"/>
      <w:sz w:val="16"/>
      <w:lang w:eastAsia="en-US"/>
    </w:rPr>
  </w:style>
  <w:style w:type="paragraph" w:customStyle="1" w:styleId="para">
    <w:name w:val="para"/>
    <w:basedOn w:val="Normal"/>
    <w:link w:val="paraChar"/>
    <w:qFormat/>
    <w:rsid w:val="00A5414C"/>
    <w:pPr>
      <w:spacing w:after="120"/>
      <w:ind w:left="2268" w:right="1134" w:hanging="1134"/>
      <w:jc w:val="both"/>
    </w:pPr>
    <w:rPr>
      <w:lang w:val="pl-PL"/>
    </w:rPr>
  </w:style>
  <w:style w:type="character" w:customStyle="1" w:styleId="HChGChar">
    <w:name w:val="_ H _Ch_G Char"/>
    <w:link w:val="HChG"/>
    <w:uiPriority w:val="99"/>
    <w:locked/>
    <w:rsid w:val="00F12AF0"/>
    <w:rPr>
      <w:b/>
      <w:sz w:val="28"/>
      <w:lang w:eastAsia="en-US"/>
    </w:rPr>
  </w:style>
  <w:style w:type="paragraph" w:customStyle="1" w:styleId="a">
    <w:name w:val="(a)"/>
    <w:basedOn w:val="Normal"/>
    <w:uiPriority w:val="99"/>
    <w:rsid w:val="00BB578F"/>
    <w:pPr>
      <w:spacing w:after="120"/>
      <w:ind w:left="2835" w:right="1134" w:hanging="567"/>
      <w:jc w:val="both"/>
    </w:pPr>
  </w:style>
  <w:style w:type="paragraph" w:customStyle="1" w:styleId="i">
    <w:name w:val="(i)"/>
    <w:basedOn w:val="Normal"/>
    <w:uiPriority w:val="99"/>
    <w:rsid w:val="00BB578F"/>
    <w:pPr>
      <w:spacing w:after="120"/>
      <w:ind w:left="3402" w:right="1134" w:hanging="567"/>
      <w:jc w:val="both"/>
    </w:pPr>
  </w:style>
  <w:style w:type="paragraph" w:styleId="ListParagraph">
    <w:name w:val="List Paragraph"/>
    <w:basedOn w:val="Normal"/>
    <w:uiPriority w:val="99"/>
    <w:qFormat/>
    <w:rsid w:val="00073143"/>
    <w:pPr>
      <w:ind w:left="720"/>
      <w:contextualSpacing/>
    </w:pPr>
  </w:style>
  <w:style w:type="character" w:customStyle="1" w:styleId="paraChar">
    <w:name w:val="para Char"/>
    <w:link w:val="para"/>
    <w:uiPriority w:val="99"/>
    <w:locked/>
    <w:rsid w:val="009C29FA"/>
    <w:rPr>
      <w:lang w:eastAsia="en-US"/>
    </w:rPr>
  </w:style>
  <w:style w:type="paragraph" w:styleId="CommentSubject">
    <w:name w:val="annotation subject"/>
    <w:basedOn w:val="CommentText"/>
    <w:next w:val="CommentText"/>
    <w:link w:val="CommentSubjectChar"/>
    <w:uiPriority w:val="99"/>
    <w:rsid w:val="00475E5F"/>
    <w:pPr>
      <w:spacing w:line="240" w:lineRule="auto"/>
    </w:pPr>
    <w:rPr>
      <w:b/>
      <w:bCs/>
    </w:rPr>
  </w:style>
  <w:style w:type="character" w:customStyle="1" w:styleId="CommentSubjectChar">
    <w:name w:val="Comment Subject Char"/>
    <w:basedOn w:val="CommentTextChar"/>
    <w:link w:val="CommentSubject"/>
    <w:uiPriority w:val="99"/>
    <w:locked/>
    <w:rsid w:val="00475E5F"/>
    <w:rPr>
      <w:rFonts w:cs="Times New Roman"/>
      <w:b/>
      <w:bCs/>
      <w:lang w:eastAsia="en-US"/>
    </w:rPr>
  </w:style>
  <w:style w:type="paragraph" w:styleId="Revision">
    <w:name w:val="Revision"/>
    <w:hidden/>
    <w:uiPriority w:val="99"/>
    <w:semiHidden/>
    <w:rsid w:val="00735080"/>
    <w:rPr>
      <w:sz w:val="20"/>
      <w:szCs w:val="20"/>
      <w:lang w:val="en-GB" w:eastAsia="en-US"/>
    </w:rPr>
  </w:style>
  <w:style w:type="numbering" w:styleId="ArticleSection">
    <w:name w:val="Outline List 3"/>
    <w:basedOn w:val="NoList"/>
    <w:uiPriority w:val="99"/>
    <w:semiHidden/>
    <w:unhideWhenUsed/>
    <w:locked/>
    <w:rsid w:val="00151DB7"/>
    <w:pPr>
      <w:numPr>
        <w:numId w:val="23"/>
      </w:numPr>
    </w:pPr>
  </w:style>
  <w:style w:type="numbering" w:styleId="1ai">
    <w:name w:val="Outline List 1"/>
    <w:basedOn w:val="NoList"/>
    <w:uiPriority w:val="99"/>
    <w:semiHidden/>
    <w:unhideWhenUsed/>
    <w:locked/>
    <w:rsid w:val="00151DB7"/>
    <w:pPr>
      <w:numPr>
        <w:numId w:val="22"/>
      </w:numPr>
    </w:pPr>
  </w:style>
  <w:style w:type="numbering" w:styleId="111111">
    <w:name w:val="Outline List 2"/>
    <w:basedOn w:val="NoList"/>
    <w:uiPriority w:val="99"/>
    <w:semiHidden/>
    <w:unhideWhenUsed/>
    <w:locked/>
    <w:rsid w:val="00151DB7"/>
    <w:pPr>
      <w:numPr>
        <w:numId w:val="21"/>
      </w:numPr>
    </w:pPr>
  </w:style>
  <w:style w:type="paragraph" w:customStyle="1" w:styleId="Address">
    <w:name w:val="Address"/>
    <w:basedOn w:val="Normal"/>
    <w:rsid w:val="00BE0784"/>
    <w:pPr>
      <w:suppressAutoHyphens w:val="0"/>
      <w:spacing w:line="240" w:lineRule="auto"/>
    </w:pPr>
    <w:rPr>
      <w:rFonts w:eastAsia="MS Mincho"/>
      <w:sz w:val="24"/>
    </w:rPr>
  </w:style>
  <w:style w:type="character" w:customStyle="1" w:styleId="FootnoteTextChar1">
    <w:name w:val="Footnote Text Char1"/>
    <w:aliases w:val="5_G Char1"/>
    <w:semiHidden/>
    <w:rsid w:val="00A30D1A"/>
    <w:rPr>
      <w:sz w:val="18"/>
      <w:lang w:val="en-GB" w:eastAsia="en-US" w:bidi="ar-SA"/>
    </w:rPr>
  </w:style>
  <w:style w:type="paragraph" w:customStyle="1" w:styleId="figurecaption">
    <w:name w:val="figure caption"/>
    <w:uiPriority w:val="99"/>
    <w:rsid w:val="00F63CEE"/>
    <w:pPr>
      <w:numPr>
        <w:numId w:val="36"/>
      </w:numPr>
      <w:spacing w:before="80" w:after="200"/>
      <w:jc w:val="center"/>
    </w:pPr>
    <w:rPr>
      <w:rFonts w:eastAsia="SimSun"/>
      <w:noProof/>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C4BAF"/>
    <w:pPr>
      <w:suppressAutoHyphens/>
      <w:spacing w:line="240" w:lineRule="atLeast"/>
    </w:pPr>
    <w:rPr>
      <w:sz w:val="20"/>
      <w:szCs w:val="20"/>
      <w:lang w:val="en-GB" w:eastAsia="en-US"/>
    </w:rPr>
  </w:style>
  <w:style w:type="paragraph" w:styleId="Heading1">
    <w:name w:val="heading 1"/>
    <w:aliases w:val="Table_G"/>
    <w:basedOn w:val="SingleTxtG"/>
    <w:next w:val="SingleTxtG"/>
    <w:link w:val="Heading1Char"/>
    <w:uiPriority w:val="99"/>
    <w:qFormat/>
    <w:rsid w:val="000646F4"/>
    <w:pPr>
      <w:spacing w:after="0" w:line="240" w:lineRule="auto"/>
      <w:ind w:right="0"/>
      <w:jc w:val="left"/>
      <w:outlineLvl w:val="0"/>
    </w:pPr>
    <w:rPr>
      <w:lang w:val="pl-PL"/>
    </w:rPr>
  </w:style>
  <w:style w:type="paragraph" w:styleId="Heading2">
    <w:name w:val="heading 2"/>
    <w:basedOn w:val="Normal"/>
    <w:next w:val="Normal"/>
    <w:link w:val="Heading2Char"/>
    <w:uiPriority w:val="99"/>
    <w:qFormat/>
    <w:rsid w:val="000646F4"/>
    <w:pPr>
      <w:spacing w:line="240" w:lineRule="auto"/>
      <w:outlineLvl w:val="1"/>
    </w:pPr>
  </w:style>
  <w:style w:type="paragraph" w:styleId="Heading3">
    <w:name w:val="heading 3"/>
    <w:basedOn w:val="Normal"/>
    <w:next w:val="Normal"/>
    <w:link w:val="Heading3Char"/>
    <w:uiPriority w:val="99"/>
    <w:qFormat/>
    <w:rsid w:val="000646F4"/>
    <w:pPr>
      <w:spacing w:line="240" w:lineRule="auto"/>
      <w:outlineLvl w:val="2"/>
    </w:pPr>
  </w:style>
  <w:style w:type="paragraph" w:styleId="Heading4">
    <w:name w:val="heading 4"/>
    <w:basedOn w:val="Normal"/>
    <w:next w:val="Normal"/>
    <w:link w:val="Heading4Char"/>
    <w:uiPriority w:val="9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uiPriority w:val="99"/>
    <w:locked/>
    <w:rsid w:val="00817CD6"/>
    <w:rPr>
      <w:rFonts w:cs="Times New Roman"/>
      <w:lang w:eastAsia="en-US"/>
    </w:rPr>
  </w:style>
  <w:style w:type="character" w:customStyle="1" w:styleId="Heading2Char">
    <w:name w:val="Heading 2 Char"/>
    <w:basedOn w:val="DefaultParagraphFont"/>
    <w:link w:val="Heading2"/>
    <w:uiPriority w:val="99"/>
    <w:semiHidden/>
    <w:locked/>
    <w:rsid w:val="00C01A56"/>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C01A56"/>
    <w:rPr>
      <w:rFonts w:ascii="Cambria" w:hAnsi="Cambria" w:cs="Times New Roman"/>
      <w:b/>
      <w:bCs/>
      <w:sz w:val="26"/>
      <w:szCs w:val="26"/>
      <w:lang w:val="en-GB" w:eastAsia="en-US"/>
    </w:rPr>
  </w:style>
  <w:style w:type="character" w:customStyle="1" w:styleId="Heading4Char">
    <w:name w:val="Heading 4 Char"/>
    <w:basedOn w:val="DefaultParagraphFont"/>
    <w:link w:val="Heading4"/>
    <w:uiPriority w:val="99"/>
    <w:semiHidden/>
    <w:locked/>
    <w:rsid w:val="00C01A56"/>
    <w:rPr>
      <w:rFonts w:ascii="Calibri" w:hAnsi="Calibri" w:cs="Times New Roman"/>
      <w:b/>
      <w:bCs/>
      <w:sz w:val="28"/>
      <w:szCs w:val="28"/>
      <w:lang w:val="en-GB" w:eastAsia="en-US"/>
    </w:rPr>
  </w:style>
  <w:style w:type="character" w:customStyle="1" w:styleId="Heading5Char">
    <w:name w:val="Heading 5 Char"/>
    <w:basedOn w:val="DefaultParagraphFont"/>
    <w:link w:val="Heading5"/>
    <w:uiPriority w:val="99"/>
    <w:semiHidden/>
    <w:locked/>
    <w:rsid w:val="00C01A56"/>
    <w:rPr>
      <w:rFonts w:ascii="Calibri" w:hAnsi="Calibri" w:cs="Times New Roman"/>
      <w:b/>
      <w:bCs/>
      <w:i/>
      <w:iCs/>
      <w:sz w:val="26"/>
      <w:szCs w:val="26"/>
      <w:lang w:val="en-GB" w:eastAsia="en-US"/>
    </w:rPr>
  </w:style>
  <w:style w:type="character" w:customStyle="1" w:styleId="Heading6Char">
    <w:name w:val="Heading 6 Char"/>
    <w:basedOn w:val="DefaultParagraphFont"/>
    <w:link w:val="Heading6"/>
    <w:uiPriority w:val="99"/>
    <w:semiHidden/>
    <w:locked/>
    <w:rsid w:val="00C01A56"/>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C01A56"/>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C01A56"/>
    <w:rPr>
      <w:rFonts w:ascii="Calibri" w:hAnsi="Calibri" w:cs="Times New Roman"/>
      <w:i/>
      <w:iCs/>
      <w:sz w:val="24"/>
      <w:szCs w:val="24"/>
      <w:lang w:val="en-GB" w:eastAsia="en-US"/>
    </w:rPr>
  </w:style>
  <w:style w:type="character" w:customStyle="1" w:styleId="Heading9Char">
    <w:name w:val="Heading 9 Char"/>
    <w:basedOn w:val="DefaultParagraphFont"/>
    <w:link w:val="Heading9"/>
    <w:uiPriority w:val="99"/>
    <w:semiHidden/>
    <w:locked/>
    <w:rsid w:val="00C01A56"/>
    <w:rPr>
      <w:rFonts w:ascii="Cambria" w:hAnsi="Cambria" w:cs="Times New Roman"/>
      <w:lang w:val="en-GB" w:eastAsia="en-US"/>
    </w:rPr>
  </w:style>
  <w:style w:type="paragraph" w:customStyle="1" w:styleId="HMG">
    <w:name w:val="_ H __M_G"/>
    <w:basedOn w:val="Normal"/>
    <w:next w:val="Normal"/>
    <w:uiPriority w:val="99"/>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0646F4"/>
    <w:pPr>
      <w:keepNext/>
      <w:keepLines/>
      <w:tabs>
        <w:tab w:val="right" w:pos="851"/>
      </w:tabs>
      <w:spacing w:before="360" w:after="240" w:line="300" w:lineRule="exact"/>
      <w:ind w:left="1134" w:right="1134" w:hanging="1134"/>
    </w:pPr>
    <w:rPr>
      <w:b/>
      <w:sz w:val="28"/>
      <w:lang w:val="pl-PL"/>
    </w:rPr>
  </w:style>
  <w:style w:type="character" w:customStyle="1" w:styleId="SingleTxtGChar">
    <w:name w:val="_ Single Txt_G Char"/>
    <w:link w:val="SingleTxtG"/>
    <w:locked/>
    <w:rsid w:val="005C7D1E"/>
    <w:rPr>
      <w:lang w:val="en-GB" w:eastAsia="en-US"/>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basedOn w:val="DefaultParagraphFont"/>
    <w:uiPriority w:val="99"/>
    <w:rsid w:val="000646F4"/>
    <w:rPr>
      <w:rFonts w:ascii="Times New Roman" w:hAnsi="Times New Roman" w:cs="Times New Roman"/>
      <w:b/>
      <w:sz w:val="18"/>
    </w:rPr>
  </w:style>
  <w:style w:type="paragraph" w:styleId="PlainText">
    <w:name w:val="Plain Text"/>
    <w:basedOn w:val="Normal"/>
    <w:link w:val="PlainTextChar"/>
    <w:uiPriority w:val="99"/>
    <w:semiHidden/>
    <w:rsid w:val="00930A10"/>
    <w:rPr>
      <w:rFonts w:cs="Courier New"/>
    </w:rPr>
  </w:style>
  <w:style w:type="character" w:customStyle="1" w:styleId="PlainTextChar">
    <w:name w:val="Plain Text Char"/>
    <w:basedOn w:val="DefaultParagraphFont"/>
    <w:link w:val="PlainText"/>
    <w:uiPriority w:val="99"/>
    <w:semiHidden/>
    <w:locked/>
    <w:rsid w:val="00C01A56"/>
    <w:rPr>
      <w:rFonts w:ascii="Courier New" w:hAnsi="Courier New" w:cs="Courier New"/>
      <w:sz w:val="20"/>
      <w:szCs w:val="20"/>
      <w:lang w:val="en-GB" w:eastAsia="en-US"/>
    </w:rPr>
  </w:style>
  <w:style w:type="paragraph" w:styleId="BodyText">
    <w:name w:val="Body Text"/>
    <w:basedOn w:val="Normal"/>
    <w:next w:val="Normal"/>
    <w:link w:val="BodyTextChar"/>
    <w:uiPriority w:val="99"/>
    <w:semiHidden/>
    <w:rsid w:val="00930A10"/>
  </w:style>
  <w:style w:type="character" w:customStyle="1" w:styleId="BodyTextChar">
    <w:name w:val="Body Text Char"/>
    <w:basedOn w:val="DefaultParagraphFont"/>
    <w:link w:val="BodyText"/>
    <w:uiPriority w:val="99"/>
    <w:semiHidden/>
    <w:locked/>
    <w:rsid w:val="00C01A56"/>
    <w:rPr>
      <w:rFonts w:cs="Times New Roman"/>
      <w:sz w:val="20"/>
      <w:szCs w:val="20"/>
      <w:lang w:val="en-GB" w:eastAsia="en-US"/>
    </w:rPr>
  </w:style>
  <w:style w:type="paragraph" w:styleId="BodyTextIndent">
    <w:name w:val="Body Text Indent"/>
    <w:basedOn w:val="Normal"/>
    <w:link w:val="BodyTextIndentChar"/>
    <w:uiPriority w:val="99"/>
    <w:semiHidden/>
    <w:rsid w:val="00930A10"/>
    <w:pPr>
      <w:spacing w:after="120"/>
      <w:ind w:left="283"/>
    </w:pPr>
  </w:style>
  <w:style w:type="character" w:customStyle="1" w:styleId="BodyTextIndentChar">
    <w:name w:val="Body Text Indent Char"/>
    <w:basedOn w:val="DefaultParagraphFont"/>
    <w:link w:val="BodyTextIndent"/>
    <w:uiPriority w:val="99"/>
    <w:semiHidden/>
    <w:locked/>
    <w:rsid w:val="00C01A56"/>
    <w:rPr>
      <w:rFonts w:cs="Times New Roman"/>
      <w:sz w:val="20"/>
      <w:szCs w:val="20"/>
      <w:lang w:val="en-GB" w:eastAsia="en-US"/>
    </w:rPr>
  </w:style>
  <w:style w:type="paragraph" w:styleId="BlockText">
    <w:name w:val="Block Text"/>
    <w:basedOn w:val="Normal"/>
    <w:uiPriority w:val="99"/>
    <w:semiHidden/>
    <w:rsid w:val="00930A10"/>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basedOn w:val="DefaultParagraphFont"/>
    <w:uiPriority w:val="99"/>
    <w:rsid w:val="000646F4"/>
    <w:rPr>
      <w:rFonts w:ascii="Times New Roman" w:hAnsi="Times New Roman" w:cs="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rsid w:val="000646F4"/>
    <w:rPr>
      <w:rFonts w:ascii="Times New Roman" w:hAnsi="Times New Roman" w:cs="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lang w:val="pl-PL"/>
    </w:rPr>
  </w:style>
  <w:style w:type="character" w:customStyle="1" w:styleId="FootnoteTextChar">
    <w:name w:val="Footnote Text Char"/>
    <w:aliases w:val="5_G Char,PP Char"/>
    <w:basedOn w:val="DefaultParagraphFont"/>
    <w:link w:val="FootnoteText"/>
    <w:locked/>
    <w:rsid w:val="006D66AF"/>
    <w:rPr>
      <w:rFonts w:cs="Times New Roman"/>
      <w:sz w:val="18"/>
      <w:lang w:eastAsia="en-US"/>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rsid w:val="000646F4"/>
    <w:pPr>
      <w:numPr>
        <w:numId w:val="24"/>
      </w:numPr>
      <w:spacing w:after="120"/>
      <w:ind w:right="1134"/>
      <w:jc w:val="both"/>
    </w:pPr>
  </w:style>
  <w:style w:type="paragraph" w:styleId="EndnoteText">
    <w:name w:val="endnote text"/>
    <w:aliases w:val="2_G"/>
    <w:basedOn w:val="FootnoteText"/>
    <w:link w:val="EndnoteTextChar"/>
    <w:uiPriority w:val="99"/>
    <w:rsid w:val="000646F4"/>
  </w:style>
  <w:style w:type="character" w:customStyle="1" w:styleId="EndnoteTextChar">
    <w:name w:val="Endnote Text Char"/>
    <w:aliases w:val="2_G Char"/>
    <w:basedOn w:val="DefaultParagraphFont"/>
    <w:link w:val="EndnoteText"/>
    <w:uiPriority w:val="99"/>
    <w:semiHidden/>
    <w:locked/>
    <w:rsid w:val="00C01A56"/>
    <w:rPr>
      <w:rFonts w:cs="Times New Roman"/>
      <w:sz w:val="20"/>
      <w:szCs w:val="20"/>
      <w:lang w:val="en-GB" w:eastAsia="en-US"/>
    </w:rPr>
  </w:style>
  <w:style w:type="character" w:styleId="CommentReference">
    <w:name w:val="annotation reference"/>
    <w:basedOn w:val="DefaultParagraphFont"/>
    <w:uiPriority w:val="99"/>
    <w:semiHidden/>
    <w:rsid w:val="00930A10"/>
    <w:rPr>
      <w:rFonts w:cs="Times New Roman"/>
      <w:sz w:val="6"/>
    </w:rPr>
  </w:style>
  <w:style w:type="paragraph" w:styleId="CommentText">
    <w:name w:val="annotation text"/>
    <w:basedOn w:val="Normal"/>
    <w:link w:val="CommentTextChar"/>
    <w:uiPriority w:val="99"/>
    <w:semiHidden/>
    <w:rsid w:val="00930A10"/>
  </w:style>
  <w:style w:type="character" w:customStyle="1" w:styleId="CommentTextChar">
    <w:name w:val="Comment Text Char"/>
    <w:basedOn w:val="DefaultParagraphFont"/>
    <w:link w:val="CommentText"/>
    <w:uiPriority w:val="99"/>
    <w:semiHidden/>
    <w:locked/>
    <w:rsid w:val="00475E5F"/>
    <w:rPr>
      <w:rFonts w:cs="Times New Roman"/>
      <w:lang w:eastAsia="en-US"/>
    </w:rPr>
  </w:style>
  <w:style w:type="character" w:styleId="LineNumber">
    <w:name w:val="line number"/>
    <w:basedOn w:val="DefaultParagraphFont"/>
    <w:uiPriority w:val="99"/>
    <w:semiHidden/>
    <w:rsid w:val="00930A10"/>
    <w:rPr>
      <w:rFonts w:cs="Times New Roman"/>
      <w:sz w:val="14"/>
    </w:rPr>
  </w:style>
  <w:style w:type="paragraph" w:customStyle="1" w:styleId="Bullet2G">
    <w:name w:val="_Bullet 2_G"/>
    <w:basedOn w:val="Normal"/>
    <w:uiPriority w:val="99"/>
    <w:rsid w:val="000646F4"/>
    <w:pPr>
      <w:numPr>
        <w:numId w:val="25"/>
      </w:numPr>
      <w:spacing w:after="120"/>
      <w:ind w:right="1134"/>
      <w:jc w:val="both"/>
    </w:pPr>
  </w:style>
  <w:style w:type="paragraph" w:customStyle="1" w:styleId="H1G">
    <w:name w:val="_ H_1_G"/>
    <w:basedOn w:val="Normal"/>
    <w:next w:val="Normal"/>
    <w:uiPriority w:val="99"/>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0646F4"/>
    <w:pPr>
      <w:keepNext/>
      <w:keepLines/>
      <w:tabs>
        <w:tab w:val="right" w:pos="851"/>
      </w:tabs>
      <w:spacing w:before="240" w:after="120" w:line="240" w:lineRule="exact"/>
      <w:ind w:left="1134" w:right="1134" w:hanging="1134"/>
    </w:pPr>
  </w:style>
  <w:style w:type="paragraph" w:styleId="BodyText2">
    <w:name w:val="Body Text 2"/>
    <w:basedOn w:val="Normal"/>
    <w:link w:val="BodyText2Char"/>
    <w:uiPriority w:val="99"/>
    <w:semiHidden/>
    <w:rsid w:val="008A6C4F"/>
    <w:pPr>
      <w:spacing w:after="120" w:line="480" w:lineRule="auto"/>
    </w:pPr>
  </w:style>
  <w:style w:type="character" w:customStyle="1" w:styleId="BodyText2Char">
    <w:name w:val="Body Text 2 Char"/>
    <w:basedOn w:val="DefaultParagraphFont"/>
    <w:link w:val="BodyText2"/>
    <w:uiPriority w:val="99"/>
    <w:semiHidden/>
    <w:locked/>
    <w:rsid w:val="00C01A56"/>
    <w:rPr>
      <w:rFonts w:cs="Times New Roman"/>
      <w:sz w:val="20"/>
      <w:szCs w:val="20"/>
      <w:lang w:val="en-GB" w:eastAsia="en-US"/>
    </w:rPr>
  </w:style>
  <w:style w:type="paragraph" w:styleId="BodyText3">
    <w:name w:val="Body Text 3"/>
    <w:basedOn w:val="Normal"/>
    <w:link w:val="BodyText3Char"/>
    <w:uiPriority w:val="99"/>
    <w:semiHidden/>
    <w:rsid w:val="008A6C4F"/>
    <w:pPr>
      <w:spacing w:after="120"/>
    </w:pPr>
    <w:rPr>
      <w:sz w:val="16"/>
      <w:szCs w:val="16"/>
    </w:rPr>
  </w:style>
  <w:style w:type="character" w:customStyle="1" w:styleId="BodyText3Char">
    <w:name w:val="Body Text 3 Char"/>
    <w:basedOn w:val="DefaultParagraphFont"/>
    <w:link w:val="BodyText3"/>
    <w:uiPriority w:val="99"/>
    <w:semiHidden/>
    <w:locked/>
    <w:rsid w:val="00C01A56"/>
    <w:rPr>
      <w:rFonts w:cs="Times New Roman"/>
      <w:sz w:val="16"/>
      <w:szCs w:val="16"/>
      <w:lang w:val="en-GB" w:eastAsia="en-US"/>
    </w:rPr>
  </w:style>
  <w:style w:type="paragraph" w:styleId="BodyTextFirstIndent">
    <w:name w:val="Body Text First Indent"/>
    <w:basedOn w:val="BodyText"/>
    <w:link w:val="BodyTextFirstIndentChar"/>
    <w:uiPriority w:val="99"/>
    <w:semiHidden/>
    <w:rsid w:val="008A6C4F"/>
    <w:pPr>
      <w:spacing w:after="120"/>
      <w:ind w:firstLine="210"/>
    </w:pPr>
  </w:style>
  <w:style w:type="character" w:customStyle="1" w:styleId="BodyTextFirstIndentChar">
    <w:name w:val="Body Text First Indent Char"/>
    <w:basedOn w:val="BodyTextChar"/>
    <w:link w:val="BodyTextFirstIndent"/>
    <w:uiPriority w:val="99"/>
    <w:semiHidden/>
    <w:locked/>
    <w:rsid w:val="00C01A56"/>
    <w:rPr>
      <w:rFonts w:cs="Times New Roman"/>
      <w:sz w:val="20"/>
      <w:szCs w:val="20"/>
      <w:lang w:val="en-GB" w:eastAsia="en-US"/>
    </w:rPr>
  </w:style>
  <w:style w:type="paragraph" w:styleId="BodyTextFirstIndent2">
    <w:name w:val="Body Text First Indent 2"/>
    <w:basedOn w:val="BodyTextIndent"/>
    <w:link w:val="BodyTextFirstIndent2Char"/>
    <w:uiPriority w:val="99"/>
    <w:semiHidden/>
    <w:rsid w:val="008A6C4F"/>
    <w:pPr>
      <w:ind w:firstLine="210"/>
    </w:pPr>
  </w:style>
  <w:style w:type="character" w:customStyle="1" w:styleId="BodyTextFirstIndent2Char">
    <w:name w:val="Body Text First Indent 2 Char"/>
    <w:basedOn w:val="BodyTextIndentChar"/>
    <w:link w:val="BodyTextFirstIndent2"/>
    <w:uiPriority w:val="99"/>
    <w:semiHidden/>
    <w:locked/>
    <w:rsid w:val="00C01A56"/>
    <w:rPr>
      <w:rFonts w:cs="Times New Roman"/>
      <w:sz w:val="20"/>
      <w:szCs w:val="20"/>
      <w:lang w:val="en-GB" w:eastAsia="en-US"/>
    </w:rPr>
  </w:style>
  <w:style w:type="paragraph" w:styleId="BodyTextIndent2">
    <w:name w:val="Body Text Indent 2"/>
    <w:basedOn w:val="Normal"/>
    <w:link w:val="BodyTextIndent2Char"/>
    <w:uiPriority w:val="99"/>
    <w:semiHidden/>
    <w:rsid w:val="008A6C4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C01A56"/>
    <w:rPr>
      <w:rFonts w:cs="Times New Roman"/>
      <w:sz w:val="20"/>
      <w:szCs w:val="20"/>
      <w:lang w:val="en-GB" w:eastAsia="en-US"/>
    </w:r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C01A56"/>
    <w:rPr>
      <w:rFonts w:cs="Times New Roman"/>
      <w:sz w:val="16"/>
      <w:szCs w:val="16"/>
      <w:lang w:val="en-GB" w:eastAsia="en-US"/>
    </w:rPr>
  </w:style>
  <w:style w:type="paragraph" w:styleId="Closing">
    <w:name w:val="Closing"/>
    <w:basedOn w:val="Normal"/>
    <w:link w:val="ClosingChar"/>
    <w:uiPriority w:val="99"/>
    <w:semiHidden/>
    <w:rsid w:val="008A6C4F"/>
    <w:pPr>
      <w:ind w:left="4252"/>
    </w:pPr>
  </w:style>
  <w:style w:type="character" w:customStyle="1" w:styleId="ClosingChar">
    <w:name w:val="Closing Char"/>
    <w:basedOn w:val="DefaultParagraphFont"/>
    <w:link w:val="Closing"/>
    <w:uiPriority w:val="99"/>
    <w:semiHidden/>
    <w:locked/>
    <w:rsid w:val="00C01A56"/>
    <w:rPr>
      <w:rFonts w:cs="Times New Roman"/>
      <w:sz w:val="20"/>
      <w:szCs w:val="20"/>
      <w:lang w:val="en-GB" w:eastAsia="en-US"/>
    </w:rPr>
  </w:style>
  <w:style w:type="paragraph" w:styleId="Date">
    <w:name w:val="Date"/>
    <w:basedOn w:val="Normal"/>
    <w:next w:val="Normal"/>
    <w:link w:val="DateChar"/>
    <w:uiPriority w:val="99"/>
    <w:semiHidden/>
    <w:rsid w:val="008A6C4F"/>
  </w:style>
  <w:style w:type="character" w:customStyle="1" w:styleId="DateChar">
    <w:name w:val="Date Char"/>
    <w:basedOn w:val="DefaultParagraphFont"/>
    <w:link w:val="Date"/>
    <w:uiPriority w:val="99"/>
    <w:semiHidden/>
    <w:locked/>
    <w:rsid w:val="00C01A56"/>
    <w:rPr>
      <w:rFonts w:cs="Times New Roman"/>
      <w:sz w:val="20"/>
      <w:szCs w:val="20"/>
      <w:lang w:val="en-GB" w:eastAsia="en-US"/>
    </w:rPr>
  </w:style>
  <w:style w:type="paragraph" w:styleId="E-mailSignature">
    <w:name w:val="E-mail Signature"/>
    <w:basedOn w:val="Normal"/>
    <w:link w:val="E-mailSignatureChar"/>
    <w:uiPriority w:val="99"/>
    <w:semiHidden/>
    <w:rsid w:val="008A6C4F"/>
  </w:style>
  <w:style w:type="character" w:customStyle="1" w:styleId="E-mailSignatureChar">
    <w:name w:val="E-mail Signature Char"/>
    <w:basedOn w:val="DefaultParagraphFont"/>
    <w:link w:val="E-mailSignature"/>
    <w:uiPriority w:val="99"/>
    <w:semiHidden/>
    <w:locked/>
    <w:rsid w:val="00C01A56"/>
    <w:rPr>
      <w:rFonts w:cs="Times New Roman"/>
      <w:sz w:val="20"/>
      <w:szCs w:val="20"/>
      <w:lang w:val="en-GB" w:eastAsia="en-US"/>
    </w:rPr>
  </w:style>
  <w:style w:type="character" w:styleId="Emphasis">
    <w:name w:val="Emphasis"/>
    <w:basedOn w:val="DefaultParagraphFont"/>
    <w:uiPriority w:val="99"/>
    <w:qFormat/>
    <w:rsid w:val="008A6C4F"/>
    <w:rPr>
      <w:rFonts w:cs="Times New Roman"/>
      <w:i/>
    </w:rPr>
  </w:style>
  <w:style w:type="paragraph" w:styleId="EnvelopeReturn">
    <w:name w:val="envelope return"/>
    <w:basedOn w:val="Normal"/>
    <w:uiPriority w:val="99"/>
    <w:semiHidden/>
    <w:rsid w:val="008A6C4F"/>
    <w:rPr>
      <w:rFonts w:ascii="Arial" w:hAnsi="Arial" w:cs="Arial"/>
    </w:rPr>
  </w:style>
  <w:style w:type="character" w:styleId="FollowedHyperlink">
    <w:name w:val="FollowedHyperlink"/>
    <w:basedOn w:val="DefaultParagraphFont"/>
    <w:uiPriority w:val="99"/>
    <w:semiHidden/>
    <w:rsid w:val="000646F4"/>
    <w:rPr>
      <w:rFonts w:cs="Times New Roman"/>
      <w:color w:val="auto"/>
      <w:u w:val="none"/>
    </w:rPr>
  </w:style>
  <w:style w:type="character" w:styleId="HTMLAcronym">
    <w:name w:val="HTML Acronym"/>
    <w:basedOn w:val="DefaultParagraphFont"/>
    <w:uiPriority w:val="99"/>
    <w:semiHidden/>
    <w:rsid w:val="008A6C4F"/>
    <w:rPr>
      <w:rFonts w:cs="Times New Roman"/>
    </w:rPr>
  </w:style>
  <w:style w:type="paragraph" w:styleId="HTMLAddress">
    <w:name w:val="HTML Address"/>
    <w:basedOn w:val="Normal"/>
    <w:link w:val="HTMLAddressChar"/>
    <w:uiPriority w:val="99"/>
    <w:semiHidden/>
    <w:rsid w:val="008A6C4F"/>
    <w:rPr>
      <w:i/>
      <w:iCs/>
    </w:rPr>
  </w:style>
  <w:style w:type="character" w:customStyle="1" w:styleId="HTMLAddressChar">
    <w:name w:val="HTML Address Char"/>
    <w:basedOn w:val="DefaultParagraphFont"/>
    <w:link w:val="HTMLAddress"/>
    <w:uiPriority w:val="99"/>
    <w:semiHidden/>
    <w:locked/>
    <w:rsid w:val="00C01A56"/>
    <w:rPr>
      <w:rFonts w:cs="Times New Roman"/>
      <w:i/>
      <w:iCs/>
      <w:sz w:val="20"/>
      <w:szCs w:val="20"/>
      <w:lang w:val="en-GB" w:eastAsia="en-US"/>
    </w:rPr>
  </w:style>
  <w:style w:type="character" w:styleId="HTMLCite">
    <w:name w:val="HTML Cite"/>
    <w:basedOn w:val="DefaultParagraphFont"/>
    <w:uiPriority w:val="99"/>
    <w:semiHidden/>
    <w:rsid w:val="008A6C4F"/>
    <w:rPr>
      <w:rFonts w:cs="Times New Roman"/>
      <w:i/>
    </w:rPr>
  </w:style>
  <w:style w:type="character" w:styleId="HTMLCode">
    <w:name w:val="HTML Code"/>
    <w:basedOn w:val="DefaultParagraphFont"/>
    <w:uiPriority w:val="99"/>
    <w:semiHidden/>
    <w:rsid w:val="008A6C4F"/>
    <w:rPr>
      <w:rFonts w:ascii="Courier New" w:hAnsi="Courier New" w:cs="Times New Roman"/>
      <w:sz w:val="20"/>
    </w:rPr>
  </w:style>
  <w:style w:type="character" w:styleId="HTMLDefinition">
    <w:name w:val="HTML Definition"/>
    <w:basedOn w:val="DefaultParagraphFont"/>
    <w:uiPriority w:val="99"/>
    <w:semiHidden/>
    <w:rsid w:val="008A6C4F"/>
    <w:rPr>
      <w:rFonts w:cs="Times New Roman"/>
      <w:i/>
    </w:rPr>
  </w:style>
  <w:style w:type="character" w:styleId="HTMLKeyboard">
    <w:name w:val="HTML Keyboard"/>
    <w:basedOn w:val="DefaultParagraphFont"/>
    <w:uiPriority w:val="99"/>
    <w:semiHidden/>
    <w:rsid w:val="008A6C4F"/>
    <w:rPr>
      <w:rFonts w:ascii="Courier New" w:hAnsi="Courier New" w:cs="Times New Roman"/>
      <w:sz w:val="20"/>
    </w:rPr>
  </w:style>
  <w:style w:type="paragraph" w:styleId="HTMLPreformatted">
    <w:name w:val="HTML Preformatted"/>
    <w:basedOn w:val="Normal"/>
    <w:link w:val="HTMLPreformattedChar"/>
    <w:uiPriority w:val="99"/>
    <w:semiHidden/>
    <w:rsid w:val="008A6C4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01A56"/>
    <w:rPr>
      <w:rFonts w:ascii="Courier New" w:hAnsi="Courier New" w:cs="Courier New"/>
      <w:sz w:val="20"/>
      <w:szCs w:val="20"/>
      <w:lang w:val="en-GB" w:eastAsia="en-US"/>
    </w:rPr>
  </w:style>
  <w:style w:type="character" w:styleId="HTMLSample">
    <w:name w:val="HTML Sample"/>
    <w:basedOn w:val="DefaultParagraphFont"/>
    <w:uiPriority w:val="99"/>
    <w:semiHidden/>
    <w:rsid w:val="008A6C4F"/>
    <w:rPr>
      <w:rFonts w:ascii="Courier New" w:hAnsi="Courier New" w:cs="Times New Roman"/>
    </w:rPr>
  </w:style>
  <w:style w:type="character" w:styleId="HTMLTypewriter">
    <w:name w:val="HTML Typewriter"/>
    <w:basedOn w:val="DefaultParagraphFont"/>
    <w:uiPriority w:val="99"/>
    <w:semiHidden/>
    <w:rsid w:val="008A6C4F"/>
    <w:rPr>
      <w:rFonts w:ascii="Courier New" w:hAnsi="Courier New" w:cs="Times New Roman"/>
      <w:sz w:val="20"/>
    </w:rPr>
  </w:style>
  <w:style w:type="character" w:styleId="HTMLVariable">
    <w:name w:val="HTML Variable"/>
    <w:basedOn w:val="DefaultParagraphFont"/>
    <w:uiPriority w:val="99"/>
    <w:semiHidden/>
    <w:rsid w:val="008A6C4F"/>
    <w:rPr>
      <w:rFonts w:cs="Times New Roman"/>
      <w:i/>
    </w:rPr>
  </w:style>
  <w:style w:type="character" w:styleId="Hyperlink">
    <w:name w:val="Hyperlink"/>
    <w:basedOn w:val="DefaultParagraphFont"/>
    <w:uiPriority w:val="99"/>
    <w:semiHidden/>
    <w:rsid w:val="000646F4"/>
    <w:rPr>
      <w:rFonts w:cs="Times New Roman"/>
      <w:color w:val="auto"/>
      <w:u w:val="none"/>
    </w:rPr>
  </w:style>
  <w:style w:type="paragraph" w:styleId="List">
    <w:name w:val="List"/>
    <w:basedOn w:val="Normal"/>
    <w:uiPriority w:val="99"/>
    <w:semiHidden/>
    <w:rsid w:val="008A6C4F"/>
    <w:pPr>
      <w:ind w:left="283" w:hanging="283"/>
    </w:pPr>
  </w:style>
  <w:style w:type="paragraph" w:styleId="List2">
    <w:name w:val="List 2"/>
    <w:basedOn w:val="Normal"/>
    <w:uiPriority w:val="99"/>
    <w:semiHidden/>
    <w:rsid w:val="008A6C4F"/>
    <w:pPr>
      <w:ind w:left="566" w:hanging="283"/>
    </w:pPr>
  </w:style>
  <w:style w:type="paragraph" w:styleId="List3">
    <w:name w:val="List 3"/>
    <w:basedOn w:val="Normal"/>
    <w:uiPriority w:val="99"/>
    <w:semiHidden/>
    <w:rsid w:val="008A6C4F"/>
    <w:pPr>
      <w:ind w:left="849" w:hanging="283"/>
    </w:pPr>
  </w:style>
  <w:style w:type="paragraph" w:styleId="List4">
    <w:name w:val="List 4"/>
    <w:basedOn w:val="Normal"/>
    <w:uiPriority w:val="99"/>
    <w:semiHidden/>
    <w:rsid w:val="008A6C4F"/>
    <w:pPr>
      <w:ind w:left="1132" w:hanging="283"/>
    </w:pPr>
  </w:style>
  <w:style w:type="paragraph" w:styleId="List5">
    <w:name w:val="List 5"/>
    <w:basedOn w:val="Normal"/>
    <w:uiPriority w:val="99"/>
    <w:semiHidden/>
    <w:rsid w:val="008A6C4F"/>
    <w:pPr>
      <w:ind w:left="1415" w:hanging="283"/>
    </w:pPr>
  </w:style>
  <w:style w:type="paragraph" w:styleId="ListBullet">
    <w:name w:val="List Bullet"/>
    <w:basedOn w:val="Normal"/>
    <w:uiPriority w:val="99"/>
    <w:semiHidden/>
    <w:rsid w:val="008A6C4F"/>
    <w:pPr>
      <w:numPr>
        <w:numId w:val="6"/>
      </w:numPr>
    </w:pPr>
  </w:style>
  <w:style w:type="paragraph" w:styleId="ListBullet2">
    <w:name w:val="List Bullet 2"/>
    <w:basedOn w:val="Normal"/>
    <w:uiPriority w:val="99"/>
    <w:semiHidden/>
    <w:rsid w:val="008A6C4F"/>
    <w:pPr>
      <w:numPr>
        <w:numId w:val="7"/>
      </w:numPr>
    </w:pPr>
  </w:style>
  <w:style w:type="paragraph" w:styleId="ListBullet3">
    <w:name w:val="List Bullet 3"/>
    <w:basedOn w:val="Normal"/>
    <w:uiPriority w:val="99"/>
    <w:semiHidden/>
    <w:rsid w:val="008A6C4F"/>
    <w:pPr>
      <w:numPr>
        <w:numId w:val="8"/>
      </w:numPr>
    </w:pPr>
  </w:style>
  <w:style w:type="paragraph" w:styleId="ListBullet4">
    <w:name w:val="List Bullet 4"/>
    <w:basedOn w:val="Normal"/>
    <w:uiPriority w:val="99"/>
    <w:semiHidden/>
    <w:rsid w:val="008A6C4F"/>
    <w:pPr>
      <w:numPr>
        <w:numId w:val="9"/>
      </w:numPr>
    </w:pPr>
  </w:style>
  <w:style w:type="paragraph" w:styleId="ListBullet5">
    <w:name w:val="List Bullet 5"/>
    <w:basedOn w:val="Normal"/>
    <w:uiPriority w:val="99"/>
    <w:semiHidden/>
    <w:rsid w:val="008A6C4F"/>
    <w:pPr>
      <w:numPr>
        <w:numId w:val="10"/>
      </w:numPr>
    </w:pPr>
  </w:style>
  <w:style w:type="paragraph" w:styleId="ListContinue">
    <w:name w:val="List Continue"/>
    <w:basedOn w:val="Normal"/>
    <w:uiPriority w:val="99"/>
    <w:semiHidden/>
    <w:rsid w:val="008A6C4F"/>
    <w:pPr>
      <w:spacing w:after="120"/>
      <w:ind w:left="283"/>
    </w:pPr>
  </w:style>
  <w:style w:type="paragraph" w:styleId="ListContinue2">
    <w:name w:val="List Continue 2"/>
    <w:basedOn w:val="Normal"/>
    <w:uiPriority w:val="99"/>
    <w:semiHidden/>
    <w:rsid w:val="008A6C4F"/>
    <w:pPr>
      <w:spacing w:after="120"/>
      <w:ind w:left="566"/>
    </w:pPr>
  </w:style>
  <w:style w:type="paragraph" w:styleId="ListContinue3">
    <w:name w:val="List Continue 3"/>
    <w:basedOn w:val="Normal"/>
    <w:uiPriority w:val="99"/>
    <w:semiHidden/>
    <w:rsid w:val="008A6C4F"/>
    <w:pPr>
      <w:spacing w:after="120"/>
      <w:ind w:left="849"/>
    </w:pPr>
  </w:style>
  <w:style w:type="paragraph" w:styleId="ListContinue4">
    <w:name w:val="List Continue 4"/>
    <w:basedOn w:val="Normal"/>
    <w:uiPriority w:val="99"/>
    <w:semiHidden/>
    <w:rsid w:val="008A6C4F"/>
    <w:pPr>
      <w:spacing w:after="120"/>
      <w:ind w:left="1132"/>
    </w:pPr>
  </w:style>
  <w:style w:type="paragraph" w:styleId="ListContinue5">
    <w:name w:val="List Continue 5"/>
    <w:basedOn w:val="Normal"/>
    <w:uiPriority w:val="99"/>
    <w:semiHidden/>
    <w:rsid w:val="008A6C4F"/>
    <w:pPr>
      <w:spacing w:after="120"/>
      <w:ind w:left="1415"/>
    </w:pPr>
  </w:style>
  <w:style w:type="paragraph" w:styleId="ListNumber">
    <w:name w:val="List Number"/>
    <w:basedOn w:val="Normal"/>
    <w:uiPriority w:val="99"/>
    <w:semiHidden/>
    <w:rsid w:val="008A6C4F"/>
    <w:pPr>
      <w:numPr>
        <w:numId w:val="5"/>
      </w:numPr>
      <w:tabs>
        <w:tab w:val="clear" w:pos="1492"/>
        <w:tab w:val="num" w:pos="360"/>
      </w:tabs>
      <w:ind w:left="360"/>
    </w:pPr>
  </w:style>
  <w:style w:type="paragraph" w:styleId="ListNumber2">
    <w:name w:val="List Number 2"/>
    <w:basedOn w:val="Normal"/>
    <w:uiPriority w:val="99"/>
    <w:semiHidden/>
    <w:rsid w:val="008A6C4F"/>
    <w:pPr>
      <w:numPr>
        <w:numId w:val="4"/>
      </w:numPr>
      <w:tabs>
        <w:tab w:val="clear" w:pos="1209"/>
        <w:tab w:val="num" w:pos="643"/>
      </w:tabs>
      <w:ind w:left="643"/>
    </w:pPr>
  </w:style>
  <w:style w:type="paragraph" w:styleId="ListNumber3">
    <w:name w:val="List Number 3"/>
    <w:basedOn w:val="Normal"/>
    <w:uiPriority w:val="99"/>
    <w:semiHidden/>
    <w:rsid w:val="008A6C4F"/>
    <w:pPr>
      <w:numPr>
        <w:numId w:val="3"/>
      </w:numPr>
    </w:pPr>
  </w:style>
  <w:style w:type="paragraph" w:styleId="ListNumber4">
    <w:name w:val="List Number 4"/>
    <w:basedOn w:val="Normal"/>
    <w:uiPriority w:val="99"/>
    <w:semiHidden/>
    <w:rsid w:val="008A6C4F"/>
    <w:pPr>
      <w:numPr>
        <w:numId w:val="1"/>
      </w:numPr>
      <w:tabs>
        <w:tab w:val="clear" w:pos="360"/>
        <w:tab w:val="num" w:pos="1209"/>
      </w:tabs>
      <w:ind w:left="1209"/>
    </w:pPr>
  </w:style>
  <w:style w:type="paragraph" w:styleId="ListNumber5">
    <w:name w:val="List Number 5"/>
    <w:basedOn w:val="Normal"/>
    <w:uiPriority w:val="99"/>
    <w:semiHidden/>
    <w:rsid w:val="008A6C4F"/>
    <w:pPr>
      <w:numPr>
        <w:numId w:val="2"/>
      </w:numPr>
      <w:tabs>
        <w:tab w:val="clear" w:pos="643"/>
        <w:tab w:val="num" w:pos="1492"/>
      </w:tabs>
      <w:ind w:left="1492"/>
    </w:pPr>
  </w:style>
  <w:style w:type="paragraph" w:styleId="MessageHeader">
    <w:name w:val="Message Header"/>
    <w:basedOn w:val="Normal"/>
    <w:link w:val="MessageHeaderChar"/>
    <w:uiPriority w:val="99"/>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01A56"/>
    <w:rPr>
      <w:rFonts w:ascii="Cambria" w:hAnsi="Cambria" w:cs="Times New Roman"/>
      <w:sz w:val="24"/>
      <w:szCs w:val="24"/>
      <w:shd w:val="pct20" w:color="auto" w:fill="auto"/>
      <w:lang w:val="en-GB" w:eastAsia="en-US"/>
    </w:rPr>
  </w:style>
  <w:style w:type="paragraph" w:styleId="NormalWeb">
    <w:name w:val="Normal (Web)"/>
    <w:basedOn w:val="Normal"/>
    <w:uiPriority w:val="99"/>
    <w:semiHidden/>
    <w:rsid w:val="008A6C4F"/>
    <w:rPr>
      <w:sz w:val="24"/>
      <w:szCs w:val="24"/>
    </w:rPr>
  </w:style>
  <w:style w:type="paragraph" w:styleId="NormalIndent">
    <w:name w:val="Normal Indent"/>
    <w:basedOn w:val="Normal"/>
    <w:uiPriority w:val="99"/>
    <w:semiHidden/>
    <w:rsid w:val="008A6C4F"/>
    <w:pPr>
      <w:ind w:left="567"/>
    </w:pPr>
  </w:style>
  <w:style w:type="paragraph" w:styleId="NoteHeading">
    <w:name w:val="Note Heading"/>
    <w:basedOn w:val="Normal"/>
    <w:next w:val="Normal"/>
    <w:link w:val="NoteHeadingChar"/>
    <w:uiPriority w:val="99"/>
    <w:semiHidden/>
    <w:rsid w:val="008A6C4F"/>
  </w:style>
  <w:style w:type="character" w:customStyle="1" w:styleId="NoteHeadingChar">
    <w:name w:val="Note Heading Char"/>
    <w:basedOn w:val="DefaultParagraphFont"/>
    <w:link w:val="NoteHeading"/>
    <w:uiPriority w:val="99"/>
    <w:semiHidden/>
    <w:locked/>
    <w:rsid w:val="00C01A56"/>
    <w:rPr>
      <w:rFonts w:cs="Times New Roman"/>
      <w:sz w:val="20"/>
      <w:szCs w:val="20"/>
      <w:lang w:val="en-GB" w:eastAsia="en-US"/>
    </w:rPr>
  </w:style>
  <w:style w:type="paragraph" w:styleId="Salutation">
    <w:name w:val="Salutation"/>
    <w:basedOn w:val="Normal"/>
    <w:next w:val="Normal"/>
    <w:link w:val="SalutationChar"/>
    <w:uiPriority w:val="99"/>
    <w:semiHidden/>
    <w:rsid w:val="008A6C4F"/>
  </w:style>
  <w:style w:type="character" w:customStyle="1" w:styleId="SalutationChar">
    <w:name w:val="Salutation Char"/>
    <w:basedOn w:val="DefaultParagraphFont"/>
    <w:link w:val="Salutation"/>
    <w:uiPriority w:val="99"/>
    <w:semiHidden/>
    <w:locked/>
    <w:rsid w:val="00C01A56"/>
    <w:rPr>
      <w:rFonts w:cs="Times New Roman"/>
      <w:sz w:val="20"/>
      <w:szCs w:val="20"/>
      <w:lang w:val="en-GB" w:eastAsia="en-US"/>
    </w:rPr>
  </w:style>
  <w:style w:type="paragraph" w:styleId="Signature">
    <w:name w:val="Signature"/>
    <w:basedOn w:val="Normal"/>
    <w:link w:val="SignatureChar"/>
    <w:uiPriority w:val="99"/>
    <w:semiHidden/>
    <w:rsid w:val="008A6C4F"/>
    <w:pPr>
      <w:ind w:left="4252"/>
    </w:pPr>
  </w:style>
  <w:style w:type="character" w:customStyle="1" w:styleId="SignatureChar">
    <w:name w:val="Signature Char"/>
    <w:basedOn w:val="DefaultParagraphFont"/>
    <w:link w:val="Signature"/>
    <w:uiPriority w:val="99"/>
    <w:semiHidden/>
    <w:locked/>
    <w:rsid w:val="00C01A56"/>
    <w:rPr>
      <w:rFonts w:cs="Times New Roman"/>
      <w:sz w:val="20"/>
      <w:szCs w:val="20"/>
      <w:lang w:val="en-GB" w:eastAsia="en-US"/>
    </w:rPr>
  </w:style>
  <w:style w:type="character" w:styleId="Strong">
    <w:name w:val="Strong"/>
    <w:basedOn w:val="DefaultParagraphFont"/>
    <w:uiPriority w:val="99"/>
    <w:qFormat/>
    <w:rsid w:val="008A6C4F"/>
    <w:rPr>
      <w:rFonts w:cs="Times New Roman"/>
      <w:b/>
    </w:rPr>
  </w:style>
  <w:style w:type="paragraph" w:styleId="Subtitle">
    <w:name w:val="Subtitle"/>
    <w:basedOn w:val="Normal"/>
    <w:link w:val="SubtitleChar"/>
    <w:uiPriority w:val="99"/>
    <w:qFormat/>
    <w:rsid w:val="008A6C4F"/>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C01A56"/>
    <w:rPr>
      <w:rFonts w:ascii="Cambria" w:hAnsi="Cambria" w:cs="Times New Roman"/>
      <w:sz w:val="24"/>
      <w:szCs w:val="24"/>
      <w:lang w:val="en-GB" w:eastAsia="en-US"/>
    </w:rPr>
  </w:style>
  <w:style w:type="table" w:styleId="Table3Deffects1">
    <w:name w:val="Table 3D effects 1"/>
    <w:basedOn w:val="TableNormal"/>
    <w:uiPriority w:val="99"/>
    <w:semiHidden/>
    <w:rsid w:val="008A6C4F"/>
    <w:pPr>
      <w:suppressAutoHyphens/>
      <w:spacing w:line="240" w:lineRule="atLeast"/>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A6C4F"/>
    <w:pPr>
      <w:suppressAutoHyphens/>
      <w:spacing w:line="240" w:lineRule="atLeast"/>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A6C4F"/>
    <w:pPr>
      <w:suppressAutoHyphens/>
      <w:spacing w:line="240" w:lineRule="atLeast"/>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A6C4F"/>
    <w:pPr>
      <w:suppressAutoHyphens/>
      <w:spacing w:line="240" w:lineRule="atLeast"/>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A6C4F"/>
    <w:pPr>
      <w:suppressAutoHyphens/>
      <w:spacing w:line="240" w:lineRule="atLeast"/>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A6C4F"/>
    <w:pPr>
      <w:suppressAutoHyphens/>
      <w:spacing w:line="240" w:lineRule="atLeast"/>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A6C4F"/>
    <w:pPr>
      <w:suppressAutoHyphens/>
      <w:spacing w:line="240" w:lineRule="atLeast"/>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A6C4F"/>
    <w:pPr>
      <w:suppressAutoHyphens/>
      <w:spacing w:line="240" w:lineRule="atLeast"/>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A6C4F"/>
    <w:pPr>
      <w:suppressAutoHyphens/>
      <w:spacing w:line="240" w:lineRule="atLeast"/>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A6C4F"/>
    <w:pPr>
      <w:suppressAutoHyphens/>
      <w:spacing w:line="240" w:lineRule="atLeast"/>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A6C4F"/>
    <w:pPr>
      <w:suppressAutoHyphens/>
      <w:spacing w:line="240" w:lineRule="atLeast"/>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A6C4F"/>
    <w:pPr>
      <w:suppressAutoHyphens/>
      <w:spacing w:line="240" w:lineRule="atLeast"/>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A6C4F"/>
    <w:pPr>
      <w:suppressAutoHyphens/>
      <w:spacing w:line="240" w:lineRule="atLeast"/>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A6C4F"/>
    <w:pPr>
      <w:suppressAutoHyphens/>
      <w:spacing w:line="240" w:lineRule="atLeast"/>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A6C4F"/>
    <w:pPr>
      <w:suppressAutoHyphens/>
      <w:spacing w:line="240" w:lineRule="atLeast"/>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semiHidden/>
    <w:rsid w:val="000646F4"/>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A6C4F"/>
    <w:pPr>
      <w:suppressAutoHyphens/>
      <w:spacing w:line="240" w:lineRule="atLeast"/>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A6C4F"/>
    <w:pPr>
      <w:suppressAutoHyphens/>
      <w:spacing w:line="240" w:lineRule="atLeast"/>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A6C4F"/>
    <w:pPr>
      <w:suppressAutoHyphens/>
      <w:spacing w:line="240" w:lineRule="atLeast"/>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A6C4F"/>
    <w:pPr>
      <w:suppressAutoHyphens/>
      <w:spacing w:line="240" w:lineRule="atLeast"/>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A6C4F"/>
    <w:pPr>
      <w:suppressAutoHyphens/>
      <w:spacing w:line="240" w:lineRule="atLeast"/>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A6C4F"/>
    <w:pPr>
      <w:suppressAutoHyphens/>
      <w:spacing w:line="240" w:lineRule="atLeast"/>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A6C4F"/>
    <w:pPr>
      <w:suppressAutoHyphens/>
      <w:spacing w:line="240" w:lineRule="atLeast"/>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A6C4F"/>
    <w:pPr>
      <w:suppressAutoHyphens/>
      <w:spacing w:line="240" w:lineRule="atLeast"/>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A6C4F"/>
    <w:pPr>
      <w:suppressAutoHyphens/>
      <w:spacing w:line="240" w:lineRule="atLeast"/>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A6C4F"/>
    <w:pPr>
      <w:suppressAutoHyphens/>
      <w:spacing w:line="240" w:lineRule="atLeast"/>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8A6C4F"/>
    <w:pPr>
      <w:suppressAutoHyphens/>
      <w:spacing w:line="240" w:lineRule="atLeast"/>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A6C4F"/>
    <w:pPr>
      <w:suppressAutoHyphens/>
      <w:spacing w:line="240" w:lineRule="atLeast"/>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8A6C4F"/>
    <w:pPr>
      <w:suppressAutoHyphens/>
      <w:spacing w:line="240" w:lineRule="atLeast"/>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A6C4F"/>
    <w:pPr>
      <w:suppressAutoHyphens/>
      <w:spacing w:line="240" w:lineRule="atLeast"/>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A6C4F"/>
    <w:pPr>
      <w:suppressAutoHyphens/>
      <w:spacing w:line="240" w:lineRule="atLeast"/>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A6C4F"/>
    <w:pPr>
      <w:suppressAutoHyphens/>
      <w:spacing w:line="240" w:lineRule="atLeast"/>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A6C4F"/>
    <w:pPr>
      <w:suppressAutoHyphens/>
      <w:spacing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A6C4F"/>
    <w:pPr>
      <w:suppressAutoHyphens/>
      <w:spacing w:line="240" w:lineRule="atLeast"/>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A6C4F"/>
    <w:pPr>
      <w:suppressAutoHyphens/>
      <w:spacing w:line="240" w:lineRule="atLeast"/>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A6C4F"/>
    <w:pPr>
      <w:suppressAutoHyphens/>
      <w:spacing w:line="240" w:lineRule="atLeast"/>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8A6C4F"/>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C01A56"/>
    <w:rPr>
      <w:rFonts w:ascii="Cambria" w:hAnsi="Cambria" w:cs="Times New Roman"/>
      <w:b/>
      <w:bCs/>
      <w:kern w:val="28"/>
      <w:sz w:val="32"/>
      <w:szCs w:val="32"/>
      <w:lang w:val="en-GB" w:eastAsia="en-US"/>
    </w:rPr>
  </w:style>
  <w:style w:type="paragraph" w:styleId="EnvelopeAddress">
    <w:name w:val="envelope address"/>
    <w:basedOn w:val="Normal"/>
    <w:uiPriority w:val="99"/>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character" w:customStyle="1" w:styleId="FooterChar">
    <w:name w:val="Footer Char"/>
    <w:aliases w:val="3_G Char"/>
    <w:basedOn w:val="DefaultParagraphFont"/>
    <w:link w:val="Footer"/>
    <w:uiPriority w:val="99"/>
    <w:semiHidden/>
    <w:locked/>
    <w:rsid w:val="00C01A56"/>
    <w:rPr>
      <w:rFonts w:cs="Times New Roman"/>
      <w:sz w:val="20"/>
      <w:szCs w:val="20"/>
      <w:lang w:val="en-GB" w:eastAsia="en-US"/>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semiHidden/>
    <w:locked/>
    <w:rsid w:val="00C01A56"/>
    <w:rPr>
      <w:rFonts w:cs="Times New Roman"/>
      <w:sz w:val="20"/>
      <w:szCs w:val="20"/>
      <w:lang w:val="en-GB" w:eastAsia="en-US"/>
    </w:rPr>
  </w:style>
  <w:style w:type="paragraph" w:styleId="BalloonText">
    <w:name w:val="Balloon Text"/>
    <w:basedOn w:val="Normal"/>
    <w:link w:val="BalloonTextChar"/>
    <w:uiPriority w:val="99"/>
    <w:rsid w:val="006D66AF"/>
    <w:pPr>
      <w:spacing w:line="240" w:lineRule="auto"/>
    </w:pPr>
    <w:rPr>
      <w:rFonts w:ascii="Tahoma" w:hAnsi="Tahoma"/>
      <w:sz w:val="16"/>
      <w:szCs w:val="16"/>
      <w:lang w:val="pl-PL"/>
    </w:rPr>
  </w:style>
  <w:style w:type="character" w:customStyle="1" w:styleId="BalloonTextChar">
    <w:name w:val="Balloon Text Char"/>
    <w:basedOn w:val="DefaultParagraphFont"/>
    <w:link w:val="BalloonText"/>
    <w:uiPriority w:val="99"/>
    <w:locked/>
    <w:rsid w:val="006D66AF"/>
    <w:rPr>
      <w:rFonts w:ascii="Tahoma" w:hAnsi="Tahoma" w:cs="Times New Roman"/>
      <w:sz w:val="16"/>
      <w:lang w:eastAsia="en-US"/>
    </w:rPr>
  </w:style>
  <w:style w:type="paragraph" w:customStyle="1" w:styleId="para">
    <w:name w:val="para"/>
    <w:basedOn w:val="Normal"/>
    <w:link w:val="paraChar"/>
    <w:qFormat/>
    <w:rsid w:val="00A5414C"/>
    <w:pPr>
      <w:spacing w:after="120"/>
      <w:ind w:left="2268" w:right="1134" w:hanging="1134"/>
      <w:jc w:val="both"/>
    </w:pPr>
    <w:rPr>
      <w:lang w:val="pl-PL"/>
    </w:rPr>
  </w:style>
  <w:style w:type="character" w:customStyle="1" w:styleId="HChGChar">
    <w:name w:val="_ H _Ch_G Char"/>
    <w:link w:val="HChG"/>
    <w:uiPriority w:val="99"/>
    <w:locked/>
    <w:rsid w:val="00F12AF0"/>
    <w:rPr>
      <w:b/>
      <w:sz w:val="28"/>
      <w:lang w:eastAsia="en-US"/>
    </w:rPr>
  </w:style>
  <w:style w:type="paragraph" w:customStyle="1" w:styleId="a">
    <w:name w:val="(a)"/>
    <w:basedOn w:val="Normal"/>
    <w:uiPriority w:val="99"/>
    <w:rsid w:val="00BB578F"/>
    <w:pPr>
      <w:spacing w:after="120"/>
      <w:ind w:left="2835" w:right="1134" w:hanging="567"/>
      <w:jc w:val="both"/>
    </w:pPr>
  </w:style>
  <w:style w:type="paragraph" w:customStyle="1" w:styleId="i">
    <w:name w:val="(i)"/>
    <w:basedOn w:val="Normal"/>
    <w:uiPriority w:val="99"/>
    <w:rsid w:val="00BB578F"/>
    <w:pPr>
      <w:spacing w:after="120"/>
      <w:ind w:left="3402" w:right="1134" w:hanging="567"/>
      <w:jc w:val="both"/>
    </w:pPr>
  </w:style>
  <w:style w:type="paragraph" w:styleId="ListParagraph">
    <w:name w:val="List Paragraph"/>
    <w:basedOn w:val="Normal"/>
    <w:uiPriority w:val="99"/>
    <w:qFormat/>
    <w:rsid w:val="00073143"/>
    <w:pPr>
      <w:ind w:left="720"/>
      <w:contextualSpacing/>
    </w:pPr>
  </w:style>
  <w:style w:type="character" w:customStyle="1" w:styleId="paraChar">
    <w:name w:val="para Char"/>
    <w:link w:val="para"/>
    <w:uiPriority w:val="99"/>
    <w:locked/>
    <w:rsid w:val="009C29FA"/>
    <w:rPr>
      <w:lang w:eastAsia="en-US"/>
    </w:rPr>
  </w:style>
  <w:style w:type="paragraph" w:styleId="CommentSubject">
    <w:name w:val="annotation subject"/>
    <w:basedOn w:val="CommentText"/>
    <w:next w:val="CommentText"/>
    <w:link w:val="CommentSubjectChar"/>
    <w:uiPriority w:val="99"/>
    <w:rsid w:val="00475E5F"/>
    <w:pPr>
      <w:spacing w:line="240" w:lineRule="auto"/>
    </w:pPr>
    <w:rPr>
      <w:b/>
      <w:bCs/>
    </w:rPr>
  </w:style>
  <w:style w:type="character" w:customStyle="1" w:styleId="CommentSubjectChar">
    <w:name w:val="Comment Subject Char"/>
    <w:basedOn w:val="CommentTextChar"/>
    <w:link w:val="CommentSubject"/>
    <w:uiPriority w:val="99"/>
    <w:locked/>
    <w:rsid w:val="00475E5F"/>
    <w:rPr>
      <w:rFonts w:cs="Times New Roman"/>
      <w:b/>
      <w:bCs/>
      <w:lang w:eastAsia="en-US"/>
    </w:rPr>
  </w:style>
  <w:style w:type="paragraph" w:styleId="Revision">
    <w:name w:val="Revision"/>
    <w:hidden/>
    <w:uiPriority w:val="99"/>
    <w:semiHidden/>
    <w:rsid w:val="00735080"/>
    <w:rPr>
      <w:sz w:val="20"/>
      <w:szCs w:val="20"/>
      <w:lang w:val="en-GB" w:eastAsia="en-US"/>
    </w:rPr>
  </w:style>
  <w:style w:type="numbering" w:styleId="ArticleSection">
    <w:name w:val="Outline List 3"/>
    <w:basedOn w:val="NoList"/>
    <w:uiPriority w:val="99"/>
    <w:semiHidden/>
    <w:unhideWhenUsed/>
    <w:locked/>
    <w:rsid w:val="00151DB7"/>
    <w:pPr>
      <w:numPr>
        <w:numId w:val="23"/>
      </w:numPr>
    </w:pPr>
  </w:style>
  <w:style w:type="numbering" w:styleId="1ai">
    <w:name w:val="Outline List 1"/>
    <w:basedOn w:val="NoList"/>
    <w:uiPriority w:val="99"/>
    <w:semiHidden/>
    <w:unhideWhenUsed/>
    <w:locked/>
    <w:rsid w:val="00151DB7"/>
    <w:pPr>
      <w:numPr>
        <w:numId w:val="22"/>
      </w:numPr>
    </w:pPr>
  </w:style>
  <w:style w:type="numbering" w:styleId="111111">
    <w:name w:val="Outline List 2"/>
    <w:basedOn w:val="NoList"/>
    <w:uiPriority w:val="99"/>
    <w:semiHidden/>
    <w:unhideWhenUsed/>
    <w:locked/>
    <w:rsid w:val="00151DB7"/>
    <w:pPr>
      <w:numPr>
        <w:numId w:val="21"/>
      </w:numPr>
    </w:pPr>
  </w:style>
  <w:style w:type="paragraph" w:customStyle="1" w:styleId="Address">
    <w:name w:val="Address"/>
    <w:basedOn w:val="Normal"/>
    <w:rsid w:val="00BE0784"/>
    <w:pPr>
      <w:suppressAutoHyphens w:val="0"/>
      <w:spacing w:line="240" w:lineRule="auto"/>
    </w:pPr>
    <w:rPr>
      <w:rFonts w:eastAsia="MS Mincho"/>
      <w:sz w:val="24"/>
    </w:rPr>
  </w:style>
  <w:style w:type="character" w:customStyle="1" w:styleId="FootnoteTextChar1">
    <w:name w:val="Footnote Text Char1"/>
    <w:aliases w:val="5_G Char1"/>
    <w:semiHidden/>
    <w:rsid w:val="00A30D1A"/>
    <w:rPr>
      <w:sz w:val="18"/>
      <w:lang w:val="en-GB" w:eastAsia="en-US" w:bidi="ar-SA"/>
    </w:rPr>
  </w:style>
  <w:style w:type="paragraph" w:customStyle="1" w:styleId="figurecaption">
    <w:name w:val="figure caption"/>
    <w:uiPriority w:val="99"/>
    <w:rsid w:val="00F63CEE"/>
    <w:pPr>
      <w:numPr>
        <w:numId w:val="36"/>
      </w:numPr>
      <w:spacing w:before="80" w:after="200"/>
      <w:jc w:val="center"/>
    </w:pPr>
    <w:rPr>
      <w:rFonts w:eastAsia="SimSun"/>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9095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icevic\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51A0C-D4AE-4242-97E5-48406F0F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12</Pages>
  <Words>1980</Words>
  <Characters>11289</Characters>
  <Application>Microsoft Office Word</Application>
  <DocSecurity>0</DocSecurity>
  <Lines>94</Lines>
  <Paragraphs>26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United Nations</vt:lpstr>
      <vt:lpstr>United Nations</vt:lpstr>
    </vt:vector>
  </TitlesOfParts>
  <Company>CSD</Company>
  <LinksUpToDate>false</LinksUpToDate>
  <CharactersWithSpaces>13243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GTB;Konstantin Glukhenkiy</dc:creator>
  <cp:lastModifiedBy>Konstantin Glukhenkiy</cp:lastModifiedBy>
  <cp:revision>2</cp:revision>
  <cp:lastPrinted>2014-08-06T14:17:00Z</cp:lastPrinted>
  <dcterms:created xsi:type="dcterms:W3CDTF">2015-04-13T09:35:00Z</dcterms:created>
  <dcterms:modified xsi:type="dcterms:W3CDTF">2015-04-13T09:35:00Z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